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A7C4F" w14:textId="010760C6" w:rsidR="001C4AED" w:rsidRPr="00A55791" w:rsidRDefault="001C4AED" w:rsidP="00AA5349">
      <w:pPr>
        <w:pStyle w:val="tl1"/>
        <w:jc w:val="center"/>
        <w:rPr>
          <w:rFonts w:ascii="Times New Roman" w:eastAsia="Times New Roman" w:hAnsi="Times New Roman" w:cs="Times New Roman"/>
          <w:b/>
          <w:bCs/>
          <w:color w:val="auto"/>
          <w:sz w:val="22"/>
          <w:szCs w:val="22"/>
          <w:u w:color="FF0000"/>
        </w:rPr>
      </w:pPr>
      <w:r w:rsidRPr="00A55791">
        <w:rPr>
          <w:rFonts w:ascii="Times New Roman" w:hAnsi="Times New Roman" w:cs="Times New Roman"/>
          <w:b/>
          <w:bCs/>
          <w:color w:val="auto"/>
          <w:sz w:val="22"/>
          <w:szCs w:val="22"/>
        </w:rPr>
        <w:t>Rámcová kúpna zmluva</w:t>
      </w:r>
    </w:p>
    <w:p w14:paraId="367FBEA3" w14:textId="40C63105" w:rsidR="001C4AED" w:rsidRPr="00A55791" w:rsidRDefault="001C4AED" w:rsidP="00AA5349">
      <w:pPr>
        <w:pStyle w:val="BodyA"/>
        <w:jc w:val="center"/>
        <w:rPr>
          <w:color w:val="auto"/>
          <w:sz w:val="20"/>
          <w:szCs w:val="20"/>
        </w:rPr>
      </w:pPr>
      <w:r w:rsidRPr="00A55791">
        <w:rPr>
          <w:color w:val="auto"/>
          <w:sz w:val="20"/>
          <w:szCs w:val="20"/>
        </w:rPr>
        <w:t xml:space="preserve">uzatvorená podľa </w:t>
      </w:r>
      <w:proofErr w:type="spellStart"/>
      <w:r w:rsidRPr="00A55791">
        <w:rPr>
          <w:color w:val="auto"/>
          <w:sz w:val="20"/>
          <w:szCs w:val="20"/>
        </w:rPr>
        <w:t>ust</w:t>
      </w:r>
      <w:proofErr w:type="spellEnd"/>
      <w:r w:rsidRPr="00A55791">
        <w:rPr>
          <w:color w:val="auto"/>
          <w:sz w:val="20"/>
          <w:szCs w:val="20"/>
        </w:rPr>
        <w:t>. § 409 a </w:t>
      </w:r>
      <w:proofErr w:type="spellStart"/>
      <w:r w:rsidRPr="00A55791">
        <w:rPr>
          <w:color w:val="auto"/>
          <w:sz w:val="20"/>
          <w:szCs w:val="20"/>
        </w:rPr>
        <w:t>nasl</w:t>
      </w:r>
      <w:proofErr w:type="spellEnd"/>
      <w:r w:rsidRPr="00A55791">
        <w:rPr>
          <w:color w:val="auto"/>
          <w:sz w:val="20"/>
          <w:szCs w:val="20"/>
        </w:rPr>
        <w:t>. zákona č. 513/1991 Zb. Obchodný zákonník v znení neskorších predpisov (ďalej len „</w:t>
      </w:r>
      <w:r w:rsidRPr="00A55791">
        <w:rPr>
          <w:b/>
          <w:bCs/>
          <w:color w:val="auto"/>
          <w:sz w:val="20"/>
          <w:szCs w:val="20"/>
        </w:rPr>
        <w:t>Obchodný zákonník</w:t>
      </w:r>
      <w:r w:rsidRPr="00A55791">
        <w:rPr>
          <w:rFonts w:ascii="Arial Unicode MS" w:hAnsi="Arial Unicode MS"/>
          <w:color w:val="auto"/>
          <w:sz w:val="20"/>
          <w:szCs w:val="20"/>
          <w:rtl/>
        </w:rPr>
        <w:t>“</w:t>
      </w:r>
      <w:r w:rsidRPr="00A55791">
        <w:rPr>
          <w:color w:val="auto"/>
          <w:sz w:val="20"/>
          <w:szCs w:val="20"/>
        </w:rPr>
        <w:t xml:space="preserve">) a podľa zákona č. 343/2015 Z. z. o verejnom obstarávaní a o zmene a doplnení niektorých zákonov v znení neskorších predpisov  </w:t>
      </w:r>
    </w:p>
    <w:p w14:paraId="5DC1482F" w14:textId="77777777" w:rsidR="001C4AED" w:rsidRPr="00A55791" w:rsidRDefault="001C4AED" w:rsidP="00AA5349">
      <w:pPr>
        <w:pStyle w:val="BodyA"/>
        <w:jc w:val="center"/>
        <w:rPr>
          <w:color w:val="auto"/>
          <w:sz w:val="22"/>
          <w:szCs w:val="22"/>
        </w:rPr>
      </w:pPr>
    </w:p>
    <w:p w14:paraId="5AFB0C2A" w14:textId="77777777" w:rsidR="001C4AED" w:rsidRPr="00A55791" w:rsidRDefault="001C4AED" w:rsidP="00AA5349">
      <w:pPr>
        <w:pStyle w:val="BodyA"/>
        <w:jc w:val="center"/>
        <w:rPr>
          <w:color w:val="auto"/>
          <w:sz w:val="22"/>
          <w:szCs w:val="22"/>
        </w:rPr>
      </w:pPr>
      <w:r w:rsidRPr="00A55791">
        <w:rPr>
          <w:color w:val="auto"/>
          <w:sz w:val="22"/>
          <w:szCs w:val="22"/>
        </w:rPr>
        <w:t>(ďalej len „</w:t>
      </w:r>
      <w:r w:rsidRPr="00A55791">
        <w:rPr>
          <w:b/>
          <w:bCs/>
          <w:color w:val="auto"/>
          <w:sz w:val="22"/>
          <w:szCs w:val="22"/>
        </w:rPr>
        <w:t>Zmluva</w:t>
      </w:r>
      <w:r w:rsidRPr="00A55791">
        <w:rPr>
          <w:color w:val="auto"/>
          <w:sz w:val="22"/>
          <w:szCs w:val="22"/>
          <w:rtl/>
        </w:rPr>
        <w:t>“</w:t>
      </w:r>
      <w:r w:rsidRPr="00A55791">
        <w:rPr>
          <w:color w:val="auto"/>
          <w:sz w:val="22"/>
          <w:szCs w:val="22"/>
        </w:rPr>
        <w:t>)</w:t>
      </w:r>
    </w:p>
    <w:p w14:paraId="6C0E7FF8" w14:textId="77777777" w:rsidR="001C4AED" w:rsidRPr="00A55791" w:rsidRDefault="001C4AED" w:rsidP="00AA5349">
      <w:pPr>
        <w:pStyle w:val="BodyA"/>
        <w:jc w:val="center"/>
        <w:rPr>
          <w:color w:val="auto"/>
          <w:sz w:val="22"/>
          <w:szCs w:val="22"/>
        </w:rPr>
      </w:pPr>
    </w:p>
    <w:p w14:paraId="03504FB3" w14:textId="77777777" w:rsidR="001C4AED" w:rsidRPr="00A55791" w:rsidRDefault="001C4AED" w:rsidP="00AA5349">
      <w:pPr>
        <w:pStyle w:val="BodyA"/>
        <w:jc w:val="center"/>
        <w:rPr>
          <w:color w:val="auto"/>
          <w:sz w:val="22"/>
          <w:szCs w:val="22"/>
        </w:rPr>
      </w:pPr>
    </w:p>
    <w:p w14:paraId="3B0E2A38" w14:textId="77777777" w:rsidR="001C4AED" w:rsidRPr="00A55791" w:rsidRDefault="001C4AED" w:rsidP="00AA5349">
      <w:pPr>
        <w:pStyle w:val="BodyA"/>
        <w:jc w:val="center"/>
        <w:rPr>
          <w:b/>
          <w:bCs/>
          <w:color w:val="auto"/>
          <w:sz w:val="22"/>
          <w:szCs w:val="22"/>
        </w:rPr>
      </w:pPr>
      <w:r w:rsidRPr="00A55791">
        <w:rPr>
          <w:color w:val="auto"/>
          <w:sz w:val="22"/>
          <w:szCs w:val="22"/>
        </w:rPr>
        <w:t>uzatvorená medzi zmluvnými stranami:</w:t>
      </w:r>
    </w:p>
    <w:p w14:paraId="297675EC" w14:textId="77777777" w:rsidR="001C4AED" w:rsidRPr="00A55791" w:rsidRDefault="001C4AED" w:rsidP="00AA5349">
      <w:pPr>
        <w:pStyle w:val="BodyA"/>
        <w:jc w:val="both"/>
        <w:rPr>
          <w:color w:val="auto"/>
          <w:sz w:val="22"/>
          <w:szCs w:val="22"/>
        </w:rPr>
      </w:pPr>
    </w:p>
    <w:p w14:paraId="4096A578" w14:textId="77777777" w:rsidR="001C4AED" w:rsidRPr="00A55791" w:rsidRDefault="001C4AED" w:rsidP="00AA5349">
      <w:pPr>
        <w:pStyle w:val="BodyA"/>
        <w:jc w:val="both"/>
        <w:rPr>
          <w:b/>
          <w:bCs/>
          <w:color w:val="auto"/>
          <w:sz w:val="22"/>
          <w:szCs w:val="22"/>
        </w:rPr>
      </w:pPr>
      <w:r w:rsidRPr="00A55791">
        <w:rPr>
          <w:b/>
          <w:bCs/>
          <w:color w:val="auto"/>
          <w:sz w:val="22"/>
          <w:szCs w:val="22"/>
        </w:rPr>
        <w:t>Predávajúci:</w:t>
      </w:r>
      <w:r w:rsidRPr="00A55791">
        <w:rPr>
          <w:b/>
          <w:bCs/>
          <w:color w:val="auto"/>
          <w:sz w:val="22"/>
          <w:szCs w:val="22"/>
        </w:rPr>
        <w:tab/>
      </w:r>
      <w:r w:rsidRPr="00A55791">
        <w:rPr>
          <w:b/>
          <w:bCs/>
          <w:color w:val="auto"/>
          <w:sz w:val="22"/>
          <w:szCs w:val="22"/>
        </w:rPr>
        <w:tab/>
      </w:r>
      <w:r w:rsidRPr="00A55791">
        <w:rPr>
          <w:b/>
          <w:bCs/>
          <w:color w:val="auto"/>
          <w:sz w:val="22"/>
          <w:szCs w:val="22"/>
        </w:rPr>
        <w:tab/>
        <w:t>(</w:t>
      </w:r>
      <w:r w:rsidRPr="00A55791">
        <w:rPr>
          <w:b/>
          <w:bCs/>
          <w:color w:val="auto"/>
          <w:sz w:val="22"/>
          <w:szCs w:val="22"/>
          <w:shd w:val="clear" w:color="auto" w:fill="FFFF00"/>
        </w:rPr>
        <w:t>X</w:t>
      </w:r>
      <w:r w:rsidRPr="00A55791">
        <w:rPr>
          <w:b/>
          <w:bCs/>
          <w:color w:val="auto"/>
          <w:sz w:val="22"/>
          <w:szCs w:val="22"/>
        </w:rPr>
        <w:t xml:space="preserve">)  </w:t>
      </w:r>
    </w:p>
    <w:p w14:paraId="6E56B20D" w14:textId="77777777" w:rsidR="001C4AED" w:rsidRPr="00A55791" w:rsidRDefault="001C4AED" w:rsidP="00AA5349">
      <w:pPr>
        <w:pStyle w:val="BodyA"/>
        <w:jc w:val="both"/>
        <w:rPr>
          <w:color w:val="auto"/>
          <w:sz w:val="22"/>
          <w:szCs w:val="22"/>
        </w:rPr>
      </w:pPr>
      <w:r w:rsidRPr="00A55791">
        <w:rPr>
          <w:color w:val="auto"/>
          <w:sz w:val="22"/>
          <w:szCs w:val="22"/>
        </w:rPr>
        <w:t>sídlo:</w:t>
      </w:r>
      <w:r w:rsidRPr="00A55791">
        <w:rPr>
          <w:color w:val="auto"/>
          <w:sz w:val="22"/>
          <w:szCs w:val="22"/>
        </w:rPr>
        <w:tab/>
      </w:r>
      <w:r w:rsidRPr="00A55791">
        <w:rPr>
          <w:color w:val="auto"/>
          <w:sz w:val="22"/>
          <w:szCs w:val="22"/>
        </w:rPr>
        <w:tab/>
      </w:r>
      <w:r w:rsidRPr="00A55791">
        <w:rPr>
          <w:color w:val="auto"/>
          <w:sz w:val="22"/>
          <w:szCs w:val="22"/>
        </w:rPr>
        <w:tab/>
      </w:r>
      <w:r w:rsidRPr="00A55791">
        <w:rPr>
          <w:color w:val="auto"/>
          <w:sz w:val="22"/>
          <w:szCs w:val="22"/>
        </w:rPr>
        <w:tab/>
      </w:r>
      <w:r w:rsidRPr="00A55791">
        <w:rPr>
          <w:b/>
          <w:bCs/>
          <w:color w:val="auto"/>
          <w:sz w:val="22"/>
          <w:szCs w:val="22"/>
        </w:rPr>
        <w:t>(</w:t>
      </w:r>
      <w:r w:rsidRPr="00A55791">
        <w:rPr>
          <w:b/>
          <w:bCs/>
          <w:color w:val="auto"/>
          <w:sz w:val="22"/>
          <w:szCs w:val="22"/>
          <w:shd w:val="clear" w:color="auto" w:fill="FFFF00"/>
        </w:rPr>
        <w:t>X</w:t>
      </w:r>
      <w:r w:rsidRPr="00A55791">
        <w:rPr>
          <w:b/>
          <w:bCs/>
          <w:color w:val="auto"/>
          <w:sz w:val="22"/>
          <w:szCs w:val="22"/>
        </w:rPr>
        <w:t xml:space="preserve">) </w:t>
      </w:r>
      <w:r w:rsidRPr="00A55791">
        <w:rPr>
          <w:color w:val="auto"/>
          <w:sz w:val="22"/>
          <w:szCs w:val="22"/>
        </w:rPr>
        <w:t xml:space="preserve"> </w:t>
      </w:r>
    </w:p>
    <w:p w14:paraId="0EF9852D" w14:textId="77777777" w:rsidR="001C4AED" w:rsidRPr="00A55791" w:rsidRDefault="001C4AED" w:rsidP="00AA5349">
      <w:pPr>
        <w:pStyle w:val="BodyA"/>
        <w:jc w:val="both"/>
        <w:rPr>
          <w:color w:val="auto"/>
          <w:sz w:val="22"/>
          <w:szCs w:val="22"/>
        </w:rPr>
      </w:pPr>
      <w:r w:rsidRPr="00A55791">
        <w:rPr>
          <w:color w:val="auto"/>
          <w:sz w:val="22"/>
          <w:szCs w:val="22"/>
        </w:rPr>
        <w:t>IČO:</w:t>
      </w:r>
      <w:r w:rsidRPr="00A55791">
        <w:rPr>
          <w:color w:val="auto"/>
          <w:sz w:val="22"/>
          <w:szCs w:val="22"/>
        </w:rPr>
        <w:tab/>
      </w:r>
      <w:r w:rsidRPr="00A55791">
        <w:rPr>
          <w:color w:val="auto"/>
          <w:sz w:val="22"/>
          <w:szCs w:val="22"/>
        </w:rPr>
        <w:tab/>
      </w:r>
      <w:r w:rsidRPr="00A55791">
        <w:rPr>
          <w:color w:val="auto"/>
          <w:sz w:val="22"/>
          <w:szCs w:val="22"/>
        </w:rPr>
        <w:tab/>
      </w:r>
      <w:r w:rsidRPr="00A55791">
        <w:rPr>
          <w:color w:val="auto"/>
          <w:sz w:val="22"/>
          <w:szCs w:val="22"/>
        </w:rPr>
        <w:tab/>
      </w:r>
      <w:r w:rsidRPr="00A55791">
        <w:rPr>
          <w:b/>
          <w:bCs/>
          <w:color w:val="auto"/>
          <w:sz w:val="22"/>
          <w:szCs w:val="22"/>
        </w:rPr>
        <w:t>(</w:t>
      </w:r>
      <w:r w:rsidRPr="00A55791">
        <w:rPr>
          <w:b/>
          <w:bCs/>
          <w:color w:val="auto"/>
          <w:sz w:val="22"/>
          <w:szCs w:val="22"/>
          <w:shd w:val="clear" w:color="auto" w:fill="FFFF00"/>
        </w:rPr>
        <w:t>X</w:t>
      </w:r>
      <w:r w:rsidRPr="00A55791">
        <w:rPr>
          <w:b/>
          <w:bCs/>
          <w:color w:val="auto"/>
          <w:sz w:val="22"/>
          <w:szCs w:val="22"/>
        </w:rPr>
        <w:t xml:space="preserve">) </w:t>
      </w:r>
    </w:p>
    <w:p w14:paraId="1576CAEB" w14:textId="77777777" w:rsidR="001C4AED" w:rsidRPr="00A55791" w:rsidRDefault="001C4AED" w:rsidP="00AA5349">
      <w:pPr>
        <w:pStyle w:val="BodyA"/>
        <w:jc w:val="both"/>
        <w:rPr>
          <w:color w:val="auto"/>
          <w:sz w:val="22"/>
          <w:szCs w:val="22"/>
        </w:rPr>
      </w:pPr>
      <w:r w:rsidRPr="00A55791">
        <w:rPr>
          <w:color w:val="auto"/>
          <w:sz w:val="22"/>
          <w:szCs w:val="22"/>
        </w:rPr>
        <w:t>DIČ:</w:t>
      </w:r>
      <w:r w:rsidRPr="00A55791">
        <w:rPr>
          <w:color w:val="auto"/>
          <w:sz w:val="22"/>
          <w:szCs w:val="22"/>
        </w:rPr>
        <w:tab/>
      </w:r>
      <w:r w:rsidRPr="00A55791">
        <w:rPr>
          <w:color w:val="auto"/>
          <w:sz w:val="22"/>
          <w:szCs w:val="22"/>
        </w:rPr>
        <w:tab/>
      </w:r>
      <w:r w:rsidRPr="00A55791">
        <w:rPr>
          <w:color w:val="auto"/>
          <w:sz w:val="22"/>
          <w:szCs w:val="22"/>
        </w:rPr>
        <w:tab/>
      </w:r>
      <w:r w:rsidRPr="00A55791">
        <w:rPr>
          <w:color w:val="auto"/>
          <w:sz w:val="22"/>
          <w:szCs w:val="22"/>
        </w:rPr>
        <w:tab/>
      </w:r>
      <w:r w:rsidRPr="00A55791">
        <w:rPr>
          <w:b/>
          <w:bCs/>
          <w:color w:val="auto"/>
          <w:sz w:val="22"/>
          <w:szCs w:val="22"/>
        </w:rPr>
        <w:t>(</w:t>
      </w:r>
      <w:r w:rsidRPr="00A55791">
        <w:rPr>
          <w:b/>
          <w:bCs/>
          <w:color w:val="auto"/>
          <w:sz w:val="22"/>
          <w:szCs w:val="22"/>
          <w:shd w:val="clear" w:color="auto" w:fill="FFFF00"/>
        </w:rPr>
        <w:t>X</w:t>
      </w:r>
      <w:r w:rsidRPr="00A55791">
        <w:rPr>
          <w:b/>
          <w:bCs/>
          <w:color w:val="auto"/>
          <w:sz w:val="22"/>
          <w:szCs w:val="22"/>
        </w:rPr>
        <w:t xml:space="preserve">) </w:t>
      </w:r>
    </w:p>
    <w:p w14:paraId="09535C5C" w14:textId="77777777" w:rsidR="001C4AED" w:rsidRPr="00A55791" w:rsidRDefault="001C4AED" w:rsidP="00AA5349">
      <w:pPr>
        <w:pStyle w:val="BodyA"/>
        <w:jc w:val="both"/>
        <w:rPr>
          <w:color w:val="auto"/>
          <w:sz w:val="22"/>
          <w:szCs w:val="22"/>
        </w:rPr>
      </w:pPr>
      <w:r w:rsidRPr="00A55791">
        <w:rPr>
          <w:color w:val="auto"/>
          <w:sz w:val="22"/>
          <w:szCs w:val="22"/>
        </w:rPr>
        <w:t>registrácia:</w:t>
      </w:r>
      <w:r w:rsidRPr="00A55791">
        <w:rPr>
          <w:color w:val="auto"/>
          <w:sz w:val="22"/>
          <w:szCs w:val="22"/>
        </w:rPr>
        <w:tab/>
      </w:r>
      <w:r w:rsidRPr="00A55791">
        <w:rPr>
          <w:color w:val="auto"/>
          <w:sz w:val="22"/>
          <w:szCs w:val="22"/>
        </w:rPr>
        <w:tab/>
      </w:r>
      <w:r w:rsidRPr="00A55791">
        <w:rPr>
          <w:color w:val="auto"/>
          <w:sz w:val="22"/>
          <w:szCs w:val="22"/>
        </w:rPr>
        <w:tab/>
      </w:r>
      <w:r w:rsidRPr="00A55791">
        <w:rPr>
          <w:b/>
          <w:bCs/>
          <w:color w:val="auto"/>
          <w:sz w:val="22"/>
          <w:szCs w:val="22"/>
        </w:rPr>
        <w:t>(</w:t>
      </w:r>
      <w:r w:rsidRPr="00A55791">
        <w:rPr>
          <w:b/>
          <w:bCs/>
          <w:color w:val="auto"/>
          <w:sz w:val="22"/>
          <w:szCs w:val="22"/>
          <w:shd w:val="clear" w:color="auto" w:fill="FFFF00"/>
        </w:rPr>
        <w:t>X</w:t>
      </w:r>
      <w:r w:rsidRPr="00A55791">
        <w:rPr>
          <w:b/>
          <w:bCs/>
          <w:color w:val="auto"/>
          <w:sz w:val="22"/>
          <w:szCs w:val="22"/>
        </w:rPr>
        <w:t xml:space="preserve">) </w:t>
      </w:r>
    </w:p>
    <w:p w14:paraId="5E0AF7BB" w14:textId="77777777" w:rsidR="001C4AED" w:rsidRPr="00A55791" w:rsidRDefault="001C4AED" w:rsidP="00AA5349">
      <w:pPr>
        <w:pStyle w:val="BodyA"/>
        <w:jc w:val="both"/>
        <w:rPr>
          <w:color w:val="auto"/>
          <w:sz w:val="22"/>
          <w:szCs w:val="22"/>
        </w:rPr>
      </w:pPr>
      <w:r w:rsidRPr="00A55791">
        <w:rPr>
          <w:color w:val="auto"/>
          <w:sz w:val="22"/>
          <w:szCs w:val="22"/>
        </w:rPr>
        <w:t>IBAN:</w:t>
      </w:r>
      <w:r w:rsidRPr="00A55791">
        <w:rPr>
          <w:color w:val="auto"/>
          <w:sz w:val="22"/>
          <w:szCs w:val="22"/>
        </w:rPr>
        <w:tab/>
      </w:r>
      <w:r w:rsidRPr="00A55791">
        <w:rPr>
          <w:color w:val="auto"/>
          <w:sz w:val="22"/>
          <w:szCs w:val="22"/>
        </w:rPr>
        <w:tab/>
      </w:r>
      <w:r w:rsidRPr="00A55791">
        <w:rPr>
          <w:color w:val="auto"/>
          <w:sz w:val="22"/>
          <w:szCs w:val="22"/>
        </w:rPr>
        <w:tab/>
      </w:r>
      <w:r w:rsidRPr="00A55791">
        <w:rPr>
          <w:color w:val="auto"/>
          <w:sz w:val="22"/>
          <w:szCs w:val="22"/>
        </w:rPr>
        <w:tab/>
      </w:r>
      <w:r w:rsidRPr="00A55791">
        <w:rPr>
          <w:b/>
          <w:bCs/>
          <w:color w:val="auto"/>
          <w:sz w:val="22"/>
          <w:szCs w:val="22"/>
        </w:rPr>
        <w:t>(</w:t>
      </w:r>
      <w:r w:rsidRPr="00A55791">
        <w:rPr>
          <w:b/>
          <w:bCs/>
          <w:color w:val="auto"/>
          <w:sz w:val="22"/>
          <w:szCs w:val="22"/>
          <w:shd w:val="clear" w:color="auto" w:fill="FFFF00"/>
        </w:rPr>
        <w:t>X</w:t>
      </w:r>
      <w:r w:rsidRPr="00A55791">
        <w:rPr>
          <w:b/>
          <w:bCs/>
          <w:color w:val="auto"/>
          <w:sz w:val="22"/>
          <w:szCs w:val="22"/>
        </w:rPr>
        <w:t>)</w:t>
      </w:r>
    </w:p>
    <w:p w14:paraId="65CEB79E" w14:textId="666C4E0F" w:rsidR="001C4AED" w:rsidRPr="00A55791" w:rsidRDefault="001C4AED" w:rsidP="00AA5349">
      <w:pPr>
        <w:pStyle w:val="BodyA"/>
        <w:jc w:val="both"/>
        <w:rPr>
          <w:color w:val="auto"/>
          <w:sz w:val="22"/>
          <w:szCs w:val="22"/>
        </w:rPr>
      </w:pPr>
      <w:r w:rsidRPr="00A55791">
        <w:rPr>
          <w:color w:val="auto"/>
          <w:sz w:val="22"/>
          <w:szCs w:val="22"/>
        </w:rPr>
        <w:t>v zastúpení:</w:t>
      </w:r>
      <w:r w:rsidRPr="00A55791">
        <w:rPr>
          <w:color w:val="auto"/>
          <w:sz w:val="22"/>
          <w:szCs w:val="22"/>
        </w:rPr>
        <w:tab/>
      </w:r>
      <w:r w:rsidRPr="00A55791">
        <w:rPr>
          <w:color w:val="auto"/>
          <w:sz w:val="22"/>
          <w:szCs w:val="22"/>
        </w:rPr>
        <w:tab/>
      </w:r>
      <w:r w:rsidRPr="00A55791">
        <w:rPr>
          <w:color w:val="auto"/>
          <w:sz w:val="22"/>
          <w:szCs w:val="22"/>
        </w:rPr>
        <w:tab/>
      </w:r>
      <w:r w:rsidRPr="00A55791">
        <w:rPr>
          <w:b/>
          <w:bCs/>
          <w:color w:val="auto"/>
          <w:sz w:val="22"/>
          <w:szCs w:val="22"/>
        </w:rPr>
        <w:t>(</w:t>
      </w:r>
      <w:r w:rsidRPr="00A55791">
        <w:rPr>
          <w:b/>
          <w:bCs/>
          <w:color w:val="auto"/>
          <w:sz w:val="22"/>
          <w:szCs w:val="22"/>
          <w:shd w:val="clear" w:color="auto" w:fill="FFFF00"/>
        </w:rPr>
        <w:t>X</w:t>
      </w:r>
      <w:r w:rsidRPr="00A55791">
        <w:rPr>
          <w:b/>
          <w:bCs/>
          <w:color w:val="auto"/>
          <w:sz w:val="22"/>
          <w:szCs w:val="22"/>
        </w:rPr>
        <w:t>)</w:t>
      </w:r>
    </w:p>
    <w:p w14:paraId="46671DD0" w14:textId="77777777" w:rsidR="001C4AED" w:rsidRPr="00A55791" w:rsidRDefault="001C4AED" w:rsidP="00AA5349">
      <w:pPr>
        <w:pStyle w:val="BodyA"/>
        <w:jc w:val="both"/>
        <w:rPr>
          <w:color w:val="auto"/>
          <w:sz w:val="22"/>
          <w:szCs w:val="22"/>
        </w:rPr>
      </w:pPr>
      <w:r w:rsidRPr="00A55791">
        <w:rPr>
          <w:color w:val="auto"/>
          <w:sz w:val="22"/>
          <w:szCs w:val="22"/>
        </w:rPr>
        <w:t>zodpovedný zástupca:</w:t>
      </w:r>
      <w:r w:rsidRPr="00A55791">
        <w:rPr>
          <w:color w:val="auto"/>
          <w:sz w:val="22"/>
          <w:szCs w:val="22"/>
        </w:rPr>
        <w:tab/>
      </w:r>
      <w:r w:rsidRPr="00A55791">
        <w:rPr>
          <w:color w:val="auto"/>
          <w:sz w:val="22"/>
          <w:szCs w:val="22"/>
        </w:rPr>
        <w:tab/>
      </w:r>
      <w:r w:rsidRPr="00A55791">
        <w:rPr>
          <w:b/>
          <w:bCs/>
          <w:color w:val="auto"/>
          <w:sz w:val="22"/>
          <w:szCs w:val="22"/>
        </w:rPr>
        <w:t>(</w:t>
      </w:r>
      <w:r w:rsidRPr="00A55791">
        <w:rPr>
          <w:b/>
          <w:bCs/>
          <w:color w:val="auto"/>
          <w:sz w:val="22"/>
          <w:szCs w:val="22"/>
          <w:shd w:val="clear" w:color="auto" w:fill="FFFF00"/>
        </w:rPr>
        <w:t>X</w:t>
      </w:r>
      <w:r w:rsidRPr="00A55791">
        <w:rPr>
          <w:b/>
          <w:bCs/>
          <w:color w:val="auto"/>
          <w:sz w:val="22"/>
          <w:szCs w:val="22"/>
        </w:rPr>
        <w:t>)</w:t>
      </w:r>
    </w:p>
    <w:p w14:paraId="7CEF803D" w14:textId="77777777" w:rsidR="001C4AED" w:rsidRPr="00A55791" w:rsidRDefault="001C4AED" w:rsidP="00AA5349">
      <w:pPr>
        <w:pStyle w:val="BodyA"/>
        <w:ind w:left="2124" w:firstLine="708"/>
        <w:jc w:val="both"/>
        <w:rPr>
          <w:color w:val="auto"/>
          <w:sz w:val="22"/>
          <w:szCs w:val="22"/>
        </w:rPr>
      </w:pPr>
      <w:r w:rsidRPr="00A55791">
        <w:rPr>
          <w:color w:val="auto"/>
          <w:sz w:val="22"/>
          <w:szCs w:val="22"/>
        </w:rPr>
        <w:t>tel. kontakt:</w:t>
      </w:r>
      <w:r w:rsidRPr="00A55791">
        <w:rPr>
          <w:color w:val="auto"/>
          <w:sz w:val="22"/>
          <w:szCs w:val="22"/>
        </w:rPr>
        <w:tab/>
      </w:r>
      <w:r w:rsidRPr="00A55791">
        <w:rPr>
          <w:color w:val="auto"/>
          <w:sz w:val="22"/>
          <w:szCs w:val="22"/>
        </w:rPr>
        <w:tab/>
      </w:r>
      <w:r w:rsidRPr="00A55791">
        <w:rPr>
          <w:color w:val="auto"/>
          <w:sz w:val="22"/>
          <w:szCs w:val="22"/>
        </w:rPr>
        <w:tab/>
      </w:r>
      <w:r w:rsidRPr="00A55791">
        <w:rPr>
          <w:b/>
          <w:bCs/>
          <w:color w:val="auto"/>
          <w:sz w:val="22"/>
          <w:szCs w:val="22"/>
        </w:rPr>
        <w:t>(</w:t>
      </w:r>
      <w:r w:rsidRPr="00A55791">
        <w:rPr>
          <w:b/>
          <w:bCs/>
          <w:color w:val="auto"/>
          <w:sz w:val="22"/>
          <w:szCs w:val="22"/>
          <w:shd w:val="clear" w:color="auto" w:fill="FFFF00"/>
        </w:rPr>
        <w:t>X</w:t>
      </w:r>
      <w:r w:rsidRPr="00A55791">
        <w:rPr>
          <w:b/>
          <w:bCs/>
          <w:color w:val="auto"/>
          <w:sz w:val="22"/>
          <w:szCs w:val="22"/>
        </w:rPr>
        <w:t>)</w:t>
      </w:r>
    </w:p>
    <w:p w14:paraId="0B178F89" w14:textId="77777777" w:rsidR="001C4AED" w:rsidRPr="00A55791" w:rsidRDefault="001C4AED" w:rsidP="00AA5349">
      <w:pPr>
        <w:pStyle w:val="BodyA"/>
        <w:ind w:left="2124" w:firstLine="708"/>
        <w:jc w:val="both"/>
        <w:rPr>
          <w:color w:val="auto"/>
          <w:sz w:val="22"/>
          <w:szCs w:val="22"/>
        </w:rPr>
      </w:pPr>
      <w:r w:rsidRPr="00A55791">
        <w:rPr>
          <w:color w:val="auto"/>
          <w:sz w:val="22"/>
          <w:szCs w:val="22"/>
        </w:rPr>
        <w:t>e-mail:</w:t>
      </w:r>
      <w:r w:rsidRPr="00A55791">
        <w:rPr>
          <w:color w:val="auto"/>
          <w:sz w:val="22"/>
          <w:szCs w:val="22"/>
        </w:rPr>
        <w:tab/>
      </w:r>
      <w:r w:rsidRPr="00A55791">
        <w:rPr>
          <w:color w:val="auto"/>
          <w:sz w:val="22"/>
          <w:szCs w:val="22"/>
        </w:rPr>
        <w:tab/>
      </w:r>
      <w:r w:rsidRPr="00A55791">
        <w:rPr>
          <w:color w:val="auto"/>
          <w:sz w:val="22"/>
          <w:szCs w:val="22"/>
        </w:rPr>
        <w:tab/>
      </w:r>
      <w:r w:rsidRPr="00A55791">
        <w:rPr>
          <w:color w:val="auto"/>
          <w:sz w:val="22"/>
          <w:szCs w:val="22"/>
        </w:rPr>
        <w:tab/>
      </w:r>
      <w:r w:rsidRPr="00A55791">
        <w:rPr>
          <w:b/>
          <w:bCs/>
          <w:color w:val="auto"/>
          <w:sz w:val="22"/>
          <w:szCs w:val="22"/>
        </w:rPr>
        <w:t>(</w:t>
      </w:r>
      <w:r w:rsidRPr="00A55791">
        <w:rPr>
          <w:b/>
          <w:bCs/>
          <w:color w:val="auto"/>
          <w:sz w:val="22"/>
          <w:szCs w:val="22"/>
          <w:shd w:val="clear" w:color="auto" w:fill="FFFF00"/>
        </w:rPr>
        <w:t>X</w:t>
      </w:r>
      <w:r w:rsidRPr="00A55791">
        <w:rPr>
          <w:b/>
          <w:bCs/>
          <w:color w:val="auto"/>
          <w:sz w:val="22"/>
          <w:szCs w:val="22"/>
        </w:rPr>
        <w:t>)</w:t>
      </w:r>
    </w:p>
    <w:p w14:paraId="21EA397D" w14:textId="77777777" w:rsidR="001C4AED" w:rsidRPr="00A55791" w:rsidRDefault="001C4AED" w:rsidP="00AA5349">
      <w:pPr>
        <w:pStyle w:val="BodyA"/>
        <w:jc w:val="both"/>
        <w:rPr>
          <w:color w:val="auto"/>
          <w:sz w:val="22"/>
          <w:szCs w:val="22"/>
        </w:rPr>
      </w:pPr>
    </w:p>
    <w:p w14:paraId="31AC2529" w14:textId="77777777" w:rsidR="001C4AED" w:rsidRPr="00A55791" w:rsidRDefault="001C4AED" w:rsidP="00AA5349">
      <w:pPr>
        <w:pStyle w:val="BodyA"/>
        <w:jc w:val="both"/>
        <w:rPr>
          <w:color w:val="auto"/>
          <w:sz w:val="22"/>
          <w:szCs w:val="22"/>
        </w:rPr>
      </w:pPr>
      <w:r w:rsidRPr="00A55791">
        <w:rPr>
          <w:color w:val="auto"/>
          <w:sz w:val="22"/>
          <w:szCs w:val="22"/>
        </w:rPr>
        <w:t>(ďalej len „</w:t>
      </w:r>
      <w:r w:rsidRPr="00A55791">
        <w:rPr>
          <w:b/>
          <w:bCs/>
          <w:color w:val="auto"/>
          <w:sz w:val="22"/>
          <w:szCs w:val="22"/>
        </w:rPr>
        <w:t>Predávajúci</w:t>
      </w:r>
      <w:r w:rsidRPr="00A55791">
        <w:rPr>
          <w:color w:val="auto"/>
          <w:sz w:val="22"/>
          <w:szCs w:val="22"/>
          <w:rtl/>
        </w:rPr>
        <w:t>“</w:t>
      </w:r>
      <w:r w:rsidRPr="00A55791">
        <w:rPr>
          <w:color w:val="auto"/>
          <w:sz w:val="22"/>
          <w:szCs w:val="22"/>
        </w:rPr>
        <w:t>)</w:t>
      </w:r>
    </w:p>
    <w:p w14:paraId="341A6AF0" w14:textId="77777777" w:rsidR="001C4AED" w:rsidRPr="00A55791" w:rsidRDefault="001C4AED" w:rsidP="00AA5349">
      <w:pPr>
        <w:pStyle w:val="BodyA"/>
        <w:jc w:val="both"/>
        <w:rPr>
          <w:color w:val="auto"/>
          <w:sz w:val="22"/>
          <w:szCs w:val="22"/>
        </w:rPr>
      </w:pPr>
    </w:p>
    <w:p w14:paraId="7485593E" w14:textId="77777777" w:rsidR="001C4AED" w:rsidRPr="00A55791" w:rsidRDefault="001C4AED" w:rsidP="00AA5349">
      <w:pPr>
        <w:pStyle w:val="BodyA"/>
        <w:jc w:val="both"/>
        <w:rPr>
          <w:color w:val="auto"/>
          <w:sz w:val="22"/>
          <w:szCs w:val="22"/>
        </w:rPr>
      </w:pPr>
      <w:r w:rsidRPr="00A55791">
        <w:rPr>
          <w:color w:val="auto"/>
          <w:sz w:val="22"/>
          <w:szCs w:val="22"/>
        </w:rPr>
        <w:t>a</w:t>
      </w:r>
    </w:p>
    <w:p w14:paraId="3ABD9A7B" w14:textId="77777777" w:rsidR="001C4AED" w:rsidRPr="00A55791" w:rsidRDefault="001C4AED" w:rsidP="00AA5349">
      <w:pPr>
        <w:pStyle w:val="BodyA"/>
        <w:jc w:val="both"/>
        <w:rPr>
          <w:b/>
          <w:bCs/>
          <w:color w:val="auto"/>
          <w:sz w:val="22"/>
          <w:szCs w:val="22"/>
        </w:rPr>
      </w:pPr>
    </w:p>
    <w:p w14:paraId="16DC3D5F" w14:textId="77777777" w:rsidR="001C4AED" w:rsidRPr="00A55791" w:rsidRDefault="001C4AED" w:rsidP="00AA5349">
      <w:pPr>
        <w:pStyle w:val="BodyA"/>
        <w:rPr>
          <w:b/>
          <w:bCs/>
          <w:color w:val="auto"/>
          <w:sz w:val="22"/>
          <w:szCs w:val="22"/>
        </w:rPr>
      </w:pPr>
      <w:r w:rsidRPr="00A55791">
        <w:rPr>
          <w:b/>
          <w:bCs/>
          <w:color w:val="auto"/>
          <w:sz w:val="22"/>
          <w:szCs w:val="22"/>
        </w:rPr>
        <w:t>Kupujúci:</w:t>
      </w:r>
      <w:r w:rsidRPr="00A55791">
        <w:rPr>
          <w:rStyle w:val="ra"/>
          <w:color w:val="auto"/>
        </w:rPr>
        <w:tab/>
      </w:r>
      <w:r w:rsidRPr="00A55791">
        <w:rPr>
          <w:rStyle w:val="ra"/>
          <w:color w:val="auto"/>
        </w:rPr>
        <w:tab/>
      </w:r>
      <w:r w:rsidRPr="00A55791">
        <w:rPr>
          <w:rStyle w:val="ra"/>
          <w:color w:val="auto"/>
        </w:rPr>
        <w:tab/>
      </w:r>
      <w:r w:rsidRPr="00A55791">
        <w:rPr>
          <w:b/>
          <w:bCs/>
          <w:color w:val="auto"/>
          <w:sz w:val="22"/>
          <w:szCs w:val="22"/>
        </w:rPr>
        <w:t>MKK Grössling s. r. o.</w:t>
      </w:r>
      <w:r w:rsidRPr="00A55791">
        <w:rPr>
          <w:rStyle w:val="ra"/>
          <w:color w:val="auto"/>
        </w:rPr>
        <w:tab/>
      </w:r>
      <w:r w:rsidRPr="00A55791">
        <w:rPr>
          <w:color w:val="auto"/>
          <w:sz w:val="22"/>
          <w:szCs w:val="22"/>
        </w:rPr>
        <w:t xml:space="preserve"> </w:t>
      </w:r>
      <w:r w:rsidRPr="00A55791">
        <w:rPr>
          <w:rStyle w:val="ra"/>
          <w:color w:val="auto"/>
        </w:rPr>
        <w:tab/>
      </w:r>
      <w:r w:rsidRPr="00A55791">
        <w:rPr>
          <w:rStyle w:val="ra"/>
          <w:color w:val="auto"/>
        </w:rPr>
        <w:tab/>
      </w:r>
      <w:r w:rsidRPr="00A55791">
        <w:rPr>
          <w:rStyle w:val="ra"/>
          <w:color w:val="auto"/>
        </w:rPr>
        <w:tab/>
      </w:r>
      <w:r w:rsidRPr="00A55791">
        <w:rPr>
          <w:color w:val="auto"/>
          <w:sz w:val="22"/>
          <w:szCs w:val="22"/>
        </w:rPr>
        <w:t xml:space="preserve">                   </w:t>
      </w:r>
    </w:p>
    <w:p w14:paraId="1A2B3371" w14:textId="77777777" w:rsidR="001C4AED" w:rsidRPr="00A55791" w:rsidRDefault="001C4AED" w:rsidP="00AA5349">
      <w:pPr>
        <w:pStyle w:val="BodyA"/>
        <w:rPr>
          <w:color w:val="auto"/>
          <w:sz w:val="22"/>
          <w:szCs w:val="22"/>
        </w:rPr>
      </w:pPr>
      <w:r w:rsidRPr="00A55791">
        <w:rPr>
          <w:color w:val="auto"/>
          <w:sz w:val="22"/>
          <w:szCs w:val="22"/>
        </w:rPr>
        <w:t>sídlo:</w:t>
      </w:r>
      <w:r w:rsidRPr="00A55791">
        <w:rPr>
          <w:rStyle w:val="ra"/>
          <w:color w:val="auto"/>
        </w:rPr>
        <w:tab/>
      </w:r>
      <w:r w:rsidRPr="00A55791">
        <w:rPr>
          <w:rStyle w:val="ra"/>
          <w:color w:val="auto"/>
        </w:rPr>
        <w:tab/>
      </w:r>
      <w:r w:rsidRPr="00A55791">
        <w:rPr>
          <w:rStyle w:val="ra"/>
          <w:color w:val="auto"/>
        </w:rPr>
        <w:tab/>
      </w:r>
      <w:r w:rsidRPr="00A55791">
        <w:rPr>
          <w:rStyle w:val="ra"/>
          <w:color w:val="auto"/>
        </w:rPr>
        <w:tab/>
      </w:r>
      <w:r w:rsidRPr="00A55791">
        <w:rPr>
          <w:color w:val="auto"/>
          <w:sz w:val="22"/>
          <w:szCs w:val="22"/>
        </w:rPr>
        <w:t>Primaciálne námestie 1, 814 99 Bratislava - mestská časť Staré Mesto</w:t>
      </w:r>
    </w:p>
    <w:p w14:paraId="066125EF" w14:textId="77777777" w:rsidR="001C4AED" w:rsidRPr="00A55791" w:rsidRDefault="001C4AED" w:rsidP="00AA5349">
      <w:pPr>
        <w:pStyle w:val="BodyA"/>
        <w:rPr>
          <w:color w:val="auto"/>
          <w:sz w:val="22"/>
          <w:szCs w:val="22"/>
        </w:rPr>
      </w:pPr>
      <w:r w:rsidRPr="00A55791">
        <w:rPr>
          <w:color w:val="auto"/>
          <w:sz w:val="22"/>
          <w:szCs w:val="22"/>
        </w:rPr>
        <w:t>IČO:</w:t>
      </w:r>
      <w:r w:rsidRPr="00A55791">
        <w:rPr>
          <w:rStyle w:val="ra"/>
          <w:color w:val="auto"/>
        </w:rPr>
        <w:tab/>
      </w:r>
      <w:r w:rsidRPr="00A55791">
        <w:rPr>
          <w:rStyle w:val="ra"/>
          <w:color w:val="auto"/>
        </w:rPr>
        <w:tab/>
      </w:r>
      <w:r w:rsidRPr="00A55791">
        <w:rPr>
          <w:rStyle w:val="ra"/>
          <w:color w:val="auto"/>
        </w:rPr>
        <w:tab/>
      </w:r>
      <w:r w:rsidRPr="00A55791">
        <w:rPr>
          <w:rStyle w:val="ra"/>
          <w:color w:val="auto"/>
        </w:rPr>
        <w:tab/>
      </w:r>
      <w:r w:rsidRPr="00A55791">
        <w:rPr>
          <w:color w:val="auto"/>
          <w:sz w:val="22"/>
          <w:szCs w:val="22"/>
        </w:rPr>
        <w:t xml:space="preserve">54288801  </w:t>
      </w:r>
    </w:p>
    <w:p w14:paraId="57F8F7EC" w14:textId="77777777" w:rsidR="001C4AED" w:rsidRPr="00A55791" w:rsidRDefault="001C4AED" w:rsidP="00AA5349">
      <w:pPr>
        <w:pStyle w:val="BodyA"/>
        <w:rPr>
          <w:color w:val="auto"/>
          <w:sz w:val="22"/>
          <w:szCs w:val="22"/>
        </w:rPr>
      </w:pPr>
      <w:r w:rsidRPr="00A55791">
        <w:rPr>
          <w:color w:val="auto"/>
          <w:sz w:val="22"/>
          <w:szCs w:val="22"/>
        </w:rPr>
        <w:t>DIČ:</w:t>
      </w:r>
      <w:r w:rsidRPr="00A55791">
        <w:rPr>
          <w:rStyle w:val="ra"/>
          <w:color w:val="auto"/>
        </w:rPr>
        <w:tab/>
      </w:r>
      <w:r w:rsidRPr="00A55791">
        <w:rPr>
          <w:rStyle w:val="ra"/>
          <w:color w:val="auto"/>
        </w:rPr>
        <w:tab/>
      </w:r>
      <w:r w:rsidRPr="00A55791">
        <w:rPr>
          <w:rStyle w:val="ra"/>
          <w:color w:val="auto"/>
        </w:rPr>
        <w:tab/>
      </w:r>
      <w:r w:rsidRPr="00A55791">
        <w:rPr>
          <w:rStyle w:val="ra"/>
          <w:color w:val="auto"/>
        </w:rPr>
        <w:tab/>
      </w:r>
      <w:r w:rsidRPr="00A55791">
        <w:rPr>
          <w:color w:val="auto"/>
          <w:sz w:val="22"/>
          <w:szCs w:val="22"/>
        </w:rPr>
        <w:t xml:space="preserve">2121638783 </w:t>
      </w:r>
    </w:p>
    <w:p w14:paraId="054BF81F" w14:textId="77777777" w:rsidR="001C4AED" w:rsidRPr="00A55791" w:rsidRDefault="001C4AED" w:rsidP="00AA5349">
      <w:pPr>
        <w:pStyle w:val="BodyA"/>
        <w:rPr>
          <w:color w:val="auto"/>
          <w:sz w:val="22"/>
          <w:szCs w:val="22"/>
        </w:rPr>
      </w:pPr>
      <w:r w:rsidRPr="00A55791">
        <w:rPr>
          <w:color w:val="auto"/>
          <w:sz w:val="22"/>
          <w:szCs w:val="22"/>
        </w:rPr>
        <w:t>IČ DPH:</w:t>
      </w:r>
      <w:r w:rsidRPr="00A55791">
        <w:rPr>
          <w:rStyle w:val="ra"/>
          <w:color w:val="auto"/>
        </w:rPr>
        <w:tab/>
      </w:r>
      <w:r w:rsidRPr="00A55791">
        <w:rPr>
          <w:rStyle w:val="ra"/>
          <w:color w:val="auto"/>
        </w:rPr>
        <w:tab/>
      </w:r>
      <w:r w:rsidRPr="00A55791">
        <w:rPr>
          <w:rStyle w:val="ra"/>
          <w:color w:val="auto"/>
        </w:rPr>
        <w:tab/>
      </w:r>
      <w:r w:rsidRPr="00A55791">
        <w:rPr>
          <w:color w:val="auto"/>
          <w:sz w:val="22"/>
          <w:szCs w:val="22"/>
        </w:rPr>
        <w:t xml:space="preserve">SK2121638783 </w:t>
      </w:r>
      <w:r w:rsidRPr="00A55791">
        <w:rPr>
          <w:rStyle w:val="ra"/>
          <w:color w:val="auto"/>
        </w:rPr>
        <w:tab/>
      </w:r>
      <w:r w:rsidRPr="00A55791">
        <w:rPr>
          <w:rStyle w:val="ra"/>
          <w:color w:val="auto"/>
        </w:rPr>
        <w:tab/>
      </w:r>
      <w:r w:rsidRPr="00A55791">
        <w:rPr>
          <w:rStyle w:val="ra"/>
          <w:color w:val="auto"/>
        </w:rPr>
        <w:tab/>
      </w:r>
      <w:r w:rsidRPr="00A55791">
        <w:rPr>
          <w:rStyle w:val="ra"/>
          <w:color w:val="auto"/>
        </w:rPr>
        <w:tab/>
      </w:r>
      <w:r w:rsidRPr="00A55791">
        <w:rPr>
          <w:color w:val="auto"/>
          <w:sz w:val="22"/>
          <w:szCs w:val="22"/>
        </w:rPr>
        <w:t xml:space="preserve">                     </w:t>
      </w:r>
      <w:r w:rsidRPr="00A55791">
        <w:rPr>
          <w:rStyle w:val="ra"/>
          <w:color w:val="auto"/>
        </w:rPr>
        <w:tab/>
      </w:r>
      <w:r w:rsidRPr="00A55791">
        <w:rPr>
          <w:color w:val="auto"/>
          <w:sz w:val="22"/>
          <w:szCs w:val="22"/>
        </w:rPr>
        <w:t xml:space="preserve"> </w:t>
      </w:r>
    </w:p>
    <w:p w14:paraId="4E7A7981" w14:textId="77777777" w:rsidR="001C4AED" w:rsidRPr="00A55791" w:rsidRDefault="001C4AED" w:rsidP="00AA5349">
      <w:pPr>
        <w:pStyle w:val="BodyA"/>
        <w:rPr>
          <w:color w:val="auto"/>
          <w:sz w:val="22"/>
          <w:szCs w:val="22"/>
        </w:rPr>
      </w:pPr>
      <w:r w:rsidRPr="00A55791">
        <w:rPr>
          <w:color w:val="auto"/>
          <w:sz w:val="22"/>
          <w:szCs w:val="22"/>
        </w:rPr>
        <w:t>zápis:</w:t>
      </w:r>
      <w:r w:rsidRPr="00A55791">
        <w:rPr>
          <w:rStyle w:val="ra"/>
          <w:color w:val="auto"/>
        </w:rPr>
        <w:tab/>
      </w:r>
      <w:r w:rsidRPr="00A55791">
        <w:rPr>
          <w:rStyle w:val="ra"/>
          <w:color w:val="auto"/>
        </w:rPr>
        <w:tab/>
      </w:r>
      <w:r w:rsidRPr="00A55791">
        <w:rPr>
          <w:rStyle w:val="ra"/>
          <w:color w:val="auto"/>
        </w:rPr>
        <w:tab/>
      </w:r>
      <w:r w:rsidRPr="00A55791">
        <w:rPr>
          <w:rStyle w:val="ra"/>
          <w:color w:val="auto"/>
        </w:rPr>
        <w:tab/>
      </w:r>
      <w:r w:rsidRPr="00A55791">
        <w:rPr>
          <w:color w:val="auto"/>
          <w:sz w:val="22"/>
          <w:szCs w:val="22"/>
        </w:rPr>
        <w:t xml:space="preserve">Obchodný register Mestského súd Bratislava III, </w:t>
      </w:r>
    </w:p>
    <w:p w14:paraId="4B942533" w14:textId="77777777" w:rsidR="001C4AED" w:rsidRPr="00A55791" w:rsidRDefault="001C4AED" w:rsidP="00AA5349">
      <w:pPr>
        <w:pStyle w:val="BodyA"/>
        <w:ind w:left="2124" w:firstLine="708"/>
        <w:rPr>
          <w:color w:val="auto"/>
          <w:sz w:val="22"/>
          <w:szCs w:val="22"/>
        </w:rPr>
      </w:pPr>
      <w:r w:rsidRPr="00A55791">
        <w:rPr>
          <w:color w:val="auto"/>
          <w:sz w:val="22"/>
          <w:szCs w:val="22"/>
        </w:rPr>
        <w:t xml:space="preserve">Oddiel: </w:t>
      </w:r>
      <w:proofErr w:type="spellStart"/>
      <w:r w:rsidRPr="00A55791">
        <w:rPr>
          <w:color w:val="auto"/>
          <w:sz w:val="22"/>
          <w:szCs w:val="22"/>
        </w:rPr>
        <w:t>Sro</w:t>
      </w:r>
      <w:proofErr w:type="spellEnd"/>
      <w:r w:rsidRPr="00A55791">
        <w:rPr>
          <w:color w:val="auto"/>
          <w:sz w:val="22"/>
          <w:szCs w:val="22"/>
        </w:rPr>
        <w:t xml:space="preserve">, vložka č. 158036/B  </w:t>
      </w:r>
    </w:p>
    <w:p w14:paraId="0D63FF7B" w14:textId="32F6ED73" w:rsidR="001C4AED" w:rsidRPr="00A55791" w:rsidRDefault="001C4AED" w:rsidP="00AA5349">
      <w:pPr>
        <w:pStyle w:val="BodyA"/>
        <w:rPr>
          <w:color w:val="auto"/>
          <w:sz w:val="22"/>
          <w:szCs w:val="22"/>
        </w:rPr>
      </w:pPr>
      <w:r w:rsidRPr="00A55791">
        <w:rPr>
          <w:color w:val="auto"/>
          <w:sz w:val="22"/>
          <w:szCs w:val="22"/>
        </w:rPr>
        <w:t xml:space="preserve">v zastúpení: </w:t>
      </w:r>
      <w:r w:rsidRPr="00A55791">
        <w:rPr>
          <w:rStyle w:val="ra"/>
          <w:color w:val="auto"/>
        </w:rPr>
        <w:tab/>
      </w:r>
      <w:r w:rsidRPr="00A55791">
        <w:rPr>
          <w:rStyle w:val="ra"/>
          <w:color w:val="auto"/>
        </w:rPr>
        <w:tab/>
      </w:r>
      <w:r w:rsidRPr="00A55791">
        <w:rPr>
          <w:rStyle w:val="ra"/>
          <w:color w:val="auto"/>
        </w:rPr>
        <w:tab/>
      </w:r>
      <w:r w:rsidR="001915A0" w:rsidRPr="00A55791">
        <w:rPr>
          <w:rStyle w:val="ra"/>
          <w:color w:val="auto"/>
        </w:rPr>
        <w:t xml:space="preserve">Ing. </w:t>
      </w:r>
      <w:r w:rsidRPr="00A55791">
        <w:rPr>
          <w:color w:val="auto"/>
          <w:sz w:val="22"/>
          <w:szCs w:val="22"/>
        </w:rPr>
        <w:t>Martin Neupauer, Gábor Bindics, konatelia</w:t>
      </w:r>
    </w:p>
    <w:p w14:paraId="504CBF04" w14:textId="77777777" w:rsidR="001C4AED" w:rsidRPr="00900E4A" w:rsidRDefault="001C4AED" w:rsidP="00AA5349">
      <w:pPr>
        <w:pStyle w:val="BodyA"/>
        <w:jc w:val="both"/>
        <w:rPr>
          <w:color w:val="auto"/>
          <w:sz w:val="22"/>
          <w:szCs w:val="22"/>
        </w:rPr>
      </w:pPr>
      <w:r w:rsidRPr="00A55791">
        <w:rPr>
          <w:color w:val="auto"/>
          <w:sz w:val="22"/>
          <w:szCs w:val="22"/>
        </w:rPr>
        <w:t xml:space="preserve">zodpovedný </w:t>
      </w:r>
      <w:r w:rsidRPr="00900E4A">
        <w:rPr>
          <w:color w:val="auto"/>
          <w:sz w:val="22"/>
          <w:szCs w:val="22"/>
        </w:rPr>
        <w:t>zástupca:</w:t>
      </w:r>
      <w:r w:rsidRPr="00900E4A">
        <w:rPr>
          <w:color w:val="auto"/>
          <w:sz w:val="22"/>
          <w:szCs w:val="22"/>
        </w:rPr>
        <w:tab/>
      </w:r>
      <w:r w:rsidRPr="00900E4A">
        <w:rPr>
          <w:color w:val="auto"/>
          <w:sz w:val="22"/>
          <w:szCs w:val="22"/>
        </w:rPr>
        <w:tab/>
      </w:r>
      <w:r w:rsidRPr="00900E4A">
        <w:rPr>
          <w:b/>
          <w:bCs/>
          <w:color w:val="auto"/>
          <w:sz w:val="22"/>
          <w:szCs w:val="22"/>
        </w:rPr>
        <w:t>(</w:t>
      </w:r>
      <w:r w:rsidRPr="00900E4A">
        <w:rPr>
          <w:b/>
          <w:bCs/>
          <w:color w:val="auto"/>
          <w:sz w:val="22"/>
          <w:szCs w:val="22"/>
          <w:shd w:val="clear" w:color="auto" w:fill="FFFF00"/>
        </w:rPr>
        <w:t>X</w:t>
      </w:r>
      <w:r w:rsidRPr="00900E4A">
        <w:rPr>
          <w:b/>
          <w:bCs/>
          <w:color w:val="auto"/>
          <w:sz w:val="22"/>
          <w:szCs w:val="22"/>
        </w:rPr>
        <w:t>)</w:t>
      </w:r>
    </w:p>
    <w:p w14:paraId="2B48D22C" w14:textId="77777777" w:rsidR="001C4AED" w:rsidRPr="00900E4A" w:rsidRDefault="001C4AED" w:rsidP="00AA5349">
      <w:pPr>
        <w:pStyle w:val="BodyA"/>
        <w:ind w:left="2124" w:firstLine="708"/>
        <w:jc w:val="both"/>
        <w:rPr>
          <w:color w:val="auto"/>
          <w:sz w:val="22"/>
          <w:szCs w:val="22"/>
        </w:rPr>
      </w:pPr>
      <w:r w:rsidRPr="00900E4A">
        <w:rPr>
          <w:color w:val="auto"/>
          <w:sz w:val="22"/>
          <w:szCs w:val="22"/>
        </w:rPr>
        <w:t>tel. kontakt:</w:t>
      </w:r>
      <w:r w:rsidRPr="00900E4A">
        <w:rPr>
          <w:color w:val="auto"/>
          <w:sz w:val="22"/>
          <w:szCs w:val="22"/>
        </w:rPr>
        <w:tab/>
      </w:r>
      <w:r w:rsidRPr="00900E4A">
        <w:rPr>
          <w:color w:val="auto"/>
          <w:sz w:val="22"/>
          <w:szCs w:val="22"/>
        </w:rPr>
        <w:tab/>
      </w:r>
      <w:r w:rsidRPr="00900E4A">
        <w:rPr>
          <w:color w:val="auto"/>
          <w:sz w:val="22"/>
          <w:szCs w:val="22"/>
        </w:rPr>
        <w:tab/>
      </w:r>
      <w:r w:rsidRPr="00900E4A">
        <w:rPr>
          <w:b/>
          <w:bCs/>
          <w:color w:val="auto"/>
          <w:sz w:val="22"/>
          <w:szCs w:val="22"/>
        </w:rPr>
        <w:t>(</w:t>
      </w:r>
      <w:r w:rsidRPr="00900E4A">
        <w:rPr>
          <w:b/>
          <w:bCs/>
          <w:color w:val="auto"/>
          <w:sz w:val="22"/>
          <w:szCs w:val="22"/>
          <w:shd w:val="clear" w:color="auto" w:fill="FFFF00"/>
        </w:rPr>
        <w:t>X</w:t>
      </w:r>
      <w:r w:rsidRPr="00900E4A">
        <w:rPr>
          <w:b/>
          <w:bCs/>
          <w:color w:val="auto"/>
          <w:sz w:val="22"/>
          <w:szCs w:val="22"/>
        </w:rPr>
        <w:t>)</w:t>
      </w:r>
    </w:p>
    <w:p w14:paraId="23B3B408" w14:textId="77777777" w:rsidR="001C4AED" w:rsidRPr="00900E4A" w:rsidRDefault="001C4AED" w:rsidP="00AA5349">
      <w:pPr>
        <w:pStyle w:val="BodyA"/>
        <w:ind w:left="2124" w:firstLine="708"/>
        <w:rPr>
          <w:color w:val="auto"/>
          <w:sz w:val="22"/>
          <w:szCs w:val="22"/>
        </w:rPr>
      </w:pPr>
      <w:r w:rsidRPr="00900E4A">
        <w:rPr>
          <w:color w:val="auto"/>
          <w:sz w:val="22"/>
          <w:szCs w:val="22"/>
        </w:rPr>
        <w:t>e-mail:</w:t>
      </w:r>
      <w:r w:rsidRPr="00900E4A">
        <w:rPr>
          <w:color w:val="auto"/>
          <w:sz w:val="22"/>
          <w:szCs w:val="22"/>
        </w:rPr>
        <w:tab/>
      </w:r>
      <w:r w:rsidRPr="00900E4A">
        <w:rPr>
          <w:color w:val="auto"/>
          <w:sz w:val="22"/>
          <w:szCs w:val="22"/>
        </w:rPr>
        <w:tab/>
      </w:r>
      <w:r w:rsidRPr="00900E4A">
        <w:rPr>
          <w:color w:val="auto"/>
          <w:sz w:val="22"/>
          <w:szCs w:val="22"/>
        </w:rPr>
        <w:tab/>
      </w:r>
      <w:r w:rsidRPr="00900E4A">
        <w:rPr>
          <w:color w:val="auto"/>
          <w:sz w:val="22"/>
          <w:szCs w:val="22"/>
        </w:rPr>
        <w:tab/>
      </w:r>
      <w:r w:rsidRPr="00900E4A">
        <w:rPr>
          <w:b/>
          <w:bCs/>
          <w:color w:val="auto"/>
          <w:sz w:val="22"/>
          <w:szCs w:val="22"/>
        </w:rPr>
        <w:t>(</w:t>
      </w:r>
      <w:r w:rsidRPr="00900E4A">
        <w:rPr>
          <w:b/>
          <w:bCs/>
          <w:color w:val="auto"/>
          <w:sz w:val="22"/>
          <w:szCs w:val="22"/>
          <w:shd w:val="clear" w:color="auto" w:fill="FFFF00"/>
        </w:rPr>
        <w:t>X</w:t>
      </w:r>
      <w:r w:rsidRPr="00900E4A">
        <w:rPr>
          <w:b/>
          <w:bCs/>
          <w:color w:val="auto"/>
          <w:sz w:val="22"/>
          <w:szCs w:val="22"/>
        </w:rPr>
        <w:t>)</w:t>
      </w:r>
    </w:p>
    <w:p w14:paraId="400E6CC6" w14:textId="77777777" w:rsidR="001C4AED" w:rsidRPr="00900E4A" w:rsidRDefault="001C4AED" w:rsidP="00AA5349">
      <w:pPr>
        <w:pStyle w:val="BodyA"/>
        <w:jc w:val="both"/>
        <w:rPr>
          <w:color w:val="auto"/>
          <w:sz w:val="22"/>
          <w:szCs w:val="22"/>
        </w:rPr>
      </w:pPr>
    </w:p>
    <w:p w14:paraId="046FC7EB" w14:textId="77777777" w:rsidR="001C4AED" w:rsidRPr="00900E4A" w:rsidRDefault="001C4AED" w:rsidP="00AA5349">
      <w:pPr>
        <w:pStyle w:val="BodyA"/>
        <w:jc w:val="both"/>
        <w:rPr>
          <w:color w:val="auto"/>
          <w:sz w:val="22"/>
          <w:szCs w:val="22"/>
        </w:rPr>
      </w:pPr>
      <w:r w:rsidRPr="00900E4A">
        <w:rPr>
          <w:color w:val="auto"/>
          <w:sz w:val="22"/>
          <w:szCs w:val="22"/>
        </w:rPr>
        <w:t>(ďalej len „</w:t>
      </w:r>
      <w:r w:rsidRPr="00900E4A">
        <w:rPr>
          <w:b/>
          <w:bCs/>
          <w:color w:val="auto"/>
          <w:sz w:val="22"/>
          <w:szCs w:val="22"/>
        </w:rPr>
        <w:t>Kupujúci</w:t>
      </w:r>
      <w:r w:rsidRPr="00900E4A">
        <w:rPr>
          <w:color w:val="auto"/>
          <w:sz w:val="22"/>
          <w:szCs w:val="22"/>
          <w:rtl/>
        </w:rPr>
        <w:t>“</w:t>
      </w:r>
      <w:r w:rsidRPr="00900E4A">
        <w:rPr>
          <w:color w:val="auto"/>
          <w:sz w:val="22"/>
          <w:szCs w:val="22"/>
        </w:rPr>
        <w:t xml:space="preserve">) </w:t>
      </w:r>
    </w:p>
    <w:p w14:paraId="4F5529A2" w14:textId="77777777" w:rsidR="001C4AED" w:rsidRPr="00900E4A" w:rsidRDefault="001C4AED" w:rsidP="00AA5349">
      <w:pPr>
        <w:pStyle w:val="BodyA"/>
        <w:jc w:val="both"/>
        <w:rPr>
          <w:color w:val="auto"/>
          <w:sz w:val="22"/>
          <w:szCs w:val="22"/>
        </w:rPr>
      </w:pPr>
    </w:p>
    <w:p w14:paraId="112B0C96" w14:textId="3EC7263A" w:rsidR="001C4AED" w:rsidRPr="00900E4A" w:rsidRDefault="001C4AED" w:rsidP="00AA5349">
      <w:pPr>
        <w:pStyle w:val="BodyA"/>
        <w:jc w:val="both"/>
        <w:rPr>
          <w:color w:val="auto"/>
          <w:sz w:val="22"/>
          <w:szCs w:val="22"/>
        </w:rPr>
      </w:pPr>
      <w:r w:rsidRPr="00900E4A">
        <w:rPr>
          <w:color w:val="auto"/>
          <w:sz w:val="22"/>
          <w:szCs w:val="22"/>
        </w:rPr>
        <w:t>(Predávajúci a Kupujúci ďalej spolu len „</w:t>
      </w:r>
      <w:r w:rsidRPr="00900E4A">
        <w:rPr>
          <w:b/>
          <w:bCs/>
          <w:color w:val="auto"/>
          <w:sz w:val="22"/>
          <w:szCs w:val="22"/>
        </w:rPr>
        <w:t>zmluvné strany</w:t>
      </w:r>
      <w:r w:rsidRPr="00900E4A">
        <w:rPr>
          <w:color w:val="auto"/>
          <w:sz w:val="22"/>
          <w:szCs w:val="22"/>
        </w:rPr>
        <w:t>“ alebo jednotlivo ako „</w:t>
      </w:r>
      <w:r w:rsidRPr="00900E4A">
        <w:rPr>
          <w:b/>
          <w:bCs/>
          <w:color w:val="auto"/>
          <w:sz w:val="22"/>
          <w:szCs w:val="22"/>
        </w:rPr>
        <w:t>zmluvná strana</w:t>
      </w:r>
      <w:r w:rsidRPr="00900E4A">
        <w:rPr>
          <w:rFonts w:ascii="Arial Unicode MS" w:hAnsi="Arial Unicode MS"/>
          <w:color w:val="auto"/>
          <w:sz w:val="22"/>
          <w:szCs w:val="22"/>
        </w:rPr>
        <w:t>“)</w:t>
      </w:r>
    </w:p>
    <w:p w14:paraId="3B8E9D13" w14:textId="77777777" w:rsidR="001C4AED" w:rsidRPr="00900E4A" w:rsidRDefault="001C4AED" w:rsidP="00AA5349">
      <w:pPr>
        <w:pStyle w:val="BodyA"/>
        <w:jc w:val="both"/>
        <w:rPr>
          <w:color w:val="auto"/>
          <w:sz w:val="22"/>
          <w:szCs w:val="22"/>
        </w:rPr>
      </w:pPr>
    </w:p>
    <w:p w14:paraId="74C672B5" w14:textId="79126711" w:rsidR="001C4AED" w:rsidRPr="00900E4A" w:rsidRDefault="001C4AED" w:rsidP="00AA5349">
      <w:pPr>
        <w:pStyle w:val="BodyA"/>
        <w:jc w:val="both"/>
        <w:rPr>
          <w:b/>
          <w:bCs/>
          <w:color w:val="auto"/>
          <w:sz w:val="22"/>
          <w:szCs w:val="22"/>
        </w:rPr>
      </w:pPr>
    </w:p>
    <w:p w14:paraId="7C2B9125" w14:textId="77777777" w:rsidR="001C4AED" w:rsidRPr="00900E4A" w:rsidRDefault="001C4AED" w:rsidP="00AA5349">
      <w:pPr>
        <w:pStyle w:val="BodyA"/>
        <w:jc w:val="center"/>
        <w:rPr>
          <w:b/>
          <w:bCs/>
          <w:color w:val="auto"/>
          <w:sz w:val="22"/>
          <w:szCs w:val="22"/>
        </w:rPr>
      </w:pPr>
      <w:r w:rsidRPr="00900E4A">
        <w:rPr>
          <w:b/>
          <w:bCs/>
          <w:color w:val="auto"/>
          <w:sz w:val="22"/>
          <w:szCs w:val="22"/>
        </w:rPr>
        <w:t>Článok 1</w:t>
      </w:r>
    </w:p>
    <w:p w14:paraId="2E6C4156" w14:textId="77777777" w:rsidR="001C4AED" w:rsidRPr="00900E4A" w:rsidRDefault="001C4AED" w:rsidP="00AA5349">
      <w:pPr>
        <w:pStyle w:val="BodyA"/>
        <w:jc w:val="center"/>
        <w:rPr>
          <w:b/>
          <w:bCs/>
          <w:color w:val="auto"/>
          <w:sz w:val="22"/>
          <w:szCs w:val="22"/>
        </w:rPr>
      </w:pPr>
      <w:r w:rsidRPr="00900E4A">
        <w:rPr>
          <w:b/>
          <w:bCs/>
          <w:color w:val="auto"/>
          <w:sz w:val="22"/>
          <w:szCs w:val="22"/>
        </w:rPr>
        <w:t>Definícia pojmov</w:t>
      </w:r>
    </w:p>
    <w:p w14:paraId="0A1354B1" w14:textId="77777777" w:rsidR="001C4AED" w:rsidRPr="00900E4A" w:rsidRDefault="001C4AED" w:rsidP="00AA5349">
      <w:pPr>
        <w:pStyle w:val="BodyA"/>
        <w:jc w:val="center"/>
        <w:rPr>
          <w:b/>
          <w:bCs/>
          <w:color w:val="auto"/>
          <w:sz w:val="22"/>
          <w:szCs w:val="22"/>
        </w:rPr>
      </w:pPr>
    </w:p>
    <w:p w14:paraId="22A4B29D" w14:textId="77777777" w:rsidR="001C4AED" w:rsidRPr="00900E4A" w:rsidRDefault="001C4AED" w:rsidP="00AA5349">
      <w:pPr>
        <w:pStyle w:val="Odsekzoznamu"/>
        <w:numPr>
          <w:ilvl w:val="0"/>
          <w:numId w:val="2"/>
        </w:numPr>
        <w:contextualSpacing w:val="0"/>
        <w:jc w:val="both"/>
        <w:rPr>
          <w:color w:val="auto"/>
          <w:sz w:val="22"/>
          <w:szCs w:val="22"/>
          <w:lang w:val="sk-SK"/>
        </w:rPr>
      </w:pPr>
      <w:r w:rsidRPr="00900E4A">
        <w:rPr>
          <w:rStyle w:val="ra"/>
          <w:rFonts w:eastAsiaTheme="majorEastAsia"/>
          <w:color w:val="auto"/>
          <w:sz w:val="22"/>
          <w:szCs w:val="22"/>
          <w:lang w:val="sk-SK"/>
        </w:rPr>
        <w:t>Pokiaľ z kontextu v iných ustanoveniach tejto Zmluvy nevyplýva inak, majú nasledujúce slová, výrazy a pojmy použité v tejto Zmluve a jej prílohách nasledovný význam:</w:t>
      </w:r>
    </w:p>
    <w:p w14:paraId="2365003D" w14:textId="77777777" w:rsidR="001C4AED" w:rsidRPr="00900E4A" w:rsidRDefault="001C4AED" w:rsidP="00AA5349">
      <w:pPr>
        <w:pStyle w:val="Odsekzoznamu"/>
        <w:ind w:left="426"/>
        <w:jc w:val="both"/>
        <w:rPr>
          <w:rStyle w:val="ra"/>
          <w:rFonts w:eastAsiaTheme="majorEastAsia"/>
          <w:color w:val="auto"/>
          <w:sz w:val="22"/>
          <w:szCs w:val="22"/>
          <w:lang w:val="sk-SK"/>
        </w:rPr>
      </w:pPr>
    </w:p>
    <w:p w14:paraId="74C6D769" w14:textId="77777777" w:rsidR="001C4AED" w:rsidRPr="00900E4A" w:rsidRDefault="001C4AED" w:rsidP="00AA5349">
      <w:pPr>
        <w:pStyle w:val="BodyA"/>
        <w:ind w:left="426"/>
        <w:jc w:val="both"/>
        <w:rPr>
          <w:color w:val="auto"/>
          <w:sz w:val="22"/>
          <w:szCs w:val="22"/>
        </w:rPr>
      </w:pPr>
      <w:r w:rsidRPr="00900E4A">
        <w:rPr>
          <w:b/>
          <w:bCs/>
          <w:color w:val="auto"/>
          <w:sz w:val="22"/>
          <w:szCs w:val="22"/>
        </w:rPr>
        <w:t>BOZP a PO</w:t>
      </w:r>
      <w:r w:rsidRPr="00900E4A">
        <w:rPr>
          <w:color w:val="auto"/>
          <w:sz w:val="22"/>
          <w:szCs w:val="22"/>
        </w:rPr>
        <w:t xml:space="preserve"> sa rozumejú právne predpisy na zaistenie bezpečnosti a ochrany zdravia pri práci a požiarnej ochrany;</w:t>
      </w:r>
    </w:p>
    <w:p w14:paraId="0B42BA47" w14:textId="77777777" w:rsidR="001C4AED" w:rsidRPr="00900E4A" w:rsidRDefault="001C4AED" w:rsidP="00AA5349">
      <w:pPr>
        <w:pStyle w:val="BodyA"/>
        <w:ind w:left="426"/>
        <w:jc w:val="both"/>
        <w:rPr>
          <w:b/>
          <w:bCs/>
          <w:color w:val="auto"/>
          <w:sz w:val="22"/>
          <w:szCs w:val="22"/>
        </w:rPr>
      </w:pPr>
    </w:p>
    <w:p w14:paraId="19F0F543" w14:textId="77777777" w:rsidR="001C4AED" w:rsidRPr="00900E4A" w:rsidRDefault="001C4AED" w:rsidP="00AA5349">
      <w:pPr>
        <w:pStyle w:val="BodyA"/>
        <w:ind w:left="426"/>
        <w:jc w:val="both"/>
        <w:rPr>
          <w:color w:val="auto"/>
          <w:sz w:val="22"/>
          <w:szCs w:val="22"/>
        </w:rPr>
      </w:pPr>
      <w:r w:rsidRPr="00900E4A">
        <w:rPr>
          <w:b/>
          <w:bCs/>
          <w:color w:val="auto"/>
          <w:sz w:val="22"/>
          <w:szCs w:val="22"/>
        </w:rPr>
        <w:t>Dokumentáciou</w:t>
      </w:r>
      <w:r w:rsidRPr="00900E4A">
        <w:rPr>
          <w:color w:val="auto"/>
          <w:sz w:val="22"/>
          <w:szCs w:val="22"/>
        </w:rPr>
        <w:t xml:space="preserve"> sa rozumie prevádzková, inštalačná, výrobná a/alebo technická  dokumentácia (vrátane záručného listu) autorizovaného predajcu alebo výrobcu k  Predmetu kúpy;</w:t>
      </w:r>
    </w:p>
    <w:p w14:paraId="4BFDB90C" w14:textId="77777777" w:rsidR="001C4AED" w:rsidRPr="00900E4A" w:rsidRDefault="001C4AED" w:rsidP="00AA5349">
      <w:pPr>
        <w:pStyle w:val="BodyA"/>
        <w:ind w:left="426"/>
        <w:jc w:val="both"/>
        <w:rPr>
          <w:color w:val="auto"/>
          <w:sz w:val="22"/>
          <w:szCs w:val="22"/>
        </w:rPr>
      </w:pPr>
    </w:p>
    <w:p w14:paraId="5FB0D38E" w14:textId="77777777" w:rsidR="001C4AED" w:rsidRPr="00900E4A" w:rsidRDefault="001C4AED" w:rsidP="00AA5349">
      <w:pPr>
        <w:pStyle w:val="BodyA"/>
        <w:ind w:left="426"/>
        <w:jc w:val="both"/>
        <w:rPr>
          <w:color w:val="auto"/>
          <w:sz w:val="22"/>
          <w:szCs w:val="22"/>
        </w:rPr>
      </w:pPr>
      <w:r w:rsidRPr="00900E4A">
        <w:rPr>
          <w:b/>
          <w:bCs/>
          <w:color w:val="auto"/>
          <w:sz w:val="22"/>
          <w:szCs w:val="22"/>
        </w:rPr>
        <w:lastRenderedPageBreak/>
        <w:t>Fakturovateľná časť ceny</w:t>
      </w:r>
      <w:r w:rsidRPr="00900E4A">
        <w:rPr>
          <w:color w:val="auto"/>
          <w:sz w:val="22"/>
          <w:szCs w:val="22"/>
        </w:rPr>
        <w:t xml:space="preserve"> je časť zmluvnej ceny za Predmet kúpy, ktorá je predmetom finančného plnenia zo strany Kupujúceho. Vypočíta sa ako rozdiel medzi cenou za objednané množstvo tovaru podľa zmluvných jednotkových cien a alikvotnou časťou Propagačnej časti ceny prislúchajúcou k tomuto množstvu. Fakturovateľná časť ceny je základom pre výpočet zálohových platieb;</w:t>
      </w:r>
    </w:p>
    <w:p w14:paraId="1DB0D265" w14:textId="77777777" w:rsidR="001C4AED" w:rsidRPr="00900E4A" w:rsidRDefault="001C4AED" w:rsidP="00AA5349">
      <w:pPr>
        <w:pStyle w:val="BodyA"/>
        <w:ind w:left="426"/>
        <w:jc w:val="both"/>
        <w:rPr>
          <w:color w:val="auto"/>
          <w:sz w:val="22"/>
          <w:szCs w:val="22"/>
        </w:rPr>
      </w:pPr>
    </w:p>
    <w:p w14:paraId="23841E12" w14:textId="77777777" w:rsidR="001C4AED" w:rsidRPr="00900E4A" w:rsidRDefault="001C4AED" w:rsidP="00AA5349">
      <w:pPr>
        <w:pStyle w:val="BodyA"/>
        <w:ind w:left="426"/>
        <w:jc w:val="both"/>
        <w:rPr>
          <w:color w:val="auto"/>
          <w:sz w:val="22"/>
          <w:szCs w:val="22"/>
        </w:rPr>
      </w:pPr>
      <w:r w:rsidRPr="00900E4A">
        <w:rPr>
          <w:b/>
          <w:bCs/>
          <w:color w:val="auto"/>
          <w:sz w:val="22"/>
          <w:szCs w:val="22"/>
        </w:rPr>
        <w:t xml:space="preserve">Index aktuálny </w:t>
      </w:r>
      <w:r w:rsidRPr="00900E4A">
        <w:rPr>
          <w:color w:val="auto"/>
          <w:sz w:val="22"/>
          <w:szCs w:val="22"/>
        </w:rPr>
        <w:t>je hodnota indexu „Ceny materiálov spotrebovávaných v stavebníctve (výrobné ceny)“ zverejnená Štatistickým úradom SR za mesiac predchádzajúci mesiacu, v ktorom Kupujúci vykonáva valorizáciu;</w:t>
      </w:r>
    </w:p>
    <w:p w14:paraId="1E8266EB" w14:textId="77777777" w:rsidR="001C4AED" w:rsidRPr="00900E4A" w:rsidRDefault="001C4AED" w:rsidP="00AA5349">
      <w:pPr>
        <w:pStyle w:val="BodyA"/>
        <w:ind w:left="426"/>
        <w:jc w:val="both"/>
        <w:rPr>
          <w:color w:val="auto"/>
          <w:sz w:val="22"/>
          <w:szCs w:val="22"/>
        </w:rPr>
      </w:pPr>
    </w:p>
    <w:p w14:paraId="0BB2F8B3" w14:textId="77777777" w:rsidR="001C4AED" w:rsidRPr="00900E4A" w:rsidRDefault="001C4AED" w:rsidP="00AA5349">
      <w:pPr>
        <w:pStyle w:val="BodyA"/>
        <w:ind w:left="426"/>
        <w:jc w:val="both"/>
        <w:rPr>
          <w:color w:val="auto"/>
          <w:sz w:val="22"/>
          <w:szCs w:val="22"/>
        </w:rPr>
      </w:pPr>
      <w:r w:rsidRPr="00900E4A">
        <w:rPr>
          <w:b/>
          <w:bCs/>
          <w:color w:val="auto"/>
          <w:sz w:val="22"/>
          <w:szCs w:val="22"/>
        </w:rPr>
        <w:t xml:space="preserve">Index </w:t>
      </w:r>
      <w:r w:rsidRPr="00900E4A">
        <w:rPr>
          <w:color w:val="auto"/>
          <w:sz w:val="22"/>
          <w:szCs w:val="22"/>
        </w:rPr>
        <w:t>referenčný je hodnota rovnakého indexu zverejnená za mesiac, v ktorom Predávajúci predložil ponuku vo verejnej súťaži;</w:t>
      </w:r>
    </w:p>
    <w:p w14:paraId="6BFBAEC3" w14:textId="77777777" w:rsidR="001C4AED" w:rsidRPr="00900E4A" w:rsidRDefault="001C4AED" w:rsidP="00AA5349">
      <w:pPr>
        <w:pStyle w:val="BodyA"/>
        <w:ind w:left="426"/>
        <w:jc w:val="both"/>
        <w:rPr>
          <w:b/>
          <w:bCs/>
          <w:color w:val="auto"/>
          <w:sz w:val="22"/>
          <w:szCs w:val="22"/>
        </w:rPr>
      </w:pPr>
    </w:p>
    <w:p w14:paraId="316C5079" w14:textId="77777777" w:rsidR="001C4AED" w:rsidRPr="00900E4A" w:rsidRDefault="001C4AED" w:rsidP="00AA5349">
      <w:pPr>
        <w:pStyle w:val="BodyA"/>
        <w:ind w:left="426"/>
        <w:jc w:val="both"/>
        <w:rPr>
          <w:b/>
          <w:bCs/>
          <w:color w:val="auto"/>
          <w:sz w:val="22"/>
          <w:szCs w:val="22"/>
        </w:rPr>
      </w:pPr>
      <w:r w:rsidRPr="00900E4A">
        <w:rPr>
          <w:b/>
          <w:bCs/>
          <w:color w:val="auto"/>
          <w:sz w:val="22"/>
          <w:szCs w:val="22"/>
        </w:rPr>
        <w:t xml:space="preserve">Kúpnou cenou </w:t>
      </w:r>
      <w:r w:rsidRPr="00900E4A">
        <w:rPr>
          <w:color w:val="auto"/>
          <w:sz w:val="22"/>
          <w:szCs w:val="22"/>
        </w:rPr>
        <w:t>sa rozumie celková zmluvná cena vypočítaná ako</w:t>
      </w:r>
      <w:r w:rsidRPr="00900E4A">
        <w:rPr>
          <w:b/>
          <w:bCs/>
          <w:color w:val="auto"/>
          <w:sz w:val="22"/>
          <w:szCs w:val="22"/>
        </w:rPr>
        <w:t xml:space="preserve"> </w:t>
      </w:r>
      <w:r w:rsidRPr="00900E4A">
        <w:rPr>
          <w:color w:val="auto"/>
          <w:sz w:val="22"/>
          <w:szCs w:val="22"/>
        </w:rPr>
        <w:t>súčet jednotkových cien Predmetu kúpy a ich zmluvných množstiev;</w:t>
      </w:r>
    </w:p>
    <w:p w14:paraId="2357FF83" w14:textId="77777777" w:rsidR="001C4AED" w:rsidRPr="00900E4A" w:rsidRDefault="001C4AED" w:rsidP="00AA5349">
      <w:pPr>
        <w:pStyle w:val="BodyA"/>
        <w:ind w:left="426"/>
        <w:jc w:val="both"/>
        <w:rPr>
          <w:b/>
          <w:bCs/>
          <w:color w:val="auto"/>
          <w:sz w:val="22"/>
          <w:szCs w:val="22"/>
        </w:rPr>
      </w:pPr>
    </w:p>
    <w:p w14:paraId="01F1F7FF" w14:textId="77777777" w:rsidR="001C4AED" w:rsidRPr="00900E4A" w:rsidRDefault="001C4AED" w:rsidP="00AA5349">
      <w:pPr>
        <w:pStyle w:val="BodyA"/>
        <w:ind w:left="426"/>
        <w:jc w:val="both"/>
        <w:rPr>
          <w:color w:val="auto"/>
          <w:sz w:val="22"/>
          <w:szCs w:val="22"/>
        </w:rPr>
      </w:pPr>
      <w:r w:rsidRPr="00900E4A">
        <w:rPr>
          <w:b/>
          <w:bCs/>
          <w:color w:val="auto"/>
          <w:sz w:val="22"/>
          <w:szCs w:val="22"/>
        </w:rPr>
        <w:t xml:space="preserve">Miestom plnenia </w:t>
      </w:r>
      <w:r w:rsidRPr="00900E4A">
        <w:rPr>
          <w:color w:val="auto"/>
          <w:sz w:val="22"/>
          <w:szCs w:val="22"/>
        </w:rPr>
        <w:t>je miesto určené na dodanie Predmetu kúpy. Miestom plnenia je Medená 6, 811 02 Bratislava alebo iné miesto určené Objednávateľom vo Výzve nachádzajúce sa v katastrálnom území Hlavného mesta SR Bratislava;</w:t>
      </w:r>
    </w:p>
    <w:p w14:paraId="3AC395FA" w14:textId="77777777" w:rsidR="001C4AED" w:rsidRPr="00900E4A" w:rsidRDefault="001C4AED" w:rsidP="00AA5349">
      <w:pPr>
        <w:pStyle w:val="BodyA"/>
        <w:ind w:left="426"/>
        <w:jc w:val="both"/>
        <w:rPr>
          <w:color w:val="auto"/>
          <w:sz w:val="22"/>
          <w:szCs w:val="22"/>
        </w:rPr>
      </w:pPr>
    </w:p>
    <w:p w14:paraId="7C5D7554" w14:textId="77777777" w:rsidR="001C4AED" w:rsidRPr="00900E4A" w:rsidRDefault="001C4AED" w:rsidP="00AA5349">
      <w:pPr>
        <w:pStyle w:val="BodyA"/>
        <w:ind w:left="426"/>
        <w:jc w:val="both"/>
        <w:rPr>
          <w:b/>
          <w:bCs/>
          <w:color w:val="auto"/>
          <w:sz w:val="22"/>
          <w:szCs w:val="22"/>
        </w:rPr>
      </w:pPr>
      <w:r w:rsidRPr="00900E4A">
        <w:rPr>
          <w:b/>
          <w:bCs/>
          <w:color w:val="auto"/>
          <w:sz w:val="22"/>
          <w:szCs w:val="22"/>
        </w:rPr>
        <w:t xml:space="preserve">Nová kúpna cena </w:t>
      </w:r>
      <w:r w:rsidRPr="00900E4A">
        <w:rPr>
          <w:color w:val="auto"/>
          <w:sz w:val="22"/>
          <w:szCs w:val="22"/>
        </w:rPr>
        <w:t>je celková aktualizovaná cena za Predmet kúpy vypočítaná po uplatnení valorizačného mechanizmu podľa tejto Zmluvy;</w:t>
      </w:r>
    </w:p>
    <w:p w14:paraId="286B22BC" w14:textId="77777777" w:rsidR="001C4AED" w:rsidRPr="00900E4A" w:rsidRDefault="001C4AED" w:rsidP="00AA5349">
      <w:pPr>
        <w:pStyle w:val="BodyA"/>
        <w:ind w:left="426"/>
        <w:jc w:val="both"/>
        <w:rPr>
          <w:b/>
          <w:bCs/>
          <w:color w:val="auto"/>
          <w:sz w:val="22"/>
          <w:szCs w:val="22"/>
        </w:rPr>
      </w:pPr>
    </w:p>
    <w:p w14:paraId="31204CA8" w14:textId="08EE0D3D" w:rsidR="001C4AED" w:rsidRPr="00900E4A" w:rsidRDefault="001C4AED" w:rsidP="00AA5349">
      <w:pPr>
        <w:pStyle w:val="BodyA"/>
        <w:ind w:left="426"/>
        <w:jc w:val="both"/>
        <w:rPr>
          <w:b/>
          <w:bCs/>
          <w:color w:val="auto"/>
          <w:sz w:val="22"/>
          <w:szCs w:val="22"/>
        </w:rPr>
      </w:pPr>
      <w:r w:rsidRPr="00900E4A">
        <w:rPr>
          <w:b/>
          <w:bCs/>
          <w:color w:val="auto"/>
          <w:sz w:val="22"/>
          <w:szCs w:val="22"/>
        </w:rPr>
        <w:t>Nové jednotkové ceny</w:t>
      </w:r>
      <w:r w:rsidRPr="00900E4A">
        <w:rPr>
          <w:color w:val="auto"/>
          <w:sz w:val="22"/>
          <w:szCs w:val="22"/>
        </w:rPr>
        <w:t xml:space="preserve"> sú upravené jednotkové ceny jednotlivých tovarov uvedených v Prílohe č.</w:t>
      </w:r>
      <w:r w:rsidR="00A41A9A">
        <w:rPr>
          <w:color w:val="auto"/>
          <w:sz w:val="22"/>
          <w:szCs w:val="22"/>
        </w:rPr>
        <w:t> </w:t>
      </w:r>
      <w:r w:rsidRPr="00900E4A">
        <w:rPr>
          <w:color w:val="auto"/>
          <w:sz w:val="22"/>
          <w:szCs w:val="22"/>
        </w:rPr>
        <w:t>1 tejto Zmluvy, vypočítané v súlade s valorizačným mechanizmom podľa článku 4 Zmluvy, na základe zmeny indexu „Ceny materiálov spotrebovávaných v stavebníctve (výrobné ceny)“ zverejneného Štatistickým úradom SR, pričom ich výška je potvrdená písomnou dohodou zmluvných strán a následne zmluvne upravená dodatkom;</w:t>
      </w:r>
    </w:p>
    <w:p w14:paraId="3F299203" w14:textId="77777777" w:rsidR="001C4AED" w:rsidRPr="00900E4A" w:rsidRDefault="001C4AED" w:rsidP="00AA5349">
      <w:pPr>
        <w:pStyle w:val="BodyA"/>
        <w:ind w:left="426"/>
        <w:jc w:val="both"/>
        <w:rPr>
          <w:b/>
          <w:bCs/>
          <w:color w:val="auto"/>
          <w:sz w:val="22"/>
          <w:szCs w:val="22"/>
        </w:rPr>
      </w:pPr>
    </w:p>
    <w:p w14:paraId="38D353C8" w14:textId="77777777" w:rsidR="001C4AED" w:rsidRPr="00900E4A" w:rsidRDefault="001C4AED" w:rsidP="00AA5349">
      <w:pPr>
        <w:pStyle w:val="BodyA"/>
        <w:ind w:left="426"/>
        <w:jc w:val="both"/>
        <w:rPr>
          <w:color w:val="auto"/>
          <w:sz w:val="22"/>
          <w:szCs w:val="22"/>
        </w:rPr>
      </w:pPr>
      <w:r w:rsidRPr="00900E4A">
        <w:rPr>
          <w:b/>
          <w:bCs/>
          <w:color w:val="auto"/>
          <w:sz w:val="22"/>
          <w:szCs w:val="22"/>
        </w:rPr>
        <w:t>Plnením Kupujúceho</w:t>
      </w:r>
      <w:r w:rsidRPr="00900E4A">
        <w:rPr>
          <w:color w:val="auto"/>
          <w:sz w:val="22"/>
          <w:szCs w:val="22"/>
        </w:rPr>
        <w:t xml:space="preserve"> sa rozumie plnenie vymedzené v čl. 2 ods. 3 tejto Zmluvy;</w:t>
      </w:r>
    </w:p>
    <w:p w14:paraId="1E41FF91" w14:textId="77777777" w:rsidR="001C4AED" w:rsidRPr="00900E4A" w:rsidRDefault="001C4AED" w:rsidP="00AA5349">
      <w:pPr>
        <w:pStyle w:val="BodyA"/>
        <w:ind w:left="426"/>
        <w:jc w:val="both"/>
        <w:rPr>
          <w:color w:val="auto"/>
          <w:sz w:val="22"/>
          <w:szCs w:val="22"/>
        </w:rPr>
      </w:pPr>
    </w:p>
    <w:p w14:paraId="64F62455" w14:textId="77777777" w:rsidR="001C4AED" w:rsidRPr="00900E4A" w:rsidRDefault="001C4AED" w:rsidP="00AA5349">
      <w:pPr>
        <w:pStyle w:val="BodyA"/>
        <w:ind w:left="426"/>
        <w:jc w:val="both"/>
        <w:rPr>
          <w:color w:val="auto"/>
          <w:sz w:val="22"/>
          <w:szCs w:val="22"/>
        </w:rPr>
      </w:pPr>
      <w:r w:rsidRPr="00900E4A">
        <w:rPr>
          <w:b/>
          <w:bCs/>
          <w:color w:val="auto"/>
          <w:sz w:val="22"/>
          <w:szCs w:val="22"/>
        </w:rPr>
        <w:t>Preberacie konanie</w:t>
      </w:r>
      <w:r w:rsidRPr="00900E4A">
        <w:rPr>
          <w:color w:val="auto"/>
          <w:sz w:val="22"/>
          <w:szCs w:val="22"/>
        </w:rPr>
        <w:t xml:space="preserve"> znamená posúdenie súladu dodávaného tovaru s Technickou špecifikáciou Predmetu kúpy stanovenou v opise predmetu zákazky. Výsledkom preberacieho konania je písomný preberací protokol, podpísaný obidvoma zmluvnými stranami, ktorý slúži k prevzatiu Predmetu kúpy;</w:t>
      </w:r>
    </w:p>
    <w:p w14:paraId="51DCB5BB" w14:textId="77777777" w:rsidR="001C4AED" w:rsidRPr="00900E4A" w:rsidRDefault="001C4AED" w:rsidP="00AA5349">
      <w:pPr>
        <w:pStyle w:val="BodyA"/>
        <w:ind w:left="426"/>
        <w:jc w:val="both"/>
        <w:rPr>
          <w:color w:val="auto"/>
          <w:sz w:val="22"/>
          <w:szCs w:val="22"/>
        </w:rPr>
      </w:pPr>
    </w:p>
    <w:p w14:paraId="1B34B382" w14:textId="77777777" w:rsidR="001C4AED" w:rsidRPr="00900E4A" w:rsidRDefault="001C4AED" w:rsidP="00AA5349">
      <w:pPr>
        <w:pStyle w:val="BodyA"/>
        <w:ind w:left="426"/>
        <w:jc w:val="both"/>
        <w:rPr>
          <w:color w:val="auto"/>
          <w:sz w:val="22"/>
          <w:szCs w:val="22"/>
        </w:rPr>
      </w:pPr>
      <w:r w:rsidRPr="00900E4A">
        <w:rPr>
          <w:b/>
          <w:bCs/>
          <w:color w:val="auto"/>
          <w:sz w:val="22"/>
          <w:szCs w:val="22"/>
        </w:rPr>
        <w:t xml:space="preserve">Predmetom kúpy </w:t>
      </w:r>
      <w:r w:rsidRPr="00900E4A">
        <w:rPr>
          <w:color w:val="auto"/>
          <w:sz w:val="22"/>
          <w:szCs w:val="22"/>
        </w:rPr>
        <w:t>je tovar v kvalite zodpovedajúcej Technickej špecifikácii, ktorý Predávajúci ponúkol vo Verejnom obstarávaní a ktorý Kupujúci prijal vo Verejnom obstarávaní;</w:t>
      </w:r>
    </w:p>
    <w:p w14:paraId="4FD73D45" w14:textId="77777777" w:rsidR="001C4AED" w:rsidRPr="00900E4A" w:rsidRDefault="001C4AED" w:rsidP="00AA5349">
      <w:pPr>
        <w:pStyle w:val="BodyA"/>
        <w:ind w:left="426"/>
        <w:jc w:val="both"/>
        <w:rPr>
          <w:b/>
          <w:bCs/>
          <w:color w:val="auto"/>
          <w:sz w:val="22"/>
          <w:szCs w:val="22"/>
        </w:rPr>
      </w:pPr>
    </w:p>
    <w:p w14:paraId="0F565F01" w14:textId="77777777" w:rsidR="001C4AED" w:rsidRPr="00900E4A" w:rsidRDefault="001C4AED" w:rsidP="00AA5349">
      <w:pPr>
        <w:pStyle w:val="BodyA"/>
        <w:ind w:left="426"/>
        <w:jc w:val="both"/>
        <w:rPr>
          <w:color w:val="auto"/>
          <w:sz w:val="22"/>
          <w:szCs w:val="22"/>
        </w:rPr>
      </w:pPr>
      <w:r w:rsidRPr="00900E4A">
        <w:rPr>
          <w:b/>
          <w:bCs/>
          <w:color w:val="auto"/>
          <w:sz w:val="22"/>
          <w:szCs w:val="22"/>
        </w:rPr>
        <w:t>Projektom</w:t>
      </w:r>
      <w:r w:rsidRPr="00900E4A">
        <w:rPr>
          <w:color w:val="auto"/>
          <w:sz w:val="22"/>
          <w:szCs w:val="22"/>
        </w:rPr>
        <w:t xml:space="preserve"> je komplexná rekonštrukcia a historická obnova Kúpeľov Grössling, ktorú realizuje Kupujúci;</w:t>
      </w:r>
    </w:p>
    <w:p w14:paraId="7F876228" w14:textId="77777777" w:rsidR="001C4AED" w:rsidRPr="00900E4A" w:rsidRDefault="001C4AED" w:rsidP="00AA5349">
      <w:pPr>
        <w:pStyle w:val="BodyA"/>
        <w:ind w:left="426"/>
        <w:jc w:val="both"/>
        <w:rPr>
          <w:color w:val="auto"/>
          <w:sz w:val="22"/>
          <w:szCs w:val="22"/>
        </w:rPr>
      </w:pPr>
    </w:p>
    <w:p w14:paraId="07CD8C99" w14:textId="77777777" w:rsidR="001C4AED" w:rsidRPr="00900E4A" w:rsidRDefault="001C4AED" w:rsidP="00AA5349">
      <w:pPr>
        <w:pStyle w:val="BodyA"/>
        <w:ind w:left="426"/>
        <w:jc w:val="both"/>
        <w:rPr>
          <w:color w:val="auto"/>
          <w:sz w:val="22"/>
          <w:szCs w:val="22"/>
        </w:rPr>
      </w:pPr>
      <w:r w:rsidRPr="00900E4A">
        <w:rPr>
          <w:b/>
          <w:bCs/>
          <w:color w:val="auto"/>
          <w:sz w:val="22"/>
          <w:szCs w:val="22"/>
        </w:rPr>
        <w:t xml:space="preserve">Propagačná časť ceny </w:t>
      </w:r>
      <w:r w:rsidRPr="00900E4A">
        <w:rPr>
          <w:color w:val="auto"/>
          <w:sz w:val="22"/>
          <w:szCs w:val="22"/>
        </w:rPr>
        <w:t>je časťou Kúpnej ceny uhradená formou propagačných služieb;</w:t>
      </w:r>
    </w:p>
    <w:p w14:paraId="73978AFE" w14:textId="77777777" w:rsidR="001C4AED" w:rsidRPr="00900E4A" w:rsidRDefault="001C4AED" w:rsidP="00AA5349">
      <w:pPr>
        <w:pStyle w:val="BodyA"/>
        <w:ind w:left="426"/>
        <w:jc w:val="both"/>
        <w:rPr>
          <w:b/>
          <w:bCs/>
          <w:color w:val="auto"/>
          <w:sz w:val="22"/>
          <w:szCs w:val="22"/>
        </w:rPr>
      </w:pPr>
    </w:p>
    <w:p w14:paraId="17BC2212" w14:textId="77777777" w:rsidR="001C4AED" w:rsidRPr="00900E4A" w:rsidRDefault="001C4AED" w:rsidP="00AA5349">
      <w:pPr>
        <w:pStyle w:val="BodyA"/>
        <w:ind w:left="426"/>
        <w:jc w:val="both"/>
        <w:rPr>
          <w:b/>
          <w:bCs/>
          <w:color w:val="auto"/>
          <w:sz w:val="22"/>
          <w:szCs w:val="22"/>
        </w:rPr>
      </w:pPr>
      <w:r w:rsidRPr="00900E4A">
        <w:rPr>
          <w:b/>
          <w:bCs/>
          <w:color w:val="auto"/>
          <w:sz w:val="22"/>
          <w:szCs w:val="22"/>
        </w:rPr>
        <w:t xml:space="preserve">Propagačné služby </w:t>
      </w:r>
      <w:r w:rsidRPr="00900E4A">
        <w:rPr>
          <w:color w:val="auto"/>
          <w:sz w:val="22"/>
          <w:szCs w:val="22"/>
        </w:rPr>
        <w:t>sú službami podľa čl. 2 ods. 3 Zmluvy poskytnuté Kupujúcim Predávajúcemu počas trvania tejto Zmluvy;</w:t>
      </w:r>
    </w:p>
    <w:p w14:paraId="2773C051" w14:textId="77777777" w:rsidR="001C4AED" w:rsidRPr="00900E4A" w:rsidRDefault="001C4AED" w:rsidP="00AA5349">
      <w:pPr>
        <w:pStyle w:val="BodyA"/>
        <w:ind w:left="426"/>
        <w:jc w:val="both"/>
        <w:rPr>
          <w:b/>
          <w:bCs/>
          <w:color w:val="auto"/>
          <w:sz w:val="22"/>
          <w:szCs w:val="22"/>
        </w:rPr>
      </w:pPr>
    </w:p>
    <w:p w14:paraId="1EA5AA9C" w14:textId="77777777" w:rsidR="001C4AED" w:rsidRPr="00900E4A" w:rsidRDefault="001C4AED" w:rsidP="00AA5349">
      <w:pPr>
        <w:pStyle w:val="BodyA"/>
        <w:ind w:left="426"/>
        <w:jc w:val="both"/>
        <w:rPr>
          <w:color w:val="auto"/>
          <w:sz w:val="22"/>
          <w:szCs w:val="22"/>
        </w:rPr>
      </w:pPr>
      <w:proofErr w:type="spellStart"/>
      <w:r w:rsidRPr="00900E4A">
        <w:rPr>
          <w:b/>
          <w:bCs/>
          <w:color w:val="auto"/>
          <w:sz w:val="22"/>
          <w:szCs w:val="22"/>
        </w:rPr>
        <w:t>Response</w:t>
      </w:r>
      <w:proofErr w:type="spellEnd"/>
      <w:r w:rsidRPr="00900E4A">
        <w:rPr>
          <w:b/>
          <w:bCs/>
          <w:color w:val="auto"/>
          <w:sz w:val="22"/>
          <w:szCs w:val="22"/>
        </w:rPr>
        <w:t xml:space="preserve"> </w:t>
      </w:r>
      <w:proofErr w:type="spellStart"/>
      <w:r w:rsidRPr="00900E4A">
        <w:rPr>
          <w:b/>
          <w:bCs/>
          <w:color w:val="auto"/>
          <w:sz w:val="22"/>
          <w:szCs w:val="22"/>
        </w:rPr>
        <w:t>time</w:t>
      </w:r>
      <w:proofErr w:type="spellEnd"/>
      <w:r w:rsidRPr="00900E4A">
        <w:rPr>
          <w:b/>
          <w:bCs/>
          <w:color w:val="auto"/>
          <w:sz w:val="22"/>
          <w:szCs w:val="22"/>
        </w:rPr>
        <w:t xml:space="preserve"> (RT)</w:t>
      </w:r>
      <w:r w:rsidRPr="00900E4A">
        <w:rPr>
          <w:color w:val="auto"/>
          <w:sz w:val="22"/>
          <w:szCs w:val="22"/>
        </w:rPr>
        <w:t xml:space="preserve"> sa rozumie čas reakcie Predávajúceho na Vadu od jej nahlásenia Kupujúcim;</w:t>
      </w:r>
    </w:p>
    <w:p w14:paraId="548EEB94" w14:textId="77777777" w:rsidR="001C4AED" w:rsidRPr="00900E4A" w:rsidRDefault="001C4AED" w:rsidP="00AA5349">
      <w:pPr>
        <w:pStyle w:val="BodyA"/>
        <w:ind w:left="426"/>
        <w:jc w:val="both"/>
        <w:rPr>
          <w:color w:val="auto"/>
          <w:sz w:val="22"/>
          <w:szCs w:val="22"/>
        </w:rPr>
      </w:pPr>
    </w:p>
    <w:p w14:paraId="09F05C7E" w14:textId="77777777" w:rsidR="001C4AED" w:rsidRPr="00900E4A" w:rsidRDefault="001C4AED" w:rsidP="00AA5349">
      <w:pPr>
        <w:pStyle w:val="BodyA"/>
        <w:ind w:left="426"/>
        <w:jc w:val="both"/>
        <w:rPr>
          <w:color w:val="auto"/>
          <w:sz w:val="22"/>
          <w:szCs w:val="22"/>
        </w:rPr>
      </w:pPr>
      <w:r w:rsidRPr="00900E4A">
        <w:rPr>
          <w:color w:val="auto"/>
          <w:sz w:val="22"/>
          <w:szCs w:val="22"/>
        </w:rPr>
        <w:t>Pod</w:t>
      </w:r>
      <w:r w:rsidRPr="00900E4A">
        <w:rPr>
          <w:b/>
          <w:bCs/>
          <w:color w:val="auto"/>
          <w:sz w:val="22"/>
          <w:szCs w:val="22"/>
        </w:rPr>
        <w:t xml:space="preserve"> Fix </w:t>
      </w:r>
      <w:proofErr w:type="spellStart"/>
      <w:r w:rsidRPr="00900E4A">
        <w:rPr>
          <w:b/>
          <w:bCs/>
          <w:color w:val="auto"/>
          <w:sz w:val="22"/>
          <w:szCs w:val="22"/>
        </w:rPr>
        <w:t>time</w:t>
      </w:r>
      <w:proofErr w:type="spellEnd"/>
      <w:r w:rsidRPr="00900E4A">
        <w:rPr>
          <w:b/>
          <w:bCs/>
          <w:color w:val="auto"/>
          <w:sz w:val="22"/>
          <w:szCs w:val="22"/>
        </w:rPr>
        <w:t xml:space="preserve"> (FT)</w:t>
      </w:r>
      <w:r w:rsidRPr="00900E4A">
        <w:rPr>
          <w:color w:val="auto"/>
          <w:sz w:val="22"/>
          <w:szCs w:val="22"/>
        </w:rPr>
        <w:t xml:space="preserve"> sa rozumie čas od doby nahlásenia Vady Kupujúcim Predávajúcemu do doby jej odstránenia Predávajúcim;</w:t>
      </w:r>
    </w:p>
    <w:p w14:paraId="65190B70" w14:textId="77777777" w:rsidR="001C4AED" w:rsidRPr="00900E4A" w:rsidRDefault="001C4AED" w:rsidP="00AA5349">
      <w:pPr>
        <w:pStyle w:val="BodyA"/>
        <w:ind w:left="426"/>
        <w:jc w:val="both"/>
        <w:rPr>
          <w:color w:val="auto"/>
          <w:sz w:val="22"/>
          <w:szCs w:val="22"/>
        </w:rPr>
      </w:pPr>
    </w:p>
    <w:p w14:paraId="0CD8B456" w14:textId="77777777" w:rsidR="001C4AED" w:rsidRPr="00900E4A" w:rsidRDefault="001C4AED" w:rsidP="00AA5349">
      <w:pPr>
        <w:pStyle w:val="BodyA"/>
        <w:ind w:left="426"/>
        <w:jc w:val="both"/>
        <w:rPr>
          <w:color w:val="auto"/>
          <w:sz w:val="22"/>
          <w:szCs w:val="22"/>
        </w:rPr>
      </w:pPr>
      <w:r w:rsidRPr="00900E4A">
        <w:rPr>
          <w:b/>
          <w:bCs/>
          <w:color w:val="auto"/>
          <w:sz w:val="22"/>
          <w:szCs w:val="22"/>
        </w:rPr>
        <w:t>Technická špecifikácia</w:t>
      </w:r>
      <w:r w:rsidRPr="00900E4A">
        <w:rPr>
          <w:color w:val="auto"/>
          <w:sz w:val="22"/>
          <w:szCs w:val="22"/>
        </w:rPr>
        <w:t xml:space="preserve"> je popis požiadaviek kladených na Predmet kúpy a predstavujúcich opis predmetu zákazky vo Verejnom obstarávaní; </w:t>
      </w:r>
    </w:p>
    <w:p w14:paraId="708B0940" w14:textId="77777777" w:rsidR="001C4AED" w:rsidRPr="00900E4A" w:rsidRDefault="001C4AED" w:rsidP="00AA5349">
      <w:pPr>
        <w:pStyle w:val="BodyA"/>
        <w:jc w:val="both"/>
        <w:rPr>
          <w:b/>
          <w:bCs/>
          <w:color w:val="auto"/>
          <w:sz w:val="22"/>
          <w:szCs w:val="22"/>
        </w:rPr>
      </w:pPr>
    </w:p>
    <w:p w14:paraId="20EEDD6E" w14:textId="77777777" w:rsidR="001C4AED" w:rsidRPr="00900E4A" w:rsidRDefault="001C4AED" w:rsidP="00AA5349">
      <w:pPr>
        <w:pStyle w:val="BodyA"/>
        <w:ind w:left="426"/>
        <w:jc w:val="both"/>
        <w:rPr>
          <w:color w:val="auto"/>
          <w:sz w:val="22"/>
          <w:szCs w:val="22"/>
        </w:rPr>
      </w:pPr>
      <w:r w:rsidRPr="00900E4A">
        <w:rPr>
          <w:b/>
          <w:bCs/>
          <w:color w:val="auto"/>
          <w:sz w:val="22"/>
          <w:szCs w:val="22"/>
        </w:rPr>
        <w:lastRenderedPageBreak/>
        <w:t>Termín plnenia</w:t>
      </w:r>
      <w:r w:rsidRPr="00900E4A">
        <w:rPr>
          <w:color w:val="auto"/>
          <w:sz w:val="22"/>
          <w:szCs w:val="22"/>
        </w:rPr>
        <w:t xml:space="preserve"> znamená dátum, do kedy má byť Predmet kúpy (ako celok alebo posledná časť Predmetu kúpy, ak je Predmet kúpy dodávaný po častiach) dodaný Kupujúcemu;</w:t>
      </w:r>
    </w:p>
    <w:p w14:paraId="06B17E23" w14:textId="77777777" w:rsidR="001C4AED" w:rsidRPr="00900E4A" w:rsidRDefault="001C4AED" w:rsidP="00AA5349">
      <w:pPr>
        <w:pStyle w:val="BodyA"/>
        <w:ind w:left="426"/>
        <w:jc w:val="both"/>
        <w:rPr>
          <w:b/>
          <w:bCs/>
          <w:color w:val="auto"/>
          <w:sz w:val="22"/>
          <w:szCs w:val="22"/>
        </w:rPr>
      </w:pPr>
    </w:p>
    <w:p w14:paraId="6240A887" w14:textId="77777777" w:rsidR="001C4AED" w:rsidRPr="00900E4A" w:rsidRDefault="001C4AED" w:rsidP="00AA5349">
      <w:pPr>
        <w:pStyle w:val="BodyA"/>
        <w:ind w:left="426"/>
        <w:jc w:val="both"/>
        <w:rPr>
          <w:color w:val="auto"/>
          <w:sz w:val="22"/>
          <w:szCs w:val="22"/>
        </w:rPr>
      </w:pPr>
      <w:r w:rsidRPr="00900E4A">
        <w:rPr>
          <w:b/>
          <w:bCs/>
          <w:color w:val="auto"/>
          <w:sz w:val="22"/>
          <w:szCs w:val="22"/>
        </w:rPr>
        <w:t>Vadou</w:t>
      </w:r>
      <w:r w:rsidRPr="00900E4A">
        <w:rPr>
          <w:color w:val="auto"/>
          <w:sz w:val="22"/>
          <w:szCs w:val="22"/>
        </w:rPr>
        <w:t xml:space="preserve"> sa rozumie akákoľvek odchýlka tovaru tvoriaceho Predmet kúpy od Technickej špecifikácie a/alebo podmienok dohodnutých v tejto Zmluve a jej prílohách a/alebo podmienok vyplývajúcich zo všeobecne záväzných právnych predpisov a technických noriem;</w:t>
      </w:r>
    </w:p>
    <w:p w14:paraId="658E3C80" w14:textId="77777777" w:rsidR="001C4AED" w:rsidRPr="00900E4A" w:rsidRDefault="001C4AED" w:rsidP="00AA5349">
      <w:pPr>
        <w:pStyle w:val="BodyA"/>
        <w:ind w:left="426"/>
        <w:jc w:val="both"/>
        <w:rPr>
          <w:color w:val="auto"/>
          <w:sz w:val="22"/>
          <w:szCs w:val="22"/>
        </w:rPr>
      </w:pPr>
    </w:p>
    <w:p w14:paraId="1CB3E533" w14:textId="60DBAB9D" w:rsidR="001C4AED" w:rsidRPr="00900E4A" w:rsidRDefault="001C4AED" w:rsidP="00AA5349">
      <w:pPr>
        <w:pStyle w:val="BodyA"/>
        <w:ind w:left="426"/>
        <w:jc w:val="both"/>
        <w:rPr>
          <w:color w:val="auto"/>
          <w:sz w:val="22"/>
          <w:szCs w:val="22"/>
        </w:rPr>
      </w:pPr>
      <w:r w:rsidRPr="00900E4A">
        <w:rPr>
          <w:b/>
          <w:bCs/>
          <w:color w:val="auto"/>
          <w:sz w:val="22"/>
          <w:szCs w:val="22"/>
        </w:rPr>
        <w:t xml:space="preserve">Verejným obstarávaním </w:t>
      </w:r>
      <w:r w:rsidRPr="00900E4A">
        <w:rPr>
          <w:color w:val="auto"/>
          <w:sz w:val="22"/>
          <w:szCs w:val="22"/>
        </w:rPr>
        <w:t>sa rozumie zadávanie nadlimitnej zákazky s názvom: „</w:t>
      </w:r>
      <w:r w:rsidR="007435DB" w:rsidRPr="00900E4A">
        <w:rPr>
          <w:color w:val="auto"/>
          <w:sz w:val="22"/>
          <w:szCs w:val="22"/>
        </w:rPr>
        <w:t>.......................</w:t>
      </w:r>
      <w:r w:rsidRPr="00900E4A">
        <w:rPr>
          <w:color w:val="auto"/>
          <w:sz w:val="22"/>
          <w:szCs w:val="22"/>
        </w:rPr>
        <w:t>“ zverejnenej oznámením o vyhlásení verejného obstarávania v </w:t>
      </w:r>
      <w:proofErr w:type="spellStart"/>
      <w:r w:rsidRPr="00900E4A">
        <w:rPr>
          <w:color w:val="auto"/>
          <w:sz w:val="22"/>
          <w:szCs w:val="22"/>
        </w:rPr>
        <w:t>Úr</w:t>
      </w:r>
      <w:proofErr w:type="spellEnd"/>
      <w:r w:rsidRPr="00900E4A">
        <w:rPr>
          <w:color w:val="auto"/>
          <w:sz w:val="22"/>
          <w:szCs w:val="22"/>
        </w:rPr>
        <w:t>. Vestníku EU č. .................. dňa ................ pod č. ................ a vo Vestníku ÚVO č. ....... zo dňa ............... pod č. .................... postupom verejnej súťaže podľa Zákona o verejnom obstarávaní, ktorej výsledkom je uzatvorenie tejto Zmluvy;</w:t>
      </w:r>
    </w:p>
    <w:p w14:paraId="3C6CA22E" w14:textId="77777777" w:rsidR="001C4AED" w:rsidRPr="00900E4A" w:rsidRDefault="001C4AED" w:rsidP="00AA5349">
      <w:pPr>
        <w:pStyle w:val="BodyA"/>
        <w:ind w:left="426"/>
        <w:jc w:val="both"/>
        <w:rPr>
          <w:b/>
          <w:bCs/>
          <w:color w:val="auto"/>
          <w:sz w:val="22"/>
          <w:szCs w:val="22"/>
        </w:rPr>
      </w:pPr>
    </w:p>
    <w:p w14:paraId="2E969195" w14:textId="77777777" w:rsidR="001C4AED" w:rsidRPr="00900E4A" w:rsidRDefault="001C4AED" w:rsidP="00AA5349">
      <w:pPr>
        <w:pStyle w:val="BodyA"/>
        <w:ind w:left="426"/>
        <w:jc w:val="both"/>
        <w:rPr>
          <w:color w:val="auto"/>
          <w:sz w:val="22"/>
          <w:szCs w:val="22"/>
        </w:rPr>
      </w:pPr>
      <w:r w:rsidRPr="00900E4A">
        <w:rPr>
          <w:b/>
          <w:bCs/>
          <w:color w:val="auto"/>
          <w:sz w:val="22"/>
          <w:szCs w:val="22"/>
        </w:rPr>
        <w:t xml:space="preserve">Výzvou </w:t>
      </w:r>
      <w:r w:rsidRPr="00900E4A">
        <w:rPr>
          <w:color w:val="auto"/>
          <w:sz w:val="22"/>
          <w:szCs w:val="22"/>
        </w:rPr>
        <w:t>sa rozumie písomná výzva Kupujúceho na dodanie Predmetu kúpy do Miesta plnenia;</w:t>
      </w:r>
    </w:p>
    <w:p w14:paraId="615BD6EC" w14:textId="77777777" w:rsidR="001C4AED" w:rsidRPr="00900E4A" w:rsidRDefault="001C4AED" w:rsidP="00AA5349">
      <w:pPr>
        <w:pStyle w:val="BodyA"/>
        <w:ind w:left="426"/>
        <w:jc w:val="both"/>
        <w:rPr>
          <w:b/>
          <w:bCs/>
          <w:color w:val="auto"/>
          <w:sz w:val="22"/>
          <w:szCs w:val="22"/>
        </w:rPr>
      </w:pPr>
    </w:p>
    <w:p w14:paraId="1B50F4C0" w14:textId="77777777" w:rsidR="001C4AED" w:rsidRPr="00900E4A" w:rsidRDefault="001C4AED" w:rsidP="00AA5349">
      <w:pPr>
        <w:pStyle w:val="BodyA"/>
        <w:ind w:left="426"/>
        <w:jc w:val="both"/>
        <w:rPr>
          <w:b/>
          <w:bCs/>
          <w:color w:val="auto"/>
          <w:sz w:val="22"/>
          <w:szCs w:val="22"/>
        </w:rPr>
      </w:pPr>
      <w:r w:rsidRPr="00900E4A">
        <w:rPr>
          <w:b/>
          <w:bCs/>
          <w:color w:val="auto"/>
          <w:sz w:val="22"/>
          <w:szCs w:val="22"/>
        </w:rPr>
        <w:t>Zákonom o registri partnerov verejného sektora</w:t>
      </w:r>
      <w:r w:rsidRPr="00900E4A">
        <w:rPr>
          <w:color w:val="auto"/>
          <w:sz w:val="22"/>
          <w:szCs w:val="22"/>
        </w:rPr>
        <w:t xml:space="preserve"> sa rozumie zákon č. 315/2016 Z. z. o registri partnerov verejného sektora a o zmene a doplnení niektorých zákonov v znení neskorších predpisov;</w:t>
      </w:r>
    </w:p>
    <w:p w14:paraId="0BCA3B80" w14:textId="77777777" w:rsidR="001C4AED" w:rsidRPr="00900E4A" w:rsidRDefault="001C4AED" w:rsidP="00AA5349">
      <w:pPr>
        <w:pStyle w:val="BodyA"/>
        <w:ind w:left="426"/>
        <w:jc w:val="both"/>
        <w:rPr>
          <w:b/>
          <w:bCs/>
          <w:color w:val="auto"/>
          <w:sz w:val="22"/>
          <w:szCs w:val="22"/>
        </w:rPr>
      </w:pPr>
    </w:p>
    <w:p w14:paraId="6859577E" w14:textId="77777777" w:rsidR="001C4AED" w:rsidRPr="00900E4A" w:rsidRDefault="001C4AED" w:rsidP="00AA5349">
      <w:pPr>
        <w:pStyle w:val="BodyA"/>
        <w:ind w:left="426"/>
        <w:jc w:val="both"/>
        <w:rPr>
          <w:b/>
          <w:bCs/>
          <w:color w:val="auto"/>
          <w:sz w:val="22"/>
          <w:szCs w:val="22"/>
        </w:rPr>
      </w:pPr>
      <w:r w:rsidRPr="00900E4A">
        <w:rPr>
          <w:b/>
          <w:bCs/>
          <w:color w:val="auto"/>
          <w:sz w:val="22"/>
          <w:szCs w:val="22"/>
        </w:rPr>
        <w:t xml:space="preserve">Zákon o verejnom obstarávaní </w:t>
      </w:r>
      <w:r w:rsidRPr="00900E4A">
        <w:rPr>
          <w:color w:val="auto"/>
          <w:sz w:val="22"/>
          <w:szCs w:val="22"/>
        </w:rPr>
        <w:t xml:space="preserve">sa rozumie zákon č. 343/2015 </w:t>
      </w:r>
      <w:proofErr w:type="spellStart"/>
      <w:r w:rsidRPr="00900E4A">
        <w:rPr>
          <w:color w:val="auto"/>
          <w:sz w:val="22"/>
          <w:szCs w:val="22"/>
        </w:rPr>
        <w:t>Z.z</w:t>
      </w:r>
      <w:proofErr w:type="spellEnd"/>
      <w:r w:rsidRPr="00900E4A">
        <w:rPr>
          <w:color w:val="auto"/>
          <w:sz w:val="22"/>
          <w:szCs w:val="22"/>
        </w:rPr>
        <w:t>. o verejnom obstarávaní a o zmene a doplnení niektorých zákonov v znení neskorších predpisov;</w:t>
      </w:r>
    </w:p>
    <w:p w14:paraId="467E6D3E" w14:textId="77777777" w:rsidR="001C4AED" w:rsidRPr="00900E4A" w:rsidRDefault="001C4AED" w:rsidP="00AA5349">
      <w:pPr>
        <w:pStyle w:val="BodyA"/>
        <w:ind w:left="426"/>
        <w:jc w:val="both"/>
        <w:rPr>
          <w:b/>
          <w:bCs/>
          <w:color w:val="auto"/>
          <w:sz w:val="22"/>
          <w:szCs w:val="22"/>
        </w:rPr>
      </w:pPr>
    </w:p>
    <w:p w14:paraId="7B31AFA6" w14:textId="77777777" w:rsidR="001C4AED" w:rsidRPr="00900E4A" w:rsidRDefault="001C4AED" w:rsidP="00AA5349">
      <w:pPr>
        <w:pStyle w:val="BodyA"/>
        <w:ind w:left="426"/>
        <w:jc w:val="both"/>
        <w:rPr>
          <w:b/>
          <w:bCs/>
          <w:color w:val="auto"/>
          <w:sz w:val="22"/>
          <w:szCs w:val="22"/>
        </w:rPr>
      </w:pPr>
      <w:r w:rsidRPr="00900E4A">
        <w:rPr>
          <w:b/>
          <w:bCs/>
          <w:color w:val="auto"/>
          <w:sz w:val="22"/>
          <w:szCs w:val="22"/>
        </w:rPr>
        <w:t xml:space="preserve">Zmluvou o dielo </w:t>
      </w:r>
      <w:r w:rsidRPr="00900E4A">
        <w:rPr>
          <w:color w:val="auto"/>
          <w:sz w:val="22"/>
          <w:szCs w:val="22"/>
        </w:rPr>
        <w:t>sa rozumie zmluva, ktorá bude uzatvorená ako výsledok zadávania nadlimitnej zákazky na stavebné práce s názvom: „Obnova kúpeľov Grössling”</w:t>
      </w:r>
      <w:r w:rsidRPr="00900E4A">
        <w:rPr>
          <w:rFonts w:ascii="Arial Narrow" w:hAnsi="Arial Narrow"/>
          <w:color w:val="auto"/>
          <w:sz w:val="22"/>
          <w:szCs w:val="22"/>
        </w:rPr>
        <w:t xml:space="preserve"> </w:t>
      </w:r>
      <w:r w:rsidRPr="00900E4A">
        <w:rPr>
          <w:color w:val="auto"/>
          <w:sz w:val="22"/>
          <w:szCs w:val="22"/>
        </w:rPr>
        <w:t>vyhlásenej oznámením o vyhlásení verejného obstarávania zverejneným v </w:t>
      </w:r>
      <w:proofErr w:type="spellStart"/>
      <w:r w:rsidRPr="00900E4A">
        <w:rPr>
          <w:color w:val="auto"/>
          <w:sz w:val="22"/>
          <w:szCs w:val="22"/>
        </w:rPr>
        <w:t>Úr</w:t>
      </w:r>
      <w:proofErr w:type="spellEnd"/>
      <w:r w:rsidRPr="00900E4A">
        <w:rPr>
          <w:color w:val="auto"/>
          <w:sz w:val="22"/>
          <w:szCs w:val="22"/>
        </w:rPr>
        <w:t>. Vestníku EU č. S234/2024 dňa 02.12.2024 pod č. 734466 a vo Vestníku ÚVO č. 238/2024 zo dňa 03.12.2024 pod č. 29675-MRP;</w:t>
      </w:r>
    </w:p>
    <w:p w14:paraId="3C2C6220" w14:textId="77777777" w:rsidR="001C4AED" w:rsidRPr="00900E4A" w:rsidRDefault="001C4AED" w:rsidP="00AA5349">
      <w:pPr>
        <w:pStyle w:val="BodyA"/>
        <w:ind w:left="426"/>
        <w:jc w:val="both"/>
        <w:rPr>
          <w:b/>
          <w:bCs/>
          <w:color w:val="auto"/>
          <w:sz w:val="22"/>
          <w:szCs w:val="22"/>
        </w:rPr>
      </w:pPr>
    </w:p>
    <w:p w14:paraId="0DBD31FB" w14:textId="77777777" w:rsidR="001C4AED" w:rsidRPr="00900E4A" w:rsidRDefault="001C4AED" w:rsidP="00AA5349">
      <w:pPr>
        <w:pStyle w:val="BodyA"/>
        <w:ind w:left="426"/>
        <w:jc w:val="both"/>
        <w:rPr>
          <w:b/>
          <w:bCs/>
          <w:color w:val="auto"/>
          <w:sz w:val="22"/>
          <w:szCs w:val="22"/>
        </w:rPr>
      </w:pPr>
      <w:r w:rsidRPr="00900E4A">
        <w:rPr>
          <w:b/>
          <w:bCs/>
          <w:color w:val="auto"/>
          <w:sz w:val="22"/>
          <w:szCs w:val="22"/>
        </w:rPr>
        <w:t xml:space="preserve">Zhotoviteľom </w:t>
      </w:r>
      <w:r w:rsidRPr="00900E4A">
        <w:rPr>
          <w:color w:val="auto"/>
          <w:sz w:val="22"/>
          <w:szCs w:val="22"/>
        </w:rPr>
        <w:t>sa rozumie úspešný uchádzač vo verejnom obstarávaní s názvom: „Obnova kúpeľov Grössling” vyhlásenom</w:t>
      </w:r>
      <w:r w:rsidRPr="00900E4A">
        <w:rPr>
          <w:b/>
          <w:bCs/>
          <w:color w:val="auto"/>
          <w:sz w:val="22"/>
          <w:szCs w:val="22"/>
        </w:rPr>
        <w:t xml:space="preserve"> </w:t>
      </w:r>
      <w:r w:rsidRPr="00900E4A">
        <w:rPr>
          <w:color w:val="auto"/>
          <w:sz w:val="22"/>
          <w:szCs w:val="22"/>
        </w:rPr>
        <w:t>oznámením o vyhlásení verejného obstarávania zverejneným v </w:t>
      </w:r>
      <w:proofErr w:type="spellStart"/>
      <w:r w:rsidRPr="00900E4A">
        <w:rPr>
          <w:color w:val="auto"/>
          <w:sz w:val="22"/>
          <w:szCs w:val="22"/>
        </w:rPr>
        <w:t>Úr</w:t>
      </w:r>
      <w:proofErr w:type="spellEnd"/>
      <w:r w:rsidRPr="00900E4A">
        <w:rPr>
          <w:color w:val="auto"/>
          <w:sz w:val="22"/>
          <w:szCs w:val="22"/>
        </w:rPr>
        <w:t>. Vestníku EU č. S234/2024 dňa 02.12.2024 pod č. 734466 a vo Vestníku ÚVO č. 238/2024 zo dňa 03.12.2024 pod č. 29675-MRP;</w:t>
      </w:r>
    </w:p>
    <w:p w14:paraId="2E33212F" w14:textId="77777777" w:rsidR="001C4AED" w:rsidRPr="00900E4A" w:rsidRDefault="001C4AED" w:rsidP="00AA5349">
      <w:pPr>
        <w:pStyle w:val="BodyA"/>
        <w:ind w:left="426"/>
        <w:jc w:val="both"/>
        <w:rPr>
          <w:b/>
          <w:bCs/>
          <w:color w:val="auto"/>
          <w:sz w:val="22"/>
          <w:szCs w:val="22"/>
        </w:rPr>
      </w:pPr>
    </w:p>
    <w:p w14:paraId="7A8CC7FC" w14:textId="77777777" w:rsidR="001C4AED" w:rsidRPr="00900E4A" w:rsidRDefault="001C4AED" w:rsidP="00AA5349">
      <w:pPr>
        <w:pStyle w:val="BodyA"/>
        <w:ind w:left="426"/>
        <w:jc w:val="both"/>
        <w:rPr>
          <w:color w:val="auto"/>
          <w:sz w:val="22"/>
          <w:szCs w:val="22"/>
        </w:rPr>
      </w:pPr>
      <w:r w:rsidRPr="00900E4A">
        <w:rPr>
          <w:b/>
          <w:bCs/>
          <w:color w:val="auto"/>
          <w:sz w:val="22"/>
          <w:szCs w:val="22"/>
        </w:rPr>
        <w:t>Zodpovedný zástupca Kupujúceho</w:t>
      </w:r>
      <w:r w:rsidRPr="00900E4A">
        <w:rPr>
          <w:color w:val="auto"/>
          <w:sz w:val="22"/>
          <w:szCs w:val="22"/>
        </w:rPr>
        <w:t xml:space="preserve"> je osoba určená Kupujúcim v záhlaví tejto Zmluvy, ktorá je oprávnená prevziať Predmet kúpy od Predávajúceho, podpísať preberací protokol, a ktorá je zodpovedná za zabezpečenie zdrojov a kapacít Kupujúceho potrebných na prevzatie Predmetu kúpy, a zároveň je zodpovedná za aktívnu spoluprácu Kupujúceho s Predávajúcim;</w:t>
      </w:r>
    </w:p>
    <w:p w14:paraId="05E10C6E" w14:textId="77777777" w:rsidR="001C4AED" w:rsidRPr="00900E4A" w:rsidRDefault="001C4AED" w:rsidP="00AA5349">
      <w:pPr>
        <w:pStyle w:val="BodyA"/>
        <w:ind w:left="426"/>
        <w:jc w:val="both"/>
        <w:rPr>
          <w:b/>
          <w:bCs/>
          <w:color w:val="auto"/>
          <w:sz w:val="22"/>
          <w:szCs w:val="22"/>
        </w:rPr>
      </w:pPr>
    </w:p>
    <w:p w14:paraId="25A6916F" w14:textId="77777777" w:rsidR="001C4AED" w:rsidRPr="00900E4A" w:rsidRDefault="001C4AED" w:rsidP="00AA5349">
      <w:pPr>
        <w:pStyle w:val="BodyA"/>
        <w:ind w:left="426"/>
        <w:jc w:val="both"/>
        <w:rPr>
          <w:color w:val="auto"/>
          <w:sz w:val="22"/>
          <w:szCs w:val="22"/>
        </w:rPr>
      </w:pPr>
      <w:r w:rsidRPr="00900E4A">
        <w:rPr>
          <w:b/>
          <w:bCs/>
          <w:color w:val="auto"/>
          <w:sz w:val="22"/>
          <w:szCs w:val="22"/>
        </w:rPr>
        <w:t>Zodpovedný zástupca Predávajúceho</w:t>
      </w:r>
      <w:r w:rsidRPr="00900E4A">
        <w:rPr>
          <w:color w:val="auto"/>
          <w:sz w:val="22"/>
          <w:szCs w:val="22"/>
        </w:rPr>
        <w:t xml:space="preserve"> je osoba určená Predávajúcim v záhlaví tejto Zmluvy, ktorá je oprávnená odovzdať Predmet kúpy Kupujúcemu, podpísať preberací protokol, a ktorá riadi dodanie Predmetu kúpy na Miesto plnenia a Preberacie konanie, a zároveň je zodpovedná za aktívnu spoluprácu Predávajúceho s Kupujúcim, za detailné plánovanie, koordináciu a kontrolu všetkých činností vykonávaných v rámci realizácie dodávky Predmetu kúpy.</w:t>
      </w:r>
    </w:p>
    <w:p w14:paraId="02260F04" w14:textId="77777777" w:rsidR="001C4AED" w:rsidRPr="00900E4A" w:rsidRDefault="001C4AED" w:rsidP="00AA5349">
      <w:pPr>
        <w:pStyle w:val="BodyA"/>
        <w:ind w:left="426"/>
        <w:jc w:val="both"/>
        <w:rPr>
          <w:color w:val="auto"/>
          <w:sz w:val="22"/>
          <w:szCs w:val="22"/>
        </w:rPr>
      </w:pPr>
      <w:r w:rsidRPr="00900E4A">
        <w:rPr>
          <w:color w:val="auto"/>
          <w:sz w:val="22"/>
          <w:szCs w:val="22"/>
        </w:rPr>
        <w:t xml:space="preserve"> </w:t>
      </w:r>
    </w:p>
    <w:p w14:paraId="091ACF11" w14:textId="77777777" w:rsidR="001C4AED" w:rsidRPr="00900E4A" w:rsidRDefault="001C4AED" w:rsidP="00AA5349">
      <w:pPr>
        <w:pStyle w:val="BodyA"/>
        <w:jc w:val="center"/>
        <w:rPr>
          <w:b/>
          <w:bCs/>
          <w:color w:val="auto"/>
          <w:sz w:val="22"/>
          <w:szCs w:val="22"/>
        </w:rPr>
      </w:pPr>
      <w:r w:rsidRPr="00900E4A">
        <w:rPr>
          <w:b/>
          <w:bCs/>
          <w:color w:val="auto"/>
          <w:sz w:val="22"/>
          <w:szCs w:val="22"/>
        </w:rPr>
        <w:t>Článok 2</w:t>
      </w:r>
    </w:p>
    <w:p w14:paraId="64868502" w14:textId="77777777" w:rsidR="001C4AED" w:rsidRPr="001072AB" w:rsidRDefault="001C4AED" w:rsidP="00AA5349">
      <w:pPr>
        <w:pStyle w:val="BodyA"/>
        <w:jc w:val="center"/>
        <w:rPr>
          <w:b/>
          <w:bCs/>
          <w:color w:val="auto"/>
          <w:sz w:val="22"/>
          <w:szCs w:val="22"/>
        </w:rPr>
      </w:pPr>
      <w:r w:rsidRPr="00900E4A">
        <w:rPr>
          <w:b/>
          <w:bCs/>
          <w:color w:val="auto"/>
          <w:sz w:val="22"/>
          <w:szCs w:val="22"/>
        </w:rPr>
        <w:t xml:space="preserve">Predmet </w:t>
      </w:r>
      <w:r w:rsidRPr="001072AB">
        <w:rPr>
          <w:b/>
          <w:bCs/>
          <w:color w:val="auto"/>
          <w:sz w:val="22"/>
          <w:szCs w:val="22"/>
        </w:rPr>
        <w:t>Zmluvy</w:t>
      </w:r>
    </w:p>
    <w:p w14:paraId="17A999A7" w14:textId="77777777" w:rsidR="001C4AED" w:rsidRPr="001072AB" w:rsidRDefault="001C4AED" w:rsidP="00AA5349">
      <w:pPr>
        <w:pStyle w:val="BodyA"/>
        <w:jc w:val="both"/>
        <w:rPr>
          <w:color w:val="auto"/>
          <w:sz w:val="22"/>
          <w:szCs w:val="22"/>
        </w:rPr>
      </w:pPr>
    </w:p>
    <w:p w14:paraId="6078507E" w14:textId="77777777" w:rsidR="001C4AED" w:rsidRPr="001072AB" w:rsidRDefault="001C4AED" w:rsidP="00AA5349">
      <w:pPr>
        <w:pStyle w:val="Odsekzoznamu"/>
        <w:numPr>
          <w:ilvl w:val="0"/>
          <w:numId w:val="4"/>
        </w:numPr>
        <w:contextualSpacing w:val="0"/>
        <w:jc w:val="both"/>
        <w:rPr>
          <w:color w:val="auto"/>
          <w:sz w:val="22"/>
          <w:szCs w:val="22"/>
          <w:lang w:val="sk-SK"/>
        </w:rPr>
      </w:pPr>
      <w:r w:rsidRPr="001072AB">
        <w:rPr>
          <w:rStyle w:val="ra"/>
          <w:rFonts w:eastAsiaTheme="majorEastAsia"/>
          <w:color w:val="auto"/>
          <w:sz w:val="22"/>
          <w:szCs w:val="22"/>
          <w:lang w:val="sk-SK"/>
        </w:rPr>
        <w:t xml:space="preserve">Táto Zmluva sa uzatvára na základe výsledkov Verejného obstarávania. </w:t>
      </w:r>
    </w:p>
    <w:p w14:paraId="02B4CDCA" w14:textId="77777777" w:rsidR="001C4AED" w:rsidRPr="001072AB" w:rsidRDefault="001C4AED" w:rsidP="00AA5349">
      <w:pPr>
        <w:pStyle w:val="Odsekzoznamu"/>
        <w:ind w:left="426"/>
        <w:jc w:val="both"/>
        <w:rPr>
          <w:rStyle w:val="ra"/>
          <w:rFonts w:eastAsiaTheme="majorEastAsia"/>
          <w:color w:val="auto"/>
          <w:sz w:val="22"/>
          <w:szCs w:val="22"/>
          <w:lang w:val="sk-SK"/>
        </w:rPr>
      </w:pPr>
    </w:p>
    <w:p w14:paraId="6D4773F4" w14:textId="77777777" w:rsidR="001C4AED" w:rsidRPr="001072AB" w:rsidRDefault="001C4AED" w:rsidP="00AA5349">
      <w:pPr>
        <w:pStyle w:val="Odsekzoznamu"/>
        <w:numPr>
          <w:ilvl w:val="0"/>
          <w:numId w:val="4"/>
        </w:numPr>
        <w:contextualSpacing w:val="0"/>
        <w:jc w:val="both"/>
        <w:rPr>
          <w:color w:val="auto"/>
          <w:sz w:val="22"/>
          <w:szCs w:val="22"/>
          <w:lang w:val="sk-SK"/>
        </w:rPr>
      </w:pPr>
      <w:r w:rsidRPr="001072AB">
        <w:rPr>
          <w:rStyle w:val="ra"/>
          <w:rFonts w:eastAsiaTheme="majorEastAsia"/>
          <w:color w:val="auto"/>
          <w:sz w:val="22"/>
          <w:szCs w:val="22"/>
          <w:lang w:val="sk-SK"/>
        </w:rPr>
        <w:t>Predmetom tejto Zmluvy je úprava práv a povinností v súvislosti so záväzkom Predávajúceho dodať za podmienok dohodnutých v tejto Zmluve Kupujúcemu Predmet kúpy vymedzený v Prílohe č. 3 Cenová ponuka tejto Zmluvy do Miesta plnenia v požadovanom množstve jednotlivých položiek a v kvalite špecifikovanej v Technickej špecifikácii, previesť na Kupujúceho vlastnícke právo k Predmetu kúpy, ako aj  záväzok Kupujúceho zaplatiť Predávajúcemu Kúpnu cenu v zmysle tejto Zmluvy. Predmetom tejto Zmluvy nie je inštalácia / osadenie Predmetu kúpy.</w:t>
      </w:r>
    </w:p>
    <w:p w14:paraId="693852F9" w14:textId="77777777" w:rsidR="001C4AED" w:rsidRPr="001072AB" w:rsidRDefault="001C4AED" w:rsidP="00AA5349">
      <w:pPr>
        <w:pStyle w:val="Odsekzoznamu"/>
        <w:rPr>
          <w:rStyle w:val="ra"/>
          <w:rFonts w:eastAsiaTheme="majorEastAsia"/>
          <w:color w:val="auto"/>
          <w:sz w:val="22"/>
          <w:szCs w:val="22"/>
          <w:lang w:val="sk-SK"/>
        </w:rPr>
      </w:pPr>
    </w:p>
    <w:p w14:paraId="30D40AA0" w14:textId="77777777" w:rsidR="001C4AED" w:rsidRPr="001072AB" w:rsidRDefault="001C4AED" w:rsidP="00AA5349">
      <w:pPr>
        <w:pStyle w:val="Odsekzoznamu"/>
        <w:numPr>
          <w:ilvl w:val="0"/>
          <w:numId w:val="4"/>
        </w:numPr>
        <w:contextualSpacing w:val="0"/>
        <w:jc w:val="both"/>
        <w:rPr>
          <w:color w:val="auto"/>
          <w:sz w:val="22"/>
          <w:szCs w:val="22"/>
          <w:lang w:val="sk-SK"/>
        </w:rPr>
      </w:pPr>
      <w:r w:rsidRPr="001072AB">
        <w:rPr>
          <w:rStyle w:val="ra"/>
          <w:rFonts w:eastAsiaTheme="majorEastAsia"/>
          <w:color w:val="auto"/>
          <w:sz w:val="22"/>
          <w:szCs w:val="22"/>
          <w:lang w:val="sk-SK"/>
        </w:rPr>
        <w:lastRenderedPageBreak/>
        <w:t xml:space="preserve">Predmetom tejto Zmluvy je tiež záväzok Kupujúceho poskytnúť Predávajúcemu Propagačné služby, ktorých bližší rozsah a obsah je popísaný v Prílohe č. 2 tejto Zmluvy. </w:t>
      </w:r>
    </w:p>
    <w:p w14:paraId="51A872BE" w14:textId="77777777" w:rsidR="001C4AED" w:rsidRPr="001072AB" w:rsidRDefault="001C4AED" w:rsidP="00AA5349">
      <w:pPr>
        <w:pStyle w:val="BodyA"/>
        <w:jc w:val="center"/>
        <w:rPr>
          <w:b/>
          <w:bCs/>
          <w:color w:val="auto"/>
          <w:sz w:val="22"/>
          <w:szCs w:val="22"/>
        </w:rPr>
      </w:pPr>
    </w:p>
    <w:p w14:paraId="4646BBF7" w14:textId="0367EB29" w:rsidR="001C4AED" w:rsidRPr="001C4F72" w:rsidRDefault="001C4AED" w:rsidP="00AA5349">
      <w:pPr>
        <w:pStyle w:val="BodyA"/>
        <w:jc w:val="center"/>
        <w:rPr>
          <w:b/>
          <w:bCs/>
          <w:color w:val="auto"/>
          <w:sz w:val="22"/>
          <w:szCs w:val="22"/>
        </w:rPr>
      </w:pPr>
      <w:r w:rsidRPr="001C4F72">
        <w:rPr>
          <w:b/>
          <w:bCs/>
          <w:color w:val="auto"/>
          <w:sz w:val="22"/>
          <w:szCs w:val="22"/>
        </w:rPr>
        <w:t>Článok 3</w:t>
      </w:r>
    </w:p>
    <w:p w14:paraId="22A5BD83" w14:textId="77777777" w:rsidR="001C4AED" w:rsidRPr="001C4F72" w:rsidRDefault="001C4AED" w:rsidP="00AA5349">
      <w:pPr>
        <w:pStyle w:val="BodyA"/>
        <w:jc w:val="center"/>
        <w:rPr>
          <w:b/>
          <w:bCs/>
          <w:color w:val="auto"/>
          <w:sz w:val="22"/>
          <w:szCs w:val="22"/>
        </w:rPr>
      </w:pPr>
      <w:r w:rsidRPr="001C4F72">
        <w:rPr>
          <w:b/>
          <w:bCs/>
          <w:color w:val="auto"/>
          <w:sz w:val="22"/>
          <w:szCs w:val="22"/>
        </w:rPr>
        <w:t>Dodacie podmienky, termín, miesto</w:t>
      </w:r>
    </w:p>
    <w:p w14:paraId="4B6408B4" w14:textId="77777777" w:rsidR="001C4AED" w:rsidRPr="001C4F72" w:rsidRDefault="001C4AED" w:rsidP="00AA5349">
      <w:pPr>
        <w:pStyle w:val="BodyA"/>
        <w:jc w:val="both"/>
        <w:rPr>
          <w:color w:val="auto"/>
          <w:sz w:val="22"/>
          <w:szCs w:val="22"/>
        </w:rPr>
      </w:pPr>
    </w:p>
    <w:p w14:paraId="15E34D1C" w14:textId="60125742" w:rsidR="005C70DE" w:rsidRPr="00AF499C" w:rsidRDefault="001C4AED" w:rsidP="00AA5349">
      <w:pPr>
        <w:pStyle w:val="Odsekzoznamu"/>
        <w:numPr>
          <w:ilvl w:val="0"/>
          <w:numId w:val="6"/>
        </w:numPr>
        <w:contextualSpacing w:val="0"/>
        <w:jc w:val="both"/>
        <w:rPr>
          <w:rStyle w:val="ra"/>
          <w:color w:val="auto"/>
          <w:sz w:val="22"/>
          <w:szCs w:val="22"/>
          <w:lang w:val="sk-SK"/>
        </w:rPr>
      </w:pPr>
      <w:r w:rsidRPr="001C4F72">
        <w:rPr>
          <w:rStyle w:val="ra"/>
          <w:rFonts w:eastAsiaTheme="majorEastAsia"/>
          <w:color w:val="auto"/>
          <w:sz w:val="22"/>
          <w:szCs w:val="22"/>
          <w:lang w:val="sk-SK"/>
        </w:rPr>
        <w:t xml:space="preserve">Predávajúci sa zaväzuje dodať Kupujúcemu Predmet kúpy alebo jeho časť, v rozsahu, v Termíne a za podmienok uvedených  v písomnej Výzve Kupujúceho. Termín plnenia pre každú Výzvu bude stanovený v príslušnej Výzve, </w:t>
      </w:r>
      <w:r w:rsidRPr="001C4F72">
        <w:rPr>
          <w:b/>
          <w:bCs/>
          <w:color w:val="auto"/>
          <w:sz w:val="22"/>
          <w:szCs w:val="22"/>
          <w:lang w:val="sk-SK"/>
        </w:rPr>
        <w:t>najneskôr však do 6 mesiacov odo dňa doručenia písomnej Výzvy</w:t>
      </w:r>
      <w:r w:rsidRPr="001C4F72">
        <w:rPr>
          <w:rStyle w:val="ra"/>
          <w:rFonts w:eastAsiaTheme="majorEastAsia"/>
          <w:color w:val="auto"/>
          <w:sz w:val="22"/>
          <w:szCs w:val="22"/>
          <w:lang w:val="sk-SK"/>
        </w:rPr>
        <w:t xml:space="preserve"> Kupujúceho Predávajúcemu. Kupujúci je oprávnený poslať Výzvu podľa tohto odseku Zmluvy Predávajúcemu najneskôr do termínu 6 mesiacov pred predpokladanou inštaláciou Predmetu Kúpy na Miesto Plnenia podľa harmonogramu prác Zmluvy o </w:t>
      </w:r>
      <w:r w:rsidR="00906A6D">
        <w:rPr>
          <w:rStyle w:val="ra"/>
          <w:rFonts w:eastAsiaTheme="majorEastAsia"/>
          <w:color w:val="auto"/>
          <w:sz w:val="22"/>
          <w:szCs w:val="22"/>
          <w:lang w:val="sk-SK"/>
        </w:rPr>
        <w:t>d</w:t>
      </w:r>
      <w:r w:rsidRPr="001C4F72">
        <w:rPr>
          <w:rStyle w:val="ra"/>
          <w:rFonts w:eastAsiaTheme="majorEastAsia"/>
          <w:color w:val="auto"/>
          <w:sz w:val="22"/>
          <w:szCs w:val="22"/>
          <w:lang w:val="sk-SK"/>
        </w:rPr>
        <w:t>ielo. Pre vylúčenie akýchkoľvek pochybností, Kupujúci pošle písomnú Výzvu Predávajúcemu, pričom predmetná Výzva bude obsahovať objednané množstvo (v celistvosti, alebo po častiach) Predmetu kúpy, dodacie podmienky, Termín plnenia, termín predpokladanej inštalácie, ako aj Miesto plnenia. Najneskôr do 10 pracovných dní od doručenia Výzvy Kupujúceho, Predávajúci objedná / zadá do výroby / rezervuje u výrobcu Predmet kúpy, pričom Predávajúci znáša na vlastné náklady akékoľvek náklady spojené s uskladnením Predmetu kúpy až do času samotného dodania Predmetu kúpy na Mieste Plnenia</w:t>
      </w:r>
      <w:r w:rsidRPr="00AF499C">
        <w:rPr>
          <w:rStyle w:val="ra"/>
          <w:rFonts w:eastAsiaTheme="majorEastAsia"/>
          <w:color w:val="auto"/>
          <w:sz w:val="22"/>
          <w:szCs w:val="22"/>
          <w:lang w:val="sk-SK"/>
        </w:rPr>
        <w:t>. Potvrdenie o objednaní / zadaní do výroby / rezervovaní u výrobcu Predmetu kúpy Predávajúci preukáže Kupujúcemu do 15 pracovných dní od dňa doručenia Výzvy.</w:t>
      </w:r>
    </w:p>
    <w:p w14:paraId="2B810FDD" w14:textId="77777777" w:rsidR="005C70DE" w:rsidRPr="00AF499C" w:rsidRDefault="005C70DE" w:rsidP="00AA5349">
      <w:pPr>
        <w:pStyle w:val="Odsekzoznamu"/>
        <w:ind w:left="426"/>
        <w:contextualSpacing w:val="0"/>
        <w:jc w:val="both"/>
        <w:rPr>
          <w:rStyle w:val="ra"/>
          <w:color w:val="auto"/>
          <w:sz w:val="22"/>
          <w:szCs w:val="22"/>
          <w:lang w:val="sk-SK"/>
        </w:rPr>
      </w:pPr>
    </w:p>
    <w:p w14:paraId="6A609A63" w14:textId="17CC5B9D" w:rsidR="008D0D05" w:rsidRPr="00AF499C" w:rsidRDefault="001C4AED" w:rsidP="00AA5349">
      <w:pPr>
        <w:pStyle w:val="Odsekzoznamu"/>
        <w:numPr>
          <w:ilvl w:val="0"/>
          <w:numId w:val="6"/>
        </w:numPr>
        <w:contextualSpacing w:val="0"/>
        <w:jc w:val="both"/>
        <w:rPr>
          <w:color w:val="auto"/>
          <w:sz w:val="22"/>
          <w:szCs w:val="22"/>
          <w:lang w:val="sk-SK"/>
        </w:rPr>
      </w:pPr>
      <w:r w:rsidRPr="00AF499C">
        <w:rPr>
          <w:rStyle w:val="ra"/>
          <w:rFonts w:eastAsiaTheme="majorEastAsia"/>
          <w:color w:val="auto"/>
          <w:sz w:val="22"/>
          <w:szCs w:val="22"/>
          <w:lang w:val="sk-SK"/>
        </w:rPr>
        <w:t>Kupujúci si vyhradzuje právo nevyzvať Predávajúceho na dodanie Predmetu kúpy podľa ods. 1 tohto článku Zmluvy, a to na základe písomného oznámenia doručeného Predávajúcemu najneskôr do 18 (osemnásť) mesiacov odo dňa uzatvorenia Zmluvy o</w:t>
      </w:r>
      <w:r w:rsidR="0054191B" w:rsidRPr="00AF499C">
        <w:rPr>
          <w:rStyle w:val="ra"/>
          <w:rFonts w:eastAsiaTheme="majorEastAsia"/>
          <w:color w:val="auto"/>
          <w:sz w:val="22"/>
          <w:szCs w:val="22"/>
          <w:lang w:val="sk-SK"/>
        </w:rPr>
        <w:t> </w:t>
      </w:r>
      <w:r w:rsidRPr="00AF499C">
        <w:rPr>
          <w:rStyle w:val="ra"/>
          <w:rFonts w:eastAsiaTheme="majorEastAsia"/>
          <w:color w:val="auto"/>
          <w:sz w:val="22"/>
          <w:szCs w:val="22"/>
          <w:lang w:val="sk-SK"/>
        </w:rPr>
        <w:t>dielo</w:t>
      </w:r>
      <w:r w:rsidR="008D0D05" w:rsidRPr="00AF499C">
        <w:rPr>
          <w:rStyle w:val="ra"/>
          <w:rFonts w:eastAsiaTheme="majorEastAsia"/>
          <w:color w:val="auto"/>
          <w:sz w:val="22"/>
          <w:szCs w:val="22"/>
          <w:lang w:val="sk-SK"/>
        </w:rPr>
        <w:t>.</w:t>
      </w:r>
      <w:r w:rsidRPr="00AF499C">
        <w:rPr>
          <w:rStyle w:val="ra"/>
          <w:rFonts w:eastAsiaTheme="majorEastAsia"/>
          <w:color w:val="auto"/>
          <w:sz w:val="22"/>
          <w:szCs w:val="22"/>
          <w:lang w:val="sk-SK"/>
        </w:rPr>
        <w:t xml:space="preserve"> V takom prípade Predávajúcemu nevzniká žiadny nárok na náhradu škody za neodobratie Predmetu kúpy Kupujúcim. Predávajúci týmto vyjadruje svoj súhlas s uvedeným postupom a výslovne potvrdzuje, že si voči Kupujúcemu nebude uplatňovať žiadne nároky. </w:t>
      </w:r>
    </w:p>
    <w:p w14:paraId="780707F9" w14:textId="77777777" w:rsidR="001C4AED" w:rsidRPr="00AF499C" w:rsidRDefault="001C4AED" w:rsidP="00AA5349">
      <w:pPr>
        <w:pStyle w:val="Odsekzoznamu"/>
        <w:ind w:left="426"/>
        <w:jc w:val="both"/>
        <w:rPr>
          <w:rStyle w:val="ra"/>
          <w:rFonts w:eastAsiaTheme="majorEastAsia"/>
          <w:color w:val="auto"/>
          <w:sz w:val="22"/>
          <w:szCs w:val="22"/>
          <w:lang w:val="sk-SK"/>
        </w:rPr>
      </w:pPr>
    </w:p>
    <w:p w14:paraId="09E49454" w14:textId="77777777" w:rsidR="005C70DE" w:rsidRPr="002661ED" w:rsidRDefault="001C4AED" w:rsidP="00AA5349">
      <w:pPr>
        <w:pStyle w:val="Odsekzoznamu"/>
        <w:numPr>
          <w:ilvl w:val="0"/>
          <w:numId w:val="6"/>
        </w:numPr>
        <w:contextualSpacing w:val="0"/>
        <w:jc w:val="both"/>
        <w:rPr>
          <w:rStyle w:val="ra"/>
          <w:color w:val="auto"/>
          <w:sz w:val="22"/>
          <w:szCs w:val="22"/>
          <w:lang w:val="sk-SK"/>
        </w:rPr>
      </w:pPr>
      <w:r w:rsidRPr="00AF499C">
        <w:rPr>
          <w:rStyle w:val="ra"/>
          <w:rFonts w:eastAsiaTheme="majorEastAsia"/>
          <w:color w:val="auto"/>
          <w:sz w:val="22"/>
          <w:szCs w:val="22"/>
          <w:lang w:val="sk-SK"/>
        </w:rPr>
        <w:t xml:space="preserve">Kupujúci je oprávnený </w:t>
      </w:r>
      <w:r w:rsidRPr="002661ED">
        <w:rPr>
          <w:rStyle w:val="ra"/>
          <w:rFonts w:eastAsiaTheme="majorEastAsia"/>
          <w:color w:val="auto"/>
          <w:sz w:val="22"/>
          <w:szCs w:val="22"/>
          <w:lang w:val="sk-SK"/>
        </w:rPr>
        <w:t xml:space="preserve">objednať Predmet kúpy vo väčšom rozsahu, ako je uvedený v Prílohe č. 3 tejto Zmluvy, najmä z dôvodu zabezpečenia rezervy. </w:t>
      </w:r>
    </w:p>
    <w:p w14:paraId="211B0D65" w14:textId="77777777" w:rsidR="005C70DE" w:rsidRPr="002661ED" w:rsidRDefault="005C70DE" w:rsidP="00AA5349">
      <w:pPr>
        <w:pStyle w:val="Odsekzoznamu"/>
        <w:rPr>
          <w:rStyle w:val="ra"/>
          <w:rFonts w:eastAsiaTheme="majorEastAsia"/>
          <w:color w:val="auto"/>
          <w:sz w:val="22"/>
          <w:szCs w:val="22"/>
          <w:lang w:val="sk-SK"/>
        </w:rPr>
      </w:pPr>
    </w:p>
    <w:p w14:paraId="517FDEA2" w14:textId="4329FB84" w:rsidR="007634AF" w:rsidRPr="00906A6D" w:rsidRDefault="001C4AED" w:rsidP="00AA5349">
      <w:pPr>
        <w:pStyle w:val="Odsekzoznamu"/>
        <w:numPr>
          <w:ilvl w:val="0"/>
          <w:numId w:val="6"/>
        </w:numPr>
        <w:contextualSpacing w:val="0"/>
        <w:jc w:val="both"/>
        <w:rPr>
          <w:color w:val="auto"/>
          <w:sz w:val="22"/>
          <w:szCs w:val="22"/>
          <w:lang w:val="sk-SK"/>
        </w:rPr>
      </w:pPr>
      <w:r w:rsidRPr="002661ED">
        <w:rPr>
          <w:rStyle w:val="ra"/>
          <w:rFonts w:eastAsiaTheme="majorEastAsia"/>
          <w:color w:val="auto"/>
          <w:sz w:val="22"/>
          <w:szCs w:val="22"/>
          <w:lang w:val="sk-SK"/>
        </w:rPr>
        <w:t>V prípade, ak Termín plnenia po zaslaní Výzvy Kupujúcim nebude z akéhokoľvek dôvodu na strane Kupujúceho dodržaný (najmä, nie však výlučne, ak Miesto plnenia nebude pripravené / vhodné na dodanie Predmetu kúpy), Kupujúci oznámi Predávajúcemu, že Termín plnenia posúva o najviac 60 dní oproti Termínu plnenia uvedenému vo Výzve podľa ods. 1 tohto článku (tzv. Predĺžená doba dodania). Alternatívne Kupujúci oznámi Predávajúcemu nové miesto plnenia. Pre vylúčenie akýchkoľvek pochybností, Predávajúci počas Predĺženej doby dodania na vlastné náklady uskladní objednaný Predmet kúpy alebo jeho časť. Po vypršaní Predĺženej doby dodania buď Kupujúci oznámi Predávajúcemu nové Miesto plnenia, alebo Predávajúci uskladní Predmet kúpy alebo jeho časť za odplatu na ďalšie obdobie vo svojich priestoroch až do určenia nového Termínu plnenia</w:t>
      </w:r>
      <w:r w:rsidR="007634AF" w:rsidRPr="002661ED">
        <w:rPr>
          <w:color w:val="auto"/>
          <w:sz w:val="22"/>
          <w:szCs w:val="22"/>
          <w:lang w:val="sk-SK"/>
        </w:rPr>
        <w:t xml:space="preserve">, pričom skladné pre takéto účely nemôže </w:t>
      </w:r>
      <w:r w:rsidR="007634AF" w:rsidRPr="00906A6D">
        <w:rPr>
          <w:color w:val="auto"/>
          <w:sz w:val="22"/>
          <w:szCs w:val="22"/>
          <w:lang w:val="sk-SK"/>
        </w:rPr>
        <w:t>byť vyššie ako bežný štandard skladného na trhu.</w:t>
      </w:r>
    </w:p>
    <w:p w14:paraId="416B1BF5" w14:textId="77777777" w:rsidR="001C4AED" w:rsidRPr="00906A6D" w:rsidRDefault="001C4AED" w:rsidP="00AA5349">
      <w:pPr>
        <w:pStyle w:val="Odsekzoznamu"/>
        <w:ind w:left="426" w:hanging="426"/>
        <w:jc w:val="both"/>
        <w:rPr>
          <w:color w:val="auto"/>
          <w:sz w:val="22"/>
          <w:szCs w:val="22"/>
          <w:u w:color="FF0000"/>
          <w:lang w:val="sk-SK"/>
        </w:rPr>
      </w:pPr>
    </w:p>
    <w:p w14:paraId="511A230F" w14:textId="77777777" w:rsidR="005C0C7F" w:rsidRPr="005E323F" w:rsidRDefault="001C4AED" w:rsidP="00AA5349">
      <w:pPr>
        <w:pStyle w:val="Odsekzoznamu"/>
        <w:numPr>
          <w:ilvl w:val="0"/>
          <w:numId w:val="6"/>
        </w:numPr>
        <w:contextualSpacing w:val="0"/>
        <w:jc w:val="both"/>
        <w:rPr>
          <w:rStyle w:val="ra"/>
          <w:color w:val="auto"/>
          <w:sz w:val="22"/>
          <w:szCs w:val="22"/>
          <w:lang w:val="sk-SK"/>
        </w:rPr>
      </w:pPr>
      <w:r w:rsidRPr="00906A6D">
        <w:rPr>
          <w:rStyle w:val="ra"/>
          <w:rFonts w:eastAsiaTheme="majorEastAsia"/>
          <w:color w:val="auto"/>
          <w:sz w:val="22"/>
          <w:szCs w:val="22"/>
          <w:lang w:val="sk-SK"/>
        </w:rPr>
        <w:t xml:space="preserve">Zmluvné strany berú na vedomie a súhlasia, že k okamihu uzatvorenia tejto Zmluvy nie je možné presne určiť termín dodania tovaru, keďže jeho inštalácia závisí od postupu prác podľa Zmluvy o dielo, najmä od dodržania harmonogramu realizácie predmetnej stavby. Termín predpokladanej inštalácie je orientačne stanovený najneskôr do 31. decembra 2027. Predávajúci je oprávnený každých 6 (šesť) mesiacov požiadať Kupujúceho o stretnutie s písomným záznamom, ktorého účelom bude preverenie predpokladaných termínov dodania Tovaru a koordinácia ďalšieho postupu. Kupujúci je povinný takejto žiadosti vyhovieť v primeranej lehote (nie neskôr ako do 30 dní od doručenia žiadosti Predávajúceho), a to najmä s ohľadom na aktuálny stav Projektu, aby nedošlo k neprimeranému oneskoreniu, ktoré by mohlo ohroziť zabezpečenie alebo dostupnosť dodávaného </w:t>
      </w:r>
      <w:r w:rsidRPr="005E323F">
        <w:rPr>
          <w:rStyle w:val="ra"/>
          <w:rFonts w:eastAsiaTheme="majorEastAsia"/>
          <w:color w:val="auto"/>
          <w:sz w:val="22"/>
          <w:szCs w:val="22"/>
          <w:lang w:val="sk-SK"/>
        </w:rPr>
        <w:t>Tovaru.</w:t>
      </w:r>
    </w:p>
    <w:p w14:paraId="72BFD994" w14:textId="77777777" w:rsidR="005C0C7F" w:rsidRPr="005E323F" w:rsidRDefault="005C0C7F" w:rsidP="00AA5349">
      <w:pPr>
        <w:pStyle w:val="Odsekzoznamu"/>
        <w:rPr>
          <w:rStyle w:val="ra"/>
          <w:rFonts w:eastAsiaTheme="majorEastAsia"/>
          <w:color w:val="auto"/>
          <w:sz w:val="22"/>
          <w:szCs w:val="22"/>
          <w:lang w:val="sk-SK"/>
        </w:rPr>
      </w:pPr>
    </w:p>
    <w:p w14:paraId="3A07135D" w14:textId="3F912356" w:rsidR="00491197" w:rsidRPr="005E323F" w:rsidRDefault="001C4AED" w:rsidP="00AA5349">
      <w:pPr>
        <w:pStyle w:val="Odsekzoznamu"/>
        <w:numPr>
          <w:ilvl w:val="0"/>
          <w:numId w:val="6"/>
        </w:numPr>
        <w:contextualSpacing w:val="0"/>
        <w:jc w:val="both"/>
        <w:rPr>
          <w:color w:val="auto"/>
          <w:sz w:val="22"/>
          <w:szCs w:val="22"/>
          <w:lang w:val="sk-SK"/>
        </w:rPr>
      </w:pPr>
      <w:r w:rsidRPr="005E323F">
        <w:rPr>
          <w:rStyle w:val="ra"/>
          <w:rFonts w:eastAsiaTheme="majorEastAsia"/>
          <w:color w:val="auto"/>
          <w:sz w:val="22"/>
          <w:szCs w:val="22"/>
          <w:lang w:val="sk-SK"/>
        </w:rPr>
        <w:t xml:space="preserve">S ohľadom na ods. 1 tohto článku Zmluvy, upravujúce právo Kupujúceho objednávať Predmet kúpy po častiach, </w:t>
      </w:r>
      <w:r w:rsidR="00191E4F" w:rsidRPr="005E323F">
        <w:rPr>
          <w:rStyle w:val="ra"/>
          <w:rFonts w:eastAsiaTheme="majorEastAsia"/>
          <w:color w:val="auto"/>
          <w:sz w:val="22"/>
          <w:szCs w:val="22"/>
          <w:lang w:val="sk-SK"/>
        </w:rPr>
        <w:t>z</w:t>
      </w:r>
      <w:r w:rsidRPr="005E323F">
        <w:rPr>
          <w:rStyle w:val="ra"/>
          <w:rFonts w:eastAsiaTheme="majorEastAsia"/>
          <w:color w:val="auto"/>
          <w:sz w:val="22"/>
          <w:szCs w:val="22"/>
          <w:lang w:val="sk-SK"/>
        </w:rPr>
        <w:t xml:space="preserve">mluvné strany berú na vedomie, že realizácia stavebných prác na Mieste plnenia </w:t>
      </w:r>
      <w:r w:rsidRPr="005E323F">
        <w:rPr>
          <w:rStyle w:val="ra"/>
          <w:rFonts w:eastAsiaTheme="majorEastAsia"/>
          <w:color w:val="auto"/>
          <w:sz w:val="22"/>
          <w:szCs w:val="22"/>
          <w:lang w:val="sk-SK"/>
        </w:rPr>
        <w:lastRenderedPageBreak/>
        <w:t>bude prebiehať po etapách, ktoré môžu, ale nemusia na seba časovo nadväzovať. S ohľadom na túto skutočnosť je zmluvné množstvo tovarov v Prílohe č. 3 tejto Zmluvy vyjadrené pre jednotlivé časti a viazané na konkrétne stavebné objekty a Kupujúci má právo Predmet kúpy objednávať (Výzvou podľa ods. 1 tohto článku Zmluvy) po častiach pre jednotlivé stavebné objekty. Kupujúci si vyhradzuje právo Predmet kúpy</w:t>
      </w:r>
    </w:p>
    <w:p w14:paraId="7903A30F" w14:textId="77777777" w:rsidR="001C4AED" w:rsidRPr="005E323F" w:rsidRDefault="001C4AED" w:rsidP="00AA5349">
      <w:pPr>
        <w:pStyle w:val="Odsekzoznamu"/>
        <w:numPr>
          <w:ilvl w:val="0"/>
          <w:numId w:val="8"/>
        </w:numPr>
        <w:contextualSpacing w:val="0"/>
        <w:jc w:val="both"/>
        <w:rPr>
          <w:color w:val="auto"/>
          <w:sz w:val="22"/>
          <w:szCs w:val="22"/>
          <w:lang w:val="sk-SK"/>
        </w:rPr>
      </w:pPr>
      <w:r w:rsidRPr="005E323F">
        <w:rPr>
          <w:rStyle w:val="ra"/>
          <w:rFonts w:eastAsiaTheme="majorEastAsia"/>
          <w:color w:val="auto"/>
          <w:sz w:val="22"/>
          <w:szCs w:val="22"/>
          <w:lang w:val="sk-SK"/>
        </w:rPr>
        <w:t>neodobrať vôbec, alebo</w:t>
      </w:r>
    </w:p>
    <w:p w14:paraId="1B936678" w14:textId="77777777" w:rsidR="001C4AED" w:rsidRPr="005E323F" w:rsidRDefault="001C4AED" w:rsidP="00AA5349">
      <w:pPr>
        <w:pStyle w:val="Odsekzoznamu"/>
        <w:numPr>
          <w:ilvl w:val="0"/>
          <w:numId w:val="9"/>
        </w:numPr>
        <w:contextualSpacing w:val="0"/>
        <w:jc w:val="both"/>
        <w:rPr>
          <w:color w:val="auto"/>
          <w:sz w:val="22"/>
          <w:szCs w:val="22"/>
          <w:lang w:val="sk-SK"/>
        </w:rPr>
      </w:pPr>
      <w:r w:rsidRPr="005E323F">
        <w:rPr>
          <w:rStyle w:val="ra"/>
          <w:rFonts w:eastAsiaTheme="majorEastAsia"/>
          <w:color w:val="auto"/>
          <w:sz w:val="22"/>
          <w:szCs w:val="22"/>
          <w:lang w:val="sk-SK"/>
        </w:rPr>
        <w:t>odobrať v inom termíne (a to kedykoľvek počas trvania tejto Zmluvy), než ostatné časti plnenia, podľa samostatnej Výzvy na plnenie.</w:t>
      </w:r>
    </w:p>
    <w:p w14:paraId="5F309E52" w14:textId="77777777" w:rsidR="00A02B73" w:rsidRPr="005E323F" w:rsidRDefault="00A02B73" w:rsidP="00AA5349">
      <w:pPr>
        <w:jc w:val="both"/>
        <w:rPr>
          <w:rStyle w:val="ra"/>
          <w:rFonts w:eastAsiaTheme="majorEastAsia"/>
          <w:color w:val="auto"/>
          <w:sz w:val="22"/>
          <w:szCs w:val="22"/>
          <w:lang w:val="sk-SK"/>
        </w:rPr>
      </w:pPr>
    </w:p>
    <w:p w14:paraId="1968887C" w14:textId="19C2BF46" w:rsidR="001C4AED" w:rsidRPr="005E323F" w:rsidRDefault="001C4AED" w:rsidP="00AA5349">
      <w:pPr>
        <w:pStyle w:val="Odsekzoznamu"/>
        <w:numPr>
          <w:ilvl w:val="0"/>
          <w:numId w:val="6"/>
        </w:numPr>
        <w:contextualSpacing w:val="0"/>
        <w:jc w:val="both"/>
        <w:rPr>
          <w:rStyle w:val="ra"/>
          <w:rFonts w:eastAsiaTheme="majorEastAsia"/>
          <w:color w:val="auto"/>
          <w:sz w:val="22"/>
          <w:szCs w:val="22"/>
          <w:lang w:val="sk-SK"/>
        </w:rPr>
      </w:pPr>
      <w:r w:rsidRPr="005E323F">
        <w:rPr>
          <w:rStyle w:val="ra"/>
          <w:rFonts w:eastAsiaTheme="majorEastAsia"/>
          <w:color w:val="auto"/>
          <w:sz w:val="22"/>
          <w:szCs w:val="22"/>
          <w:lang w:val="sk-SK"/>
        </w:rPr>
        <w:t>Predmet kúpy musí byť nový, nepoužitý, nepoškodený, v bezchybnom stave, nevystavovaný, v originálnom balení, s požadovanými vlastnosťami, s príslušnou Dokumentáciou v slovenskom alebo českom jazyku. Nemôže sa jednať o repasovaný alebo inak renovovaný, reklamovaný tovar.</w:t>
      </w:r>
    </w:p>
    <w:p w14:paraId="5A48C2F4" w14:textId="77777777" w:rsidR="001C4AED" w:rsidRPr="005E323F" w:rsidRDefault="001C4AED" w:rsidP="00AA5349">
      <w:pPr>
        <w:pStyle w:val="BodyA"/>
        <w:jc w:val="both"/>
        <w:rPr>
          <w:rStyle w:val="ra"/>
          <w:rFonts w:eastAsiaTheme="majorEastAsia" w:cs="Times New Roman"/>
          <w:color w:val="auto"/>
          <w14:textOutline w14:w="0" w14:cap="rnd" w14:cmpd="sng" w14:algn="ctr">
            <w14:noFill/>
            <w14:prstDash w14:val="solid"/>
            <w14:bevel/>
          </w14:textOutline>
        </w:rPr>
      </w:pPr>
    </w:p>
    <w:p w14:paraId="346C020A" w14:textId="246A771F" w:rsidR="001C4AED" w:rsidRPr="005E323F" w:rsidRDefault="001C4AED" w:rsidP="00AA5349">
      <w:pPr>
        <w:pStyle w:val="Odsekzoznamu"/>
        <w:numPr>
          <w:ilvl w:val="0"/>
          <w:numId w:val="6"/>
        </w:numPr>
        <w:contextualSpacing w:val="0"/>
        <w:jc w:val="both"/>
        <w:rPr>
          <w:rStyle w:val="ra"/>
          <w:rFonts w:eastAsiaTheme="majorEastAsia"/>
          <w:color w:val="auto"/>
          <w:sz w:val="22"/>
          <w:szCs w:val="22"/>
          <w:lang w:val="sk-SK"/>
        </w:rPr>
      </w:pPr>
      <w:r w:rsidRPr="005E323F">
        <w:rPr>
          <w:rStyle w:val="ra"/>
          <w:rFonts w:eastAsiaTheme="majorEastAsia"/>
          <w:color w:val="auto"/>
          <w:sz w:val="22"/>
          <w:szCs w:val="22"/>
          <w:lang w:val="sk-SK"/>
        </w:rPr>
        <w:t>Predávajúci je oprávnený v Termíne plnenia, po predchádzajúcej písomnej dohode s Kupujúcim, doručiť Predmet kúpy aj po častiach; v takom prípade sa nasledujúce odseky tohto článku uplatnia primerane na každú dodanú časť Predmetu kúpy.</w:t>
      </w:r>
    </w:p>
    <w:p w14:paraId="7F09BE85" w14:textId="77777777" w:rsidR="00A02B73" w:rsidRPr="005E323F" w:rsidRDefault="00A02B73" w:rsidP="00AA5349">
      <w:pPr>
        <w:pStyle w:val="Odsekzoznamu"/>
        <w:ind w:left="426"/>
        <w:contextualSpacing w:val="0"/>
        <w:jc w:val="both"/>
        <w:rPr>
          <w:rStyle w:val="ra"/>
          <w:rFonts w:eastAsiaTheme="majorEastAsia"/>
          <w:color w:val="auto"/>
          <w:sz w:val="22"/>
          <w:szCs w:val="22"/>
          <w:lang w:val="sk-SK"/>
        </w:rPr>
      </w:pPr>
    </w:p>
    <w:p w14:paraId="747F7E60" w14:textId="4A5D7978" w:rsidR="001C4AED" w:rsidRPr="005E323F" w:rsidRDefault="001C4AED" w:rsidP="00AA5349">
      <w:pPr>
        <w:pStyle w:val="Odsekzoznamu"/>
        <w:numPr>
          <w:ilvl w:val="0"/>
          <w:numId w:val="6"/>
        </w:numPr>
        <w:contextualSpacing w:val="0"/>
        <w:jc w:val="both"/>
        <w:rPr>
          <w:rStyle w:val="ra"/>
          <w:rFonts w:eastAsiaTheme="majorEastAsia"/>
          <w:color w:val="auto"/>
          <w:sz w:val="22"/>
          <w:szCs w:val="22"/>
          <w:lang w:val="sk-SK"/>
        </w:rPr>
      </w:pPr>
      <w:r w:rsidRPr="005E323F">
        <w:rPr>
          <w:rStyle w:val="ra"/>
          <w:rFonts w:eastAsiaTheme="majorEastAsia"/>
          <w:color w:val="auto"/>
          <w:sz w:val="22"/>
          <w:szCs w:val="22"/>
          <w:lang w:val="sk-SK"/>
        </w:rPr>
        <w:t xml:space="preserve">Predávajúci je povinný oznámiť Kupujúcemu konkrétny deň dodania Predmetu kúpy na Miesto plnenia minimálne 1 mesiac  pred plánovaným dňom dodania. Oznámený deň dodania Predmetu kúpy je možné zmeniť len po vzájomnej dohode, nakoľko na Mieste plnenia budú prebiehať stavebné práce a akékoľvek dodania tovarov je potrebné realizovať v súčinnosti so Zhotoviteľom.  </w:t>
      </w:r>
    </w:p>
    <w:p w14:paraId="0AA8762B" w14:textId="77777777" w:rsidR="00FF19D5" w:rsidRPr="005E323F" w:rsidRDefault="00FF19D5" w:rsidP="00AA5349">
      <w:pPr>
        <w:pStyle w:val="Odsekzoznamu"/>
        <w:ind w:left="426"/>
        <w:contextualSpacing w:val="0"/>
        <w:jc w:val="both"/>
        <w:rPr>
          <w:rStyle w:val="ra"/>
          <w:rFonts w:eastAsiaTheme="majorEastAsia"/>
          <w:color w:val="auto"/>
          <w:sz w:val="22"/>
          <w:szCs w:val="22"/>
          <w:lang w:val="sk-SK"/>
        </w:rPr>
      </w:pPr>
    </w:p>
    <w:p w14:paraId="35E87DC8" w14:textId="73D3426E" w:rsidR="001C4AED" w:rsidRPr="005E323F" w:rsidRDefault="001C4AED" w:rsidP="00AA5349">
      <w:pPr>
        <w:pStyle w:val="Odsekzoznamu"/>
        <w:numPr>
          <w:ilvl w:val="0"/>
          <w:numId w:val="6"/>
        </w:numPr>
        <w:contextualSpacing w:val="0"/>
        <w:jc w:val="both"/>
        <w:rPr>
          <w:rStyle w:val="ra"/>
          <w:rFonts w:eastAsiaTheme="majorEastAsia"/>
          <w:color w:val="auto"/>
          <w:sz w:val="22"/>
          <w:szCs w:val="22"/>
          <w:lang w:val="sk-SK"/>
        </w:rPr>
      </w:pPr>
      <w:r w:rsidRPr="005E323F">
        <w:rPr>
          <w:rStyle w:val="ra"/>
          <w:rFonts w:eastAsiaTheme="majorEastAsia"/>
          <w:color w:val="auto"/>
          <w:sz w:val="22"/>
          <w:szCs w:val="22"/>
          <w:lang w:val="sk-SK"/>
        </w:rPr>
        <w:t>Predávajúci je povinný Predmet kúpy dodať Kupujúcemu v Mieste plnenia resp. v novom mieste plnenia</w:t>
      </w:r>
      <w:r w:rsidR="00D71366" w:rsidRPr="005E323F">
        <w:rPr>
          <w:rStyle w:val="ra"/>
          <w:rFonts w:eastAsiaTheme="majorEastAsia"/>
          <w:color w:val="auto"/>
          <w:sz w:val="22"/>
          <w:szCs w:val="22"/>
          <w:lang w:val="sk-SK"/>
        </w:rPr>
        <w:t xml:space="preserve"> písomne</w:t>
      </w:r>
      <w:r w:rsidRPr="005E323F">
        <w:rPr>
          <w:rStyle w:val="ra"/>
          <w:rFonts w:eastAsiaTheme="majorEastAsia"/>
          <w:color w:val="auto"/>
          <w:sz w:val="22"/>
          <w:szCs w:val="22"/>
          <w:lang w:val="sk-SK"/>
        </w:rPr>
        <w:t xml:space="preserve"> oznámenom Kupujúcim podľa ods. </w:t>
      </w:r>
      <w:r w:rsidR="00C9472C" w:rsidRPr="005E323F">
        <w:rPr>
          <w:rStyle w:val="ra"/>
          <w:rFonts w:eastAsiaTheme="majorEastAsia"/>
          <w:color w:val="auto"/>
          <w:sz w:val="22"/>
          <w:szCs w:val="22"/>
          <w:lang w:val="sk-SK"/>
        </w:rPr>
        <w:t xml:space="preserve">4 </w:t>
      </w:r>
      <w:r w:rsidRPr="005E323F">
        <w:rPr>
          <w:rStyle w:val="ra"/>
          <w:rFonts w:eastAsiaTheme="majorEastAsia"/>
          <w:color w:val="auto"/>
          <w:sz w:val="22"/>
          <w:szCs w:val="22"/>
          <w:lang w:val="sk-SK"/>
        </w:rPr>
        <w:t xml:space="preserve">tohto článku Zmluvy. Kupujúci si vyhradzuje právo zmeniť Miesto plnenia, pričom túto zmenu </w:t>
      </w:r>
      <w:r w:rsidR="00D71366" w:rsidRPr="005E323F">
        <w:rPr>
          <w:rStyle w:val="ra"/>
          <w:rFonts w:eastAsiaTheme="majorEastAsia"/>
          <w:color w:val="auto"/>
          <w:sz w:val="22"/>
          <w:szCs w:val="22"/>
          <w:lang w:val="sk-SK"/>
        </w:rPr>
        <w:t xml:space="preserve">písomne </w:t>
      </w:r>
      <w:r w:rsidRPr="005E323F">
        <w:rPr>
          <w:rStyle w:val="ra"/>
          <w:rFonts w:eastAsiaTheme="majorEastAsia"/>
          <w:color w:val="auto"/>
          <w:sz w:val="22"/>
          <w:szCs w:val="22"/>
          <w:lang w:val="sk-SK"/>
        </w:rPr>
        <w:t xml:space="preserve">oznámi Predávajúcemu najneskôr päť pracovných dni pred oznámeným termínom doručenia podľa ods. </w:t>
      </w:r>
      <w:r w:rsidR="00C9472C" w:rsidRPr="005E323F">
        <w:rPr>
          <w:rStyle w:val="ra"/>
          <w:rFonts w:eastAsiaTheme="majorEastAsia"/>
          <w:color w:val="auto"/>
          <w:sz w:val="22"/>
          <w:szCs w:val="22"/>
          <w:lang w:val="sk-SK"/>
        </w:rPr>
        <w:t>4.</w:t>
      </w:r>
      <w:r w:rsidRPr="005E323F">
        <w:rPr>
          <w:rStyle w:val="ra"/>
          <w:rFonts w:eastAsiaTheme="majorEastAsia"/>
          <w:color w:val="auto"/>
          <w:sz w:val="22"/>
          <w:szCs w:val="22"/>
          <w:lang w:val="sk-SK"/>
        </w:rPr>
        <w:t xml:space="preserve"> tohto článku Zmluvy.</w:t>
      </w:r>
    </w:p>
    <w:p w14:paraId="31C9FEA0" w14:textId="77777777" w:rsidR="00FF19D5" w:rsidRPr="005E323F" w:rsidRDefault="00FF19D5" w:rsidP="00AA5349">
      <w:pPr>
        <w:pStyle w:val="Odsekzoznamu"/>
        <w:ind w:left="426"/>
        <w:contextualSpacing w:val="0"/>
        <w:jc w:val="both"/>
        <w:rPr>
          <w:rStyle w:val="ra"/>
          <w:rFonts w:eastAsiaTheme="majorEastAsia"/>
          <w:color w:val="auto"/>
          <w:sz w:val="22"/>
          <w:szCs w:val="22"/>
          <w:lang w:val="sk-SK"/>
        </w:rPr>
      </w:pPr>
    </w:p>
    <w:p w14:paraId="571608D4" w14:textId="74D5311C" w:rsidR="00A83485" w:rsidRPr="005E323F" w:rsidRDefault="001C4AED" w:rsidP="00AA5349">
      <w:pPr>
        <w:pStyle w:val="Odsekzoznamu"/>
        <w:numPr>
          <w:ilvl w:val="0"/>
          <w:numId w:val="6"/>
        </w:numPr>
        <w:contextualSpacing w:val="0"/>
        <w:jc w:val="both"/>
        <w:rPr>
          <w:rStyle w:val="ra"/>
          <w:rFonts w:eastAsiaTheme="majorEastAsia"/>
          <w:color w:val="auto"/>
          <w:sz w:val="22"/>
          <w:szCs w:val="22"/>
          <w:lang w:val="sk-SK"/>
        </w:rPr>
      </w:pPr>
      <w:r w:rsidRPr="005E323F">
        <w:rPr>
          <w:rStyle w:val="ra"/>
          <w:rFonts w:eastAsiaTheme="majorEastAsia"/>
          <w:color w:val="auto"/>
          <w:sz w:val="22"/>
          <w:szCs w:val="22"/>
          <w:lang w:val="sk-SK"/>
        </w:rPr>
        <w:t>Predávajúci je povinný na vlastné náklady a nebezpečenstvo dopraviť Predmet kúpy do Miesta plnenia, vyložiť ho v rámci Miesta plnenia</w:t>
      </w:r>
      <w:r w:rsidR="00A83485" w:rsidRPr="005E323F">
        <w:rPr>
          <w:rStyle w:val="ra"/>
          <w:rFonts w:eastAsiaTheme="majorEastAsia"/>
          <w:color w:val="auto"/>
          <w:sz w:val="22"/>
          <w:szCs w:val="22"/>
          <w:lang w:val="sk-SK"/>
        </w:rPr>
        <w:t>.</w:t>
      </w:r>
    </w:p>
    <w:p w14:paraId="10E97A96" w14:textId="77777777" w:rsidR="001C4AED" w:rsidRPr="00EF5C42" w:rsidRDefault="001C4AED" w:rsidP="00AA5349">
      <w:pPr>
        <w:pStyle w:val="Odsekzoznamu"/>
        <w:ind w:left="426"/>
        <w:contextualSpacing w:val="0"/>
        <w:jc w:val="both"/>
        <w:rPr>
          <w:rStyle w:val="ra"/>
          <w:rFonts w:eastAsiaTheme="majorEastAsia"/>
          <w:color w:val="auto"/>
          <w:sz w:val="22"/>
          <w:szCs w:val="22"/>
          <w:lang w:val="sk-SK"/>
        </w:rPr>
      </w:pPr>
    </w:p>
    <w:p w14:paraId="5D071362" w14:textId="747E8355" w:rsidR="001C4AED" w:rsidRPr="002A2479" w:rsidRDefault="001C4AED" w:rsidP="00AA5349">
      <w:pPr>
        <w:pStyle w:val="Odsekzoznamu"/>
        <w:numPr>
          <w:ilvl w:val="0"/>
          <w:numId w:val="6"/>
        </w:numPr>
        <w:contextualSpacing w:val="0"/>
        <w:jc w:val="both"/>
        <w:rPr>
          <w:rStyle w:val="ra"/>
          <w:rFonts w:eastAsiaTheme="majorEastAsia"/>
          <w:color w:val="auto"/>
          <w:sz w:val="22"/>
          <w:szCs w:val="22"/>
          <w:lang w:val="sk-SK"/>
        </w:rPr>
      </w:pPr>
      <w:r w:rsidRPr="00EF5C42">
        <w:rPr>
          <w:rStyle w:val="ra"/>
          <w:rFonts w:eastAsiaTheme="majorEastAsia"/>
          <w:color w:val="auto"/>
          <w:sz w:val="22"/>
          <w:szCs w:val="22"/>
          <w:lang w:val="sk-SK"/>
        </w:rPr>
        <w:t xml:space="preserve">Predávajúci je povinný vyhotoviť príslušný preberací protokol a predložiť ho Kupujúcemu na schválenie. </w:t>
      </w:r>
      <w:r w:rsidR="00D83B07" w:rsidRPr="00EF5C42">
        <w:rPr>
          <w:rStyle w:val="ra"/>
          <w:rFonts w:eastAsiaTheme="majorEastAsia"/>
          <w:color w:val="auto"/>
          <w:sz w:val="22"/>
          <w:szCs w:val="22"/>
          <w:lang w:val="sk-SK"/>
        </w:rPr>
        <w:t xml:space="preserve">Kupujúci je povinný preberací protokol schváliť </w:t>
      </w:r>
      <w:r w:rsidR="009201D2" w:rsidRPr="00EF5C42">
        <w:rPr>
          <w:rStyle w:val="ra"/>
          <w:rFonts w:eastAsiaTheme="majorEastAsia"/>
          <w:color w:val="auto"/>
          <w:sz w:val="22"/>
          <w:szCs w:val="22"/>
          <w:lang w:val="sk-SK"/>
        </w:rPr>
        <w:t xml:space="preserve">pri preberaní Predmetu kúpy, najneskôr </w:t>
      </w:r>
      <w:r w:rsidR="00D83B07" w:rsidRPr="00EF5C42">
        <w:rPr>
          <w:rStyle w:val="ra"/>
          <w:rFonts w:eastAsiaTheme="majorEastAsia"/>
          <w:color w:val="auto"/>
          <w:sz w:val="22"/>
          <w:szCs w:val="22"/>
          <w:lang w:val="sk-SK"/>
        </w:rPr>
        <w:t>do 3 pracovných dní od predloženia</w:t>
      </w:r>
      <w:r w:rsidR="009201D2" w:rsidRPr="00EF5C42">
        <w:rPr>
          <w:rStyle w:val="ra"/>
          <w:rFonts w:eastAsiaTheme="majorEastAsia"/>
          <w:color w:val="auto"/>
          <w:sz w:val="22"/>
          <w:szCs w:val="22"/>
          <w:lang w:val="sk-SK"/>
        </w:rPr>
        <w:t>, inak platí</w:t>
      </w:r>
      <w:r w:rsidR="00D94BB8" w:rsidRPr="00EF5C42">
        <w:rPr>
          <w:rStyle w:val="ra"/>
          <w:rFonts w:eastAsiaTheme="majorEastAsia"/>
          <w:color w:val="auto"/>
          <w:sz w:val="22"/>
          <w:szCs w:val="22"/>
          <w:lang w:val="sk-SK"/>
        </w:rPr>
        <w:t>,</w:t>
      </w:r>
      <w:r w:rsidR="009201D2" w:rsidRPr="00EF5C42">
        <w:rPr>
          <w:rStyle w:val="ra"/>
          <w:rFonts w:eastAsiaTheme="majorEastAsia"/>
          <w:color w:val="auto"/>
          <w:sz w:val="22"/>
          <w:szCs w:val="22"/>
          <w:lang w:val="sk-SK"/>
        </w:rPr>
        <w:t xml:space="preserve"> že preberací protokol schvaľuje.</w:t>
      </w:r>
      <w:r w:rsidR="00C02750" w:rsidRPr="00EF5C42">
        <w:rPr>
          <w:rStyle w:val="ra"/>
          <w:rFonts w:eastAsiaTheme="majorEastAsia"/>
          <w:color w:val="auto"/>
          <w:sz w:val="22"/>
          <w:szCs w:val="22"/>
          <w:lang w:val="sk-SK"/>
        </w:rPr>
        <w:t xml:space="preserve"> </w:t>
      </w:r>
      <w:r w:rsidR="009201D2" w:rsidRPr="00EF5C42">
        <w:rPr>
          <w:rStyle w:val="ra"/>
          <w:rFonts w:eastAsiaTheme="majorEastAsia"/>
          <w:color w:val="auto"/>
          <w:sz w:val="22"/>
          <w:szCs w:val="22"/>
          <w:lang w:val="sk-SK"/>
        </w:rPr>
        <w:t xml:space="preserve">To neplatí, ak Kupujúci v uvedenej lehote písomne oznámi Predávajúcemu dôvody neschválenia preberacieho protokolu skutkovo nezameniteľným spôsobom. </w:t>
      </w:r>
      <w:r w:rsidRPr="00EF5C42">
        <w:rPr>
          <w:rStyle w:val="ra"/>
          <w:rFonts w:eastAsiaTheme="majorEastAsia"/>
          <w:color w:val="auto"/>
          <w:sz w:val="22"/>
          <w:szCs w:val="22"/>
          <w:lang w:val="sk-SK"/>
        </w:rPr>
        <w:t xml:space="preserve">Predávajúci je povinný preberací protokol vyhotoviť </w:t>
      </w:r>
      <w:r w:rsidRPr="009825CC">
        <w:rPr>
          <w:rStyle w:val="ra"/>
          <w:rFonts w:eastAsiaTheme="majorEastAsia"/>
          <w:color w:val="auto"/>
          <w:sz w:val="22"/>
          <w:szCs w:val="22"/>
          <w:lang w:val="sk-SK"/>
        </w:rPr>
        <w:t xml:space="preserve">v troch origináloch, pričom jeden z nich bude tvoriť prílohu faktúry (daňového </w:t>
      </w:r>
      <w:r w:rsidRPr="002A2479">
        <w:rPr>
          <w:rStyle w:val="ra"/>
          <w:rFonts w:eastAsiaTheme="majorEastAsia"/>
          <w:color w:val="auto"/>
          <w:sz w:val="22"/>
          <w:szCs w:val="22"/>
          <w:lang w:val="sk-SK"/>
        </w:rPr>
        <w:t>dokladu).</w:t>
      </w:r>
      <w:r w:rsidR="009201D2" w:rsidRPr="002A2479">
        <w:rPr>
          <w:rStyle w:val="ra"/>
          <w:rFonts w:eastAsiaTheme="majorEastAsia"/>
          <w:color w:val="auto"/>
          <w:sz w:val="22"/>
          <w:szCs w:val="22"/>
          <w:lang w:val="sk-SK"/>
        </w:rPr>
        <w:t xml:space="preserve"> </w:t>
      </w:r>
    </w:p>
    <w:p w14:paraId="244F0923" w14:textId="77777777" w:rsidR="00FF19D5" w:rsidRPr="002A2479" w:rsidRDefault="00FF19D5" w:rsidP="00AA5349">
      <w:pPr>
        <w:pStyle w:val="Odsekzoznamu"/>
        <w:ind w:left="426"/>
        <w:contextualSpacing w:val="0"/>
        <w:jc w:val="both"/>
        <w:rPr>
          <w:rStyle w:val="ra"/>
          <w:rFonts w:eastAsiaTheme="majorEastAsia"/>
          <w:color w:val="auto"/>
          <w:sz w:val="22"/>
          <w:szCs w:val="22"/>
          <w:lang w:val="sk-SK"/>
        </w:rPr>
      </w:pPr>
    </w:p>
    <w:p w14:paraId="737F84F8" w14:textId="0A554D32" w:rsidR="001C4AED" w:rsidRPr="002A2479" w:rsidRDefault="001C4AED" w:rsidP="00AA5349">
      <w:pPr>
        <w:pStyle w:val="Odsekzoznamu"/>
        <w:numPr>
          <w:ilvl w:val="0"/>
          <w:numId w:val="6"/>
        </w:numPr>
        <w:contextualSpacing w:val="0"/>
        <w:jc w:val="both"/>
        <w:rPr>
          <w:rStyle w:val="ra"/>
          <w:rFonts w:eastAsiaTheme="majorEastAsia"/>
          <w:color w:val="auto"/>
          <w:sz w:val="22"/>
          <w:szCs w:val="22"/>
          <w:lang w:val="sk-SK"/>
        </w:rPr>
      </w:pPr>
      <w:r w:rsidRPr="002A2479">
        <w:rPr>
          <w:rStyle w:val="ra"/>
          <w:rFonts w:eastAsiaTheme="majorEastAsia"/>
          <w:color w:val="auto"/>
          <w:sz w:val="22"/>
          <w:szCs w:val="22"/>
          <w:lang w:val="sk-SK"/>
        </w:rPr>
        <w:t>Kupujúci nie je povinný odobrať /objednať Predmet kúpy v plnom rozsahu podľa tejto Zmluvy (zmluvné množstvo) a Predávajúci túto skutočnosť akceptuje. V takom prípade Predávajúcemu nevzniká žiadny nárok na náhradu škody, ušlý zisk, ani iné plnenie súvisiace s nevyužitím celkového zmluvného množstva. Zmluvné strany sa dohodli, že ustanovenia § 421 Obchodného zákonníka sa na zmluvné množstvo Predmetu kúpy v zmysle Zmluvy nevzťahujú. Pre vylúčenie pochybností sa zmluvné strany dohodli, že Predmet kúpy objednaný podľa ods. 1 tohto článku Zmluvy</w:t>
      </w:r>
      <w:r w:rsidR="00A17475" w:rsidRPr="002A2479">
        <w:rPr>
          <w:rStyle w:val="ra"/>
          <w:rFonts w:eastAsiaTheme="majorEastAsia"/>
          <w:color w:val="auto"/>
          <w:sz w:val="22"/>
          <w:szCs w:val="22"/>
          <w:lang w:val="sk-SK"/>
        </w:rPr>
        <w:t xml:space="preserve">, </w:t>
      </w:r>
      <w:proofErr w:type="spellStart"/>
      <w:r w:rsidR="00A17475" w:rsidRPr="002A2479">
        <w:rPr>
          <w:rStyle w:val="ra"/>
          <w:rFonts w:eastAsiaTheme="majorEastAsia"/>
          <w:color w:val="auto"/>
          <w:sz w:val="22"/>
          <w:szCs w:val="22"/>
          <w:lang w:val="sk-SK"/>
        </w:rPr>
        <w:t>t.j</w:t>
      </w:r>
      <w:proofErr w:type="spellEnd"/>
      <w:r w:rsidR="00A17475" w:rsidRPr="002A2479">
        <w:rPr>
          <w:rStyle w:val="ra"/>
          <w:rFonts w:eastAsiaTheme="majorEastAsia"/>
          <w:color w:val="auto"/>
          <w:sz w:val="22"/>
          <w:szCs w:val="22"/>
          <w:lang w:val="sk-SK"/>
        </w:rPr>
        <w:t>. po doručení Výzvy Predávajúcemu,</w:t>
      </w:r>
      <w:r w:rsidRPr="002A2479">
        <w:rPr>
          <w:rStyle w:val="ra"/>
          <w:rFonts w:eastAsiaTheme="majorEastAsia"/>
          <w:color w:val="auto"/>
          <w:sz w:val="22"/>
          <w:szCs w:val="22"/>
          <w:lang w:val="sk-SK"/>
        </w:rPr>
        <w:t xml:space="preserve"> je Kupujúci povinný odobrať a Predávajúci oprávnený fakturovať </w:t>
      </w:r>
      <w:r w:rsidR="00D83B07" w:rsidRPr="002A2479">
        <w:rPr>
          <w:rStyle w:val="ra"/>
          <w:rFonts w:eastAsiaTheme="majorEastAsia"/>
          <w:color w:val="auto"/>
          <w:sz w:val="22"/>
          <w:szCs w:val="22"/>
          <w:lang w:val="sk-SK"/>
        </w:rPr>
        <w:t>vrátane</w:t>
      </w:r>
      <w:r w:rsidR="00567453" w:rsidRPr="002A2479">
        <w:rPr>
          <w:rStyle w:val="ra"/>
          <w:rFonts w:eastAsiaTheme="majorEastAsia"/>
          <w:color w:val="auto"/>
          <w:sz w:val="22"/>
          <w:szCs w:val="22"/>
          <w:lang w:val="sk-SK"/>
        </w:rPr>
        <w:t xml:space="preserve"> prípadného</w:t>
      </w:r>
      <w:r w:rsidR="00D83B07" w:rsidRPr="002A2479">
        <w:rPr>
          <w:rStyle w:val="ra"/>
          <w:rFonts w:eastAsiaTheme="majorEastAsia"/>
          <w:color w:val="auto"/>
          <w:sz w:val="22"/>
          <w:szCs w:val="22"/>
          <w:lang w:val="sk-SK"/>
        </w:rPr>
        <w:t xml:space="preserve"> skladného </w:t>
      </w:r>
      <w:r w:rsidRPr="002A2479">
        <w:rPr>
          <w:rStyle w:val="ra"/>
          <w:rFonts w:eastAsiaTheme="majorEastAsia"/>
          <w:color w:val="auto"/>
          <w:sz w:val="22"/>
          <w:szCs w:val="22"/>
          <w:lang w:val="sk-SK"/>
        </w:rPr>
        <w:t xml:space="preserve">podľa </w:t>
      </w:r>
      <w:r w:rsidR="00F16217" w:rsidRPr="002A2479">
        <w:rPr>
          <w:rStyle w:val="ra"/>
          <w:rFonts w:eastAsiaTheme="majorEastAsia"/>
          <w:color w:val="auto"/>
          <w:sz w:val="22"/>
          <w:szCs w:val="22"/>
          <w:lang w:val="sk-SK"/>
        </w:rPr>
        <w:t xml:space="preserve">ods. </w:t>
      </w:r>
      <w:r w:rsidRPr="002A2479">
        <w:rPr>
          <w:rStyle w:val="ra"/>
          <w:rFonts w:eastAsiaTheme="majorEastAsia"/>
          <w:color w:val="auto"/>
          <w:sz w:val="22"/>
          <w:szCs w:val="22"/>
          <w:lang w:val="sk-SK"/>
        </w:rPr>
        <w:t>4</w:t>
      </w:r>
      <w:r w:rsidR="00F16217" w:rsidRPr="002A2479">
        <w:rPr>
          <w:rStyle w:val="ra"/>
          <w:rFonts w:eastAsiaTheme="majorEastAsia"/>
          <w:color w:val="auto"/>
          <w:sz w:val="22"/>
          <w:szCs w:val="22"/>
          <w:lang w:val="sk-SK"/>
        </w:rPr>
        <w:t xml:space="preserve"> tohto</w:t>
      </w:r>
      <w:r w:rsidRPr="002A2479">
        <w:rPr>
          <w:rStyle w:val="ra"/>
          <w:rFonts w:eastAsiaTheme="majorEastAsia"/>
          <w:color w:val="auto"/>
          <w:sz w:val="22"/>
          <w:szCs w:val="22"/>
          <w:lang w:val="sk-SK"/>
        </w:rPr>
        <w:t xml:space="preserve"> </w:t>
      </w:r>
      <w:r w:rsidR="00F16217" w:rsidRPr="002A2479">
        <w:rPr>
          <w:rStyle w:val="ra"/>
          <w:rFonts w:eastAsiaTheme="majorEastAsia"/>
          <w:color w:val="auto"/>
          <w:sz w:val="22"/>
          <w:szCs w:val="22"/>
          <w:lang w:val="sk-SK"/>
        </w:rPr>
        <w:t>článku</w:t>
      </w:r>
      <w:r w:rsidRPr="002A2479">
        <w:rPr>
          <w:rStyle w:val="ra"/>
          <w:rFonts w:eastAsiaTheme="majorEastAsia"/>
          <w:color w:val="auto"/>
          <w:sz w:val="22"/>
          <w:szCs w:val="22"/>
          <w:lang w:val="sk-SK"/>
        </w:rPr>
        <w:t xml:space="preserve"> Zmluvy. Zmluvné strany sa dohodli, že v prípade odobratia čo i len časti zmluvného rozsahu Predmetu kúpy, sa propagačná časť odplaty a s ňou súvisiace práva a povinnosti Kupujúceho nemenia. Kupujúci poskytne Predávajúcemu</w:t>
      </w:r>
      <w:r w:rsidR="003F49E0" w:rsidRPr="002A2479">
        <w:rPr>
          <w:rStyle w:val="ra"/>
          <w:rFonts w:eastAsiaTheme="majorEastAsia"/>
          <w:color w:val="auto"/>
          <w:sz w:val="22"/>
          <w:szCs w:val="22"/>
          <w:lang w:val="sk-SK"/>
        </w:rPr>
        <w:t xml:space="preserve"> Plnenie </w:t>
      </w:r>
      <w:r w:rsidR="002A2479" w:rsidRPr="002A2479">
        <w:rPr>
          <w:rStyle w:val="ra"/>
          <w:rFonts w:eastAsiaTheme="majorEastAsia"/>
          <w:color w:val="auto"/>
          <w:sz w:val="22"/>
          <w:szCs w:val="22"/>
          <w:lang w:val="sk-SK"/>
        </w:rPr>
        <w:t>Kupujúceho</w:t>
      </w:r>
      <w:r w:rsidRPr="002A2479">
        <w:rPr>
          <w:rStyle w:val="ra"/>
          <w:rFonts w:eastAsiaTheme="majorEastAsia"/>
          <w:color w:val="auto"/>
          <w:sz w:val="22"/>
          <w:szCs w:val="22"/>
          <w:lang w:val="sk-SK"/>
        </w:rPr>
        <w:t xml:space="preserve"> </w:t>
      </w:r>
      <w:r w:rsidR="002A2479" w:rsidRPr="002A2479">
        <w:rPr>
          <w:rStyle w:val="ra"/>
          <w:rFonts w:eastAsiaTheme="majorEastAsia"/>
          <w:color w:val="auto"/>
          <w:sz w:val="22"/>
          <w:szCs w:val="22"/>
          <w:lang w:val="sk-SK"/>
        </w:rPr>
        <w:t>v prípade odobratia čo i len časti zmluvného rozsahu Predmetu kúpy</w:t>
      </w:r>
      <w:r w:rsidRPr="002A2479">
        <w:rPr>
          <w:rStyle w:val="ra"/>
          <w:rFonts w:eastAsiaTheme="majorEastAsia"/>
          <w:color w:val="auto"/>
          <w:sz w:val="22"/>
          <w:szCs w:val="22"/>
          <w:lang w:val="sk-SK"/>
        </w:rPr>
        <w:t>.</w:t>
      </w:r>
    </w:p>
    <w:p w14:paraId="7E1D0D49" w14:textId="77777777" w:rsidR="001C4AED" w:rsidRPr="002A2479" w:rsidRDefault="001C4AED" w:rsidP="00AA5349">
      <w:pPr>
        <w:pStyle w:val="Odsekzoznamu"/>
        <w:ind w:left="426"/>
        <w:contextualSpacing w:val="0"/>
        <w:jc w:val="both"/>
        <w:rPr>
          <w:rStyle w:val="ra"/>
          <w:rFonts w:eastAsiaTheme="majorEastAsia"/>
          <w:color w:val="auto"/>
          <w:sz w:val="22"/>
          <w:szCs w:val="22"/>
          <w:lang w:val="sk-SK"/>
        </w:rPr>
      </w:pPr>
    </w:p>
    <w:p w14:paraId="3B9398A4" w14:textId="5F08854D" w:rsidR="001C4AED" w:rsidRPr="002A2479" w:rsidRDefault="001C4AED" w:rsidP="00AA5349">
      <w:pPr>
        <w:pStyle w:val="Odsekzoznamu"/>
        <w:numPr>
          <w:ilvl w:val="0"/>
          <w:numId w:val="6"/>
        </w:numPr>
        <w:contextualSpacing w:val="0"/>
        <w:jc w:val="both"/>
        <w:rPr>
          <w:rStyle w:val="ra"/>
          <w:rFonts w:eastAsiaTheme="majorEastAsia"/>
          <w:color w:val="auto"/>
          <w:sz w:val="22"/>
          <w:szCs w:val="22"/>
          <w:lang w:val="sk-SK"/>
        </w:rPr>
      </w:pPr>
      <w:r w:rsidRPr="002A2479">
        <w:rPr>
          <w:rStyle w:val="ra"/>
          <w:rFonts w:eastAsiaTheme="majorEastAsia"/>
          <w:color w:val="auto"/>
          <w:sz w:val="22"/>
          <w:szCs w:val="22"/>
          <w:lang w:val="sk-SK"/>
        </w:rPr>
        <w:t xml:space="preserve">Kupujúci si vyhradzuje právo </w:t>
      </w:r>
      <w:r w:rsidR="00A100AA" w:rsidRPr="002A2479">
        <w:rPr>
          <w:rStyle w:val="ra"/>
          <w:rFonts w:eastAsiaTheme="majorEastAsia"/>
          <w:color w:val="auto"/>
          <w:sz w:val="22"/>
          <w:szCs w:val="22"/>
          <w:lang w:val="sk-SK"/>
        </w:rPr>
        <w:t xml:space="preserve">písomne </w:t>
      </w:r>
      <w:r w:rsidRPr="002A2479">
        <w:rPr>
          <w:rStyle w:val="ra"/>
          <w:rFonts w:eastAsiaTheme="majorEastAsia"/>
          <w:color w:val="auto"/>
          <w:sz w:val="22"/>
          <w:szCs w:val="22"/>
          <w:lang w:val="sk-SK"/>
        </w:rPr>
        <w:t xml:space="preserve">odmietnuť prevziať Predmet kúpy, ak tento svojimi vlastnosťami, / parametrami nezodpovedá podmienkam dohodnutým v tejto Zmluve, jej prílohách, </w:t>
      </w:r>
      <w:r w:rsidRPr="002A2479">
        <w:rPr>
          <w:rStyle w:val="ra"/>
          <w:rFonts w:eastAsiaTheme="majorEastAsia"/>
          <w:color w:val="auto"/>
          <w:sz w:val="22"/>
          <w:szCs w:val="22"/>
          <w:lang w:val="sk-SK"/>
        </w:rPr>
        <w:lastRenderedPageBreak/>
        <w:t>najmä Technickej špecifikácii, v príslušných právnych predpisoch a technických normách.</w:t>
      </w:r>
      <w:r w:rsidR="00A100AA" w:rsidRPr="002A2479">
        <w:rPr>
          <w:rStyle w:val="ra"/>
          <w:rFonts w:eastAsiaTheme="majorEastAsia"/>
          <w:color w:val="auto"/>
          <w:sz w:val="22"/>
          <w:szCs w:val="22"/>
          <w:lang w:val="sk-SK"/>
        </w:rPr>
        <w:t xml:space="preserve"> V odmietnutí Kupujúci špecifikuje, ktoré podmienky neboli dodržané. </w:t>
      </w:r>
    </w:p>
    <w:p w14:paraId="28538D71" w14:textId="77777777" w:rsidR="001C4AED" w:rsidRPr="002A2479" w:rsidRDefault="001C4AED" w:rsidP="00AA5349">
      <w:pPr>
        <w:pStyle w:val="BodyA"/>
        <w:jc w:val="both"/>
        <w:rPr>
          <w:color w:val="auto"/>
          <w:sz w:val="22"/>
          <w:szCs w:val="22"/>
        </w:rPr>
      </w:pPr>
    </w:p>
    <w:p w14:paraId="2865F4EE" w14:textId="77777777" w:rsidR="001C4AED" w:rsidRPr="002A2479" w:rsidRDefault="001C4AED" w:rsidP="00AA5349">
      <w:pPr>
        <w:pStyle w:val="Odsekzoznamu"/>
        <w:ind w:left="0"/>
        <w:jc w:val="center"/>
        <w:rPr>
          <w:b/>
          <w:bCs/>
          <w:color w:val="auto"/>
          <w:sz w:val="22"/>
          <w:szCs w:val="22"/>
          <w:lang w:val="sk-SK"/>
        </w:rPr>
      </w:pPr>
      <w:r w:rsidRPr="002A2479">
        <w:rPr>
          <w:b/>
          <w:bCs/>
          <w:color w:val="auto"/>
          <w:sz w:val="22"/>
          <w:szCs w:val="22"/>
          <w:lang w:val="sk-SK"/>
        </w:rPr>
        <w:t>Článok 4</w:t>
      </w:r>
    </w:p>
    <w:p w14:paraId="6A720FDF" w14:textId="77777777" w:rsidR="001C4AED" w:rsidRPr="002A2479" w:rsidRDefault="001C4AED" w:rsidP="00AA5349">
      <w:pPr>
        <w:pStyle w:val="Odsekzoznamu"/>
        <w:ind w:left="0"/>
        <w:jc w:val="center"/>
        <w:rPr>
          <w:b/>
          <w:bCs/>
          <w:color w:val="auto"/>
          <w:sz w:val="22"/>
          <w:szCs w:val="22"/>
          <w:lang w:val="sk-SK"/>
        </w:rPr>
      </w:pPr>
      <w:r w:rsidRPr="002A2479">
        <w:rPr>
          <w:b/>
          <w:bCs/>
          <w:color w:val="auto"/>
          <w:sz w:val="22"/>
          <w:szCs w:val="22"/>
          <w:lang w:val="sk-SK"/>
        </w:rPr>
        <w:t xml:space="preserve">Kúpna cena, platobné podmienky </w:t>
      </w:r>
    </w:p>
    <w:p w14:paraId="34D7CDCE" w14:textId="77777777" w:rsidR="001C4AED" w:rsidRPr="002A2479" w:rsidRDefault="001C4AED" w:rsidP="00AA5349">
      <w:pPr>
        <w:pStyle w:val="Odsekzoznamu"/>
        <w:ind w:left="0"/>
        <w:jc w:val="both"/>
        <w:rPr>
          <w:b/>
          <w:bCs/>
          <w:color w:val="auto"/>
          <w:sz w:val="22"/>
          <w:szCs w:val="22"/>
          <w:lang w:val="sk-SK"/>
        </w:rPr>
      </w:pPr>
    </w:p>
    <w:p w14:paraId="55FF31F9" w14:textId="77777777" w:rsidR="001C4AED" w:rsidRPr="002A2479" w:rsidRDefault="001C4AED" w:rsidP="00AA5349">
      <w:pPr>
        <w:pStyle w:val="Odsekzoznamu"/>
        <w:numPr>
          <w:ilvl w:val="0"/>
          <w:numId w:val="12"/>
        </w:numPr>
        <w:contextualSpacing w:val="0"/>
        <w:jc w:val="both"/>
        <w:rPr>
          <w:color w:val="auto"/>
          <w:sz w:val="22"/>
          <w:szCs w:val="22"/>
          <w:lang w:val="sk-SK"/>
        </w:rPr>
      </w:pPr>
      <w:r w:rsidRPr="002A2479">
        <w:rPr>
          <w:rStyle w:val="ra"/>
          <w:rFonts w:eastAsiaTheme="majorEastAsia"/>
          <w:color w:val="auto"/>
          <w:sz w:val="22"/>
          <w:szCs w:val="22"/>
          <w:lang w:val="sk-SK"/>
        </w:rPr>
        <w:t xml:space="preserve">Jednotkové ceny za Predmet kúpy uvedené v Prílohe č. 3 Zmluvy sú stanovené v zmysle </w:t>
      </w:r>
      <w:proofErr w:type="spellStart"/>
      <w:r w:rsidRPr="002A2479">
        <w:rPr>
          <w:rStyle w:val="ra"/>
          <w:rFonts w:eastAsiaTheme="majorEastAsia"/>
          <w:color w:val="auto"/>
          <w:sz w:val="22"/>
          <w:szCs w:val="22"/>
          <w:lang w:val="sk-SK"/>
        </w:rPr>
        <w:t>ust</w:t>
      </w:r>
      <w:proofErr w:type="spellEnd"/>
      <w:r w:rsidRPr="002A2479">
        <w:rPr>
          <w:rStyle w:val="ra"/>
          <w:rFonts w:eastAsiaTheme="majorEastAsia"/>
          <w:color w:val="auto"/>
          <w:sz w:val="22"/>
          <w:szCs w:val="22"/>
          <w:lang w:val="sk-SK"/>
        </w:rPr>
        <w:t>. § 3 zákona č. 18/1996 Z. z. o cenách v znení neskorších predpisov, vyhlášky MFSR č. 87/1996 Z. z., ktorou sa vykonáva zákon NRSR č. 18/1996 Z. z. o cenách v znení neskorších predpisov.</w:t>
      </w:r>
    </w:p>
    <w:p w14:paraId="3A2D0B01" w14:textId="77777777" w:rsidR="001C4AED" w:rsidRPr="002A2479" w:rsidRDefault="001C4AED" w:rsidP="00AA5349">
      <w:pPr>
        <w:pStyle w:val="Odsekzoznamu"/>
        <w:ind w:left="426" w:hanging="426"/>
        <w:jc w:val="both"/>
        <w:rPr>
          <w:rStyle w:val="ra"/>
          <w:rFonts w:eastAsiaTheme="majorEastAsia"/>
          <w:color w:val="auto"/>
          <w:sz w:val="22"/>
          <w:szCs w:val="22"/>
          <w:lang w:val="sk-SK"/>
        </w:rPr>
      </w:pPr>
    </w:p>
    <w:p w14:paraId="6D0BEE44" w14:textId="77777777" w:rsidR="001C4AED" w:rsidRPr="00FD3A0B" w:rsidRDefault="001C4AED" w:rsidP="00AA5349">
      <w:pPr>
        <w:pStyle w:val="Odsekzoznamu"/>
        <w:numPr>
          <w:ilvl w:val="0"/>
          <w:numId w:val="12"/>
        </w:numPr>
        <w:contextualSpacing w:val="0"/>
        <w:jc w:val="both"/>
        <w:rPr>
          <w:color w:val="auto"/>
          <w:sz w:val="22"/>
          <w:szCs w:val="22"/>
          <w:lang w:val="sk-SK"/>
        </w:rPr>
      </w:pPr>
      <w:r w:rsidRPr="002A2479">
        <w:rPr>
          <w:rStyle w:val="ra"/>
          <w:rFonts w:eastAsiaTheme="majorEastAsia"/>
          <w:color w:val="auto"/>
          <w:sz w:val="22"/>
          <w:szCs w:val="22"/>
          <w:lang w:val="sk-SK"/>
        </w:rPr>
        <w:t xml:space="preserve">Kúpna cena zahŕňa všetky náklady na dodanie Predmetu kúpy, balenia a dopravy tovaru, ciel alebo akýchkoľvek iných poplatkov. Pre vylúčenie akýchkoľvek pochybností platí, že dohodnutá Kúpna cena zahŕňa všetky </w:t>
      </w:r>
      <w:r w:rsidRPr="00FD3A0B">
        <w:rPr>
          <w:rStyle w:val="ra"/>
          <w:rFonts w:eastAsiaTheme="majorEastAsia"/>
          <w:color w:val="auto"/>
          <w:sz w:val="22"/>
          <w:szCs w:val="22"/>
          <w:lang w:val="sk-SK"/>
        </w:rPr>
        <w:t>náklady Predávajúceho vynaložené v súvislosti s plnením predmetu podľa tejto Zmluvy, a to aj tie, ktoré nie sú v Zmluve explicitne uvedené, ale vyplývajú z povahy tovaru a účelu tejto Zmluvy.</w:t>
      </w:r>
    </w:p>
    <w:p w14:paraId="7DC09CC9" w14:textId="77777777" w:rsidR="001C4AED" w:rsidRPr="00FD3A0B" w:rsidRDefault="001C4AED" w:rsidP="00AA5349">
      <w:pPr>
        <w:pStyle w:val="BodyA"/>
        <w:ind w:left="426" w:hanging="426"/>
        <w:jc w:val="both"/>
        <w:rPr>
          <w:color w:val="auto"/>
          <w:sz w:val="22"/>
          <w:szCs w:val="22"/>
        </w:rPr>
      </w:pPr>
    </w:p>
    <w:p w14:paraId="614BD569" w14:textId="77777777" w:rsidR="001C4AED" w:rsidRPr="00FD3A0B" w:rsidRDefault="001C4AED" w:rsidP="00AA5349">
      <w:pPr>
        <w:pStyle w:val="Odsekzoznamu"/>
        <w:numPr>
          <w:ilvl w:val="0"/>
          <w:numId w:val="13"/>
        </w:numPr>
        <w:contextualSpacing w:val="0"/>
        <w:jc w:val="both"/>
        <w:rPr>
          <w:color w:val="auto"/>
          <w:sz w:val="22"/>
          <w:szCs w:val="22"/>
          <w:lang w:val="sk-SK"/>
        </w:rPr>
      </w:pPr>
      <w:r w:rsidRPr="00FD3A0B">
        <w:rPr>
          <w:rStyle w:val="ra"/>
          <w:rFonts w:eastAsiaTheme="majorEastAsia"/>
          <w:color w:val="auto"/>
          <w:sz w:val="22"/>
          <w:szCs w:val="22"/>
          <w:lang w:val="sk-SK"/>
        </w:rPr>
        <w:t>Celková Kúpna cena za Predmet kúpy je daná súčtom jednotkových cien tovaru/-</w:t>
      </w:r>
      <w:proofErr w:type="spellStart"/>
      <w:r w:rsidRPr="00FD3A0B">
        <w:rPr>
          <w:rStyle w:val="ra"/>
          <w:rFonts w:eastAsiaTheme="majorEastAsia"/>
          <w:color w:val="auto"/>
          <w:sz w:val="22"/>
          <w:szCs w:val="22"/>
          <w:lang w:val="sk-SK"/>
        </w:rPr>
        <w:t>ov</w:t>
      </w:r>
      <w:proofErr w:type="spellEnd"/>
      <w:r w:rsidRPr="00FD3A0B">
        <w:rPr>
          <w:rStyle w:val="ra"/>
          <w:rFonts w:eastAsiaTheme="majorEastAsia"/>
          <w:color w:val="auto"/>
          <w:sz w:val="22"/>
          <w:szCs w:val="22"/>
          <w:lang w:val="sk-SK"/>
        </w:rPr>
        <w:t xml:space="preserve"> uvedených v Prílohe č. 3 tejto Zmluvy a ich zmluvných množstiev, v celkovej výške </w:t>
      </w:r>
      <w:r w:rsidRPr="00FD3A0B">
        <w:rPr>
          <w:color w:val="auto"/>
          <w:sz w:val="22"/>
          <w:szCs w:val="22"/>
          <w:shd w:val="clear" w:color="auto" w:fill="FFFF00"/>
          <w:lang w:val="sk-SK"/>
        </w:rPr>
        <w:t>..................,--</w:t>
      </w:r>
      <w:r w:rsidRPr="00FD3A0B">
        <w:rPr>
          <w:rStyle w:val="ra"/>
          <w:rFonts w:eastAsiaTheme="majorEastAsia"/>
          <w:color w:val="auto"/>
          <w:sz w:val="22"/>
          <w:szCs w:val="22"/>
          <w:lang w:val="sk-SK"/>
        </w:rPr>
        <w:t xml:space="preserve"> EUR (slovom: </w:t>
      </w:r>
      <w:r w:rsidRPr="00FD3A0B">
        <w:rPr>
          <w:color w:val="auto"/>
          <w:sz w:val="22"/>
          <w:szCs w:val="22"/>
          <w:shd w:val="clear" w:color="auto" w:fill="FFFF00"/>
          <w:lang w:val="sk-SK"/>
        </w:rPr>
        <w:t>...............................</w:t>
      </w:r>
      <w:r w:rsidRPr="00FD3A0B">
        <w:rPr>
          <w:rStyle w:val="ra"/>
          <w:rFonts w:eastAsiaTheme="majorEastAsia"/>
          <w:color w:val="auto"/>
          <w:sz w:val="22"/>
          <w:szCs w:val="22"/>
          <w:lang w:val="sk-SK"/>
        </w:rPr>
        <w:t xml:space="preserve"> eur) bez DPH. </w:t>
      </w:r>
    </w:p>
    <w:p w14:paraId="354709DE" w14:textId="77777777" w:rsidR="001C4AED" w:rsidRPr="00FD3A0B" w:rsidRDefault="001C4AED" w:rsidP="00AA5349">
      <w:pPr>
        <w:pStyle w:val="Odsekzoznamu"/>
        <w:ind w:left="426" w:hanging="426"/>
        <w:rPr>
          <w:rStyle w:val="ra"/>
          <w:rFonts w:eastAsiaTheme="majorEastAsia"/>
          <w:color w:val="auto"/>
          <w:sz w:val="22"/>
          <w:szCs w:val="22"/>
          <w:lang w:val="sk-SK"/>
        </w:rPr>
      </w:pPr>
    </w:p>
    <w:p w14:paraId="015252A2" w14:textId="4A9DE0FF" w:rsidR="001C4AED" w:rsidRPr="00FD3A0B" w:rsidRDefault="001C4AED" w:rsidP="00AA5349">
      <w:pPr>
        <w:pStyle w:val="Odsekzoznamu"/>
        <w:numPr>
          <w:ilvl w:val="0"/>
          <w:numId w:val="14"/>
        </w:numPr>
        <w:contextualSpacing w:val="0"/>
        <w:jc w:val="both"/>
        <w:rPr>
          <w:color w:val="auto"/>
          <w:sz w:val="22"/>
          <w:szCs w:val="22"/>
          <w:lang w:val="sk-SK"/>
        </w:rPr>
      </w:pPr>
      <w:r w:rsidRPr="00FD3A0B">
        <w:rPr>
          <w:rStyle w:val="ra"/>
          <w:rFonts w:eastAsiaTheme="majorEastAsia"/>
          <w:color w:val="auto"/>
          <w:sz w:val="22"/>
          <w:szCs w:val="22"/>
          <w:lang w:val="sk-SK"/>
        </w:rPr>
        <w:t>Zmluvné strany sa ďalej dohodli, že časť Kúpnej ceny vo výške [●] EUR bez DPH predstavuje Propagačnú časť, ktorá bude uhradená formou propagačných služieb, ktoré Kupujúci poskytne Predávajúcemu. Kupujúci sa zaväzuje poskytnúť Propagačné služby v dohodnutej hodnote, ak:</w:t>
      </w:r>
    </w:p>
    <w:p w14:paraId="4E38C12E" w14:textId="77777777" w:rsidR="001C4AED" w:rsidRPr="00FD3A0B" w:rsidRDefault="001C4AED" w:rsidP="00AA5349">
      <w:pPr>
        <w:pStyle w:val="Odsekzoznamu"/>
        <w:rPr>
          <w:rStyle w:val="ra"/>
          <w:rFonts w:eastAsiaTheme="majorEastAsia"/>
          <w:color w:val="auto"/>
          <w:sz w:val="22"/>
          <w:szCs w:val="22"/>
          <w:lang w:val="sk-SK"/>
        </w:rPr>
      </w:pPr>
    </w:p>
    <w:p w14:paraId="7257E19E" w14:textId="25CD7067" w:rsidR="001C4AED" w:rsidRPr="00FD3A0B" w:rsidRDefault="001C4AED" w:rsidP="00AA5349">
      <w:pPr>
        <w:pStyle w:val="Odsekzoznamu"/>
        <w:numPr>
          <w:ilvl w:val="2"/>
          <w:numId w:val="14"/>
        </w:numPr>
        <w:contextualSpacing w:val="0"/>
        <w:jc w:val="both"/>
        <w:rPr>
          <w:color w:val="auto"/>
          <w:sz w:val="22"/>
          <w:szCs w:val="22"/>
          <w:lang w:val="sk-SK"/>
        </w:rPr>
      </w:pPr>
      <w:r w:rsidRPr="00FD3A0B">
        <w:rPr>
          <w:rStyle w:val="ra"/>
          <w:rFonts w:eastAsiaTheme="majorEastAsia"/>
          <w:color w:val="auto"/>
          <w:sz w:val="22"/>
          <w:szCs w:val="22"/>
          <w:lang w:val="sk-SK"/>
        </w:rPr>
        <w:t xml:space="preserve">Predávajúci dodá Kupujúcim objednaný Predmet kúpy na základe tejto Zmluvy, </w:t>
      </w:r>
      <w:r w:rsidRPr="00FD3A0B">
        <w:rPr>
          <w:b/>
          <w:bCs/>
          <w:color w:val="auto"/>
          <w:sz w:val="22"/>
          <w:szCs w:val="22"/>
          <w:lang w:val="sk-SK"/>
        </w:rPr>
        <w:t>alebo</w:t>
      </w:r>
    </w:p>
    <w:p w14:paraId="307762E2" w14:textId="77777777" w:rsidR="001C4AED" w:rsidRPr="00DB732D" w:rsidRDefault="001C4AED" w:rsidP="00AA5349">
      <w:pPr>
        <w:pStyle w:val="Odsekzoznamu"/>
        <w:numPr>
          <w:ilvl w:val="2"/>
          <w:numId w:val="14"/>
        </w:numPr>
        <w:contextualSpacing w:val="0"/>
        <w:jc w:val="both"/>
        <w:rPr>
          <w:color w:val="auto"/>
          <w:sz w:val="22"/>
          <w:szCs w:val="22"/>
          <w:lang w:val="sk-SK"/>
        </w:rPr>
      </w:pPr>
      <w:r w:rsidRPr="00FD3A0B">
        <w:rPr>
          <w:rStyle w:val="ra"/>
          <w:rFonts w:eastAsiaTheme="majorEastAsia"/>
          <w:color w:val="auto"/>
          <w:sz w:val="22"/>
          <w:szCs w:val="22"/>
          <w:lang w:val="sk-SK"/>
        </w:rPr>
        <w:t xml:space="preserve">Predávajúci uzatvorí so Zhotoviteľom osobitnú zmluvu, predmetom ktorej bude dodanie tovaru spĺňajúceho Technickú špecifikáciu Predmetu kúpy, </w:t>
      </w:r>
      <w:r w:rsidRPr="00DB732D">
        <w:rPr>
          <w:rStyle w:val="ra"/>
          <w:rFonts w:eastAsiaTheme="majorEastAsia"/>
          <w:color w:val="auto"/>
          <w:sz w:val="22"/>
          <w:szCs w:val="22"/>
          <w:lang w:val="sk-SK"/>
        </w:rPr>
        <w:t>určeného pre realizáciu Projektu.</w:t>
      </w:r>
    </w:p>
    <w:p w14:paraId="6F1954EF" w14:textId="77777777" w:rsidR="001C4AED" w:rsidRPr="00DB732D" w:rsidRDefault="001C4AED" w:rsidP="00AA5349">
      <w:pPr>
        <w:pStyle w:val="Odsekzoznamu"/>
        <w:rPr>
          <w:rStyle w:val="ra"/>
          <w:rFonts w:eastAsiaTheme="majorEastAsia"/>
          <w:color w:val="auto"/>
          <w:sz w:val="22"/>
          <w:szCs w:val="22"/>
          <w:lang w:val="sk-SK"/>
        </w:rPr>
      </w:pPr>
    </w:p>
    <w:p w14:paraId="39DC570D" w14:textId="672BEF4B" w:rsidR="001C4AED" w:rsidRPr="00DB732D" w:rsidRDefault="001C4AED" w:rsidP="00AA5349">
      <w:pPr>
        <w:pStyle w:val="Odsekzoznamu"/>
        <w:numPr>
          <w:ilvl w:val="0"/>
          <w:numId w:val="15"/>
        </w:numPr>
        <w:contextualSpacing w:val="0"/>
        <w:jc w:val="both"/>
        <w:rPr>
          <w:color w:val="auto"/>
          <w:sz w:val="22"/>
          <w:szCs w:val="22"/>
          <w:lang w:val="sk-SK"/>
        </w:rPr>
      </w:pPr>
      <w:r w:rsidRPr="00DB732D">
        <w:rPr>
          <w:rStyle w:val="ra"/>
          <w:rFonts w:eastAsiaTheme="majorEastAsia"/>
          <w:color w:val="auto"/>
          <w:sz w:val="22"/>
          <w:szCs w:val="22"/>
          <w:lang w:val="sk-SK"/>
        </w:rPr>
        <w:t>Predávajúci výslovne berie na vedomie a súhlasí s tým, že</w:t>
      </w:r>
      <w:r w:rsidR="00B74BF3" w:rsidRPr="00DB732D">
        <w:rPr>
          <w:rStyle w:val="ra"/>
          <w:rFonts w:eastAsiaTheme="majorEastAsia"/>
          <w:color w:val="auto"/>
          <w:sz w:val="22"/>
          <w:szCs w:val="22"/>
          <w:lang w:val="sk-SK"/>
        </w:rPr>
        <w:t>:</w:t>
      </w:r>
    </w:p>
    <w:p w14:paraId="55045BDF" w14:textId="29829770" w:rsidR="001C4AED" w:rsidRPr="00DB732D" w:rsidRDefault="001C4AED" w:rsidP="00AA5349">
      <w:pPr>
        <w:pStyle w:val="Odsekzoznamu"/>
        <w:numPr>
          <w:ilvl w:val="1"/>
          <w:numId w:val="17"/>
        </w:numPr>
        <w:contextualSpacing w:val="0"/>
        <w:jc w:val="both"/>
        <w:rPr>
          <w:color w:val="auto"/>
          <w:sz w:val="22"/>
          <w:szCs w:val="22"/>
          <w:lang w:val="sk-SK"/>
        </w:rPr>
      </w:pPr>
      <w:r w:rsidRPr="00DB732D">
        <w:rPr>
          <w:rStyle w:val="ra"/>
          <w:rFonts w:eastAsiaTheme="majorEastAsia"/>
          <w:color w:val="auto"/>
          <w:sz w:val="22"/>
          <w:szCs w:val="22"/>
          <w:lang w:val="sk-SK"/>
        </w:rPr>
        <w:t>Propagačná časť nie je predmetom fakturácie z jeho strany a nepredstavuje zdaniteľné plnenie, z ktorého by mu vznikali akékoľvek finančné nároky voči Kupujúcemu</w:t>
      </w:r>
      <w:r w:rsidR="001C62E2" w:rsidRPr="00DB732D">
        <w:rPr>
          <w:rStyle w:val="ra"/>
          <w:rFonts w:eastAsiaTheme="majorEastAsia"/>
          <w:color w:val="auto"/>
          <w:sz w:val="22"/>
          <w:szCs w:val="22"/>
          <w:lang w:val="sk-SK"/>
        </w:rPr>
        <w:t xml:space="preserve"> </w:t>
      </w:r>
    </w:p>
    <w:p w14:paraId="3846A5FE" w14:textId="77777777" w:rsidR="001C4AED" w:rsidRPr="00DB732D" w:rsidRDefault="001C4AED" w:rsidP="00AA5349">
      <w:pPr>
        <w:pStyle w:val="Odsekzoznamu"/>
        <w:numPr>
          <w:ilvl w:val="1"/>
          <w:numId w:val="17"/>
        </w:numPr>
        <w:contextualSpacing w:val="0"/>
        <w:jc w:val="both"/>
        <w:rPr>
          <w:color w:val="auto"/>
          <w:sz w:val="22"/>
          <w:szCs w:val="22"/>
          <w:lang w:val="sk-SK"/>
        </w:rPr>
      </w:pPr>
      <w:r w:rsidRPr="00DB732D">
        <w:rPr>
          <w:rStyle w:val="ra"/>
          <w:rFonts w:eastAsiaTheme="majorEastAsia"/>
          <w:color w:val="auto"/>
          <w:sz w:val="22"/>
          <w:szCs w:val="22"/>
          <w:lang w:val="sk-SK"/>
        </w:rPr>
        <w:t>Kupujúci nenesie voči Predávajúcemu žiadnu zodpovednosť v prípade, ak Propagačné služby poskytne v dohodnutom rozsahu a kvalite.</w:t>
      </w:r>
    </w:p>
    <w:p w14:paraId="095AE1C9" w14:textId="77777777" w:rsidR="001C4AED" w:rsidRPr="00DB732D" w:rsidRDefault="001C4AED" w:rsidP="00AA5349">
      <w:pPr>
        <w:pStyle w:val="BodyA"/>
        <w:ind w:left="426"/>
        <w:jc w:val="both"/>
        <w:rPr>
          <w:b/>
          <w:bCs/>
          <w:color w:val="auto"/>
          <w:sz w:val="22"/>
          <w:szCs w:val="22"/>
        </w:rPr>
      </w:pPr>
    </w:p>
    <w:p w14:paraId="7E948DB2" w14:textId="77777777" w:rsidR="001C4AED" w:rsidRPr="00AD2707" w:rsidRDefault="001C4AED" w:rsidP="00AA5349">
      <w:pPr>
        <w:pStyle w:val="BodyA"/>
        <w:ind w:left="426"/>
        <w:jc w:val="both"/>
        <w:rPr>
          <w:b/>
          <w:bCs/>
          <w:color w:val="auto"/>
          <w:sz w:val="22"/>
          <w:szCs w:val="22"/>
        </w:rPr>
      </w:pPr>
      <w:r w:rsidRPr="00AD2707">
        <w:rPr>
          <w:b/>
          <w:bCs/>
          <w:color w:val="auto"/>
          <w:sz w:val="22"/>
          <w:szCs w:val="22"/>
        </w:rPr>
        <w:t xml:space="preserve">Valorizačný mechanizmus: </w:t>
      </w:r>
    </w:p>
    <w:p w14:paraId="240CCFEA" w14:textId="77777777" w:rsidR="001C4AED" w:rsidRPr="00AD2707" w:rsidRDefault="001C4AED" w:rsidP="00AA5349">
      <w:pPr>
        <w:pStyle w:val="BodyA"/>
        <w:numPr>
          <w:ilvl w:val="0"/>
          <w:numId w:val="18"/>
        </w:numPr>
        <w:jc w:val="both"/>
        <w:rPr>
          <w:color w:val="auto"/>
          <w:sz w:val="22"/>
          <w:szCs w:val="22"/>
        </w:rPr>
      </w:pPr>
      <w:r w:rsidRPr="00AD2707">
        <w:rPr>
          <w:color w:val="auto"/>
          <w:sz w:val="22"/>
          <w:szCs w:val="22"/>
        </w:rPr>
        <w:t>Zmluvné strany sa dohodli, že zmluvné jednotkové ceny tovarov uvedené v Prílohe č. 1 tejto Zmluvy budú predmetom valorizačného mechanizmu, a to v súvislosti s predpokladaným časovým odstupom medzi predložením ponuky a reálnym plnením podľa tejto Zmluvy.</w:t>
      </w:r>
    </w:p>
    <w:p w14:paraId="1A910D5D" w14:textId="77777777" w:rsidR="001C4AED" w:rsidRPr="00AD2707" w:rsidRDefault="001C4AED" w:rsidP="00AA5349">
      <w:pPr>
        <w:pStyle w:val="BodyA"/>
        <w:tabs>
          <w:tab w:val="left" w:pos="426"/>
        </w:tabs>
        <w:ind w:left="426" w:hanging="426"/>
        <w:jc w:val="both"/>
        <w:rPr>
          <w:color w:val="auto"/>
          <w:sz w:val="22"/>
          <w:szCs w:val="22"/>
        </w:rPr>
      </w:pPr>
    </w:p>
    <w:p w14:paraId="49BA7BF5" w14:textId="6A2666C8" w:rsidR="001C4AED" w:rsidRPr="006A0805" w:rsidRDefault="001C4AED" w:rsidP="00AA5349">
      <w:pPr>
        <w:pStyle w:val="BodyA"/>
        <w:numPr>
          <w:ilvl w:val="0"/>
          <w:numId w:val="12"/>
        </w:numPr>
        <w:jc w:val="both"/>
        <w:rPr>
          <w:color w:val="auto"/>
          <w:sz w:val="22"/>
          <w:szCs w:val="22"/>
        </w:rPr>
      </w:pPr>
      <w:r w:rsidRPr="00AD2707">
        <w:rPr>
          <w:color w:val="auto"/>
          <w:sz w:val="22"/>
          <w:szCs w:val="22"/>
        </w:rPr>
        <w:t xml:space="preserve"> Valorizačný mechanizmus podľa tejto Zmluvy uplatňuje </w:t>
      </w:r>
      <w:r w:rsidR="001C62E2" w:rsidRPr="00AD2707">
        <w:rPr>
          <w:color w:val="auto"/>
          <w:sz w:val="22"/>
          <w:szCs w:val="22"/>
        </w:rPr>
        <w:t>Predávajúci</w:t>
      </w:r>
      <w:r w:rsidRPr="00AD2707">
        <w:rPr>
          <w:color w:val="auto"/>
          <w:sz w:val="22"/>
          <w:szCs w:val="22"/>
        </w:rPr>
        <w:t xml:space="preserve">, a to najskôr po uplynutí 6 (šesť) mesiacov od nadobudnutia účinnosti Zmluvy. </w:t>
      </w:r>
      <w:r w:rsidR="001C62E2" w:rsidRPr="00AD2707">
        <w:rPr>
          <w:color w:val="auto"/>
          <w:sz w:val="22"/>
          <w:szCs w:val="22"/>
        </w:rPr>
        <w:t xml:space="preserve">Predávajúci </w:t>
      </w:r>
      <w:r w:rsidRPr="00AD2707">
        <w:rPr>
          <w:color w:val="auto"/>
          <w:sz w:val="22"/>
          <w:szCs w:val="22"/>
        </w:rPr>
        <w:t xml:space="preserve">vykoná výpočet valorizácie a predloží </w:t>
      </w:r>
      <w:r w:rsidR="001C62E2" w:rsidRPr="00AD2707">
        <w:rPr>
          <w:color w:val="auto"/>
          <w:sz w:val="22"/>
          <w:szCs w:val="22"/>
        </w:rPr>
        <w:t xml:space="preserve">Kupujúcemu </w:t>
      </w:r>
      <w:r w:rsidRPr="00AD2707">
        <w:rPr>
          <w:color w:val="auto"/>
          <w:sz w:val="22"/>
          <w:szCs w:val="22"/>
        </w:rPr>
        <w:t xml:space="preserve">návrh nových jednotkových cien, ktoré budú následne potvrdené písomnou dohodou zmluvných strán. Zmluvné strany sa zaväzujú uzatvoriť dodatok k Zmluve, ktorým bez </w:t>
      </w:r>
      <w:r w:rsidRPr="006A0805">
        <w:rPr>
          <w:color w:val="auto"/>
          <w:sz w:val="22"/>
          <w:szCs w:val="22"/>
        </w:rPr>
        <w:t>zbytočného odkladu upravia zmluvné jednotkové ceny v súlade s takto dohodnutou valorizáciou.</w:t>
      </w:r>
    </w:p>
    <w:p w14:paraId="1232314F" w14:textId="77777777" w:rsidR="001C4AED" w:rsidRPr="006A0805" w:rsidRDefault="001C4AED" w:rsidP="00AA5349">
      <w:pPr>
        <w:pStyle w:val="Odsekzoznamu"/>
        <w:tabs>
          <w:tab w:val="left" w:pos="426"/>
        </w:tabs>
        <w:ind w:left="426" w:hanging="426"/>
        <w:jc w:val="both"/>
        <w:rPr>
          <w:rStyle w:val="ra"/>
          <w:rFonts w:eastAsiaTheme="majorEastAsia"/>
          <w:color w:val="auto"/>
          <w:sz w:val="22"/>
          <w:szCs w:val="22"/>
          <w:lang w:val="sk-SK"/>
        </w:rPr>
      </w:pPr>
    </w:p>
    <w:p w14:paraId="2A9A6C3B" w14:textId="252801F1" w:rsidR="001C4AED" w:rsidRPr="006A0805" w:rsidRDefault="001C4AED" w:rsidP="00AA5349">
      <w:pPr>
        <w:pStyle w:val="Odsekzoznamu"/>
        <w:numPr>
          <w:ilvl w:val="0"/>
          <w:numId w:val="12"/>
        </w:numPr>
        <w:contextualSpacing w:val="0"/>
        <w:jc w:val="both"/>
        <w:rPr>
          <w:color w:val="auto"/>
          <w:sz w:val="22"/>
          <w:szCs w:val="22"/>
          <w:lang w:val="sk-SK"/>
        </w:rPr>
      </w:pPr>
      <w:r w:rsidRPr="006A0805">
        <w:rPr>
          <w:color w:val="auto"/>
          <w:sz w:val="22"/>
          <w:szCs w:val="22"/>
          <w:lang w:val="sk-SK"/>
        </w:rPr>
        <w:t xml:space="preserve">Výpočet valorizácie bude založený na vývoji </w:t>
      </w:r>
      <w:r w:rsidRPr="006A0805">
        <w:rPr>
          <w:b/>
          <w:bCs/>
          <w:color w:val="auto"/>
          <w:sz w:val="22"/>
          <w:szCs w:val="22"/>
          <w:lang w:val="sk-SK"/>
        </w:rPr>
        <w:t xml:space="preserve">indexu „Ceny materiálov spotrebovávaných v stavebníctve </w:t>
      </w:r>
      <w:r w:rsidRPr="006A0805">
        <w:rPr>
          <w:color w:val="auto"/>
          <w:sz w:val="22"/>
          <w:szCs w:val="22"/>
          <w:rtl/>
          <w:lang w:val="sk-SK"/>
        </w:rPr>
        <w:t>“</w:t>
      </w:r>
      <w:r w:rsidRPr="006A0805">
        <w:rPr>
          <w:b/>
          <w:bCs/>
          <w:color w:val="auto"/>
          <w:sz w:val="22"/>
          <w:szCs w:val="22"/>
          <w:lang w:val="sk-SK"/>
        </w:rPr>
        <w:t>,</w:t>
      </w:r>
      <w:r w:rsidRPr="006A0805">
        <w:rPr>
          <w:color w:val="auto"/>
          <w:sz w:val="22"/>
          <w:szCs w:val="22"/>
          <w:lang w:val="sk-SK"/>
        </w:rPr>
        <w:t xml:space="preserve"> publikovaného Štatistickým úradom SR v databáze </w:t>
      </w:r>
      <w:proofErr w:type="spellStart"/>
      <w:r w:rsidRPr="006A0805">
        <w:rPr>
          <w:color w:val="auto"/>
          <w:sz w:val="22"/>
          <w:szCs w:val="22"/>
          <w:lang w:val="sk-SK"/>
        </w:rPr>
        <w:t>STATdat</w:t>
      </w:r>
      <w:proofErr w:type="spellEnd"/>
      <w:r w:rsidRPr="006A0805">
        <w:rPr>
          <w:color w:val="auto"/>
          <w:sz w:val="22"/>
          <w:szCs w:val="22"/>
          <w:lang w:val="sk-SK"/>
        </w:rPr>
        <w:t xml:space="preserve">. Porovnávať sa bude hodnota indexu za mesiac predchádzajúci kalendárnemu mesiacu, v ktorom </w:t>
      </w:r>
      <w:r w:rsidR="001C62E2" w:rsidRPr="006A0805">
        <w:rPr>
          <w:color w:val="auto"/>
          <w:sz w:val="22"/>
          <w:szCs w:val="22"/>
          <w:lang w:val="sk-SK"/>
        </w:rPr>
        <w:t xml:space="preserve">Predávajúci </w:t>
      </w:r>
      <w:r w:rsidRPr="006A0805">
        <w:rPr>
          <w:color w:val="auto"/>
          <w:sz w:val="22"/>
          <w:szCs w:val="22"/>
          <w:lang w:val="sk-SK"/>
        </w:rPr>
        <w:t>aplikuje valorizáciu (Index aktuálny), s hodnotou indexu za mesiac v ktorom Predávajúci predložil svoju ponuku vo verejnej súťaži (Index referenčný).</w:t>
      </w:r>
    </w:p>
    <w:p w14:paraId="0136E6AF" w14:textId="77777777" w:rsidR="001C4AED" w:rsidRPr="006A0805" w:rsidRDefault="001C4AED" w:rsidP="00AA5349">
      <w:pPr>
        <w:pStyle w:val="Odsekzoznamu"/>
        <w:tabs>
          <w:tab w:val="left" w:pos="426"/>
        </w:tabs>
        <w:ind w:left="426" w:hanging="426"/>
        <w:jc w:val="both"/>
        <w:rPr>
          <w:rStyle w:val="ra"/>
          <w:rFonts w:eastAsiaTheme="majorEastAsia"/>
          <w:color w:val="auto"/>
          <w:sz w:val="22"/>
          <w:szCs w:val="22"/>
          <w:lang w:val="sk-SK"/>
        </w:rPr>
      </w:pPr>
    </w:p>
    <w:p w14:paraId="323C737C" w14:textId="77777777" w:rsidR="001C4AED" w:rsidRPr="006A0805" w:rsidRDefault="001C4AED" w:rsidP="00AA5349">
      <w:pPr>
        <w:pStyle w:val="Odsekzoznamu"/>
        <w:numPr>
          <w:ilvl w:val="0"/>
          <w:numId w:val="12"/>
        </w:numPr>
        <w:contextualSpacing w:val="0"/>
        <w:jc w:val="both"/>
        <w:rPr>
          <w:color w:val="auto"/>
          <w:sz w:val="22"/>
          <w:szCs w:val="22"/>
          <w:lang w:val="sk-SK"/>
        </w:rPr>
      </w:pPr>
      <w:r w:rsidRPr="006A0805">
        <w:rPr>
          <w:rStyle w:val="ra"/>
          <w:rFonts w:eastAsiaTheme="majorEastAsia"/>
          <w:color w:val="auto"/>
          <w:sz w:val="22"/>
          <w:szCs w:val="22"/>
          <w:lang w:val="sk-SK"/>
        </w:rPr>
        <w:t>Nové jednotkové ceny budú stanovené nasledovne:</w:t>
      </w:r>
    </w:p>
    <w:p w14:paraId="54272075" w14:textId="77777777" w:rsidR="001C4AED" w:rsidRPr="006A0805" w:rsidRDefault="001C4AED" w:rsidP="00AA5349">
      <w:pPr>
        <w:pStyle w:val="Odsekzoznamu"/>
        <w:numPr>
          <w:ilvl w:val="0"/>
          <w:numId w:val="20"/>
        </w:numPr>
        <w:contextualSpacing w:val="0"/>
        <w:rPr>
          <w:b/>
          <w:bCs/>
          <w:color w:val="auto"/>
          <w:sz w:val="22"/>
          <w:szCs w:val="22"/>
          <w:lang w:val="sk-SK"/>
        </w:rPr>
      </w:pPr>
      <w:r w:rsidRPr="006A0805">
        <w:rPr>
          <w:color w:val="auto"/>
          <w:sz w:val="22"/>
          <w:szCs w:val="22"/>
          <w:lang w:val="sk-SK"/>
        </w:rPr>
        <w:t xml:space="preserve">ak sa rozdiel medzi porovnávanými indexmi </w:t>
      </w:r>
      <w:r w:rsidRPr="006A0805">
        <w:rPr>
          <w:b/>
          <w:bCs/>
          <w:color w:val="auto"/>
          <w:sz w:val="22"/>
          <w:szCs w:val="22"/>
          <w:lang w:val="sk-SK"/>
        </w:rPr>
        <w:t xml:space="preserve">nepresiahne </w:t>
      </w:r>
      <w:r w:rsidRPr="006A0805">
        <w:rPr>
          <w:color w:val="auto"/>
          <w:sz w:val="22"/>
          <w:szCs w:val="22"/>
          <w:rtl/>
          <w:lang w:val="sk-SK"/>
        </w:rPr>
        <w:t>±</w:t>
      </w:r>
      <w:r w:rsidRPr="006A0805">
        <w:rPr>
          <w:b/>
          <w:bCs/>
          <w:color w:val="auto"/>
          <w:sz w:val="22"/>
          <w:szCs w:val="22"/>
          <w:lang w:val="sk-SK"/>
        </w:rPr>
        <w:t>3 %, zmluvné jednotkové ceny zostávajú bezo zmeny,</w:t>
      </w:r>
    </w:p>
    <w:p w14:paraId="7C15079F" w14:textId="77777777" w:rsidR="001C4AED" w:rsidRPr="006A0805" w:rsidRDefault="001C4AED" w:rsidP="00AA5349">
      <w:pPr>
        <w:pStyle w:val="Odsekzoznamu"/>
        <w:numPr>
          <w:ilvl w:val="0"/>
          <w:numId w:val="20"/>
        </w:numPr>
        <w:contextualSpacing w:val="0"/>
        <w:rPr>
          <w:b/>
          <w:bCs/>
          <w:color w:val="auto"/>
          <w:sz w:val="22"/>
          <w:szCs w:val="22"/>
          <w:lang w:val="sk-SK"/>
        </w:rPr>
      </w:pPr>
      <w:r w:rsidRPr="006A0805">
        <w:rPr>
          <w:b/>
          <w:bCs/>
          <w:color w:val="auto"/>
          <w:sz w:val="22"/>
          <w:szCs w:val="22"/>
          <w:lang w:val="sk-SK"/>
        </w:rPr>
        <w:lastRenderedPageBreak/>
        <w:t xml:space="preserve">ak rozdiel medzi porovnávanými indexmi presiahne </w:t>
      </w:r>
      <w:r w:rsidRPr="006A0805">
        <w:rPr>
          <w:color w:val="auto"/>
          <w:sz w:val="22"/>
          <w:szCs w:val="22"/>
          <w:rtl/>
          <w:lang w:val="sk-SK"/>
        </w:rPr>
        <w:t>±</w:t>
      </w:r>
      <w:r w:rsidRPr="006A0805">
        <w:rPr>
          <w:b/>
          <w:bCs/>
          <w:color w:val="auto"/>
          <w:sz w:val="22"/>
          <w:szCs w:val="22"/>
          <w:lang w:val="sk-SK"/>
        </w:rPr>
        <w:t>3 %, každá jednotková cena sa upraví v pomere zodpovedajúcom percentuálnemu rozdielu indexov, a to podľa nasledujúceho vzorca:</w:t>
      </w:r>
    </w:p>
    <w:p w14:paraId="4DD2627C" w14:textId="77777777" w:rsidR="001C4AED" w:rsidRPr="006A0805" w:rsidRDefault="001C4AED" w:rsidP="00AA5349">
      <w:pPr>
        <w:pStyle w:val="BodyA"/>
        <w:ind w:left="708"/>
        <w:rPr>
          <w:b/>
          <w:bCs/>
          <w:color w:val="auto"/>
          <w:sz w:val="22"/>
          <w:szCs w:val="22"/>
        </w:rPr>
      </w:pPr>
    </w:p>
    <w:p w14:paraId="1B19157A" w14:textId="77777777" w:rsidR="001C4AED" w:rsidRPr="006A0805" w:rsidRDefault="001C4AED" w:rsidP="00AA5349">
      <w:pPr>
        <w:pStyle w:val="BodyA"/>
        <w:jc w:val="center"/>
        <w:rPr>
          <w:b/>
          <w:bCs/>
          <w:color w:val="auto"/>
          <w:sz w:val="22"/>
          <w:szCs w:val="22"/>
        </w:rPr>
      </w:pPr>
      <w:r w:rsidRPr="006A0805">
        <w:rPr>
          <w:b/>
          <w:bCs/>
          <w:color w:val="auto"/>
          <w:sz w:val="22"/>
          <w:szCs w:val="22"/>
        </w:rPr>
        <w:t>„Nová jednotková cena = Pôvodná jednotková cena × (Index aktuálny / Index referenčný)”</w:t>
      </w:r>
    </w:p>
    <w:p w14:paraId="2C59A869" w14:textId="77777777" w:rsidR="001C4AED" w:rsidRPr="006A0805" w:rsidRDefault="001C4AED" w:rsidP="00AA5349">
      <w:pPr>
        <w:pStyle w:val="Odsekzoznamu"/>
        <w:ind w:left="1080"/>
        <w:rPr>
          <w:rStyle w:val="ra"/>
          <w:rFonts w:eastAsiaTheme="majorEastAsia"/>
          <w:color w:val="auto"/>
          <w:sz w:val="22"/>
          <w:szCs w:val="22"/>
          <w:lang w:val="sk-SK"/>
        </w:rPr>
      </w:pPr>
    </w:p>
    <w:p w14:paraId="069E9BBD" w14:textId="77777777" w:rsidR="001C4AED" w:rsidRPr="006A0805" w:rsidRDefault="001C4AED" w:rsidP="00AA5349">
      <w:pPr>
        <w:pStyle w:val="Odsekzoznamu"/>
        <w:numPr>
          <w:ilvl w:val="0"/>
          <w:numId w:val="21"/>
        </w:numPr>
        <w:contextualSpacing w:val="0"/>
        <w:jc w:val="both"/>
        <w:rPr>
          <w:color w:val="auto"/>
          <w:sz w:val="22"/>
          <w:szCs w:val="22"/>
          <w:lang w:val="sk-SK"/>
        </w:rPr>
      </w:pPr>
      <w:r w:rsidRPr="006A0805">
        <w:rPr>
          <w:rStyle w:val="ra"/>
          <w:rFonts w:eastAsiaTheme="majorEastAsia"/>
          <w:color w:val="auto"/>
          <w:sz w:val="22"/>
          <w:szCs w:val="22"/>
          <w:lang w:val="sk-SK"/>
        </w:rPr>
        <w:t xml:space="preserve">Takto stanovené Nové jednotkové ceny budú platné počas obdobia </w:t>
      </w:r>
      <w:r w:rsidRPr="006A0805">
        <w:rPr>
          <w:b/>
          <w:bCs/>
          <w:color w:val="auto"/>
          <w:sz w:val="22"/>
          <w:szCs w:val="22"/>
          <w:lang w:val="sk-SK"/>
        </w:rPr>
        <w:t>6 mesiacov odo dňa ich potvrdenia</w:t>
      </w:r>
      <w:r w:rsidRPr="006A0805">
        <w:rPr>
          <w:rStyle w:val="ra"/>
          <w:rFonts w:eastAsiaTheme="majorEastAsia"/>
          <w:color w:val="auto"/>
          <w:sz w:val="22"/>
          <w:szCs w:val="22"/>
          <w:lang w:val="sk-SK"/>
        </w:rPr>
        <w:t xml:space="preserve"> zmluvnými stranami. Po uplynutí tejto lehoty bude možné opätovne aplikovať tento valorizačný mechanizmus podľa postupu uvedeného vyššie.</w:t>
      </w:r>
    </w:p>
    <w:p w14:paraId="0DC9621A" w14:textId="77777777" w:rsidR="001C4AED" w:rsidRPr="006A0805" w:rsidRDefault="001C4AED" w:rsidP="00AA5349">
      <w:pPr>
        <w:pStyle w:val="Odsekzoznamu"/>
        <w:tabs>
          <w:tab w:val="left" w:pos="426"/>
        </w:tabs>
        <w:ind w:left="426" w:hanging="426"/>
        <w:jc w:val="both"/>
        <w:rPr>
          <w:rStyle w:val="ra"/>
          <w:rFonts w:eastAsiaTheme="majorEastAsia"/>
          <w:color w:val="auto"/>
          <w:sz w:val="22"/>
          <w:szCs w:val="22"/>
          <w:lang w:val="sk-SK"/>
        </w:rPr>
      </w:pPr>
    </w:p>
    <w:p w14:paraId="01C53B04" w14:textId="77777777" w:rsidR="001C4AED" w:rsidRPr="006A0805" w:rsidRDefault="001C4AED" w:rsidP="00AA5349">
      <w:pPr>
        <w:pStyle w:val="Odsekzoznamu"/>
        <w:numPr>
          <w:ilvl w:val="0"/>
          <w:numId w:val="12"/>
        </w:numPr>
        <w:contextualSpacing w:val="0"/>
        <w:jc w:val="both"/>
        <w:rPr>
          <w:color w:val="auto"/>
          <w:sz w:val="22"/>
          <w:szCs w:val="22"/>
          <w:lang w:val="sk-SK"/>
        </w:rPr>
      </w:pPr>
      <w:r w:rsidRPr="006A0805">
        <w:rPr>
          <w:b/>
          <w:bCs/>
          <w:color w:val="auto"/>
          <w:sz w:val="22"/>
          <w:szCs w:val="22"/>
          <w:lang w:val="sk-SK"/>
        </w:rPr>
        <w:t>Nová Kúpna cena</w:t>
      </w:r>
      <w:r w:rsidRPr="006A0805">
        <w:rPr>
          <w:rStyle w:val="ra"/>
          <w:rFonts w:eastAsiaTheme="majorEastAsia"/>
          <w:color w:val="auto"/>
          <w:sz w:val="22"/>
          <w:szCs w:val="22"/>
          <w:lang w:val="sk-SK"/>
        </w:rPr>
        <w:t xml:space="preserve"> sa po aplikácii valorizačného mechanizmu vypočíta ako súčet:</w:t>
      </w:r>
    </w:p>
    <w:p w14:paraId="0675CB71" w14:textId="77777777" w:rsidR="001C4AED" w:rsidRPr="006A0805" w:rsidRDefault="001C4AED" w:rsidP="00AA5349">
      <w:pPr>
        <w:pStyle w:val="Odsekzoznamu"/>
        <w:numPr>
          <w:ilvl w:val="0"/>
          <w:numId w:val="23"/>
        </w:numPr>
        <w:contextualSpacing w:val="0"/>
        <w:jc w:val="both"/>
        <w:rPr>
          <w:color w:val="auto"/>
          <w:sz w:val="22"/>
          <w:szCs w:val="22"/>
          <w:lang w:val="sk-SK"/>
        </w:rPr>
      </w:pPr>
      <w:r w:rsidRPr="006A0805">
        <w:rPr>
          <w:rStyle w:val="ra"/>
          <w:rFonts w:eastAsiaTheme="majorEastAsia"/>
          <w:color w:val="auto"/>
          <w:sz w:val="22"/>
          <w:szCs w:val="22"/>
          <w:lang w:val="sk-SK"/>
        </w:rPr>
        <w:t>hodnoty všetkých už objednaných položiek Predmetu kúpy ku dňu uplatnenia valorizácie (v pôvodných zmluvných jednotkových cenách), a</w:t>
      </w:r>
    </w:p>
    <w:p w14:paraId="700A705D" w14:textId="77777777" w:rsidR="001C4AED" w:rsidRPr="006A0805" w:rsidRDefault="001C4AED" w:rsidP="00AA5349">
      <w:pPr>
        <w:pStyle w:val="Odsekzoznamu"/>
        <w:numPr>
          <w:ilvl w:val="0"/>
          <w:numId w:val="23"/>
        </w:numPr>
        <w:contextualSpacing w:val="0"/>
        <w:jc w:val="both"/>
        <w:rPr>
          <w:color w:val="auto"/>
          <w:sz w:val="22"/>
          <w:szCs w:val="22"/>
          <w:lang w:val="sk-SK"/>
        </w:rPr>
      </w:pPr>
      <w:r w:rsidRPr="006A0805">
        <w:rPr>
          <w:rStyle w:val="ra"/>
          <w:rFonts w:eastAsiaTheme="majorEastAsia"/>
          <w:color w:val="auto"/>
          <w:sz w:val="22"/>
          <w:szCs w:val="22"/>
          <w:lang w:val="sk-SK"/>
        </w:rPr>
        <w:t xml:space="preserve">hodnoty všetkých dosiaľ neobjednaných položiek Predmetu kúpy, určenej ako súčin </w:t>
      </w:r>
      <w:r w:rsidRPr="006A0805">
        <w:rPr>
          <w:b/>
          <w:bCs/>
          <w:color w:val="auto"/>
          <w:sz w:val="22"/>
          <w:szCs w:val="22"/>
          <w:lang w:val="sk-SK"/>
        </w:rPr>
        <w:t>Nových jednotkových cien</w:t>
      </w:r>
      <w:r w:rsidRPr="006A0805">
        <w:rPr>
          <w:rStyle w:val="ra"/>
          <w:rFonts w:eastAsiaTheme="majorEastAsia"/>
          <w:color w:val="auto"/>
          <w:sz w:val="22"/>
          <w:szCs w:val="22"/>
          <w:lang w:val="sk-SK"/>
        </w:rPr>
        <w:t xml:space="preserve"> a </w:t>
      </w:r>
      <w:r w:rsidRPr="006A0805">
        <w:rPr>
          <w:b/>
          <w:bCs/>
          <w:color w:val="auto"/>
          <w:sz w:val="22"/>
          <w:szCs w:val="22"/>
          <w:lang w:val="sk-SK"/>
        </w:rPr>
        <w:t>zostávajúcich neobjednaných množstiev</w:t>
      </w:r>
      <w:r w:rsidRPr="006A0805">
        <w:rPr>
          <w:rStyle w:val="ra"/>
          <w:rFonts w:eastAsiaTheme="majorEastAsia"/>
          <w:color w:val="auto"/>
          <w:sz w:val="22"/>
          <w:szCs w:val="22"/>
          <w:lang w:val="sk-SK"/>
        </w:rPr>
        <w:t xml:space="preserve"> podľa Prílohy č. 3 tejto Zmluvy.</w:t>
      </w:r>
    </w:p>
    <w:p w14:paraId="5B85871A" w14:textId="77777777" w:rsidR="001C4AED" w:rsidRPr="006A0805" w:rsidRDefault="001C4AED" w:rsidP="00AA5349">
      <w:pPr>
        <w:pStyle w:val="Odsekzoznamu"/>
        <w:tabs>
          <w:tab w:val="left" w:pos="426"/>
        </w:tabs>
        <w:jc w:val="both"/>
        <w:rPr>
          <w:rStyle w:val="ra"/>
          <w:rFonts w:eastAsiaTheme="majorEastAsia"/>
          <w:color w:val="auto"/>
          <w:sz w:val="22"/>
          <w:szCs w:val="22"/>
          <w:lang w:val="sk-SK"/>
        </w:rPr>
      </w:pPr>
    </w:p>
    <w:p w14:paraId="2C9CCD95" w14:textId="77777777" w:rsidR="001C4AED" w:rsidRPr="006F5533" w:rsidRDefault="001C4AED" w:rsidP="00AA5349">
      <w:pPr>
        <w:pStyle w:val="Odsekzoznamu"/>
        <w:numPr>
          <w:ilvl w:val="0"/>
          <w:numId w:val="24"/>
        </w:numPr>
        <w:contextualSpacing w:val="0"/>
        <w:jc w:val="both"/>
        <w:rPr>
          <w:color w:val="auto"/>
          <w:sz w:val="22"/>
          <w:szCs w:val="22"/>
          <w:lang w:val="sk-SK"/>
        </w:rPr>
      </w:pPr>
      <w:r w:rsidRPr="006A0805">
        <w:rPr>
          <w:rStyle w:val="ra"/>
          <w:rFonts w:eastAsiaTheme="majorEastAsia"/>
          <w:color w:val="auto"/>
          <w:sz w:val="22"/>
          <w:szCs w:val="22"/>
          <w:lang w:val="sk-SK"/>
        </w:rPr>
        <w:t xml:space="preserve">Nová Kúpna cena </w:t>
      </w:r>
      <w:r w:rsidRPr="006F5533">
        <w:rPr>
          <w:rStyle w:val="ra"/>
          <w:rFonts w:eastAsiaTheme="majorEastAsia"/>
          <w:color w:val="auto"/>
          <w:sz w:val="22"/>
          <w:szCs w:val="22"/>
          <w:lang w:val="sk-SK"/>
        </w:rPr>
        <w:t xml:space="preserve">bude tvoriť aktualizovanú zmluvnú cenu po uplatnení valorizačného mechanizmu a bude zaznamenaná v dodatku k Zmluve. </w:t>
      </w:r>
      <w:r w:rsidRPr="006F5533">
        <w:rPr>
          <w:b/>
          <w:bCs/>
          <w:color w:val="auto"/>
          <w:sz w:val="22"/>
          <w:szCs w:val="22"/>
          <w:lang w:val="sk-SK"/>
        </w:rPr>
        <w:t>Táto zmena nemá vplyv na výšku Propagačnej časti ceny</w:t>
      </w:r>
      <w:r w:rsidRPr="006F5533">
        <w:rPr>
          <w:rStyle w:val="ra"/>
          <w:rFonts w:eastAsiaTheme="majorEastAsia"/>
          <w:color w:val="auto"/>
          <w:sz w:val="22"/>
          <w:szCs w:val="22"/>
          <w:lang w:val="sk-SK"/>
        </w:rPr>
        <w:t>, ktorá zostáva počas trvania Zmluvy nemenná.</w:t>
      </w:r>
    </w:p>
    <w:p w14:paraId="16879E81" w14:textId="77777777" w:rsidR="001C4AED" w:rsidRPr="006F5533" w:rsidRDefault="001C4AED" w:rsidP="00AA5349">
      <w:pPr>
        <w:pStyle w:val="Odsekzoznamu"/>
        <w:tabs>
          <w:tab w:val="left" w:pos="426"/>
        </w:tabs>
        <w:ind w:left="426" w:hanging="426"/>
        <w:jc w:val="both"/>
        <w:rPr>
          <w:rStyle w:val="ra"/>
          <w:rFonts w:eastAsiaTheme="majorEastAsia"/>
          <w:color w:val="auto"/>
          <w:sz w:val="22"/>
          <w:szCs w:val="22"/>
          <w:lang w:val="sk-SK"/>
        </w:rPr>
      </w:pPr>
    </w:p>
    <w:p w14:paraId="6BD87861" w14:textId="77777777" w:rsidR="001C4AED" w:rsidRPr="006F5533" w:rsidRDefault="001C4AED" w:rsidP="00AA5349">
      <w:pPr>
        <w:pStyle w:val="Odsekzoznamu"/>
        <w:numPr>
          <w:ilvl w:val="0"/>
          <w:numId w:val="12"/>
        </w:numPr>
        <w:contextualSpacing w:val="0"/>
        <w:jc w:val="both"/>
        <w:rPr>
          <w:color w:val="auto"/>
          <w:sz w:val="22"/>
          <w:szCs w:val="22"/>
          <w:lang w:val="sk-SK"/>
        </w:rPr>
      </w:pPr>
      <w:r w:rsidRPr="006F5533">
        <w:rPr>
          <w:rStyle w:val="ra"/>
          <w:rFonts w:eastAsiaTheme="majorEastAsia"/>
          <w:color w:val="auto"/>
          <w:sz w:val="22"/>
          <w:szCs w:val="22"/>
          <w:lang w:val="sk-SK"/>
        </w:rPr>
        <w:t>V prípade, ak Štatistický úrad SR prestane publikovať uvedený index alebo dôjde k výpadku údajov, zmluvné strany sa dohodnú na použití najbližšieho relevantného indexu publikovaného Štatistickým úradom SR, ktorý primerane odzrkadľuje vývoj cien stavebných materiálov.</w:t>
      </w:r>
    </w:p>
    <w:p w14:paraId="22C9FB23" w14:textId="77777777" w:rsidR="008D0D05" w:rsidRPr="006F5533" w:rsidRDefault="008D0D05" w:rsidP="00AA5349">
      <w:pPr>
        <w:pStyle w:val="Odsekzoznamu"/>
        <w:tabs>
          <w:tab w:val="left" w:pos="426"/>
        </w:tabs>
        <w:ind w:left="426" w:hanging="426"/>
        <w:jc w:val="both"/>
        <w:rPr>
          <w:rStyle w:val="ra"/>
          <w:rFonts w:eastAsiaTheme="majorEastAsia"/>
          <w:color w:val="auto"/>
          <w:sz w:val="22"/>
          <w:szCs w:val="22"/>
          <w:lang w:val="sk-SK"/>
        </w:rPr>
      </w:pPr>
    </w:p>
    <w:p w14:paraId="0AFDD789" w14:textId="77777777" w:rsidR="001C4AED" w:rsidRPr="006F5533" w:rsidRDefault="001C4AED" w:rsidP="00AA5349">
      <w:pPr>
        <w:pStyle w:val="Odsekzoznamu"/>
        <w:tabs>
          <w:tab w:val="left" w:pos="426"/>
        </w:tabs>
        <w:ind w:left="426" w:hanging="426"/>
        <w:jc w:val="both"/>
        <w:rPr>
          <w:b/>
          <w:bCs/>
          <w:color w:val="auto"/>
          <w:sz w:val="22"/>
          <w:szCs w:val="22"/>
          <w:lang w:val="sk-SK"/>
        </w:rPr>
      </w:pPr>
      <w:r w:rsidRPr="006F5533">
        <w:rPr>
          <w:b/>
          <w:bCs/>
          <w:color w:val="auto"/>
          <w:sz w:val="22"/>
          <w:szCs w:val="22"/>
          <w:lang w:val="sk-SK"/>
        </w:rPr>
        <w:t xml:space="preserve">Platobné podmienky: </w:t>
      </w:r>
    </w:p>
    <w:p w14:paraId="47425678" w14:textId="77777777" w:rsidR="001C4AED" w:rsidRPr="006F5533" w:rsidRDefault="001C4AED" w:rsidP="00AA5349">
      <w:pPr>
        <w:pStyle w:val="Odsekzoznamu"/>
        <w:numPr>
          <w:ilvl w:val="0"/>
          <w:numId w:val="12"/>
        </w:numPr>
        <w:contextualSpacing w:val="0"/>
        <w:jc w:val="both"/>
        <w:rPr>
          <w:color w:val="auto"/>
          <w:sz w:val="22"/>
          <w:szCs w:val="22"/>
          <w:lang w:val="sk-SK"/>
        </w:rPr>
      </w:pPr>
      <w:r w:rsidRPr="006F5533">
        <w:rPr>
          <w:rStyle w:val="ra"/>
          <w:rFonts w:eastAsiaTheme="majorEastAsia"/>
          <w:color w:val="auto"/>
          <w:sz w:val="22"/>
          <w:szCs w:val="22"/>
          <w:lang w:val="sk-SK"/>
        </w:rPr>
        <w:t>Kupujúci bude objednávať Predmet kúpy po častiach na základe písomných Výziev. Každá takáto Výzva predstavuje čiastkovú objednávku, ku ktorej sa vzťahujú tieto platobné podmienky.</w:t>
      </w:r>
    </w:p>
    <w:p w14:paraId="56FC202B" w14:textId="77777777" w:rsidR="001C4AED" w:rsidRPr="006F5533" w:rsidRDefault="001C4AED" w:rsidP="00AA5349">
      <w:pPr>
        <w:pStyle w:val="Odsekzoznamu"/>
        <w:tabs>
          <w:tab w:val="left" w:pos="426"/>
        </w:tabs>
        <w:ind w:left="426" w:hanging="426"/>
        <w:jc w:val="both"/>
        <w:rPr>
          <w:rStyle w:val="ra"/>
          <w:rFonts w:eastAsiaTheme="majorEastAsia"/>
          <w:color w:val="auto"/>
          <w:sz w:val="22"/>
          <w:szCs w:val="22"/>
          <w:lang w:val="sk-SK"/>
        </w:rPr>
      </w:pPr>
    </w:p>
    <w:p w14:paraId="216B0503" w14:textId="77777777" w:rsidR="001C4AED" w:rsidRPr="006F5533" w:rsidRDefault="001C4AED" w:rsidP="00AA5349">
      <w:pPr>
        <w:pStyle w:val="Odsekzoznamu"/>
        <w:numPr>
          <w:ilvl w:val="0"/>
          <w:numId w:val="12"/>
        </w:numPr>
        <w:contextualSpacing w:val="0"/>
        <w:jc w:val="both"/>
        <w:rPr>
          <w:color w:val="auto"/>
          <w:sz w:val="22"/>
          <w:szCs w:val="22"/>
          <w:lang w:val="sk-SK"/>
        </w:rPr>
      </w:pPr>
      <w:r w:rsidRPr="006F5533">
        <w:rPr>
          <w:b/>
          <w:bCs/>
          <w:color w:val="auto"/>
          <w:sz w:val="22"/>
          <w:szCs w:val="22"/>
          <w:lang w:val="sk-SK"/>
        </w:rPr>
        <w:t>Celková Kúpna cena</w:t>
      </w:r>
      <w:r w:rsidRPr="006F5533">
        <w:rPr>
          <w:rStyle w:val="ra"/>
          <w:rFonts w:eastAsiaTheme="majorEastAsia"/>
          <w:color w:val="auto"/>
          <w:sz w:val="22"/>
          <w:szCs w:val="22"/>
          <w:lang w:val="sk-SK"/>
        </w:rPr>
        <w:t xml:space="preserve"> podľa tejto Zmluvy pozostáva z:</w:t>
      </w:r>
    </w:p>
    <w:p w14:paraId="21AC1371" w14:textId="77777777" w:rsidR="001C4AED" w:rsidRPr="006F5533" w:rsidRDefault="001C4AED" w:rsidP="00AA5349">
      <w:pPr>
        <w:pStyle w:val="Odsekzoznamu"/>
        <w:numPr>
          <w:ilvl w:val="0"/>
          <w:numId w:val="26"/>
        </w:numPr>
        <w:contextualSpacing w:val="0"/>
        <w:jc w:val="both"/>
        <w:rPr>
          <w:color w:val="auto"/>
          <w:sz w:val="22"/>
          <w:szCs w:val="22"/>
          <w:lang w:val="sk-SK"/>
        </w:rPr>
      </w:pPr>
      <w:r w:rsidRPr="006F5533">
        <w:rPr>
          <w:b/>
          <w:bCs/>
          <w:color w:val="auto"/>
          <w:sz w:val="22"/>
          <w:szCs w:val="22"/>
          <w:lang w:val="sk-SK"/>
        </w:rPr>
        <w:t>finančnej časti Kúpnej ceny</w:t>
      </w:r>
      <w:r w:rsidRPr="006F5533">
        <w:rPr>
          <w:rStyle w:val="ra"/>
          <w:rFonts w:eastAsiaTheme="majorEastAsia"/>
          <w:color w:val="auto"/>
          <w:sz w:val="22"/>
          <w:szCs w:val="22"/>
          <w:lang w:val="sk-SK"/>
        </w:rPr>
        <w:t>, ktorá je predmetom fakturácie, a</w:t>
      </w:r>
    </w:p>
    <w:p w14:paraId="6172973D" w14:textId="77777777" w:rsidR="001C4AED" w:rsidRPr="008D66AC" w:rsidRDefault="001C4AED" w:rsidP="00AA5349">
      <w:pPr>
        <w:pStyle w:val="Odsekzoznamu"/>
        <w:numPr>
          <w:ilvl w:val="0"/>
          <w:numId w:val="27"/>
        </w:numPr>
        <w:contextualSpacing w:val="0"/>
        <w:jc w:val="both"/>
        <w:rPr>
          <w:rStyle w:val="ra"/>
          <w:color w:val="auto"/>
          <w:sz w:val="22"/>
          <w:szCs w:val="22"/>
          <w:lang w:val="sk-SK"/>
        </w:rPr>
      </w:pPr>
      <w:r w:rsidRPr="006F5533">
        <w:rPr>
          <w:b/>
          <w:bCs/>
          <w:color w:val="auto"/>
          <w:sz w:val="22"/>
          <w:szCs w:val="22"/>
          <w:lang w:val="sk-SK"/>
        </w:rPr>
        <w:t>Propagačnej časti ceny</w:t>
      </w:r>
      <w:r w:rsidRPr="006F5533">
        <w:rPr>
          <w:rStyle w:val="ra"/>
          <w:rFonts w:eastAsiaTheme="majorEastAsia"/>
          <w:color w:val="auto"/>
          <w:sz w:val="22"/>
          <w:szCs w:val="22"/>
          <w:lang w:val="sk-SK"/>
        </w:rPr>
        <w:t xml:space="preserve">, ktorú Kupujúci poskytne Predávajúcemu formou propagačných služieb v súlade s Prílohou č. 2 tejto </w:t>
      </w:r>
      <w:r w:rsidRPr="008D66AC">
        <w:rPr>
          <w:rStyle w:val="ra"/>
          <w:rFonts w:eastAsiaTheme="majorEastAsia"/>
          <w:color w:val="auto"/>
          <w:sz w:val="22"/>
          <w:szCs w:val="22"/>
          <w:lang w:val="sk-SK"/>
        </w:rPr>
        <w:t>Zmluvy.</w:t>
      </w:r>
    </w:p>
    <w:p w14:paraId="6B333A83" w14:textId="77777777" w:rsidR="00A854DF" w:rsidRPr="008D66AC" w:rsidRDefault="00A854DF" w:rsidP="00AA5349">
      <w:pPr>
        <w:pStyle w:val="Odsekzoznamu"/>
        <w:ind w:left="1080"/>
        <w:contextualSpacing w:val="0"/>
        <w:jc w:val="both"/>
        <w:rPr>
          <w:color w:val="auto"/>
          <w:sz w:val="22"/>
          <w:szCs w:val="22"/>
          <w:lang w:val="sk-SK"/>
        </w:rPr>
      </w:pPr>
    </w:p>
    <w:p w14:paraId="27AFBB25" w14:textId="77777777" w:rsidR="003F638C" w:rsidRPr="008D66AC" w:rsidRDefault="001C4AED" w:rsidP="00AA5349">
      <w:pPr>
        <w:pStyle w:val="Odsekzoznamu"/>
        <w:numPr>
          <w:ilvl w:val="0"/>
          <w:numId w:val="28"/>
        </w:numPr>
        <w:ind w:hanging="450"/>
        <w:contextualSpacing w:val="0"/>
        <w:jc w:val="both"/>
        <w:rPr>
          <w:rStyle w:val="ra"/>
          <w:color w:val="auto"/>
          <w:sz w:val="22"/>
          <w:szCs w:val="22"/>
          <w:lang w:val="sk-SK"/>
        </w:rPr>
      </w:pPr>
      <w:r w:rsidRPr="008D66AC">
        <w:rPr>
          <w:rStyle w:val="ra"/>
          <w:rFonts w:eastAsiaTheme="majorEastAsia"/>
          <w:color w:val="auto"/>
          <w:sz w:val="22"/>
          <w:szCs w:val="22"/>
          <w:lang w:val="sk-SK"/>
        </w:rPr>
        <w:t xml:space="preserve">Pri každej čiastkovej objednávke bude </w:t>
      </w:r>
      <w:r w:rsidRPr="008D66AC">
        <w:rPr>
          <w:b/>
          <w:bCs/>
          <w:color w:val="auto"/>
          <w:sz w:val="22"/>
          <w:szCs w:val="22"/>
          <w:lang w:val="sk-SK"/>
        </w:rPr>
        <w:t>Propagačná časť ceny alikvotne rozpočítaná</w:t>
      </w:r>
      <w:r w:rsidRPr="008D66AC">
        <w:rPr>
          <w:rStyle w:val="ra"/>
          <w:rFonts w:eastAsiaTheme="majorEastAsia"/>
          <w:color w:val="auto"/>
          <w:sz w:val="22"/>
          <w:szCs w:val="22"/>
          <w:lang w:val="sk-SK"/>
        </w:rPr>
        <w:t xml:space="preserve"> podľa podielu objednaného množstva na celkovom zmluvnom množstve. </w:t>
      </w:r>
      <w:r w:rsidRPr="008D66AC">
        <w:rPr>
          <w:b/>
          <w:bCs/>
          <w:color w:val="auto"/>
          <w:sz w:val="22"/>
          <w:szCs w:val="22"/>
          <w:lang w:val="sk-SK"/>
        </w:rPr>
        <w:t xml:space="preserve">Len zvyšná časť ceny </w:t>
      </w:r>
      <w:r w:rsidRPr="008D66AC">
        <w:rPr>
          <w:rStyle w:val="ra"/>
          <w:rFonts w:eastAsiaTheme="majorEastAsia"/>
          <w:color w:val="auto"/>
          <w:sz w:val="22"/>
          <w:szCs w:val="22"/>
          <w:lang w:val="sk-SK"/>
        </w:rPr>
        <w:t>(t.</w:t>
      </w:r>
      <w:r w:rsidR="00A42152" w:rsidRPr="008D66AC">
        <w:rPr>
          <w:rStyle w:val="ra"/>
          <w:rFonts w:eastAsiaTheme="majorEastAsia"/>
          <w:color w:val="auto"/>
          <w:sz w:val="22"/>
          <w:szCs w:val="22"/>
          <w:lang w:val="sk-SK"/>
        </w:rPr>
        <w:t xml:space="preserve"> </w:t>
      </w:r>
      <w:r w:rsidRPr="008D66AC">
        <w:rPr>
          <w:rStyle w:val="ra"/>
          <w:rFonts w:eastAsiaTheme="majorEastAsia"/>
          <w:color w:val="auto"/>
          <w:sz w:val="22"/>
          <w:szCs w:val="22"/>
          <w:lang w:val="sk-SK"/>
        </w:rPr>
        <w:t>j.</w:t>
      </w:r>
      <w:r w:rsidRPr="008D66AC">
        <w:rPr>
          <w:b/>
          <w:bCs/>
          <w:color w:val="auto"/>
          <w:sz w:val="22"/>
          <w:szCs w:val="22"/>
          <w:lang w:val="sk-SK"/>
        </w:rPr>
        <w:t xml:space="preserve"> </w:t>
      </w:r>
      <w:r w:rsidRPr="008D66AC">
        <w:rPr>
          <w:rStyle w:val="ra"/>
          <w:rFonts w:eastAsiaTheme="majorEastAsia"/>
          <w:color w:val="auto"/>
          <w:sz w:val="22"/>
          <w:szCs w:val="22"/>
          <w:lang w:val="sk-SK"/>
        </w:rPr>
        <w:t>po odpočítaní pomernej časti Propagačnej ceny) je predmetom fakturácie a zálohových platieb.</w:t>
      </w:r>
    </w:p>
    <w:p w14:paraId="150F93E0" w14:textId="77777777" w:rsidR="003F638C" w:rsidRPr="008D66AC" w:rsidRDefault="003F638C" w:rsidP="00AA5349">
      <w:pPr>
        <w:pStyle w:val="Odsekzoznamu"/>
        <w:tabs>
          <w:tab w:val="left" w:pos="720"/>
        </w:tabs>
        <w:ind w:left="450"/>
        <w:contextualSpacing w:val="0"/>
        <w:jc w:val="both"/>
        <w:rPr>
          <w:rStyle w:val="ra"/>
          <w:color w:val="auto"/>
          <w:sz w:val="22"/>
          <w:szCs w:val="22"/>
          <w:lang w:val="sk-SK"/>
        </w:rPr>
      </w:pPr>
    </w:p>
    <w:p w14:paraId="6F8F69EF" w14:textId="2A4060A4" w:rsidR="008C13A3" w:rsidRPr="008D66AC" w:rsidRDefault="001C4AED" w:rsidP="00AA5349">
      <w:pPr>
        <w:pStyle w:val="Odsekzoznamu"/>
        <w:numPr>
          <w:ilvl w:val="0"/>
          <w:numId w:val="28"/>
        </w:numPr>
        <w:ind w:hanging="450"/>
        <w:contextualSpacing w:val="0"/>
        <w:jc w:val="both"/>
        <w:rPr>
          <w:rStyle w:val="ra"/>
          <w:color w:val="auto"/>
          <w:sz w:val="22"/>
          <w:szCs w:val="22"/>
          <w:lang w:val="sk-SK"/>
        </w:rPr>
      </w:pPr>
      <w:r w:rsidRPr="008D66AC">
        <w:rPr>
          <w:rStyle w:val="ra"/>
          <w:rFonts w:eastAsiaTheme="majorEastAsia"/>
          <w:color w:val="auto"/>
          <w:sz w:val="22"/>
          <w:szCs w:val="22"/>
          <w:lang w:val="sk-SK"/>
        </w:rPr>
        <w:t xml:space="preserve">Fakturovateľná časť ceny za každú čiastkovú objednávku bude Kupujúcim </w:t>
      </w:r>
      <w:r w:rsidR="00491197" w:rsidRPr="008D66AC">
        <w:rPr>
          <w:rStyle w:val="ra"/>
          <w:rFonts w:eastAsiaTheme="majorEastAsia"/>
          <w:color w:val="auto"/>
          <w:sz w:val="22"/>
          <w:szCs w:val="22"/>
          <w:lang w:val="sk-SK"/>
        </w:rPr>
        <w:t>uhradená</w:t>
      </w:r>
      <w:r w:rsidR="000C275D" w:rsidRPr="008D66AC">
        <w:rPr>
          <w:rStyle w:val="ra"/>
          <w:rFonts w:eastAsiaTheme="majorEastAsia"/>
          <w:color w:val="auto"/>
          <w:sz w:val="22"/>
          <w:szCs w:val="22"/>
          <w:lang w:val="sk-SK"/>
        </w:rPr>
        <w:t xml:space="preserve"> </w:t>
      </w:r>
      <w:r w:rsidR="008C13A3" w:rsidRPr="008D66AC">
        <w:rPr>
          <w:rStyle w:val="ra"/>
          <w:rFonts w:eastAsiaTheme="majorEastAsia"/>
          <w:color w:val="auto"/>
          <w:sz w:val="22"/>
          <w:szCs w:val="22"/>
          <w:lang w:val="sk-SK"/>
        </w:rPr>
        <w:t>nasledovne:</w:t>
      </w:r>
    </w:p>
    <w:p w14:paraId="6BDFDFFF" w14:textId="77777777" w:rsidR="008C13A3" w:rsidRPr="008D66AC" w:rsidRDefault="008C13A3" w:rsidP="00AA5349">
      <w:pPr>
        <w:pStyle w:val="Odsekzoznamu"/>
        <w:rPr>
          <w:rStyle w:val="ra"/>
          <w:rFonts w:eastAsiaTheme="majorEastAsia"/>
          <w:color w:val="auto"/>
          <w:sz w:val="22"/>
          <w:szCs w:val="22"/>
          <w:lang w:val="sk-SK"/>
        </w:rPr>
      </w:pPr>
    </w:p>
    <w:p w14:paraId="04A1BAB4" w14:textId="3563CF47" w:rsidR="008C13A3" w:rsidRPr="008D66AC" w:rsidRDefault="008C13A3" w:rsidP="00AA5349">
      <w:pPr>
        <w:pStyle w:val="Odsekzoznamu"/>
        <w:numPr>
          <w:ilvl w:val="0"/>
          <w:numId w:val="82"/>
        </w:numPr>
        <w:tabs>
          <w:tab w:val="left" w:pos="720"/>
        </w:tabs>
        <w:contextualSpacing w:val="0"/>
        <w:jc w:val="both"/>
        <w:rPr>
          <w:rStyle w:val="ra"/>
          <w:color w:val="auto"/>
          <w:sz w:val="22"/>
          <w:szCs w:val="22"/>
          <w:lang w:val="sk-SK"/>
        </w:rPr>
      </w:pPr>
      <w:r w:rsidRPr="008D66AC">
        <w:rPr>
          <w:rStyle w:val="ra"/>
          <w:color w:val="auto"/>
          <w:sz w:val="22"/>
          <w:szCs w:val="22"/>
          <w:lang w:val="sk-SK"/>
        </w:rPr>
        <w:t>50% z Fakturovanej ceny na základe zálohovej faktúry vystavenej po doručení Výzvy</w:t>
      </w:r>
    </w:p>
    <w:p w14:paraId="4E19F09B" w14:textId="77777777" w:rsidR="008C13A3" w:rsidRPr="008D66AC" w:rsidRDefault="008C13A3" w:rsidP="00AA5349">
      <w:pPr>
        <w:pStyle w:val="Odsekzoznamu"/>
        <w:tabs>
          <w:tab w:val="left" w:pos="720"/>
        </w:tabs>
        <w:ind w:left="1170"/>
        <w:contextualSpacing w:val="0"/>
        <w:jc w:val="both"/>
        <w:rPr>
          <w:rStyle w:val="ra"/>
          <w:color w:val="auto"/>
          <w:sz w:val="22"/>
          <w:szCs w:val="22"/>
          <w:lang w:val="sk-SK"/>
        </w:rPr>
      </w:pPr>
    </w:p>
    <w:p w14:paraId="08CDD5A8" w14:textId="33819E3F" w:rsidR="008C13A3" w:rsidRPr="000419AE" w:rsidRDefault="008C13A3" w:rsidP="00AA5349">
      <w:pPr>
        <w:pStyle w:val="Odsekzoznamu"/>
        <w:numPr>
          <w:ilvl w:val="0"/>
          <w:numId w:val="82"/>
        </w:numPr>
        <w:tabs>
          <w:tab w:val="left" w:pos="720"/>
        </w:tabs>
        <w:contextualSpacing w:val="0"/>
        <w:jc w:val="both"/>
        <w:rPr>
          <w:rStyle w:val="ra"/>
          <w:color w:val="auto"/>
          <w:sz w:val="22"/>
          <w:szCs w:val="22"/>
          <w:lang w:val="sk-SK"/>
        </w:rPr>
      </w:pPr>
      <w:r w:rsidRPr="008D66AC">
        <w:rPr>
          <w:rStyle w:val="ra"/>
          <w:color w:val="auto"/>
          <w:sz w:val="22"/>
          <w:szCs w:val="22"/>
          <w:lang w:val="sk-SK"/>
        </w:rPr>
        <w:t>50% z Fakturovanej ceny po riadnom dodaní príslušného množstva Predmetu kúpy a </w:t>
      </w:r>
      <w:r w:rsidR="00A17475" w:rsidRPr="008D66AC">
        <w:rPr>
          <w:rStyle w:val="ra"/>
          <w:color w:val="auto"/>
          <w:sz w:val="22"/>
          <w:szCs w:val="22"/>
          <w:lang w:val="sk-SK"/>
        </w:rPr>
        <w:t>p</w:t>
      </w:r>
      <w:r w:rsidRPr="008D66AC">
        <w:rPr>
          <w:rStyle w:val="ra"/>
          <w:color w:val="auto"/>
          <w:sz w:val="22"/>
          <w:szCs w:val="22"/>
          <w:lang w:val="sk-SK"/>
        </w:rPr>
        <w:t xml:space="preserve">odpise </w:t>
      </w:r>
      <w:r w:rsidRPr="000419AE">
        <w:rPr>
          <w:rStyle w:val="ra"/>
          <w:color w:val="auto"/>
          <w:sz w:val="22"/>
          <w:szCs w:val="22"/>
          <w:lang w:val="sk-SK"/>
        </w:rPr>
        <w:t>Preberacieho protokolu oboma zmluvnými stranami</w:t>
      </w:r>
      <w:r w:rsidR="000C275D" w:rsidRPr="000419AE">
        <w:rPr>
          <w:rStyle w:val="ra"/>
          <w:color w:val="auto"/>
          <w:sz w:val="22"/>
          <w:szCs w:val="22"/>
          <w:lang w:val="sk-SK"/>
        </w:rPr>
        <w:t>, ak nie je dohodnuté inak</w:t>
      </w:r>
      <w:r w:rsidRPr="000419AE">
        <w:rPr>
          <w:rStyle w:val="ra"/>
          <w:color w:val="auto"/>
          <w:sz w:val="22"/>
          <w:szCs w:val="22"/>
          <w:lang w:val="sk-SK"/>
        </w:rPr>
        <w:t>.</w:t>
      </w:r>
    </w:p>
    <w:p w14:paraId="4B843786" w14:textId="77777777" w:rsidR="008C13A3" w:rsidRPr="000419AE" w:rsidRDefault="008C13A3" w:rsidP="00AA5349">
      <w:pPr>
        <w:pStyle w:val="Odsekzoznamu"/>
        <w:rPr>
          <w:rStyle w:val="ra"/>
          <w:rFonts w:eastAsiaTheme="majorEastAsia"/>
          <w:color w:val="auto"/>
          <w:sz w:val="22"/>
          <w:szCs w:val="22"/>
          <w:lang w:val="sk-SK"/>
        </w:rPr>
      </w:pPr>
    </w:p>
    <w:p w14:paraId="30FEEC96" w14:textId="698C18EA" w:rsidR="001C4AED" w:rsidRPr="000419AE" w:rsidRDefault="008C13A3" w:rsidP="00AA5349">
      <w:pPr>
        <w:pStyle w:val="Odsekzoznamu"/>
        <w:tabs>
          <w:tab w:val="left" w:pos="720"/>
        </w:tabs>
        <w:ind w:left="450"/>
        <w:contextualSpacing w:val="0"/>
        <w:jc w:val="both"/>
        <w:rPr>
          <w:color w:val="auto"/>
          <w:sz w:val="22"/>
          <w:szCs w:val="22"/>
          <w:lang w:val="sk-SK"/>
        </w:rPr>
      </w:pPr>
      <w:r w:rsidRPr="000419AE">
        <w:rPr>
          <w:rStyle w:val="ra"/>
          <w:rFonts w:eastAsiaTheme="majorEastAsia"/>
          <w:color w:val="auto"/>
          <w:sz w:val="22"/>
          <w:szCs w:val="22"/>
          <w:lang w:val="sk-SK"/>
        </w:rPr>
        <w:t xml:space="preserve">Výnimkou je čiastková objednávka, špecificky označená v Prílohe 1. Špecifikácia Predmetu Kúpy a jednotkové ceny, ktorá bude </w:t>
      </w:r>
      <w:r w:rsidR="001C4AED" w:rsidRPr="000419AE">
        <w:rPr>
          <w:rStyle w:val="ra"/>
          <w:rFonts w:eastAsiaTheme="majorEastAsia"/>
          <w:color w:val="auto"/>
          <w:sz w:val="22"/>
          <w:szCs w:val="22"/>
          <w:lang w:val="sk-SK"/>
        </w:rPr>
        <w:t>uhradená v</w:t>
      </w:r>
      <w:r w:rsidR="00301658" w:rsidRPr="000419AE">
        <w:rPr>
          <w:rStyle w:val="ra"/>
          <w:rFonts w:eastAsiaTheme="majorEastAsia"/>
          <w:color w:val="auto"/>
          <w:sz w:val="22"/>
          <w:szCs w:val="22"/>
          <w:lang w:val="sk-SK"/>
        </w:rPr>
        <w:t> plnom rozsahu</w:t>
      </w:r>
      <w:r w:rsidR="001C4AED" w:rsidRPr="000419AE">
        <w:rPr>
          <w:rStyle w:val="ra"/>
          <w:rFonts w:eastAsiaTheme="majorEastAsia"/>
          <w:color w:val="auto"/>
          <w:sz w:val="22"/>
          <w:szCs w:val="22"/>
          <w:lang w:val="sk-SK"/>
        </w:rPr>
        <w:t xml:space="preserve"> na základe zálohovej faktúry vystavenej</w:t>
      </w:r>
      <w:r w:rsidR="00762CE4" w:rsidRPr="000419AE">
        <w:rPr>
          <w:rStyle w:val="ra"/>
          <w:rFonts w:eastAsiaTheme="majorEastAsia"/>
          <w:color w:val="auto"/>
          <w:sz w:val="22"/>
          <w:szCs w:val="22"/>
          <w:lang w:val="sk-SK"/>
        </w:rPr>
        <w:t xml:space="preserve"> Predávajúcim</w:t>
      </w:r>
      <w:r w:rsidR="001C4AED" w:rsidRPr="000419AE">
        <w:rPr>
          <w:rStyle w:val="ra"/>
          <w:rFonts w:eastAsiaTheme="majorEastAsia"/>
          <w:color w:val="auto"/>
          <w:sz w:val="22"/>
          <w:szCs w:val="22"/>
          <w:lang w:val="sk-SK"/>
        </w:rPr>
        <w:t xml:space="preserve"> po doručení Výzvy.</w:t>
      </w:r>
    </w:p>
    <w:p w14:paraId="3EC70B9C" w14:textId="77777777" w:rsidR="001C4AED" w:rsidRPr="00F74360" w:rsidRDefault="001C4AED" w:rsidP="00AA5349">
      <w:pPr>
        <w:pStyle w:val="Odsekzoznamu"/>
        <w:ind w:left="900"/>
        <w:jc w:val="both"/>
        <w:rPr>
          <w:rStyle w:val="ra"/>
          <w:rFonts w:eastAsiaTheme="majorEastAsia"/>
          <w:color w:val="auto"/>
          <w:lang w:val="sk-SK"/>
        </w:rPr>
      </w:pPr>
    </w:p>
    <w:p w14:paraId="751546B2" w14:textId="77777777" w:rsidR="001C4AED" w:rsidRPr="00F74360" w:rsidRDefault="001C4AED" w:rsidP="00AA5349">
      <w:pPr>
        <w:pStyle w:val="Odsekzoznamu"/>
        <w:numPr>
          <w:ilvl w:val="0"/>
          <w:numId w:val="33"/>
        </w:numPr>
        <w:ind w:left="426" w:hanging="426"/>
        <w:contextualSpacing w:val="0"/>
        <w:jc w:val="both"/>
        <w:rPr>
          <w:color w:val="auto"/>
          <w:sz w:val="22"/>
          <w:szCs w:val="22"/>
          <w:lang w:val="sk-SK"/>
        </w:rPr>
      </w:pPr>
      <w:r w:rsidRPr="00F74360">
        <w:rPr>
          <w:rStyle w:val="ra"/>
          <w:rFonts w:eastAsiaTheme="majorEastAsia"/>
          <w:color w:val="auto"/>
          <w:sz w:val="22"/>
          <w:szCs w:val="22"/>
          <w:lang w:val="sk-SK"/>
        </w:rPr>
        <w:t>Ku každej faktúre sa pripočíta daň z pridanej hodnoty (DPH) v zákonom stanovenej výške platnej ku dňu zdaniteľného plnenia. Výška DPH bude vo faktúre osobitne vyčíslená.</w:t>
      </w:r>
    </w:p>
    <w:p w14:paraId="4C461180" w14:textId="77777777" w:rsidR="001C4AED" w:rsidRPr="00F74360" w:rsidRDefault="001C4AED" w:rsidP="00AA5349">
      <w:pPr>
        <w:pStyle w:val="Odsekzoznamu"/>
        <w:ind w:left="426" w:hanging="426"/>
        <w:jc w:val="both"/>
        <w:rPr>
          <w:rStyle w:val="ra"/>
          <w:rFonts w:eastAsiaTheme="majorEastAsia"/>
          <w:color w:val="auto"/>
          <w:sz w:val="22"/>
          <w:szCs w:val="22"/>
          <w:lang w:val="sk-SK"/>
        </w:rPr>
      </w:pPr>
    </w:p>
    <w:p w14:paraId="371A38A3" w14:textId="3326AA05" w:rsidR="001C4AED" w:rsidRPr="00F74360" w:rsidRDefault="001C4AED" w:rsidP="00AA5349">
      <w:pPr>
        <w:pStyle w:val="Odsekzoznamu"/>
        <w:numPr>
          <w:ilvl w:val="0"/>
          <w:numId w:val="34"/>
        </w:numPr>
        <w:ind w:left="426" w:hanging="426"/>
        <w:contextualSpacing w:val="0"/>
        <w:jc w:val="both"/>
        <w:rPr>
          <w:color w:val="auto"/>
          <w:sz w:val="22"/>
          <w:szCs w:val="22"/>
          <w:lang w:val="sk-SK"/>
        </w:rPr>
      </w:pPr>
      <w:r w:rsidRPr="00F74360">
        <w:rPr>
          <w:rStyle w:val="ra"/>
          <w:rFonts w:eastAsiaTheme="majorEastAsia"/>
          <w:color w:val="auto"/>
          <w:sz w:val="22"/>
          <w:szCs w:val="22"/>
          <w:lang w:val="sk-SK"/>
        </w:rPr>
        <w:t xml:space="preserve">Všetky faktúry musia obsahovať náležitosti podľa § 74 zákona č. 222/2004 Z. z. o dani z pridanej hodnoty v znení neskorších predpisov. K druhej platbe je Predávajúci povinný priložiť doklad preukazujúci objednania / zadania do výroby / rezervovania u výrobcu. K poslednej platbe za každú </w:t>
      </w:r>
      <w:r w:rsidRPr="00F74360">
        <w:rPr>
          <w:rStyle w:val="ra"/>
          <w:rFonts w:eastAsiaTheme="majorEastAsia"/>
          <w:color w:val="auto"/>
          <w:sz w:val="22"/>
          <w:szCs w:val="22"/>
          <w:lang w:val="sk-SK"/>
        </w:rPr>
        <w:lastRenderedPageBreak/>
        <w:t>čiastkovú objednávku musí byť priložený obojstranne podpísaný Preberací protokol</w:t>
      </w:r>
      <w:r w:rsidR="000C275D" w:rsidRPr="00F74360">
        <w:rPr>
          <w:rStyle w:val="ra"/>
          <w:rFonts w:eastAsiaTheme="majorEastAsia"/>
          <w:color w:val="auto"/>
          <w:sz w:val="22"/>
          <w:szCs w:val="22"/>
          <w:lang w:val="sk-SK"/>
        </w:rPr>
        <w:t>, ak nie je dohodnuté inak</w:t>
      </w:r>
      <w:r w:rsidRPr="00F74360">
        <w:rPr>
          <w:rStyle w:val="ra"/>
          <w:rFonts w:eastAsiaTheme="majorEastAsia"/>
          <w:color w:val="auto"/>
          <w:sz w:val="22"/>
          <w:szCs w:val="22"/>
          <w:lang w:val="sk-SK"/>
        </w:rPr>
        <w:t xml:space="preserve">. </w:t>
      </w:r>
    </w:p>
    <w:p w14:paraId="03FB9697" w14:textId="77777777" w:rsidR="001C4AED" w:rsidRPr="00F74360" w:rsidRDefault="001C4AED" w:rsidP="00AA5349">
      <w:pPr>
        <w:tabs>
          <w:tab w:val="left" w:pos="720"/>
        </w:tabs>
        <w:ind w:left="426" w:hanging="426"/>
        <w:jc w:val="both"/>
        <w:rPr>
          <w:rStyle w:val="ra"/>
          <w:rFonts w:eastAsiaTheme="majorEastAsia"/>
          <w:color w:val="auto"/>
          <w:lang w:val="sk-SK"/>
        </w:rPr>
      </w:pPr>
    </w:p>
    <w:p w14:paraId="65CCDC5F" w14:textId="5B25D6E9" w:rsidR="001C4AED" w:rsidRPr="00F74360" w:rsidRDefault="001C4AED" w:rsidP="00AA5349">
      <w:pPr>
        <w:pStyle w:val="Odsekzoznamu"/>
        <w:numPr>
          <w:ilvl w:val="0"/>
          <w:numId w:val="33"/>
        </w:numPr>
        <w:ind w:left="426" w:hanging="426"/>
        <w:contextualSpacing w:val="0"/>
        <w:jc w:val="both"/>
        <w:rPr>
          <w:color w:val="auto"/>
          <w:sz w:val="22"/>
          <w:szCs w:val="22"/>
          <w:lang w:val="sk-SK"/>
        </w:rPr>
      </w:pPr>
      <w:r w:rsidRPr="00F74360">
        <w:rPr>
          <w:rStyle w:val="ra"/>
          <w:rFonts w:eastAsiaTheme="majorEastAsia"/>
          <w:color w:val="auto"/>
          <w:sz w:val="22"/>
          <w:szCs w:val="22"/>
          <w:lang w:val="sk-SK"/>
        </w:rPr>
        <w:t xml:space="preserve">Lehota splatnosti všetkých faktúr je </w:t>
      </w:r>
      <w:r w:rsidRPr="00F74360">
        <w:rPr>
          <w:b/>
          <w:bCs/>
          <w:color w:val="auto"/>
          <w:sz w:val="22"/>
          <w:szCs w:val="22"/>
          <w:lang w:val="sk-SK"/>
        </w:rPr>
        <w:t>30 kalendárnych dní odo dňa ich doručenia Kupujúcemu</w:t>
      </w:r>
      <w:r w:rsidRPr="00F74360">
        <w:rPr>
          <w:rStyle w:val="ra"/>
          <w:rFonts w:eastAsiaTheme="majorEastAsia"/>
          <w:color w:val="auto"/>
          <w:sz w:val="22"/>
          <w:szCs w:val="22"/>
          <w:lang w:val="sk-SK"/>
        </w:rPr>
        <w:t xml:space="preserve">. V prípade, že faktúra nebude obsahovať zákonom predpísané náležitosti alebo bude obsahovať chybné údaje, je Kupujúci oprávnený ju </w:t>
      </w:r>
      <w:r w:rsidR="000C275D" w:rsidRPr="00F74360">
        <w:rPr>
          <w:rStyle w:val="ra"/>
          <w:rFonts w:eastAsiaTheme="majorEastAsia"/>
          <w:color w:val="auto"/>
          <w:sz w:val="22"/>
          <w:szCs w:val="22"/>
          <w:lang w:val="sk-SK"/>
        </w:rPr>
        <w:t xml:space="preserve">písomne </w:t>
      </w:r>
      <w:r w:rsidRPr="00F74360">
        <w:rPr>
          <w:rStyle w:val="ra"/>
          <w:rFonts w:eastAsiaTheme="majorEastAsia"/>
          <w:color w:val="auto"/>
          <w:sz w:val="22"/>
          <w:szCs w:val="22"/>
          <w:lang w:val="sk-SK"/>
        </w:rPr>
        <w:t>vrátiť na opravu alebo doplnenie</w:t>
      </w:r>
      <w:r w:rsidR="000C275D" w:rsidRPr="00F74360">
        <w:rPr>
          <w:rStyle w:val="ra"/>
          <w:rFonts w:eastAsiaTheme="majorEastAsia"/>
          <w:color w:val="auto"/>
          <w:sz w:val="22"/>
          <w:szCs w:val="22"/>
          <w:lang w:val="sk-SK"/>
        </w:rPr>
        <w:t xml:space="preserve"> najneskôr do 7 dní od doručenia s uvedením dôvodov vrátenia</w:t>
      </w:r>
      <w:r w:rsidRPr="00F74360">
        <w:rPr>
          <w:rStyle w:val="ra"/>
          <w:rFonts w:eastAsiaTheme="majorEastAsia"/>
          <w:color w:val="auto"/>
          <w:sz w:val="22"/>
          <w:szCs w:val="22"/>
          <w:lang w:val="sk-SK"/>
        </w:rPr>
        <w:t>; lehota splatnosti začne plynúť nanovo odo dňa doručenia opravenej faktúry.</w:t>
      </w:r>
    </w:p>
    <w:p w14:paraId="7F2F0738" w14:textId="77777777" w:rsidR="001C4AED" w:rsidRPr="00F74360" w:rsidRDefault="001C4AED" w:rsidP="00AA5349">
      <w:pPr>
        <w:pStyle w:val="Odsekzoznamu"/>
        <w:ind w:left="426" w:hanging="426"/>
        <w:jc w:val="both"/>
        <w:rPr>
          <w:rStyle w:val="ra"/>
          <w:rFonts w:eastAsiaTheme="majorEastAsia"/>
          <w:color w:val="auto"/>
          <w:sz w:val="22"/>
          <w:szCs w:val="22"/>
          <w:lang w:val="sk-SK"/>
        </w:rPr>
      </w:pPr>
    </w:p>
    <w:p w14:paraId="4A34DFF6" w14:textId="10635E7B" w:rsidR="001C4AED" w:rsidRPr="00F74360" w:rsidRDefault="001C4AED" w:rsidP="00AA5349">
      <w:pPr>
        <w:pStyle w:val="Odsekzoznamu"/>
        <w:numPr>
          <w:ilvl w:val="0"/>
          <w:numId w:val="33"/>
        </w:numPr>
        <w:ind w:left="426" w:hanging="426"/>
        <w:contextualSpacing w:val="0"/>
        <w:jc w:val="both"/>
        <w:rPr>
          <w:color w:val="auto"/>
          <w:sz w:val="22"/>
          <w:szCs w:val="22"/>
          <w:lang w:val="sk-SK"/>
        </w:rPr>
      </w:pPr>
      <w:r w:rsidRPr="00F74360">
        <w:rPr>
          <w:rStyle w:val="ra"/>
          <w:rFonts w:eastAsiaTheme="majorEastAsia"/>
          <w:color w:val="auto"/>
          <w:sz w:val="22"/>
          <w:szCs w:val="22"/>
          <w:lang w:val="sk-SK"/>
        </w:rPr>
        <w:t xml:space="preserve">Kupujúci uhradí každú fakturovanú sumu bezhotovostným prevodom na bankový účet Predávajúceho uvedený v záhlaví tejto Zmluvy. Za deň úhrady sa považuje deň </w:t>
      </w:r>
      <w:r w:rsidR="001632D4" w:rsidRPr="00F74360">
        <w:rPr>
          <w:rStyle w:val="ra"/>
          <w:rFonts w:eastAsiaTheme="majorEastAsia"/>
          <w:color w:val="auto"/>
          <w:sz w:val="22"/>
          <w:szCs w:val="22"/>
          <w:lang w:val="sk-SK"/>
        </w:rPr>
        <w:t xml:space="preserve">pripísania </w:t>
      </w:r>
      <w:r w:rsidRPr="00F74360">
        <w:rPr>
          <w:rStyle w:val="ra"/>
          <w:rFonts w:eastAsiaTheme="majorEastAsia"/>
          <w:color w:val="auto"/>
          <w:sz w:val="22"/>
          <w:szCs w:val="22"/>
          <w:lang w:val="sk-SK"/>
        </w:rPr>
        <w:t>peňažných prostriedkov</w:t>
      </w:r>
      <w:r w:rsidR="001632D4" w:rsidRPr="00F74360">
        <w:rPr>
          <w:rStyle w:val="ra"/>
          <w:rFonts w:eastAsiaTheme="majorEastAsia"/>
          <w:color w:val="auto"/>
          <w:sz w:val="22"/>
          <w:szCs w:val="22"/>
          <w:lang w:val="sk-SK"/>
        </w:rPr>
        <w:t xml:space="preserve"> </w:t>
      </w:r>
      <w:r w:rsidRPr="00F74360">
        <w:rPr>
          <w:rStyle w:val="ra"/>
          <w:rFonts w:eastAsiaTheme="majorEastAsia"/>
          <w:color w:val="auto"/>
          <w:sz w:val="22"/>
          <w:szCs w:val="22"/>
          <w:lang w:val="sk-SK"/>
        </w:rPr>
        <w:t>v prospech účtu Predávajúceho.</w:t>
      </w:r>
    </w:p>
    <w:p w14:paraId="6980BA81" w14:textId="77777777" w:rsidR="001C4AED" w:rsidRPr="00F74360" w:rsidRDefault="001C4AED" w:rsidP="00AA5349">
      <w:pPr>
        <w:pStyle w:val="Odsekzoznamu"/>
        <w:jc w:val="both"/>
        <w:rPr>
          <w:rStyle w:val="ra"/>
          <w:rFonts w:eastAsiaTheme="majorEastAsia"/>
          <w:color w:val="auto"/>
          <w:sz w:val="22"/>
          <w:szCs w:val="22"/>
          <w:lang w:val="sk-SK"/>
        </w:rPr>
      </w:pPr>
    </w:p>
    <w:p w14:paraId="0A7FD469" w14:textId="77777777" w:rsidR="001C4AED" w:rsidRPr="00F74360" w:rsidRDefault="001C4AED" w:rsidP="00AA5349">
      <w:pPr>
        <w:pStyle w:val="Odsekzoznamu"/>
        <w:ind w:left="0"/>
        <w:jc w:val="center"/>
        <w:rPr>
          <w:b/>
          <w:bCs/>
          <w:color w:val="auto"/>
          <w:sz w:val="22"/>
          <w:szCs w:val="22"/>
          <w:lang w:val="sk-SK"/>
        </w:rPr>
      </w:pPr>
      <w:r w:rsidRPr="00F74360">
        <w:rPr>
          <w:b/>
          <w:bCs/>
          <w:color w:val="auto"/>
          <w:sz w:val="22"/>
          <w:szCs w:val="22"/>
          <w:lang w:val="sk-SK"/>
        </w:rPr>
        <w:t>Článok 5</w:t>
      </w:r>
    </w:p>
    <w:p w14:paraId="6504890C" w14:textId="77777777" w:rsidR="001C4AED" w:rsidRPr="00F74360" w:rsidRDefault="001C4AED" w:rsidP="00AA5349">
      <w:pPr>
        <w:pStyle w:val="Odsekzoznamu"/>
        <w:ind w:left="0"/>
        <w:jc w:val="center"/>
        <w:rPr>
          <w:b/>
          <w:bCs/>
          <w:color w:val="auto"/>
          <w:sz w:val="22"/>
          <w:szCs w:val="22"/>
          <w:lang w:val="sk-SK"/>
        </w:rPr>
      </w:pPr>
      <w:r w:rsidRPr="00F74360">
        <w:rPr>
          <w:b/>
          <w:bCs/>
          <w:color w:val="auto"/>
          <w:sz w:val="22"/>
          <w:szCs w:val="22"/>
          <w:lang w:val="sk-SK"/>
        </w:rPr>
        <w:t>Záručné podmienky, zodpovednosť za Vady, zmluvné pokuty</w:t>
      </w:r>
    </w:p>
    <w:p w14:paraId="7A0A8771" w14:textId="77777777" w:rsidR="001C4AED" w:rsidRPr="00F74360" w:rsidRDefault="001C4AED" w:rsidP="00AA5349">
      <w:pPr>
        <w:pStyle w:val="Odsekzoznamu"/>
        <w:ind w:left="426"/>
        <w:jc w:val="both"/>
        <w:rPr>
          <w:rStyle w:val="ra"/>
          <w:rFonts w:eastAsiaTheme="majorEastAsia"/>
          <w:color w:val="auto"/>
          <w:sz w:val="22"/>
          <w:szCs w:val="22"/>
          <w:lang w:val="sk-SK"/>
        </w:rPr>
      </w:pPr>
    </w:p>
    <w:p w14:paraId="00FB0473" w14:textId="77777777" w:rsidR="001C4AED" w:rsidRPr="00F74360" w:rsidRDefault="001C4AED" w:rsidP="00AA5349">
      <w:pPr>
        <w:pStyle w:val="Odsekzoznamu"/>
        <w:numPr>
          <w:ilvl w:val="0"/>
          <w:numId w:val="36"/>
        </w:numPr>
        <w:contextualSpacing w:val="0"/>
        <w:jc w:val="both"/>
        <w:rPr>
          <w:color w:val="auto"/>
          <w:sz w:val="22"/>
          <w:szCs w:val="22"/>
          <w:lang w:val="sk-SK"/>
        </w:rPr>
      </w:pPr>
      <w:r w:rsidRPr="00F74360">
        <w:rPr>
          <w:rStyle w:val="ra"/>
          <w:rFonts w:eastAsiaTheme="majorEastAsia"/>
          <w:color w:val="auto"/>
          <w:sz w:val="22"/>
          <w:szCs w:val="22"/>
          <w:lang w:val="sk-SK"/>
        </w:rPr>
        <w:t>Predávajúci zodpovedá za to, že Predmet kúpy:</w:t>
      </w:r>
    </w:p>
    <w:p w14:paraId="38E64FC6" w14:textId="77777777" w:rsidR="001C4AED" w:rsidRPr="00F74360" w:rsidRDefault="001C4AED" w:rsidP="00AA5349">
      <w:pPr>
        <w:pStyle w:val="Odsekzoznamu"/>
        <w:numPr>
          <w:ilvl w:val="0"/>
          <w:numId w:val="38"/>
        </w:numPr>
        <w:contextualSpacing w:val="0"/>
        <w:jc w:val="both"/>
        <w:rPr>
          <w:color w:val="auto"/>
          <w:sz w:val="22"/>
          <w:szCs w:val="22"/>
          <w:lang w:val="sk-SK"/>
        </w:rPr>
      </w:pPr>
      <w:r w:rsidRPr="00F74360">
        <w:rPr>
          <w:rStyle w:val="ra"/>
          <w:rFonts w:eastAsiaTheme="majorEastAsia"/>
          <w:color w:val="auto"/>
          <w:sz w:val="22"/>
          <w:szCs w:val="22"/>
          <w:lang w:val="sk-SK"/>
        </w:rPr>
        <w:t>je schválený na dovoz a predaj v Slovenskej republike alebo v rámci Európskej únie,</w:t>
      </w:r>
    </w:p>
    <w:p w14:paraId="768F27E8" w14:textId="77777777" w:rsidR="001C4AED" w:rsidRPr="00F74360" w:rsidRDefault="001C4AED" w:rsidP="00AA5349">
      <w:pPr>
        <w:pStyle w:val="Odsekzoznamu"/>
        <w:numPr>
          <w:ilvl w:val="0"/>
          <w:numId w:val="38"/>
        </w:numPr>
        <w:contextualSpacing w:val="0"/>
        <w:jc w:val="both"/>
        <w:rPr>
          <w:color w:val="auto"/>
          <w:sz w:val="22"/>
          <w:szCs w:val="22"/>
          <w:lang w:val="sk-SK"/>
        </w:rPr>
      </w:pPr>
      <w:r w:rsidRPr="00F74360">
        <w:rPr>
          <w:rStyle w:val="ra"/>
          <w:rFonts w:eastAsiaTheme="majorEastAsia"/>
          <w:color w:val="auto"/>
          <w:sz w:val="22"/>
          <w:szCs w:val="22"/>
          <w:lang w:val="sk-SK"/>
        </w:rPr>
        <w:t>má vlastnosti a parametre dohodnuté v tejto Zmluve a jej prílohách,</w:t>
      </w:r>
    </w:p>
    <w:p w14:paraId="6CFAF7CC" w14:textId="77777777" w:rsidR="001C4AED" w:rsidRPr="00F74360" w:rsidRDefault="001C4AED" w:rsidP="00AA5349">
      <w:pPr>
        <w:pStyle w:val="Odsekzoznamu"/>
        <w:numPr>
          <w:ilvl w:val="0"/>
          <w:numId w:val="39"/>
        </w:numPr>
        <w:contextualSpacing w:val="0"/>
        <w:jc w:val="both"/>
        <w:rPr>
          <w:color w:val="auto"/>
          <w:sz w:val="22"/>
          <w:szCs w:val="22"/>
          <w:lang w:val="sk-SK"/>
        </w:rPr>
      </w:pPr>
      <w:r w:rsidRPr="00F74360">
        <w:rPr>
          <w:rStyle w:val="ra"/>
          <w:rFonts w:eastAsiaTheme="majorEastAsia"/>
          <w:color w:val="auto"/>
          <w:sz w:val="22"/>
          <w:szCs w:val="22"/>
          <w:lang w:val="sk-SK"/>
        </w:rPr>
        <w:t>je v súlade so všeobecne záväznými právnymi predpismi a technickými normami platnými v čase dodania.</w:t>
      </w:r>
    </w:p>
    <w:p w14:paraId="73014B83" w14:textId="77777777" w:rsidR="001C4AED" w:rsidRPr="00F74360" w:rsidRDefault="001C4AED" w:rsidP="00AA5349">
      <w:pPr>
        <w:pStyle w:val="Odsekzoznamu"/>
        <w:ind w:left="1440"/>
        <w:jc w:val="both"/>
        <w:rPr>
          <w:rStyle w:val="ra"/>
          <w:rFonts w:eastAsiaTheme="majorEastAsia"/>
          <w:color w:val="auto"/>
          <w:lang w:val="sk-SK"/>
        </w:rPr>
      </w:pPr>
    </w:p>
    <w:p w14:paraId="00074343" w14:textId="4CF448AB" w:rsidR="001C4AED" w:rsidRPr="00A947AE" w:rsidRDefault="001C4AED" w:rsidP="00AA5349">
      <w:pPr>
        <w:pStyle w:val="Odsekzoznamu"/>
        <w:numPr>
          <w:ilvl w:val="0"/>
          <w:numId w:val="40"/>
        </w:numPr>
        <w:ind w:hanging="483"/>
        <w:contextualSpacing w:val="0"/>
        <w:jc w:val="both"/>
        <w:rPr>
          <w:rStyle w:val="ra"/>
          <w:color w:val="auto"/>
          <w:sz w:val="22"/>
          <w:szCs w:val="22"/>
          <w:lang w:val="sk-SK"/>
        </w:rPr>
      </w:pPr>
      <w:r w:rsidRPr="00F74360">
        <w:rPr>
          <w:b/>
          <w:bCs/>
          <w:color w:val="auto"/>
          <w:sz w:val="22"/>
          <w:szCs w:val="22"/>
          <w:lang w:val="sk-SK"/>
        </w:rPr>
        <w:t>Záručná doba na Predmet kúpy je 60 mesiacov</w:t>
      </w:r>
      <w:r w:rsidRPr="00F74360">
        <w:rPr>
          <w:rStyle w:val="ra"/>
          <w:rFonts w:eastAsiaTheme="majorEastAsia"/>
          <w:color w:val="auto"/>
          <w:sz w:val="22"/>
          <w:szCs w:val="22"/>
          <w:lang w:val="sk-SK"/>
        </w:rPr>
        <w:t xml:space="preserve">, počítaná odo dňa dodania objednaného množstva Predmetu kúpy. V prípade </w:t>
      </w:r>
      <w:r w:rsidRPr="00A947AE">
        <w:rPr>
          <w:rStyle w:val="ra"/>
          <w:rFonts w:eastAsiaTheme="majorEastAsia"/>
          <w:color w:val="auto"/>
          <w:sz w:val="22"/>
          <w:szCs w:val="22"/>
          <w:lang w:val="sk-SK"/>
        </w:rPr>
        <w:t>dodania po častiach začína záručná doba plynúť odo dňa uvedeného v preberacom protokole.</w:t>
      </w:r>
    </w:p>
    <w:p w14:paraId="0523EA19" w14:textId="77777777" w:rsidR="001064E2" w:rsidRPr="00A947AE" w:rsidRDefault="001064E2" w:rsidP="00AA5349">
      <w:pPr>
        <w:pStyle w:val="Odsekzoznamu"/>
        <w:ind w:left="483" w:hanging="483"/>
        <w:contextualSpacing w:val="0"/>
        <w:jc w:val="both"/>
        <w:rPr>
          <w:rStyle w:val="ra"/>
          <w:color w:val="auto"/>
          <w:sz w:val="22"/>
          <w:szCs w:val="22"/>
          <w:lang w:val="sk-SK"/>
        </w:rPr>
      </w:pPr>
    </w:p>
    <w:p w14:paraId="31AC030F" w14:textId="1C688006" w:rsidR="001C4AED" w:rsidRPr="00A947AE" w:rsidRDefault="001C4AED" w:rsidP="00AA5349">
      <w:pPr>
        <w:pStyle w:val="Odsekzoznamu"/>
        <w:numPr>
          <w:ilvl w:val="0"/>
          <w:numId w:val="41"/>
        </w:numPr>
        <w:ind w:hanging="483"/>
        <w:contextualSpacing w:val="0"/>
        <w:jc w:val="both"/>
        <w:rPr>
          <w:color w:val="auto"/>
          <w:lang w:val="sk-SK"/>
        </w:rPr>
      </w:pPr>
      <w:r w:rsidRPr="00A947AE">
        <w:rPr>
          <w:rStyle w:val="ra"/>
          <w:rFonts w:eastAsiaTheme="majorEastAsia"/>
          <w:color w:val="auto"/>
          <w:sz w:val="22"/>
          <w:szCs w:val="22"/>
          <w:lang w:val="sk-SK"/>
        </w:rPr>
        <w:t xml:space="preserve">Kupujúci je povinný prizvať Predávajúceho na rozbalenie dodaného tovaru. Oznámenie o čase a mieste rozbalenia musí byť Predávajúcemu doručené najmenej 3 pracovné dni vopred. </w:t>
      </w:r>
      <w:r w:rsidR="001632D4" w:rsidRPr="00A947AE">
        <w:rPr>
          <w:rStyle w:val="ra"/>
          <w:rFonts w:eastAsiaTheme="majorEastAsia"/>
          <w:color w:val="auto"/>
          <w:sz w:val="22"/>
          <w:szCs w:val="22"/>
          <w:lang w:val="sk-SK"/>
        </w:rPr>
        <w:t xml:space="preserve">Predávajúci a </w:t>
      </w:r>
      <w:r w:rsidRPr="00A947AE">
        <w:rPr>
          <w:rStyle w:val="ra"/>
          <w:rFonts w:eastAsiaTheme="majorEastAsia"/>
          <w:color w:val="auto"/>
          <w:sz w:val="22"/>
          <w:szCs w:val="22"/>
          <w:lang w:val="sk-SK"/>
        </w:rPr>
        <w:t>Kupujúci môže o rozbalení vyhotoviť fotodokumentáciu alebo záznam.</w:t>
      </w:r>
    </w:p>
    <w:p w14:paraId="2EFE2640" w14:textId="77777777" w:rsidR="001C4AED" w:rsidRPr="00A947AE" w:rsidRDefault="001C4AED" w:rsidP="00AA5349">
      <w:pPr>
        <w:pStyle w:val="Odsekzoznamu"/>
        <w:ind w:left="450" w:hanging="483"/>
        <w:jc w:val="both"/>
        <w:rPr>
          <w:rStyle w:val="ra"/>
          <w:rFonts w:eastAsiaTheme="majorEastAsia"/>
          <w:color w:val="auto"/>
          <w:lang w:val="sk-SK"/>
        </w:rPr>
      </w:pPr>
    </w:p>
    <w:p w14:paraId="670E3785" w14:textId="77777777" w:rsidR="001C4AED" w:rsidRPr="00A947AE" w:rsidRDefault="001C4AED" w:rsidP="00AA5349">
      <w:pPr>
        <w:pStyle w:val="Odsekzoznamu"/>
        <w:numPr>
          <w:ilvl w:val="0"/>
          <w:numId w:val="40"/>
        </w:numPr>
        <w:ind w:hanging="483"/>
        <w:contextualSpacing w:val="0"/>
        <w:jc w:val="both"/>
        <w:rPr>
          <w:color w:val="auto"/>
          <w:sz w:val="22"/>
          <w:szCs w:val="22"/>
          <w:lang w:val="sk-SK"/>
        </w:rPr>
      </w:pPr>
      <w:r w:rsidRPr="00A947AE">
        <w:rPr>
          <w:rStyle w:val="ra"/>
          <w:rFonts w:eastAsiaTheme="majorEastAsia"/>
          <w:color w:val="auto"/>
          <w:sz w:val="22"/>
          <w:szCs w:val="22"/>
          <w:lang w:val="sk-SK"/>
        </w:rPr>
        <w:t xml:space="preserve">V prípade, že sa Predávajúci na rozbalení nezúčastní alebo svoju účasť bez vážneho dôvodu odmietne, </w:t>
      </w:r>
      <w:r w:rsidRPr="00A947AE">
        <w:rPr>
          <w:b/>
          <w:bCs/>
          <w:color w:val="auto"/>
          <w:sz w:val="22"/>
          <w:szCs w:val="22"/>
          <w:lang w:val="sk-SK"/>
        </w:rPr>
        <w:t>nie je oprávnený namietať, že reklamovaná vada bola spôsobená Kupujúcim alebo treťou osobou</w:t>
      </w:r>
      <w:r w:rsidRPr="00A947AE">
        <w:rPr>
          <w:rStyle w:val="ra"/>
          <w:rFonts w:eastAsiaTheme="majorEastAsia"/>
          <w:color w:val="auto"/>
          <w:sz w:val="22"/>
          <w:szCs w:val="22"/>
          <w:lang w:val="sk-SK"/>
        </w:rPr>
        <w:t>, ak Kupujúci zdokumentuje výskyt vady bezprostredne po rozbalení.</w:t>
      </w:r>
    </w:p>
    <w:p w14:paraId="2774D417" w14:textId="77777777" w:rsidR="001C4AED" w:rsidRPr="00A947AE" w:rsidRDefault="001C4AED" w:rsidP="00AA5349">
      <w:pPr>
        <w:pStyle w:val="Odsekzoznamu"/>
        <w:ind w:left="450" w:hanging="483"/>
        <w:jc w:val="both"/>
        <w:rPr>
          <w:rStyle w:val="ra"/>
          <w:rFonts w:eastAsiaTheme="majorEastAsia"/>
          <w:color w:val="auto"/>
          <w:lang w:val="sk-SK"/>
        </w:rPr>
      </w:pPr>
    </w:p>
    <w:p w14:paraId="47F949FA" w14:textId="77777777" w:rsidR="001C4AED" w:rsidRPr="00A947AE" w:rsidRDefault="001C4AED" w:rsidP="00AA5349">
      <w:pPr>
        <w:pStyle w:val="Odsekzoznamu"/>
        <w:numPr>
          <w:ilvl w:val="0"/>
          <w:numId w:val="40"/>
        </w:numPr>
        <w:ind w:hanging="483"/>
        <w:contextualSpacing w:val="0"/>
        <w:jc w:val="both"/>
        <w:rPr>
          <w:rStyle w:val="ra"/>
          <w:rFonts w:eastAsiaTheme="majorEastAsia"/>
          <w:color w:val="auto"/>
          <w:sz w:val="22"/>
          <w:szCs w:val="22"/>
          <w:lang w:val="sk-SK"/>
        </w:rPr>
      </w:pPr>
      <w:r w:rsidRPr="00A947AE">
        <w:rPr>
          <w:rStyle w:val="ra"/>
          <w:rFonts w:eastAsiaTheme="majorEastAsia"/>
          <w:color w:val="auto"/>
          <w:sz w:val="22"/>
          <w:szCs w:val="22"/>
          <w:lang w:val="sk-SK"/>
        </w:rPr>
        <w:t xml:space="preserve">Kupujúci oznámi zistenú vadu Predávajúcemu bez zbytočného odkladu po jej zistení prostredníctvom e-mailu. Predávajúci je povinný určiť kontaktnú osobu pre účely nahlasovania vád, vrátane mena, e-mailovej adresy a telefónneho čísla, a túto informáciu udržiavať aktuálnu počas trvania Zmluvy a záručnej doby. </w:t>
      </w:r>
    </w:p>
    <w:p w14:paraId="4197CA92" w14:textId="77777777" w:rsidR="001C4AED" w:rsidRPr="00A947AE" w:rsidRDefault="001C4AED" w:rsidP="00AA5349">
      <w:pPr>
        <w:pStyle w:val="Odsekzoznamu"/>
        <w:ind w:hanging="483"/>
        <w:rPr>
          <w:color w:val="auto"/>
          <w:sz w:val="22"/>
          <w:szCs w:val="22"/>
          <w:lang w:val="sk-SK"/>
        </w:rPr>
      </w:pPr>
    </w:p>
    <w:p w14:paraId="642ADBBF" w14:textId="1AFAF563" w:rsidR="001C4AED" w:rsidRPr="00A947AE" w:rsidRDefault="001C4AED" w:rsidP="00AA5349">
      <w:pPr>
        <w:pStyle w:val="Odsekzoznamu"/>
        <w:numPr>
          <w:ilvl w:val="0"/>
          <w:numId w:val="40"/>
        </w:numPr>
        <w:ind w:hanging="483"/>
        <w:contextualSpacing w:val="0"/>
        <w:jc w:val="both"/>
        <w:rPr>
          <w:color w:val="auto"/>
          <w:sz w:val="22"/>
          <w:szCs w:val="22"/>
          <w:lang w:val="sk-SK"/>
        </w:rPr>
      </w:pPr>
      <w:r w:rsidRPr="00A947AE">
        <w:rPr>
          <w:color w:val="auto"/>
          <w:sz w:val="22"/>
          <w:szCs w:val="22"/>
          <w:lang w:val="sk-SK"/>
        </w:rPr>
        <w:t xml:space="preserve">Ak je Predávajúci v omeškaní s riadnym / včasným dodaním objednaného Predmetu kúpy, a to čo i len v časti objednaného Predmetu kúpy, pričom omeškané dodanie má vplyv na harmonogram realizácie stavebných prác podľa Zmluvy o dielo, má Kupujúci právo uplatniť si voči nemu zmluvnú pokutu vo výške </w:t>
      </w:r>
      <w:r w:rsidR="0094542F" w:rsidRPr="00A947AE">
        <w:rPr>
          <w:color w:val="auto"/>
          <w:sz w:val="22"/>
          <w:szCs w:val="22"/>
          <w:lang w:val="sk-SK"/>
        </w:rPr>
        <w:t>20</w:t>
      </w:r>
      <w:r w:rsidRPr="00A947AE">
        <w:rPr>
          <w:color w:val="auto"/>
          <w:sz w:val="22"/>
          <w:szCs w:val="22"/>
          <w:lang w:val="sk-SK"/>
        </w:rPr>
        <w:t xml:space="preserve"> EUR za každý deň omeškania.</w:t>
      </w:r>
    </w:p>
    <w:p w14:paraId="29289995" w14:textId="77777777" w:rsidR="001064E2" w:rsidRPr="00A947AE" w:rsidRDefault="001064E2" w:rsidP="00AA5349">
      <w:pPr>
        <w:ind w:hanging="483"/>
        <w:jc w:val="both"/>
        <w:rPr>
          <w:rStyle w:val="ra"/>
          <w:color w:val="auto"/>
          <w:sz w:val="22"/>
          <w:szCs w:val="22"/>
          <w:lang w:val="sk-SK"/>
        </w:rPr>
      </w:pPr>
    </w:p>
    <w:p w14:paraId="5B3D11F7" w14:textId="6174A4FB" w:rsidR="001C4AED" w:rsidRPr="00A947AE" w:rsidRDefault="001C4AED" w:rsidP="00AA5349">
      <w:pPr>
        <w:pStyle w:val="Odsekzoznamu"/>
        <w:numPr>
          <w:ilvl w:val="0"/>
          <w:numId w:val="36"/>
        </w:numPr>
        <w:ind w:hanging="483"/>
        <w:contextualSpacing w:val="0"/>
        <w:jc w:val="both"/>
        <w:rPr>
          <w:color w:val="auto"/>
          <w:sz w:val="22"/>
          <w:szCs w:val="22"/>
          <w:lang w:val="sk-SK"/>
        </w:rPr>
      </w:pPr>
      <w:r w:rsidRPr="00A947AE">
        <w:rPr>
          <w:rStyle w:val="ra"/>
          <w:rFonts w:eastAsiaTheme="majorEastAsia"/>
          <w:color w:val="auto"/>
          <w:sz w:val="22"/>
          <w:szCs w:val="22"/>
          <w:lang w:val="sk-SK"/>
        </w:rPr>
        <w:t>Uhradením zmluvnej pokuty podľa tohto článku Zmluvy nezaniká nárok Kupujúceho na náhradu škody v  rozsahu</w:t>
      </w:r>
      <w:r w:rsidR="001632D4" w:rsidRPr="00A947AE">
        <w:rPr>
          <w:rStyle w:val="ra"/>
          <w:rFonts w:eastAsiaTheme="majorEastAsia"/>
          <w:color w:val="auto"/>
          <w:sz w:val="22"/>
          <w:szCs w:val="22"/>
          <w:lang w:val="sk-SK"/>
        </w:rPr>
        <w:t xml:space="preserve"> presahujúcom zmluvnú pokutu</w:t>
      </w:r>
      <w:r w:rsidRPr="00A947AE">
        <w:rPr>
          <w:rStyle w:val="ra"/>
          <w:rFonts w:eastAsiaTheme="majorEastAsia"/>
          <w:color w:val="auto"/>
          <w:sz w:val="22"/>
          <w:szCs w:val="22"/>
          <w:lang w:val="sk-SK"/>
        </w:rPr>
        <w:t>. Zodpovednosť za škodu a povinnosť na náhradu škody sa bude riadiť a spravovať príslušnými ustanoveniami Obchodného zákonníka.</w:t>
      </w:r>
    </w:p>
    <w:p w14:paraId="50E719EE" w14:textId="77777777" w:rsidR="001C4AED" w:rsidRPr="00A947AE" w:rsidRDefault="001C4AED" w:rsidP="00AA5349">
      <w:pPr>
        <w:pStyle w:val="BodyA"/>
        <w:ind w:hanging="483"/>
        <w:jc w:val="both"/>
        <w:rPr>
          <w:color w:val="auto"/>
          <w:sz w:val="22"/>
          <w:szCs w:val="22"/>
        </w:rPr>
      </w:pPr>
      <w:r w:rsidRPr="00A947AE">
        <w:rPr>
          <w:color w:val="auto"/>
          <w:sz w:val="22"/>
          <w:szCs w:val="22"/>
        </w:rPr>
        <w:t xml:space="preserve"> </w:t>
      </w:r>
    </w:p>
    <w:p w14:paraId="4CDA9A33" w14:textId="77777777" w:rsidR="001C4AED" w:rsidRPr="00A947AE" w:rsidRDefault="001C4AED" w:rsidP="00AA5349">
      <w:pPr>
        <w:pStyle w:val="Odsekzoznamu"/>
        <w:numPr>
          <w:ilvl w:val="0"/>
          <w:numId w:val="36"/>
        </w:numPr>
        <w:ind w:hanging="483"/>
        <w:contextualSpacing w:val="0"/>
        <w:jc w:val="both"/>
        <w:rPr>
          <w:color w:val="auto"/>
          <w:sz w:val="22"/>
          <w:szCs w:val="22"/>
          <w:lang w:val="sk-SK"/>
        </w:rPr>
      </w:pPr>
      <w:r w:rsidRPr="00A947AE">
        <w:rPr>
          <w:rStyle w:val="ra"/>
          <w:rFonts w:eastAsiaTheme="majorEastAsia"/>
          <w:color w:val="auto"/>
          <w:sz w:val="22"/>
          <w:szCs w:val="22"/>
          <w:lang w:val="sk-SK"/>
        </w:rPr>
        <w:t>Splnením záväzku Predávajúceho zaplatiť Kupujúcemu zmluvnú pokutu nezaniká povinnosť Predávajúceho dodať Predmet kúpy, resp. splniť si inú zmluvnú alebo zákonnú povinnosť.</w:t>
      </w:r>
    </w:p>
    <w:p w14:paraId="795A6F17" w14:textId="77777777" w:rsidR="001C4AED" w:rsidRPr="00A947AE" w:rsidRDefault="001C4AED" w:rsidP="00AA5349">
      <w:pPr>
        <w:pStyle w:val="BodyA"/>
        <w:ind w:hanging="483"/>
        <w:jc w:val="both"/>
        <w:rPr>
          <w:color w:val="auto"/>
          <w:sz w:val="22"/>
          <w:szCs w:val="22"/>
        </w:rPr>
      </w:pPr>
    </w:p>
    <w:p w14:paraId="1D64BA05" w14:textId="4B47B5D0" w:rsidR="001C4AED" w:rsidRPr="00A947AE" w:rsidRDefault="001C4AED" w:rsidP="00AA5349">
      <w:pPr>
        <w:pStyle w:val="Odsekzoznamu"/>
        <w:numPr>
          <w:ilvl w:val="0"/>
          <w:numId w:val="36"/>
        </w:numPr>
        <w:ind w:hanging="483"/>
        <w:contextualSpacing w:val="0"/>
        <w:jc w:val="both"/>
        <w:rPr>
          <w:color w:val="auto"/>
          <w:sz w:val="22"/>
          <w:szCs w:val="22"/>
          <w:lang w:val="sk-SK"/>
        </w:rPr>
      </w:pPr>
      <w:r w:rsidRPr="00A947AE">
        <w:rPr>
          <w:rStyle w:val="ra"/>
          <w:rFonts w:eastAsiaTheme="majorEastAsia"/>
          <w:color w:val="auto"/>
          <w:sz w:val="22"/>
          <w:szCs w:val="22"/>
          <w:lang w:val="sk-SK"/>
        </w:rPr>
        <w:t>V prípade omeškania Kupujúceho s</w:t>
      </w:r>
      <w:r w:rsidR="001632D4" w:rsidRPr="00A947AE">
        <w:rPr>
          <w:rStyle w:val="ra"/>
          <w:rFonts w:eastAsiaTheme="majorEastAsia"/>
          <w:color w:val="auto"/>
          <w:sz w:val="22"/>
          <w:szCs w:val="22"/>
          <w:lang w:val="sk-SK"/>
        </w:rPr>
        <w:t> </w:t>
      </w:r>
      <w:r w:rsidR="009E51B4" w:rsidRPr="00A947AE">
        <w:rPr>
          <w:rStyle w:val="ra"/>
          <w:rFonts w:eastAsiaTheme="majorEastAsia"/>
          <w:color w:val="auto"/>
          <w:sz w:val="22"/>
          <w:szCs w:val="22"/>
          <w:lang w:val="sk-SK"/>
        </w:rPr>
        <w:t>uhradením</w:t>
      </w:r>
      <w:r w:rsidR="001632D4" w:rsidRPr="00A947AE">
        <w:rPr>
          <w:rStyle w:val="ra"/>
          <w:rFonts w:eastAsiaTheme="majorEastAsia"/>
          <w:color w:val="auto"/>
          <w:sz w:val="22"/>
          <w:szCs w:val="22"/>
          <w:lang w:val="sk-SK"/>
        </w:rPr>
        <w:t xml:space="preserve"> </w:t>
      </w:r>
      <w:r w:rsidRPr="00A947AE">
        <w:rPr>
          <w:rStyle w:val="ra"/>
          <w:rFonts w:eastAsiaTheme="majorEastAsia"/>
          <w:color w:val="auto"/>
          <w:sz w:val="22"/>
          <w:szCs w:val="22"/>
          <w:lang w:val="sk-SK"/>
        </w:rPr>
        <w:t xml:space="preserve">podľa čl. 4 ods. 20 Zmluvy je Predávajúci oprávnený uplatniť si </w:t>
      </w:r>
      <w:r w:rsidR="001632D4" w:rsidRPr="00A947AE">
        <w:rPr>
          <w:color w:val="auto"/>
          <w:sz w:val="22"/>
          <w:szCs w:val="22"/>
          <w:lang w:val="sk-SK"/>
        </w:rPr>
        <w:t xml:space="preserve">zmluvnú pokutu vo výške </w:t>
      </w:r>
      <w:r w:rsidR="00A8123D" w:rsidRPr="00A947AE">
        <w:rPr>
          <w:color w:val="auto"/>
          <w:sz w:val="22"/>
          <w:szCs w:val="22"/>
          <w:lang w:val="sk-SK"/>
        </w:rPr>
        <w:t>0,03 % z dlžnej sumy za každý deň omeškania počnúc od prvého dňa omeškania až do zaplatenia</w:t>
      </w:r>
      <w:r w:rsidRPr="00A947AE">
        <w:rPr>
          <w:rStyle w:val="ra"/>
          <w:rFonts w:eastAsiaTheme="majorEastAsia"/>
          <w:color w:val="auto"/>
          <w:sz w:val="22"/>
          <w:szCs w:val="22"/>
          <w:lang w:val="sk-SK"/>
        </w:rPr>
        <w:t>.</w:t>
      </w:r>
    </w:p>
    <w:p w14:paraId="3C41249D" w14:textId="77777777" w:rsidR="001C4AED" w:rsidRPr="00A55791" w:rsidRDefault="001C4AED" w:rsidP="00AA5349">
      <w:pPr>
        <w:pStyle w:val="BodyA"/>
        <w:jc w:val="both"/>
        <w:rPr>
          <w:color w:val="EE0000"/>
          <w:sz w:val="22"/>
          <w:szCs w:val="22"/>
        </w:rPr>
      </w:pPr>
    </w:p>
    <w:p w14:paraId="2A2669DD" w14:textId="77777777" w:rsidR="001C4AED" w:rsidRPr="00611DB0" w:rsidRDefault="001C4AED" w:rsidP="00AA5349">
      <w:pPr>
        <w:pStyle w:val="Odsekzoznamu"/>
        <w:ind w:left="0"/>
        <w:jc w:val="center"/>
        <w:rPr>
          <w:b/>
          <w:bCs/>
          <w:color w:val="auto"/>
          <w:sz w:val="22"/>
          <w:szCs w:val="22"/>
          <w:lang w:val="sk-SK"/>
        </w:rPr>
      </w:pPr>
      <w:r w:rsidRPr="00611DB0">
        <w:rPr>
          <w:b/>
          <w:bCs/>
          <w:color w:val="auto"/>
          <w:sz w:val="22"/>
          <w:szCs w:val="22"/>
          <w:lang w:val="sk-SK"/>
        </w:rPr>
        <w:t>Článok 6</w:t>
      </w:r>
    </w:p>
    <w:p w14:paraId="1EB7FA0F" w14:textId="77777777" w:rsidR="001C4AED" w:rsidRPr="00611DB0" w:rsidRDefault="001C4AED" w:rsidP="00AA5349">
      <w:pPr>
        <w:pStyle w:val="Odsekzoznamu"/>
        <w:ind w:left="0"/>
        <w:jc w:val="center"/>
        <w:rPr>
          <w:b/>
          <w:bCs/>
          <w:color w:val="auto"/>
          <w:sz w:val="22"/>
          <w:szCs w:val="22"/>
          <w:lang w:val="sk-SK"/>
        </w:rPr>
      </w:pPr>
      <w:r w:rsidRPr="00611DB0">
        <w:rPr>
          <w:b/>
          <w:bCs/>
          <w:color w:val="auto"/>
          <w:sz w:val="22"/>
          <w:szCs w:val="22"/>
          <w:lang w:val="sk-SK"/>
        </w:rPr>
        <w:t>Práva a povinnosti zmluvných strán</w:t>
      </w:r>
    </w:p>
    <w:p w14:paraId="1300E2D3" w14:textId="77777777" w:rsidR="001C4AED" w:rsidRPr="00611DB0" w:rsidRDefault="001C4AED" w:rsidP="00AA5349">
      <w:pPr>
        <w:pStyle w:val="Odsekzoznamu"/>
        <w:ind w:left="426"/>
        <w:jc w:val="both"/>
        <w:rPr>
          <w:rStyle w:val="ra"/>
          <w:rFonts w:eastAsiaTheme="majorEastAsia"/>
          <w:color w:val="auto"/>
          <w:sz w:val="22"/>
          <w:szCs w:val="22"/>
          <w:lang w:val="sk-SK"/>
        </w:rPr>
      </w:pPr>
    </w:p>
    <w:p w14:paraId="240A762C" w14:textId="77777777" w:rsidR="001C4AED" w:rsidRPr="00611DB0" w:rsidRDefault="001C4AED" w:rsidP="00AA5349">
      <w:pPr>
        <w:pStyle w:val="Odsekzoznamu"/>
        <w:numPr>
          <w:ilvl w:val="0"/>
          <w:numId w:val="43"/>
        </w:numPr>
        <w:contextualSpacing w:val="0"/>
        <w:jc w:val="both"/>
        <w:rPr>
          <w:color w:val="auto"/>
          <w:sz w:val="22"/>
          <w:szCs w:val="22"/>
          <w:lang w:val="sk-SK"/>
        </w:rPr>
      </w:pPr>
      <w:r w:rsidRPr="00611DB0">
        <w:rPr>
          <w:rStyle w:val="ra"/>
          <w:rFonts w:eastAsiaTheme="majorEastAsia"/>
          <w:color w:val="auto"/>
          <w:sz w:val="22"/>
          <w:szCs w:val="22"/>
          <w:lang w:val="sk-SK"/>
        </w:rPr>
        <w:t>Kupujúci je povinný poskytnúť Predávajúcemu všetky informácie, ktoré sú nevyhnutné pre riadne plnenie jeho záväzkov vyplývajúcich z tejto Zmluvy a z povahy ktorých vyplýva, že má tieto informácie poskytnúť Kupujúci Predávajúcemu.</w:t>
      </w:r>
    </w:p>
    <w:p w14:paraId="40642E55" w14:textId="77777777" w:rsidR="001C4AED" w:rsidRPr="00611DB0" w:rsidRDefault="001C4AED" w:rsidP="00AA5349">
      <w:pPr>
        <w:pStyle w:val="Odsekzoznamu"/>
        <w:ind w:left="426"/>
        <w:jc w:val="both"/>
        <w:rPr>
          <w:rStyle w:val="ra"/>
          <w:rFonts w:eastAsiaTheme="majorEastAsia"/>
          <w:color w:val="auto"/>
          <w:sz w:val="22"/>
          <w:szCs w:val="22"/>
          <w:lang w:val="sk-SK"/>
        </w:rPr>
      </w:pPr>
    </w:p>
    <w:p w14:paraId="5E523D22" w14:textId="77777777" w:rsidR="001C4AED" w:rsidRPr="00611DB0" w:rsidRDefault="001C4AED" w:rsidP="00AA5349">
      <w:pPr>
        <w:pStyle w:val="Odsekzoznamu"/>
        <w:numPr>
          <w:ilvl w:val="0"/>
          <w:numId w:val="43"/>
        </w:numPr>
        <w:contextualSpacing w:val="0"/>
        <w:jc w:val="both"/>
        <w:rPr>
          <w:color w:val="auto"/>
          <w:sz w:val="22"/>
          <w:szCs w:val="22"/>
          <w:lang w:val="sk-SK"/>
        </w:rPr>
      </w:pPr>
      <w:r w:rsidRPr="00611DB0">
        <w:rPr>
          <w:rStyle w:val="ra"/>
          <w:rFonts w:eastAsiaTheme="majorEastAsia"/>
          <w:color w:val="auto"/>
          <w:sz w:val="22"/>
          <w:szCs w:val="22"/>
          <w:lang w:val="sk-SK"/>
        </w:rPr>
        <w:t>Predávajúci sa zaväzuje odovzdať Kupujúcemu spolu s Predmetom kúpy všetku potrebnú Dokumentáciu, ktorá sa na Predmet kúpy vzťahuje a je potrebná na jeho prevzatie a užívanie.</w:t>
      </w:r>
    </w:p>
    <w:p w14:paraId="14001B6B" w14:textId="77777777" w:rsidR="001C4AED" w:rsidRPr="00611DB0" w:rsidRDefault="001C4AED" w:rsidP="00AA5349">
      <w:pPr>
        <w:pStyle w:val="BodyA"/>
        <w:jc w:val="both"/>
        <w:rPr>
          <w:color w:val="auto"/>
          <w:sz w:val="22"/>
          <w:szCs w:val="22"/>
        </w:rPr>
      </w:pPr>
    </w:p>
    <w:p w14:paraId="63289815" w14:textId="77777777" w:rsidR="001C4AED" w:rsidRPr="00611DB0" w:rsidRDefault="001C4AED" w:rsidP="00AA5349">
      <w:pPr>
        <w:pStyle w:val="Odsekzoznamu"/>
        <w:numPr>
          <w:ilvl w:val="0"/>
          <w:numId w:val="43"/>
        </w:numPr>
        <w:contextualSpacing w:val="0"/>
        <w:jc w:val="both"/>
        <w:rPr>
          <w:color w:val="auto"/>
          <w:sz w:val="22"/>
          <w:szCs w:val="22"/>
          <w:lang w:val="sk-SK"/>
        </w:rPr>
      </w:pPr>
      <w:r w:rsidRPr="00611DB0">
        <w:rPr>
          <w:rStyle w:val="ra"/>
          <w:rFonts w:eastAsiaTheme="majorEastAsia"/>
          <w:color w:val="auto"/>
          <w:sz w:val="22"/>
          <w:szCs w:val="22"/>
          <w:lang w:val="sk-SK"/>
        </w:rPr>
        <w:t xml:space="preserve">Zmluvné strany sa zaväzujú, že si budú poskytovať potrebnú súčinnosť pri plnení záväzkov z tejto Zmluvy a navzájom si budú oznamovať všetky okolnosti a informácie, ktoré môžu mať vplyv na plnenie Zmluvy. </w:t>
      </w:r>
    </w:p>
    <w:p w14:paraId="275F5105" w14:textId="77777777" w:rsidR="001C4AED" w:rsidRPr="00611DB0" w:rsidRDefault="001C4AED" w:rsidP="00AA5349">
      <w:pPr>
        <w:pStyle w:val="BodyA"/>
        <w:jc w:val="both"/>
        <w:rPr>
          <w:color w:val="auto"/>
          <w:sz w:val="22"/>
          <w:szCs w:val="22"/>
        </w:rPr>
      </w:pPr>
    </w:p>
    <w:p w14:paraId="0EB3FC2B" w14:textId="77777777" w:rsidR="001C4AED" w:rsidRPr="00611DB0" w:rsidRDefault="001C4AED" w:rsidP="00AA5349">
      <w:pPr>
        <w:pStyle w:val="Odsekzoznamu"/>
        <w:numPr>
          <w:ilvl w:val="0"/>
          <w:numId w:val="43"/>
        </w:numPr>
        <w:contextualSpacing w:val="0"/>
        <w:jc w:val="both"/>
        <w:rPr>
          <w:color w:val="auto"/>
          <w:sz w:val="22"/>
          <w:szCs w:val="22"/>
          <w:lang w:val="sk-SK"/>
        </w:rPr>
      </w:pPr>
      <w:r w:rsidRPr="00611DB0">
        <w:rPr>
          <w:rStyle w:val="ra"/>
          <w:rFonts w:eastAsiaTheme="majorEastAsia"/>
          <w:color w:val="auto"/>
          <w:sz w:val="22"/>
          <w:szCs w:val="22"/>
          <w:lang w:val="sk-SK"/>
        </w:rPr>
        <w:t>Predávajúci sa zaväzuje, že bude s Kupujúcim bez zbytočného odkladu rokovať o všetkých otázkach, ktoré by mohli negatívne ovplyvniť proces dodania dohodnutého Predmetu kúpy a že bude Kupujúcemu oznamovať všetky okolnosti, ktoré by mohli ohroziť dohodnutý Termín plnenia Predmetu kúpy v zmysle Zmluvy. Kupujúci sa zaväzuje najneskôr do 3 pracovných dní po oznámení konkrétneho dňa dodania Predmetu kúpy informovať Predávajúceho o obmedzeniach alebo požiadavkách v Mieste plnenia za účelom vynesenia dodaného Predmetu kúpy. Akékoľvek potreby / úpravy na dodanie Predmetu kúpy do Miesta plnenia je Predávajúci povinný oznámiť Kupujúcemu najneskôr s uvedením konkrétneho dňa dodania Predmetu kúpy.</w:t>
      </w:r>
    </w:p>
    <w:p w14:paraId="29DDBECF" w14:textId="77777777" w:rsidR="001C4AED" w:rsidRPr="00611DB0" w:rsidRDefault="001C4AED" w:rsidP="00AA5349">
      <w:pPr>
        <w:pStyle w:val="BodyA"/>
        <w:jc w:val="both"/>
        <w:rPr>
          <w:color w:val="auto"/>
          <w:sz w:val="22"/>
          <w:szCs w:val="22"/>
        </w:rPr>
      </w:pPr>
    </w:p>
    <w:p w14:paraId="3AEDE616" w14:textId="77777777" w:rsidR="001C4AED" w:rsidRPr="00611DB0" w:rsidRDefault="001C4AED" w:rsidP="00AA5349">
      <w:pPr>
        <w:pStyle w:val="Odsekzoznamu"/>
        <w:numPr>
          <w:ilvl w:val="0"/>
          <w:numId w:val="43"/>
        </w:numPr>
        <w:contextualSpacing w:val="0"/>
        <w:jc w:val="both"/>
        <w:rPr>
          <w:color w:val="auto"/>
          <w:sz w:val="22"/>
          <w:szCs w:val="22"/>
          <w:lang w:val="sk-SK"/>
        </w:rPr>
      </w:pPr>
      <w:r w:rsidRPr="00611DB0">
        <w:rPr>
          <w:rStyle w:val="ra"/>
          <w:rFonts w:eastAsiaTheme="majorEastAsia"/>
          <w:color w:val="auto"/>
          <w:sz w:val="22"/>
          <w:szCs w:val="22"/>
          <w:lang w:val="sk-SK"/>
        </w:rPr>
        <w:t>Predávajúci sa zaväzuje, že zabezpečí ochranu Predmetu kúpy pred jeho poškodením alebo zničením najmä tak, že Predmet kúpy vhodným spôsobom zabalí. V prípade porušenia tejto povinnosti zodpovedá Predávajúci za Vady Predmetu kúpy, ktoré vzniknú porušením povinnosti náležite ochrániť Predmet kúpy pred jeho poškodením alebo zničením.</w:t>
      </w:r>
    </w:p>
    <w:p w14:paraId="53A0C07E" w14:textId="77777777" w:rsidR="001C4AED" w:rsidRPr="00611DB0" w:rsidRDefault="001C4AED" w:rsidP="00AA5349">
      <w:pPr>
        <w:pStyle w:val="BodyA"/>
        <w:jc w:val="both"/>
        <w:rPr>
          <w:color w:val="auto"/>
          <w:sz w:val="22"/>
          <w:szCs w:val="22"/>
        </w:rPr>
      </w:pPr>
    </w:p>
    <w:p w14:paraId="59058E32" w14:textId="77777777" w:rsidR="001C4AED" w:rsidRPr="00611DB0" w:rsidRDefault="001C4AED" w:rsidP="00AA5349">
      <w:pPr>
        <w:pStyle w:val="Odsekzoznamu"/>
        <w:numPr>
          <w:ilvl w:val="0"/>
          <w:numId w:val="43"/>
        </w:numPr>
        <w:contextualSpacing w:val="0"/>
        <w:jc w:val="both"/>
        <w:rPr>
          <w:color w:val="auto"/>
          <w:sz w:val="22"/>
          <w:szCs w:val="22"/>
          <w:lang w:val="sk-SK"/>
        </w:rPr>
      </w:pPr>
      <w:r w:rsidRPr="00611DB0">
        <w:rPr>
          <w:rStyle w:val="ra"/>
          <w:rFonts w:eastAsiaTheme="majorEastAsia"/>
          <w:color w:val="auto"/>
          <w:sz w:val="22"/>
          <w:szCs w:val="22"/>
          <w:lang w:val="sk-SK"/>
        </w:rPr>
        <w:t xml:space="preserve">Predávajúci sa zaväzuje byť riadne zapísaný v registri partnerov verejného sektora po dobu trvania tejto Zmluvy, ak mu taká povinnosť vyplýva zo Zákona o registri partnerov verejného sektora.  Predávajúci sa zaväzuje zabezpečiť, aby jeho subdodávatelia v zmysle § 2 ods. 1 písm. a) siedmy bod Zákona o registri partnerov verejného sektora boli riadne zapísaní v registri partnerov verejného sektora po dobu trvania subdodávateľskej zmluvy, ak im taká povinnosť vyplýva zo Zákona o registri partnerov verejného sektora. Predávajúci je povinný na požiadanie Kupujúceho predložiť všetky zmluvy so subdodávateľmi. </w:t>
      </w:r>
    </w:p>
    <w:p w14:paraId="452CE7A2" w14:textId="77777777" w:rsidR="001C4AED" w:rsidRPr="00611DB0" w:rsidRDefault="001C4AED" w:rsidP="00AA5349">
      <w:pPr>
        <w:pStyle w:val="BodyA"/>
        <w:jc w:val="both"/>
        <w:rPr>
          <w:color w:val="auto"/>
          <w:sz w:val="22"/>
          <w:szCs w:val="22"/>
        </w:rPr>
      </w:pPr>
    </w:p>
    <w:p w14:paraId="687B0862" w14:textId="78DCFE56" w:rsidR="001C4AED" w:rsidRPr="00611DB0" w:rsidRDefault="001C4AED" w:rsidP="00AA5349">
      <w:pPr>
        <w:pStyle w:val="Odsekzoznamu"/>
        <w:numPr>
          <w:ilvl w:val="0"/>
          <w:numId w:val="43"/>
        </w:numPr>
        <w:contextualSpacing w:val="0"/>
        <w:jc w:val="both"/>
        <w:rPr>
          <w:rStyle w:val="ra"/>
          <w:color w:val="auto"/>
          <w:sz w:val="22"/>
          <w:szCs w:val="22"/>
          <w:lang w:val="sk-SK"/>
        </w:rPr>
      </w:pPr>
      <w:r w:rsidRPr="00611DB0">
        <w:rPr>
          <w:rStyle w:val="ra"/>
          <w:rFonts w:eastAsiaTheme="majorEastAsia"/>
          <w:color w:val="auto"/>
          <w:sz w:val="22"/>
          <w:szCs w:val="22"/>
          <w:lang w:val="sk-SK"/>
        </w:rPr>
        <w:t>Predávajúci a ním poverené osoby sa zaväzujú dodržiavať všetky všeobecne záväzné právne podpisy na úseku bezpečnosti a ochrany zdravia pri práci, požiarnej ochrany, zásady prevencie a pod. Pri ich dodržiavaní budú postupovať s odbornou starostlivosťou.</w:t>
      </w:r>
    </w:p>
    <w:p w14:paraId="58526267" w14:textId="77777777" w:rsidR="001064E2" w:rsidRPr="00611DB0" w:rsidRDefault="001064E2" w:rsidP="00AA5349">
      <w:pPr>
        <w:jc w:val="both"/>
        <w:rPr>
          <w:color w:val="auto"/>
          <w:sz w:val="22"/>
          <w:szCs w:val="22"/>
          <w:lang w:val="sk-SK"/>
        </w:rPr>
      </w:pPr>
    </w:p>
    <w:p w14:paraId="52FD8226" w14:textId="3CF3E47A" w:rsidR="001C4AED" w:rsidRPr="00E339CC" w:rsidRDefault="001C4AED" w:rsidP="00AA5349">
      <w:pPr>
        <w:pStyle w:val="Odsekzoznamu"/>
        <w:numPr>
          <w:ilvl w:val="0"/>
          <w:numId w:val="43"/>
        </w:numPr>
        <w:contextualSpacing w:val="0"/>
        <w:jc w:val="both"/>
        <w:rPr>
          <w:rStyle w:val="ra"/>
          <w:color w:val="auto"/>
          <w:sz w:val="22"/>
          <w:szCs w:val="22"/>
          <w:lang w:val="sk-SK"/>
        </w:rPr>
      </w:pPr>
      <w:r w:rsidRPr="00611DB0">
        <w:rPr>
          <w:rStyle w:val="ra"/>
          <w:rFonts w:eastAsiaTheme="majorEastAsia"/>
          <w:color w:val="auto"/>
          <w:sz w:val="22"/>
          <w:szCs w:val="22"/>
          <w:lang w:val="sk-SK"/>
        </w:rPr>
        <w:t xml:space="preserve">V prípade zmeny obchodného mena, názvu, sídla, právnej formy, štatutárnych orgánov alebo i spôsobu ich konania za zmluvnú stranu, bankového spojenia a čísla účtu, oznámi zmluvná strana, ktorej sa niektorá z uvedených zmien týka, písomnou formou túto skutočnosť druhej zmluvnej strane, a to bez zbytočného odkladu, </w:t>
      </w:r>
      <w:r w:rsidRPr="00E339CC">
        <w:rPr>
          <w:rStyle w:val="ra"/>
          <w:rFonts w:eastAsiaTheme="majorEastAsia"/>
          <w:color w:val="auto"/>
          <w:sz w:val="22"/>
          <w:szCs w:val="22"/>
          <w:lang w:val="sk-SK"/>
        </w:rPr>
        <w:t>inak povinná zmluvná strana zodpovedá za všetky prípadné škody.</w:t>
      </w:r>
    </w:p>
    <w:p w14:paraId="25AD5EAA" w14:textId="77777777" w:rsidR="00FF2A1B" w:rsidRPr="00E339CC" w:rsidRDefault="00FF2A1B" w:rsidP="00AF1262">
      <w:pPr>
        <w:pStyle w:val="Odsekzoznamu"/>
        <w:rPr>
          <w:color w:val="auto"/>
          <w:sz w:val="22"/>
          <w:szCs w:val="22"/>
          <w:lang w:val="sk-SK"/>
        </w:rPr>
      </w:pPr>
    </w:p>
    <w:p w14:paraId="6276D0E2" w14:textId="715947A1" w:rsidR="001C4AED" w:rsidRPr="00E339CC" w:rsidRDefault="00FF2A1B" w:rsidP="00684A9A">
      <w:pPr>
        <w:pStyle w:val="Odsekzoznamu"/>
        <w:numPr>
          <w:ilvl w:val="0"/>
          <w:numId w:val="43"/>
        </w:numPr>
        <w:contextualSpacing w:val="0"/>
        <w:jc w:val="both"/>
        <w:rPr>
          <w:color w:val="auto"/>
          <w:sz w:val="22"/>
          <w:szCs w:val="22"/>
        </w:rPr>
      </w:pPr>
      <w:r w:rsidRPr="00E339CC">
        <w:rPr>
          <w:color w:val="auto"/>
          <w:sz w:val="22"/>
          <w:szCs w:val="22"/>
          <w:lang w:val="sk-SK"/>
        </w:rPr>
        <w:t>Predávajúci je oprávnený prerušiť dodávku Predmetu kúpy, ak Kupujúci</w:t>
      </w:r>
      <w:r w:rsidR="00297640" w:rsidRPr="00E339CC">
        <w:rPr>
          <w:color w:val="auto"/>
          <w:sz w:val="22"/>
          <w:szCs w:val="22"/>
          <w:lang w:val="sk-SK"/>
        </w:rPr>
        <w:t xml:space="preserve"> nepodpíše včas a riadne preberací protokol</w:t>
      </w:r>
      <w:r w:rsidR="00D94BB8" w:rsidRPr="00E339CC">
        <w:rPr>
          <w:color w:val="auto"/>
          <w:sz w:val="22"/>
          <w:szCs w:val="22"/>
          <w:lang w:val="sk-SK"/>
        </w:rPr>
        <w:t xml:space="preserve"> bez relevantného dôvod</w:t>
      </w:r>
      <w:r w:rsidR="00E339CC" w:rsidRPr="00E339CC">
        <w:rPr>
          <w:color w:val="auto"/>
          <w:sz w:val="22"/>
          <w:szCs w:val="22"/>
          <w:lang w:val="sk-SK"/>
        </w:rPr>
        <w:t>u</w:t>
      </w:r>
      <w:r w:rsidR="00297640" w:rsidRPr="00E339CC">
        <w:rPr>
          <w:color w:val="auto"/>
          <w:sz w:val="22"/>
          <w:szCs w:val="22"/>
          <w:lang w:val="sk-SK"/>
        </w:rPr>
        <w:t xml:space="preserve"> a/alebo nezaplatí faktúru alebo jej časť v dohodnutej lehote splatnosti</w:t>
      </w:r>
      <w:r w:rsidR="00EE0B9B" w:rsidRPr="00E339CC">
        <w:rPr>
          <w:color w:val="auto"/>
          <w:sz w:val="22"/>
          <w:szCs w:val="22"/>
          <w:lang w:val="sk-SK"/>
        </w:rPr>
        <w:t xml:space="preserve"> bez relevantného dôvodu</w:t>
      </w:r>
      <w:r w:rsidR="00297640" w:rsidRPr="00E339CC">
        <w:rPr>
          <w:color w:val="auto"/>
          <w:sz w:val="22"/>
          <w:szCs w:val="22"/>
          <w:lang w:val="sk-SK"/>
        </w:rPr>
        <w:t>, a to až do splnenia uvedených záväzkov.</w:t>
      </w:r>
    </w:p>
    <w:p w14:paraId="6FC50DF2" w14:textId="77777777" w:rsidR="00AF1262" w:rsidRPr="00E339CC" w:rsidRDefault="00AF1262" w:rsidP="00AA5349">
      <w:pPr>
        <w:pStyle w:val="Odsekzoznamu"/>
        <w:ind w:left="0"/>
        <w:jc w:val="center"/>
        <w:rPr>
          <w:b/>
          <w:bCs/>
          <w:color w:val="auto"/>
          <w:sz w:val="22"/>
          <w:szCs w:val="22"/>
          <w:lang w:val="sk-SK"/>
        </w:rPr>
      </w:pPr>
    </w:p>
    <w:p w14:paraId="0D2BF8B9" w14:textId="77777777" w:rsidR="006671A5" w:rsidRDefault="006671A5" w:rsidP="00AA5349">
      <w:pPr>
        <w:pStyle w:val="Odsekzoznamu"/>
        <w:ind w:left="0"/>
        <w:jc w:val="center"/>
        <w:rPr>
          <w:b/>
          <w:bCs/>
          <w:color w:val="auto"/>
          <w:sz w:val="22"/>
          <w:szCs w:val="22"/>
          <w:lang w:val="sk-SK"/>
        </w:rPr>
      </w:pPr>
    </w:p>
    <w:p w14:paraId="504DAA4B" w14:textId="77777777" w:rsidR="006671A5" w:rsidRDefault="006671A5" w:rsidP="00AA5349">
      <w:pPr>
        <w:pStyle w:val="Odsekzoznamu"/>
        <w:ind w:left="0"/>
        <w:jc w:val="center"/>
        <w:rPr>
          <w:b/>
          <w:bCs/>
          <w:color w:val="auto"/>
          <w:sz w:val="22"/>
          <w:szCs w:val="22"/>
          <w:lang w:val="sk-SK"/>
        </w:rPr>
      </w:pPr>
    </w:p>
    <w:p w14:paraId="43154BDE" w14:textId="77777777" w:rsidR="006671A5" w:rsidRDefault="006671A5" w:rsidP="00AA5349">
      <w:pPr>
        <w:pStyle w:val="Odsekzoznamu"/>
        <w:ind w:left="0"/>
        <w:jc w:val="center"/>
        <w:rPr>
          <w:b/>
          <w:bCs/>
          <w:color w:val="auto"/>
          <w:sz w:val="22"/>
          <w:szCs w:val="22"/>
          <w:lang w:val="sk-SK"/>
        </w:rPr>
      </w:pPr>
    </w:p>
    <w:p w14:paraId="2B0CA5DD" w14:textId="77777777" w:rsidR="006671A5" w:rsidRDefault="006671A5" w:rsidP="00AA5349">
      <w:pPr>
        <w:pStyle w:val="Odsekzoznamu"/>
        <w:ind w:left="0"/>
        <w:jc w:val="center"/>
        <w:rPr>
          <w:b/>
          <w:bCs/>
          <w:color w:val="auto"/>
          <w:sz w:val="22"/>
          <w:szCs w:val="22"/>
          <w:lang w:val="sk-SK"/>
        </w:rPr>
      </w:pPr>
    </w:p>
    <w:p w14:paraId="03384938" w14:textId="230C5459" w:rsidR="001C4AED" w:rsidRPr="00E339CC" w:rsidRDefault="001C4AED" w:rsidP="00AA5349">
      <w:pPr>
        <w:pStyle w:val="Odsekzoznamu"/>
        <w:ind w:left="0"/>
        <w:jc w:val="center"/>
        <w:rPr>
          <w:b/>
          <w:bCs/>
          <w:color w:val="auto"/>
          <w:sz w:val="22"/>
          <w:szCs w:val="22"/>
          <w:lang w:val="sk-SK"/>
        </w:rPr>
      </w:pPr>
      <w:r w:rsidRPr="00E339CC">
        <w:rPr>
          <w:b/>
          <w:bCs/>
          <w:color w:val="auto"/>
          <w:sz w:val="22"/>
          <w:szCs w:val="22"/>
          <w:lang w:val="sk-SK"/>
        </w:rPr>
        <w:lastRenderedPageBreak/>
        <w:t>Článok 7</w:t>
      </w:r>
    </w:p>
    <w:p w14:paraId="215D9807" w14:textId="77777777" w:rsidR="001C4AED" w:rsidRPr="00611DB0" w:rsidRDefault="001C4AED" w:rsidP="00AA5349">
      <w:pPr>
        <w:pStyle w:val="Odsekzoznamu"/>
        <w:ind w:left="0"/>
        <w:jc w:val="center"/>
        <w:rPr>
          <w:b/>
          <w:bCs/>
          <w:color w:val="auto"/>
          <w:sz w:val="22"/>
          <w:szCs w:val="22"/>
          <w:lang w:val="sk-SK"/>
        </w:rPr>
      </w:pPr>
      <w:r w:rsidRPr="00E339CC">
        <w:rPr>
          <w:b/>
          <w:bCs/>
          <w:color w:val="auto"/>
          <w:sz w:val="22"/>
          <w:szCs w:val="22"/>
          <w:lang w:val="sk-SK"/>
        </w:rPr>
        <w:t xml:space="preserve">Nadobudnutie vlastníckeho práva a nebezpečenstvo </w:t>
      </w:r>
      <w:r w:rsidRPr="00611DB0">
        <w:rPr>
          <w:b/>
          <w:bCs/>
          <w:color w:val="auto"/>
          <w:sz w:val="22"/>
          <w:szCs w:val="22"/>
          <w:lang w:val="sk-SK"/>
        </w:rPr>
        <w:t>škody na Predmete kúpy</w:t>
      </w:r>
    </w:p>
    <w:p w14:paraId="1E9DFE3E" w14:textId="77777777" w:rsidR="001C4AED" w:rsidRPr="00611DB0" w:rsidRDefault="001C4AED" w:rsidP="00AA5349">
      <w:pPr>
        <w:pStyle w:val="BodyA"/>
        <w:ind w:left="426" w:hanging="426"/>
        <w:jc w:val="center"/>
        <w:rPr>
          <w:b/>
          <w:bCs/>
          <w:color w:val="auto"/>
          <w:sz w:val="22"/>
          <w:szCs w:val="22"/>
        </w:rPr>
      </w:pPr>
    </w:p>
    <w:p w14:paraId="2E2F55C2" w14:textId="633AFC8D" w:rsidR="001C4AED" w:rsidRPr="00611DB0" w:rsidRDefault="001C4AED" w:rsidP="00AA5349">
      <w:pPr>
        <w:pStyle w:val="Odsekzoznamu"/>
        <w:numPr>
          <w:ilvl w:val="0"/>
          <w:numId w:val="45"/>
        </w:numPr>
        <w:contextualSpacing w:val="0"/>
        <w:jc w:val="both"/>
        <w:rPr>
          <w:color w:val="auto"/>
          <w:sz w:val="22"/>
          <w:szCs w:val="22"/>
          <w:lang w:val="sk-SK"/>
        </w:rPr>
      </w:pPr>
      <w:r w:rsidRPr="00611DB0">
        <w:rPr>
          <w:rStyle w:val="ra"/>
          <w:rFonts w:eastAsiaTheme="majorEastAsia"/>
          <w:color w:val="auto"/>
          <w:sz w:val="22"/>
          <w:szCs w:val="22"/>
          <w:lang w:val="sk-SK"/>
        </w:rPr>
        <w:t>Kupujúci nadobúda vlastnícke právo k Predmetu kúpy okamihom podpisu preberacieho protokolu</w:t>
      </w:r>
      <w:r w:rsidR="00FF2A1B" w:rsidRPr="00611DB0">
        <w:rPr>
          <w:rStyle w:val="ra"/>
          <w:rFonts w:eastAsiaTheme="majorEastAsia"/>
          <w:color w:val="auto"/>
          <w:sz w:val="22"/>
          <w:szCs w:val="22"/>
          <w:lang w:val="sk-SK"/>
        </w:rPr>
        <w:t xml:space="preserve"> oboma zmluvnými stranami</w:t>
      </w:r>
      <w:r w:rsidRPr="00611DB0">
        <w:rPr>
          <w:rStyle w:val="ra"/>
          <w:rFonts w:eastAsiaTheme="majorEastAsia"/>
          <w:color w:val="auto"/>
          <w:sz w:val="22"/>
          <w:szCs w:val="22"/>
          <w:lang w:val="sk-SK"/>
        </w:rPr>
        <w:t>.</w:t>
      </w:r>
    </w:p>
    <w:p w14:paraId="68F9C705" w14:textId="77777777" w:rsidR="001C4AED" w:rsidRPr="00611DB0" w:rsidRDefault="001C4AED" w:rsidP="00AA5349">
      <w:pPr>
        <w:pStyle w:val="Odsekzoznamu"/>
        <w:ind w:left="426"/>
        <w:jc w:val="both"/>
        <w:rPr>
          <w:rStyle w:val="ra"/>
          <w:rFonts w:eastAsiaTheme="majorEastAsia"/>
          <w:color w:val="auto"/>
          <w:sz w:val="22"/>
          <w:szCs w:val="22"/>
          <w:lang w:val="sk-SK"/>
        </w:rPr>
      </w:pPr>
    </w:p>
    <w:p w14:paraId="5154F8F6" w14:textId="77777777" w:rsidR="001C4AED" w:rsidRPr="00611DB0" w:rsidRDefault="001C4AED" w:rsidP="00AA5349">
      <w:pPr>
        <w:pStyle w:val="Odsekzoznamu"/>
        <w:numPr>
          <w:ilvl w:val="0"/>
          <w:numId w:val="45"/>
        </w:numPr>
        <w:contextualSpacing w:val="0"/>
        <w:jc w:val="both"/>
        <w:rPr>
          <w:color w:val="auto"/>
          <w:sz w:val="22"/>
          <w:szCs w:val="22"/>
          <w:lang w:val="sk-SK"/>
        </w:rPr>
      </w:pPr>
      <w:r w:rsidRPr="00611DB0">
        <w:rPr>
          <w:rStyle w:val="ra"/>
          <w:rFonts w:eastAsiaTheme="majorEastAsia"/>
          <w:color w:val="auto"/>
          <w:sz w:val="22"/>
          <w:szCs w:val="22"/>
          <w:lang w:val="sk-SK"/>
        </w:rPr>
        <w:t xml:space="preserve">Nebezpečenstvo škody na Predmete kúpy prechádza na Kupujúceho v okamihu, keď prevezme Predmet kúpy od Predávajúceho. </w:t>
      </w:r>
    </w:p>
    <w:p w14:paraId="43DFCFA8" w14:textId="77777777" w:rsidR="001C4AED" w:rsidRPr="00611DB0" w:rsidRDefault="001C4AED" w:rsidP="00AA5349">
      <w:pPr>
        <w:pStyle w:val="Odsekzoznamu"/>
        <w:ind w:left="0"/>
        <w:rPr>
          <w:b/>
          <w:bCs/>
          <w:color w:val="auto"/>
          <w:sz w:val="22"/>
          <w:szCs w:val="22"/>
          <w:lang w:val="sk-SK"/>
        </w:rPr>
      </w:pPr>
    </w:p>
    <w:p w14:paraId="7C2E3525" w14:textId="77777777" w:rsidR="001C4AED" w:rsidRPr="00611DB0" w:rsidRDefault="001C4AED" w:rsidP="00AA5349">
      <w:pPr>
        <w:pStyle w:val="Odsekzoznamu"/>
        <w:ind w:left="0"/>
        <w:jc w:val="center"/>
        <w:rPr>
          <w:b/>
          <w:bCs/>
          <w:color w:val="auto"/>
          <w:sz w:val="22"/>
          <w:szCs w:val="22"/>
          <w:lang w:val="sk-SK"/>
        </w:rPr>
      </w:pPr>
      <w:r w:rsidRPr="00611DB0">
        <w:rPr>
          <w:b/>
          <w:bCs/>
          <w:color w:val="auto"/>
          <w:sz w:val="22"/>
          <w:szCs w:val="22"/>
          <w:lang w:val="sk-SK"/>
        </w:rPr>
        <w:t>Článok 8</w:t>
      </w:r>
    </w:p>
    <w:p w14:paraId="13B9D9D6" w14:textId="77777777" w:rsidR="001C4AED" w:rsidRPr="00AA5349" w:rsidRDefault="001C4AED" w:rsidP="00AA5349">
      <w:pPr>
        <w:pStyle w:val="Odsekzoznamu"/>
        <w:ind w:left="0"/>
        <w:jc w:val="center"/>
        <w:rPr>
          <w:b/>
          <w:bCs/>
          <w:color w:val="auto"/>
          <w:sz w:val="22"/>
          <w:szCs w:val="22"/>
          <w:lang w:val="sk-SK"/>
        </w:rPr>
      </w:pPr>
      <w:r w:rsidRPr="00AA5349">
        <w:rPr>
          <w:b/>
          <w:bCs/>
          <w:color w:val="auto"/>
          <w:sz w:val="22"/>
          <w:szCs w:val="22"/>
          <w:lang w:val="sk-SK"/>
        </w:rPr>
        <w:t>Trvanie a ukončenie Zmluvy</w:t>
      </w:r>
    </w:p>
    <w:p w14:paraId="5BE690ED" w14:textId="77777777" w:rsidR="001C4AED" w:rsidRPr="00AA5349" w:rsidRDefault="001C4AED" w:rsidP="00AA5349">
      <w:pPr>
        <w:pStyle w:val="Odsekzoznamu"/>
        <w:ind w:left="0"/>
        <w:jc w:val="both"/>
        <w:rPr>
          <w:b/>
          <w:bCs/>
          <w:color w:val="auto"/>
          <w:sz w:val="22"/>
          <w:szCs w:val="22"/>
          <w:lang w:val="sk-SK"/>
        </w:rPr>
      </w:pPr>
    </w:p>
    <w:p w14:paraId="3752B80E" w14:textId="77777777" w:rsidR="001C4AED" w:rsidRPr="00AA5349" w:rsidRDefault="001C4AED" w:rsidP="00AA5349">
      <w:pPr>
        <w:pStyle w:val="Odsekzoznamu"/>
        <w:numPr>
          <w:ilvl w:val="0"/>
          <w:numId w:val="47"/>
        </w:numPr>
        <w:contextualSpacing w:val="0"/>
        <w:jc w:val="both"/>
        <w:rPr>
          <w:color w:val="auto"/>
          <w:sz w:val="22"/>
          <w:szCs w:val="22"/>
          <w:lang w:val="sk-SK"/>
        </w:rPr>
      </w:pPr>
      <w:r w:rsidRPr="00AA5349">
        <w:rPr>
          <w:rStyle w:val="ra"/>
          <w:rFonts w:eastAsiaTheme="majorEastAsia"/>
          <w:color w:val="auto"/>
          <w:sz w:val="22"/>
          <w:szCs w:val="22"/>
          <w:lang w:val="sk-SK"/>
        </w:rPr>
        <w:t xml:space="preserve">Táto Zmluva sa uzatvára na dobu určitú, a to na obdobie trvajúce 60 (šesťdesiat) mesiacov odo dňa dodania posledného objednaného Predmetu kúpy podľa tejto Zmluvy (na základe príslušnej Výzvy). </w:t>
      </w:r>
      <w:r w:rsidRPr="00AA5349">
        <w:rPr>
          <w:color w:val="auto"/>
          <w:sz w:val="22"/>
          <w:szCs w:val="22"/>
          <w:lang w:val="sk-SK"/>
        </w:rPr>
        <w:t xml:space="preserve">Zmluva zaniká uplynutím doby podľa predchádzajúcej vety; to neplatí pre tie záväzky, ktoré zo svojej povahy trvajú aj po skončení Zmluvy. </w:t>
      </w:r>
    </w:p>
    <w:p w14:paraId="7B6BB066" w14:textId="77777777" w:rsidR="001C4AED" w:rsidRPr="00AA5349" w:rsidRDefault="001C4AED" w:rsidP="00AA5349">
      <w:pPr>
        <w:pStyle w:val="Odsekzoznamu"/>
        <w:ind w:left="426"/>
        <w:jc w:val="both"/>
        <w:rPr>
          <w:rStyle w:val="ra"/>
          <w:rFonts w:eastAsiaTheme="majorEastAsia"/>
          <w:color w:val="auto"/>
          <w:sz w:val="22"/>
          <w:szCs w:val="22"/>
          <w:lang w:val="sk-SK"/>
        </w:rPr>
      </w:pPr>
    </w:p>
    <w:p w14:paraId="6D5B258C" w14:textId="77777777" w:rsidR="001C4AED" w:rsidRPr="00AA5349" w:rsidRDefault="001C4AED" w:rsidP="00AA5349">
      <w:pPr>
        <w:pStyle w:val="Odsekzoznamu"/>
        <w:numPr>
          <w:ilvl w:val="0"/>
          <w:numId w:val="48"/>
        </w:numPr>
        <w:contextualSpacing w:val="0"/>
        <w:jc w:val="both"/>
        <w:rPr>
          <w:color w:val="auto"/>
          <w:sz w:val="22"/>
          <w:szCs w:val="22"/>
          <w:lang w:val="sk-SK"/>
        </w:rPr>
      </w:pPr>
      <w:r w:rsidRPr="00AA5349">
        <w:rPr>
          <w:rStyle w:val="ra"/>
          <w:rFonts w:eastAsiaTheme="majorEastAsia"/>
          <w:color w:val="auto"/>
          <w:sz w:val="22"/>
          <w:szCs w:val="22"/>
          <w:lang w:val="sk-SK"/>
        </w:rPr>
        <w:t>Túto Zmluvu je možné ukončiť:</w:t>
      </w:r>
    </w:p>
    <w:p w14:paraId="5CBC6CA9" w14:textId="77777777" w:rsidR="001C4AED" w:rsidRPr="00AA5349" w:rsidRDefault="001C4AED" w:rsidP="00AA5349">
      <w:pPr>
        <w:pStyle w:val="Odsekzoznamu"/>
        <w:numPr>
          <w:ilvl w:val="0"/>
          <w:numId w:val="50"/>
        </w:numPr>
        <w:contextualSpacing w:val="0"/>
        <w:jc w:val="both"/>
        <w:rPr>
          <w:color w:val="auto"/>
          <w:sz w:val="22"/>
          <w:szCs w:val="22"/>
          <w:lang w:val="sk-SK"/>
        </w:rPr>
      </w:pPr>
      <w:r w:rsidRPr="00AA5349">
        <w:rPr>
          <w:rStyle w:val="ra"/>
          <w:rFonts w:eastAsiaTheme="majorEastAsia"/>
          <w:color w:val="auto"/>
          <w:sz w:val="22"/>
          <w:szCs w:val="22"/>
          <w:lang w:val="sk-SK"/>
        </w:rPr>
        <w:t>písomnou dohodou zmluvných strán,</w:t>
      </w:r>
    </w:p>
    <w:p w14:paraId="43A17286" w14:textId="77777777" w:rsidR="001C4AED" w:rsidRPr="00AA5349" w:rsidRDefault="001C4AED" w:rsidP="00AA5349">
      <w:pPr>
        <w:pStyle w:val="Odsekzoznamu"/>
        <w:numPr>
          <w:ilvl w:val="0"/>
          <w:numId w:val="50"/>
        </w:numPr>
        <w:contextualSpacing w:val="0"/>
        <w:jc w:val="both"/>
        <w:rPr>
          <w:color w:val="auto"/>
          <w:sz w:val="22"/>
          <w:szCs w:val="22"/>
          <w:lang w:val="sk-SK"/>
        </w:rPr>
      </w:pPr>
      <w:r w:rsidRPr="00AA5349">
        <w:rPr>
          <w:rStyle w:val="ra"/>
          <w:rFonts w:eastAsiaTheme="majorEastAsia"/>
          <w:color w:val="auto"/>
          <w:sz w:val="22"/>
          <w:szCs w:val="22"/>
          <w:lang w:val="sk-SK"/>
        </w:rPr>
        <w:t>výpoveďou;</w:t>
      </w:r>
    </w:p>
    <w:p w14:paraId="23B3646F" w14:textId="77777777" w:rsidR="001C4AED" w:rsidRPr="00AA5349" w:rsidRDefault="001C4AED" w:rsidP="00AA5349">
      <w:pPr>
        <w:pStyle w:val="Odsekzoznamu"/>
        <w:numPr>
          <w:ilvl w:val="0"/>
          <w:numId w:val="51"/>
        </w:numPr>
        <w:contextualSpacing w:val="0"/>
        <w:jc w:val="both"/>
        <w:rPr>
          <w:color w:val="auto"/>
          <w:sz w:val="22"/>
          <w:szCs w:val="22"/>
          <w:lang w:val="sk-SK"/>
        </w:rPr>
      </w:pPr>
      <w:r w:rsidRPr="00AA5349">
        <w:rPr>
          <w:rStyle w:val="ra"/>
          <w:rFonts w:eastAsiaTheme="majorEastAsia"/>
          <w:color w:val="auto"/>
          <w:sz w:val="22"/>
          <w:szCs w:val="22"/>
          <w:lang w:val="sk-SK"/>
        </w:rPr>
        <w:t>písomným odstúpením od Zmluvy z dôvodov podstatného porušenia Zmluvy.</w:t>
      </w:r>
    </w:p>
    <w:p w14:paraId="3420C36D" w14:textId="77777777" w:rsidR="001C4AED" w:rsidRPr="00AA5349" w:rsidRDefault="001C4AED" w:rsidP="00AA5349">
      <w:pPr>
        <w:pStyle w:val="Odsekzoznamu"/>
        <w:ind w:left="709"/>
        <w:jc w:val="both"/>
        <w:rPr>
          <w:rStyle w:val="ra"/>
          <w:rFonts w:eastAsiaTheme="majorEastAsia"/>
          <w:color w:val="auto"/>
          <w:sz w:val="22"/>
          <w:szCs w:val="22"/>
          <w:lang w:val="sk-SK"/>
        </w:rPr>
      </w:pPr>
    </w:p>
    <w:p w14:paraId="67F602EA" w14:textId="77777777" w:rsidR="001C4AED" w:rsidRPr="00AA5349" w:rsidRDefault="001C4AED" w:rsidP="00AA5349">
      <w:pPr>
        <w:pStyle w:val="Odsekzoznamu"/>
        <w:numPr>
          <w:ilvl w:val="0"/>
          <w:numId w:val="52"/>
        </w:numPr>
        <w:contextualSpacing w:val="0"/>
        <w:jc w:val="both"/>
        <w:rPr>
          <w:color w:val="auto"/>
          <w:sz w:val="22"/>
          <w:szCs w:val="22"/>
          <w:lang w:val="sk-SK"/>
        </w:rPr>
      </w:pPr>
      <w:r w:rsidRPr="00AA5349">
        <w:rPr>
          <w:rStyle w:val="ra"/>
          <w:rFonts w:eastAsiaTheme="majorEastAsia"/>
          <w:color w:val="auto"/>
          <w:sz w:val="22"/>
          <w:szCs w:val="22"/>
          <w:lang w:val="sk-SK"/>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3DAAE70" w14:textId="77777777" w:rsidR="001C4AED" w:rsidRPr="00AA5349" w:rsidRDefault="001C4AED" w:rsidP="00AA5349">
      <w:pPr>
        <w:pStyle w:val="Odsekzoznamu"/>
        <w:ind w:left="426"/>
        <w:jc w:val="both"/>
        <w:rPr>
          <w:rStyle w:val="ra"/>
          <w:rFonts w:eastAsiaTheme="majorEastAsia"/>
          <w:color w:val="auto"/>
          <w:sz w:val="22"/>
          <w:szCs w:val="22"/>
          <w:lang w:val="sk-SK"/>
        </w:rPr>
      </w:pPr>
    </w:p>
    <w:p w14:paraId="5762D9F3" w14:textId="77777777" w:rsidR="001C4AED" w:rsidRPr="00AA5349" w:rsidRDefault="001C4AED" w:rsidP="00AA5349">
      <w:pPr>
        <w:pStyle w:val="Odsekzoznamu"/>
        <w:numPr>
          <w:ilvl w:val="0"/>
          <w:numId w:val="47"/>
        </w:numPr>
        <w:contextualSpacing w:val="0"/>
        <w:jc w:val="both"/>
        <w:rPr>
          <w:color w:val="auto"/>
          <w:sz w:val="22"/>
          <w:szCs w:val="22"/>
          <w:lang w:val="sk-SK"/>
        </w:rPr>
      </w:pPr>
      <w:r w:rsidRPr="00AA5349">
        <w:rPr>
          <w:rStyle w:val="ra"/>
          <w:rFonts w:eastAsiaTheme="majorEastAsia"/>
          <w:color w:val="auto"/>
          <w:sz w:val="22"/>
          <w:szCs w:val="22"/>
          <w:lang w:val="sk-SK"/>
        </w:rPr>
        <w:t>Na účely tejto Zmluvy sa podstatným porušením Zmluvy rozumie:</w:t>
      </w:r>
    </w:p>
    <w:p w14:paraId="06502243" w14:textId="5E2C47B6" w:rsidR="001C4AED" w:rsidRPr="00AA5349" w:rsidRDefault="001C4AED" w:rsidP="00AA5349">
      <w:pPr>
        <w:pStyle w:val="Odsekzoznamu"/>
        <w:numPr>
          <w:ilvl w:val="0"/>
          <w:numId w:val="54"/>
        </w:numPr>
        <w:contextualSpacing w:val="0"/>
        <w:jc w:val="both"/>
        <w:rPr>
          <w:color w:val="auto"/>
          <w:sz w:val="22"/>
          <w:szCs w:val="22"/>
          <w:lang w:val="sk-SK"/>
        </w:rPr>
      </w:pPr>
      <w:r w:rsidRPr="00AA5349">
        <w:rPr>
          <w:rStyle w:val="ra"/>
          <w:rFonts w:eastAsiaTheme="majorEastAsia"/>
          <w:color w:val="auto"/>
          <w:sz w:val="22"/>
          <w:szCs w:val="22"/>
          <w:lang w:val="sk-SK"/>
        </w:rPr>
        <w:t xml:space="preserve">porušenie ktoréhokoľvek záväzku Predávajúceho </w:t>
      </w:r>
      <w:r w:rsidR="00FF2A1B" w:rsidRPr="00AA5349">
        <w:rPr>
          <w:rStyle w:val="ra"/>
          <w:rFonts w:eastAsiaTheme="majorEastAsia"/>
          <w:color w:val="auto"/>
          <w:sz w:val="22"/>
          <w:szCs w:val="22"/>
          <w:lang w:val="sk-SK"/>
        </w:rPr>
        <w:t xml:space="preserve">a/alebo Kupujúceho </w:t>
      </w:r>
      <w:r w:rsidRPr="00AA5349">
        <w:rPr>
          <w:rStyle w:val="ra"/>
          <w:rFonts w:eastAsiaTheme="majorEastAsia"/>
          <w:color w:val="auto"/>
          <w:sz w:val="22"/>
          <w:szCs w:val="22"/>
          <w:lang w:val="sk-SK"/>
        </w:rPr>
        <w:t>podľa čl. 3, 6, 9 a 10 tejto Zmluvy,</w:t>
      </w:r>
    </w:p>
    <w:p w14:paraId="4B3F15CB" w14:textId="77777777" w:rsidR="001C4AED" w:rsidRPr="00AA5349" w:rsidRDefault="001C4AED" w:rsidP="00AA5349">
      <w:pPr>
        <w:pStyle w:val="Odsekzoznamu"/>
        <w:numPr>
          <w:ilvl w:val="0"/>
          <w:numId w:val="54"/>
        </w:numPr>
        <w:contextualSpacing w:val="0"/>
        <w:jc w:val="both"/>
        <w:rPr>
          <w:color w:val="auto"/>
          <w:sz w:val="22"/>
          <w:szCs w:val="22"/>
          <w:lang w:val="sk-SK"/>
        </w:rPr>
      </w:pPr>
      <w:r w:rsidRPr="00AA5349">
        <w:rPr>
          <w:rStyle w:val="ra"/>
          <w:rFonts w:eastAsiaTheme="majorEastAsia"/>
          <w:color w:val="auto"/>
          <w:sz w:val="22"/>
          <w:szCs w:val="22"/>
          <w:lang w:val="sk-SK"/>
        </w:rPr>
        <w:t>omeškanie Predávajúceho so splnením záväzku odstrániť Vady Predmetu kúpy,</w:t>
      </w:r>
    </w:p>
    <w:p w14:paraId="4E33E217" w14:textId="77777777" w:rsidR="001C4AED" w:rsidRPr="00AA5349" w:rsidRDefault="001C4AED" w:rsidP="00AA5349">
      <w:pPr>
        <w:pStyle w:val="BodyA"/>
        <w:numPr>
          <w:ilvl w:val="0"/>
          <w:numId w:val="55"/>
        </w:numPr>
        <w:jc w:val="both"/>
        <w:rPr>
          <w:color w:val="auto"/>
          <w:sz w:val="22"/>
          <w:szCs w:val="22"/>
        </w:rPr>
      </w:pPr>
      <w:r w:rsidRPr="00AA5349">
        <w:rPr>
          <w:color w:val="auto"/>
          <w:sz w:val="22"/>
          <w:szCs w:val="22"/>
        </w:rPr>
        <w:t>porušenie záväzku Kupujúceho zaplatiť kúpnu cenu v lehote splatnosti faktúry podľa čl. 4 ods. 20 tejto Zmluvy,</w:t>
      </w:r>
    </w:p>
    <w:p w14:paraId="377561ED" w14:textId="77777777" w:rsidR="001C4AED" w:rsidRPr="00AA5349" w:rsidRDefault="001C4AED" w:rsidP="00AA5349">
      <w:pPr>
        <w:pStyle w:val="Odsekzoznamu"/>
        <w:numPr>
          <w:ilvl w:val="0"/>
          <w:numId w:val="54"/>
        </w:numPr>
        <w:contextualSpacing w:val="0"/>
        <w:jc w:val="both"/>
        <w:rPr>
          <w:color w:val="auto"/>
          <w:sz w:val="22"/>
          <w:szCs w:val="22"/>
          <w:lang w:val="sk-SK"/>
        </w:rPr>
      </w:pPr>
      <w:r w:rsidRPr="00AA5349">
        <w:rPr>
          <w:rStyle w:val="ra"/>
          <w:rFonts w:eastAsiaTheme="majorEastAsia"/>
          <w:color w:val="auto"/>
          <w:sz w:val="22"/>
          <w:szCs w:val="22"/>
          <w:lang w:val="sk-SK"/>
        </w:rPr>
        <w:t>iné porušenie záväzku zmluvnej strany, ktoré sa za podstatné považuje v zmysle príslušného zákona.</w:t>
      </w:r>
    </w:p>
    <w:p w14:paraId="2D3A8535" w14:textId="77777777" w:rsidR="001C4AED" w:rsidRPr="00AA5349" w:rsidRDefault="001C4AED" w:rsidP="00AA5349">
      <w:pPr>
        <w:pStyle w:val="Odsekzoznamu"/>
        <w:ind w:left="709"/>
        <w:jc w:val="both"/>
        <w:rPr>
          <w:rStyle w:val="ra"/>
          <w:rFonts w:eastAsiaTheme="majorEastAsia"/>
          <w:color w:val="auto"/>
          <w:sz w:val="22"/>
          <w:szCs w:val="22"/>
          <w:lang w:val="sk-SK"/>
        </w:rPr>
      </w:pPr>
    </w:p>
    <w:p w14:paraId="3915205D" w14:textId="2358EA5C" w:rsidR="001C4AED" w:rsidRPr="00AA5349" w:rsidRDefault="001C4AED" w:rsidP="00AA5349">
      <w:pPr>
        <w:pStyle w:val="Odsekzoznamu"/>
        <w:numPr>
          <w:ilvl w:val="0"/>
          <w:numId w:val="56"/>
        </w:numPr>
        <w:contextualSpacing w:val="0"/>
        <w:jc w:val="both"/>
        <w:rPr>
          <w:color w:val="auto"/>
          <w:sz w:val="22"/>
          <w:szCs w:val="22"/>
          <w:lang w:val="sk-SK"/>
        </w:rPr>
      </w:pPr>
      <w:r w:rsidRPr="00AA5349">
        <w:rPr>
          <w:rStyle w:val="ra"/>
          <w:rFonts w:eastAsiaTheme="majorEastAsia"/>
          <w:color w:val="auto"/>
          <w:sz w:val="22"/>
          <w:szCs w:val="22"/>
          <w:lang w:val="sk-SK"/>
        </w:rPr>
        <w:t xml:space="preserve">Kupujúci </w:t>
      </w:r>
      <w:r w:rsidR="00FF2A1B" w:rsidRPr="00AA5349">
        <w:rPr>
          <w:rStyle w:val="ra"/>
          <w:rFonts w:eastAsiaTheme="majorEastAsia"/>
          <w:color w:val="auto"/>
          <w:sz w:val="22"/>
          <w:szCs w:val="22"/>
          <w:lang w:val="sk-SK"/>
        </w:rPr>
        <w:t xml:space="preserve">a/alebo Predávajúci </w:t>
      </w:r>
      <w:r w:rsidRPr="00AA5349">
        <w:rPr>
          <w:rStyle w:val="ra"/>
          <w:rFonts w:eastAsiaTheme="majorEastAsia"/>
          <w:color w:val="auto"/>
          <w:sz w:val="22"/>
          <w:szCs w:val="22"/>
          <w:lang w:val="sk-SK"/>
        </w:rPr>
        <w:t xml:space="preserve">má právo odstúpiť od tejto Zmluvy aj: </w:t>
      </w:r>
      <w:r w:rsidRPr="00AA5349">
        <w:rPr>
          <w:color w:val="auto"/>
          <w:lang w:val="sk-SK"/>
        </w:rPr>
        <w:tab/>
      </w:r>
    </w:p>
    <w:p w14:paraId="7A876F04" w14:textId="4B4A0762" w:rsidR="001C4AED" w:rsidRPr="00AA5349" w:rsidRDefault="001C4AED" w:rsidP="00AA5349">
      <w:pPr>
        <w:pStyle w:val="Odsekzoznamu"/>
        <w:numPr>
          <w:ilvl w:val="1"/>
          <w:numId w:val="58"/>
        </w:numPr>
        <w:contextualSpacing w:val="0"/>
        <w:jc w:val="both"/>
        <w:rPr>
          <w:color w:val="auto"/>
          <w:sz w:val="22"/>
          <w:szCs w:val="22"/>
          <w:lang w:val="sk-SK"/>
        </w:rPr>
      </w:pPr>
      <w:r w:rsidRPr="00AA5349">
        <w:rPr>
          <w:rStyle w:val="ra"/>
          <w:rFonts w:eastAsiaTheme="majorEastAsia"/>
          <w:color w:val="auto"/>
          <w:sz w:val="22"/>
          <w:szCs w:val="22"/>
          <w:lang w:val="sk-SK"/>
        </w:rPr>
        <w:t>ak Predávajúci</w:t>
      </w:r>
      <w:r w:rsidR="00FF2A1B" w:rsidRPr="00AA5349">
        <w:rPr>
          <w:rStyle w:val="ra"/>
          <w:rFonts w:eastAsiaTheme="majorEastAsia"/>
          <w:color w:val="auto"/>
          <w:sz w:val="22"/>
          <w:szCs w:val="22"/>
          <w:lang w:val="sk-SK"/>
        </w:rPr>
        <w:t xml:space="preserve"> a/alebo Kupujúci</w:t>
      </w:r>
      <w:r w:rsidRPr="00AA5349">
        <w:rPr>
          <w:rStyle w:val="ra"/>
          <w:rFonts w:eastAsiaTheme="majorEastAsia"/>
          <w:color w:val="auto"/>
          <w:sz w:val="22"/>
          <w:szCs w:val="22"/>
          <w:lang w:val="sk-SK"/>
        </w:rPr>
        <w:t xml:space="preserve"> vstúpil do likvidácie, </w:t>
      </w:r>
    </w:p>
    <w:p w14:paraId="38BAE77C" w14:textId="18A6F9BD" w:rsidR="001C4AED" w:rsidRPr="003E45AC" w:rsidRDefault="001C4AED" w:rsidP="00AA5349">
      <w:pPr>
        <w:pStyle w:val="Odsekzoznamu"/>
        <w:numPr>
          <w:ilvl w:val="1"/>
          <w:numId w:val="58"/>
        </w:numPr>
        <w:contextualSpacing w:val="0"/>
        <w:jc w:val="both"/>
        <w:rPr>
          <w:color w:val="auto"/>
          <w:sz w:val="22"/>
          <w:szCs w:val="22"/>
          <w:lang w:val="sk-SK"/>
        </w:rPr>
      </w:pPr>
      <w:r w:rsidRPr="00AA5349">
        <w:rPr>
          <w:rStyle w:val="ra"/>
          <w:rFonts w:eastAsiaTheme="majorEastAsia"/>
          <w:color w:val="auto"/>
          <w:sz w:val="22"/>
          <w:szCs w:val="22"/>
          <w:lang w:val="sk-SK"/>
        </w:rPr>
        <w:t xml:space="preserve">ak je voči Predávajúcemu </w:t>
      </w:r>
      <w:r w:rsidR="00FF2A1B" w:rsidRPr="00AA5349">
        <w:rPr>
          <w:rStyle w:val="ra"/>
          <w:rFonts w:eastAsiaTheme="majorEastAsia"/>
          <w:color w:val="auto"/>
          <w:sz w:val="22"/>
          <w:szCs w:val="22"/>
          <w:lang w:val="sk-SK"/>
        </w:rPr>
        <w:t xml:space="preserve">a/alebo Kupujúcemu </w:t>
      </w:r>
      <w:r w:rsidRPr="00AA5349">
        <w:rPr>
          <w:rStyle w:val="ra"/>
          <w:rFonts w:eastAsiaTheme="majorEastAsia"/>
          <w:color w:val="auto"/>
          <w:sz w:val="22"/>
          <w:szCs w:val="22"/>
          <w:lang w:val="sk-SK"/>
        </w:rPr>
        <w:t xml:space="preserve">vedený výkon rozhodnutia (napr. podľa zákona č. 233/1995 Z. z. o súdnych exekútoroch a exekučnej činnosti (Exekučný poriadok) a o zmene a doplnení ďalších zákonov v znení neskorších predpisov alebo zákona Slovenskej národnej rady č. 563/2009 Z. z. </w:t>
      </w:r>
      <w:r w:rsidRPr="003E45AC">
        <w:rPr>
          <w:rStyle w:val="ra"/>
          <w:rFonts w:eastAsiaTheme="majorEastAsia"/>
          <w:color w:val="auto"/>
          <w:sz w:val="22"/>
          <w:szCs w:val="22"/>
          <w:lang w:val="sk-SK"/>
        </w:rPr>
        <w:t>o správe daní (daňový poriadok) a o zmene a doplnení niektorých zákonov a pod.).</w:t>
      </w:r>
    </w:p>
    <w:p w14:paraId="754F63C6" w14:textId="77777777" w:rsidR="001C4AED" w:rsidRPr="003E45AC" w:rsidRDefault="001C4AED" w:rsidP="00AA5349">
      <w:pPr>
        <w:pStyle w:val="Odsekzoznamu"/>
        <w:ind w:left="709"/>
        <w:jc w:val="both"/>
        <w:rPr>
          <w:rStyle w:val="ra"/>
          <w:rFonts w:eastAsiaTheme="majorEastAsia"/>
          <w:color w:val="auto"/>
          <w:sz w:val="22"/>
          <w:szCs w:val="22"/>
          <w:lang w:val="sk-SK"/>
        </w:rPr>
      </w:pPr>
    </w:p>
    <w:p w14:paraId="01B39A12" w14:textId="0FD752DE" w:rsidR="001C4AED" w:rsidRPr="003E45AC" w:rsidRDefault="001C4AED" w:rsidP="00AA5349">
      <w:pPr>
        <w:pStyle w:val="Odsekzoznamu"/>
        <w:numPr>
          <w:ilvl w:val="0"/>
          <w:numId w:val="59"/>
        </w:numPr>
        <w:contextualSpacing w:val="0"/>
        <w:jc w:val="both"/>
        <w:rPr>
          <w:color w:val="auto"/>
          <w:sz w:val="22"/>
          <w:szCs w:val="22"/>
          <w:lang w:val="sk-SK"/>
        </w:rPr>
      </w:pPr>
      <w:r w:rsidRPr="003E45AC">
        <w:rPr>
          <w:rStyle w:val="ra"/>
          <w:rFonts w:eastAsiaTheme="majorEastAsia"/>
          <w:color w:val="auto"/>
          <w:sz w:val="22"/>
          <w:szCs w:val="22"/>
          <w:lang w:val="sk-SK"/>
        </w:rPr>
        <w:t xml:space="preserve">Kupujúci je oprávnený </w:t>
      </w:r>
      <w:r w:rsidR="00297640" w:rsidRPr="003E45AC">
        <w:rPr>
          <w:rStyle w:val="ra"/>
          <w:rFonts w:eastAsiaTheme="majorEastAsia"/>
          <w:color w:val="auto"/>
          <w:sz w:val="22"/>
          <w:szCs w:val="22"/>
          <w:lang w:val="sk-SK"/>
        </w:rPr>
        <w:t>bezodkladne</w:t>
      </w:r>
      <w:r w:rsidRPr="003E45AC">
        <w:rPr>
          <w:rStyle w:val="ra"/>
          <w:rFonts w:eastAsiaTheme="majorEastAsia"/>
          <w:color w:val="auto"/>
          <w:sz w:val="22"/>
          <w:szCs w:val="22"/>
          <w:lang w:val="sk-SK"/>
        </w:rPr>
        <w:t xml:space="preserve"> písomne vypovedať túto Zmluvu, ak z objektívnych dôvodov nie je schopný poskytnúť dohodnuté Propagačné služby v rámci Propagačnej časti Kúpnej ceny. Za objektívne dôvody sa považuje najmä, nie však výlučne:</w:t>
      </w:r>
    </w:p>
    <w:p w14:paraId="622A50D2" w14:textId="77777777" w:rsidR="001C4AED" w:rsidRPr="003E45AC" w:rsidRDefault="001C4AED" w:rsidP="00AA5349">
      <w:pPr>
        <w:pStyle w:val="Odsekzoznamu"/>
        <w:numPr>
          <w:ilvl w:val="1"/>
          <w:numId w:val="61"/>
        </w:numPr>
        <w:contextualSpacing w:val="0"/>
        <w:jc w:val="both"/>
        <w:rPr>
          <w:color w:val="auto"/>
          <w:sz w:val="22"/>
          <w:szCs w:val="22"/>
          <w:lang w:val="sk-SK"/>
        </w:rPr>
      </w:pPr>
      <w:r w:rsidRPr="003E45AC">
        <w:rPr>
          <w:rStyle w:val="ra"/>
          <w:rFonts w:eastAsiaTheme="majorEastAsia"/>
          <w:color w:val="auto"/>
          <w:sz w:val="22"/>
          <w:szCs w:val="22"/>
          <w:lang w:val="sk-SK"/>
        </w:rPr>
        <w:t>neuzatvorenie Zmluvy o dielo so Zhotoviteľom stavebných prác,</w:t>
      </w:r>
    </w:p>
    <w:p w14:paraId="0C6B6F8C" w14:textId="77777777" w:rsidR="001C4AED" w:rsidRPr="003E45AC" w:rsidRDefault="001C4AED" w:rsidP="00AA5349">
      <w:pPr>
        <w:pStyle w:val="Odsekzoznamu"/>
        <w:numPr>
          <w:ilvl w:val="1"/>
          <w:numId w:val="61"/>
        </w:numPr>
        <w:contextualSpacing w:val="0"/>
        <w:jc w:val="both"/>
        <w:rPr>
          <w:color w:val="auto"/>
          <w:sz w:val="22"/>
          <w:szCs w:val="22"/>
          <w:lang w:val="sk-SK"/>
        </w:rPr>
      </w:pPr>
      <w:r w:rsidRPr="003E45AC">
        <w:rPr>
          <w:rStyle w:val="ra"/>
          <w:rFonts w:eastAsiaTheme="majorEastAsia"/>
          <w:color w:val="auto"/>
          <w:sz w:val="22"/>
          <w:szCs w:val="22"/>
          <w:lang w:val="sk-SK"/>
        </w:rPr>
        <w:t>omeškanie Zhotoviteľa pri realizácii stavebných prác o viac ako 4 mesiace oproti harmonogramu podľa Zmluvy o dielo,</w:t>
      </w:r>
    </w:p>
    <w:p w14:paraId="10A2FD84" w14:textId="77777777" w:rsidR="001C4AED" w:rsidRPr="004E5949" w:rsidRDefault="001C4AED" w:rsidP="00AA5349">
      <w:pPr>
        <w:pStyle w:val="Odsekzoznamu"/>
        <w:numPr>
          <w:ilvl w:val="1"/>
          <w:numId w:val="61"/>
        </w:numPr>
        <w:contextualSpacing w:val="0"/>
        <w:jc w:val="both"/>
        <w:rPr>
          <w:color w:val="auto"/>
          <w:sz w:val="22"/>
          <w:szCs w:val="22"/>
          <w:lang w:val="sk-SK"/>
        </w:rPr>
      </w:pPr>
      <w:r w:rsidRPr="003E45AC">
        <w:rPr>
          <w:rStyle w:val="ra"/>
          <w:rFonts w:eastAsiaTheme="majorEastAsia"/>
          <w:color w:val="auto"/>
          <w:sz w:val="22"/>
          <w:szCs w:val="22"/>
          <w:lang w:val="sk-SK"/>
        </w:rPr>
        <w:t xml:space="preserve">predčasné </w:t>
      </w:r>
      <w:r w:rsidRPr="004E5949">
        <w:rPr>
          <w:rStyle w:val="ra"/>
          <w:rFonts w:eastAsiaTheme="majorEastAsia"/>
          <w:color w:val="auto"/>
          <w:sz w:val="22"/>
          <w:szCs w:val="22"/>
          <w:lang w:val="sk-SK"/>
        </w:rPr>
        <w:t xml:space="preserve">ukončenie Zmluvy o dielo, v dôsledku čoho nemožno poskytnúť Propagačné služby. </w:t>
      </w:r>
    </w:p>
    <w:p w14:paraId="1330AB57" w14:textId="77777777" w:rsidR="00406C29" w:rsidRPr="004E5949" w:rsidRDefault="00F25215" w:rsidP="00AA5349">
      <w:pPr>
        <w:pStyle w:val="Odsekzoznamu"/>
        <w:ind w:left="426"/>
        <w:jc w:val="both"/>
        <w:rPr>
          <w:color w:val="auto"/>
          <w:sz w:val="22"/>
          <w:szCs w:val="22"/>
          <w:u w:color="FF0000"/>
          <w:lang w:val="sk-SK"/>
        </w:rPr>
      </w:pPr>
      <w:r w:rsidRPr="004E5949">
        <w:rPr>
          <w:color w:val="auto"/>
          <w:sz w:val="22"/>
          <w:szCs w:val="22"/>
          <w:u w:color="FF0000"/>
          <w:lang w:val="sk-SK"/>
        </w:rPr>
        <w:t xml:space="preserve">za podmienky, </w:t>
      </w:r>
      <w:r w:rsidR="003E45AC" w:rsidRPr="004E5949">
        <w:rPr>
          <w:color w:val="auto"/>
          <w:sz w:val="22"/>
          <w:szCs w:val="22"/>
          <w:u w:color="FF0000"/>
          <w:lang w:val="sk-SK"/>
        </w:rPr>
        <w:t>že</w:t>
      </w:r>
      <w:r w:rsidRPr="004E5949">
        <w:rPr>
          <w:color w:val="auto"/>
          <w:sz w:val="22"/>
          <w:szCs w:val="22"/>
          <w:u w:color="FF0000"/>
          <w:lang w:val="sk-SK"/>
        </w:rPr>
        <w:t xml:space="preserve"> Kupujúci písomne oznámi Predávajúcemu </w:t>
      </w:r>
    </w:p>
    <w:p w14:paraId="463648A7" w14:textId="5A9BEB16" w:rsidR="0098713A" w:rsidRPr="004E5949" w:rsidRDefault="00F25215" w:rsidP="00406C29">
      <w:pPr>
        <w:pStyle w:val="Odsekzoznamu"/>
        <w:numPr>
          <w:ilvl w:val="0"/>
          <w:numId w:val="84"/>
        </w:numPr>
        <w:jc w:val="both"/>
        <w:rPr>
          <w:color w:val="auto"/>
          <w:sz w:val="22"/>
          <w:szCs w:val="22"/>
          <w:u w:color="FF0000"/>
          <w:lang w:val="sk-SK"/>
        </w:rPr>
      </w:pPr>
      <w:r w:rsidRPr="004E5949">
        <w:rPr>
          <w:color w:val="auto"/>
          <w:sz w:val="22"/>
          <w:szCs w:val="22"/>
          <w:u w:color="FF0000"/>
          <w:lang w:val="sk-SK"/>
        </w:rPr>
        <w:t>dátum</w:t>
      </w:r>
      <w:r w:rsidR="00406C29" w:rsidRPr="004E5949">
        <w:rPr>
          <w:color w:val="auto"/>
          <w:sz w:val="22"/>
          <w:szCs w:val="22"/>
          <w:u w:color="FF0000"/>
          <w:lang w:val="sk-SK"/>
        </w:rPr>
        <w:t xml:space="preserve"> </w:t>
      </w:r>
      <w:r w:rsidRPr="004E5949">
        <w:rPr>
          <w:color w:val="auto"/>
          <w:sz w:val="22"/>
          <w:szCs w:val="22"/>
          <w:u w:color="FF0000"/>
          <w:lang w:val="sk-SK"/>
        </w:rPr>
        <w:t>dokedy má dôjsť k uzatvoreniu zmluvy podľa bodu a)</w:t>
      </w:r>
      <w:r w:rsidR="00EE0B9B" w:rsidRPr="004E5949">
        <w:rPr>
          <w:color w:val="auto"/>
          <w:sz w:val="22"/>
          <w:szCs w:val="22"/>
          <w:u w:color="FF0000"/>
          <w:lang w:val="sk-SK"/>
        </w:rPr>
        <w:t xml:space="preserve"> (za predpokladu, že taký existuje)</w:t>
      </w:r>
      <w:r w:rsidRPr="004E5949">
        <w:rPr>
          <w:color w:val="auto"/>
          <w:sz w:val="22"/>
          <w:szCs w:val="22"/>
          <w:u w:color="FF0000"/>
          <w:lang w:val="sk-SK"/>
        </w:rPr>
        <w:t xml:space="preserve">, </w:t>
      </w:r>
    </w:p>
    <w:p w14:paraId="43C47829" w14:textId="77777777" w:rsidR="004E5949" w:rsidRPr="007F27E0" w:rsidRDefault="00F25215" w:rsidP="00406C29">
      <w:pPr>
        <w:pStyle w:val="Odsekzoznamu"/>
        <w:numPr>
          <w:ilvl w:val="0"/>
          <w:numId w:val="84"/>
        </w:numPr>
        <w:jc w:val="both"/>
        <w:rPr>
          <w:color w:val="auto"/>
          <w:sz w:val="22"/>
          <w:szCs w:val="22"/>
          <w:u w:color="FF0000"/>
          <w:lang w:val="sk-SK"/>
        </w:rPr>
      </w:pPr>
      <w:r w:rsidRPr="007F27E0">
        <w:rPr>
          <w:color w:val="auto"/>
          <w:sz w:val="22"/>
          <w:szCs w:val="22"/>
          <w:u w:color="FF0000"/>
          <w:lang w:val="sk-SK"/>
        </w:rPr>
        <w:t>dátum začiatku omeškania Zhotoviteľa podľa bodu b),</w:t>
      </w:r>
    </w:p>
    <w:p w14:paraId="57E47882" w14:textId="69E9A74F" w:rsidR="001C4AED" w:rsidRPr="007F27E0" w:rsidRDefault="00F25215" w:rsidP="00406C29">
      <w:pPr>
        <w:pStyle w:val="Odsekzoznamu"/>
        <w:numPr>
          <w:ilvl w:val="0"/>
          <w:numId w:val="84"/>
        </w:numPr>
        <w:jc w:val="both"/>
        <w:rPr>
          <w:color w:val="auto"/>
          <w:sz w:val="22"/>
          <w:szCs w:val="22"/>
          <w:u w:color="FF0000"/>
          <w:lang w:val="sk-SK"/>
        </w:rPr>
      </w:pPr>
      <w:r w:rsidRPr="007F27E0">
        <w:rPr>
          <w:color w:val="auto"/>
          <w:sz w:val="22"/>
          <w:szCs w:val="22"/>
          <w:u w:color="FF0000"/>
          <w:lang w:val="sk-SK"/>
        </w:rPr>
        <w:lastRenderedPageBreak/>
        <w:t>dátum predčasného ukončenia zmluvy podľa bodu c) tohto odseku 6 článku 8.</w:t>
      </w:r>
    </w:p>
    <w:p w14:paraId="7B8B2E3C" w14:textId="77777777" w:rsidR="004E5949" w:rsidRPr="007F27E0" w:rsidRDefault="004E5949" w:rsidP="004E5949">
      <w:pPr>
        <w:pStyle w:val="Odsekzoznamu"/>
        <w:ind w:left="1146"/>
        <w:jc w:val="both"/>
        <w:rPr>
          <w:color w:val="auto"/>
          <w:sz w:val="22"/>
          <w:szCs w:val="22"/>
          <w:u w:color="FF0000"/>
          <w:lang w:val="sk-SK"/>
        </w:rPr>
      </w:pPr>
    </w:p>
    <w:p w14:paraId="72EFFEF8" w14:textId="34B3E1F9" w:rsidR="001C4AED" w:rsidRPr="007F27E0" w:rsidRDefault="001C4AED" w:rsidP="00AA5349">
      <w:pPr>
        <w:pStyle w:val="Odsekzoznamu"/>
        <w:numPr>
          <w:ilvl w:val="0"/>
          <w:numId w:val="62"/>
        </w:numPr>
        <w:contextualSpacing w:val="0"/>
        <w:jc w:val="both"/>
        <w:rPr>
          <w:color w:val="auto"/>
          <w:sz w:val="22"/>
          <w:szCs w:val="22"/>
          <w:lang w:val="sk-SK"/>
        </w:rPr>
      </w:pPr>
      <w:r w:rsidRPr="007F27E0">
        <w:rPr>
          <w:rStyle w:val="ra"/>
          <w:rFonts w:eastAsiaTheme="majorEastAsia"/>
          <w:color w:val="auto"/>
          <w:sz w:val="22"/>
          <w:szCs w:val="22"/>
          <w:lang w:val="sk-SK"/>
        </w:rPr>
        <w:t>Odstúpenie od Zmluvy alebo výpoveď musí mať písomnú formu a musí byť druhej zmluvnej strane doručené</w:t>
      </w:r>
      <w:r w:rsidR="00297640" w:rsidRPr="007F27E0">
        <w:rPr>
          <w:rStyle w:val="ra"/>
          <w:rFonts w:eastAsiaTheme="majorEastAsia"/>
          <w:color w:val="auto"/>
          <w:sz w:val="22"/>
          <w:szCs w:val="22"/>
          <w:lang w:val="sk-SK"/>
        </w:rPr>
        <w:t xml:space="preserve"> bezodkladne </w:t>
      </w:r>
      <w:r w:rsidR="009E51B4" w:rsidRPr="007F27E0">
        <w:rPr>
          <w:rStyle w:val="ra"/>
          <w:rFonts w:eastAsiaTheme="majorEastAsia"/>
          <w:color w:val="auto"/>
          <w:sz w:val="22"/>
          <w:szCs w:val="22"/>
          <w:lang w:val="sk-SK"/>
        </w:rPr>
        <w:t>akonáhle</w:t>
      </w:r>
      <w:r w:rsidR="00297640" w:rsidRPr="007F27E0">
        <w:rPr>
          <w:rStyle w:val="ra"/>
          <w:rFonts w:eastAsiaTheme="majorEastAsia"/>
          <w:color w:val="auto"/>
          <w:sz w:val="22"/>
          <w:szCs w:val="22"/>
          <w:lang w:val="sk-SK"/>
        </w:rPr>
        <w:t xml:space="preserve"> nastane dôvod odstúpenia</w:t>
      </w:r>
      <w:r w:rsidRPr="007F27E0">
        <w:rPr>
          <w:rStyle w:val="ra"/>
          <w:rFonts w:eastAsiaTheme="majorEastAsia"/>
          <w:color w:val="auto"/>
          <w:sz w:val="22"/>
          <w:szCs w:val="22"/>
          <w:lang w:val="sk-SK"/>
        </w:rPr>
        <w:t>. Účinky odstúpenia / výpovede nastávajú dňom doručenia druhej zmluvnej strane. Výpovedná doba je 30 dní odo dňa doručenia výpovede Predávajúcemu.</w:t>
      </w:r>
      <w:r w:rsidRPr="007F27E0">
        <w:rPr>
          <w:color w:val="auto"/>
          <w:lang w:val="sk-SK"/>
        </w:rPr>
        <w:t xml:space="preserve"> </w:t>
      </w:r>
      <w:r w:rsidRPr="007F27E0">
        <w:rPr>
          <w:rStyle w:val="ra"/>
          <w:rFonts w:eastAsiaTheme="majorEastAsia"/>
          <w:color w:val="auto"/>
          <w:sz w:val="22"/>
          <w:szCs w:val="22"/>
          <w:lang w:val="sk-SK"/>
        </w:rPr>
        <w:t xml:space="preserve">V prípade výpovede alebo odstúpenia od Zmluvy zo strany </w:t>
      </w:r>
      <w:r w:rsidR="00297640" w:rsidRPr="007F27E0">
        <w:rPr>
          <w:rStyle w:val="ra"/>
          <w:rFonts w:eastAsiaTheme="majorEastAsia"/>
          <w:color w:val="auto"/>
          <w:sz w:val="22"/>
          <w:szCs w:val="22"/>
          <w:lang w:val="sk-SK"/>
        </w:rPr>
        <w:t xml:space="preserve">Predávajúceho a/alebo </w:t>
      </w:r>
      <w:r w:rsidRPr="007F27E0">
        <w:rPr>
          <w:rStyle w:val="ra"/>
          <w:rFonts w:eastAsiaTheme="majorEastAsia"/>
          <w:color w:val="auto"/>
          <w:sz w:val="22"/>
          <w:szCs w:val="22"/>
          <w:lang w:val="sk-SK"/>
        </w:rPr>
        <w:t xml:space="preserve">Kupujúceho nemá </w:t>
      </w:r>
      <w:r w:rsidR="00297640" w:rsidRPr="007F27E0">
        <w:rPr>
          <w:rStyle w:val="ra"/>
          <w:rFonts w:eastAsiaTheme="majorEastAsia"/>
          <w:color w:val="auto"/>
          <w:sz w:val="22"/>
          <w:szCs w:val="22"/>
          <w:lang w:val="sk-SK"/>
        </w:rPr>
        <w:t xml:space="preserve">druhá zmluvná strana  </w:t>
      </w:r>
      <w:r w:rsidRPr="007F27E0">
        <w:rPr>
          <w:rStyle w:val="ra"/>
          <w:rFonts w:eastAsiaTheme="majorEastAsia"/>
          <w:color w:val="auto"/>
          <w:sz w:val="22"/>
          <w:szCs w:val="22"/>
          <w:lang w:val="sk-SK"/>
        </w:rPr>
        <w:t>nárok na žiadnu náhradu škody, ušlý zisk ani iné plnenie v súvislosti so zánikom Zmluvy. Predávajúci je v takomto prípade oprávnený fakturovať výlučne peňažnú časť Kúpnej ceny, ktorá zodpovedá skutočne dodanému a prevzatému množstvu Predmetu kúpy do dňa zániku Zmluvy.</w:t>
      </w:r>
    </w:p>
    <w:p w14:paraId="7C1577EF" w14:textId="77777777" w:rsidR="001C4AED" w:rsidRPr="007F27E0" w:rsidRDefault="001C4AED" w:rsidP="00AA5349">
      <w:pPr>
        <w:pStyle w:val="Odsekzoznamu"/>
        <w:ind w:left="426"/>
        <w:jc w:val="both"/>
        <w:rPr>
          <w:color w:val="auto"/>
          <w:sz w:val="22"/>
          <w:szCs w:val="22"/>
          <w:u w:color="FF0000"/>
          <w:lang w:val="sk-SK"/>
        </w:rPr>
      </w:pPr>
    </w:p>
    <w:p w14:paraId="5EA7182A" w14:textId="61D5D865" w:rsidR="001C4AED" w:rsidRPr="007F27E0" w:rsidRDefault="001C4AED" w:rsidP="00AA5349">
      <w:pPr>
        <w:pStyle w:val="Odsekzoznamu"/>
        <w:numPr>
          <w:ilvl w:val="0"/>
          <w:numId w:val="47"/>
        </w:numPr>
        <w:contextualSpacing w:val="0"/>
        <w:jc w:val="both"/>
        <w:rPr>
          <w:color w:val="auto"/>
          <w:sz w:val="22"/>
          <w:szCs w:val="22"/>
          <w:lang w:val="sk-SK"/>
        </w:rPr>
      </w:pPr>
      <w:r w:rsidRPr="007F27E0">
        <w:rPr>
          <w:rStyle w:val="ra"/>
          <w:rFonts w:eastAsiaTheme="majorEastAsia"/>
          <w:color w:val="auto"/>
          <w:sz w:val="22"/>
          <w:szCs w:val="22"/>
          <w:lang w:val="sk-SK"/>
        </w:rPr>
        <w:t xml:space="preserve">Za deň doručenia sa považuje deň prevzatia písomnosti. V prípade, ak adresát odmietne písomnosť prevziať, za deň doručenia sa považuje deň odmietnutia prevzatia písomnosti. V prípade, ak si adresát neprevezme písomnosť v úložnej dobe na pošte, za deň doručenia sa považuje deň </w:t>
      </w:r>
      <w:r w:rsidR="00297640" w:rsidRPr="007F27E0">
        <w:rPr>
          <w:rStyle w:val="ra"/>
          <w:rFonts w:eastAsiaTheme="majorEastAsia"/>
          <w:color w:val="auto"/>
          <w:sz w:val="22"/>
          <w:szCs w:val="22"/>
          <w:lang w:val="sk-SK"/>
        </w:rPr>
        <w:t>vrátenia neprevzatej zásielky odosielateľovi</w:t>
      </w:r>
      <w:r w:rsidRPr="007F27E0">
        <w:rPr>
          <w:rStyle w:val="ra"/>
          <w:rFonts w:eastAsiaTheme="majorEastAsia"/>
          <w:color w:val="auto"/>
          <w:sz w:val="22"/>
          <w:szCs w:val="22"/>
          <w:lang w:val="sk-SK"/>
        </w:rPr>
        <w:t>. V prípade, ak sa písomnosť vráti odosielateľovi s označením pošty adresát neznámy alebo adresát sa odsťahoval alebo s inou poznámkou podobného významu, za deň doručenia sa považuje deň vrátenia zásielky odosielateľovi.</w:t>
      </w:r>
    </w:p>
    <w:p w14:paraId="4B56E557" w14:textId="77777777" w:rsidR="001C4AED" w:rsidRPr="007F27E0" w:rsidRDefault="001C4AED" w:rsidP="00AA5349">
      <w:pPr>
        <w:pStyle w:val="Odsekzoznamu"/>
        <w:ind w:left="0"/>
        <w:jc w:val="both"/>
        <w:rPr>
          <w:b/>
          <w:bCs/>
          <w:color w:val="auto"/>
          <w:sz w:val="22"/>
          <w:szCs w:val="22"/>
          <w:lang w:val="sk-SK"/>
        </w:rPr>
      </w:pPr>
    </w:p>
    <w:p w14:paraId="5FA90B87" w14:textId="77777777" w:rsidR="001C4AED" w:rsidRPr="007F27E0" w:rsidRDefault="001C4AED" w:rsidP="00AA5349">
      <w:pPr>
        <w:pStyle w:val="BodyA"/>
        <w:jc w:val="center"/>
        <w:rPr>
          <w:b/>
          <w:bCs/>
          <w:color w:val="auto"/>
          <w:sz w:val="22"/>
          <w:szCs w:val="22"/>
        </w:rPr>
      </w:pPr>
      <w:r w:rsidRPr="007F27E0">
        <w:rPr>
          <w:b/>
          <w:bCs/>
          <w:color w:val="auto"/>
          <w:sz w:val="22"/>
          <w:szCs w:val="22"/>
        </w:rPr>
        <w:t>Článok 9</w:t>
      </w:r>
    </w:p>
    <w:p w14:paraId="732C1A79" w14:textId="77777777" w:rsidR="001C4AED" w:rsidRPr="0062388F" w:rsidRDefault="001C4AED" w:rsidP="00AA5349">
      <w:pPr>
        <w:pStyle w:val="BodyA"/>
        <w:jc w:val="center"/>
        <w:rPr>
          <w:b/>
          <w:bCs/>
          <w:color w:val="auto"/>
          <w:sz w:val="22"/>
          <w:szCs w:val="22"/>
        </w:rPr>
      </w:pPr>
      <w:r w:rsidRPr="0062388F">
        <w:rPr>
          <w:b/>
          <w:bCs/>
          <w:color w:val="auto"/>
          <w:sz w:val="22"/>
          <w:szCs w:val="22"/>
        </w:rPr>
        <w:t>Využitie subdodávateľov</w:t>
      </w:r>
    </w:p>
    <w:p w14:paraId="7E008B64" w14:textId="77777777" w:rsidR="001C4AED" w:rsidRPr="0062388F" w:rsidRDefault="001C4AED" w:rsidP="00AA5349">
      <w:pPr>
        <w:pStyle w:val="Odsekzoznamu"/>
        <w:ind w:left="993" w:right="55" w:hanging="284"/>
        <w:jc w:val="both"/>
        <w:rPr>
          <w:rStyle w:val="ra"/>
          <w:rFonts w:eastAsiaTheme="majorEastAsia"/>
          <w:color w:val="auto"/>
          <w:sz w:val="22"/>
          <w:szCs w:val="22"/>
          <w:lang w:val="sk-SK"/>
        </w:rPr>
      </w:pPr>
    </w:p>
    <w:p w14:paraId="75F069D8" w14:textId="77777777" w:rsidR="001C4AED" w:rsidRPr="0062388F" w:rsidRDefault="001C4AED" w:rsidP="00AA5349">
      <w:pPr>
        <w:pStyle w:val="Odsekzoznamu"/>
        <w:numPr>
          <w:ilvl w:val="0"/>
          <w:numId w:val="64"/>
        </w:numPr>
        <w:contextualSpacing w:val="0"/>
        <w:jc w:val="both"/>
        <w:rPr>
          <w:color w:val="auto"/>
          <w:sz w:val="22"/>
          <w:szCs w:val="22"/>
          <w:lang w:val="sk-SK"/>
        </w:rPr>
      </w:pPr>
      <w:r w:rsidRPr="0062388F">
        <w:rPr>
          <w:rStyle w:val="ra"/>
          <w:rFonts w:eastAsiaTheme="majorEastAsia"/>
          <w:color w:val="auto"/>
          <w:sz w:val="22"/>
          <w:szCs w:val="22"/>
          <w:lang w:val="sk-SK"/>
        </w:rPr>
        <w:t>Predávajúci predkladá v </w:t>
      </w:r>
      <w:r w:rsidRPr="0062388F">
        <w:rPr>
          <w:b/>
          <w:bCs/>
          <w:color w:val="auto"/>
          <w:sz w:val="22"/>
          <w:szCs w:val="22"/>
          <w:lang w:val="sk-SK"/>
        </w:rPr>
        <w:t>Prílohe č. 4</w:t>
      </w:r>
      <w:r w:rsidRPr="0062388F">
        <w:rPr>
          <w:rStyle w:val="ra"/>
          <w:rFonts w:eastAsiaTheme="majorEastAsia"/>
          <w:color w:val="auto"/>
          <w:sz w:val="22"/>
          <w:szCs w:val="22"/>
          <w:lang w:val="sk-SK"/>
        </w:rPr>
        <w:t xml:space="preserve"> tejto Zmluvy zoznam všetkých svojich subdodávateľov. Až do splnenia predmetu tejto Zmluvy je Predávajúci povinný písomne oznámiť Kupujúcemu akúkoľvek zmenu údajov o subdodávateľoch. </w:t>
      </w:r>
    </w:p>
    <w:p w14:paraId="231980AD" w14:textId="77777777" w:rsidR="001C4AED" w:rsidRPr="0062388F" w:rsidRDefault="001C4AED" w:rsidP="00AA5349">
      <w:pPr>
        <w:pStyle w:val="Odsekzoznamu"/>
        <w:ind w:left="426"/>
        <w:jc w:val="both"/>
        <w:rPr>
          <w:rStyle w:val="ra"/>
          <w:rFonts w:eastAsiaTheme="majorEastAsia"/>
          <w:color w:val="auto"/>
          <w:sz w:val="22"/>
          <w:szCs w:val="22"/>
          <w:lang w:val="sk-SK"/>
        </w:rPr>
      </w:pPr>
    </w:p>
    <w:p w14:paraId="246A3468" w14:textId="77777777" w:rsidR="001C4AED" w:rsidRPr="0062388F" w:rsidRDefault="001C4AED" w:rsidP="00AA5349">
      <w:pPr>
        <w:pStyle w:val="Odsekzoznamu"/>
        <w:numPr>
          <w:ilvl w:val="0"/>
          <w:numId w:val="64"/>
        </w:numPr>
        <w:contextualSpacing w:val="0"/>
        <w:jc w:val="both"/>
        <w:rPr>
          <w:color w:val="auto"/>
          <w:sz w:val="22"/>
          <w:szCs w:val="22"/>
          <w:lang w:val="sk-SK"/>
        </w:rPr>
      </w:pPr>
      <w:r w:rsidRPr="0062388F">
        <w:rPr>
          <w:rStyle w:val="ra"/>
          <w:rFonts w:eastAsiaTheme="majorEastAsia"/>
          <w:color w:val="auto"/>
          <w:sz w:val="22"/>
          <w:szCs w:val="22"/>
          <w:lang w:val="sk-SK"/>
        </w:rPr>
        <w:t xml:space="preserve">Predávajúci je oprávnený kedykoľvek počas trvania tejto Zmluvy vymeniť ktoréhokoľvek subdodávateľa, a to za predpokladu, že nový subdodávateľ disponuje oprávnením na príslušné plnenie Zmluvy podľa § 32 ods. 1 písm. e) Zákona o verejnom obstarávaní, ako aj spĺňa povinnosť </w:t>
      </w:r>
      <w:bookmarkStart w:id="0" w:name="_Hlk481159816"/>
      <w:r w:rsidRPr="0062388F">
        <w:rPr>
          <w:rStyle w:val="ra"/>
          <w:rFonts w:eastAsiaTheme="majorEastAsia"/>
          <w:color w:val="auto"/>
          <w:sz w:val="22"/>
          <w:szCs w:val="22"/>
          <w:lang w:val="sk-SK"/>
        </w:rPr>
        <w:t>zápisu do registra partnerov verejného sektora</w:t>
      </w:r>
      <w:bookmarkEnd w:id="0"/>
      <w:r w:rsidRPr="0062388F">
        <w:rPr>
          <w:rStyle w:val="ra"/>
          <w:rFonts w:eastAsiaTheme="majorEastAsia"/>
          <w:color w:val="auto"/>
          <w:sz w:val="22"/>
          <w:szCs w:val="22"/>
          <w:lang w:val="sk-SK"/>
        </w:rPr>
        <w:t>, ak Zákon o registri partnerov verejného sektora pre takéhoto subdodávateľa tento zápis vyžaduje. Najneskôr sedem dní pred prijatím subdodávky od nového subdodávateľa, alebo od uzatvorenia zmluvného vzťahu s novým subdodávateľom (podľa toho, ktorá udalosť nastane skôr), je Predávajúci povinný písomne oznámiť Kupujúcemu údaje o novom subdodávateľovi a o osobe oprávnenej konať za nového subdodávateľa podľa ods. 1 tohto článku Zmluvy a zároveň predložiť Kupujúcemu doklad preukazujúci, že nový subdodávateľ spĺňa podmienku účasti osobného postavenia podľa § 32 ods. 1 písm. e) Zákona o verejnom obstarávaní pre daný predmet subdodávky. Až do splnenia tejto Zmluvy je Predávajúci povinný písomne oznámiť Kupujúcemu akúkoľvek zmenu údajov o novom subdodávateľovi.</w:t>
      </w:r>
    </w:p>
    <w:p w14:paraId="19693F2B" w14:textId="77777777" w:rsidR="001C4AED" w:rsidRPr="0062388F" w:rsidRDefault="001C4AED" w:rsidP="00AA5349">
      <w:pPr>
        <w:pStyle w:val="BodyA"/>
        <w:jc w:val="both"/>
        <w:rPr>
          <w:color w:val="auto"/>
          <w:sz w:val="22"/>
          <w:szCs w:val="22"/>
        </w:rPr>
      </w:pPr>
    </w:p>
    <w:p w14:paraId="75A90FBD" w14:textId="77777777" w:rsidR="001C4AED" w:rsidRPr="0062388F" w:rsidRDefault="001C4AED" w:rsidP="00AA5349">
      <w:pPr>
        <w:pStyle w:val="Odsekzoznamu"/>
        <w:numPr>
          <w:ilvl w:val="0"/>
          <w:numId w:val="64"/>
        </w:numPr>
        <w:contextualSpacing w:val="0"/>
        <w:jc w:val="both"/>
        <w:rPr>
          <w:color w:val="auto"/>
          <w:sz w:val="22"/>
          <w:szCs w:val="22"/>
          <w:lang w:val="sk-SK"/>
        </w:rPr>
      </w:pPr>
      <w:r w:rsidRPr="0062388F">
        <w:rPr>
          <w:rStyle w:val="ra"/>
          <w:rFonts w:eastAsiaTheme="majorEastAsia"/>
          <w:color w:val="auto"/>
          <w:sz w:val="22"/>
          <w:szCs w:val="22"/>
          <w:lang w:val="sk-SK"/>
        </w:rPr>
        <w:t>Predávajúci zodpovedá za plnenie Zmluvy o subdodávke subdodávateľom tak, ako keby plnenie realizované na základe Zmluvy realizoval sám. Predávajúci je povinný vyberať subdodávateľa s odbornou starostlivosťou a zodpovedá za vykonané činnosti/plnenia na základe zmluvy o subdodávke. Predávajúci je povinný každú zmluvu o subdodávke uzatvoriť v písomnej forme.</w:t>
      </w:r>
    </w:p>
    <w:p w14:paraId="71CDAB8F" w14:textId="77777777" w:rsidR="001C4AED" w:rsidRPr="0062388F" w:rsidRDefault="001C4AED" w:rsidP="00AA5349">
      <w:pPr>
        <w:pStyle w:val="BodyA"/>
        <w:jc w:val="both"/>
        <w:rPr>
          <w:color w:val="auto"/>
          <w:sz w:val="22"/>
          <w:szCs w:val="22"/>
        </w:rPr>
      </w:pPr>
    </w:p>
    <w:p w14:paraId="7A3B8E59" w14:textId="5D7295D8" w:rsidR="001C4AED" w:rsidRPr="0062388F" w:rsidRDefault="001C4AED" w:rsidP="00AA5349">
      <w:pPr>
        <w:pStyle w:val="Odsekzoznamu"/>
        <w:numPr>
          <w:ilvl w:val="0"/>
          <w:numId w:val="64"/>
        </w:numPr>
        <w:contextualSpacing w:val="0"/>
        <w:jc w:val="both"/>
        <w:rPr>
          <w:color w:val="auto"/>
          <w:sz w:val="22"/>
          <w:szCs w:val="22"/>
          <w:lang w:val="sk-SK"/>
        </w:rPr>
      </w:pPr>
      <w:r w:rsidRPr="0062388F">
        <w:rPr>
          <w:rStyle w:val="ra"/>
          <w:rFonts w:eastAsiaTheme="majorEastAsia"/>
          <w:color w:val="auto"/>
          <w:sz w:val="22"/>
          <w:szCs w:val="22"/>
          <w:lang w:val="sk-SK"/>
        </w:rPr>
        <w:t xml:space="preserve">V prípade </w:t>
      </w:r>
      <w:r w:rsidR="00F25215" w:rsidRPr="0062388F">
        <w:rPr>
          <w:rStyle w:val="ra"/>
          <w:rFonts w:eastAsiaTheme="majorEastAsia"/>
          <w:color w:val="auto"/>
          <w:sz w:val="22"/>
          <w:szCs w:val="22"/>
          <w:lang w:val="sk-SK"/>
        </w:rPr>
        <w:t xml:space="preserve">zavineného </w:t>
      </w:r>
      <w:r w:rsidRPr="0062388F">
        <w:rPr>
          <w:rStyle w:val="ra"/>
          <w:rFonts w:eastAsiaTheme="majorEastAsia"/>
          <w:color w:val="auto"/>
          <w:sz w:val="22"/>
          <w:szCs w:val="22"/>
          <w:lang w:val="sk-SK"/>
        </w:rPr>
        <w:t>porušenia ktorejkoľvek povinnosti zo strany Predávajúceho alebo jeho subdodávateľov podľa ods. 2 a 3 tohto článku Zmluvy a z toho vyplývajúcej sankcie uloženej zo strany orgánu štátnej správy a/alebo akéhokoľvek iného subjektu, z dôvodu porušenia povinnosti Predávajúceho alebo jeho subdodávateľa, uhradenú Kupujúcim, zaväzuje sa Predávajúci uhradiť Kupujúcemu túto sankciu v plnej výške najneskôr do 3</w:t>
      </w:r>
      <w:r w:rsidR="00A91618" w:rsidRPr="0062388F">
        <w:rPr>
          <w:rStyle w:val="ra"/>
          <w:rFonts w:eastAsiaTheme="majorEastAsia"/>
          <w:color w:val="auto"/>
          <w:sz w:val="22"/>
          <w:szCs w:val="22"/>
          <w:lang w:val="sk-SK"/>
        </w:rPr>
        <w:t>0</w:t>
      </w:r>
      <w:r w:rsidRPr="0062388F">
        <w:rPr>
          <w:rStyle w:val="ra"/>
          <w:rFonts w:eastAsiaTheme="majorEastAsia"/>
          <w:color w:val="auto"/>
          <w:sz w:val="22"/>
          <w:szCs w:val="22"/>
          <w:lang w:val="sk-SK"/>
        </w:rPr>
        <w:t xml:space="preserve"> dní odo dňa doručenia písomnej výzvy od Kupujúceho</w:t>
      </w:r>
      <w:r w:rsidR="00A91618" w:rsidRPr="0062388F">
        <w:rPr>
          <w:rStyle w:val="ra"/>
          <w:rFonts w:eastAsiaTheme="majorEastAsia"/>
          <w:color w:val="auto"/>
          <w:sz w:val="22"/>
          <w:szCs w:val="22"/>
          <w:lang w:val="sk-SK"/>
        </w:rPr>
        <w:t>, prílohou ktorej budú písomnosti/dokumenty</w:t>
      </w:r>
      <w:r w:rsidR="00EA262E" w:rsidRPr="0062388F">
        <w:rPr>
          <w:rStyle w:val="ra"/>
          <w:rFonts w:eastAsiaTheme="majorEastAsia"/>
          <w:color w:val="auto"/>
          <w:sz w:val="22"/>
          <w:szCs w:val="22"/>
          <w:lang w:val="sk-SK"/>
        </w:rPr>
        <w:t xml:space="preserve">, alebo akékoľvek iné </w:t>
      </w:r>
      <w:r w:rsidR="00A91618" w:rsidRPr="0062388F">
        <w:rPr>
          <w:rStyle w:val="ra"/>
          <w:rFonts w:eastAsiaTheme="majorEastAsia"/>
          <w:color w:val="auto"/>
          <w:sz w:val="22"/>
          <w:szCs w:val="22"/>
          <w:lang w:val="sk-SK"/>
        </w:rPr>
        <w:t xml:space="preserve">osvedčujúce </w:t>
      </w:r>
      <w:r w:rsidR="00EA262E" w:rsidRPr="0062388F">
        <w:rPr>
          <w:rStyle w:val="ra"/>
          <w:rFonts w:eastAsiaTheme="majorEastAsia"/>
          <w:color w:val="auto"/>
          <w:sz w:val="22"/>
          <w:szCs w:val="22"/>
          <w:lang w:val="sk-SK"/>
        </w:rPr>
        <w:t xml:space="preserve">materiály, pričom takéto </w:t>
      </w:r>
      <w:r w:rsidR="00A91618" w:rsidRPr="0062388F">
        <w:rPr>
          <w:rStyle w:val="ra"/>
          <w:rFonts w:eastAsiaTheme="majorEastAsia"/>
          <w:color w:val="auto"/>
          <w:sz w:val="22"/>
          <w:szCs w:val="22"/>
          <w:lang w:val="sk-SK"/>
        </w:rPr>
        <w:t xml:space="preserve">právoplatné rozhodnutie o uložení sankcie </w:t>
      </w:r>
      <w:r w:rsidR="00EA262E" w:rsidRPr="0062388F">
        <w:rPr>
          <w:rStyle w:val="ra"/>
          <w:rFonts w:eastAsiaTheme="majorEastAsia"/>
          <w:color w:val="auto"/>
          <w:sz w:val="22"/>
          <w:szCs w:val="22"/>
          <w:lang w:val="sk-SK"/>
        </w:rPr>
        <w:t>zo strany orgánu štátnej správy a, alebo akéhokoľvek iného subjektu</w:t>
      </w:r>
      <w:r w:rsidRPr="0062388F">
        <w:rPr>
          <w:rStyle w:val="ra"/>
          <w:rFonts w:eastAsiaTheme="majorEastAsia"/>
          <w:color w:val="auto"/>
          <w:sz w:val="22"/>
          <w:szCs w:val="22"/>
          <w:lang w:val="sk-SK"/>
        </w:rPr>
        <w:t>. O skutočnosti, že sa takéto konanie začalo, Kupujúci bude</w:t>
      </w:r>
      <w:r w:rsidR="00A91618" w:rsidRPr="0062388F">
        <w:rPr>
          <w:rStyle w:val="ra"/>
          <w:rFonts w:eastAsiaTheme="majorEastAsia"/>
          <w:color w:val="auto"/>
          <w:sz w:val="22"/>
          <w:szCs w:val="22"/>
          <w:lang w:val="sk-SK"/>
        </w:rPr>
        <w:t xml:space="preserve"> bezodkladne písomne</w:t>
      </w:r>
      <w:r w:rsidRPr="0062388F">
        <w:rPr>
          <w:rStyle w:val="ra"/>
          <w:rFonts w:eastAsiaTheme="majorEastAsia"/>
          <w:color w:val="auto"/>
          <w:sz w:val="22"/>
          <w:szCs w:val="22"/>
          <w:lang w:val="sk-SK"/>
        </w:rPr>
        <w:t xml:space="preserve"> informovať Predávajúceho</w:t>
      </w:r>
      <w:r w:rsidR="00A91618" w:rsidRPr="0062388F">
        <w:rPr>
          <w:rStyle w:val="ra"/>
          <w:rFonts w:eastAsiaTheme="majorEastAsia"/>
          <w:color w:val="auto"/>
          <w:sz w:val="22"/>
          <w:szCs w:val="22"/>
          <w:lang w:val="sk-SK"/>
        </w:rPr>
        <w:t xml:space="preserve"> a poskytne mu </w:t>
      </w:r>
      <w:r w:rsidR="00EA262E" w:rsidRPr="0062388F">
        <w:rPr>
          <w:rStyle w:val="ra"/>
          <w:rFonts w:eastAsiaTheme="majorEastAsia"/>
          <w:color w:val="auto"/>
          <w:sz w:val="22"/>
          <w:szCs w:val="22"/>
          <w:lang w:val="sk-SK"/>
        </w:rPr>
        <w:t>akékoľvek</w:t>
      </w:r>
      <w:r w:rsidR="00A91618" w:rsidRPr="0062388F">
        <w:rPr>
          <w:rStyle w:val="ra"/>
          <w:rFonts w:eastAsiaTheme="majorEastAsia"/>
          <w:color w:val="auto"/>
          <w:sz w:val="22"/>
          <w:szCs w:val="22"/>
          <w:lang w:val="sk-SK"/>
        </w:rPr>
        <w:t xml:space="preserve"> dokumenty</w:t>
      </w:r>
      <w:r w:rsidR="00EA262E" w:rsidRPr="0062388F">
        <w:rPr>
          <w:rStyle w:val="ra"/>
          <w:rFonts w:eastAsiaTheme="majorEastAsia"/>
          <w:color w:val="auto"/>
          <w:sz w:val="22"/>
          <w:szCs w:val="22"/>
          <w:lang w:val="sk-SK"/>
        </w:rPr>
        <w:t>, alebo iné podklady</w:t>
      </w:r>
      <w:r w:rsidRPr="0062388F">
        <w:rPr>
          <w:rStyle w:val="ra"/>
          <w:rFonts w:eastAsiaTheme="majorEastAsia"/>
          <w:color w:val="auto"/>
          <w:sz w:val="22"/>
          <w:szCs w:val="22"/>
          <w:lang w:val="sk-SK"/>
        </w:rPr>
        <w:t xml:space="preserve">, </w:t>
      </w:r>
      <w:r w:rsidR="00EA262E" w:rsidRPr="0062388F">
        <w:rPr>
          <w:rStyle w:val="ra"/>
          <w:rFonts w:eastAsiaTheme="majorEastAsia"/>
          <w:color w:val="auto"/>
          <w:sz w:val="22"/>
          <w:szCs w:val="22"/>
          <w:lang w:val="sk-SK"/>
        </w:rPr>
        <w:t xml:space="preserve">tak, </w:t>
      </w:r>
      <w:r w:rsidRPr="0062388F">
        <w:rPr>
          <w:rStyle w:val="ra"/>
          <w:rFonts w:eastAsiaTheme="majorEastAsia"/>
          <w:color w:val="auto"/>
          <w:sz w:val="22"/>
          <w:szCs w:val="22"/>
          <w:lang w:val="sk-SK"/>
        </w:rPr>
        <w:t>aby mal možnosť sa ku konaniu vyjadriť.</w:t>
      </w:r>
    </w:p>
    <w:p w14:paraId="59D0E0D8" w14:textId="77777777" w:rsidR="001C4AED" w:rsidRPr="0062388F" w:rsidRDefault="001C4AED" w:rsidP="00AA5349">
      <w:pPr>
        <w:pStyle w:val="BodyA"/>
        <w:jc w:val="both"/>
        <w:rPr>
          <w:color w:val="auto"/>
          <w:sz w:val="22"/>
          <w:szCs w:val="22"/>
        </w:rPr>
      </w:pPr>
    </w:p>
    <w:p w14:paraId="061D7E4F" w14:textId="77777777" w:rsidR="006671A5" w:rsidRDefault="006671A5" w:rsidP="00AA5349">
      <w:pPr>
        <w:pStyle w:val="Odsekzoznamu"/>
        <w:ind w:left="0"/>
        <w:jc w:val="center"/>
        <w:rPr>
          <w:b/>
          <w:bCs/>
          <w:color w:val="auto"/>
          <w:sz w:val="22"/>
          <w:szCs w:val="22"/>
          <w:lang w:val="sk-SK"/>
        </w:rPr>
      </w:pPr>
    </w:p>
    <w:p w14:paraId="3D4EA9B1" w14:textId="1F43C65C" w:rsidR="001C4AED" w:rsidRPr="00D9087C" w:rsidRDefault="001C4AED" w:rsidP="00AA5349">
      <w:pPr>
        <w:pStyle w:val="Odsekzoznamu"/>
        <w:ind w:left="0"/>
        <w:jc w:val="center"/>
        <w:rPr>
          <w:b/>
          <w:bCs/>
          <w:color w:val="auto"/>
          <w:sz w:val="22"/>
          <w:szCs w:val="22"/>
          <w:lang w:val="en-CA"/>
        </w:rPr>
      </w:pPr>
      <w:r w:rsidRPr="0062388F">
        <w:rPr>
          <w:b/>
          <w:bCs/>
          <w:color w:val="auto"/>
          <w:sz w:val="22"/>
          <w:szCs w:val="22"/>
          <w:lang w:val="sk-SK"/>
        </w:rPr>
        <w:lastRenderedPageBreak/>
        <w:t>Článok 10</w:t>
      </w:r>
    </w:p>
    <w:p w14:paraId="0DD0C25F" w14:textId="77777777" w:rsidR="001C4AED" w:rsidRPr="0062388F" w:rsidRDefault="001C4AED" w:rsidP="00AA5349">
      <w:pPr>
        <w:pStyle w:val="BodyA"/>
        <w:jc w:val="center"/>
        <w:rPr>
          <w:b/>
          <w:bCs/>
          <w:color w:val="auto"/>
          <w:sz w:val="22"/>
          <w:szCs w:val="22"/>
        </w:rPr>
      </w:pPr>
      <w:r w:rsidRPr="0062388F">
        <w:rPr>
          <w:b/>
          <w:bCs/>
          <w:color w:val="auto"/>
          <w:sz w:val="22"/>
          <w:szCs w:val="22"/>
        </w:rPr>
        <w:t>Ochrana dôverných informácií</w:t>
      </w:r>
    </w:p>
    <w:p w14:paraId="1CBD6C8A" w14:textId="77777777" w:rsidR="001C4AED" w:rsidRPr="0062388F" w:rsidRDefault="001C4AED" w:rsidP="00AA5349">
      <w:pPr>
        <w:pStyle w:val="BodyA"/>
        <w:jc w:val="center"/>
        <w:rPr>
          <w:b/>
          <w:bCs/>
          <w:color w:val="auto"/>
          <w:sz w:val="22"/>
          <w:szCs w:val="22"/>
        </w:rPr>
      </w:pPr>
    </w:p>
    <w:p w14:paraId="29F99C30" w14:textId="1905133A" w:rsidR="001C4AED" w:rsidRPr="0062388F" w:rsidRDefault="001C4AED" w:rsidP="00AA5349">
      <w:pPr>
        <w:pStyle w:val="Odsekzoznamu"/>
        <w:numPr>
          <w:ilvl w:val="0"/>
          <w:numId w:val="66"/>
        </w:numPr>
        <w:contextualSpacing w:val="0"/>
        <w:jc w:val="both"/>
        <w:rPr>
          <w:color w:val="auto"/>
          <w:sz w:val="22"/>
          <w:szCs w:val="22"/>
          <w:lang w:val="sk-SK"/>
        </w:rPr>
      </w:pPr>
      <w:r w:rsidRPr="0062388F">
        <w:rPr>
          <w:rStyle w:val="ra"/>
          <w:rFonts w:eastAsiaTheme="majorEastAsia"/>
          <w:color w:val="auto"/>
          <w:sz w:val="22"/>
          <w:szCs w:val="22"/>
          <w:lang w:val="sk-SK"/>
        </w:rPr>
        <w:t xml:space="preserve">Za dôvernú informáciu budú zmluvné strany na účely tejto Zmluvy považovať akýkoľvek údaj, podklad, poznatok, dokument, alebo akúkoľvek inú informáciu, bez ohľadu na formu jej zachytenia, s výnimkami uvedenými v ods. </w:t>
      </w:r>
      <w:r w:rsidR="00A947AE">
        <w:rPr>
          <w:color w:val="auto"/>
        </w:rPr>
        <w:t xml:space="preserve">2 </w:t>
      </w:r>
      <w:r w:rsidRPr="0062388F">
        <w:rPr>
          <w:rStyle w:val="ra"/>
          <w:rFonts w:eastAsiaTheme="majorEastAsia"/>
          <w:color w:val="auto"/>
          <w:sz w:val="22"/>
          <w:szCs w:val="22"/>
          <w:lang w:val="sk-SK"/>
        </w:rPr>
        <w:t>tohto článku Zmluvy:</w:t>
      </w:r>
    </w:p>
    <w:p w14:paraId="67E99DCC" w14:textId="77777777" w:rsidR="001C4AED" w:rsidRPr="0062388F" w:rsidRDefault="001C4AED" w:rsidP="00AA5349">
      <w:pPr>
        <w:pStyle w:val="Odsekzoznamu"/>
        <w:ind w:left="284"/>
        <w:jc w:val="both"/>
        <w:rPr>
          <w:rStyle w:val="ra"/>
          <w:rFonts w:eastAsiaTheme="majorEastAsia"/>
          <w:color w:val="auto"/>
          <w:sz w:val="22"/>
          <w:szCs w:val="22"/>
          <w:lang w:val="sk-SK"/>
        </w:rPr>
      </w:pPr>
    </w:p>
    <w:p w14:paraId="08579C70" w14:textId="77777777" w:rsidR="001C4AED" w:rsidRPr="0062388F" w:rsidRDefault="001C4AED" w:rsidP="00AA5349">
      <w:pPr>
        <w:pStyle w:val="Odsekzoznamu"/>
        <w:numPr>
          <w:ilvl w:val="0"/>
          <w:numId w:val="80"/>
        </w:numPr>
        <w:tabs>
          <w:tab w:val="left" w:pos="567"/>
        </w:tabs>
        <w:ind w:left="567" w:hanging="283"/>
        <w:jc w:val="both"/>
        <w:rPr>
          <w:color w:val="auto"/>
          <w:sz w:val="22"/>
          <w:szCs w:val="22"/>
          <w:lang w:val="sk-SK"/>
        </w:rPr>
      </w:pPr>
      <w:r w:rsidRPr="0062388F">
        <w:rPr>
          <w:rStyle w:val="ra"/>
          <w:rFonts w:eastAsiaTheme="majorEastAsia"/>
          <w:color w:val="auto"/>
          <w:sz w:val="22"/>
          <w:szCs w:val="22"/>
          <w:lang w:val="sk-SK"/>
        </w:rPr>
        <w:t>ktorá sa týka zmluvnej strany (najmä informácie o jej činnosti, štruktúre, hospodárskych výsledkoch,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zmluvnej strany,</w:t>
      </w:r>
    </w:p>
    <w:p w14:paraId="24193BCC" w14:textId="77777777" w:rsidR="001C4AED" w:rsidRPr="0062388F" w:rsidRDefault="001C4AED" w:rsidP="00AA5349">
      <w:pPr>
        <w:pStyle w:val="Odsekzoznamu"/>
        <w:numPr>
          <w:ilvl w:val="0"/>
          <w:numId w:val="80"/>
        </w:numPr>
        <w:tabs>
          <w:tab w:val="left" w:pos="567"/>
        </w:tabs>
        <w:ind w:left="567" w:hanging="283"/>
        <w:jc w:val="both"/>
        <w:rPr>
          <w:color w:val="auto"/>
          <w:sz w:val="22"/>
          <w:szCs w:val="22"/>
          <w:lang w:val="sk-SK"/>
        </w:rPr>
      </w:pPr>
      <w:r w:rsidRPr="0062388F">
        <w:rPr>
          <w:rStyle w:val="ra"/>
          <w:rFonts w:eastAsiaTheme="majorEastAsia"/>
          <w:color w:val="auto"/>
          <w:sz w:val="22"/>
          <w:szCs w:val="22"/>
          <w:lang w:val="sk-SK"/>
        </w:rPr>
        <w:t>ktorá sa týka zamestnancov a obchodných partnerov zmluvných strán,</w:t>
      </w:r>
    </w:p>
    <w:p w14:paraId="7717C30B" w14:textId="77777777" w:rsidR="001C4AED" w:rsidRPr="0062388F" w:rsidRDefault="001C4AED" w:rsidP="00AA5349">
      <w:pPr>
        <w:pStyle w:val="Odsekzoznamu"/>
        <w:numPr>
          <w:ilvl w:val="0"/>
          <w:numId w:val="80"/>
        </w:numPr>
        <w:tabs>
          <w:tab w:val="left" w:pos="567"/>
        </w:tabs>
        <w:ind w:left="567" w:hanging="283"/>
        <w:jc w:val="both"/>
        <w:rPr>
          <w:color w:val="auto"/>
          <w:sz w:val="22"/>
          <w:szCs w:val="22"/>
          <w:lang w:val="sk-SK"/>
        </w:rPr>
      </w:pPr>
      <w:r w:rsidRPr="0062388F">
        <w:rPr>
          <w:rStyle w:val="ra"/>
          <w:rFonts w:eastAsiaTheme="majorEastAsia"/>
          <w:color w:val="auto"/>
          <w:sz w:val="22"/>
          <w:szCs w:val="22"/>
          <w:lang w:val="sk-SK"/>
        </w:rPr>
        <w:t>ktorá sa týka zmluvných vzťahov zmluvných strán,</w:t>
      </w:r>
    </w:p>
    <w:p w14:paraId="65A27734" w14:textId="77777777" w:rsidR="001C4AED" w:rsidRPr="0062388F" w:rsidRDefault="001C4AED" w:rsidP="00AA5349">
      <w:pPr>
        <w:pStyle w:val="Odsekzoznamu"/>
        <w:numPr>
          <w:ilvl w:val="0"/>
          <w:numId w:val="80"/>
        </w:numPr>
        <w:tabs>
          <w:tab w:val="left" w:pos="567"/>
        </w:tabs>
        <w:ind w:left="567" w:hanging="283"/>
        <w:jc w:val="both"/>
        <w:rPr>
          <w:color w:val="auto"/>
          <w:sz w:val="22"/>
          <w:szCs w:val="22"/>
          <w:lang w:val="sk-SK"/>
        </w:rPr>
      </w:pPr>
      <w:r w:rsidRPr="0062388F">
        <w:rPr>
          <w:rStyle w:val="ra"/>
          <w:rFonts w:eastAsiaTheme="majorEastAsia"/>
          <w:color w:val="auto"/>
          <w:sz w:val="22"/>
          <w:szCs w:val="22"/>
          <w:lang w:val="sk-SK"/>
        </w:rPr>
        <w:t xml:space="preserve">ktorá je výslovne zmluvnou stranou označená ako „dôverná“, „utajená“, „chránená zákonom“ alebo iným obdobným označením, a to od okamihu oznámenia tejto skutočnosti druhej zmluvnej strane, alebo </w:t>
      </w:r>
    </w:p>
    <w:p w14:paraId="24C3E99F" w14:textId="77777777" w:rsidR="001C4AED" w:rsidRPr="0062388F" w:rsidRDefault="001C4AED" w:rsidP="00AA5349">
      <w:pPr>
        <w:pStyle w:val="Odsekzoznamu"/>
        <w:numPr>
          <w:ilvl w:val="0"/>
          <w:numId w:val="80"/>
        </w:numPr>
        <w:tabs>
          <w:tab w:val="left" w:pos="567"/>
        </w:tabs>
        <w:ind w:left="567" w:hanging="283"/>
        <w:jc w:val="both"/>
        <w:rPr>
          <w:color w:val="auto"/>
          <w:sz w:val="22"/>
          <w:szCs w:val="22"/>
          <w:lang w:val="sk-SK"/>
        </w:rPr>
      </w:pPr>
      <w:r w:rsidRPr="0062388F">
        <w:rPr>
          <w:rStyle w:val="ra"/>
          <w:rFonts w:eastAsiaTheme="majorEastAsia"/>
          <w:color w:val="auto"/>
          <w:sz w:val="22"/>
          <w:szCs w:val="22"/>
          <w:lang w:val="sk-SK"/>
        </w:rPr>
        <w:t>pre ktorú je stanovený všeobecne záväznými právnymi predpismi Slovenskej republiky osobitný režim nakladania (najmä obchodné tajomstvo, bankové tajomstvo, telekomunikačné tajomstvo, daňové tajomstvo, osobné údaje a utajované skutočnosti).</w:t>
      </w:r>
    </w:p>
    <w:p w14:paraId="0AE6498A" w14:textId="77777777" w:rsidR="001C4AED" w:rsidRPr="0062388F" w:rsidRDefault="001C4AED" w:rsidP="00AA5349">
      <w:pPr>
        <w:pStyle w:val="Odsekzoznamu"/>
        <w:tabs>
          <w:tab w:val="left" w:pos="426"/>
        </w:tabs>
        <w:ind w:left="567"/>
        <w:jc w:val="both"/>
        <w:rPr>
          <w:rStyle w:val="ra"/>
          <w:rFonts w:eastAsiaTheme="majorEastAsia"/>
          <w:color w:val="auto"/>
          <w:sz w:val="22"/>
          <w:szCs w:val="22"/>
          <w:lang w:val="sk-SK"/>
        </w:rPr>
      </w:pPr>
    </w:p>
    <w:p w14:paraId="3F9FDF44" w14:textId="77777777" w:rsidR="001C4AED" w:rsidRPr="0062388F" w:rsidRDefault="001C4AED" w:rsidP="00AA5349">
      <w:pPr>
        <w:pStyle w:val="Odsekzoznamu"/>
        <w:numPr>
          <w:ilvl w:val="0"/>
          <w:numId w:val="69"/>
        </w:numPr>
        <w:contextualSpacing w:val="0"/>
        <w:jc w:val="both"/>
        <w:rPr>
          <w:color w:val="auto"/>
          <w:sz w:val="22"/>
          <w:szCs w:val="22"/>
          <w:lang w:val="sk-SK"/>
        </w:rPr>
      </w:pPr>
      <w:bookmarkStart w:id="1" w:name="_Ref4481691"/>
      <w:r w:rsidRPr="0062388F">
        <w:rPr>
          <w:rStyle w:val="ra"/>
          <w:rFonts w:eastAsiaTheme="majorEastAsia"/>
          <w:color w:val="auto"/>
          <w:sz w:val="22"/>
          <w:szCs w:val="22"/>
          <w:lang w:val="sk-SK"/>
        </w:rPr>
        <w:t>Dôverné informácie nie sú informácie, ktoré:</w:t>
      </w:r>
      <w:bookmarkEnd w:id="1"/>
    </w:p>
    <w:p w14:paraId="73450D04" w14:textId="77777777" w:rsidR="001C4AED" w:rsidRPr="0062388F" w:rsidRDefault="001C4AED" w:rsidP="00AA5349">
      <w:pPr>
        <w:tabs>
          <w:tab w:val="left" w:pos="426"/>
        </w:tabs>
        <w:jc w:val="both"/>
        <w:rPr>
          <w:rStyle w:val="ra"/>
          <w:rFonts w:eastAsiaTheme="majorEastAsia"/>
          <w:color w:val="auto"/>
          <w:sz w:val="22"/>
          <w:szCs w:val="22"/>
          <w:lang w:val="sk-SK"/>
        </w:rPr>
      </w:pPr>
    </w:p>
    <w:p w14:paraId="3B114013" w14:textId="77777777" w:rsidR="001C4AED" w:rsidRPr="0062388F" w:rsidRDefault="001C4AED" w:rsidP="00AA5349">
      <w:pPr>
        <w:pStyle w:val="Odsekzoznamu"/>
        <w:numPr>
          <w:ilvl w:val="0"/>
          <w:numId w:val="81"/>
        </w:numPr>
        <w:ind w:left="567" w:hanging="283"/>
        <w:jc w:val="both"/>
        <w:rPr>
          <w:color w:val="auto"/>
          <w:sz w:val="22"/>
          <w:szCs w:val="22"/>
          <w:lang w:val="sk-SK"/>
        </w:rPr>
      </w:pPr>
      <w:r w:rsidRPr="0062388F">
        <w:rPr>
          <w:rStyle w:val="ra"/>
          <w:rFonts w:eastAsiaTheme="majorEastAsia"/>
          <w:color w:val="auto"/>
          <w:sz w:val="22"/>
          <w:szCs w:val="22"/>
          <w:lang w:val="sk-SK"/>
        </w:rPr>
        <w:t xml:space="preserve">boli alebo sú preukázateľne sprístupnené, zverejnené alebo poskytnuté zmluvnou stranou, ktorej sa tieto informácie týkajú tretej osobe bez záväzku mlčanlivosti pred uzavretím Zmluvy, </w:t>
      </w:r>
    </w:p>
    <w:p w14:paraId="1FD3E8DA" w14:textId="77777777" w:rsidR="001C4AED" w:rsidRPr="0062388F" w:rsidRDefault="001C4AED" w:rsidP="00AA5349">
      <w:pPr>
        <w:pStyle w:val="Odsekzoznamu"/>
        <w:numPr>
          <w:ilvl w:val="0"/>
          <w:numId w:val="81"/>
        </w:numPr>
        <w:ind w:left="567" w:hanging="283"/>
        <w:jc w:val="both"/>
        <w:rPr>
          <w:color w:val="auto"/>
          <w:sz w:val="22"/>
          <w:szCs w:val="22"/>
          <w:lang w:val="sk-SK"/>
        </w:rPr>
      </w:pPr>
      <w:r w:rsidRPr="0062388F">
        <w:rPr>
          <w:rStyle w:val="ra"/>
          <w:rFonts w:eastAsiaTheme="majorEastAsia"/>
          <w:color w:val="auto"/>
          <w:sz w:val="22"/>
          <w:szCs w:val="22"/>
          <w:lang w:val="sk-SK"/>
        </w:rPr>
        <w:t>sa preukázateľne stanú všeobecne známymi a verejne dostupnými po uzavretí tejto Zmluvy z iného dôvodu ako z dôvodu porušenia záväzku mlčanlivosti podľa tohto článku Zmluvy,</w:t>
      </w:r>
    </w:p>
    <w:p w14:paraId="1F98C5C5" w14:textId="77777777" w:rsidR="001C4AED" w:rsidRPr="0062388F" w:rsidRDefault="001C4AED" w:rsidP="00AA5349">
      <w:pPr>
        <w:pStyle w:val="Odsekzoznamu"/>
        <w:numPr>
          <w:ilvl w:val="0"/>
          <w:numId w:val="81"/>
        </w:numPr>
        <w:ind w:left="567" w:hanging="283"/>
        <w:jc w:val="both"/>
        <w:rPr>
          <w:color w:val="auto"/>
          <w:sz w:val="22"/>
          <w:szCs w:val="22"/>
          <w:lang w:val="sk-SK"/>
        </w:rPr>
      </w:pPr>
      <w:r w:rsidRPr="0062388F">
        <w:rPr>
          <w:rStyle w:val="ra"/>
          <w:rFonts w:eastAsiaTheme="majorEastAsia"/>
          <w:color w:val="auto"/>
          <w:sz w:val="22"/>
          <w:szCs w:val="22"/>
          <w:lang w:val="sk-SK"/>
        </w:rPr>
        <w:t>boli preukázateľne vytvorené, vyvinuté či získané samostatne druhou zmluvnou stranou, od tretej strany, ktorá ich legitímne získala alebo vyvinula, a ktorá nie je viazaná povinnosťou mlčanlivosti ohľadom nej.</w:t>
      </w:r>
    </w:p>
    <w:p w14:paraId="42E7D07C" w14:textId="77777777" w:rsidR="001C4AED" w:rsidRPr="0062388F" w:rsidRDefault="001C4AED" w:rsidP="00AA5349">
      <w:pPr>
        <w:pStyle w:val="Odsekzoznamu"/>
        <w:tabs>
          <w:tab w:val="left" w:pos="426"/>
        </w:tabs>
        <w:ind w:left="567"/>
        <w:jc w:val="both"/>
        <w:rPr>
          <w:rStyle w:val="ra"/>
          <w:rFonts w:eastAsiaTheme="majorEastAsia"/>
          <w:color w:val="auto"/>
          <w:sz w:val="22"/>
          <w:szCs w:val="22"/>
          <w:lang w:val="sk-SK"/>
        </w:rPr>
      </w:pPr>
    </w:p>
    <w:p w14:paraId="52360E8C" w14:textId="77777777" w:rsidR="001C4AED" w:rsidRPr="0062388F" w:rsidRDefault="001C4AED" w:rsidP="00AA5349">
      <w:pPr>
        <w:pStyle w:val="Odsekzoznamu"/>
        <w:numPr>
          <w:ilvl w:val="0"/>
          <w:numId w:val="72"/>
        </w:numPr>
        <w:contextualSpacing w:val="0"/>
        <w:jc w:val="both"/>
        <w:rPr>
          <w:color w:val="auto"/>
          <w:sz w:val="22"/>
          <w:szCs w:val="22"/>
          <w:lang w:val="sk-SK"/>
        </w:rPr>
      </w:pPr>
      <w:r w:rsidRPr="0062388F">
        <w:rPr>
          <w:rStyle w:val="ra"/>
          <w:rFonts w:eastAsiaTheme="majorEastAsia"/>
          <w:color w:val="auto"/>
          <w:sz w:val="22"/>
          <w:szCs w:val="22"/>
          <w:lang w:val="sk-SK"/>
        </w:rPr>
        <w:t>Zmluvné strany sú povinné zaistiť ochranu, utajenie a mlčanlivosť ohľadom dôverných informácií spôsobom obvyklým pre ochranu, zabezpečenie mlčanlivosti a utajovanie takýchto vlastných dôverných informácií. Zmluvné strany sú povinné zabezpečiť ochranu a utajenie dôverných informácií aj zo strany svojich zamestnancov, zástupcov, ako aj iných spolupracujúcich tretích strán, ak im takéto informácie boli poskytnuté.</w:t>
      </w:r>
    </w:p>
    <w:p w14:paraId="7ED8E11B" w14:textId="77777777" w:rsidR="001C4AED" w:rsidRPr="0062388F" w:rsidRDefault="001C4AED" w:rsidP="00AA5349">
      <w:pPr>
        <w:pStyle w:val="Odsekzoznamu"/>
        <w:ind w:left="284"/>
        <w:jc w:val="both"/>
        <w:rPr>
          <w:rStyle w:val="ra"/>
          <w:rFonts w:eastAsiaTheme="majorEastAsia"/>
          <w:color w:val="auto"/>
          <w:sz w:val="22"/>
          <w:szCs w:val="22"/>
          <w:lang w:val="sk-SK"/>
        </w:rPr>
      </w:pPr>
    </w:p>
    <w:p w14:paraId="6140B740" w14:textId="77777777" w:rsidR="001C4AED" w:rsidRPr="0062388F" w:rsidRDefault="001C4AED" w:rsidP="00AA5349">
      <w:pPr>
        <w:pStyle w:val="Odsekzoznamu"/>
        <w:numPr>
          <w:ilvl w:val="0"/>
          <w:numId w:val="66"/>
        </w:numPr>
        <w:contextualSpacing w:val="0"/>
        <w:jc w:val="both"/>
        <w:rPr>
          <w:color w:val="auto"/>
          <w:sz w:val="22"/>
          <w:szCs w:val="22"/>
          <w:lang w:val="sk-SK"/>
        </w:rPr>
      </w:pPr>
      <w:r w:rsidRPr="0062388F">
        <w:rPr>
          <w:rStyle w:val="ra"/>
          <w:rFonts w:eastAsiaTheme="majorEastAsia"/>
          <w:color w:val="auto"/>
          <w:sz w:val="22"/>
          <w:szCs w:val="22"/>
          <w:lang w:val="sk-SK"/>
        </w:rPr>
        <w:t>Dôverné informácie poskytnuté, odovzdané, oznámené, sprístupnené alebo akýmkoľvek iným spôsobom získané jednou zmluvnou stranou od druhej zmluvnej strany na základe alebo v akejkoľvek súvislosti so Zmluvou, môžu byť použité výhradne na účely plnenia Zmluvy a v súlade s ustanoveniami Zmluvy.</w:t>
      </w:r>
    </w:p>
    <w:p w14:paraId="0AC30891" w14:textId="77777777" w:rsidR="001C4AED" w:rsidRPr="0062388F" w:rsidRDefault="001C4AED" w:rsidP="00AA5349">
      <w:pPr>
        <w:pStyle w:val="BodyA"/>
        <w:jc w:val="both"/>
        <w:rPr>
          <w:color w:val="auto"/>
          <w:sz w:val="22"/>
          <w:szCs w:val="22"/>
        </w:rPr>
      </w:pPr>
    </w:p>
    <w:p w14:paraId="772C4EE1" w14:textId="77777777" w:rsidR="001C4AED" w:rsidRPr="0062388F" w:rsidRDefault="001C4AED" w:rsidP="00AA5349">
      <w:pPr>
        <w:pStyle w:val="Odsekzoznamu"/>
        <w:numPr>
          <w:ilvl w:val="0"/>
          <w:numId w:val="66"/>
        </w:numPr>
        <w:contextualSpacing w:val="0"/>
        <w:jc w:val="both"/>
        <w:rPr>
          <w:color w:val="auto"/>
          <w:sz w:val="22"/>
          <w:szCs w:val="22"/>
          <w:lang w:val="sk-SK"/>
        </w:rPr>
      </w:pPr>
      <w:r w:rsidRPr="0062388F">
        <w:rPr>
          <w:rStyle w:val="ra"/>
          <w:rFonts w:eastAsiaTheme="majorEastAsia"/>
          <w:color w:val="auto"/>
          <w:sz w:val="22"/>
          <w:szCs w:val="22"/>
          <w:lang w:val="sk-SK"/>
        </w:rPr>
        <w:t>Zmluvné strany sa zaväzujú dôverné informácie, ako aj všetky informácie poskytnuté, odovzdané, oznámené, sprístupnené alebo akýmkoľvek iným spôsobom získané zmluvnými stranami na základe Zmluvy alebo v akejkoľvek súvislosti so Zmluvou udržiavať v tajnosti, a zachovávať o nich mlčanlivosť, chrániť ich pred zneužitím, poškodením, zničením, znehodnotením, stratou a odcudzením, a to i po ukončení trvania Zmluvy. Zmluvné strany sa zaväzujú upovedomiť dotknutú zmluvnú stranu o porušení povinnosti mlčanlivosti bez zbytočného odkladu po tom, ako sa o takomto porušení dozvedia.</w:t>
      </w:r>
    </w:p>
    <w:p w14:paraId="79DB1462" w14:textId="77777777" w:rsidR="001C4AED" w:rsidRPr="0062388F" w:rsidRDefault="001C4AED" w:rsidP="00AA5349">
      <w:pPr>
        <w:pStyle w:val="BodyA"/>
        <w:jc w:val="both"/>
        <w:rPr>
          <w:color w:val="auto"/>
          <w:sz w:val="22"/>
          <w:szCs w:val="22"/>
        </w:rPr>
      </w:pPr>
    </w:p>
    <w:p w14:paraId="64A9DD2C" w14:textId="77777777" w:rsidR="001C4AED" w:rsidRPr="0062388F" w:rsidRDefault="001C4AED" w:rsidP="00AA5349">
      <w:pPr>
        <w:pStyle w:val="Odsekzoznamu"/>
        <w:numPr>
          <w:ilvl w:val="0"/>
          <w:numId w:val="66"/>
        </w:numPr>
        <w:contextualSpacing w:val="0"/>
        <w:jc w:val="both"/>
        <w:rPr>
          <w:color w:val="auto"/>
          <w:sz w:val="22"/>
          <w:szCs w:val="22"/>
          <w:lang w:val="sk-SK"/>
        </w:rPr>
      </w:pPr>
      <w:r w:rsidRPr="0062388F">
        <w:rPr>
          <w:rStyle w:val="ra"/>
          <w:rFonts w:eastAsiaTheme="majorEastAsia"/>
          <w:color w:val="auto"/>
          <w:sz w:val="22"/>
          <w:szCs w:val="22"/>
          <w:lang w:val="sk-SK"/>
        </w:rPr>
        <w:t>Zmluvná strana nie je oprávnená bez predchádzajúceho písomného súhlasu druhej zmluvnej strany dôverné informácie poskytnúť, odovzdať, oznámiť, sprístupniť, zverejniť, publikovať, rozširovať, vyzradiť ani použiť inak než na účely Zmluvy, a to ani po ukončení trvania Zmluvy, s výnimkou prípadu ich poskytnutia, odovzdania, oznámenia alebo sprístupnenia:</w:t>
      </w:r>
    </w:p>
    <w:p w14:paraId="6396DEA3" w14:textId="77777777" w:rsidR="001C4AED" w:rsidRPr="0062388F" w:rsidRDefault="001C4AED" w:rsidP="00AA5349">
      <w:pPr>
        <w:pStyle w:val="BodyA"/>
        <w:jc w:val="both"/>
        <w:rPr>
          <w:color w:val="auto"/>
          <w:sz w:val="22"/>
          <w:szCs w:val="22"/>
          <w:u w:color="FF0000"/>
        </w:rPr>
      </w:pPr>
    </w:p>
    <w:p w14:paraId="2DE80482" w14:textId="77777777" w:rsidR="001C4AED" w:rsidRPr="0062388F" w:rsidRDefault="001C4AED" w:rsidP="00AA5349">
      <w:pPr>
        <w:pStyle w:val="Odsekzoznamu"/>
        <w:numPr>
          <w:ilvl w:val="0"/>
          <w:numId w:val="74"/>
        </w:numPr>
        <w:contextualSpacing w:val="0"/>
        <w:jc w:val="both"/>
        <w:rPr>
          <w:color w:val="auto"/>
          <w:sz w:val="22"/>
          <w:szCs w:val="22"/>
          <w:lang w:val="sk-SK"/>
        </w:rPr>
      </w:pPr>
      <w:r w:rsidRPr="0062388F">
        <w:rPr>
          <w:rStyle w:val="ra"/>
          <w:rFonts w:eastAsiaTheme="majorEastAsia"/>
          <w:color w:val="auto"/>
          <w:sz w:val="22"/>
          <w:szCs w:val="22"/>
          <w:lang w:val="sk-SK"/>
        </w:rPr>
        <w:t>odborným poradcom zmluvnej strany (vrátane právnych, účtovných, daňových a iných poradcov, alebo audítorov), ktorí sú buď viazaní všeobecnou profesionálnou povinnosťou mlčanlivosti stanovenou alebo uloženou zákonom alebo sú povinní zachovávať mlčanlivosť na základe písomnej dohody so zmluvnou stranou,</w:t>
      </w:r>
    </w:p>
    <w:p w14:paraId="3901BB48" w14:textId="77777777" w:rsidR="001C4AED" w:rsidRPr="0062388F" w:rsidRDefault="001C4AED" w:rsidP="00AA5349">
      <w:pPr>
        <w:pStyle w:val="Odsekzoznamu"/>
        <w:numPr>
          <w:ilvl w:val="0"/>
          <w:numId w:val="74"/>
        </w:numPr>
        <w:contextualSpacing w:val="0"/>
        <w:jc w:val="both"/>
        <w:rPr>
          <w:color w:val="auto"/>
          <w:sz w:val="22"/>
          <w:szCs w:val="22"/>
          <w:lang w:val="sk-SK"/>
        </w:rPr>
      </w:pPr>
      <w:r w:rsidRPr="0062388F">
        <w:rPr>
          <w:rStyle w:val="ra"/>
          <w:rFonts w:eastAsiaTheme="majorEastAsia"/>
          <w:color w:val="auto"/>
          <w:sz w:val="22"/>
          <w:szCs w:val="22"/>
          <w:lang w:val="sk-SK"/>
        </w:rPr>
        <w:t>subdodávateľom, ak sa subdodávateľ podieľa na plnení Zmluvy, a ak je to potrebné na účely plnenia povinností podľa tejto Zmluvy, pričom subdodávateľ musí byť viazaný minimálne rovnakým rozsahom povinností vo vzťahu k ochrane dôverných informácií, ako sú viazané zmluvné strany podľa tejto Zmluvy,</w:t>
      </w:r>
    </w:p>
    <w:p w14:paraId="127A7AA6" w14:textId="77777777" w:rsidR="001C4AED" w:rsidRPr="0062388F" w:rsidRDefault="001C4AED" w:rsidP="00AA5349">
      <w:pPr>
        <w:pStyle w:val="Odsekzoznamu"/>
        <w:numPr>
          <w:ilvl w:val="0"/>
          <w:numId w:val="74"/>
        </w:numPr>
        <w:contextualSpacing w:val="0"/>
        <w:jc w:val="both"/>
        <w:rPr>
          <w:color w:val="auto"/>
          <w:sz w:val="22"/>
          <w:szCs w:val="22"/>
          <w:lang w:val="sk-SK"/>
        </w:rPr>
      </w:pPr>
      <w:r w:rsidRPr="0062388F">
        <w:rPr>
          <w:rStyle w:val="ra"/>
          <w:rFonts w:eastAsiaTheme="majorEastAsia"/>
          <w:color w:val="auto"/>
          <w:sz w:val="22"/>
          <w:szCs w:val="22"/>
          <w:lang w:val="sk-SK"/>
        </w:rPr>
        <w:t>oprávnenej osobe na základe povinnosti ustanovenej zákonom, rozhodnutím súdu, prokuratúry, Zmluvou alebo na ich základe, alebo rozhodnutím iného oprávneného orgánu verejnej moci v medziach ich právomoci, pričom v tomto prípade zmluvná strana, ktorá je povinná informácie sprístupniť, bezodkladne doručí druhej zmluvnej strane písomné oznámenie o tejto skutočnosti ešte pred sprístupnením týchto informácií. Písomné oznámenie sa nevyžaduje v prípade, ak ide o sprístupnenie informácie podľa zákona č. 211/2000 Z. z. o slobodnom prístupe k informáciám a o zmene a doplnení niektorých zákonov (zákon o slobode informácií) v znení neskorších predpisov.</w:t>
      </w:r>
    </w:p>
    <w:p w14:paraId="7FBFDC56" w14:textId="77777777" w:rsidR="001C4AED" w:rsidRPr="0062388F" w:rsidRDefault="001C4AED" w:rsidP="00AA5349">
      <w:pPr>
        <w:pStyle w:val="Odsekzoznamu"/>
        <w:tabs>
          <w:tab w:val="left" w:pos="426"/>
        </w:tabs>
        <w:ind w:left="567"/>
        <w:jc w:val="both"/>
        <w:rPr>
          <w:rStyle w:val="ra"/>
          <w:rFonts w:eastAsiaTheme="majorEastAsia"/>
          <w:color w:val="auto"/>
          <w:sz w:val="22"/>
          <w:szCs w:val="22"/>
          <w:lang w:val="sk-SK"/>
        </w:rPr>
      </w:pPr>
    </w:p>
    <w:p w14:paraId="7E74CB9F" w14:textId="77777777" w:rsidR="001C4AED" w:rsidRPr="0062388F" w:rsidRDefault="001C4AED" w:rsidP="00AA5349">
      <w:pPr>
        <w:pStyle w:val="Odsekzoznamu"/>
        <w:numPr>
          <w:ilvl w:val="0"/>
          <w:numId w:val="75"/>
        </w:numPr>
        <w:contextualSpacing w:val="0"/>
        <w:jc w:val="both"/>
        <w:rPr>
          <w:color w:val="auto"/>
          <w:sz w:val="22"/>
          <w:szCs w:val="22"/>
          <w:lang w:val="sk-SK"/>
        </w:rPr>
      </w:pPr>
      <w:r w:rsidRPr="0062388F">
        <w:rPr>
          <w:rStyle w:val="ra"/>
          <w:rFonts w:eastAsiaTheme="majorEastAsia"/>
          <w:color w:val="auto"/>
          <w:sz w:val="22"/>
          <w:szCs w:val="22"/>
          <w:lang w:val="sk-SK"/>
        </w:rPr>
        <w:t>Zmluvné strany sa dohodli na spolupráci pri poskytovaní prístupu verejnosti k informáciám o stave a plnení tejto Zmluvy, pričom Predávajúci sa zaväzuje neposkytovať informácie verejnosti, tlači ani iným médiám. Predávajúci je povinný informovať Kupujúceho o otázkach verejnosti alebo médií, a to bezodkladne po ich doručení, pričom akékoľvek informácie ohľadne Zmluvy alebo v súvislosti s plnením Zmluvy, je oprávnený poskytovať výlučne Kupujúci. Predávajúci je povinný zabezpečiť, aby všetky jeho spolupracujúce osoby, subdodávatelia a iné osoby podieľajúce sa na plnení Zmluvy boli viazaní minimálne rovnakým rozsahom povinností vo vzťahu k otázkam verejnosti a médií, ako je viazaný Predávajúci podľa tohto odseku.</w:t>
      </w:r>
    </w:p>
    <w:p w14:paraId="61B480AE" w14:textId="77777777" w:rsidR="001C4AED" w:rsidRPr="0062388F" w:rsidRDefault="001C4AED" w:rsidP="00AA5349">
      <w:pPr>
        <w:pStyle w:val="Odsekzoznamu"/>
        <w:ind w:left="0"/>
        <w:rPr>
          <w:b/>
          <w:bCs/>
          <w:color w:val="auto"/>
          <w:sz w:val="22"/>
          <w:szCs w:val="22"/>
          <w:lang w:val="sk-SK"/>
        </w:rPr>
      </w:pPr>
    </w:p>
    <w:p w14:paraId="64B97F08" w14:textId="77777777" w:rsidR="001C4AED" w:rsidRPr="0062388F" w:rsidRDefault="001C4AED" w:rsidP="00AA5349">
      <w:pPr>
        <w:pStyle w:val="Odsekzoznamu"/>
        <w:ind w:left="0"/>
        <w:jc w:val="center"/>
        <w:rPr>
          <w:b/>
          <w:bCs/>
          <w:color w:val="auto"/>
          <w:sz w:val="22"/>
          <w:szCs w:val="22"/>
          <w:lang w:val="sk-SK"/>
        </w:rPr>
      </w:pPr>
      <w:r w:rsidRPr="0062388F">
        <w:rPr>
          <w:b/>
          <w:bCs/>
          <w:color w:val="auto"/>
          <w:sz w:val="22"/>
          <w:szCs w:val="22"/>
          <w:lang w:val="sk-SK"/>
        </w:rPr>
        <w:t>Článok 11</w:t>
      </w:r>
    </w:p>
    <w:p w14:paraId="3B4B3E5B" w14:textId="77777777" w:rsidR="001C4AED" w:rsidRPr="0062388F" w:rsidRDefault="001C4AED" w:rsidP="00AA5349">
      <w:pPr>
        <w:pStyle w:val="Odsekzoznamu"/>
        <w:ind w:left="0"/>
        <w:jc w:val="center"/>
        <w:rPr>
          <w:b/>
          <w:bCs/>
          <w:color w:val="auto"/>
          <w:sz w:val="22"/>
          <w:szCs w:val="22"/>
          <w:lang w:val="sk-SK"/>
        </w:rPr>
      </w:pPr>
      <w:r w:rsidRPr="0062388F">
        <w:rPr>
          <w:b/>
          <w:bCs/>
          <w:color w:val="auto"/>
          <w:sz w:val="22"/>
          <w:szCs w:val="22"/>
          <w:lang w:val="sk-SK"/>
        </w:rPr>
        <w:t>Osobitné ustanovenia</w:t>
      </w:r>
    </w:p>
    <w:p w14:paraId="50A40AD7" w14:textId="77777777" w:rsidR="001C4AED" w:rsidRPr="0062388F" w:rsidRDefault="001C4AED" w:rsidP="00AA5349">
      <w:pPr>
        <w:pStyle w:val="Odsekzoznamu"/>
        <w:ind w:left="0"/>
        <w:jc w:val="center"/>
        <w:rPr>
          <w:rStyle w:val="ra"/>
          <w:rFonts w:eastAsiaTheme="majorEastAsia"/>
          <w:color w:val="auto"/>
          <w:sz w:val="22"/>
          <w:szCs w:val="22"/>
          <w:lang w:val="sk-SK"/>
        </w:rPr>
      </w:pPr>
    </w:p>
    <w:p w14:paraId="4040B585" w14:textId="77777777" w:rsidR="001C4AED" w:rsidRPr="0062388F" w:rsidRDefault="001C4AED" w:rsidP="00AA5349">
      <w:pPr>
        <w:pStyle w:val="Odsekzoznamu"/>
        <w:numPr>
          <w:ilvl w:val="0"/>
          <w:numId w:val="77"/>
        </w:numPr>
        <w:contextualSpacing w:val="0"/>
        <w:jc w:val="both"/>
        <w:rPr>
          <w:color w:val="auto"/>
          <w:sz w:val="22"/>
          <w:szCs w:val="22"/>
          <w:lang w:val="sk-SK"/>
        </w:rPr>
      </w:pPr>
      <w:r w:rsidRPr="0062388F">
        <w:rPr>
          <w:rStyle w:val="ra"/>
          <w:rFonts w:eastAsiaTheme="majorEastAsia"/>
          <w:color w:val="auto"/>
          <w:sz w:val="22"/>
          <w:szCs w:val="22"/>
          <w:lang w:val="sk-SK"/>
        </w:rPr>
        <w:t xml:space="preserve">Predávajúci berie na vedomie, že Predmet kúpy alebo jeho časť alebo Propagačná časť môže byť predmetom administratívnej kontroly zo strany mestskej kontrolórky Hlavného mesta SR Bratislava. </w:t>
      </w:r>
    </w:p>
    <w:p w14:paraId="0D8079E0" w14:textId="77777777" w:rsidR="001C4AED" w:rsidRPr="0062388F" w:rsidRDefault="001C4AED" w:rsidP="00AA5349">
      <w:pPr>
        <w:pStyle w:val="Odsekzoznamu"/>
        <w:ind w:left="360"/>
        <w:jc w:val="both"/>
        <w:rPr>
          <w:rStyle w:val="ra"/>
          <w:rFonts w:eastAsiaTheme="majorEastAsia"/>
          <w:color w:val="auto"/>
          <w:sz w:val="22"/>
          <w:szCs w:val="22"/>
          <w:lang w:val="sk-SK"/>
        </w:rPr>
      </w:pPr>
    </w:p>
    <w:p w14:paraId="14D02F97" w14:textId="77777777" w:rsidR="001C4AED" w:rsidRPr="0062388F" w:rsidRDefault="001C4AED" w:rsidP="00AA5349">
      <w:pPr>
        <w:pStyle w:val="Odsekzoznamu"/>
        <w:numPr>
          <w:ilvl w:val="0"/>
          <w:numId w:val="77"/>
        </w:numPr>
        <w:contextualSpacing w:val="0"/>
        <w:jc w:val="both"/>
        <w:rPr>
          <w:color w:val="auto"/>
          <w:sz w:val="22"/>
          <w:szCs w:val="22"/>
          <w:lang w:val="sk-SK"/>
        </w:rPr>
      </w:pPr>
      <w:r w:rsidRPr="0062388F">
        <w:rPr>
          <w:rStyle w:val="ra"/>
          <w:rFonts w:eastAsiaTheme="majorEastAsia"/>
          <w:color w:val="auto"/>
          <w:sz w:val="22"/>
          <w:szCs w:val="22"/>
          <w:lang w:val="sk-SK"/>
        </w:rPr>
        <w:t xml:space="preserve">Predávajúci sa zaväzuje strpieť výkon takejto kontroly súvisiacej s plnením tejto Zmluvy, a to zo strany oprávnených osôb na výkon takejto kontroly v zmysle príslušných právnych predpisov SR a EÚ a poskytnúť týmto orgánom riadne a včas všetku potrebnú súčinnosť. </w:t>
      </w:r>
    </w:p>
    <w:p w14:paraId="11BE6397" w14:textId="77777777" w:rsidR="001C4AED" w:rsidRPr="0062388F" w:rsidRDefault="001C4AED" w:rsidP="00AA5349">
      <w:pPr>
        <w:pStyle w:val="BodyA"/>
        <w:jc w:val="both"/>
        <w:rPr>
          <w:color w:val="auto"/>
          <w:sz w:val="22"/>
          <w:szCs w:val="22"/>
        </w:rPr>
      </w:pPr>
    </w:p>
    <w:p w14:paraId="4FFF4004" w14:textId="77777777" w:rsidR="001C4AED" w:rsidRPr="0062388F" w:rsidRDefault="001C4AED" w:rsidP="00AA5349">
      <w:pPr>
        <w:pStyle w:val="Odsekzoznamu"/>
        <w:ind w:left="360"/>
        <w:jc w:val="center"/>
        <w:rPr>
          <w:b/>
          <w:bCs/>
          <w:color w:val="auto"/>
          <w:sz w:val="22"/>
          <w:szCs w:val="22"/>
          <w:lang w:val="sk-SK"/>
        </w:rPr>
      </w:pPr>
      <w:r w:rsidRPr="0062388F">
        <w:rPr>
          <w:b/>
          <w:bCs/>
          <w:color w:val="auto"/>
          <w:sz w:val="22"/>
          <w:szCs w:val="22"/>
          <w:lang w:val="sk-SK"/>
        </w:rPr>
        <w:t>Článok 12</w:t>
      </w:r>
    </w:p>
    <w:p w14:paraId="0E47C115" w14:textId="77777777" w:rsidR="001C4AED" w:rsidRPr="0062388F" w:rsidRDefault="001C4AED" w:rsidP="00AA5349">
      <w:pPr>
        <w:pStyle w:val="Odsekzoznamu"/>
        <w:ind w:left="0"/>
        <w:jc w:val="center"/>
        <w:rPr>
          <w:b/>
          <w:bCs/>
          <w:color w:val="auto"/>
          <w:sz w:val="22"/>
          <w:szCs w:val="22"/>
          <w:lang w:val="sk-SK"/>
        </w:rPr>
      </w:pPr>
      <w:r w:rsidRPr="0062388F">
        <w:rPr>
          <w:b/>
          <w:bCs/>
          <w:color w:val="auto"/>
          <w:sz w:val="22"/>
          <w:szCs w:val="22"/>
          <w:lang w:val="sk-SK"/>
        </w:rPr>
        <w:t>Záverečné ustanovenia</w:t>
      </w:r>
    </w:p>
    <w:p w14:paraId="71C6FE1F" w14:textId="77777777" w:rsidR="001C4AED" w:rsidRPr="0062388F" w:rsidRDefault="001C4AED" w:rsidP="00AA5349">
      <w:pPr>
        <w:pStyle w:val="BodyA"/>
        <w:jc w:val="both"/>
        <w:rPr>
          <w:b/>
          <w:bCs/>
          <w:color w:val="auto"/>
          <w:sz w:val="22"/>
          <w:szCs w:val="22"/>
        </w:rPr>
      </w:pPr>
    </w:p>
    <w:p w14:paraId="7A0FCDA4" w14:textId="77777777" w:rsidR="001C4AED" w:rsidRPr="0062388F" w:rsidRDefault="001C4AED" w:rsidP="00AA5349">
      <w:pPr>
        <w:pStyle w:val="Odsekzoznamu"/>
        <w:numPr>
          <w:ilvl w:val="0"/>
          <w:numId w:val="79"/>
        </w:numPr>
        <w:contextualSpacing w:val="0"/>
        <w:jc w:val="both"/>
        <w:rPr>
          <w:color w:val="auto"/>
          <w:sz w:val="22"/>
          <w:szCs w:val="22"/>
          <w:lang w:val="sk-SK"/>
        </w:rPr>
      </w:pPr>
      <w:r w:rsidRPr="0062388F">
        <w:rPr>
          <w:rStyle w:val="ra"/>
          <w:rFonts w:eastAsiaTheme="majorEastAsia"/>
          <w:color w:val="auto"/>
          <w:sz w:val="22"/>
          <w:szCs w:val="22"/>
          <w:lang w:val="sk-SK"/>
        </w:rPr>
        <w:t>Táto Zmluva sa vyhotovuje v štyroch (4) rovnopisoch, po dvoch (2) pre každú zmluvnú stranu.</w:t>
      </w:r>
    </w:p>
    <w:p w14:paraId="4B50F973" w14:textId="77777777" w:rsidR="001C4AED" w:rsidRPr="0062388F" w:rsidRDefault="001C4AED" w:rsidP="00AA5349">
      <w:pPr>
        <w:pStyle w:val="Odsekzoznamu"/>
        <w:ind w:left="426"/>
        <w:jc w:val="both"/>
        <w:rPr>
          <w:rStyle w:val="ra"/>
          <w:rFonts w:eastAsiaTheme="majorEastAsia"/>
          <w:color w:val="auto"/>
          <w:sz w:val="22"/>
          <w:szCs w:val="22"/>
          <w:lang w:val="sk-SK"/>
        </w:rPr>
      </w:pPr>
    </w:p>
    <w:p w14:paraId="7C7E87C4" w14:textId="77777777" w:rsidR="001C4AED" w:rsidRPr="0062388F" w:rsidRDefault="001C4AED" w:rsidP="00AA5349">
      <w:pPr>
        <w:pStyle w:val="Odsekzoznamu"/>
        <w:numPr>
          <w:ilvl w:val="0"/>
          <w:numId w:val="79"/>
        </w:numPr>
        <w:contextualSpacing w:val="0"/>
        <w:jc w:val="both"/>
        <w:rPr>
          <w:color w:val="auto"/>
          <w:sz w:val="22"/>
          <w:szCs w:val="22"/>
          <w:lang w:val="sk-SK"/>
        </w:rPr>
      </w:pPr>
      <w:r w:rsidRPr="0062388F">
        <w:rPr>
          <w:rStyle w:val="ra"/>
          <w:rFonts w:eastAsiaTheme="majorEastAsia"/>
          <w:color w:val="auto"/>
          <w:sz w:val="22"/>
          <w:szCs w:val="22"/>
          <w:lang w:val="sk-SK"/>
        </w:rPr>
        <w:t>Zmena tejto Zmluvy je možná len písomnou dohodou zmluvných strán vo forme riadne očíslovaných písomných dodatkov.</w:t>
      </w:r>
    </w:p>
    <w:p w14:paraId="1D2B65FD" w14:textId="77777777" w:rsidR="001C4AED" w:rsidRPr="0062388F" w:rsidRDefault="001C4AED" w:rsidP="00AA5349">
      <w:pPr>
        <w:pStyle w:val="BodyA"/>
        <w:jc w:val="both"/>
        <w:rPr>
          <w:color w:val="auto"/>
          <w:sz w:val="22"/>
          <w:szCs w:val="22"/>
        </w:rPr>
      </w:pPr>
    </w:p>
    <w:p w14:paraId="24F45116" w14:textId="77777777" w:rsidR="001C4AED" w:rsidRPr="0062388F" w:rsidRDefault="001C4AED" w:rsidP="00AA5349">
      <w:pPr>
        <w:pStyle w:val="Odsekzoznamu"/>
        <w:numPr>
          <w:ilvl w:val="0"/>
          <w:numId w:val="79"/>
        </w:numPr>
        <w:contextualSpacing w:val="0"/>
        <w:jc w:val="both"/>
        <w:rPr>
          <w:color w:val="auto"/>
          <w:sz w:val="22"/>
          <w:szCs w:val="22"/>
          <w:lang w:val="sk-SK"/>
        </w:rPr>
      </w:pPr>
      <w:r w:rsidRPr="0062388F">
        <w:rPr>
          <w:rStyle w:val="ra"/>
          <w:rFonts w:eastAsiaTheme="majorEastAsia"/>
          <w:color w:val="auto"/>
          <w:sz w:val="22"/>
          <w:szCs w:val="22"/>
          <w:lang w:val="sk-SK"/>
        </w:rPr>
        <w:t xml:space="preserve">Táto Zmluva podlieha povinnému zverejneniu v zmysle </w:t>
      </w:r>
      <w:proofErr w:type="spellStart"/>
      <w:r w:rsidRPr="0062388F">
        <w:rPr>
          <w:rStyle w:val="ra"/>
          <w:rFonts w:eastAsiaTheme="majorEastAsia"/>
          <w:color w:val="auto"/>
          <w:sz w:val="22"/>
          <w:szCs w:val="22"/>
          <w:lang w:val="sk-SK"/>
        </w:rPr>
        <w:t>ust</w:t>
      </w:r>
      <w:proofErr w:type="spellEnd"/>
      <w:r w:rsidRPr="0062388F">
        <w:rPr>
          <w:rStyle w:val="ra"/>
          <w:rFonts w:eastAsiaTheme="majorEastAsia"/>
          <w:color w:val="auto"/>
          <w:sz w:val="22"/>
          <w:szCs w:val="22"/>
          <w:lang w:val="sk-SK"/>
        </w:rPr>
        <w:t>. § 5a ods. 1 zákona č. 211/2000 Z. z. o slobodnom prístupe k informáciám a o zmene a doplnení niektorých zákonov v znení neskorších predpisov a ustanovení § 47a zákona č. 40/1964 Zb. Občiansky zákonník v znení neskorších predpisov. Táto Zmluva nadobúda platnosť dňom jej podpísania obidvoma zmluvnými stranami a účinnosť dňom nasledujúcim po dni jej zverejnenia v Centrálnom registri zmlúv vedenom Úradom vlády Slovenskej republiky.</w:t>
      </w:r>
    </w:p>
    <w:p w14:paraId="4BD778FB" w14:textId="77777777" w:rsidR="001C4AED" w:rsidRPr="0062388F" w:rsidRDefault="001C4AED" w:rsidP="00AA5349">
      <w:pPr>
        <w:pStyle w:val="BodyA"/>
        <w:jc w:val="both"/>
        <w:rPr>
          <w:color w:val="auto"/>
          <w:sz w:val="22"/>
          <w:szCs w:val="22"/>
        </w:rPr>
      </w:pPr>
    </w:p>
    <w:p w14:paraId="244913AC" w14:textId="77777777" w:rsidR="001C4AED" w:rsidRPr="0062388F" w:rsidRDefault="001C4AED" w:rsidP="00AA5349">
      <w:pPr>
        <w:pStyle w:val="Odsekzoznamu"/>
        <w:numPr>
          <w:ilvl w:val="0"/>
          <w:numId w:val="79"/>
        </w:numPr>
        <w:contextualSpacing w:val="0"/>
        <w:jc w:val="both"/>
        <w:rPr>
          <w:color w:val="auto"/>
          <w:sz w:val="22"/>
          <w:szCs w:val="22"/>
          <w:lang w:val="sk-SK"/>
        </w:rPr>
      </w:pPr>
      <w:r w:rsidRPr="0062388F">
        <w:rPr>
          <w:rStyle w:val="ra"/>
          <w:rFonts w:eastAsiaTheme="majorEastAsia"/>
          <w:color w:val="auto"/>
          <w:sz w:val="22"/>
          <w:szCs w:val="22"/>
          <w:lang w:val="sk-SK"/>
        </w:rPr>
        <w:lastRenderedPageBreak/>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28462D6" w14:textId="77777777" w:rsidR="001C4AED" w:rsidRPr="0062388F" w:rsidRDefault="001C4AED" w:rsidP="00AA5349">
      <w:pPr>
        <w:pStyle w:val="BodyA"/>
        <w:jc w:val="both"/>
        <w:rPr>
          <w:color w:val="auto"/>
          <w:sz w:val="22"/>
          <w:szCs w:val="22"/>
        </w:rPr>
      </w:pPr>
    </w:p>
    <w:p w14:paraId="4BD06BCE" w14:textId="77777777" w:rsidR="001C4AED" w:rsidRPr="0062388F" w:rsidRDefault="001C4AED" w:rsidP="00AA5349">
      <w:pPr>
        <w:pStyle w:val="Odsekzoznamu"/>
        <w:numPr>
          <w:ilvl w:val="0"/>
          <w:numId w:val="79"/>
        </w:numPr>
        <w:contextualSpacing w:val="0"/>
        <w:jc w:val="both"/>
        <w:rPr>
          <w:color w:val="auto"/>
          <w:sz w:val="22"/>
          <w:szCs w:val="22"/>
          <w:lang w:val="sk-SK"/>
        </w:rPr>
      </w:pPr>
      <w:r w:rsidRPr="0062388F">
        <w:rPr>
          <w:rStyle w:val="ra"/>
          <w:rFonts w:eastAsiaTheme="majorEastAsia"/>
          <w:color w:val="auto"/>
          <w:sz w:val="22"/>
          <w:szCs w:val="22"/>
          <w:lang w:val="sk-SK"/>
        </w:rPr>
        <w:t>Právne vzťahy založené touto Zmluvou, ak ich Zmluva výslovne neupravuje, sa riadia príslušnými ustanoveniami Obchodného zákonníka a ostatnými platnými právnymi predpismi Slovenskej republiky.</w:t>
      </w:r>
    </w:p>
    <w:p w14:paraId="15C4A34B" w14:textId="77777777" w:rsidR="001C4AED" w:rsidRPr="0062388F" w:rsidRDefault="001C4AED" w:rsidP="00AA5349">
      <w:pPr>
        <w:pStyle w:val="BodyA"/>
        <w:jc w:val="both"/>
        <w:rPr>
          <w:color w:val="auto"/>
          <w:sz w:val="22"/>
          <w:szCs w:val="22"/>
        </w:rPr>
      </w:pPr>
    </w:p>
    <w:p w14:paraId="33B9257A" w14:textId="77777777" w:rsidR="001C4AED" w:rsidRPr="0062388F" w:rsidRDefault="001C4AED" w:rsidP="00AA5349">
      <w:pPr>
        <w:pStyle w:val="Odsekzoznamu"/>
        <w:numPr>
          <w:ilvl w:val="0"/>
          <w:numId w:val="79"/>
        </w:numPr>
        <w:contextualSpacing w:val="0"/>
        <w:jc w:val="both"/>
        <w:rPr>
          <w:color w:val="auto"/>
          <w:sz w:val="22"/>
          <w:szCs w:val="22"/>
          <w:lang w:val="sk-SK"/>
        </w:rPr>
      </w:pPr>
      <w:r w:rsidRPr="0062388F">
        <w:rPr>
          <w:rStyle w:val="ra"/>
          <w:rFonts w:eastAsiaTheme="majorEastAsia"/>
          <w:color w:val="auto"/>
          <w:sz w:val="22"/>
          <w:szCs w:val="22"/>
          <w:lang w:val="sk-SK"/>
        </w:rPr>
        <w:t>Spory týkajúce sa tejto Zmluvy sa zmluvné strany zaväzujú riešiť prednostne dohodou a vzájomným rokovaním. Ak dohoda nie je možná, pre riešenie sporov z tejto Zmluvy sú príslušné všeobecné súdy Slovenskej republiky.</w:t>
      </w:r>
    </w:p>
    <w:p w14:paraId="60DF79C2" w14:textId="77777777" w:rsidR="001C4AED" w:rsidRPr="0062388F" w:rsidRDefault="001C4AED" w:rsidP="00AA5349">
      <w:pPr>
        <w:pStyle w:val="BodyA"/>
        <w:jc w:val="both"/>
        <w:rPr>
          <w:color w:val="auto"/>
          <w:sz w:val="22"/>
          <w:szCs w:val="22"/>
        </w:rPr>
      </w:pPr>
    </w:p>
    <w:p w14:paraId="784EE968" w14:textId="77777777" w:rsidR="001C4AED" w:rsidRPr="0062388F" w:rsidRDefault="001C4AED" w:rsidP="00AA5349">
      <w:pPr>
        <w:pStyle w:val="Odsekzoznamu"/>
        <w:numPr>
          <w:ilvl w:val="0"/>
          <w:numId w:val="79"/>
        </w:numPr>
        <w:contextualSpacing w:val="0"/>
        <w:jc w:val="both"/>
        <w:rPr>
          <w:color w:val="auto"/>
          <w:sz w:val="22"/>
          <w:szCs w:val="22"/>
          <w:lang w:val="sk-SK"/>
        </w:rPr>
      </w:pPr>
      <w:r w:rsidRPr="0062388F">
        <w:rPr>
          <w:rStyle w:val="ra"/>
          <w:rFonts w:eastAsiaTheme="majorEastAsia"/>
          <w:color w:val="auto"/>
          <w:sz w:val="22"/>
          <w:szCs w:val="22"/>
          <w:lang w:val="sk-SK"/>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065D2422" w14:textId="77777777" w:rsidR="001C4AED" w:rsidRPr="0062388F" w:rsidRDefault="001C4AED" w:rsidP="00AA5349">
      <w:pPr>
        <w:pStyle w:val="BodyA"/>
        <w:jc w:val="both"/>
        <w:rPr>
          <w:color w:val="auto"/>
          <w:sz w:val="22"/>
          <w:szCs w:val="22"/>
        </w:rPr>
      </w:pPr>
    </w:p>
    <w:p w14:paraId="3E3FEED0" w14:textId="77777777" w:rsidR="001C4AED" w:rsidRPr="0062388F" w:rsidRDefault="001C4AED" w:rsidP="00AA5349">
      <w:pPr>
        <w:pStyle w:val="Odsekzoznamu"/>
        <w:numPr>
          <w:ilvl w:val="0"/>
          <w:numId w:val="79"/>
        </w:numPr>
        <w:contextualSpacing w:val="0"/>
        <w:jc w:val="both"/>
        <w:rPr>
          <w:color w:val="auto"/>
          <w:sz w:val="22"/>
          <w:szCs w:val="22"/>
          <w:lang w:val="sk-SK"/>
        </w:rPr>
      </w:pPr>
      <w:r w:rsidRPr="0062388F">
        <w:rPr>
          <w:rStyle w:val="ra"/>
          <w:rFonts w:eastAsiaTheme="majorEastAsia"/>
          <w:color w:val="auto"/>
          <w:sz w:val="22"/>
          <w:szCs w:val="22"/>
          <w:lang w:val="sk-SK"/>
        </w:rPr>
        <w:t>Neoddeliteľnou súčasťou Zmluvy sú jej nasledovné prílohy:</w:t>
      </w:r>
    </w:p>
    <w:p w14:paraId="35B97FD3" w14:textId="77777777" w:rsidR="001C4AED" w:rsidRPr="0062388F" w:rsidRDefault="001C4AED" w:rsidP="00AA5349">
      <w:pPr>
        <w:pStyle w:val="Odsekzoznamu"/>
        <w:ind w:left="1701" w:hanging="1275"/>
        <w:jc w:val="both"/>
        <w:rPr>
          <w:rStyle w:val="CharStyle15"/>
          <w:color w:val="auto"/>
          <w:sz w:val="22"/>
          <w:szCs w:val="22"/>
          <w:lang w:val="sk-SK"/>
        </w:rPr>
      </w:pPr>
    </w:p>
    <w:p w14:paraId="28698876" w14:textId="77777777" w:rsidR="001C4AED" w:rsidRPr="0062388F" w:rsidRDefault="001C4AED" w:rsidP="00AA5349">
      <w:pPr>
        <w:pStyle w:val="Odsekzoznamu"/>
        <w:ind w:left="1701" w:hanging="1275"/>
        <w:jc w:val="both"/>
        <w:rPr>
          <w:b/>
          <w:bCs/>
          <w:color w:val="auto"/>
          <w:sz w:val="22"/>
          <w:szCs w:val="22"/>
          <w:shd w:val="clear" w:color="auto" w:fill="FFFFFF"/>
          <w:lang w:val="sk-SK"/>
        </w:rPr>
      </w:pPr>
      <w:r w:rsidRPr="0062388F">
        <w:rPr>
          <w:b/>
          <w:bCs/>
          <w:color w:val="auto"/>
          <w:sz w:val="22"/>
          <w:szCs w:val="22"/>
          <w:shd w:val="clear" w:color="auto" w:fill="FFFFFF"/>
          <w:lang w:val="sk-SK"/>
        </w:rPr>
        <w:t xml:space="preserve">Príloha č. 1: </w:t>
      </w:r>
      <w:r w:rsidRPr="0062388F">
        <w:rPr>
          <w:rStyle w:val="ra"/>
          <w:rFonts w:eastAsiaTheme="majorEastAsia"/>
          <w:color w:val="auto"/>
          <w:lang w:val="sk-SK"/>
        </w:rPr>
        <w:tab/>
      </w:r>
      <w:r w:rsidRPr="0062388F">
        <w:rPr>
          <w:b/>
          <w:bCs/>
          <w:color w:val="auto"/>
          <w:sz w:val="22"/>
          <w:szCs w:val="22"/>
          <w:shd w:val="clear" w:color="auto" w:fill="FFFFFF"/>
          <w:lang w:val="sk-SK"/>
        </w:rPr>
        <w:t>Špecifikácia Predmetu kúpy a jednotková cena</w:t>
      </w:r>
    </w:p>
    <w:p w14:paraId="73A4E34B" w14:textId="77777777" w:rsidR="001C4AED" w:rsidRPr="0062388F" w:rsidRDefault="001C4AED" w:rsidP="00AA5349">
      <w:pPr>
        <w:pStyle w:val="Odsekzoznamu"/>
        <w:ind w:left="1701" w:hanging="1275"/>
        <w:jc w:val="both"/>
        <w:rPr>
          <w:b/>
          <w:bCs/>
          <w:color w:val="auto"/>
          <w:sz w:val="22"/>
          <w:szCs w:val="22"/>
          <w:shd w:val="clear" w:color="auto" w:fill="FFFFFF"/>
          <w:lang w:val="sk-SK"/>
        </w:rPr>
      </w:pPr>
      <w:r w:rsidRPr="0062388F">
        <w:rPr>
          <w:b/>
          <w:bCs/>
          <w:color w:val="auto"/>
          <w:sz w:val="22"/>
          <w:szCs w:val="22"/>
          <w:shd w:val="clear" w:color="auto" w:fill="FFFFFF"/>
          <w:lang w:val="sk-SK"/>
        </w:rPr>
        <w:t>Príloha č. 2:   Podmienky partnerských služieb</w:t>
      </w:r>
    </w:p>
    <w:p w14:paraId="17B09894" w14:textId="77777777" w:rsidR="001C4AED" w:rsidRPr="0062388F" w:rsidRDefault="001C4AED" w:rsidP="00AA5349">
      <w:pPr>
        <w:pStyle w:val="Odsekzoznamu"/>
        <w:ind w:left="1701" w:hanging="1275"/>
        <w:jc w:val="both"/>
        <w:rPr>
          <w:b/>
          <w:bCs/>
          <w:color w:val="auto"/>
          <w:sz w:val="22"/>
          <w:szCs w:val="22"/>
          <w:shd w:val="clear" w:color="auto" w:fill="FFFFFF"/>
          <w:lang w:val="sk-SK"/>
        </w:rPr>
      </w:pPr>
      <w:r w:rsidRPr="0062388F">
        <w:rPr>
          <w:b/>
          <w:bCs/>
          <w:color w:val="auto"/>
          <w:sz w:val="22"/>
          <w:szCs w:val="22"/>
          <w:shd w:val="clear" w:color="auto" w:fill="FFFFFF"/>
          <w:lang w:val="sk-SK"/>
        </w:rPr>
        <w:t xml:space="preserve">Príloha č. 3: </w:t>
      </w:r>
      <w:r w:rsidRPr="0062388F">
        <w:rPr>
          <w:rStyle w:val="ra"/>
          <w:rFonts w:eastAsiaTheme="majorEastAsia"/>
          <w:color w:val="auto"/>
          <w:lang w:val="sk-SK"/>
        </w:rPr>
        <w:tab/>
      </w:r>
      <w:r w:rsidRPr="0062388F">
        <w:rPr>
          <w:b/>
          <w:bCs/>
          <w:color w:val="auto"/>
          <w:sz w:val="22"/>
          <w:szCs w:val="22"/>
          <w:shd w:val="clear" w:color="auto" w:fill="FFFFFF"/>
          <w:lang w:val="sk-SK"/>
        </w:rPr>
        <w:t>Cenová ponuka</w:t>
      </w:r>
    </w:p>
    <w:p w14:paraId="6CDA21A2" w14:textId="77777777" w:rsidR="001C4AED" w:rsidRPr="0062388F" w:rsidRDefault="001C4AED" w:rsidP="00AA5349">
      <w:pPr>
        <w:pStyle w:val="Odsekzoznamu"/>
        <w:ind w:left="1701" w:hanging="1275"/>
        <w:jc w:val="both"/>
        <w:rPr>
          <w:color w:val="auto"/>
          <w:sz w:val="22"/>
          <w:szCs w:val="22"/>
          <w:shd w:val="clear" w:color="auto" w:fill="FFFFFF"/>
          <w:lang w:val="sk-SK"/>
        </w:rPr>
      </w:pPr>
      <w:r w:rsidRPr="0062388F">
        <w:rPr>
          <w:b/>
          <w:bCs/>
          <w:color w:val="auto"/>
          <w:sz w:val="22"/>
          <w:szCs w:val="22"/>
          <w:shd w:val="clear" w:color="auto" w:fill="FFFFFF"/>
          <w:lang w:val="sk-SK"/>
        </w:rPr>
        <w:t xml:space="preserve">Príloha č. 4: </w:t>
      </w:r>
      <w:r w:rsidRPr="0062388F">
        <w:rPr>
          <w:rStyle w:val="ra"/>
          <w:rFonts w:eastAsiaTheme="majorEastAsia"/>
          <w:color w:val="auto"/>
          <w:lang w:val="sk-SK"/>
        </w:rPr>
        <w:tab/>
      </w:r>
      <w:r w:rsidRPr="0062388F">
        <w:rPr>
          <w:b/>
          <w:bCs/>
          <w:color w:val="auto"/>
          <w:sz w:val="22"/>
          <w:szCs w:val="22"/>
          <w:shd w:val="clear" w:color="auto" w:fill="FFFFFF"/>
          <w:lang w:val="sk-SK"/>
        </w:rPr>
        <w:t>Zoznam subdodávateľov</w:t>
      </w:r>
      <w:r w:rsidRPr="0062388F">
        <w:rPr>
          <w:color w:val="auto"/>
          <w:sz w:val="22"/>
          <w:szCs w:val="22"/>
          <w:shd w:val="clear" w:color="auto" w:fill="FFFFFF"/>
          <w:lang w:val="sk-SK"/>
        </w:rPr>
        <w:t xml:space="preserve"> (aj ak ide o plnenie bez využitia subdodávky)</w:t>
      </w:r>
    </w:p>
    <w:p w14:paraId="074922B7" w14:textId="77777777" w:rsidR="001C4AED" w:rsidRPr="0062388F" w:rsidRDefault="001C4AED" w:rsidP="00AA5349">
      <w:pPr>
        <w:pStyle w:val="BodyA"/>
        <w:jc w:val="both"/>
        <w:rPr>
          <w:color w:val="auto"/>
          <w:sz w:val="22"/>
          <w:szCs w:val="22"/>
        </w:rPr>
      </w:pPr>
    </w:p>
    <w:p w14:paraId="1BC57876" w14:textId="77777777" w:rsidR="001C4AED" w:rsidRPr="0062388F" w:rsidRDefault="001C4AED" w:rsidP="00AA5349">
      <w:pPr>
        <w:pStyle w:val="BodyA"/>
        <w:jc w:val="both"/>
        <w:rPr>
          <w:color w:val="auto"/>
          <w:sz w:val="22"/>
          <w:szCs w:val="22"/>
        </w:rPr>
      </w:pPr>
    </w:p>
    <w:p w14:paraId="01AB0044" w14:textId="77777777" w:rsidR="001C4AED" w:rsidRPr="0062388F" w:rsidRDefault="001C4AED" w:rsidP="00AA5349">
      <w:pPr>
        <w:pStyle w:val="BodyA"/>
        <w:jc w:val="both"/>
        <w:rPr>
          <w:b/>
          <w:bCs/>
          <w:color w:val="auto"/>
          <w:sz w:val="22"/>
          <w:szCs w:val="22"/>
        </w:rPr>
      </w:pPr>
      <w:r w:rsidRPr="0062388F">
        <w:rPr>
          <w:b/>
          <w:bCs/>
          <w:color w:val="auto"/>
          <w:sz w:val="22"/>
          <w:szCs w:val="22"/>
        </w:rPr>
        <w:t>Predávajúci:</w:t>
      </w:r>
      <w:r w:rsidRPr="0062388F">
        <w:rPr>
          <w:color w:val="auto"/>
        </w:rPr>
        <w:tab/>
      </w:r>
      <w:r w:rsidRPr="0062388F">
        <w:rPr>
          <w:color w:val="auto"/>
        </w:rPr>
        <w:tab/>
      </w:r>
      <w:r w:rsidRPr="0062388F">
        <w:rPr>
          <w:color w:val="auto"/>
        </w:rPr>
        <w:tab/>
      </w:r>
      <w:r w:rsidRPr="0062388F">
        <w:rPr>
          <w:color w:val="auto"/>
        </w:rPr>
        <w:tab/>
      </w:r>
      <w:r w:rsidRPr="0062388F">
        <w:rPr>
          <w:color w:val="auto"/>
        </w:rPr>
        <w:tab/>
      </w:r>
      <w:r w:rsidRPr="0062388F">
        <w:rPr>
          <w:color w:val="auto"/>
        </w:rPr>
        <w:tab/>
      </w:r>
      <w:r w:rsidRPr="0062388F">
        <w:rPr>
          <w:color w:val="auto"/>
        </w:rPr>
        <w:tab/>
      </w:r>
      <w:r w:rsidRPr="0062388F">
        <w:rPr>
          <w:b/>
          <w:bCs/>
          <w:color w:val="auto"/>
          <w:sz w:val="22"/>
          <w:szCs w:val="22"/>
        </w:rPr>
        <w:t>Kupujúci:</w:t>
      </w:r>
    </w:p>
    <w:p w14:paraId="1835E96D" w14:textId="77777777" w:rsidR="001C4AED" w:rsidRPr="001072AB" w:rsidRDefault="001C4AED" w:rsidP="00AA5349">
      <w:pPr>
        <w:pStyle w:val="BodyA"/>
        <w:jc w:val="both"/>
        <w:rPr>
          <w:color w:val="auto"/>
          <w:sz w:val="22"/>
          <w:szCs w:val="22"/>
        </w:rPr>
      </w:pPr>
    </w:p>
    <w:p w14:paraId="6748C155" w14:textId="72CD6706" w:rsidR="001C4AED" w:rsidRPr="001072AB" w:rsidRDefault="001C4AED" w:rsidP="00AA5349">
      <w:pPr>
        <w:pStyle w:val="BodyA"/>
        <w:jc w:val="both"/>
        <w:rPr>
          <w:color w:val="auto"/>
          <w:sz w:val="22"/>
          <w:szCs w:val="22"/>
        </w:rPr>
      </w:pPr>
      <w:r w:rsidRPr="001072AB">
        <w:rPr>
          <w:color w:val="auto"/>
          <w:sz w:val="22"/>
          <w:szCs w:val="22"/>
        </w:rPr>
        <w:t>V ..................., dňa ...................</w:t>
      </w:r>
      <w:r w:rsidRPr="001072AB">
        <w:rPr>
          <w:color w:val="auto"/>
        </w:rPr>
        <w:tab/>
      </w:r>
      <w:r w:rsidRPr="001072AB">
        <w:rPr>
          <w:color w:val="auto"/>
        </w:rPr>
        <w:tab/>
      </w:r>
      <w:r w:rsidRPr="001072AB">
        <w:rPr>
          <w:color w:val="auto"/>
        </w:rPr>
        <w:tab/>
      </w:r>
      <w:r w:rsidRPr="001072AB">
        <w:rPr>
          <w:color w:val="auto"/>
        </w:rPr>
        <w:tab/>
      </w:r>
      <w:r w:rsidRPr="001072AB">
        <w:rPr>
          <w:color w:val="auto"/>
        </w:rPr>
        <w:tab/>
      </w:r>
      <w:r w:rsidRPr="001072AB">
        <w:rPr>
          <w:color w:val="auto"/>
          <w:sz w:val="22"/>
          <w:szCs w:val="22"/>
        </w:rPr>
        <w:t>V Bratislave, dňa ...................</w:t>
      </w:r>
    </w:p>
    <w:p w14:paraId="6D2DB657" w14:textId="77777777" w:rsidR="001C4AED" w:rsidRPr="001072AB" w:rsidRDefault="001C4AED" w:rsidP="00AA5349">
      <w:pPr>
        <w:pStyle w:val="BodyA"/>
        <w:jc w:val="both"/>
        <w:rPr>
          <w:color w:val="auto"/>
          <w:sz w:val="22"/>
          <w:szCs w:val="22"/>
        </w:rPr>
      </w:pPr>
    </w:p>
    <w:p w14:paraId="0DB906FE" w14:textId="77777777" w:rsidR="001C4AED" w:rsidRPr="001072AB" w:rsidRDefault="001C4AED" w:rsidP="00AA5349">
      <w:pPr>
        <w:pStyle w:val="BodyA"/>
        <w:jc w:val="both"/>
        <w:rPr>
          <w:color w:val="auto"/>
          <w:sz w:val="22"/>
          <w:szCs w:val="22"/>
        </w:rPr>
      </w:pPr>
    </w:p>
    <w:p w14:paraId="0E4DFA98" w14:textId="77777777" w:rsidR="001C4AED" w:rsidRPr="001072AB" w:rsidRDefault="001C4AED" w:rsidP="00AA5349">
      <w:pPr>
        <w:pStyle w:val="BodyA"/>
        <w:jc w:val="both"/>
        <w:rPr>
          <w:color w:val="auto"/>
          <w:sz w:val="22"/>
          <w:szCs w:val="22"/>
        </w:rPr>
      </w:pPr>
    </w:p>
    <w:p w14:paraId="60935529" w14:textId="77777777" w:rsidR="001C4AED" w:rsidRPr="001072AB" w:rsidRDefault="001C4AED" w:rsidP="00AA5349">
      <w:pPr>
        <w:pStyle w:val="BodyA"/>
        <w:jc w:val="both"/>
        <w:rPr>
          <w:color w:val="auto"/>
          <w:sz w:val="22"/>
          <w:szCs w:val="22"/>
        </w:rPr>
      </w:pPr>
    </w:p>
    <w:p w14:paraId="0F36EBBA" w14:textId="77777777" w:rsidR="001C4AED" w:rsidRPr="001072AB" w:rsidRDefault="001C4AED" w:rsidP="00AA5349">
      <w:pPr>
        <w:pStyle w:val="BodyA"/>
        <w:tabs>
          <w:tab w:val="left" w:pos="720"/>
        </w:tabs>
        <w:jc w:val="both"/>
        <w:rPr>
          <w:color w:val="auto"/>
          <w:sz w:val="22"/>
          <w:szCs w:val="22"/>
        </w:rPr>
      </w:pPr>
      <w:r w:rsidRPr="001072AB">
        <w:rPr>
          <w:color w:val="auto"/>
          <w:sz w:val="22"/>
          <w:szCs w:val="22"/>
        </w:rPr>
        <w:t>____________________________</w:t>
      </w:r>
      <w:r w:rsidRPr="001072AB">
        <w:rPr>
          <w:color w:val="auto"/>
          <w:sz w:val="22"/>
          <w:szCs w:val="22"/>
        </w:rPr>
        <w:tab/>
      </w:r>
      <w:r w:rsidRPr="001072AB">
        <w:rPr>
          <w:color w:val="auto"/>
          <w:sz w:val="22"/>
          <w:szCs w:val="22"/>
        </w:rPr>
        <w:tab/>
      </w:r>
      <w:r w:rsidRPr="001072AB">
        <w:rPr>
          <w:color w:val="auto"/>
          <w:sz w:val="22"/>
          <w:szCs w:val="22"/>
        </w:rPr>
        <w:tab/>
      </w:r>
      <w:r w:rsidRPr="001072AB">
        <w:rPr>
          <w:color w:val="auto"/>
          <w:sz w:val="22"/>
          <w:szCs w:val="22"/>
        </w:rPr>
        <w:tab/>
        <w:t>____________________________</w:t>
      </w:r>
    </w:p>
    <w:p w14:paraId="48FDEC47" w14:textId="77777777" w:rsidR="001C4AED" w:rsidRPr="001072AB" w:rsidRDefault="001C4AED" w:rsidP="00AA5349">
      <w:pPr>
        <w:pStyle w:val="BodyA"/>
        <w:tabs>
          <w:tab w:val="left" w:pos="720"/>
        </w:tabs>
        <w:jc w:val="both"/>
        <w:rPr>
          <w:color w:val="auto"/>
          <w:sz w:val="22"/>
          <w:szCs w:val="22"/>
        </w:rPr>
      </w:pPr>
      <w:r w:rsidRPr="001072AB">
        <w:rPr>
          <w:b/>
          <w:bCs/>
          <w:color w:val="auto"/>
          <w:sz w:val="22"/>
          <w:szCs w:val="22"/>
        </w:rPr>
        <w:t>(</w:t>
      </w:r>
      <w:r w:rsidRPr="001072AB">
        <w:rPr>
          <w:b/>
          <w:bCs/>
          <w:color w:val="auto"/>
          <w:sz w:val="22"/>
          <w:szCs w:val="22"/>
          <w:shd w:val="clear" w:color="auto" w:fill="FFFF00"/>
        </w:rPr>
        <w:t>X</w:t>
      </w:r>
      <w:r w:rsidRPr="001072AB">
        <w:rPr>
          <w:b/>
          <w:bCs/>
          <w:color w:val="auto"/>
          <w:sz w:val="22"/>
          <w:szCs w:val="22"/>
        </w:rPr>
        <w:t>)</w:t>
      </w:r>
      <w:r w:rsidRPr="001072AB">
        <w:rPr>
          <w:b/>
          <w:bCs/>
          <w:color w:val="auto"/>
          <w:sz w:val="22"/>
          <w:szCs w:val="22"/>
        </w:rPr>
        <w:tab/>
      </w:r>
      <w:r w:rsidRPr="001072AB">
        <w:rPr>
          <w:b/>
          <w:bCs/>
          <w:color w:val="auto"/>
          <w:sz w:val="22"/>
          <w:szCs w:val="22"/>
        </w:rPr>
        <w:tab/>
      </w:r>
      <w:r w:rsidRPr="001072AB">
        <w:rPr>
          <w:b/>
          <w:bCs/>
          <w:color w:val="auto"/>
          <w:sz w:val="22"/>
          <w:szCs w:val="22"/>
        </w:rPr>
        <w:tab/>
      </w:r>
      <w:r w:rsidRPr="001072AB">
        <w:rPr>
          <w:b/>
          <w:bCs/>
          <w:color w:val="auto"/>
          <w:sz w:val="22"/>
          <w:szCs w:val="22"/>
        </w:rPr>
        <w:tab/>
      </w:r>
      <w:r w:rsidRPr="001072AB">
        <w:rPr>
          <w:b/>
          <w:bCs/>
          <w:color w:val="auto"/>
          <w:sz w:val="22"/>
          <w:szCs w:val="22"/>
        </w:rPr>
        <w:tab/>
      </w:r>
      <w:r w:rsidRPr="001072AB">
        <w:rPr>
          <w:b/>
          <w:bCs/>
          <w:color w:val="auto"/>
          <w:sz w:val="22"/>
          <w:szCs w:val="22"/>
        </w:rPr>
        <w:tab/>
      </w:r>
      <w:r w:rsidRPr="001072AB">
        <w:rPr>
          <w:b/>
          <w:bCs/>
          <w:color w:val="auto"/>
          <w:sz w:val="22"/>
          <w:szCs w:val="22"/>
        </w:rPr>
        <w:tab/>
      </w:r>
      <w:r w:rsidRPr="001072AB">
        <w:rPr>
          <w:b/>
          <w:bCs/>
          <w:color w:val="auto"/>
          <w:sz w:val="22"/>
          <w:szCs w:val="22"/>
        </w:rPr>
        <w:tab/>
        <w:t>MKK Grössling s. r. o.</w:t>
      </w:r>
    </w:p>
    <w:p w14:paraId="505E31FD" w14:textId="35FB415D" w:rsidR="001C4AED" w:rsidRPr="001072AB" w:rsidRDefault="001C4AED" w:rsidP="00AA5349">
      <w:pPr>
        <w:pStyle w:val="BodyA"/>
        <w:tabs>
          <w:tab w:val="left" w:pos="720"/>
        </w:tabs>
        <w:jc w:val="both"/>
        <w:rPr>
          <w:color w:val="auto"/>
          <w:sz w:val="22"/>
          <w:szCs w:val="22"/>
        </w:rPr>
      </w:pPr>
      <w:r w:rsidRPr="001072AB">
        <w:rPr>
          <w:color w:val="auto"/>
          <w:sz w:val="22"/>
          <w:szCs w:val="22"/>
        </w:rPr>
        <w:tab/>
      </w:r>
      <w:r w:rsidRPr="001072AB">
        <w:rPr>
          <w:color w:val="auto"/>
          <w:sz w:val="22"/>
          <w:szCs w:val="22"/>
        </w:rPr>
        <w:tab/>
      </w:r>
      <w:r w:rsidRPr="001072AB">
        <w:rPr>
          <w:color w:val="auto"/>
          <w:sz w:val="22"/>
          <w:szCs w:val="22"/>
        </w:rPr>
        <w:tab/>
      </w:r>
      <w:r w:rsidRPr="001072AB">
        <w:rPr>
          <w:color w:val="auto"/>
          <w:sz w:val="22"/>
          <w:szCs w:val="22"/>
        </w:rPr>
        <w:tab/>
      </w:r>
      <w:r w:rsidRPr="001072AB">
        <w:rPr>
          <w:color w:val="auto"/>
          <w:sz w:val="22"/>
          <w:szCs w:val="22"/>
        </w:rPr>
        <w:tab/>
      </w:r>
      <w:r w:rsidRPr="001072AB">
        <w:rPr>
          <w:color w:val="auto"/>
          <w:sz w:val="22"/>
          <w:szCs w:val="22"/>
        </w:rPr>
        <w:tab/>
      </w:r>
      <w:r w:rsidRPr="001072AB">
        <w:rPr>
          <w:color w:val="auto"/>
          <w:sz w:val="22"/>
          <w:szCs w:val="22"/>
        </w:rPr>
        <w:tab/>
      </w:r>
      <w:r w:rsidRPr="001072AB">
        <w:rPr>
          <w:color w:val="auto"/>
          <w:sz w:val="22"/>
          <w:szCs w:val="22"/>
        </w:rPr>
        <w:tab/>
      </w:r>
      <w:r w:rsidR="0076284F" w:rsidRPr="001072AB">
        <w:rPr>
          <w:color w:val="auto"/>
          <w:sz w:val="22"/>
          <w:szCs w:val="22"/>
        </w:rPr>
        <w:t xml:space="preserve">Ing. </w:t>
      </w:r>
      <w:r w:rsidRPr="001072AB">
        <w:rPr>
          <w:color w:val="auto"/>
          <w:sz w:val="22"/>
          <w:szCs w:val="22"/>
        </w:rPr>
        <w:t>Martin Neupauer, konateľ</w:t>
      </w:r>
    </w:p>
    <w:p w14:paraId="48B09AB7" w14:textId="77777777" w:rsidR="001C4AED" w:rsidRPr="001072AB" w:rsidRDefault="001C4AED" w:rsidP="00AA5349">
      <w:pPr>
        <w:pStyle w:val="BodyA"/>
        <w:tabs>
          <w:tab w:val="left" w:pos="720"/>
        </w:tabs>
        <w:jc w:val="both"/>
        <w:rPr>
          <w:color w:val="auto"/>
          <w:sz w:val="22"/>
          <w:szCs w:val="22"/>
        </w:rPr>
      </w:pPr>
    </w:p>
    <w:p w14:paraId="3A2C3639" w14:textId="77777777" w:rsidR="001C4AED" w:rsidRPr="001072AB" w:rsidRDefault="001C4AED" w:rsidP="00AA5349">
      <w:pPr>
        <w:pStyle w:val="BodyA"/>
        <w:tabs>
          <w:tab w:val="left" w:pos="720"/>
        </w:tabs>
        <w:jc w:val="both"/>
        <w:rPr>
          <w:color w:val="auto"/>
          <w:sz w:val="22"/>
          <w:szCs w:val="22"/>
        </w:rPr>
      </w:pPr>
    </w:p>
    <w:p w14:paraId="4D28F715" w14:textId="77777777" w:rsidR="001C4AED" w:rsidRPr="001072AB" w:rsidRDefault="001C4AED" w:rsidP="00AA5349">
      <w:pPr>
        <w:pStyle w:val="BodyA"/>
        <w:tabs>
          <w:tab w:val="left" w:pos="720"/>
        </w:tabs>
        <w:jc w:val="both"/>
        <w:rPr>
          <w:color w:val="auto"/>
          <w:sz w:val="22"/>
          <w:szCs w:val="22"/>
        </w:rPr>
      </w:pPr>
    </w:p>
    <w:p w14:paraId="379BBA52" w14:textId="77777777" w:rsidR="001C4AED" w:rsidRPr="001072AB" w:rsidRDefault="001C4AED" w:rsidP="00AA5349">
      <w:pPr>
        <w:pStyle w:val="BodyA"/>
        <w:tabs>
          <w:tab w:val="left" w:pos="720"/>
        </w:tabs>
        <w:jc w:val="both"/>
        <w:rPr>
          <w:color w:val="auto"/>
          <w:sz w:val="22"/>
          <w:szCs w:val="22"/>
        </w:rPr>
      </w:pPr>
      <w:r w:rsidRPr="001072AB">
        <w:rPr>
          <w:color w:val="auto"/>
          <w:sz w:val="22"/>
          <w:szCs w:val="22"/>
        </w:rPr>
        <w:tab/>
      </w:r>
      <w:r w:rsidRPr="001072AB">
        <w:rPr>
          <w:color w:val="auto"/>
          <w:sz w:val="22"/>
          <w:szCs w:val="22"/>
        </w:rPr>
        <w:tab/>
      </w:r>
      <w:r w:rsidRPr="001072AB">
        <w:rPr>
          <w:color w:val="auto"/>
          <w:sz w:val="22"/>
          <w:szCs w:val="22"/>
        </w:rPr>
        <w:tab/>
      </w:r>
      <w:r w:rsidRPr="001072AB">
        <w:rPr>
          <w:color w:val="auto"/>
          <w:sz w:val="22"/>
          <w:szCs w:val="22"/>
        </w:rPr>
        <w:tab/>
      </w:r>
      <w:r w:rsidRPr="001072AB">
        <w:rPr>
          <w:color w:val="auto"/>
          <w:sz w:val="22"/>
          <w:szCs w:val="22"/>
        </w:rPr>
        <w:tab/>
      </w:r>
      <w:r w:rsidRPr="001072AB">
        <w:rPr>
          <w:color w:val="auto"/>
          <w:sz w:val="22"/>
          <w:szCs w:val="22"/>
        </w:rPr>
        <w:tab/>
      </w:r>
      <w:r w:rsidRPr="001072AB">
        <w:rPr>
          <w:color w:val="auto"/>
          <w:sz w:val="22"/>
          <w:szCs w:val="22"/>
        </w:rPr>
        <w:tab/>
      </w:r>
      <w:r w:rsidRPr="001072AB">
        <w:rPr>
          <w:color w:val="auto"/>
          <w:sz w:val="22"/>
          <w:szCs w:val="22"/>
        </w:rPr>
        <w:tab/>
        <w:t>____________________________</w:t>
      </w:r>
    </w:p>
    <w:p w14:paraId="6C479F86" w14:textId="77777777" w:rsidR="001C4AED" w:rsidRPr="001072AB" w:rsidRDefault="001C4AED" w:rsidP="00AA5349">
      <w:pPr>
        <w:pStyle w:val="BodyA"/>
        <w:tabs>
          <w:tab w:val="left" w:pos="720"/>
        </w:tabs>
        <w:jc w:val="both"/>
        <w:rPr>
          <w:color w:val="auto"/>
          <w:sz w:val="22"/>
          <w:szCs w:val="22"/>
        </w:rPr>
      </w:pPr>
      <w:r w:rsidRPr="001072AB">
        <w:rPr>
          <w:b/>
          <w:bCs/>
          <w:color w:val="auto"/>
          <w:sz w:val="22"/>
          <w:szCs w:val="22"/>
        </w:rPr>
        <w:tab/>
      </w:r>
      <w:r w:rsidRPr="001072AB">
        <w:rPr>
          <w:b/>
          <w:bCs/>
          <w:color w:val="auto"/>
          <w:sz w:val="22"/>
          <w:szCs w:val="22"/>
        </w:rPr>
        <w:tab/>
      </w:r>
      <w:r w:rsidRPr="001072AB">
        <w:rPr>
          <w:b/>
          <w:bCs/>
          <w:color w:val="auto"/>
          <w:sz w:val="22"/>
          <w:szCs w:val="22"/>
        </w:rPr>
        <w:tab/>
      </w:r>
      <w:r w:rsidRPr="001072AB">
        <w:rPr>
          <w:b/>
          <w:bCs/>
          <w:color w:val="auto"/>
          <w:sz w:val="22"/>
          <w:szCs w:val="22"/>
        </w:rPr>
        <w:tab/>
      </w:r>
      <w:r w:rsidRPr="001072AB">
        <w:rPr>
          <w:b/>
          <w:bCs/>
          <w:color w:val="auto"/>
          <w:sz w:val="22"/>
          <w:szCs w:val="22"/>
        </w:rPr>
        <w:tab/>
      </w:r>
      <w:r w:rsidRPr="001072AB">
        <w:rPr>
          <w:b/>
          <w:bCs/>
          <w:color w:val="auto"/>
          <w:sz w:val="22"/>
          <w:szCs w:val="22"/>
        </w:rPr>
        <w:tab/>
      </w:r>
      <w:r w:rsidRPr="001072AB">
        <w:rPr>
          <w:b/>
          <w:bCs/>
          <w:color w:val="auto"/>
          <w:sz w:val="22"/>
          <w:szCs w:val="22"/>
        </w:rPr>
        <w:tab/>
      </w:r>
      <w:r w:rsidRPr="001072AB">
        <w:rPr>
          <w:b/>
          <w:bCs/>
          <w:color w:val="auto"/>
          <w:sz w:val="22"/>
          <w:szCs w:val="22"/>
        </w:rPr>
        <w:tab/>
        <w:t>MKK Grössling s. r. o.</w:t>
      </w:r>
    </w:p>
    <w:p w14:paraId="12BFB950" w14:textId="77777777" w:rsidR="001C4AED" w:rsidRPr="001072AB" w:rsidRDefault="001C4AED" w:rsidP="00AA5349">
      <w:pPr>
        <w:pStyle w:val="BodyA"/>
        <w:tabs>
          <w:tab w:val="left" w:pos="720"/>
        </w:tabs>
        <w:jc w:val="both"/>
        <w:rPr>
          <w:color w:val="auto"/>
          <w:sz w:val="22"/>
          <w:szCs w:val="22"/>
        </w:rPr>
      </w:pPr>
      <w:r w:rsidRPr="001072AB">
        <w:rPr>
          <w:color w:val="auto"/>
          <w:sz w:val="22"/>
          <w:szCs w:val="22"/>
        </w:rPr>
        <w:tab/>
      </w:r>
      <w:r w:rsidRPr="001072AB">
        <w:rPr>
          <w:color w:val="auto"/>
          <w:sz w:val="22"/>
          <w:szCs w:val="22"/>
        </w:rPr>
        <w:tab/>
      </w:r>
      <w:r w:rsidRPr="001072AB">
        <w:rPr>
          <w:color w:val="auto"/>
          <w:sz w:val="22"/>
          <w:szCs w:val="22"/>
        </w:rPr>
        <w:tab/>
      </w:r>
      <w:r w:rsidRPr="001072AB">
        <w:rPr>
          <w:color w:val="auto"/>
          <w:sz w:val="22"/>
          <w:szCs w:val="22"/>
        </w:rPr>
        <w:tab/>
      </w:r>
      <w:r w:rsidRPr="001072AB">
        <w:rPr>
          <w:color w:val="auto"/>
          <w:sz w:val="22"/>
          <w:szCs w:val="22"/>
        </w:rPr>
        <w:tab/>
      </w:r>
      <w:r w:rsidRPr="001072AB">
        <w:rPr>
          <w:color w:val="auto"/>
          <w:sz w:val="22"/>
          <w:szCs w:val="22"/>
        </w:rPr>
        <w:tab/>
      </w:r>
      <w:r w:rsidRPr="001072AB">
        <w:rPr>
          <w:color w:val="auto"/>
          <w:sz w:val="22"/>
          <w:szCs w:val="22"/>
        </w:rPr>
        <w:tab/>
      </w:r>
      <w:r w:rsidRPr="001072AB">
        <w:rPr>
          <w:color w:val="auto"/>
          <w:sz w:val="22"/>
          <w:szCs w:val="22"/>
        </w:rPr>
        <w:tab/>
        <w:t>Gábor Bindics, konateľ</w:t>
      </w:r>
    </w:p>
    <w:p w14:paraId="6034FF9D" w14:textId="77777777" w:rsidR="001C4AED" w:rsidRPr="001072AB" w:rsidRDefault="001C4AED" w:rsidP="00AA5349">
      <w:pPr>
        <w:pStyle w:val="BodyA"/>
        <w:rPr>
          <w:color w:val="auto"/>
        </w:rPr>
      </w:pPr>
    </w:p>
    <w:p w14:paraId="19258EF7" w14:textId="77777777" w:rsidR="00327EF1" w:rsidRPr="001072AB" w:rsidRDefault="00327EF1" w:rsidP="00AA5349">
      <w:pPr>
        <w:rPr>
          <w:color w:val="auto"/>
          <w:lang w:val="sk-SK"/>
        </w:rPr>
      </w:pPr>
    </w:p>
    <w:sectPr w:rsidR="00327EF1" w:rsidRPr="001072AB" w:rsidSect="001C4AED">
      <w:headerReference w:type="default"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AA9C6" w14:textId="77777777" w:rsidR="004E611F" w:rsidRDefault="004E611F">
      <w:r>
        <w:separator/>
      </w:r>
    </w:p>
  </w:endnote>
  <w:endnote w:type="continuationSeparator" w:id="0">
    <w:p w14:paraId="48CA33FE" w14:textId="77777777" w:rsidR="004E611F" w:rsidRDefault="004E6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05EB" w14:textId="77777777" w:rsidR="00F22122" w:rsidRDefault="00EE0B9B">
    <w:pPr>
      <w:pStyle w:val="Pta"/>
      <w:tabs>
        <w:tab w:val="clear" w:pos="9072"/>
        <w:tab w:val="right" w:pos="9046"/>
      </w:tabs>
      <w:jc w:val="center"/>
    </w:pPr>
    <w:r>
      <w:rPr>
        <w:sz w:val="20"/>
        <w:szCs w:val="20"/>
      </w:rPr>
      <w:t xml:space="preserve">Strana </w:t>
    </w:r>
    <w:r>
      <w:rPr>
        <w:sz w:val="20"/>
        <w:szCs w:val="20"/>
      </w:rPr>
      <w:fldChar w:fldCharType="begin"/>
    </w:r>
    <w:r>
      <w:rPr>
        <w:sz w:val="20"/>
        <w:szCs w:val="20"/>
      </w:rPr>
      <w:instrText xml:space="preserve"> PAGE </w:instrText>
    </w:r>
    <w:r>
      <w:rPr>
        <w:sz w:val="20"/>
        <w:szCs w:val="20"/>
      </w:rPr>
      <w:fldChar w:fldCharType="separate"/>
    </w:r>
    <w:r>
      <w:rPr>
        <w:noProof/>
        <w:sz w:val="20"/>
        <w:szCs w:val="20"/>
      </w:rPr>
      <w:t>1</w:t>
    </w:r>
    <w:r>
      <w:rPr>
        <w:sz w:val="20"/>
        <w:szCs w:val="20"/>
      </w:rPr>
      <w:fldChar w:fldCharType="end"/>
    </w:r>
    <w:r>
      <w:rPr>
        <w:sz w:val="20"/>
        <w:szCs w:val="20"/>
      </w:rPr>
      <w:t xml:space="preserve"> z </w:t>
    </w:r>
    <w:r>
      <w:rPr>
        <w:sz w:val="20"/>
        <w:szCs w:val="20"/>
      </w:rPr>
      <w:fldChar w:fldCharType="begin"/>
    </w:r>
    <w:r>
      <w:rPr>
        <w:sz w:val="20"/>
        <w:szCs w:val="20"/>
      </w:rPr>
      <w:instrText xml:space="preserve"> NUMPAGES </w:instrText>
    </w:r>
    <w:r>
      <w:rPr>
        <w:sz w:val="20"/>
        <w:szCs w:val="20"/>
      </w:rPr>
      <w:fldChar w:fldCharType="separate"/>
    </w:r>
    <w:r>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FED4" w14:textId="77777777" w:rsidR="004E611F" w:rsidRDefault="004E611F">
      <w:r>
        <w:separator/>
      </w:r>
    </w:p>
  </w:footnote>
  <w:footnote w:type="continuationSeparator" w:id="0">
    <w:p w14:paraId="44226164" w14:textId="77777777" w:rsidR="004E611F" w:rsidRDefault="004E6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8F7E" w14:textId="77777777" w:rsidR="00F22122" w:rsidRDefault="00EE0B9B">
    <w:pPr>
      <w:pStyle w:val="Hlavika"/>
      <w:tabs>
        <w:tab w:val="clear" w:pos="9072"/>
        <w:tab w:val="right" w:pos="9046"/>
      </w:tabs>
      <w:jc w:val="right"/>
    </w:pPr>
    <w:r>
      <w:rPr>
        <w:rStyle w:val="ra"/>
      </w:rPr>
      <w:tab/>
    </w:r>
    <w:r>
      <w:rPr>
        <w:rStyle w:val="r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FA5"/>
    <w:multiLevelType w:val="hybridMultilevel"/>
    <w:tmpl w:val="9E7EC18C"/>
    <w:styleLink w:val="ImportedStyle5"/>
    <w:lvl w:ilvl="0" w:tplc="ABCE874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E1C5860">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CBAADF04">
      <w:start w:val="1"/>
      <w:numFmt w:val="lowerLetter"/>
      <w:lvlText w:val="%3)"/>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52202A0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E1CAA332">
      <w:start w:val="1"/>
      <w:numFmt w:val="decimal"/>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DC2ECFA">
      <w:start w:val="1"/>
      <w:numFmt w:val="decimal"/>
      <w:lvlText w:val="%6."/>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E6A25EE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3254298A">
      <w:start w:val="1"/>
      <w:numFmt w:val="decimal"/>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E48C5844">
      <w:start w:val="1"/>
      <w:numFmt w:val="decimal"/>
      <w:lvlText w:val="%9."/>
      <w:lvlJc w:val="left"/>
      <w:pPr>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C44F65"/>
    <w:multiLevelType w:val="hybridMultilevel"/>
    <w:tmpl w:val="39501B1A"/>
    <w:styleLink w:val="ImportedStyle22"/>
    <w:lvl w:ilvl="0" w:tplc="33A0EF2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F28286C">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0CA31C6">
      <w:start w:val="1"/>
      <w:numFmt w:val="decimal"/>
      <w:lvlText w:val="%3."/>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F5125D4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E3365260">
      <w:start w:val="1"/>
      <w:numFmt w:val="decimal"/>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BCB612D8">
      <w:start w:val="1"/>
      <w:numFmt w:val="decimal"/>
      <w:lvlText w:val="%6."/>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2A3A3DC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8680DF0">
      <w:start w:val="1"/>
      <w:numFmt w:val="decimal"/>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17E3DE8">
      <w:start w:val="1"/>
      <w:numFmt w:val="decimal"/>
      <w:lvlText w:val="%9."/>
      <w:lvlJc w:val="left"/>
      <w:pPr>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8A30CB4"/>
    <w:multiLevelType w:val="hybridMultilevel"/>
    <w:tmpl w:val="50EE0A1E"/>
    <w:numStyleLink w:val="ImportedStyle40"/>
  </w:abstractNum>
  <w:abstractNum w:abstractNumId="3" w15:restartNumberingAfterBreak="0">
    <w:nsid w:val="0A3F3708"/>
    <w:multiLevelType w:val="hybridMultilevel"/>
    <w:tmpl w:val="DE1A23E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0B1E1DE2"/>
    <w:multiLevelType w:val="hybridMultilevel"/>
    <w:tmpl w:val="538E0658"/>
    <w:styleLink w:val="ImportedStyle50"/>
    <w:lvl w:ilvl="0" w:tplc="B44083A0">
      <w:start w:val="1"/>
      <w:numFmt w:val="bullet"/>
      <w:lvlText w:val="-"/>
      <w:lvlJc w:val="left"/>
      <w:pPr>
        <w:ind w:left="303" w:hanging="3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81E1B58">
      <w:start w:val="1"/>
      <w:numFmt w:val="bullet"/>
      <w:lvlText w:val="-"/>
      <w:lvlJc w:val="left"/>
      <w:pPr>
        <w:ind w:left="709"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42A6E52">
      <w:start w:val="1"/>
      <w:numFmt w:val="bullet"/>
      <w:lvlText w:val="-"/>
      <w:lvlJc w:val="left"/>
      <w:pPr>
        <w:ind w:left="1789"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F6AF680">
      <w:start w:val="1"/>
      <w:numFmt w:val="bullet"/>
      <w:lvlText w:val="-"/>
      <w:lvlJc w:val="left"/>
      <w:pPr>
        <w:ind w:left="2869"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62A5780">
      <w:start w:val="1"/>
      <w:numFmt w:val="bullet"/>
      <w:lvlText w:val="-"/>
      <w:lvlJc w:val="left"/>
      <w:pPr>
        <w:ind w:left="3949"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9EE751E">
      <w:start w:val="1"/>
      <w:numFmt w:val="bullet"/>
      <w:lvlText w:val="-"/>
      <w:lvlJc w:val="left"/>
      <w:pPr>
        <w:ind w:left="5029"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A6826D2">
      <w:start w:val="1"/>
      <w:numFmt w:val="bullet"/>
      <w:lvlText w:val="-"/>
      <w:lvlJc w:val="left"/>
      <w:pPr>
        <w:ind w:left="6109"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3AEEC88">
      <w:start w:val="1"/>
      <w:numFmt w:val="bullet"/>
      <w:lvlText w:val="-"/>
      <w:lvlJc w:val="left"/>
      <w:pPr>
        <w:ind w:left="7189"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20E4814">
      <w:start w:val="1"/>
      <w:numFmt w:val="bullet"/>
      <w:lvlText w:val="-"/>
      <w:lvlJc w:val="left"/>
      <w:pPr>
        <w:ind w:left="8269"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BA55FF2"/>
    <w:multiLevelType w:val="hybridMultilevel"/>
    <w:tmpl w:val="1E482274"/>
    <w:styleLink w:val="ImportedStyle1"/>
    <w:lvl w:ilvl="0" w:tplc="1870DA0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ABA4235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B9E1BDE">
      <w:start w:val="1"/>
      <w:numFmt w:val="lowerRoman"/>
      <w:lvlText w:val="%3."/>
      <w:lvlJc w:val="left"/>
      <w:pPr>
        <w:ind w:left="1866" w:hanging="356"/>
      </w:pPr>
      <w:rPr>
        <w:rFonts w:hAnsi="Arial Unicode MS"/>
        <w:caps w:val="0"/>
        <w:smallCaps w:val="0"/>
        <w:strike w:val="0"/>
        <w:dstrike w:val="0"/>
        <w:outline w:val="0"/>
        <w:emboss w:val="0"/>
        <w:imprint w:val="0"/>
        <w:spacing w:val="0"/>
        <w:w w:val="100"/>
        <w:kern w:val="0"/>
        <w:position w:val="0"/>
        <w:highlight w:val="none"/>
        <w:vertAlign w:val="baseline"/>
      </w:rPr>
    </w:lvl>
    <w:lvl w:ilvl="3" w:tplc="68EC8FD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BB0867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370C708">
      <w:start w:val="1"/>
      <w:numFmt w:val="lowerRoman"/>
      <w:lvlText w:val="%6."/>
      <w:lvlJc w:val="left"/>
      <w:pPr>
        <w:ind w:left="4026" w:hanging="356"/>
      </w:pPr>
      <w:rPr>
        <w:rFonts w:hAnsi="Arial Unicode MS"/>
        <w:caps w:val="0"/>
        <w:smallCaps w:val="0"/>
        <w:strike w:val="0"/>
        <w:dstrike w:val="0"/>
        <w:outline w:val="0"/>
        <w:emboss w:val="0"/>
        <w:imprint w:val="0"/>
        <w:spacing w:val="0"/>
        <w:w w:val="100"/>
        <w:kern w:val="0"/>
        <w:position w:val="0"/>
        <w:highlight w:val="none"/>
        <w:vertAlign w:val="baseline"/>
      </w:rPr>
    </w:lvl>
    <w:lvl w:ilvl="6" w:tplc="1CCAE83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110C368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9D20144">
      <w:start w:val="1"/>
      <w:numFmt w:val="lowerRoman"/>
      <w:lvlText w:val="%9."/>
      <w:lvlJc w:val="left"/>
      <w:pPr>
        <w:ind w:left="6186"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F184B65"/>
    <w:multiLevelType w:val="hybridMultilevel"/>
    <w:tmpl w:val="4760B4CC"/>
    <w:styleLink w:val="ImportedStyle6"/>
    <w:lvl w:ilvl="0" w:tplc="6F101A10">
      <w:start w:val="1"/>
      <w:numFmt w:val="lowerLetter"/>
      <w:lvlText w:val="%1)"/>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4F2DE60">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44ED066">
      <w:start w:val="1"/>
      <w:numFmt w:val="lowerRoman"/>
      <w:lvlText w:val="%3."/>
      <w:lvlJc w:val="left"/>
      <w:pPr>
        <w:ind w:left="252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5D6A194C">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3A4A2AE">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CAEB2B6">
      <w:start w:val="1"/>
      <w:numFmt w:val="lowerRoman"/>
      <w:lvlText w:val="%6."/>
      <w:lvlJc w:val="left"/>
      <w:pPr>
        <w:ind w:left="468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67882874">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EB2BF62">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12223F6">
      <w:start w:val="1"/>
      <w:numFmt w:val="lowerRoman"/>
      <w:lvlText w:val="%9."/>
      <w:lvlJc w:val="left"/>
      <w:pPr>
        <w:ind w:left="6840"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01063D9"/>
    <w:multiLevelType w:val="hybridMultilevel"/>
    <w:tmpl w:val="6C929552"/>
    <w:styleLink w:val="ImportedStyle28"/>
    <w:lvl w:ilvl="0" w:tplc="11DEEDF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FA6CA5A">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F485640">
      <w:start w:val="1"/>
      <w:numFmt w:val="decimal"/>
      <w:lvlText w:val="%3."/>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46C672E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6CC0736">
      <w:start w:val="1"/>
      <w:numFmt w:val="decimal"/>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31E0894">
      <w:start w:val="1"/>
      <w:numFmt w:val="decimal"/>
      <w:lvlText w:val="%6."/>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574200F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FC2C99E">
      <w:start w:val="1"/>
      <w:numFmt w:val="decimal"/>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B385A4A">
      <w:start w:val="1"/>
      <w:numFmt w:val="decimal"/>
      <w:lvlText w:val="%9."/>
      <w:lvlJc w:val="left"/>
      <w:pPr>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17904F2"/>
    <w:multiLevelType w:val="hybridMultilevel"/>
    <w:tmpl w:val="538E0658"/>
    <w:numStyleLink w:val="ImportedStyle50"/>
  </w:abstractNum>
  <w:abstractNum w:abstractNumId="9" w15:restartNumberingAfterBreak="0">
    <w:nsid w:val="14036154"/>
    <w:multiLevelType w:val="hybridMultilevel"/>
    <w:tmpl w:val="5A6C77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6469C1"/>
    <w:multiLevelType w:val="hybridMultilevel"/>
    <w:tmpl w:val="5A1AF33A"/>
    <w:numStyleLink w:val="ImportedStyle30"/>
  </w:abstractNum>
  <w:abstractNum w:abstractNumId="11" w15:restartNumberingAfterBreak="0">
    <w:nsid w:val="16502D68"/>
    <w:multiLevelType w:val="hybridMultilevel"/>
    <w:tmpl w:val="5E742388"/>
    <w:styleLink w:val="ImportedStyle20"/>
    <w:lvl w:ilvl="0" w:tplc="7556BDA2">
      <w:start w:val="1"/>
      <w:numFmt w:val="lowerLetter"/>
      <w:lvlText w:val="%1)"/>
      <w:lvlJc w:val="left"/>
      <w:pPr>
        <w:ind w:left="1089" w:hanging="303"/>
      </w:pPr>
      <w:rPr>
        <w:rFonts w:hAnsi="Arial Unicode MS"/>
        <w:caps w:val="0"/>
        <w:smallCaps w:val="0"/>
        <w:strike w:val="0"/>
        <w:dstrike w:val="0"/>
        <w:outline w:val="0"/>
        <w:emboss w:val="0"/>
        <w:imprint w:val="0"/>
        <w:spacing w:val="0"/>
        <w:w w:val="100"/>
        <w:kern w:val="0"/>
        <w:position w:val="0"/>
        <w:highlight w:val="none"/>
        <w:vertAlign w:val="baseline"/>
      </w:rPr>
    </w:lvl>
    <w:lvl w:ilvl="1" w:tplc="98D0CFFC">
      <w:start w:val="1"/>
      <w:numFmt w:val="lowerLetter"/>
      <w:lvlText w:val="%2)"/>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9A8EBFDA">
      <w:start w:val="1"/>
      <w:numFmt w:val="lowerRoman"/>
      <w:lvlText w:val="%3."/>
      <w:lvlJc w:val="left"/>
      <w:pPr>
        <w:ind w:left="1429" w:hanging="213"/>
      </w:pPr>
      <w:rPr>
        <w:rFonts w:hAnsi="Arial Unicode MS"/>
        <w:caps w:val="0"/>
        <w:smallCaps w:val="0"/>
        <w:strike w:val="0"/>
        <w:dstrike w:val="0"/>
        <w:outline w:val="0"/>
        <w:emboss w:val="0"/>
        <w:imprint w:val="0"/>
        <w:spacing w:val="0"/>
        <w:w w:val="100"/>
        <w:kern w:val="0"/>
        <w:position w:val="0"/>
        <w:highlight w:val="none"/>
        <w:vertAlign w:val="baseline"/>
      </w:rPr>
    </w:lvl>
    <w:lvl w:ilvl="3" w:tplc="87FC5D0A">
      <w:start w:val="1"/>
      <w:numFmt w:val="decimal"/>
      <w:lvlText w:val="%4."/>
      <w:lvlJc w:val="left"/>
      <w:pPr>
        <w:ind w:left="2149"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B66C05AE">
      <w:start w:val="1"/>
      <w:numFmt w:val="lowerLetter"/>
      <w:lvlText w:val="%5."/>
      <w:lvlJc w:val="left"/>
      <w:pPr>
        <w:ind w:left="2869"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4D065F66">
      <w:start w:val="1"/>
      <w:numFmt w:val="lowerRoman"/>
      <w:lvlText w:val="%6."/>
      <w:lvlJc w:val="left"/>
      <w:pPr>
        <w:ind w:left="3589" w:hanging="213"/>
      </w:pPr>
      <w:rPr>
        <w:rFonts w:hAnsi="Arial Unicode MS"/>
        <w:caps w:val="0"/>
        <w:smallCaps w:val="0"/>
        <w:strike w:val="0"/>
        <w:dstrike w:val="0"/>
        <w:outline w:val="0"/>
        <w:emboss w:val="0"/>
        <w:imprint w:val="0"/>
        <w:spacing w:val="0"/>
        <w:w w:val="100"/>
        <w:kern w:val="0"/>
        <w:position w:val="0"/>
        <w:highlight w:val="none"/>
        <w:vertAlign w:val="baseline"/>
      </w:rPr>
    </w:lvl>
    <w:lvl w:ilvl="6" w:tplc="59383A5E">
      <w:start w:val="1"/>
      <w:numFmt w:val="decimal"/>
      <w:lvlText w:val="%7."/>
      <w:lvlJc w:val="left"/>
      <w:pPr>
        <w:ind w:left="4309"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7FAA2E3C">
      <w:start w:val="1"/>
      <w:numFmt w:val="lowerLetter"/>
      <w:lvlText w:val="%8."/>
      <w:lvlJc w:val="left"/>
      <w:pPr>
        <w:ind w:left="5029"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FB2EB1FA">
      <w:start w:val="1"/>
      <w:numFmt w:val="lowerRoman"/>
      <w:lvlText w:val="%9."/>
      <w:lvlJc w:val="left"/>
      <w:pPr>
        <w:ind w:left="5749" w:hanging="2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69A35D2"/>
    <w:multiLevelType w:val="hybridMultilevel"/>
    <w:tmpl w:val="06F2D588"/>
    <w:numStyleLink w:val="ImportedStyle3"/>
  </w:abstractNum>
  <w:abstractNum w:abstractNumId="13" w15:restartNumberingAfterBreak="0">
    <w:nsid w:val="1B7D4E71"/>
    <w:multiLevelType w:val="hybridMultilevel"/>
    <w:tmpl w:val="F670B13E"/>
    <w:styleLink w:val="ImportedStyle18"/>
    <w:lvl w:ilvl="0" w:tplc="2248864C">
      <w:start w:val="1"/>
      <w:numFmt w:val="lowerLetter"/>
      <w:lvlText w:val="%1)"/>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803E2952">
      <w:start w:val="1"/>
      <w:numFmt w:val="lowerLetter"/>
      <w:lvlText w:val="%2."/>
      <w:lvlJc w:val="left"/>
      <w:pPr>
        <w:ind w:left="142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BCBE5F00">
      <w:start w:val="1"/>
      <w:numFmt w:val="lowerRoman"/>
      <w:lvlText w:val="%3."/>
      <w:lvlJc w:val="left"/>
      <w:pPr>
        <w:ind w:left="2149" w:hanging="213"/>
      </w:pPr>
      <w:rPr>
        <w:rFonts w:hAnsi="Arial Unicode MS"/>
        <w:caps w:val="0"/>
        <w:smallCaps w:val="0"/>
        <w:strike w:val="0"/>
        <w:dstrike w:val="0"/>
        <w:outline w:val="0"/>
        <w:emboss w:val="0"/>
        <w:imprint w:val="0"/>
        <w:spacing w:val="0"/>
        <w:w w:val="100"/>
        <w:kern w:val="0"/>
        <w:position w:val="0"/>
        <w:highlight w:val="none"/>
        <w:vertAlign w:val="baseline"/>
      </w:rPr>
    </w:lvl>
    <w:lvl w:ilvl="3" w:tplc="098E005C">
      <w:start w:val="1"/>
      <w:numFmt w:val="decimal"/>
      <w:lvlText w:val="%4."/>
      <w:lvlJc w:val="left"/>
      <w:pPr>
        <w:ind w:left="2869"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0D024970">
      <w:start w:val="1"/>
      <w:numFmt w:val="lowerLetter"/>
      <w:lvlText w:val="%5."/>
      <w:lvlJc w:val="left"/>
      <w:pPr>
        <w:ind w:left="3589"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E2D0ECA0">
      <w:start w:val="1"/>
      <w:numFmt w:val="lowerRoman"/>
      <w:lvlText w:val="%6."/>
      <w:lvlJc w:val="left"/>
      <w:pPr>
        <w:ind w:left="4309" w:hanging="213"/>
      </w:pPr>
      <w:rPr>
        <w:rFonts w:hAnsi="Arial Unicode MS"/>
        <w:caps w:val="0"/>
        <w:smallCaps w:val="0"/>
        <w:strike w:val="0"/>
        <w:dstrike w:val="0"/>
        <w:outline w:val="0"/>
        <w:emboss w:val="0"/>
        <w:imprint w:val="0"/>
        <w:spacing w:val="0"/>
        <w:w w:val="100"/>
        <w:kern w:val="0"/>
        <w:position w:val="0"/>
        <w:highlight w:val="none"/>
        <w:vertAlign w:val="baseline"/>
      </w:rPr>
    </w:lvl>
    <w:lvl w:ilvl="6" w:tplc="39108CD4">
      <w:start w:val="1"/>
      <w:numFmt w:val="decimal"/>
      <w:lvlText w:val="%7."/>
      <w:lvlJc w:val="left"/>
      <w:pPr>
        <w:ind w:left="5029"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186EA27C">
      <w:start w:val="1"/>
      <w:numFmt w:val="lowerLetter"/>
      <w:lvlText w:val="%8."/>
      <w:lvlJc w:val="left"/>
      <w:pPr>
        <w:ind w:left="5749"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EA04188C">
      <w:start w:val="1"/>
      <w:numFmt w:val="lowerRoman"/>
      <w:lvlText w:val="%9."/>
      <w:lvlJc w:val="left"/>
      <w:pPr>
        <w:ind w:left="6469" w:hanging="2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3093F7C"/>
    <w:multiLevelType w:val="hybridMultilevel"/>
    <w:tmpl w:val="8CB8EF40"/>
    <w:styleLink w:val="ImportedStyle19"/>
    <w:lvl w:ilvl="0" w:tplc="198A41BE">
      <w:start w:val="1"/>
      <w:numFmt w:val="lowerLetter"/>
      <w:lvlText w:val="%1)"/>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96608882">
      <w:start w:val="1"/>
      <w:numFmt w:val="lowerLetter"/>
      <w:lvlText w:val="%2."/>
      <w:lvlJc w:val="left"/>
      <w:pPr>
        <w:ind w:left="142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7EECC644">
      <w:start w:val="1"/>
      <w:numFmt w:val="lowerRoman"/>
      <w:lvlText w:val="%3."/>
      <w:lvlJc w:val="left"/>
      <w:pPr>
        <w:ind w:left="2149" w:hanging="213"/>
      </w:pPr>
      <w:rPr>
        <w:rFonts w:hAnsi="Arial Unicode MS"/>
        <w:caps w:val="0"/>
        <w:smallCaps w:val="0"/>
        <w:strike w:val="0"/>
        <w:dstrike w:val="0"/>
        <w:outline w:val="0"/>
        <w:emboss w:val="0"/>
        <w:imprint w:val="0"/>
        <w:spacing w:val="0"/>
        <w:w w:val="100"/>
        <w:kern w:val="0"/>
        <w:position w:val="0"/>
        <w:highlight w:val="none"/>
        <w:vertAlign w:val="baseline"/>
      </w:rPr>
    </w:lvl>
    <w:lvl w:ilvl="3" w:tplc="B148BBFE">
      <w:start w:val="1"/>
      <w:numFmt w:val="decimal"/>
      <w:lvlText w:val="%4."/>
      <w:lvlJc w:val="left"/>
      <w:pPr>
        <w:ind w:left="2869"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8CD8C7D6">
      <w:start w:val="1"/>
      <w:numFmt w:val="lowerLetter"/>
      <w:lvlText w:val="%5."/>
      <w:lvlJc w:val="left"/>
      <w:pPr>
        <w:ind w:left="3589"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CEC4D67C">
      <w:start w:val="1"/>
      <w:numFmt w:val="lowerRoman"/>
      <w:lvlText w:val="%6."/>
      <w:lvlJc w:val="left"/>
      <w:pPr>
        <w:ind w:left="4309" w:hanging="213"/>
      </w:pPr>
      <w:rPr>
        <w:rFonts w:hAnsi="Arial Unicode MS"/>
        <w:caps w:val="0"/>
        <w:smallCaps w:val="0"/>
        <w:strike w:val="0"/>
        <w:dstrike w:val="0"/>
        <w:outline w:val="0"/>
        <w:emboss w:val="0"/>
        <w:imprint w:val="0"/>
        <w:spacing w:val="0"/>
        <w:w w:val="100"/>
        <w:kern w:val="0"/>
        <w:position w:val="0"/>
        <w:highlight w:val="none"/>
        <w:vertAlign w:val="baseline"/>
      </w:rPr>
    </w:lvl>
    <w:lvl w:ilvl="6" w:tplc="D1763630">
      <w:start w:val="1"/>
      <w:numFmt w:val="decimal"/>
      <w:lvlText w:val="%7."/>
      <w:lvlJc w:val="left"/>
      <w:pPr>
        <w:ind w:left="5029"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25D0117C">
      <w:start w:val="1"/>
      <w:numFmt w:val="lowerLetter"/>
      <w:lvlText w:val="%8."/>
      <w:lvlJc w:val="left"/>
      <w:pPr>
        <w:ind w:left="5749"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30C420FC">
      <w:start w:val="1"/>
      <w:numFmt w:val="lowerRoman"/>
      <w:lvlText w:val="%9."/>
      <w:lvlJc w:val="left"/>
      <w:pPr>
        <w:ind w:left="6469" w:hanging="2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32441B8"/>
    <w:multiLevelType w:val="hybridMultilevel"/>
    <w:tmpl w:val="8CB8EF40"/>
    <w:numStyleLink w:val="ImportedStyle19"/>
  </w:abstractNum>
  <w:abstractNum w:abstractNumId="16" w15:restartNumberingAfterBreak="0">
    <w:nsid w:val="23A2333B"/>
    <w:multiLevelType w:val="hybridMultilevel"/>
    <w:tmpl w:val="F72CFCDC"/>
    <w:numStyleLink w:val="ImportedStyle21"/>
  </w:abstractNum>
  <w:abstractNum w:abstractNumId="17" w15:restartNumberingAfterBreak="0">
    <w:nsid w:val="24F63AC9"/>
    <w:multiLevelType w:val="hybridMultilevel"/>
    <w:tmpl w:val="1E482274"/>
    <w:numStyleLink w:val="ImportedStyle1"/>
  </w:abstractNum>
  <w:abstractNum w:abstractNumId="18" w15:restartNumberingAfterBreak="0">
    <w:nsid w:val="24F92131"/>
    <w:multiLevelType w:val="hybridMultilevel"/>
    <w:tmpl w:val="5E742388"/>
    <w:numStyleLink w:val="ImportedStyle20"/>
  </w:abstractNum>
  <w:abstractNum w:abstractNumId="19" w15:restartNumberingAfterBreak="0">
    <w:nsid w:val="285572D9"/>
    <w:multiLevelType w:val="hybridMultilevel"/>
    <w:tmpl w:val="07ACD0E4"/>
    <w:numStyleLink w:val="ImportedStyle9"/>
  </w:abstractNum>
  <w:abstractNum w:abstractNumId="20" w15:restartNumberingAfterBreak="0">
    <w:nsid w:val="29764538"/>
    <w:multiLevelType w:val="hybridMultilevel"/>
    <w:tmpl w:val="5A1AF33A"/>
    <w:styleLink w:val="ImportedStyle30"/>
    <w:lvl w:ilvl="0" w:tplc="BD202160">
      <w:start w:val="1"/>
      <w:numFmt w:val="lowerLetter"/>
      <w:suff w:val="nothing"/>
      <w:lvlText w:val="%1)"/>
      <w:lvlJc w:val="left"/>
      <w:pPr>
        <w:tabs>
          <w:tab w:val="left" w:pos="426"/>
        </w:tabs>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B718B748">
      <w:start w:val="1"/>
      <w:numFmt w:val="lowerLetter"/>
      <w:lvlText w:val="%2."/>
      <w:lvlJc w:val="left"/>
      <w:pPr>
        <w:tabs>
          <w:tab w:val="left" w:pos="426"/>
          <w:tab w:val="num" w:pos="1287"/>
        </w:tabs>
        <w:ind w:left="1428" w:hanging="424"/>
      </w:pPr>
      <w:rPr>
        <w:rFonts w:hAnsi="Arial Unicode MS"/>
        <w:caps w:val="0"/>
        <w:smallCaps w:val="0"/>
        <w:strike w:val="0"/>
        <w:dstrike w:val="0"/>
        <w:outline w:val="0"/>
        <w:emboss w:val="0"/>
        <w:imprint w:val="0"/>
        <w:spacing w:val="0"/>
        <w:w w:val="100"/>
        <w:kern w:val="0"/>
        <w:position w:val="0"/>
        <w:highlight w:val="none"/>
        <w:vertAlign w:val="baseline"/>
      </w:rPr>
    </w:lvl>
    <w:lvl w:ilvl="2" w:tplc="F0BA9636">
      <w:start w:val="1"/>
      <w:numFmt w:val="lowerRoman"/>
      <w:lvlText w:val="%3."/>
      <w:lvlJc w:val="left"/>
      <w:pPr>
        <w:tabs>
          <w:tab w:val="left" w:pos="426"/>
          <w:tab w:val="num" w:pos="2007"/>
        </w:tabs>
        <w:ind w:left="2148" w:hanging="354"/>
      </w:pPr>
      <w:rPr>
        <w:rFonts w:hAnsi="Arial Unicode MS"/>
        <w:caps w:val="0"/>
        <w:smallCaps w:val="0"/>
        <w:strike w:val="0"/>
        <w:dstrike w:val="0"/>
        <w:outline w:val="0"/>
        <w:emboss w:val="0"/>
        <w:imprint w:val="0"/>
        <w:spacing w:val="0"/>
        <w:w w:val="100"/>
        <w:kern w:val="0"/>
        <w:position w:val="0"/>
        <w:highlight w:val="none"/>
        <w:vertAlign w:val="baseline"/>
      </w:rPr>
    </w:lvl>
    <w:lvl w:ilvl="3" w:tplc="34169E10">
      <w:start w:val="1"/>
      <w:numFmt w:val="decimal"/>
      <w:lvlText w:val="%4."/>
      <w:lvlJc w:val="left"/>
      <w:pPr>
        <w:tabs>
          <w:tab w:val="left" w:pos="426"/>
          <w:tab w:val="num" w:pos="2727"/>
        </w:tabs>
        <w:ind w:left="2868" w:hanging="424"/>
      </w:pPr>
      <w:rPr>
        <w:rFonts w:hAnsi="Arial Unicode MS"/>
        <w:caps w:val="0"/>
        <w:smallCaps w:val="0"/>
        <w:strike w:val="0"/>
        <w:dstrike w:val="0"/>
        <w:outline w:val="0"/>
        <w:emboss w:val="0"/>
        <w:imprint w:val="0"/>
        <w:spacing w:val="0"/>
        <w:w w:val="100"/>
        <w:kern w:val="0"/>
        <w:position w:val="0"/>
        <w:highlight w:val="none"/>
        <w:vertAlign w:val="baseline"/>
      </w:rPr>
    </w:lvl>
    <w:lvl w:ilvl="4" w:tplc="511C091E">
      <w:start w:val="1"/>
      <w:numFmt w:val="lowerLetter"/>
      <w:lvlText w:val="%5."/>
      <w:lvlJc w:val="left"/>
      <w:pPr>
        <w:tabs>
          <w:tab w:val="left" w:pos="426"/>
          <w:tab w:val="num" w:pos="3447"/>
        </w:tabs>
        <w:ind w:left="3588" w:hanging="424"/>
      </w:pPr>
      <w:rPr>
        <w:rFonts w:hAnsi="Arial Unicode MS"/>
        <w:caps w:val="0"/>
        <w:smallCaps w:val="0"/>
        <w:strike w:val="0"/>
        <w:dstrike w:val="0"/>
        <w:outline w:val="0"/>
        <w:emboss w:val="0"/>
        <w:imprint w:val="0"/>
        <w:spacing w:val="0"/>
        <w:w w:val="100"/>
        <w:kern w:val="0"/>
        <w:position w:val="0"/>
        <w:highlight w:val="none"/>
        <w:vertAlign w:val="baseline"/>
      </w:rPr>
    </w:lvl>
    <w:lvl w:ilvl="5" w:tplc="492C8CC4">
      <w:start w:val="1"/>
      <w:numFmt w:val="lowerRoman"/>
      <w:lvlText w:val="%6."/>
      <w:lvlJc w:val="left"/>
      <w:pPr>
        <w:tabs>
          <w:tab w:val="left" w:pos="426"/>
          <w:tab w:val="num" w:pos="4167"/>
        </w:tabs>
        <w:ind w:left="4308" w:hanging="354"/>
      </w:pPr>
      <w:rPr>
        <w:rFonts w:hAnsi="Arial Unicode MS"/>
        <w:caps w:val="0"/>
        <w:smallCaps w:val="0"/>
        <w:strike w:val="0"/>
        <w:dstrike w:val="0"/>
        <w:outline w:val="0"/>
        <w:emboss w:val="0"/>
        <w:imprint w:val="0"/>
        <w:spacing w:val="0"/>
        <w:w w:val="100"/>
        <w:kern w:val="0"/>
        <w:position w:val="0"/>
        <w:highlight w:val="none"/>
        <w:vertAlign w:val="baseline"/>
      </w:rPr>
    </w:lvl>
    <w:lvl w:ilvl="6" w:tplc="B0E02D2E">
      <w:start w:val="1"/>
      <w:numFmt w:val="decimal"/>
      <w:lvlText w:val="%7."/>
      <w:lvlJc w:val="left"/>
      <w:pPr>
        <w:tabs>
          <w:tab w:val="left" w:pos="426"/>
          <w:tab w:val="num" w:pos="4887"/>
        </w:tabs>
        <w:ind w:left="5028" w:hanging="424"/>
      </w:pPr>
      <w:rPr>
        <w:rFonts w:hAnsi="Arial Unicode MS"/>
        <w:caps w:val="0"/>
        <w:smallCaps w:val="0"/>
        <w:strike w:val="0"/>
        <w:dstrike w:val="0"/>
        <w:outline w:val="0"/>
        <w:emboss w:val="0"/>
        <w:imprint w:val="0"/>
        <w:spacing w:val="0"/>
        <w:w w:val="100"/>
        <w:kern w:val="0"/>
        <w:position w:val="0"/>
        <w:highlight w:val="none"/>
        <w:vertAlign w:val="baseline"/>
      </w:rPr>
    </w:lvl>
    <w:lvl w:ilvl="7" w:tplc="C3AE745E">
      <w:start w:val="1"/>
      <w:numFmt w:val="lowerLetter"/>
      <w:lvlText w:val="%8."/>
      <w:lvlJc w:val="left"/>
      <w:pPr>
        <w:tabs>
          <w:tab w:val="left" w:pos="426"/>
          <w:tab w:val="num" w:pos="5607"/>
        </w:tabs>
        <w:ind w:left="5748" w:hanging="424"/>
      </w:pPr>
      <w:rPr>
        <w:rFonts w:hAnsi="Arial Unicode MS"/>
        <w:caps w:val="0"/>
        <w:smallCaps w:val="0"/>
        <w:strike w:val="0"/>
        <w:dstrike w:val="0"/>
        <w:outline w:val="0"/>
        <w:emboss w:val="0"/>
        <w:imprint w:val="0"/>
        <w:spacing w:val="0"/>
        <w:w w:val="100"/>
        <w:kern w:val="0"/>
        <w:position w:val="0"/>
        <w:highlight w:val="none"/>
        <w:vertAlign w:val="baseline"/>
      </w:rPr>
    </w:lvl>
    <w:lvl w:ilvl="8" w:tplc="C64E4CC0">
      <w:start w:val="1"/>
      <w:numFmt w:val="lowerRoman"/>
      <w:lvlText w:val="%9."/>
      <w:lvlJc w:val="left"/>
      <w:pPr>
        <w:tabs>
          <w:tab w:val="left" w:pos="426"/>
          <w:tab w:val="num" w:pos="6327"/>
        </w:tabs>
        <w:ind w:left="6468" w:hanging="35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A9F5B19"/>
    <w:multiLevelType w:val="hybridMultilevel"/>
    <w:tmpl w:val="21168DB4"/>
    <w:styleLink w:val="ImportedStyle23"/>
    <w:lvl w:ilvl="0" w:tplc="95F0996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CED43FF0">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B7698DC">
      <w:start w:val="1"/>
      <w:numFmt w:val="lowerRoman"/>
      <w:lvlText w:val="%3."/>
      <w:lvlJc w:val="left"/>
      <w:pPr>
        <w:ind w:left="1724" w:hanging="214"/>
      </w:pPr>
      <w:rPr>
        <w:rFonts w:hAnsi="Arial Unicode MS"/>
        <w:caps w:val="0"/>
        <w:smallCaps w:val="0"/>
        <w:strike w:val="0"/>
        <w:dstrike w:val="0"/>
        <w:outline w:val="0"/>
        <w:emboss w:val="0"/>
        <w:imprint w:val="0"/>
        <w:spacing w:val="0"/>
        <w:w w:val="100"/>
        <w:kern w:val="0"/>
        <w:position w:val="0"/>
        <w:highlight w:val="none"/>
        <w:vertAlign w:val="baseline"/>
      </w:rPr>
    </w:lvl>
    <w:lvl w:ilvl="3" w:tplc="CCA803A6">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35905F8E">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1FD47A26">
      <w:start w:val="1"/>
      <w:numFmt w:val="lowerRoman"/>
      <w:lvlText w:val="%6."/>
      <w:lvlJc w:val="left"/>
      <w:pPr>
        <w:ind w:left="3884"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A8C2AC56">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DA68A6A">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921A5778">
      <w:start w:val="1"/>
      <w:numFmt w:val="lowerRoman"/>
      <w:lvlText w:val="%9."/>
      <w:lvlJc w:val="left"/>
      <w:pPr>
        <w:ind w:left="6044"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BF766D9"/>
    <w:multiLevelType w:val="hybridMultilevel"/>
    <w:tmpl w:val="B85405CE"/>
    <w:styleLink w:val="ImportedStyle17"/>
    <w:lvl w:ilvl="0" w:tplc="EC62EB6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E680E4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5C2912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62048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4A84AF8">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2C2DD36">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F72DB4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28ED88">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58F98E">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1414AA9"/>
    <w:multiLevelType w:val="hybridMultilevel"/>
    <w:tmpl w:val="F864A9C4"/>
    <w:styleLink w:val="ImportedStyle27"/>
    <w:lvl w:ilvl="0" w:tplc="6934765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1761B9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0C441D8">
      <w:start w:val="1"/>
      <w:numFmt w:val="lowerRoman"/>
      <w:lvlText w:val="%3."/>
      <w:lvlJc w:val="left"/>
      <w:pPr>
        <w:ind w:left="180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8196F4E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5653D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FAFE04">
      <w:start w:val="1"/>
      <w:numFmt w:val="lowerRoman"/>
      <w:lvlText w:val="%6."/>
      <w:lvlJc w:val="left"/>
      <w:pPr>
        <w:ind w:left="396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7742872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790383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82609E">
      <w:start w:val="1"/>
      <w:numFmt w:val="lowerRoman"/>
      <w:lvlText w:val="%9."/>
      <w:lvlJc w:val="left"/>
      <w:pPr>
        <w:ind w:left="612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40A2CC2"/>
    <w:multiLevelType w:val="hybridMultilevel"/>
    <w:tmpl w:val="9E7EC18C"/>
    <w:numStyleLink w:val="ImportedStyle5"/>
  </w:abstractNum>
  <w:abstractNum w:abstractNumId="25" w15:restartNumberingAfterBreak="0">
    <w:nsid w:val="38E60B97"/>
    <w:multiLevelType w:val="hybridMultilevel"/>
    <w:tmpl w:val="AAAC3138"/>
    <w:styleLink w:val="ImportedStyle11"/>
    <w:lvl w:ilvl="0" w:tplc="89F2ACE6">
      <w:start w:val="1"/>
      <w:numFmt w:val="decimal"/>
      <w:lvlText w:val="%1."/>
      <w:lvlJc w:val="left"/>
      <w:pPr>
        <w:ind w:left="465" w:hanging="46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94B8D63A">
      <w:start w:val="1"/>
      <w:numFmt w:val="lowerLetter"/>
      <w:lvlText w:val="%2)"/>
      <w:lvlJc w:val="left"/>
      <w:pPr>
        <w:ind w:left="1185" w:hanging="46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EC16C8AC">
      <w:start w:val="1"/>
      <w:numFmt w:val="decimal"/>
      <w:lvlText w:val="%3."/>
      <w:lvlJc w:val="left"/>
      <w:pPr>
        <w:ind w:left="1905" w:hanging="46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0EEE3152">
      <w:start w:val="1"/>
      <w:numFmt w:val="decimal"/>
      <w:lvlText w:val="%4."/>
      <w:lvlJc w:val="left"/>
      <w:pPr>
        <w:ind w:left="2625" w:hanging="46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89B46096">
      <w:start w:val="1"/>
      <w:numFmt w:val="decimal"/>
      <w:lvlText w:val="%5."/>
      <w:lvlJc w:val="left"/>
      <w:pPr>
        <w:ind w:left="3345" w:hanging="46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B988150E">
      <w:start w:val="1"/>
      <w:numFmt w:val="decimal"/>
      <w:lvlText w:val="%6."/>
      <w:lvlJc w:val="left"/>
      <w:pPr>
        <w:ind w:left="4065" w:hanging="46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3E141310">
      <w:start w:val="1"/>
      <w:numFmt w:val="decimal"/>
      <w:lvlText w:val="%7."/>
      <w:lvlJc w:val="left"/>
      <w:pPr>
        <w:ind w:left="4785" w:hanging="46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A6B86E02">
      <w:start w:val="1"/>
      <w:numFmt w:val="decimal"/>
      <w:lvlText w:val="%8."/>
      <w:lvlJc w:val="left"/>
      <w:pPr>
        <w:ind w:left="5505" w:hanging="46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D268877C">
      <w:start w:val="1"/>
      <w:numFmt w:val="decimal"/>
      <w:lvlText w:val="%9."/>
      <w:lvlJc w:val="left"/>
      <w:pPr>
        <w:ind w:left="6225" w:hanging="465"/>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26" w15:restartNumberingAfterBreak="0">
    <w:nsid w:val="3A614ACE"/>
    <w:multiLevelType w:val="hybridMultilevel"/>
    <w:tmpl w:val="F72CFCDC"/>
    <w:styleLink w:val="ImportedStyle21"/>
    <w:lvl w:ilvl="0" w:tplc="27D6A244">
      <w:start w:val="1"/>
      <w:numFmt w:val="lowerLetter"/>
      <w:lvlText w:val="%1)"/>
      <w:lvlJc w:val="left"/>
      <w:pPr>
        <w:ind w:left="1383" w:hanging="303"/>
      </w:pPr>
      <w:rPr>
        <w:rFonts w:hAnsi="Arial Unicode MS"/>
        <w:caps w:val="0"/>
        <w:smallCaps w:val="0"/>
        <w:strike w:val="0"/>
        <w:dstrike w:val="0"/>
        <w:outline w:val="0"/>
        <w:emboss w:val="0"/>
        <w:imprint w:val="0"/>
        <w:spacing w:val="0"/>
        <w:w w:val="100"/>
        <w:kern w:val="0"/>
        <w:position w:val="0"/>
        <w:highlight w:val="none"/>
        <w:vertAlign w:val="baseline"/>
      </w:rPr>
    </w:lvl>
    <w:lvl w:ilvl="1" w:tplc="B08205B4">
      <w:start w:val="1"/>
      <w:numFmt w:val="lowerLetter"/>
      <w:lvlText w:val="%2)"/>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61AE532">
      <w:start w:val="1"/>
      <w:numFmt w:val="lowerRoman"/>
      <w:lvlText w:val="%3."/>
      <w:lvlJc w:val="left"/>
      <w:pPr>
        <w:ind w:left="1865"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43521FDA">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7E81172">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74C80C">
      <w:start w:val="1"/>
      <w:numFmt w:val="lowerRoman"/>
      <w:lvlText w:val="%6."/>
      <w:lvlJc w:val="left"/>
      <w:pPr>
        <w:ind w:left="4025"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F2A2C36A">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8D6B8D2">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267E6E">
      <w:start w:val="1"/>
      <w:numFmt w:val="lowerRoman"/>
      <w:lvlText w:val="%9."/>
      <w:lvlJc w:val="left"/>
      <w:pPr>
        <w:ind w:left="6185"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B9205DF"/>
    <w:multiLevelType w:val="hybridMultilevel"/>
    <w:tmpl w:val="F670B13E"/>
    <w:numStyleLink w:val="ImportedStyle18"/>
  </w:abstractNum>
  <w:abstractNum w:abstractNumId="28" w15:restartNumberingAfterBreak="0">
    <w:nsid w:val="3D634CDF"/>
    <w:multiLevelType w:val="hybridMultilevel"/>
    <w:tmpl w:val="4760B4CC"/>
    <w:numStyleLink w:val="ImportedStyle6"/>
  </w:abstractNum>
  <w:abstractNum w:abstractNumId="29" w15:restartNumberingAfterBreak="0">
    <w:nsid w:val="3E7970E1"/>
    <w:multiLevelType w:val="hybridMultilevel"/>
    <w:tmpl w:val="921C9F4E"/>
    <w:numStyleLink w:val="ImportedStyle8"/>
  </w:abstractNum>
  <w:abstractNum w:abstractNumId="30" w15:restartNumberingAfterBreak="0">
    <w:nsid w:val="3E981FCD"/>
    <w:multiLevelType w:val="hybridMultilevel"/>
    <w:tmpl w:val="AAAC3138"/>
    <w:numStyleLink w:val="ImportedStyle11"/>
  </w:abstractNum>
  <w:abstractNum w:abstractNumId="31" w15:restartNumberingAfterBreak="0">
    <w:nsid w:val="3F850D01"/>
    <w:multiLevelType w:val="hybridMultilevel"/>
    <w:tmpl w:val="29C26912"/>
    <w:numStyleLink w:val="ImportedStyle15"/>
  </w:abstractNum>
  <w:abstractNum w:abstractNumId="32" w15:restartNumberingAfterBreak="0">
    <w:nsid w:val="3FD166A3"/>
    <w:multiLevelType w:val="hybridMultilevel"/>
    <w:tmpl w:val="8EEECED0"/>
    <w:styleLink w:val="ImportedStyle12"/>
    <w:lvl w:ilvl="0" w:tplc="B1C2E410">
      <w:start w:val="1"/>
      <w:numFmt w:val="lowerLetter"/>
      <w:lvlText w:val="%1)"/>
      <w:lvlJc w:val="left"/>
      <w:pPr>
        <w:ind w:left="851"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EBFE032C">
      <w:start w:val="1"/>
      <w:numFmt w:val="lowerLetter"/>
      <w:lvlText w:val="%2."/>
      <w:lvlJc w:val="left"/>
      <w:pPr>
        <w:ind w:left="1571"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14AA2CDC">
      <w:start w:val="1"/>
      <w:numFmt w:val="lowerRoman"/>
      <w:lvlText w:val="%3."/>
      <w:lvlJc w:val="left"/>
      <w:pPr>
        <w:ind w:left="2285"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7834CBCA">
      <w:start w:val="1"/>
      <w:numFmt w:val="decimal"/>
      <w:lvlText w:val="%4."/>
      <w:lvlJc w:val="left"/>
      <w:pPr>
        <w:ind w:left="3011"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AD5C28A6">
      <w:start w:val="1"/>
      <w:numFmt w:val="lowerLetter"/>
      <w:lvlText w:val="%5."/>
      <w:lvlJc w:val="left"/>
      <w:pPr>
        <w:ind w:left="3731"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D048115C">
      <w:start w:val="1"/>
      <w:numFmt w:val="lowerRoman"/>
      <w:lvlText w:val="%6."/>
      <w:lvlJc w:val="left"/>
      <w:pPr>
        <w:ind w:left="4445"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58FA07E6">
      <w:start w:val="1"/>
      <w:numFmt w:val="decimal"/>
      <w:lvlText w:val="%7."/>
      <w:lvlJc w:val="left"/>
      <w:pPr>
        <w:ind w:left="5171"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79B47258">
      <w:start w:val="1"/>
      <w:numFmt w:val="lowerLetter"/>
      <w:lvlText w:val="%8."/>
      <w:lvlJc w:val="left"/>
      <w:pPr>
        <w:ind w:left="5891"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37984452">
      <w:start w:val="1"/>
      <w:numFmt w:val="lowerRoman"/>
      <w:lvlText w:val="%9."/>
      <w:lvlJc w:val="left"/>
      <w:pPr>
        <w:ind w:left="6605" w:hanging="218"/>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33" w15:restartNumberingAfterBreak="0">
    <w:nsid w:val="4654446E"/>
    <w:multiLevelType w:val="hybridMultilevel"/>
    <w:tmpl w:val="C886535C"/>
    <w:styleLink w:val="ImportedStyle200"/>
    <w:lvl w:ilvl="0" w:tplc="84FEAC30">
      <w:start w:val="1"/>
      <w:numFmt w:val="lowerLetter"/>
      <w:suff w:val="nothing"/>
      <w:lvlText w:val="%1)"/>
      <w:lvlJc w:val="left"/>
      <w:pPr>
        <w:tabs>
          <w:tab w:val="left" w:pos="426"/>
        </w:tabs>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18A4B120">
      <w:start w:val="1"/>
      <w:numFmt w:val="lowerLetter"/>
      <w:lvlText w:val="%2."/>
      <w:lvlJc w:val="left"/>
      <w:pPr>
        <w:tabs>
          <w:tab w:val="left" w:pos="426"/>
          <w:tab w:val="num" w:pos="1287"/>
        </w:tabs>
        <w:ind w:left="1428" w:hanging="424"/>
      </w:pPr>
      <w:rPr>
        <w:rFonts w:hAnsi="Arial Unicode MS"/>
        <w:caps w:val="0"/>
        <w:smallCaps w:val="0"/>
        <w:strike w:val="0"/>
        <w:dstrike w:val="0"/>
        <w:outline w:val="0"/>
        <w:emboss w:val="0"/>
        <w:imprint w:val="0"/>
        <w:spacing w:val="0"/>
        <w:w w:val="100"/>
        <w:kern w:val="0"/>
        <w:position w:val="0"/>
        <w:highlight w:val="none"/>
        <w:vertAlign w:val="baseline"/>
      </w:rPr>
    </w:lvl>
    <w:lvl w:ilvl="2" w:tplc="A19A15FC">
      <w:start w:val="1"/>
      <w:numFmt w:val="lowerRoman"/>
      <w:lvlText w:val="%3."/>
      <w:lvlJc w:val="left"/>
      <w:pPr>
        <w:tabs>
          <w:tab w:val="left" w:pos="426"/>
          <w:tab w:val="num" w:pos="2007"/>
        </w:tabs>
        <w:ind w:left="2148" w:hanging="354"/>
      </w:pPr>
      <w:rPr>
        <w:rFonts w:hAnsi="Arial Unicode MS"/>
        <w:caps w:val="0"/>
        <w:smallCaps w:val="0"/>
        <w:strike w:val="0"/>
        <w:dstrike w:val="0"/>
        <w:outline w:val="0"/>
        <w:emboss w:val="0"/>
        <w:imprint w:val="0"/>
        <w:spacing w:val="0"/>
        <w:w w:val="100"/>
        <w:kern w:val="0"/>
        <w:position w:val="0"/>
        <w:highlight w:val="none"/>
        <w:vertAlign w:val="baseline"/>
      </w:rPr>
    </w:lvl>
    <w:lvl w:ilvl="3" w:tplc="B5C86656">
      <w:start w:val="1"/>
      <w:numFmt w:val="decimal"/>
      <w:lvlText w:val="%4."/>
      <w:lvlJc w:val="left"/>
      <w:pPr>
        <w:tabs>
          <w:tab w:val="left" w:pos="426"/>
          <w:tab w:val="num" w:pos="2727"/>
        </w:tabs>
        <w:ind w:left="2868" w:hanging="424"/>
      </w:pPr>
      <w:rPr>
        <w:rFonts w:hAnsi="Arial Unicode MS"/>
        <w:caps w:val="0"/>
        <w:smallCaps w:val="0"/>
        <w:strike w:val="0"/>
        <w:dstrike w:val="0"/>
        <w:outline w:val="0"/>
        <w:emboss w:val="0"/>
        <w:imprint w:val="0"/>
        <w:spacing w:val="0"/>
        <w:w w:val="100"/>
        <w:kern w:val="0"/>
        <w:position w:val="0"/>
        <w:highlight w:val="none"/>
        <w:vertAlign w:val="baseline"/>
      </w:rPr>
    </w:lvl>
    <w:lvl w:ilvl="4" w:tplc="8286DD5E">
      <w:start w:val="1"/>
      <w:numFmt w:val="lowerLetter"/>
      <w:lvlText w:val="%5."/>
      <w:lvlJc w:val="left"/>
      <w:pPr>
        <w:tabs>
          <w:tab w:val="left" w:pos="426"/>
          <w:tab w:val="num" w:pos="3447"/>
        </w:tabs>
        <w:ind w:left="3588" w:hanging="424"/>
      </w:pPr>
      <w:rPr>
        <w:rFonts w:hAnsi="Arial Unicode MS"/>
        <w:caps w:val="0"/>
        <w:smallCaps w:val="0"/>
        <w:strike w:val="0"/>
        <w:dstrike w:val="0"/>
        <w:outline w:val="0"/>
        <w:emboss w:val="0"/>
        <w:imprint w:val="0"/>
        <w:spacing w:val="0"/>
        <w:w w:val="100"/>
        <w:kern w:val="0"/>
        <w:position w:val="0"/>
        <w:highlight w:val="none"/>
        <w:vertAlign w:val="baseline"/>
      </w:rPr>
    </w:lvl>
    <w:lvl w:ilvl="5" w:tplc="DA92BBA2">
      <w:start w:val="1"/>
      <w:numFmt w:val="lowerRoman"/>
      <w:lvlText w:val="%6."/>
      <w:lvlJc w:val="left"/>
      <w:pPr>
        <w:tabs>
          <w:tab w:val="left" w:pos="426"/>
          <w:tab w:val="num" w:pos="4167"/>
        </w:tabs>
        <w:ind w:left="4308" w:hanging="354"/>
      </w:pPr>
      <w:rPr>
        <w:rFonts w:hAnsi="Arial Unicode MS"/>
        <w:caps w:val="0"/>
        <w:smallCaps w:val="0"/>
        <w:strike w:val="0"/>
        <w:dstrike w:val="0"/>
        <w:outline w:val="0"/>
        <w:emboss w:val="0"/>
        <w:imprint w:val="0"/>
        <w:spacing w:val="0"/>
        <w:w w:val="100"/>
        <w:kern w:val="0"/>
        <w:position w:val="0"/>
        <w:highlight w:val="none"/>
        <w:vertAlign w:val="baseline"/>
      </w:rPr>
    </w:lvl>
    <w:lvl w:ilvl="6" w:tplc="D7D6E728">
      <w:start w:val="1"/>
      <w:numFmt w:val="decimal"/>
      <w:lvlText w:val="%7."/>
      <w:lvlJc w:val="left"/>
      <w:pPr>
        <w:tabs>
          <w:tab w:val="left" w:pos="426"/>
          <w:tab w:val="num" w:pos="4887"/>
        </w:tabs>
        <w:ind w:left="5028" w:hanging="424"/>
      </w:pPr>
      <w:rPr>
        <w:rFonts w:hAnsi="Arial Unicode MS"/>
        <w:caps w:val="0"/>
        <w:smallCaps w:val="0"/>
        <w:strike w:val="0"/>
        <w:dstrike w:val="0"/>
        <w:outline w:val="0"/>
        <w:emboss w:val="0"/>
        <w:imprint w:val="0"/>
        <w:spacing w:val="0"/>
        <w:w w:val="100"/>
        <w:kern w:val="0"/>
        <w:position w:val="0"/>
        <w:highlight w:val="none"/>
        <w:vertAlign w:val="baseline"/>
      </w:rPr>
    </w:lvl>
    <w:lvl w:ilvl="7" w:tplc="AEDCB552">
      <w:start w:val="1"/>
      <w:numFmt w:val="lowerLetter"/>
      <w:lvlText w:val="%8."/>
      <w:lvlJc w:val="left"/>
      <w:pPr>
        <w:tabs>
          <w:tab w:val="left" w:pos="426"/>
          <w:tab w:val="num" w:pos="5607"/>
        </w:tabs>
        <w:ind w:left="5748" w:hanging="424"/>
      </w:pPr>
      <w:rPr>
        <w:rFonts w:hAnsi="Arial Unicode MS"/>
        <w:caps w:val="0"/>
        <w:smallCaps w:val="0"/>
        <w:strike w:val="0"/>
        <w:dstrike w:val="0"/>
        <w:outline w:val="0"/>
        <w:emboss w:val="0"/>
        <w:imprint w:val="0"/>
        <w:spacing w:val="0"/>
        <w:w w:val="100"/>
        <w:kern w:val="0"/>
        <w:position w:val="0"/>
        <w:highlight w:val="none"/>
        <w:vertAlign w:val="baseline"/>
      </w:rPr>
    </w:lvl>
    <w:lvl w:ilvl="8" w:tplc="9634F104">
      <w:start w:val="1"/>
      <w:numFmt w:val="lowerRoman"/>
      <w:lvlText w:val="%9."/>
      <w:lvlJc w:val="left"/>
      <w:pPr>
        <w:tabs>
          <w:tab w:val="left" w:pos="426"/>
          <w:tab w:val="num" w:pos="6327"/>
        </w:tabs>
        <w:ind w:left="6468" w:hanging="35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4FAB27BB"/>
    <w:multiLevelType w:val="hybridMultilevel"/>
    <w:tmpl w:val="39501B1A"/>
    <w:numStyleLink w:val="ImportedStyle22"/>
  </w:abstractNum>
  <w:abstractNum w:abstractNumId="35" w15:restartNumberingAfterBreak="0">
    <w:nsid w:val="5156260C"/>
    <w:multiLevelType w:val="hybridMultilevel"/>
    <w:tmpl w:val="8EEECED0"/>
    <w:numStyleLink w:val="ImportedStyle12"/>
  </w:abstractNum>
  <w:abstractNum w:abstractNumId="36" w15:restartNumberingAfterBreak="0">
    <w:nsid w:val="51AC6BA4"/>
    <w:multiLevelType w:val="hybridMultilevel"/>
    <w:tmpl w:val="21168DB4"/>
    <w:numStyleLink w:val="ImportedStyle23"/>
  </w:abstractNum>
  <w:abstractNum w:abstractNumId="37" w15:restartNumberingAfterBreak="0">
    <w:nsid w:val="51FF7234"/>
    <w:multiLevelType w:val="hybridMultilevel"/>
    <w:tmpl w:val="B85405CE"/>
    <w:numStyleLink w:val="ImportedStyle17"/>
  </w:abstractNum>
  <w:abstractNum w:abstractNumId="38" w15:restartNumberingAfterBreak="0">
    <w:nsid w:val="52D03A8E"/>
    <w:multiLevelType w:val="hybridMultilevel"/>
    <w:tmpl w:val="29C26912"/>
    <w:styleLink w:val="ImportedStyle15"/>
    <w:lvl w:ilvl="0" w:tplc="4036AC16">
      <w:start w:val="1"/>
      <w:numFmt w:val="decimal"/>
      <w:lvlText w:val="%1."/>
      <w:lvlJc w:val="left"/>
      <w:pPr>
        <w:tabs>
          <w:tab w:val="left" w:pos="72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F90C728">
      <w:start w:val="1"/>
      <w:numFmt w:val="lowerLetter"/>
      <w:lvlText w:val="%2)"/>
      <w:lvlJc w:val="left"/>
      <w:pPr>
        <w:tabs>
          <w:tab w:val="left" w:pos="720"/>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49A4916">
      <w:start w:val="1"/>
      <w:numFmt w:val="decimal"/>
      <w:lvlText w:val="%3."/>
      <w:lvlJc w:val="left"/>
      <w:pPr>
        <w:tabs>
          <w:tab w:val="left" w:pos="720"/>
        </w:tabs>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50F89AA0">
      <w:start w:val="1"/>
      <w:numFmt w:val="decimal"/>
      <w:lvlText w:val="%4."/>
      <w:lvlJc w:val="left"/>
      <w:pPr>
        <w:tabs>
          <w:tab w:val="left" w:pos="720"/>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7A30FCEE">
      <w:start w:val="1"/>
      <w:numFmt w:val="decimal"/>
      <w:lvlText w:val="%5."/>
      <w:lvlJc w:val="left"/>
      <w:pPr>
        <w:tabs>
          <w:tab w:val="left" w:pos="720"/>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5501642">
      <w:start w:val="1"/>
      <w:numFmt w:val="decimal"/>
      <w:lvlText w:val="%6."/>
      <w:lvlJc w:val="left"/>
      <w:pPr>
        <w:tabs>
          <w:tab w:val="left" w:pos="720"/>
        </w:tabs>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419C792A">
      <w:start w:val="1"/>
      <w:numFmt w:val="decimal"/>
      <w:lvlText w:val="%7."/>
      <w:lvlJc w:val="left"/>
      <w:pPr>
        <w:tabs>
          <w:tab w:val="left" w:pos="720"/>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2A28446">
      <w:start w:val="1"/>
      <w:numFmt w:val="decimal"/>
      <w:lvlText w:val="%8."/>
      <w:lvlJc w:val="left"/>
      <w:pPr>
        <w:tabs>
          <w:tab w:val="left" w:pos="720"/>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DEC6380">
      <w:start w:val="1"/>
      <w:numFmt w:val="decimal"/>
      <w:lvlText w:val="%9."/>
      <w:lvlJc w:val="left"/>
      <w:pPr>
        <w:tabs>
          <w:tab w:val="left" w:pos="720"/>
        </w:tabs>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7E8263A"/>
    <w:multiLevelType w:val="hybridMultilevel"/>
    <w:tmpl w:val="50EE0A1E"/>
    <w:styleLink w:val="ImportedStyle40"/>
    <w:lvl w:ilvl="0" w:tplc="8B688A6A">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AA620230">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5C06AA60">
      <w:start w:val="1"/>
      <w:numFmt w:val="lowerRoman"/>
      <w:lvlText w:val="%3."/>
      <w:lvlJc w:val="left"/>
      <w:pPr>
        <w:ind w:left="2007" w:hanging="213"/>
      </w:pPr>
      <w:rPr>
        <w:rFonts w:hAnsi="Arial Unicode MS"/>
        <w:caps w:val="0"/>
        <w:smallCaps w:val="0"/>
        <w:strike w:val="0"/>
        <w:dstrike w:val="0"/>
        <w:outline w:val="0"/>
        <w:emboss w:val="0"/>
        <w:imprint w:val="0"/>
        <w:spacing w:val="0"/>
        <w:w w:val="100"/>
        <w:kern w:val="0"/>
        <w:position w:val="0"/>
        <w:highlight w:val="none"/>
        <w:vertAlign w:val="baseline"/>
      </w:rPr>
    </w:lvl>
    <w:lvl w:ilvl="3" w:tplc="97F40E7C">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0E18EC54">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FEF82450">
      <w:start w:val="1"/>
      <w:numFmt w:val="lowerRoman"/>
      <w:lvlText w:val="%6."/>
      <w:lvlJc w:val="left"/>
      <w:pPr>
        <w:ind w:left="4167" w:hanging="213"/>
      </w:pPr>
      <w:rPr>
        <w:rFonts w:hAnsi="Arial Unicode MS"/>
        <w:caps w:val="0"/>
        <w:smallCaps w:val="0"/>
        <w:strike w:val="0"/>
        <w:dstrike w:val="0"/>
        <w:outline w:val="0"/>
        <w:emboss w:val="0"/>
        <w:imprint w:val="0"/>
        <w:spacing w:val="0"/>
        <w:w w:val="100"/>
        <w:kern w:val="0"/>
        <w:position w:val="0"/>
        <w:highlight w:val="none"/>
        <w:vertAlign w:val="baseline"/>
      </w:rPr>
    </w:lvl>
    <w:lvl w:ilvl="6" w:tplc="5470AEAC">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B1E6442A">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533EEEA2">
      <w:start w:val="1"/>
      <w:numFmt w:val="lowerRoman"/>
      <w:lvlText w:val="%9."/>
      <w:lvlJc w:val="left"/>
      <w:pPr>
        <w:ind w:left="6327" w:hanging="2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97406C7"/>
    <w:multiLevelType w:val="hybridMultilevel"/>
    <w:tmpl w:val="3C283B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C8231FF"/>
    <w:multiLevelType w:val="hybridMultilevel"/>
    <w:tmpl w:val="6A64F4F8"/>
    <w:styleLink w:val="ImportedStyle2"/>
    <w:lvl w:ilvl="0" w:tplc="7F02FE4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7CEBEF0">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AB1492E4">
      <w:start w:val="1"/>
      <w:numFmt w:val="decimal"/>
      <w:lvlText w:val="%3."/>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C2C6BBA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52CFE10">
      <w:start w:val="1"/>
      <w:numFmt w:val="decimal"/>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8B60702">
      <w:start w:val="1"/>
      <w:numFmt w:val="decimal"/>
      <w:lvlText w:val="%6."/>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370C496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B42805E">
      <w:start w:val="1"/>
      <w:numFmt w:val="decimal"/>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1E5C105E">
      <w:start w:val="1"/>
      <w:numFmt w:val="decimal"/>
      <w:lvlText w:val="%9."/>
      <w:lvlJc w:val="left"/>
      <w:pPr>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60F72D26"/>
    <w:multiLevelType w:val="hybridMultilevel"/>
    <w:tmpl w:val="F864A9C4"/>
    <w:numStyleLink w:val="ImportedStyle27"/>
  </w:abstractNum>
  <w:abstractNum w:abstractNumId="43" w15:restartNumberingAfterBreak="0">
    <w:nsid w:val="612C32C5"/>
    <w:multiLevelType w:val="hybridMultilevel"/>
    <w:tmpl w:val="E6EED7BC"/>
    <w:styleLink w:val="ImportedStyle7"/>
    <w:lvl w:ilvl="0" w:tplc="FB1E6558">
      <w:start w:val="1"/>
      <w:numFmt w:val="lowerLetter"/>
      <w:lvlText w:val="%1)"/>
      <w:lvlJc w:val="left"/>
      <w:pPr>
        <w:tabs>
          <w:tab w:val="left" w:pos="42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F98FE0A">
      <w:start w:val="1"/>
      <w:numFmt w:val="lowerLetter"/>
      <w:lvlText w:val="%2."/>
      <w:lvlJc w:val="left"/>
      <w:pPr>
        <w:tabs>
          <w:tab w:val="left" w:pos="42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64BDB8">
      <w:start w:val="1"/>
      <w:numFmt w:val="lowerRoman"/>
      <w:lvlText w:val="%3."/>
      <w:lvlJc w:val="left"/>
      <w:pPr>
        <w:tabs>
          <w:tab w:val="left" w:pos="426"/>
        </w:tabs>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CA106098">
      <w:start w:val="1"/>
      <w:numFmt w:val="decimal"/>
      <w:lvlText w:val="%4."/>
      <w:lvlJc w:val="left"/>
      <w:pPr>
        <w:tabs>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F8F4B8">
      <w:start w:val="1"/>
      <w:numFmt w:val="lowerLetter"/>
      <w:lvlText w:val="%5."/>
      <w:lvlJc w:val="left"/>
      <w:pPr>
        <w:tabs>
          <w:tab w:val="left" w:pos="42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952726E">
      <w:start w:val="1"/>
      <w:numFmt w:val="lowerRoman"/>
      <w:lvlText w:val="%6."/>
      <w:lvlJc w:val="left"/>
      <w:pPr>
        <w:tabs>
          <w:tab w:val="left" w:pos="426"/>
        </w:tabs>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8154FB6A">
      <w:start w:val="1"/>
      <w:numFmt w:val="decimal"/>
      <w:lvlText w:val="%7."/>
      <w:lvlJc w:val="left"/>
      <w:pPr>
        <w:tabs>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D4B402">
      <w:start w:val="1"/>
      <w:numFmt w:val="lowerLetter"/>
      <w:lvlText w:val="%8."/>
      <w:lvlJc w:val="left"/>
      <w:pPr>
        <w:tabs>
          <w:tab w:val="left" w:pos="42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AC86C0">
      <w:start w:val="1"/>
      <w:numFmt w:val="lowerRoman"/>
      <w:lvlText w:val="%9."/>
      <w:lvlJc w:val="left"/>
      <w:pPr>
        <w:tabs>
          <w:tab w:val="left" w:pos="426"/>
        </w:tabs>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646E2C34"/>
    <w:multiLevelType w:val="hybridMultilevel"/>
    <w:tmpl w:val="06F2D588"/>
    <w:styleLink w:val="ImportedStyle3"/>
    <w:lvl w:ilvl="0" w:tplc="6388D5F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540BE58">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BB66250">
      <w:start w:val="1"/>
      <w:numFmt w:val="decimal"/>
      <w:lvlText w:val="%3."/>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31525D5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DDAB88C">
      <w:start w:val="1"/>
      <w:numFmt w:val="decimal"/>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B065188">
      <w:start w:val="1"/>
      <w:numFmt w:val="decimal"/>
      <w:lvlText w:val="%6."/>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62D0656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FDCE9D4">
      <w:start w:val="1"/>
      <w:numFmt w:val="decimal"/>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2264F30">
      <w:start w:val="1"/>
      <w:numFmt w:val="decimal"/>
      <w:lvlText w:val="%9."/>
      <w:lvlJc w:val="left"/>
      <w:pPr>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651A71EB"/>
    <w:multiLevelType w:val="hybridMultilevel"/>
    <w:tmpl w:val="6C929552"/>
    <w:numStyleLink w:val="ImportedStyle28"/>
  </w:abstractNum>
  <w:abstractNum w:abstractNumId="46" w15:restartNumberingAfterBreak="0">
    <w:nsid w:val="67E16275"/>
    <w:multiLevelType w:val="hybridMultilevel"/>
    <w:tmpl w:val="6A64F4F8"/>
    <w:numStyleLink w:val="ImportedStyle2"/>
  </w:abstractNum>
  <w:abstractNum w:abstractNumId="47" w15:restartNumberingAfterBreak="0">
    <w:nsid w:val="6B5B40AB"/>
    <w:multiLevelType w:val="hybridMultilevel"/>
    <w:tmpl w:val="E6EED7BC"/>
    <w:numStyleLink w:val="ImportedStyle7"/>
  </w:abstractNum>
  <w:abstractNum w:abstractNumId="48" w15:restartNumberingAfterBreak="0">
    <w:nsid w:val="6C891CF3"/>
    <w:multiLevelType w:val="hybridMultilevel"/>
    <w:tmpl w:val="A53C877C"/>
    <w:styleLink w:val="ImportedStyle16"/>
    <w:lvl w:ilvl="0" w:tplc="466270B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DA8F53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5048C02">
      <w:start w:val="1"/>
      <w:numFmt w:val="decimal"/>
      <w:lvlText w:val="%3."/>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C738598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952DDB6">
      <w:start w:val="1"/>
      <w:numFmt w:val="decimal"/>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EBE154A">
      <w:start w:val="1"/>
      <w:numFmt w:val="decimal"/>
      <w:lvlText w:val="%6."/>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08447B9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5E3A58FE">
      <w:start w:val="1"/>
      <w:numFmt w:val="decimal"/>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4829466">
      <w:start w:val="1"/>
      <w:numFmt w:val="decimal"/>
      <w:lvlText w:val="%9."/>
      <w:lvlJc w:val="left"/>
      <w:pPr>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713957C1"/>
    <w:multiLevelType w:val="hybridMultilevel"/>
    <w:tmpl w:val="921C9F4E"/>
    <w:styleLink w:val="ImportedStyle8"/>
    <w:lvl w:ilvl="0" w:tplc="FD16C89C">
      <w:start w:val="1"/>
      <w:numFmt w:val="lowerLetter"/>
      <w:lvlText w:val="%1)"/>
      <w:lvlJc w:val="left"/>
      <w:pPr>
        <w:ind w:left="11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B3EE6916">
      <w:start w:val="1"/>
      <w:numFmt w:val="lowerLetter"/>
      <w:lvlText w:val="%2."/>
      <w:lvlJc w:val="left"/>
      <w:pPr>
        <w:ind w:left="18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DABE6B2E">
      <w:start w:val="1"/>
      <w:numFmt w:val="lowerRoman"/>
      <w:lvlText w:val="%3."/>
      <w:lvlJc w:val="left"/>
      <w:pPr>
        <w:ind w:left="254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2FAE92FE">
      <w:start w:val="1"/>
      <w:numFmt w:val="decimal"/>
      <w:lvlText w:val="%4."/>
      <w:lvlJc w:val="left"/>
      <w:pPr>
        <w:ind w:left="32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A836CA60">
      <w:start w:val="1"/>
      <w:numFmt w:val="lowerLetter"/>
      <w:lvlText w:val="%5."/>
      <w:lvlJc w:val="left"/>
      <w:pPr>
        <w:ind w:left="39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3DF8A950">
      <w:start w:val="1"/>
      <w:numFmt w:val="lowerRoman"/>
      <w:lvlText w:val="%6."/>
      <w:lvlJc w:val="left"/>
      <w:pPr>
        <w:ind w:left="470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09BEFD06">
      <w:start w:val="1"/>
      <w:numFmt w:val="decimal"/>
      <w:lvlText w:val="%7."/>
      <w:lvlJc w:val="left"/>
      <w:pPr>
        <w:ind w:left="54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834C902C">
      <w:start w:val="1"/>
      <w:numFmt w:val="lowerLetter"/>
      <w:lvlText w:val="%8."/>
      <w:lvlJc w:val="left"/>
      <w:pPr>
        <w:ind w:left="615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50D09AB2">
      <w:start w:val="1"/>
      <w:numFmt w:val="lowerRoman"/>
      <w:lvlText w:val="%9."/>
      <w:lvlJc w:val="left"/>
      <w:pPr>
        <w:ind w:left="686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50" w15:restartNumberingAfterBreak="0">
    <w:nsid w:val="72D10D84"/>
    <w:multiLevelType w:val="hybridMultilevel"/>
    <w:tmpl w:val="C886535C"/>
    <w:numStyleLink w:val="ImportedStyle200"/>
  </w:abstractNum>
  <w:abstractNum w:abstractNumId="51" w15:restartNumberingAfterBreak="0">
    <w:nsid w:val="7349785B"/>
    <w:multiLevelType w:val="hybridMultilevel"/>
    <w:tmpl w:val="9F48231E"/>
    <w:numStyleLink w:val="ImportedStyle4"/>
  </w:abstractNum>
  <w:abstractNum w:abstractNumId="52" w15:restartNumberingAfterBreak="0">
    <w:nsid w:val="73DB64B0"/>
    <w:multiLevelType w:val="hybridMultilevel"/>
    <w:tmpl w:val="07ACD0E4"/>
    <w:styleLink w:val="ImportedStyle9"/>
    <w:lvl w:ilvl="0" w:tplc="3B96495A">
      <w:start w:val="1"/>
      <w:numFmt w:val="bullet"/>
      <w:lvlText w:val="·"/>
      <w:lvlJc w:val="left"/>
      <w:pPr>
        <w:ind w:left="93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761A511A">
      <w:start w:val="1"/>
      <w:numFmt w:val="bullet"/>
      <w:lvlText w:val="o"/>
      <w:lvlJc w:val="left"/>
      <w:pPr>
        <w:ind w:left="16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A1E8BF52">
      <w:start w:val="1"/>
      <w:numFmt w:val="bullet"/>
      <w:lvlText w:val="▪"/>
      <w:lvlJc w:val="left"/>
      <w:pPr>
        <w:ind w:left="23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628616C8">
      <w:start w:val="1"/>
      <w:numFmt w:val="bullet"/>
      <w:lvlText w:val="·"/>
      <w:lvlJc w:val="left"/>
      <w:pPr>
        <w:ind w:left="309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71FEB7E4">
      <w:start w:val="1"/>
      <w:numFmt w:val="bullet"/>
      <w:lvlText w:val="o"/>
      <w:lvlJc w:val="left"/>
      <w:pPr>
        <w:ind w:left="38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420C4BDA">
      <w:start w:val="1"/>
      <w:numFmt w:val="bullet"/>
      <w:lvlText w:val="▪"/>
      <w:lvlJc w:val="left"/>
      <w:pPr>
        <w:ind w:left="45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60E6C4E6">
      <w:start w:val="1"/>
      <w:numFmt w:val="bullet"/>
      <w:lvlText w:val="·"/>
      <w:lvlJc w:val="left"/>
      <w:pPr>
        <w:ind w:left="52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4A5C110E">
      <w:start w:val="1"/>
      <w:numFmt w:val="bullet"/>
      <w:lvlText w:val="o"/>
      <w:lvlJc w:val="left"/>
      <w:pPr>
        <w:ind w:left="59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B60EB868">
      <w:start w:val="1"/>
      <w:numFmt w:val="bullet"/>
      <w:lvlText w:val="▪"/>
      <w:lvlJc w:val="left"/>
      <w:pPr>
        <w:ind w:left="66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53" w15:restartNumberingAfterBreak="0">
    <w:nsid w:val="7BAA6A99"/>
    <w:multiLevelType w:val="hybridMultilevel"/>
    <w:tmpl w:val="9F48231E"/>
    <w:styleLink w:val="ImportedStyle4"/>
    <w:lvl w:ilvl="0" w:tplc="BA7CD0F6">
      <w:start w:val="1"/>
      <w:numFmt w:val="lowerLetter"/>
      <w:lvlText w:val="%1)"/>
      <w:lvlJc w:val="left"/>
      <w:pPr>
        <w:tabs>
          <w:tab w:val="left" w:pos="426"/>
        </w:tabs>
        <w:ind w:left="720" w:hanging="294"/>
      </w:pPr>
      <w:rPr>
        <w:rFonts w:hAnsi="Arial Unicode MS"/>
        <w:caps w:val="0"/>
        <w:smallCaps w:val="0"/>
        <w:strike w:val="0"/>
        <w:dstrike w:val="0"/>
        <w:outline w:val="0"/>
        <w:emboss w:val="0"/>
        <w:imprint w:val="0"/>
        <w:spacing w:val="0"/>
        <w:w w:val="100"/>
        <w:kern w:val="0"/>
        <w:position w:val="0"/>
        <w:highlight w:val="none"/>
        <w:vertAlign w:val="baseline"/>
      </w:rPr>
    </w:lvl>
    <w:lvl w:ilvl="1" w:tplc="0F882960">
      <w:start w:val="1"/>
      <w:numFmt w:val="lowerLetter"/>
      <w:lvlText w:val="%2."/>
      <w:lvlJc w:val="left"/>
      <w:pPr>
        <w:tabs>
          <w:tab w:val="left" w:pos="426"/>
        </w:tabs>
        <w:ind w:left="1440" w:hanging="294"/>
      </w:pPr>
      <w:rPr>
        <w:rFonts w:hAnsi="Arial Unicode MS"/>
        <w:caps w:val="0"/>
        <w:smallCaps w:val="0"/>
        <w:strike w:val="0"/>
        <w:dstrike w:val="0"/>
        <w:outline w:val="0"/>
        <w:emboss w:val="0"/>
        <w:imprint w:val="0"/>
        <w:spacing w:val="0"/>
        <w:w w:val="100"/>
        <w:kern w:val="0"/>
        <w:position w:val="0"/>
        <w:highlight w:val="none"/>
        <w:vertAlign w:val="baseline"/>
      </w:rPr>
    </w:lvl>
    <w:lvl w:ilvl="2" w:tplc="A09647A2">
      <w:start w:val="1"/>
      <w:numFmt w:val="lowerRoman"/>
      <w:lvlText w:val="%3."/>
      <w:lvlJc w:val="left"/>
      <w:pPr>
        <w:tabs>
          <w:tab w:val="left" w:pos="426"/>
        </w:tabs>
        <w:ind w:left="2160"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96A47F74">
      <w:start w:val="1"/>
      <w:numFmt w:val="decimal"/>
      <w:lvlText w:val="%4."/>
      <w:lvlJc w:val="left"/>
      <w:pPr>
        <w:tabs>
          <w:tab w:val="left" w:pos="426"/>
        </w:tabs>
        <w:ind w:left="2880" w:hanging="294"/>
      </w:pPr>
      <w:rPr>
        <w:rFonts w:hAnsi="Arial Unicode MS"/>
        <w:caps w:val="0"/>
        <w:smallCaps w:val="0"/>
        <w:strike w:val="0"/>
        <w:dstrike w:val="0"/>
        <w:outline w:val="0"/>
        <w:emboss w:val="0"/>
        <w:imprint w:val="0"/>
        <w:spacing w:val="0"/>
        <w:w w:val="100"/>
        <w:kern w:val="0"/>
        <w:position w:val="0"/>
        <w:highlight w:val="none"/>
        <w:vertAlign w:val="baseline"/>
      </w:rPr>
    </w:lvl>
    <w:lvl w:ilvl="4" w:tplc="12301056">
      <w:start w:val="1"/>
      <w:numFmt w:val="lowerLetter"/>
      <w:lvlText w:val="%5."/>
      <w:lvlJc w:val="left"/>
      <w:pPr>
        <w:tabs>
          <w:tab w:val="left" w:pos="426"/>
        </w:tabs>
        <w:ind w:left="3600" w:hanging="294"/>
      </w:pPr>
      <w:rPr>
        <w:rFonts w:hAnsi="Arial Unicode MS"/>
        <w:caps w:val="0"/>
        <w:smallCaps w:val="0"/>
        <w:strike w:val="0"/>
        <w:dstrike w:val="0"/>
        <w:outline w:val="0"/>
        <w:emboss w:val="0"/>
        <w:imprint w:val="0"/>
        <w:spacing w:val="0"/>
        <w:w w:val="100"/>
        <w:kern w:val="0"/>
        <w:position w:val="0"/>
        <w:highlight w:val="none"/>
        <w:vertAlign w:val="baseline"/>
      </w:rPr>
    </w:lvl>
    <w:lvl w:ilvl="5" w:tplc="EE92D998">
      <w:start w:val="1"/>
      <w:numFmt w:val="lowerRoman"/>
      <w:lvlText w:val="%6."/>
      <w:lvlJc w:val="left"/>
      <w:pPr>
        <w:tabs>
          <w:tab w:val="left" w:pos="426"/>
        </w:tabs>
        <w:ind w:left="4320"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54E441D4">
      <w:start w:val="1"/>
      <w:numFmt w:val="decimal"/>
      <w:lvlText w:val="%7."/>
      <w:lvlJc w:val="left"/>
      <w:pPr>
        <w:tabs>
          <w:tab w:val="left" w:pos="426"/>
        </w:tabs>
        <w:ind w:left="5040"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E20800CE">
      <w:start w:val="1"/>
      <w:numFmt w:val="lowerLetter"/>
      <w:lvlText w:val="%8."/>
      <w:lvlJc w:val="left"/>
      <w:pPr>
        <w:tabs>
          <w:tab w:val="left" w:pos="426"/>
        </w:tabs>
        <w:ind w:left="5760" w:hanging="294"/>
      </w:pPr>
      <w:rPr>
        <w:rFonts w:hAnsi="Arial Unicode MS"/>
        <w:caps w:val="0"/>
        <w:smallCaps w:val="0"/>
        <w:strike w:val="0"/>
        <w:dstrike w:val="0"/>
        <w:outline w:val="0"/>
        <w:emboss w:val="0"/>
        <w:imprint w:val="0"/>
        <w:spacing w:val="0"/>
        <w:w w:val="100"/>
        <w:kern w:val="0"/>
        <w:position w:val="0"/>
        <w:highlight w:val="none"/>
        <w:vertAlign w:val="baseline"/>
      </w:rPr>
    </w:lvl>
    <w:lvl w:ilvl="8" w:tplc="295E5200">
      <w:start w:val="1"/>
      <w:numFmt w:val="lowerRoman"/>
      <w:lvlText w:val="%9."/>
      <w:lvlJc w:val="left"/>
      <w:pPr>
        <w:tabs>
          <w:tab w:val="left" w:pos="426"/>
        </w:tabs>
        <w:ind w:left="6480"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7D917CC0"/>
    <w:multiLevelType w:val="hybridMultilevel"/>
    <w:tmpl w:val="602AACB8"/>
    <w:lvl w:ilvl="0" w:tplc="08090005">
      <w:start w:val="1"/>
      <w:numFmt w:val="bullet"/>
      <w:lvlText w:val=""/>
      <w:lvlJc w:val="left"/>
      <w:pPr>
        <w:ind w:left="1170" w:hanging="360"/>
      </w:pPr>
      <w:rPr>
        <w:rFonts w:ascii="Wingdings" w:hAnsi="Wingdings"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55" w15:restartNumberingAfterBreak="0">
    <w:nsid w:val="7E07326B"/>
    <w:multiLevelType w:val="hybridMultilevel"/>
    <w:tmpl w:val="06F2D588"/>
    <w:numStyleLink w:val="ImportedStyle3"/>
  </w:abstractNum>
  <w:abstractNum w:abstractNumId="56" w15:restartNumberingAfterBreak="0">
    <w:nsid w:val="7E9731EB"/>
    <w:multiLevelType w:val="hybridMultilevel"/>
    <w:tmpl w:val="A53C877C"/>
    <w:numStyleLink w:val="ImportedStyle16"/>
  </w:abstractNum>
  <w:num w:numId="1" w16cid:durableId="1391418111">
    <w:abstractNumId w:val="5"/>
  </w:num>
  <w:num w:numId="2" w16cid:durableId="1763139776">
    <w:abstractNumId w:val="17"/>
  </w:num>
  <w:num w:numId="3" w16cid:durableId="211432126">
    <w:abstractNumId w:val="41"/>
  </w:num>
  <w:num w:numId="4" w16cid:durableId="1704790655">
    <w:abstractNumId w:val="46"/>
  </w:num>
  <w:num w:numId="5" w16cid:durableId="635186580">
    <w:abstractNumId w:val="44"/>
  </w:num>
  <w:num w:numId="6" w16cid:durableId="1489830882">
    <w:abstractNumId w:val="12"/>
  </w:num>
  <w:num w:numId="7" w16cid:durableId="1527332841">
    <w:abstractNumId w:val="53"/>
  </w:num>
  <w:num w:numId="8" w16cid:durableId="1761561910">
    <w:abstractNumId w:val="51"/>
  </w:num>
  <w:num w:numId="9" w16cid:durableId="1292131551">
    <w:abstractNumId w:val="51"/>
    <w:lvlOverride w:ilvl="0">
      <w:lvl w:ilvl="0" w:tplc="538A421A">
        <w:start w:val="1"/>
        <w:numFmt w:val="lowerLetter"/>
        <w:lvlText w:val="%1)"/>
        <w:lvlJc w:val="left"/>
        <w:pPr>
          <w:ind w:left="72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78C86B4">
        <w:start w:val="1"/>
        <w:numFmt w:val="lowerLetter"/>
        <w:lvlText w:val="%2."/>
        <w:lvlJc w:val="left"/>
        <w:pPr>
          <w:ind w:left="144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080706C">
        <w:start w:val="1"/>
        <w:numFmt w:val="lowerRoman"/>
        <w:lvlText w:val="%3."/>
        <w:lvlJc w:val="left"/>
        <w:pPr>
          <w:ind w:left="2160"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4CCD084">
        <w:start w:val="1"/>
        <w:numFmt w:val="decimal"/>
        <w:lvlText w:val="%4."/>
        <w:lvlJc w:val="left"/>
        <w:pPr>
          <w:ind w:left="288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AF88E0A">
        <w:start w:val="1"/>
        <w:numFmt w:val="lowerLetter"/>
        <w:lvlText w:val="%5."/>
        <w:lvlJc w:val="left"/>
        <w:pPr>
          <w:ind w:left="360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112AB34">
        <w:start w:val="1"/>
        <w:numFmt w:val="lowerRoman"/>
        <w:lvlText w:val="%6."/>
        <w:lvlJc w:val="left"/>
        <w:pPr>
          <w:ind w:left="4320"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96C5898">
        <w:start w:val="1"/>
        <w:numFmt w:val="decimal"/>
        <w:lvlText w:val="%7."/>
        <w:lvlJc w:val="left"/>
        <w:pPr>
          <w:ind w:left="504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3246B00">
        <w:start w:val="1"/>
        <w:numFmt w:val="lowerLetter"/>
        <w:lvlText w:val="%8."/>
        <w:lvlJc w:val="left"/>
        <w:pPr>
          <w:ind w:left="576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8DE8536">
        <w:start w:val="1"/>
        <w:numFmt w:val="lowerRoman"/>
        <w:lvlText w:val="%9."/>
        <w:lvlJc w:val="left"/>
        <w:pPr>
          <w:ind w:left="6480" w:hanging="2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72626613">
    <w:abstractNumId w:val="12"/>
    <w:lvlOverride w:ilvl="0">
      <w:startOverride w:val="8"/>
    </w:lvlOverride>
  </w:num>
  <w:num w:numId="11" w16cid:durableId="627013253">
    <w:abstractNumId w:val="0"/>
  </w:num>
  <w:num w:numId="12" w16cid:durableId="247010280">
    <w:abstractNumId w:val="24"/>
  </w:num>
  <w:num w:numId="13" w16cid:durableId="2018607023">
    <w:abstractNumId w:val="24"/>
    <w:lvlOverride w:ilvl="0">
      <w:lvl w:ilvl="0" w:tplc="2068890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4AB46952">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0FA81EC2">
        <w:start w:val="1"/>
        <w:numFmt w:val="lowerLetter"/>
        <w:lvlText w:val="%3)"/>
        <w:lvlJc w:val="left"/>
        <w:pPr>
          <w:ind w:left="1866" w:hanging="42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7D5E0AA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3462F7F4">
        <w:start w:val="1"/>
        <w:numFmt w:val="decimal"/>
        <w:lvlText w:val="%5."/>
        <w:lvlJc w:val="left"/>
        <w:pPr>
          <w:ind w:left="3306" w:hanging="42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DB48F562">
        <w:start w:val="1"/>
        <w:numFmt w:val="decimal"/>
        <w:lvlText w:val="%6."/>
        <w:lvlJc w:val="left"/>
        <w:pPr>
          <w:ind w:left="4026" w:hanging="42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54AA8E4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DEBECCFC">
        <w:start w:val="1"/>
        <w:numFmt w:val="decimal"/>
        <w:lvlText w:val="%8."/>
        <w:lvlJc w:val="left"/>
        <w:pPr>
          <w:ind w:left="5466" w:hanging="42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62E679EA">
        <w:start w:val="1"/>
        <w:numFmt w:val="decimal"/>
        <w:lvlText w:val="%9."/>
        <w:lvlJc w:val="left"/>
        <w:pPr>
          <w:ind w:left="6186" w:hanging="42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14" w16cid:durableId="1848248611">
    <w:abstractNumId w:val="24"/>
    <w:lvlOverride w:ilvl="0">
      <w:lvl w:ilvl="0" w:tplc="2068890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AB46952">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FA81EC2">
        <w:start w:val="1"/>
        <w:numFmt w:val="lowerLetter"/>
        <w:lvlText w:val="%3)"/>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D5E0AA2">
        <w:start w:val="1"/>
        <w:numFmt w:val="decimal"/>
        <w:lvlText w:val="%4."/>
        <w:lvlJc w:val="left"/>
        <w:pPr>
          <w:ind w:left="142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462F7F4">
        <w:start w:val="1"/>
        <w:numFmt w:val="decimal"/>
        <w:lvlText w:val="%5."/>
        <w:lvlJc w:val="left"/>
        <w:pPr>
          <w:ind w:left="214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B48F562">
        <w:start w:val="1"/>
        <w:numFmt w:val="decimal"/>
        <w:lvlText w:val="%6."/>
        <w:lvlJc w:val="left"/>
        <w:pPr>
          <w:ind w:left="286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4AA8E48">
        <w:start w:val="1"/>
        <w:numFmt w:val="decimal"/>
        <w:lvlText w:val="%7."/>
        <w:lvlJc w:val="left"/>
        <w:pPr>
          <w:ind w:left="358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EBECCFC">
        <w:start w:val="1"/>
        <w:numFmt w:val="decimal"/>
        <w:lvlText w:val="%8."/>
        <w:lvlJc w:val="left"/>
        <w:pPr>
          <w:ind w:left="430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2E679EA">
        <w:start w:val="1"/>
        <w:numFmt w:val="decimal"/>
        <w:lvlText w:val="%9."/>
        <w:lvlJc w:val="left"/>
        <w:pPr>
          <w:ind w:left="5029" w:hanging="2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1655178626">
    <w:abstractNumId w:val="24"/>
    <w:lvlOverride w:ilvl="0">
      <w:lvl w:ilvl="0" w:tplc="2068890E">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AB46952">
        <w:start w:val="1"/>
        <w:numFmt w:val="decimal"/>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FA81EC2">
        <w:start w:val="1"/>
        <w:numFmt w:val="lowerLetter"/>
        <w:lvlText w:val="%3)"/>
        <w:lvlJc w:val="left"/>
        <w:pPr>
          <w:ind w:left="18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D5E0AA2">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462F7F4">
        <w:start w:val="1"/>
        <w:numFmt w:val="decimal"/>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B48F562">
        <w:start w:val="1"/>
        <w:numFmt w:val="decimal"/>
        <w:lvlText w:val="%6."/>
        <w:lvlJc w:val="left"/>
        <w:pPr>
          <w:ind w:left="40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4AA8E48">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EBECCFC">
        <w:start w:val="1"/>
        <w:numFmt w:val="decimal"/>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2E679EA">
        <w:start w:val="1"/>
        <w:numFmt w:val="decimal"/>
        <w:lvlText w:val="%9."/>
        <w:lvlJc w:val="left"/>
        <w:pPr>
          <w:ind w:left="61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1842576036">
    <w:abstractNumId w:val="4"/>
  </w:num>
  <w:num w:numId="17" w16cid:durableId="1012411236">
    <w:abstractNumId w:val="8"/>
  </w:num>
  <w:num w:numId="18" w16cid:durableId="988900578">
    <w:abstractNumId w:val="24"/>
    <w:lvlOverride w:ilvl="0">
      <w:startOverride w:val="6"/>
    </w:lvlOverride>
  </w:num>
  <w:num w:numId="19" w16cid:durableId="179011141">
    <w:abstractNumId w:val="6"/>
  </w:num>
  <w:num w:numId="20" w16cid:durableId="1157569522">
    <w:abstractNumId w:val="28"/>
  </w:num>
  <w:num w:numId="21" w16cid:durableId="844712525">
    <w:abstractNumId w:val="24"/>
    <w:lvlOverride w:ilvl="0">
      <w:startOverride w:val="10"/>
    </w:lvlOverride>
  </w:num>
  <w:num w:numId="22" w16cid:durableId="880745426">
    <w:abstractNumId w:val="43"/>
  </w:num>
  <w:num w:numId="23" w16cid:durableId="282226506">
    <w:abstractNumId w:val="47"/>
  </w:num>
  <w:num w:numId="24" w16cid:durableId="1240015165">
    <w:abstractNumId w:val="24"/>
    <w:lvlOverride w:ilvl="0">
      <w:startOverride w:val="12"/>
    </w:lvlOverride>
  </w:num>
  <w:num w:numId="25" w16cid:durableId="5788890">
    <w:abstractNumId w:val="49"/>
  </w:num>
  <w:num w:numId="26" w16cid:durableId="497313419">
    <w:abstractNumId w:val="29"/>
  </w:num>
  <w:num w:numId="27" w16cid:durableId="790243465">
    <w:abstractNumId w:val="29"/>
    <w:lvlOverride w:ilvl="0">
      <w:lvl w:ilvl="0" w:tplc="0C6E474C">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56609B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E30BAE2">
        <w:start w:val="1"/>
        <w:numFmt w:val="lowerRoman"/>
        <w:lvlText w:val="%3."/>
        <w:lvlJc w:val="left"/>
        <w:pPr>
          <w:ind w:left="252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4381A9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594338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76234E4">
        <w:start w:val="1"/>
        <w:numFmt w:val="lowerRoman"/>
        <w:lvlText w:val="%6."/>
        <w:lvlJc w:val="left"/>
        <w:pPr>
          <w:ind w:left="468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9DAB2C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CD6782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83C09FE">
        <w:start w:val="1"/>
        <w:numFmt w:val="lowerRoman"/>
        <w:lvlText w:val="%9."/>
        <w:lvlJc w:val="left"/>
        <w:pPr>
          <w:ind w:left="684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16cid:durableId="1887788547">
    <w:abstractNumId w:val="24"/>
    <w:lvlOverride w:ilvl="0">
      <w:startOverride w:val="16"/>
      <w:lvl w:ilvl="0" w:tplc="2068890E">
        <w:start w:val="16"/>
        <w:numFmt w:val="decimal"/>
        <w:lvlText w:val="%1."/>
        <w:lvlJc w:val="left"/>
        <w:pPr>
          <w:tabs>
            <w:tab w:val="left" w:pos="720"/>
          </w:tabs>
          <w:ind w:left="4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AB46952">
        <w:start w:val="1"/>
        <w:numFmt w:val="decimal"/>
        <w:lvlText w:val="%2."/>
        <w:lvlJc w:val="left"/>
        <w:pPr>
          <w:tabs>
            <w:tab w:val="left" w:pos="720"/>
          </w:tabs>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FA81EC2">
        <w:start w:val="1"/>
        <w:numFmt w:val="lowerLetter"/>
        <w:lvlText w:val="%3)"/>
        <w:lvlJc w:val="left"/>
        <w:pPr>
          <w:tabs>
            <w:tab w:val="left" w:pos="720"/>
          </w:tabs>
          <w:ind w:left="18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D5E0AA2">
        <w:start w:val="1"/>
        <w:numFmt w:val="decimal"/>
        <w:lvlText w:val="%4."/>
        <w:lvlJc w:val="left"/>
        <w:pPr>
          <w:tabs>
            <w:tab w:val="left" w:pos="720"/>
          </w:tabs>
          <w:ind w:left="26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462F7F4">
        <w:start w:val="1"/>
        <w:numFmt w:val="decimal"/>
        <w:lvlText w:val="%5."/>
        <w:lvlJc w:val="left"/>
        <w:pPr>
          <w:tabs>
            <w:tab w:val="left" w:pos="720"/>
          </w:tabs>
          <w:ind w:left="33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B48F562">
        <w:start w:val="1"/>
        <w:numFmt w:val="decimal"/>
        <w:lvlText w:val="%6."/>
        <w:lvlJc w:val="left"/>
        <w:pPr>
          <w:tabs>
            <w:tab w:val="left" w:pos="720"/>
          </w:tabs>
          <w:ind w:left="40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4AA8E48">
        <w:start w:val="1"/>
        <w:numFmt w:val="decimal"/>
        <w:lvlText w:val="%7."/>
        <w:lvlJc w:val="left"/>
        <w:pPr>
          <w:tabs>
            <w:tab w:val="left" w:pos="720"/>
          </w:tabs>
          <w:ind w:left="47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EBECCFC">
        <w:start w:val="1"/>
        <w:numFmt w:val="decimal"/>
        <w:lvlText w:val="%8."/>
        <w:lvlJc w:val="left"/>
        <w:pPr>
          <w:tabs>
            <w:tab w:val="left" w:pos="720"/>
          </w:tabs>
          <w:ind w:left="54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2E679EA">
        <w:start w:val="1"/>
        <w:numFmt w:val="decimal"/>
        <w:lvlText w:val="%9."/>
        <w:lvlJc w:val="left"/>
        <w:pPr>
          <w:tabs>
            <w:tab w:val="left" w:pos="720"/>
          </w:tabs>
          <w:ind w:left="62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16cid:durableId="1728265147">
    <w:abstractNumId w:val="24"/>
    <w:lvlOverride w:ilvl="0">
      <w:lvl w:ilvl="0" w:tplc="2068890E">
        <w:start w:val="1"/>
        <w:numFmt w:val="decimal"/>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AB46952">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FA81EC2">
        <w:start w:val="1"/>
        <w:numFmt w:val="lowerLetter"/>
        <w:lvlText w:val="%3)"/>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D5E0AA2">
        <w:start w:val="1"/>
        <w:numFmt w:val="decimal"/>
        <w:lvlText w:val="%4."/>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462F7F4">
        <w:start w:val="1"/>
        <w:numFmt w:val="decimal"/>
        <w:lvlText w:val="%5."/>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B48F562">
        <w:start w:val="1"/>
        <w:numFmt w:val="decimal"/>
        <w:lvlText w:val="%6."/>
        <w:lvlJc w:val="left"/>
        <w:pPr>
          <w:tabs>
            <w:tab w:val="left" w:pos="72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4AA8E48">
        <w:start w:val="1"/>
        <w:numFmt w:val="decimal"/>
        <w:lvlText w:val="%7."/>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EBECCFC">
        <w:start w:val="1"/>
        <w:numFmt w:val="decimal"/>
        <w:lvlText w:val="%8."/>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2E679EA">
        <w:start w:val="1"/>
        <w:numFmt w:val="decimal"/>
        <w:lvlText w:val="%9."/>
        <w:lvlJc w:val="left"/>
        <w:pPr>
          <w:tabs>
            <w:tab w:val="left" w:pos="72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16cid:durableId="604457846">
    <w:abstractNumId w:val="52"/>
  </w:num>
  <w:num w:numId="31" w16cid:durableId="1488132044">
    <w:abstractNumId w:val="19"/>
  </w:num>
  <w:num w:numId="32" w16cid:durableId="942998597">
    <w:abstractNumId w:val="19"/>
    <w:lvlOverride w:ilvl="0">
      <w:lvl w:ilvl="0" w:tplc="5456E580">
        <w:start w:val="1"/>
        <w:numFmt w:val="bullet"/>
        <w:lvlText w:val="·"/>
        <w:lvlJc w:val="left"/>
        <w:pPr>
          <w:ind w:left="9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B06CAE4">
        <w:start w:val="1"/>
        <w:numFmt w:val="bullet"/>
        <w:lvlText w:val="o"/>
        <w:lvlJc w:val="left"/>
        <w:pPr>
          <w:ind w:left="16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F4EFBE4">
        <w:start w:val="1"/>
        <w:numFmt w:val="bullet"/>
        <w:lvlText w:val="▪"/>
        <w:lvlJc w:val="left"/>
        <w:pPr>
          <w:ind w:left="23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9FA7830">
        <w:start w:val="1"/>
        <w:numFmt w:val="bullet"/>
        <w:lvlText w:val="·"/>
        <w:lvlJc w:val="left"/>
        <w:pPr>
          <w:ind w:left="30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6D4DF48">
        <w:start w:val="1"/>
        <w:numFmt w:val="bullet"/>
        <w:lvlText w:val="o"/>
        <w:lvlJc w:val="left"/>
        <w:pPr>
          <w:ind w:left="37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CC06FE2">
        <w:start w:val="1"/>
        <w:numFmt w:val="bullet"/>
        <w:lvlText w:val="▪"/>
        <w:lvlJc w:val="left"/>
        <w:pPr>
          <w:ind w:left="45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2E85318">
        <w:start w:val="1"/>
        <w:numFmt w:val="bullet"/>
        <w:lvlText w:val="·"/>
        <w:lvlJc w:val="left"/>
        <w:pPr>
          <w:ind w:left="52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27C10BE">
        <w:start w:val="1"/>
        <w:numFmt w:val="bullet"/>
        <w:lvlText w:val="o"/>
        <w:lvlJc w:val="left"/>
        <w:pPr>
          <w:ind w:left="59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FF6F6DA">
        <w:start w:val="1"/>
        <w:numFmt w:val="bullet"/>
        <w:lvlText w:val="▪"/>
        <w:lvlJc w:val="left"/>
        <w:pPr>
          <w:ind w:left="6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16cid:durableId="66461288">
    <w:abstractNumId w:val="24"/>
    <w:lvlOverride w:ilvl="0">
      <w:startOverride w:val="18"/>
      <w:lvl w:ilvl="0" w:tplc="2068890E">
        <w:start w:val="18"/>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AB46952">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FA81EC2">
        <w:start w:val="1"/>
        <w:numFmt w:val="lowerLetter"/>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D5E0AA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462F7F4">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B48F562">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4AA8E4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EBECCFC">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2E679EA">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 w16cid:durableId="1820421620">
    <w:abstractNumId w:val="24"/>
    <w:lvlOverride w:ilvl="0">
      <w:lvl w:ilvl="0" w:tplc="2068890E">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4AB46952">
        <w:start w:val="1"/>
        <w:numFmt w:val="decimal"/>
        <w:lvlText w:val="%2."/>
        <w:lvlJc w:val="left"/>
        <w:pPr>
          <w:ind w:left="14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0FA81EC2">
        <w:start w:val="1"/>
        <w:numFmt w:val="lowerLetter"/>
        <w:lvlText w:val="%3)"/>
        <w:lvlJc w:val="left"/>
        <w:pPr>
          <w:ind w:left="21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7D5E0AA2">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3462F7F4">
        <w:start w:val="1"/>
        <w:numFmt w:val="decimal"/>
        <w:lvlText w:val="%5."/>
        <w:lvlJc w:val="left"/>
        <w:pPr>
          <w:ind w:left="36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DB48F562">
        <w:start w:val="1"/>
        <w:numFmt w:val="decimal"/>
        <w:lvlText w:val="%6."/>
        <w:lvlJc w:val="left"/>
        <w:pPr>
          <w:ind w:left="435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54AA8E48">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DEBECCFC">
        <w:start w:val="1"/>
        <w:numFmt w:val="decimal"/>
        <w:lvlText w:val="%8."/>
        <w:lvlJc w:val="left"/>
        <w:pPr>
          <w:ind w:left="57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62E679EA">
        <w:start w:val="1"/>
        <w:numFmt w:val="decimal"/>
        <w:lvlText w:val="%9."/>
        <w:lvlJc w:val="left"/>
        <w:pPr>
          <w:ind w:left="65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35" w16cid:durableId="1474368804">
    <w:abstractNumId w:val="25"/>
  </w:num>
  <w:num w:numId="36" w16cid:durableId="15430942">
    <w:abstractNumId w:val="30"/>
  </w:num>
  <w:num w:numId="37" w16cid:durableId="920527960">
    <w:abstractNumId w:val="32"/>
  </w:num>
  <w:num w:numId="38" w16cid:durableId="1969316864">
    <w:abstractNumId w:val="35"/>
  </w:num>
  <w:num w:numId="39" w16cid:durableId="1303731461">
    <w:abstractNumId w:val="35"/>
    <w:lvlOverride w:ilvl="0">
      <w:lvl w:ilvl="0" w:tplc="1466EF44">
        <w:start w:val="1"/>
        <w:numFmt w:val="lowerLetter"/>
        <w:lvlText w:val="%1)"/>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E0AC9C4">
        <w:start w:val="1"/>
        <w:numFmt w:val="lowerLetter"/>
        <w:lvlText w:val="%2."/>
        <w:lvlJc w:val="left"/>
        <w:pPr>
          <w:ind w:left="157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EA00C12">
        <w:start w:val="1"/>
        <w:numFmt w:val="lowerRoman"/>
        <w:lvlText w:val="%3."/>
        <w:lvlJc w:val="left"/>
        <w:pPr>
          <w:ind w:left="2291" w:hanging="2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0589E44">
        <w:start w:val="1"/>
        <w:numFmt w:val="decimal"/>
        <w:lvlText w:val="%4."/>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FD43582">
        <w:start w:val="1"/>
        <w:numFmt w:val="lowerLetter"/>
        <w:lvlText w:val="%5."/>
        <w:lvlJc w:val="left"/>
        <w:pPr>
          <w:ind w:left="373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112F64A">
        <w:start w:val="1"/>
        <w:numFmt w:val="lowerRoman"/>
        <w:lvlText w:val="%6."/>
        <w:lvlJc w:val="left"/>
        <w:pPr>
          <w:ind w:left="4451" w:hanging="2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9763E5A">
        <w:start w:val="1"/>
        <w:numFmt w:val="decimal"/>
        <w:lvlText w:val="%7."/>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DE6CD18">
        <w:start w:val="1"/>
        <w:numFmt w:val="lowerLetter"/>
        <w:lvlText w:val="%8."/>
        <w:lvlJc w:val="left"/>
        <w:pPr>
          <w:ind w:left="589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7CED890">
        <w:start w:val="1"/>
        <w:numFmt w:val="lowerRoman"/>
        <w:lvlText w:val="%9."/>
        <w:lvlJc w:val="left"/>
        <w:pPr>
          <w:ind w:left="6611" w:hanging="21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0" w16cid:durableId="1314870083">
    <w:abstractNumId w:val="30"/>
    <w:lvlOverride w:ilvl="0">
      <w:startOverride w:val="2"/>
      <w:lvl w:ilvl="0" w:tplc="65E2EEB4">
        <w:start w:val="2"/>
        <w:numFmt w:val="decimal"/>
        <w:lvlText w:val="%1."/>
        <w:lvlJc w:val="left"/>
        <w:pPr>
          <w:ind w:left="48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startOverride w:val="1"/>
      <w:lvl w:ilvl="1" w:tplc="06F892A2">
        <w:start w:val="1"/>
        <w:numFmt w:val="lowerLetter"/>
        <w:lvlText w:val="%2)"/>
        <w:lvlJc w:val="left"/>
        <w:pPr>
          <w:ind w:left="120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startOverride w:val="1"/>
      <w:lvl w:ilvl="2" w:tplc="FB882FFE">
        <w:start w:val="1"/>
        <w:numFmt w:val="decimal"/>
        <w:lvlText w:val="%3."/>
        <w:lvlJc w:val="left"/>
        <w:pPr>
          <w:ind w:left="192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startOverride w:val="1"/>
      <w:lvl w:ilvl="3" w:tplc="715EB420">
        <w:start w:val="1"/>
        <w:numFmt w:val="decimal"/>
        <w:lvlText w:val="%4."/>
        <w:lvlJc w:val="left"/>
        <w:pPr>
          <w:ind w:left="264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startOverride w:val="1"/>
      <w:lvl w:ilvl="4" w:tplc="B544A7FE">
        <w:start w:val="1"/>
        <w:numFmt w:val="decimal"/>
        <w:lvlText w:val="%5."/>
        <w:lvlJc w:val="left"/>
        <w:pPr>
          <w:ind w:left="336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startOverride w:val="1"/>
      <w:lvl w:ilvl="5" w:tplc="475C114A">
        <w:start w:val="1"/>
        <w:numFmt w:val="decimal"/>
        <w:lvlText w:val="%6."/>
        <w:lvlJc w:val="left"/>
        <w:pPr>
          <w:ind w:left="408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startOverride w:val="1"/>
      <w:lvl w:ilvl="6" w:tplc="8A96363A">
        <w:start w:val="1"/>
        <w:numFmt w:val="decimal"/>
        <w:lvlText w:val="%7."/>
        <w:lvlJc w:val="left"/>
        <w:pPr>
          <w:ind w:left="480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startOverride w:val="1"/>
      <w:lvl w:ilvl="7" w:tplc="C8CA8AEE">
        <w:start w:val="1"/>
        <w:numFmt w:val="decimal"/>
        <w:lvlText w:val="%8."/>
        <w:lvlJc w:val="left"/>
        <w:pPr>
          <w:ind w:left="552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startOverride w:val="1"/>
      <w:lvl w:ilvl="8" w:tplc="3FA64306">
        <w:start w:val="1"/>
        <w:numFmt w:val="decimal"/>
        <w:lvlText w:val="%9."/>
        <w:lvlJc w:val="left"/>
        <w:pPr>
          <w:ind w:left="624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41" w16cid:durableId="529339786">
    <w:abstractNumId w:val="30"/>
    <w:lvlOverride w:ilvl="0">
      <w:lvl w:ilvl="0" w:tplc="65E2EEB4">
        <w:start w:val="1"/>
        <w:numFmt w:val="decimal"/>
        <w:lvlText w:val="%1."/>
        <w:lvlJc w:val="left"/>
        <w:pPr>
          <w:ind w:left="48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06F892A2">
        <w:start w:val="1"/>
        <w:numFmt w:val="lowerLetter"/>
        <w:lvlText w:val="%2)"/>
        <w:lvlJc w:val="left"/>
        <w:pPr>
          <w:ind w:left="120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FB882FFE">
        <w:start w:val="1"/>
        <w:numFmt w:val="decimal"/>
        <w:lvlText w:val="%3."/>
        <w:lvlJc w:val="left"/>
        <w:pPr>
          <w:ind w:left="192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tplc="715EB420">
        <w:start w:val="1"/>
        <w:numFmt w:val="decimal"/>
        <w:lvlText w:val="%4."/>
        <w:lvlJc w:val="left"/>
        <w:pPr>
          <w:ind w:left="264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plc="B544A7FE">
        <w:start w:val="1"/>
        <w:numFmt w:val="decimal"/>
        <w:lvlText w:val="%5."/>
        <w:lvlJc w:val="left"/>
        <w:pPr>
          <w:ind w:left="336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tplc="475C114A">
        <w:start w:val="1"/>
        <w:numFmt w:val="decimal"/>
        <w:lvlText w:val="%6."/>
        <w:lvlJc w:val="left"/>
        <w:pPr>
          <w:ind w:left="408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tplc="8A96363A">
        <w:start w:val="1"/>
        <w:numFmt w:val="decimal"/>
        <w:lvlText w:val="%7."/>
        <w:lvlJc w:val="left"/>
        <w:pPr>
          <w:ind w:left="480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tplc="C8CA8AEE">
        <w:start w:val="1"/>
        <w:numFmt w:val="decimal"/>
        <w:lvlText w:val="%8."/>
        <w:lvlJc w:val="left"/>
        <w:pPr>
          <w:ind w:left="552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tplc="3FA64306">
        <w:start w:val="1"/>
        <w:numFmt w:val="decimal"/>
        <w:lvlText w:val="%9."/>
        <w:lvlJc w:val="left"/>
        <w:pPr>
          <w:ind w:left="624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num>
  <w:num w:numId="42" w16cid:durableId="1054818266">
    <w:abstractNumId w:val="38"/>
  </w:num>
  <w:num w:numId="43" w16cid:durableId="554465985">
    <w:abstractNumId w:val="31"/>
  </w:num>
  <w:num w:numId="44" w16cid:durableId="2092043582">
    <w:abstractNumId w:val="48"/>
  </w:num>
  <w:num w:numId="45" w16cid:durableId="1234243291">
    <w:abstractNumId w:val="56"/>
  </w:num>
  <w:num w:numId="46" w16cid:durableId="1751583462">
    <w:abstractNumId w:val="22"/>
  </w:num>
  <w:num w:numId="47" w16cid:durableId="15232579">
    <w:abstractNumId w:val="37"/>
  </w:num>
  <w:num w:numId="48" w16cid:durableId="941839541">
    <w:abstractNumId w:val="37"/>
    <w:lvlOverride w:ilvl="0">
      <w:startOverride w:val="2"/>
    </w:lvlOverride>
  </w:num>
  <w:num w:numId="49" w16cid:durableId="1634795933">
    <w:abstractNumId w:val="13"/>
  </w:num>
  <w:num w:numId="50" w16cid:durableId="1825781752">
    <w:abstractNumId w:val="27"/>
  </w:num>
  <w:num w:numId="51" w16cid:durableId="821197735">
    <w:abstractNumId w:val="27"/>
    <w:lvlOverride w:ilvl="0">
      <w:lvl w:ilvl="0" w:tplc="A704AD84">
        <w:start w:val="1"/>
        <w:numFmt w:val="lowerLetter"/>
        <w:lvlText w:val="%1)"/>
        <w:lvlJc w:val="left"/>
        <w:pPr>
          <w:ind w:left="745" w:hanging="29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0DB402A8">
        <w:start w:val="1"/>
        <w:numFmt w:val="lowerLetter"/>
        <w:lvlText w:val="%2."/>
        <w:lvlJc w:val="left"/>
        <w:pPr>
          <w:ind w:left="1465" w:hanging="29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3EA82C4A">
        <w:start w:val="1"/>
        <w:numFmt w:val="lowerRoman"/>
        <w:lvlText w:val="%3."/>
        <w:lvlJc w:val="left"/>
        <w:pPr>
          <w:ind w:left="2179" w:hanging="2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6450AE76">
        <w:start w:val="1"/>
        <w:numFmt w:val="decimal"/>
        <w:lvlText w:val="%4."/>
        <w:lvlJc w:val="left"/>
        <w:pPr>
          <w:ind w:left="2905" w:hanging="29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5540D362">
        <w:start w:val="1"/>
        <w:numFmt w:val="lowerLetter"/>
        <w:lvlText w:val="%5."/>
        <w:lvlJc w:val="left"/>
        <w:pPr>
          <w:ind w:left="3625" w:hanging="29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0C9E4A70">
        <w:start w:val="1"/>
        <w:numFmt w:val="lowerRoman"/>
        <w:lvlText w:val="%6."/>
        <w:lvlJc w:val="left"/>
        <w:pPr>
          <w:ind w:left="4339" w:hanging="2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FF1EEAAE">
        <w:start w:val="1"/>
        <w:numFmt w:val="decimal"/>
        <w:lvlText w:val="%7."/>
        <w:lvlJc w:val="left"/>
        <w:pPr>
          <w:ind w:left="5065" w:hanging="29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BE544C84">
        <w:start w:val="1"/>
        <w:numFmt w:val="lowerLetter"/>
        <w:lvlText w:val="%8."/>
        <w:lvlJc w:val="left"/>
        <w:pPr>
          <w:ind w:left="5785" w:hanging="29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D4F66A88">
        <w:start w:val="1"/>
        <w:numFmt w:val="lowerRoman"/>
        <w:lvlText w:val="%9."/>
        <w:lvlJc w:val="left"/>
        <w:pPr>
          <w:ind w:left="6499" w:hanging="2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52" w16cid:durableId="1825971762">
    <w:abstractNumId w:val="37"/>
    <w:lvlOverride w:ilvl="0">
      <w:startOverride w:val="3"/>
    </w:lvlOverride>
  </w:num>
  <w:num w:numId="53" w16cid:durableId="731007886">
    <w:abstractNumId w:val="14"/>
  </w:num>
  <w:num w:numId="54" w16cid:durableId="963585507">
    <w:abstractNumId w:val="15"/>
  </w:num>
  <w:num w:numId="55" w16cid:durableId="834804813">
    <w:abstractNumId w:val="15"/>
    <w:lvlOverride w:ilvl="0">
      <w:lvl w:ilvl="0" w:tplc="A2E82644">
        <w:start w:val="1"/>
        <w:numFmt w:val="lowerLetter"/>
        <w:lvlText w:val="%1)"/>
        <w:lvlJc w:val="left"/>
        <w:pPr>
          <w:ind w:left="735"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6B949728">
        <w:start w:val="1"/>
        <w:numFmt w:val="lowerLetter"/>
        <w:lvlText w:val="%2."/>
        <w:lvlJc w:val="left"/>
        <w:pPr>
          <w:ind w:left="1455"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4A343BBC">
        <w:start w:val="1"/>
        <w:numFmt w:val="lowerRoman"/>
        <w:lvlText w:val="%3."/>
        <w:lvlJc w:val="left"/>
        <w:pPr>
          <w:ind w:left="2169" w:hanging="24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FDDC82F2">
        <w:start w:val="1"/>
        <w:numFmt w:val="decimal"/>
        <w:lvlText w:val="%4."/>
        <w:lvlJc w:val="left"/>
        <w:pPr>
          <w:ind w:left="2895"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043EF742">
        <w:start w:val="1"/>
        <w:numFmt w:val="lowerLetter"/>
        <w:lvlText w:val="%5."/>
        <w:lvlJc w:val="left"/>
        <w:pPr>
          <w:ind w:left="3615"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39664CC2">
        <w:start w:val="1"/>
        <w:numFmt w:val="lowerRoman"/>
        <w:lvlText w:val="%6."/>
        <w:lvlJc w:val="left"/>
        <w:pPr>
          <w:ind w:left="4329" w:hanging="24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02C23E02">
        <w:start w:val="1"/>
        <w:numFmt w:val="decimal"/>
        <w:lvlText w:val="%7."/>
        <w:lvlJc w:val="left"/>
        <w:pPr>
          <w:ind w:left="5055"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260E6E6C">
        <w:start w:val="1"/>
        <w:numFmt w:val="lowerLetter"/>
        <w:lvlText w:val="%8."/>
        <w:lvlJc w:val="left"/>
        <w:pPr>
          <w:ind w:left="5775"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BBC052F6">
        <w:start w:val="1"/>
        <w:numFmt w:val="lowerRoman"/>
        <w:lvlText w:val="%9."/>
        <w:lvlJc w:val="left"/>
        <w:pPr>
          <w:ind w:left="6489" w:hanging="24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56" w16cid:durableId="1394158620">
    <w:abstractNumId w:val="37"/>
    <w:lvlOverride w:ilvl="0">
      <w:startOverride w:val="5"/>
    </w:lvlOverride>
  </w:num>
  <w:num w:numId="57" w16cid:durableId="1647857142">
    <w:abstractNumId w:val="11"/>
  </w:num>
  <w:num w:numId="58" w16cid:durableId="2066100058">
    <w:abstractNumId w:val="18"/>
  </w:num>
  <w:num w:numId="59" w16cid:durableId="1548490723">
    <w:abstractNumId w:val="37"/>
    <w:lvlOverride w:ilvl="0">
      <w:startOverride w:val="6"/>
      <w:lvl w:ilvl="0" w:tplc="A440C7C6">
        <w:start w:val="6"/>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A7ED7C0">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BCA574E">
        <w:start w:val="1"/>
        <w:numFmt w:val="decimal"/>
        <w:lvlText w:val="%3."/>
        <w:lvlJc w:val="left"/>
        <w:pPr>
          <w:ind w:left="18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DCA7000">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732C67A">
        <w:start w:val="1"/>
        <w:numFmt w:val="decimal"/>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69CCB10">
        <w:start w:val="1"/>
        <w:numFmt w:val="decimal"/>
        <w:lvlText w:val="%6."/>
        <w:lvlJc w:val="left"/>
        <w:pPr>
          <w:ind w:left="40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F2E1AEE">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DABB1C">
        <w:start w:val="1"/>
        <w:numFmt w:val="decimal"/>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16AB0CE">
        <w:start w:val="1"/>
        <w:numFmt w:val="decimal"/>
        <w:lvlText w:val="%9."/>
        <w:lvlJc w:val="left"/>
        <w:pPr>
          <w:ind w:left="61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0" w16cid:durableId="112939327">
    <w:abstractNumId w:val="26"/>
  </w:num>
  <w:num w:numId="61" w16cid:durableId="653024677">
    <w:abstractNumId w:val="16"/>
  </w:num>
  <w:num w:numId="62" w16cid:durableId="1311137606">
    <w:abstractNumId w:val="37"/>
    <w:lvlOverride w:ilvl="0">
      <w:startOverride w:val="7"/>
    </w:lvlOverride>
  </w:num>
  <w:num w:numId="63" w16cid:durableId="35471865">
    <w:abstractNumId w:val="1"/>
  </w:num>
  <w:num w:numId="64" w16cid:durableId="650445348">
    <w:abstractNumId w:val="34"/>
  </w:num>
  <w:num w:numId="65" w16cid:durableId="14039873">
    <w:abstractNumId w:val="21"/>
  </w:num>
  <w:num w:numId="66" w16cid:durableId="1787965746">
    <w:abstractNumId w:val="36"/>
  </w:num>
  <w:num w:numId="67" w16cid:durableId="804930423">
    <w:abstractNumId w:val="33"/>
  </w:num>
  <w:num w:numId="68" w16cid:durableId="1487471171">
    <w:abstractNumId w:val="50"/>
  </w:num>
  <w:num w:numId="69" w16cid:durableId="2076002674">
    <w:abstractNumId w:val="36"/>
    <w:lvlOverride w:ilvl="0">
      <w:startOverride w:val="2"/>
    </w:lvlOverride>
  </w:num>
  <w:num w:numId="70" w16cid:durableId="841041581">
    <w:abstractNumId w:val="20"/>
  </w:num>
  <w:num w:numId="71" w16cid:durableId="172455391">
    <w:abstractNumId w:val="10"/>
  </w:num>
  <w:num w:numId="72" w16cid:durableId="1965890927">
    <w:abstractNumId w:val="36"/>
    <w:lvlOverride w:ilvl="0">
      <w:startOverride w:val="3"/>
    </w:lvlOverride>
  </w:num>
  <w:num w:numId="73" w16cid:durableId="200482984">
    <w:abstractNumId w:val="39"/>
  </w:num>
  <w:num w:numId="74" w16cid:durableId="1963923332">
    <w:abstractNumId w:val="2"/>
  </w:num>
  <w:num w:numId="75" w16cid:durableId="504248934">
    <w:abstractNumId w:val="36"/>
    <w:lvlOverride w:ilvl="0">
      <w:startOverride w:val="7"/>
    </w:lvlOverride>
  </w:num>
  <w:num w:numId="76" w16cid:durableId="799541535">
    <w:abstractNumId w:val="23"/>
  </w:num>
  <w:num w:numId="77" w16cid:durableId="580143647">
    <w:abstractNumId w:val="42"/>
  </w:num>
  <w:num w:numId="78" w16cid:durableId="28343278">
    <w:abstractNumId w:val="7"/>
  </w:num>
  <w:num w:numId="79" w16cid:durableId="136920288">
    <w:abstractNumId w:val="45"/>
  </w:num>
  <w:num w:numId="80" w16cid:durableId="621232389">
    <w:abstractNumId w:val="9"/>
  </w:num>
  <w:num w:numId="81" w16cid:durableId="659695763">
    <w:abstractNumId w:val="40"/>
  </w:num>
  <w:num w:numId="82" w16cid:durableId="513036649">
    <w:abstractNumId w:val="54"/>
  </w:num>
  <w:num w:numId="83" w16cid:durableId="862744592">
    <w:abstractNumId w:val="55"/>
  </w:num>
  <w:num w:numId="84" w16cid:durableId="2058581820">
    <w:abstractNumId w:val="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AED"/>
    <w:rsid w:val="00012899"/>
    <w:rsid w:val="000419AE"/>
    <w:rsid w:val="00042977"/>
    <w:rsid w:val="000C275D"/>
    <w:rsid w:val="001007C5"/>
    <w:rsid w:val="001064E2"/>
    <w:rsid w:val="001072AB"/>
    <w:rsid w:val="00161B98"/>
    <w:rsid w:val="001632D4"/>
    <w:rsid w:val="001915A0"/>
    <w:rsid w:val="00191E4F"/>
    <w:rsid w:val="001C4AED"/>
    <w:rsid w:val="001C4F72"/>
    <w:rsid w:val="001C62E2"/>
    <w:rsid w:val="001E28EE"/>
    <w:rsid w:val="001F08B1"/>
    <w:rsid w:val="00213C22"/>
    <w:rsid w:val="002275C8"/>
    <w:rsid w:val="0023075B"/>
    <w:rsid w:val="002328C6"/>
    <w:rsid w:val="00240AE4"/>
    <w:rsid w:val="00255CDB"/>
    <w:rsid w:val="00264BCF"/>
    <w:rsid w:val="002661ED"/>
    <w:rsid w:val="00297640"/>
    <w:rsid w:val="002A2479"/>
    <w:rsid w:val="002B5634"/>
    <w:rsid w:val="002D19B5"/>
    <w:rsid w:val="00301658"/>
    <w:rsid w:val="00314991"/>
    <w:rsid w:val="00327EF1"/>
    <w:rsid w:val="00366BA7"/>
    <w:rsid w:val="003B1012"/>
    <w:rsid w:val="003B574F"/>
    <w:rsid w:val="003C1A15"/>
    <w:rsid w:val="003E45AC"/>
    <w:rsid w:val="003F49E0"/>
    <w:rsid w:val="003F638C"/>
    <w:rsid w:val="00406C29"/>
    <w:rsid w:val="00446722"/>
    <w:rsid w:val="00477ABF"/>
    <w:rsid w:val="00491197"/>
    <w:rsid w:val="004A5C1E"/>
    <w:rsid w:val="004E5949"/>
    <w:rsid w:val="004E611F"/>
    <w:rsid w:val="00540018"/>
    <w:rsid w:val="0054191B"/>
    <w:rsid w:val="00567453"/>
    <w:rsid w:val="00572333"/>
    <w:rsid w:val="005B3B87"/>
    <w:rsid w:val="005C0C7F"/>
    <w:rsid w:val="005C70DE"/>
    <w:rsid w:val="005E323F"/>
    <w:rsid w:val="00611571"/>
    <w:rsid w:val="00611DB0"/>
    <w:rsid w:val="0062388F"/>
    <w:rsid w:val="006520D0"/>
    <w:rsid w:val="006671A5"/>
    <w:rsid w:val="00671413"/>
    <w:rsid w:val="006A0805"/>
    <w:rsid w:val="006F5533"/>
    <w:rsid w:val="006F7FC1"/>
    <w:rsid w:val="007025BB"/>
    <w:rsid w:val="00712143"/>
    <w:rsid w:val="00741BAF"/>
    <w:rsid w:val="007435DB"/>
    <w:rsid w:val="0076284F"/>
    <w:rsid w:val="00762CE4"/>
    <w:rsid w:val="007634AF"/>
    <w:rsid w:val="007E27EF"/>
    <w:rsid w:val="007F27E0"/>
    <w:rsid w:val="007F4FFC"/>
    <w:rsid w:val="008106E4"/>
    <w:rsid w:val="008450F8"/>
    <w:rsid w:val="00863239"/>
    <w:rsid w:val="008931B9"/>
    <w:rsid w:val="00894925"/>
    <w:rsid w:val="0089562B"/>
    <w:rsid w:val="008B0FAD"/>
    <w:rsid w:val="008C13A3"/>
    <w:rsid w:val="008D0D05"/>
    <w:rsid w:val="008D66AC"/>
    <w:rsid w:val="008E22D0"/>
    <w:rsid w:val="00900E4A"/>
    <w:rsid w:val="00906A6D"/>
    <w:rsid w:val="009201D2"/>
    <w:rsid w:val="00942C8B"/>
    <w:rsid w:val="0094542F"/>
    <w:rsid w:val="009746FC"/>
    <w:rsid w:val="009825CC"/>
    <w:rsid w:val="0098713A"/>
    <w:rsid w:val="009C4B09"/>
    <w:rsid w:val="009E411D"/>
    <w:rsid w:val="009E51B4"/>
    <w:rsid w:val="00A0163D"/>
    <w:rsid w:val="00A02B73"/>
    <w:rsid w:val="00A100AA"/>
    <w:rsid w:val="00A17475"/>
    <w:rsid w:val="00A41A9A"/>
    <w:rsid w:val="00A42152"/>
    <w:rsid w:val="00A55791"/>
    <w:rsid w:val="00A8123D"/>
    <w:rsid w:val="00A83485"/>
    <w:rsid w:val="00A854DF"/>
    <w:rsid w:val="00A91618"/>
    <w:rsid w:val="00A947AE"/>
    <w:rsid w:val="00AA5349"/>
    <w:rsid w:val="00AC11BB"/>
    <w:rsid w:val="00AC590B"/>
    <w:rsid w:val="00AD2707"/>
    <w:rsid w:val="00AF1262"/>
    <w:rsid w:val="00AF499C"/>
    <w:rsid w:val="00B10847"/>
    <w:rsid w:val="00B4603E"/>
    <w:rsid w:val="00B74BF3"/>
    <w:rsid w:val="00B93ECE"/>
    <w:rsid w:val="00B94D5F"/>
    <w:rsid w:val="00BA522C"/>
    <w:rsid w:val="00BB0013"/>
    <w:rsid w:val="00C02750"/>
    <w:rsid w:val="00C22E64"/>
    <w:rsid w:val="00C5400D"/>
    <w:rsid w:val="00C72700"/>
    <w:rsid w:val="00C9472C"/>
    <w:rsid w:val="00CB251C"/>
    <w:rsid w:val="00D105F8"/>
    <w:rsid w:val="00D56290"/>
    <w:rsid w:val="00D5658F"/>
    <w:rsid w:val="00D700A2"/>
    <w:rsid w:val="00D71366"/>
    <w:rsid w:val="00D83B07"/>
    <w:rsid w:val="00D8420F"/>
    <w:rsid w:val="00D9087C"/>
    <w:rsid w:val="00D93A69"/>
    <w:rsid w:val="00D94BB8"/>
    <w:rsid w:val="00DB732D"/>
    <w:rsid w:val="00E06A39"/>
    <w:rsid w:val="00E17A64"/>
    <w:rsid w:val="00E339CC"/>
    <w:rsid w:val="00E74300"/>
    <w:rsid w:val="00E94481"/>
    <w:rsid w:val="00E9727F"/>
    <w:rsid w:val="00EA262E"/>
    <w:rsid w:val="00EA29AA"/>
    <w:rsid w:val="00EA33DF"/>
    <w:rsid w:val="00EB73A0"/>
    <w:rsid w:val="00EC285B"/>
    <w:rsid w:val="00EE0B9B"/>
    <w:rsid w:val="00EF5C42"/>
    <w:rsid w:val="00EF7C57"/>
    <w:rsid w:val="00F16217"/>
    <w:rsid w:val="00F22122"/>
    <w:rsid w:val="00F25215"/>
    <w:rsid w:val="00F74360"/>
    <w:rsid w:val="00FD3A0B"/>
    <w:rsid w:val="00FF19D5"/>
    <w:rsid w:val="00FF2A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66F65"/>
  <w15:chartTrackingRefBased/>
  <w15:docId w15:val="{7D8C2DF5-5331-419B-9B8E-A28FD445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C4AED"/>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val="en-US" w:eastAsia="sk-SK"/>
      <w14:ligatures w14:val="none"/>
    </w:rPr>
  </w:style>
  <w:style w:type="paragraph" w:styleId="Nadpis1">
    <w:name w:val="heading 1"/>
    <w:basedOn w:val="Normlny"/>
    <w:next w:val="Normlny"/>
    <w:link w:val="Nadpis1Char"/>
    <w:uiPriority w:val="9"/>
    <w:qFormat/>
    <w:rsid w:val="001C4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1C4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1C4AE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1C4AE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1C4AED"/>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1C4AED"/>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1C4AED"/>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C4AED"/>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C4AED"/>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C4AE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1C4AE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1C4AED"/>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1C4AED"/>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1C4AED"/>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1C4AE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C4AE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C4AE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C4AED"/>
    <w:rPr>
      <w:rFonts w:eastAsiaTheme="majorEastAsia" w:cstheme="majorBidi"/>
      <w:color w:val="272727" w:themeColor="text1" w:themeTint="D8"/>
    </w:rPr>
  </w:style>
  <w:style w:type="paragraph" w:styleId="Nzov">
    <w:name w:val="Title"/>
    <w:basedOn w:val="Normlny"/>
    <w:next w:val="Normlny"/>
    <w:link w:val="NzovChar"/>
    <w:uiPriority w:val="10"/>
    <w:qFormat/>
    <w:rsid w:val="001C4AED"/>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C4AE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C4AE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1C4AE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C4AE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1C4AED"/>
    <w:rPr>
      <w:i/>
      <w:iCs/>
      <w:color w:val="404040" w:themeColor="text1" w:themeTint="BF"/>
    </w:rPr>
  </w:style>
  <w:style w:type="paragraph" w:styleId="Odsekzoznamu">
    <w:name w:val="List Paragraph"/>
    <w:basedOn w:val="Normlny"/>
    <w:qFormat/>
    <w:rsid w:val="001C4AED"/>
    <w:pPr>
      <w:ind w:left="720"/>
      <w:contextualSpacing/>
    </w:pPr>
  </w:style>
  <w:style w:type="character" w:styleId="Intenzvnezvraznenie">
    <w:name w:val="Intense Emphasis"/>
    <w:basedOn w:val="Predvolenpsmoodseku"/>
    <w:uiPriority w:val="21"/>
    <w:qFormat/>
    <w:rsid w:val="001C4AED"/>
    <w:rPr>
      <w:i/>
      <w:iCs/>
      <w:color w:val="0F4761" w:themeColor="accent1" w:themeShade="BF"/>
    </w:rPr>
  </w:style>
  <w:style w:type="paragraph" w:styleId="Zvraznencitcia">
    <w:name w:val="Intense Quote"/>
    <w:basedOn w:val="Normlny"/>
    <w:next w:val="Normlny"/>
    <w:link w:val="ZvraznencitciaChar"/>
    <w:uiPriority w:val="30"/>
    <w:qFormat/>
    <w:rsid w:val="001C4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1C4AED"/>
    <w:rPr>
      <w:i/>
      <w:iCs/>
      <w:color w:val="0F4761" w:themeColor="accent1" w:themeShade="BF"/>
    </w:rPr>
  </w:style>
  <w:style w:type="character" w:styleId="Zvraznenodkaz">
    <w:name w:val="Intense Reference"/>
    <w:basedOn w:val="Predvolenpsmoodseku"/>
    <w:uiPriority w:val="32"/>
    <w:qFormat/>
    <w:rsid w:val="001C4AED"/>
    <w:rPr>
      <w:b/>
      <w:bCs/>
      <w:smallCaps/>
      <w:color w:val="0F4761" w:themeColor="accent1" w:themeShade="BF"/>
      <w:spacing w:val="5"/>
    </w:rPr>
  </w:style>
  <w:style w:type="paragraph" w:styleId="Hlavika">
    <w:name w:val="header"/>
    <w:link w:val="HlavikaChar"/>
    <w:rsid w:val="001C4AED"/>
    <w:pPr>
      <w:pBdr>
        <w:top w:val="nil"/>
        <w:left w:val="nil"/>
        <w:bottom w:val="nil"/>
        <w:right w:val="nil"/>
        <w:between w:val="nil"/>
        <w:bar w:val="nil"/>
      </w:pBdr>
      <w:tabs>
        <w:tab w:val="center" w:pos="4536"/>
        <w:tab w:val="right" w:pos="9072"/>
      </w:tabs>
      <w:spacing w:after="0" w:line="240" w:lineRule="auto"/>
    </w:pPr>
    <w:rPr>
      <w:rFonts w:ascii="Times New Roman" w:eastAsia="Arial Unicode MS" w:hAnsi="Times New Roman" w:cs="Arial Unicode MS"/>
      <w:color w:val="000000"/>
      <w:kern w:val="0"/>
      <w:sz w:val="24"/>
      <w:szCs w:val="24"/>
      <w:u w:color="000000"/>
      <w:bdr w:val="nil"/>
      <w:lang w:eastAsia="sk-SK"/>
      <w14:ligatures w14:val="none"/>
    </w:rPr>
  </w:style>
  <w:style w:type="character" w:customStyle="1" w:styleId="HlavikaChar">
    <w:name w:val="Hlavička Char"/>
    <w:basedOn w:val="Predvolenpsmoodseku"/>
    <w:link w:val="Hlavika"/>
    <w:rsid w:val="001C4AED"/>
    <w:rPr>
      <w:rFonts w:ascii="Times New Roman" w:eastAsia="Arial Unicode MS" w:hAnsi="Times New Roman" w:cs="Arial Unicode MS"/>
      <w:color w:val="000000"/>
      <w:kern w:val="0"/>
      <w:sz w:val="24"/>
      <w:szCs w:val="24"/>
      <w:u w:color="000000"/>
      <w:bdr w:val="nil"/>
      <w:lang w:eastAsia="sk-SK"/>
      <w14:ligatures w14:val="none"/>
    </w:rPr>
  </w:style>
  <w:style w:type="character" w:customStyle="1" w:styleId="ra">
    <w:name w:val="ra"/>
    <w:rsid w:val="001C4AED"/>
  </w:style>
  <w:style w:type="paragraph" w:styleId="Pta">
    <w:name w:val="footer"/>
    <w:link w:val="PtaChar"/>
    <w:rsid w:val="001C4AED"/>
    <w:pPr>
      <w:pBdr>
        <w:top w:val="nil"/>
        <w:left w:val="nil"/>
        <w:bottom w:val="nil"/>
        <w:right w:val="nil"/>
        <w:between w:val="nil"/>
        <w:bar w:val="nil"/>
      </w:pBdr>
      <w:tabs>
        <w:tab w:val="center" w:pos="4536"/>
        <w:tab w:val="right" w:pos="9072"/>
      </w:tabs>
      <w:spacing w:after="0" w:line="240" w:lineRule="auto"/>
    </w:pPr>
    <w:rPr>
      <w:rFonts w:ascii="Times New Roman" w:eastAsia="Arial Unicode MS" w:hAnsi="Times New Roman" w:cs="Arial Unicode MS"/>
      <w:color w:val="000000"/>
      <w:kern w:val="0"/>
      <w:sz w:val="24"/>
      <w:szCs w:val="24"/>
      <w:u w:color="000000"/>
      <w:bdr w:val="nil"/>
      <w:lang w:eastAsia="sk-SK"/>
      <w14:ligatures w14:val="none"/>
    </w:rPr>
  </w:style>
  <w:style w:type="character" w:customStyle="1" w:styleId="PtaChar">
    <w:name w:val="Päta Char"/>
    <w:basedOn w:val="Predvolenpsmoodseku"/>
    <w:link w:val="Pta"/>
    <w:rsid w:val="001C4AED"/>
    <w:rPr>
      <w:rFonts w:ascii="Times New Roman" w:eastAsia="Arial Unicode MS" w:hAnsi="Times New Roman" w:cs="Arial Unicode MS"/>
      <w:color w:val="000000"/>
      <w:kern w:val="0"/>
      <w:sz w:val="24"/>
      <w:szCs w:val="24"/>
      <w:u w:color="000000"/>
      <w:bdr w:val="nil"/>
      <w:lang w:eastAsia="sk-SK"/>
      <w14:ligatures w14:val="none"/>
    </w:rPr>
  </w:style>
  <w:style w:type="paragraph" w:customStyle="1" w:styleId="tl1">
    <w:name w:val="Štýl1"/>
    <w:rsid w:val="001C4AED"/>
    <w:pPr>
      <w:pBdr>
        <w:top w:val="nil"/>
        <w:left w:val="nil"/>
        <w:bottom w:val="nil"/>
        <w:right w:val="nil"/>
        <w:between w:val="nil"/>
        <w:bar w:val="nil"/>
      </w:pBdr>
      <w:spacing w:after="0" w:line="240" w:lineRule="auto"/>
      <w:jc w:val="both"/>
    </w:pPr>
    <w:rPr>
      <w:rFonts w:ascii="Tahoma" w:eastAsia="Tahoma" w:hAnsi="Tahoma" w:cs="Tahoma"/>
      <w:color w:val="000000"/>
      <w:kern w:val="0"/>
      <w:sz w:val="18"/>
      <w:szCs w:val="18"/>
      <w:u w:color="000000"/>
      <w:bdr w:val="nil"/>
      <w:lang w:eastAsia="sk-SK"/>
      <w14:ligatures w14:val="none"/>
    </w:rPr>
  </w:style>
  <w:style w:type="paragraph" w:customStyle="1" w:styleId="Default">
    <w:name w:val="Default"/>
    <w:rsid w:val="001C4AED"/>
    <w:pPr>
      <w:pBdr>
        <w:top w:val="nil"/>
        <w:left w:val="nil"/>
        <w:bottom w:val="nil"/>
        <w:right w:val="nil"/>
        <w:between w:val="nil"/>
        <w:bar w:val="nil"/>
      </w:pBdr>
      <w:spacing w:before="160" w:after="0" w:line="288" w:lineRule="auto"/>
    </w:pPr>
    <w:rPr>
      <w:rFonts w:ascii="Helvetica Neue" w:eastAsia="Helvetica Neue" w:hAnsi="Helvetica Neue" w:cs="Helvetica Neue"/>
      <w:color w:val="000000"/>
      <w:kern w:val="0"/>
      <w:sz w:val="24"/>
      <w:szCs w:val="24"/>
      <w:bdr w:val="nil"/>
      <w:lang w:eastAsia="sk-SK"/>
      <w14:textOutline w14:w="0" w14:cap="flat" w14:cmpd="sng" w14:algn="ctr">
        <w14:noFill/>
        <w14:prstDash w14:val="solid"/>
        <w14:bevel/>
      </w14:textOutline>
      <w14:ligatures w14:val="none"/>
    </w:rPr>
  </w:style>
  <w:style w:type="paragraph" w:customStyle="1" w:styleId="BodyA">
    <w:name w:val="Body A"/>
    <w:rsid w:val="001C4AED"/>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eastAsia="sk-SK"/>
      <w14:textOutline w14:w="12700" w14:cap="flat" w14:cmpd="sng" w14:algn="ctr">
        <w14:noFill/>
        <w14:prstDash w14:val="solid"/>
        <w14:miter w14:lim="400000"/>
      </w14:textOutline>
      <w14:ligatures w14:val="none"/>
    </w:rPr>
  </w:style>
  <w:style w:type="numbering" w:customStyle="1" w:styleId="ImportedStyle1">
    <w:name w:val="Imported Style 1"/>
    <w:rsid w:val="001C4AED"/>
    <w:pPr>
      <w:numPr>
        <w:numId w:val="1"/>
      </w:numPr>
    </w:pPr>
  </w:style>
  <w:style w:type="numbering" w:customStyle="1" w:styleId="ImportedStyle2">
    <w:name w:val="Imported Style 2"/>
    <w:rsid w:val="001C4AED"/>
    <w:pPr>
      <w:numPr>
        <w:numId w:val="3"/>
      </w:numPr>
    </w:pPr>
  </w:style>
  <w:style w:type="numbering" w:customStyle="1" w:styleId="ImportedStyle3">
    <w:name w:val="Imported Style 3"/>
    <w:rsid w:val="001C4AED"/>
    <w:pPr>
      <w:numPr>
        <w:numId w:val="5"/>
      </w:numPr>
    </w:pPr>
  </w:style>
  <w:style w:type="numbering" w:customStyle="1" w:styleId="ImportedStyle4">
    <w:name w:val="Imported Style 4"/>
    <w:rsid w:val="001C4AED"/>
    <w:pPr>
      <w:numPr>
        <w:numId w:val="7"/>
      </w:numPr>
    </w:pPr>
  </w:style>
  <w:style w:type="numbering" w:customStyle="1" w:styleId="ImportedStyle5">
    <w:name w:val="Imported Style 5"/>
    <w:rsid w:val="001C4AED"/>
    <w:pPr>
      <w:numPr>
        <w:numId w:val="11"/>
      </w:numPr>
    </w:pPr>
  </w:style>
  <w:style w:type="numbering" w:customStyle="1" w:styleId="ImportedStyle50">
    <w:name w:val="Imported Style 5.0"/>
    <w:rsid w:val="001C4AED"/>
    <w:pPr>
      <w:numPr>
        <w:numId w:val="16"/>
      </w:numPr>
    </w:pPr>
  </w:style>
  <w:style w:type="numbering" w:customStyle="1" w:styleId="ImportedStyle6">
    <w:name w:val="Imported Style 6"/>
    <w:rsid w:val="001C4AED"/>
    <w:pPr>
      <w:numPr>
        <w:numId w:val="19"/>
      </w:numPr>
    </w:pPr>
  </w:style>
  <w:style w:type="numbering" w:customStyle="1" w:styleId="ImportedStyle7">
    <w:name w:val="Imported Style 7"/>
    <w:rsid w:val="001C4AED"/>
    <w:pPr>
      <w:numPr>
        <w:numId w:val="22"/>
      </w:numPr>
    </w:pPr>
  </w:style>
  <w:style w:type="numbering" w:customStyle="1" w:styleId="ImportedStyle8">
    <w:name w:val="Imported Style 8"/>
    <w:rsid w:val="001C4AED"/>
    <w:pPr>
      <w:numPr>
        <w:numId w:val="25"/>
      </w:numPr>
    </w:pPr>
  </w:style>
  <w:style w:type="numbering" w:customStyle="1" w:styleId="ImportedStyle9">
    <w:name w:val="Imported Style 9"/>
    <w:rsid w:val="001C4AED"/>
    <w:pPr>
      <w:numPr>
        <w:numId w:val="30"/>
      </w:numPr>
    </w:pPr>
  </w:style>
  <w:style w:type="numbering" w:customStyle="1" w:styleId="ImportedStyle11">
    <w:name w:val="Imported Style 11"/>
    <w:rsid w:val="001C4AED"/>
    <w:pPr>
      <w:numPr>
        <w:numId w:val="35"/>
      </w:numPr>
    </w:pPr>
  </w:style>
  <w:style w:type="numbering" w:customStyle="1" w:styleId="ImportedStyle12">
    <w:name w:val="Imported Style 12"/>
    <w:rsid w:val="001C4AED"/>
    <w:pPr>
      <w:numPr>
        <w:numId w:val="37"/>
      </w:numPr>
    </w:pPr>
  </w:style>
  <w:style w:type="numbering" w:customStyle="1" w:styleId="ImportedStyle15">
    <w:name w:val="Imported Style 15"/>
    <w:rsid w:val="001C4AED"/>
    <w:pPr>
      <w:numPr>
        <w:numId w:val="42"/>
      </w:numPr>
    </w:pPr>
  </w:style>
  <w:style w:type="numbering" w:customStyle="1" w:styleId="ImportedStyle16">
    <w:name w:val="Imported Style 16"/>
    <w:rsid w:val="001C4AED"/>
    <w:pPr>
      <w:numPr>
        <w:numId w:val="44"/>
      </w:numPr>
    </w:pPr>
  </w:style>
  <w:style w:type="numbering" w:customStyle="1" w:styleId="ImportedStyle17">
    <w:name w:val="Imported Style 17"/>
    <w:rsid w:val="001C4AED"/>
    <w:pPr>
      <w:numPr>
        <w:numId w:val="46"/>
      </w:numPr>
    </w:pPr>
  </w:style>
  <w:style w:type="numbering" w:customStyle="1" w:styleId="ImportedStyle18">
    <w:name w:val="Imported Style 18"/>
    <w:rsid w:val="001C4AED"/>
    <w:pPr>
      <w:numPr>
        <w:numId w:val="49"/>
      </w:numPr>
    </w:pPr>
  </w:style>
  <w:style w:type="numbering" w:customStyle="1" w:styleId="ImportedStyle19">
    <w:name w:val="Imported Style 19"/>
    <w:rsid w:val="001C4AED"/>
    <w:pPr>
      <w:numPr>
        <w:numId w:val="53"/>
      </w:numPr>
    </w:pPr>
  </w:style>
  <w:style w:type="numbering" w:customStyle="1" w:styleId="ImportedStyle20">
    <w:name w:val="Imported Style 20"/>
    <w:rsid w:val="001C4AED"/>
    <w:pPr>
      <w:numPr>
        <w:numId w:val="57"/>
      </w:numPr>
    </w:pPr>
  </w:style>
  <w:style w:type="numbering" w:customStyle="1" w:styleId="ImportedStyle21">
    <w:name w:val="Imported Style 21"/>
    <w:rsid w:val="001C4AED"/>
    <w:pPr>
      <w:numPr>
        <w:numId w:val="60"/>
      </w:numPr>
    </w:pPr>
  </w:style>
  <w:style w:type="numbering" w:customStyle="1" w:styleId="ImportedStyle22">
    <w:name w:val="Imported Style 22"/>
    <w:rsid w:val="001C4AED"/>
    <w:pPr>
      <w:numPr>
        <w:numId w:val="63"/>
      </w:numPr>
    </w:pPr>
  </w:style>
  <w:style w:type="numbering" w:customStyle="1" w:styleId="ImportedStyle23">
    <w:name w:val="Imported Style 23"/>
    <w:rsid w:val="001C4AED"/>
    <w:pPr>
      <w:numPr>
        <w:numId w:val="65"/>
      </w:numPr>
    </w:pPr>
  </w:style>
  <w:style w:type="numbering" w:customStyle="1" w:styleId="ImportedStyle200">
    <w:name w:val="Imported Style 2.0"/>
    <w:rsid w:val="001C4AED"/>
    <w:pPr>
      <w:numPr>
        <w:numId w:val="67"/>
      </w:numPr>
    </w:pPr>
  </w:style>
  <w:style w:type="numbering" w:customStyle="1" w:styleId="ImportedStyle30">
    <w:name w:val="Imported Style 3.0"/>
    <w:rsid w:val="001C4AED"/>
    <w:pPr>
      <w:numPr>
        <w:numId w:val="70"/>
      </w:numPr>
    </w:pPr>
  </w:style>
  <w:style w:type="numbering" w:customStyle="1" w:styleId="ImportedStyle40">
    <w:name w:val="Imported Style 4.0"/>
    <w:rsid w:val="001C4AED"/>
    <w:pPr>
      <w:numPr>
        <w:numId w:val="73"/>
      </w:numPr>
    </w:pPr>
  </w:style>
  <w:style w:type="numbering" w:customStyle="1" w:styleId="ImportedStyle27">
    <w:name w:val="Imported Style 27"/>
    <w:rsid w:val="001C4AED"/>
    <w:pPr>
      <w:numPr>
        <w:numId w:val="76"/>
      </w:numPr>
    </w:pPr>
  </w:style>
  <w:style w:type="numbering" w:customStyle="1" w:styleId="ImportedStyle28">
    <w:name w:val="Imported Style 28"/>
    <w:rsid w:val="001C4AED"/>
    <w:pPr>
      <w:numPr>
        <w:numId w:val="78"/>
      </w:numPr>
    </w:pPr>
  </w:style>
  <w:style w:type="character" w:customStyle="1" w:styleId="CharStyle15">
    <w:name w:val="Char Style 15"/>
    <w:rsid w:val="001C4AED"/>
    <w:rPr>
      <w:shd w:val="clear" w:color="auto" w:fill="FFFFFF"/>
    </w:rPr>
  </w:style>
  <w:style w:type="paragraph" w:styleId="Textkomentra">
    <w:name w:val="annotation text"/>
    <w:basedOn w:val="Normlny"/>
    <w:link w:val="TextkomentraChar"/>
    <w:uiPriority w:val="99"/>
    <w:unhideWhenUsed/>
    <w:rsid w:val="001C4AED"/>
    <w:rPr>
      <w:sz w:val="20"/>
      <w:szCs w:val="20"/>
    </w:rPr>
  </w:style>
  <w:style w:type="character" w:customStyle="1" w:styleId="TextkomentraChar">
    <w:name w:val="Text komentára Char"/>
    <w:basedOn w:val="Predvolenpsmoodseku"/>
    <w:link w:val="Textkomentra"/>
    <w:uiPriority w:val="99"/>
    <w:rsid w:val="001C4AED"/>
    <w:rPr>
      <w:rFonts w:ascii="Times New Roman" w:eastAsia="Times New Roman" w:hAnsi="Times New Roman" w:cs="Times New Roman"/>
      <w:color w:val="000000"/>
      <w:kern w:val="0"/>
      <w:sz w:val="20"/>
      <w:szCs w:val="20"/>
      <w:u w:color="000000"/>
      <w:bdr w:val="nil"/>
      <w:lang w:val="en-US" w:eastAsia="sk-SK"/>
      <w14:ligatures w14:val="none"/>
    </w:rPr>
  </w:style>
  <w:style w:type="character" w:styleId="Odkaznakomentr">
    <w:name w:val="annotation reference"/>
    <w:basedOn w:val="Predvolenpsmoodseku"/>
    <w:uiPriority w:val="99"/>
    <w:semiHidden/>
    <w:unhideWhenUsed/>
    <w:rsid w:val="001C4AED"/>
    <w:rPr>
      <w:sz w:val="16"/>
      <w:szCs w:val="16"/>
    </w:rPr>
  </w:style>
  <w:style w:type="paragraph" w:styleId="Predmetkomentra">
    <w:name w:val="annotation subject"/>
    <w:basedOn w:val="Textkomentra"/>
    <w:next w:val="Textkomentra"/>
    <w:link w:val="PredmetkomentraChar"/>
    <w:uiPriority w:val="99"/>
    <w:semiHidden/>
    <w:unhideWhenUsed/>
    <w:rsid w:val="00BB0013"/>
    <w:rPr>
      <w:b/>
      <w:bCs/>
    </w:rPr>
  </w:style>
  <w:style w:type="character" w:customStyle="1" w:styleId="PredmetkomentraChar">
    <w:name w:val="Predmet komentára Char"/>
    <w:basedOn w:val="TextkomentraChar"/>
    <w:link w:val="Predmetkomentra"/>
    <w:uiPriority w:val="99"/>
    <w:semiHidden/>
    <w:rsid w:val="00BB0013"/>
    <w:rPr>
      <w:rFonts w:ascii="Times New Roman" w:eastAsia="Times New Roman" w:hAnsi="Times New Roman" w:cs="Times New Roman"/>
      <w:b/>
      <w:bCs/>
      <w:color w:val="000000"/>
      <w:kern w:val="0"/>
      <w:sz w:val="20"/>
      <w:szCs w:val="20"/>
      <w:u w:color="000000"/>
      <w:bdr w:val="nil"/>
      <w:lang w:val="en-US" w:eastAsia="sk-SK"/>
      <w14:ligatures w14:val="none"/>
    </w:rPr>
  </w:style>
  <w:style w:type="paragraph" w:styleId="Revzia">
    <w:name w:val="Revision"/>
    <w:hidden/>
    <w:uiPriority w:val="99"/>
    <w:semiHidden/>
    <w:rsid w:val="00A83485"/>
    <w:pPr>
      <w:spacing w:after="0" w:line="240" w:lineRule="auto"/>
    </w:pPr>
    <w:rPr>
      <w:rFonts w:ascii="Times New Roman" w:eastAsia="Times New Roman" w:hAnsi="Times New Roman" w:cs="Times New Roman"/>
      <w:color w:val="000000"/>
      <w:kern w:val="0"/>
      <w:sz w:val="24"/>
      <w:szCs w:val="24"/>
      <w:u w:color="000000"/>
      <w:bdr w:val="nil"/>
      <w:lang w:val="en-US"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281835">
      <w:bodyDiv w:val="1"/>
      <w:marLeft w:val="0"/>
      <w:marRight w:val="0"/>
      <w:marTop w:val="0"/>
      <w:marBottom w:val="0"/>
      <w:divBdr>
        <w:top w:val="none" w:sz="0" w:space="0" w:color="auto"/>
        <w:left w:val="none" w:sz="0" w:space="0" w:color="auto"/>
        <w:bottom w:val="none" w:sz="0" w:space="0" w:color="auto"/>
        <w:right w:val="none" w:sz="0" w:space="0" w:color="auto"/>
      </w:divBdr>
    </w:div>
    <w:div w:id="143354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bb278ac0595d5a652849dc64f754956b">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a427d650aa9e78a3f227b7a25e91a58a"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12EACF-05EA-4527-B489-4B925689C3B9}"/>
</file>

<file path=customXml/itemProps2.xml><?xml version="1.0" encoding="utf-8"?>
<ds:datastoreItem xmlns:ds="http://schemas.openxmlformats.org/officeDocument/2006/customXml" ds:itemID="{FA425AD9-BC18-4BCE-823F-C4CE04CB80B2}"/>
</file>

<file path=customXml/itemProps3.xml><?xml version="1.0" encoding="utf-8"?>
<ds:datastoreItem xmlns:ds="http://schemas.openxmlformats.org/officeDocument/2006/customXml" ds:itemID="{AE88E5C4-998A-4510-A8D8-AFB6AA37372C}"/>
</file>

<file path=docProps/app.xml><?xml version="1.0" encoding="utf-8"?>
<Properties xmlns="http://schemas.openxmlformats.org/officeDocument/2006/extended-properties" xmlns:vt="http://schemas.openxmlformats.org/officeDocument/2006/docPropsVTypes">
  <Template>Normal</Template>
  <TotalTime>28</TotalTime>
  <Pages>14</Pages>
  <Words>6468</Words>
  <Characters>36870</Characters>
  <Application>Microsoft Office Word</Application>
  <DocSecurity>0</DocSecurity>
  <Lines>307</Lines>
  <Paragraphs>86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Rišňovská Ivana, JUDr.</dc:creator>
  <cp:keywords/>
  <dc:description/>
  <cp:lastModifiedBy>Marcela Turčanová</cp:lastModifiedBy>
  <cp:revision>5</cp:revision>
  <dcterms:created xsi:type="dcterms:W3CDTF">2025-07-02T11:35:00Z</dcterms:created>
  <dcterms:modified xsi:type="dcterms:W3CDTF">2025-07-02T13:36:00Z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ies>
</file>