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F484" w14:textId="52F1ABCB" w:rsidR="00ED0DAC" w:rsidRDefault="00ED0DAC" w:rsidP="00ED0DAC">
      <w:pPr>
        <w:spacing w:line="276" w:lineRule="auto"/>
        <w:contextualSpacing/>
        <w:rPr>
          <w:rFonts w:ascii="Arial Narrow" w:hAnsi="Arial Narrow"/>
          <w:b/>
          <w:sz w:val="28"/>
        </w:rPr>
      </w:pPr>
      <w:r w:rsidRPr="00353795">
        <w:rPr>
          <w:rFonts w:ascii="Arial Narrow" w:hAnsi="Arial Narrow"/>
          <w:b/>
          <w:sz w:val="28"/>
        </w:rPr>
        <w:t xml:space="preserve">Príloha č. </w:t>
      </w:r>
      <w:r w:rsidR="00C202DD">
        <w:rPr>
          <w:rFonts w:ascii="Arial Narrow" w:hAnsi="Arial Narrow"/>
          <w:b/>
          <w:sz w:val="28"/>
        </w:rPr>
        <w:t>4</w:t>
      </w:r>
      <w:r w:rsidRPr="00353795">
        <w:rPr>
          <w:rFonts w:ascii="Arial Narrow" w:hAnsi="Arial Narrow"/>
          <w:b/>
          <w:sz w:val="28"/>
        </w:rPr>
        <w:t>– Protikorupčná doložka</w:t>
      </w:r>
    </w:p>
    <w:p w14:paraId="229845C5" w14:textId="202F0512" w:rsidR="000A4181" w:rsidRDefault="00ED0DAC" w:rsidP="00ED0DAC">
      <w:pPr>
        <w:spacing w:line="276" w:lineRule="auto"/>
        <w:contextualSpacing/>
        <w:rPr>
          <w:rFonts w:ascii="Arial Narrow" w:hAnsi="Arial Narrow"/>
        </w:rPr>
      </w:pPr>
      <w:r>
        <w:rPr>
          <w:rFonts w:ascii="Arial Narrow" w:hAnsi="Arial Narrow"/>
        </w:rPr>
        <w:t>k</w:t>
      </w:r>
      <w:r w:rsidR="005B33D3">
        <w:rPr>
          <w:rFonts w:ascii="Arial Narrow" w:hAnsi="Arial Narrow"/>
        </w:rPr>
        <w:t> Rámcovej dohod</w:t>
      </w:r>
      <w:r w:rsidR="00CB48EF">
        <w:rPr>
          <w:rFonts w:ascii="Arial Narrow" w:hAnsi="Arial Narrow"/>
        </w:rPr>
        <w:t xml:space="preserve">e </w:t>
      </w:r>
      <w:r w:rsidR="009D704E">
        <w:rPr>
          <w:rFonts w:ascii="Arial Narrow" w:hAnsi="Arial Narrow"/>
        </w:rPr>
        <w:t>(ďalej len „</w:t>
      </w:r>
      <w:r w:rsidR="00747412">
        <w:rPr>
          <w:rStyle w:val="Vrazn"/>
          <w:rFonts w:ascii="Arial" w:hAnsi="Arial" w:cs="Arial"/>
          <w:color w:val="1F1F1F"/>
          <w:shd w:val="clear" w:color="auto" w:fill="FFFFFF"/>
        </w:rPr>
        <w:t>Zmluva</w:t>
      </w:r>
      <w:r w:rsidR="009D704E">
        <w:rPr>
          <w:rFonts w:ascii="Arial Narrow" w:hAnsi="Arial Narrow"/>
        </w:rPr>
        <w:t xml:space="preserve">“) </w:t>
      </w:r>
    </w:p>
    <w:p w14:paraId="627EF969" w14:textId="77777777" w:rsidR="00ED0DAC" w:rsidRPr="00FE5C51" w:rsidRDefault="00ED0DAC" w:rsidP="00ED0DAC">
      <w:pPr>
        <w:spacing w:line="276" w:lineRule="auto"/>
        <w:contextualSpacing/>
        <w:rPr>
          <w:rFonts w:ascii="Arial Narrow" w:hAnsi="Arial Narrow"/>
        </w:rPr>
      </w:pPr>
    </w:p>
    <w:p w14:paraId="05516F89" w14:textId="1E84B16E" w:rsidR="000A4181" w:rsidRDefault="000A4181" w:rsidP="00ED0DAC">
      <w:pPr>
        <w:pStyle w:val="Odsekzoznamu"/>
        <w:numPr>
          <w:ilvl w:val="0"/>
          <w:numId w:val="2"/>
        </w:numPr>
        <w:spacing w:after="0" w:line="276" w:lineRule="auto"/>
        <w:ind w:left="567" w:hanging="567"/>
        <w:jc w:val="both"/>
        <w:rPr>
          <w:rFonts w:ascii="Arial Narrow" w:hAnsi="Arial Narrow" w:cs="Calibri"/>
          <w:color w:val="000000"/>
        </w:rPr>
      </w:pPr>
      <w:r>
        <w:rPr>
          <w:rFonts w:ascii="Arial Narrow" w:hAnsi="Arial Narrow" w:cs="Calibri"/>
          <w:color w:val="000000"/>
        </w:rPr>
        <w:t xml:space="preserve">Pre účely tejto Prílohy č. </w:t>
      </w:r>
      <w:r w:rsidR="005B33D3">
        <w:rPr>
          <w:rFonts w:ascii="Arial Narrow" w:hAnsi="Arial Narrow" w:cs="Calibri"/>
          <w:color w:val="000000"/>
        </w:rPr>
        <w:t>5</w:t>
      </w:r>
      <w:r>
        <w:rPr>
          <w:rFonts w:ascii="Arial Narrow" w:hAnsi="Arial Narrow" w:cs="Calibri"/>
          <w:color w:val="000000"/>
        </w:rPr>
        <w:t xml:space="preserve">  - Protikorupčná </w:t>
      </w:r>
      <w:r w:rsidR="00664953">
        <w:rPr>
          <w:rFonts w:ascii="Arial Narrow" w:hAnsi="Arial Narrow" w:cs="Calibri"/>
          <w:color w:val="000000"/>
        </w:rPr>
        <w:t>sa uvádza Ministerstvo vnútra Slovenskej republiky ďalej len ako „</w:t>
      </w:r>
      <w:r w:rsidR="00664953" w:rsidRPr="00747412">
        <w:rPr>
          <w:rFonts w:ascii="Arial Narrow" w:hAnsi="Arial Narrow" w:cs="Calibri"/>
          <w:b/>
          <w:bCs/>
          <w:color w:val="000000"/>
        </w:rPr>
        <w:t>MV SR</w:t>
      </w:r>
      <w:r w:rsidR="00664953">
        <w:rPr>
          <w:rFonts w:ascii="Arial Narrow" w:hAnsi="Arial Narrow" w:cs="Calibri"/>
          <w:color w:val="000000"/>
        </w:rPr>
        <w:t xml:space="preserve">“ a </w:t>
      </w:r>
      <w:r w:rsidR="00664953" w:rsidRPr="00664953">
        <w:rPr>
          <w:rFonts w:ascii="Arial Narrow" w:hAnsi="Arial Narrow" w:cs="Calibri"/>
          <w:color w:val="000000"/>
          <w:highlight w:val="yellow"/>
        </w:rPr>
        <w:t>&lt;Obchodné meno / názov zmluvnej strany&gt;, &lt;IČO&gt;, &lt;sídlo&gt;</w:t>
      </w:r>
      <w:r w:rsidR="00747412">
        <w:rPr>
          <w:rFonts w:ascii="Arial Narrow" w:hAnsi="Arial Narrow" w:cs="Calibri"/>
          <w:color w:val="000000"/>
        </w:rPr>
        <w:t xml:space="preserve">, </w:t>
      </w:r>
      <w:r w:rsidR="00664953">
        <w:rPr>
          <w:rFonts w:ascii="Arial Narrow" w:hAnsi="Arial Narrow" w:cs="Calibri"/>
          <w:color w:val="000000"/>
        </w:rPr>
        <w:t>ďalej len</w:t>
      </w:r>
      <w:r w:rsidR="00747412">
        <w:rPr>
          <w:rFonts w:ascii="Arial Narrow" w:hAnsi="Arial Narrow" w:cs="Calibri"/>
          <w:color w:val="000000"/>
        </w:rPr>
        <w:t xml:space="preserve"> ako</w:t>
      </w:r>
      <w:r w:rsidR="00664953">
        <w:rPr>
          <w:rFonts w:ascii="Arial Narrow" w:hAnsi="Arial Narrow" w:cs="Calibri"/>
          <w:color w:val="000000"/>
        </w:rPr>
        <w:t xml:space="preserve"> „</w:t>
      </w:r>
      <w:r w:rsidR="00664953" w:rsidRPr="00747412">
        <w:rPr>
          <w:rFonts w:ascii="Arial Narrow" w:hAnsi="Arial Narrow" w:cs="Calibri"/>
          <w:b/>
          <w:bCs/>
          <w:color w:val="000000"/>
        </w:rPr>
        <w:t>Druhá zmluvná strana</w:t>
      </w:r>
      <w:r w:rsidR="00664953">
        <w:rPr>
          <w:rFonts w:ascii="Arial Narrow" w:hAnsi="Arial Narrow" w:cs="Calibri"/>
          <w:color w:val="000000"/>
        </w:rPr>
        <w:t xml:space="preserve">“. </w:t>
      </w:r>
    </w:p>
    <w:p w14:paraId="02327409" w14:textId="77777777" w:rsidR="000A4181" w:rsidRDefault="000A4181" w:rsidP="000A4181">
      <w:pPr>
        <w:pStyle w:val="Odsekzoznamu"/>
        <w:spacing w:after="0" w:line="276" w:lineRule="auto"/>
        <w:ind w:left="567"/>
        <w:jc w:val="both"/>
        <w:rPr>
          <w:rFonts w:ascii="Arial Narrow" w:hAnsi="Arial Narrow" w:cs="Calibri"/>
          <w:color w:val="000000"/>
        </w:rPr>
      </w:pPr>
    </w:p>
    <w:p w14:paraId="3C330F8E" w14:textId="59C94A82" w:rsidR="00ED0DAC" w:rsidRPr="00FE5C51" w:rsidRDefault="00ED0DAC" w:rsidP="00ED0DAC">
      <w:pPr>
        <w:pStyle w:val="Odsekzoznamu"/>
        <w:numPr>
          <w:ilvl w:val="0"/>
          <w:numId w:val="2"/>
        </w:numPr>
        <w:spacing w:after="0" w:line="276" w:lineRule="auto"/>
        <w:ind w:left="567" w:hanging="567"/>
        <w:jc w:val="both"/>
        <w:rPr>
          <w:rFonts w:ascii="Arial Narrow" w:hAnsi="Arial Narrow" w:cs="Calibri"/>
          <w:color w:val="000000"/>
        </w:rPr>
      </w:pPr>
      <w:r w:rsidRPr="00FE5C51">
        <w:rPr>
          <w:rFonts w:ascii="Arial Narrow" w:hAnsi="Arial Narrow" w:cs="Calibri"/>
          <w:color w:val="000000"/>
        </w:rPr>
        <w:t>Zmluvné strany sa pri plnení t</w:t>
      </w:r>
      <w:r w:rsidR="00747412">
        <w:rPr>
          <w:rFonts w:ascii="Arial Narrow" w:hAnsi="Arial Narrow" w:cs="Calibri"/>
          <w:color w:val="000000"/>
        </w:rPr>
        <w:t>ejto Zmluvy</w:t>
      </w:r>
      <w:r w:rsidR="00664953">
        <w:rPr>
          <w:rFonts w:ascii="Arial Narrow" w:hAnsi="Arial Narrow" w:cs="Calibri"/>
          <w:color w:val="000000"/>
        </w:rPr>
        <w:t xml:space="preserve"> </w:t>
      </w:r>
      <w:r w:rsidRPr="00FE5C51">
        <w:rPr>
          <w:rFonts w:ascii="Arial Narrow" w:hAnsi="Arial Narrow" w:cs="Calibri"/>
          <w:color w:val="000000"/>
        </w:rPr>
        <w:t xml:space="preserve">zaväzujú striktne dodržiavať </w:t>
      </w:r>
      <w:r w:rsidRPr="00FE5C51">
        <w:rPr>
          <w:rFonts w:ascii="Arial Narrow" w:hAnsi="Arial Narrow" w:cs="Calibri"/>
        </w:rPr>
        <w:t>platné a účinné právne predpisy vzťahujúce sa ku korupcii a korupčnému správaniu, protiprávnemu ovplyvňovaniu verejných činiteľov, praniu špinavých peňazí a</w:t>
      </w:r>
      <w:r w:rsidRPr="00FE5C51">
        <w:rPr>
          <w:rFonts w:ascii="Arial Narrow" w:hAnsi="Arial Narrow" w:cs="Calibri"/>
          <w:color w:val="000000"/>
        </w:rPr>
        <w:t xml:space="preserve"> zaväzujú sa zaviesť a vykonávať všetky nevyhnutné a vhodné postupy a opatrenia vedúce k zabráneniu korupcie a korupčnému správaniu.</w:t>
      </w:r>
    </w:p>
    <w:p w14:paraId="0DE88F55" w14:textId="77777777" w:rsidR="00ED0DAC" w:rsidRPr="00FE5C51" w:rsidRDefault="00ED0DAC" w:rsidP="00ED0DAC">
      <w:pPr>
        <w:pStyle w:val="Odsekzoznamu"/>
        <w:spacing w:after="0" w:line="276" w:lineRule="auto"/>
        <w:ind w:left="567"/>
        <w:rPr>
          <w:rFonts w:ascii="Arial Narrow" w:hAnsi="Arial Narrow" w:cs="Calibri"/>
          <w:color w:val="000000"/>
        </w:rPr>
      </w:pPr>
    </w:p>
    <w:p w14:paraId="2DCF7411" w14:textId="2FC2EDB8" w:rsidR="00ED0DAC" w:rsidRPr="00FE5C51" w:rsidRDefault="00747412" w:rsidP="00ED0DAC">
      <w:pPr>
        <w:pStyle w:val="Odsekzoznamu"/>
        <w:numPr>
          <w:ilvl w:val="0"/>
          <w:numId w:val="2"/>
        </w:numPr>
        <w:spacing w:after="0" w:line="276" w:lineRule="auto"/>
        <w:ind w:left="567" w:hanging="567"/>
        <w:jc w:val="both"/>
        <w:rPr>
          <w:rFonts w:ascii="Arial Narrow" w:hAnsi="Arial Narrow" w:cs="Calibri"/>
          <w:color w:val="000000"/>
        </w:rPr>
      </w:pPr>
      <w:r>
        <w:rPr>
          <w:rFonts w:ascii="Arial Narrow" w:hAnsi="Arial Narrow" w:cs="Calibri"/>
          <w:color w:val="000000"/>
        </w:rPr>
        <w:t>Druhá zmluvná strana</w:t>
      </w:r>
      <w:r w:rsidR="00ED0DAC" w:rsidRPr="00FE5C51">
        <w:rPr>
          <w:rFonts w:ascii="Arial Narrow" w:hAnsi="Arial Narrow" w:cs="Calibri"/>
          <w:color w:val="000000"/>
        </w:rPr>
        <w:t xml:space="preserve"> vyhlasuje, že:</w:t>
      </w:r>
    </w:p>
    <w:p w14:paraId="0AA46EE5" w14:textId="77777777" w:rsidR="00ED0DAC" w:rsidRPr="00FE5C51" w:rsidRDefault="00ED0DAC" w:rsidP="00ED0DAC">
      <w:pPr>
        <w:pStyle w:val="Odsekzoznamu"/>
        <w:numPr>
          <w:ilvl w:val="0"/>
          <w:numId w:val="3"/>
        </w:numPr>
        <w:spacing w:after="0" w:line="276" w:lineRule="auto"/>
        <w:ind w:left="851" w:hanging="284"/>
        <w:jc w:val="both"/>
        <w:rPr>
          <w:rFonts w:ascii="Arial Narrow" w:hAnsi="Arial Narrow" w:cs="Calibri"/>
          <w:color w:val="000000"/>
        </w:rPr>
      </w:pPr>
      <w:r w:rsidRPr="00FE5C51">
        <w:rPr>
          <w:rFonts w:ascii="Arial Narrow" w:hAnsi="Arial Narrow" w:cs="Calibri"/>
          <w:color w:val="000000"/>
        </w:rPr>
        <w:t xml:space="preserve">podľa jeho vedomosti u žiadneho z jeho predstaviteľov, zástupcov, zamestnancov, alebo iných osôb konajúcich v jeho mene, nebola v minulosti preukázaná korupcia alebo korupčné správanie. </w:t>
      </w:r>
    </w:p>
    <w:p w14:paraId="613EFBF0" w14:textId="6B3DA3D0" w:rsidR="00ED0DAC" w:rsidRPr="00FE5C51" w:rsidRDefault="00ED0DAC" w:rsidP="00ED0DAC">
      <w:pPr>
        <w:pStyle w:val="Odsekzoznamu"/>
        <w:numPr>
          <w:ilvl w:val="0"/>
          <w:numId w:val="3"/>
        </w:numPr>
        <w:spacing w:after="0" w:line="276" w:lineRule="auto"/>
        <w:ind w:left="851" w:hanging="284"/>
        <w:jc w:val="both"/>
        <w:rPr>
          <w:rFonts w:ascii="Arial Narrow" w:hAnsi="Arial Narrow" w:cs="Calibri"/>
          <w:color w:val="000000"/>
        </w:rPr>
      </w:pPr>
      <w:r w:rsidRPr="00FE5C51">
        <w:rPr>
          <w:rFonts w:ascii="Arial Narrow" w:hAnsi="Arial Narrow" w:cs="Calibri"/>
          <w:color w:val="000000"/>
        </w:rPr>
        <w:t xml:space="preserve">podľa jeho vedomostí žiaden z jeho predstaviteľov, zástupcov, zamestnancov, alebo iných osôb konajúcich v jeho mene pri poskytovaní plnenia podľa tejto zmluvy pre </w:t>
      </w:r>
      <w:r w:rsidR="00747412">
        <w:rPr>
          <w:rFonts w:ascii="Arial Narrow" w:hAnsi="Arial Narrow" w:cs="Calibri"/>
          <w:color w:val="000000"/>
        </w:rPr>
        <w:t xml:space="preserve">MV SR </w:t>
      </w:r>
      <w:r w:rsidRPr="00FE5C51">
        <w:rPr>
          <w:rFonts w:ascii="Arial Narrow" w:hAnsi="Arial Narrow" w:cs="Calibri"/>
          <w:color w:val="000000"/>
        </w:rPr>
        <w:t xml:space="preserve">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bookmarkStart w:id="0" w:name="_Hlk160631180"/>
      <w:r w:rsidR="009D704E" w:rsidRPr="00747412">
        <w:rPr>
          <w:rFonts w:ascii="Arial Narrow" w:hAnsi="Arial Narrow"/>
        </w:rPr>
        <w:t>Zmluvy</w:t>
      </w:r>
      <w:r w:rsidR="009D704E" w:rsidRPr="00FE5C51">
        <w:rPr>
          <w:rFonts w:ascii="Arial Narrow" w:hAnsi="Arial Narrow" w:cs="Calibri"/>
          <w:color w:val="000000"/>
        </w:rPr>
        <w:t xml:space="preserve"> </w:t>
      </w:r>
      <w:bookmarkEnd w:id="0"/>
      <w:r w:rsidRPr="00FE5C51">
        <w:rPr>
          <w:rFonts w:ascii="Arial Narrow" w:hAnsi="Arial Narrow" w:cs="Calibri"/>
          <w:color w:val="000000"/>
        </w:rPr>
        <w:t xml:space="preserve">v prospech </w:t>
      </w:r>
      <w:r w:rsidR="00747412">
        <w:rPr>
          <w:rFonts w:ascii="Arial Narrow" w:hAnsi="Arial Narrow" w:cs="Calibri"/>
          <w:color w:val="000000"/>
        </w:rPr>
        <w:t>Druhej zmluvnej strany</w:t>
      </w:r>
      <w:r w:rsidRPr="00FE5C51">
        <w:rPr>
          <w:rFonts w:ascii="Arial Narrow" w:hAnsi="Arial Narrow" w:cs="Calibri"/>
          <w:color w:val="000000"/>
        </w:rPr>
        <w:t>.</w:t>
      </w:r>
    </w:p>
    <w:p w14:paraId="48542198" w14:textId="77777777" w:rsidR="00ED0DAC" w:rsidRPr="00FE5C51" w:rsidRDefault="00ED0DAC" w:rsidP="00ED0DAC">
      <w:pPr>
        <w:pStyle w:val="Odsekzoznamu"/>
        <w:spacing w:after="0" w:line="276" w:lineRule="auto"/>
        <w:ind w:left="567"/>
        <w:rPr>
          <w:rFonts w:ascii="Arial Narrow" w:hAnsi="Arial Narrow" w:cs="Calibri"/>
          <w:color w:val="000000"/>
        </w:rPr>
      </w:pPr>
    </w:p>
    <w:p w14:paraId="5E99A446" w14:textId="11BEDA5C" w:rsidR="00ED0DAC" w:rsidRPr="00FE5C51" w:rsidRDefault="00ED0DAC" w:rsidP="00ED0DAC">
      <w:pPr>
        <w:pStyle w:val="Odsekzoznamu"/>
        <w:numPr>
          <w:ilvl w:val="0"/>
          <w:numId w:val="2"/>
        </w:numPr>
        <w:spacing w:after="0" w:line="276" w:lineRule="auto"/>
        <w:ind w:left="567" w:hanging="567"/>
        <w:jc w:val="both"/>
        <w:rPr>
          <w:rFonts w:ascii="Arial Narrow" w:hAnsi="Arial Narrow" w:cs="Calibri"/>
          <w:color w:val="000000"/>
        </w:rPr>
      </w:pPr>
      <w:r w:rsidRPr="00FE5C51">
        <w:rPr>
          <w:rFonts w:ascii="Arial Narrow" w:hAnsi="Arial Narrow" w:cs="Calibri"/>
        </w:rPr>
        <w:t xml:space="preserve">V súvislosti s uzavretím a plnením záväzkov na základe tejto </w:t>
      </w:r>
      <w:r w:rsidR="009D704E" w:rsidRPr="00747412">
        <w:rPr>
          <w:rFonts w:ascii="Arial Narrow" w:hAnsi="Arial Narrow"/>
        </w:rPr>
        <w:t>Zmluvy</w:t>
      </w:r>
      <w:r w:rsidR="009D704E" w:rsidRPr="00FE5C51">
        <w:rPr>
          <w:rFonts w:ascii="Arial Narrow" w:hAnsi="Arial Narrow" w:cs="Calibri"/>
          <w:color w:val="000000"/>
        </w:rPr>
        <w:t xml:space="preserve"> </w:t>
      </w:r>
      <w:r w:rsidRPr="00FE5C51">
        <w:rPr>
          <w:rFonts w:ascii="Arial Narrow" w:hAnsi="Arial Narrow" w:cs="Calibri"/>
        </w:rPr>
        <w:t xml:space="preserve">sa </w:t>
      </w:r>
      <w:r w:rsidR="00747412">
        <w:rPr>
          <w:rFonts w:ascii="Arial Narrow" w:hAnsi="Arial Narrow" w:cs="Calibri"/>
        </w:rPr>
        <w:t xml:space="preserve">Druhá zmluvná strana </w:t>
      </w:r>
      <w:r w:rsidRPr="00FE5C51">
        <w:rPr>
          <w:rFonts w:ascii="Arial Narrow" w:hAnsi="Arial Narrow" w:cs="Calibri"/>
        </w:rPr>
        <w:t>zaväzuje, že:</w:t>
      </w:r>
    </w:p>
    <w:p w14:paraId="47400C63" w14:textId="123A0F80" w:rsidR="00ED0DAC" w:rsidRPr="00FE5C51" w:rsidRDefault="00ED0DAC" w:rsidP="00ED0DAC">
      <w:pPr>
        <w:pStyle w:val="Odsekzoznamu"/>
        <w:numPr>
          <w:ilvl w:val="0"/>
          <w:numId w:val="4"/>
        </w:numPr>
        <w:spacing w:after="0" w:line="276" w:lineRule="auto"/>
        <w:ind w:left="851" w:hanging="284"/>
        <w:jc w:val="both"/>
        <w:rPr>
          <w:rFonts w:ascii="Arial Narrow" w:hAnsi="Arial Narrow" w:cs="Calibri"/>
          <w:color w:val="000000"/>
        </w:rPr>
      </w:pPr>
      <w:r w:rsidRPr="00FE5C51">
        <w:rPr>
          <w:rFonts w:ascii="Arial Narrow" w:hAnsi="Arial Narrow" w:cs="Calibri"/>
        </w:rPr>
        <w:t xml:space="preserve">každá osoba konajúca v jeho mene sa zdrží akejkoľvek činnosti, ktorá má povahu korupcie alebo korupčného správania, alebo poskytovania darov ktorémukoľvek zamestnancovi alebo štatutárnemu zástupcovi </w:t>
      </w:r>
      <w:r w:rsidR="00747412">
        <w:rPr>
          <w:rFonts w:ascii="Arial Narrow" w:hAnsi="Arial Narrow" w:cs="Calibri"/>
        </w:rPr>
        <w:t xml:space="preserve">MV SR </w:t>
      </w:r>
      <w:r w:rsidRPr="00FE5C51">
        <w:rPr>
          <w:rFonts w:ascii="Arial Narrow" w:hAnsi="Arial Narrow" w:cs="Calibri"/>
        </w:rPr>
        <w:t>alebo im spriazneným osobám alebo osobe konajúcej v</w:t>
      </w:r>
      <w:r w:rsidR="00747412">
        <w:rPr>
          <w:rFonts w:ascii="Arial Narrow" w:hAnsi="Arial Narrow" w:cs="Calibri"/>
        </w:rPr>
        <w:t> </w:t>
      </w:r>
      <w:r w:rsidRPr="00FE5C51">
        <w:rPr>
          <w:rFonts w:ascii="Arial Narrow" w:hAnsi="Arial Narrow" w:cs="Calibri"/>
        </w:rPr>
        <w:t>mene</w:t>
      </w:r>
      <w:r w:rsidR="00747412">
        <w:rPr>
          <w:rFonts w:ascii="Arial Narrow" w:hAnsi="Arial Narrow" w:cs="Calibri"/>
        </w:rPr>
        <w:t xml:space="preserve"> MV SR</w:t>
      </w:r>
      <w:r w:rsidRPr="00FE5C51">
        <w:rPr>
          <w:rFonts w:ascii="Arial Narrow" w:hAnsi="Arial Narrow" w:cs="Calibri"/>
        </w:rPr>
        <w:t xml:space="preserve">, s cieľom urýchliť bežné činnosti </w:t>
      </w:r>
      <w:r w:rsidR="00747412">
        <w:rPr>
          <w:rFonts w:ascii="Arial Narrow" w:hAnsi="Arial Narrow" w:cs="Calibri"/>
        </w:rPr>
        <w:t xml:space="preserve">MV SR </w:t>
      </w:r>
      <w:r w:rsidRPr="00FE5C51">
        <w:rPr>
          <w:rFonts w:ascii="Arial Narrow" w:hAnsi="Arial Narrow" w:cs="Calibri"/>
        </w:rPr>
        <w:t xml:space="preserve">alebo dojednať výhody pre seba alebo inú osobu, ktorá sa podieľa na uzavretí alebo </w:t>
      </w:r>
      <w:r w:rsidRPr="00747412">
        <w:rPr>
          <w:rFonts w:ascii="Arial Narrow" w:hAnsi="Arial Narrow" w:cs="Calibri"/>
        </w:rPr>
        <w:t>realizácii tejto</w:t>
      </w:r>
      <w:r w:rsidR="009D704E" w:rsidRPr="00747412">
        <w:t xml:space="preserve"> </w:t>
      </w:r>
      <w:r w:rsidR="009D704E" w:rsidRPr="00747412">
        <w:rPr>
          <w:rFonts w:ascii="Arial Narrow" w:hAnsi="Arial Narrow" w:cs="Calibri"/>
        </w:rPr>
        <w:t>Zmluvy</w:t>
      </w:r>
      <w:r w:rsidRPr="00747412">
        <w:rPr>
          <w:rFonts w:ascii="Arial Narrow" w:hAnsi="Arial Narrow" w:cs="Calibri"/>
        </w:rPr>
        <w:t>,</w:t>
      </w:r>
    </w:p>
    <w:p w14:paraId="7F280E93" w14:textId="128D35CD" w:rsidR="00ED0DAC" w:rsidRPr="00FE5C51" w:rsidRDefault="2C06C5F2" w:rsidP="597E4221">
      <w:pPr>
        <w:pStyle w:val="Odsekzoznamu"/>
        <w:numPr>
          <w:ilvl w:val="0"/>
          <w:numId w:val="4"/>
        </w:numPr>
        <w:spacing w:after="0" w:line="276" w:lineRule="auto"/>
        <w:ind w:left="851" w:hanging="284"/>
        <w:jc w:val="both"/>
        <w:rPr>
          <w:rFonts w:ascii="Arial Narrow" w:hAnsi="Arial Narrow" w:cs="Calibri"/>
          <w:color w:val="000000" w:themeColor="text1"/>
        </w:rPr>
      </w:pPr>
      <w:r w:rsidRPr="00FE5C51">
        <w:rPr>
          <w:rFonts w:ascii="Arial Narrow" w:hAnsi="Arial Narrow" w:cs="Calibri"/>
        </w:rPr>
        <w:t>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w:t>
      </w:r>
      <w:r w:rsidR="1895D516">
        <w:rPr>
          <w:rFonts w:ascii="Arial Narrow" w:hAnsi="Arial Narrow" w:cs="Calibri"/>
        </w:rPr>
        <w:t> MV SR</w:t>
      </w:r>
      <w:r w:rsidRPr="00FE5C51">
        <w:rPr>
          <w:rFonts w:ascii="Arial Narrow" w:hAnsi="Arial Narrow" w:cs="Calibri"/>
        </w:rPr>
        <w:t xml:space="preserve">, </w:t>
      </w:r>
      <w:r w:rsidR="1895D516">
        <w:rPr>
          <w:rFonts w:ascii="Arial Narrow" w:hAnsi="Arial Narrow" w:cs="Calibri"/>
        </w:rPr>
        <w:t>Druhá zmluvná strana</w:t>
      </w:r>
      <w:r w:rsidRPr="00FE5C51">
        <w:rPr>
          <w:rFonts w:ascii="Arial Narrow" w:hAnsi="Arial Narrow" w:cs="Calibri"/>
        </w:rPr>
        <w:t xml:space="preserve"> bezodkladne oznámi túto skutočnosť príslušnému orgánu, alebo v prípade pochybnosti o okolnostiach takéhoto dôvodného podozrenia túto skutočnosť oznámi na e-mailovú adresu</w:t>
      </w:r>
      <w:r>
        <w:rPr>
          <w:rFonts w:ascii="Arial Narrow" w:hAnsi="Arial Narrow" w:cs="Calibri"/>
        </w:rPr>
        <w:t xml:space="preserve">: </w:t>
      </w:r>
      <w:bookmarkStart w:id="1" w:name="_Hlk160630290"/>
      <w:r w:rsidR="00ED0DAC">
        <w:rPr>
          <w:rFonts w:ascii="Arial Narrow" w:hAnsi="Arial Narrow" w:cs="Calibri"/>
        </w:rPr>
        <w:fldChar w:fldCharType="begin"/>
      </w:r>
      <w:r w:rsidR="00ED0DAC">
        <w:rPr>
          <w:rFonts w:ascii="Arial Narrow" w:hAnsi="Arial Narrow" w:cs="Calibri"/>
        </w:rPr>
        <w:instrText xml:space="preserve"> HYPERLINK "mailto:</w:instrText>
      </w:r>
      <w:r w:rsidR="00ED0DAC" w:rsidRPr="00ED0DAC">
        <w:rPr>
          <w:rFonts w:ascii="Arial Narrow" w:hAnsi="Arial Narrow" w:cs="Calibri"/>
        </w:rPr>
        <w:instrText>korupcia@minv.sk</w:instrText>
      </w:r>
      <w:r w:rsidR="00ED0DAC">
        <w:rPr>
          <w:rFonts w:ascii="Arial Narrow" w:hAnsi="Arial Narrow" w:cs="Calibri"/>
        </w:rPr>
        <w:instrText xml:space="preserve">" </w:instrText>
      </w:r>
      <w:r w:rsidR="00ED0DAC">
        <w:rPr>
          <w:rFonts w:ascii="Arial Narrow" w:hAnsi="Arial Narrow" w:cs="Calibri"/>
        </w:rPr>
        <w:fldChar w:fldCharType="separate"/>
      </w:r>
      <w:r w:rsidRPr="009B53B4">
        <w:rPr>
          <w:rStyle w:val="Hypertextovprepojenie"/>
          <w:rFonts w:ascii="Arial Narrow" w:hAnsi="Arial Narrow" w:cs="Calibri"/>
        </w:rPr>
        <w:t>korupcia@minv.sk</w:t>
      </w:r>
      <w:r w:rsidR="00ED0DAC">
        <w:rPr>
          <w:rFonts w:ascii="Arial Narrow" w:hAnsi="Arial Narrow" w:cs="Calibri"/>
        </w:rPr>
        <w:fldChar w:fldCharType="end"/>
      </w:r>
      <w:r>
        <w:rPr>
          <w:rFonts w:ascii="Arial Narrow" w:hAnsi="Arial Narrow" w:cs="Calibri"/>
        </w:rPr>
        <w:t xml:space="preserve"> </w:t>
      </w:r>
      <w:bookmarkEnd w:id="1"/>
    </w:p>
    <w:p w14:paraId="3EC40AB9" w14:textId="5ABC1B7C" w:rsidR="00ED0DAC" w:rsidRDefault="00ED0DAC" w:rsidP="00ED0DAC">
      <w:pPr>
        <w:pStyle w:val="Odsekzoznamu"/>
        <w:numPr>
          <w:ilvl w:val="0"/>
          <w:numId w:val="4"/>
        </w:numPr>
        <w:spacing w:after="0" w:line="276" w:lineRule="auto"/>
        <w:ind w:left="851" w:hanging="284"/>
        <w:jc w:val="both"/>
        <w:rPr>
          <w:rFonts w:ascii="Arial Narrow" w:hAnsi="Arial Narrow" w:cs="Calibri"/>
          <w:color w:val="000000"/>
        </w:rPr>
      </w:pPr>
      <w:r w:rsidRPr="00FE5C51">
        <w:rPr>
          <w:rFonts w:ascii="Arial Narrow" w:hAnsi="Arial Narrow" w:cs="Calibri"/>
        </w:rPr>
        <w:t xml:space="preserve">ako ho </w:t>
      </w:r>
      <w:r w:rsidR="00747412">
        <w:rPr>
          <w:rFonts w:ascii="Arial Narrow" w:hAnsi="Arial Narrow" w:cs="Calibri"/>
        </w:rPr>
        <w:t>MV SR</w:t>
      </w:r>
      <w:r w:rsidRPr="00FE5C51">
        <w:rPr>
          <w:rFonts w:ascii="Arial Narrow" w:hAnsi="Arial Narrow" w:cs="Calibri"/>
        </w:rPr>
        <w:t xml:space="preserve"> upozorní, že má dôvodné podozrenie o porušení ktoréhokoľvek ustanovenia tejto doložky, je </w:t>
      </w:r>
      <w:r w:rsidR="00747412">
        <w:rPr>
          <w:rFonts w:ascii="Arial Narrow" w:hAnsi="Arial Narrow" w:cs="Calibri"/>
        </w:rPr>
        <w:t>Druhá zmluvná strana</w:t>
      </w:r>
      <w:r w:rsidRPr="00FE5C51">
        <w:rPr>
          <w:rFonts w:ascii="Arial Narrow" w:hAnsi="Arial Narrow" w:cs="Calibri"/>
        </w:rPr>
        <w:t xml:space="preserve"> povinn</w:t>
      </w:r>
      <w:r w:rsidR="00747412">
        <w:rPr>
          <w:rFonts w:ascii="Arial Narrow" w:hAnsi="Arial Narrow" w:cs="Calibri"/>
        </w:rPr>
        <w:t>á</w:t>
      </w:r>
      <w:r w:rsidRPr="00FE5C51">
        <w:rPr>
          <w:rFonts w:ascii="Arial Narrow" w:hAnsi="Arial Narrow" w:cs="Calibri"/>
        </w:rPr>
        <w:t xml:space="preserve"> poskytnúť potrebnú súčinnosť pri objasňovaní podozrenia, vrátane všetkých potrebných dokumentov. </w:t>
      </w:r>
      <w:r w:rsidR="00747412">
        <w:rPr>
          <w:rFonts w:ascii="Arial Narrow" w:hAnsi="Arial Narrow" w:cs="Calibri"/>
        </w:rPr>
        <w:t>MV SR</w:t>
      </w:r>
      <w:r w:rsidRPr="00FE5C51">
        <w:rPr>
          <w:rFonts w:ascii="Arial Narrow" w:hAnsi="Arial Narrow" w:cs="Calibri"/>
        </w:rPr>
        <w:t xml:space="preserve"> môže prijať potrebné opatrenia na ochranu svojho dobrého mena. Neposkytnutie súčinnosti na odstránenie tohto dôvodného podozrenia je dôvodom na odstúpenie od tejto</w:t>
      </w:r>
      <w:r w:rsidR="009D704E">
        <w:rPr>
          <w:rFonts w:ascii="Arial Narrow" w:hAnsi="Arial Narrow" w:cs="Calibri"/>
        </w:rPr>
        <w:t xml:space="preserve"> </w:t>
      </w:r>
      <w:r w:rsidR="009D704E" w:rsidRPr="00747412">
        <w:rPr>
          <w:rFonts w:ascii="Arial Narrow" w:hAnsi="Arial Narrow" w:cs="Calibri"/>
        </w:rPr>
        <w:t>Zmluvy</w:t>
      </w:r>
      <w:r w:rsidRPr="00747412">
        <w:rPr>
          <w:rFonts w:ascii="Arial Narrow" w:hAnsi="Arial Narrow" w:cs="Calibri"/>
        </w:rPr>
        <w:t>.</w:t>
      </w:r>
      <w:r w:rsidRPr="00FE5C51">
        <w:rPr>
          <w:rFonts w:ascii="Arial Narrow" w:hAnsi="Arial Narrow" w:cs="Calibri"/>
        </w:rPr>
        <w:t xml:space="preserve"> </w:t>
      </w:r>
      <w:r w:rsidRPr="00FE5C51">
        <w:rPr>
          <w:rFonts w:ascii="Arial Narrow" w:hAnsi="Arial Narrow" w:cs="Calibri"/>
          <w:color w:val="000000"/>
        </w:rPr>
        <w:t>Zároveň akékoľvek preukázané korupčné správanie zo strany </w:t>
      </w:r>
      <w:r w:rsidR="00747412">
        <w:rPr>
          <w:rFonts w:ascii="Arial Narrow" w:hAnsi="Arial Narrow" w:cs="Calibri"/>
          <w:color w:val="000000"/>
        </w:rPr>
        <w:t>Druhej zmluvnej strany</w:t>
      </w:r>
      <w:r w:rsidRPr="00FE5C51">
        <w:rPr>
          <w:rFonts w:ascii="Arial Narrow" w:hAnsi="Arial Narrow" w:cs="Calibri"/>
          <w:color w:val="000000"/>
        </w:rPr>
        <w:t xml:space="preserve"> alebo porušenie povinností podľa tejto Protikorupčnej doložky sa považuje za podstatné porušenie te</w:t>
      </w:r>
      <w:r w:rsidRPr="00403120">
        <w:rPr>
          <w:rFonts w:ascii="Arial Narrow" w:hAnsi="Arial Narrow" w:cs="Calibri"/>
          <w:color w:val="000000"/>
        </w:rPr>
        <w:t>jto </w:t>
      </w:r>
      <w:r w:rsidR="009D704E" w:rsidRPr="00403120">
        <w:rPr>
          <w:rFonts w:ascii="Arial Narrow" w:hAnsi="Arial Narrow" w:cs="Calibri"/>
          <w:color w:val="000000"/>
        </w:rPr>
        <w:t>Zmluvy</w:t>
      </w:r>
      <w:r w:rsidRPr="00FE5C51">
        <w:rPr>
          <w:rFonts w:ascii="Arial Narrow" w:hAnsi="Arial Narrow" w:cs="Calibri"/>
          <w:color w:val="000000"/>
        </w:rPr>
        <w:t>.</w:t>
      </w:r>
    </w:p>
    <w:p w14:paraId="01DC35A6" w14:textId="3D0DD74E" w:rsidR="00ED0DAC" w:rsidRPr="00FE5C51" w:rsidRDefault="00ED0DAC" w:rsidP="00ED0DAC">
      <w:pPr>
        <w:pStyle w:val="Odsekzoznamu"/>
        <w:numPr>
          <w:ilvl w:val="0"/>
          <w:numId w:val="4"/>
        </w:numPr>
        <w:spacing w:after="0" w:line="276" w:lineRule="auto"/>
        <w:ind w:left="851" w:hanging="284"/>
        <w:jc w:val="both"/>
        <w:rPr>
          <w:rFonts w:ascii="Arial Narrow" w:hAnsi="Arial Narrow" w:cs="Calibri"/>
          <w:color w:val="000000"/>
        </w:rPr>
      </w:pPr>
      <w:r w:rsidRPr="00FE5C51">
        <w:rPr>
          <w:rFonts w:ascii="Arial Narrow" w:hAnsi="Arial Narrow" w:cs="Calibri"/>
        </w:rPr>
        <w:lastRenderedPageBreak/>
        <w:t xml:space="preserve">ak sa preukáže, že </w:t>
      </w:r>
      <w:r w:rsidR="00403120">
        <w:rPr>
          <w:rFonts w:ascii="Arial Narrow" w:hAnsi="Arial Narrow" w:cs="Calibri"/>
        </w:rPr>
        <w:t>Druhá zmluvná strana</w:t>
      </w:r>
      <w:r w:rsidRPr="00FE5C51">
        <w:rPr>
          <w:rFonts w:ascii="Arial Narrow" w:hAnsi="Arial Narrow" w:cs="Calibri"/>
        </w:rPr>
        <w:t xml:space="preserve"> sa priamo alebo cez sprostredkovateľa podieľal na korupcii alebo inej protizákonnej činnosti v súvislosti s uzavretím alebo plnením tejto Zmluvy, </w:t>
      </w:r>
      <w:r w:rsidR="00403120">
        <w:rPr>
          <w:rFonts w:ascii="Arial Narrow" w:hAnsi="Arial Narrow" w:cs="Calibri"/>
        </w:rPr>
        <w:t>MV SR</w:t>
      </w:r>
      <w:r w:rsidRPr="00FE5C51">
        <w:rPr>
          <w:rFonts w:ascii="Arial Narrow" w:hAnsi="Arial Narrow" w:cs="Calibri"/>
        </w:rPr>
        <w:t xml:space="preserve"> je oprávnen</w:t>
      </w:r>
      <w:r w:rsidR="00403120">
        <w:rPr>
          <w:rFonts w:ascii="Arial Narrow" w:hAnsi="Arial Narrow" w:cs="Calibri"/>
        </w:rPr>
        <w:t>é</w:t>
      </w:r>
      <w:r w:rsidRPr="00FE5C51">
        <w:rPr>
          <w:rFonts w:ascii="Arial Narrow" w:hAnsi="Arial Narrow" w:cs="Calibri"/>
        </w:rPr>
        <w:t xml:space="preserve"> aj bez predchádzajúceho upozornenia odstúpiť od tejto zmluvy s okamžitou platnosťou bez toho, aby </w:t>
      </w:r>
      <w:r w:rsidR="00403120">
        <w:rPr>
          <w:rFonts w:ascii="Arial Narrow" w:hAnsi="Arial Narrow" w:cs="Calibri"/>
        </w:rPr>
        <w:t xml:space="preserve">Druhej zmluvnej strane </w:t>
      </w:r>
      <w:r w:rsidRPr="00FE5C51">
        <w:rPr>
          <w:rFonts w:ascii="Arial Narrow" w:hAnsi="Arial Narrow" w:cs="Calibri"/>
        </w:rPr>
        <w:t xml:space="preserve">vznikol akýkoľvek nárok zo zodpovednosti za odstúpenie </w:t>
      </w:r>
      <w:r w:rsidR="00403120">
        <w:rPr>
          <w:rFonts w:ascii="Arial Narrow" w:hAnsi="Arial Narrow" w:cs="Calibri"/>
        </w:rPr>
        <w:t>MV SR</w:t>
      </w:r>
      <w:r w:rsidRPr="00FE5C51">
        <w:rPr>
          <w:rFonts w:ascii="Arial Narrow" w:hAnsi="Arial Narrow" w:cs="Calibri"/>
        </w:rPr>
        <w:t xml:space="preserve"> od tejto </w:t>
      </w:r>
      <w:r w:rsidR="00403120">
        <w:rPr>
          <w:rFonts w:ascii="Arial Narrow" w:hAnsi="Arial Narrow" w:cs="Calibri"/>
        </w:rPr>
        <w:t>Z</w:t>
      </w:r>
      <w:r w:rsidRPr="00FE5C51">
        <w:rPr>
          <w:rFonts w:ascii="Arial Narrow" w:hAnsi="Arial Narrow" w:cs="Calibri"/>
        </w:rPr>
        <w:t xml:space="preserve">mluvy, ak nebolo dohodnuté inak. </w:t>
      </w:r>
      <w:r w:rsidR="00403120">
        <w:rPr>
          <w:rFonts w:ascii="Arial Narrow" w:hAnsi="Arial Narrow" w:cs="Calibri"/>
        </w:rPr>
        <w:t>Druhá zmluvná strana</w:t>
      </w:r>
      <w:r w:rsidRPr="00FE5C51">
        <w:rPr>
          <w:rFonts w:ascii="Arial Narrow" w:hAnsi="Arial Narrow" w:cs="Calibri"/>
        </w:rPr>
        <w:t xml:space="preserve"> sa zaväzuje, že ak sa preukáže jeho porušenie ustanovení tejto doložky, odškodní </w:t>
      </w:r>
      <w:r w:rsidR="00403120">
        <w:rPr>
          <w:rFonts w:ascii="Arial Narrow" w:hAnsi="Arial Narrow" w:cs="Calibri"/>
        </w:rPr>
        <w:t>MV SR</w:t>
      </w:r>
      <w:r w:rsidRPr="00FE5C51">
        <w:rPr>
          <w:rFonts w:ascii="Arial Narrow" w:hAnsi="Arial Narrow" w:cs="Calibri"/>
        </w:rPr>
        <w:t xml:space="preserve"> v maximálnom možnom rozsahu alebo nahradí náklady vzniknuté v súvislosti s porušením tejto Protikorupčnej doložky</w:t>
      </w:r>
      <w:r>
        <w:rPr>
          <w:rFonts w:ascii="Arial Narrow" w:hAnsi="Arial Narrow" w:cs="Calibri"/>
        </w:rPr>
        <w:t>.</w:t>
      </w:r>
    </w:p>
    <w:p w14:paraId="7802DDFE" w14:textId="77777777" w:rsidR="00ED0DAC" w:rsidRPr="00FE5C51" w:rsidRDefault="00ED0DAC" w:rsidP="00ED0DAC">
      <w:pPr>
        <w:pStyle w:val="Odsekzoznamu"/>
        <w:spacing w:after="0" w:line="276" w:lineRule="auto"/>
        <w:ind w:left="851"/>
        <w:rPr>
          <w:rFonts w:ascii="Arial Narrow" w:hAnsi="Arial Narrow" w:cs="Calibri"/>
          <w:color w:val="000000"/>
        </w:rPr>
      </w:pPr>
    </w:p>
    <w:p w14:paraId="210B5E6D" w14:textId="1FC7AF85" w:rsidR="00ED0DAC" w:rsidRPr="00FE5C51" w:rsidRDefault="00403120" w:rsidP="00ED0DAC">
      <w:pPr>
        <w:pStyle w:val="Odsekzoznamu"/>
        <w:numPr>
          <w:ilvl w:val="0"/>
          <w:numId w:val="2"/>
        </w:numPr>
        <w:spacing w:after="0" w:line="276" w:lineRule="auto"/>
        <w:ind w:left="567" w:hanging="567"/>
        <w:jc w:val="both"/>
        <w:rPr>
          <w:rFonts w:ascii="Arial Narrow" w:hAnsi="Arial Narrow" w:cs="Calibri"/>
          <w:color w:val="000000"/>
        </w:rPr>
      </w:pPr>
      <w:r>
        <w:rPr>
          <w:rFonts w:ascii="Arial Narrow" w:hAnsi="Arial Narrow" w:cs="Calibri"/>
        </w:rPr>
        <w:t>Druhá zmluvná strana</w:t>
      </w:r>
      <w:r w:rsidR="00ED0DAC" w:rsidRPr="00FE5C51">
        <w:rPr>
          <w:rFonts w:ascii="Arial Narrow" w:hAnsi="Arial Narrow" w:cs="Calibri"/>
        </w:rPr>
        <w:t xml:space="preserve"> podpisom tejto Zmluvy vyhlasuje, že </w:t>
      </w:r>
    </w:p>
    <w:p w14:paraId="4C323D76" w14:textId="350C7DF1" w:rsidR="00ED0DAC" w:rsidRPr="00FE5C51" w:rsidRDefault="00ED0DAC" w:rsidP="00ED0DAC">
      <w:pPr>
        <w:pStyle w:val="Odsekzoznamu"/>
        <w:numPr>
          <w:ilvl w:val="0"/>
          <w:numId w:val="5"/>
        </w:numPr>
        <w:spacing w:after="0" w:line="276" w:lineRule="auto"/>
        <w:ind w:left="851" w:hanging="284"/>
        <w:jc w:val="both"/>
        <w:rPr>
          <w:rFonts w:ascii="Arial Narrow" w:hAnsi="Arial Narrow" w:cs="Calibri"/>
          <w:color w:val="000000"/>
        </w:rPr>
      </w:pPr>
      <w:r w:rsidRPr="00FE5C51">
        <w:rPr>
          <w:rFonts w:ascii="Arial Narrow" w:hAnsi="Arial Narrow" w:cs="Calibri"/>
        </w:rPr>
        <w:t xml:space="preserve">bol oboznámený s Protikorupčnou politikou </w:t>
      </w:r>
      <w:r w:rsidR="00403120">
        <w:rPr>
          <w:rFonts w:ascii="Arial Narrow" w:hAnsi="Arial Narrow" w:cs="Calibri"/>
        </w:rPr>
        <w:t>MV SR</w:t>
      </w:r>
      <w:r w:rsidRPr="00FE5C51">
        <w:rPr>
          <w:rFonts w:ascii="Arial Narrow" w:hAnsi="Arial Narrow" w:cs="Calibri"/>
        </w:rPr>
        <w:t xml:space="preserve"> zverejnenou na</w:t>
      </w:r>
      <w:r w:rsidR="00BD4F53">
        <w:t xml:space="preserve"> </w:t>
      </w:r>
      <w:hyperlink r:id="rId9" w:history="1">
        <w:r w:rsidR="00BD4F53" w:rsidRPr="00BD4F53">
          <w:rPr>
            <w:rStyle w:val="Hypertextovprepojenie"/>
            <w:rFonts w:ascii="Arial Narrow" w:hAnsi="Arial Narrow"/>
          </w:rPr>
          <w:t>https://www.minv.sk/?protikorupcny_koordinator_zakladne_informacie</w:t>
        </w:r>
      </w:hyperlink>
      <w:r w:rsidRPr="00FE5C51">
        <w:rPr>
          <w:rFonts w:ascii="Arial Narrow" w:hAnsi="Arial Narrow" w:cs="Calibri"/>
        </w:rPr>
        <w:t>, jej obsahu porozumel a zaväzuje sa ju rešpektovať,</w:t>
      </w:r>
    </w:p>
    <w:p w14:paraId="3E6CA4BE" w14:textId="643AB081" w:rsidR="00ED0DAC" w:rsidRPr="00FE5C51" w:rsidRDefault="00ED0DAC" w:rsidP="00ED0DAC">
      <w:pPr>
        <w:pStyle w:val="Odsekzoznamu"/>
        <w:numPr>
          <w:ilvl w:val="0"/>
          <w:numId w:val="5"/>
        </w:numPr>
        <w:spacing w:after="0" w:line="276" w:lineRule="auto"/>
        <w:ind w:left="851" w:hanging="284"/>
        <w:jc w:val="both"/>
        <w:rPr>
          <w:rFonts w:ascii="Arial Narrow" w:hAnsi="Arial Narrow" w:cs="Calibri"/>
          <w:color w:val="000000"/>
        </w:rPr>
      </w:pPr>
      <w:r w:rsidRPr="00FE5C51">
        <w:rPr>
          <w:rFonts w:ascii="Arial Narrow" w:hAnsi="Arial Narrow" w:cs="Calibri"/>
        </w:rPr>
        <w:t xml:space="preserve">nie je v konflikte záujmov vo vzťahu k zamestnancom </w:t>
      </w:r>
      <w:r w:rsidR="00403120">
        <w:rPr>
          <w:rFonts w:ascii="Arial Narrow" w:hAnsi="Arial Narrow" w:cs="Calibri"/>
        </w:rPr>
        <w:t>MV SR</w:t>
      </w:r>
      <w:r w:rsidRPr="00FE5C51">
        <w:rPr>
          <w:rFonts w:ascii="Arial Narrow" w:hAnsi="Arial Narrow" w:cs="Calibri"/>
        </w:rPr>
        <w:t xml:space="preserve">, ktorí by mohli ovplyvniť realizáciu podľa tejto Zmluvy. </w:t>
      </w:r>
    </w:p>
    <w:p w14:paraId="68F8F4CC" w14:textId="77777777" w:rsidR="00ED0DAC" w:rsidRPr="00FE5C51" w:rsidRDefault="00ED0DAC" w:rsidP="00ED0DAC">
      <w:pPr>
        <w:spacing w:after="0" w:line="276" w:lineRule="auto"/>
        <w:contextualSpacing/>
        <w:rPr>
          <w:rFonts w:ascii="Arial Narrow" w:hAnsi="Arial Narrow" w:cs="Calibri"/>
          <w:color w:val="000000"/>
        </w:rPr>
      </w:pPr>
    </w:p>
    <w:p w14:paraId="31D425E7" w14:textId="77777777" w:rsidR="00ED0DAC" w:rsidRPr="008C6423" w:rsidRDefault="00ED0DAC" w:rsidP="00ED0DAC">
      <w:pPr>
        <w:autoSpaceDE w:val="0"/>
        <w:autoSpaceDN w:val="0"/>
        <w:adjustRightInd w:val="0"/>
        <w:spacing w:line="276" w:lineRule="auto"/>
        <w:contextualSpacing/>
        <w:rPr>
          <w:rFonts w:ascii="Arial Narrow" w:hAnsi="Arial Narrow" w:cs="Calibri"/>
          <w:b/>
          <w:bCs/>
          <w:sz w:val="18"/>
          <w:lang w:eastAsia="sk-SK"/>
        </w:rPr>
      </w:pPr>
      <w:r w:rsidRPr="008C6423">
        <w:rPr>
          <w:rFonts w:ascii="Arial Narrow" w:hAnsi="Arial Narrow" w:cs="Calibri"/>
          <w:b/>
          <w:bCs/>
          <w:sz w:val="18"/>
          <w:lang w:eastAsia="sk-SK"/>
        </w:rPr>
        <w:t>Vysvetlenie pojmov:</w:t>
      </w:r>
    </w:p>
    <w:p w14:paraId="32BEE90F" w14:textId="77777777" w:rsidR="00ED0DAC" w:rsidRDefault="00ED0DAC" w:rsidP="00ED0DAC">
      <w:pPr>
        <w:pStyle w:val="Odsekzoznamu"/>
        <w:numPr>
          <w:ilvl w:val="0"/>
          <w:numId w:val="6"/>
        </w:numPr>
        <w:autoSpaceDE w:val="0"/>
        <w:autoSpaceDN w:val="0"/>
        <w:adjustRightInd w:val="0"/>
        <w:spacing w:after="120" w:line="276" w:lineRule="auto"/>
        <w:ind w:left="284" w:hanging="284"/>
        <w:contextualSpacing w:val="0"/>
        <w:jc w:val="both"/>
        <w:rPr>
          <w:rFonts w:ascii="Arial Narrow" w:hAnsi="Arial Narrow" w:cs="Calibri"/>
          <w:sz w:val="18"/>
        </w:rPr>
      </w:pPr>
      <w:r w:rsidRPr="008C6423">
        <w:rPr>
          <w:rFonts w:ascii="Arial Narrow" w:hAnsi="Arial Narrow" w:cs="Calibri"/>
          <w:b/>
          <w:bCs/>
          <w:sz w:val="18"/>
        </w:rPr>
        <w:t xml:space="preserve">Korupciou </w:t>
      </w:r>
      <w:r w:rsidRPr="008C6423">
        <w:rPr>
          <w:rFonts w:ascii="Arial Narrow" w:hAnsi="Arial Narrow" w:cs="Calibri"/>
          <w:sz w:val="18"/>
        </w:rPr>
        <w:t>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60FFABA1" w14:textId="77777777" w:rsidR="00ED0DAC" w:rsidRDefault="00ED0DAC" w:rsidP="00ED0DAC">
      <w:pPr>
        <w:pStyle w:val="Odsekzoznamu"/>
        <w:numPr>
          <w:ilvl w:val="0"/>
          <w:numId w:val="6"/>
        </w:numPr>
        <w:autoSpaceDE w:val="0"/>
        <w:autoSpaceDN w:val="0"/>
        <w:adjustRightInd w:val="0"/>
        <w:spacing w:after="120" w:line="276" w:lineRule="auto"/>
        <w:ind w:left="284" w:hanging="284"/>
        <w:contextualSpacing w:val="0"/>
        <w:jc w:val="both"/>
        <w:rPr>
          <w:rFonts w:ascii="Arial Narrow" w:hAnsi="Arial Narrow" w:cs="Calibri"/>
          <w:sz w:val="18"/>
        </w:rPr>
      </w:pPr>
      <w:r w:rsidRPr="008C6423">
        <w:rPr>
          <w:rFonts w:ascii="Arial Narrow" w:hAnsi="Arial Narrow" w:cs="Calibri"/>
          <w:b/>
          <w:bCs/>
          <w:sz w:val="18"/>
        </w:rPr>
        <w:t xml:space="preserve">Korupčným správaním </w:t>
      </w:r>
      <w:r w:rsidRPr="008C6423">
        <w:rPr>
          <w:rFonts w:ascii="Arial Narrow" w:hAnsi="Arial Narrow" w:cs="Calibri"/>
          <w:sz w:val="18"/>
        </w:rPr>
        <w:t>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4B682EC2" w14:textId="77777777" w:rsidR="00ED0DAC" w:rsidRDefault="00ED0DAC" w:rsidP="00ED0DAC">
      <w:pPr>
        <w:pStyle w:val="Odsekzoznamu"/>
        <w:numPr>
          <w:ilvl w:val="0"/>
          <w:numId w:val="6"/>
        </w:numPr>
        <w:autoSpaceDE w:val="0"/>
        <w:autoSpaceDN w:val="0"/>
        <w:adjustRightInd w:val="0"/>
        <w:spacing w:after="120" w:line="276" w:lineRule="auto"/>
        <w:ind w:left="284" w:hanging="284"/>
        <w:contextualSpacing w:val="0"/>
        <w:jc w:val="both"/>
        <w:rPr>
          <w:rFonts w:ascii="Arial Narrow" w:hAnsi="Arial Narrow" w:cs="Calibri"/>
          <w:sz w:val="18"/>
        </w:rPr>
      </w:pPr>
      <w:r w:rsidRPr="008C6423">
        <w:rPr>
          <w:rFonts w:ascii="Arial Narrow" w:hAnsi="Arial Narrow" w:cs="Calibri"/>
          <w:b/>
          <w:bCs/>
          <w:sz w:val="18"/>
        </w:rPr>
        <w:t xml:space="preserve">Spriaznenou osobou </w:t>
      </w:r>
      <w:r w:rsidRPr="008C6423">
        <w:rPr>
          <w:rFonts w:ascii="Arial Narrow" w:hAnsi="Arial Narrow" w:cs="Calibri"/>
          <w:sz w:val="18"/>
        </w:rPr>
        <w:t>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76D69832" w14:textId="77777777" w:rsidR="00ED0DAC" w:rsidRPr="00CF7E56" w:rsidRDefault="00ED0DAC" w:rsidP="00ED0DAC">
      <w:pPr>
        <w:pStyle w:val="Odsekzoznamu"/>
        <w:numPr>
          <w:ilvl w:val="0"/>
          <w:numId w:val="6"/>
        </w:numPr>
        <w:autoSpaceDE w:val="0"/>
        <w:autoSpaceDN w:val="0"/>
        <w:adjustRightInd w:val="0"/>
        <w:spacing w:after="120" w:line="276" w:lineRule="auto"/>
        <w:ind w:left="284" w:hanging="284"/>
        <w:contextualSpacing w:val="0"/>
        <w:jc w:val="both"/>
        <w:rPr>
          <w:rFonts w:ascii="Arial Narrow" w:hAnsi="Arial Narrow" w:cs="Calibri"/>
          <w:sz w:val="18"/>
        </w:rPr>
      </w:pPr>
      <w:r w:rsidRPr="00CF7E56">
        <w:rPr>
          <w:rFonts w:ascii="Arial Narrow" w:hAnsi="Arial Narrow" w:cs="Calibri"/>
          <w:b/>
          <w:bCs/>
          <w:sz w:val="18"/>
        </w:rPr>
        <w:t xml:space="preserve">Dôvodným podozrením </w:t>
      </w:r>
      <w:r w:rsidRPr="00CF7E56">
        <w:rPr>
          <w:rFonts w:ascii="Arial Narrow" w:hAnsi="Arial Narrow" w:cs="Calibri"/>
          <w:sz w:val="18"/>
        </w:rPr>
        <w:t>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2199C08F" w14:textId="77777777" w:rsidR="00ED0DAC" w:rsidRDefault="00ED0DAC" w:rsidP="00ED0DAC">
      <w:pPr>
        <w:pStyle w:val="Odsekzoznamu"/>
        <w:numPr>
          <w:ilvl w:val="0"/>
          <w:numId w:val="6"/>
        </w:numPr>
        <w:autoSpaceDE w:val="0"/>
        <w:autoSpaceDN w:val="0"/>
        <w:adjustRightInd w:val="0"/>
        <w:spacing w:after="120" w:line="276" w:lineRule="auto"/>
        <w:ind w:left="284" w:hanging="284"/>
        <w:contextualSpacing w:val="0"/>
        <w:jc w:val="both"/>
        <w:rPr>
          <w:rFonts w:ascii="Arial Narrow" w:hAnsi="Arial Narrow" w:cs="Calibri"/>
          <w:sz w:val="18"/>
        </w:rPr>
      </w:pPr>
      <w:r w:rsidRPr="008C6423">
        <w:rPr>
          <w:rFonts w:ascii="Arial Narrow" w:hAnsi="Arial Narrow" w:cs="Calibri"/>
          <w:b/>
          <w:bCs/>
          <w:sz w:val="18"/>
        </w:rPr>
        <w:t xml:space="preserve">Preukázaním </w:t>
      </w:r>
      <w:r w:rsidRPr="008C6423">
        <w:rPr>
          <w:rFonts w:ascii="Arial Narrow" w:hAnsi="Arial Narrow" w:cs="Calibri"/>
          <w:sz w:val="18"/>
        </w:rPr>
        <w:t>sa rozumie právoplatné rozhodnutie príslušného orgánu v merite veci.</w:t>
      </w:r>
    </w:p>
    <w:p w14:paraId="227CF44F" w14:textId="77777777" w:rsidR="00ED0DAC" w:rsidRPr="00FE5C51" w:rsidRDefault="00ED0DAC" w:rsidP="00ED0DAC">
      <w:pPr>
        <w:pStyle w:val="Odsekzoznamu"/>
        <w:numPr>
          <w:ilvl w:val="0"/>
          <w:numId w:val="6"/>
        </w:numPr>
        <w:autoSpaceDE w:val="0"/>
        <w:autoSpaceDN w:val="0"/>
        <w:adjustRightInd w:val="0"/>
        <w:spacing w:after="120" w:line="276" w:lineRule="auto"/>
        <w:ind w:left="284" w:hanging="284"/>
        <w:contextualSpacing w:val="0"/>
        <w:jc w:val="both"/>
        <w:rPr>
          <w:rFonts w:ascii="Arial Narrow" w:hAnsi="Arial Narrow" w:cs="Calibri"/>
          <w:sz w:val="18"/>
        </w:rPr>
      </w:pPr>
      <w:r w:rsidRPr="008C6423">
        <w:rPr>
          <w:rFonts w:ascii="Arial Narrow" w:hAnsi="Arial Narrow" w:cs="Calibri"/>
          <w:b/>
          <w:sz w:val="18"/>
        </w:rPr>
        <w:t>Konfliktom záujmov</w:t>
      </w:r>
      <w:r w:rsidRPr="008C6423">
        <w:rPr>
          <w:rFonts w:ascii="Arial Narrow" w:hAnsi="Arial Narrow" w:cs="Calibri"/>
          <w:sz w:val="18"/>
        </w:rPr>
        <w:t xml:space="preserve"> sa </w:t>
      </w:r>
      <w:r w:rsidRPr="00FE5C51">
        <w:rPr>
          <w:rFonts w:ascii="Arial Narrow" w:hAnsi="Arial Narrow" w:cs="Calibri"/>
          <w:sz w:val="18"/>
        </w:rPr>
        <w:t>rozumie</w:t>
      </w:r>
      <w:r w:rsidRPr="00FE5C51">
        <w:rPr>
          <w:rStyle w:val="Zvraznenie"/>
          <w:rFonts w:ascii="Arial Narrow" w:hAnsi="Arial Narrow" w:cs="Calibri"/>
          <w:color w:val="000000"/>
          <w:sz w:val="18"/>
          <w:bdr w:val="none" w:sz="0" w:space="0" w:color="auto" w:frame="1"/>
          <w:shd w:val="clear" w:color="auto" w:fill="FFFFFF"/>
        </w:rPr>
        <w:t xml:space="preserve"> konflikt medzi verejnou funkciou a súkromnými záujmami verejného činiteľa, keď má verejný činiteľ súkromné záujmy, ktoré by mohli nepatrične ovplyvniť vykonávanie jeho služobných úloh a povinností. Je ním tiež</w:t>
      </w:r>
      <w:r w:rsidRPr="00FE5C51">
        <w:rPr>
          <w:rFonts w:ascii="Arial Narrow" w:hAnsi="Arial Narrow" w:cs="Calibri"/>
          <w:i/>
          <w:color w:val="000000"/>
          <w:sz w:val="18"/>
          <w:shd w:val="clear" w:color="auto" w:fill="FFFFFF"/>
        </w:rPr>
        <w:t xml:space="preserve"> </w:t>
      </w:r>
      <w:r w:rsidRPr="00FE5C51">
        <w:rPr>
          <w:rFonts w:ascii="Arial Narrow" w:hAnsi="Arial Narrow" w:cs="Calibri"/>
          <w:color w:val="000000"/>
          <w:sz w:val="18"/>
          <w:shd w:val="clear" w:color="auto" w:fill="FFFFFF"/>
        </w:rPr>
        <w:t>situácia, v ktorej jednotlivec alebo subjekt, pre ktorý pracuje, je konfrontovaný s výberom medzi povinnosťami a požiadavkami svojho postavenia a vlastnými súkromnými záujmami.</w:t>
      </w:r>
      <w:r w:rsidRPr="00FE5C51">
        <w:rPr>
          <w:rFonts w:ascii="Arial Narrow" w:hAnsi="Arial Narrow" w:cs="Calibri"/>
          <w:color w:val="000000"/>
          <w:sz w:val="18"/>
        </w:rPr>
        <w:t xml:space="preserve"> </w:t>
      </w:r>
      <w:r w:rsidRPr="00FE5C51">
        <w:rPr>
          <w:rStyle w:val="Vrazn"/>
          <w:rFonts w:ascii="Arial Narrow" w:hAnsi="Arial Narrow" w:cs="Calibri"/>
          <w:color w:val="000000"/>
          <w:sz w:val="18"/>
          <w:bdr w:val="none" w:sz="0" w:space="0" w:color="auto" w:frame="1"/>
          <w:shd w:val="clear" w:color="auto" w:fill="FFFFFF"/>
        </w:rPr>
        <w:t>Verejným záujmom</w:t>
      </w:r>
      <w:r w:rsidRPr="00FE5C51">
        <w:rPr>
          <w:rFonts w:ascii="Arial Narrow" w:hAnsi="Arial Narrow" w:cs="Calibri"/>
          <w:color w:val="000000"/>
          <w:sz w:val="18"/>
          <w:shd w:val="clear" w:color="auto" w:fill="FFFFFF"/>
        </w:rPr>
        <w:t> sa rozumie záujem,</w:t>
      </w:r>
      <w:r w:rsidRPr="00FE5C51">
        <w:rPr>
          <w:rFonts w:ascii="Arial Narrow" w:hAnsi="Arial Narrow" w:cs="Calibri"/>
          <w:i/>
          <w:color w:val="000000"/>
          <w:sz w:val="18"/>
          <w:shd w:val="clear" w:color="auto" w:fill="FFFFFF"/>
        </w:rPr>
        <w:t xml:space="preserve"> </w:t>
      </w:r>
      <w:r w:rsidRPr="00FE5C51">
        <w:rPr>
          <w:rStyle w:val="Zvraznenie"/>
          <w:rFonts w:ascii="Arial Narrow" w:hAnsi="Arial Narrow" w:cs="Calibri"/>
          <w:color w:val="000000"/>
          <w:sz w:val="18"/>
          <w:bdr w:val="none" w:sz="0" w:space="0" w:color="auto" w:frame="1"/>
          <w:shd w:val="clear" w:color="auto" w:fill="FFFFFF"/>
        </w:rPr>
        <w:t>ktorý prináša majetkový alebo iný prospech všetkým občanom alebo mnohým občanom.</w:t>
      </w:r>
      <w:r w:rsidRPr="00FE5C51">
        <w:rPr>
          <w:rFonts w:ascii="Arial Narrow" w:hAnsi="Arial Narrow" w:cs="Calibri"/>
          <w:i/>
          <w:color w:val="000000"/>
          <w:sz w:val="18"/>
        </w:rPr>
        <w:t xml:space="preserve"> </w:t>
      </w:r>
      <w:r w:rsidRPr="00FE5C51">
        <w:rPr>
          <w:rFonts w:ascii="Arial Narrow" w:hAnsi="Arial Narrow" w:cs="Calibri"/>
          <w:color w:val="000000"/>
          <w:sz w:val="18"/>
          <w:shd w:val="clear" w:color="auto" w:fill="FFFFFF"/>
        </w:rPr>
        <w:t>Naproti tomu </w:t>
      </w:r>
      <w:r w:rsidRPr="00FE5C51">
        <w:rPr>
          <w:rStyle w:val="Vrazn"/>
          <w:rFonts w:ascii="Arial Narrow" w:hAnsi="Arial Narrow" w:cs="Calibri"/>
          <w:color w:val="000000"/>
          <w:sz w:val="18"/>
          <w:bdr w:val="none" w:sz="0" w:space="0" w:color="auto" w:frame="1"/>
          <w:shd w:val="clear" w:color="auto" w:fill="FFFFFF"/>
        </w:rPr>
        <w:t>osobným záujmom</w:t>
      </w:r>
      <w:r w:rsidRPr="00FE5C51">
        <w:rPr>
          <w:rFonts w:ascii="Arial Narrow" w:hAnsi="Arial Narrow" w:cs="Calibri"/>
          <w:color w:val="000000"/>
          <w:sz w:val="18"/>
          <w:shd w:val="clear" w:color="auto" w:fill="FFFFFF"/>
        </w:rPr>
        <w:t xml:space="preserve"> rozumieme záujem, </w:t>
      </w:r>
      <w:r w:rsidRPr="00FE5C51">
        <w:rPr>
          <w:rStyle w:val="Zvraznenie"/>
          <w:rFonts w:ascii="Arial Narrow" w:hAnsi="Arial Narrow" w:cs="Calibri"/>
          <w:color w:val="000000"/>
          <w:sz w:val="18"/>
          <w:bdr w:val="none" w:sz="0" w:space="0" w:color="auto" w:frame="1"/>
          <w:shd w:val="clear" w:color="auto" w:fill="FFFFFF"/>
        </w:rPr>
        <w:t>ktorý prináša majetkový alebo iný prospech</w:t>
      </w:r>
      <w:r w:rsidRPr="00FE5C51">
        <w:rPr>
          <w:rFonts w:ascii="Arial Narrow" w:hAnsi="Arial Narrow" w:cs="Calibri"/>
          <w:i/>
          <w:color w:val="000000"/>
          <w:sz w:val="18"/>
          <w:shd w:val="clear" w:color="auto" w:fill="FFFFFF"/>
        </w:rPr>
        <w:t> </w:t>
      </w:r>
      <w:r w:rsidRPr="00FE5C51">
        <w:rPr>
          <w:rFonts w:ascii="Arial Narrow" w:hAnsi="Arial Narrow" w:cs="Calibri"/>
          <w:color w:val="000000"/>
          <w:sz w:val="18"/>
          <w:shd w:val="clear" w:color="auto" w:fill="FFFFFF"/>
        </w:rPr>
        <w:t xml:space="preserve">v prospech toho, kto má právomoc, alebo jemu blízkym osobám. </w:t>
      </w:r>
    </w:p>
    <w:p w14:paraId="2EB543AE" w14:textId="77777777" w:rsidR="00ED0DAC" w:rsidRPr="008C6423" w:rsidRDefault="00ED0DAC" w:rsidP="00ED0DAC">
      <w:pPr>
        <w:pStyle w:val="Odsekzoznamu"/>
        <w:numPr>
          <w:ilvl w:val="0"/>
          <w:numId w:val="6"/>
        </w:numPr>
        <w:autoSpaceDE w:val="0"/>
        <w:autoSpaceDN w:val="0"/>
        <w:adjustRightInd w:val="0"/>
        <w:spacing w:after="120" w:line="276" w:lineRule="auto"/>
        <w:ind w:left="284" w:hanging="284"/>
        <w:contextualSpacing w:val="0"/>
        <w:jc w:val="both"/>
        <w:rPr>
          <w:rFonts w:ascii="Arial Narrow" w:hAnsi="Arial Narrow" w:cs="Calibri"/>
          <w:sz w:val="18"/>
        </w:rPr>
      </w:pPr>
      <w:r w:rsidRPr="008C6423">
        <w:rPr>
          <w:rFonts w:ascii="Arial Narrow" w:hAnsi="Arial Narrow" w:cs="Calibri"/>
          <w:color w:val="000000"/>
          <w:sz w:val="18"/>
          <w:shd w:val="clear" w:color="auto" w:fill="FFFFFF"/>
        </w:rPr>
        <w:t xml:space="preserve">Vo všeobecnej definícii pod </w:t>
      </w:r>
      <w:r w:rsidRPr="008C6423">
        <w:rPr>
          <w:rFonts w:ascii="Arial Narrow" w:hAnsi="Arial Narrow" w:cs="Calibri"/>
          <w:b/>
          <w:color w:val="000000"/>
          <w:sz w:val="18"/>
          <w:shd w:val="clear" w:color="auto" w:fill="FFFFFF"/>
        </w:rPr>
        <w:t>blízkymi osobami</w:t>
      </w:r>
      <w:r w:rsidRPr="008C6423">
        <w:rPr>
          <w:rFonts w:ascii="Arial Narrow" w:hAnsi="Arial Narrow" w:cs="Calibri"/>
          <w:color w:val="000000"/>
          <w:sz w:val="18"/>
          <w:shd w:val="clear" w:color="auto" w:fill="FFFFFF"/>
        </w:rPr>
        <w:t xml:space="preserve"> rozumieme nielen osoby blízke podľa občianskeho zákonníka, ale aj iné osoby, ktoré majú širší vzťah ako príbuzenský.</w:t>
      </w:r>
      <w:r w:rsidRPr="008C6423">
        <w:rPr>
          <w:rFonts w:ascii="Arial Narrow" w:hAnsi="Arial Narrow" w:cs="Calibri"/>
          <w:color w:val="000000"/>
          <w:sz w:val="18"/>
        </w:rPr>
        <w:t xml:space="preserve"> </w:t>
      </w:r>
    </w:p>
    <w:p w14:paraId="7AF240E6" w14:textId="77777777" w:rsidR="00ED0DAC" w:rsidRPr="008C6423" w:rsidRDefault="00ED0DAC" w:rsidP="00ED0DAC">
      <w:pPr>
        <w:pStyle w:val="Odsekzoznamu"/>
        <w:numPr>
          <w:ilvl w:val="0"/>
          <w:numId w:val="6"/>
        </w:numPr>
        <w:autoSpaceDE w:val="0"/>
        <w:autoSpaceDN w:val="0"/>
        <w:adjustRightInd w:val="0"/>
        <w:spacing w:after="0" w:line="276" w:lineRule="auto"/>
        <w:ind w:left="284" w:hanging="284"/>
        <w:jc w:val="both"/>
        <w:rPr>
          <w:rFonts w:ascii="Arial Narrow" w:hAnsi="Arial Narrow" w:cs="Calibri"/>
          <w:sz w:val="18"/>
        </w:rPr>
      </w:pPr>
      <w:r w:rsidRPr="008C6423">
        <w:rPr>
          <w:rFonts w:ascii="Arial Narrow" w:hAnsi="Arial Narrow" w:cs="Calibri"/>
          <w:b/>
          <w:color w:val="000000"/>
          <w:sz w:val="18"/>
          <w:shd w:val="clear" w:color="auto" w:fill="FFFFFF"/>
        </w:rPr>
        <w:t>Konfliktom záujmov</w:t>
      </w:r>
      <w:r w:rsidRPr="008C6423">
        <w:rPr>
          <w:rFonts w:ascii="Arial Narrow" w:hAnsi="Arial Narrow" w:cs="Calibri"/>
          <w:color w:val="000000"/>
          <w:sz w:val="18"/>
          <w:shd w:val="clear" w:color="auto" w:fill="FFFFFF"/>
        </w:rPr>
        <w:t xml:space="preserve"> sa rozumie </w:t>
      </w:r>
      <w:r w:rsidRPr="00FE5C51">
        <w:rPr>
          <w:rFonts w:ascii="Arial Narrow" w:hAnsi="Arial Narrow" w:cs="Calibri"/>
          <w:color w:val="000000"/>
          <w:sz w:val="18"/>
          <w:shd w:val="clear" w:color="auto" w:fill="FFFFFF"/>
        </w:rPr>
        <w:t xml:space="preserve">aj </w:t>
      </w:r>
      <w:r w:rsidRPr="00FE5C51">
        <w:rPr>
          <w:rStyle w:val="Zvraznenie"/>
          <w:rFonts w:ascii="Arial Narrow" w:hAnsi="Arial Narrow" w:cs="Calibri"/>
          <w:color w:val="000000"/>
          <w:sz w:val="18"/>
          <w:bdr w:val="none" w:sz="0" w:space="0" w:color="auto" w:frame="1"/>
          <w:shd w:val="clear" w:color="auto" w:fill="FFFFFF"/>
        </w:rPr>
        <w:t>situácia, v ktorej by obchodné, finančné, rodinné, politické alebo osobné záujmy mohli ovplyvniť názor osôb vykonávajúcich svoje povinnosti pre organizáciu.</w:t>
      </w:r>
    </w:p>
    <w:p w14:paraId="71DDB7C7" w14:textId="096B816E" w:rsidR="00C11058" w:rsidRPr="00EE1741" w:rsidRDefault="00C11058" w:rsidP="00EE1741">
      <w:pPr>
        <w:pStyle w:val="Odsekzoznamu"/>
        <w:spacing w:after="0" w:line="240" w:lineRule="auto"/>
        <w:ind w:left="284"/>
        <w:jc w:val="both"/>
        <w:rPr>
          <w:rFonts w:ascii="Times New Roman" w:hAnsi="Times New Roman" w:cs="Times New Roman"/>
        </w:rPr>
      </w:pPr>
    </w:p>
    <w:sectPr w:rsidR="00C11058" w:rsidRPr="00EE1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3A6"/>
    <w:multiLevelType w:val="hybridMultilevel"/>
    <w:tmpl w:val="AB6E09C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42B0831"/>
    <w:multiLevelType w:val="hybridMultilevel"/>
    <w:tmpl w:val="CDFE1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BC949C2"/>
    <w:multiLevelType w:val="hybridMultilevel"/>
    <w:tmpl w:val="A3B878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2CC5BAF"/>
    <w:multiLevelType w:val="hybridMultilevel"/>
    <w:tmpl w:val="AB6E09C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783F6AF7"/>
    <w:multiLevelType w:val="hybridMultilevel"/>
    <w:tmpl w:val="85966F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DFA3F36"/>
    <w:multiLevelType w:val="hybridMultilevel"/>
    <w:tmpl w:val="5D38AC8C"/>
    <w:lvl w:ilvl="0" w:tplc="DC94D9A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A5"/>
    <w:rsid w:val="000A4181"/>
    <w:rsid w:val="000D4B8C"/>
    <w:rsid w:val="001570A5"/>
    <w:rsid w:val="0016424A"/>
    <w:rsid w:val="001C6EB8"/>
    <w:rsid w:val="00207A8C"/>
    <w:rsid w:val="00403120"/>
    <w:rsid w:val="00461383"/>
    <w:rsid w:val="005B33D3"/>
    <w:rsid w:val="006010F0"/>
    <w:rsid w:val="0061477A"/>
    <w:rsid w:val="006248A7"/>
    <w:rsid w:val="00664953"/>
    <w:rsid w:val="00747412"/>
    <w:rsid w:val="007C4AE4"/>
    <w:rsid w:val="007E6DA2"/>
    <w:rsid w:val="008A203E"/>
    <w:rsid w:val="008E6C69"/>
    <w:rsid w:val="00945516"/>
    <w:rsid w:val="009B2D95"/>
    <w:rsid w:val="009D704E"/>
    <w:rsid w:val="00A12F8B"/>
    <w:rsid w:val="00A62C33"/>
    <w:rsid w:val="00B04B8E"/>
    <w:rsid w:val="00BC2AEA"/>
    <w:rsid w:val="00BD4F53"/>
    <w:rsid w:val="00C11058"/>
    <w:rsid w:val="00C202DD"/>
    <w:rsid w:val="00C42887"/>
    <w:rsid w:val="00C94A51"/>
    <w:rsid w:val="00CB48EF"/>
    <w:rsid w:val="00D13CF2"/>
    <w:rsid w:val="00DB4ED9"/>
    <w:rsid w:val="00E1323F"/>
    <w:rsid w:val="00EB3649"/>
    <w:rsid w:val="00ED0DAC"/>
    <w:rsid w:val="00ED0E2C"/>
    <w:rsid w:val="00EE1741"/>
    <w:rsid w:val="00F47823"/>
    <w:rsid w:val="1895D516"/>
    <w:rsid w:val="2C06C5F2"/>
    <w:rsid w:val="597E422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3FE4"/>
  <w15:docId w15:val="{2D24B85F-1193-479F-BA04-B9DFE56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2,ODRAZKY PRVA UROVEN,body,Bullet Number,lp1,lp11,List Paragraph11,Bullet 1,Use Case List Paragraph,Bullet List,FooterText,numbered,Paragraphe de liste1"/>
    <w:basedOn w:val="Normlny"/>
    <w:link w:val="OdsekzoznamuChar"/>
    <w:uiPriority w:val="34"/>
    <w:qFormat/>
    <w:rsid w:val="00EE1741"/>
    <w:pPr>
      <w:ind w:left="720"/>
      <w:contextualSpacing/>
    </w:pPr>
  </w:style>
  <w:style w:type="paragraph" w:customStyle="1" w:styleId="Body">
    <w:name w:val="Body"/>
    <w:basedOn w:val="Normlny"/>
    <w:rsid w:val="00EB3649"/>
    <w:pPr>
      <w:spacing w:before="130" w:after="130" w:line="260" w:lineRule="exact"/>
    </w:pPr>
    <w:rPr>
      <w:rFonts w:ascii="Times New Roman" w:eastAsia="Times New Roman" w:hAnsi="Times New Roman" w:cs="Times New Roman"/>
      <w:color w:val="000000"/>
      <w:szCs w:val="20"/>
      <w:lang w:val="en-US"/>
    </w:rPr>
  </w:style>
  <w:style w:type="paragraph" w:styleId="Textbubliny">
    <w:name w:val="Balloon Text"/>
    <w:basedOn w:val="Normlny"/>
    <w:link w:val="TextbublinyChar"/>
    <w:uiPriority w:val="99"/>
    <w:semiHidden/>
    <w:unhideWhenUsed/>
    <w:rsid w:val="00EB364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3649"/>
    <w:rPr>
      <w:rFonts w:ascii="Segoe UI" w:hAnsi="Segoe UI" w:cs="Segoe UI"/>
      <w:sz w:val="18"/>
      <w:szCs w:val="18"/>
    </w:rPr>
  </w:style>
  <w:style w:type="character" w:styleId="Odkaznakomentr">
    <w:name w:val="annotation reference"/>
    <w:basedOn w:val="Predvolenpsmoodseku"/>
    <w:uiPriority w:val="99"/>
    <w:semiHidden/>
    <w:unhideWhenUsed/>
    <w:rsid w:val="008A203E"/>
    <w:rPr>
      <w:sz w:val="16"/>
      <w:szCs w:val="16"/>
    </w:rPr>
  </w:style>
  <w:style w:type="paragraph" w:styleId="Textkomentra">
    <w:name w:val="annotation text"/>
    <w:basedOn w:val="Normlny"/>
    <w:link w:val="TextkomentraChar"/>
    <w:uiPriority w:val="99"/>
    <w:unhideWhenUsed/>
    <w:rsid w:val="008A203E"/>
    <w:pPr>
      <w:spacing w:line="240" w:lineRule="auto"/>
    </w:pPr>
    <w:rPr>
      <w:sz w:val="20"/>
      <w:szCs w:val="20"/>
    </w:rPr>
  </w:style>
  <w:style w:type="character" w:customStyle="1" w:styleId="TextkomentraChar">
    <w:name w:val="Text komentára Char"/>
    <w:basedOn w:val="Predvolenpsmoodseku"/>
    <w:link w:val="Textkomentra"/>
    <w:uiPriority w:val="99"/>
    <w:rsid w:val="008A203E"/>
    <w:rPr>
      <w:sz w:val="20"/>
      <w:szCs w:val="20"/>
    </w:rPr>
  </w:style>
  <w:style w:type="paragraph" w:styleId="Predmetkomentra">
    <w:name w:val="annotation subject"/>
    <w:basedOn w:val="Textkomentra"/>
    <w:next w:val="Textkomentra"/>
    <w:link w:val="PredmetkomentraChar"/>
    <w:uiPriority w:val="99"/>
    <w:semiHidden/>
    <w:unhideWhenUsed/>
    <w:rsid w:val="008A203E"/>
    <w:rPr>
      <w:b/>
      <w:bCs/>
    </w:rPr>
  </w:style>
  <w:style w:type="character" w:customStyle="1" w:styleId="PredmetkomentraChar">
    <w:name w:val="Predmet komentára Char"/>
    <w:basedOn w:val="TextkomentraChar"/>
    <w:link w:val="Predmetkomentra"/>
    <w:uiPriority w:val="99"/>
    <w:semiHidden/>
    <w:rsid w:val="008A203E"/>
    <w:rPr>
      <w:b/>
      <w:bCs/>
      <w:sz w:val="20"/>
      <w:szCs w:val="20"/>
    </w:rPr>
  </w:style>
  <w:style w:type="paragraph" w:styleId="Revzia">
    <w:name w:val="Revision"/>
    <w:hidden/>
    <w:uiPriority w:val="99"/>
    <w:semiHidden/>
    <w:rsid w:val="00ED0DAC"/>
    <w:pPr>
      <w:spacing w:after="0" w:line="240" w:lineRule="auto"/>
    </w:pPr>
  </w:style>
  <w:style w:type="character" w:styleId="Hypertextovprepojenie">
    <w:name w:val="Hyperlink"/>
    <w:basedOn w:val="Predvolenpsmoodseku"/>
    <w:uiPriority w:val="99"/>
    <w:unhideWhenUsed/>
    <w:rsid w:val="00ED0DAC"/>
    <w:rPr>
      <w:color w:val="0000FF"/>
      <w:u w:val="single"/>
    </w:rPr>
  </w:style>
  <w:style w:type="character" w:styleId="Vrazn">
    <w:name w:val="Strong"/>
    <w:basedOn w:val="Predvolenpsmoodseku"/>
    <w:uiPriority w:val="22"/>
    <w:qFormat/>
    <w:rsid w:val="00ED0DAC"/>
    <w:rPr>
      <w:b/>
      <w:bCs/>
    </w:rPr>
  </w:style>
  <w:style w:type="character" w:customStyle="1" w:styleId="OdsekzoznamuChar">
    <w:name w:val="Odsek zoznamu Char"/>
    <w:aliases w:val="Odsek zoznamu2 Char,ODRAZKY PRVA UROVEN Char,body Char,Bullet Number Char,lp1 Char,lp11 Char,List Paragraph11 Char,Bullet 1 Char,Use Case List Paragraph Char,Bullet List Char,FooterText Char,numbered Char,Paragraphe de liste1 Char"/>
    <w:link w:val="Odsekzoznamu"/>
    <w:uiPriority w:val="34"/>
    <w:qFormat/>
    <w:locked/>
    <w:rsid w:val="00ED0DAC"/>
  </w:style>
  <w:style w:type="character" w:styleId="Zvraznenie">
    <w:name w:val="Emphasis"/>
    <w:uiPriority w:val="20"/>
    <w:qFormat/>
    <w:rsid w:val="00ED0DAC"/>
    <w:rPr>
      <w:i/>
      <w:iCs/>
    </w:rPr>
  </w:style>
  <w:style w:type="character" w:styleId="Nevyrieenzmienka">
    <w:name w:val="Unresolved Mention"/>
    <w:basedOn w:val="Predvolenpsmoodseku"/>
    <w:uiPriority w:val="99"/>
    <w:semiHidden/>
    <w:unhideWhenUsed/>
    <w:rsid w:val="00ED0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minv.sk/?protikorupcny_koordinator_zakladne_inform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976cfa-79fc-4ae7-9ddf-9aa6e3004a56">
      <Terms xmlns="http://schemas.microsoft.com/office/infopath/2007/PartnerControls"/>
    </lcf76f155ced4ddcb4097134ff3c332f>
    <TaxCatchAll xmlns="9afc2c87-dce2-4df6-98d2-5442bf478b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D8E646EBEAF8544BD200D37EC208F56" ma:contentTypeVersion="15" ma:contentTypeDescription="Umožňuje vytvoriť nový dokument." ma:contentTypeScope="" ma:versionID="800a6e98c60e15e6ed8b697b261a565c">
  <xsd:schema xmlns:xsd="http://www.w3.org/2001/XMLSchema" xmlns:xs="http://www.w3.org/2001/XMLSchema" xmlns:p="http://schemas.microsoft.com/office/2006/metadata/properties" xmlns:ns2="f8976cfa-79fc-4ae7-9ddf-9aa6e3004a56" xmlns:ns3="9afc2c87-dce2-4df6-98d2-5442bf478b6b" targetNamespace="http://schemas.microsoft.com/office/2006/metadata/properties" ma:root="true" ma:fieldsID="a9c2b182ac2f359e7c06bfa5ffaeeb29" ns2:_="" ns3:_="">
    <xsd:import namespace="f8976cfa-79fc-4ae7-9ddf-9aa6e3004a56"/>
    <xsd:import namespace="9afc2c87-dce2-4df6-98d2-5442bf478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76cfa-79fc-4ae7-9ddf-9aa6e3004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fc2c87-dce2-4df6-98d2-5442bf478b6b"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00eb1d72-ab7d-44f6-b4a6-933db7df200d}" ma:internalName="TaxCatchAll" ma:showField="CatchAllData" ma:web="9afc2c87-dce2-4df6-98d2-5442bf478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C2C24-2226-4554-B9C9-702A831137E3}">
  <ds:schemaRefs>
    <ds:schemaRef ds:uri="http://schemas.openxmlformats.org/officeDocument/2006/bibliography"/>
  </ds:schemaRefs>
</ds:datastoreItem>
</file>

<file path=customXml/itemProps2.xml><?xml version="1.0" encoding="utf-8"?>
<ds:datastoreItem xmlns:ds="http://schemas.openxmlformats.org/officeDocument/2006/customXml" ds:itemID="{BA4238FF-88CD-4E9F-B1B0-4087CAEA9464}">
  <ds:schemaRefs>
    <ds:schemaRef ds:uri="http://schemas.microsoft.com/office/2006/metadata/properties"/>
    <ds:schemaRef ds:uri="http://schemas.microsoft.com/office/infopath/2007/PartnerControls"/>
    <ds:schemaRef ds:uri="f8976cfa-79fc-4ae7-9ddf-9aa6e3004a56"/>
    <ds:schemaRef ds:uri="9afc2c87-dce2-4df6-98d2-5442bf478b6b"/>
  </ds:schemaRefs>
</ds:datastoreItem>
</file>

<file path=customXml/itemProps3.xml><?xml version="1.0" encoding="utf-8"?>
<ds:datastoreItem xmlns:ds="http://schemas.openxmlformats.org/officeDocument/2006/customXml" ds:itemID="{B70147AA-4A75-471B-A1BB-0F0EA3204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76cfa-79fc-4ae7-9ddf-9aa6e3004a56"/>
    <ds:schemaRef ds:uri="9afc2c87-dce2-4df6-98d2-5442bf478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571417-86D8-4FB9-8894-C22EFE13B831}">
  <ds:schemaRefs>
    <ds:schemaRef ds:uri="http://schemas.microsoft.com/sharepoint/v3/contenttype/forms"/>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1211</Words>
  <Characters>6906</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Erik.Dzurina@minv.sk</dc:creator>
  <cp:lastModifiedBy>Kristína Pappová</cp:lastModifiedBy>
  <cp:revision>10</cp:revision>
  <dcterms:created xsi:type="dcterms:W3CDTF">2024-05-14T08:38:00Z</dcterms:created>
  <dcterms:modified xsi:type="dcterms:W3CDTF">2025-06-11T12:35:00Z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0x010100CD8E646EBEAF8544BD200D37EC208F56</vt:lpwstr>
  </property>
</Properties>
</file>