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B79A" w14:textId="7178F567" w:rsidR="00F32653" w:rsidRPr="00DF5839" w:rsidRDefault="000B7D59" w:rsidP="00277596">
      <w:pPr>
        <w:jc w:val="right"/>
        <w:rPr>
          <w:rFonts w:ascii="Arial Narrow" w:hAnsi="Arial Narrow"/>
          <w:color w:val="000000" w:themeColor="text1"/>
        </w:rPr>
      </w:pPr>
      <w:r w:rsidRPr="00DF5839">
        <w:rPr>
          <w:rFonts w:ascii="Arial Narrow" w:hAnsi="Arial Narrow"/>
          <w:color w:val="000000" w:themeColor="text1"/>
        </w:rPr>
        <w:t xml:space="preserve">Príloha č. </w:t>
      </w:r>
      <w:r w:rsidR="00960854">
        <w:rPr>
          <w:rFonts w:ascii="Arial Narrow" w:hAnsi="Arial Narrow"/>
          <w:color w:val="000000" w:themeColor="text1"/>
        </w:rPr>
        <w:t>1</w:t>
      </w:r>
      <w:r w:rsidR="00E84703" w:rsidRPr="00DF5839">
        <w:rPr>
          <w:rFonts w:ascii="Arial Narrow" w:hAnsi="Arial Narrow"/>
          <w:color w:val="000000" w:themeColor="text1"/>
        </w:rPr>
        <w:t xml:space="preserve"> </w:t>
      </w:r>
      <w:r w:rsidR="00F32653" w:rsidRPr="00DF5839">
        <w:rPr>
          <w:rFonts w:ascii="Arial Narrow" w:hAnsi="Arial Narrow"/>
          <w:color w:val="000000" w:themeColor="text1"/>
        </w:rPr>
        <w:t>Opis predmetu zákazky</w:t>
      </w:r>
    </w:p>
    <w:p w14:paraId="3DAF13CD" w14:textId="77777777" w:rsidR="00770DCC" w:rsidRDefault="00770DCC" w:rsidP="00770DCC">
      <w:pPr>
        <w:spacing w:before="60"/>
        <w:jc w:val="center"/>
        <w:rPr>
          <w:rFonts w:cs="Arial"/>
          <w:b/>
          <w:bCs/>
          <w:sz w:val="28"/>
          <w:szCs w:val="28"/>
        </w:rPr>
      </w:pPr>
    </w:p>
    <w:p w14:paraId="00977FFC" w14:textId="77777777" w:rsidR="00770DCC" w:rsidRDefault="00770DCC" w:rsidP="00770DCC">
      <w:pPr>
        <w:spacing w:before="60"/>
        <w:jc w:val="center"/>
        <w:rPr>
          <w:rFonts w:cs="Arial"/>
          <w:b/>
          <w:bCs/>
          <w:sz w:val="28"/>
          <w:szCs w:val="28"/>
        </w:rPr>
      </w:pPr>
    </w:p>
    <w:p w14:paraId="4F159839" w14:textId="77777777" w:rsidR="00770DCC" w:rsidRDefault="00770DCC" w:rsidP="00770DCC">
      <w:pPr>
        <w:spacing w:before="60"/>
        <w:rPr>
          <w:rFonts w:cs="Arial"/>
          <w:b/>
          <w:bCs/>
          <w:sz w:val="28"/>
          <w:szCs w:val="28"/>
        </w:rPr>
      </w:pPr>
    </w:p>
    <w:p w14:paraId="57E8ACDE" w14:textId="77777777" w:rsidR="00770DCC" w:rsidRDefault="00770DCC" w:rsidP="00770DCC">
      <w:pPr>
        <w:spacing w:before="60"/>
        <w:rPr>
          <w:rFonts w:cs="Arial"/>
          <w:b/>
          <w:bCs/>
          <w:sz w:val="28"/>
          <w:szCs w:val="28"/>
        </w:rPr>
      </w:pPr>
    </w:p>
    <w:p w14:paraId="68D428D7" w14:textId="77777777" w:rsidR="00770DCC" w:rsidRDefault="00770DCC" w:rsidP="00770DCC">
      <w:pPr>
        <w:spacing w:before="60"/>
        <w:rPr>
          <w:rFonts w:cs="Arial"/>
          <w:b/>
          <w:bCs/>
          <w:sz w:val="28"/>
          <w:szCs w:val="28"/>
        </w:rPr>
      </w:pPr>
    </w:p>
    <w:p w14:paraId="11E78F8C" w14:textId="77777777" w:rsidR="00770DCC" w:rsidRDefault="00770DCC" w:rsidP="00770DCC">
      <w:pPr>
        <w:spacing w:before="60"/>
        <w:rPr>
          <w:rFonts w:cs="Arial"/>
          <w:b/>
          <w:bCs/>
          <w:sz w:val="28"/>
          <w:szCs w:val="28"/>
        </w:rPr>
      </w:pPr>
    </w:p>
    <w:p w14:paraId="0A7DACF6" w14:textId="77777777" w:rsidR="00770DCC" w:rsidRDefault="00770DCC" w:rsidP="00770DCC">
      <w:pPr>
        <w:spacing w:before="60"/>
        <w:jc w:val="center"/>
        <w:rPr>
          <w:rFonts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X="-147" w:tblpY="1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770DCC" w14:paraId="1AEF97A3" w14:textId="77777777" w:rsidTr="008C0CB5">
        <w:trPr>
          <w:trHeight w:val="2079"/>
        </w:trPr>
        <w:tc>
          <w:tcPr>
            <w:tcW w:w="9361" w:type="dxa"/>
          </w:tcPr>
          <w:p w14:paraId="126107AD" w14:textId="77777777" w:rsidR="00770DCC" w:rsidRDefault="00770DCC" w:rsidP="008C0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2F703511" w14:textId="77777777" w:rsidR="00770DCC" w:rsidRDefault="00770DCC" w:rsidP="008C0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</w:p>
          <w:p w14:paraId="7EB09002" w14:textId="77777777" w:rsidR="00770DCC" w:rsidRDefault="00770DCC" w:rsidP="008C0CB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  <w:p w14:paraId="2B60A6A8" w14:textId="34DAF20E" w:rsidR="00770DCC" w:rsidRPr="00277596" w:rsidRDefault="00F56C98" w:rsidP="0027759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277596">
              <w:rPr>
                <w:rFonts w:ascii="Arial Narrow" w:hAnsi="Arial Narrow" w:cs="Arial"/>
                <w:b/>
                <w:caps/>
              </w:rPr>
              <w:t>opis predmetu zákazky</w:t>
            </w:r>
          </w:p>
          <w:p w14:paraId="35E6504D" w14:textId="528FF48A" w:rsidR="00770DCC" w:rsidRPr="00277596" w:rsidRDefault="00F56C98" w:rsidP="008C0CB5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caps/>
              </w:rPr>
            </w:pPr>
            <w:r w:rsidRPr="00277596">
              <w:rPr>
                <w:rFonts w:ascii="Arial Narrow" w:hAnsi="Arial Narrow" w:cs="Arial"/>
                <w:b/>
              </w:rPr>
              <w:t>„</w:t>
            </w:r>
            <w:r w:rsidR="00770DCC" w:rsidRPr="00277596">
              <w:rPr>
                <w:rFonts w:ascii="Arial Narrow" w:hAnsi="Arial Narrow" w:cs="Arial"/>
                <w:b/>
              </w:rPr>
              <w:t>Zabezpečenie služieb leteckej prepravy osôb a súvisiacich služieb pri tuzemských a/alebo zahraničných pracovných/služobných cestách</w:t>
            </w:r>
            <w:r w:rsidRPr="00277596">
              <w:rPr>
                <w:rFonts w:ascii="Arial Narrow" w:hAnsi="Arial Narrow" w:cs="Arial"/>
                <w:b/>
              </w:rPr>
              <w:t>“</w:t>
            </w:r>
          </w:p>
          <w:p w14:paraId="5FA36892" w14:textId="77777777" w:rsidR="00770DCC" w:rsidRPr="00A64297" w:rsidRDefault="00770DCC" w:rsidP="008C0CB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caps/>
              </w:rPr>
            </w:pPr>
          </w:p>
        </w:tc>
      </w:tr>
    </w:tbl>
    <w:p w14:paraId="7498FF95" w14:textId="77777777" w:rsidR="00770DCC" w:rsidRDefault="00770DCC" w:rsidP="00770DCC">
      <w:pPr>
        <w:spacing w:before="60"/>
        <w:jc w:val="center"/>
        <w:rPr>
          <w:rFonts w:cs="Arial"/>
          <w:b/>
          <w:bCs/>
          <w:sz w:val="28"/>
          <w:szCs w:val="28"/>
        </w:rPr>
      </w:pPr>
    </w:p>
    <w:p w14:paraId="2324633E" w14:textId="77777777" w:rsidR="00F32653" w:rsidRDefault="00F32653" w:rsidP="00F61B13">
      <w:pPr>
        <w:spacing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79A80A0E" w14:textId="77777777" w:rsidR="009D39B3" w:rsidRDefault="009D39B3" w:rsidP="00F61B13">
      <w:pPr>
        <w:spacing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238678CA" w14:textId="77777777" w:rsidR="00770DCC" w:rsidRDefault="00770DCC">
      <w:pPr>
        <w:rPr>
          <w:rFonts w:ascii="Arial Narrow" w:eastAsia="Calibri" w:hAnsi="Arial Narrow" w:cs="Tahoma"/>
          <w:b/>
          <w:color w:val="000000" w:themeColor="text1"/>
        </w:rPr>
      </w:pPr>
      <w:r>
        <w:rPr>
          <w:rFonts w:ascii="Arial Narrow" w:eastAsia="Calibri" w:hAnsi="Arial Narrow" w:cs="Tahoma"/>
          <w:b/>
          <w:color w:val="000000" w:themeColor="text1"/>
        </w:rPr>
        <w:br w:type="page"/>
      </w:r>
    </w:p>
    <w:p w14:paraId="381A51F1" w14:textId="1B583F70" w:rsidR="009D39B3" w:rsidRPr="009D39B3" w:rsidRDefault="008B2A60" w:rsidP="00F61B13">
      <w:pPr>
        <w:spacing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>
        <w:rPr>
          <w:rFonts w:ascii="Arial Narrow" w:eastAsia="Calibri" w:hAnsi="Arial Narrow" w:cs="Tahoma"/>
          <w:b/>
          <w:color w:val="000000" w:themeColor="text1"/>
        </w:rPr>
        <w:lastRenderedPageBreak/>
        <w:t>Opis</w:t>
      </w:r>
      <w:r w:rsidR="009D39B3" w:rsidRPr="009D39B3">
        <w:rPr>
          <w:rFonts w:ascii="Arial Narrow" w:eastAsia="Calibri" w:hAnsi="Arial Narrow" w:cs="Tahoma"/>
          <w:b/>
          <w:color w:val="000000" w:themeColor="text1"/>
        </w:rPr>
        <w:t xml:space="preserve"> predmetu zákazky</w:t>
      </w:r>
    </w:p>
    <w:p w14:paraId="759D4690" w14:textId="77777777" w:rsidR="009D39B3" w:rsidRDefault="009D39B3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17FDC65A" w14:textId="15545DDA" w:rsidR="00DC2B0F" w:rsidRPr="009D39B3" w:rsidRDefault="009D39B3" w:rsidP="00AA267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eastAsia="Calibri" w:hAnsi="Arial Narrow" w:cs="Times New Roman"/>
        </w:rPr>
      </w:pPr>
      <w:r w:rsidRPr="0044338C">
        <w:rPr>
          <w:rFonts w:ascii="Arial Narrow" w:eastAsia="Calibri" w:hAnsi="Arial Narrow" w:cs="Times New Roman"/>
        </w:rPr>
        <w:t xml:space="preserve">Predmetom tejto zákazky  je zabezpečenie  služieb leteckej prepravy osôb a súvisiacich služieb pri tuzemských a/alebo zahraničných pracovných/služobných cestách, zabezpečenie a doručenie jednosmerných a/alebo spiatočných leteniek, najmä v kategóriách „ekonomická“ alebo „business“ trieda (vrátane ich pod-kategórií), podľa </w:t>
      </w:r>
      <w:r w:rsidR="008B2A60">
        <w:rPr>
          <w:rFonts w:ascii="Arial Narrow" w:eastAsia="Calibri" w:hAnsi="Arial Narrow" w:cs="Times New Roman"/>
        </w:rPr>
        <w:t>Rámcovej dohody</w:t>
      </w:r>
      <w:r w:rsidRPr="0044338C">
        <w:rPr>
          <w:rFonts w:ascii="Arial Narrow" w:eastAsia="Calibri" w:hAnsi="Arial Narrow" w:cs="Times New Roman"/>
        </w:rPr>
        <w:t xml:space="preserve"> a na základe jednotlivých požiadaviek verejného obstarávateľa</w:t>
      </w:r>
      <w:r w:rsidR="0044338C">
        <w:rPr>
          <w:rFonts w:ascii="Arial Narrow" w:eastAsia="Calibri" w:hAnsi="Arial Narrow" w:cs="Times New Roman"/>
        </w:rPr>
        <w:t xml:space="preserve"> pri opätovnom otvorení súťaže</w:t>
      </w:r>
      <w:r w:rsidRPr="0044338C">
        <w:rPr>
          <w:rFonts w:ascii="Arial Narrow" w:eastAsia="Calibri" w:hAnsi="Arial Narrow" w:cs="Times New Roman"/>
        </w:rPr>
        <w:t>.</w:t>
      </w:r>
      <w:r w:rsidR="0044338C">
        <w:rPr>
          <w:rFonts w:ascii="Arial Narrow" w:eastAsia="Calibri" w:hAnsi="Arial Narrow" w:cs="Times New Roman"/>
        </w:rPr>
        <w:t xml:space="preserve"> </w:t>
      </w:r>
    </w:p>
    <w:p w14:paraId="05547B21" w14:textId="4342BA32" w:rsidR="00735D7A" w:rsidRDefault="00790F22" w:rsidP="0044338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szCs w:val="36"/>
        </w:rPr>
      </w:pPr>
      <w:r>
        <w:rPr>
          <w:rFonts w:ascii="Arial Narrow" w:eastAsia="Calibri" w:hAnsi="Arial Narrow" w:cs="Times New Roman"/>
          <w:szCs w:val="36"/>
        </w:rPr>
        <w:t>Poskytovatelia</w:t>
      </w:r>
      <w:r w:rsidR="00735D7A">
        <w:rPr>
          <w:rFonts w:ascii="Arial Narrow" w:eastAsia="Calibri" w:hAnsi="Arial Narrow" w:cs="Times New Roman"/>
          <w:szCs w:val="36"/>
        </w:rPr>
        <w:t xml:space="preserve">, ktorí budú zmluvnou stranou Rámcovej dohody </w:t>
      </w:r>
      <w:r w:rsidR="008F56CB">
        <w:rPr>
          <w:rFonts w:ascii="Arial Narrow" w:eastAsia="Calibri" w:hAnsi="Arial Narrow" w:cs="Times New Roman"/>
          <w:szCs w:val="36"/>
        </w:rPr>
        <w:t>budú povinní:</w:t>
      </w:r>
    </w:p>
    <w:p w14:paraId="4F3C6EBD" w14:textId="77777777" w:rsidR="004D1A22" w:rsidRDefault="004D1A22" w:rsidP="0044338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Times New Roman"/>
          <w:szCs w:val="36"/>
        </w:rPr>
      </w:pPr>
    </w:p>
    <w:p w14:paraId="0F518217" w14:textId="0DCF2311" w:rsidR="009D39B3" w:rsidRPr="00AA267E" w:rsidRDefault="009D39B3" w:rsidP="00AA267E">
      <w:pPr>
        <w:pStyle w:val="Odsekzoznamu"/>
        <w:numPr>
          <w:ilvl w:val="0"/>
          <w:numId w:val="16"/>
        </w:numPr>
        <w:spacing w:after="120"/>
        <w:ind w:left="284" w:hanging="284"/>
        <w:contextualSpacing w:val="0"/>
        <w:jc w:val="both"/>
        <w:rPr>
          <w:rFonts w:ascii="Arial Narrow" w:hAnsi="Arial Narrow"/>
        </w:rPr>
      </w:pPr>
      <w:r w:rsidRPr="00AA267E">
        <w:rPr>
          <w:rFonts w:ascii="Arial Narrow" w:hAnsi="Arial Narrow"/>
          <w:u w:val="single"/>
        </w:rPr>
        <w:t>vybrať optimálne letecké spojenie</w:t>
      </w:r>
      <w:r w:rsidRPr="00AA267E">
        <w:rPr>
          <w:rFonts w:ascii="Arial Narrow" w:hAnsi="Arial Narrow"/>
        </w:rPr>
        <w:t xml:space="preserve"> na základe požiadavky </w:t>
      </w:r>
      <w:r w:rsidR="00DC2B0F" w:rsidRPr="00AA267E">
        <w:rPr>
          <w:rFonts w:ascii="Arial Narrow" w:hAnsi="Arial Narrow"/>
        </w:rPr>
        <w:t xml:space="preserve">verejného obstarávateľa </w:t>
      </w:r>
      <w:r w:rsidRPr="00AA267E">
        <w:rPr>
          <w:rFonts w:ascii="Arial Narrow" w:hAnsi="Arial Narrow"/>
        </w:rPr>
        <w:t xml:space="preserve">podľa uplatnenia kritéria podľa § 44 ods. 3 písm. a) zákona, a to najlepšieho pomeru ceny a kvality, a predložiť </w:t>
      </w:r>
      <w:r w:rsidR="00DC2B0F" w:rsidRPr="00AA267E">
        <w:rPr>
          <w:rFonts w:ascii="Arial Narrow" w:hAnsi="Arial Narrow"/>
        </w:rPr>
        <w:t xml:space="preserve">verejnému obstarávateľovi </w:t>
      </w:r>
      <w:r w:rsidRPr="00AA267E">
        <w:rPr>
          <w:rFonts w:ascii="Arial Narrow" w:hAnsi="Arial Narrow"/>
        </w:rPr>
        <w:t>cenovú ponuku na leteckú prepravu,</w:t>
      </w:r>
    </w:p>
    <w:p w14:paraId="12369EBA" w14:textId="4AB3B02F" w:rsidR="00EF115F" w:rsidRPr="00AA267E" w:rsidRDefault="009D39B3" w:rsidP="00AA267E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 Narrow" w:hAnsi="Arial Narrow"/>
          <w:u w:val="single"/>
        </w:rPr>
      </w:pPr>
      <w:r w:rsidRPr="00AA267E">
        <w:rPr>
          <w:rFonts w:ascii="Arial Narrow" w:hAnsi="Arial Narrow"/>
          <w:u w:val="single"/>
        </w:rPr>
        <w:t>zabezpečiť</w:t>
      </w:r>
      <w:r w:rsidR="00DC2B0F" w:rsidRPr="00AA267E">
        <w:rPr>
          <w:rFonts w:ascii="Arial Narrow" w:hAnsi="Arial Narrow"/>
          <w:u w:val="single"/>
        </w:rPr>
        <w:t xml:space="preserve"> </w:t>
      </w:r>
    </w:p>
    <w:p w14:paraId="35209B0E" w14:textId="4996D1FF" w:rsidR="009D39B3" w:rsidRPr="00AA267E" w:rsidRDefault="009D39B3" w:rsidP="00AA267E">
      <w:pPr>
        <w:pStyle w:val="Odsekzoznamu"/>
        <w:numPr>
          <w:ilvl w:val="0"/>
          <w:numId w:val="18"/>
        </w:numPr>
        <w:jc w:val="both"/>
        <w:rPr>
          <w:rFonts w:ascii="Arial Narrow" w:hAnsi="Arial Narrow"/>
        </w:rPr>
      </w:pPr>
      <w:r w:rsidRPr="00AA267E">
        <w:rPr>
          <w:rFonts w:ascii="Arial Narrow" w:hAnsi="Arial Narrow"/>
        </w:rPr>
        <w:t xml:space="preserve">dostupnú/dostupné </w:t>
      </w:r>
      <w:r w:rsidRPr="00AA267E">
        <w:rPr>
          <w:rFonts w:ascii="Arial Narrow" w:hAnsi="Arial Narrow"/>
          <w:u w:val="single"/>
        </w:rPr>
        <w:t>letenku/letenky</w:t>
      </w:r>
      <w:r w:rsidRPr="00AA267E">
        <w:rPr>
          <w:rFonts w:ascii="Arial Narrow" w:hAnsi="Arial Narrow"/>
        </w:rPr>
        <w:t xml:space="preserve"> do destinácií na základe požiadavky </w:t>
      </w:r>
      <w:r w:rsidR="00DC2B0F" w:rsidRPr="00AA267E">
        <w:rPr>
          <w:rFonts w:ascii="Arial Narrow" w:hAnsi="Arial Narrow"/>
        </w:rPr>
        <w:t>verejného obstarávateľa</w:t>
      </w:r>
      <w:r w:rsidRPr="00AA267E">
        <w:rPr>
          <w:rFonts w:ascii="Arial Narrow" w:hAnsi="Arial Narrow"/>
        </w:rPr>
        <w:t xml:space="preserve"> doručenej elektronicky prostredníctvom informačného systému na elektronické verejné obstarávanie a </w:t>
      </w:r>
      <w:r w:rsidRPr="00AA267E">
        <w:rPr>
          <w:rFonts w:ascii="Arial Narrow" w:hAnsi="Arial Narrow"/>
          <w:u w:val="single"/>
        </w:rPr>
        <w:t>doručiť letenku/letenky</w:t>
      </w:r>
      <w:r w:rsidRPr="00AA267E">
        <w:rPr>
          <w:rFonts w:ascii="Arial Narrow" w:hAnsi="Arial Narrow"/>
        </w:rPr>
        <w:t xml:space="preserve"> </w:t>
      </w:r>
      <w:r w:rsidR="00DC2B0F" w:rsidRPr="00AA267E">
        <w:rPr>
          <w:rFonts w:ascii="Arial Narrow" w:hAnsi="Arial Narrow"/>
        </w:rPr>
        <w:t xml:space="preserve">verejnému obstarávateľovi </w:t>
      </w:r>
      <w:r w:rsidRPr="00AA267E">
        <w:rPr>
          <w:rFonts w:ascii="Arial Narrow" w:hAnsi="Arial Narrow"/>
        </w:rPr>
        <w:t>podľa</w:t>
      </w:r>
      <w:r w:rsidR="00DC2B0F" w:rsidRPr="00AA267E">
        <w:rPr>
          <w:rFonts w:ascii="Arial Narrow" w:hAnsi="Arial Narrow"/>
        </w:rPr>
        <w:t xml:space="preserve"> podmienok </w:t>
      </w:r>
      <w:r w:rsidR="00EF115F" w:rsidRPr="00AA267E">
        <w:rPr>
          <w:rFonts w:ascii="Arial Narrow" w:hAnsi="Arial Narrow"/>
        </w:rPr>
        <w:t>určených v Rámcovej dohode,</w:t>
      </w:r>
    </w:p>
    <w:p w14:paraId="0FF64749" w14:textId="542768C0" w:rsidR="00EF115F" w:rsidRPr="00B52855" w:rsidRDefault="009D39B3" w:rsidP="00AA267E">
      <w:pPr>
        <w:pStyle w:val="Odsekzoznamu"/>
        <w:numPr>
          <w:ilvl w:val="0"/>
          <w:numId w:val="18"/>
        </w:numPr>
        <w:jc w:val="both"/>
        <w:rPr>
          <w:rFonts w:ascii="Arial Narrow" w:eastAsia="Calibri" w:hAnsi="Arial Narrow" w:cs="Times New Roman"/>
          <w:szCs w:val="36"/>
        </w:rPr>
      </w:pPr>
      <w:r w:rsidRPr="00AA267E">
        <w:rPr>
          <w:rFonts w:ascii="Arial Narrow" w:eastAsia="Calibri" w:hAnsi="Arial Narrow" w:cs="Times New Roman"/>
          <w:szCs w:val="36"/>
        </w:rPr>
        <w:t xml:space="preserve">bezplatné storno letenky, ak požiadavka </w:t>
      </w:r>
      <w:r w:rsidR="00EF115F" w:rsidRPr="00B52855">
        <w:rPr>
          <w:rFonts w:ascii="Arial Narrow" w:eastAsia="Calibri" w:hAnsi="Arial Narrow" w:cs="Times New Roman"/>
          <w:szCs w:val="36"/>
        </w:rPr>
        <w:t>verejného obstarávateľa</w:t>
      </w:r>
      <w:r w:rsidRPr="00AA267E">
        <w:rPr>
          <w:rFonts w:ascii="Arial Narrow" w:eastAsia="Calibri" w:hAnsi="Arial Narrow" w:cs="Times New Roman"/>
          <w:szCs w:val="36"/>
        </w:rPr>
        <w:t xml:space="preserve"> na storno letenky, a to aj bez uvedenia dôvodu, je </w:t>
      </w:r>
      <w:r w:rsidR="00EF115F" w:rsidRPr="00B52855">
        <w:rPr>
          <w:rFonts w:ascii="Arial Narrow" w:eastAsia="Calibri" w:hAnsi="Arial Narrow" w:cs="Times New Roman"/>
          <w:szCs w:val="36"/>
        </w:rPr>
        <w:t>verejným obstarávateľom</w:t>
      </w:r>
      <w:r w:rsidRPr="00AA267E">
        <w:rPr>
          <w:rFonts w:ascii="Arial Narrow" w:eastAsia="Calibri" w:hAnsi="Arial Narrow" w:cs="Times New Roman"/>
          <w:szCs w:val="36"/>
        </w:rPr>
        <w:t xml:space="preserve"> odoslaná </w:t>
      </w:r>
      <w:r w:rsidR="004A3FBB">
        <w:rPr>
          <w:rFonts w:ascii="Arial Narrow" w:eastAsia="Calibri" w:hAnsi="Arial Narrow" w:cs="Times New Roman"/>
          <w:szCs w:val="36"/>
        </w:rPr>
        <w:t xml:space="preserve">poskytovateľovi </w:t>
      </w:r>
      <w:r w:rsidRPr="00AA267E">
        <w:rPr>
          <w:rFonts w:ascii="Arial Narrow" w:eastAsia="Calibri" w:hAnsi="Arial Narrow" w:cs="Times New Roman"/>
          <w:szCs w:val="36"/>
        </w:rPr>
        <w:t xml:space="preserve">najneskôr 24 hodín pred odletom. Storno letenky môže uskutočniť aj zamestnanec </w:t>
      </w:r>
      <w:r w:rsidR="00EF115F" w:rsidRPr="00B52855">
        <w:rPr>
          <w:rFonts w:ascii="Arial Narrow" w:eastAsia="Calibri" w:hAnsi="Arial Narrow" w:cs="Times New Roman"/>
          <w:szCs w:val="36"/>
        </w:rPr>
        <w:t>verejného obstarávateľa</w:t>
      </w:r>
      <w:r w:rsidRPr="00AA267E">
        <w:rPr>
          <w:rFonts w:ascii="Arial Narrow" w:eastAsia="Calibri" w:hAnsi="Arial Narrow" w:cs="Times New Roman"/>
          <w:szCs w:val="36"/>
        </w:rPr>
        <w:t>, na ktorého je vystavená letenka,</w:t>
      </w:r>
    </w:p>
    <w:p w14:paraId="0808D8C1" w14:textId="66E0F1F9" w:rsidR="009D39B3" w:rsidRPr="00AA267E" w:rsidRDefault="009D39B3" w:rsidP="00AA267E">
      <w:pPr>
        <w:pStyle w:val="Odsekzoznamu"/>
        <w:numPr>
          <w:ilvl w:val="0"/>
          <w:numId w:val="18"/>
        </w:numPr>
        <w:spacing w:after="120"/>
        <w:ind w:left="714" w:hanging="357"/>
        <w:contextualSpacing w:val="0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AA267E">
        <w:rPr>
          <w:rFonts w:ascii="Arial Narrow" w:eastAsia="Calibri" w:hAnsi="Arial Narrow" w:cs="Times New Roman"/>
          <w:szCs w:val="36"/>
          <w:u w:val="single"/>
        </w:rPr>
        <w:t xml:space="preserve">vysporiadanie </w:t>
      </w:r>
      <w:r w:rsidRPr="00AA267E">
        <w:rPr>
          <w:rFonts w:ascii="Arial Narrow" w:eastAsia="Calibri" w:hAnsi="Arial Narrow" w:cs="Times New Roman"/>
          <w:color w:val="000000"/>
          <w:szCs w:val="36"/>
          <w:u w:val="single"/>
        </w:rPr>
        <w:t>prípadného storna</w:t>
      </w:r>
      <w:r w:rsidRPr="00AA267E">
        <w:rPr>
          <w:rFonts w:ascii="Arial Narrow" w:eastAsia="Calibri" w:hAnsi="Arial Narrow" w:cs="Times New Roman"/>
          <w:color w:val="000000"/>
          <w:szCs w:val="36"/>
        </w:rPr>
        <w:t xml:space="preserve"> letenky nahláseného </w:t>
      </w:r>
      <w:r w:rsidR="00EF115F" w:rsidRPr="00AA267E">
        <w:rPr>
          <w:rFonts w:ascii="Arial Narrow" w:eastAsia="Calibri" w:hAnsi="Arial Narrow" w:cs="Times New Roman"/>
          <w:color w:val="000000"/>
          <w:szCs w:val="36"/>
        </w:rPr>
        <w:t xml:space="preserve">verejným obstarávateľom </w:t>
      </w:r>
      <w:r w:rsidR="004A3FBB">
        <w:rPr>
          <w:rFonts w:ascii="Arial Narrow" w:eastAsia="Calibri" w:hAnsi="Arial Narrow" w:cs="Times New Roman"/>
          <w:color w:val="000000"/>
          <w:szCs w:val="36"/>
        </w:rPr>
        <w:t>poskytovateľovi</w:t>
      </w:r>
      <w:r w:rsidRPr="00AA267E">
        <w:rPr>
          <w:rFonts w:ascii="Arial Narrow" w:eastAsia="Calibri" w:hAnsi="Arial Narrow" w:cs="Times New Roman"/>
          <w:color w:val="000000"/>
          <w:szCs w:val="36"/>
        </w:rPr>
        <w:t xml:space="preserve"> menej ako 24 hodín pred odletom, ak je to vzhľadom </w:t>
      </w:r>
      <w:r w:rsidR="00252205">
        <w:rPr>
          <w:rFonts w:ascii="Arial Narrow" w:eastAsia="Calibri" w:hAnsi="Arial Narrow" w:cs="Times New Roman"/>
          <w:color w:val="000000"/>
          <w:szCs w:val="36"/>
        </w:rPr>
        <w:t>na typ</w:t>
      </w:r>
      <w:r w:rsidRPr="00AA267E">
        <w:rPr>
          <w:rFonts w:ascii="Arial Narrow" w:eastAsia="Calibri" w:hAnsi="Arial Narrow" w:cs="Times New Roman"/>
          <w:color w:val="000000"/>
          <w:szCs w:val="36"/>
        </w:rPr>
        <w:t xml:space="preserve"> letenky možné.</w:t>
      </w:r>
    </w:p>
    <w:p w14:paraId="41D1ECF6" w14:textId="7B3EB6F2" w:rsidR="00BD3FD1" w:rsidRPr="00AA267E" w:rsidRDefault="00BD3FD1" w:rsidP="00AA267E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poskytnúť </w:t>
      </w:r>
      <w:r w:rsidR="005D682D">
        <w:rPr>
          <w:rFonts w:ascii="Arial Narrow" w:eastAsia="Calibri" w:hAnsi="Arial Narrow" w:cs="Tahoma"/>
          <w:bCs/>
          <w:color w:val="000000" w:themeColor="text1"/>
          <w:u w:val="single"/>
        </w:rPr>
        <w:t>verejnému obstarávateľovi</w:t>
      </w: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 informácie o:</w:t>
      </w:r>
    </w:p>
    <w:p w14:paraId="4B157FFD" w14:textId="2ACEA414" w:rsidR="005D682D" w:rsidRPr="00252205" w:rsidRDefault="00BD3FD1" w:rsidP="00252205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presnom časovom a geografickom pláne cesty (dátum a miesto odletu a príletu </w:t>
      </w:r>
      <w:r w:rsidRPr="00252205">
        <w:rPr>
          <w:rFonts w:ascii="Arial Narrow" w:eastAsia="Calibri" w:hAnsi="Arial Narrow" w:cs="Tahoma"/>
          <w:bCs/>
          <w:color w:val="000000" w:themeColor="text1"/>
        </w:rPr>
        <w:t>s uvedením prípadných prestupov, dĺžka letu),</w:t>
      </w:r>
    </w:p>
    <w:p w14:paraId="2256E5FD" w14:textId="2EAB14E6" w:rsidR="00BD3FD1" w:rsidRDefault="00BD3FD1" w:rsidP="005D682D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dodatočných údajoch a dokumentoch požadovaných zo strany leteckej spoločnosti v nadväznosti na predmetnú požiadavku,</w:t>
      </w:r>
    </w:p>
    <w:p w14:paraId="7AC1DD25" w14:textId="5D11E0DA" w:rsidR="00BD3FD1" w:rsidRDefault="00BD3FD1" w:rsidP="00BD3FD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štruktúre ceny letenky/leteniek (vrátane letiskových poplatkov a ostatných povinných poplatkov), </w:t>
      </w:r>
    </w:p>
    <w:p w14:paraId="7A4DC428" w14:textId="73E6E863" w:rsidR="00BD3FD1" w:rsidRDefault="00BD3FD1" w:rsidP="00BD3FD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možnostiach zmeny alebo úpravy letenky/leteniek,</w:t>
      </w:r>
    </w:p>
    <w:p w14:paraId="146B2C25" w14:textId="5479556D" w:rsidR="00BD3FD1" w:rsidRDefault="00BD3FD1" w:rsidP="00BD3FD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leteckej spoločnosti a čísle letu,</w:t>
      </w:r>
    </w:p>
    <w:p w14:paraId="6E89336C" w14:textId="59C14F05" w:rsidR="00BD3FD1" w:rsidRPr="00AA267E" w:rsidRDefault="00BD3FD1" w:rsidP="00AA267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batožine </w:t>
      </w:r>
      <w:r w:rsidR="00252205">
        <w:rPr>
          <w:rFonts w:ascii="Arial Narrow" w:eastAsia="Calibri" w:hAnsi="Arial Narrow" w:cs="Tahoma"/>
          <w:bCs/>
          <w:color w:val="000000" w:themeColor="text1"/>
        </w:rPr>
        <w:t>(</w:t>
      </w:r>
      <w:r w:rsidRPr="00AA267E">
        <w:rPr>
          <w:rFonts w:ascii="Arial Narrow" w:eastAsia="Calibri" w:hAnsi="Arial Narrow" w:cs="Tahoma"/>
          <w:bCs/>
          <w:color w:val="000000" w:themeColor="text1"/>
        </w:rPr>
        <w:t>napr.</w:t>
      </w:r>
      <w:r w:rsidR="00252205">
        <w:rPr>
          <w:rFonts w:ascii="Arial Narrow" w:eastAsia="Calibri" w:hAnsi="Arial Narrow" w:cs="Tahoma"/>
          <w:bCs/>
          <w:color w:val="000000" w:themeColor="text1"/>
        </w:rPr>
        <w:t xml:space="preserve"> </w:t>
      </w:r>
      <w:r w:rsidRPr="00AA267E">
        <w:rPr>
          <w:rFonts w:ascii="Arial Narrow" w:eastAsia="Calibri" w:hAnsi="Arial Narrow" w:cs="Tahoma"/>
          <w:bCs/>
          <w:color w:val="000000" w:themeColor="text1"/>
        </w:rPr>
        <w:t>povolená váha a rozmery príručnej a podpalubnej batožiny)</w:t>
      </w:r>
      <w:r w:rsidR="005D682D">
        <w:rPr>
          <w:rFonts w:ascii="Arial Narrow" w:eastAsia="Calibri" w:hAnsi="Arial Narrow" w:cs="Tahoma"/>
          <w:bCs/>
          <w:color w:val="000000" w:themeColor="text1"/>
        </w:rPr>
        <w:t>.</w:t>
      </w:r>
    </w:p>
    <w:p w14:paraId="2086A7FA" w14:textId="77777777" w:rsidR="00BD3FD1" w:rsidRPr="00BD3FD1" w:rsidRDefault="00BD3FD1" w:rsidP="00BD3FD1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7ECA65A7" w14:textId="729CE458" w:rsidR="00BD3FD1" w:rsidRPr="00AA267E" w:rsidRDefault="00BD3FD1" w:rsidP="00AA267E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poskytnúť </w:t>
      </w:r>
      <w:r w:rsidR="005D682D">
        <w:rPr>
          <w:rFonts w:ascii="Arial Narrow" w:eastAsia="Calibri" w:hAnsi="Arial Narrow" w:cs="Tahoma"/>
          <w:bCs/>
          <w:color w:val="000000" w:themeColor="text1"/>
          <w:u w:val="single"/>
        </w:rPr>
        <w:t>verejnému obstarávateľovi</w:t>
      </w: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 bezplatné, nepretržité asistenčné služby a pomoc pri riešení vzniknutých mimoriadnych situácií v súvislosti s požadovanou prepravou, v nasledujúcom rozsahu:</w:t>
      </w:r>
    </w:p>
    <w:p w14:paraId="6374CE29" w14:textId="77777777" w:rsidR="005D682D" w:rsidRDefault="00BD3FD1" w:rsidP="005D682D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proofErr w:type="spellStart"/>
      <w:r w:rsidRPr="00AA267E">
        <w:rPr>
          <w:rFonts w:ascii="Arial Narrow" w:eastAsia="Calibri" w:hAnsi="Arial Narrow" w:cs="Tahoma"/>
          <w:bCs/>
          <w:color w:val="000000" w:themeColor="text1"/>
        </w:rPr>
        <w:t>non</w:t>
      </w:r>
      <w:proofErr w:type="spellEnd"/>
      <w:r w:rsidRPr="00AA267E">
        <w:rPr>
          <w:rFonts w:ascii="Arial Narrow" w:eastAsia="Calibri" w:hAnsi="Arial Narrow" w:cs="Tahoma"/>
          <w:bCs/>
          <w:color w:val="000000" w:themeColor="text1"/>
        </w:rPr>
        <w:t>-stop telefonická linka dostupná 24 hodín denne, 7 dní v týždni,</w:t>
      </w:r>
    </w:p>
    <w:p w14:paraId="6F0C9266" w14:textId="68014BAE" w:rsidR="00BD3FD1" w:rsidRDefault="00BD3FD1" w:rsidP="00BD3FD1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predcestovná, technická a administratívna asistencia (napr. zmena rezervácie letenky, zaobstaranie náhradnej letenky, ak osoba, na ktorú je vystavená letenka, nemohla nastúpiť na pôvodne objednaný let z dôvodov na strane Objednávateľa, Poskytovateľa alebo leteckého prepravcu, alebo z dôvodu vyššej moci),</w:t>
      </w:r>
    </w:p>
    <w:p w14:paraId="5059385B" w14:textId="28D7CC8D" w:rsidR="00BD3FD1" w:rsidRDefault="00BD3FD1" w:rsidP="00BD3FD1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pomoc a súčinnosť pri riešení reklamácií súvisiacich s leteckou prepravou,</w:t>
      </w:r>
    </w:p>
    <w:p w14:paraId="09D3EB14" w14:textId="1F807BA7" w:rsidR="00BD3FD1" w:rsidRPr="00AA267E" w:rsidRDefault="00BD3FD1" w:rsidP="00AA267E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pomoc pri uplatňovaní práva na kompenzáciu zo strany leteckej spoločnosti v zmysle </w:t>
      </w:r>
      <w:r w:rsidR="00252205">
        <w:rPr>
          <w:rFonts w:ascii="Arial Narrow" w:eastAsia="Calibri" w:hAnsi="Arial Narrow" w:cs="Tahoma"/>
          <w:bCs/>
          <w:color w:val="000000" w:themeColor="text1"/>
        </w:rPr>
        <w:t>n</w:t>
      </w:r>
      <w:r w:rsidRPr="00AA267E">
        <w:rPr>
          <w:rFonts w:ascii="Arial Narrow" w:eastAsia="Calibri" w:hAnsi="Arial Narrow" w:cs="Tahoma"/>
          <w:bCs/>
          <w:color w:val="000000" w:themeColor="text1"/>
        </w:rPr>
        <w:t>ariadeni</w:t>
      </w:r>
      <w:r w:rsidR="00252205">
        <w:rPr>
          <w:rFonts w:ascii="Arial Narrow" w:eastAsia="Calibri" w:hAnsi="Arial Narrow" w:cs="Tahoma"/>
          <w:bCs/>
          <w:color w:val="000000" w:themeColor="text1"/>
        </w:rPr>
        <w:t>a</w:t>
      </w: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 Európskeho parlamentu a Rady (ES) č. 261/2004 z 11.februára 2004, ktorým sa ustanovujú spoločné pravidlá systému náhrad a pomoci cestujúcim pri odmietnutí nástupu do lietadla, v prípade zrušenia alebo veľkého meškania letov a ktorým sa zrušuje nariadenie (EHS) č. 295/91</w:t>
      </w:r>
      <w:r w:rsidR="005D682D">
        <w:rPr>
          <w:rFonts w:ascii="Arial Narrow" w:eastAsia="Calibri" w:hAnsi="Arial Narrow" w:cs="Tahoma"/>
          <w:bCs/>
          <w:color w:val="000000" w:themeColor="text1"/>
        </w:rPr>
        <w:t>.</w:t>
      </w:r>
    </w:p>
    <w:p w14:paraId="21EE26F3" w14:textId="77777777" w:rsidR="00BD3FD1" w:rsidRPr="00BD3FD1" w:rsidRDefault="00BD3FD1" w:rsidP="00BD3FD1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2479B6B6" w14:textId="46B6EAE0" w:rsidR="009D39B3" w:rsidRDefault="00BD3FD1" w:rsidP="00AA267E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poskytnúť </w:t>
      </w:r>
      <w:r w:rsidR="005D682D">
        <w:rPr>
          <w:rFonts w:ascii="Arial Narrow" w:eastAsia="Calibri" w:hAnsi="Arial Narrow" w:cs="Tahoma"/>
          <w:bCs/>
          <w:color w:val="000000" w:themeColor="text1"/>
          <w:u w:val="single"/>
        </w:rPr>
        <w:t>verejnému obstarávateľovi</w:t>
      </w: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 ďalšie služby súvisiace so zabezpečením leteckej prepravy, o ktoré </w:t>
      </w:r>
      <w:r w:rsidR="005D682D">
        <w:rPr>
          <w:rFonts w:ascii="Arial Narrow" w:eastAsia="Calibri" w:hAnsi="Arial Narrow" w:cs="Tahoma"/>
          <w:bCs/>
          <w:color w:val="000000" w:themeColor="text1"/>
          <w:u w:val="single"/>
        </w:rPr>
        <w:t>verejný obstarávateľ</w:t>
      </w:r>
      <w:r w:rsidRPr="00BD3FD1">
        <w:rPr>
          <w:rFonts w:ascii="Arial Narrow" w:eastAsia="Calibri" w:hAnsi="Arial Narrow" w:cs="Tahoma"/>
          <w:bCs/>
          <w:color w:val="000000" w:themeColor="text1"/>
          <w:u w:val="single"/>
        </w:rPr>
        <w:t xml:space="preserve"> požiada.</w:t>
      </w:r>
    </w:p>
    <w:p w14:paraId="113FF204" w14:textId="77777777" w:rsidR="00790F22" w:rsidRDefault="00790F22" w:rsidP="00790F22">
      <w:pPr>
        <w:pStyle w:val="Odsekzoznamu"/>
        <w:ind w:left="284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67C79950" w14:textId="46230F10" w:rsidR="00790F22" w:rsidRPr="00AA267E" w:rsidRDefault="00790F22" w:rsidP="00AA267E">
      <w:pPr>
        <w:rPr>
          <w:rFonts w:ascii="Arial Narrow" w:eastAsia="Calibri" w:hAnsi="Arial Narrow" w:cs="Tahoma"/>
          <w:b/>
          <w:color w:val="000000" w:themeColor="text1"/>
        </w:rPr>
      </w:pPr>
      <w:r w:rsidRPr="00AA267E">
        <w:rPr>
          <w:rFonts w:ascii="Arial Narrow" w:eastAsia="Calibri" w:hAnsi="Arial Narrow" w:cs="Tahoma"/>
          <w:b/>
          <w:color w:val="000000" w:themeColor="text1"/>
        </w:rPr>
        <w:t>Plnenie Rámcovej dohody</w:t>
      </w:r>
    </w:p>
    <w:p w14:paraId="34166B27" w14:textId="1A66D7FF" w:rsidR="009D39B3" w:rsidRDefault="004A3FBB" w:rsidP="00AA267E">
      <w:pPr>
        <w:spacing w:after="12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AA267E">
        <w:rPr>
          <w:rFonts w:ascii="Arial Narrow" w:eastAsia="Calibri" w:hAnsi="Arial Narrow" w:cs="Tahoma"/>
          <w:bCs/>
          <w:color w:val="000000" w:themeColor="text1"/>
        </w:rPr>
        <w:t>Komunikácia medzi verejným obstarávateľom a poskytovateľ</w:t>
      </w:r>
      <w:r>
        <w:rPr>
          <w:rFonts w:ascii="Arial Narrow" w:eastAsia="Calibri" w:hAnsi="Arial Narrow" w:cs="Tahoma"/>
          <w:bCs/>
          <w:color w:val="000000" w:themeColor="text1"/>
        </w:rPr>
        <w:t>mi</w:t>
      </w:r>
      <w:r w:rsidRPr="00AA267E">
        <w:rPr>
          <w:rFonts w:ascii="Arial Narrow" w:eastAsia="Calibri" w:hAnsi="Arial Narrow" w:cs="Tahoma"/>
          <w:bCs/>
          <w:color w:val="000000" w:themeColor="text1"/>
        </w:rPr>
        <w:t xml:space="preserve"> bude prebiehať výlučne v slovenskom jazyku elektronicky prostredníctvom informačného systému na elektronické verejné obstarávanie, príp. prostredníctvom na to určených e-mailových adries, resp. na to určených osobitných telefonických kontaktov uvedených v</w:t>
      </w:r>
      <w:r>
        <w:rPr>
          <w:rFonts w:ascii="Arial Narrow" w:eastAsia="Calibri" w:hAnsi="Arial Narrow" w:cs="Tahoma"/>
          <w:bCs/>
          <w:color w:val="000000" w:themeColor="text1"/>
        </w:rPr>
        <w:t xml:space="preserve"> Rámcovej </w:t>
      </w:r>
      <w:r>
        <w:rPr>
          <w:rFonts w:ascii="Arial Narrow" w:eastAsia="Calibri" w:hAnsi="Arial Narrow" w:cs="Tahoma"/>
          <w:bCs/>
          <w:color w:val="000000" w:themeColor="text1"/>
        </w:rPr>
        <w:lastRenderedPageBreak/>
        <w:t xml:space="preserve">dohode. 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V  odôvodnených prípadoch, na požiadanie </w:t>
      </w:r>
      <w:r>
        <w:rPr>
          <w:rFonts w:ascii="Arial Narrow" w:eastAsia="Calibri" w:hAnsi="Arial Narrow" w:cs="Tahoma"/>
          <w:bCs/>
          <w:color w:val="000000" w:themeColor="text1"/>
        </w:rPr>
        <w:t>verejného obstarávateľa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, </w:t>
      </w:r>
      <w:r>
        <w:rPr>
          <w:rFonts w:ascii="Arial Narrow" w:eastAsia="Calibri" w:hAnsi="Arial Narrow" w:cs="Tahoma"/>
          <w:bCs/>
          <w:color w:val="000000" w:themeColor="text1"/>
        </w:rPr>
        <w:t>p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oskytovatelia predložia </w:t>
      </w:r>
      <w:r>
        <w:rPr>
          <w:rFonts w:ascii="Arial Narrow" w:eastAsia="Calibri" w:hAnsi="Arial Narrow" w:cs="Tahoma"/>
          <w:bCs/>
          <w:color w:val="000000" w:themeColor="text1"/>
        </w:rPr>
        <w:t>verejnému obstarávateľovi</w:t>
      </w:r>
      <w:r w:rsidRPr="004A3FBB">
        <w:rPr>
          <w:rFonts w:ascii="Arial Narrow" w:eastAsia="Calibri" w:hAnsi="Arial Narrow" w:cs="Tahoma"/>
          <w:bCs/>
          <w:color w:val="000000" w:themeColor="text1"/>
        </w:rPr>
        <w:t xml:space="preserve"> potrebnú dokumentáciu aj v anglickom jazyku.</w:t>
      </w:r>
    </w:p>
    <w:p w14:paraId="1A29D37C" w14:textId="5B93EDB6" w:rsidR="00A07849" w:rsidRDefault="00151D2C" w:rsidP="00AA267E">
      <w:pPr>
        <w:spacing w:after="12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151D2C">
        <w:rPr>
          <w:rFonts w:ascii="Arial Narrow" w:eastAsia="Calibri" w:hAnsi="Arial Narrow" w:cs="Tahoma"/>
          <w:bCs/>
          <w:color w:val="000000" w:themeColor="text1"/>
        </w:rPr>
        <w:t>Počas platnosti a účinnosti Rámcovej dohody sa budú zadávať zákazky podľa § 83 ods. 5 písm. b) zákona opätovným otváraním súťaže podľa potreby verejného obstarávateľa prostredníctvom za</w:t>
      </w:r>
      <w:r w:rsidR="00216832">
        <w:rPr>
          <w:rFonts w:ascii="Arial Narrow" w:eastAsia="Calibri" w:hAnsi="Arial Narrow" w:cs="Tahoma"/>
          <w:bCs/>
          <w:color w:val="000000" w:themeColor="text1"/>
        </w:rPr>
        <w:t>dania</w:t>
      </w:r>
      <w:r w:rsidRPr="00151D2C">
        <w:rPr>
          <w:rFonts w:ascii="Arial Narrow" w:eastAsia="Calibri" w:hAnsi="Arial Narrow" w:cs="Tahoma"/>
          <w:bCs/>
          <w:color w:val="000000" w:themeColor="text1"/>
        </w:rPr>
        <w:t xml:space="preserve"> konkrétnych požiadaviek na zabezpečenie leteniek.</w:t>
      </w:r>
      <w:r w:rsidR="00216832">
        <w:rPr>
          <w:rFonts w:ascii="Arial Narrow" w:eastAsia="Calibri" w:hAnsi="Arial Narrow" w:cs="Tahoma"/>
          <w:bCs/>
          <w:color w:val="000000" w:themeColor="text1"/>
        </w:rPr>
        <w:t xml:space="preserve"> Opätovné otváranie súťaže bude prebiehať prostredníctvom informačného systému na elektronické verejné obstarávanie.</w:t>
      </w:r>
      <w:r w:rsidR="00EB59FD">
        <w:rPr>
          <w:rFonts w:ascii="Arial Narrow" w:eastAsia="Calibri" w:hAnsi="Arial Narrow" w:cs="Tahoma"/>
          <w:bCs/>
          <w:color w:val="000000" w:themeColor="text1"/>
        </w:rPr>
        <w:t xml:space="preserve"> Verejný obstarávateľ bude povinný osloviť všetkých poskytovateľov, ktorí sú účastníkmi Rámcovej dohody.</w:t>
      </w:r>
    </w:p>
    <w:p w14:paraId="56BE66D7" w14:textId="069C1DAA" w:rsidR="00A07849" w:rsidRDefault="00A07849" w:rsidP="00AA267E">
      <w:pPr>
        <w:spacing w:after="12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>
        <w:rPr>
          <w:rFonts w:ascii="Arial Narrow" w:eastAsia="Calibri" w:hAnsi="Arial Narrow" w:cs="Tahoma"/>
          <w:bCs/>
          <w:color w:val="000000" w:themeColor="text1"/>
        </w:rPr>
        <w:t xml:space="preserve">Poskytovatelia predložia svoje ponuky v rámci opätovného otvárania súťaže v stanovenej lehote na predkladanie ponúk. </w:t>
      </w:r>
      <w:r w:rsidRPr="00A07849">
        <w:rPr>
          <w:rFonts w:ascii="Arial Narrow" w:eastAsia="Calibri" w:hAnsi="Arial Narrow" w:cs="Tahoma"/>
          <w:bCs/>
          <w:color w:val="000000" w:themeColor="text1"/>
        </w:rPr>
        <w:t xml:space="preserve">Verejný obstarávateľ v súlade s § 44 ods. 3 písm. </w:t>
      </w:r>
      <w:r>
        <w:rPr>
          <w:rFonts w:ascii="Arial Narrow" w:eastAsia="Calibri" w:hAnsi="Arial Narrow" w:cs="Tahoma"/>
          <w:bCs/>
          <w:color w:val="000000" w:themeColor="text1"/>
        </w:rPr>
        <w:t>a</w:t>
      </w:r>
      <w:r w:rsidRPr="00A07849">
        <w:rPr>
          <w:rFonts w:ascii="Arial Narrow" w:eastAsia="Calibri" w:hAnsi="Arial Narrow" w:cs="Tahoma"/>
          <w:bCs/>
          <w:color w:val="000000" w:themeColor="text1"/>
        </w:rPr>
        <w:t>) zákona vyhodnotí doručené ponuky na základe kritéria naj</w:t>
      </w:r>
      <w:r>
        <w:rPr>
          <w:rFonts w:ascii="Arial Narrow" w:eastAsia="Calibri" w:hAnsi="Arial Narrow" w:cs="Tahoma"/>
          <w:bCs/>
          <w:color w:val="000000" w:themeColor="text1"/>
        </w:rPr>
        <w:t>lepšieho pomeru ceny a</w:t>
      </w:r>
      <w:r w:rsidR="00EF3AB9">
        <w:rPr>
          <w:rFonts w:ascii="Arial Narrow" w:eastAsia="Calibri" w:hAnsi="Arial Narrow" w:cs="Tahoma"/>
          <w:bCs/>
          <w:color w:val="000000" w:themeColor="text1"/>
        </w:rPr>
        <w:t> </w:t>
      </w:r>
      <w:r>
        <w:rPr>
          <w:rFonts w:ascii="Arial Narrow" w:eastAsia="Calibri" w:hAnsi="Arial Narrow" w:cs="Tahoma"/>
          <w:bCs/>
          <w:color w:val="000000" w:themeColor="text1"/>
        </w:rPr>
        <w:t>kvality</w:t>
      </w:r>
      <w:r w:rsidR="00EF3AB9">
        <w:rPr>
          <w:rFonts w:ascii="Arial Narrow" w:eastAsia="Calibri" w:hAnsi="Arial Narrow" w:cs="Tahoma"/>
          <w:bCs/>
          <w:color w:val="000000" w:themeColor="text1"/>
        </w:rPr>
        <w:t>.</w:t>
      </w:r>
    </w:p>
    <w:p w14:paraId="5C212101" w14:textId="1F1471B0" w:rsidR="00EF3AB9" w:rsidRDefault="00EF3AB9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Kritérium „najlepší pomer ceny a  kvality“ sa skladá z kritéria „cena </w:t>
      </w:r>
      <w:r w:rsidRPr="00973F7C">
        <w:rPr>
          <w:rFonts w:ascii="Arial Narrow" w:eastAsia="Calibri" w:hAnsi="Arial Narrow" w:cs="Tahoma"/>
          <w:bCs/>
          <w:color w:val="000000" w:themeColor="text1"/>
        </w:rPr>
        <w:t>letenky“</w:t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, ktoré má </w:t>
      </w:r>
      <w:proofErr w:type="spellStart"/>
      <w:r w:rsidRPr="00EF3AB9">
        <w:rPr>
          <w:rFonts w:ascii="Arial Narrow" w:eastAsia="Calibri" w:hAnsi="Arial Narrow" w:cs="Tahoma"/>
          <w:bCs/>
          <w:color w:val="000000" w:themeColor="text1"/>
        </w:rPr>
        <w:t>váhovosť</w:t>
      </w:r>
      <w:proofErr w:type="spellEnd"/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 80 bodov </w:t>
      </w:r>
      <w:r>
        <w:rPr>
          <w:rFonts w:ascii="Arial Narrow" w:eastAsia="Calibri" w:hAnsi="Arial Narrow" w:cs="Tahoma"/>
          <w:bCs/>
          <w:color w:val="000000" w:themeColor="text1"/>
        </w:rPr>
        <w:br/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a z kritéria „čas </w:t>
      </w:r>
      <w:r w:rsidR="00973F7C">
        <w:rPr>
          <w:rFonts w:ascii="Arial Narrow" w:eastAsia="Calibri" w:hAnsi="Arial Narrow" w:cs="Tahoma"/>
          <w:bCs/>
          <w:color w:val="000000" w:themeColor="text1"/>
        </w:rPr>
        <w:t xml:space="preserve">trvania </w:t>
      </w:r>
      <w:r w:rsidRPr="00EF3AB9">
        <w:rPr>
          <w:rFonts w:ascii="Arial Narrow" w:eastAsia="Calibri" w:hAnsi="Arial Narrow" w:cs="Tahoma"/>
          <w:bCs/>
          <w:color w:val="000000" w:themeColor="text1"/>
        </w:rPr>
        <w:t>prepravy</w:t>
      </w:r>
      <w:r w:rsidR="0076437C">
        <w:rPr>
          <w:rFonts w:ascii="Arial Narrow" w:eastAsia="Calibri" w:hAnsi="Arial Narrow" w:cs="Tahoma"/>
          <w:bCs/>
          <w:color w:val="000000" w:themeColor="text1"/>
        </w:rPr>
        <w:t xml:space="preserve"> </w:t>
      </w:r>
      <w:r w:rsidR="0076437C" w:rsidRPr="0076437C">
        <w:rPr>
          <w:rFonts w:ascii="Arial Narrow" w:eastAsia="Calibri" w:hAnsi="Arial Narrow" w:cs="Tahoma"/>
          <w:bCs/>
          <w:color w:val="000000" w:themeColor="text1"/>
        </w:rPr>
        <w:t>z miesta odletu do miesta príletu cieľovej destinácie</w:t>
      </w:r>
      <w:r>
        <w:rPr>
          <w:rFonts w:ascii="Arial Narrow" w:eastAsia="Calibri" w:hAnsi="Arial Narrow" w:cs="Tahoma"/>
          <w:bCs/>
          <w:color w:val="000000" w:themeColor="text1"/>
        </w:rPr>
        <w:t>“</w:t>
      </w:r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, ktoré má </w:t>
      </w:r>
      <w:proofErr w:type="spellStart"/>
      <w:r w:rsidRPr="00EF3AB9">
        <w:rPr>
          <w:rFonts w:ascii="Arial Narrow" w:eastAsia="Calibri" w:hAnsi="Arial Narrow" w:cs="Tahoma"/>
          <w:bCs/>
          <w:color w:val="000000" w:themeColor="text1"/>
        </w:rPr>
        <w:t>váhovosť</w:t>
      </w:r>
      <w:proofErr w:type="spellEnd"/>
      <w:r w:rsidRPr="00EF3AB9">
        <w:rPr>
          <w:rFonts w:ascii="Arial Narrow" w:eastAsia="Calibri" w:hAnsi="Arial Narrow" w:cs="Tahoma"/>
          <w:bCs/>
          <w:color w:val="000000" w:themeColor="text1"/>
        </w:rPr>
        <w:t xml:space="preserve"> 20 bodov.</w:t>
      </w:r>
    </w:p>
    <w:p w14:paraId="4379B770" w14:textId="77777777" w:rsidR="00A07849" w:rsidRDefault="00A07849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</w:p>
    <w:p w14:paraId="354151F5" w14:textId="77777777" w:rsidR="00A07849" w:rsidRDefault="00A07849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</w:p>
    <w:p w14:paraId="3D077D3C" w14:textId="6A1DCEE4" w:rsidR="00EB59FD" w:rsidRDefault="00216832" w:rsidP="00EF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 w:rsidRPr="00AA267E">
        <w:rPr>
          <w:rFonts w:ascii="Arial Narrow" w:eastAsia="Calibri" w:hAnsi="Arial Narrow" w:cs="Tahoma"/>
          <w:b/>
          <w:color w:val="000000" w:themeColor="text1"/>
        </w:rPr>
        <w:t>Podrobná špecifikácia predmetu zákazky a jeho realizácie je uvedená v návrhu Rámcových dohôd (vrátane  ich Príloh)</w:t>
      </w:r>
      <w:r w:rsidR="00EB59FD" w:rsidRPr="00AA267E">
        <w:rPr>
          <w:rFonts w:ascii="Arial Narrow" w:eastAsia="Calibri" w:hAnsi="Arial Narrow" w:cs="Tahoma"/>
          <w:b/>
          <w:color w:val="000000" w:themeColor="text1"/>
        </w:rPr>
        <w:t>, ktoré tvoria Prílohu č. 2A a 2B týchto súťažných podkladov.</w:t>
      </w:r>
    </w:p>
    <w:p w14:paraId="13F0344A" w14:textId="77777777" w:rsidR="00EF3AB9" w:rsidRDefault="00EF3AB9" w:rsidP="00EF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</w:p>
    <w:p w14:paraId="206D81E7" w14:textId="528992E5" w:rsidR="00EF3AB9" w:rsidRDefault="00EF3AB9" w:rsidP="00EF3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>
        <w:rPr>
          <w:rFonts w:ascii="Arial Narrow" w:eastAsia="Calibri" w:hAnsi="Arial Narrow" w:cs="Tahoma"/>
          <w:b/>
          <w:color w:val="000000" w:themeColor="text1"/>
        </w:rPr>
        <w:t>Príloha č. 2A – Rámcová dohoda Ministerstva financií Slovenskej republiky</w:t>
      </w:r>
    </w:p>
    <w:p w14:paraId="1BA46CFA" w14:textId="3BC496B6" w:rsidR="00EF3AB9" w:rsidRPr="00AA267E" w:rsidRDefault="00EF3AB9" w:rsidP="00AA2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>
        <w:rPr>
          <w:rFonts w:ascii="Arial Narrow" w:eastAsia="Calibri" w:hAnsi="Arial Narrow" w:cs="Tahoma"/>
          <w:b/>
          <w:color w:val="000000" w:themeColor="text1"/>
        </w:rPr>
        <w:t>Príloha č. 2B – Rámcová dohoda Finančného riaditeľstva Slovenskej republiky</w:t>
      </w:r>
    </w:p>
    <w:p w14:paraId="718F090D" w14:textId="77777777" w:rsidR="00790F22" w:rsidRDefault="00790F22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71B4220E" w14:textId="77777777" w:rsidR="002B35EA" w:rsidRDefault="002B35EA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778B3EC2" w14:textId="77777777" w:rsidR="00505993" w:rsidRPr="0031768D" w:rsidRDefault="00505993" w:rsidP="0031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 w:rsidRPr="0031768D">
        <w:rPr>
          <w:rFonts w:ascii="Arial Narrow" w:eastAsia="Calibri" w:hAnsi="Arial Narrow" w:cs="Tahoma"/>
          <w:b/>
          <w:color w:val="000000" w:themeColor="text1"/>
          <w:highlight w:val="yellow"/>
        </w:rPr>
        <w:t>Poznámka:</w:t>
      </w:r>
    </w:p>
    <w:p w14:paraId="33F397DB" w14:textId="77777777" w:rsidR="00505993" w:rsidRPr="0031768D" w:rsidRDefault="00505993" w:rsidP="0031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</w:p>
    <w:p w14:paraId="6439762C" w14:textId="77777777" w:rsidR="0031768D" w:rsidRDefault="004039B6" w:rsidP="0031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/>
          <w:color w:val="000000" w:themeColor="text1"/>
        </w:rPr>
      </w:pPr>
      <w:r w:rsidRPr="0031768D">
        <w:rPr>
          <w:rFonts w:ascii="Arial Narrow" w:eastAsia="Calibri" w:hAnsi="Arial Narrow" w:cs="Tahoma"/>
          <w:b/>
          <w:color w:val="000000" w:themeColor="text1"/>
        </w:rPr>
        <w:t xml:space="preserve">Návrh Rámcovej dohody Ministerstva financií Slovenskej republiky (Príloha č. 2A) a návrh Rámcovej dohody Finančného riaditeľstva Slovenskej republiky (Príloha č. 2B) sa odlišujú iba obsahom znenia Článku VI. Cena a platobné podmienky, a to iba v bodoch 6.12. (Príloha č. 2A a Príloha č. 2B) a v bode 6.13. (Príloha č. 2B), čo nespôsobuje rozdielnosť v podmienkach plnenia predmetu Rámcovej dohody. </w:t>
      </w:r>
    </w:p>
    <w:p w14:paraId="38C33857" w14:textId="304FF80B" w:rsidR="00B9487E" w:rsidRPr="00B43D14" w:rsidRDefault="004039B6" w:rsidP="00317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</w:rPr>
      </w:pPr>
      <w:r w:rsidRPr="0031768D">
        <w:rPr>
          <w:rFonts w:ascii="Arial Narrow" w:eastAsia="Calibri" w:hAnsi="Arial Narrow" w:cs="Tahoma"/>
          <w:b/>
          <w:color w:val="000000" w:themeColor="text1"/>
        </w:rPr>
        <w:t>Zmena sa týka len spôsobu doručovania faktúr. Ostatné ustanovenia sú v obidvoch návrhoch R</w:t>
      </w:r>
      <w:r w:rsidR="00252205">
        <w:rPr>
          <w:rFonts w:ascii="Arial Narrow" w:eastAsia="Calibri" w:hAnsi="Arial Narrow" w:cs="Tahoma"/>
          <w:b/>
          <w:color w:val="000000" w:themeColor="text1"/>
        </w:rPr>
        <w:t>ámcových dohôd</w:t>
      </w:r>
      <w:r w:rsidRPr="0031768D">
        <w:rPr>
          <w:rFonts w:ascii="Arial Narrow" w:eastAsia="Calibri" w:hAnsi="Arial Narrow" w:cs="Tahoma"/>
          <w:b/>
          <w:color w:val="000000" w:themeColor="text1"/>
        </w:rPr>
        <w:t xml:space="preserve"> identické.</w:t>
      </w:r>
    </w:p>
    <w:p w14:paraId="1924CEFC" w14:textId="77777777" w:rsidR="00790F22" w:rsidRDefault="00790F22" w:rsidP="009D39B3">
      <w:pPr>
        <w:spacing w:after="0" w:line="240" w:lineRule="auto"/>
        <w:jc w:val="both"/>
        <w:rPr>
          <w:rFonts w:ascii="Arial Narrow" w:eastAsia="Calibri" w:hAnsi="Arial Narrow" w:cs="Tahoma"/>
          <w:bCs/>
          <w:color w:val="000000" w:themeColor="text1"/>
          <w:u w:val="single"/>
        </w:rPr>
      </w:pPr>
    </w:p>
    <w:p w14:paraId="5F6FDC34" w14:textId="09C13A0E" w:rsidR="0063506A" w:rsidRPr="000B772A" w:rsidRDefault="0063506A" w:rsidP="00AA267E">
      <w:pPr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sectPr w:rsidR="0063506A" w:rsidRPr="000B7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604"/>
    <w:multiLevelType w:val="hybridMultilevel"/>
    <w:tmpl w:val="5880B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3CFB"/>
    <w:multiLevelType w:val="hybridMultilevel"/>
    <w:tmpl w:val="0DEA257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34332A"/>
    <w:multiLevelType w:val="multilevel"/>
    <w:tmpl w:val="B4FCA5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4FC4345"/>
    <w:multiLevelType w:val="hybridMultilevel"/>
    <w:tmpl w:val="F476D9C6"/>
    <w:lvl w:ilvl="0" w:tplc="4768C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0D13"/>
    <w:multiLevelType w:val="hybridMultilevel"/>
    <w:tmpl w:val="94FC276C"/>
    <w:lvl w:ilvl="0" w:tplc="041B0017">
      <w:start w:val="1"/>
      <w:numFmt w:val="lowerLetter"/>
      <w:lvlText w:val="%1)"/>
      <w:lvlJc w:val="left"/>
      <w:pPr>
        <w:ind w:left="1005" w:hanging="360"/>
      </w:p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21724826"/>
    <w:multiLevelType w:val="multilevel"/>
    <w:tmpl w:val="98E89C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8417A76"/>
    <w:multiLevelType w:val="hybridMultilevel"/>
    <w:tmpl w:val="6AFE0778"/>
    <w:lvl w:ilvl="0" w:tplc="AA8AF624">
      <w:start w:val="1"/>
      <w:numFmt w:val="decimal"/>
      <w:lvlText w:val="2.3.2.%1.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0" w:hanging="360"/>
      </w:pPr>
    </w:lvl>
    <w:lvl w:ilvl="2" w:tplc="041B001B" w:tentative="1">
      <w:start w:val="1"/>
      <w:numFmt w:val="lowerRoman"/>
      <w:lvlText w:val="%3."/>
      <w:lvlJc w:val="right"/>
      <w:pPr>
        <w:ind w:left="3500" w:hanging="180"/>
      </w:pPr>
    </w:lvl>
    <w:lvl w:ilvl="3" w:tplc="041B000F" w:tentative="1">
      <w:start w:val="1"/>
      <w:numFmt w:val="decimal"/>
      <w:lvlText w:val="%4."/>
      <w:lvlJc w:val="left"/>
      <w:pPr>
        <w:ind w:left="4220" w:hanging="360"/>
      </w:pPr>
    </w:lvl>
    <w:lvl w:ilvl="4" w:tplc="041B0019" w:tentative="1">
      <w:start w:val="1"/>
      <w:numFmt w:val="lowerLetter"/>
      <w:lvlText w:val="%5."/>
      <w:lvlJc w:val="left"/>
      <w:pPr>
        <w:ind w:left="4940" w:hanging="360"/>
      </w:pPr>
    </w:lvl>
    <w:lvl w:ilvl="5" w:tplc="041B001B" w:tentative="1">
      <w:start w:val="1"/>
      <w:numFmt w:val="lowerRoman"/>
      <w:lvlText w:val="%6."/>
      <w:lvlJc w:val="right"/>
      <w:pPr>
        <w:ind w:left="5660" w:hanging="180"/>
      </w:pPr>
    </w:lvl>
    <w:lvl w:ilvl="6" w:tplc="041B000F" w:tentative="1">
      <w:start w:val="1"/>
      <w:numFmt w:val="decimal"/>
      <w:lvlText w:val="%7."/>
      <w:lvlJc w:val="left"/>
      <w:pPr>
        <w:ind w:left="6380" w:hanging="360"/>
      </w:pPr>
    </w:lvl>
    <w:lvl w:ilvl="7" w:tplc="041B0019" w:tentative="1">
      <w:start w:val="1"/>
      <w:numFmt w:val="lowerLetter"/>
      <w:lvlText w:val="%8."/>
      <w:lvlJc w:val="left"/>
      <w:pPr>
        <w:ind w:left="7100" w:hanging="360"/>
      </w:pPr>
    </w:lvl>
    <w:lvl w:ilvl="8" w:tplc="041B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7" w15:restartNumberingAfterBreak="0">
    <w:nsid w:val="2EAA6B69"/>
    <w:multiLevelType w:val="hybridMultilevel"/>
    <w:tmpl w:val="D0D62A0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FB90C4B"/>
    <w:multiLevelType w:val="multilevel"/>
    <w:tmpl w:val="1CA8DD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5.1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56C1FEB"/>
    <w:multiLevelType w:val="hybridMultilevel"/>
    <w:tmpl w:val="638A2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C2AA2"/>
    <w:multiLevelType w:val="hybridMultilevel"/>
    <w:tmpl w:val="A0AA46FE"/>
    <w:lvl w:ilvl="0" w:tplc="B3A2D1DE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D2C62"/>
    <w:multiLevelType w:val="hybridMultilevel"/>
    <w:tmpl w:val="5E74DFC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21392"/>
    <w:multiLevelType w:val="hybridMultilevel"/>
    <w:tmpl w:val="BDC0E434"/>
    <w:lvl w:ilvl="0" w:tplc="2D28DF30">
      <w:start w:val="1"/>
      <w:numFmt w:val="decimal"/>
      <w:lvlText w:val="2.3.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82B359C"/>
    <w:multiLevelType w:val="hybridMultilevel"/>
    <w:tmpl w:val="C1E4F7CE"/>
    <w:lvl w:ilvl="0" w:tplc="B3A2D1DE">
      <w:start w:val="1"/>
      <w:numFmt w:val="decimal"/>
      <w:lvlText w:val="5.1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CF266A"/>
    <w:multiLevelType w:val="hybridMultilevel"/>
    <w:tmpl w:val="E09667C4"/>
    <w:lvl w:ilvl="0" w:tplc="BC3A9356">
      <w:start w:val="1"/>
      <w:numFmt w:val="decimal"/>
      <w:lvlText w:val="5.3.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B0419E"/>
    <w:multiLevelType w:val="hybridMultilevel"/>
    <w:tmpl w:val="4E28C998"/>
    <w:lvl w:ilvl="0" w:tplc="E104E1FE">
      <w:start w:val="1"/>
      <w:numFmt w:val="decimal"/>
      <w:lvlText w:val="5.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27F91"/>
    <w:multiLevelType w:val="hybridMultilevel"/>
    <w:tmpl w:val="146832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230D9"/>
    <w:multiLevelType w:val="multilevel"/>
    <w:tmpl w:val="9B3CED50"/>
    <w:lvl w:ilvl="0">
      <w:start w:val="1"/>
      <w:numFmt w:val="upperRoman"/>
      <w:lvlText w:val="%1."/>
      <w:lvlJc w:val="right"/>
      <w:pPr>
        <w:ind w:left="4197" w:hanging="227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 Narrow" w:hAnsi="Arial Narrow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0304226"/>
    <w:multiLevelType w:val="hybridMultilevel"/>
    <w:tmpl w:val="DA56CEE6"/>
    <w:lvl w:ilvl="0" w:tplc="E104E1FE">
      <w:start w:val="1"/>
      <w:numFmt w:val="decimal"/>
      <w:lvlText w:val="5.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739289">
    <w:abstractNumId w:val="5"/>
  </w:num>
  <w:num w:numId="2" w16cid:durableId="1195312789">
    <w:abstractNumId w:val="2"/>
  </w:num>
  <w:num w:numId="3" w16cid:durableId="1407261984">
    <w:abstractNumId w:val="17"/>
  </w:num>
  <w:num w:numId="4" w16cid:durableId="1399131456">
    <w:abstractNumId w:val="7"/>
  </w:num>
  <w:num w:numId="5" w16cid:durableId="740642371">
    <w:abstractNumId w:val="1"/>
  </w:num>
  <w:num w:numId="6" w16cid:durableId="540825953">
    <w:abstractNumId w:val="8"/>
  </w:num>
  <w:num w:numId="7" w16cid:durableId="165562380">
    <w:abstractNumId w:val="10"/>
  </w:num>
  <w:num w:numId="8" w16cid:durableId="1118792967">
    <w:abstractNumId w:val="15"/>
  </w:num>
  <w:num w:numId="9" w16cid:durableId="852451149">
    <w:abstractNumId w:val="18"/>
  </w:num>
  <w:num w:numId="10" w16cid:durableId="1956935067">
    <w:abstractNumId w:val="5"/>
    <w:lvlOverride w:ilvl="0">
      <w:lvl w:ilvl="0">
        <w:start w:val="1"/>
        <w:numFmt w:val="upperRoman"/>
        <w:lvlText w:val="%1."/>
        <w:lvlJc w:val="left"/>
        <w:pPr>
          <w:ind w:left="1080" w:hanging="72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5.4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4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800" w:hanging="1440"/>
        </w:pPr>
        <w:rPr>
          <w:rFonts w:hint="default"/>
        </w:rPr>
      </w:lvl>
    </w:lvlOverride>
  </w:num>
  <w:num w:numId="11" w16cid:durableId="1706826450">
    <w:abstractNumId w:val="14"/>
  </w:num>
  <w:num w:numId="12" w16cid:durableId="1303464860">
    <w:abstractNumId w:val="13"/>
  </w:num>
  <w:num w:numId="13" w16cid:durableId="1401514148">
    <w:abstractNumId w:val="11"/>
  </w:num>
  <w:num w:numId="14" w16cid:durableId="732234540">
    <w:abstractNumId w:val="12"/>
  </w:num>
  <w:num w:numId="15" w16cid:durableId="1211378068">
    <w:abstractNumId w:val="6"/>
  </w:num>
  <w:num w:numId="16" w16cid:durableId="1683164754">
    <w:abstractNumId w:val="9"/>
  </w:num>
  <w:num w:numId="17" w16cid:durableId="241959145">
    <w:abstractNumId w:val="4"/>
  </w:num>
  <w:num w:numId="18" w16cid:durableId="1017586724">
    <w:abstractNumId w:val="0"/>
  </w:num>
  <w:num w:numId="19" w16cid:durableId="754478447">
    <w:abstractNumId w:val="16"/>
  </w:num>
  <w:num w:numId="20" w16cid:durableId="720977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DE"/>
    <w:rsid w:val="00035666"/>
    <w:rsid w:val="000468E6"/>
    <w:rsid w:val="00067747"/>
    <w:rsid w:val="000948D4"/>
    <w:rsid w:val="000A5B92"/>
    <w:rsid w:val="000B6E6D"/>
    <w:rsid w:val="000B772A"/>
    <w:rsid w:val="000B7D59"/>
    <w:rsid w:val="000E08A4"/>
    <w:rsid w:val="000E1174"/>
    <w:rsid w:val="000F4EF2"/>
    <w:rsid w:val="001349B2"/>
    <w:rsid w:val="00151D2C"/>
    <w:rsid w:val="0015695D"/>
    <w:rsid w:val="00191488"/>
    <w:rsid w:val="001B4B43"/>
    <w:rsid w:val="001C3F53"/>
    <w:rsid w:val="00216832"/>
    <w:rsid w:val="00224BB4"/>
    <w:rsid w:val="00242800"/>
    <w:rsid w:val="00251030"/>
    <w:rsid w:val="00252205"/>
    <w:rsid w:val="00277596"/>
    <w:rsid w:val="002B35EA"/>
    <w:rsid w:val="002C3A66"/>
    <w:rsid w:val="002D74AE"/>
    <w:rsid w:val="002E1A5D"/>
    <w:rsid w:val="002F5620"/>
    <w:rsid w:val="0031768D"/>
    <w:rsid w:val="003206C6"/>
    <w:rsid w:val="00322718"/>
    <w:rsid w:val="003C7603"/>
    <w:rsid w:val="004039B6"/>
    <w:rsid w:val="004157EE"/>
    <w:rsid w:val="0044338C"/>
    <w:rsid w:val="00443E08"/>
    <w:rsid w:val="00443FB3"/>
    <w:rsid w:val="004A3FBB"/>
    <w:rsid w:val="004D1A22"/>
    <w:rsid w:val="004F0633"/>
    <w:rsid w:val="0050040B"/>
    <w:rsid w:val="00505993"/>
    <w:rsid w:val="00516132"/>
    <w:rsid w:val="005471EB"/>
    <w:rsid w:val="005843E7"/>
    <w:rsid w:val="005A152F"/>
    <w:rsid w:val="005A1CBE"/>
    <w:rsid w:val="005D02D9"/>
    <w:rsid w:val="005D682D"/>
    <w:rsid w:val="0063506A"/>
    <w:rsid w:val="006845E7"/>
    <w:rsid w:val="006A29F4"/>
    <w:rsid w:val="006A4106"/>
    <w:rsid w:val="006A5910"/>
    <w:rsid w:val="006A6BBB"/>
    <w:rsid w:val="006B500D"/>
    <w:rsid w:val="006C1B9C"/>
    <w:rsid w:val="007006BB"/>
    <w:rsid w:val="00707948"/>
    <w:rsid w:val="00715276"/>
    <w:rsid w:val="00735D7A"/>
    <w:rsid w:val="0076437C"/>
    <w:rsid w:val="0076657D"/>
    <w:rsid w:val="00770DCC"/>
    <w:rsid w:val="00790F22"/>
    <w:rsid w:val="007A0D71"/>
    <w:rsid w:val="007A7B24"/>
    <w:rsid w:val="007B42F5"/>
    <w:rsid w:val="007D78EA"/>
    <w:rsid w:val="00846C54"/>
    <w:rsid w:val="00847F8D"/>
    <w:rsid w:val="008B2A60"/>
    <w:rsid w:val="008F56CB"/>
    <w:rsid w:val="009166A0"/>
    <w:rsid w:val="00923192"/>
    <w:rsid w:val="00942E6A"/>
    <w:rsid w:val="00946983"/>
    <w:rsid w:val="00960854"/>
    <w:rsid w:val="00973F7C"/>
    <w:rsid w:val="00994BFB"/>
    <w:rsid w:val="009C3A71"/>
    <w:rsid w:val="009C4345"/>
    <w:rsid w:val="009D39B3"/>
    <w:rsid w:val="009F1ACA"/>
    <w:rsid w:val="009F33D7"/>
    <w:rsid w:val="00A07849"/>
    <w:rsid w:val="00A20CFD"/>
    <w:rsid w:val="00A53F24"/>
    <w:rsid w:val="00A83492"/>
    <w:rsid w:val="00AA267E"/>
    <w:rsid w:val="00AC64D4"/>
    <w:rsid w:val="00B2297C"/>
    <w:rsid w:val="00B419BA"/>
    <w:rsid w:val="00B43D14"/>
    <w:rsid w:val="00B52855"/>
    <w:rsid w:val="00B9487E"/>
    <w:rsid w:val="00BD3FD1"/>
    <w:rsid w:val="00C046A5"/>
    <w:rsid w:val="00C3202C"/>
    <w:rsid w:val="00C45F72"/>
    <w:rsid w:val="00C649C6"/>
    <w:rsid w:val="00CA53DD"/>
    <w:rsid w:val="00CB65B7"/>
    <w:rsid w:val="00CC1FE9"/>
    <w:rsid w:val="00D22477"/>
    <w:rsid w:val="00D368D2"/>
    <w:rsid w:val="00D712DE"/>
    <w:rsid w:val="00D71610"/>
    <w:rsid w:val="00DA7483"/>
    <w:rsid w:val="00DC2B0F"/>
    <w:rsid w:val="00DF5839"/>
    <w:rsid w:val="00E002E1"/>
    <w:rsid w:val="00E446F2"/>
    <w:rsid w:val="00E75E2B"/>
    <w:rsid w:val="00E84703"/>
    <w:rsid w:val="00E90BD5"/>
    <w:rsid w:val="00E94D76"/>
    <w:rsid w:val="00EA299B"/>
    <w:rsid w:val="00EB59FD"/>
    <w:rsid w:val="00ED3A88"/>
    <w:rsid w:val="00EF115F"/>
    <w:rsid w:val="00EF3AB9"/>
    <w:rsid w:val="00F14D50"/>
    <w:rsid w:val="00F32653"/>
    <w:rsid w:val="00F43880"/>
    <w:rsid w:val="00F56C98"/>
    <w:rsid w:val="00F61B13"/>
    <w:rsid w:val="00F70928"/>
    <w:rsid w:val="00F9082B"/>
    <w:rsid w:val="00F92C12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D123"/>
  <w15:chartTrackingRefBased/>
  <w15:docId w15:val="{38F1A9F6-D3C8-4992-A7D9-BBDF47C9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2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265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32653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0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06A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63506A"/>
  </w:style>
  <w:style w:type="paragraph" w:styleId="Textbubliny">
    <w:name w:val="Balloon Text"/>
    <w:basedOn w:val="Normlny"/>
    <w:link w:val="TextbublinyChar"/>
    <w:uiPriority w:val="99"/>
    <w:semiHidden/>
    <w:unhideWhenUsed/>
    <w:rsid w:val="0063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06A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06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063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9D39B3"/>
    <w:pPr>
      <w:spacing w:after="0" w:line="240" w:lineRule="auto"/>
    </w:pPr>
  </w:style>
  <w:style w:type="paragraph" w:customStyle="1" w:styleId="Style4">
    <w:name w:val="Style4"/>
    <w:basedOn w:val="Normlny"/>
    <w:uiPriority w:val="99"/>
    <w:rsid w:val="00B9487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3">
    <w:name w:val="Font Style23"/>
    <w:uiPriority w:val="99"/>
    <w:rsid w:val="00770DCC"/>
    <w:rPr>
      <w:rFonts w:ascii="Arial" w:hAnsi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53EB9-7B9D-46E7-82D1-2CC1DFF0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Ruzovicova Tengeriova Kristina</dc:creator>
  <cp:keywords/>
  <dc:description/>
  <cp:lastModifiedBy>Stoselova Agata</cp:lastModifiedBy>
  <cp:revision>5</cp:revision>
  <cp:lastPrinted>2025-06-27T10:02:00Z</cp:lastPrinted>
  <dcterms:created xsi:type="dcterms:W3CDTF">2025-06-27T08:21:00Z</dcterms:created>
  <dcterms:modified xsi:type="dcterms:W3CDTF">2025-07-09T11:40:00Z</dcterms:modified>
</cp:coreProperties>
</file>