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D578" w14:textId="77777777" w:rsidR="008F2EA0" w:rsidRPr="008F2EA0" w:rsidRDefault="008F2EA0">
      <w:pPr>
        <w:rPr>
          <w:rFonts w:ascii="Arial" w:hAnsi="Arial" w:cs="Arial"/>
          <w:lang w:val="sk-SK"/>
        </w:rPr>
      </w:pPr>
    </w:p>
    <w:p w14:paraId="11F7368C" w14:textId="77777777" w:rsidR="00BD5300" w:rsidRDefault="0011641B" w:rsidP="00A5296F">
      <w:pPr>
        <w:ind w:left="2120" w:hanging="2120"/>
        <w:jc w:val="center"/>
        <w:rPr>
          <w:rFonts w:ascii="Arial" w:hAnsi="Arial" w:cs="Arial"/>
          <w:b/>
          <w:bCs/>
          <w:sz w:val="24"/>
          <w:szCs w:val="24"/>
          <w:lang w:val="sk-SK"/>
        </w:rPr>
      </w:pPr>
      <w:r w:rsidRPr="00A5296F">
        <w:rPr>
          <w:rFonts w:ascii="Arial" w:hAnsi="Arial" w:cs="Arial"/>
          <w:b/>
          <w:bCs/>
          <w:sz w:val="24"/>
          <w:szCs w:val="24"/>
          <w:lang w:val="sk-SK"/>
        </w:rPr>
        <w:t>OPIS PREDMETU ZÁKAZKY</w:t>
      </w:r>
      <w:r w:rsidR="00BD5300">
        <w:rPr>
          <w:rFonts w:ascii="Arial" w:hAnsi="Arial" w:cs="Arial"/>
          <w:b/>
          <w:bCs/>
          <w:sz w:val="24"/>
          <w:szCs w:val="24"/>
          <w:lang w:val="sk-SK"/>
        </w:rPr>
        <w:t xml:space="preserve"> </w:t>
      </w:r>
    </w:p>
    <w:p w14:paraId="019D49B2" w14:textId="6C4E4698" w:rsidR="004C467C" w:rsidRPr="00A5296F" w:rsidRDefault="00BD5300" w:rsidP="00A5296F">
      <w:pPr>
        <w:ind w:left="2120" w:hanging="2120"/>
        <w:jc w:val="center"/>
        <w:rPr>
          <w:rFonts w:ascii="Arial" w:hAnsi="Arial" w:cs="Arial"/>
          <w:b/>
          <w:bCs/>
          <w:sz w:val="24"/>
          <w:szCs w:val="24"/>
          <w:lang w:val="sk-SK"/>
        </w:rPr>
      </w:pPr>
      <w:r>
        <w:rPr>
          <w:rFonts w:ascii="Arial" w:hAnsi="Arial" w:cs="Arial"/>
          <w:b/>
          <w:bCs/>
          <w:sz w:val="24"/>
          <w:szCs w:val="24"/>
          <w:lang w:val="sk-SK"/>
        </w:rPr>
        <w:t>– minimálne požiadavky na rozsah poistného krytia</w:t>
      </w:r>
    </w:p>
    <w:p w14:paraId="25272565" w14:textId="77777777" w:rsidR="00A77776" w:rsidRDefault="00A77776" w:rsidP="00080327">
      <w:pPr>
        <w:rPr>
          <w:rFonts w:ascii="Arial" w:hAnsi="Arial" w:cs="Arial"/>
          <w:b/>
          <w:bCs/>
          <w:lang w:val="sk-SK"/>
        </w:rPr>
      </w:pPr>
    </w:p>
    <w:p w14:paraId="242D4DBD" w14:textId="6C7D7CBC" w:rsidR="0011641B" w:rsidRPr="00080327" w:rsidRDefault="0011641B" w:rsidP="00BD5300">
      <w:pPr>
        <w:jc w:val="center"/>
        <w:rPr>
          <w:rFonts w:ascii="Arial" w:hAnsi="Arial" w:cs="Arial"/>
          <w:b/>
          <w:bCs/>
          <w:lang w:val="sk-SK"/>
        </w:rPr>
      </w:pPr>
      <w:r w:rsidRPr="00080327">
        <w:rPr>
          <w:rFonts w:ascii="Arial" w:hAnsi="Arial" w:cs="Arial"/>
          <w:b/>
          <w:bCs/>
          <w:lang w:val="sk-SK"/>
        </w:rPr>
        <w:t>Havarijné poistenie vozidiel</w:t>
      </w:r>
    </w:p>
    <w:p w14:paraId="7BE8DA1D" w14:textId="77777777" w:rsidR="0011641B" w:rsidRPr="0011641B" w:rsidRDefault="0011641B" w:rsidP="00CC4B97">
      <w:pPr>
        <w:numPr>
          <w:ilvl w:val="0"/>
          <w:numId w:val="22"/>
        </w:numPr>
        <w:ind w:left="426"/>
        <w:rPr>
          <w:rFonts w:ascii="Arial" w:hAnsi="Arial" w:cs="Arial"/>
          <w:b/>
          <w:lang w:val="sk-SK"/>
        </w:rPr>
      </w:pPr>
      <w:bookmarkStart w:id="0" w:name="_Hlk132619634"/>
      <w:r w:rsidRPr="0011641B">
        <w:rPr>
          <w:rFonts w:ascii="Arial" w:hAnsi="Arial" w:cs="Arial"/>
          <w:b/>
          <w:lang w:val="sk-SK"/>
        </w:rPr>
        <w:t>Predmet poistenia</w:t>
      </w:r>
    </w:p>
    <w:p w14:paraId="2F048977" w14:textId="77777777" w:rsidR="0011641B" w:rsidRPr="0011641B" w:rsidRDefault="0011641B" w:rsidP="0011641B">
      <w:pPr>
        <w:ind w:left="2120" w:hanging="2120"/>
        <w:rPr>
          <w:rFonts w:ascii="Arial" w:hAnsi="Arial" w:cs="Arial"/>
          <w:lang w:val="sk-SK"/>
        </w:rPr>
      </w:pPr>
      <w:r w:rsidRPr="0011641B">
        <w:rPr>
          <w:rFonts w:ascii="Arial" w:hAnsi="Arial" w:cs="Arial"/>
          <w:lang w:val="sk-SK"/>
        </w:rPr>
        <w:t>Predmetom poistenia je havarijné poistenie súboru motorových a prípojných vozidiel:</w:t>
      </w:r>
    </w:p>
    <w:p w14:paraId="5C1A68AE" w14:textId="77777777" w:rsidR="0011641B" w:rsidRPr="0011641B" w:rsidRDefault="0011641B" w:rsidP="0058013C">
      <w:pPr>
        <w:numPr>
          <w:ilvl w:val="0"/>
          <w:numId w:val="9"/>
        </w:numPr>
        <w:ind w:left="426"/>
        <w:rPr>
          <w:rFonts w:ascii="Arial" w:hAnsi="Arial" w:cs="Arial"/>
          <w:lang w:val="sk-SK"/>
        </w:rPr>
      </w:pPr>
      <w:r w:rsidRPr="0011641B">
        <w:rPr>
          <w:rFonts w:ascii="Arial" w:hAnsi="Arial" w:cs="Arial"/>
          <w:lang w:val="sk-SK"/>
        </w:rPr>
        <w:t>ktoré sú vo vlastníctve obstarávateľskej organizácie;</w:t>
      </w:r>
    </w:p>
    <w:p w14:paraId="7C2EBBDD" w14:textId="77777777" w:rsidR="0011641B" w:rsidRPr="0011641B" w:rsidRDefault="0011641B" w:rsidP="0058013C">
      <w:pPr>
        <w:numPr>
          <w:ilvl w:val="0"/>
          <w:numId w:val="9"/>
        </w:numPr>
        <w:ind w:left="426"/>
        <w:rPr>
          <w:rFonts w:ascii="Arial" w:hAnsi="Arial" w:cs="Arial"/>
          <w:lang w:val="sk-SK"/>
        </w:rPr>
      </w:pPr>
      <w:r w:rsidRPr="0011641B">
        <w:rPr>
          <w:rFonts w:ascii="Arial" w:hAnsi="Arial" w:cs="Arial"/>
          <w:lang w:val="sk-SK"/>
        </w:rPr>
        <w:t>ktorých je obstarávateľská organizácia oprávneným užívateľom, prípadne držiteľom na základe leasingových zmlúv alebo zmlúv o prenájme (zapožičaní), z ktorých mu vyplýva povinnosť tieto vozidlá poistiť.</w:t>
      </w:r>
    </w:p>
    <w:p w14:paraId="27EA19A1" w14:textId="446F6C6C" w:rsidR="0011641B" w:rsidRDefault="0CAC6D43" w:rsidP="0CAC6D43">
      <w:pPr>
        <w:jc w:val="both"/>
        <w:rPr>
          <w:rFonts w:ascii="Arial" w:hAnsi="Arial" w:cs="Arial"/>
          <w:lang w:val="sk-SK"/>
        </w:rPr>
      </w:pPr>
      <w:r w:rsidRPr="0CAC6D43">
        <w:rPr>
          <w:rFonts w:ascii="Arial" w:hAnsi="Arial" w:cs="Arial"/>
          <w:lang w:val="sk-SK"/>
        </w:rPr>
        <w:t>Zoznam vozidiel tvorí samostatnú časť týchto súťažných podkladov. Obstarávateľská organizácia  si vyhradzuje právo aktualizovať uvedený zoznam v závislosti od stavu vozidiel, v čase bezprostredne pred začiatkom účinnosti poistnej zmluvy.</w:t>
      </w:r>
    </w:p>
    <w:p w14:paraId="313A845A" w14:textId="77777777" w:rsidR="00C138F6" w:rsidRPr="0011641B" w:rsidRDefault="00C138F6" w:rsidP="0058013C">
      <w:pPr>
        <w:jc w:val="both"/>
        <w:rPr>
          <w:rFonts w:ascii="Arial" w:hAnsi="Arial" w:cs="Arial"/>
          <w:lang w:val="sk-SK"/>
        </w:rPr>
      </w:pPr>
    </w:p>
    <w:bookmarkEnd w:id="0"/>
    <w:p w14:paraId="4CB0BE7B" w14:textId="77777777" w:rsidR="0011641B" w:rsidRPr="0011641B" w:rsidRDefault="0011641B" w:rsidP="00CC4B97">
      <w:pPr>
        <w:numPr>
          <w:ilvl w:val="0"/>
          <w:numId w:val="22"/>
        </w:numPr>
        <w:ind w:left="426"/>
        <w:rPr>
          <w:rFonts w:ascii="Arial" w:hAnsi="Arial" w:cs="Arial"/>
          <w:b/>
          <w:lang w:val="sk-SK"/>
        </w:rPr>
      </w:pPr>
      <w:r w:rsidRPr="0011641B">
        <w:rPr>
          <w:rFonts w:ascii="Arial" w:hAnsi="Arial" w:cs="Arial"/>
          <w:b/>
          <w:lang w:val="sk-SK"/>
        </w:rPr>
        <w:t>Rozsah poistenia</w:t>
      </w:r>
    </w:p>
    <w:p w14:paraId="338864C7" w14:textId="77777777" w:rsidR="0011641B" w:rsidRPr="0011641B" w:rsidRDefault="0011641B" w:rsidP="0011641B">
      <w:pPr>
        <w:ind w:left="2120" w:hanging="2120"/>
        <w:rPr>
          <w:rFonts w:ascii="Arial" w:hAnsi="Arial" w:cs="Arial"/>
          <w:lang w:val="sk-SK"/>
        </w:rPr>
      </w:pPr>
      <w:r w:rsidRPr="0011641B">
        <w:rPr>
          <w:rFonts w:ascii="Arial" w:hAnsi="Arial" w:cs="Arial"/>
          <w:lang w:val="sk-SK"/>
        </w:rPr>
        <w:t>Požadovaný minimálny rozsah poistenia:</w:t>
      </w:r>
    </w:p>
    <w:p w14:paraId="128EF5F2" w14:textId="77777777" w:rsidR="0011641B" w:rsidRPr="0011641B" w:rsidRDefault="0011641B" w:rsidP="0011641B">
      <w:pPr>
        <w:numPr>
          <w:ilvl w:val="0"/>
          <w:numId w:val="10"/>
        </w:numPr>
        <w:rPr>
          <w:rFonts w:ascii="Arial" w:hAnsi="Arial" w:cs="Arial"/>
          <w:lang w:val="sk-SK"/>
        </w:rPr>
      </w:pPr>
      <w:r w:rsidRPr="0011641B">
        <w:rPr>
          <w:rFonts w:ascii="Arial" w:hAnsi="Arial" w:cs="Arial"/>
          <w:lang w:val="sk-SK"/>
        </w:rPr>
        <w:t>poškodenie alebo zničenie vozidla v dôsledku havárie a stretu;</w:t>
      </w:r>
    </w:p>
    <w:p w14:paraId="117DFB9D" w14:textId="77777777" w:rsidR="0011641B" w:rsidRPr="0011641B" w:rsidRDefault="0011641B" w:rsidP="0011641B">
      <w:pPr>
        <w:numPr>
          <w:ilvl w:val="0"/>
          <w:numId w:val="10"/>
        </w:numPr>
        <w:rPr>
          <w:rFonts w:ascii="Arial" w:hAnsi="Arial" w:cs="Arial"/>
          <w:lang w:val="sk-SK"/>
        </w:rPr>
      </w:pPr>
      <w:r w:rsidRPr="0011641B">
        <w:rPr>
          <w:rFonts w:ascii="Arial" w:hAnsi="Arial" w:cs="Arial"/>
          <w:lang w:val="sk-SK"/>
        </w:rPr>
        <w:t>odcudzenie celého vozidla alebo jeho častí;</w:t>
      </w:r>
    </w:p>
    <w:p w14:paraId="292A8071" w14:textId="77777777" w:rsidR="0011641B" w:rsidRPr="0011641B" w:rsidRDefault="0011641B" w:rsidP="0011641B">
      <w:pPr>
        <w:numPr>
          <w:ilvl w:val="0"/>
          <w:numId w:val="10"/>
        </w:numPr>
        <w:rPr>
          <w:rFonts w:ascii="Arial" w:hAnsi="Arial" w:cs="Arial"/>
          <w:lang w:val="sk-SK"/>
        </w:rPr>
      </w:pPr>
      <w:r w:rsidRPr="0011641B">
        <w:rPr>
          <w:rFonts w:ascii="Arial" w:hAnsi="Arial" w:cs="Arial"/>
          <w:lang w:val="sk-SK"/>
        </w:rPr>
        <w:t>poškodenie alebo zničenie vozidla v dôsledku živelnej udalosti;</w:t>
      </w:r>
    </w:p>
    <w:p w14:paraId="4D736379" w14:textId="34ADC467" w:rsidR="00CA177F" w:rsidRDefault="0011641B" w:rsidP="0050116D">
      <w:pPr>
        <w:numPr>
          <w:ilvl w:val="0"/>
          <w:numId w:val="10"/>
        </w:numPr>
        <w:rPr>
          <w:rFonts w:ascii="Arial" w:hAnsi="Arial" w:cs="Arial"/>
          <w:lang w:val="sk-SK"/>
        </w:rPr>
      </w:pPr>
      <w:r w:rsidRPr="0011641B">
        <w:rPr>
          <w:rFonts w:ascii="Arial" w:hAnsi="Arial" w:cs="Arial"/>
          <w:lang w:val="sk-SK"/>
        </w:rPr>
        <w:t xml:space="preserve">úmyselné poškodenie alebo zničenie vozidla </w:t>
      </w:r>
      <w:r w:rsidR="0058013C">
        <w:rPr>
          <w:rFonts w:ascii="Arial" w:hAnsi="Arial" w:cs="Arial"/>
          <w:lang w:val="sk-SK"/>
        </w:rPr>
        <w:t>–</w:t>
      </w:r>
      <w:r w:rsidRPr="0011641B">
        <w:rPr>
          <w:rFonts w:ascii="Arial" w:hAnsi="Arial" w:cs="Arial"/>
          <w:lang w:val="sk-SK"/>
        </w:rPr>
        <w:t xml:space="preserve"> vandalizmus</w:t>
      </w:r>
      <w:r w:rsidR="0058013C">
        <w:rPr>
          <w:rFonts w:ascii="Arial" w:hAnsi="Arial" w:cs="Arial"/>
          <w:lang w:val="sk-SK"/>
        </w:rPr>
        <w:t>.</w:t>
      </w:r>
    </w:p>
    <w:p w14:paraId="0933A034" w14:textId="77777777" w:rsidR="0050116D" w:rsidRPr="0050116D" w:rsidRDefault="0050116D" w:rsidP="0CAC6D43">
      <w:pPr>
        <w:rPr>
          <w:rFonts w:ascii="Arial" w:hAnsi="Arial" w:cs="Arial"/>
          <w:lang w:val="sk-SK"/>
        </w:rPr>
      </w:pPr>
    </w:p>
    <w:p w14:paraId="7B1F30C1" w14:textId="77777777" w:rsidR="00C138F6" w:rsidRPr="00C138F6" w:rsidRDefault="00C138F6" w:rsidP="00C138F6">
      <w:pPr>
        <w:ind w:left="1200"/>
        <w:rPr>
          <w:rFonts w:ascii="Arial" w:hAnsi="Arial" w:cs="Arial"/>
          <w:lang w:val="sk-SK"/>
        </w:rPr>
      </w:pPr>
    </w:p>
    <w:p w14:paraId="08CACE89" w14:textId="77777777" w:rsidR="0011641B" w:rsidRPr="0011641B" w:rsidRDefault="0011641B" w:rsidP="00CC4B97">
      <w:pPr>
        <w:numPr>
          <w:ilvl w:val="0"/>
          <w:numId w:val="22"/>
        </w:numPr>
        <w:ind w:left="426"/>
        <w:rPr>
          <w:rFonts w:ascii="Arial" w:hAnsi="Arial" w:cs="Arial"/>
          <w:b/>
          <w:lang w:val="sk-SK"/>
        </w:rPr>
      </w:pPr>
      <w:r w:rsidRPr="0011641B">
        <w:rPr>
          <w:rFonts w:ascii="Arial" w:hAnsi="Arial" w:cs="Arial"/>
          <w:b/>
          <w:lang w:val="sk-SK"/>
        </w:rPr>
        <w:t>Osobitné požiadavky a dojednania, ktoré musia byť súčasťou poistenia a jeho ceny</w:t>
      </w:r>
    </w:p>
    <w:p w14:paraId="676217E9" w14:textId="77777777" w:rsidR="0011641B" w:rsidRPr="0011641B" w:rsidRDefault="0011641B" w:rsidP="0CAC6D43">
      <w:pPr>
        <w:rPr>
          <w:rFonts w:ascii="Arial" w:hAnsi="Arial" w:cs="Arial"/>
          <w:b/>
          <w:bCs/>
        </w:rPr>
      </w:pPr>
    </w:p>
    <w:p w14:paraId="393C440D" w14:textId="77777777" w:rsidR="0011641B" w:rsidRPr="0011641B" w:rsidRDefault="0CAC6D43" w:rsidP="0CAC6D43">
      <w:pPr>
        <w:numPr>
          <w:ilvl w:val="0"/>
          <w:numId w:val="12"/>
        </w:numPr>
        <w:jc w:val="both"/>
        <w:rPr>
          <w:rFonts w:ascii="Arial" w:hAnsi="Arial" w:cs="Arial"/>
          <w:lang w:val="pl-PL"/>
        </w:rPr>
      </w:pPr>
      <w:r w:rsidRPr="0CAC6D43">
        <w:rPr>
          <w:rFonts w:ascii="Arial" w:hAnsi="Arial" w:cs="Arial"/>
          <w:lang w:val="pl-PL"/>
        </w:rPr>
        <w:t>uchádzač je povinný v ponuke predložiť kompletný sadzobník, prípadne individuálne sadzby pre všetky skupiny vozidiel a to pre prípad, že obstarávateľská organizácia zakúpi v priebehu poistenia vozidlá iných skupín, ako sú uvedené v </w:t>
      </w:r>
      <w:r w:rsidRPr="0CAC6D43">
        <w:rPr>
          <w:rFonts w:ascii="Arial" w:hAnsi="Arial" w:cs="Arial"/>
          <w:lang w:val="sk-SK"/>
        </w:rPr>
        <w:t>zozname vozidiel, ktorý tvorí samostatnú časť týchto súťažných podkladov</w:t>
      </w:r>
      <w:r w:rsidRPr="0CAC6D43">
        <w:rPr>
          <w:rFonts w:ascii="Arial" w:hAnsi="Arial" w:cs="Arial"/>
          <w:lang w:val="pl-PL"/>
        </w:rPr>
        <w:t>;</w:t>
      </w:r>
    </w:p>
    <w:p w14:paraId="580B6A9B" w14:textId="77777777" w:rsidR="0011641B" w:rsidRPr="0011641B" w:rsidRDefault="0CAC6D43" w:rsidP="0CAC6D43">
      <w:pPr>
        <w:numPr>
          <w:ilvl w:val="0"/>
          <w:numId w:val="12"/>
        </w:numPr>
        <w:jc w:val="both"/>
        <w:rPr>
          <w:rFonts w:ascii="Arial" w:hAnsi="Arial" w:cs="Arial"/>
          <w:lang w:val="pl-PL"/>
        </w:rPr>
      </w:pPr>
      <w:r w:rsidRPr="0CAC6D43">
        <w:rPr>
          <w:rFonts w:ascii="Arial" w:hAnsi="Arial" w:cs="Arial"/>
          <w:lang w:val="pl-PL"/>
        </w:rPr>
        <w:t>poistné sadzby pre výpočet poistného sú záväzné a nemenné počas celej doby trvania poistenia;</w:t>
      </w:r>
    </w:p>
    <w:p w14:paraId="4905ABE0" w14:textId="04B1E608" w:rsidR="0011641B" w:rsidRPr="0011641B" w:rsidRDefault="0CAC6D43" w:rsidP="0CAC6D43">
      <w:pPr>
        <w:numPr>
          <w:ilvl w:val="0"/>
          <w:numId w:val="12"/>
        </w:numPr>
        <w:jc w:val="both"/>
        <w:rPr>
          <w:rFonts w:ascii="Arial" w:hAnsi="Arial" w:cs="Arial"/>
          <w:lang w:val="pl-PL"/>
        </w:rPr>
      </w:pPr>
      <w:r w:rsidRPr="0CAC6D43">
        <w:rPr>
          <w:rFonts w:ascii="Arial" w:hAnsi="Arial" w:cs="Arial"/>
          <w:lang w:val="pl-PL"/>
        </w:rPr>
        <w:t xml:space="preserve">obstarávateľská organizácia si vyhradzuje právo aktualizácie súboru vozidiel pri nadobudnutí alebo vyradení vozidiel počas trvania poistenia a pri zmene určenia použitia vozidiel, ktoré sú už v súbore poistených motorových vozidiel. Tieto aktualizácie sa budú realizovať na základe písomného oznámenia (napr. aj elektronickou poštou), ktoré bude doručené uchádzačovi. Obstarávateľská organizácia </w:t>
      </w:r>
      <w:r w:rsidRPr="0CAC6D43">
        <w:rPr>
          <w:rFonts w:ascii="Arial" w:hAnsi="Arial" w:cs="Arial"/>
          <w:lang w:val="pl-PL"/>
        </w:rPr>
        <w:lastRenderedPageBreak/>
        <w:t>predloží uchádzačovi na účely aktualizácie príslušné doklady. Aktualizácia súboru vozidiel sa nebude považovať za podstatnú zmenu zmluvy, ktorá by vyžadovala jej úpravu vo forme písomného dodatku k poistnej zmluve;</w:t>
      </w:r>
    </w:p>
    <w:p w14:paraId="047BB673" w14:textId="77777777" w:rsidR="009936E4" w:rsidRPr="009936E4" w:rsidRDefault="12C86627" w:rsidP="0CAC6D43">
      <w:pPr>
        <w:numPr>
          <w:ilvl w:val="0"/>
          <w:numId w:val="12"/>
        </w:numPr>
        <w:jc w:val="both"/>
        <w:rPr>
          <w:rFonts w:ascii="Arial" w:hAnsi="Arial" w:cs="Arial"/>
          <w:lang w:val="pl-PL"/>
        </w:rPr>
      </w:pPr>
      <w:r w:rsidRPr="12C86627">
        <w:rPr>
          <w:rFonts w:ascii="Arial" w:hAnsi="Arial" w:cs="Arial"/>
          <w:lang w:val="pl-PL"/>
        </w:rPr>
        <w:t>poistné bude hradené bezhotovostným platobným stykom v ročných splátkach. Uchádzač vykoná predpis poistného (avízo, vyúčtovanie), ktorý musí obsahovať zoznam poistených vozidiel s vyčíslením poistného pre dané poistné obdobie;</w:t>
      </w:r>
    </w:p>
    <w:p w14:paraId="1912FA13" w14:textId="77777777" w:rsidR="009936E4" w:rsidRPr="009936E4" w:rsidRDefault="12C86627" w:rsidP="0CAC6D43">
      <w:pPr>
        <w:numPr>
          <w:ilvl w:val="0"/>
          <w:numId w:val="12"/>
        </w:numPr>
        <w:jc w:val="both"/>
        <w:rPr>
          <w:rFonts w:ascii="Arial" w:hAnsi="Arial" w:cs="Arial"/>
          <w:lang w:val="pl-PL"/>
        </w:rPr>
      </w:pPr>
      <w:r w:rsidRPr="12C86627">
        <w:rPr>
          <w:rFonts w:ascii="Arial" w:hAnsi="Arial" w:cs="Arial"/>
          <w:lang w:val="pl-PL"/>
        </w:rPr>
        <w:t>splatnosť poistného bude 30 dní odo dňa, kedy bude obstarávateľskej organizácii doručený predpis na úhradu. Táto lehota sa týka tak pravidelných ročných predpisov, ako aj predpisov na úhradu alikvótneho poistného, v prípade zaradenia ďalšieho vozidla do poistenia;</w:t>
      </w:r>
    </w:p>
    <w:p w14:paraId="665BB538" w14:textId="77777777" w:rsidR="0011641B" w:rsidRPr="0011641B" w:rsidRDefault="0011641B" w:rsidP="0011641B">
      <w:pPr>
        <w:numPr>
          <w:ilvl w:val="0"/>
          <w:numId w:val="12"/>
        </w:numPr>
        <w:rPr>
          <w:rFonts w:ascii="Arial" w:hAnsi="Arial" w:cs="Arial"/>
          <w:lang w:val="pl-PL"/>
        </w:rPr>
      </w:pPr>
      <w:r w:rsidRPr="0011641B">
        <w:rPr>
          <w:rFonts w:ascii="Arial" w:hAnsi="Arial" w:cs="Arial"/>
          <w:lang w:val="sk-SK"/>
        </w:rPr>
        <w:t>maximálna sadzba za jednu odpracovanú normohodinu (Nh) v servise:</w:t>
      </w:r>
    </w:p>
    <w:p w14:paraId="674406AC" w14:textId="77777777" w:rsidR="0011641B" w:rsidRPr="0011641B" w:rsidRDefault="0011641B" w:rsidP="0058013C">
      <w:pPr>
        <w:numPr>
          <w:ilvl w:val="0"/>
          <w:numId w:val="9"/>
        </w:numPr>
        <w:ind w:left="1134"/>
        <w:jc w:val="both"/>
        <w:rPr>
          <w:rFonts w:ascii="Arial" w:hAnsi="Arial" w:cs="Arial"/>
          <w:lang w:val="sk-SK"/>
        </w:rPr>
      </w:pPr>
      <w:r w:rsidRPr="0011641B">
        <w:rPr>
          <w:rFonts w:ascii="Arial" w:hAnsi="Arial" w:cs="Arial"/>
          <w:lang w:val="sk-SK"/>
        </w:rPr>
        <w:t>v prípade opravy, vykonanej autorizovaným opravcom, to budú sadzby, ktoré takýto opravca v danom regióne štandardne účtuje pre konkrétny druh prác, značku a typ vozidla;</w:t>
      </w:r>
    </w:p>
    <w:p w14:paraId="37C0F2D0" w14:textId="405D7FC9" w:rsidR="0011641B" w:rsidRPr="0011641B" w:rsidRDefault="0011641B" w:rsidP="0058013C">
      <w:pPr>
        <w:numPr>
          <w:ilvl w:val="0"/>
          <w:numId w:val="9"/>
        </w:numPr>
        <w:ind w:left="1134"/>
        <w:jc w:val="both"/>
        <w:rPr>
          <w:rFonts w:ascii="Arial" w:hAnsi="Arial" w:cs="Arial"/>
          <w:lang w:val="sk-SK"/>
        </w:rPr>
      </w:pPr>
      <w:r w:rsidRPr="0011641B">
        <w:rPr>
          <w:rFonts w:ascii="Arial" w:hAnsi="Arial" w:cs="Arial"/>
          <w:lang w:val="sk-SK"/>
        </w:rPr>
        <w:t>v prípade opravy, vykonanej neautorizovaným opravcom, to budú sadzby, ktoré takýto opravca v danom regióne štandardne účtuje pre konkrétny druh prác, značku a typ vozidla, maximálne však prieme</w:t>
      </w:r>
      <w:r w:rsidR="0022067A">
        <w:rPr>
          <w:rFonts w:ascii="Arial" w:hAnsi="Arial" w:cs="Arial"/>
          <w:lang w:val="sk-SK"/>
        </w:rPr>
        <w:t>r</w:t>
      </w:r>
      <w:r w:rsidRPr="0011641B">
        <w:rPr>
          <w:rFonts w:ascii="Arial" w:hAnsi="Arial" w:cs="Arial"/>
          <w:lang w:val="sk-SK"/>
        </w:rPr>
        <w:t xml:space="preserve">ná sadzba, ktorú pre konkrétnu značku a typ vozidla </w:t>
      </w:r>
      <w:r w:rsidR="0022067A" w:rsidRPr="0011641B">
        <w:rPr>
          <w:rFonts w:ascii="Arial" w:hAnsi="Arial" w:cs="Arial"/>
          <w:lang w:val="sk-SK"/>
        </w:rPr>
        <w:t>používaj</w:t>
      </w:r>
      <w:r w:rsidR="0022067A">
        <w:rPr>
          <w:rFonts w:ascii="Arial" w:hAnsi="Arial" w:cs="Arial"/>
          <w:lang w:val="sk-SK"/>
        </w:rPr>
        <w:t>ú</w:t>
      </w:r>
      <w:r w:rsidR="0022067A" w:rsidRPr="0011641B">
        <w:rPr>
          <w:rFonts w:ascii="Arial" w:hAnsi="Arial" w:cs="Arial"/>
          <w:lang w:val="sk-SK"/>
        </w:rPr>
        <w:t xml:space="preserve"> </w:t>
      </w:r>
      <w:r w:rsidRPr="0011641B">
        <w:rPr>
          <w:rFonts w:ascii="Arial" w:hAnsi="Arial" w:cs="Arial"/>
          <w:lang w:val="sk-SK"/>
        </w:rPr>
        <w:t>autorizovaní opravcovia v regióne;</w:t>
      </w:r>
    </w:p>
    <w:p w14:paraId="002FF8D9" w14:textId="77777777" w:rsidR="0011641B" w:rsidRPr="0011641B" w:rsidRDefault="0011641B" w:rsidP="0058013C">
      <w:pPr>
        <w:numPr>
          <w:ilvl w:val="0"/>
          <w:numId w:val="9"/>
        </w:numPr>
        <w:ind w:left="1134"/>
        <w:jc w:val="both"/>
        <w:rPr>
          <w:rFonts w:ascii="Arial" w:hAnsi="Arial" w:cs="Arial"/>
          <w:lang w:val="sk-SK"/>
        </w:rPr>
      </w:pPr>
      <w:r w:rsidRPr="0011641B">
        <w:rPr>
          <w:rFonts w:ascii="Arial" w:hAnsi="Arial" w:cs="Arial"/>
          <w:lang w:val="sk-SK"/>
        </w:rPr>
        <w:t xml:space="preserve">v prípade opravy, vykonanej zmluvným opravcom uchádzača, to budú sadzby, ktoré má takýto opravca zmluvne dohodnuté s uchádzačom; </w:t>
      </w:r>
    </w:p>
    <w:p w14:paraId="6D24E861" w14:textId="77777777" w:rsidR="00E50010" w:rsidRDefault="0011641B" w:rsidP="00E50010">
      <w:pPr>
        <w:numPr>
          <w:ilvl w:val="0"/>
          <w:numId w:val="9"/>
        </w:numPr>
        <w:ind w:left="1134"/>
        <w:jc w:val="both"/>
        <w:rPr>
          <w:rFonts w:ascii="Arial" w:hAnsi="Arial" w:cs="Arial"/>
          <w:lang w:val="sk-SK"/>
        </w:rPr>
      </w:pPr>
      <w:r w:rsidRPr="00E50010">
        <w:rPr>
          <w:rFonts w:ascii="Arial" w:hAnsi="Arial" w:cs="Arial"/>
          <w:strike/>
          <w:color w:val="EE0000"/>
          <w:lang w:val="sk-SK"/>
        </w:rPr>
        <w:t>v prípade opravy, vykonanej vo vlastných dielňach verejného obstarávateľa, to budú sadzby, v zmysle interného cenníka verejného obstarávateľa</w:t>
      </w:r>
    </w:p>
    <w:p w14:paraId="4B6A43CB" w14:textId="08BF291A" w:rsidR="0011641B" w:rsidRPr="00E50010" w:rsidRDefault="00E50010" w:rsidP="00E50010">
      <w:pPr>
        <w:ind w:left="1134"/>
        <w:jc w:val="both"/>
        <w:rPr>
          <w:rFonts w:ascii="Arial" w:hAnsi="Arial" w:cs="Arial"/>
          <w:lang w:val="sk-SK"/>
        </w:rPr>
      </w:pPr>
      <w:r w:rsidRPr="00E50010">
        <w:rPr>
          <w:rFonts w:ascii="Arial" w:hAnsi="Arial" w:cs="Arial"/>
          <w:color w:val="EE0000"/>
          <w:lang w:val="sk-SK"/>
        </w:rPr>
        <w:t>v prípade opravy, vykonanej vo vlastných dielňach verejného obstarávateľa, nebude účtovaná cena práce, ale len cena náhradných dielov, iného spotrebného materiálu  použitého pri oprave a iné náklady (napr. prepravné súvisiace s dodaním dielov, a iné)</w:t>
      </w:r>
      <w:r w:rsidR="0011641B" w:rsidRPr="00E50010">
        <w:rPr>
          <w:rFonts w:ascii="Arial" w:hAnsi="Arial" w:cs="Arial"/>
          <w:lang w:val="sk-SK"/>
        </w:rPr>
        <w:t xml:space="preserve">; </w:t>
      </w:r>
    </w:p>
    <w:p w14:paraId="46B7ADF8" w14:textId="77777777" w:rsidR="0011641B" w:rsidRPr="0011641B" w:rsidRDefault="0011641B" w:rsidP="0011641B">
      <w:pPr>
        <w:numPr>
          <w:ilvl w:val="0"/>
          <w:numId w:val="12"/>
        </w:numPr>
        <w:rPr>
          <w:rFonts w:ascii="Arial" w:hAnsi="Arial" w:cs="Arial"/>
          <w:lang w:val="sk-SK"/>
        </w:rPr>
      </w:pPr>
      <w:r w:rsidRPr="0011641B">
        <w:rPr>
          <w:rFonts w:ascii="Arial" w:hAnsi="Arial" w:cs="Arial"/>
          <w:lang w:val="sk-SK"/>
        </w:rPr>
        <w:t>totálnou škodou sa rozumie:</w:t>
      </w:r>
    </w:p>
    <w:p w14:paraId="0F99E88D" w14:textId="436A7D6D" w:rsidR="0011641B" w:rsidRPr="0011641B" w:rsidRDefault="0011641B" w:rsidP="0058013C">
      <w:pPr>
        <w:numPr>
          <w:ilvl w:val="0"/>
          <w:numId w:val="13"/>
        </w:numPr>
        <w:ind w:left="1134"/>
        <w:rPr>
          <w:rFonts w:ascii="Arial" w:hAnsi="Arial" w:cs="Arial"/>
          <w:lang w:val="sk-SK"/>
        </w:rPr>
      </w:pPr>
      <w:r w:rsidRPr="0011641B">
        <w:rPr>
          <w:rFonts w:ascii="Arial" w:hAnsi="Arial" w:cs="Arial"/>
          <w:lang w:val="sk-SK"/>
        </w:rPr>
        <w:t>škoda, ktorej predpokladané (kalkulované) náklady na opravu sú vyššie, ako 9</w:t>
      </w:r>
      <w:r w:rsidR="009936E4">
        <w:rPr>
          <w:rFonts w:ascii="Arial" w:hAnsi="Arial" w:cs="Arial"/>
          <w:lang w:val="sk-SK"/>
        </w:rPr>
        <w:t>5</w:t>
      </w:r>
      <w:r w:rsidRPr="0011641B">
        <w:rPr>
          <w:rFonts w:ascii="Arial" w:hAnsi="Arial" w:cs="Arial"/>
          <w:lang w:val="sk-SK"/>
        </w:rPr>
        <w:t>% všeobecnej hodnoty vozidla v čase vzniku škody;</w:t>
      </w:r>
    </w:p>
    <w:p w14:paraId="1E7B1A74" w14:textId="77777777" w:rsidR="0011641B" w:rsidRPr="0011641B" w:rsidRDefault="0011641B" w:rsidP="0058013C">
      <w:pPr>
        <w:numPr>
          <w:ilvl w:val="0"/>
          <w:numId w:val="13"/>
        </w:numPr>
        <w:ind w:left="1134"/>
        <w:rPr>
          <w:rFonts w:ascii="Arial" w:hAnsi="Arial" w:cs="Arial"/>
          <w:lang w:val="sk-SK"/>
        </w:rPr>
      </w:pPr>
      <w:r w:rsidRPr="0011641B">
        <w:rPr>
          <w:rFonts w:ascii="Arial" w:hAnsi="Arial" w:cs="Arial"/>
          <w:lang w:val="sk-SK"/>
        </w:rPr>
        <w:t>škoda, spôsobená odcudzením vozidla;</w:t>
      </w:r>
    </w:p>
    <w:p w14:paraId="73B29493" w14:textId="1BDBCD78" w:rsidR="0011641B" w:rsidRPr="0011641B" w:rsidRDefault="5467A432" w:rsidP="0058013C">
      <w:pPr>
        <w:numPr>
          <w:ilvl w:val="0"/>
          <w:numId w:val="12"/>
        </w:numPr>
        <w:jc w:val="both"/>
        <w:rPr>
          <w:rFonts w:ascii="Arial" w:hAnsi="Arial" w:cs="Arial"/>
          <w:lang w:val="sk-SK"/>
        </w:rPr>
      </w:pPr>
      <w:r w:rsidRPr="5467A432">
        <w:rPr>
          <w:rFonts w:ascii="Arial" w:hAnsi="Arial" w:cs="Arial"/>
          <w:lang w:val="sk-SK"/>
        </w:rPr>
        <w:t xml:space="preserve">parciálnou škodou je každá škoda, okrem škôd, uvedených v ods. </w:t>
      </w:r>
      <w:r w:rsidR="00642AD6">
        <w:rPr>
          <w:rFonts w:ascii="Arial" w:hAnsi="Arial" w:cs="Arial"/>
          <w:lang w:val="sk-SK"/>
        </w:rPr>
        <w:t>g)</w:t>
      </w:r>
    </w:p>
    <w:p w14:paraId="45983D17" w14:textId="00869BB4" w:rsidR="0011641B" w:rsidRDefault="0011641B" w:rsidP="0058013C">
      <w:pPr>
        <w:numPr>
          <w:ilvl w:val="0"/>
          <w:numId w:val="12"/>
        </w:numPr>
        <w:jc w:val="both"/>
        <w:rPr>
          <w:rFonts w:ascii="Arial" w:hAnsi="Arial" w:cs="Arial"/>
          <w:lang w:val="sk-SK"/>
        </w:rPr>
      </w:pPr>
      <w:r w:rsidRPr="0011641B">
        <w:rPr>
          <w:rFonts w:ascii="Arial" w:hAnsi="Arial" w:cs="Arial"/>
          <w:lang w:val="sk-SK"/>
        </w:rPr>
        <w:t>súčasťou poistenia sú aj asistenčné služby, ktorých dojednanie je pre osobné a úžitkové vozidlá, s celkovou hmotnosťou do 3500 kg (vrátane), v rámci poistenia bezplatné</w:t>
      </w:r>
      <w:r w:rsidR="0058013C">
        <w:rPr>
          <w:rFonts w:ascii="Arial" w:hAnsi="Arial" w:cs="Arial"/>
          <w:lang w:val="sk-SK"/>
        </w:rPr>
        <w:t>;</w:t>
      </w:r>
    </w:p>
    <w:p w14:paraId="7C6C64A2" w14:textId="3F5B9DE1" w:rsidR="0011641B" w:rsidRPr="0011641B" w:rsidRDefault="7D7B038E" w:rsidP="0058013C">
      <w:pPr>
        <w:numPr>
          <w:ilvl w:val="0"/>
          <w:numId w:val="12"/>
        </w:numPr>
        <w:jc w:val="both"/>
        <w:rPr>
          <w:rFonts w:ascii="Arial" w:hAnsi="Arial" w:cs="Arial"/>
          <w:lang w:val="sk-SK"/>
        </w:rPr>
      </w:pPr>
      <w:r w:rsidRPr="7D7B038E">
        <w:rPr>
          <w:rFonts w:ascii="Arial" w:hAnsi="Arial" w:cs="Arial"/>
          <w:lang w:val="sk-SK"/>
        </w:rPr>
        <w:t>súčasťou poistného plnenia sú aj náklady, súvisiace s transportom vozidla do 3,5 t k autorizovanému opravcovi, prípadne výrobcovi vozidla, za účelom vykonania opravy. Plnenie je podmienené súhlasom uchádzača s transportom vozidla, o ktorého udelenie musí obstarávateľská organizácia písomne požiadať;</w:t>
      </w:r>
    </w:p>
    <w:p w14:paraId="45906CD2" w14:textId="34A02C67" w:rsidR="0CAC6D43" w:rsidRDefault="005A0781" w:rsidP="0CAC6D43">
      <w:pPr>
        <w:numPr>
          <w:ilvl w:val="0"/>
          <w:numId w:val="12"/>
        </w:numPr>
        <w:jc w:val="both"/>
        <w:rPr>
          <w:rFonts w:ascii="Arial" w:hAnsi="Arial" w:cs="Arial"/>
          <w:lang w:val="sk-SK"/>
        </w:rPr>
      </w:pPr>
      <w:r>
        <w:rPr>
          <w:rFonts w:ascii="Arial" w:hAnsi="Arial" w:cs="Arial"/>
          <w:lang w:val="sk-SK"/>
        </w:rPr>
        <w:t>v</w:t>
      </w:r>
      <w:r w:rsidR="2ADE85EC" w:rsidRPr="2ADE85EC">
        <w:rPr>
          <w:rFonts w:ascii="Arial" w:hAnsi="Arial" w:cs="Arial"/>
          <w:lang w:val="sk-SK"/>
        </w:rPr>
        <w:t xml:space="preserve"> rámci havarijného poistenia je kryté aj poistenie čelných skiel s nulovou spoluúčasťou poistníka;</w:t>
      </w:r>
    </w:p>
    <w:p w14:paraId="77FCB748" w14:textId="7FEC694F" w:rsidR="008E3B05" w:rsidRPr="00E50010" w:rsidRDefault="008E3B05" w:rsidP="00E50010">
      <w:pPr>
        <w:pStyle w:val="Odstavecseseznamem"/>
        <w:numPr>
          <w:ilvl w:val="0"/>
          <w:numId w:val="12"/>
        </w:numPr>
        <w:rPr>
          <w:rFonts w:ascii="Arial" w:hAnsi="Arial" w:cs="Arial"/>
          <w:color w:val="EE0000"/>
          <w:lang w:val="sk-SK"/>
        </w:rPr>
      </w:pPr>
      <w:r w:rsidRPr="00E50010">
        <w:rPr>
          <w:rFonts w:ascii="Arial" w:hAnsi="Arial" w:cs="Arial"/>
          <w:lang w:val="sk-SK"/>
        </w:rPr>
        <w:lastRenderedPageBreak/>
        <w:t xml:space="preserve">obstarávateľská organizácia môže požiadať o rozšírenie poistného krytia u vybraných vozidiel o poistenie polepov. Poistná suma vozidla sa navýši o cenu polepu, na základe doloženej faktúry. Poistenie kryje škody na polepoch pri poškodení alebo zničení auta spôsobené haváriou, živelnou udalosťou, vandalom. </w:t>
      </w:r>
      <w:r w:rsidRPr="00E50010">
        <w:rPr>
          <w:rFonts w:ascii="Arial" w:hAnsi="Arial" w:cs="Arial"/>
          <w:strike/>
          <w:color w:val="EE0000"/>
          <w:lang w:val="sk-SK"/>
        </w:rPr>
        <w:t>Poistenie sa dojednáva s nulovou spoluúčasťou.</w:t>
      </w:r>
      <w:r w:rsidR="00E50010" w:rsidRPr="00E50010">
        <w:rPr>
          <w:rFonts w:ascii="Arial" w:hAnsi="Arial" w:cs="Arial"/>
          <w:strike/>
          <w:color w:val="EE0000"/>
          <w:lang w:val="sk-SK"/>
        </w:rPr>
        <w:t xml:space="preserve"> </w:t>
      </w:r>
      <w:r w:rsidR="00E50010" w:rsidRPr="00E50010">
        <w:rPr>
          <w:rFonts w:ascii="Arial" w:hAnsi="Arial" w:cs="Arial"/>
          <w:color w:val="EE0000"/>
          <w:lang w:val="sk-SK"/>
        </w:rPr>
        <w:t>Poistenie sa dojednáva so spoluúčasťou uvedenou v bode 4.</w:t>
      </w:r>
    </w:p>
    <w:p w14:paraId="39CABACF" w14:textId="77777777" w:rsidR="00152B5D" w:rsidRDefault="00152B5D" w:rsidP="00152B5D">
      <w:pPr>
        <w:pStyle w:val="Odstavecseseznamem"/>
        <w:rPr>
          <w:rFonts w:ascii="Arial" w:hAnsi="Arial" w:cs="Arial"/>
          <w:lang w:val="sk-SK"/>
        </w:rPr>
      </w:pPr>
    </w:p>
    <w:p w14:paraId="5A418A79" w14:textId="3B6049D1" w:rsidR="005A0781" w:rsidRPr="005A0781" w:rsidRDefault="005A0781" w:rsidP="008E3B05">
      <w:pPr>
        <w:pStyle w:val="Odstavecseseznamem"/>
        <w:numPr>
          <w:ilvl w:val="0"/>
          <w:numId w:val="12"/>
        </w:numPr>
        <w:rPr>
          <w:rFonts w:ascii="Arial" w:hAnsi="Arial" w:cs="Arial"/>
          <w:lang w:val="sk-SK"/>
        </w:rPr>
      </w:pPr>
      <w:r>
        <w:rPr>
          <w:rFonts w:ascii="Arial" w:hAnsi="Arial" w:cs="Arial"/>
          <w:lang w:val="sk-SK"/>
        </w:rPr>
        <w:t xml:space="preserve">v rámci havarijného poistenia je kryté aj </w:t>
      </w:r>
      <w:r w:rsidRPr="005A0781">
        <w:rPr>
          <w:rFonts w:ascii="Arial" w:hAnsi="Arial" w:cs="Arial"/>
          <w:lang w:val="sk-SK"/>
        </w:rPr>
        <w:t xml:space="preserve">úrazové poistenie s minimálnymi limitami </w:t>
      </w:r>
      <w:r>
        <w:rPr>
          <w:rFonts w:ascii="Arial" w:hAnsi="Arial" w:cs="Arial"/>
          <w:lang w:val="sk-SK"/>
        </w:rPr>
        <w:t xml:space="preserve"> </w:t>
      </w:r>
      <w:r>
        <w:rPr>
          <w:rFonts w:ascii="Arial" w:hAnsi="Arial" w:cs="Arial"/>
          <w:lang w:val="sk-SK"/>
        </w:rPr>
        <w:br/>
      </w:r>
      <w:r w:rsidRPr="005A0781">
        <w:rPr>
          <w:rFonts w:ascii="Arial" w:hAnsi="Arial" w:cs="Arial"/>
          <w:lang w:val="sk-SK"/>
        </w:rPr>
        <w:t>3 000 EUR pre prípad smrti/ 6 000 EUR pre prípad trvalých následkov v dôsledku úrazu, v rámci poistenia bezplatne.</w:t>
      </w:r>
    </w:p>
    <w:p w14:paraId="655D8D6A" w14:textId="0B395576" w:rsidR="0011641B" w:rsidRPr="00B23665" w:rsidRDefault="54BE4A09" w:rsidP="00F42314">
      <w:pPr>
        <w:numPr>
          <w:ilvl w:val="0"/>
          <w:numId w:val="12"/>
        </w:numPr>
        <w:jc w:val="both"/>
        <w:rPr>
          <w:rFonts w:ascii="Arial" w:hAnsi="Arial" w:cs="Arial"/>
          <w:lang w:val="sk-SK"/>
        </w:rPr>
      </w:pPr>
      <w:r w:rsidRPr="00B23665">
        <w:rPr>
          <w:rFonts w:ascii="Arial" w:hAnsi="Arial" w:cs="Arial"/>
          <w:lang w:val="sk-SK"/>
        </w:rPr>
        <w:t xml:space="preserve">uchádzač </w:t>
      </w:r>
      <w:r w:rsidRPr="00B23665">
        <w:rPr>
          <w:rFonts w:ascii="Arial" w:hAnsi="Arial" w:cs="Arial"/>
          <w:lang w:val="pl-PL"/>
        </w:rPr>
        <w:t>akceptuje aktuálny spôsob zabezpečenia motorových vozidiel, uvedených v </w:t>
      </w:r>
      <w:r w:rsidRPr="00B23665">
        <w:rPr>
          <w:rFonts w:ascii="Arial" w:hAnsi="Arial" w:cs="Arial"/>
          <w:lang w:val="sk-SK"/>
        </w:rPr>
        <w:t>zozname vozidiel, ktorý tvorí samostatnú časť týchto súťažných podkladov</w:t>
      </w:r>
      <w:r w:rsidRPr="00B23665">
        <w:rPr>
          <w:rFonts w:ascii="Arial" w:hAnsi="Arial" w:cs="Arial"/>
          <w:lang w:val="pl-PL"/>
        </w:rPr>
        <w:t xml:space="preserve"> (alebo v jej aktualizovanej verzii), pre prípad krádeže. Pri vozidlách, ktoré vstúpia do poistenia po dátume účinnosti poistnej zmluvy, bude obstarávateľská organizácia akceptovať spôsob zabezpečenia, stanovený poistnou zmluvou;</w:t>
      </w:r>
    </w:p>
    <w:p w14:paraId="5107115F" w14:textId="6AC76776" w:rsidR="0011641B" w:rsidRPr="0011641B" w:rsidRDefault="54BE4A09" w:rsidP="0058013C">
      <w:pPr>
        <w:numPr>
          <w:ilvl w:val="0"/>
          <w:numId w:val="12"/>
        </w:numPr>
        <w:jc w:val="both"/>
        <w:rPr>
          <w:rFonts w:ascii="Arial" w:hAnsi="Arial" w:cs="Arial"/>
          <w:lang w:val="sk-SK"/>
        </w:rPr>
      </w:pPr>
      <w:r w:rsidRPr="54BE4A09">
        <w:rPr>
          <w:rFonts w:ascii="Arial" w:hAnsi="Arial" w:cs="Arial"/>
          <w:lang w:val="pl-PL"/>
        </w:rPr>
        <w:t>uchádzač bude akceptovať poistné sumy vozidiel, uvedených  v </w:t>
      </w:r>
      <w:r w:rsidRPr="54BE4A09">
        <w:rPr>
          <w:rFonts w:ascii="Arial" w:hAnsi="Arial" w:cs="Arial"/>
          <w:lang w:val="sk-SK"/>
        </w:rPr>
        <w:t>zozname vozidiel, ktorý tvorí samostatnú časť týchto súťažných podkladov</w:t>
      </w:r>
      <w:r w:rsidRPr="54BE4A09">
        <w:rPr>
          <w:rFonts w:ascii="Arial" w:hAnsi="Arial" w:cs="Arial"/>
          <w:lang w:val="pl-PL"/>
        </w:rPr>
        <w:t xml:space="preserve"> (alebo v jej aktualizovanej verzii) a v prípade zistenia ochýliek od nových cien, nebude uplatňovať podpoistenie. Pre vozidlá, ktoré vstúpia do poistenia po dátume účinnosti poistnej zmluvy, bude poistnou sumou nová cena vozidla. Poistné sumy sú uvedené bez DPH;</w:t>
      </w:r>
    </w:p>
    <w:p w14:paraId="173238A4" w14:textId="1AEAE9DD" w:rsidR="0011641B" w:rsidRPr="0011641B" w:rsidRDefault="54BE4A09" w:rsidP="0058013C">
      <w:pPr>
        <w:numPr>
          <w:ilvl w:val="0"/>
          <w:numId w:val="12"/>
        </w:numPr>
        <w:jc w:val="both"/>
        <w:rPr>
          <w:rFonts w:ascii="Arial" w:hAnsi="Arial" w:cs="Arial"/>
          <w:lang w:val="sk-SK"/>
        </w:rPr>
      </w:pPr>
      <w:r w:rsidRPr="54BE4A09">
        <w:rPr>
          <w:rFonts w:ascii="Arial" w:hAnsi="Arial" w:cs="Arial"/>
          <w:lang w:val="sk-SK"/>
        </w:rPr>
        <w:t xml:space="preserve">uchádzač </w:t>
      </w:r>
      <w:r w:rsidRPr="54BE4A09">
        <w:rPr>
          <w:rFonts w:ascii="Arial" w:hAnsi="Arial" w:cs="Arial"/>
          <w:lang w:val="pl-PL"/>
        </w:rPr>
        <w:t>nebude vyžadovať vstupné obhliadky vozidiel, uvedených  v </w:t>
      </w:r>
      <w:r w:rsidRPr="54BE4A09">
        <w:rPr>
          <w:rFonts w:ascii="Arial" w:hAnsi="Arial" w:cs="Arial"/>
          <w:lang w:val="sk-SK"/>
        </w:rPr>
        <w:t>zozname vozidiel, ktorý tvorí samostatnú časť týchto súťažných podkladov</w:t>
      </w:r>
      <w:r w:rsidRPr="54BE4A09">
        <w:rPr>
          <w:rFonts w:ascii="Arial" w:hAnsi="Arial" w:cs="Arial"/>
          <w:lang w:val="pl-PL"/>
        </w:rPr>
        <w:t xml:space="preserve"> (alebo v jej aktualizovanej verzii);</w:t>
      </w:r>
    </w:p>
    <w:p w14:paraId="7CB397DB" w14:textId="6DD0A322" w:rsidR="0011641B" w:rsidRPr="0011641B" w:rsidRDefault="54BE4A09" w:rsidP="0CAC6D43">
      <w:pPr>
        <w:numPr>
          <w:ilvl w:val="0"/>
          <w:numId w:val="12"/>
        </w:numPr>
        <w:jc w:val="both"/>
        <w:rPr>
          <w:rFonts w:ascii="Arial" w:hAnsi="Arial" w:cs="Arial"/>
          <w:lang w:val="pl-PL"/>
        </w:rPr>
      </w:pPr>
      <w:bookmarkStart w:id="1" w:name="_Hlk200094681"/>
      <w:r w:rsidRPr="54BE4A09">
        <w:rPr>
          <w:rFonts w:ascii="Arial" w:hAnsi="Arial" w:cs="Arial"/>
          <w:lang w:val="pl-PL"/>
        </w:rPr>
        <w:t>obstarávateľská organizácia</w:t>
      </w:r>
      <w:bookmarkEnd w:id="1"/>
      <w:r w:rsidRPr="54BE4A09">
        <w:rPr>
          <w:rFonts w:ascii="Arial" w:hAnsi="Arial" w:cs="Arial"/>
          <w:lang w:val="pl-PL"/>
        </w:rPr>
        <w:t xml:space="preserve"> bude vlastnými prostriedkami a vlastnými zamestnancami zisťovať rozsah poškodenia poistených vozidiel a  vyhotovovať o tom zápis a fotodokumentáciu (tzv. „samoobhliadka”). Táto možnosť platí pre škody na poistených vozidlách, s predpokladanou výškou opravy nepresahujúcou min. 3.300 EUR. </w:t>
      </w:r>
    </w:p>
    <w:p w14:paraId="10D5BA2D" w14:textId="77777777" w:rsidR="0011641B" w:rsidRPr="0011641B" w:rsidRDefault="0011641B" w:rsidP="0011641B">
      <w:pPr>
        <w:ind w:left="2120" w:hanging="2120"/>
        <w:rPr>
          <w:rFonts w:ascii="Arial" w:hAnsi="Arial" w:cs="Arial"/>
          <w:lang w:val="sk-SK"/>
        </w:rPr>
      </w:pPr>
    </w:p>
    <w:p w14:paraId="1DE3F327" w14:textId="357E8BA1" w:rsidR="0011641B" w:rsidRPr="0011641B" w:rsidRDefault="0011641B" w:rsidP="00CC4B97">
      <w:pPr>
        <w:numPr>
          <w:ilvl w:val="0"/>
          <w:numId w:val="22"/>
        </w:numPr>
        <w:ind w:left="426"/>
        <w:rPr>
          <w:rFonts w:ascii="Arial" w:hAnsi="Arial" w:cs="Arial"/>
          <w:b/>
          <w:lang w:val="sk-SK"/>
        </w:rPr>
      </w:pPr>
      <w:r w:rsidRPr="0011641B">
        <w:rPr>
          <w:rFonts w:ascii="Arial" w:hAnsi="Arial" w:cs="Arial"/>
          <w:b/>
          <w:lang w:val="sk-SK"/>
        </w:rPr>
        <w:t>Spoluúčasť</w:t>
      </w:r>
      <w:r w:rsidR="009A694A">
        <w:rPr>
          <w:rFonts w:ascii="Arial" w:hAnsi="Arial" w:cs="Arial"/>
          <w:b/>
          <w:lang w:val="sk-SK"/>
        </w:rPr>
        <w:t xml:space="preserve"> (maximálne prípustné)</w:t>
      </w:r>
    </w:p>
    <w:p w14:paraId="3F097AA4" w14:textId="6281AF2D" w:rsidR="0011641B" w:rsidRPr="0011641B" w:rsidRDefault="0011641B" w:rsidP="0011641B">
      <w:pPr>
        <w:pStyle w:val="Odstavecseseznamem"/>
        <w:numPr>
          <w:ilvl w:val="0"/>
          <w:numId w:val="14"/>
        </w:numPr>
        <w:rPr>
          <w:rFonts w:ascii="Arial" w:hAnsi="Arial" w:cs="Arial"/>
          <w:bCs/>
          <w:lang w:val="sk-SK"/>
        </w:rPr>
      </w:pPr>
      <w:r w:rsidRPr="0011641B">
        <w:rPr>
          <w:rFonts w:ascii="Arial" w:hAnsi="Arial" w:cs="Arial"/>
          <w:bCs/>
          <w:lang w:val="sk-SK"/>
        </w:rPr>
        <w:t xml:space="preserve">5% min. 66,39 EUR </w:t>
      </w:r>
      <w:r>
        <w:rPr>
          <w:rFonts w:ascii="Arial" w:hAnsi="Arial" w:cs="Arial"/>
          <w:bCs/>
          <w:lang w:val="sk-SK"/>
        </w:rPr>
        <w:t>– pre o</w:t>
      </w:r>
      <w:r w:rsidRPr="0011641B">
        <w:rPr>
          <w:rFonts w:ascii="Arial" w:hAnsi="Arial" w:cs="Arial"/>
          <w:bCs/>
          <w:lang w:val="sk-SK"/>
        </w:rPr>
        <w:t>sobné, malé nákladné a dodávkové vozidlá s najväčšou prípustnou celkovou hmotnosťou neprevyšujúcou 3 500 kg vrátane</w:t>
      </w:r>
      <w:r>
        <w:rPr>
          <w:rFonts w:ascii="Arial" w:hAnsi="Arial" w:cs="Arial"/>
          <w:bCs/>
          <w:lang w:val="sk-SK"/>
        </w:rPr>
        <w:t>,</w:t>
      </w:r>
      <w:r w:rsidRPr="0011641B">
        <w:rPr>
          <w:rFonts w:ascii="Arial" w:hAnsi="Arial" w:cs="Arial"/>
          <w:bCs/>
          <w:lang w:val="sk-SK"/>
        </w:rPr>
        <w:t xml:space="preserve"> </w:t>
      </w:r>
    </w:p>
    <w:p w14:paraId="7289968F" w14:textId="242A36F4" w:rsidR="0011641B" w:rsidRDefault="0011641B" w:rsidP="0011641B">
      <w:pPr>
        <w:numPr>
          <w:ilvl w:val="0"/>
          <w:numId w:val="14"/>
        </w:numPr>
        <w:rPr>
          <w:rFonts w:ascii="Arial" w:hAnsi="Arial" w:cs="Arial"/>
          <w:bCs/>
          <w:lang w:val="sk-SK"/>
        </w:rPr>
      </w:pPr>
      <w:r w:rsidRPr="0011641B">
        <w:rPr>
          <w:rFonts w:ascii="Arial" w:hAnsi="Arial" w:cs="Arial"/>
          <w:bCs/>
          <w:lang w:val="sk-SK"/>
        </w:rPr>
        <w:t xml:space="preserve">5% min. 165,97 EUR </w:t>
      </w:r>
      <w:r>
        <w:rPr>
          <w:rFonts w:ascii="Arial" w:hAnsi="Arial" w:cs="Arial"/>
          <w:bCs/>
          <w:lang w:val="sk-SK"/>
        </w:rPr>
        <w:t>– pre n</w:t>
      </w:r>
      <w:r w:rsidRPr="0011641B">
        <w:rPr>
          <w:rFonts w:ascii="Arial" w:hAnsi="Arial" w:cs="Arial"/>
          <w:bCs/>
          <w:lang w:val="sk-SK"/>
        </w:rPr>
        <w:t>ákladné vozidlá s najväčšou prípustnou celkovou hmotnosťou prevyšujúcou 3 500 kg vrátane</w:t>
      </w:r>
      <w:r>
        <w:rPr>
          <w:rFonts w:ascii="Arial" w:hAnsi="Arial" w:cs="Arial"/>
          <w:bCs/>
          <w:lang w:val="sk-SK"/>
        </w:rPr>
        <w:t>,</w:t>
      </w:r>
    </w:p>
    <w:p w14:paraId="66E50889" w14:textId="54881AA0" w:rsidR="0011641B" w:rsidRPr="0011641B" w:rsidRDefault="0011641B" w:rsidP="0011641B">
      <w:pPr>
        <w:pStyle w:val="Odstavecseseznamem"/>
        <w:numPr>
          <w:ilvl w:val="0"/>
          <w:numId w:val="14"/>
        </w:numPr>
        <w:rPr>
          <w:rFonts w:ascii="Arial" w:hAnsi="Arial" w:cs="Arial"/>
          <w:bCs/>
          <w:lang w:val="sk-SK"/>
        </w:rPr>
      </w:pPr>
      <w:r w:rsidRPr="0011641B">
        <w:rPr>
          <w:rFonts w:ascii="Arial" w:hAnsi="Arial" w:cs="Arial"/>
          <w:bCs/>
          <w:lang w:val="sk-SK"/>
        </w:rPr>
        <w:t xml:space="preserve">5% min. 165,97 EUR </w:t>
      </w:r>
      <w:r>
        <w:rPr>
          <w:rFonts w:ascii="Arial" w:hAnsi="Arial" w:cs="Arial"/>
          <w:bCs/>
          <w:lang w:val="sk-SK"/>
        </w:rPr>
        <w:t>– pre v</w:t>
      </w:r>
      <w:r w:rsidRPr="0011641B">
        <w:rPr>
          <w:rFonts w:ascii="Arial" w:hAnsi="Arial" w:cs="Arial"/>
          <w:bCs/>
          <w:lang w:val="sk-SK"/>
        </w:rPr>
        <w:t>ozidlá určené pre odvoz pevného odpadu</w:t>
      </w:r>
      <w:r>
        <w:rPr>
          <w:rFonts w:ascii="Arial" w:hAnsi="Arial" w:cs="Arial"/>
          <w:bCs/>
          <w:lang w:val="sk-SK"/>
        </w:rPr>
        <w:t>.</w:t>
      </w:r>
    </w:p>
    <w:p w14:paraId="7A8E754D" w14:textId="77777777" w:rsidR="0011641B" w:rsidRDefault="0011641B" w:rsidP="0011641B">
      <w:pPr>
        <w:ind w:left="426"/>
        <w:rPr>
          <w:rFonts w:ascii="Arial" w:hAnsi="Arial" w:cs="Arial"/>
          <w:bCs/>
          <w:lang w:val="sk-SK"/>
        </w:rPr>
      </w:pPr>
    </w:p>
    <w:p w14:paraId="0F7DA261" w14:textId="206F53AC" w:rsidR="675652AB" w:rsidRDefault="1CDE0E29" w:rsidP="675652AB">
      <w:pPr>
        <w:numPr>
          <w:ilvl w:val="0"/>
          <w:numId w:val="22"/>
        </w:numPr>
        <w:ind w:left="426"/>
        <w:rPr>
          <w:rFonts w:ascii="Arial" w:hAnsi="Arial" w:cs="Arial"/>
          <w:b/>
          <w:bCs/>
          <w:lang w:val="sk-SK"/>
        </w:rPr>
      </w:pPr>
      <w:r w:rsidRPr="1CDE0E29">
        <w:rPr>
          <w:rFonts w:ascii="Arial" w:hAnsi="Arial" w:cs="Arial"/>
          <w:b/>
          <w:bCs/>
          <w:lang w:val="sk-SK"/>
        </w:rPr>
        <w:t>Územná platnosť poistenia (minimálne požadovaný územný rozsah)</w:t>
      </w:r>
    </w:p>
    <w:p w14:paraId="1607EFD2" w14:textId="105FB7B0" w:rsidR="0011641B" w:rsidRPr="0011641B" w:rsidRDefault="0058013C" w:rsidP="0011641B">
      <w:pPr>
        <w:pStyle w:val="Odstavecseseznamem"/>
        <w:numPr>
          <w:ilvl w:val="0"/>
          <w:numId w:val="17"/>
        </w:numPr>
        <w:rPr>
          <w:rFonts w:ascii="Arial" w:hAnsi="Arial" w:cs="Arial"/>
          <w:bCs/>
          <w:lang w:val="sk-SK"/>
        </w:rPr>
      </w:pPr>
      <w:r w:rsidRPr="0011641B">
        <w:rPr>
          <w:rFonts w:ascii="Arial" w:hAnsi="Arial" w:cs="Arial"/>
          <w:bCs/>
          <w:lang w:val="sk-SK"/>
        </w:rPr>
        <w:t>SR a geografická Európa</w:t>
      </w:r>
      <w:r>
        <w:rPr>
          <w:rFonts w:ascii="Arial" w:hAnsi="Arial" w:cs="Arial"/>
          <w:bCs/>
          <w:lang w:val="sk-SK"/>
        </w:rPr>
        <w:t xml:space="preserve"> pre</w:t>
      </w:r>
      <w:r w:rsidRPr="0011641B">
        <w:rPr>
          <w:rFonts w:ascii="Arial" w:hAnsi="Arial" w:cs="Arial"/>
          <w:bCs/>
          <w:lang w:val="sk-SK"/>
        </w:rPr>
        <w:t xml:space="preserve"> </w:t>
      </w:r>
      <w:r>
        <w:rPr>
          <w:rFonts w:ascii="Arial" w:hAnsi="Arial" w:cs="Arial"/>
          <w:bCs/>
          <w:lang w:val="sk-SK"/>
        </w:rPr>
        <w:t>o</w:t>
      </w:r>
      <w:r w:rsidR="0011641B" w:rsidRPr="0011641B">
        <w:rPr>
          <w:rFonts w:ascii="Arial" w:hAnsi="Arial" w:cs="Arial"/>
          <w:bCs/>
          <w:lang w:val="sk-SK"/>
        </w:rPr>
        <w:t>sobné, malé nákladné a dodávkové vozidlá s najväčšou prípustnou celkovou hmotnosťou neprevyšujúcou 3 500 kg vrátane</w:t>
      </w:r>
      <w:r>
        <w:rPr>
          <w:rFonts w:ascii="Arial" w:hAnsi="Arial" w:cs="Arial"/>
          <w:bCs/>
          <w:lang w:val="sk-SK"/>
        </w:rPr>
        <w:t>;</w:t>
      </w:r>
    </w:p>
    <w:p w14:paraId="49881372" w14:textId="72D15856" w:rsidR="0011641B" w:rsidRPr="0011641B" w:rsidRDefault="0058013C" w:rsidP="0011641B">
      <w:pPr>
        <w:pStyle w:val="Odstavecseseznamem"/>
        <w:numPr>
          <w:ilvl w:val="0"/>
          <w:numId w:val="17"/>
        </w:numPr>
        <w:rPr>
          <w:rFonts w:ascii="Arial" w:hAnsi="Arial" w:cs="Arial"/>
          <w:bCs/>
          <w:lang w:val="sk-SK"/>
        </w:rPr>
      </w:pPr>
      <w:r w:rsidRPr="0011641B">
        <w:rPr>
          <w:rFonts w:ascii="Arial" w:hAnsi="Arial" w:cs="Arial"/>
          <w:bCs/>
          <w:lang w:val="sk-SK"/>
        </w:rPr>
        <w:t>SR a</w:t>
      </w:r>
      <w:r>
        <w:rPr>
          <w:rFonts w:ascii="Arial" w:hAnsi="Arial" w:cs="Arial"/>
          <w:bCs/>
          <w:lang w:val="sk-SK"/>
        </w:rPr>
        <w:t> </w:t>
      </w:r>
      <w:r w:rsidRPr="0011641B">
        <w:rPr>
          <w:rFonts w:ascii="Arial" w:hAnsi="Arial" w:cs="Arial"/>
          <w:bCs/>
          <w:lang w:val="sk-SK"/>
        </w:rPr>
        <w:t>ČR</w:t>
      </w:r>
      <w:r>
        <w:rPr>
          <w:rFonts w:ascii="Arial" w:hAnsi="Arial" w:cs="Arial"/>
          <w:bCs/>
          <w:lang w:val="sk-SK"/>
        </w:rPr>
        <w:t xml:space="preserve"> pre</w:t>
      </w:r>
      <w:r w:rsidRPr="0011641B">
        <w:rPr>
          <w:rFonts w:ascii="Arial" w:hAnsi="Arial" w:cs="Arial"/>
          <w:bCs/>
          <w:lang w:val="sk-SK"/>
        </w:rPr>
        <w:t xml:space="preserve"> </w:t>
      </w:r>
      <w:r>
        <w:rPr>
          <w:rFonts w:ascii="Arial" w:hAnsi="Arial" w:cs="Arial"/>
          <w:bCs/>
          <w:lang w:val="sk-SK"/>
        </w:rPr>
        <w:t>n</w:t>
      </w:r>
      <w:r w:rsidR="0011641B" w:rsidRPr="0011641B">
        <w:rPr>
          <w:rFonts w:ascii="Arial" w:hAnsi="Arial" w:cs="Arial"/>
          <w:bCs/>
          <w:lang w:val="sk-SK"/>
        </w:rPr>
        <w:t>ákladné vozidlá s najväčšou prípustnou celkovou hmotnosťou prevyšujúcou 3 500 kg vrátane</w:t>
      </w:r>
      <w:r>
        <w:rPr>
          <w:rFonts w:ascii="Arial" w:hAnsi="Arial" w:cs="Arial"/>
          <w:bCs/>
          <w:lang w:val="sk-SK"/>
        </w:rPr>
        <w:t>;</w:t>
      </w:r>
    </w:p>
    <w:p w14:paraId="6DE3BB7B" w14:textId="1DBE09AE" w:rsidR="00080327" w:rsidRDefault="0058013C" w:rsidP="00C138F6">
      <w:pPr>
        <w:pStyle w:val="Odstavecseseznamem"/>
        <w:numPr>
          <w:ilvl w:val="0"/>
          <w:numId w:val="17"/>
        </w:numPr>
        <w:rPr>
          <w:rFonts w:ascii="Arial" w:hAnsi="Arial" w:cs="Arial"/>
          <w:bCs/>
          <w:lang w:val="sk-SK"/>
        </w:rPr>
      </w:pPr>
      <w:r w:rsidRPr="0011641B">
        <w:rPr>
          <w:rFonts w:ascii="Arial" w:hAnsi="Arial" w:cs="Arial"/>
          <w:bCs/>
          <w:lang w:val="sk-SK"/>
        </w:rPr>
        <w:t>SR a</w:t>
      </w:r>
      <w:r>
        <w:rPr>
          <w:rFonts w:ascii="Arial" w:hAnsi="Arial" w:cs="Arial"/>
          <w:bCs/>
          <w:lang w:val="sk-SK"/>
        </w:rPr>
        <w:t> </w:t>
      </w:r>
      <w:r w:rsidRPr="0011641B">
        <w:rPr>
          <w:rFonts w:ascii="Arial" w:hAnsi="Arial" w:cs="Arial"/>
          <w:bCs/>
          <w:lang w:val="sk-SK"/>
        </w:rPr>
        <w:t>ČR</w:t>
      </w:r>
      <w:r>
        <w:rPr>
          <w:rFonts w:ascii="Arial" w:hAnsi="Arial" w:cs="Arial"/>
          <w:bCs/>
          <w:lang w:val="sk-SK"/>
        </w:rPr>
        <w:t xml:space="preserve"> pre</w:t>
      </w:r>
      <w:r w:rsidRPr="0011641B">
        <w:rPr>
          <w:rFonts w:ascii="Arial" w:hAnsi="Arial" w:cs="Arial"/>
          <w:bCs/>
          <w:lang w:val="sk-SK"/>
        </w:rPr>
        <w:t xml:space="preserve"> </w:t>
      </w:r>
      <w:r>
        <w:rPr>
          <w:rFonts w:ascii="Arial" w:hAnsi="Arial" w:cs="Arial"/>
          <w:bCs/>
          <w:lang w:val="sk-SK"/>
        </w:rPr>
        <w:t>v</w:t>
      </w:r>
      <w:r w:rsidR="0011641B" w:rsidRPr="0011641B">
        <w:rPr>
          <w:rFonts w:ascii="Arial" w:hAnsi="Arial" w:cs="Arial"/>
          <w:bCs/>
          <w:lang w:val="sk-SK"/>
        </w:rPr>
        <w:t>ozidlá určené pre odvoz pevného odpadu</w:t>
      </w:r>
      <w:r>
        <w:rPr>
          <w:rFonts w:ascii="Arial" w:hAnsi="Arial" w:cs="Arial"/>
          <w:bCs/>
          <w:lang w:val="sk-SK"/>
        </w:rPr>
        <w:t>.</w:t>
      </w:r>
    </w:p>
    <w:p w14:paraId="1E860D0A" w14:textId="0A4EAF38" w:rsidR="00D041BF" w:rsidRDefault="00D041BF" w:rsidP="00D041BF">
      <w:pPr>
        <w:rPr>
          <w:rFonts w:ascii="Arial" w:hAnsi="Arial" w:cs="Arial"/>
          <w:bCs/>
          <w:lang w:val="sk-SK"/>
        </w:rPr>
      </w:pPr>
    </w:p>
    <w:p w14:paraId="276F06C5" w14:textId="77777777" w:rsidR="00D041BF" w:rsidRDefault="675652AB" w:rsidP="00D041BF">
      <w:pPr>
        <w:numPr>
          <w:ilvl w:val="0"/>
          <w:numId w:val="22"/>
        </w:numPr>
        <w:ind w:left="426"/>
        <w:rPr>
          <w:rFonts w:ascii="Arial" w:hAnsi="Arial" w:cs="Arial"/>
          <w:b/>
          <w:lang w:val="sk-SK"/>
        </w:rPr>
      </w:pPr>
      <w:r w:rsidRPr="675652AB">
        <w:rPr>
          <w:rFonts w:ascii="Arial" w:hAnsi="Arial" w:cs="Arial"/>
          <w:b/>
          <w:bCs/>
          <w:lang w:val="sk-SK"/>
        </w:rPr>
        <w:t>Doplňujúce informácie</w:t>
      </w:r>
    </w:p>
    <w:p w14:paraId="6963872F" w14:textId="05DA7733" w:rsidR="00D041BF" w:rsidRPr="00E73C3E" w:rsidRDefault="413E00EE" w:rsidP="413E00EE">
      <w:pPr>
        <w:pStyle w:val="Odstavecseseznamem"/>
        <w:numPr>
          <w:ilvl w:val="0"/>
          <w:numId w:val="23"/>
        </w:numPr>
        <w:rPr>
          <w:rFonts w:ascii="Arial" w:hAnsi="Arial" w:cs="Arial"/>
          <w:lang w:val="sk-SK"/>
        </w:rPr>
      </w:pPr>
      <w:r w:rsidRPr="413E00EE">
        <w:rPr>
          <w:rFonts w:ascii="Arial" w:hAnsi="Arial" w:cs="Arial"/>
          <w:lang w:val="sk-SK"/>
        </w:rPr>
        <w:lastRenderedPageBreak/>
        <w:t>trvanie poistenia: 24 mesiacov</w:t>
      </w:r>
    </w:p>
    <w:p w14:paraId="2A460B30" w14:textId="37BF88C6" w:rsidR="00D041BF" w:rsidRPr="00E73C3E" w:rsidRDefault="00D041BF" w:rsidP="00D041BF">
      <w:pPr>
        <w:pStyle w:val="Odstavecseseznamem"/>
        <w:numPr>
          <w:ilvl w:val="0"/>
          <w:numId w:val="23"/>
        </w:numPr>
        <w:rPr>
          <w:rFonts w:ascii="Arial" w:hAnsi="Arial" w:cs="Arial"/>
          <w:bCs/>
          <w:lang w:val="sk-SK"/>
        </w:rPr>
      </w:pPr>
      <w:r w:rsidRPr="00E73C3E">
        <w:rPr>
          <w:rFonts w:ascii="Arial" w:hAnsi="Arial" w:cs="Arial"/>
          <w:bCs/>
          <w:lang w:val="sk-SK"/>
        </w:rPr>
        <w:t>poistn</w:t>
      </w:r>
      <w:r w:rsidR="009936E4">
        <w:rPr>
          <w:rFonts w:ascii="Arial" w:hAnsi="Arial" w:cs="Arial"/>
          <w:bCs/>
          <w:lang w:val="sk-SK"/>
        </w:rPr>
        <w:t>á</w:t>
      </w:r>
      <w:r w:rsidRPr="00E73C3E">
        <w:rPr>
          <w:rFonts w:ascii="Arial" w:hAnsi="Arial" w:cs="Arial"/>
          <w:bCs/>
          <w:lang w:val="sk-SK"/>
        </w:rPr>
        <w:t xml:space="preserve"> </w:t>
      </w:r>
      <w:r w:rsidR="009936E4">
        <w:rPr>
          <w:rFonts w:ascii="Arial" w:hAnsi="Arial" w:cs="Arial"/>
          <w:bCs/>
          <w:lang w:val="sk-SK"/>
        </w:rPr>
        <w:t>doba</w:t>
      </w:r>
      <w:r w:rsidRPr="00E73C3E">
        <w:rPr>
          <w:rFonts w:ascii="Arial" w:hAnsi="Arial" w:cs="Arial"/>
          <w:bCs/>
          <w:lang w:val="sk-SK"/>
        </w:rPr>
        <w:t xml:space="preserve">: </w:t>
      </w:r>
      <w:r>
        <w:rPr>
          <w:rFonts w:ascii="Arial" w:hAnsi="Arial" w:cs="Arial"/>
          <w:bCs/>
          <w:lang w:val="sk-SK"/>
        </w:rPr>
        <w:t xml:space="preserve">technický </w:t>
      </w:r>
      <w:r w:rsidRPr="00E73C3E">
        <w:rPr>
          <w:rFonts w:ascii="Arial" w:hAnsi="Arial" w:cs="Arial"/>
          <w:bCs/>
          <w:lang w:val="sk-SK"/>
        </w:rPr>
        <w:t>rok;</w:t>
      </w:r>
    </w:p>
    <w:p w14:paraId="5C28069B" w14:textId="77777777" w:rsidR="00D041BF" w:rsidRDefault="00D041BF" w:rsidP="00D041BF">
      <w:pPr>
        <w:pStyle w:val="Odstavecseseznamem"/>
        <w:numPr>
          <w:ilvl w:val="0"/>
          <w:numId w:val="23"/>
        </w:numPr>
        <w:rPr>
          <w:rFonts w:ascii="Arial" w:hAnsi="Arial" w:cs="Arial"/>
          <w:bCs/>
          <w:lang w:val="sk-SK"/>
        </w:rPr>
      </w:pPr>
      <w:r w:rsidRPr="00E73C3E">
        <w:rPr>
          <w:rFonts w:ascii="Arial" w:hAnsi="Arial" w:cs="Arial"/>
          <w:bCs/>
          <w:lang w:val="sk-SK"/>
        </w:rPr>
        <w:t>po uzavretí poistenia bude poistený požadovať zverenie poistnej zmluvy do správy samostatného finančného agenta;</w:t>
      </w:r>
    </w:p>
    <w:p w14:paraId="7B779170" w14:textId="3BBE9782" w:rsidR="00C138F6" w:rsidRPr="0099449D" w:rsidRDefault="006E4B30" w:rsidP="003B7F80">
      <w:pPr>
        <w:rPr>
          <w:rFonts w:ascii="Arial" w:hAnsi="Arial" w:cs="Arial"/>
          <w:lang w:val="sk-SK"/>
        </w:rPr>
      </w:pPr>
      <w:r w:rsidRPr="006E4B30">
        <w:rPr>
          <w:rFonts w:ascii="Arial" w:hAnsi="Arial" w:cs="Arial"/>
          <w:bCs/>
          <w:lang w:val="sk-SK"/>
        </w:rPr>
        <w:tab/>
      </w:r>
      <w:r w:rsidRPr="006E4B30">
        <w:rPr>
          <w:rFonts w:ascii="Arial" w:hAnsi="Arial" w:cs="Arial"/>
          <w:bCs/>
          <w:lang w:val="sk-SK"/>
        </w:rPr>
        <w:tab/>
      </w:r>
    </w:p>
    <w:sectPr w:rsidR="00C138F6" w:rsidRPr="009944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2BE"/>
    <w:multiLevelType w:val="hybridMultilevel"/>
    <w:tmpl w:val="142C3376"/>
    <w:lvl w:ilvl="0" w:tplc="041B0017">
      <w:start w:val="1"/>
      <w:numFmt w:val="lowerLetter"/>
      <w:lvlText w:val="%1)"/>
      <w:lvlJc w:val="left"/>
      <w:pPr>
        <w:ind w:left="1200" w:hanging="360"/>
      </w:pPr>
    </w:lvl>
    <w:lvl w:ilvl="1" w:tplc="041B0019">
      <w:start w:val="1"/>
      <w:numFmt w:val="lowerLetter"/>
      <w:lvlText w:val="%2."/>
      <w:lvlJc w:val="left"/>
      <w:pPr>
        <w:ind w:left="1920" w:hanging="360"/>
      </w:pPr>
    </w:lvl>
    <w:lvl w:ilvl="2" w:tplc="041B001B">
      <w:start w:val="1"/>
      <w:numFmt w:val="lowerRoman"/>
      <w:lvlText w:val="%3."/>
      <w:lvlJc w:val="right"/>
      <w:pPr>
        <w:ind w:left="2640" w:hanging="180"/>
      </w:pPr>
    </w:lvl>
    <w:lvl w:ilvl="3" w:tplc="041B000F">
      <w:start w:val="1"/>
      <w:numFmt w:val="decimal"/>
      <w:lvlText w:val="%4."/>
      <w:lvlJc w:val="left"/>
      <w:pPr>
        <w:ind w:left="3360" w:hanging="360"/>
      </w:pPr>
    </w:lvl>
    <w:lvl w:ilvl="4" w:tplc="041B0019">
      <w:start w:val="1"/>
      <w:numFmt w:val="lowerLetter"/>
      <w:lvlText w:val="%5."/>
      <w:lvlJc w:val="left"/>
      <w:pPr>
        <w:ind w:left="4080" w:hanging="360"/>
      </w:pPr>
    </w:lvl>
    <w:lvl w:ilvl="5" w:tplc="041B001B">
      <w:start w:val="1"/>
      <w:numFmt w:val="lowerRoman"/>
      <w:lvlText w:val="%6."/>
      <w:lvlJc w:val="right"/>
      <w:pPr>
        <w:ind w:left="4800" w:hanging="180"/>
      </w:pPr>
    </w:lvl>
    <w:lvl w:ilvl="6" w:tplc="041B000F">
      <w:start w:val="1"/>
      <w:numFmt w:val="decimal"/>
      <w:lvlText w:val="%7."/>
      <w:lvlJc w:val="left"/>
      <w:pPr>
        <w:ind w:left="5520" w:hanging="360"/>
      </w:pPr>
    </w:lvl>
    <w:lvl w:ilvl="7" w:tplc="041B0019">
      <w:start w:val="1"/>
      <w:numFmt w:val="lowerLetter"/>
      <w:lvlText w:val="%8."/>
      <w:lvlJc w:val="left"/>
      <w:pPr>
        <w:ind w:left="6240" w:hanging="360"/>
      </w:pPr>
    </w:lvl>
    <w:lvl w:ilvl="8" w:tplc="041B001B">
      <w:start w:val="1"/>
      <w:numFmt w:val="lowerRoman"/>
      <w:lvlText w:val="%9."/>
      <w:lvlJc w:val="right"/>
      <w:pPr>
        <w:ind w:left="6960" w:hanging="180"/>
      </w:pPr>
    </w:lvl>
  </w:abstractNum>
  <w:abstractNum w:abstractNumId="1" w15:restartNumberingAfterBreak="0">
    <w:nsid w:val="1F150F0E"/>
    <w:multiLevelType w:val="hybridMultilevel"/>
    <w:tmpl w:val="D2C46928"/>
    <w:lvl w:ilvl="0" w:tplc="496ABF5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 w15:restartNumberingAfterBreak="0">
    <w:nsid w:val="22402E9F"/>
    <w:multiLevelType w:val="hybridMultilevel"/>
    <w:tmpl w:val="BA3037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4F1152"/>
    <w:multiLevelType w:val="hybridMultilevel"/>
    <w:tmpl w:val="6A32765A"/>
    <w:lvl w:ilvl="0" w:tplc="D0E446A6">
      <w:start w:val="1"/>
      <w:numFmt w:val="bullet"/>
      <w:lvlText w:val="-"/>
      <w:lvlJc w:val="left"/>
      <w:pPr>
        <w:ind w:left="1495" w:hanging="360"/>
      </w:pPr>
      <w:rPr>
        <w:rFonts w:ascii="Times New Roman" w:eastAsia="Times New Roman" w:hAnsi="Times New Roman" w:cs="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4" w15:restartNumberingAfterBreak="0">
    <w:nsid w:val="2816135D"/>
    <w:multiLevelType w:val="hybridMultilevel"/>
    <w:tmpl w:val="122CA3EC"/>
    <w:lvl w:ilvl="0" w:tplc="FFFFFFF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B547C20"/>
    <w:multiLevelType w:val="hybridMultilevel"/>
    <w:tmpl w:val="68F87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700E14"/>
    <w:multiLevelType w:val="hybridMultilevel"/>
    <w:tmpl w:val="340AE846"/>
    <w:lvl w:ilvl="0" w:tplc="BC720E8A">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7" w15:restartNumberingAfterBreak="0">
    <w:nsid w:val="3E823DA0"/>
    <w:multiLevelType w:val="hybridMultilevel"/>
    <w:tmpl w:val="C916E9B4"/>
    <w:lvl w:ilvl="0" w:tplc="632E4C82">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EE466EF"/>
    <w:multiLevelType w:val="hybridMultilevel"/>
    <w:tmpl w:val="43C66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DA074B"/>
    <w:multiLevelType w:val="multilevel"/>
    <w:tmpl w:val="CC80EE52"/>
    <w:lvl w:ilvl="0">
      <w:start w:val="4"/>
      <w:numFmt w:val="decimal"/>
      <w:lvlText w:val="%1."/>
      <w:lvlJc w:val="left"/>
      <w:pPr>
        <w:ind w:left="360" w:hanging="360"/>
      </w:pPr>
      <w:rPr>
        <w:color w:val="000000"/>
      </w:rPr>
    </w:lvl>
    <w:lvl w:ilvl="1">
      <w:start w:val="1"/>
      <w:numFmt w:val="lowerLetter"/>
      <w:lvlText w:val="%2)"/>
      <w:lvlJc w:val="left"/>
      <w:pPr>
        <w:ind w:left="1004" w:hanging="720"/>
      </w:pPr>
      <w:rPr>
        <w:rFonts w:ascii="Arial" w:eastAsia="Times New Roman" w:hAnsi="Arial" w:cs="Arial"/>
        <w:b w:val="0"/>
        <w:color w:val="000000"/>
      </w:rPr>
    </w:lvl>
    <w:lvl w:ilvl="2">
      <w:start w:val="1"/>
      <w:numFmt w:val="decimal"/>
      <w:lvlText w:val="%1.%2.%3."/>
      <w:lvlJc w:val="left"/>
      <w:pPr>
        <w:ind w:left="1288" w:hanging="720"/>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144" w:hanging="144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072" w:hanging="1800"/>
      </w:pPr>
      <w:rPr>
        <w:color w:val="000000"/>
      </w:rPr>
    </w:lvl>
  </w:abstractNum>
  <w:abstractNum w:abstractNumId="10" w15:restartNumberingAfterBreak="0">
    <w:nsid w:val="536B76EE"/>
    <w:multiLevelType w:val="hybridMultilevel"/>
    <w:tmpl w:val="9D6E2CAA"/>
    <w:lvl w:ilvl="0" w:tplc="D0E446A6">
      <w:start w:val="1"/>
      <w:numFmt w:val="bullet"/>
      <w:lvlText w:val="-"/>
      <w:lvlJc w:val="left"/>
      <w:pPr>
        <w:ind w:left="1425" w:hanging="360"/>
      </w:pPr>
      <w:rPr>
        <w:rFonts w:ascii="Times New Roman" w:eastAsia="Times New Roman" w:hAnsi="Times New Roman" w:cs="Times New Roman" w:hint="default"/>
      </w:rPr>
    </w:lvl>
    <w:lvl w:ilvl="1" w:tplc="041B0003">
      <w:start w:val="1"/>
      <w:numFmt w:val="bullet"/>
      <w:lvlText w:val="o"/>
      <w:lvlJc w:val="left"/>
      <w:pPr>
        <w:ind w:left="2145" w:hanging="360"/>
      </w:pPr>
      <w:rPr>
        <w:rFonts w:ascii="Courier New" w:hAnsi="Courier New" w:cs="Courier New" w:hint="default"/>
      </w:rPr>
    </w:lvl>
    <w:lvl w:ilvl="2" w:tplc="041B0005">
      <w:start w:val="1"/>
      <w:numFmt w:val="bullet"/>
      <w:lvlText w:val=""/>
      <w:lvlJc w:val="left"/>
      <w:pPr>
        <w:ind w:left="2865" w:hanging="360"/>
      </w:pPr>
      <w:rPr>
        <w:rFonts w:ascii="Wingdings" w:hAnsi="Wingdings" w:hint="default"/>
      </w:rPr>
    </w:lvl>
    <w:lvl w:ilvl="3" w:tplc="041B0001">
      <w:start w:val="1"/>
      <w:numFmt w:val="bullet"/>
      <w:lvlText w:val=""/>
      <w:lvlJc w:val="left"/>
      <w:pPr>
        <w:ind w:left="3585" w:hanging="360"/>
      </w:pPr>
      <w:rPr>
        <w:rFonts w:ascii="Symbol" w:hAnsi="Symbol" w:hint="default"/>
      </w:rPr>
    </w:lvl>
    <w:lvl w:ilvl="4" w:tplc="041B0003">
      <w:start w:val="1"/>
      <w:numFmt w:val="bullet"/>
      <w:lvlText w:val="o"/>
      <w:lvlJc w:val="left"/>
      <w:pPr>
        <w:ind w:left="4305" w:hanging="360"/>
      </w:pPr>
      <w:rPr>
        <w:rFonts w:ascii="Courier New" w:hAnsi="Courier New" w:cs="Courier New" w:hint="default"/>
      </w:rPr>
    </w:lvl>
    <w:lvl w:ilvl="5" w:tplc="041B0005">
      <w:start w:val="1"/>
      <w:numFmt w:val="bullet"/>
      <w:lvlText w:val=""/>
      <w:lvlJc w:val="left"/>
      <w:pPr>
        <w:ind w:left="5025" w:hanging="360"/>
      </w:pPr>
      <w:rPr>
        <w:rFonts w:ascii="Wingdings" w:hAnsi="Wingdings" w:hint="default"/>
      </w:rPr>
    </w:lvl>
    <w:lvl w:ilvl="6" w:tplc="041B0001">
      <w:start w:val="1"/>
      <w:numFmt w:val="bullet"/>
      <w:lvlText w:val=""/>
      <w:lvlJc w:val="left"/>
      <w:pPr>
        <w:ind w:left="5745" w:hanging="360"/>
      </w:pPr>
      <w:rPr>
        <w:rFonts w:ascii="Symbol" w:hAnsi="Symbol" w:hint="default"/>
      </w:rPr>
    </w:lvl>
    <w:lvl w:ilvl="7" w:tplc="041B0003">
      <w:start w:val="1"/>
      <w:numFmt w:val="bullet"/>
      <w:lvlText w:val="o"/>
      <w:lvlJc w:val="left"/>
      <w:pPr>
        <w:ind w:left="6465" w:hanging="360"/>
      </w:pPr>
      <w:rPr>
        <w:rFonts w:ascii="Courier New" w:hAnsi="Courier New" w:cs="Courier New" w:hint="default"/>
      </w:rPr>
    </w:lvl>
    <w:lvl w:ilvl="8" w:tplc="041B0005">
      <w:start w:val="1"/>
      <w:numFmt w:val="bullet"/>
      <w:lvlText w:val=""/>
      <w:lvlJc w:val="left"/>
      <w:pPr>
        <w:ind w:left="7185" w:hanging="360"/>
      </w:pPr>
      <w:rPr>
        <w:rFonts w:ascii="Wingdings" w:hAnsi="Wingdings" w:hint="default"/>
      </w:rPr>
    </w:lvl>
  </w:abstractNum>
  <w:abstractNum w:abstractNumId="11" w15:restartNumberingAfterBreak="0">
    <w:nsid w:val="542E34FE"/>
    <w:multiLevelType w:val="hybridMultilevel"/>
    <w:tmpl w:val="BA3037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A27C2C"/>
    <w:multiLevelType w:val="hybridMultilevel"/>
    <w:tmpl w:val="122CA3EC"/>
    <w:lvl w:ilvl="0" w:tplc="0405000F">
      <w:start w:val="1"/>
      <w:numFmt w:val="decimal"/>
      <w:lvlText w:val="%1."/>
      <w:lvlJc w:val="left"/>
      <w:pPr>
        <w:ind w:left="720" w:hanging="360"/>
      </w:pPr>
      <w:rPr>
        <w:b/>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643027E"/>
    <w:multiLevelType w:val="hybridMultilevel"/>
    <w:tmpl w:val="E1FE86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A5239E9"/>
    <w:multiLevelType w:val="hybridMultilevel"/>
    <w:tmpl w:val="3C3668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B3E1F2B"/>
    <w:multiLevelType w:val="hybridMultilevel"/>
    <w:tmpl w:val="2CF401A8"/>
    <w:lvl w:ilvl="0" w:tplc="7DFEDF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E540EFB"/>
    <w:multiLevelType w:val="hybridMultilevel"/>
    <w:tmpl w:val="F1B0778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01418E2"/>
    <w:multiLevelType w:val="hybridMultilevel"/>
    <w:tmpl w:val="974E3038"/>
    <w:lvl w:ilvl="0" w:tplc="45C2B66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8" w15:restartNumberingAfterBreak="0">
    <w:nsid w:val="650112E3"/>
    <w:multiLevelType w:val="hybridMultilevel"/>
    <w:tmpl w:val="E1FE86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2945DEF"/>
    <w:multiLevelType w:val="hybridMultilevel"/>
    <w:tmpl w:val="E73A58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AC1A08"/>
    <w:multiLevelType w:val="hybridMultilevel"/>
    <w:tmpl w:val="5C8AA84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847712122">
    <w:abstractNumId w:val="19"/>
  </w:num>
  <w:num w:numId="2" w16cid:durableId="1699621931">
    <w:abstractNumId w:val="14"/>
  </w:num>
  <w:num w:numId="3" w16cid:durableId="1266226925">
    <w:abstractNumId w:val="15"/>
  </w:num>
  <w:num w:numId="4" w16cid:durableId="1807234263">
    <w:abstractNumId w:val="13"/>
  </w:num>
  <w:num w:numId="5" w16cid:durableId="974525101">
    <w:abstractNumId w:val="18"/>
  </w:num>
  <w:num w:numId="6" w16cid:durableId="716903180">
    <w:abstractNumId w:val="11"/>
  </w:num>
  <w:num w:numId="7" w16cid:durableId="1076122824">
    <w:abstractNumId w:val="2"/>
  </w:num>
  <w:num w:numId="8" w16cid:durableId="3102145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748433">
    <w:abstractNumId w:val="10"/>
  </w:num>
  <w:num w:numId="10" w16cid:durableId="1458255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387572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78483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7953869">
    <w:abstractNumId w:val="3"/>
  </w:num>
  <w:num w:numId="14" w16cid:durableId="6576860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4322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42634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0581194">
    <w:abstractNumId w:val="5"/>
  </w:num>
  <w:num w:numId="18" w16cid:durableId="1396783762">
    <w:abstractNumId w:val="7"/>
  </w:num>
  <w:num w:numId="19" w16cid:durableId="107940694">
    <w:abstractNumId w:val="12"/>
  </w:num>
  <w:num w:numId="20" w16cid:durableId="1338386296">
    <w:abstractNumId w:val="3"/>
  </w:num>
  <w:num w:numId="21" w16cid:durableId="2022119219">
    <w:abstractNumId w:val="8"/>
  </w:num>
  <w:num w:numId="22" w16cid:durableId="63719671">
    <w:abstractNumId w:val="4"/>
  </w:num>
  <w:num w:numId="23" w16cid:durableId="21301272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A0"/>
    <w:rsid w:val="00003737"/>
    <w:rsid w:val="00005AF6"/>
    <w:rsid w:val="00006B85"/>
    <w:rsid w:val="00076B53"/>
    <w:rsid w:val="00080327"/>
    <w:rsid w:val="00097643"/>
    <w:rsid w:val="0011641B"/>
    <w:rsid w:val="00152B5D"/>
    <w:rsid w:val="0022067A"/>
    <w:rsid w:val="0025155A"/>
    <w:rsid w:val="00292E82"/>
    <w:rsid w:val="002C1E03"/>
    <w:rsid w:val="00320A9D"/>
    <w:rsid w:val="003256FE"/>
    <w:rsid w:val="003625A9"/>
    <w:rsid w:val="003B7885"/>
    <w:rsid w:val="003B7F80"/>
    <w:rsid w:val="003D07CE"/>
    <w:rsid w:val="003D2C4D"/>
    <w:rsid w:val="003F6302"/>
    <w:rsid w:val="004C467C"/>
    <w:rsid w:val="0050116D"/>
    <w:rsid w:val="005140B0"/>
    <w:rsid w:val="00563B58"/>
    <w:rsid w:val="0058013C"/>
    <w:rsid w:val="005A0781"/>
    <w:rsid w:val="005B0E82"/>
    <w:rsid w:val="005C2933"/>
    <w:rsid w:val="005C4BC5"/>
    <w:rsid w:val="00642AD6"/>
    <w:rsid w:val="00647F94"/>
    <w:rsid w:val="0067057F"/>
    <w:rsid w:val="006D7F6F"/>
    <w:rsid w:val="006E4B30"/>
    <w:rsid w:val="00820FE1"/>
    <w:rsid w:val="00844243"/>
    <w:rsid w:val="008C5377"/>
    <w:rsid w:val="008E3B05"/>
    <w:rsid w:val="008F2EA0"/>
    <w:rsid w:val="00973BE4"/>
    <w:rsid w:val="009936E4"/>
    <w:rsid w:val="0099449D"/>
    <w:rsid w:val="009A694A"/>
    <w:rsid w:val="009D1829"/>
    <w:rsid w:val="00A431F9"/>
    <w:rsid w:val="00A5296F"/>
    <w:rsid w:val="00A77776"/>
    <w:rsid w:val="00A86968"/>
    <w:rsid w:val="00AA60A5"/>
    <w:rsid w:val="00AC27E3"/>
    <w:rsid w:val="00AF7D51"/>
    <w:rsid w:val="00B23665"/>
    <w:rsid w:val="00B30324"/>
    <w:rsid w:val="00B83A02"/>
    <w:rsid w:val="00B93CF6"/>
    <w:rsid w:val="00BD06E5"/>
    <w:rsid w:val="00BD5300"/>
    <w:rsid w:val="00BD701F"/>
    <w:rsid w:val="00C138F6"/>
    <w:rsid w:val="00CA177F"/>
    <w:rsid w:val="00CB6A91"/>
    <w:rsid w:val="00CB7737"/>
    <w:rsid w:val="00CC4B97"/>
    <w:rsid w:val="00CF4ECD"/>
    <w:rsid w:val="00D00424"/>
    <w:rsid w:val="00D041BF"/>
    <w:rsid w:val="00DA33DE"/>
    <w:rsid w:val="00E50010"/>
    <w:rsid w:val="00E96968"/>
    <w:rsid w:val="00ED60B6"/>
    <w:rsid w:val="00F61ADB"/>
    <w:rsid w:val="00F730CB"/>
    <w:rsid w:val="00F95F89"/>
    <w:rsid w:val="00FB7616"/>
    <w:rsid w:val="03353766"/>
    <w:rsid w:val="04D5B71C"/>
    <w:rsid w:val="0CAC6D43"/>
    <w:rsid w:val="12C86627"/>
    <w:rsid w:val="1C17BACA"/>
    <w:rsid w:val="1CDE0E29"/>
    <w:rsid w:val="1F203F81"/>
    <w:rsid w:val="21EAB849"/>
    <w:rsid w:val="2ADE85EC"/>
    <w:rsid w:val="2F9C12F1"/>
    <w:rsid w:val="351F64F8"/>
    <w:rsid w:val="3706A78D"/>
    <w:rsid w:val="38A277EE"/>
    <w:rsid w:val="413E00EE"/>
    <w:rsid w:val="5467A432"/>
    <w:rsid w:val="54BE4A09"/>
    <w:rsid w:val="5A38927F"/>
    <w:rsid w:val="675652AB"/>
    <w:rsid w:val="73AD68AA"/>
    <w:rsid w:val="7D7B038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A84F"/>
  <w15:chartTrackingRefBased/>
  <w15:docId w15:val="{D9A6D6A6-8A69-4035-B020-C707CE92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C4B9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F2EA0"/>
    <w:pPr>
      <w:ind w:left="720"/>
      <w:contextualSpacing/>
    </w:pPr>
  </w:style>
  <w:style w:type="table" w:styleId="Mkatabulky">
    <w:name w:val="Table Grid"/>
    <w:basedOn w:val="Normlntabulka"/>
    <w:uiPriority w:val="39"/>
    <w:rsid w:val="00116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003737"/>
    <w:pPr>
      <w:spacing w:after="0" w:line="240" w:lineRule="auto"/>
    </w:pPr>
  </w:style>
  <w:style w:type="paragraph" w:styleId="Pedmtkomente">
    <w:name w:val="annotation subject"/>
    <w:basedOn w:val="Textkomente"/>
    <w:next w:val="Textkomente"/>
    <w:link w:val="PedmtkomenteChar"/>
    <w:uiPriority w:val="99"/>
    <w:semiHidden/>
    <w:unhideWhenUsed/>
    <w:rsid w:val="00AC27E3"/>
    <w:rPr>
      <w:b/>
      <w:bCs/>
    </w:rPr>
  </w:style>
  <w:style w:type="character" w:customStyle="1" w:styleId="PedmtkomenteChar">
    <w:name w:val="Předmět komentáře Char"/>
    <w:basedOn w:val="TextkomenteChar"/>
    <w:link w:val="Pedmtkomente"/>
    <w:uiPriority w:val="99"/>
    <w:semiHidden/>
    <w:rsid w:val="00AC27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88188">
      <w:bodyDiv w:val="1"/>
      <w:marLeft w:val="0"/>
      <w:marRight w:val="0"/>
      <w:marTop w:val="0"/>
      <w:marBottom w:val="0"/>
      <w:divBdr>
        <w:top w:val="none" w:sz="0" w:space="0" w:color="auto"/>
        <w:left w:val="none" w:sz="0" w:space="0" w:color="auto"/>
        <w:bottom w:val="none" w:sz="0" w:space="0" w:color="auto"/>
        <w:right w:val="none" w:sz="0" w:space="0" w:color="auto"/>
      </w:divBdr>
    </w:div>
    <w:div w:id="1036392952">
      <w:bodyDiv w:val="1"/>
      <w:marLeft w:val="0"/>
      <w:marRight w:val="0"/>
      <w:marTop w:val="0"/>
      <w:marBottom w:val="0"/>
      <w:divBdr>
        <w:top w:val="none" w:sz="0" w:space="0" w:color="auto"/>
        <w:left w:val="none" w:sz="0" w:space="0" w:color="auto"/>
        <w:bottom w:val="none" w:sz="0" w:space="0" w:color="auto"/>
        <w:right w:val="none" w:sz="0" w:space="0" w:color="auto"/>
      </w:divBdr>
    </w:div>
    <w:div w:id="1043020044">
      <w:bodyDiv w:val="1"/>
      <w:marLeft w:val="0"/>
      <w:marRight w:val="0"/>
      <w:marTop w:val="0"/>
      <w:marBottom w:val="0"/>
      <w:divBdr>
        <w:top w:val="none" w:sz="0" w:space="0" w:color="auto"/>
        <w:left w:val="none" w:sz="0" w:space="0" w:color="auto"/>
        <w:bottom w:val="none" w:sz="0" w:space="0" w:color="auto"/>
        <w:right w:val="none" w:sz="0" w:space="0" w:color="auto"/>
      </w:divBdr>
    </w:div>
    <w:div w:id="1215118452">
      <w:bodyDiv w:val="1"/>
      <w:marLeft w:val="0"/>
      <w:marRight w:val="0"/>
      <w:marTop w:val="0"/>
      <w:marBottom w:val="0"/>
      <w:divBdr>
        <w:top w:val="none" w:sz="0" w:space="0" w:color="auto"/>
        <w:left w:val="none" w:sz="0" w:space="0" w:color="auto"/>
        <w:bottom w:val="none" w:sz="0" w:space="0" w:color="auto"/>
        <w:right w:val="none" w:sz="0" w:space="0" w:color="auto"/>
      </w:divBdr>
    </w:div>
    <w:div w:id="1397438789">
      <w:bodyDiv w:val="1"/>
      <w:marLeft w:val="0"/>
      <w:marRight w:val="0"/>
      <w:marTop w:val="0"/>
      <w:marBottom w:val="0"/>
      <w:divBdr>
        <w:top w:val="none" w:sz="0" w:space="0" w:color="auto"/>
        <w:left w:val="none" w:sz="0" w:space="0" w:color="auto"/>
        <w:bottom w:val="none" w:sz="0" w:space="0" w:color="auto"/>
        <w:right w:val="none" w:sz="0" w:space="0" w:color="auto"/>
      </w:divBdr>
    </w:div>
    <w:div w:id="1448501278">
      <w:bodyDiv w:val="1"/>
      <w:marLeft w:val="0"/>
      <w:marRight w:val="0"/>
      <w:marTop w:val="0"/>
      <w:marBottom w:val="0"/>
      <w:divBdr>
        <w:top w:val="none" w:sz="0" w:space="0" w:color="auto"/>
        <w:left w:val="none" w:sz="0" w:space="0" w:color="auto"/>
        <w:bottom w:val="none" w:sz="0" w:space="0" w:color="auto"/>
        <w:right w:val="none" w:sz="0" w:space="0" w:color="auto"/>
      </w:divBdr>
    </w:div>
    <w:div w:id="1450784411">
      <w:bodyDiv w:val="1"/>
      <w:marLeft w:val="0"/>
      <w:marRight w:val="0"/>
      <w:marTop w:val="0"/>
      <w:marBottom w:val="0"/>
      <w:divBdr>
        <w:top w:val="none" w:sz="0" w:space="0" w:color="auto"/>
        <w:left w:val="none" w:sz="0" w:space="0" w:color="auto"/>
        <w:bottom w:val="none" w:sz="0" w:space="0" w:color="auto"/>
        <w:right w:val="none" w:sz="0" w:space="0" w:color="auto"/>
      </w:divBdr>
    </w:div>
    <w:div w:id="1713071597">
      <w:bodyDiv w:val="1"/>
      <w:marLeft w:val="0"/>
      <w:marRight w:val="0"/>
      <w:marTop w:val="0"/>
      <w:marBottom w:val="0"/>
      <w:divBdr>
        <w:top w:val="none" w:sz="0" w:space="0" w:color="auto"/>
        <w:left w:val="none" w:sz="0" w:space="0" w:color="auto"/>
        <w:bottom w:val="none" w:sz="0" w:space="0" w:color="auto"/>
        <w:right w:val="none" w:sz="0" w:space="0" w:color="auto"/>
      </w:divBdr>
    </w:div>
    <w:div w:id="211539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1052</Words>
  <Characters>6213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Bednarzová</dc:creator>
  <cp:keywords/>
  <dc:description/>
  <cp:lastModifiedBy>Zuzana Bednarzová</cp:lastModifiedBy>
  <cp:revision>2</cp:revision>
  <cp:lastPrinted>2025-06-06T08:47:00Z</cp:lastPrinted>
  <dcterms:created xsi:type="dcterms:W3CDTF">2025-07-30T11:37:00Z</dcterms:created>
  <dcterms:modified xsi:type="dcterms:W3CDTF">2025-07-30T11:37:00Z</dcterms:modified>
</cp:coreProperties>
</file>