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45621" w14:textId="77777777" w:rsidR="00493ECF" w:rsidRPr="00FD3BFF" w:rsidRDefault="00493ECF" w:rsidP="00A864FF">
      <w:pPr>
        <w:tabs>
          <w:tab w:val="num" w:pos="1080"/>
          <w:tab w:val="left" w:leader="dot" w:pos="10034"/>
        </w:tabs>
        <w:spacing w:before="120"/>
        <w:jc w:val="both"/>
        <w:rPr>
          <w:rFonts w:ascii="Arial Narrow" w:hAnsi="Arial Narrow" w:cs="Arial"/>
        </w:rPr>
      </w:pPr>
      <w:r w:rsidRPr="00FD3BFF">
        <w:rPr>
          <w:rFonts w:ascii="Arial Narrow" w:hAnsi="Arial Narrow" w:cs="Arial"/>
        </w:rPr>
        <w:t xml:space="preserve">Príloha č. </w:t>
      </w:r>
      <w:r w:rsidR="0068178E">
        <w:rPr>
          <w:rFonts w:ascii="Arial Narrow" w:hAnsi="Arial Narrow" w:cs="Arial"/>
        </w:rPr>
        <w:t>6</w:t>
      </w:r>
      <w:r w:rsidRPr="00FD3BFF">
        <w:rPr>
          <w:rFonts w:ascii="Arial Narrow" w:hAnsi="Arial Narrow" w:cs="Arial"/>
        </w:rPr>
        <w:t xml:space="preserve"> súťažných podkladov</w:t>
      </w:r>
      <w:r w:rsidR="00FD3BFF" w:rsidRPr="00FD3BFF">
        <w:rPr>
          <w:rFonts w:ascii="Arial Narrow" w:hAnsi="Arial Narrow" w:cs="Arial"/>
        </w:rPr>
        <w:t xml:space="preserve"> – </w:t>
      </w:r>
      <w:r w:rsidR="00BE154A">
        <w:rPr>
          <w:rFonts w:ascii="Arial Narrow" w:hAnsi="Arial Narrow" w:cs="Arial"/>
        </w:rPr>
        <w:t xml:space="preserve">Návrh </w:t>
      </w:r>
      <w:r w:rsidR="008B59E4">
        <w:rPr>
          <w:rFonts w:ascii="Arial Narrow" w:hAnsi="Arial Narrow" w:cs="Arial"/>
        </w:rPr>
        <w:t>Rámcov</w:t>
      </w:r>
      <w:r w:rsidR="00BE154A">
        <w:rPr>
          <w:rFonts w:ascii="Arial Narrow" w:hAnsi="Arial Narrow" w:cs="Arial"/>
        </w:rPr>
        <w:t>ej</w:t>
      </w:r>
      <w:r w:rsidR="008B59E4">
        <w:rPr>
          <w:rFonts w:ascii="Arial Narrow" w:hAnsi="Arial Narrow" w:cs="Arial"/>
        </w:rPr>
        <w:t xml:space="preserve"> dohod</w:t>
      </w:r>
      <w:r w:rsidR="00BE154A">
        <w:rPr>
          <w:rFonts w:ascii="Arial Narrow" w:hAnsi="Arial Narrow" w:cs="Arial"/>
        </w:rPr>
        <w:t>y</w:t>
      </w:r>
      <w:r w:rsidR="00FD3BFF" w:rsidRPr="00FD3BFF">
        <w:rPr>
          <w:rFonts w:ascii="Arial Narrow" w:hAnsi="Arial Narrow"/>
        </w:rPr>
        <w:t xml:space="preserve">  </w:t>
      </w:r>
    </w:p>
    <w:p w14:paraId="0A291692"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55385B3"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3D19BD"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114F36"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18A581"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922C5D"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BCD835"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FBF3CCD"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68C4C41"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F5633E7"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11FA09"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B2124B"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74BE15"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4AD08C4"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361893" w14:textId="77777777" w:rsidR="00493ECF"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59A348" w14:textId="77777777" w:rsidR="008C31AA"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CD9DFF1" w14:textId="77777777" w:rsidR="008C31AA"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D70F1C7" w14:textId="77777777" w:rsidR="008C31AA" w:rsidRPr="006D12C7" w:rsidRDefault="008C31AA"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F80EDF"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75F67F8"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24383B" w14:textId="77777777" w:rsidR="00493ECF" w:rsidRPr="006D12C7" w:rsidRDefault="00493ECF" w:rsidP="00A864FF">
      <w:pPr>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93ECF" w:rsidRPr="006D12C7" w14:paraId="0BCF6D0A" w14:textId="77777777" w:rsidTr="001279BA">
        <w:trPr>
          <w:trHeight w:val="2700"/>
        </w:trPr>
        <w:tc>
          <w:tcPr>
            <w:tcW w:w="9214" w:type="dxa"/>
          </w:tcPr>
          <w:p w14:paraId="728E36E7" w14:textId="77777777" w:rsidR="00493ECF" w:rsidRPr="006D12C7"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4DD2557" w14:textId="77777777" w:rsidR="00493ECF"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2EE6A53" w14:textId="77777777" w:rsidR="00B0394B" w:rsidRDefault="00B0394B"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1C552" w14:textId="77777777" w:rsidR="00493ECF" w:rsidRPr="001E3073"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ABCC74" w14:textId="77777777" w:rsidR="00493ECF" w:rsidRPr="00711849" w:rsidRDefault="00BE154A" w:rsidP="0062100E">
            <w:pPr>
              <w:tabs>
                <w:tab w:val="num" w:pos="1080"/>
                <w:tab w:val="left" w:leader="dot" w:pos="10034"/>
              </w:tabs>
              <w:spacing w:before="120"/>
              <w:jc w:val="center"/>
              <w:rPr>
                <w:rFonts w:ascii="Arial Narrow" w:hAnsi="Arial Narrow" w:cs="Arial"/>
                <w:caps/>
                <w:sz w:val="32"/>
                <w:szCs w:val="32"/>
              </w:rPr>
            </w:pPr>
            <w:r>
              <w:rPr>
                <w:rFonts w:ascii="Arial Narrow" w:hAnsi="Arial Narrow" w:cs="Arial"/>
                <w:b/>
                <w:smallCaps/>
                <w:sz w:val="32"/>
                <w:szCs w:val="32"/>
              </w:rPr>
              <w:t xml:space="preserve">návrh </w:t>
            </w:r>
            <w:r w:rsidR="00DA5EF3" w:rsidRPr="00711849">
              <w:rPr>
                <w:rFonts w:ascii="Arial Narrow" w:hAnsi="Arial Narrow" w:cs="Arial"/>
                <w:b/>
                <w:smallCaps/>
                <w:sz w:val="32"/>
                <w:szCs w:val="32"/>
              </w:rPr>
              <w:t>rámcov</w:t>
            </w:r>
            <w:r>
              <w:rPr>
                <w:rFonts w:ascii="Arial Narrow" w:hAnsi="Arial Narrow" w:cs="Arial"/>
                <w:b/>
                <w:smallCaps/>
                <w:sz w:val="32"/>
                <w:szCs w:val="32"/>
              </w:rPr>
              <w:t>ej</w:t>
            </w:r>
            <w:r w:rsidR="00DA5EF3" w:rsidRPr="00711849">
              <w:rPr>
                <w:rFonts w:ascii="Arial Narrow" w:hAnsi="Arial Narrow" w:cs="Arial"/>
                <w:b/>
                <w:smallCaps/>
                <w:sz w:val="32"/>
                <w:szCs w:val="32"/>
              </w:rPr>
              <w:t xml:space="preserve"> dohod</w:t>
            </w:r>
            <w:r>
              <w:rPr>
                <w:rFonts w:ascii="Arial Narrow" w:hAnsi="Arial Narrow" w:cs="Arial"/>
                <w:b/>
                <w:smallCaps/>
                <w:sz w:val="32"/>
                <w:szCs w:val="32"/>
              </w:rPr>
              <w:t>y</w:t>
            </w:r>
          </w:p>
        </w:tc>
      </w:tr>
    </w:tbl>
    <w:p w14:paraId="2F96C584" w14:textId="77777777" w:rsidR="00493ECF" w:rsidRPr="0007713E"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6242B39" w14:textId="77777777" w:rsidR="00493ECF" w:rsidRDefault="00493ECF"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49B147A"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C6D864D"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10C62D17"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1DBC7B3D"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2D08942"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52E885B"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15321408"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D372BE2"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89B40B1"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470D73A2" w14:textId="77777777" w:rsidR="00CE2DE2" w:rsidRDefault="00CE2DE2" w:rsidP="00A864F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A19E391" w14:textId="77777777" w:rsidR="00CE2DE2" w:rsidRDefault="00DE2F7E" w:rsidP="00A864FF">
      <w:pPr>
        <w:tabs>
          <w:tab w:val="clear" w:pos="2160"/>
          <w:tab w:val="clear" w:pos="2880"/>
          <w:tab w:val="clear" w:pos="4500"/>
        </w:tabs>
        <w:jc w:val="both"/>
        <w:rPr>
          <w:rFonts w:ascii="Arial Narrow" w:hAnsi="Arial Narrow" w:cs="Arial"/>
          <w:b/>
          <w:smallCaps/>
          <w:sz w:val="24"/>
          <w:szCs w:val="24"/>
        </w:rPr>
      </w:pPr>
      <w:r>
        <w:rPr>
          <w:rFonts w:ascii="Arial Narrow" w:hAnsi="Arial Narrow" w:cs="Arial"/>
          <w:b/>
          <w:smallCaps/>
          <w:sz w:val="24"/>
          <w:szCs w:val="24"/>
        </w:rPr>
        <w:br w:type="page"/>
      </w:r>
    </w:p>
    <w:p w14:paraId="652763DC" w14:textId="77777777" w:rsidR="0021707A" w:rsidRPr="000E0909" w:rsidRDefault="0021707A" w:rsidP="00F63C2C">
      <w:pPr>
        <w:pStyle w:val="Nzov"/>
        <w:tabs>
          <w:tab w:val="clear" w:pos="10080"/>
        </w:tabs>
        <w:rPr>
          <w:rFonts w:ascii="Arial Narrow" w:hAnsi="Arial Narrow" w:cs="Arial"/>
          <w:b/>
          <w:smallCaps w:val="0"/>
          <w:sz w:val="24"/>
          <w:szCs w:val="24"/>
        </w:rPr>
      </w:pPr>
      <w:r w:rsidRPr="000E0909">
        <w:rPr>
          <w:rFonts w:ascii="Arial Narrow" w:hAnsi="Arial Narrow"/>
          <w:b/>
          <w:sz w:val="28"/>
          <w:szCs w:val="28"/>
        </w:rPr>
        <w:lastRenderedPageBreak/>
        <w:t>„Rámcová dohoda na zabezpečenie audítorských služieb v rámci Programu Interreg V-A Slovenská republika – Rakúsko 2014 – 2020“</w:t>
      </w:r>
    </w:p>
    <w:p w14:paraId="468B62DF" w14:textId="77777777" w:rsidR="00FB1550" w:rsidRDefault="00FB1550" w:rsidP="00A864FF">
      <w:pPr>
        <w:jc w:val="both"/>
        <w:rPr>
          <w:rFonts w:ascii="Arial Narrow" w:hAnsi="Arial Narrow"/>
          <w:sz w:val="22"/>
          <w:szCs w:val="22"/>
        </w:rPr>
      </w:pPr>
    </w:p>
    <w:p w14:paraId="332ECF0E" w14:textId="39ABC8E6" w:rsidR="0021707A" w:rsidRPr="000E0909" w:rsidRDefault="0021707A" w:rsidP="00F63C2C">
      <w:pPr>
        <w:jc w:val="center"/>
        <w:rPr>
          <w:rFonts w:ascii="Arial Narrow" w:hAnsi="Arial Narrow"/>
          <w:sz w:val="22"/>
          <w:szCs w:val="22"/>
        </w:rPr>
      </w:pPr>
      <w:r w:rsidRPr="000E0909">
        <w:rPr>
          <w:rFonts w:ascii="Arial Narrow" w:hAnsi="Arial Narrow"/>
          <w:sz w:val="22"/>
          <w:szCs w:val="22"/>
        </w:rPr>
        <w:t>uzatvorená podľa ustanovení § 2 ods. 5 písm. g) a § 83 zákona č. 343/2015 Z. z. o verejnom obstarávaní</w:t>
      </w:r>
      <w:r w:rsidR="0097409E">
        <w:rPr>
          <w:rFonts w:ascii="Arial Narrow" w:hAnsi="Arial Narrow"/>
          <w:sz w:val="22"/>
          <w:szCs w:val="22"/>
        </w:rPr>
        <w:t xml:space="preserve"> </w:t>
      </w:r>
      <w:r w:rsidRPr="000E0909">
        <w:rPr>
          <w:rFonts w:ascii="Arial Narrow" w:hAnsi="Arial Narrow"/>
          <w:sz w:val="22"/>
          <w:szCs w:val="22"/>
        </w:rPr>
        <w:t>a o zmene a doplnení niektorých zákonov</w:t>
      </w:r>
      <w:r w:rsidRPr="000E0909">
        <w:rPr>
          <w:rFonts w:ascii="Arial Narrow" w:hAnsi="Arial Narrow"/>
          <w:bCs/>
          <w:color w:val="000000"/>
          <w:sz w:val="22"/>
          <w:szCs w:val="22"/>
        </w:rPr>
        <w:t xml:space="preserve"> v znení neskorších predpisov </w:t>
      </w:r>
      <w:r w:rsidRPr="000E0909">
        <w:rPr>
          <w:rFonts w:ascii="Arial Narrow" w:hAnsi="Arial Narrow"/>
          <w:sz w:val="22"/>
          <w:szCs w:val="22"/>
        </w:rPr>
        <w:t>a podľa § 269 ods. 2 zákona č.</w:t>
      </w:r>
      <w:r w:rsidR="00FB1550">
        <w:rPr>
          <w:rFonts w:ascii="Arial Narrow" w:hAnsi="Arial Narrow"/>
          <w:sz w:val="22"/>
          <w:szCs w:val="22"/>
        </w:rPr>
        <w:t> </w:t>
      </w:r>
      <w:r w:rsidRPr="000E0909">
        <w:rPr>
          <w:rFonts w:ascii="Arial Narrow" w:hAnsi="Arial Narrow"/>
          <w:sz w:val="22"/>
          <w:szCs w:val="22"/>
        </w:rPr>
        <w:t>513/1991 Z. z. Obchodného zákonníka v znení neskorších zmien</w:t>
      </w:r>
      <w:r w:rsidR="0097409E">
        <w:rPr>
          <w:rFonts w:ascii="Arial Narrow" w:hAnsi="Arial Narrow"/>
          <w:sz w:val="22"/>
          <w:szCs w:val="22"/>
        </w:rPr>
        <w:t>.</w:t>
      </w:r>
    </w:p>
    <w:p w14:paraId="25CA27A6" w14:textId="77777777" w:rsidR="0021707A" w:rsidRPr="000E0909" w:rsidRDefault="0021707A" w:rsidP="00A864FF">
      <w:pPr>
        <w:jc w:val="both"/>
        <w:rPr>
          <w:rFonts w:ascii="Arial Narrow" w:hAnsi="Arial Narrow"/>
          <w:sz w:val="22"/>
          <w:szCs w:val="22"/>
        </w:rPr>
      </w:pPr>
    </w:p>
    <w:p w14:paraId="575FE3CB" w14:textId="2AB80838" w:rsidR="0021707A" w:rsidRPr="000E0909" w:rsidRDefault="0021707A" w:rsidP="00943908">
      <w:pPr>
        <w:tabs>
          <w:tab w:val="clear" w:pos="4500"/>
          <w:tab w:val="left" w:pos="3402"/>
        </w:tabs>
        <w:jc w:val="right"/>
        <w:rPr>
          <w:rFonts w:ascii="Arial Narrow" w:hAnsi="Arial Narrow"/>
          <w:sz w:val="22"/>
          <w:szCs w:val="22"/>
        </w:rPr>
      </w:pP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t xml:space="preserve">Číslo Rámcovej dohody objednávateľa: </w:t>
      </w:r>
      <w:r w:rsidR="00A175D6">
        <w:rPr>
          <w:rFonts w:ascii="Arial Narrow" w:hAnsi="Arial Narrow"/>
          <w:sz w:val="22"/>
          <w:szCs w:val="22"/>
        </w:rPr>
        <w:t>2018/119</w:t>
      </w:r>
    </w:p>
    <w:p w14:paraId="2AF355E5" w14:textId="77777777" w:rsidR="0021707A" w:rsidRPr="000E0909" w:rsidRDefault="0021707A" w:rsidP="00A864FF">
      <w:pPr>
        <w:pStyle w:val="Nadpis1"/>
        <w:jc w:val="both"/>
        <w:rPr>
          <w:rFonts w:ascii="Arial Narrow" w:hAnsi="Arial Narrow"/>
          <w:sz w:val="22"/>
          <w:szCs w:val="22"/>
        </w:rPr>
      </w:pPr>
      <w:r w:rsidRPr="000E0909">
        <w:rPr>
          <w:rFonts w:ascii="Arial Narrow" w:hAnsi="Arial Narrow"/>
          <w:sz w:val="22"/>
          <w:szCs w:val="22"/>
        </w:rPr>
        <w:t>Zmluvné strany:</w:t>
      </w:r>
    </w:p>
    <w:p w14:paraId="5432F9AC" w14:textId="77777777" w:rsidR="0021707A" w:rsidRPr="000E0909" w:rsidRDefault="0021707A" w:rsidP="00A864FF">
      <w:pPr>
        <w:jc w:val="both"/>
        <w:rPr>
          <w:rFonts w:ascii="Arial Narrow" w:hAnsi="Arial Narrow"/>
          <w:sz w:val="22"/>
          <w:szCs w:val="22"/>
        </w:rPr>
      </w:pPr>
    </w:p>
    <w:p w14:paraId="42A12043" w14:textId="7482289A" w:rsidR="0021707A" w:rsidRPr="000E0909" w:rsidRDefault="0021707A" w:rsidP="00A864FF">
      <w:pPr>
        <w:tabs>
          <w:tab w:val="clear" w:pos="2160"/>
          <w:tab w:val="clear" w:pos="2880"/>
          <w:tab w:val="clear" w:pos="4500"/>
        </w:tabs>
        <w:jc w:val="both"/>
        <w:rPr>
          <w:rFonts w:ascii="Arial Narrow" w:hAnsi="Arial Narrow"/>
          <w:sz w:val="22"/>
          <w:szCs w:val="22"/>
        </w:rPr>
      </w:pPr>
      <w:r w:rsidRPr="000E0909">
        <w:rPr>
          <w:rFonts w:ascii="Arial Narrow" w:hAnsi="Arial Narrow"/>
          <w:b/>
          <w:sz w:val="22"/>
          <w:szCs w:val="22"/>
        </w:rPr>
        <w:t>Objednávateľ:</w:t>
      </w:r>
    </w:p>
    <w:p w14:paraId="3A5F8FF1" w14:textId="405C8D76" w:rsidR="0021707A" w:rsidRPr="000E0909" w:rsidRDefault="0021707A" w:rsidP="00A864FF">
      <w:pPr>
        <w:tabs>
          <w:tab w:val="left" w:pos="900"/>
          <w:tab w:val="left" w:pos="3780"/>
        </w:tabs>
        <w:jc w:val="both"/>
        <w:rPr>
          <w:rFonts w:ascii="Arial Narrow" w:hAnsi="Arial Narrow"/>
          <w:sz w:val="22"/>
          <w:szCs w:val="22"/>
        </w:rPr>
      </w:pPr>
      <w:r w:rsidRPr="000E0909">
        <w:rPr>
          <w:rFonts w:ascii="Arial Narrow" w:hAnsi="Arial Narrow"/>
          <w:b/>
          <w:sz w:val="22"/>
          <w:szCs w:val="22"/>
        </w:rPr>
        <w:tab/>
      </w:r>
      <w:r w:rsidRPr="000E0909">
        <w:rPr>
          <w:rFonts w:ascii="Arial Narrow" w:hAnsi="Arial Narrow"/>
          <w:sz w:val="22"/>
          <w:szCs w:val="22"/>
        </w:rPr>
        <w:t>Názov:</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Slovenská republika zastúpená</w:t>
      </w:r>
    </w:p>
    <w:p w14:paraId="7F21F613"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 xml:space="preserve">  </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Ministerstvom financií Slovenskej republiky</w:t>
      </w:r>
    </w:p>
    <w:p w14:paraId="54EA3BD3"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 xml:space="preserve">Sídlo: </w:t>
      </w:r>
      <w:r w:rsidRPr="000E0909">
        <w:rPr>
          <w:rFonts w:ascii="Arial Narrow" w:hAnsi="Arial Narrow"/>
          <w:sz w:val="22"/>
          <w:szCs w:val="22"/>
        </w:rPr>
        <w:tab/>
      </w:r>
      <w:r w:rsidRPr="000E0909">
        <w:rPr>
          <w:rFonts w:ascii="Arial Narrow" w:hAnsi="Arial Narrow"/>
          <w:sz w:val="22"/>
          <w:szCs w:val="22"/>
        </w:rPr>
        <w:tab/>
      </w:r>
      <w:proofErr w:type="spellStart"/>
      <w:r w:rsidRPr="000E0909">
        <w:rPr>
          <w:rStyle w:val="Siln"/>
          <w:rFonts w:ascii="Arial Narrow" w:hAnsi="Arial Narrow"/>
          <w:sz w:val="22"/>
          <w:szCs w:val="22"/>
        </w:rPr>
        <w:t>Štefanovičova</w:t>
      </w:r>
      <w:proofErr w:type="spellEnd"/>
      <w:r w:rsidRPr="000E0909">
        <w:rPr>
          <w:rStyle w:val="Siln"/>
          <w:rFonts w:ascii="Arial Narrow" w:hAnsi="Arial Narrow"/>
          <w:sz w:val="22"/>
          <w:szCs w:val="22"/>
        </w:rPr>
        <w:t xml:space="preserve"> 5, P.O. BOX 82, 817 82 Bratislava 15</w:t>
      </w:r>
    </w:p>
    <w:p w14:paraId="3905F07C" w14:textId="77777777" w:rsidR="0021707A" w:rsidRPr="000E0909" w:rsidRDefault="0021707A" w:rsidP="00A864FF">
      <w:pPr>
        <w:tabs>
          <w:tab w:val="left" w:pos="900"/>
          <w:tab w:val="left" w:pos="3780"/>
        </w:tabs>
        <w:jc w:val="both"/>
        <w:rPr>
          <w:rFonts w:ascii="Arial Narrow" w:hAnsi="Arial Narrow"/>
          <w:i/>
          <w:sz w:val="22"/>
          <w:szCs w:val="22"/>
        </w:rPr>
      </w:pPr>
      <w:r w:rsidRPr="000E0909">
        <w:rPr>
          <w:rFonts w:ascii="Arial Narrow" w:hAnsi="Arial Narrow"/>
          <w:sz w:val="22"/>
          <w:szCs w:val="22"/>
        </w:rPr>
        <w:tab/>
        <w:t>Zastúpený:</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Ing. Albín Kotian, generálny tajomník služobného úradu</w:t>
      </w:r>
    </w:p>
    <w:p w14:paraId="33E78EED" w14:textId="77777777" w:rsidR="0021707A" w:rsidRPr="000E0909" w:rsidRDefault="0021707A" w:rsidP="00A864FF">
      <w:pPr>
        <w:tabs>
          <w:tab w:val="left" w:pos="900"/>
          <w:tab w:val="left" w:pos="3780"/>
        </w:tabs>
        <w:jc w:val="both"/>
        <w:rPr>
          <w:rFonts w:ascii="Arial Narrow" w:hAnsi="Arial Narrow"/>
          <w:sz w:val="22"/>
          <w:szCs w:val="22"/>
        </w:rPr>
      </w:pPr>
      <w:r w:rsidRPr="000E0909">
        <w:rPr>
          <w:rFonts w:ascii="Arial Narrow" w:hAnsi="Arial Narrow"/>
          <w:sz w:val="22"/>
          <w:szCs w:val="22"/>
        </w:rPr>
        <w:tab/>
        <w:t xml:space="preserve">Bankové spojenie: </w:t>
      </w:r>
      <w:r w:rsidRPr="000E0909">
        <w:rPr>
          <w:rFonts w:ascii="Arial Narrow" w:hAnsi="Arial Narrow"/>
          <w:sz w:val="22"/>
          <w:szCs w:val="22"/>
        </w:rPr>
        <w:tab/>
      </w:r>
      <w:r w:rsidRPr="000E0909">
        <w:rPr>
          <w:rFonts w:ascii="Arial Narrow" w:hAnsi="Arial Narrow"/>
          <w:b/>
          <w:sz w:val="22"/>
          <w:szCs w:val="22"/>
        </w:rPr>
        <w:t>Štátna pokladnica, Radlinského 32, 810 05 Bratislava 15</w:t>
      </w:r>
    </w:p>
    <w:p w14:paraId="5562F7AF"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Číslo účtu v tvare IBAN:</w:t>
      </w:r>
      <w:r w:rsidRPr="000E0909">
        <w:rPr>
          <w:rFonts w:ascii="Arial Narrow" w:hAnsi="Arial Narrow"/>
          <w:sz w:val="22"/>
          <w:szCs w:val="22"/>
        </w:rPr>
        <w:tab/>
      </w:r>
      <w:r w:rsidRPr="000E0909">
        <w:rPr>
          <w:rFonts w:ascii="Arial Narrow" w:hAnsi="Arial Narrow"/>
          <w:b/>
          <w:sz w:val="22"/>
          <w:szCs w:val="22"/>
        </w:rPr>
        <w:t>SK59 8180 0000 0070 0000 1400</w:t>
      </w:r>
    </w:p>
    <w:p w14:paraId="50C4C964"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Číslo účtu v tvare IBAN:</w:t>
      </w:r>
      <w:r w:rsidRPr="000E0909">
        <w:rPr>
          <w:rFonts w:ascii="Arial Narrow" w:hAnsi="Arial Narrow"/>
          <w:sz w:val="22"/>
          <w:szCs w:val="22"/>
        </w:rPr>
        <w:tab/>
      </w:r>
      <w:r w:rsidRPr="000E0909">
        <w:rPr>
          <w:rFonts w:ascii="Arial Narrow" w:hAnsi="Arial Narrow"/>
          <w:b/>
          <w:sz w:val="22"/>
          <w:szCs w:val="22"/>
        </w:rPr>
        <w:t>SK93 8180 0000 0070 0019 1005</w:t>
      </w:r>
    </w:p>
    <w:p w14:paraId="286EF2D9"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 xml:space="preserve">IČO: </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00151742</w:t>
      </w:r>
    </w:p>
    <w:p w14:paraId="4367296D" w14:textId="77777777"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 xml:space="preserve">DIČ: </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2020798351</w:t>
      </w:r>
    </w:p>
    <w:p w14:paraId="67AD1615" w14:textId="76D6D23D" w:rsidR="0021707A" w:rsidRPr="000E0909" w:rsidRDefault="0021707A" w:rsidP="00A864FF">
      <w:pPr>
        <w:tabs>
          <w:tab w:val="left" w:pos="900"/>
          <w:tab w:val="left" w:pos="3780"/>
        </w:tabs>
        <w:jc w:val="both"/>
        <w:rPr>
          <w:rFonts w:ascii="Arial Narrow" w:hAnsi="Arial Narrow"/>
          <w:b/>
          <w:sz w:val="22"/>
          <w:szCs w:val="22"/>
        </w:rPr>
      </w:pPr>
      <w:r w:rsidRPr="000E0909">
        <w:rPr>
          <w:rFonts w:ascii="Arial Narrow" w:hAnsi="Arial Narrow"/>
          <w:sz w:val="22"/>
          <w:szCs w:val="22"/>
        </w:rPr>
        <w:tab/>
        <w:t xml:space="preserve">IČ DPH: </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b/>
          <w:sz w:val="22"/>
          <w:szCs w:val="22"/>
        </w:rPr>
        <w:t xml:space="preserve">nie je </w:t>
      </w:r>
      <w:r w:rsidRPr="00943908">
        <w:rPr>
          <w:rFonts w:ascii="Arial Narrow" w:hAnsi="Arial Narrow"/>
          <w:b/>
          <w:sz w:val="22"/>
          <w:szCs w:val="22"/>
        </w:rPr>
        <w:t>plat</w:t>
      </w:r>
      <w:r w:rsidR="006A517E" w:rsidRPr="00943908">
        <w:rPr>
          <w:rFonts w:ascii="Arial Narrow" w:hAnsi="Arial Narrow"/>
          <w:b/>
          <w:sz w:val="22"/>
          <w:szCs w:val="22"/>
        </w:rPr>
        <w:t>iteľom</w:t>
      </w:r>
      <w:r w:rsidRPr="000E0909">
        <w:rPr>
          <w:rFonts w:ascii="Arial Narrow" w:hAnsi="Arial Narrow"/>
          <w:b/>
          <w:sz w:val="22"/>
          <w:szCs w:val="22"/>
        </w:rPr>
        <w:t xml:space="preserve"> DPH</w:t>
      </w:r>
    </w:p>
    <w:p w14:paraId="76351B83" w14:textId="77777777" w:rsidR="0021707A" w:rsidRPr="000E0909" w:rsidRDefault="0021707A" w:rsidP="00A864FF">
      <w:pPr>
        <w:tabs>
          <w:tab w:val="left" w:pos="900"/>
          <w:tab w:val="left" w:pos="3780"/>
        </w:tabs>
        <w:jc w:val="both"/>
        <w:rPr>
          <w:rFonts w:ascii="Arial Narrow" w:hAnsi="Arial Narrow"/>
          <w:sz w:val="22"/>
          <w:szCs w:val="22"/>
        </w:rPr>
      </w:pPr>
    </w:p>
    <w:p w14:paraId="6E6D6267" w14:textId="360A7F5E" w:rsidR="0021707A" w:rsidRPr="000E0909" w:rsidRDefault="0021707A" w:rsidP="00A864FF">
      <w:pPr>
        <w:tabs>
          <w:tab w:val="left" w:pos="900"/>
          <w:tab w:val="left" w:pos="3420"/>
        </w:tabs>
        <w:jc w:val="both"/>
        <w:rPr>
          <w:rFonts w:ascii="Arial Narrow" w:hAnsi="Arial Narrow"/>
          <w:sz w:val="22"/>
          <w:szCs w:val="22"/>
        </w:rPr>
      </w:pPr>
      <w:r w:rsidRPr="000E0909">
        <w:rPr>
          <w:rFonts w:ascii="Arial Narrow" w:hAnsi="Arial Narrow"/>
          <w:sz w:val="22"/>
          <w:szCs w:val="22"/>
        </w:rPr>
        <w:tab/>
      </w:r>
      <w:r w:rsidRPr="000E0909">
        <w:rPr>
          <w:rFonts w:ascii="Arial Narrow" w:hAnsi="Arial Narrow"/>
          <w:b/>
          <w:sz w:val="22"/>
          <w:szCs w:val="22"/>
        </w:rPr>
        <w:t>(ďalej len „Objednávateľ“ alebo „Ministerstvo financií“)</w:t>
      </w:r>
    </w:p>
    <w:p w14:paraId="75650652" w14:textId="77777777" w:rsidR="0021707A" w:rsidRPr="000E0909" w:rsidRDefault="0021707A" w:rsidP="00A864FF">
      <w:pPr>
        <w:jc w:val="both"/>
        <w:rPr>
          <w:rFonts w:ascii="Arial Narrow" w:hAnsi="Arial Narrow"/>
          <w:b/>
          <w:sz w:val="22"/>
          <w:szCs w:val="22"/>
        </w:rPr>
      </w:pPr>
      <w:r w:rsidRPr="000E0909">
        <w:rPr>
          <w:rFonts w:ascii="Arial Narrow" w:hAnsi="Arial Narrow"/>
          <w:b/>
          <w:sz w:val="22"/>
          <w:szCs w:val="22"/>
        </w:rPr>
        <w:t>a</w:t>
      </w:r>
    </w:p>
    <w:p w14:paraId="3FB07033" w14:textId="77777777" w:rsidR="0021707A" w:rsidRPr="000E0909" w:rsidRDefault="0021707A" w:rsidP="00A864FF">
      <w:pPr>
        <w:tabs>
          <w:tab w:val="clear" w:pos="2160"/>
          <w:tab w:val="clear" w:pos="2880"/>
          <w:tab w:val="clear" w:pos="4500"/>
          <w:tab w:val="left" w:pos="1800"/>
        </w:tabs>
        <w:jc w:val="both"/>
        <w:rPr>
          <w:rFonts w:ascii="Arial Narrow" w:hAnsi="Arial Narrow"/>
          <w:b/>
          <w:sz w:val="22"/>
          <w:szCs w:val="22"/>
        </w:rPr>
      </w:pPr>
      <w:r w:rsidRPr="000E0909">
        <w:rPr>
          <w:rFonts w:ascii="Arial Narrow" w:hAnsi="Arial Narrow"/>
          <w:b/>
          <w:sz w:val="22"/>
          <w:szCs w:val="22"/>
        </w:rPr>
        <w:t>Poskytovateľ:</w:t>
      </w:r>
    </w:p>
    <w:p w14:paraId="6ECD2A78" w14:textId="4BC50DF8" w:rsidR="0021707A" w:rsidRPr="000E0909" w:rsidRDefault="0021707A" w:rsidP="00A864FF">
      <w:pPr>
        <w:tabs>
          <w:tab w:val="left" w:pos="900"/>
          <w:tab w:val="left" w:pos="1440"/>
          <w:tab w:val="left" w:pos="3780"/>
        </w:tabs>
        <w:ind w:left="360" w:right="98"/>
        <w:jc w:val="both"/>
        <w:rPr>
          <w:rFonts w:ascii="Arial Narrow" w:hAnsi="Arial Narrow"/>
          <w:b/>
          <w:sz w:val="22"/>
          <w:szCs w:val="22"/>
        </w:rPr>
      </w:pPr>
      <w:r w:rsidRPr="000E0909">
        <w:rPr>
          <w:rFonts w:ascii="Arial Narrow" w:hAnsi="Arial Narrow"/>
          <w:b/>
          <w:sz w:val="22"/>
          <w:szCs w:val="22"/>
        </w:rPr>
        <w:tab/>
      </w:r>
      <w:r w:rsidRPr="000E0909">
        <w:rPr>
          <w:rFonts w:ascii="Arial Narrow" w:hAnsi="Arial Narrow"/>
          <w:sz w:val="22"/>
          <w:szCs w:val="22"/>
        </w:rPr>
        <w:t>Obchodné meno:</w:t>
      </w:r>
    </w:p>
    <w:p w14:paraId="4FE3248B" w14:textId="61B5AE3F"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Sídlo:</w:t>
      </w:r>
    </w:p>
    <w:p w14:paraId="3FB3E46C" w14:textId="77777777" w:rsidR="000E1EC1" w:rsidRDefault="0021707A" w:rsidP="00F63C2C">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Zastúpený:</w:t>
      </w:r>
    </w:p>
    <w:p w14:paraId="406808A2" w14:textId="20E43C87" w:rsidR="0021707A" w:rsidRPr="000E0909" w:rsidRDefault="000E1EC1" w:rsidP="00F63C2C">
      <w:pPr>
        <w:tabs>
          <w:tab w:val="left" w:pos="900"/>
          <w:tab w:val="left" w:pos="1440"/>
          <w:tab w:val="left" w:pos="3780"/>
        </w:tabs>
        <w:ind w:left="360" w:right="98"/>
        <w:jc w:val="both"/>
        <w:rPr>
          <w:rFonts w:ascii="Arial Narrow" w:hAnsi="Arial Narrow"/>
          <w:sz w:val="22"/>
          <w:szCs w:val="22"/>
        </w:rPr>
      </w:pPr>
      <w:r>
        <w:rPr>
          <w:rFonts w:ascii="Arial Narrow" w:hAnsi="Arial Narrow"/>
          <w:sz w:val="22"/>
          <w:szCs w:val="22"/>
        </w:rPr>
        <w:tab/>
      </w:r>
      <w:r w:rsidR="0021707A" w:rsidRPr="000E0909">
        <w:rPr>
          <w:rFonts w:ascii="Arial Narrow" w:hAnsi="Arial Narrow"/>
          <w:sz w:val="22"/>
          <w:szCs w:val="22"/>
        </w:rPr>
        <w:t>Bankové spojenie:</w:t>
      </w:r>
    </w:p>
    <w:p w14:paraId="72201008" w14:textId="77777777"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Číslo účtu v tvare IBAN:</w:t>
      </w:r>
      <w:r w:rsidRPr="000E0909">
        <w:rPr>
          <w:rFonts w:ascii="Arial Narrow" w:hAnsi="Arial Narrow"/>
          <w:sz w:val="22"/>
          <w:szCs w:val="22"/>
        </w:rPr>
        <w:tab/>
      </w:r>
    </w:p>
    <w:p w14:paraId="5313F34C" w14:textId="1A1E0A69"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IČO:</w:t>
      </w:r>
    </w:p>
    <w:p w14:paraId="3F699622" w14:textId="0D822F72"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DIČ:</w:t>
      </w:r>
    </w:p>
    <w:p w14:paraId="50B162ED" w14:textId="48E1D10F"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IČ DPH:</w:t>
      </w:r>
    </w:p>
    <w:p w14:paraId="402D105D" w14:textId="2D5249B1" w:rsidR="0021707A" w:rsidRPr="000E0909" w:rsidRDefault="0021707A" w:rsidP="00A864FF">
      <w:pPr>
        <w:tabs>
          <w:tab w:val="left" w:pos="900"/>
          <w:tab w:val="left" w:pos="1440"/>
          <w:tab w:val="left" w:pos="3780"/>
        </w:tabs>
        <w:ind w:left="360" w:right="98"/>
        <w:jc w:val="both"/>
        <w:rPr>
          <w:rFonts w:ascii="Arial Narrow" w:hAnsi="Arial Narrow"/>
          <w:b/>
          <w:bCs/>
          <w:sz w:val="22"/>
          <w:szCs w:val="22"/>
        </w:rPr>
      </w:pPr>
      <w:r w:rsidRPr="000E0909">
        <w:rPr>
          <w:rFonts w:ascii="Arial Narrow" w:hAnsi="Arial Narrow"/>
          <w:sz w:val="22"/>
          <w:szCs w:val="22"/>
        </w:rPr>
        <w:tab/>
        <w:t>Právna forma:</w:t>
      </w:r>
    </w:p>
    <w:p w14:paraId="1BD999B4" w14:textId="13909935"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t>Označenie registra:</w:t>
      </w:r>
    </w:p>
    <w:p w14:paraId="05EA40AC" w14:textId="24C77999" w:rsidR="0021707A" w:rsidRPr="000E0909" w:rsidRDefault="0021707A" w:rsidP="00A864FF">
      <w:pPr>
        <w:tabs>
          <w:tab w:val="left" w:pos="900"/>
          <w:tab w:val="left" w:pos="1440"/>
          <w:tab w:val="left" w:pos="3780"/>
        </w:tabs>
        <w:ind w:left="360" w:right="98"/>
        <w:jc w:val="both"/>
        <w:rPr>
          <w:rFonts w:ascii="Arial Narrow" w:hAnsi="Arial Narrow"/>
          <w:b/>
          <w:bCs/>
          <w:sz w:val="22"/>
          <w:szCs w:val="22"/>
        </w:rPr>
      </w:pPr>
      <w:r w:rsidRPr="000E0909">
        <w:rPr>
          <w:rFonts w:ascii="Arial Narrow" w:hAnsi="Arial Narrow"/>
          <w:sz w:val="22"/>
          <w:szCs w:val="22"/>
        </w:rPr>
        <w:tab/>
        <w:t>Číslo zápisu:</w:t>
      </w:r>
    </w:p>
    <w:p w14:paraId="06BFB565" w14:textId="77777777" w:rsidR="0021707A" w:rsidRPr="000E0909" w:rsidRDefault="0021707A" w:rsidP="00A864FF">
      <w:pPr>
        <w:tabs>
          <w:tab w:val="left" w:pos="900"/>
          <w:tab w:val="left" w:pos="1440"/>
          <w:tab w:val="left" w:pos="3780"/>
        </w:tabs>
        <w:ind w:left="360" w:right="98"/>
        <w:jc w:val="both"/>
        <w:rPr>
          <w:rFonts w:ascii="Arial Narrow" w:hAnsi="Arial Narrow"/>
          <w:sz w:val="22"/>
          <w:szCs w:val="22"/>
        </w:rPr>
      </w:pPr>
      <w:r w:rsidRPr="000E0909">
        <w:rPr>
          <w:rFonts w:ascii="Arial Narrow" w:hAnsi="Arial Narrow"/>
          <w:sz w:val="22"/>
          <w:szCs w:val="22"/>
        </w:rPr>
        <w:tab/>
      </w:r>
    </w:p>
    <w:p w14:paraId="039E8BEF" w14:textId="77777777" w:rsidR="0021707A" w:rsidRPr="000E0909" w:rsidRDefault="0021707A" w:rsidP="00A864FF">
      <w:pPr>
        <w:ind w:left="567"/>
        <w:jc w:val="both"/>
        <w:rPr>
          <w:rFonts w:ascii="Arial Narrow" w:hAnsi="Arial Narrow"/>
          <w:b/>
          <w:bCs/>
          <w:sz w:val="22"/>
          <w:szCs w:val="22"/>
        </w:rPr>
      </w:pPr>
      <w:r w:rsidRPr="000E0909">
        <w:rPr>
          <w:rFonts w:ascii="Arial Narrow" w:hAnsi="Arial Narrow"/>
          <w:b/>
          <w:bCs/>
          <w:sz w:val="22"/>
          <w:szCs w:val="22"/>
        </w:rPr>
        <w:t xml:space="preserve"> (ďalej len „Poskytovateľ“)</w:t>
      </w:r>
    </w:p>
    <w:p w14:paraId="746AF1B0" w14:textId="77777777" w:rsidR="0021707A" w:rsidRPr="000E0909" w:rsidRDefault="0021707A" w:rsidP="00A864FF">
      <w:pPr>
        <w:ind w:left="567"/>
        <w:jc w:val="both"/>
        <w:rPr>
          <w:rFonts w:ascii="Arial Narrow" w:hAnsi="Arial Narrow"/>
          <w:b/>
          <w:bCs/>
          <w:sz w:val="22"/>
          <w:szCs w:val="22"/>
        </w:rPr>
      </w:pPr>
    </w:p>
    <w:p w14:paraId="45C6F109" w14:textId="590795B5" w:rsidR="0021707A" w:rsidRPr="000E0909" w:rsidRDefault="0021707A" w:rsidP="00A864FF">
      <w:pPr>
        <w:tabs>
          <w:tab w:val="left" w:pos="708"/>
        </w:tabs>
        <w:jc w:val="both"/>
        <w:rPr>
          <w:rFonts w:ascii="Arial Narrow" w:hAnsi="Arial Narrow"/>
          <w:i/>
          <w:sz w:val="22"/>
          <w:szCs w:val="22"/>
        </w:rPr>
      </w:pPr>
      <w:r w:rsidRPr="000E0909">
        <w:rPr>
          <w:rFonts w:ascii="Arial Narrow" w:hAnsi="Arial Narrow"/>
          <w:i/>
          <w:sz w:val="22"/>
          <w:szCs w:val="22"/>
        </w:rPr>
        <w:t>(</w:t>
      </w:r>
      <w:r w:rsidRPr="000E0909">
        <w:rPr>
          <w:rFonts w:ascii="Arial Narrow" w:hAnsi="Arial Narrow"/>
          <w:sz w:val="22"/>
          <w:szCs w:val="22"/>
        </w:rPr>
        <w:t>poznámka:</w:t>
      </w:r>
      <w:r w:rsidRPr="000E0909">
        <w:rPr>
          <w:rFonts w:ascii="Arial Narrow" w:hAnsi="Arial Narrow"/>
          <w:i/>
          <w:sz w:val="22"/>
          <w:szCs w:val="22"/>
        </w:rPr>
        <w:t xml:space="preserve"> v prípade skupiny dodávateľov si Objednávateľ vyhradzuje právo primerane upraviť znenie </w:t>
      </w:r>
      <w:r w:rsidR="0021680B">
        <w:rPr>
          <w:rFonts w:ascii="Arial Narrow" w:hAnsi="Arial Narrow"/>
          <w:i/>
          <w:sz w:val="22"/>
          <w:szCs w:val="22"/>
        </w:rPr>
        <w:t>Rámcovej dohody</w:t>
      </w:r>
      <w:r w:rsidR="0021680B" w:rsidRPr="000E0909">
        <w:rPr>
          <w:rFonts w:ascii="Arial Narrow" w:hAnsi="Arial Narrow"/>
          <w:i/>
          <w:sz w:val="22"/>
          <w:szCs w:val="22"/>
        </w:rPr>
        <w:t xml:space="preserve"> </w:t>
      </w:r>
      <w:r w:rsidRPr="000E0909">
        <w:rPr>
          <w:rFonts w:ascii="Arial Narrow" w:hAnsi="Arial Narrow"/>
          <w:i/>
          <w:sz w:val="22"/>
          <w:szCs w:val="22"/>
        </w:rPr>
        <w:t xml:space="preserve">tak, aby boli jednoznačné definované práva, povinnosti a zodpovednosti jednotlivých členov skupiny a ich lídra) </w:t>
      </w:r>
    </w:p>
    <w:p w14:paraId="7C19C919" w14:textId="77777777" w:rsidR="0021707A" w:rsidRPr="000E0909" w:rsidRDefault="0021707A" w:rsidP="00A864FF">
      <w:pPr>
        <w:pStyle w:val="Zkladntext"/>
        <w:spacing w:before="360" w:after="240"/>
        <w:rPr>
          <w:rFonts w:ascii="Arial Narrow" w:hAnsi="Arial Narrow" w:cs="Tahoma"/>
          <w:b/>
          <w:bCs/>
          <w:sz w:val="22"/>
          <w:szCs w:val="22"/>
        </w:rPr>
      </w:pPr>
      <w:r w:rsidRPr="000E0909">
        <w:rPr>
          <w:rFonts w:ascii="Arial Narrow" w:hAnsi="Arial Narrow" w:cs="Tahoma"/>
          <w:b/>
          <w:bCs/>
          <w:sz w:val="22"/>
          <w:szCs w:val="22"/>
        </w:rPr>
        <w:t>KEĎŽE:</w:t>
      </w:r>
    </w:p>
    <w:p w14:paraId="0444B454" w14:textId="77777777" w:rsidR="0021707A" w:rsidRPr="000E0909" w:rsidRDefault="0021707A" w:rsidP="00A864FF">
      <w:pPr>
        <w:pStyle w:val="Zkladntext"/>
        <w:numPr>
          <w:ilvl w:val="0"/>
          <w:numId w:val="68"/>
        </w:numPr>
        <w:spacing w:before="120" w:after="120" w:line="20" w:lineRule="atLeast"/>
        <w:rPr>
          <w:rFonts w:ascii="Arial Narrow" w:hAnsi="Arial Narrow" w:cs="Tahoma"/>
          <w:sz w:val="22"/>
          <w:szCs w:val="22"/>
        </w:rPr>
      </w:pPr>
      <w:r w:rsidRPr="000E0909">
        <w:rPr>
          <w:rFonts w:ascii="Arial Narrow" w:hAnsi="Arial Narrow" w:cs="Tahoma"/>
          <w:sz w:val="22"/>
          <w:szCs w:val="22"/>
        </w:rPr>
        <w:t>Objednávateľ je verejným obstarávateľom v zmysle ustanovení zákona č. 343/2015 Z. z. o verejnom obstarávaní a o zmene a doplnení niektorých zákonov (ďalej len „ZoVO“), ktorý vyhlásil verejné obstarávanie na </w:t>
      </w:r>
      <w:r w:rsidRPr="000E0909">
        <w:rPr>
          <w:rFonts w:ascii="Arial Narrow" w:hAnsi="Arial Narrow"/>
          <w:sz w:val="22"/>
          <w:szCs w:val="22"/>
        </w:rPr>
        <w:t>zabezpečenie</w:t>
      </w:r>
      <w:r w:rsidRPr="000E0909" w:rsidDel="004523EA">
        <w:rPr>
          <w:rFonts w:ascii="Arial Narrow" w:hAnsi="Arial Narrow"/>
          <w:sz w:val="22"/>
          <w:szCs w:val="22"/>
        </w:rPr>
        <w:t xml:space="preserve"> </w:t>
      </w:r>
      <w:r w:rsidRPr="000E0909">
        <w:rPr>
          <w:rFonts w:ascii="Arial Narrow" w:hAnsi="Arial Narrow"/>
          <w:sz w:val="22"/>
          <w:szCs w:val="22"/>
        </w:rPr>
        <w:t xml:space="preserve">audítorských služieb </w:t>
      </w:r>
      <w:r w:rsidRPr="000E0909">
        <w:rPr>
          <w:rFonts w:ascii="Arial Narrow" w:hAnsi="Arial Narrow" w:cs="Tahoma"/>
          <w:kern w:val="28"/>
          <w:sz w:val="22"/>
          <w:szCs w:val="22"/>
          <w:lang w:eastAsia="en-US"/>
        </w:rPr>
        <w:t>v rámci Programu Interreg V-A Slovenská republika – Rakúsko 2014 – 2020</w:t>
      </w:r>
      <w:r w:rsidRPr="000E0909">
        <w:rPr>
          <w:rFonts w:ascii="Arial Narrow" w:hAnsi="Arial Narrow" w:cs="Tahoma"/>
          <w:sz w:val="22"/>
          <w:szCs w:val="22"/>
        </w:rPr>
        <w:t xml:space="preserve"> </w:t>
      </w:r>
      <w:r w:rsidRPr="000E0909">
        <w:rPr>
          <w:rFonts w:ascii="Arial Narrow" w:hAnsi="Arial Narrow" w:cs="Tahoma"/>
          <w:kern w:val="28"/>
          <w:sz w:val="22"/>
          <w:szCs w:val="22"/>
          <w:lang w:eastAsia="en-US"/>
        </w:rPr>
        <w:t>(ďalej aj „Program SK – AT“)</w:t>
      </w:r>
      <w:r w:rsidRPr="000E0909">
        <w:rPr>
          <w:rFonts w:ascii="Arial Narrow" w:hAnsi="Arial Narrow" w:cs="Tahoma"/>
          <w:sz w:val="22"/>
          <w:szCs w:val="22"/>
        </w:rPr>
        <w:t xml:space="preserve">, pre ktorý bol uznesením vlády SR </w:t>
      </w:r>
      <w:r w:rsidRPr="000E0909">
        <w:rPr>
          <w:rFonts w:ascii="Arial Narrow" w:hAnsi="Arial Narrow" w:cs="Tahoma"/>
          <w:kern w:val="28"/>
          <w:sz w:val="22"/>
          <w:szCs w:val="22"/>
          <w:lang w:eastAsia="en-US"/>
        </w:rPr>
        <w:t>č. 519 zo dňa 15. októbra 2014</w:t>
      </w:r>
      <w:r w:rsidRPr="000E0909">
        <w:rPr>
          <w:rFonts w:ascii="Arial Narrow" w:hAnsi="Arial Narrow" w:cs="Tahoma"/>
          <w:sz w:val="22"/>
          <w:szCs w:val="22"/>
        </w:rPr>
        <w:t xml:space="preserve"> schválený ako orgán auditu. </w:t>
      </w:r>
      <w:r w:rsidRPr="000E0909">
        <w:rPr>
          <w:rFonts w:ascii="Arial Narrow" w:hAnsi="Arial Narrow"/>
          <w:sz w:val="22"/>
          <w:szCs w:val="22"/>
        </w:rPr>
        <w:t xml:space="preserve">Schválená verzia základného dokumentu k </w:t>
      </w:r>
      <w:r w:rsidRPr="000E0909">
        <w:rPr>
          <w:rFonts w:ascii="Arial Narrow" w:hAnsi="Arial Narrow" w:cs="Tahoma"/>
          <w:kern w:val="28"/>
          <w:sz w:val="22"/>
          <w:szCs w:val="22"/>
          <w:lang w:eastAsia="en-US"/>
        </w:rPr>
        <w:t>Programu SK – AT</w:t>
      </w:r>
      <w:r w:rsidRPr="000E0909">
        <w:rPr>
          <w:rFonts w:ascii="Arial Narrow" w:hAnsi="Arial Narrow"/>
          <w:sz w:val="22"/>
          <w:szCs w:val="22"/>
        </w:rPr>
        <w:t xml:space="preserve"> je dostupná na webovom linku </w:t>
      </w:r>
      <w:hyperlink r:id="rId9" w:history="1">
        <w:r w:rsidRPr="000E0909">
          <w:rPr>
            <w:rStyle w:val="Hypertextovprepojenie"/>
            <w:rFonts w:ascii="Arial Narrow" w:hAnsi="Arial Narrow"/>
            <w:sz w:val="22"/>
            <w:szCs w:val="22"/>
          </w:rPr>
          <w:t>https://www.sk-at.eu/download-sk</w:t>
        </w:r>
      </w:hyperlink>
      <w:r w:rsidRPr="000E0909">
        <w:rPr>
          <w:rFonts w:ascii="Arial Narrow" w:hAnsi="Arial Narrow" w:cs="Tahoma"/>
          <w:kern w:val="28"/>
          <w:sz w:val="22"/>
          <w:szCs w:val="22"/>
          <w:lang w:eastAsia="en-US"/>
        </w:rPr>
        <w:t>.</w:t>
      </w:r>
    </w:p>
    <w:p w14:paraId="5AC6B1E3" w14:textId="21304A76" w:rsidR="0021707A" w:rsidRPr="000E0909" w:rsidRDefault="0021707A" w:rsidP="00A864FF">
      <w:pPr>
        <w:pStyle w:val="Zkladntext"/>
        <w:numPr>
          <w:ilvl w:val="0"/>
          <w:numId w:val="68"/>
        </w:numPr>
        <w:spacing w:after="120" w:line="20" w:lineRule="atLeast"/>
        <w:rPr>
          <w:rFonts w:ascii="Arial Narrow" w:hAnsi="Arial Narrow" w:cs="Tahoma"/>
          <w:sz w:val="22"/>
          <w:szCs w:val="22"/>
        </w:rPr>
      </w:pPr>
      <w:r w:rsidRPr="000E0909">
        <w:rPr>
          <w:rFonts w:ascii="Arial Narrow" w:hAnsi="Arial Narrow" w:cs="Tahoma"/>
          <w:sz w:val="22"/>
          <w:szCs w:val="22"/>
        </w:rPr>
        <w:t xml:space="preserve">Poskytovateľ sa zúčastnil verejného obstarávania, ktoré realizoval verejný obstarávateľ – Objednávateľ postupom verejnej súťaže podľa § 66 a nasl. ZoVO na predmet zákazky „Zabezpečenie audítorských služieb </w:t>
      </w:r>
      <w:r w:rsidRPr="000E0909">
        <w:rPr>
          <w:rFonts w:ascii="Arial Narrow" w:hAnsi="Arial Narrow" w:cs="Tahoma"/>
          <w:kern w:val="28"/>
          <w:sz w:val="22"/>
          <w:szCs w:val="22"/>
          <w:lang w:eastAsia="en-US"/>
        </w:rPr>
        <w:t>v rámci Programu Interreg V-A Slovenská republika – Rakúsko 2014 – 2020</w:t>
      </w:r>
      <w:r w:rsidRPr="000E0909">
        <w:rPr>
          <w:rFonts w:ascii="Arial Narrow" w:hAnsi="Arial Narrow" w:cs="Tahoma"/>
          <w:sz w:val="22"/>
          <w:szCs w:val="22"/>
        </w:rPr>
        <w:t>“, a bol vyhlásený za</w:t>
      </w:r>
      <w:r w:rsidR="000E1EC1">
        <w:rPr>
          <w:rFonts w:ascii="Arial Narrow" w:hAnsi="Arial Narrow" w:cs="Tahoma"/>
          <w:sz w:val="22"/>
          <w:szCs w:val="22"/>
        </w:rPr>
        <w:t> </w:t>
      </w:r>
      <w:r w:rsidRPr="000E0909">
        <w:rPr>
          <w:rFonts w:ascii="Arial Narrow" w:hAnsi="Arial Narrow" w:cs="Tahoma"/>
          <w:sz w:val="22"/>
          <w:szCs w:val="22"/>
        </w:rPr>
        <w:t xml:space="preserve">úspešného uchádzača. Zákazka bola zverejnená v Úradnom vestníku Európskej únie pod číslom: </w:t>
      </w:r>
      <w:r w:rsidR="00AE44A7" w:rsidRPr="00AE44A7">
        <w:rPr>
          <w:rFonts w:ascii="Arial Narrow" w:hAnsi="Arial Narrow" w:cs="Tahoma"/>
          <w:sz w:val="22"/>
          <w:szCs w:val="22"/>
        </w:rPr>
        <w:lastRenderedPageBreak/>
        <w:t>2018/S 180-408216</w:t>
      </w:r>
      <w:r w:rsidR="00AE44A7">
        <w:rPr>
          <w:rFonts w:ascii="Calibri" w:hAnsi="Calibri"/>
        </w:rPr>
        <w:t xml:space="preserve"> </w:t>
      </w:r>
      <w:r w:rsidRPr="000E0909">
        <w:rPr>
          <w:rFonts w:ascii="Arial Narrow" w:hAnsi="Arial Narrow" w:cs="Tahoma"/>
          <w:sz w:val="22"/>
          <w:szCs w:val="22"/>
        </w:rPr>
        <w:t>zo dňa</w:t>
      </w:r>
      <w:r w:rsidR="00C07B37">
        <w:rPr>
          <w:rFonts w:ascii="Arial Narrow" w:hAnsi="Arial Narrow" w:cs="Tahoma"/>
          <w:sz w:val="22"/>
          <w:szCs w:val="22"/>
        </w:rPr>
        <w:t xml:space="preserve"> </w:t>
      </w:r>
      <w:r w:rsidR="00AE44A7">
        <w:rPr>
          <w:rFonts w:ascii="Arial Narrow" w:hAnsi="Arial Narrow" w:cs="Tahoma"/>
          <w:sz w:val="22"/>
          <w:szCs w:val="22"/>
        </w:rPr>
        <w:t>19</w:t>
      </w:r>
      <w:bookmarkStart w:id="0" w:name="_GoBack"/>
      <w:bookmarkEnd w:id="0"/>
      <w:r w:rsidR="00AE44A7">
        <w:rPr>
          <w:rFonts w:ascii="Arial Narrow" w:hAnsi="Arial Narrow" w:cs="Tahoma"/>
          <w:sz w:val="22"/>
          <w:szCs w:val="22"/>
        </w:rPr>
        <w:t>.9.2018,</w:t>
      </w:r>
      <w:r w:rsidRPr="000E0909">
        <w:rPr>
          <w:rFonts w:ascii="Arial Narrow" w:hAnsi="Arial Narrow" w:cs="Tahoma"/>
          <w:sz w:val="22"/>
          <w:szCs w:val="22"/>
        </w:rPr>
        <w:t xml:space="preserve"> vo Vestníku verejného obstarávania (ďalej len „Vestník“) pod číslom: </w:t>
      </w:r>
      <w:r w:rsidR="006335FC" w:rsidRPr="006335FC">
        <w:rPr>
          <w:rFonts w:ascii="Arial Narrow" w:hAnsi="Arial Narrow" w:cs="Tahoma"/>
          <w:sz w:val="22"/>
          <w:szCs w:val="22"/>
          <w:highlight w:val="yellow"/>
        </w:rPr>
        <w:t>xxxxxxxxxxxxxxx</w:t>
      </w:r>
      <w:r w:rsidRPr="006335FC">
        <w:rPr>
          <w:rFonts w:ascii="Arial Narrow" w:hAnsi="Arial Narrow" w:cs="Tahoma"/>
          <w:sz w:val="22"/>
          <w:szCs w:val="22"/>
          <w:highlight w:val="yellow"/>
        </w:rPr>
        <w:t>...</w:t>
      </w:r>
      <w:r w:rsidRPr="000E0909">
        <w:rPr>
          <w:rFonts w:ascii="Arial Narrow" w:hAnsi="Arial Narrow" w:cs="Tahoma"/>
          <w:sz w:val="22"/>
          <w:szCs w:val="22"/>
        </w:rPr>
        <w:t xml:space="preserve"> zo dňa..</w:t>
      </w:r>
      <w:r w:rsidR="006335FC" w:rsidRPr="006335FC">
        <w:rPr>
          <w:rFonts w:ascii="Arial Narrow" w:hAnsi="Arial Narrow" w:cs="Tahoma"/>
          <w:sz w:val="22"/>
          <w:szCs w:val="22"/>
          <w:highlight w:val="yellow"/>
        </w:rPr>
        <w:t>xxxxxx</w:t>
      </w:r>
      <w:r w:rsidRPr="000E0909">
        <w:rPr>
          <w:rFonts w:ascii="Arial Narrow" w:hAnsi="Arial Narrow" w:cs="Tahoma"/>
          <w:sz w:val="22"/>
          <w:szCs w:val="22"/>
        </w:rPr>
        <w:t>. ( ďalej aj „zákazka“).</w:t>
      </w:r>
    </w:p>
    <w:p w14:paraId="13A33439" w14:textId="1A575EF5" w:rsidR="0021707A" w:rsidRPr="000E0909" w:rsidRDefault="0021707A" w:rsidP="00A864FF">
      <w:pPr>
        <w:pStyle w:val="Zkladntext"/>
        <w:numPr>
          <w:ilvl w:val="0"/>
          <w:numId w:val="68"/>
        </w:numPr>
        <w:spacing w:after="120" w:line="20" w:lineRule="atLeast"/>
        <w:rPr>
          <w:rFonts w:ascii="Arial Narrow" w:hAnsi="Arial Narrow" w:cs="Tahoma"/>
          <w:sz w:val="22"/>
          <w:szCs w:val="22"/>
        </w:rPr>
      </w:pPr>
      <w:r w:rsidRPr="000E0909">
        <w:rPr>
          <w:rFonts w:ascii="Arial Narrow" w:hAnsi="Arial Narrow" w:cs="Tahoma"/>
          <w:sz w:val="22"/>
          <w:szCs w:val="22"/>
        </w:rPr>
        <w:t xml:space="preserve">Objednávateľ na základe výsledkov vyhláseného verejného obstarávania uzatvára s Poskytovateľom túto Rámcovú dohodu na zabezpečenie audítorských služieb </w:t>
      </w:r>
      <w:r w:rsidRPr="000E0909">
        <w:rPr>
          <w:rFonts w:ascii="Arial Narrow" w:hAnsi="Arial Narrow" w:cs="Tahoma"/>
          <w:kern w:val="28"/>
          <w:sz w:val="22"/>
          <w:szCs w:val="22"/>
          <w:lang w:eastAsia="en-US"/>
        </w:rPr>
        <w:t xml:space="preserve">v rámci Programu Interreg V-A Slovenská republika – Rakúsko 2014 – 2020 </w:t>
      </w:r>
      <w:r w:rsidRPr="000E0909">
        <w:rPr>
          <w:rFonts w:ascii="Arial Narrow" w:hAnsi="Arial Narrow" w:cs="Tahoma"/>
          <w:sz w:val="22"/>
          <w:szCs w:val="22"/>
        </w:rPr>
        <w:t xml:space="preserve">podľa § </w:t>
      </w:r>
      <w:r w:rsidRPr="000E0909">
        <w:rPr>
          <w:rFonts w:ascii="Arial Narrow" w:hAnsi="Arial Narrow"/>
          <w:sz w:val="22"/>
          <w:szCs w:val="22"/>
        </w:rPr>
        <w:t xml:space="preserve">2 ods. 5 písm. g) </w:t>
      </w:r>
      <w:r w:rsidRPr="000E0909">
        <w:rPr>
          <w:rFonts w:ascii="Arial Narrow" w:hAnsi="Arial Narrow" w:cs="Tahoma"/>
          <w:sz w:val="22"/>
          <w:szCs w:val="22"/>
        </w:rPr>
        <w:t>a § 83 a nasl. ZoVO a § 269 ods. 2 Obchodného zákonníka ako rámcovú dohodu uzavretú s jedným Poskytovateľom (ďalej len „Rámcová dohoda“).</w:t>
      </w:r>
    </w:p>
    <w:p w14:paraId="7717319D" w14:textId="77777777" w:rsidR="0021707A" w:rsidRPr="000E0909" w:rsidRDefault="0021707A" w:rsidP="00A864FF">
      <w:pPr>
        <w:pStyle w:val="Zkladntext"/>
        <w:spacing w:after="120" w:line="20" w:lineRule="atLeast"/>
        <w:rPr>
          <w:rFonts w:ascii="Arial Narrow" w:hAnsi="Arial Narrow" w:cs="Tahoma"/>
          <w:bCs/>
          <w:sz w:val="22"/>
          <w:szCs w:val="22"/>
        </w:rPr>
      </w:pPr>
      <w:r w:rsidRPr="000E0909">
        <w:rPr>
          <w:rFonts w:ascii="Arial Narrow" w:hAnsi="Arial Narrow" w:cs="Tahoma"/>
          <w:bCs/>
          <w:sz w:val="22"/>
          <w:szCs w:val="22"/>
        </w:rPr>
        <w:t>Zmluvné strany sa dohodli na nasledovnom obsahu Rámcovej dohody:</w:t>
      </w:r>
    </w:p>
    <w:p w14:paraId="4FD75C1B" w14:textId="77777777" w:rsidR="0021707A" w:rsidRPr="000E0909" w:rsidRDefault="0021707A" w:rsidP="00A864FF">
      <w:pPr>
        <w:tabs>
          <w:tab w:val="clear" w:pos="2160"/>
          <w:tab w:val="left" w:pos="993"/>
        </w:tabs>
        <w:spacing w:before="360" w:after="240" w:line="20" w:lineRule="atLeast"/>
        <w:ind w:left="709" w:hanging="709"/>
        <w:jc w:val="both"/>
        <w:rPr>
          <w:rFonts w:ascii="Arial Narrow" w:hAnsi="Arial Narrow" w:cs="Tahoma"/>
          <w:b/>
          <w:sz w:val="22"/>
          <w:szCs w:val="22"/>
          <w:u w:val="single"/>
        </w:rPr>
      </w:pPr>
      <w:r w:rsidRPr="000E0909">
        <w:rPr>
          <w:rFonts w:ascii="Arial Narrow" w:hAnsi="Arial Narrow" w:cs="Tahoma"/>
          <w:b/>
          <w:sz w:val="22"/>
          <w:szCs w:val="22"/>
          <w:u w:val="single"/>
        </w:rPr>
        <w:t>Článok 1.</w:t>
      </w:r>
      <w:r w:rsidRPr="000E0909">
        <w:rPr>
          <w:rFonts w:ascii="Arial Narrow" w:hAnsi="Arial Narrow" w:cs="Tahoma"/>
          <w:b/>
          <w:sz w:val="22"/>
          <w:szCs w:val="22"/>
          <w:u w:val="single"/>
        </w:rPr>
        <w:tab/>
        <w:t>Úvodné ustanovenia, účel a cieľ Rámcovej dohody</w:t>
      </w:r>
    </w:p>
    <w:p w14:paraId="13F54C41" w14:textId="77777777" w:rsidR="0021707A" w:rsidRPr="000E0909" w:rsidRDefault="0021707A" w:rsidP="00A864FF">
      <w:pPr>
        <w:pStyle w:val="Level2"/>
        <w:numPr>
          <w:ilvl w:val="0"/>
          <w:numId w:val="67"/>
        </w:numPr>
        <w:spacing w:after="120" w:line="20" w:lineRule="atLeast"/>
        <w:ind w:left="709" w:hanging="709"/>
        <w:rPr>
          <w:rFonts w:ascii="Arial Narrow" w:hAnsi="Arial Narrow" w:cs="Tahoma"/>
          <w:sz w:val="22"/>
          <w:szCs w:val="22"/>
          <w:lang w:val="sk-SK"/>
        </w:rPr>
      </w:pPr>
      <w:r w:rsidRPr="000E0909">
        <w:rPr>
          <w:rFonts w:ascii="Arial Narrow" w:hAnsi="Arial Narrow" w:cs="Tahoma"/>
          <w:sz w:val="22"/>
          <w:szCs w:val="22"/>
          <w:lang w:val="sk-SK"/>
        </w:rPr>
        <w:t>V tejto Rámcovej dohode, pokiaľ si kontext nevyžaduje iné:</w:t>
      </w:r>
    </w:p>
    <w:p w14:paraId="447B284A" w14:textId="3269A7CE" w:rsidR="0021707A" w:rsidRPr="000E0909" w:rsidRDefault="0021707A" w:rsidP="00A864FF">
      <w:pPr>
        <w:pStyle w:val="Level3"/>
        <w:numPr>
          <w:ilvl w:val="2"/>
          <w:numId w:val="56"/>
        </w:numPr>
        <w:tabs>
          <w:tab w:val="num" w:pos="1134"/>
        </w:tabs>
        <w:spacing w:after="120" w:line="20" w:lineRule="atLeast"/>
        <w:ind w:left="1134" w:hanging="425"/>
        <w:rPr>
          <w:rFonts w:ascii="Arial Narrow" w:hAnsi="Arial Narrow" w:cs="Tahoma"/>
          <w:sz w:val="22"/>
          <w:szCs w:val="22"/>
          <w:lang w:val="sk-SK"/>
        </w:rPr>
      </w:pPr>
      <w:r w:rsidRPr="000E0909">
        <w:rPr>
          <w:rFonts w:ascii="Arial Narrow" w:hAnsi="Arial Narrow" w:cs="Tahoma"/>
          <w:sz w:val="22"/>
          <w:szCs w:val="22"/>
          <w:lang w:val="sk-SK"/>
        </w:rPr>
        <w:t>odkaz na túto Rámcovú dohodu alebo akýkoľvek iný dokument zahrňujú túto Rámcovú dohodu, ktorá môže byť zmenená, upravená alebo doplnená v nej dohodnutým spôsobom a odkazy na</w:t>
      </w:r>
      <w:r w:rsidR="000E1EC1">
        <w:rPr>
          <w:rFonts w:ascii="Arial Narrow" w:hAnsi="Arial Narrow" w:cs="Tahoma"/>
          <w:sz w:val="22"/>
          <w:szCs w:val="22"/>
          <w:lang w:val="sk-SK"/>
        </w:rPr>
        <w:t> </w:t>
      </w:r>
      <w:r w:rsidRPr="000E0909">
        <w:rPr>
          <w:rFonts w:ascii="Arial Narrow" w:hAnsi="Arial Narrow" w:cs="Tahoma"/>
          <w:sz w:val="22"/>
          <w:szCs w:val="22"/>
          <w:lang w:val="sk-SK"/>
        </w:rPr>
        <w:t>"stranu" alebo "strany" odkazujú na Objednávateľa a Poskytovateľa ako na zmluvné strany tejto Rámcovej dohody;</w:t>
      </w:r>
    </w:p>
    <w:p w14:paraId="43C56E15" w14:textId="77777777" w:rsidR="0021707A" w:rsidRPr="000E0909" w:rsidRDefault="0021707A" w:rsidP="00A864FF">
      <w:pPr>
        <w:pStyle w:val="Level3"/>
        <w:numPr>
          <w:ilvl w:val="2"/>
          <w:numId w:val="56"/>
        </w:numPr>
        <w:tabs>
          <w:tab w:val="num" w:pos="1134"/>
        </w:tabs>
        <w:spacing w:after="120" w:line="20" w:lineRule="atLeast"/>
        <w:ind w:left="1134" w:hanging="425"/>
        <w:rPr>
          <w:rFonts w:ascii="Arial Narrow" w:hAnsi="Arial Narrow" w:cs="Tahoma"/>
          <w:sz w:val="22"/>
          <w:szCs w:val="22"/>
          <w:lang w:val="sk-SK"/>
        </w:rPr>
      </w:pPr>
      <w:r w:rsidRPr="000E0909">
        <w:rPr>
          <w:rFonts w:ascii="Arial Narrow" w:hAnsi="Arial Narrow" w:cs="Tahoma"/>
          <w:sz w:val="22"/>
          <w:szCs w:val="22"/>
          <w:lang w:val="sk-SK"/>
        </w:rPr>
        <w:t>odkazy na úvodné ustanovenia, klauzuly a prílohy a ich časti sú na úvodné ustanovenia a klauzuly a prílohy tejto Rámcovej dohody a prípadne jej časti;</w:t>
      </w:r>
    </w:p>
    <w:p w14:paraId="081CF53F" w14:textId="77777777" w:rsidR="0021707A" w:rsidRPr="000E0909" w:rsidRDefault="0021707A" w:rsidP="00A864FF">
      <w:pPr>
        <w:pStyle w:val="Level3"/>
        <w:numPr>
          <w:ilvl w:val="2"/>
          <w:numId w:val="56"/>
        </w:numPr>
        <w:tabs>
          <w:tab w:val="num" w:pos="1134"/>
        </w:tabs>
        <w:spacing w:after="120" w:line="20" w:lineRule="atLeast"/>
        <w:ind w:left="1134" w:hanging="425"/>
        <w:rPr>
          <w:rFonts w:ascii="Arial Narrow" w:hAnsi="Arial Narrow" w:cs="Tahoma"/>
          <w:sz w:val="22"/>
          <w:szCs w:val="22"/>
          <w:lang w:val="sk-SK"/>
        </w:rPr>
      </w:pPr>
      <w:r w:rsidRPr="000E0909">
        <w:rPr>
          <w:rFonts w:ascii="Arial Narrow" w:hAnsi="Arial Narrow" w:cs="Tahoma"/>
          <w:sz w:val="22"/>
          <w:szCs w:val="22"/>
          <w:lang w:val="sk-SK"/>
        </w:rPr>
        <w:t>odkazy na jeden rod zahrňujú všetky rody a odkazy na jednotné číslo zahrňujú aj množné číslo a naopak;</w:t>
      </w:r>
    </w:p>
    <w:p w14:paraId="59F92EA7" w14:textId="0CAA8351" w:rsidR="0021707A" w:rsidRPr="000E0909" w:rsidRDefault="0021707A" w:rsidP="00A864FF">
      <w:pPr>
        <w:pStyle w:val="Level3"/>
        <w:numPr>
          <w:ilvl w:val="2"/>
          <w:numId w:val="56"/>
        </w:numPr>
        <w:spacing w:after="120" w:line="20" w:lineRule="atLeast"/>
        <w:rPr>
          <w:rFonts w:ascii="Arial Narrow" w:hAnsi="Arial Narrow" w:cs="Tahoma"/>
          <w:sz w:val="22"/>
          <w:szCs w:val="22"/>
          <w:lang w:val="sk-SK"/>
        </w:rPr>
      </w:pPr>
      <w:r w:rsidRPr="000E0909">
        <w:rPr>
          <w:rFonts w:ascii="Arial Narrow" w:hAnsi="Arial Narrow" w:cs="Tahoma"/>
          <w:sz w:val="22"/>
          <w:szCs w:val="22"/>
          <w:lang w:val="sk-SK"/>
        </w:rPr>
        <w:t xml:space="preserve">„dokumentácia z verejného obstarávania“ znamená všetky dokumenty spracované v rámci verejného obstarávania vyhláseného vo Vestníku </w:t>
      </w:r>
      <w:r w:rsidRPr="000E0909">
        <w:t xml:space="preserve"> </w:t>
      </w:r>
      <w:r w:rsidRPr="000E0909">
        <w:rPr>
          <w:rFonts w:ascii="Arial Narrow" w:hAnsi="Arial Narrow" w:cs="Tahoma"/>
          <w:sz w:val="22"/>
          <w:szCs w:val="22"/>
          <w:lang w:val="sk-SK"/>
        </w:rPr>
        <w:t>verejného obstarávania č</w:t>
      </w:r>
      <w:r w:rsidRPr="00D73978">
        <w:rPr>
          <w:rFonts w:ascii="Arial Narrow" w:hAnsi="Arial Narrow" w:cs="Tahoma"/>
          <w:sz w:val="22"/>
          <w:szCs w:val="22"/>
          <w:highlight w:val="yellow"/>
          <w:lang w:val="sk-SK"/>
        </w:rPr>
        <w:t>.</w:t>
      </w:r>
      <w:r w:rsidR="00A22737">
        <w:rPr>
          <w:rFonts w:ascii="Arial Narrow" w:hAnsi="Arial Narrow" w:cs="Tahoma"/>
          <w:sz w:val="22"/>
          <w:szCs w:val="22"/>
          <w:highlight w:val="yellow"/>
          <w:lang w:val="sk-SK"/>
        </w:rPr>
        <w:t xml:space="preserve"> </w:t>
      </w:r>
      <w:r w:rsidR="00D73978" w:rsidRPr="00D73978">
        <w:rPr>
          <w:rFonts w:ascii="Arial Narrow" w:hAnsi="Arial Narrow" w:cs="Tahoma"/>
          <w:sz w:val="22"/>
          <w:szCs w:val="22"/>
          <w:highlight w:val="yellow"/>
          <w:lang w:val="sk-SK"/>
        </w:rPr>
        <w:t>xxx</w:t>
      </w:r>
      <w:r w:rsidRPr="00D73978">
        <w:rPr>
          <w:rFonts w:ascii="Arial Narrow" w:hAnsi="Arial Narrow" w:cs="Tahoma"/>
          <w:sz w:val="22"/>
          <w:szCs w:val="22"/>
          <w:highlight w:val="yellow"/>
          <w:lang w:val="sk-SK"/>
        </w:rPr>
        <w:t>...... zo dňa ...</w:t>
      </w:r>
      <w:r w:rsidR="00D73978" w:rsidRPr="00D73978">
        <w:rPr>
          <w:rFonts w:ascii="Arial Narrow" w:hAnsi="Arial Narrow" w:cs="Tahoma"/>
          <w:sz w:val="22"/>
          <w:szCs w:val="22"/>
          <w:highlight w:val="yellow"/>
          <w:lang w:val="sk-SK"/>
        </w:rPr>
        <w:t>xxx</w:t>
      </w:r>
      <w:r w:rsidRPr="00D73978">
        <w:rPr>
          <w:rFonts w:ascii="Arial Narrow" w:hAnsi="Arial Narrow" w:cs="Tahoma"/>
          <w:sz w:val="22"/>
          <w:szCs w:val="22"/>
          <w:highlight w:val="yellow"/>
          <w:lang w:val="sk-SK"/>
        </w:rPr>
        <w:t xml:space="preserve">... pod značkou </w:t>
      </w:r>
      <w:r w:rsidR="00D73978" w:rsidRPr="00D73978">
        <w:rPr>
          <w:rFonts w:ascii="Arial Narrow" w:hAnsi="Arial Narrow" w:cs="Tahoma"/>
          <w:sz w:val="22"/>
          <w:szCs w:val="22"/>
          <w:highlight w:val="yellow"/>
          <w:lang w:val="sk-SK"/>
        </w:rPr>
        <w:t>xxx</w:t>
      </w:r>
      <w:r w:rsidRPr="00D73978">
        <w:rPr>
          <w:rFonts w:ascii="Arial Narrow" w:hAnsi="Arial Narrow" w:cs="Tahoma"/>
          <w:sz w:val="22"/>
          <w:szCs w:val="22"/>
          <w:highlight w:val="yellow"/>
          <w:lang w:val="sk-SK"/>
        </w:rPr>
        <w:t>...,</w:t>
      </w:r>
      <w:r w:rsidRPr="000E0909">
        <w:rPr>
          <w:rFonts w:ascii="Arial Narrow" w:hAnsi="Arial Narrow" w:cs="Tahoma"/>
          <w:sz w:val="22"/>
          <w:szCs w:val="22"/>
          <w:lang w:val="sk-SK"/>
        </w:rPr>
        <w:t xml:space="preserve"> a to najmä oznámenie o vyhlásení verejného obstarávania, komunikácia medzi verejným obstarávateľom a uchádzačmi, súťažné podklady a</w:t>
      </w:r>
      <w:r w:rsidR="00AA55ED">
        <w:rPr>
          <w:rFonts w:ascii="Arial Narrow" w:hAnsi="Arial Narrow" w:cs="Tahoma"/>
          <w:sz w:val="22"/>
          <w:szCs w:val="22"/>
          <w:lang w:val="sk-SK"/>
        </w:rPr>
        <w:t xml:space="preserve"> </w:t>
      </w:r>
      <w:r w:rsidRPr="000E0909">
        <w:rPr>
          <w:rFonts w:ascii="Arial Narrow" w:hAnsi="Arial Narrow" w:cs="Tahoma"/>
          <w:sz w:val="22"/>
          <w:szCs w:val="22"/>
          <w:lang w:val="sk-SK"/>
        </w:rPr>
        <w:t>ponuka úspešného uchádzača.</w:t>
      </w:r>
    </w:p>
    <w:p w14:paraId="477FA26C" w14:textId="77777777" w:rsidR="0021707A" w:rsidRPr="000E0909" w:rsidRDefault="0021707A" w:rsidP="00A864FF">
      <w:pPr>
        <w:numPr>
          <w:ilvl w:val="1"/>
          <w:numId w:val="56"/>
        </w:numPr>
        <w:tabs>
          <w:tab w:val="clear" w:pos="2160"/>
          <w:tab w:val="clear" w:pos="2880"/>
          <w:tab w:val="clear" w:pos="4500"/>
        </w:tabs>
        <w:spacing w:after="120" w:line="20" w:lineRule="atLeast"/>
        <w:ind w:left="709" w:hanging="709"/>
        <w:jc w:val="both"/>
        <w:rPr>
          <w:rFonts w:ascii="Arial Narrow" w:hAnsi="Arial Narrow"/>
          <w:sz w:val="22"/>
          <w:szCs w:val="22"/>
          <w:lang w:eastAsia="en-US"/>
        </w:rPr>
      </w:pPr>
      <w:r w:rsidRPr="000E0909">
        <w:rPr>
          <w:rFonts w:ascii="Arial Narrow" w:hAnsi="Arial Narrow"/>
          <w:sz w:val="22"/>
          <w:szCs w:val="22"/>
          <w:lang w:eastAsia="en-US"/>
        </w:rPr>
        <w:t>Neoddeliteľnú súčasť tejto Rámcovej dohody tvoria</w:t>
      </w:r>
      <w:r w:rsidRPr="000E0909">
        <w:rPr>
          <w:rFonts w:ascii="Arial Narrow" w:hAnsi="Arial Narrow"/>
          <w:sz w:val="22"/>
          <w:szCs w:val="22"/>
        </w:rPr>
        <w:t> jej prílohy č. 1 až 5.</w:t>
      </w:r>
    </w:p>
    <w:p w14:paraId="0686D657" w14:textId="663FA354" w:rsidR="0021707A" w:rsidRPr="000E0909" w:rsidRDefault="0021707A" w:rsidP="00A864FF">
      <w:pPr>
        <w:numPr>
          <w:ilvl w:val="1"/>
          <w:numId w:val="56"/>
        </w:numPr>
        <w:tabs>
          <w:tab w:val="clear" w:pos="2160"/>
          <w:tab w:val="clear" w:pos="2880"/>
          <w:tab w:val="clear" w:pos="4500"/>
        </w:tabs>
        <w:spacing w:after="120" w:line="20" w:lineRule="atLeast"/>
        <w:ind w:left="709" w:hanging="709"/>
        <w:jc w:val="both"/>
        <w:rPr>
          <w:rFonts w:ascii="Arial Narrow" w:hAnsi="Arial Narrow"/>
          <w:sz w:val="22"/>
          <w:szCs w:val="22"/>
        </w:rPr>
      </w:pPr>
      <w:r w:rsidRPr="000E0909">
        <w:rPr>
          <w:rFonts w:ascii="Arial Narrow" w:hAnsi="Arial Narrow"/>
          <w:sz w:val="22"/>
          <w:szCs w:val="22"/>
        </w:rPr>
        <w:t xml:space="preserve">Účelom tejto Rámcovej dohody </w:t>
      </w:r>
      <w:r w:rsidRPr="000E0909">
        <w:rPr>
          <w:rFonts w:ascii="Arial Narrow" w:hAnsi="Arial Narrow" w:cs="Tahoma"/>
          <w:sz w:val="22"/>
          <w:szCs w:val="22"/>
        </w:rPr>
        <w:t xml:space="preserve">je zabezpečiť hospodárny, efektívny, účinný a účelný audit auditovaných subjektov so sídlom mimo územia SR, vykonaný v zmysle čl. 127 </w:t>
      </w:r>
      <w:r w:rsidRPr="000E0909" w:rsidDel="006737B2">
        <w:rPr>
          <w:rFonts w:ascii="Arial Narrow" w:hAnsi="Arial Narrow" w:cs="Tahoma"/>
          <w:sz w:val="22"/>
          <w:szCs w:val="22"/>
        </w:rPr>
        <w:t>nariadenia Európskeho parlamentu a</w:t>
      </w:r>
      <w:r w:rsidR="000E1EC1">
        <w:rPr>
          <w:rFonts w:ascii="Arial Narrow" w:hAnsi="Arial Narrow" w:cs="Tahoma"/>
          <w:sz w:val="22"/>
          <w:szCs w:val="22"/>
        </w:rPr>
        <w:t> </w:t>
      </w:r>
      <w:r w:rsidRPr="000E0909" w:rsidDel="006737B2">
        <w:rPr>
          <w:rFonts w:ascii="Arial Narrow" w:hAnsi="Arial Narrow" w:cs="Tahoma"/>
          <w:sz w:val="22"/>
          <w:szCs w:val="22"/>
        </w:rPr>
        <w:t>Rady (EÚ) č. 1303/2013</w:t>
      </w:r>
      <w:r w:rsidRPr="000E0909">
        <w:rPr>
          <w:rFonts w:ascii="Arial Narrow" w:hAnsi="Arial Narrow" w:cs="Tahoma"/>
          <w:sz w:val="22"/>
          <w:szCs w:val="22"/>
        </w:rPr>
        <w:t xml:space="preserve"> ako aj čl. 27 Delegovaného nariadenia Komisie (EÚ) č. 480/2014, a</w:t>
      </w:r>
      <w:r w:rsidR="000E1EC1">
        <w:rPr>
          <w:rFonts w:ascii="Arial Narrow" w:hAnsi="Arial Narrow" w:cs="Tahoma"/>
          <w:sz w:val="22"/>
          <w:szCs w:val="22"/>
        </w:rPr>
        <w:t> </w:t>
      </w:r>
      <w:r w:rsidRPr="000E0909">
        <w:rPr>
          <w:rFonts w:ascii="Arial Narrow" w:hAnsi="Arial Narrow" w:cs="Tahoma"/>
          <w:sz w:val="22"/>
          <w:szCs w:val="22"/>
        </w:rPr>
        <w:t>to</w:t>
      </w:r>
      <w:r w:rsidR="000E1EC1">
        <w:rPr>
          <w:rFonts w:ascii="Arial Narrow" w:hAnsi="Arial Narrow" w:cs="Tahoma"/>
          <w:sz w:val="22"/>
          <w:szCs w:val="22"/>
        </w:rPr>
        <w:t> </w:t>
      </w:r>
      <w:r w:rsidRPr="000E0909">
        <w:rPr>
          <w:rFonts w:ascii="Arial Narrow" w:hAnsi="Arial Narrow" w:cs="Tahoma"/>
          <w:sz w:val="22"/>
          <w:szCs w:val="22"/>
        </w:rPr>
        <w:t>prostredníctvom inej právnickej osoby, ktorá</w:t>
      </w:r>
      <w:r w:rsidRPr="000E0909">
        <w:rPr>
          <w:rFonts w:ascii="Arial Narrow" w:hAnsi="Arial Narrow"/>
          <w:sz w:val="22"/>
          <w:szCs w:val="22"/>
        </w:rPr>
        <w:t xml:space="preserve"> má odborné, personálne a materiálne predpoklady na</w:t>
      </w:r>
      <w:r w:rsidR="000E1EC1">
        <w:rPr>
          <w:rFonts w:ascii="Arial Narrow" w:hAnsi="Arial Narrow"/>
          <w:sz w:val="22"/>
          <w:szCs w:val="22"/>
        </w:rPr>
        <w:t> </w:t>
      </w:r>
      <w:r w:rsidRPr="000E0909">
        <w:rPr>
          <w:rFonts w:ascii="Arial Narrow" w:hAnsi="Arial Narrow"/>
          <w:sz w:val="22"/>
          <w:szCs w:val="22"/>
        </w:rPr>
        <w:t>výkon auditu.</w:t>
      </w:r>
    </w:p>
    <w:p w14:paraId="7DD9778E" w14:textId="0480F172" w:rsidR="0021707A" w:rsidRPr="000E0909" w:rsidRDefault="0021707A" w:rsidP="00A864FF">
      <w:pPr>
        <w:numPr>
          <w:ilvl w:val="1"/>
          <w:numId w:val="56"/>
        </w:numPr>
        <w:tabs>
          <w:tab w:val="clear" w:pos="2160"/>
          <w:tab w:val="clear" w:pos="2880"/>
          <w:tab w:val="clear" w:pos="4500"/>
        </w:tabs>
        <w:spacing w:after="120" w:line="20" w:lineRule="atLeast"/>
        <w:ind w:left="709" w:hanging="709"/>
        <w:jc w:val="both"/>
        <w:rPr>
          <w:rFonts w:ascii="Arial Narrow" w:hAnsi="Arial Narrow"/>
          <w:sz w:val="22"/>
          <w:szCs w:val="22"/>
        </w:rPr>
      </w:pPr>
      <w:r w:rsidRPr="000E0909">
        <w:rPr>
          <w:rFonts w:ascii="Arial Narrow" w:hAnsi="Arial Narrow"/>
          <w:sz w:val="22"/>
          <w:szCs w:val="22"/>
        </w:rPr>
        <w:t>Cieľom tejto Rámcovej dohody je zabezpečiť komplexný a kompletný audit vykonaný v súlade s</w:t>
      </w:r>
      <w:r w:rsidR="000E1EC1">
        <w:rPr>
          <w:rFonts w:ascii="Arial Narrow" w:hAnsi="Arial Narrow"/>
          <w:sz w:val="22"/>
          <w:szCs w:val="22"/>
        </w:rPr>
        <w:t> </w:t>
      </w:r>
      <w:r w:rsidRPr="000E0909">
        <w:rPr>
          <w:rFonts w:ascii="Arial Narrow" w:hAnsi="Arial Narrow"/>
          <w:sz w:val="22"/>
          <w:szCs w:val="22"/>
        </w:rPr>
        <w:t>medzinárodne uznávanými audítorskými štandardmi.</w:t>
      </w:r>
    </w:p>
    <w:p w14:paraId="1ACC8C62" w14:textId="77777777" w:rsidR="0021707A" w:rsidRPr="000E0909" w:rsidRDefault="0021707A" w:rsidP="00A864FF">
      <w:pPr>
        <w:pStyle w:val="Level2"/>
        <w:numPr>
          <w:ilvl w:val="0"/>
          <w:numId w:val="0"/>
        </w:numPr>
        <w:spacing w:before="360" w:after="240" w:line="240" w:lineRule="auto"/>
        <w:rPr>
          <w:rFonts w:ascii="Arial Narrow" w:hAnsi="Arial Narrow" w:cs="Tahoma"/>
          <w:b/>
          <w:bCs/>
          <w:sz w:val="22"/>
          <w:szCs w:val="22"/>
          <w:u w:val="single"/>
          <w:lang w:val="sk-SK"/>
        </w:rPr>
      </w:pPr>
      <w:r w:rsidRPr="000E0909">
        <w:rPr>
          <w:rFonts w:ascii="Arial Narrow" w:hAnsi="Arial Narrow" w:cs="Tahoma"/>
          <w:b/>
          <w:bCs/>
          <w:sz w:val="22"/>
          <w:szCs w:val="22"/>
          <w:u w:val="single"/>
          <w:lang w:val="sk-SK"/>
        </w:rPr>
        <w:t>Článok 2.</w:t>
      </w:r>
      <w:r w:rsidRPr="000E0909">
        <w:rPr>
          <w:rFonts w:ascii="Arial Narrow" w:hAnsi="Arial Narrow" w:cs="Tahoma"/>
          <w:b/>
          <w:bCs/>
          <w:sz w:val="22"/>
          <w:szCs w:val="22"/>
          <w:u w:val="single"/>
          <w:lang w:val="sk-SK"/>
        </w:rPr>
        <w:tab/>
        <w:t>Predmet Rámcovej dohody</w:t>
      </w:r>
    </w:p>
    <w:p w14:paraId="34324094" w14:textId="4C654A34" w:rsidR="0021707A" w:rsidRPr="000E0909" w:rsidRDefault="0021707A" w:rsidP="00A864FF">
      <w:pPr>
        <w:pStyle w:val="Odsekzoznamu"/>
        <w:numPr>
          <w:ilvl w:val="0"/>
          <w:numId w:val="78"/>
        </w:numPr>
        <w:spacing w:after="120"/>
        <w:ind w:hanging="644"/>
        <w:jc w:val="both"/>
        <w:rPr>
          <w:rFonts w:ascii="Arial Narrow" w:hAnsi="Arial Narrow" w:cs="Tahoma"/>
          <w:kern w:val="28"/>
          <w:sz w:val="22"/>
          <w:szCs w:val="22"/>
          <w:lang w:eastAsia="en-US"/>
        </w:rPr>
      </w:pPr>
      <w:r w:rsidRPr="000E0909">
        <w:rPr>
          <w:rFonts w:ascii="Arial Narrow" w:hAnsi="Arial Narrow" w:cs="Tahoma"/>
          <w:kern w:val="28"/>
          <w:sz w:val="22"/>
          <w:szCs w:val="22"/>
          <w:lang w:eastAsia="en-US"/>
        </w:rPr>
        <w:t xml:space="preserve">Predmetom </w:t>
      </w:r>
      <w:r>
        <w:rPr>
          <w:rFonts w:ascii="Arial Narrow" w:hAnsi="Arial Narrow" w:cs="Tahoma"/>
          <w:kern w:val="28"/>
          <w:sz w:val="22"/>
          <w:szCs w:val="22"/>
          <w:lang w:eastAsia="en-US"/>
        </w:rPr>
        <w:t>Rámcovej dohody</w:t>
      </w:r>
      <w:r w:rsidRPr="000E0909">
        <w:rPr>
          <w:rFonts w:ascii="Arial Narrow" w:hAnsi="Arial Narrow" w:cs="Tahoma"/>
          <w:kern w:val="28"/>
          <w:sz w:val="22"/>
          <w:szCs w:val="22"/>
          <w:lang w:eastAsia="en-US"/>
        </w:rPr>
        <w:t xml:space="preserve"> je </w:t>
      </w:r>
      <w:r>
        <w:rPr>
          <w:rFonts w:ascii="Arial Narrow" w:hAnsi="Arial Narrow" w:cs="Tahoma"/>
          <w:kern w:val="28"/>
          <w:sz w:val="22"/>
          <w:szCs w:val="22"/>
          <w:lang w:eastAsia="en-US"/>
        </w:rPr>
        <w:t xml:space="preserve">záväzok Poskytovateľa zabezpečiť </w:t>
      </w:r>
      <w:r w:rsidRPr="000E0909">
        <w:rPr>
          <w:rFonts w:ascii="Arial Narrow" w:hAnsi="Arial Narrow" w:cs="Tahoma"/>
          <w:kern w:val="28"/>
          <w:sz w:val="22"/>
          <w:szCs w:val="22"/>
          <w:lang w:eastAsia="en-US"/>
        </w:rPr>
        <w:t xml:space="preserve">riadne poskytnutie audítorských služieb pre Ministerstvo financií SR ako orgán auditu pre Program spolupráce </w:t>
      </w:r>
      <w:proofErr w:type="spellStart"/>
      <w:r w:rsidRPr="000E0909">
        <w:rPr>
          <w:rFonts w:ascii="Arial Narrow" w:hAnsi="Arial Narrow" w:cs="Tahoma"/>
          <w:kern w:val="28"/>
          <w:sz w:val="22"/>
          <w:szCs w:val="22"/>
          <w:lang w:eastAsia="en-US"/>
        </w:rPr>
        <w:t>Interreg</w:t>
      </w:r>
      <w:proofErr w:type="spellEnd"/>
      <w:r w:rsidRPr="000E0909">
        <w:rPr>
          <w:rFonts w:ascii="Arial Narrow" w:hAnsi="Arial Narrow" w:cs="Tahoma"/>
          <w:kern w:val="28"/>
          <w:sz w:val="22"/>
          <w:szCs w:val="22"/>
          <w:lang w:eastAsia="en-US"/>
        </w:rPr>
        <w:t xml:space="preserve"> V-A Slovenská republika – Rakúsko 2014 – 2020 (ďalej aj „Program SK – AT“), vykonávaných v rámci uvedeného programu (</w:t>
      </w:r>
      <w:r w:rsidRPr="000E0909">
        <w:rPr>
          <w:rFonts w:ascii="Arial Narrow" w:hAnsi="Arial Narrow"/>
          <w:sz w:val="22"/>
          <w:szCs w:val="22"/>
        </w:rPr>
        <w:t xml:space="preserve">predmet </w:t>
      </w:r>
      <w:r w:rsidR="000658F9">
        <w:rPr>
          <w:rFonts w:ascii="Arial Narrow" w:hAnsi="Arial Narrow"/>
          <w:sz w:val="22"/>
          <w:szCs w:val="22"/>
        </w:rPr>
        <w:t>Rámcovej dohody</w:t>
      </w:r>
      <w:r w:rsidR="000658F9" w:rsidRPr="000E0909">
        <w:rPr>
          <w:rFonts w:ascii="Arial Narrow" w:hAnsi="Arial Narrow"/>
          <w:sz w:val="22"/>
          <w:szCs w:val="22"/>
        </w:rPr>
        <w:t xml:space="preserve"> </w:t>
      </w:r>
      <w:r w:rsidRPr="000E0909">
        <w:rPr>
          <w:rFonts w:ascii="Arial Narrow" w:hAnsi="Arial Narrow"/>
          <w:sz w:val="22"/>
          <w:szCs w:val="22"/>
        </w:rPr>
        <w:t>ďalej aj ako „audítorské služby“</w:t>
      </w:r>
      <w:r w:rsidRPr="000E0909">
        <w:rPr>
          <w:rFonts w:ascii="Arial Narrow" w:hAnsi="Arial Narrow" w:cs="Tahoma"/>
          <w:kern w:val="28"/>
          <w:sz w:val="22"/>
          <w:szCs w:val="22"/>
          <w:lang w:eastAsia="en-US"/>
        </w:rPr>
        <w:t>)</w:t>
      </w:r>
      <w:r>
        <w:rPr>
          <w:rFonts w:ascii="Arial Narrow" w:hAnsi="Arial Narrow" w:cs="Tahoma"/>
          <w:kern w:val="28"/>
          <w:sz w:val="22"/>
          <w:szCs w:val="22"/>
          <w:lang w:eastAsia="en-US"/>
        </w:rPr>
        <w:t xml:space="preserve"> a záväzok Objednávateľa za</w:t>
      </w:r>
      <w:r w:rsidR="000E1EC1">
        <w:rPr>
          <w:rFonts w:ascii="Arial Narrow" w:hAnsi="Arial Narrow" w:cs="Tahoma"/>
          <w:kern w:val="28"/>
          <w:sz w:val="22"/>
          <w:szCs w:val="22"/>
          <w:lang w:eastAsia="en-US"/>
        </w:rPr>
        <w:t> </w:t>
      </w:r>
      <w:r>
        <w:rPr>
          <w:rFonts w:ascii="Arial Narrow" w:hAnsi="Arial Narrow" w:cs="Tahoma"/>
          <w:kern w:val="28"/>
          <w:sz w:val="22"/>
          <w:szCs w:val="22"/>
          <w:lang w:eastAsia="en-US"/>
        </w:rPr>
        <w:t>riadne poskytnuté audítorské služby zaplatiť Poskytovateľovi cenu podľa článku 4</w:t>
      </w:r>
      <w:r w:rsidR="00460694">
        <w:rPr>
          <w:rFonts w:ascii="Arial Narrow" w:hAnsi="Arial Narrow" w:cs="Tahoma"/>
          <w:kern w:val="28"/>
          <w:sz w:val="22"/>
          <w:szCs w:val="22"/>
          <w:lang w:eastAsia="en-US"/>
        </w:rPr>
        <w:t xml:space="preserve"> tejto Rámcovej dohody</w:t>
      </w:r>
      <w:r w:rsidRPr="000E0909">
        <w:rPr>
          <w:rFonts w:ascii="Arial Narrow" w:hAnsi="Arial Narrow" w:cs="Tahoma"/>
          <w:kern w:val="28"/>
          <w:sz w:val="22"/>
          <w:szCs w:val="22"/>
          <w:lang w:eastAsia="en-US"/>
        </w:rPr>
        <w:t xml:space="preserve">. Predmet </w:t>
      </w:r>
      <w:r>
        <w:rPr>
          <w:rFonts w:ascii="Arial Narrow" w:hAnsi="Arial Narrow" w:cs="Tahoma"/>
          <w:kern w:val="28"/>
          <w:sz w:val="22"/>
          <w:szCs w:val="22"/>
          <w:lang w:eastAsia="en-US"/>
        </w:rPr>
        <w:t>Rámcovej dohody</w:t>
      </w:r>
      <w:r w:rsidRPr="000E0909">
        <w:rPr>
          <w:rFonts w:ascii="Arial Narrow" w:hAnsi="Arial Narrow" w:cs="Tahoma"/>
          <w:kern w:val="28"/>
          <w:sz w:val="22"/>
          <w:szCs w:val="22"/>
          <w:lang w:eastAsia="en-US"/>
        </w:rPr>
        <w:t xml:space="preserve"> bude Poskytovateľ plniť prostredníctvom plnenia čiastkových zákaziek zadávaných Poskytovateľovi Objednávateľom formou písomných objednávok podľa článku 3 tejto Rámcovej dohody.</w:t>
      </w:r>
    </w:p>
    <w:p w14:paraId="06E4315B" w14:textId="77777777" w:rsidR="0021707A" w:rsidRPr="000E0909" w:rsidRDefault="0021707A" w:rsidP="00A864FF">
      <w:pPr>
        <w:numPr>
          <w:ilvl w:val="0"/>
          <w:numId w:val="78"/>
        </w:numPr>
        <w:tabs>
          <w:tab w:val="clear" w:pos="2160"/>
          <w:tab w:val="clear" w:pos="2880"/>
          <w:tab w:val="clear" w:pos="4500"/>
        </w:tabs>
        <w:spacing w:after="60"/>
        <w:ind w:left="709" w:hanging="709"/>
        <w:jc w:val="both"/>
        <w:rPr>
          <w:rFonts w:ascii="Arial Narrow" w:hAnsi="Arial Narrow" w:cs="Tahoma"/>
          <w:kern w:val="28"/>
          <w:sz w:val="22"/>
          <w:szCs w:val="22"/>
        </w:rPr>
      </w:pPr>
      <w:r w:rsidRPr="000E0909">
        <w:rPr>
          <w:rFonts w:ascii="Arial Narrow" w:hAnsi="Arial Narrow" w:cs="Tahoma"/>
          <w:kern w:val="28"/>
          <w:sz w:val="22"/>
          <w:szCs w:val="22"/>
        </w:rPr>
        <w:t>Požadované</w:t>
      </w:r>
      <w:r w:rsidRPr="000E0909">
        <w:rPr>
          <w:rFonts w:ascii="Arial Narrow" w:hAnsi="Arial Narrow"/>
          <w:kern w:val="28"/>
          <w:sz w:val="22"/>
          <w:szCs w:val="22"/>
        </w:rPr>
        <w:t xml:space="preserve"> audítorské služby súvisia s:</w:t>
      </w:r>
    </w:p>
    <w:p w14:paraId="7B461D63" w14:textId="77777777" w:rsidR="0021707A" w:rsidRPr="00E22A03" w:rsidRDefault="0021707A" w:rsidP="00A864FF">
      <w:pPr>
        <w:numPr>
          <w:ilvl w:val="1"/>
          <w:numId w:val="78"/>
        </w:numPr>
        <w:tabs>
          <w:tab w:val="clear" w:pos="2160"/>
          <w:tab w:val="clear" w:pos="2880"/>
          <w:tab w:val="clear" w:pos="4500"/>
        </w:tabs>
        <w:spacing w:after="120"/>
        <w:ind w:left="1418" w:hanging="709"/>
        <w:jc w:val="both"/>
        <w:rPr>
          <w:rFonts w:ascii="Arial Narrow" w:hAnsi="Arial Narrow" w:cs="Tahoma"/>
          <w:kern w:val="28"/>
          <w:sz w:val="22"/>
          <w:szCs w:val="22"/>
        </w:rPr>
      </w:pPr>
      <w:r w:rsidRPr="000E0909">
        <w:rPr>
          <w:rFonts w:ascii="Arial Narrow" w:hAnsi="Arial Narrow" w:cs="Tahoma"/>
          <w:sz w:val="22"/>
          <w:szCs w:val="22"/>
        </w:rPr>
        <w:t>overovaním</w:t>
      </w:r>
      <w:r w:rsidRPr="000E0909">
        <w:rPr>
          <w:rFonts w:ascii="Arial Narrow" w:hAnsi="Arial Narrow"/>
          <w:sz w:val="22"/>
          <w:szCs w:val="22"/>
        </w:rPr>
        <w:t xml:space="preserve"> riadneho fungovania systému riadenia a kontroly Programu SK </w:t>
      </w:r>
      <w:r w:rsidRPr="000E0909">
        <w:rPr>
          <w:rFonts w:ascii="Arial Narrow" w:hAnsi="Arial Narrow" w:cs="Tahoma"/>
          <w:kern w:val="28"/>
          <w:sz w:val="22"/>
          <w:szCs w:val="22"/>
        </w:rPr>
        <w:t xml:space="preserve">– AT realizovanom samostatne na jednotlivých orgánoch so sídlom na území Rakúskej spolkovej republiky, vykonávanom ako </w:t>
      </w:r>
      <w:r w:rsidRPr="000E0909">
        <w:rPr>
          <w:rFonts w:ascii="Arial Narrow" w:hAnsi="Arial Narrow" w:cs="Tahoma"/>
          <w:kern w:val="28"/>
          <w:sz w:val="22"/>
          <w:szCs w:val="22"/>
          <w:u w:val="single"/>
        </w:rPr>
        <w:t>systémový audit,</w:t>
      </w:r>
    </w:p>
    <w:p w14:paraId="53722CA7" w14:textId="0275D6DF" w:rsidR="00E22A03" w:rsidRPr="00E22A03" w:rsidRDefault="00E22A03" w:rsidP="00A864FF">
      <w:pPr>
        <w:numPr>
          <w:ilvl w:val="1"/>
          <w:numId w:val="78"/>
        </w:numPr>
        <w:tabs>
          <w:tab w:val="clear" w:pos="2160"/>
          <w:tab w:val="clear" w:pos="2880"/>
          <w:tab w:val="clear" w:pos="4500"/>
        </w:tabs>
        <w:spacing w:after="120"/>
        <w:ind w:left="1418" w:hanging="709"/>
        <w:jc w:val="both"/>
        <w:rPr>
          <w:rFonts w:ascii="Arial Narrow" w:hAnsi="Arial Narrow" w:cs="Tahoma"/>
          <w:kern w:val="28"/>
          <w:sz w:val="22"/>
          <w:szCs w:val="22"/>
        </w:rPr>
      </w:pPr>
      <w:r w:rsidRPr="000E0909">
        <w:rPr>
          <w:rFonts w:ascii="Arial Narrow" w:hAnsi="Arial Narrow"/>
          <w:sz w:val="22"/>
          <w:szCs w:val="22"/>
        </w:rPr>
        <w:t>overovaním vzorky operácií na základe vykázaných výdavkov (na úrovni zoznamov deklarovaných výdavkov</w:t>
      </w:r>
      <w:r>
        <w:rPr>
          <w:rStyle w:val="Odkaznapoznmkupodiarou"/>
          <w:rFonts w:ascii="Arial Narrow" w:hAnsi="Arial Narrow"/>
          <w:sz w:val="22"/>
          <w:szCs w:val="22"/>
        </w:rPr>
        <w:footnoteReference w:customMarkFollows="1" w:id="1"/>
        <w:t>1</w:t>
      </w:r>
      <w:r w:rsidRPr="000E0909">
        <w:rPr>
          <w:rFonts w:ascii="Arial Narrow" w:hAnsi="Arial Narrow"/>
          <w:sz w:val="22"/>
          <w:szCs w:val="22"/>
        </w:rPr>
        <w:t>) hlavných prijímateľov a partnerov so sídlom mimo územia Slovenskej</w:t>
      </w:r>
    </w:p>
    <w:p w14:paraId="4BE25B0C" w14:textId="6D0ADFBC" w:rsidR="0021707A" w:rsidRPr="000E0909" w:rsidRDefault="0021707A" w:rsidP="00E22A03">
      <w:pPr>
        <w:tabs>
          <w:tab w:val="clear" w:pos="2160"/>
          <w:tab w:val="clear" w:pos="2880"/>
          <w:tab w:val="clear" w:pos="4500"/>
        </w:tabs>
        <w:spacing w:after="60"/>
        <w:ind w:left="1418"/>
        <w:jc w:val="both"/>
        <w:rPr>
          <w:rFonts w:ascii="Arial Narrow" w:hAnsi="Arial Narrow" w:cs="Tahoma"/>
          <w:kern w:val="28"/>
          <w:sz w:val="22"/>
          <w:szCs w:val="22"/>
        </w:rPr>
      </w:pPr>
      <w:r w:rsidRPr="000E0909">
        <w:rPr>
          <w:rFonts w:ascii="Arial Narrow" w:hAnsi="Arial Narrow"/>
          <w:sz w:val="22"/>
          <w:szCs w:val="22"/>
        </w:rPr>
        <w:lastRenderedPageBreak/>
        <w:t xml:space="preserve">republiky, vykonávanom ako </w:t>
      </w:r>
      <w:r w:rsidRPr="000E0909">
        <w:rPr>
          <w:rFonts w:ascii="Arial Narrow" w:hAnsi="Arial Narrow"/>
          <w:sz w:val="22"/>
          <w:szCs w:val="22"/>
          <w:u w:val="single"/>
        </w:rPr>
        <w:t>audit operácií</w:t>
      </w:r>
      <w:r w:rsidRPr="000E0909">
        <w:rPr>
          <w:rFonts w:ascii="Arial Narrow" w:hAnsi="Arial Narrow"/>
          <w:sz w:val="22"/>
          <w:szCs w:val="22"/>
        </w:rPr>
        <w:t>,</w:t>
      </w:r>
    </w:p>
    <w:p w14:paraId="45CBAD68" w14:textId="2F14CF66" w:rsidR="0021707A" w:rsidRPr="000E0909" w:rsidRDefault="0021707A" w:rsidP="00A864FF">
      <w:pPr>
        <w:pStyle w:val="Odsekzoznamu"/>
        <w:spacing w:after="120"/>
        <w:ind w:left="709"/>
        <w:jc w:val="both"/>
        <w:rPr>
          <w:rFonts w:ascii="Arial Narrow" w:hAnsi="Arial Narrow" w:cs="Tahoma"/>
          <w:kern w:val="28"/>
          <w:sz w:val="22"/>
          <w:szCs w:val="22"/>
        </w:rPr>
      </w:pPr>
      <w:r w:rsidRPr="000E0909">
        <w:rPr>
          <w:rFonts w:ascii="Arial Narrow" w:hAnsi="Arial Narrow"/>
          <w:sz w:val="22"/>
          <w:szCs w:val="22"/>
        </w:rPr>
        <w:t>a to v zmysle čl. 127 nariadenia Európskeho parlamentu a Rady (EÚ) č. 1303/2013, ako aj čl. 27 delegovaného nariadenia Komisie (EÚ) č. 480/2014.</w:t>
      </w:r>
    </w:p>
    <w:p w14:paraId="31C844A6" w14:textId="538FE2CE" w:rsidR="0021707A" w:rsidRPr="000E0909" w:rsidRDefault="0021707A" w:rsidP="00A864FF">
      <w:pPr>
        <w:numPr>
          <w:ilvl w:val="0"/>
          <w:numId w:val="78"/>
        </w:numPr>
        <w:tabs>
          <w:tab w:val="clear" w:pos="2160"/>
          <w:tab w:val="clear" w:pos="2880"/>
          <w:tab w:val="clear" w:pos="4500"/>
          <w:tab w:val="left" w:pos="709"/>
        </w:tabs>
        <w:spacing w:after="6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Audítorské služby podľa bodu 2.2.1 </w:t>
      </w:r>
      <w:r>
        <w:rPr>
          <w:rFonts w:ascii="Arial Narrow" w:hAnsi="Arial Narrow" w:cs="Tahoma"/>
          <w:kern w:val="28"/>
          <w:sz w:val="22"/>
          <w:szCs w:val="22"/>
        </w:rPr>
        <w:t>sa zaväzuje</w:t>
      </w:r>
      <w:r w:rsidRPr="000E0909">
        <w:rPr>
          <w:rFonts w:ascii="Arial Narrow" w:hAnsi="Arial Narrow" w:cs="Tahoma"/>
          <w:kern w:val="28"/>
          <w:sz w:val="22"/>
          <w:szCs w:val="22"/>
        </w:rPr>
        <w:t xml:space="preserve"> Poskytovateľ poskytovať </w:t>
      </w:r>
      <w:r w:rsidR="00BA582D" w:rsidRPr="007C6031">
        <w:rPr>
          <w:rFonts w:ascii="Arial Narrow" w:hAnsi="Arial Narrow" w:cs="Tahoma"/>
          <w:kern w:val="28"/>
          <w:sz w:val="22"/>
          <w:szCs w:val="22"/>
        </w:rPr>
        <w:t>na úrovni nasledovných auditovaných s</w:t>
      </w:r>
      <w:r w:rsidR="00BA582D">
        <w:rPr>
          <w:rFonts w:ascii="Arial Narrow" w:hAnsi="Arial Narrow" w:cs="Tahoma"/>
          <w:kern w:val="28"/>
          <w:sz w:val="22"/>
          <w:szCs w:val="22"/>
        </w:rPr>
        <w:t>ubjektov, a to</w:t>
      </w:r>
      <w:r w:rsidR="00BA582D" w:rsidRPr="000E0909">
        <w:rPr>
          <w:rFonts w:ascii="Arial Narrow" w:hAnsi="Arial Narrow" w:cs="Tahoma"/>
          <w:kern w:val="28"/>
          <w:sz w:val="22"/>
          <w:szCs w:val="22"/>
        </w:rPr>
        <w:t xml:space="preserve"> </w:t>
      </w:r>
      <w:r w:rsidRPr="000E0909">
        <w:rPr>
          <w:rFonts w:ascii="Arial Narrow" w:hAnsi="Arial Narrow" w:cs="Tahoma"/>
          <w:kern w:val="28"/>
          <w:sz w:val="22"/>
          <w:szCs w:val="22"/>
        </w:rPr>
        <w:t>prostredníctvom overovania relevantných skutočností v rámci Programu SK – AT, ktorými sa zabezpečí splnenie čiastkových cieľov auditov v rozsahu podľa Prílohy č. 1 tejto Rámcovej dohody:</w:t>
      </w:r>
    </w:p>
    <w:p w14:paraId="6AFE7449" w14:textId="77777777" w:rsidR="0021707A" w:rsidRPr="000E0909" w:rsidRDefault="0021707A" w:rsidP="00A864FF">
      <w:pPr>
        <w:pStyle w:val="Odsekzoznamu"/>
        <w:numPr>
          <w:ilvl w:val="0"/>
          <w:numId w:val="80"/>
        </w:numPr>
        <w:tabs>
          <w:tab w:val="clear" w:pos="2160"/>
          <w:tab w:val="clear" w:pos="2880"/>
          <w:tab w:val="clear" w:pos="4500"/>
        </w:tabs>
        <w:jc w:val="both"/>
        <w:rPr>
          <w:rFonts w:ascii="Arial Narrow" w:hAnsi="Arial Narrow" w:cs="Tahoma"/>
          <w:kern w:val="28"/>
          <w:sz w:val="22"/>
          <w:szCs w:val="22"/>
          <w:lang w:eastAsia="en-US"/>
        </w:rPr>
      </w:pPr>
      <w:r w:rsidRPr="000E0909">
        <w:rPr>
          <w:rFonts w:ascii="Arial Narrow" w:hAnsi="Arial Narrow" w:cs="Tahoma"/>
          <w:kern w:val="28"/>
          <w:sz w:val="22"/>
          <w:szCs w:val="22"/>
          <w:lang w:eastAsia="en-US"/>
        </w:rPr>
        <w:t xml:space="preserve">Spolková krajina Dolné Rakúsko – </w:t>
      </w:r>
      <w:proofErr w:type="spellStart"/>
      <w:r w:rsidRPr="000E0909">
        <w:rPr>
          <w:rFonts w:ascii="Arial Narrow" w:hAnsi="Arial Narrow" w:cs="Tahoma"/>
          <w:kern w:val="28"/>
          <w:sz w:val="22"/>
          <w:szCs w:val="22"/>
          <w:lang w:eastAsia="en-US"/>
        </w:rPr>
        <w:t>Division</w:t>
      </w:r>
      <w:proofErr w:type="spellEnd"/>
      <w:r w:rsidRPr="000E0909">
        <w:rPr>
          <w:rFonts w:ascii="Arial Narrow" w:hAnsi="Arial Narrow" w:cs="Tahoma"/>
          <w:kern w:val="28"/>
          <w:sz w:val="22"/>
          <w:szCs w:val="22"/>
          <w:lang w:eastAsia="en-US"/>
        </w:rPr>
        <w:t xml:space="preserve"> of </w:t>
      </w:r>
      <w:proofErr w:type="spellStart"/>
      <w:r w:rsidRPr="000E0909">
        <w:rPr>
          <w:rFonts w:ascii="Arial Narrow" w:hAnsi="Arial Narrow" w:cs="Tahoma"/>
          <w:kern w:val="28"/>
          <w:sz w:val="22"/>
          <w:szCs w:val="22"/>
          <w:lang w:eastAsia="en-US"/>
        </w:rPr>
        <w:t>Spatial</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Planning</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Environment</w:t>
      </w:r>
      <w:proofErr w:type="spellEnd"/>
      <w:r w:rsidRPr="000E0909">
        <w:rPr>
          <w:rFonts w:ascii="Arial Narrow" w:hAnsi="Arial Narrow" w:cs="Tahoma"/>
          <w:kern w:val="28"/>
          <w:sz w:val="22"/>
          <w:szCs w:val="22"/>
          <w:lang w:eastAsia="en-US"/>
        </w:rPr>
        <w:t xml:space="preserve"> and Transport, (AT) </w:t>
      </w:r>
      <w:proofErr w:type="spellStart"/>
      <w:r w:rsidRPr="000E0909">
        <w:rPr>
          <w:rFonts w:ascii="Arial Narrow" w:hAnsi="Arial Narrow" w:cs="Tahoma"/>
          <w:kern w:val="28"/>
          <w:sz w:val="22"/>
          <w:szCs w:val="22"/>
          <w:lang w:eastAsia="en-US"/>
        </w:rPr>
        <w:t>Financial</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Control</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for</w:t>
      </w:r>
      <w:proofErr w:type="spellEnd"/>
      <w:r w:rsidRPr="000E0909">
        <w:rPr>
          <w:rFonts w:ascii="Arial Narrow" w:hAnsi="Arial Narrow" w:cs="Tahoma"/>
          <w:kern w:val="28"/>
          <w:sz w:val="22"/>
          <w:szCs w:val="22"/>
          <w:lang w:eastAsia="en-US"/>
        </w:rPr>
        <w:t xml:space="preserve"> EU-</w:t>
      </w:r>
      <w:proofErr w:type="spellStart"/>
      <w:r w:rsidRPr="000E0909">
        <w:rPr>
          <w:rFonts w:ascii="Arial Narrow" w:hAnsi="Arial Narrow" w:cs="Tahoma"/>
          <w:kern w:val="28"/>
          <w:sz w:val="22"/>
          <w:szCs w:val="22"/>
          <w:lang w:eastAsia="en-US"/>
        </w:rPr>
        <w:t>projects</w:t>
      </w:r>
      <w:proofErr w:type="spellEnd"/>
      <w:r w:rsidRPr="000E0909">
        <w:rPr>
          <w:rFonts w:ascii="Arial Narrow" w:hAnsi="Arial Narrow" w:cs="Tahoma"/>
          <w:kern w:val="28"/>
          <w:sz w:val="22"/>
          <w:szCs w:val="22"/>
          <w:lang w:eastAsia="en-US"/>
        </w:rPr>
        <w:t xml:space="preserve"> and </w:t>
      </w:r>
      <w:proofErr w:type="spellStart"/>
      <w:r w:rsidRPr="000E0909">
        <w:rPr>
          <w:rFonts w:ascii="Arial Narrow" w:hAnsi="Arial Narrow" w:cs="Tahoma"/>
          <w:kern w:val="28"/>
          <w:sz w:val="22"/>
          <w:szCs w:val="22"/>
          <w:lang w:eastAsia="en-US"/>
        </w:rPr>
        <w:t>Fund</w:t>
      </w:r>
      <w:proofErr w:type="spellEnd"/>
      <w:r w:rsidRPr="000E0909">
        <w:rPr>
          <w:rFonts w:ascii="Arial Narrow" w:hAnsi="Arial Narrow" w:cs="Tahoma"/>
          <w:kern w:val="28"/>
          <w:sz w:val="22"/>
          <w:szCs w:val="22"/>
          <w:lang w:eastAsia="en-US"/>
        </w:rPr>
        <w:t xml:space="preserve"> Management,</w:t>
      </w:r>
    </w:p>
    <w:p w14:paraId="3EC00882" w14:textId="77777777" w:rsidR="0021707A" w:rsidRPr="000E0909" w:rsidRDefault="0021707A" w:rsidP="00A864FF">
      <w:pPr>
        <w:pStyle w:val="Odsekzoznamu"/>
        <w:numPr>
          <w:ilvl w:val="0"/>
          <w:numId w:val="80"/>
        </w:numPr>
        <w:tabs>
          <w:tab w:val="clear" w:pos="2160"/>
          <w:tab w:val="clear" w:pos="2880"/>
          <w:tab w:val="clear" w:pos="4500"/>
        </w:tabs>
        <w:jc w:val="both"/>
        <w:rPr>
          <w:rFonts w:ascii="Arial Narrow" w:hAnsi="Arial Narrow" w:cs="Tahoma"/>
          <w:kern w:val="28"/>
          <w:sz w:val="22"/>
          <w:szCs w:val="22"/>
          <w:lang w:eastAsia="en-US"/>
        </w:rPr>
      </w:pPr>
      <w:r w:rsidRPr="000E0909">
        <w:rPr>
          <w:rFonts w:ascii="Arial Narrow" w:hAnsi="Arial Narrow" w:cs="Tahoma"/>
          <w:kern w:val="28"/>
          <w:sz w:val="22"/>
          <w:szCs w:val="22"/>
          <w:lang w:eastAsia="en-US"/>
        </w:rPr>
        <w:t xml:space="preserve">Spolková krajina Burgenland – </w:t>
      </w:r>
      <w:proofErr w:type="spellStart"/>
      <w:r w:rsidRPr="000E0909">
        <w:rPr>
          <w:rFonts w:ascii="Arial Narrow" w:hAnsi="Arial Narrow" w:cs="Tahoma"/>
          <w:kern w:val="28"/>
          <w:sz w:val="22"/>
          <w:szCs w:val="22"/>
          <w:lang w:eastAsia="en-US"/>
        </w:rPr>
        <w:t>Controlling</w:t>
      </w:r>
      <w:proofErr w:type="spellEnd"/>
      <w:r w:rsidRPr="000E0909">
        <w:rPr>
          <w:rFonts w:ascii="Arial Narrow" w:hAnsi="Arial Narrow" w:cs="Tahoma"/>
          <w:kern w:val="28"/>
          <w:sz w:val="22"/>
          <w:szCs w:val="22"/>
          <w:lang w:eastAsia="en-US"/>
        </w:rPr>
        <w:t xml:space="preserve"> Department of </w:t>
      </w:r>
      <w:proofErr w:type="spellStart"/>
      <w:r w:rsidRPr="000E0909">
        <w:rPr>
          <w:rFonts w:ascii="Arial Narrow" w:hAnsi="Arial Narrow" w:cs="Tahoma"/>
          <w:kern w:val="28"/>
          <w:sz w:val="22"/>
          <w:szCs w:val="22"/>
          <w:lang w:eastAsia="en-US"/>
        </w:rPr>
        <w:t>the</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Regionalmanagement</w:t>
      </w:r>
      <w:proofErr w:type="spellEnd"/>
      <w:r w:rsidRPr="000E0909">
        <w:rPr>
          <w:rFonts w:ascii="Arial Narrow" w:hAnsi="Arial Narrow" w:cs="Tahoma"/>
          <w:kern w:val="28"/>
          <w:sz w:val="22"/>
          <w:szCs w:val="22"/>
          <w:lang w:eastAsia="en-US"/>
        </w:rPr>
        <w:t xml:space="preserve"> Burgenland, </w:t>
      </w:r>
      <w:proofErr w:type="spellStart"/>
      <w:r w:rsidRPr="000E0909">
        <w:rPr>
          <w:rFonts w:ascii="Arial Narrow" w:hAnsi="Arial Narrow" w:cs="Tahoma"/>
          <w:kern w:val="28"/>
          <w:sz w:val="22"/>
          <w:szCs w:val="22"/>
          <w:lang w:eastAsia="en-US"/>
        </w:rPr>
        <w:t>GmbH</w:t>
      </w:r>
      <w:proofErr w:type="spellEnd"/>
      <w:r w:rsidRPr="000E0909">
        <w:rPr>
          <w:rFonts w:ascii="Arial Narrow" w:hAnsi="Arial Narrow" w:cs="Tahoma"/>
          <w:kern w:val="28"/>
          <w:sz w:val="22"/>
          <w:szCs w:val="22"/>
          <w:lang w:eastAsia="en-US"/>
        </w:rPr>
        <w:t>,</w:t>
      </w:r>
    </w:p>
    <w:p w14:paraId="681343F5" w14:textId="77777777" w:rsidR="0021707A" w:rsidRPr="000E0909" w:rsidRDefault="0021707A" w:rsidP="00A864FF">
      <w:pPr>
        <w:pStyle w:val="Odsekzoznamu"/>
        <w:numPr>
          <w:ilvl w:val="0"/>
          <w:numId w:val="80"/>
        </w:numPr>
        <w:tabs>
          <w:tab w:val="clear" w:pos="2160"/>
          <w:tab w:val="clear" w:pos="2880"/>
          <w:tab w:val="clear" w:pos="4500"/>
        </w:tabs>
        <w:jc w:val="both"/>
        <w:rPr>
          <w:rFonts w:ascii="Arial Narrow" w:hAnsi="Arial Narrow" w:cs="Tahoma"/>
          <w:kern w:val="28"/>
          <w:sz w:val="22"/>
          <w:szCs w:val="22"/>
          <w:lang w:eastAsia="en-US"/>
        </w:rPr>
      </w:pPr>
      <w:r w:rsidRPr="000E0909">
        <w:rPr>
          <w:rFonts w:ascii="Arial Narrow" w:hAnsi="Arial Narrow" w:cs="Tahoma"/>
          <w:kern w:val="28"/>
          <w:sz w:val="22"/>
          <w:szCs w:val="22"/>
          <w:lang w:eastAsia="en-US"/>
        </w:rPr>
        <w:t xml:space="preserve">Spolková krajina Viedeň – City of </w:t>
      </w:r>
      <w:proofErr w:type="spellStart"/>
      <w:r w:rsidRPr="000E0909">
        <w:rPr>
          <w:rFonts w:ascii="Arial Narrow" w:hAnsi="Arial Narrow" w:cs="Tahoma"/>
          <w:kern w:val="28"/>
          <w:sz w:val="22"/>
          <w:szCs w:val="22"/>
          <w:lang w:eastAsia="en-US"/>
        </w:rPr>
        <w:t>Vienna</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Municipal</w:t>
      </w:r>
      <w:proofErr w:type="spellEnd"/>
      <w:r w:rsidRPr="000E0909">
        <w:rPr>
          <w:rFonts w:ascii="Arial Narrow" w:hAnsi="Arial Narrow" w:cs="Tahoma"/>
          <w:kern w:val="28"/>
          <w:sz w:val="22"/>
          <w:szCs w:val="22"/>
          <w:lang w:eastAsia="en-US"/>
        </w:rPr>
        <w:t xml:space="preserve"> Department 27, </w:t>
      </w:r>
      <w:proofErr w:type="spellStart"/>
      <w:r w:rsidRPr="000E0909">
        <w:rPr>
          <w:rFonts w:ascii="Arial Narrow" w:hAnsi="Arial Narrow" w:cs="Tahoma"/>
          <w:kern w:val="28"/>
          <w:sz w:val="22"/>
          <w:szCs w:val="22"/>
          <w:lang w:eastAsia="en-US"/>
        </w:rPr>
        <w:t>Unit</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for</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Financial</w:t>
      </w:r>
      <w:proofErr w:type="spellEnd"/>
      <w:r w:rsidRPr="000E0909">
        <w:rPr>
          <w:rFonts w:ascii="Arial Narrow" w:hAnsi="Arial Narrow" w:cs="Tahoma"/>
          <w:kern w:val="28"/>
          <w:sz w:val="22"/>
          <w:szCs w:val="22"/>
          <w:lang w:eastAsia="en-US"/>
        </w:rPr>
        <w:t xml:space="preserve"> </w:t>
      </w:r>
      <w:proofErr w:type="spellStart"/>
      <w:r w:rsidRPr="000E0909">
        <w:rPr>
          <w:rFonts w:ascii="Arial Narrow" w:hAnsi="Arial Narrow" w:cs="Tahoma"/>
          <w:kern w:val="28"/>
          <w:sz w:val="22"/>
          <w:szCs w:val="22"/>
          <w:lang w:eastAsia="en-US"/>
        </w:rPr>
        <w:t>Control</w:t>
      </w:r>
      <w:proofErr w:type="spellEnd"/>
      <w:r w:rsidRPr="000E0909">
        <w:rPr>
          <w:rFonts w:ascii="Arial Narrow" w:hAnsi="Arial Narrow" w:cs="Tahoma"/>
          <w:kern w:val="28"/>
          <w:sz w:val="22"/>
          <w:szCs w:val="22"/>
          <w:lang w:eastAsia="en-US"/>
        </w:rPr>
        <w:t xml:space="preserve"> of EU </w:t>
      </w:r>
      <w:proofErr w:type="spellStart"/>
      <w:r w:rsidRPr="000E0909">
        <w:rPr>
          <w:rFonts w:ascii="Arial Narrow" w:hAnsi="Arial Narrow" w:cs="Tahoma"/>
          <w:kern w:val="28"/>
          <w:sz w:val="22"/>
          <w:szCs w:val="22"/>
          <w:lang w:eastAsia="en-US"/>
        </w:rPr>
        <w:t>Funds</w:t>
      </w:r>
      <w:proofErr w:type="spellEnd"/>
      <w:r w:rsidRPr="000E0909">
        <w:rPr>
          <w:rFonts w:ascii="Arial Narrow" w:hAnsi="Arial Narrow" w:cs="Tahoma"/>
          <w:kern w:val="28"/>
          <w:sz w:val="22"/>
          <w:szCs w:val="22"/>
          <w:lang w:eastAsia="en-US"/>
        </w:rPr>
        <w:t>,</w:t>
      </w:r>
    </w:p>
    <w:p w14:paraId="4622FAF3" w14:textId="77777777" w:rsidR="0021707A" w:rsidRPr="000E0909" w:rsidRDefault="0021707A" w:rsidP="00A864FF">
      <w:pPr>
        <w:pStyle w:val="Odsekzoznamu"/>
        <w:numPr>
          <w:ilvl w:val="0"/>
          <w:numId w:val="80"/>
        </w:numPr>
        <w:tabs>
          <w:tab w:val="clear" w:pos="2160"/>
          <w:tab w:val="clear" w:pos="2880"/>
          <w:tab w:val="clear" w:pos="4500"/>
        </w:tabs>
        <w:spacing w:after="120"/>
        <w:jc w:val="both"/>
        <w:rPr>
          <w:rFonts w:ascii="Arial Narrow" w:hAnsi="Arial Narrow" w:cs="Tahoma"/>
          <w:kern w:val="28"/>
          <w:sz w:val="22"/>
          <w:szCs w:val="22"/>
          <w:lang w:eastAsia="en-US"/>
        </w:rPr>
      </w:pPr>
      <w:r w:rsidRPr="000E0909">
        <w:rPr>
          <w:rFonts w:ascii="Arial Narrow" w:hAnsi="Arial Narrow" w:cs="Tahoma"/>
          <w:kern w:val="28"/>
          <w:sz w:val="22"/>
          <w:szCs w:val="22"/>
          <w:lang w:eastAsia="en-US"/>
        </w:rPr>
        <w:t>Spoločný sekretariát Viedeň.</w:t>
      </w:r>
    </w:p>
    <w:p w14:paraId="47021A2A" w14:textId="7F42571C"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V rámci výkonu auditu podľa bodu 2.2.1 </w:t>
      </w:r>
      <w:r>
        <w:rPr>
          <w:rFonts w:ascii="Arial Narrow" w:hAnsi="Arial Narrow" w:cs="Tahoma"/>
          <w:kern w:val="28"/>
          <w:sz w:val="22"/>
          <w:szCs w:val="22"/>
        </w:rPr>
        <w:t xml:space="preserve">sa </w:t>
      </w:r>
      <w:r w:rsidRPr="000E0909">
        <w:rPr>
          <w:rFonts w:ascii="Arial Narrow" w:hAnsi="Arial Narrow" w:cs="Tahoma"/>
          <w:kern w:val="28"/>
          <w:sz w:val="22"/>
          <w:szCs w:val="22"/>
        </w:rPr>
        <w:t xml:space="preserve">Poskytovateľ </w:t>
      </w:r>
      <w:r>
        <w:rPr>
          <w:rFonts w:ascii="Arial Narrow" w:hAnsi="Arial Narrow" w:cs="Tahoma"/>
          <w:kern w:val="28"/>
          <w:sz w:val="22"/>
          <w:szCs w:val="22"/>
        </w:rPr>
        <w:t xml:space="preserve">zaväzuje zabezpečiť </w:t>
      </w:r>
      <w:r w:rsidRPr="000E0909">
        <w:rPr>
          <w:rFonts w:ascii="Arial Narrow" w:hAnsi="Arial Narrow" w:cs="Tahoma"/>
          <w:kern w:val="28"/>
          <w:sz w:val="22"/>
          <w:szCs w:val="22"/>
        </w:rPr>
        <w:t xml:space="preserve">kompletné a komplexné overenie relevantných skutočností tak, aby bolo zabezpečené splnenie čiastkových cieľov auditu. </w:t>
      </w:r>
      <w:r w:rsidRPr="000E0909">
        <w:rPr>
          <w:rFonts w:ascii="Arial Narrow" w:hAnsi="Arial Narrow"/>
          <w:sz w:val="22"/>
          <w:szCs w:val="22"/>
        </w:rPr>
        <w:t xml:space="preserve">V tejto súvislosti Poskytovateľ </w:t>
      </w:r>
      <w:r>
        <w:rPr>
          <w:rFonts w:ascii="Arial Narrow" w:hAnsi="Arial Narrow"/>
          <w:sz w:val="22"/>
          <w:szCs w:val="22"/>
        </w:rPr>
        <w:t xml:space="preserve">sa zaväzuje </w:t>
      </w:r>
      <w:r w:rsidRPr="000E0909">
        <w:rPr>
          <w:rFonts w:ascii="Arial Narrow" w:hAnsi="Arial Narrow"/>
          <w:sz w:val="22"/>
          <w:szCs w:val="22"/>
        </w:rPr>
        <w:t>zabezpeč</w:t>
      </w:r>
      <w:r>
        <w:rPr>
          <w:rFonts w:ascii="Arial Narrow" w:hAnsi="Arial Narrow"/>
          <w:sz w:val="22"/>
          <w:szCs w:val="22"/>
        </w:rPr>
        <w:t>iť</w:t>
      </w:r>
      <w:r w:rsidRPr="000E0909">
        <w:rPr>
          <w:rFonts w:ascii="Arial Narrow" w:hAnsi="Arial Narrow"/>
          <w:sz w:val="22"/>
          <w:szCs w:val="22"/>
        </w:rPr>
        <w:t xml:space="preserve"> v prípade potreby úpravu kontrolných otázok, ktoré bude mať k dispozícii od </w:t>
      </w:r>
      <w:r w:rsidRPr="000E0909">
        <w:rPr>
          <w:rFonts w:ascii="Arial Narrow" w:hAnsi="Arial Narrow" w:cs="Tahoma"/>
          <w:kern w:val="28"/>
          <w:sz w:val="22"/>
          <w:szCs w:val="22"/>
        </w:rPr>
        <w:t>Objednávateľa</w:t>
      </w:r>
      <w:r w:rsidRPr="000E0909">
        <w:rPr>
          <w:rFonts w:ascii="Arial Narrow" w:hAnsi="Arial Narrow"/>
          <w:sz w:val="22"/>
          <w:szCs w:val="22"/>
        </w:rPr>
        <w:t>, a to v súlade s príslušnými predpismi EÚ a národnými predpismi Rakúskej spolkovej republiky.</w:t>
      </w:r>
    </w:p>
    <w:p w14:paraId="36B28796" w14:textId="2B770890"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Objednávateľ</w:t>
      </w:r>
      <w:r w:rsidR="00AA55ED">
        <w:rPr>
          <w:rFonts w:ascii="Arial Narrow" w:hAnsi="Arial Narrow" w:cs="Tahoma"/>
          <w:kern w:val="28"/>
          <w:sz w:val="22"/>
          <w:szCs w:val="22"/>
        </w:rPr>
        <w:t xml:space="preserve"> </w:t>
      </w:r>
      <w:r w:rsidR="0042074B">
        <w:rPr>
          <w:rFonts w:ascii="Arial Narrow" w:hAnsi="Arial Narrow" w:cs="Tahoma"/>
          <w:kern w:val="28"/>
          <w:sz w:val="22"/>
          <w:szCs w:val="22"/>
        </w:rPr>
        <w:t xml:space="preserve"> </w:t>
      </w:r>
      <w:r w:rsidRPr="000E0909">
        <w:rPr>
          <w:rFonts w:ascii="Arial Narrow" w:hAnsi="Arial Narrow" w:cs="Tahoma"/>
          <w:kern w:val="28"/>
          <w:sz w:val="22"/>
          <w:szCs w:val="22"/>
        </w:rPr>
        <w:t xml:space="preserve">predpokladá počas </w:t>
      </w:r>
      <w:r w:rsidRPr="000E0909">
        <w:rPr>
          <w:rFonts w:ascii="Arial Narrow" w:hAnsi="Arial Narrow"/>
          <w:sz w:val="22"/>
          <w:szCs w:val="22"/>
        </w:rPr>
        <w:t>obdobia realizácie zákazky výkon dvoch auditov podľa bodu 2.2.1</w:t>
      </w:r>
      <w:r w:rsidR="0042074B">
        <w:rPr>
          <w:rFonts w:ascii="Arial Narrow" w:hAnsi="Arial Narrow"/>
          <w:sz w:val="22"/>
          <w:szCs w:val="22"/>
        </w:rPr>
        <w:t>.</w:t>
      </w:r>
      <w:r w:rsidRPr="000E0909">
        <w:rPr>
          <w:rFonts w:ascii="Arial Narrow" w:hAnsi="Arial Narrow"/>
          <w:sz w:val="22"/>
          <w:szCs w:val="22"/>
        </w:rPr>
        <w:t xml:space="preserve"> </w:t>
      </w:r>
      <w:r w:rsidR="0042074B">
        <w:rPr>
          <w:rFonts w:ascii="Arial Narrow" w:hAnsi="Arial Narrow"/>
          <w:sz w:val="22"/>
          <w:szCs w:val="22"/>
        </w:rPr>
        <w:t>Každým z týchto dvoch auditov podľa bodu 2.2.1 sa overí riadne</w:t>
      </w:r>
      <w:r w:rsidR="0042074B" w:rsidRPr="007C6031">
        <w:rPr>
          <w:rFonts w:ascii="Arial Narrow" w:hAnsi="Arial Narrow"/>
          <w:sz w:val="22"/>
          <w:szCs w:val="22"/>
        </w:rPr>
        <w:t xml:space="preserve"> fu</w:t>
      </w:r>
      <w:r w:rsidR="0042074B">
        <w:rPr>
          <w:rFonts w:ascii="Arial Narrow" w:hAnsi="Arial Narrow"/>
          <w:sz w:val="22"/>
          <w:szCs w:val="22"/>
        </w:rPr>
        <w:t>ngovanie</w:t>
      </w:r>
      <w:r w:rsidR="0042074B" w:rsidRPr="007C6031">
        <w:rPr>
          <w:rFonts w:ascii="Arial Narrow" w:hAnsi="Arial Narrow"/>
          <w:sz w:val="22"/>
          <w:szCs w:val="22"/>
        </w:rPr>
        <w:t xml:space="preserve"> systému riadenia a kontroly Programu SK </w:t>
      </w:r>
      <w:r w:rsidR="0042074B" w:rsidRPr="007C6031">
        <w:rPr>
          <w:rFonts w:ascii="Arial Narrow" w:hAnsi="Arial Narrow" w:cs="Tahoma"/>
          <w:kern w:val="28"/>
          <w:sz w:val="22"/>
          <w:szCs w:val="22"/>
        </w:rPr>
        <w:t>– AT</w:t>
      </w:r>
      <w:r w:rsidR="0042074B" w:rsidRPr="000E0909">
        <w:rPr>
          <w:rFonts w:ascii="Arial Narrow" w:hAnsi="Arial Narrow"/>
          <w:sz w:val="22"/>
          <w:szCs w:val="22"/>
        </w:rPr>
        <w:t xml:space="preserve"> </w:t>
      </w:r>
      <w:r w:rsidRPr="000E0909">
        <w:rPr>
          <w:rFonts w:ascii="Arial Narrow" w:hAnsi="Arial Narrow"/>
          <w:sz w:val="22"/>
          <w:szCs w:val="22"/>
        </w:rPr>
        <w:t>na každom z auditovaných subjektov uvedených v bode 2.3.</w:t>
      </w:r>
    </w:p>
    <w:p w14:paraId="7A086685"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sz w:val="22"/>
          <w:szCs w:val="22"/>
        </w:rPr>
        <w:t xml:space="preserve">Prvý systémový audit podľa bodu 2.2.1 </w:t>
      </w:r>
      <w:r>
        <w:rPr>
          <w:rFonts w:ascii="Arial Narrow" w:hAnsi="Arial Narrow" w:cs="Tahoma"/>
          <w:kern w:val="28"/>
          <w:sz w:val="22"/>
          <w:szCs w:val="22"/>
        </w:rPr>
        <w:t>sa</w:t>
      </w:r>
      <w:r w:rsidRPr="000E0909">
        <w:rPr>
          <w:rFonts w:ascii="Arial Narrow" w:hAnsi="Arial Narrow" w:cs="Tahoma"/>
          <w:kern w:val="28"/>
          <w:sz w:val="22"/>
          <w:szCs w:val="22"/>
        </w:rPr>
        <w:t xml:space="preserve"> Poskytovateľ </w:t>
      </w:r>
      <w:r>
        <w:rPr>
          <w:rFonts w:ascii="Arial Narrow" w:hAnsi="Arial Narrow" w:cs="Tahoma"/>
          <w:kern w:val="28"/>
          <w:sz w:val="22"/>
          <w:szCs w:val="22"/>
        </w:rPr>
        <w:t xml:space="preserve">zaväzuje vykonať </w:t>
      </w:r>
      <w:r w:rsidRPr="000E0909">
        <w:rPr>
          <w:rFonts w:ascii="Arial Narrow" w:hAnsi="Arial Narrow" w:cs="Tahoma"/>
          <w:kern w:val="28"/>
          <w:sz w:val="22"/>
          <w:szCs w:val="22"/>
        </w:rPr>
        <w:t>s predpokladaným začiatkom od novembra 2018 s ukončením auditu do marca 2019, resp. so začiatkom bezodkladne po vystavení písomnej objednávky na vykonanie tohto auditu v závislosti od začiatku účinnosti Rámcovej dohody, s ukončením auditu najneskôr do 5 mesiacov od vystavenia písomnej objednávky.</w:t>
      </w:r>
    </w:p>
    <w:p w14:paraId="2F520523" w14:textId="0F2450F4"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sz w:val="22"/>
          <w:szCs w:val="22"/>
        </w:rPr>
        <w:t>Druhý systémový audit podľa bodu 2.2.1</w:t>
      </w:r>
      <w:r w:rsidRPr="000E0909">
        <w:rPr>
          <w:rFonts w:ascii="Arial Narrow" w:hAnsi="Arial Narrow" w:cs="Tahoma"/>
          <w:kern w:val="28"/>
          <w:sz w:val="22"/>
          <w:szCs w:val="22"/>
        </w:rPr>
        <w:t xml:space="preserve"> </w:t>
      </w:r>
      <w:r>
        <w:rPr>
          <w:rFonts w:ascii="Arial Narrow" w:hAnsi="Arial Narrow" w:cs="Tahoma"/>
          <w:kern w:val="28"/>
          <w:sz w:val="22"/>
          <w:szCs w:val="22"/>
        </w:rPr>
        <w:t>sa</w:t>
      </w:r>
      <w:r w:rsidRPr="000E0909">
        <w:rPr>
          <w:rFonts w:ascii="Arial Narrow" w:hAnsi="Arial Narrow" w:cs="Tahoma"/>
          <w:kern w:val="28"/>
          <w:sz w:val="22"/>
          <w:szCs w:val="22"/>
        </w:rPr>
        <w:t xml:space="preserve"> Poskytovateľ</w:t>
      </w:r>
      <w:r>
        <w:rPr>
          <w:rFonts w:ascii="Arial Narrow" w:hAnsi="Arial Narrow" w:cs="Tahoma"/>
          <w:kern w:val="28"/>
          <w:sz w:val="22"/>
          <w:szCs w:val="22"/>
        </w:rPr>
        <w:t xml:space="preserve"> zaväzuje vykonať</w:t>
      </w:r>
      <w:r w:rsidRPr="000E0909">
        <w:rPr>
          <w:rFonts w:ascii="Arial Narrow" w:hAnsi="Arial Narrow" w:cs="Tahoma"/>
          <w:kern w:val="28"/>
          <w:sz w:val="22"/>
          <w:szCs w:val="22"/>
        </w:rPr>
        <w:t xml:space="preserve"> v termíne podľa požiadavky Objednávateľa,</w:t>
      </w:r>
      <w:r w:rsidRPr="000E0909">
        <w:rPr>
          <w:rFonts w:ascii="Arial Narrow" w:hAnsi="Arial Narrow"/>
          <w:sz w:val="22"/>
          <w:szCs w:val="22"/>
        </w:rPr>
        <w:t xml:space="preserve"> stanovenom v písomnej objednávke vystavenej podľa článku 3 tejto Rámcovej dohody, pričom </w:t>
      </w:r>
      <w:r w:rsidRPr="000E0909">
        <w:rPr>
          <w:rFonts w:ascii="Arial Narrow" w:hAnsi="Arial Narrow" w:cs="Tahoma"/>
          <w:kern w:val="28"/>
          <w:sz w:val="22"/>
          <w:szCs w:val="22"/>
        </w:rPr>
        <w:t>Objednávateľ s</w:t>
      </w:r>
      <w:r w:rsidRPr="000E0909">
        <w:rPr>
          <w:rFonts w:ascii="Arial Narrow" w:hAnsi="Arial Narrow"/>
          <w:sz w:val="22"/>
          <w:szCs w:val="22"/>
        </w:rPr>
        <w:t> ohľadom na termíny predkladania záverečnej dokumentácie pri ukončovaní účtovného roka v zmysle platných právnych predpisov EÚ predpokladá výkon predmetného auditu od novembra roku „n“ s ukončením auditu najneskôr do marca roku „n+1“.</w:t>
      </w:r>
    </w:p>
    <w:p w14:paraId="789BDD43" w14:textId="174D64E5" w:rsidR="0021707A" w:rsidRPr="000E0909" w:rsidRDefault="0021707A" w:rsidP="00A864FF">
      <w:pPr>
        <w:numPr>
          <w:ilvl w:val="0"/>
          <w:numId w:val="78"/>
        </w:numPr>
        <w:tabs>
          <w:tab w:val="clear" w:pos="2160"/>
          <w:tab w:val="clear" w:pos="2880"/>
          <w:tab w:val="clear" w:pos="4500"/>
        </w:tabs>
        <w:spacing w:after="6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Audítorské služby podľa bodu 2.2.2 </w:t>
      </w:r>
      <w:r>
        <w:rPr>
          <w:rFonts w:ascii="Arial Narrow" w:hAnsi="Arial Narrow" w:cs="Tahoma"/>
          <w:kern w:val="28"/>
          <w:sz w:val="22"/>
          <w:szCs w:val="22"/>
        </w:rPr>
        <w:t>sa</w:t>
      </w:r>
      <w:r w:rsidRPr="000E0909">
        <w:rPr>
          <w:rFonts w:ascii="Arial Narrow" w:hAnsi="Arial Narrow" w:cs="Tahoma"/>
          <w:kern w:val="28"/>
          <w:sz w:val="22"/>
          <w:szCs w:val="22"/>
        </w:rPr>
        <w:t xml:space="preserve"> Poskytovateľ </w:t>
      </w:r>
      <w:r>
        <w:rPr>
          <w:rFonts w:ascii="Arial Narrow" w:hAnsi="Arial Narrow" w:cs="Tahoma"/>
          <w:kern w:val="28"/>
          <w:sz w:val="22"/>
          <w:szCs w:val="22"/>
        </w:rPr>
        <w:t xml:space="preserve">zaväzuje </w:t>
      </w:r>
      <w:r w:rsidRPr="000E0909">
        <w:rPr>
          <w:rFonts w:ascii="Arial Narrow" w:hAnsi="Arial Narrow" w:cs="Tahoma"/>
          <w:kern w:val="28"/>
          <w:sz w:val="22"/>
          <w:szCs w:val="22"/>
        </w:rPr>
        <w:t>poskytovať prostredníctvom overovania oprávnenosti výdavkov vykázaných auditovanými subjektami – hlavnými prijímateľmi a partnermi so</w:t>
      </w:r>
      <w:r w:rsidR="00F63C2C">
        <w:rPr>
          <w:rFonts w:ascii="Arial Narrow" w:hAnsi="Arial Narrow" w:cs="Tahoma"/>
          <w:kern w:val="28"/>
          <w:sz w:val="22"/>
          <w:szCs w:val="22"/>
        </w:rPr>
        <w:t> </w:t>
      </w:r>
      <w:r w:rsidRPr="000E0909">
        <w:rPr>
          <w:rFonts w:ascii="Arial Narrow" w:hAnsi="Arial Narrow" w:cs="Tahoma"/>
          <w:kern w:val="28"/>
          <w:sz w:val="22"/>
          <w:szCs w:val="22"/>
        </w:rPr>
        <w:t>sídlom mimo územia Slovenskej republiky, a to spravidla z nasledovných spolkových krajín Rakúskej spolkovej republiky</w:t>
      </w:r>
      <w:r w:rsidRPr="000E0909">
        <w:rPr>
          <w:rFonts w:ascii="Arial Narrow" w:hAnsi="Arial Narrow" w:cs="Tahoma"/>
          <w:sz w:val="22"/>
          <w:szCs w:val="22"/>
        </w:rPr>
        <w:t>:</w:t>
      </w:r>
    </w:p>
    <w:p w14:paraId="0E845378" w14:textId="77777777" w:rsidR="0021707A" w:rsidRPr="000E0909" w:rsidRDefault="0021707A" w:rsidP="00A864FF">
      <w:pPr>
        <w:pStyle w:val="Odsekzoznamu"/>
        <w:numPr>
          <w:ilvl w:val="0"/>
          <w:numId w:val="79"/>
        </w:numPr>
        <w:tabs>
          <w:tab w:val="clear" w:pos="2160"/>
          <w:tab w:val="clear" w:pos="2880"/>
          <w:tab w:val="clear" w:pos="4500"/>
        </w:tabs>
        <w:jc w:val="both"/>
        <w:rPr>
          <w:rFonts w:ascii="Arial Narrow" w:hAnsi="Arial Narrow" w:cs="Tahoma"/>
          <w:kern w:val="28"/>
          <w:sz w:val="22"/>
          <w:szCs w:val="22"/>
          <w:lang w:eastAsia="en-US"/>
        </w:rPr>
      </w:pPr>
      <w:r w:rsidRPr="000E0909">
        <w:rPr>
          <w:rFonts w:ascii="Arial Narrow" w:hAnsi="Arial Narrow" w:cs="Tahoma"/>
          <w:sz w:val="22"/>
          <w:szCs w:val="22"/>
        </w:rPr>
        <w:t>Burgenland,</w:t>
      </w:r>
    </w:p>
    <w:p w14:paraId="0582ED73" w14:textId="77777777" w:rsidR="0021707A" w:rsidRPr="000E0909" w:rsidRDefault="0021707A" w:rsidP="00A864FF">
      <w:pPr>
        <w:pStyle w:val="Odsekzoznamu"/>
        <w:numPr>
          <w:ilvl w:val="0"/>
          <w:numId w:val="79"/>
        </w:numPr>
        <w:tabs>
          <w:tab w:val="clear" w:pos="2160"/>
          <w:tab w:val="clear" w:pos="2880"/>
          <w:tab w:val="clear" w:pos="4500"/>
        </w:tabs>
        <w:jc w:val="both"/>
        <w:rPr>
          <w:rFonts w:ascii="Arial Narrow" w:hAnsi="Arial Narrow" w:cs="Tahoma"/>
          <w:kern w:val="28"/>
          <w:sz w:val="22"/>
          <w:szCs w:val="22"/>
          <w:lang w:eastAsia="en-US"/>
        </w:rPr>
      </w:pPr>
      <w:r w:rsidRPr="000E0909">
        <w:rPr>
          <w:rFonts w:ascii="Arial Narrow" w:hAnsi="Arial Narrow" w:cs="Tahoma"/>
          <w:sz w:val="22"/>
          <w:szCs w:val="22"/>
        </w:rPr>
        <w:t>Dolné Rakúsko,</w:t>
      </w:r>
    </w:p>
    <w:p w14:paraId="0ADC19DD" w14:textId="77777777" w:rsidR="0021707A" w:rsidRPr="000E0909" w:rsidRDefault="0021707A" w:rsidP="00A864FF">
      <w:pPr>
        <w:pStyle w:val="Odsekzoznamu"/>
        <w:numPr>
          <w:ilvl w:val="0"/>
          <w:numId w:val="79"/>
        </w:numPr>
        <w:tabs>
          <w:tab w:val="clear" w:pos="2160"/>
          <w:tab w:val="clear" w:pos="2880"/>
          <w:tab w:val="clear" w:pos="4500"/>
        </w:tabs>
        <w:spacing w:after="120"/>
        <w:jc w:val="both"/>
        <w:rPr>
          <w:rFonts w:ascii="Arial Narrow" w:hAnsi="Arial Narrow" w:cs="Tahoma"/>
          <w:kern w:val="28"/>
          <w:sz w:val="22"/>
          <w:szCs w:val="22"/>
        </w:rPr>
      </w:pPr>
      <w:r w:rsidRPr="000E0909">
        <w:rPr>
          <w:rFonts w:ascii="Arial Narrow" w:hAnsi="Arial Narrow" w:cs="Tahoma"/>
          <w:sz w:val="22"/>
          <w:szCs w:val="22"/>
        </w:rPr>
        <w:t>Viedeň.</w:t>
      </w:r>
    </w:p>
    <w:p w14:paraId="38D8F8E5"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Poskytovateľ berie na vedomie, že audity vykonávané </w:t>
      </w:r>
      <w:r w:rsidRPr="000E0909">
        <w:rPr>
          <w:rFonts w:ascii="Arial Narrow" w:hAnsi="Arial Narrow" w:cs="Tahoma"/>
          <w:sz w:val="22"/>
          <w:szCs w:val="22"/>
        </w:rPr>
        <w:t xml:space="preserve">na auditovaných subjektoch </w:t>
      </w:r>
      <w:r w:rsidRPr="000E0909">
        <w:rPr>
          <w:rFonts w:ascii="Arial Narrow" w:hAnsi="Arial Narrow" w:cs="Tahoma"/>
          <w:kern w:val="28"/>
          <w:sz w:val="22"/>
          <w:szCs w:val="22"/>
        </w:rPr>
        <w:t xml:space="preserve">podľa bodu 2.2.2 bude v prípade overovania trojstranných a viacstranných projektov vykonávať podľa požiadavky Objednávateľa aj </w:t>
      </w:r>
      <w:r w:rsidRPr="000E0909">
        <w:rPr>
          <w:rFonts w:ascii="Arial Narrow" w:hAnsi="Arial Narrow" w:cs="Tahoma"/>
          <w:sz w:val="22"/>
          <w:szCs w:val="22"/>
        </w:rPr>
        <w:t xml:space="preserve">na auditovaných subjektoch so sídlom </w:t>
      </w:r>
      <w:r w:rsidRPr="000E0909">
        <w:rPr>
          <w:rFonts w:ascii="Arial Narrow" w:hAnsi="Arial Narrow" w:cs="Tahoma"/>
          <w:kern w:val="28"/>
          <w:sz w:val="22"/>
          <w:szCs w:val="22"/>
        </w:rPr>
        <w:t>mimo územia Rakúskej spolkovej republiky a Slovenskej republiky</w:t>
      </w:r>
      <w:r w:rsidRPr="000E0909">
        <w:rPr>
          <w:rFonts w:ascii="Arial Narrow" w:hAnsi="Arial Narrow" w:cs="Tahoma"/>
          <w:sz w:val="22"/>
          <w:szCs w:val="22"/>
        </w:rPr>
        <w:t>.</w:t>
      </w:r>
    </w:p>
    <w:p w14:paraId="76D13936"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sz w:val="22"/>
          <w:szCs w:val="22"/>
        </w:rPr>
        <w:t xml:space="preserve">V rámci výkonu auditov podľa bodu 2.2.2 </w:t>
      </w:r>
      <w:r>
        <w:rPr>
          <w:rFonts w:ascii="Arial Narrow" w:hAnsi="Arial Narrow"/>
          <w:sz w:val="22"/>
          <w:szCs w:val="22"/>
        </w:rPr>
        <w:t>sa</w:t>
      </w:r>
      <w:r w:rsidRPr="000E0909">
        <w:rPr>
          <w:rFonts w:ascii="Arial Narrow" w:hAnsi="Arial Narrow"/>
          <w:sz w:val="22"/>
          <w:szCs w:val="22"/>
        </w:rPr>
        <w:t xml:space="preserve"> </w:t>
      </w:r>
      <w:r w:rsidRPr="000E0909">
        <w:rPr>
          <w:rFonts w:ascii="Arial Narrow" w:hAnsi="Arial Narrow" w:cs="Tahoma"/>
          <w:kern w:val="28"/>
          <w:sz w:val="22"/>
          <w:szCs w:val="22"/>
        </w:rPr>
        <w:t xml:space="preserve">Poskytovateľ </w:t>
      </w:r>
      <w:r>
        <w:rPr>
          <w:rFonts w:ascii="Arial Narrow" w:hAnsi="Arial Narrow" w:cs="Tahoma"/>
          <w:kern w:val="28"/>
          <w:sz w:val="22"/>
          <w:szCs w:val="22"/>
        </w:rPr>
        <w:t xml:space="preserve">zaväzuje zabezpečiť </w:t>
      </w:r>
      <w:r w:rsidRPr="000E0909">
        <w:rPr>
          <w:rFonts w:ascii="Arial Narrow" w:hAnsi="Arial Narrow"/>
          <w:sz w:val="22"/>
          <w:szCs w:val="22"/>
        </w:rPr>
        <w:t xml:space="preserve">kompletné a komplexné overovanie </w:t>
      </w:r>
      <w:r w:rsidRPr="000E0909">
        <w:rPr>
          <w:rFonts w:ascii="Arial Narrow" w:hAnsi="Arial Narrow" w:cs="Tahoma"/>
          <w:kern w:val="28"/>
          <w:sz w:val="22"/>
          <w:szCs w:val="22"/>
        </w:rPr>
        <w:t xml:space="preserve">výdavkov vykázaných v zoznamoch deklarovaných výdavkov </w:t>
      </w:r>
      <w:r w:rsidRPr="000E0909">
        <w:rPr>
          <w:rFonts w:ascii="Arial Narrow" w:hAnsi="Arial Narrow"/>
          <w:sz w:val="22"/>
          <w:szCs w:val="22"/>
        </w:rPr>
        <w:t xml:space="preserve">v rozsahu podľa Prílohy č. 2 tejto Rámcovej dohody, a to najmä overenie dodržiavania skutočností, či auditovaný subjekt postupoval v súlade s národnými predpismi Rakúskej spolkovej republiky, resp. v súlade s národnými predpismi príslušného štátu, v ktorom má auditovaný subjekt sídlo, v súlade s riadiacou / metodickou dokumentáciou vypracovanou riadiacim orgánom pre Program SK </w:t>
      </w:r>
      <w:r w:rsidRPr="000E0909">
        <w:rPr>
          <w:rFonts w:ascii="Arial Narrow" w:hAnsi="Arial Narrow" w:cs="Tahoma"/>
          <w:kern w:val="28"/>
          <w:sz w:val="22"/>
          <w:szCs w:val="22"/>
        </w:rPr>
        <w:t>– AT</w:t>
      </w:r>
      <w:r w:rsidRPr="000E0909">
        <w:rPr>
          <w:rFonts w:ascii="Arial Narrow" w:hAnsi="Arial Narrow"/>
          <w:sz w:val="22"/>
          <w:szCs w:val="22"/>
        </w:rPr>
        <w:t xml:space="preserve"> so sídlom v Slovenskej republike (Ministerstvo pôdohospodárstva a rozvoja vidieka SR) a v súlade s inými relevantnými dokumentmi záväznými pre auditované subjekty (napr. Zmluva o poskytnutí nenávratného finančného príspevku, Rozhodnutie o schválení žiadosti, a pod.). Poskytovateľ vykoná samostatný audit na úrovni každého auditovaného subjektu podľa bodu 2.8, resp. 2.9.</w:t>
      </w:r>
    </w:p>
    <w:p w14:paraId="538CCC85"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Konkrétnych</w:t>
      </w:r>
      <w:r w:rsidRPr="000E0909">
        <w:rPr>
          <w:rFonts w:ascii="Arial Narrow" w:hAnsi="Arial Narrow"/>
          <w:sz w:val="22"/>
          <w:szCs w:val="22"/>
        </w:rPr>
        <w:t xml:space="preserve"> hlavných prijímateľov, resp. partnerov a konkrétne zoznamy deklarovaných výdavkov, ktoré budú overené </w:t>
      </w:r>
      <w:r w:rsidRPr="000E0909">
        <w:rPr>
          <w:rFonts w:ascii="Arial Narrow" w:hAnsi="Arial Narrow" w:cs="Tahoma"/>
          <w:kern w:val="28"/>
          <w:sz w:val="22"/>
          <w:szCs w:val="22"/>
        </w:rPr>
        <w:t xml:space="preserve">Poskytovateľom </w:t>
      </w:r>
      <w:r w:rsidRPr="000E0909">
        <w:rPr>
          <w:rFonts w:ascii="Arial Narrow" w:hAnsi="Arial Narrow"/>
          <w:sz w:val="22"/>
          <w:szCs w:val="22"/>
        </w:rPr>
        <w:t xml:space="preserve">v príslušnom kalendárnom roku, určí Objednávateľ na základe výberu </w:t>
      </w:r>
      <w:r w:rsidRPr="000E0909">
        <w:rPr>
          <w:rFonts w:ascii="Arial Narrow" w:hAnsi="Arial Narrow"/>
          <w:sz w:val="22"/>
          <w:szCs w:val="22"/>
        </w:rPr>
        <w:lastRenderedPageBreak/>
        <w:t xml:space="preserve">vzorky operácií. Výber vzorky operácií vykoná Objednávateľ každý rok spravidla v mesiaci máj. Údaje o vybranej vzorke operácií písomne oznámi Objednávateľ </w:t>
      </w:r>
      <w:r w:rsidRPr="000E0909">
        <w:rPr>
          <w:rFonts w:ascii="Arial Narrow" w:hAnsi="Arial Narrow" w:cs="Tahoma"/>
          <w:kern w:val="28"/>
          <w:sz w:val="22"/>
          <w:szCs w:val="22"/>
        </w:rPr>
        <w:t xml:space="preserve">Poskytovateľovi </w:t>
      </w:r>
      <w:r w:rsidRPr="000E0909">
        <w:rPr>
          <w:rFonts w:ascii="Arial Narrow" w:hAnsi="Arial Narrow"/>
          <w:sz w:val="22"/>
          <w:szCs w:val="22"/>
        </w:rPr>
        <w:t xml:space="preserve">bezodkladne po výbere vzorky operácií, a to najneskôr do zaslania písomnej objednávky </w:t>
      </w:r>
      <w:r w:rsidRPr="000E0909">
        <w:rPr>
          <w:rFonts w:ascii="Arial Narrow" w:hAnsi="Arial Narrow" w:cs="Tahoma"/>
          <w:kern w:val="28"/>
          <w:sz w:val="22"/>
          <w:szCs w:val="22"/>
        </w:rPr>
        <w:t xml:space="preserve">Poskytovateľovi </w:t>
      </w:r>
      <w:r w:rsidRPr="000E0909">
        <w:rPr>
          <w:rFonts w:ascii="Arial Narrow" w:hAnsi="Arial Narrow"/>
          <w:sz w:val="22"/>
          <w:szCs w:val="22"/>
        </w:rPr>
        <w:t>v súlade s návrhom Rámcovej dohody.</w:t>
      </w:r>
    </w:p>
    <w:p w14:paraId="5B8EE68D" w14:textId="55056136"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Objednávateľ predpokladá počas </w:t>
      </w:r>
      <w:r w:rsidRPr="000E0909">
        <w:rPr>
          <w:rFonts w:ascii="Arial Narrow" w:hAnsi="Arial Narrow"/>
          <w:sz w:val="22"/>
          <w:szCs w:val="22"/>
        </w:rPr>
        <w:t>obdobia realizácie zákazky v trvaní štyroch rokov overenie približne 50</w:t>
      </w:r>
      <w:r w:rsidR="00F63C2C">
        <w:rPr>
          <w:rFonts w:ascii="Arial Narrow" w:hAnsi="Arial Narrow"/>
          <w:sz w:val="22"/>
          <w:szCs w:val="22"/>
        </w:rPr>
        <w:t> </w:t>
      </w:r>
      <w:r w:rsidRPr="000E0909">
        <w:rPr>
          <w:rFonts w:ascii="Arial Narrow" w:hAnsi="Arial Narrow"/>
          <w:sz w:val="22"/>
          <w:szCs w:val="22"/>
        </w:rPr>
        <w:t xml:space="preserve">zoznamov deklarovaných výdavkov, pričom požadované audítorské služby súvisiace s auditom podľa bodu 2.2.2 sa s ohľadom na termíny predkladania záverečnej dokumentácie pri ukončovaní účtovného roka v zmysle platných právnych predpisov EÚ budú vykonávať v období </w:t>
      </w:r>
      <w:r w:rsidR="00920EA6" w:rsidRPr="000E0909">
        <w:rPr>
          <w:rFonts w:ascii="Arial Narrow" w:hAnsi="Arial Narrow"/>
          <w:sz w:val="22"/>
          <w:szCs w:val="22"/>
        </w:rPr>
        <w:t xml:space="preserve">spravidla </w:t>
      </w:r>
      <w:r w:rsidRPr="000E0909">
        <w:rPr>
          <w:rFonts w:ascii="Arial Narrow" w:hAnsi="Arial Narrow"/>
          <w:sz w:val="22"/>
          <w:szCs w:val="22"/>
        </w:rPr>
        <w:t xml:space="preserve">od júna </w:t>
      </w:r>
      <w:r w:rsidR="008D258B">
        <w:rPr>
          <w:rFonts w:ascii="Arial Narrow" w:hAnsi="Arial Narrow"/>
          <w:sz w:val="22"/>
          <w:szCs w:val="22"/>
        </w:rPr>
        <w:t xml:space="preserve">najneskôr </w:t>
      </w:r>
      <w:r w:rsidRPr="000E0909">
        <w:rPr>
          <w:rFonts w:ascii="Arial Narrow" w:hAnsi="Arial Narrow"/>
          <w:sz w:val="22"/>
          <w:szCs w:val="22"/>
        </w:rPr>
        <w:t>do</w:t>
      </w:r>
      <w:r w:rsidR="00F63C2C">
        <w:rPr>
          <w:rFonts w:ascii="Arial Narrow" w:hAnsi="Arial Narrow"/>
          <w:sz w:val="22"/>
          <w:szCs w:val="22"/>
        </w:rPr>
        <w:t> </w:t>
      </w:r>
      <w:r w:rsidRPr="000E0909">
        <w:rPr>
          <w:rFonts w:ascii="Arial Narrow" w:hAnsi="Arial Narrow"/>
          <w:sz w:val="22"/>
          <w:szCs w:val="22"/>
        </w:rPr>
        <w:t>októbra jednotlivých kalendárnych rokov, počnúc rokom 2019.</w:t>
      </w:r>
    </w:p>
    <w:p w14:paraId="142FA011" w14:textId="68CE050D"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0E0909">
        <w:rPr>
          <w:rFonts w:ascii="Arial Narrow" w:hAnsi="Arial Narrow"/>
          <w:sz w:val="22"/>
          <w:szCs w:val="22"/>
        </w:rPr>
        <w:t>Audity podľa bodu 2.2.1</w:t>
      </w:r>
      <w:r w:rsidRPr="000E0909">
        <w:rPr>
          <w:rFonts w:ascii="Arial Narrow" w:hAnsi="Arial Narrow" w:cs="Tahoma"/>
          <w:kern w:val="28"/>
          <w:sz w:val="22"/>
          <w:szCs w:val="22"/>
        </w:rPr>
        <w:t xml:space="preserve"> a 2.2.2 požaduje Objednávateľ od Poskytovateľa vykonávať primerane podľa platných Postupov pre výkon vládneho auditu medzinárodných zdrojov na programové obdobie 2014 – 2020 (ďalej len „postupy pre výkon vládneho auditu“), vypracovaných </w:t>
      </w:r>
      <w:r w:rsidRPr="000E0909">
        <w:rPr>
          <w:rFonts w:ascii="Arial Narrow" w:hAnsi="Arial Narrow"/>
          <w:sz w:val="22"/>
          <w:szCs w:val="22"/>
        </w:rPr>
        <w:t xml:space="preserve">Objednávateľom </w:t>
      </w:r>
      <w:r w:rsidRPr="000E0909">
        <w:rPr>
          <w:rFonts w:ascii="Arial Narrow" w:hAnsi="Arial Narrow" w:cs="Tahoma"/>
          <w:kern w:val="28"/>
          <w:sz w:val="22"/>
          <w:szCs w:val="22"/>
        </w:rPr>
        <w:t>v slovenskom jazyku a zverejnených na jeho webovom sídle (</w:t>
      </w:r>
      <w:hyperlink r:id="rId10" w:history="1">
        <w:r w:rsidRPr="000E0909">
          <w:rPr>
            <w:rStyle w:val="Hypertextovprepojenie"/>
            <w:rFonts w:ascii="Arial Narrow" w:hAnsi="Arial Narrow" w:cs="Tahoma"/>
            <w:kern w:val="28"/>
            <w:sz w:val="22"/>
            <w:szCs w:val="22"/>
          </w:rPr>
          <w:t>http://www.finance.gov.sk/Default.aspx?CatID=10720</w:t>
        </w:r>
      </w:hyperlink>
      <w:r w:rsidRPr="000E0909">
        <w:rPr>
          <w:rFonts w:ascii="Arial Narrow" w:hAnsi="Arial Narrow" w:cs="Tahoma"/>
          <w:kern w:val="28"/>
          <w:sz w:val="22"/>
          <w:szCs w:val="22"/>
        </w:rPr>
        <w:t xml:space="preserve">), primerane podľa platných Metodických usmernení k Postupom pre výkon vládneho auditu medzinárodných zdrojov na programové obdobie 2014 – 2020 (ďalej len „metodické usmernenia“) vypracovaných </w:t>
      </w:r>
      <w:r w:rsidRPr="000E0909">
        <w:rPr>
          <w:rFonts w:ascii="Arial Narrow" w:hAnsi="Arial Narrow"/>
          <w:sz w:val="22"/>
          <w:szCs w:val="22"/>
        </w:rPr>
        <w:t xml:space="preserve">Objednávateľom </w:t>
      </w:r>
      <w:r w:rsidRPr="000E0909">
        <w:rPr>
          <w:rFonts w:ascii="Arial Narrow" w:hAnsi="Arial Narrow" w:cs="Tahoma"/>
          <w:kern w:val="28"/>
          <w:sz w:val="22"/>
          <w:szCs w:val="22"/>
        </w:rPr>
        <w:t>v slovenskom jazyku, podľa príslušných predpisov EÚ (napr. relevantné usmernenia Európskej komisie k implementácii európskych štrukturálnych a investičných fondov na</w:t>
      </w:r>
      <w:r w:rsidR="00F63C2C">
        <w:rPr>
          <w:rFonts w:ascii="Arial Narrow" w:hAnsi="Arial Narrow" w:cs="Tahoma"/>
          <w:kern w:val="28"/>
          <w:sz w:val="22"/>
          <w:szCs w:val="22"/>
        </w:rPr>
        <w:t> </w:t>
      </w:r>
      <w:r w:rsidRPr="000E0909">
        <w:rPr>
          <w:rFonts w:ascii="Arial Narrow" w:hAnsi="Arial Narrow" w:cs="Tahoma"/>
          <w:kern w:val="28"/>
          <w:sz w:val="22"/>
          <w:szCs w:val="22"/>
        </w:rPr>
        <w:t xml:space="preserve">programové obdobie 2014 – 2020, ktoré sú dostupné na webovom sídle Európskej komisie: </w:t>
      </w:r>
      <w:hyperlink r:id="rId11" w:history="1">
        <w:r w:rsidRPr="000E0909">
          <w:rPr>
            <w:rStyle w:val="Hypertextovprepojenie"/>
            <w:rFonts w:ascii="Arial Narrow" w:hAnsi="Arial Narrow"/>
            <w:sz w:val="22"/>
            <w:szCs w:val="22"/>
          </w:rPr>
          <w:t>http://ec.europa.eu/regional_policy/en/information/legislation/guidance/</w:t>
        </w:r>
      </w:hyperlink>
      <w:r w:rsidRPr="000E0909">
        <w:rPr>
          <w:rFonts w:ascii="Arial Narrow" w:hAnsi="Arial Narrow" w:cs="Tahoma"/>
          <w:kern w:val="28"/>
          <w:sz w:val="22"/>
          <w:szCs w:val="22"/>
        </w:rPr>
        <w:t>) a podľa medzinárodne uznávaných audítorských štandardov. Metodické</w:t>
      </w:r>
      <w:r w:rsidRPr="000E0909">
        <w:rPr>
          <w:rFonts w:ascii="Arial Narrow" w:hAnsi="Arial Narrow"/>
          <w:sz w:val="22"/>
          <w:szCs w:val="22"/>
        </w:rPr>
        <w:t xml:space="preserve"> usmernenia, obsahujúce aj štandardizované kontrolné otázky pre výkon systémových auditov a auditov operácií, ktoré nie sú verejne prístupné a ktoré bezprostredne súvisia s plnením predmetu Rámcovej dohody, budú </w:t>
      </w:r>
      <w:r w:rsidRPr="000E0909">
        <w:rPr>
          <w:rFonts w:ascii="Arial Narrow" w:hAnsi="Arial Narrow" w:cs="Tahoma"/>
          <w:kern w:val="28"/>
          <w:sz w:val="22"/>
          <w:szCs w:val="22"/>
        </w:rPr>
        <w:t>Poskytovateľovi</w:t>
      </w:r>
      <w:r w:rsidRPr="000E0909">
        <w:rPr>
          <w:rFonts w:ascii="Arial Narrow" w:hAnsi="Arial Narrow"/>
          <w:sz w:val="22"/>
          <w:szCs w:val="22"/>
        </w:rPr>
        <w:t xml:space="preserve"> poskytnuté Objednávateľom na vyžiadanie.</w:t>
      </w:r>
    </w:p>
    <w:p w14:paraId="021C74C9" w14:textId="6CC6F509"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V rámci prípravy na audit podľa bodu 2.2.1 a bodu 2.2.2 </w:t>
      </w:r>
      <w:r>
        <w:rPr>
          <w:rFonts w:ascii="Arial Narrow" w:hAnsi="Arial Narrow" w:cs="Tahoma"/>
          <w:kern w:val="28"/>
          <w:sz w:val="22"/>
          <w:szCs w:val="22"/>
        </w:rPr>
        <w:t>sa</w:t>
      </w:r>
      <w:r w:rsidRPr="000E0909">
        <w:rPr>
          <w:rFonts w:ascii="Arial Narrow" w:hAnsi="Arial Narrow" w:cs="Tahoma"/>
          <w:kern w:val="28"/>
          <w:sz w:val="22"/>
          <w:szCs w:val="22"/>
        </w:rPr>
        <w:t xml:space="preserve"> Poskytovateľ </w:t>
      </w:r>
      <w:r>
        <w:rPr>
          <w:rFonts w:ascii="Arial Narrow" w:hAnsi="Arial Narrow" w:cs="Tahoma"/>
          <w:kern w:val="28"/>
          <w:sz w:val="22"/>
          <w:szCs w:val="22"/>
        </w:rPr>
        <w:t xml:space="preserve">zaväzuje vypracovať </w:t>
      </w:r>
      <w:r w:rsidRPr="000E0909">
        <w:rPr>
          <w:rFonts w:ascii="Arial Narrow" w:hAnsi="Arial Narrow" w:cs="Tahoma"/>
          <w:kern w:val="28"/>
          <w:sz w:val="22"/>
          <w:szCs w:val="22"/>
        </w:rPr>
        <w:t>na každý typ auditu v anglickom jazyku a primerane podľa dokumentácie vypracovanej</w:t>
      </w:r>
      <w:r w:rsidRPr="000E0909">
        <w:rPr>
          <w:rFonts w:ascii="Arial Narrow" w:hAnsi="Arial Narrow"/>
          <w:sz w:val="22"/>
          <w:szCs w:val="22"/>
        </w:rPr>
        <w:t xml:space="preserve"> Objednávateľom </w:t>
      </w:r>
      <w:r w:rsidRPr="000E0909">
        <w:rPr>
          <w:rFonts w:ascii="Arial Narrow" w:hAnsi="Arial Narrow" w:cs="Tahoma"/>
          <w:kern w:val="28"/>
          <w:sz w:val="22"/>
          <w:szCs w:val="22"/>
        </w:rPr>
        <w:t>uvedenej v bode</w:t>
      </w:r>
      <w:r w:rsidRPr="000E0909">
        <w:rPr>
          <w:rFonts w:ascii="Arial Narrow" w:hAnsi="Arial Narrow" w:cs="Tahoma"/>
          <w:sz w:val="22"/>
          <w:szCs w:val="22"/>
        </w:rPr>
        <w:t xml:space="preserve"> 2.13 najmä </w:t>
      </w:r>
      <w:r w:rsidRPr="000E0909">
        <w:rPr>
          <w:rFonts w:ascii="Arial Narrow" w:hAnsi="Arial Narrow" w:cs="Tahoma"/>
          <w:kern w:val="28"/>
          <w:sz w:val="22"/>
          <w:szCs w:val="22"/>
        </w:rPr>
        <w:t>detailný popis plánovaného rozsahu overenia spolu s navrhovanými vzormi pracovných dokumentov súvisiacich s výkonom auditu</w:t>
      </w:r>
      <w:r w:rsidRPr="000E0909" w:rsidDel="00054C57">
        <w:rPr>
          <w:rFonts w:ascii="Arial Narrow" w:hAnsi="Arial Narrow" w:cs="Tahoma"/>
          <w:kern w:val="28"/>
          <w:sz w:val="22"/>
          <w:szCs w:val="22"/>
        </w:rPr>
        <w:t xml:space="preserve"> </w:t>
      </w:r>
      <w:r w:rsidRPr="000E0909">
        <w:rPr>
          <w:rFonts w:ascii="Arial Narrow" w:hAnsi="Arial Narrow" w:cs="Tahoma"/>
          <w:kern w:val="28"/>
          <w:sz w:val="22"/>
          <w:szCs w:val="22"/>
        </w:rPr>
        <w:t>(napr. kontrolné otázky, pracovné listy, vzor audítorskej správy a pod.), ktoré predloží Objednávateľovi v termíne do 10 pracovných dní od doručenia prvých písomných objednávok na každý z</w:t>
      </w:r>
      <w:r w:rsidR="009F614C">
        <w:rPr>
          <w:rFonts w:ascii="Arial Narrow" w:hAnsi="Arial Narrow" w:cs="Tahoma"/>
          <w:kern w:val="28"/>
          <w:sz w:val="22"/>
          <w:szCs w:val="22"/>
        </w:rPr>
        <w:t xml:space="preserve"> typov </w:t>
      </w:r>
      <w:r w:rsidRPr="000E0909">
        <w:rPr>
          <w:rFonts w:ascii="Arial Narrow" w:hAnsi="Arial Narrow" w:cs="Tahoma"/>
          <w:kern w:val="28"/>
          <w:sz w:val="22"/>
          <w:szCs w:val="22"/>
        </w:rPr>
        <w:t>auditov podľa bodu 2.2.1 a bodu 2.2.2. V prípade, ak</w:t>
      </w:r>
      <w:r w:rsidR="00F63C2C">
        <w:rPr>
          <w:rFonts w:ascii="Arial Narrow" w:hAnsi="Arial Narrow" w:cs="Tahoma"/>
          <w:kern w:val="28"/>
          <w:sz w:val="22"/>
          <w:szCs w:val="22"/>
        </w:rPr>
        <w:t> </w:t>
      </w:r>
      <w:r w:rsidRPr="000E0909">
        <w:rPr>
          <w:rFonts w:ascii="Arial Narrow" w:hAnsi="Arial Narrow" w:cs="Tahoma"/>
          <w:kern w:val="28"/>
          <w:sz w:val="22"/>
          <w:szCs w:val="22"/>
        </w:rPr>
        <w:t>Objednávateľ bude považovať detailný popis rozsahu overenia alebo vzory pracovných dokumentov za nedostatočné, môže od Poskytovateľa požadovať ich úpravu</w:t>
      </w:r>
      <w:r>
        <w:rPr>
          <w:rFonts w:ascii="Arial Narrow" w:hAnsi="Arial Narrow" w:cs="Tahoma"/>
          <w:kern w:val="28"/>
          <w:sz w:val="22"/>
          <w:szCs w:val="22"/>
        </w:rPr>
        <w:t>, resp. doplnenie</w:t>
      </w:r>
      <w:r w:rsidRPr="000E0909">
        <w:rPr>
          <w:rFonts w:ascii="Arial Narrow" w:hAnsi="Arial Narrow" w:cs="Tahoma"/>
          <w:kern w:val="28"/>
          <w:sz w:val="22"/>
          <w:szCs w:val="22"/>
        </w:rPr>
        <w:t>.</w:t>
      </w:r>
    </w:p>
    <w:p w14:paraId="18B8F6DF" w14:textId="27B35800"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Výstupom z jednotlivých auditov podľa bodu 2.2.1 a bodu 2.2.2 bude najmä návrh audítorskej správy (v prípade, ak budú zistené nedostatky), audítorská správa a vyplnené kontrolné otázky / pracovné listy</w:t>
      </w:r>
      <w:r w:rsidR="00635CFE">
        <w:rPr>
          <w:rFonts w:ascii="Arial Narrow" w:hAnsi="Arial Narrow" w:cs="Tahoma"/>
          <w:kern w:val="28"/>
          <w:sz w:val="22"/>
          <w:szCs w:val="22"/>
        </w:rPr>
        <w:t>,</w:t>
      </w:r>
      <w:r w:rsidRPr="000E0909">
        <w:rPr>
          <w:rFonts w:ascii="Arial Narrow" w:hAnsi="Arial Narrow" w:cs="Tahoma"/>
          <w:kern w:val="28"/>
          <w:sz w:val="22"/>
          <w:szCs w:val="22"/>
        </w:rPr>
        <w:t xml:space="preserve"> alebo iné dokumenty vypracované v rámci výkonu auditu (ďalej len „výstupy“), a to na úrovni každého auditovaného subjektu podľa bodu 2.3 resp. bodu 2.8 a 2.9</w:t>
      </w:r>
      <w:r w:rsidR="004118EB">
        <w:rPr>
          <w:rFonts w:ascii="Arial Narrow" w:hAnsi="Arial Narrow" w:cs="Tahoma"/>
          <w:kern w:val="28"/>
          <w:sz w:val="22"/>
          <w:szCs w:val="22"/>
        </w:rPr>
        <w:t>.</w:t>
      </w:r>
      <w:r w:rsidRPr="000E0909">
        <w:rPr>
          <w:rFonts w:ascii="Arial Narrow" w:hAnsi="Arial Narrow" w:cs="Tahoma"/>
          <w:kern w:val="28"/>
          <w:sz w:val="22"/>
          <w:szCs w:val="22"/>
        </w:rPr>
        <w:t xml:space="preserve"> Súčasťou výstupov bude aj ostatná dokumentácia z vykonaného auditu, a to najmä dokumentácia z otvorenia auditu, podporná dokumentácia k nedostatkom, dokumentácia z prerokovania návrhu audítorskej správy, prípadne iná relevantná dokumentácia súvisiaca s vykonaným auditom. Uvedené výstupy vypracuje Poskytovateľ v anglickom jazyku, a to v súlade s medzinárodne uznávanými audítorskými štandardmi a primerane podľa postupov pre výkon vládneho auditu a metodických usmernení vypracovaných Objednávateľom, prípadne v súlade s inými relevantnými záväznými dokumentmi a podľa vzorov vypracovaných v zmysle bodu 2.14.</w:t>
      </w:r>
    </w:p>
    <w:p w14:paraId="0AE3972B"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sz w:val="22"/>
          <w:szCs w:val="22"/>
        </w:rPr>
        <w:t xml:space="preserve">Poskytovateľ </w:t>
      </w:r>
      <w:r>
        <w:rPr>
          <w:rFonts w:ascii="Arial Narrow" w:hAnsi="Arial Narrow"/>
          <w:sz w:val="22"/>
          <w:szCs w:val="22"/>
        </w:rPr>
        <w:t xml:space="preserve">sa zaväzuje </w:t>
      </w:r>
      <w:r w:rsidRPr="000E0909">
        <w:rPr>
          <w:rFonts w:ascii="Arial Narrow" w:hAnsi="Arial Narrow"/>
          <w:sz w:val="22"/>
          <w:szCs w:val="22"/>
        </w:rPr>
        <w:t xml:space="preserve">všetku vykonanú prácu </w:t>
      </w:r>
      <w:r w:rsidRPr="000E0909">
        <w:rPr>
          <w:rFonts w:ascii="Arial Narrow" w:hAnsi="Arial Narrow" w:cs="Tahoma"/>
          <w:kern w:val="28"/>
          <w:sz w:val="22"/>
          <w:szCs w:val="22"/>
        </w:rPr>
        <w:t xml:space="preserve">v rámci výkonu auditov </w:t>
      </w:r>
      <w:r w:rsidRPr="000E0909">
        <w:rPr>
          <w:rFonts w:ascii="Arial Narrow" w:hAnsi="Arial Narrow"/>
          <w:sz w:val="22"/>
          <w:szCs w:val="22"/>
        </w:rPr>
        <w:t>na úrovni jednotlivých overovaných auditovaných subjektov dostatočne podrobne popí</w:t>
      </w:r>
      <w:r>
        <w:rPr>
          <w:rFonts w:ascii="Arial Narrow" w:hAnsi="Arial Narrow"/>
          <w:sz w:val="22"/>
          <w:szCs w:val="22"/>
        </w:rPr>
        <w:t>sať</w:t>
      </w:r>
      <w:r w:rsidRPr="000E0909">
        <w:rPr>
          <w:rFonts w:ascii="Arial Narrow" w:hAnsi="Arial Narrow"/>
          <w:sz w:val="22"/>
          <w:szCs w:val="22"/>
        </w:rPr>
        <w:t xml:space="preserve"> v relevantných výstupoch (napr. kontrolné otázky, pracovné listy, a pod.), ktoré si na tento účel vytvorí.</w:t>
      </w:r>
    </w:p>
    <w:p w14:paraId="582B020B" w14:textId="7BBB68D2"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V prípade, ak budú auditom zistené nedostatky, zašle Poskytovateľ pred prerokovaním návrhu audítorskej správy s auditovaným subjektom, v rámci každého auditu vykonaného </w:t>
      </w:r>
      <w:r w:rsidRPr="000E0909">
        <w:rPr>
          <w:rFonts w:ascii="Arial Narrow" w:hAnsi="Arial Narrow"/>
          <w:sz w:val="22"/>
          <w:szCs w:val="22"/>
        </w:rPr>
        <w:t>na úrovni jednotlivých overovaných auditovaných subjektov,</w:t>
      </w:r>
      <w:r w:rsidRPr="000E0909">
        <w:rPr>
          <w:rFonts w:ascii="Arial Narrow" w:hAnsi="Arial Narrow" w:cs="Tahoma"/>
          <w:kern w:val="28"/>
          <w:sz w:val="22"/>
          <w:szCs w:val="22"/>
        </w:rPr>
        <w:t xml:space="preserve"> v elektronickej verzii návrh audítorskej správy na posúdenie Objednávateľovi. V prípade, ak auditom nebudú zistené nedostatky, zašle Poskytovateľ pred zaslaním audítorskej správy auditovanému subjektu, v rámci každého auditu vykonaného </w:t>
      </w:r>
      <w:r w:rsidRPr="000E0909">
        <w:rPr>
          <w:rFonts w:ascii="Arial Narrow" w:hAnsi="Arial Narrow"/>
          <w:sz w:val="22"/>
          <w:szCs w:val="22"/>
        </w:rPr>
        <w:t>na úrovni jednotlivých overovaných auditovaných subjektov,</w:t>
      </w:r>
      <w:r w:rsidRPr="000E0909">
        <w:rPr>
          <w:rFonts w:ascii="Arial Narrow" w:hAnsi="Arial Narrow" w:cs="Tahoma"/>
          <w:kern w:val="28"/>
          <w:sz w:val="22"/>
          <w:szCs w:val="22"/>
        </w:rPr>
        <w:t xml:space="preserve"> v elektronickej verzii audítorskú správu na posúdenie Objednávateľovi. Objednávateľ kvalitatívne posúdi súlad týchto výstupov s požiadavkami Objednávateľa na formu a zrozumiteľnosť týchto výstupov, ako aj vykonaný rozsah overenia a jeho dostatočnosť. V prípade zisteného nesúladu týchto výstupov s požiadavkami Objednávateľa, alebo nedostatočného rozsahu overenia, zabezpečí Poskytovateľ na základe požiadavky Objednávateľa potrebný súlad výstupov s požiadavkami Objednávateľa, prípadne vykoná potrebný rozsah overenia.</w:t>
      </w:r>
    </w:p>
    <w:p w14:paraId="04FA4D65" w14:textId="7F572095" w:rsidR="00615EA5"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lastRenderedPageBreak/>
        <w:t xml:space="preserve">V prípade, ak Poskytovateľ v rámci výkonu auditu </w:t>
      </w:r>
      <w:r w:rsidRPr="000E0909">
        <w:rPr>
          <w:rFonts w:ascii="Arial Narrow" w:hAnsi="Arial Narrow"/>
          <w:sz w:val="22"/>
          <w:szCs w:val="22"/>
        </w:rPr>
        <w:t xml:space="preserve">na úrovni jednotlivých overovaných auditovaných subjektov </w:t>
      </w:r>
      <w:r w:rsidRPr="000E0909">
        <w:rPr>
          <w:rFonts w:ascii="Arial Narrow" w:hAnsi="Arial Narrow" w:cs="Tahoma"/>
          <w:kern w:val="28"/>
          <w:sz w:val="22"/>
          <w:szCs w:val="22"/>
        </w:rPr>
        <w:t xml:space="preserve">zistí nedostatky, navrhne </w:t>
      </w:r>
      <w:r w:rsidRPr="000E0909">
        <w:rPr>
          <w:rFonts w:ascii="Arial Narrow" w:hAnsi="Arial Narrow"/>
          <w:kern w:val="28"/>
          <w:sz w:val="22"/>
          <w:szCs w:val="22"/>
        </w:rPr>
        <w:t xml:space="preserve">v návrhu audítorskej správy a v audítorskej správe auditovanému subjektu </w:t>
      </w:r>
      <w:r w:rsidRPr="000E0909">
        <w:rPr>
          <w:rFonts w:ascii="Arial Narrow" w:hAnsi="Arial Narrow" w:cs="Tahoma"/>
          <w:kern w:val="28"/>
          <w:sz w:val="22"/>
          <w:szCs w:val="22"/>
        </w:rPr>
        <w:t>odporúčania / opatrenia na nápravu zistených nedostatkov a na odstránenie príčin ich vzniku</w:t>
      </w:r>
      <w:r w:rsidRPr="000E0909">
        <w:rPr>
          <w:rFonts w:ascii="Arial Narrow" w:hAnsi="Arial Narrow"/>
          <w:kern w:val="28"/>
          <w:sz w:val="22"/>
          <w:szCs w:val="22"/>
        </w:rPr>
        <w:t xml:space="preserve"> a stanoví lehotu na prijatie a splnenie opatrení na nápravu zistených nedostatkov a na odstránenie príčin ich vzniku</w:t>
      </w:r>
      <w:r w:rsidRPr="000E0909">
        <w:rPr>
          <w:rFonts w:ascii="Arial Narrow" w:hAnsi="Arial Narrow" w:cs="Tahoma"/>
          <w:kern w:val="28"/>
          <w:sz w:val="22"/>
          <w:szCs w:val="22"/>
        </w:rPr>
        <w:t xml:space="preserve">. </w:t>
      </w:r>
      <w:r w:rsidR="00615EA5">
        <w:rPr>
          <w:rFonts w:ascii="Arial Narrow" w:hAnsi="Arial Narrow" w:cs="Tahoma"/>
          <w:kern w:val="28"/>
          <w:sz w:val="22"/>
          <w:szCs w:val="22"/>
        </w:rPr>
        <w:t>N</w:t>
      </w:r>
      <w:r w:rsidR="00615EA5" w:rsidRPr="00AD3627">
        <w:rPr>
          <w:rFonts w:ascii="Arial Narrow" w:hAnsi="Arial Narrow" w:cs="Tahoma"/>
          <w:kern w:val="28"/>
          <w:sz w:val="22"/>
          <w:szCs w:val="22"/>
        </w:rPr>
        <w:t>ajneskôr do 6 mesiacov od zaslania audítorskej správy auditovanému subjektu</w:t>
      </w:r>
      <w:r w:rsidR="00615EA5">
        <w:rPr>
          <w:rFonts w:ascii="Arial Narrow" w:hAnsi="Arial Narrow" w:cs="Tahoma"/>
          <w:kern w:val="28"/>
          <w:sz w:val="22"/>
          <w:szCs w:val="22"/>
        </w:rPr>
        <w:t xml:space="preserve"> vykoná úspešný uchádzač</w:t>
      </w:r>
      <w:r w:rsidRPr="000E0909">
        <w:rPr>
          <w:rFonts w:ascii="Arial Narrow" w:hAnsi="Arial Narrow" w:cs="Tahoma"/>
          <w:kern w:val="28"/>
          <w:sz w:val="22"/>
          <w:szCs w:val="22"/>
        </w:rPr>
        <w:t xml:space="preserve"> overeni</w:t>
      </w:r>
      <w:r w:rsidR="00615EA5">
        <w:rPr>
          <w:rFonts w:ascii="Arial Narrow" w:hAnsi="Arial Narrow" w:cs="Tahoma"/>
          <w:kern w:val="28"/>
          <w:sz w:val="22"/>
          <w:szCs w:val="22"/>
        </w:rPr>
        <w:t>e</w:t>
      </w:r>
      <w:r w:rsidRPr="000E0909">
        <w:rPr>
          <w:rFonts w:ascii="Arial Narrow" w:hAnsi="Arial Narrow" w:cs="Tahoma"/>
          <w:kern w:val="28"/>
          <w:sz w:val="22"/>
          <w:szCs w:val="22"/>
        </w:rPr>
        <w:t>, či auditovaný subjekt zohľadnil odporúčania a dostatočne prijal a splnil opatrenia na nápravu zistených nedostatkov a na odstránenie príčin ich vzniku.</w:t>
      </w:r>
    </w:p>
    <w:p w14:paraId="1177D6AA" w14:textId="46372074" w:rsidR="00E415AC"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Výstupom z vykonaného overenia </w:t>
      </w:r>
      <w:r w:rsidR="00615EA5">
        <w:rPr>
          <w:rFonts w:ascii="Arial Narrow" w:hAnsi="Arial Narrow" w:cs="Tahoma"/>
          <w:kern w:val="28"/>
          <w:sz w:val="22"/>
          <w:szCs w:val="22"/>
        </w:rPr>
        <w:t xml:space="preserve">podľa bodu 2.18 </w:t>
      </w:r>
      <w:r w:rsidRPr="000E0909">
        <w:rPr>
          <w:rFonts w:ascii="Arial Narrow" w:hAnsi="Arial Narrow" w:cs="Tahoma"/>
          <w:kern w:val="28"/>
          <w:sz w:val="22"/>
          <w:szCs w:val="22"/>
        </w:rPr>
        <w:t>bude záznam z overenia splnenia opatrení prijatých na nápravu zistených nedostatkov a na odstránenie príčin ich vzniku (ďalej len „záznam z overenia splnenia opatrení“)</w:t>
      </w:r>
      <w:r w:rsidR="00175909">
        <w:rPr>
          <w:rFonts w:ascii="Arial Narrow" w:hAnsi="Arial Narrow" w:cs="Tahoma"/>
          <w:kern w:val="28"/>
          <w:sz w:val="22"/>
          <w:szCs w:val="22"/>
        </w:rPr>
        <w:t xml:space="preserve"> vypracovaný v anglickom jazyku</w:t>
      </w:r>
      <w:r w:rsidRPr="000E0909">
        <w:rPr>
          <w:rFonts w:ascii="Arial Narrow" w:hAnsi="Arial Narrow" w:cs="Tahoma"/>
          <w:kern w:val="28"/>
          <w:sz w:val="22"/>
          <w:szCs w:val="22"/>
        </w:rPr>
        <w:t xml:space="preserve">. </w:t>
      </w:r>
      <w:r w:rsidR="00067373">
        <w:rPr>
          <w:rFonts w:ascii="Arial Narrow" w:hAnsi="Arial Narrow" w:cs="Tahoma"/>
          <w:kern w:val="28"/>
          <w:sz w:val="22"/>
          <w:szCs w:val="22"/>
        </w:rPr>
        <w:t xml:space="preserve">Návrh </w:t>
      </w:r>
      <w:r w:rsidR="00067373" w:rsidRPr="007C6031">
        <w:rPr>
          <w:rFonts w:ascii="Arial Narrow" w:hAnsi="Arial Narrow" w:cs="Tahoma"/>
          <w:kern w:val="28"/>
          <w:sz w:val="22"/>
          <w:szCs w:val="22"/>
        </w:rPr>
        <w:t>záznam</w:t>
      </w:r>
      <w:r w:rsidR="00067373">
        <w:rPr>
          <w:rFonts w:ascii="Arial Narrow" w:hAnsi="Arial Narrow" w:cs="Tahoma"/>
          <w:kern w:val="28"/>
          <w:sz w:val="22"/>
          <w:szCs w:val="22"/>
        </w:rPr>
        <w:t>u</w:t>
      </w:r>
      <w:r w:rsidR="00067373" w:rsidRPr="007C6031">
        <w:rPr>
          <w:rFonts w:ascii="Arial Narrow" w:hAnsi="Arial Narrow" w:cs="Tahoma"/>
          <w:kern w:val="28"/>
          <w:sz w:val="22"/>
          <w:szCs w:val="22"/>
        </w:rPr>
        <w:t xml:space="preserve"> z overenia splnenia opatrení</w:t>
      </w:r>
      <w:r w:rsidR="00067373">
        <w:rPr>
          <w:rFonts w:ascii="Arial Narrow" w:hAnsi="Arial Narrow" w:cs="Tahoma"/>
          <w:kern w:val="28"/>
          <w:sz w:val="22"/>
          <w:szCs w:val="22"/>
        </w:rPr>
        <w:t xml:space="preserve"> predloží Poskytovateľ v elektronickej verzii </w:t>
      </w:r>
      <w:r w:rsidR="0051524C">
        <w:rPr>
          <w:rFonts w:ascii="Arial Narrow" w:hAnsi="Arial Narrow" w:cs="Tahoma"/>
          <w:kern w:val="28"/>
          <w:sz w:val="22"/>
          <w:szCs w:val="22"/>
        </w:rPr>
        <w:t xml:space="preserve">pred zaslaním záznamu </w:t>
      </w:r>
      <w:r w:rsidR="0051524C" w:rsidRPr="007C6031">
        <w:rPr>
          <w:rFonts w:ascii="Arial Narrow" w:hAnsi="Arial Narrow" w:cs="Tahoma"/>
          <w:kern w:val="28"/>
          <w:sz w:val="22"/>
          <w:szCs w:val="22"/>
        </w:rPr>
        <w:t>z overenia splnenia opatrení</w:t>
      </w:r>
      <w:r w:rsidR="0051524C">
        <w:rPr>
          <w:rFonts w:ascii="Arial Narrow" w:hAnsi="Arial Narrow" w:cs="Tahoma"/>
          <w:kern w:val="28"/>
          <w:sz w:val="22"/>
          <w:szCs w:val="22"/>
        </w:rPr>
        <w:t xml:space="preserve"> auditovanému subjektu </w:t>
      </w:r>
      <w:r w:rsidR="00067373">
        <w:rPr>
          <w:rFonts w:ascii="Arial Narrow" w:hAnsi="Arial Narrow" w:cs="Tahoma"/>
          <w:kern w:val="28"/>
          <w:sz w:val="22"/>
          <w:szCs w:val="22"/>
        </w:rPr>
        <w:t>na posúdenie Objednávateľovi.</w:t>
      </w:r>
      <w:r w:rsidR="00067373" w:rsidRPr="007C6031">
        <w:rPr>
          <w:rFonts w:ascii="Arial Narrow" w:hAnsi="Arial Narrow" w:cs="Tahoma"/>
          <w:kern w:val="28"/>
          <w:sz w:val="22"/>
          <w:szCs w:val="22"/>
        </w:rPr>
        <w:t xml:space="preserve"> </w:t>
      </w:r>
      <w:r w:rsidR="0088774D">
        <w:rPr>
          <w:rFonts w:ascii="Arial Narrow" w:hAnsi="Arial Narrow" w:cs="Tahoma"/>
          <w:kern w:val="28"/>
          <w:sz w:val="22"/>
          <w:szCs w:val="22"/>
        </w:rPr>
        <w:t>Objednávateľ</w:t>
      </w:r>
      <w:r w:rsidR="0088774D" w:rsidRPr="007C6031">
        <w:rPr>
          <w:rFonts w:ascii="Arial Narrow" w:hAnsi="Arial Narrow" w:cs="Tahoma"/>
          <w:kern w:val="28"/>
          <w:sz w:val="22"/>
          <w:szCs w:val="22"/>
        </w:rPr>
        <w:t xml:space="preserve"> kvalitatívne posúdi súlad </w:t>
      </w:r>
      <w:r w:rsidR="0088774D">
        <w:rPr>
          <w:rFonts w:ascii="Arial Narrow" w:hAnsi="Arial Narrow" w:cs="Tahoma"/>
          <w:kern w:val="28"/>
          <w:sz w:val="22"/>
          <w:szCs w:val="22"/>
        </w:rPr>
        <w:t>tohto výstupu</w:t>
      </w:r>
      <w:r w:rsidR="0088774D" w:rsidRPr="007C6031">
        <w:rPr>
          <w:rFonts w:ascii="Arial Narrow" w:hAnsi="Arial Narrow" w:cs="Tahoma"/>
          <w:kern w:val="28"/>
          <w:sz w:val="22"/>
          <w:szCs w:val="22"/>
        </w:rPr>
        <w:t xml:space="preserve"> s požiadavkami </w:t>
      </w:r>
      <w:r w:rsidR="0088774D">
        <w:rPr>
          <w:rFonts w:ascii="Arial Narrow" w:hAnsi="Arial Narrow" w:cs="Tahoma"/>
          <w:kern w:val="28"/>
          <w:sz w:val="22"/>
          <w:szCs w:val="22"/>
        </w:rPr>
        <w:t>Objednávateľa</w:t>
      </w:r>
      <w:r w:rsidR="0088774D" w:rsidRPr="007C6031">
        <w:rPr>
          <w:rFonts w:ascii="Arial Narrow" w:hAnsi="Arial Narrow" w:cs="Tahoma"/>
          <w:kern w:val="28"/>
          <w:sz w:val="22"/>
          <w:szCs w:val="22"/>
        </w:rPr>
        <w:t xml:space="preserve"> na formu a zrozumiteľnosť </w:t>
      </w:r>
      <w:r w:rsidR="0088774D">
        <w:rPr>
          <w:rFonts w:ascii="Arial Narrow" w:hAnsi="Arial Narrow" w:cs="Tahoma"/>
          <w:kern w:val="28"/>
          <w:sz w:val="22"/>
          <w:szCs w:val="22"/>
        </w:rPr>
        <w:t>tohto výstupu</w:t>
      </w:r>
      <w:r w:rsidR="0088774D" w:rsidRPr="007C6031">
        <w:rPr>
          <w:rFonts w:ascii="Arial Narrow" w:hAnsi="Arial Narrow" w:cs="Tahoma"/>
          <w:kern w:val="28"/>
          <w:sz w:val="22"/>
          <w:szCs w:val="22"/>
        </w:rPr>
        <w:t xml:space="preserve">, ako aj vykonaný rozsah overenia a jeho dostatočnosť. V prípade zisteného nesúladu </w:t>
      </w:r>
      <w:r w:rsidR="0088774D">
        <w:rPr>
          <w:rFonts w:ascii="Arial Narrow" w:hAnsi="Arial Narrow" w:cs="Tahoma"/>
          <w:kern w:val="28"/>
          <w:sz w:val="22"/>
          <w:szCs w:val="22"/>
        </w:rPr>
        <w:t>tohto výstupu</w:t>
      </w:r>
      <w:r w:rsidR="0088774D" w:rsidRPr="007C6031">
        <w:rPr>
          <w:rFonts w:ascii="Arial Narrow" w:hAnsi="Arial Narrow" w:cs="Tahoma"/>
          <w:kern w:val="28"/>
          <w:sz w:val="22"/>
          <w:szCs w:val="22"/>
        </w:rPr>
        <w:t xml:space="preserve"> s požiadavkami </w:t>
      </w:r>
      <w:r w:rsidR="0088774D">
        <w:rPr>
          <w:rFonts w:ascii="Arial Narrow" w:hAnsi="Arial Narrow" w:cs="Tahoma"/>
          <w:kern w:val="28"/>
          <w:sz w:val="22"/>
          <w:szCs w:val="22"/>
        </w:rPr>
        <w:t>Objednávateľa</w:t>
      </w:r>
      <w:r w:rsidR="0088774D" w:rsidRPr="007C6031">
        <w:rPr>
          <w:rFonts w:ascii="Arial Narrow" w:hAnsi="Arial Narrow" w:cs="Tahoma"/>
          <w:kern w:val="28"/>
          <w:sz w:val="22"/>
          <w:szCs w:val="22"/>
        </w:rPr>
        <w:t xml:space="preserve"> alebo nedostatočného rozsahu overenia zabezpečí </w:t>
      </w:r>
      <w:r w:rsidR="0088774D">
        <w:rPr>
          <w:rFonts w:ascii="Arial Narrow" w:hAnsi="Arial Narrow" w:cs="Tahoma"/>
          <w:kern w:val="28"/>
          <w:sz w:val="22"/>
          <w:szCs w:val="22"/>
        </w:rPr>
        <w:t>Poskytovateľ</w:t>
      </w:r>
      <w:r w:rsidR="0088774D" w:rsidRPr="007C6031">
        <w:rPr>
          <w:rFonts w:ascii="Arial Narrow" w:hAnsi="Arial Narrow" w:cs="Tahoma"/>
          <w:kern w:val="28"/>
          <w:sz w:val="22"/>
          <w:szCs w:val="22"/>
        </w:rPr>
        <w:t xml:space="preserve"> na základe požiadavky </w:t>
      </w:r>
      <w:r w:rsidR="0088774D">
        <w:rPr>
          <w:rFonts w:ascii="Arial Narrow" w:hAnsi="Arial Narrow" w:cs="Tahoma"/>
          <w:kern w:val="28"/>
          <w:sz w:val="22"/>
          <w:szCs w:val="22"/>
        </w:rPr>
        <w:t>Objednávateľa</w:t>
      </w:r>
      <w:r w:rsidR="0088774D" w:rsidRPr="007C6031">
        <w:rPr>
          <w:rFonts w:ascii="Arial Narrow" w:hAnsi="Arial Narrow" w:cs="Tahoma"/>
          <w:kern w:val="28"/>
          <w:sz w:val="22"/>
          <w:szCs w:val="22"/>
        </w:rPr>
        <w:t xml:space="preserve"> potrebný súlad </w:t>
      </w:r>
      <w:r w:rsidR="0088774D">
        <w:rPr>
          <w:rFonts w:ascii="Arial Narrow" w:hAnsi="Arial Narrow" w:cs="Tahoma"/>
          <w:kern w:val="28"/>
          <w:sz w:val="22"/>
          <w:szCs w:val="22"/>
        </w:rPr>
        <w:t>výstupu</w:t>
      </w:r>
      <w:r w:rsidR="0088774D" w:rsidRPr="007C6031">
        <w:rPr>
          <w:rFonts w:ascii="Arial Narrow" w:hAnsi="Arial Narrow" w:cs="Tahoma"/>
          <w:kern w:val="28"/>
          <w:sz w:val="22"/>
          <w:szCs w:val="22"/>
        </w:rPr>
        <w:t xml:space="preserve"> s požiadavkami </w:t>
      </w:r>
      <w:r w:rsidR="0088774D">
        <w:rPr>
          <w:rFonts w:ascii="Arial Narrow" w:hAnsi="Arial Narrow" w:cs="Tahoma"/>
          <w:kern w:val="28"/>
          <w:sz w:val="22"/>
          <w:szCs w:val="22"/>
        </w:rPr>
        <w:t>Objednávateľa</w:t>
      </w:r>
      <w:r w:rsidR="0088774D" w:rsidRPr="007C6031">
        <w:rPr>
          <w:rFonts w:ascii="Arial Narrow" w:hAnsi="Arial Narrow" w:cs="Tahoma"/>
          <w:kern w:val="28"/>
          <w:sz w:val="22"/>
          <w:szCs w:val="22"/>
        </w:rPr>
        <w:t>, prípadne v</w:t>
      </w:r>
      <w:r w:rsidR="0088774D">
        <w:rPr>
          <w:rFonts w:ascii="Arial Narrow" w:hAnsi="Arial Narrow" w:cs="Tahoma"/>
          <w:kern w:val="28"/>
          <w:sz w:val="22"/>
          <w:szCs w:val="22"/>
        </w:rPr>
        <w:t xml:space="preserve">ykoná potrebný rozsah overenia. </w:t>
      </w:r>
      <w:r w:rsidRPr="000E0909">
        <w:rPr>
          <w:rFonts w:ascii="Arial Narrow" w:hAnsi="Arial Narrow" w:cs="Tahoma"/>
          <w:kern w:val="28"/>
          <w:sz w:val="22"/>
          <w:szCs w:val="22"/>
        </w:rPr>
        <w:t>V prípade, ak niektoré opatrenia na nápravu zistených nedostatkov a na odstránenie príčin ich vzniku</w:t>
      </w:r>
      <w:r w:rsidRPr="000E0909">
        <w:rPr>
          <w:rFonts w:ascii="Arial Narrow" w:hAnsi="Arial Narrow"/>
          <w:kern w:val="28"/>
          <w:sz w:val="22"/>
          <w:szCs w:val="22"/>
        </w:rPr>
        <w:t xml:space="preserve"> </w:t>
      </w:r>
      <w:r w:rsidRPr="000E0909">
        <w:rPr>
          <w:rFonts w:ascii="Arial Narrow" w:hAnsi="Arial Narrow" w:cs="Tahoma"/>
          <w:kern w:val="28"/>
          <w:sz w:val="22"/>
          <w:szCs w:val="22"/>
        </w:rPr>
        <w:t xml:space="preserve">nebudú v danej lehote zo strany auditovaného subjektu splnené, Poskytovateľ zabezpečí overenie splnenia týchto opatrení v termínoch stanovených na základe dohody s Objednávateľom, a to bez nároku na ďalšiu odmenu </w:t>
      </w:r>
      <w:r w:rsidRPr="000E0909">
        <w:rPr>
          <w:rFonts w:ascii="Arial Narrow" w:hAnsi="Arial Narrow" w:cs="Tahoma"/>
          <w:sz w:val="22"/>
          <w:szCs w:val="22"/>
        </w:rPr>
        <w:t>a náhradu nákladov a výdavkov s tým spojených</w:t>
      </w:r>
      <w:r w:rsidRPr="000E0909">
        <w:rPr>
          <w:rFonts w:ascii="Arial Narrow" w:hAnsi="Arial Narrow" w:cs="Tahoma"/>
          <w:kern w:val="28"/>
          <w:sz w:val="22"/>
          <w:szCs w:val="22"/>
        </w:rPr>
        <w:t>.</w:t>
      </w:r>
    </w:p>
    <w:p w14:paraId="3D72E95C" w14:textId="62B0084C" w:rsidR="0021707A" w:rsidRPr="000E0909" w:rsidRDefault="00A864FF"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A864FF">
        <w:rPr>
          <w:rFonts w:ascii="Arial Narrow" w:hAnsi="Arial Narrow" w:cs="Tahoma"/>
          <w:kern w:val="28"/>
          <w:sz w:val="22"/>
          <w:szCs w:val="22"/>
        </w:rPr>
        <w:t xml:space="preserve">V prípade, ak </w:t>
      </w:r>
      <w:r w:rsidR="0051524C">
        <w:rPr>
          <w:rFonts w:ascii="Arial Narrow" w:hAnsi="Arial Narrow" w:cs="Tahoma"/>
          <w:kern w:val="28"/>
          <w:sz w:val="22"/>
          <w:szCs w:val="22"/>
        </w:rPr>
        <w:t>Poskytovateľ</w:t>
      </w:r>
      <w:r w:rsidRPr="00A864FF">
        <w:rPr>
          <w:rFonts w:ascii="Arial Narrow" w:hAnsi="Arial Narrow" w:cs="Tahoma"/>
          <w:kern w:val="28"/>
          <w:sz w:val="22"/>
          <w:szCs w:val="22"/>
        </w:rPr>
        <w:t xml:space="preserve"> </w:t>
      </w:r>
      <w:r w:rsidR="00E415AC" w:rsidRPr="00E415AC">
        <w:rPr>
          <w:rFonts w:ascii="Arial Narrow" w:hAnsi="Arial Narrow" w:cs="Tahoma"/>
          <w:kern w:val="28"/>
          <w:sz w:val="22"/>
          <w:szCs w:val="22"/>
        </w:rPr>
        <w:t xml:space="preserve">v rámci výkonu </w:t>
      </w:r>
      <w:r w:rsidRPr="00A864FF">
        <w:rPr>
          <w:rFonts w:ascii="Arial Narrow" w:hAnsi="Arial Narrow" w:cs="Tahoma"/>
          <w:kern w:val="28"/>
          <w:sz w:val="22"/>
          <w:szCs w:val="22"/>
        </w:rPr>
        <w:t xml:space="preserve">auditu identifikuje zistenia, ktoré nie je možné definovať ako nedostatky na úrovni jednotlivých auditovaných subjektov, avšak ide o zistenia týkajúce sa porušenia povinností zo strany iných subjektov (napr. </w:t>
      </w:r>
      <w:r w:rsidR="0051524C">
        <w:rPr>
          <w:rFonts w:ascii="Arial Narrow" w:hAnsi="Arial Narrow" w:cs="Tahoma"/>
          <w:kern w:val="28"/>
          <w:sz w:val="22"/>
          <w:szCs w:val="22"/>
        </w:rPr>
        <w:t>riadiaci orgán, cert</w:t>
      </w:r>
      <w:r w:rsidR="00A22737">
        <w:rPr>
          <w:rFonts w:ascii="Arial Narrow" w:hAnsi="Arial Narrow" w:cs="Tahoma"/>
          <w:kern w:val="28"/>
          <w:sz w:val="22"/>
          <w:szCs w:val="22"/>
        </w:rPr>
        <w:t>i</w:t>
      </w:r>
      <w:r w:rsidR="0051524C">
        <w:rPr>
          <w:rFonts w:ascii="Arial Narrow" w:hAnsi="Arial Narrow" w:cs="Tahoma"/>
          <w:kern w:val="28"/>
          <w:sz w:val="22"/>
          <w:szCs w:val="22"/>
        </w:rPr>
        <w:t>fikačný orgán</w:t>
      </w:r>
      <w:r w:rsidRPr="00A864FF">
        <w:rPr>
          <w:rFonts w:ascii="Arial Narrow" w:hAnsi="Arial Narrow" w:cs="Tahoma"/>
          <w:kern w:val="28"/>
          <w:sz w:val="22"/>
          <w:szCs w:val="22"/>
        </w:rPr>
        <w:t xml:space="preserve">), zašle </w:t>
      </w:r>
      <w:r w:rsidR="0095511C">
        <w:rPr>
          <w:rFonts w:ascii="Arial Narrow" w:hAnsi="Arial Narrow" w:cs="Tahoma"/>
          <w:kern w:val="28"/>
          <w:sz w:val="22"/>
          <w:szCs w:val="22"/>
        </w:rPr>
        <w:t xml:space="preserve">Objednávateľovi </w:t>
      </w:r>
      <w:r w:rsidR="00E415AC">
        <w:rPr>
          <w:rFonts w:ascii="Arial Narrow" w:hAnsi="Arial Narrow" w:cs="Tahoma"/>
          <w:kern w:val="28"/>
          <w:sz w:val="22"/>
          <w:szCs w:val="22"/>
        </w:rPr>
        <w:t xml:space="preserve">písomnú </w:t>
      </w:r>
      <w:r w:rsidRPr="00A864FF">
        <w:rPr>
          <w:rFonts w:ascii="Arial Narrow" w:hAnsi="Arial Narrow" w:cs="Tahoma"/>
          <w:kern w:val="28"/>
          <w:sz w:val="22"/>
          <w:szCs w:val="22"/>
        </w:rPr>
        <w:t>informáciu o takýchto zisteniach spolu s podpornými podkladmi bezodkladne po ich identifikovaní</w:t>
      </w:r>
      <w:r w:rsidR="0095511C">
        <w:rPr>
          <w:rFonts w:ascii="Arial Narrow" w:hAnsi="Arial Narrow" w:cs="Tahoma"/>
          <w:kern w:val="28"/>
          <w:sz w:val="22"/>
          <w:szCs w:val="22"/>
        </w:rPr>
        <w:t>.</w:t>
      </w:r>
    </w:p>
    <w:p w14:paraId="7C6F51B3" w14:textId="6E400011" w:rsidR="0021707A" w:rsidRDefault="0021707A" w:rsidP="00A864FF">
      <w:pPr>
        <w:numPr>
          <w:ilvl w:val="0"/>
          <w:numId w:val="78"/>
        </w:numPr>
        <w:tabs>
          <w:tab w:val="clear" w:pos="2160"/>
          <w:tab w:val="clear" w:pos="2880"/>
          <w:tab w:val="clear" w:pos="4500"/>
          <w:tab w:val="left" w:pos="851"/>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t xml:space="preserve">Poskytovateľ výstupy </w:t>
      </w:r>
      <w:r w:rsidRPr="00EC242B">
        <w:rPr>
          <w:rFonts w:ascii="Arial Narrow" w:hAnsi="Arial Narrow" w:cs="Tahoma"/>
          <w:kern w:val="28"/>
          <w:sz w:val="22"/>
          <w:szCs w:val="22"/>
        </w:rPr>
        <w:t xml:space="preserve">podľa bodu 2.15 </w:t>
      </w:r>
      <w:r w:rsidRPr="001E26C7">
        <w:rPr>
          <w:rFonts w:ascii="Arial Narrow" w:hAnsi="Arial Narrow" w:cs="Tahoma"/>
          <w:kern w:val="28"/>
          <w:sz w:val="22"/>
          <w:szCs w:val="22"/>
        </w:rPr>
        <w:t>z každého auditu vykonávaného na úrovni každého auditovaného subjektu</w:t>
      </w:r>
      <w:r w:rsidRPr="00EC242B">
        <w:rPr>
          <w:rFonts w:ascii="Arial Narrow" w:hAnsi="Arial Narrow" w:cs="Tahoma"/>
          <w:kern w:val="28"/>
          <w:sz w:val="22"/>
          <w:szCs w:val="22"/>
        </w:rPr>
        <w:t xml:space="preserve"> doručí Objednávateľovi v elektronickej verzii (vo formáte .</w:t>
      </w:r>
      <w:proofErr w:type="spellStart"/>
      <w:r w:rsidRPr="00EC242B">
        <w:rPr>
          <w:rFonts w:ascii="Arial Narrow" w:hAnsi="Arial Narrow" w:cs="Tahoma"/>
          <w:kern w:val="28"/>
          <w:sz w:val="22"/>
          <w:szCs w:val="22"/>
        </w:rPr>
        <w:t>pdf</w:t>
      </w:r>
      <w:proofErr w:type="spellEnd"/>
      <w:r w:rsidRPr="00EC242B">
        <w:rPr>
          <w:rFonts w:ascii="Arial Narrow" w:hAnsi="Arial Narrow" w:cs="Tahoma"/>
          <w:kern w:val="28"/>
          <w:sz w:val="22"/>
          <w:szCs w:val="22"/>
        </w:rPr>
        <w:t>, resp. .</w:t>
      </w:r>
      <w:proofErr w:type="spellStart"/>
      <w:r w:rsidRPr="00EC242B">
        <w:rPr>
          <w:rFonts w:ascii="Arial Narrow" w:hAnsi="Arial Narrow" w:cs="Tahoma"/>
          <w:kern w:val="28"/>
          <w:sz w:val="22"/>
          <w:szCs w:val="22"/>
        </w:rPr>
        <w:t>word</w:t>
      </w:r>
      <w:proofErr w:type="spellEnd"/>
      <w:r w:rsidRPr="00EC242B">
        <w:rPr>
          <w:rFonts w:ascii="Arial Narrow" w:hAnsi="Arial Narrow" w:cs="Tahoma"/>
          <w:kern w:val="28"/>
          <w:sz w:val="22"/>
          <w:szCs w:val="22"/>
        </w:rPr>
        <w:t>, prípadne v inom zmluvnými stranami odsúhlasenom formáte a v naskenovanej verzii s podpismi relevantných osôb) do 5 pracovných dní od zaslania audítorskej správy auditovanému subjektu. Poskytovateľ výstupy podľa bodu 2.1</w:t>
      </w:r>
      <w:r w:rsidR="0095511C">
        <w:rPr>
          <w:rFonts w:ascii="Arial Narrow" w:hAnsi="Arial Narrow" w:cs="Tahoma"/>
          <w:kern w:val="28"/>
          <w:sz w:val="22"/>
          <w:szCs w:val="22"/>
        </w:rPr>
        <w:t>9</w:t>
      </w:r>
      <w:r w:rsidRPr="00EC242B">
        <w:rPr>
          <w:rFonts w:ascii="Arial Narrow" w:hAnsi="Arial Narrow" w:cs="Tahoma"/>
          <w:kern w:val="28"/>
          <w:sz w:val="22"/>
          <w:szCs w:val="22"/>
        </w:rPr>
        <w:t xml:space="preserve"> (ak je to relevantné) </w:t>
      </w:r>
      <w:r w:rsidRPr="001E26C7">
        <w:rPr>
          <w:rFonts w:ascii="Arial Narrow" w:hAnsi="Arial Narrow" w:cs="Tahoma"/>
          <w:kern w:val="28"/>
          <w:sz w:val="22"/>
          <w:szCs w:val="22"/>
        </w:rPr>
        <w:t>z každého auditu vykonávaného na úrovni každého auditovaného subjektu</w:t>
      </w:r>
      <w:r w:rsidRPr="00EC242B">
        <w:rPr>
          <w:rFonts w:ascii="Arial Narrow" w:hAnsi="Arial Narrow" w:cs="Tahoma"/>
          <w:kern w:val="28"/>
          <w:sz w:val="22"/>
          <w:szCs w:val="22"/>
        </w:rPr>
        <w:t xml:space="preserve"> doručí Objednávateľovi v elektronickej verzii (vo formáte .</w:t>
      </w:r>
      <w:proofErr w:type="spellStart"/>
      <w:r w:rsidRPr="00EC242B">
        <w:rPr>
          <w:rFonts w:ascii="Arial Narrow" w:hAnsi="Arial Narrow" w:cs="Tahoma"/>
          <w:kern w:val="28"/>
          <w:sz w:val="22"/>
          <w:szCs w:val="22"/>
        </w:rPr>
        <w:t>pdf</w:t>
      </w:r>
      <w:proofErr w:type="spellEnd"/>
      <w:r w:rsidRPr="00EC242B">
        <w:rPr>
          <w:rFonts w:ascii="Arial Narrow" w:hAnsi="Arial Narrow" w:cs="Tahoma"/>
          <w:kern w:val="28"/>
          <w:sz w:val="22"/>
          <w:szCs w:val="22"/>
        </w:rPr>
        <w:t>, resp. .</w:t>
      </w:r>
      <w:proofErr w:type="spellStart"/>
      <w:r w:rsidRPr="00EC242B">
        <w:rPr>
          <w:rFonts w:ascii="Arial Narrow" w:hAnsi="Arial Narrow" w:cs="Tahoma"/>
          <w:kern w:val="28"/>
          <w:sz w:val="22"/>
          <w:szCs w:val="22"/>
        </w:rPr>
        <w:t>word</w:t>
      </w:r>
      <w:proofErr w:type="spellEnd"/>
      <w:r w:rsidRPr="00EC242B">
        <w:rPr>
          <w:rFonts w:ascii="Arial Narrow" w:hAnsi="Arial Narrow" w:cs="Tahoma"/>
          <w:kern w:val="28"/>
          <w:sz w:val="22"/>
          <w:szCs w:val="22"/>
        </w:rPr>
        <w:t xml:space="preserve">, prípadne v inom zmluvnými stranami odsúhlasenom formáte a v naskenovanej verzii s podpismi relevantných osôb) do 5 pracovných dní od zaslania záznamu z overenia splnenia opatrení auditovanému subjektu (ak je to </w:t>
      </w:r>
      <w:r w:rsidRPr="009143C1">
        <w:rPr>
          <w:rFonts w:ascii="Arial Narrow" w:hAnsi="Arial Narrow" w:cs="Tahoma"/>
          <w:kern w:val="28"/>
          <w:sz w:val="22"/>
          <w:szCs w:val="22"/>
        </w:rPr>
        <w:t>relevantné). Výstupy v listinnej podobe Poskytovateľ doručí Objednávateľovi v súlade s termínmi uvedenými v jednotlivých písomných objedn</w:t>
      </w:r>
      <w:r w:rsidRPr="00576F83">
        <w:rPr>
          <w:rFonts w:ascii="Arial Narrow" w:hAnsi="Arial Narrow" w:cs="Tahoma"/>
          <w:kern w:val="28"/>
          <w:sz w:val="22"/>
          <w:szCs w:val="22"/>
        </w:rPr>
        <w:t>ávkach.</w:t>
      </w:r>
    </w:p>
    <w:p w14:paraId="559E33B7" w14:textId="2B962512" w:rsidR="0021707A" w:rsidRDefault="0021707A" w:rsidP="00A864FF">
      <w:pPr>
        <w:pStyle w:val="Odsekzoznamu"/>
        <w:numPr>
          <w:ilvl w:val="0"/>
          <w:numId w:val="78"/>
        </w:numPr>
        <w:spacing w:after="120"/>
        <w:ind w:left="709" w:hanging="709"/>
        <w:jc w:val="both"/>
        <w:rPr>
          <w:rFonts w:ascii="Arial Narrow" w:hAnsi="Arial Narrow" w:cs="Tahoma"/>
          <w:kern w:val="28"/>
          <w:sz w:val="22"/>
          <w:szCs w:val="22"/>
        </w:rPr>
      </w:pPr>
      <w:r>
        <w:rPr>
          <w:rFonts w:ascii="Arial Narrow" w:hAnsi="Arial Narrow" w:cs="Tahoma"/>
          <w:kern w:val="28"/>
          <w:sz w:val="22"/>
          <w:szCs w:val="22"/>
        </w:rPr>
        <w:t>Z</w:t>
      </w:r>
      <w:r w:rsidRPr="006A0E0E">
        <w:rPr>
          <w:rFonts w:ascii="Arial Narrow" w:hAnsi="Arial Narrow" w:cs="Tahoma"/>
          <w:kern w:val="28"/>
          <w:sz w:val="22"/>
          <w:szCs w:val="22"/>
        </w:rPr>
        <w:t>a riadne ukončenie plnenia jednotlivých písomných objednávok</w:t>
      </w:r>
      <w:r>
        <w:rPr>
          <w:rFonts w:ascii="Arial Narrow" w:hAnsi="Arial Narrow" w:cs="Tahoma"/>
          <w:kern w:val="28"/>
          <w:sz w:val="22"/>
          <w:szCs w:val="22"/>
        </w:rPr>
        <w:t xml:space="preserve"> v</w:t>
      </w:r>
      <w:r w:rsidRPr="000E0909">
        <w:rPr>
          <w:rFonts w:ascii="Arial Narrow" w:hAnsi="Arial Narrow" w:cs="Tahoma"/>
          <w:kern w:val="28"/>
          <w:sz w:val="22"/>
          <w:szCs w:val="22"/>
        </w:rPr>
        <w:t xml:space="preserve"> prípade, ak </w:t>
      </w:r>
      <w:r w:rsidRPr="000E0909">
        <w:rPr>
          <w:rFonts w:ascii="Arial Narrow" w:hAnsi="Arial Narrow" w:cs="Tahoma"/>
          <w:sz w:val="22"/>
          <w:szCs w:val="22"/>
        </w:rPr>
        <w:t xml:space="preserve">Poskytovateľ </w:t>
      </w:r>
      <w:r w:rsidRPr="000E0909">
        <w:rPr>
          <w:rFonts w:ascii="Arial Narrow" w:hAnsi="Arial Narrow" w:cs="Tahoma"/>
          <w:kern w:val="28"/>
          <w:sz w:val="22"/>
          <w:szCs w:val="22"/>
        </w:rPr>
        <w:t xml:space="preserve">v rámci výkonu </w:t>
      </w:r>
      <w:r>
        <w:rPr>
          <w:rFonts w:ascii="Arial Narrow" w:hAnsi="Arial Narrow" w:cs="Tahoma"/>
          <w:kern w:val="28"/>
          <w:sz w:val="22"/>
          <w:szCs w:val="22"/>
        </w:rPr>
        <w:t>jednotlivých auditov vykonaných na základe písomnej objednávky</w:t>
      </w:r>
      <w:r w:rsidRPr="000E0909">
        <w:rPr>
          <w:rFonts w:ascii="Arial Narrow" w:hAnsi="Arial Narrow" w:cs="Tahoma"/>
          <w:kern w:val="28"/>
          <w:sz w:val="22"/>
          <w:szCs w:val="22"/>
        </w:rPr>
        <w:t xml:space="preserve"> nezistí nedostatky</w:t>
      </w:r>
      <w:r>
        <w:rPr>
          <w:rFonts w:ascii="Arial Narrow" w:hAnsi="Arial Narrow" w:cs="Tahoma"/>
          <w:kern w:val="28"/>
          <w:sz w:val="22"/>
          <w:szCs w:val="22"/>
        </w:rPr>
        <w:t>,</w:t>
      </w:r>
      <w:r w:rsidRPr="006A0E0E">
        <w:rPr>
          <w:rFonts w:ascii="Arial Narrow" w:hAnsi="Arial Narrow" w:cs="Tahoma"/>
          <w:kern w:val="28"/>
          <w:sz w:val="22"/>
          <w:szCs w:val="22"/>
        </w:rPr>
        <w:t xml:space="preserve"> </w:t>
      </w:r>
      <w:r>
        <w:rPr>
          <w:rFonts w:ascii="Arial Narrow" w:hAnsi="Arial Narrow" w:cs="Tahoma"/>
          <w:kern w:val="28"/>
          <w:sz w:val="22"/>
          <w:szCs w:val="22"/>
        </w:rPr>
        <w:t xml:space="preserve">sa </w:t>
      </w:r>
      <w:r w:rsidRPr="006A0E0E">
        <w:rPr>
          <w:rFonts w:ascii="Arial Narrow" w:hAnsi="Arial Narrow" w:cs="Tahoma"/>
          <w:kern w:val="28"/>
          <w:sz w:val="22"/>
          <w:szCs w:val="22"/>
        </w:rPr>
        <w:t xml:space="preserve">považuje </w:t>
      </w:r>
      <w:r>
        <w:rPr>
          <w:rFonts w:ascii="Arial Narrow" w:hAnsi="Arial Narrow" w:cs="Tahoma"/>
          <w:kern w:val="28"/>
          <w:sz w:val="22"/>
          <w:szCs w:val="22"/>
        </w:rPr>
        <w:t>doručenie všetkých relevantných výstupov z vykonaných auditov v súlade s bodmi 2.15 a 2.</w:t>
      </w:r>
      <w:r w:rsidR="00615EA5">
        <w:rPr>
          <w:rFonts w:ascii="Arial Narrow" w:hAnsi="Arial Narrow" w:cs="Tahoma"/>
          <w:kern w:val="28"/>
          <w:sz w:val="22"/>
          <w:szCs w:val="22"/>
        </w:rPr>
        <w:t>21</w:t>
      </w:r>
      <w:r w:rsidRPr="006A0E0E">
        <w:rPr>
          <w:rFonts w:ascii="Arial Narrow" w:hAnsi="Arial Narrow" w:cs="Tahoma"/>
          <w:kern w:val="28"/>
          <w:sz w:val="22"/>
          <w:szCs w:val="22"/>
        </w:rPr>
        <w:t>.</w:t>
      </w:r>
    </w:p>
    <w:p w14:paraId="3132DEB4" w14:textId="4C824607" w:rsidR="0021707A" w:rsidRDefault="0021707A" w:rsidP="00A864FF">
      <w:pPr>
        <w:pStyle w:val="Odsekzoznamu"/>
        <w:numPr>
          <w:ilvl w:val="0"/>
          <w:numId w:val="78"/>
        </w:numPr>
        <w:spacing w:after="120"/>
        <w:ind w:left="709" w:hanging="709"/>
        <w:jc w:val="both"/>
        <w:rPr>
          <w:rFonts w:ascii="Arial Narrow" w:hAnsi="Arial Narrow" w:cs="Tahoma"/>
          <w:kern w:val="28"/>
          <w:sz w:val="22"/>
          <w:szCs w:val="22"/>
        </w:rPr>
      </w:pPr>
      <w:r>
        <w:rPr>
          <w:rFonts w:ascii="Arial Narrow" w:hAnsi="Arial Narrow" w:cs="Tahoma"/>
          <w:kern w:val="28"/>
          <w:sz w:val="22"/>
          <w:szCs w:val="22"/>
        </w:rPr>
        <w:t>Z</w:t>
      </w:r>
      <w:r w:rsidRPr="007678A3">
        <w:rPr>
          <w:rFonts w:ascii="Arial Narrow" w:hAnsi="Arial Narrow" w:cs="Tahoma"/>
          <w:kern w:val="28"/>
          <w:sz w:val="22"/>
          <w:szCs w:val="22"/>
        </w:rPr>
        <w:t xml:space="preserve">a riadne ukončenie plnenia jednotlivých písomných objednávok </w:t>
      </w:r>
      <w:r>
        <w:rPr>
          <w:rFonts w:ascii="Arial Narrow" w:hAnsi="Arial Narrow" w:cs="Tahoma"/>
          <w:kern w:val="28"/>
          <w:sz w:val="22"/>
          <w:szCs w:val="22"/>
        </w:rPr>
        <w:t>v</w:t>
      </w:r>
      <w:r w:rsidRPr="007678A3">
        <w:rPr>
          <w:rFonts w:ascii="Arial Narrow" w:hAnsi="Arial Narrow" w:cs="Tahoma"/>
          <w:kern w:val="28"/>
          <w:sz w:val="22"/>
          <w:szCs w:val="22"/>
        </w:rPr>
        <w:t xml:space="preserve"> prípade, ak </w:t>
      </w:r>
      <w:r w:rsidRPr="007678A3">
        <w:rPr>
          <w:rFonts w:ascii="Arial Narrow" w:hAnsi="Arial Narrow" w:cs="Tahoma"/>
          <w:sz w:val="22"/>
          <w:szCs w:val="22"/>
        </w:rPr>
        <w:t xml:space="preserve">Poskytovateľ </w:t>
      </w:r>
      <w:r w:rsidRPr="007678A3">
        <w:rPr>
          <w:rFonts w:ascii="Arial Narrow" w:hAnsi="Arial Narrow" w:cs="Tahoma"/>
          <w:kern w:val="28"/>
          <w:sz w:val="22"/>
          <w:szCs w:val="22"/>
        </w:rPr>
        <w:t xml:space="preserve">v rámci výkonu jednotlivých auditov vykonaných na základe písomnej objednávky zistí nedostatky, </w:t>
      </w:r>
      <w:r>
        <w:rPr>
          <w:rFonts w:ascii="Arial Narrow" w:hAnsi="Arial Narrow" w:cs="Tahoma"/>
          <w:kern w:val="28"/>
          <w:sz w:val="22"/>
          <w:szCs w:val="22"/>
        </w:rPr>
        <w:t xml:space="preserve">sa </w:t>
      </w:r>
      <w:r w:rsidRPr="007678A3">
        <w:rPr>
          <w:rFonts w:ascii="Arial Narrow" w:hAnsi="Arial Narrow" w:cs="Tahoma"/>
          <w:kern w:val="28"/>
          <w:sz w:val="22"/>
          <w:szCs w:val="22"/>
        </w:rPr>
        <w:t>považuje doručenie všetkých relevantných výstupov v súlade s bodm</w:t>
      </w:r>
      <w:r>
        <w:rPr>
          <w:rFonts w:ascii="Arial Narrow" w:hAnsi="Arial Narrow" w:cs="Tahoma"/>
          <w:kern w:val="28"/>
          <w:sz w:val="22"/>
          <w:szCs w:val="22"/>
        </w:rPr>
        <w:t>i</w:t>
      </w:r>
      <w:r w:rsidRPr="007678A3">
        <w:rPr>
          <w:rFonts w:ascii="Arial Narrow" w:hAnsi="Arial Narrow" w:cs="Tahoma"/>
          <w:kern w:val="28"/>
          <w:sz w:val="22"/>
          <w:szCs w:val="22"/>
        </w:rPr>
        <w:t xml:space="preserve"> </w:t>
      </w:r>
      <w:r>
        <w:rPr>
          <w:rFonts w:ascii="Arial Narrow" w:hAnsi="Arial Narrow" w:cs="Tahoma"/>
          <w:kern w:val="28"/>
          <w:sz w:val="22"/>
          <w:szCs w:val="22"/>
        </w:rPr>
        <w:t>2.15, 2.1</w:t>
      </w:r>
      <w:r w:rsidR="00615EA5">
        <w:rPr>
          <w:rFonts w:ascii="Arial Narrow" w:hAnsi="Arial Narrow" w:cs="Tahoma"/>
          <w:kern w:val="28"/>
          <w:sz w:val="22"/>
          <w:szCs w:val="22"/>
        </w:rPr>
        <w:t>9</w:t>
      </w:r>
      <w:r>
        <w:rPr>
          <w:rFonts w:ascii="Arial Narrow" w:hAnsi="Arial Narrow" w:cs="Tahoma"/>
          <w:kern w:val="28"/>
          <w:sz w:val="22"/>
          <w:szCs w:val="22"/>
        </w:rPr>
        <w:t xml:space="preserve"> a 2.</w:t>
      </w:r>
      <w:r w:rsidR="00615EA5">
        <w:rPr>
          <w:rFonts w:ascii="Arial Narrow" w:hAnsi="Arial Narrow" w:cs="Tahoma"/>
          <w:kern w:val="28"/>
          <w:sz w:val="22"/>
          <w:szCs w:val="22"/>
        </w:rPr>
        <w:t>21, prípadne aj s</w:t>
      </w:r>
      <w:r w:rsidR="00F63C2C">
        <w:rPr>
          <w:rFonts w:ascii="Arial Narrow" w:hAnsi="Arial Narrow" w:cs="Tahoma"/>
          <w:kern w:val="28"/>
          <w:sz w:val="22"/>
          <w:szCs w:val="22"/>
        </w:rPr>
        <w:t> </w:t>
      </w:r>
      <w:r w:rsidR="00615EA5">
        <w:rPr>
          <w:rFonts w:ascii="Arial Narrow" w:hAnsi="Arial Narrow" w:cs="Tahoma"/>
          <w:kern w:val="28"/>
          <w:sz w:val="22"/>
          <w:szCs w:val="22"/>
        </w:rPr>
        <w:t>bodom 2.20</w:t>
      </w:r>
      <w:r w:rsidR="001A5CD8">
        <w:rPr>
          <w:rFonts w:ascii="Arial Narrow" w:hAnsi="Arial Narrow" w:cs="Tahoma"/>
          <w:kern w:val="28"/>
          <w:sz w:val="22"/>
          <w:szCs w:val="22"/>
        </w:rPr>
        <w:t>, ak je to relevantné</w:t>
      </w:r>
      <w:r w:rsidRPr="007678A3">
        <w:rPr>
          <w:rFonts w:ascii="Arial Narrow" w:hAnsi="Arial Narrow" w:cs="Tahoma"/>
          <w:kern w:val="28"/>
          <w:sz w:val="22"/>
          <w:szCs w:val="22"/>
        </w:rPr>
        <w:t xml:space="preserve">. </w:t>
      </w:r>
      <w:r>
        <w:rPr>
          <w:rFonts w:ascii="Arial Narrow" w:hAnsi="Arial Narrow" w:cs="Tahoma"/>
          <w:kern w:val="28"/>
          <w:sz w:val="22"/>
          <w:szCs w:val="22"/>
        </w:rPr>
        <w:t>V takomto prípade sa z</w:t>
      </w:r>
      <w:r w:rsidRPr="007678A3">
        <w:rPr>
          <w:rFonts w:ascii="Arial Narrow" w:hAnsi="Arial Narrow" w:cs="Tahoma"/>
          <w:kern w:val="28"/>
          <w:sz w:val="22"/>
          <w:szCs w:val="22"/>
        </w:rPr>
        <w:t xml:space="preserve">aslanie poslednej audítorskej správy v rámci auditov, na ktoré bola písomná objednávka vystavená, </w:t>
      </w:r>
      <w:r>
        <w:rPr>
          <w:rFonts w:ascii="Arial Narrow" w:hAnsi="Arial Narrow" w:cs="Tahoma"/>
          <w:kern w:val="28"/>
          <w:sz w:val="22"/>
          <w:szCs w:val="22"/>
        </w:rPr>
        <w:t xml:space="preserve">a doručenie všetkých relevantných výstupov </w:t>
      </w:r>
      <w:r w:rsidR="00615EA5">
        <w:rPr>
          <w:rFonts w:ascii="Arial Narrow" w:hAnsi="Arial Narrow" w:cs="Tahoma"/>
          <w:kern w:val="28"/>
          <w:sz w:val="22"/>
          <w:szCs w:val="22"/>
        </w:rPr>
        <w:t>podľa predchádzajúcej vety</w:t>
      </w:r>
      <w:r>
        <w:rPr>
          <w:rFonts w:ascii="Arial Narrow" w:hAnsi="Arial Narrow" w:cs="Tahoma"/>
          <w:kern w:val="28"/>
          <w:sz w:val="22"/>
          <w:szCs w:val="22"/>
        </w:rPr>
        <w:t xml:space="preserve">, môže pre účely fakturácie podľa bodu 4.5 tejto Rámcovej dohody </w:t>
      </w:r>
      <w:r w:rsidRPr="007678A3">
        <w:rPr>
          <w:rFonts w:ascii="Arial Narrow" w:hAnsi="Arial Narrow" w:cs="Tahoma"/>
          <w:kern w:val="28"/>
          <w:sz w:val="22"/>
          <w:szCs w:val="22"/>
        </w:rPr>
        <w:t>považovať za dodanie čiastkového plnenia písomnej objednávky.</w:t>
      </w:r>
    </w:p>
    <w:p w14:paraId="07967676" w14:textId="1796AFA2" w:rsidR="000051DF" w:rsidRPr="007C6031" w:rsidRDefault="000051DF"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Pr>
          <w:rFonts w:ascii="Arial Narrow" w:hAnsi="Arial Narrow" w:cs="Tahoma"/>
          <w:kern w:val="28"/>
          <w:sz w:val="22"/>
          <w:szCs w:val="22"/>
        </w:rPr>
        <w:t>Poskytovateľ je povinný</w:t>
      </w:r>
      <w:r w:rsidRPr="007C6031">
        <w:rPr>
          <w:rFonts w:ascii="Arial Narrow" w:hAnsi="Arial Narrow" w:cs="Tahoma"/>
          <w:kern w:val="28"/>
          <w:sz w:val="22"/>
          <w:szCs w:val="22"/>
        </w:rPr>
        <w:t xml:space="preserve"> </w:t>
      </w:r>
      <w:r w:rsidRPr="007C6031">
        <w:rPr>
          <w:rFonts w:ascii="Arial Narrow" w:hAnsi="Arial Narrow" w:cs="Tahoma"/>
          <w:bCs/>
          <w:sz w:val="22"/>
          <w:szCs w:val="22"/>
        </w:rPr>
        <w:t xml:space="preserve">najmä v súlade s postupmi pre výkon vládneho auditu, metodickými usmerneniami, legislatívou SR a EÚ a medzinárodne uznávanými audítorskými štandardami </w:t>
      </w:r>
      <w:r>
        <w:rPr>
          <w:rFonts w:ascii="Arial Narrow" w:hAnsi="Arial Narrow" w:cs="Tahoma"/>
          <w:bCs/>
          <w:sz w:val="22"/>
          <w:szCs w:val="22"/>
        </w:rPr>
        <w:t xml:space="preserve">vypracovať </w:t>
      </w:r>
      <w:r w:rsidRPr="007C6031">
        <w:rPr>
          <w:rFonts w:ascii="Arial Narrow" w:hAnsi="Arial Narrow" w:cs="Tahoma"/>
          <w:bCs/>
          <w:sz w:val="22"/>
          <w:szCs w:val="22"/>
        </w:rPr>
        <w:t>Manuál procedúr pre výkon auditu (ďalej len „manuál“) a </w:t>
      </w:r>
      <w:r w:rsidR="00D85E28">
        <w:rPr>
          <w:rFonts w:ascii="Arial Narrow" w:hAnsi="Arial Narrow" w:cs="Tahoma"/>
          <w:bCs/>
          <w:sz w:val="22"/>
          <w:szCs w:val="22"/>
        </w:rPr>
        <w:t>doručí</w:t>
      </w:r>
      <w:r w:rsidRPr="007C6031">
        <w:rPr>
          <w:rFonts w:ascii="Arial Narrow" w:hAnsi="Arial Narrow" w:cs="Tahoma"/>
          <w:bCs/>
          <w:sz w:val="22"/>
          <w:szCs w:val="22"/>
        </w:rPr>
        <w:t xml:space="preserve"> ho </w:t>
      </w:r>
      <w:r>
        <w:rPr>
          <w:rFonts w:ascii="Arial Narrow" w:hAnsi="Arial Narrow" w:cs="Tahoma"/>
          <w:bCs/>
          <w:sz w:val="22"/>
          <w:szCs w:val="22"/>
        </w:rPr>
        <w:t>Objednávateľovi</w:t>
      </w:r>
      <w:r w:rsidR="00D85E28">
        <w:rPr>
          <w:rFonts w:ascii="Arial Narrow" w:hAnsi="Arial Narrow" w:cs="Tahoma"/>
          <w:bCs/>
          <w:sz w:val="22"/>
          <w:szCs w:val="22"/>
        </w:rPr>
        <w:t xml:space="preserve"> v elektronickej verzii</w:t>
      </w:r>
      <w:r w:rsidRPr="007C6031">
        <w:rPr>
          <w:rFonts w:ascii="Arial Narrow" w:hAnsi="Arial Narrow" w:cs="Tahoma"/>
          <w:bCs/>
          <w:sz w:val="22"/>
          <w:szCs w:val="22"/>
        </w:rPr>
        <w:t xml:space="preserve">, a to najneskôr do 10 pracovných dní odo dňa </w:t>
      </w:r>
      <w:r w:rsidR="00D85E28">
        <w:rPr>
          <w:rFonts w:ascii="Arial Narrow" w:hAnsi="Arial Narrow" w:cs="Tahoma"/>
          <w:bCs/>
          <w:sz w:val="22"/>
          <w:szCs w:val="22"/>
        </w:rPr>
        <w:t xml:space="preserve">začiatku </w:t>
      </w:r>
      <w:r w:rsidRPr="007C6031">
        <w:rPr>
          <w:rFonts w:ascii="Arial Narrow" w:hAnsi="Arial Narrow" w:cs="Tahoma"/>
          <w:bCs/>
          <w:sz w:val="22"/>
          <w:szCs w:val="22"/>
        </w:rPr>
        <w:t xml:space="preserve">účinnosti </w:t>
      </w:r>
      <w:r>
        <w:rPr>
          <w:rFonts w:ascii="Arial Narrow" w:hAnsi="Arial Narrow" w:cs="Tahoma"/>
          <w:bCs/>
          <w:sz w:val="22"/>
          <w:szCs w:val="22"/>
        </w:rPr>
        <w:t xml:space="preserve">tejto </w:t>
      </w:r>
      <w:r w:rsidRPr="007C6031">
        <w:rPr>
          <w:rFonts w:ascii="Arial Narrow" w:hAnsi="Arial Narrow" w:cs="Tahoma"/>
          <w:bCs/>
          <w:sz w:val="22"/>
          <w:szCs w:val="22"/>
        </w:rPr>
        <w:t>Rámcovej dohody. V prípade, ak</w:t>
      </w:r>
      <w:r w:rsidR="00F63C2C">
        <w:rPr>
          <w:rFonts w:ascii="Arial Narrow" w:hAnsi="Arial Narrow" w:cs="Tahoma"/>
          <w:bCs/>
          <w:sz w:val="22"/>
          <w:szCs w:val="22"/>
        </w:rPr>
        <w:t> </w:t>
      </w:r>
      <w:r>
        <w:rPr>
          <w:rFonts w:ascii="Arial Narrow" w:hAnsi="Arial Narrow" w:cs="Tahoma"/>
          <w:bCs/>
          <w:sz w:val="22"/>
          <w:szCs w:val="22"/>
        </w:rPr>
        <w:t>Objednávateľ</w:t>
      </w:r>
      <w:r w:rsidRPr="007C6031">
        <w:rPr>
          <w:rFonts w:ascii="Arial Narrow" w:hAnsi="Arial Narrow" w:cs="Tahoma"/>
          <w:bCs/>
          <w:sz w:val="22"/>
          <w:szCs w:val="22"/>
        </w:rPr>
        <w:t xml:space="preserve"> identifikuje nesúlad manuálu najmä s vyššie uvedenými dokumentami a legislatívou, </w:t>
      </w:r>
      <w:r>
        <w:rPr>
          <w:rFonts w:ascii="Arial Narrow" w:hAnsi="Arial Narrow" w:cs="Tahoma"/>
          <w:bCs/>
          <w:sz w:val="22"/>
          <w:szCs w:val="22"/>
        </w:rPr>
        <w:t xml:space="preserve">Poskytovateľ </w:t>
      </w:r>
      <w:r w:rsidRPr="007C6031">
        <w:rPr>
          <w:rFonts w:ascii="Arial Narrow" w:hAnsi="Arial Narrow" w:cs="Tahoma"/>
          <w:bCs/>
          <w:sz w:val="22"/>
          <w:szCs w:val="22"/>
        </w:rPr>
        <w:t xml:space="preserve">je povinný na základe písomnej výzvy </w:t>
      </w:r>
      <w:r>
        <w:rPr>
          <w:rFonts w:ascii="Arial Narrow" w:hAnsi="Arial Narrow" w:cs="Tahoma"/>
          <w:bCs/>
          <w:sz w:val="22"/>
          <w:szCs w:val="22"/>
        </w:rPr>
        <w:t>Objednávateľa</w:t>
      </w:r>
      <w:r w:rsidRPr="007C6031">
        <w:rPr>
          <w:rFonts w:ascii="Arial Narrow" w:hAnsi="Arial Narrow" w:cs="Tahoma"/>
          <w:bCs/>
          <w:sz w:val="22"/>
          <w:szCs w:val="22"/>
        </w:rPr>
        <w:t xml:space="preserve"> manuál upraviť</w:t>
      </w:r>
      <w:r w:rsidR="00D85E28" w:rsidRPr="00D85E28">
        <w:rPr>
          <w:rFonts w:ascii="Arial Narrow" w:hAnsi="Arial Narrow" w:cs="Tahoma"/>
          <w:bCs/>
          <w:sz w:val="22"/>
          <w:szCs w:val="22"/>
        </w:rPr>
        <w:t xml:space="preserve"> </w:t>
      </w:r>
      <w:r w:rsidR="00D85E28">
        <w:rPr>
          <w:rFonts w:ascii="Arial Narrow" w:hAnsi="Arial Narrow" w:cs="Tahoma"/>
          <w:bCs/>
          <w:sz w:val="22"/>
          <w:szCs w:val="22"/>
        </w:rPr>
        <w:t>v zmysle požiadaviek Objednávateľa a zaslať mu ho na opätovné schválenie</w:t>
      </w:r>
      <w:r w:rsidRPr="007C6031">
        <w:rPr>
          <w:rFonts w:ascii="Arial Narrow" w:hAnsi="Arial Narrow" w:cs="Tahoma"/>
          <w:bCs/>
          <w:sz w:val="22"/>
          <w:szCs w:val="22"/>
        </w:rPr>
        <w:t xml:space="preserve">, a to do 5 pracovných dní od doručenia výzvy. </w:t>
      </w:r>
      <w:r w:rsidR="00D85E28">
        <w:rPr>
          <w:rFonts w:ascii="Arial Narrow" w:hAnsi="Arial Narrow" w:cs="Tahoma"/>
          <w:bCs/>
          <w:sz w:val="22"/>
          <w:szCs w:val="22"/>
        </w:rPr>
        <w:t>Po</w:t>
      </w:r>
      <w:r w:rsidR="00F63C2C">
        <w:rPr>
          <w:rFonts w:ascii="Arial Narrow" w:hAnsi="Arial Narrow" w:cs="Tahoma"/>
          <w:bCs/>
          <w:sz w:val="22"/>
          <w:szCs w:val="22"/>
        </w:rPr>
        <w:t> </w:t>
      </w:r>
      <w:r w:rsidR="00D85E28">
        <w:rPr>
          <w:rFonts w:ascii="Arial Narrow" w:hAnsi="Arial Narrow" w:cs="Tahoma"/>
          <w:bCs/>
          <w:sz w:val="22"/>
          <w:szCs w:val="22"/>
        </w:rPr>
        <w:t xml:space="preserve">akceptácii finálnej elektronickej verzie manuálu Poskytovateľ bezodkladne doručí manuál Objednávateľovi aj v listinnej podobe podpísaný kontaktnou osobou za </w:t>
      </w:r>
      <w:r w:rsidR="0095511C">
        <w:rPr>
          <w:rFonts w:ascii="Arial Narrow" w:hAnsi="Arial Narrow" w:cs="Tahoma"/>
          <w:bCs/>
          <w:sz w:val="22"/>
          <w:szCs w:val="22"/>
        </w:rPr>
        <w:t xml:space="preserve">Poskytovateľa </w:t>
      </w:r>
      <w:r w:rsidR="0095511C">
        <w:rPr>
          <w:rFonts w:ascii="Arial Narrow" w:hAnsi="Arial Narrow" w:cs="Tahoma"/>
          <w:sz w:val="22"/>
          <w:szCs w:val="22"/>
        </w:rPr>
        <w:t xml:space="preserve">podľa bodu </w:t>
      </w:r>
      <w:r w:rsidR="0095511C" w:rsidRPr="000E0909">
        <w:rPr>
          <w:rFonts w:ascii="Arial Narrow" w:hAnsi="Arial Narrow" w:cs="Tahoma"/>
          <w:sz w:val="22"/>
          <w:szCs w:val="22"/>
        </w:rPr>
        <w:t>11.</w:t>
      </w:r>
      <w:r w:rsidR="0095511C">
        <w:rPr>
          <w:rFonts w:ascii="Arial Narrow" w:hAnsi="Arial Narrow" w:cs="Tahoma"/>
          <w:sz w:val="22"/>
          <w:szCs w:val="22"/>
        </w:rPr>
        <w:t>3</w:t>
      </w:r>
      <w:r w:rsidR="0095511C" w:rsidRPr="000E0909">
        <w:rPr>
          <w:rFonts w:ascii="Arial Narrow" w:hAnsi="Arial Narrow" w:cs="Tahoma"/>
          <w:sz w:val="22"/>
          <w:szCs w:val="22"/>
        </w:rPr>
        <w:t xml:space="preserve"> tejto Rámcovej dohody</w:t>
      </w:r>
      <w:r w:rsidR="00D85E28">
        <w:rPr>
          <w:rFonts w:ascii="Arial Narrow" w:hAnsi="Arial Narrow" w:cs="Tahoma"/>
          <w:bCs/>
          <w:sz w:val="22"/>
          <w:szCs w:val="22"/>
        </w:rPr>
        <w:t xml:space="preserve">. </w:t>
      </w:r>
      <w:r w:rsidRPr="007C6031">
        <w:rPr>
          <w:rFonts w:ascii="Arial Narrow" w:hAnsi="Arial Narrow" w:cs="Tahoma"/>
          <w:sz w:val="22"/>
          <w:szCs w:val="22"/>
        </w:rPr>
        <w:t xml:space="preserve">Za vypracovanie manuálu nevzniká </w:t>
      </w:r>
      <w:r>
        <w:rPr>
          <w:rFonts w:ascii="Arial Narrow" w:hAnsi="Arial Narrow" w:cs="Tahoma"/>
          <w:sz w:val="22"/>
          <w:szCs w:val="22"/>
        </w:rPr>
        <w:t>Poskytovateľovi</w:t>
      </w:r>
      <w:r w:rsidRPr="007C6031">
        <w:rPr>
          <w:rFonts w:ascii="Arial Narrow" w:hAnsi="Arial Narrow" w:cs="Tahoma"/>
          <w:sz w:val="22"/>
          <w:szCs w:val="22"/>
        </w:rPr>
        <w:t xml:space="preserve"> voči </w:t>
      </w:r>
      <w:r>
        <w:rPr>
          <w:rFonts w:ascii="Arial Narrow" w:hAnsi="Arial Narrow" w:cs="Tahoma"/>
          <w:sz w:val="22"/>
          <w:szCs w:val="22"/>
        </w:rPr>
        <w:t xml:space="preserve">Objednávateľovi </w:t>
      </w:r>
      <w:r w:rsidRPr="007C6031">
        <w:rPr>
          <w:rFonts w:ascii="Arial Narrow" w:hAnsi="Arial Narrow" w:cs="Tahoma"/>
          <w:sz w:val="22"/>
          <w:szCs w:val="22"/>
        </w:rPr>
        <w:t>dodatočný nárok na odmenu a náhradu nákladov a výdavkov s tým spojených.</w:t>
      </w:r>
    </w:p>
    <w:p w14:paraId="324B42E4"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cs="Tahoma"/>
          <w:kern w:val="28"/>
          <w:sz w:val="22"/>
          <w:szCs w:val="22"/>
        </w:rPr>
      </w:pPr>
      <w:r w:rsidRPr="000E0909">
        <w:rPr>
          <w:rFonts w:ascii="Arial Narrow" w:hAnsi="Arial Narrow" w:cs="Tahoma"/>
          <w:kern w:val="28"/>
          <w:sz w:val="22"/>
          <w:szCs w:val="22"/>
        </w:rPr>
        <w:lastRenderedPageBreak/>
        <w:t>Pracovným</w:t>
      </w:r>
      <w:r w:rsidRPr="000E0909">
        <w:rPr>
          <w:rFonts w:ascii="Arial Narrow" w:hAnsi="Arial Narrow"/>
          <w:sz w:val="22"/>
          <w:szCs w:val="22"/>
        </w:rPr>
        <w:t xml:space="preserve"> jazykom Programu SK </w:t>
      </w:r>
      <w:r w:rsidRPr="000E0909">
        <w:rPr>
          <w:rFonts w:ascii="Arial Narrow" w:hAnsi="Arial Narrow" w:cs="Tahoma"/>
          <w:kern w:val="28"/>
          <w:sz w:val="22"/>
          <w:szCs w:val="22"/>
        </w:rPr>
        <w:t>– AT</w:t>
      </w:r>
      <w:r w:rsidRPr="000E0909">
        <w:rPr>
          <w:rFonts w:ascii="Arial Narrow" w:hAnsi="Arial Narrow"/>
          <w:sz w:val="22"/>
          <w:szCs w:val="22"/>
        </w:rPr>
        <w:t xml:space="preserve"> je slovenský jazyk, nemecký jazyk a anglický jazyk. Poskytovateľ berie na vedomie, že podklady k overovaniu mu budú od auditovaného subjektu predložené v jednom z uvedených jazykov.</w:t>
      </w:r>
    </w:p>
    <w:p w14:paraId="0C51FD3F"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E01B39">
        <w:rPr>
          <w:rFonts w:ascii="Arial Narrow" w:hAnsi="Arial Narrow" w:cs="Arial Narrow"/>
          <w:sz w:val="22"/>
          <w:szCs w:val="22"/>
        </w:rPr>
        <w:t xml:space="preserve">Poskytovateľ podpisom Rámcovej dohody súhlasí s tým, že </w:t>
      </w:r>
      <w:r w:rsidRPr="000E0909">
        <w:rPr>
          <w:rFonts w:ascii="Arial Narrow" w:hAnsi="Arial Narrow" w:cs="Tahoma"/>
          <w:kern w:val="28"/>
          <w:sz w:val="22"/>
          <w:szCs w:val="22"/>
        </w:rPr>
        <w:t>Objednávateľ</w:t>
      </w:r>
      <w:r w:rsidRPr="000E0909">
        <w:rPr>
          <w:rFonts w:ascii="Arial Narrow" w:hAnsi="Arial Narrow"/>
          <w:sz w:val="22"/>
          <w:szCs w:val="22"/>
        </w:rPr>
        <w:t xml:space="preserve"> má právo nakladať s odovzdanými, </w:t>
      </w:r>
      <w:r w:rsidRPr="000E0909">
        <w:rPr>
          <w:rFonts w:ascii="Arial Narrow" w:hAnsi="Arial Narrow" w:cs="Tahoma"/>
          <w:kern w:val="28"/>
          <w:sz w:val="22"/>
          <w:szCs w:val="22"/>
        </w:rPr>
        <w:t xml:space="preserve">alebo inak doručenými </w:t>
      </w:r>
      <w:r w:rsidRPr="000E0909">
        <w:rPr>
          <w:rFonts w:ascii="Arial Narrow" w:hAnsi="Arial Narrow"/>
          <w:sz w:val="22"/>
          <w:szCs w:val="22"/>
        </w:rPr>
        <w:t xml:space="preserve">výstupmi </w:t>
      </w:r>
      <w:r w:rsidRPr="000E0909">
        <w:rPr>
          <w:rFonts w:ascii="Arial Narrow" w:hAnsi="Arial Narrow" w:cs="Tahoma"/>
          <w:kern w:val="28"/>
          <w:sz w:val="22"/>
          <w:szCs w:val="22"/>
        </w:rPr>
        <w:t xml:space="preserve">Poskytovateľa </w:t>
      </w:r>
      <w:r w:rsidRPr="000E0909">
        <w:rPr>
          <w:rFonts w:ascii="Arial Narrow" w:hAnsi="Arial Narrow"/>
          <w:sz w:val="22"/>
          <w:szCs w:val="22"/>
        </w:rPr>
        <w:t xml:space="preserve">a informáciami v nich uvedenými podľa vlastného uváženia bez akéhokoľvek časového, vecného, či územného obmedzenia. </w:t>
      </w:r>
      <w:r>
        <w:rPr>
          <w:rFonts w:ascii="Arial Narrow" w:hAnsi="Arial Narrow"/>
          <w:sz w:val="22"/>
          <w:szCs w:val="22"/>
        </w:rPr>
        <w:t>Poskytovateľ berie na vedomie, že v</w:t>
      </w:r>
      <w:r w:rsidRPr="000E0909">
        <w:rPr>
          <w:rFonts w:ascii="Arial Narrow" w:hAnsi="Arial Narrow"/>
          <w:sz w:val="22"/>
          <w:szCs w:val="22"/>
        </w:rPr>
        <w:t xml:space="preserve"> súlade so zákonom č. 211/2000 Z. z. o slobodnom prístupe k informáciám a o zmene a doplnení niektorých zákonov v znení neskorších predpisov môže Objednávateľ výstupy vypracované </w:t>
      </w:r>
      <w:r w:rsidRPr="000E0909">
        <w:rPr>
          <w:rFonts w:ascii="Arial Narrow" w:hAnsi="Arial Narrow" w:cs="Tahoma"/>
          <w:kern w:val="28"/>
          <w:sz w:val="22"/>
          <w:szCs w:val="22"/>
        </w:rPr>
        <w:t xml:space="preserve">Poskytovateľom </w:t>
      </w:r>
      <w:r w:rsidRPr="000E0909">
        <w:rPr>
          <w:rFonts w:ascii="Arial Narrow" w:hAnsi="Arial Narrow"/>
          <w:sz w:val="22"/>
          <w:szCs w:val="22"/>
        </w:rPr>
        <w:t>v rámci plnenia Rámcovej dohody sprístupniť tretím stranám</w:t>
      </w:r>
      <w:r>
        <w:rPr>
          <w:rFonts w:ascii="Arial Narrow" w:hAnsi="Arial Narrow"/>
          <w:sz w:val="22"/>
          <w:szCs w:val="22"/>
        </w:rPr>
        <w:t>/žiadateľom o sprístupnenie informácie</w:t>
      </w:r>
      <w:r w:rsidRPr="000E0909">
        <w:rPr>
          <w:rFonts w:ascii="Arial Narrow" w:hAnsi="Arial Narrow"/>
          <w:sz w:val="22"/>
          <w:szCs w:val="22"/>
        </w:rPr>
        <w:t xml:space="preserve">. Predmetom </w:t>
      </w:r>
      <w:r w:rsidRPr="002732C6">
        <w:rPr>
          <w:rFonts w:ascii="Arial Narrow" w:hAnsi="Arial Narrow"/>
          <w:sz w:val="22"/>
          <w:szCs w:val="22"/>
        </w:rPr>
        <w:t>udeleného súhlasu</w:t>
      </w:r>
      <w:r w:rsidRPr="000E0909">
        <w:rPr>
          <w:rFonts w:ascii="Arial Narrow" w:hAnsi="Arial Narrow"/>
          <w:sz w:val="22"/>
          <w:szCs w:val="22"/>
        </w:rPr>
        <w:t xml:space="preserve"> je aj právo </w:t>
      </w:r>
      <w:r w:rsidRPr="000E0909">
        <w:rPr>
          <w:rFonts w:ascii="Arial Narrow" w:hAnsi="Arial Narrow" w:cs="Tahoma"/>
          <w:kern w:val="28"/>
          <w:sz w:val="22"/>
          <w:szCs w:val="22"/>
        </w:rPr>
        <w:t xml:space="preserve">Objednávateľa </w:t>
      </w:r>
      <w:r w:rsidRPr="000E0909">
        <w:rPr>
          <w:rFonts w:ascii="Arial Narrow" w:hAnsi="Arial Narrow"/>
          <w:sz w:val="22"/>
          <w:szCs w:val="22"/>
        </w:rPr>
        <w:t xml:space="preserve">postúpiť právo na neobmedzené nakladanie s výstupmi </w:t>
      </w:r>
      <w:r w:rsidRPr="000E0909">
        <w:rPr>
          <w:rFonts w:ascii="Arial Narrow" w:hAnsi="Arial Narrow" w:cs="Tahoma"/>
          <w:kern w:val="28"/>
          <w:sz w:val="22"/>
          <w:szCs w:val="22"/>
        </w:rPr>
        <w:t xml:space="preserve">Poskytovateľa </w:t>
      </w:r>
      <w:r w:rsidRPr="000E0909">
        <w:rPr>
          <w:rFonts w:ascii="Arial Narrow" w:hAnsi="Arial Narrow"/>
          <w:sz w:val="22"/>
          <w:szCs w:val="22"/>
        </w:rPr>
        <w:t xml:space="preserve">v rozsahu jemu udelených práv na akékoľvek tretie strany. Neobmedzené právo </w:t>
      </w:r>
      <w:r w:rsidRPr="000E0909">
        <w:rPr>
          <w:rFonts w:ascii="Arial Narrow" w:hAnsi="Arial Narrow" w:cs="Tahoma"/>
          <w:kern w:val="28"/>
          <w:sz w:val="22"/>
          <w:szCs w:val="22"/>
        </w:rPr>
        <w:t>Objednávateľ</w:t>
      </w:r>
      <w:r w:rsidRPr="000E0909">
        <w:rPr>
          <w:rFonts w:ascii="Arial Narrow" w:hAnsi="Arial Narrow"/>
          <w:sz w:val="22"/>
          <w:szCs w:val="22"/>
        </w:rPr>
        <w:t xml:space="preserve">a nakladať s odovzdanými výstupmi </w:t>
      </w:r>
      <w:r w:rsidRPr="000E0909">
        <w:rPr>
          <w:rFonts w:ascii="Arial Narrow" w:hAnsi="Arial Narrow" w:cs="Tahoma"/>
          <w:kern w:val="28"/>
          <w:sz w:val="22"/>
          <w:szCs w:val="22"/>
        </w:rPr>
        <w:t xml:space="preserve">Poskytovateľa </w:t>
      </w:r>
      <w:r w:rsidRPr="000E0909">
        <w:rPr>
          <w:rFonts w:ascii="Arial Narrow" w:hAnsi="Arial Narrow"/>
          <w:sz w:val="22"/>
          <w:szCs w:val="22"/>
        </w:rPr>
        <w:t>vrátane jeho postúpenia na tretie strany je zahrnuté v cene predmetu Rámcovej dohody a vzniká riadnym odovzdaním a prevzatím zmluvného plnenia</w:t>
      </w:r>
      <w:r w:rsidRPr="000E0909">
        <w:rPr>
          <w:rFonts w:ascii="Arial Narrow" w:hAnsi="Arial Narrow" w:cs="Tahoma"/>
          <w:kern w:val="28"/>
          <w:sz w:val="22"/>
          <w:szCs w:val="22"/>
        </w:rPr>
        <w:t>.</w:t>
      </w:r>
    </w:p>
    <w:p w14:paraId="406D1A40" w14:textId="472CCE5A"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0E0909">
        <w:rPr>
          <w:rFonts w:ascii="Arial Narrow" w:hAnsi="Arial Narrow" w:cs="Tahoma"/>
          <w:kern w:val="28"/>
          <w:sz w:val="22"/>
          <w:szCs w:val="22"/>
        </w:rPr>
        <w:t xml:space="preserve">Poskytovateľ </w:t>
      </w:r>
      <w:r>
        <w:rPr>
          <w:rFonts w:ascii="Arial Narrow" w:hAnsi="Arial Narrow" w:cs="Tahoma"/>
          <w:kern w:val="28"/>
          <w:sz w:val="22"/>
          <w:szCs w:val="22"/>
        </w:rPr>
        <w:t xml:space="preserve">sa zaväzuje v prípade potreby </w:t>
      </w:r>
      <w:r w:rsidRPr="000E0909">
        <w:rPr>
          <w:rFonts w:ascii="Arial Narrow" w:hAnsi="Arial Narrow"/>
          <w:sz w:val="22"/>
          <w:szCs w:val="22"/>
        </w:rPr>
        <w:t>poskytn</w:t>
      </w:r>
      <w:r>
        <w:rPr>
          <w:rFonts w:ascii="Arial Narrow" w:hAnsi="Arial Narrow"/>
          <w:sz w:val="22"/>
          <w:szCs w:val="22"/>
        </w:rPr>
        <w:t>úť</w:t>
      </w:r>
      <w:r w:rsidRPr="000E0909">
        <w:rPr>
          <w:rFonts w:ascii="Arial Narrow" w:hAnsi="Arial Narrow"/>
          <w:sz w:val="22"/>
          <w:szCs w:val="22"/>
        </w:rPr>
        <w:t xml:space="preserve"> v súvislosti s plnením podľa tohto Opisu predmetu zákazky </w:t>
      </w:r>
      <w:r w:rsidRPr="000E0909">
        <w:rPr>
          <w:rFonts w:ascii="Arial Narrow" w:hAnsi="Arial Narrow" w:cs="Tahoma"/>
          <w:kern w:val="28"/>
          <w:sz w:val="22"/>
          <w:szCs w:val="22"/>
        </w:rPr>
        <w:t>Objednávateľ</w:t>
      </w:r>
      <w:r w:rsidRPr="000E0909">
        <w:rPr>
          <w:rFonts w:ascii="Arial Narrow" w:hAnsi="Arial Narrow"/>
          <w:sz w:val="22"/>
          <w:szCs w:val="22"/>
        </w:rPr>
        <w:t>ovi potrebnú súčinnosť a zabezpeč</w:t>
      </w:r>
      <w:r>
        <w:rPr>
          <w:rFonts w:ascii="Arial Narrow" w:hAnsi="Arial Narrow"/>
          <w:sz w:val="22"/>
          <w:szCs w:val="22"/>
        </w:rPr>
        <w:t>iť</w:t>
      </w:r>
      <w:r w:rsidRPr="000E0909">
        <w:rPr>
          <w:rFonts w:ascii="Arial Narrow" w:hAnsi="Arial Narrow"/>
          <w:sz w:val="22"/>
          <w:szCs w:val="22"/>
        </w:rPr>
        <w:t xml:space="preserve"> účasť svojich zástupcov a osôb vykonávajúcich audit / audítorské služby (ďalej ako „experti“) pri vysvetľovaní, obhajovaní a</w:t>
      </w:r>
      <w:r w:rsidR="00F63C2C">
        <w:rPr>
          <w:rFonts w:ascii="Arial Narrow" w:hAnsi="Arial Narrow"/>
          <w:sz w:val="22"/>
          <w:szCs w:val="22"/>
        </w:rPr>
        <w:t> </w:t>
      </w:r>
      <w:r w:rsidRPr="000E0909">
        <w:rPr>
          <w:rFonts w:ascii="Arial Narrow" w:hAnsi="Arial Narrow"/>
          <w:sz w:val="22"/>
          <w:szCs w:val="22"/>
        </w:rPr>
        <w:t xml:space="preserve">zdôvodňovaní výsledkov auditov vykonaných </w:t>
      </w:r>
      <w:r w:rsidRPr="000E0909">
        <w:rPr>
          <w:rFonts w:ascii="Arial Narrow" w:hAnsi="Arial Narrow" w:cs="Tahoma"/>
          <w:kern w:val="28"/>
          <w:sz w:val="22"/>
          <w:szCs w:val="22"/>
        </w:rPr>
        <w:t xml:space="preserve">Poskytovateľom </w:t>
      </w:r>
      <w:r w:rsidRPr="000E0909">
        <w:rPr>
          <w:rFonts w:ascii="Arial Narrow" w:hAnsi="Arial Narrow"/>
          <w:sz w:val="22"/>
          <w:szCs w:val="22"/>
        </w:rPr>
        <w:t xml:space="preserve">a postupu ich vykonania najmä zástupcom </w:t>
      </w:r>
      <w:r w:rsidRPr="000E0909">
        <w:rPr>
          <w:rFonts w:ascii="Arial Narrow" w:hAnsi="Arial Narrow" w:cs="Tahoma"/>
          <w:kern w:val="28"/>
          <w:sz w:val="22"/>
          <w:szCs w:val="22"/>
        </w:rPr>
        <w:t>Objednávateľa</w:t>
      </w:r>
      <w:r w:rsidRPr="000E0909">
        <w:rPr>
          <w:rFonts w:ascii="Arial Narrow" w:hAnsi="Arial Narrow"/>
          <w:sz w:val="22"/>
          <w:szCs w:val="22"/>
        </w:rPr>
        <w:t>, resp. zástupcom Európskej komisie, Európskeho dvora audítorov a</w:t>
      </w:r>
      <w:r w:rsidR="00F63C2C">
        <w:rPr>
          <w:rFonts w:ascii="Arial Narrow" w:hAnsi="Arial Narrow"/>
          <w:sz w:val="22"/>
          <w:szCs w:val="22"/>
        </w:rPr>
        <w:t> </w:t>
      </w:r>
      <w:r w:rsidRPr="000E0909">
        <w:rPr>
          <w:rFonts w:ascii="Arial Narrow" w:hAnsi="Arial Narrow" w:cs="Tahoma"/>
          <w:sz w:val="22"/>
          <w:szCs w:val="22"/>
        </w:rPr>
        <w:t>Európskeho úradu pre boj proti podvodom</w:t>
      </w:r>
      <w:r w:rsidRPr="000E0909">
        <w:rPr>
          <w:rFonts w:ascii="Arial Narrow" w:hAnsi="Arial Narrow"/>
          <w:sz w:val="22"/>
          <w:szCs w:val="22"/>
        </w:rPr>
        <w:t>. Uvedenú súčinnosť a účasť svojich zástupcov a expertov Poskytovateľ bude zabezpečovať v</w:t>
      </w:r>
      <w:r>
        <w:rPr>
          <w:rFonts w:ascii="Arial Narrow" w:hAnsi="Arial Narrow"/>
          <w:sz w:val="22"/>
          <w:szCs w:val="22"/>
        </w:rPr>
        <w:t> </w:t>
      </w:r>
      <w:r w:rsidRPr="000E0909">
        <w:rPr>
          <w:rFonts w:ascii="Arial Narrow" w:hAnsi="Arial Narrow"/>
          <w:sz w:val="22"/>
          <w:szCs w:val="22"/>
        </w:rPr>
        <w:t>lehote</w:t>
      </w:r>
      <w:r>
        <w:rPr>
          <w:rFonts w:ascii="Arial Narrow" w:hAnsi="Arial Narrow"/>
          <w:sz w:val="22"/>
          <w:szCs w:val="22"/>
        </w:rPr>
        <w:t xml:space="preserve"> minimálne</w:t>
      </w:r>
      <w:r w:rsidRPr="000E0909">
        <w:rPr>
          <w:rFonts w:ascii="Arial Narrow" w:hAnsi="Arial Narrow"/>
          <w:sz w:val="22"/>
          <w:szCs w:val="22"/>
        </w:rPr>
        <w:t xml:space="preserve"> do </w:t>
      </w:r>
      <w:r>
        <w:rPr>
          <w:rFonts w:ascii="Arial Narrow" w:hAnsi="Arial Narrow" w:cs="Tahoma"/>
          <w:bCs/>
          <w:sz w:val="22"/>
          <w:szCs w:val="22"/>
        </w:rPr>
        <w:t>31.</w:t>
      </w:r>
      <w:r w:rsidR="0095511C">
        <w:rPr>
          <w:rFonts w:ascii="Arial Narrow" w:hAnsi="Arial Narrow" w:cs="Tahoma"/>
          <w:bCs/>
          <w:sz w:val="22"/>
          <w:szCs w:val="22"/>
        </w:rPr>
        <w:t xml:space="preserve"> </w:t>
      </w:r>
      <w:r>
        <w:rPr>
          <w:rFonts w:ascii="Arial Narrow" w:hAnsi="Arial Narrow" w:cs="Tahoma"/>
          <w:bCs/>
          <w:sz w:val="22"/>
          <w:szCs w:val="22"/>
        </w:rPr>
        <w:t>12.</w:t>
      </w:r>
      <w:r w:rsidR="0095511C">
        <w:rPr>
          <w:rFonts w:ascii="Arial Narrow" w:hAnsi="Arial Narrow" w:cs="Tahoma"/>
          <w:bCs/>
          <w:sz w:val="22"/>
          <w:szCs w:val="22"/>
        </w:rPr>
        <w:t xml:space="preserve"> </w:t>
      </w:r>
      <w:r>
        <w:rPr>
          <w:rFonts w:ascii="Arial Narrow" w:hAnsi="Arial Narrow" w:cs="Tahoma"/>
          <w:bCs/>
          <w:sz w:val="22"/>
          <w:szCs w:val="22"/>
        </w:rPr>
        <w:t>2028</w:t>
      </w:r>
      <w:r w:rsidRPr="000E0909">
        <w:rPr>
          <w:rFonts w:ascii="Arial Narrow" w:hAnsi="Arial Narrow" w:cs="Tahoma"/>
          <w:kern w:val="28"/>
          <w:sz w:val="22"/>
          <w:szCs w:val="22"/>
        </w:rPr>
        <w:t xml:space="preserve">. </w:t>
      </w:r>
      <w:r w:rsidRPr="000E0909">
        <w:rPr>
          <w:rFonts w:ascii="Arial Narrow" w:hAnsi="Arial Narrow"/>
          <w:sz w:val="22"/>
          <w:szCs w:val="22"/>
        </w:rPr>
        <w:t xml:space="preserve">Na základe požiadaviek </w:t>
      </w:r>
      <w:r w:rsidRPr="000E0909">
        <w:rPr>
          <w:rFonts w:ascii="Arial Narrow" w:hAnsi="Arial Narrow" w:cs="Tahoma"/>
          <w:kern w:val="28"/>
          <w:sz w:val="22"/>
          <w:szCs w:val="22"/>
        </w:rPr>
        <w:t>Objednávateľa</w:t>
      </w:r>
      <w:r w:rsidRPr="000E0909">
        <w:rPr>
          <w:rFonts w:ascii="Arial Narrow" w:hAnsi="Arial Narrow"/>
          <w:sz w:val="22"/>
          <w:szCs w:val="22"/>
        </w:rPr>
        <w:t xml:space="preserve"> môže byť od </w:t>
      </w:r>
      <w:r w:rsidRPr="000E0909">
        <w:rPr>
          <w:rFonts w:ascii="Arial Narrow" w:hAnsi="Arial Narrow" w:cs="Tahoma"/>
          <w:kern w:val="28"/>
          <w:sz w:val="22"/>
          <w:szCs w:val="22"/>
        </w:rPr>
        <w:t xml:space="preserve">Poskytovateľa </w:t>
      </w:r>
      <w:r w:rsidRPr="000E0909">
        <w:rPr>
          <w:rFonts w:ascii="Arial Narrow" w:hAnsi="Arial Narrow"/>
          <w:sz w:val="22"/>
          <w:szCs w:val="22"/>
        </w:rPr>
        <w:t xml:space="preserve">požadované zabezpečenie uvedenej komunikácie v slovenskom alebo anglickom jazyku. </w:t>
      </w:r>
      <w:r w:rsidRPr="000E0909">
        <w:rPr>
          <w:rFonts w:ascii="Arial Narrow" w:hAnsi="Arial Narrow" w:cs="Tahoma"/>
          <w:sz w:val="22"/>
          <w:szCs w:val="22"/>
        </w:rPr>
        <w:t xml:space="preserve">Za predmetnú súčinnosť a </w:t>
      </w:r>
      <w:r w:rsidRPr="000E0909">
        <w:rPr>
          <w:rFonts w:ascii="Arial Narrow" w:hAnsi="Arial Narrow"/>
          <w:sz w:val="22"/>
          <w:szCs w:val="22"/>
        </w:rPr>
        <w:t xml:space="preserve">účasť svojich zástupcov a expertov pri vysvetľovaní, obhajovaní a zdôvodňovaní výsledkov auditov </w:t>
      </w:r>
      <w:r w:rsidRPr="000E0909">
        <w:rPr>
          <w:rFonts w:ascii="Arial Narrow" w:hAnsi="Arial Narrow" w:cs="Tahoma"/>
          <w:sz w:val="22"/>
          <w:szCs w:val="22"/>
        </w:rPr>
        <w:t xml:space="preserve">nevznikne </w:t>
      </w:r>
      <w:r w:rsidRPr="000E0909">
        <w:rPr>
          <w:rFonts w:ascii="Arial Narrow" w:hAnsi="Arial Narrow" w:cs="Tahoma"/>
          <w:kern w:val="28"/>
          <w:sz w:val="22"/>
          <w:szCs w:val="22"/>
        </w:rPr>
        <w:t xml:space="preserve">Poskytovateľovi </w:t>
      </w:r>
      <w:r w:rsidRPr="000E0909">
        <w:rPr>
          <w:rFonts w:ascii="Arial Narrow" w:hAnsi="Arial Narrow" w:cs="Tahoma"/>
          <w:sz w:val="22"/>
          <w:szCs w:val="22"/>
        </w:rPr>
        <w:t>dodatočný nárok na odmenu a náhradu nákladov a výdavkov s tým spojených.</w:t>
      </w:r>
    </w:p>
    <w:p w14:paraId="3494E437"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0E0909">
        <w:rPr>
          <w:rFonts w:ascii="Arial Narrow" w:hAnsi="Arial Narrow" w:cs="Tahoma"/>
          <w:kern w:val="28"/>
          <w:sz w:val="22"/>
          <w:szCs w:val="22"/>
        </w:rPr>
        <w:t xml:space="preserve">Poskytovateľ </w:t>
      </w:r>
      <w:r w:rsidRPr="000E0909">
        <w:rPr>
          <w:rFonts w:ascii="Arial Narrow" w:hAnsi="Arial Narrow"/>
          <w:sz w:val="22"/>
          <w:szCs w:val="22"/>
        </w:rPr>
        <w:t>je povinný zabezpečiť a dodržiavať funkčnú nezávislosť od auditovaných oblastí a auditovaných subjektov, ktorých činnosti budú podliehať auditu v rámci jednotlivých čiastkových zákaziek,</w:t>
      </w:r>
      <w:r w:rsidRPr="000E0909">
        <w:rPr>
          <w:rFonts w:ascii="Arial Narrow" w:hAnsi="Arial Narrow" w:cs="Tahoma"/>
          <w:kern w:val="28"/>
          <w:sz w:val="22"/>
          <w:szCs w:val="22"/>
        </w:rPr>
        <w:t xml:space="preserve"> ako aj od všetkých orgánov zapojených do implementácie </w:t>
      </w:r>
      <w:r w:rsidRPr="000E0909">
        <w:rPr>
          <w:rFonts w:ascii="Arial Narrow" w:hAnsi="Arial Narrow"/>
          <w:sz w:val="22"/>
          <w:szCs w:val="22"/>
        </w:rPr>
        <w:t xml:space="preserve">Programu SK </w:t>
      </w:r>
      <w:r w:rsidRPr="000E0909">
        <w:rPr>
          <w:rFonts w:ascii="Arial Narrow" w:hAnsi="Arial Narrow" w:cs="Tahoma"/>
          <w:kern w:val="28"/>
          <w:sz w:val="22"/>
          <w:szCs w:val="22"/>
        </w:rPr>
        <w:t>– AT</w:t>
      </w:r>
      <w:r w:rsidRPr="000E0909">
        <w:rPr>
          <w:rFonts w:ascii="Arial Narrow" w:hAnsi="Arial Narrow"/>
          <w:sz w:val="22"/>
          <w:szCs w:val="22"/>
        </w:rPr>
        <w:t xml:space="preserve">. Funkčnú nezávislosť Poskytovateľ zároveň písomne potvrdí vyhlásením pri každej písomnej objednávke pred začatím jednotlivých auditov. Predmetné vyhlásenie </w:t>
      </w:r>
      <w:r w:rsidRPr="000E0909">
        <w:rPr>
          <w:rFonts w:ascii="Arial Narrow" w:hAnsi="Arial Narrow" w:cs="Tahoma"/>
          <w:sz w:val="22"/>
          <w:szCs w:val="22"/>
        </w:rPr>
        <w:t xml:space="preserve">v listinnej podobe </w:t>
      </w:r>
      <w:r w:rsidRPr="000E0909">
        <w:rPr>
          <w:rFonts w:ascii="Arial Narrow" w:hAnsi="Arial Narrow"/>
          <w:sz w:val="22"/>
          <w:szCs w:val="22"/>
        </w:rPr>
        <w:t>bude súčasťou výstupov z vykonaného auditu,</w:t>
      </w:r>
      <w:r w:rsidRPr="000E0909">
        <w:rPr>
          <w:rFonts w:ascii="Arial Narrow" w:hAnsi="Arial Narrow" w:cs="Tahoma"/>
          <w:sz w:val="22"/>
          <w:szCs w:val="22"/>
        </w:rPr>
        <w:t xml:space="preserve"> odovzdávaných Poskytovateľom Objednávateľovi v zmysle jednotlivých písomných objednávok</w:t>
      </w:r>
      <w:r w:rsidRPr="000E0909">
        <w:rPr>
          <w:rFonts w:ascii="Arial Narrow" w:hAnsi="Arial Narrow"/>
          <w:sz w:val="22"/>
          <w:szCs w:val="22"/>
        </w:rPr>
        <w:t xml:space="preserve">. Vyhlásenie zároveň Poskytovateľ zašle Objednávateľovi minimálne jeden pracovný deň pred začatím auditu </w:t>
      </w:r>
      <w:r w:rsidRPr="000E0909">
        <w:rPr>
          <w:rFonts w:ascii="Arial Narrow" w:hAnsi="Arial Narrow" w:cs="Tahoma"/>
          <w:kern w:val="28"/>
          <w:sz w:val="22"/>
          <w:szCs w:val="22"/>
        </w:rPr>
        <w:t xml:space="preserve">elektronicky v naskenovanej verzii obsahujúcej podpisy relevantných osôb (vedúceho a členov audítorskej skupiny a oprávnených osôb za Poskytovateľa) na e-mailovú adresu </w:t>
      </w:r>
      <w:hyperlink r:id="rId12" w:history="1">
        <w:r w:rsidRPr="000E0909">
          <w:rPr>
            <w:rStyle w:val="Hypertextovprepojenie"/>
            <w:rFonts w:ascii="Arial Narrow" w:hAnsi="Arial Narrow" w:cs="Tahoma"/>
            <w:kern w:val="28"/>
            <w:sz w:val="22"/>
            <w:szCs w:val="22"/>
          </w:rPr>
          <w:t>organauditu@mfsr.sk</w:t>
        </w:r>
      </w:hyperlink>
      <w:r w:rsidRPr="000E0909">
        <w:rPr>
          <w:rFonts w:ascii="Arial Narrow" w:hAnsi="Arial Narrow" w:cs="Tahoma"/>
          <w:kern w:val="28"/>
          <w:sz w:val="22"/>
          <w:szCs w:val="22"/>
        </w:rPr>
        <w:t xml:space="preserve">. </w:t>
      </w:r>
    </w:p>
    <w:p w14:paraId="4F03D916" w14:textId="77777777"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0E0909">
        <w:rPr>
          <w:rFonts w:ascii="Arial Narrow" w:hAnsi="Arial Narrow" w:cs="Tahoma"/>
          <w:kern w:val="28"/>
          <w:sz w:val="22"/>
          <w:szCs w:val="22"/>
        </w:rPr>
        <w:t>Písomné</w:t>
      </w:r>
      <w:r w:rsidRPr="000E0909">
        <w:rPr>
          <w:rFonts w:ascii="Arial Narrow" w:hAnsi="Arial Narrow"/>
          <w:sz w:val="22"/>
          <w:szCs w:val="22"/>
        </w:rPr>
        <w:t xml:space="preserve"> objednávky na poskytnutie audítorských služieb podľa bodu 2.2 budú obsahovať najmä relevantné informácie uvedené v tejto Rámcovej dohode a popis všetkých skutočností potrebných pre zabezpečenie konkrétnych audítorských služieb, a to najmä tých, k</w:t>
      </w:r>
      <w:r>
        <w:rPr>
          <w:rFonts w:ascii="Arial Narrow" w:hAnsi="Arial Narrow"/>
          <w:sz w:val="22"/>
          <w:szCs w:val="22"/>
        </w:rPr>
        <w:t>toré neobsahuje Rámcová dohoda.</w:t>
      </w:r>
    </w:p>
    <w:p w14:paraId="61AC094A" w14:textId="16AA2F09" w:rsidR="0021707A"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0E0909">
        <w:rPr>
          <w:rFonts w:ascii="Arial Narrow" w:hAnsi="Arial Narrow" w:cs="Tahoma"/>
          <w:kern w:val="28"/>
          <w:sz w:val="22"/>
          <w:szCs w:val="22"/>
        </w:rPr>
        <w:t>Akékoľvek</w:t>
      </w:r>
      <w:r w:rsidRPr="000E0909">
        <w:rPr>
          <w:rFonts w:ascii="Arial Narrow" w:hAnsi="Arial Narrow"/>
          <w:sz w:val="22"/>
          <w:szCs w:val="22"/>
        </w:rPr>
        <w:t xml:space="preserve"> výstupy </w:t>
      </w:r>
      <w:r w:rsidRPr="000E0909">
        <w:rPr>
          <w:rFonts w:ascii="Arial Narrow" w:hAnsi="Arial Narrow" w:cs="Tahoma"/>
          <w:kern w:val="28"/>
          <w:sz w:val="22"/>
          <w:szCs w:val="22"/>
        </w:rPr>
        <w:t xml:space="preserve">Poskytovateľa </w:t>
      </w:r>
      <w:r w:rsidRPr="000E0909">
        <w:rPr>
          <w:rFonts w:ascii="Arial Narrow" w:hAnsi="Arial Narrow"/>
          <w:sz w:val="22"/>
          <w:szCs w:val="22"/>
        </w:rPr>
        <w:t xml:space="preserve">z jednotlivých objednávok musia byť vypracované tak, aby tvorili hodnoverný a riadne použiteľný dôkazný prostriedok v súdnom a / alebo správnom konaní, t. j. aby tieto výstupy v prípade zistenia porušenia platnej právnych predpisov EÚ alebo </w:t>
      </w:r>
      <w:r w:rsidR="00622620">
        <w:rPr>
          <w:rFonts w:ascii="Arial Narrow" w:hAnsi="Arial Narrow"/>
          <w:sz w:val="22"/>
          <w:szCs w:val="22"/>
        </w:rPr>
        <w:t xml:space="preserve">príslušnej národnej legislatívy </w:t>
      </w:r>
      <w:r w:rsidRPr="000E0909">
        <w:rPr>
          <w:rFonts w:ascii="Arial Narrow" w:hAnsi="Arial Narrow"/>
          <w:sz w:val="22"/>
          <w:szCs w:val="22"/>
        </w:rPr>
        <w:t>dostatočne preukazovali túto skutočnosť a boli náležitým podkladom na vedenie správneho a / alebo súdneho konania. V opačnom prípade sa Poskytovateľ zaväzuje nahradiť Objednávateľovi všetky náklady, ujmu a škodu, súvisiace so skutočnosťou, že Poskytovateľ predložil Objednávateľovi výstupy, ktoré nebolo možné použiť v správnom a / alebo súdnom konaní, alebo ktoré nedostatočne alebo klamlivo preukazovali zistené skutočnosti a súvisiace s potrebou opätovného zabezpečenia výstupov ako hodnoverného dôkazného prostriedku</w:t>
      </w:r>
      <w:r>
        <w:rPr>
          <w:rFonts w:ascii="Arial Narrow" w:hAnsi="Arial Narrow"/>
          <w:sz w:val="22"/>
          <w:szCs w:val="22"/>
        </w:rPr>
        <w:t>.</w:t>
      </w:r>
    </w:p>
    <w:p w14:paraId="1FED5618" w14:textId="486E517F" w:rsidR="0021707A" w:rsidRPr="000E0909" w:rsidRDefault="0021707A" w:rsidP="00A864FF">
      <w:pPr>
        <w:numPr>
          <w:ilvl w:val="0"/>
          <w:numId w:val="78"/>
        </w:numPr>
        <w:tabs>
          <w:tab w:val="clear" w:pos="2160"/>
          <w:tab w:val="clear" w:pos="2880"/>
          <w:tab w:val="clear" w:pos="4500"/>
        </w:tabs>
        <w:spacing w:after="120"/>
        <w:ind w:left="709" w:hanging="709"/>
        <w:jc w:val="both"/>
        <w:rPr>
          <w:rFonts w:ascii="Arial Narrow" w:hAnsi="Arial Narrow"/>
          <w:sz w:val="22"/>
          <w:szCs w:val="22"/>
        </w:rPr>
      </w:pPr>
      <w:r w:rsidRPr="00F02E88">
        <w:rPr>
          <w:rFonts w:ascii="Arial Narrow" w:hAnsi="Arial Narrow"/>
          <w:sz w:val="22"/>
          <w:szCs w:val="22"/>
        </w:rPr>
        <w:t>Všetky dokumenty a informácie, ktoré bude mať Poskytovateľ k dispozícii v rámci výkonu auditu, resp.</w:t>
      </w:r>
      <w:r w:rsidR="00F63C2C">
        <w:rPr>
          <w:rFonts w:ascii="Arial Narrow" w:hAnsi="Arial Narrow"/>
          <w:sz w:val="22"/>
          <w:szCs w:val="22"/>
        </w:rPr>
        <w:t> </w:t>
      </w:r>
      <w:r w:rsidRPr="00F02E88">
        <w:rPr>
          <w:rFonts w:ascii="Arial Narrow" w:hAnsi="Arial Narrow"/>
          <w:sz w:val="22"/>
          <w:szCs w:val="22"/>
        </w:rPr>
        <w:t>v</w:t>
      </w:r>
      <w:r w:rsidR="00F63C2C">
        <w:rPr>
          <w:rFonts w:ascii="Arial Narrow" w:hAnsi="Arial Narrow"/>
          <w:sz w:val="22"/>
          <w:szCs w:val="22"/>
        </w:rPr>
        <w:t> </w:t>
      </w:r>
      <w:r w:rsidRPr="00F02E88">
        <w:rPr>
          <w:rFonts w:ascii="Arial Narrow" w:hAnsi="Arial Narrow"/>
          <w:sz w:val="22"/>
          <w:szCs w:val="22"/>
        </w:rPr>
        <w:t xml:space="preserve">rámci plnenia tejto Rámcovej dohody sa Poskytovateľ zaväzuje použiť výlučne pre potreby plnenia tejto Rámcovej dohody. Zároveň sa Poskytovateľ zaväzuje dodržiavať mlčanlivosť v zmysle </w:t>
      </w:r>
      <w:r>
        <w:rPr>
          <w:rFonts w:ascii="Arial Narrow" w:hAnsi="Arial Narrow"/>
          <w:sz w:val="22"/>
          <w:szCs w:val="22"/>
        </w:rPr>
        <w:t>článku 18 tejto Rámcovej dohody</w:t>
      </w:r>
      <w:r w:rsidRPr="000E0909">
        <w:rPr>
          <w:rFonts w:ascii="Arial Narrow" w:hAnsi="Arial Narrow"/>
          <w:sz w:val="22"/>
          <w:szCs w:val="22"/>
        </w:rPr>
        <w:t>.</w:t>
      </w:r>
    </w:p>
    <w:p w14:paraId="6F0C9402" w14:textId="77777777" w:rsidR="0021707A" w:rsidRPr="000E0909" w:rsidRDefault="0021707A" w:rsidP="00A864FF">
      <w:pPr>
        <w:tabs>
          <w:tab w:val="clear" w:pos="2160"/>
          <w:tab w:val="left" w:pos="2127"/>
        </w:tabs>
        <w:spacing w:before="360" w:after="240"/>
        <w:jc w:val="both"/>
        <w:rPr>
          <w:rFonts w:ascii="Arial Narrow" w:hAnsi="Arial Narrow" w:cs="Tahoma"/>
          <w:b/>
          <w:sz w:val="22"/>
          <w:szCs w:val="22"/>
          <w:u w:val="single"/>
        </w:rPr>
      </w:pPr>
      <w:r w:rsidRPr="000E0909">
        <w:rPr>
          <w:rFonts w:ascii="Arial Narrow" w:hAnsi="Arial Narrow" w:cs="Tahoma"/>
          <w:b/>
          <w:sz w:val="22"/>
          <w:szCs w:val="22"/>
          <w:u w:val="single"/>
        </w:rPr>
        <w:t>Článok 3.</w:t>
      </w:r>
      <w:r w:rsidRPr="000E0909">
        <w:rPr>
          <w:rFonts w:ascii="Arial Narrow" w:hAnsi="Arial Narrow" w:cs="Tahoma"/>
          <w:b/>
          <w:sz w:val="22"/>
          <w:szCs w:val="22"/>
          <w:u w:val="single"/>
        </w:rPr>
        <w:tab/>
        <w:t>Spôsob plnenia predmetu Rámcovej dohody</w:t>
      </w:r>
    </w:p>
    <w:p w14:paraId="509700E5" w14:textId="38DE7E9F"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sz w:val="22"/>
          <w:szCs w:val="22"/>
        </w:rPr>
      </w:pPr>
      <w:r w:rsidRPr="000E0909">
        <w:rPr>
          <w:rFonts w:ascii="Arial Narrow" w:hAnsi="Arial Narrow" w:cs="Tahoma"/>
          <w:bCs/>
          <w:sz w:val="22"/>
          <w:szCs w:val="22"/>
        </w:rPr>
        <w:lastRenderedPageBreak/>
        <w:t>Objednávateľ si bude počas doby trvania tejto Rámcovej dohody u Poskytovateľa objednávať audítorské služby podľa článku 2 tejto Rámcovej dohody na základe vystavených písomných objednávok (ďalej aj</w:t>
      </w:r>
      <w:r w:rsidR="00F63C2C">
        <w:rPr>
          <w:rFonts w:ascii="Arial Narrow" w:hAnsi="Arial Narrow" w:cs="Tahoma"/>
          <w:bCs/>
          <w:sz w:val="22"/>
          <w:szCs w:val="22"/>
        </w:rPr>
        <w:t> </w:t>
      </w:r>
      <w:r w:rsidRPr="000E0909">
        <w:rPr>
          <w:rFonts w:ascii="Arial Narrow" w:hAnsi="Arial Narrow" w:cs="Tahoma"/>
          <w:bCs/>
          <w:sz w:val="22"/>
          <w:szCs w:val="22"/>
        </w:rPr>
        <w:t>ako „objednávka“)</w:t>
      </w:r>
      <w:r w:rsidRPr="000E0909">
        <w:rPr>
          <w:rFonts w:ascii="Arial Narrow" w:hAnsi="Arial Narrow" w:cs="Tahoma"/>
          <w:sz w:val="22"/>
          <w:szCs w:val="22"/>
        </w:rPr>
        <w:t>.</w:t>
      </w:r>
    </w:p>
    <w:p w14:paraId="4C0A27E2" w14:textId="01B10C08" w:rsidR="0021707A" w:rsidRPr="000E0909" w:rsidRDefault="0021707A" w:rsidP="00A864FF">
      <w:pPr>
        <w:numPr>
          <w:ilvl w:val="0"/>
          <w:numId w:val="65"/>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cs="Tahoma"/>
          <w:sz w:val="22"/>
          <w:szCs w:val="22"/>
        </w:rPr>
        <w:t>Každá objednávka, prípadne jej prílohy, budú obsahovať najmä podrobnú špecifikáciu predmetu objednávky (najmä základné informácie k auditovaným subjektom a overovaným zoznamom deklarovaných výdavkov), vrátane termín</w:t>
      </w:r>
      <w:r>
        <w:rPr>
          <w:rFonts w:ascii="Arial Narrow" w:hAnsi="Arial Narrow" w:cs="Tahoma"/>
          <w:sz w:val="22"/>
          <w:szCs w:val="22"/>
        </w:rPr>
        <w:t>ov</w:t>
      </w:r>
      <w:r w:rsidRPr="000E0909">
        <w:rPr>
          <w:rFonts w:ascii="Arial Narrow" w:hAnsi="Arial Narrow" w:cs="Tahoma"/>
          <w:sz w:val="22"/>
          <w:szCs w:val="22"/>
        </w:rPr>
        <w:t xml:space="preserve"> </w:t>
      </w:r>
      <w:r>
        <w:rPr>
          <w:rFonts w:ascii="Arial Narrow" w:hAnsi="Arial Narrow" w:cs="Tahoma"/>
          <w:sz w:val="22"/>
          <w:szCs w:val="22"/>
        </w:rPr>
        <w:t>realizácie jednotlivých výstupov</w:t>
      </w:r>
      <w:r w:rsidRPr="000E0909">
        <w:rPr>
          <w:rFonts w:ascii="Arial Narrow" w:hAnsi="Arial Narrow" w:cs="Tahoma"/>
          <w:sz w:val="22"/>
          <w:szCs w:val="22"/>
        </w:rPr>
        <w:t>, resp. dodania jednotlivých výstupov</w:t>
      </w:r>
      <w:r w:rsidRPr="000E0909">
        <w:rPr>
          <w:rFonts w:ascii="Arial Narrow" w:hAnsi="Arial Narrow"/>
          <w:sz w:val="22"/>
          <w:szCs w:val="22"/>
        </w:rPr>
        <w:t xml:space="preserve"> v listinnej podobe</w:t>
      </w:r>
      <w:r w:rsidRPr="000E0909">
        <w:rPr>
          <w:rFonts w:ascii="Arial Narrow" w:hAnsi="Arial Narrow" w:cs="Tahoma"/>
          <w:sz w:val="22"/>
          <w:szCs w:val="22"/>
        </w:rPr>
        <w:t xml:space="preserve"> a cenu audítorských služieb stanovenú v súlade s bodom 4.2 tejto Rámcovej dohody, prípadne iné práva a povinnosti zmluvných strán, ako aj záväzné vyhlásenie Poskytovateľa, že</w:t>
      </w:r>
      <w:r w:rsidR="00F63C2C">
        <w:rPr>
          <w:rFonts w:ascii="Arial Narrow" w:hAnsi="Arial Narrow" w:cs="Tahoma"/>
          <w:sz w:val="22"/>
          <w:szCs w:val="22"/>
        </w:rPr>
        <w:t> </w:t>
      </w:r>
      <w:r w:rsidRPr="000E0909">
        <w:rPr>
          <w:rFonts w:ascii="Arial Narrow" w:hAnsi="Arial Narrow" w:cs="Tahoma"/>
          <w:sz w:val="22"/>
          <w:szCs w:val="22"/>
        </w:rPr>
        <w:t>podpisom podrobnej špecifikácie predmetu objednávky preberá záväzok riadne a včas dodať predmet objednávky. Súčasťou každej objednávky bude v prípade potreby písomný doklad v anglickom jazyku vystavený Objednávateľom pre Poskytovateľa, preukazujúci oprávnenie Poskytovateľa vykonávať audit u jednotlivých prijímateľov v mene Objednávateľa ako orgánu auditu.</w:t>
      </w:r>
    </w:p>
    <w:p w14:paraId="3CA8E903" w14:textId="77777777"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sz w:val="22"/>
          <w:szCs w:val="22"/>
        </w:rPr>
      </w:pPr>
      <w:r w:rsidRPr="000E0909">
        <w:rPr>
          <w:rFonts w:ascii="Arial Narrow" w:hAnsi="Arial Narrow" w:cs="Tahoma"/>
          <w:sz w:val="22"/>
          <w:szCs w:val="22"/>
        </w:rPr>
        <w:t>Každej objednávke bude zo strany Objednávateľa predchádzať predbežná objednávka, ktorá bude obsahovať náležitosti objednávky v súlade s bodom 3.2 (ďalej len „predbežná objednávka“). Predbežná objednávka bude Poskytovateľovi zaslaná spravidla v elektronickej forme.</w:t>
      </w:r>
    </w:p>
    <w:p w14:paraId="36FFDEC0" w14:textId="434BEF11"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bCs/>
          <w:sz w:val="22"/>
          <w:szCs w:val="22"/>
        </w:rPr>
      </w:pPr>
      <w:r w:rsidRPr="000E0909">
        <w:rPr>
          <w:rFonts w:ascii="Arial Narrow" w:hAnsi="Arial Narrow" w:cs="Tahoma"/>
          <w:sz w:val="22"/>
          <w:szCs w:val="22"/>
        </w:rPr>
        <w:t xml:space="preserve">Poskytovateľ sa zaväzuje predkladať Objednávateľovi </w:t>
      </w:r>
      <w:r w:rsidRPr="000E0909">
        <w:rPr>
          <w:rFonts w:ascii="Arial Narrow" w:hAnsi="Arial Narrow" w:cs="Tahoma"/>
          <w:bCs/>
          <w:sz w:val="22"/>
          <w:szCs w:val="22"/>
        </w:rPr>
        <w:t xml:space="preserve">prípadné pripomienky k predbežným objednávkam, týkajúce sa termínu poskytnutia plnenia, </w:t>
      </w:r>
      <w:r w:rsidRPr="000E0909">
        <w:rPr>
          <w:rFonts w:ascii="Arial Narrow" w:hAnsi="Arial Narrow" w:cs="Tahoma"/>
          <w:sz w:val="22"/>
          <w:szCs w:val="22"/>
        </w:rPr>
        <w:t xml:space="preserve">resp. jednotlivých výstupov, </w:t>
      </w:r>
      <w:r w:rsidRPr="000E0909">
        <w:rPr>
          <w:rFonts w:ascii="Arial Narrow" w:hAnsi="Arial Narrow" w:cs="Tahoma"/>
          <w:bCs/>
          <w:sz w:val="22"/>
          <w:szCs w:val="22"/>
        </w:rPr>
        <w:t>a to v lehote do</w:t>
      </w:r>
      <w:r w:rsidR="00F63C2C">
        <w:rPr>
          <w:rFonts w:ascii="Arial Narrow" w:hAnsi="Arial Narrow" w:cs="Tahoma"/>
          <w:bCs/>
          <w:sz w:val="22"/>
          <w:szCs w:val="22"/>
        </w:rPr>
        <w:t> </w:t>
      </w:r>
      <w:r w:rsidRPr="000E0909">
        <w:rPr>
          <w:rFonts w:ascii="Arial Narrow" w:hAnsi="Arial Narrow" w:cs="Tahoma"/>
          <w:bCs/>
          <w:sz w:val="22"/>
          <w:szCs w:val="22"/>
        </w:rPr>
        <w:t>3</w:t>
      </w:r>
      <w:r w:rsidR="00F63C2C">
        <w:rPr>
          <w:rFonts w:ascii="Arial Narrow" w:hAnsi="Arial Narrow" w:cs="Tahoma"/>
          <w:bCs/>
          <w:sz w:val="22"/>
          <w:szCs w:val="22"/>
        </w:rPr>
        <w:t> </w:t>
      </w:r>
      <w:r w:rsidRPr="000E0909">
        <w:rPr>
          <w:rFonts w:ascii="Arial Narrow" w:hAnsi="Arial Narrow" w:cs="Tahoma"/>
          <w:bCs/>
          <w:sz w:val="22"/>
          <w:szCs w:val="22"/>
        </w:rPr>
        <w:t xml:space="preserve">pracovných dní odo dňa doručenia jednotlivých predbežných objednávok Poskytovateľovi. Následne Objednávateľ, v prípade súhlasu oboch zmluvných strán so znením predbežnej objednávky, vystaví Poskytovateľovi písomnú objednávku vrátane podrobnej špecifikácie predmetu objednávky, pričom podrobná špecifikácia predmetu objednávky bude schválená </w:t>
      </w:r>
      <w:r w:rsidRPr="000E0909">
        <w:rPr>
          <w:rFonts w:ascii="Arial Narrow" w:hAnsi="Arial Narrow" w:cs="Tahoma"/>
          <w:sz w:val="22"/>
          <w:szCs w:val="22"/>
        </w:rPr>
        <w:t>prostredníctvom podpisov niektorej z</w:t>
      </w:r>
      <w:r w:rsidR="00F63C2C">
        <w:rPr>
          <w:rFonts w:ascii="Arial Narrow" w:hAnsi="Arial Narrow" w:cs="Tahoma"/>
          <w:sz w:val="22"/>
          <w:szCs w:val="22"/>
        </w:rPr>
        <w:t> </w:t>
      </w:r>
      <w:r w:rsidRPr="000E0909">
        <w:rPr>
          <w:rFonts w:ascii="Arial Narrow" w:hAnsi="Arial Narrow" w:cs="Tahoma"/>
          <w:sz w:val="22"/>
          <w:szCs w:val="22"/>
        </w:rPr>
        <w:t xml:space="preserve">kontaktných osôb na schvaľovanie za Objednávateľa aj Poskytovateľa podľa bodu </w:t>
      </w:r>
      <w:r w:rsidRPr="002732C6">
        <w:rPr>
          <w:rFonts w:ascii="Arial Narrow" w:hAnsi="Arial Narrow" w:cs="Tahoma"/>
          <w:sz w:val="22"/>
          <w:szCs w:val="22"/>
        </w:rPr>
        <w:t>11.3</w:t>
      </w:r>
      <w:r>
        <w:rPr>
          <w:rFonts w:ascii="Arial Narrow" w:hAnsi="Arial Narrow" w:cs="Tahoma"/>
          <w:sz w:val="22"/>
          <w:szCs w:val="22"/>
        </w:rPr>
        <w:t xml:space="preserve"> </w:t>
      </w:r>
      <w:r w:rsidRPr="002732C6">
        <w:rPr>
          <w:rFonts w:ascii="Arial Narrow" w:hAnsi="Arial Narrow" w:cs="Tahoma"/>
          <w:sz w:val="22"/>
          <w:szCs w:val="22"/>
        </w:rPr>
        <w:t>tejto</w:t>
      </w:r>
      <w:r w:rsidRPr="000E0909">
        <w:rPr>
          <w:rFonts w:ascii="Arial Narrow" w:hAnsi="Arial Narrow" w:cs="Tahoma"/>
          <w:sz w:val="22"/>
          <w:szCs w:val="22"/>
        </w:rPr>
        <w:t xml:space="preserve"> Rámcovej dohody</w:t>
      </w:r>
      <w:r w:rsidRPr="000E0909">
        <w:rPr>
          <w:rFonts w:ascii="Arial Narrow" w:hAnsi="Arial Narrow" w:cs="Tahoma"/>
          <w:bCs/>
          <w:sz w:val="22"/>
          <w:szCs w:val="22"/>
        </w:rPr>
        <w:t>.</w:t>
      </w:r>
    </w:p>
    <w:p w14:paraId="11112A3E" w14:textId="1B020C9E" w:rsidR="0021707A" w:rsidRPr="000E0909" w:rsidRDefault="0021707A" w:rsidP="00A864FF">
      <w:pPr>
        <w:numPr>
          <w:ilvl w:val="0"/>
          <w:numId w:val="65"/>
        </w:numPr>
        <w:tabs>
          <w:tab w:val="clear" w:pos="2160"/>
          <w:tab w:val="clear" w:pos="2880"/>
          <w:tab w:val="clear" w:pos="4500"/>
        </w:tabs>
        <w:spacing w:after="120"/>
        <w:ind w:hanging="720"/>
        <w:jc w:val="both"/>
        <w:rPr>
          <w:rFonts w:ascii="Arial Narrow" w:hAnsi="Arial Narrow" w:cs="Tahoma"/>
          <w:bCs/>
          <w:sz w:val="22"/>
          <w:szCs w:val="22"/>
        </w:rPr>
      </w:pPr>
      <w:r w:rsidRPr="000E0909">
        <w:rPr>
          <w:rFonts w:ascii="Arial Narrow" w:hAnsi="Arial Narrow" w:cs="Tahoma"/>
          <w:sz w:val="22"/>
          <w:szCs w:val="22"/>
          <w:lang w:eastAsia="en-US"/>
        </w:rPr>
        <w:t xml:space="preserve">Poskytovateľ pred vystavením každej </w:t>
      </w:r>
      <w:r w:rsidRPr="000E0909">
        <w:rPr>
          <w:rFonts w:ascii="Arial Narrow" w:hAnsi="Arial Narrow" w:cs="Tahoma"/>
          <w:sz w:val="22"/>
          <w:szCs w:val="22"/>
        </w:rPr>
        <w:t>objednávky</w:t>
      </w:r>
      <w:r w:rsidRPr="000E0909">
        <w:rPr>
          <w:rFonts w:ascii="Arial Narrow" w:hAnsi="Arial Narrow" w:cs="Tahoma"/>
          <w:sz w:val="22"/>
          <w:szCs w:val="22"/>
          <w:lang w:eastAsia="en-US"/>
        </w:rPr>
        <w:t xml:space="preserve"> zo strany Objednávateľa predloží Objednávateľovi písomné vyhlásenie</w:t>
      </w:r>
      <w:r w:rsidRPr="000E0909">
        <w:rPr>
          <w:rFonts w:ascii="Arial Narrow" w:hAnsi="Arial Narrow" w:cs="Tahoma"/>
          <w:sz w:val="22"/>
          <w:szCs w:val="22"/>
        </w:rPr>
        <w:t xml:space="preserve"> podľa bodu 2.2</w:t>
      </w:r>
      <w:r w:rsidR="000E5594">
        <w:rPr>
          <w:rFonts w:ascii="Arial Narrow" w:hAnsi="Arial Narrow" w:cs="Tahoma"/>
          <w:sz w:val="22"/>
          <w:szCs w:val="22"/>
        </w:rPr>
        <w:t>8</w:t>
      </w:r>
      <w:r w:rsidRPr="000E0909">
        <w:rPr>
          <w:rFonts w:ascii="Arial Narrow" w:hAnsi="Arial Narrow" w:cs="Tahoma"/>
          <w:sz w:val="22"/>
          <w:szCs w:val="22"/>
        </w:rPr>
        <w:t xml:space="preserve"> a Prílohy č. 3 tejto Rámcovej dohody</w:t>
      </w:r>
      <w:r w:rsidRPr="000E0909">
        <w:rPr>
          <w:rFonts w:ascii="Arial Narrow" w:hAnsi="Arial Narrow" w:cs="Tahoma"/>
          <w:sz w:val="22"/>
          <w:szCs w:val="22"/>
          <w:lang w:eastAsia="en-US"/>
        </w:rPr>
        <w:t>, že Poskytovateľ a/alebo subdodávateľ ani experti participujúci na predmetnom zmluvnom plnení sa nepodieľali a ani</w:t>
      </w:r>
      <w:r w:rsidRPr="000E0909">
        <w:rPr>
          <w:rFonts w:ascii="Arial Narrow" w:hAnsi="Arial Narrow" w:cs="Tahoma"/>
          <w:sz w:val="22"/>
          <w:szCs w:val="22"/>
        </w:rPr>
        <w:t xml:space="preserve"> sa v priebehu plnenia tejto objednávky nebudú podieľať na činnostiach auditovaných subjektov uvedených v objednávke</w:t>
      </w:r>
      <w:r w:rsidRPr="000E0909">
        <w:rPr>
          <w:rFonts w:ascii="Arial Narrow" w:hAnsi="Arial Narrow" w:cs="Tahoma"/>
          <w:kern w:val="28"/>
          <w:sz w:val="22"/>
          <w:szCs w:val="22"/>
          <w:lang w:eastAsia="en-US"/>
        </w:rPr>
        <w:t>, ako aj všetkých ostatných orgánov zapojených do implementácie Programu SK – AT</w:t>
      </w:r>
      <w:r w:rsidRPr="000E0909">
        <w:rPr>
          <w:rFonts w:ascii="Arial Narrow" w:hAnsi="Arial Narrow"/>
          <w:sz w:val="22"/>
          <w:szCs w:val="22"/>
        </w:rPr>
        <w:t xml:space="preserve"> </w:t>
      </w:r>
      <w:r w:rsidRPr="000E0909">
        <w:rPr>
          <w:rFonts w:ascii="Arial Narrow" w:hAnsi="Arial Narrow" w:cs="Tahoma"/>
          <w:kern w:val="28"/>
          <w:sz w:val="22"/>
          <w:szCs w:val="22"/>
          <w:lang w:eastAsia="en-US"/>
        </w:rPr>
        <w:t>(najmä certifikačný orgán a riadiaci orgán)</w:t>
      </w:r>
      <w:r w:rsidRPr="000E0909">
        <w:rPr>
          <w:rFonts w:ascii="Arial Narrow" w:hAnsi="Arial Narrow" w:cs="Tahoma"/>
          <w:sz w:val="22"/>
          <w:szCs w:val="22"/>
        </w:rPr>
        <w:t xml:space="preserve">, čím preukáže zabezpečenie funkčnej nezávislosti v zmysle ustanovení príslušnej legislatívy EÚ. Súčasťou písomného vyhlásenia bude aj vyhlásenie o odbornej spôsobilosti expertov </w:t>
      </w:r>
      <w:r w:rsidRPr="000E0909">
        <w:rPr>
          <w:rFonts w:ascii="Arial Narrow" w:hAnsi="Arial Narrow"/>
          <w:sz w:val="22"/>
          <w:szCs w:val="22"/>
        </w:rPr>
        <w:t xml:space="preserve">na vykonávanie auditov podľa medzinárodne </w:t>
      </w:r>
      <w:r w:rsidRPr="000E0909">
        <w:rPr>
          <w:rFonts w:ascii="Arial Narrow" w:hAnsi="Arial Narrow" w:cs="Arial Narrow"/>
          <w:sz w:val="22"/>
          <w:szCs w:val="22"/>
        </w:rPr>
        <w:t>uznávaných audítorských štandardov</w:t>
      </w:r>
      <w:r w:rsidRPr="000E0909">
        <w:rPr>
          <w:rFonts w:ascii="Arial Narrow" w:hAnsi="Arial Narrow" w:cs="Tahoma"/>
          <w:sz w:val="22"/>
          <w:szCs w:val="22"/>
        </w:rPr>
        <w:t xml:space="preserve">. </w:t>
      </w:r>
    </w:p>
    <w:p w14:paraId="5A8E52BB" w14:textId="77777777" w:rsidR="0021707A" w:rsidRPr="000E0909" w:rsidRDefault="0021707A" w:rsidP="00A864FF">
      <w:pPr>
        <w:numPr>
          <w:ilvl w:val="0"/>
          <w:numId w:val="65"/>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cs="Tahoma"/>
          <w:sz w:val="22"/>
          <w:szCs w:val="22"/>
        </w:rPr>
        <w:t xml:space="preserve">V prípade nutnosti doplnenia alebo zmeny jednotlivých objednávok môžu zmluvné strany uzavrieť dodatok k takýmto objednávkam, a to v prípade, že takéto dodatky nemajú vplyv na prekročenie celkovej ceny písomnej objednávky. O potrebe vystaviť dodatok k objednávke sa zmluvné strany zaväzujú informovať bezodkladne po tom, ako sa o tejto skutočnosti dozvedia. Zmeny, úpravy a doplnenia objednávky sa uskutočnia vo forme dodatkov k objednávke, ktoré musia mať písomnú formu a musia byť podpísané kontaktnými osobami oboch zmluvných strán. Všetky zmeny, úpravy a doplnenia objednávky musia byť vykonané v súlade s Rámcovou dohodou, objednávkou a platnými právnymi predpismi. Poskytovateľovi nevzniká nárok na uhradenie plnenia, ktoré zrealizuje v rozpore s dojednaniami uvedenými v tejto Rámcovej zmluve, prípadne jej dodatkoch a v objednávke/dodatku k objednávke, schválenými Objednávateľom a Poskytovateľom. </w:t>
      </w:r>
    </w:p>
    <w:p w14:paraId="2108B158" w14:textId="66A8EF4E"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sz w:val="22"/>
          <w:szCs w:val="22"/>
        </w:rPr>
      </w:pPr>
      <w:r w:rsidRPr="000E0909">
        <w:rPr>
          <w:rFonts w:ascii="Arial Narrow" w:hAnsi="Arial Narrow" w:cs="Tahoma"/>
          <w:sz w:val="22"/>
          <w:szCs w:val="22"/>
        </w:rPr>
        <w:t xml:space="preserve">Poskytovateľ je povinný zabezpečiť počas doby trvania tejto Rámcovej dohody riadne a včasné plnenie predmetu tejto Rámcovej dohody expertmi, ktorí spĺňajú požiadavky </w:t>
      </w:r>
      <w:r w:rsidR="004B3AB2">
        <w:rPr>
          <w:rFonts w:ascii="Arial Narrow" w:hAnsi="Arial Narrow" w:cs="Tahoma"/>
          <w:sz w:val="22"/>
          <w:szCs w:val="22"/>
        </w:rPr>
        <w:t xml:space="preserve">na expertov </w:t>
      </w:r>
      <w:r w:rsidRPr="000E0909">
        <w:rPr>
          <w:rFonts w:ascii="Arial Narrow" w:hAnsi="Arial Narrow" w:cs="Tahoma"/>
          <w:sz w:val="22"/>
          <w:szCs w:val="22"/>
        </w:rPr>
        <w:t xml:space="preserve">stanovené Objednávateľom v rámci dokumentácie z verejného obstarávania k predmetu tejto Rámcovej dohody. Požiadavky stanovené pre jednotlivé typy expertov sú uvedené v Prílohe č. 4 tejto Rámcovej dohody. Zároveň sa Poskytovateľ zaväzuje k povinnosti, že počas doby trvania tejto Rámcovej dohody bude schopný zabezpečiť na plnenie predmetu Rámcovej dohody minimálne </w:t>
      </w:r>
      <w:r w:rsidR="004B3AB2">
        <w:rPr>
          <w:rFonts w:ascii="Arial Narrow" w:hAnsi="Arial Narrow" w:cs="Tahoma"/>
          <w:sz w:val="22"/>
          <w:szCs w:val="22"/>
        </w:rPr>
        <w:t>troch</w:t>
      </w:r>
      <w:r w:rsidR="004B3AB2" w:rsidRPr="000E0909">
        <w:rPr>
          <w:rFonts w:ascii="Arial Narrow" w:hAnsi="Arial Narrow" w:cs="Tahoma"/>
          <w:sz w:val="22"/>
          <w:szCs w:val="22"/>
        </w:rPr>
        <w:t xml:space="preserve"> </w:t>
      </w:r>
      <w:r w:rsidRPr="000E0909">
        <w:rPr>
          <w:rFonts w:ascii="Arial Narrow" w:hAnsi="Arial Narrow" w:cs="Tahoma"/>
          <w:sz w:val="22"/>
          <w:szCs w:val="22"/>
        </w:rPr>
        <w:t>expertov, t. j. minimálny počet expertov vyžadovaný Objednávateľom ako verejným obstarávateľom v rámci verejného obstarávania.</w:t>
      </w:r>
    </w:p>
    <w:p w14:paraId="6588358A" w14:textId="38502495"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bCs/>
          <w:sz w:val="22"/>
          <w:szCs w:val="22"/>
        </w:rPr>
      </w:pPr>
      <w:r w:rsidRPr="000E0909">
        <w:rPr>
          <w:rFonts w:ascii="Arial Narrow" w:hAnsi="Arial Narrow" w:cs="Tahoma"/>
          <w:sz w:val="22"/>
          <w:szCs w:val="22"/>
        </w:rPr>
        <w:t xml:space="preserve">Poskytovateľ sa zaväzuje, že počas doby trvania Rámcovej dohody </w:t>
      </w:r>
      <w:r w:rsidR="00085471">
        <w:rPr>
          <w:rFonts w:ascii="Arial Narrow" w:hAnsi="Arial Narrow" w:cs="Tahoma"/>
          <w:sz w:val="22"/>
          <w:szCs w:val="22"/>
        </w:rPr>
        <w:t>zabezpečí na</w:t>
      </w:r>
      <w:r w:rsidRPr="000E0909">
        <w:rPr>
          <w:rFonts w:ascii="Arial Narrow" w:hAnsi="Arial Narrow" w:cs="Tahoma"/>
          <w:sz w:val="22"/>
          <w:szCs w:val="22"/>
        </w:rPr>
        <w:t xml:space="preserve"> </w:t>
      </w:r>
      <w:r w:rsidR="00085471" w:rsidRPr="000E0909">
        <w:rPr>
          <w:rFonts w:ascii="Arial Narrow" w:hAnsi="Arial Narrow" w:cs="Tahoma"/>
          <w:sz w:val="22"/>
          <w:szCs w:val="22"/>
        </w:rPr>
        <w:t>plneni</w:t>
      </w:r>
      <w:r w:rsidR="00085471">
        <w:rPr>
          <w:rFonts w:ascii="Arial Narrow" w:hAnsi="Arial Narrow" w:cs="Tahoma"/>
          <w:sz w:val="22"/>
          <w:szCs w:val="22"/>
        </w:rPr>
        <w:t>e predmetu</w:t>
      </w:r>
      <w:r w:rsidR="00085471" w:rsidRPr="000E0909">
        <w:rPr>
          <w:rFonts w:ascii="Arial Narrow" w:hAnsi="Arial Narrow" w:cs="Tahoma"/>
          <w:sz w:val="22"/>
          <w:szCs w:val="22"/>
        </w:rPr>
        <w:t xml:space="preserve"> </w:t>
      </w:r>
      <w:r w:rsidRPr="000E0909">
        <w:rPr>
          <w:rFonts w:ascii="Arial Narrow" w:hAnsi="Arial Narrow" w:cs="Tahoma"/>
          <w:sz w:val="22"/>
          <w:szCs w:val="22"/>
        </w:rPr>
        <w:t xml:space="preserve">tejto Rámcovej dohody </w:t>
      </w:r>
      <w:r w:rsidR="00085471" w:rsidRPr="000E0909">
        <w:rPr>
          <w:rFonts w:ascii="Arial Narrow" w:hAnsi="Arial Narrow" w:cs="Tahoma"/>
          <w:sz w:val="22"/>
          <w:szCs w:val="22"/>
        </w:rPr>
        <w:t xml:space="preserve">minimálne dvoch expertov so znalosťami národnej legislatívy Rakúskej spolkovej republiky potrebnými na komplexný a kompletný výkon auditov podľa </w:t>
      </w:r>
      <w:r w:rsidR="00085471">
        <w:rPr>
          <w:rFonts w:ascii="Arial Narrow" w:hAnsi="Arial Narrow" w:cs="Tahoma"/>
          <w:sz w:val="22"/>
          <w:szCs w:val="22"/>
        </w:rPr>
        <w:t>článku</w:t>
      </w:r>
      <w:r w:rsidR="00085471" w:rsidRPr="000E0909">
        <w:rPr>
          <w:rFonts w:ascii="Arial Narrow" w:hAnsi="Arial Narrow" w:cs="Tahoma"/>
          <w:sz w:val="22"/>
          <w:szCs w:val="22"/>
        </w:rPr>
        <w:t xml:space="preserve"> 2. tejto Rámcovej dohody.</w:t>
      </w:r>
    </w:p>
    <w:p w14:paraId="357ACE4B" w14:textId="182760A6"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bCs/>
          <w:sz w:val="22"/>
          <w:szCs w:val="22"/>
        </w:rPr>
      </w:pPr>
      <w:r w:rsidRPr="000E0909">
        <w:rPr>
          <w:rFonts w:ascii="Arial Narrow" w:hAnsi="Arial Narrow" w:cs="Tahoma"/>
          <w:sz w:val="22"/>
          <w:szCs w:val="22"/>
        </w:rPr>
        <w:t>Expert Poskytovateľa, ktorému sú známe skutočnosti zakladajúce pochybnosti o jeho predpojatosti vo</w:t>
      </w:r>
      <w:r w:rsidR="00F63C2C">
        <w:rPr>
          <w:rFonts w:ascii="Arial Narrow" w:hAnsi="Arial Narrow" w:cs="Tahoma"/>
          <w:sz w:val="22"/>
          <w:szCs w:val="22"/>
        </w:rPr>
        <w:t> </w:t>
      </w:r>
      <w:r w:rsidRPr="000E0909">
        <w:rPr>
          <w:rFonts w:ascii="Arial Narrow" w:hAnsi="Arial Narrow" w:cs="Tahoma"/>
          <w:sz w:val="22"/>
          <w:szCs w:val="22"/>
        </w:rPr>
        <w:t xml:space="preserve">vzťahu k vykonávanému auditu, resp. k auditovanému subjektu/oblasti je povinný túto skutočnosť </w:t>
      </w:r>
      <w:r w:rsidRPr="000E0909">
        <w:rPr>
          <w:rFonts w:ascii="Arial Narrow" w:hAnsi="Arial Narrow" w:cs="Tahoma"/>
          <w:sz w:val="22"/>
          <w:szCs w:val="22"/>
        </w:rPr>
        <w:lastRenderedPageBreak/>
        <w:t>písomne oznámiť štatutárnemu orgánu Poskytovateľa, ktorý je povinný príslušného experta bezodkladne nahradiť iným expertom, u ktorého neexistujú pochybnosti o jeho predpojatosti. Poskytovateľ je zároveň povinný o uvedenej skutočnosti bezodkladne informovať Objednávateľa.</w:t>
      </w:r>
    </w:p>
    <w:p w14:paraId="4348E0F2" w14:textId="5D65DB9B" w:rsidR="0021707A" w:rsidRPr="000E0909" w:rsidRDefault="0021707A" w:rsidP="00A0326A">
      <w:pPr>
        <w:numPr>
          <w:ilvl w:val="0"/>
          <w:numId w:val="65"/>
        </w:numPr>
        <w:tabs>
          <w:tab w:val="clear" w:pos="2160"/>
          <w:tab w:val="clear" w:pos="2880"/>
          <w:tab w:val="clear" w:pos="4500"/>
        </w:tabs>
        <w:spacing w:after="120"/>
        <w:ind w:left="709" w:hanging="720"/>
        <w:jc w:val="both"/>
        <w:rPr>
          <w:rFonts w:ascii="Arial Narrow" w:hAnsi="Arial Narrow" w:cs="Tahoma"/>
          <w:bCs/>
          <w:sz w:val="22"/>
          <w:szCs w:val="22"/>
        </w:rPr>
      </w:pPr>
      <w:r w:rsidRPr="000E0909">
        <w:rPr>
          <w:rFonts w:ascii="Arial Narrow" w:hAnsi="Arial Narrow" w:cs="Tahoma"/>
          <w:sz w:val="22"/>
          <w:szCs w:val="22"/>
        </w:rPr>
        <w:t>Poskytovateľ má povinnosť vyžiadať si vopred písomný súhlas Objednávateľa, týkajúci sa zmeny/doplnenia expert</w:t>
      </w:r>
      <w:r w:rsidR="00343776">
        <w:rPr>
          <w:rFonts w:ascii="Arial Narrow" w:hAnsi="Arial Narrow" w:cs="Tahoma"/>
          <w:sz w:val="22"/>
          <w:szCs w:val="22"/>
        </w:rPr>
        <w:t>ov</w:t>
      </w:r>
      <w:r w:rsidRPr="000E0909">
        <w:rPr>
          <w:rFonts w:ascii="Arial Narrow" w:hAnsi="Arial Narrow" w:cs="Tahoma"/>
          <w:sz w:val="22"/>
          <w:szCs w:val="22"/>
        </w:rPr>
        <w:t xml:space="preserve">, ktorých používa na realizáciu Rámcovej dohody/objednávok. Ak nastanú skutočnosti, z dôvodov ktorých je nevyhnutné zmeniť osobu experta, je Poskytovateľ povinný o tejto skutočnosti bez zbytočného odkladu písomne informovať Objednávateľa. Pri zmene/doplnení experta musí tento expert spĺňať minimálne požiadavky </w:t>
      </w:r>
      <w:r w:rsidR="00A9236D">
        <w:rPr>
          <w:rFonts w:ascii="Arial Narrow" w:hAnsi="Arial Narrow" w:cs="Tahoma"/>
          <w:sz w:val="22"/>
          <w:szCs w:val="22"/>
        </w:rPr>
        <w:t xml:space="preserve">na expertov </w:t>
      </w:r>
      <w:r w:rsidRPr="000E0909">
        <w:rPr>
          <w:rFonts w:ascii="Arial Narrow" w:hAnsi="Arial Narrow" w:cs="Tahoma"/>
          <w:sz w:val="22"/>
          <w:szCs w:val="22"/>
        </w:rPr>
        <w:t xml:space="preserve">stanovené Objednávateľom ako verejným obstarávateľom </w:t>
      </w:r>
      <w:r w:rsidR="00B81F3A" w:rsidRPr="000E0909">
        <w:rPr>
          <w:rFonts w:ascii="Arial Narrow" w:hAnsi="Arial Narrow" w:cs="Tahoma"/>
          <w:sz w:val="22"/>
          <w:szCs w:val="22"/>
        </w:rPr>
        <w:t>vo verejnom obstarávaní k predmetu tejto Rámcovej dohody</w:t>
      </w:r>
      <w:r w:rsidR="00B81F3A">
        <w:rPr>
          <w:rFonts w:ascii="Arial Narrow" w:hAnsi="Arial Narrow" w:cs="Tahoma"/>
          <w:sz w:val="22"/>
          <w:szCs w:val="22"/>
        </w:rPr>
        <w:t>, a to</w:t>
      </w:r>
      <w:r w:rsidR="00B81F3A" w:rsidRPr="000E0909">
        <w:rPr>
          <w:rFonts w:ascii="Arial Narrow" w:hAnsi="Arial Narrow" w:cs="Tahoma"/>
          <w:sz w:val="22"/>
          <w:szCs w:val="22"/>
        </w:rPr>
        <w:t xml:space="preserve"> </w:t>
      </w:r>
      <w:r w:rsidRPr="000E0909">
        <w:rPr>
          <w:rFonts w:ascii="Arial Narrow" w:hAnsi="Arial Narrow" w:cs="Tahoma"/>
          <w:sz w:val="22"/>
          <w:szCs w:val="22"/>
        </w:rPr>
        <w:t>v rámci podmienok účasti týkajúcich sa technickej alebo odbornej spôsobilosti v súlade s Prílohou č. 4 tejto Rámcovej dohody</w:t>
      </w:r>
      <w:r w:rsidR="00B81F3A">
        <w:rPr>
          <w:rFonts w:ascii="Arial Narrow" w:hAnsi="Arial Narrow" w:cs="Tahoma"/>
          <w:sz w:val="22"/>
          <w:szCs w:val="22"/>
        </w:rPr>
        <w:t xml:space="preserve"> a v rámci osobitných</w:t>
      </w:r>
      <w:r w:rsidR="00A9236D">
        <w:rPr>
          <w:rFonts w:ascii="Arial Narrow" w:hAnsi="Arial Narrow" w:cs="Tahoma"/>
          <w:sz w:val="22"/>
          <w:szCs w:val="22"/>
        </w:rPr>
        <w:t xml:space="preserve"> podmien</w:t>
      </w:r>
      <w:r w:rsidR="00B81F3A">
        <w:rPr>
          <w:rFonts w:ascii="Arial Narrow" w:hAnsi="Arial Narrow" w:cs="Tahoma"/>
          <w:sz w:val="22"/>
          <w:szCs w:val="22"/>
        </w:rPr>
        <w:t>ok</w:t>
      </w:r>
      <w:r w:rsidRPr="000E0909">
        <w:rPr>
          <w:rFonts w:ascii="Arial Narrow" w:hAnsi="Arial Narrow" w:cs="Tahoma"/>
          <w:sz w:val="22"/>
          <w:szCs w:val="22"/>
        </w:rPr>
        <w:t xml:space="preserve">. </w:t>
      </w:r>
      <w:r w:rsidRPr="00A0326A">
        <w:rPr>
          <w:rFonts w:ascii="Arial Narrow" w:hAnsi="Arial Narrow" w:cs="Tahoma"/>
          <w:sz w:val="22"/>
          <w:szCs w:val="22"/>
        </w:rPr>
        <w:t xml:space="preserve">V prípade zmeny/doplnenia experta v rámci využitia odborných kapacít inej osoby musí </w:t>
      </w:r>
      <w:r w:rsidR="00343776" w:rsidRPr="00A0326A">
        <w:rPr>
          <w:rFonts w:ascii="Arial Narrow" w:hAnsi="Arial Narrow" w:cs="Tahoma"/>
          <w:sz w:val="22"/>
          <w:szCs w:val="22"/>
        </w:rPr>
        <w:t>Poskytovateľ za túto inú osobu</w:t>
      </w:r>
      <w:r w:rsidR="000913FA" w:rsidRPr="00A0326A">
        <w:rPr>
          <w:rFonts w:ascii="Arial Narrow" w:hAnsi="Arial Narrow" w:cs="Tahoma"/>
          <w:sz w:val="22"/>
          <w:szCs w:val="22"/>
        </w:rPr>
        <w:t xml:space="preserve"> </w:t>
      </w:r>
      <w:r w:rsidRPr="00A0326A">
        <w:rPr>
          <w:rFonts w:ascii="Arial Narrow" w:hAnsi="Arial Narrow" w:cs="Tahoma"/>
          <w:sz w:val="22"/>
          <w:szCs w:val="22"/>
        </w:rPr>
        <w:t xml:space="preserve">preukázať okrem vyššie uvedeného aj splnenie podmienok účasti týkajúcich sa osobného postavenia </w:t>
      </w:r>
      <w:r w:rsidR="00343776" w:rsidRPr="00A0326A">
        <w:rPr>
          <w:rFonts w:ascii="Arial Narrow" w:hAnsi="Arial Narrow" w:cs="Tahoma"/>
          <w:sz w:val="22"/>
          <w:szCs w:val="22"/>
        </w:rPr>
        <w:t xml:space="preserve">podľa § </w:t>
      </w:r>
      <w:r w:rsidR="00343776" w:rsidRPr="00951963">
        <w:rPr>
          <w:rFonts w:ascii="Arial Narrow" w:hAnsi="Arial Narrow" w:cs="Tahoma"/>
          <w:sz w:val="22"/>
          <w:szCs w:val="22"/>
        </w:rPr>
        <w:t xml:space="preserve">32 </w:t>
      </w:r>
      <w:proofErr w:type="spellStart"/>
      <w:r w:rsidR="00343776" w:rsidRPr="00A0326A">
        <w:rPr>
          <w:rFonts w:ascii="Arial Narrow" w:hAnsi="Arial Narrow" w:cs="Tahoma"/>
          <w:sz w:val="22"/>
          <w:szCs w:val="22"/>
        </w:rPr>
        <w:t>ZoVO</w:t>
      </w:r>
      <w:proofErr w:type="spellEnd"/>
      <w:r w:rsidR="00343776" w:rsidRPr="00A0326A">
        <w:rPr>
          <w:rFonts w:ascii="Arial Narrow" w:hAnsi="Arial Narrow" w:cs="Tahoma"/>
          <w:sz w:val="22"/>
          <w:szCs w:val="22"/>
        </w:rPr>
        <w:t xml:space="preserve"> </w:t>
      </w:r>
      <w:r w:rsidRPr="00A0326A">
        <w:rPr>
          <w:rFonts w:ascii="Arial Narrow" w:hAnsi="Arial Narrow" w:cs="Tahoma"/>
          <w:sz w:val="22"/>
          <w:szCs w:val="22"/>
        </w:rPr>
        <w:t xml:space="preserve">a nesmú u nej existovať dôvody na vylúčenie podľa § 40 ods. 6 písm. a) až h) a ods. 7 </w:t>
      </w:r>
      <w:proofErr w:type="spellStart"/>
      <w:r w:rsidRPr="00A0326A">
        <w:rPr>
          <w:rFonts w:ascii="Arial Narrow" w:hAnsi="Arial Narrow" w:cs="Tahoma"/>
          <w:sz w:val="22"/>
          <w:szCs w:val="22"/>
        </w:rPr>
        <w:t>ZoVO</w:t>
      </w:r>
      <w:proofErr w:type="spellEnd"/>
      <w:r w:rsidRPr="00A0326A">
        <w:rPr>
          <w:rFonts w:ascii="Arial Narrow" w:hAnsi="Arial Narrow" w:cs="Tahoma"/>
          <w:sz w:val="22"/>
          <w:szCs w:val="22"/>
        </w:rPr>
        <w:t>.</w:t>
      </w:r>
      <w:r w:rsidRPr="000E0909">
        <w:rPr>
          <w:rFonts w:ascii="Arial Narrow" w:hAnsi="Arial Narrow" w:cs="Tahoma"/>
          <w:sz w:val="22"/>
          <w:szCs w:val="22"/>
        </w:rPr>
        <w:t xml:space="preserve"> Žiadosť o</w:t>
      </w:r>
      <w:r w:rsidR="000913FA">
        <w:rPr>
          <w:rFonts w:ascii="Arial Narrow" w:hAnsi="Arial Narrow" w:cs="Tahoma"/>
          <w:sz w:val="22"/>
          <w:szCs w:val="22"/>
        </w:rPr>
        <w:t> </w:t>
      </w:r>
      <w:r w:rsidRPr="000E0909">
        <w:rPr>
          <w:rFonts w:ascii="Arial Narrow" w:hAnsi="Arial Narrow" w:cs="Tahoma"/>
          <w:sz w:val="22"/>
          <w:szCs w:val="22"/>
        </w:rPr>
        <w:t>písomný súhlas pri zmene</w:t>
      </w:r>
      <w:r w:rsidR="00343776">
        <w:rPr>
          <w:rFonts w:ascii="Arial Narrow" w:hAnsi="Arial Narrow" w:cs="Tahoma"/>
          <w:sz w:val="22"/>
          <w:szCs w:val="22"/>
        </w:rPr>
        <w:t>/doplnení</w:t>
      </w:r>
      <w:r w:rsidRPr="000E0909">
        <w:rPr>
          <w:rFonts w:ascii="Arial Narrow" w:hAnsi="Arial Narrow" w:cs="Tahoma"/>
          <w:sz w:val="22"/>
          <w:szCs w:val="22"/>
        </w:rPr>
        <w:t xml:space="preserve"> experta predloží Poskytovateľ v písomnej forme spolu s dokladmi preukazujúcimi splnenie minimálnych požiadaviek na expertov pred ich nástupom na výkon činností podľa Rámcovej dohody/objednávky. Po kladnom písomnom stanovisku kontaktnej osoby Objednávateľa sa môže príslušný expert začať podieľať na realizácii plnenia Rámcovej dohody/objednávky.</w:t>
      </w:r>
    </w:p>
    <w:p w14:paraId="5DEA8B9D" w14:textId="25FF6D4F" w:rsidR="0021707A" w:rsidRPr="000E0909" w:rsidRDefault="0021707A" w:rsidP="00A864FF">
      <w:pPr>
        <w:numPr>
          <w:ilvl w:val="0"/>
          <w:numId w:val="65"/>
        </w:numPr>
        <w:tabs>
          <w:tab w:val="clear" w:pos="2160"/>
          <w:tab w:val="clear" w:pos="2880"/>
          <w:tab w:val="clear" w:pos="4500"/>
        </w:tabs>
        <w:spacing w:after="120"/>
        <w:ind w:left="709" w:hanging="720"/>
        <w:jc w:val="both"/>
        <w:rPr>
          <w:rFonts w:ascii="Arial Narrow" w:hAnsi="Arial Narrow" w:cs="Tahoma"/>
          <w:bCs/>
          <w:sz w:val="22"/>
          <w:szCs w:val="22"/>
        </w:rPr>
      </w:pPr>
      <w:r w:rsidRPr="000E0909">
        <w:rPr>
          <w:rFonts w:ascii="Arial Narrow" w:hAnsi="Arial Narrow"/>
          <w:sz w:val="22"/>
          <w:szCs w:val="22"/>
        </w:rPr>
        <w:t xml:space="preserve">Poskytovateľ sa zaväzuje vypracovať pre Objednávateľa pre potreby evidencie v elektronickej forme pracovné výkazy založené na určení časového rozsahu </w:t>
      </w:r>
      <w:r w:rsidRPr="000E0909">
        <w:rPr>
          <w:rFonts w:ascii="Arial Narrow" w:hAnsi="Arial Narrow" w:cs="Tahoma"/>
          <w:sz w:val="22"/>
          <w:szCs w:val="22"/>
        </w:rPr>
        <w:t xml:space="preserve">konkrétnych vykonaných audítorských </w:t>
      </w:r>
      <w:r w:rsidRPr="000E0909">
        <w:rPr>
          <w:rFonts w:ascii="Arial Narrow" w:hAnsi="Arial Narrow"/>
          <w:sz w:val="22"/>
          <w:szCs w:val="22"/>
        </w:rPr>
        <w:t xml:space="preserve">činností na jednotlivých auditoch podľa </w:t>
      </w:r>
      <w:r w:rsidR="00284C7D">
        <w:rPr>
          <w:rFonts w:ascii="Arial Narrow" w:hAnsi="Arial Narrow"/>
          <w:sz w:val="22"/>
          <w:szCs w:val="22"/>
        </w:rPr>
        <w:t>článku</w:t>
      </w:r>
      <w:r w:rsidR="00284C7D" w:rsidRPr="000E0909">
        <w:rPr>
          <w:rFonts w:ascii="Arial Narrow" w:hAnsi="Arial Narrow"/>
          <w:sz w:val="22"/>
          <w:szCs w:val="22"/>
        </w:rPr>
        <w:t xml:space="preserve"> </w:t>
      </w:r>
      <w:r w:rsidRPr="000E0909">
        <w:rPr>
          <w:rFonts w:ascii="Arial Narrow" w:hAnsi="Arial Narrow"/>
          <w:sz w:val="22"/>
          <w:szCs w:val="22"/>
        </w:rPr>
        <w:t xml:space="preserve">2. tejto Rámcovej dohody za zapojených expertov Poskytovateľa (t. j. rozsah vyjadrený v </w:t>
      </w:r>
      <w:proofErr w:type="spellStart"/>
      <w:r w:rsidRPr="000E0909">
        <w:rPr>
          <w:rFonts w:ascii="Arial Narrow" w:hAnsi="Arial Narrow"/>
          <w:sz w:val="22"/>
          <w:szCs w:val="22"/>
        </w:rPr>
        <w:t>človekohodinách</w:t>
      </w:r>
      <w:proofErr w:type="spellEnd"/>
      <w:r w:rsidRPr="000E0909">
        <w:rPr>
          <w:rFonts w:ascii="Arial Narrow" w:hAnsi="Arial Narrow"/>
          <w:sz w:val="22"/>
          <w:szCs w:val="22"/>
        </w:rPr>
        <w:t xml:space="preserve"> v zmysle bodu 3.12), </w:t>
      </w:r>
      <w:r w:rsidRPr="000E0909">
        <w:rPr>
          <w:rFonts w:ascii="Arial Narrow" w:hAnsi="Arial Narrow" w:cs="Tahoma"/>
          <w:sz w:val="22"/>
          <w:szCs w:val="22"/>
        </w:rPr>
        <w:t>ak sa zmluvné strany v priebehu realizácie tejto Rámcovej dohody nedohodnú inak</w:t>
      </w:r>
      <w:r w:rsidRPr="000E0909">
        <w:rPr>
          <w:rFonts w:ascii="Arial Narrow" w:hAnsi="Arial Narrow"/>
          <w:sz w:val="22"/>
          <w:szCs w:val="22"/>
        </w:rPr>
        <w:t>. Formát pracovných výkazov bude určený na základe vzájomnej dohody kontaktných osôb Objednávateľa a Poskytovateľa podľa bodu 11.</w:t>
      </w:r>
      <w:r>
        <w:rPr>
          <w:rFonts w:ascii="Arial Narrow" w:hAnsi="Arial Narrow"/>
          <w:sz w:val="22"/>
          <w:szCs w:val="22"/>
        </w:rPr>
        <w:t>3</w:t>
      </w:r>
      <w:r w:rsidRPr="000E0909">
        <w:rPr>
          <w:rFonts w:ascii="Arial Narrow" w:hAnsi="Arial Narrow"/>
          <w:sz w:val="22"/>
          <w:szCs w:val="22"/>
        </w:rPr>
        <w:t xml:space="preserve"> tejto Rámcovej dohody.</w:t>
      </w:r>
    </w:p>
    <w:p w14:paraId="09FAEEDD" w14:textId="65B1329B" w:rsidR="0021707A" w:rsidRPr="000E0909" w:rsidRDefault="0021707A" w:rsidP="00A864FF">
      <w:pPr>
        <w:numPr>
          <w:ilvl w:val="0"/>
          <w:numId w:val="65"/>
        </w:numPr>
        <w:tabs>
          <w:tab w:val="clear" w:pos="2160"/>
          <w:tab w:val="clear" w:pos="2880"/>
          <w:tab w:val="clear" w:pos="4500"/>
        </w:tabs>
        <w:spacing w:after="120"/>
        <w:ind w:hanging="720"/>
        <w:jc w:val="both"/>
        <w:rPr>
          <w:rFonts w:ascii="Arial Narrow" w:hAnsi="Arial Narrow" w:cs="Tahoma"/>
          <w:bCs/>
          <w:sz w:val="22"/>
          <w:szCs w:val="22"/>
        </w:rPr>
      </w:pPr>
      <w:r w:rsidRPr="000E0909">
        <w:rPr>
          <w:rFonts w:ascii="Arial Narrow" w:hAnsi="Arial Narrow" w:cs="Tahoma"/>
          <w:sz w:val="22"/>
          <w:szCs w:val="22"/>
        </w:rPr>
        <w:t xml:space="preserve">Za </w:t>
      </w:r>
      <w:proofErr w:type="spellStart"/>
      <w:r w:rsidRPr="000E0909">
        <w:rPr>
          <w:rFonts w:ascii="Arial Narrow" w:hAnsi="Arial Narrow" w:cs="Tahoma"/>
          <w:sz w:val="22"/>
          <w:szCs w:val="22"/>
        </w:rPr>
        <w:t>človekohodinu</w:t>
      </w:r>
      <w:proofErr w:type="spellEnd"/>
      <w:r w:rsidRPr="000E0909">
        <w:rPr>
          <w:rFonts w:ascii="Arial Narrow" w:hAnsi="Arial Narrow" w:cs="Tahoma"/>
          <w:sz w:val="22"/>
          <w:szCs w:val="22"/>
        </w:rPr>
        <w:t xml:space="preserve"> sa pre účely tejto Rámcovej dohody pokladá čistý čas experta strávený na samotnom výkone auditu v rámci plnenia jednotlivých písomných objednávok. Do času započítaného do</w:t>
      </w:r>
      <w:r w:rsidR="00F63C2C">
        <w:rPr>
          <w:rFonts w:ascii="Arial Narrow" w:hAnsi="Arial Narrow" w:cs="Tahoma"/>
          <w:sz w:val="22"/>
          <w:szCs w:val="22"/>
        </w:rPr>
        <w:t> </w:t>
      </w:r>
      <w:proofErr w:type="spellStart"/>
      <w:r w:rsidRPr="000E0909">
        <w:rPr>
          <w:rFonts w:ascii="Arial Narrow" w:hAnsi="Arial Narrow" w:cs="Tahoma"/>
          <w:sz w:val="22"/>
          <w:szCs w:val="22"/>
        </w:rPr>
        <w:t>človekohodín</w:t>
      </w:r>
      <w:proofErr w:type="spellEnd"/>
      <w:r w:rsidRPr="000E0909">
        <w:rPr>
          <w:rFonts w:ascii="Arial Narrow" w:hAnsi="Arial Narrow" w:cs="Tahoma"/>
          <w:sz w:val="22"/>
          <w:szCs w:val="22"/>
        </w:rPr>
        <w:t xml:space="preserve"> sa nepočíta čas strávený presunom expertov Poskytovateľa na miesto a z miesta výkonu auditu, pracovné stretnutia a komunikácia Poskytovateľa s Objednávateľom, čas strávený expertmi Poskytovateľa zapracovávaním pripomienok predložených zo strany Objednávateľa k nedostatočne vypracovaným výstupom z jednotlivých písomných objednávok, čas strávený opakovaným interným kontrolným postupom pri kontrole výstupov u Poskytovateľa, prípadne iné činnosti, nespĺňajúce charakter výkonu auditu.</w:t>
      </w:r>
    </w:p>
    <w:p w14:paraId="7AAA4C2E" w14:textId="77777777" w:rsidR="0021707A" w:rsidRPr="000E0909" w:rsidRDefault="0021707A" w:rsidP="00A864FF">
      <w:pPr>
        <w:pStyle w:val="Odsekzoznamu"/>
        <w:numPr>
          <w:ilvl w:val="0"/>
          <w:numId w:val="65"/>
        </w:numPr>
        <w:tabs>
          <w:tab w:val="clear" w:pos="2160"/>
          <w:tab w:val="clear" w:pos="2880"/>
          <w:tab w:val="clear" w:pos="4500"/>
        </w:tabs>
        <w:spacing w:after="120"/>
        <w:ind w:hanging="720"/>
        <w:jc w:val="both"/>
        <w:rPr>
          <w:rFonts w:ascii="Arial Narrow" w:hAnsi="Arial Narrow" w:cs="Tahoma"/>
          <w:bCs/>
          <w:sz w:val="22"/>
          <w:szCs w:val="22"/>
        </w:rPr>
      </w:pPr>
      <w:r w:rsidRPr="000E0909">
        <w:rPr>
          <w:rFonts w:ascii="Arial Narrow" w:hAnsi="Arial Narrow" w:cs="Tahoma"/>
          <w:sz w:val="22"/>
          <w:szCs w:val="22"/>
        </w:rPr>
        <w:t>V rámci plnenia predmetu tejto Rámcovej dohody sa budú konať vo vopred dohodnutom čase pracovné stretnutia zástupcov zmluvných strán, ktoré sa uskutočnia v mieste sídla Objednávateľa, pokiaľ sa zmluvné strany nedohodnú inak. Za účasť na pracovných stretnutiach zástupcov zmluvných strán nevzniká Poskytovateľovi voči Objednávateľovi nárok na odmenu a náhradu nákladov a výdavkov s tým spojených, nakoľko tieto sú zahrnuté v celkovej cene za poskytovanie audítorských služieb. Predmetom pracovných stretnutí bude najmä hodnotenie stavu aktuálne vykonávaných auditov, riešenie aktuálnych problémov pri realizovaní jednotlivých objednávok, resp. výkone jednotlivých auditov a odsúhlasovanie termínov na odovzdanie a prevzatie výstupov z auditov. Zo stretnutí bude Poskytovateľom vypracovaný zápis z pracovného stretnutia, ktorý bude následne elektronicky prostredníctvom e-mailovej komunikácie schválený zástupcami oboch zmluvných strán, prostredníctvom kontaktných osôb na schvaľovanie podľa bodu 11.</w:t>
      </w:r>
      <w:r>
        <w:rPr>
          <w:rFonts w:ascii="Arial Narrow" w:hAnsi="Arial Narrow" w:cs="Tahoma"/>
          <w:sz w:val="22"/>
          <w:szCs w:val="22"/>
        </w:rPr>
        <w:t>3</w:t>
      </w:r>
      <w:r w:rsidRPr="000E0909">
        <w:rPr>
          <w:rFonts w:ascii="Arial Narrow" w:hAnsi="Arial Narrow" w:cs="Tahoma"/>
          <w:sz w:val="22"/>
          <w:szCs w:val="22"/>
        </w:rPr>
        <w:t xml:space="preserve"> tejto Rámcovej dohody. Zmluvné strany považujú za podstatné porušenie povinností, ak sa niektorá zo zmluvných strán odmietne bez uvedenia objektívnych dôvodov zúčastniť pracovných stretnutí, alebo sa takéhoto pracovného stretnutia opakovane nezúčastní.</w:t>
      </w:r>
    </w:p>
    <w:p w14:paraId="72396DE1" w14:textId="77777777" w:rsidR="0021707A" w:rsidRPr="000E0909" w:rsidRDefault="0021707A" w:rsidP="00A864FF">
      <w:pPr>
        <w:tabs>
          <w:tab w:val="clear" w:pos="2160"/>
          <w:tab w:val="left" w:pos="2127"/>
        </w:tabs>
        <w:spacing w:before="360" w:after="240"/>
        <w:ind w:left="709" w:hanging="709"/>
        <w:jc w:val="both"/>
        <w:rPr>
          <w:rFonts w:ascii="Arial Narrow" w:hAnsi="Arial Narrow" w:cs="Tahoma"/>
          <w:b/>
          <w:sz w:val="22"/>
          <w:szCs w:val="22"/>
          <w:u w:val="single"/>
        </w:rPr>
      </w:pPr>
      <w:r w:rsidRPr="000E0909">
        <w:rPr>
          <w:rFonts w:ascii="Arial Narrow" w:hAnsi="Arial Narrow" w:cs="Tahoma"/>
          <w:b/>
          <w:sz w:val="22"/>
          <w:szCs w:val="22"/>
          <w:u w:val="single"/>
        </w:rPr>
        <w:t>Článok 4.</w:t>
      </w:r>
      <w:r w:rsidRPr="000E0909">
        <w:rPr>
          <w:rFonts w:ascii="Arial Narrow" w:hAnsi="Arial Narrow" w:cs="Tahoma"/>
          <w:b/>
          <w:sz w:val="22"/>
          <w:szCs w:val="22"/>
          <w:u w:val="single"/>
        </w:rPr>
        <w:tab/>
        <w:t>Platobné a preberacie podmienky</w:t>
      </w:r>
    </w:p>
    <w:p w14:paraId="2039439B" w14:textId="22D9B961" w:rsidR="0021707A" w:rsidRPr="000E0909" w:rsidRDefault="0021707A" w:rsidP="00A864FF">
      <w:pPr>
        <w:numPr>
          <w:ilvl w:val="0"/>
          <w:numId w:val="66"/>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cs="Tahoma"/>
          <w:sz w:val="22"/>
          <w:szCs w:val="22"/>
        </w:rPr>
        <w:t>Strany berú na vedomie, že maximálny finančný limit tejto Rámcovej dohody počas doby jej platnosti je ...... EUR (slovom ..... eur) bez DPH a. ...... EUR (slovom ..... eur) vrátane 20</w:t>
      </w:r>
      <w:r w:rsidR="00F63C2C">
        <w:rPr>
          <w:rFonts w:ascii="Arial Narrow" w:hAnsi="Arial Narrow" w:cs="Tahoma"/>
          <w:sz w:val="22"/>
          <w:szCs w:val="22"/>
        </w:rPr>
        <w:t xml:space="preserve"> </w:t>
      </w:r>
      <w:r w:rsidRPr="000E0909">
        <w:rPr>
          <w:rFonts w:ascii="Arial Narrow" w:hAnsi="Arial Narrow" w:cs="Tahoma"/>
          <w:sz w:val="22"/>
          <w:szCs w:val="22"/>
        </w:rPr>
        <w:t xml:space="preserve">% DPH. Maximálny limit môže byť </w:t>
      </w:r>
      <w:r>
        <w:rPr>
          <w:rFonts w:ascii="Arial Narrow" w:hAnsi="Arial Narrow" w:cs="Tahoma"/>
          <w:sz w:val="22"/>
          <w:szCs w:val="22"/>
        </w:rPr>
        <w:t xml:space="preserve">počas trvania Rámcovej dohody </w:t>
      </w:r>
      <w:r w:rsidRPr="000E0909">
        <w:rPr>
          <w:rFonts w:ascii="Arial Narrow" w:hAnsi="Arial Narrow" w:cs="Tahoma"/>
          <w:sz w:val="22"/>
          <w:szCs w:val="22"/>
        </w:rPr>
        <w:t xml:space="preserve">zmenený iba v súlade s ustanoveniami </w:t>
      </w:r>
      <w:proofErr w:type="spellStart"/>
      <w:r w:rsidRPr="000E0909">
        <w:rPr>
          <w:rFonts w:ascii="Arial Narrow" w:hAnsi="Arial Narrow" w:cs="Tahoma"/>
          <w:sz w:val="22"/>
          <w:szCs w:val="22"/>
        </w:rPr>
        <w:t>ZoVO</w:t>
      </w:r>
      <w:proofErr w:type="spellEnd"/>
      <w:r w:rsidRPr="000E0909">
        <w:rPr>
          <w:rFonts w:ascii="Arial Narrow" w:hAnsi="Arial Narrow" w:cs="Tahoma"/>
          <w:sz w:val="22"/>
          <w:szCs w:val="22"/>
        </w:rPr>
        <w:t>. Poskytovateľovi nevznikne nárok na úhradu plnení, ktoré zrealizuje v rozpore s dojednaniami uvedenými v tejto Rámcovej dohode a v príslušnej vystavenej objednávke, vrátane prípadného dodatku k nej.</w:t>
      </w:r>
    </w:p>
    <w:p w14:paraId="4FE35651" w14:textId="5AE1C89B" w:rsidR="0021707A" w:rsidRPr="000E0909" w:rsidRDefault="0021707A" w:rsidP="00A864FF">
      <w:pPr>
        <w:numPr>
          <w:ilvl w:val="0"/>
          <w:numId w:val="66"/>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cs="Tahoma"/>
          <w:sz w:val="22"/>
          <w:szCs w:val="22"/>
        </w:rPr>
        <w:t xml:space="preserve">Cena audítorských služieb bude uvedená v príslušných objednávkach. Suma každej objednávky bude uvedená v EUR bez DPH a v EUR s DPH. Cena objednávky v rámci realizácie plnenia podľa bodu 2.1 tejto Rámcovej dohody bude stanovená ako príslušná cena za vykonanie systémového auditu uvedená </w:t>
      </w:r>
      <w:r w:rsidRPr="000E0909">
        <w:rPr>
          <w:rFonts w:ascii="Arial Narrow" w:hAnsi="Arial Narrow" w:cs="Tahoma"/>
          <w:sz w:val="22"/>
          <w:szCs w:val="22"/>
        </w:rPr>
        <w:lastRenderedPageBreak/>
        <w:t>v stĺpci e) Tab. č. 1. Cena objednávky v rámci realizácie plnenia podľa bodu 2.2 tejto Rámcovej dohody bude stanovená ako suma ceny za overenie Objednávateľom stanoveného počtu zoznamov deklarovaných výdavkov v rámci objednávky podľa príslušnej ceny za overenie zoznamu deklarovaných výdavkov uvedenej v stĺpci e) Tab. č. 1. Ceny za jednotlivé audítorské služby, uvedené v stĺpci e) Tab.</w:t>
      </w:r>
      <w:r w:rsidR="00F63C2C">
        <w:rPr>
          <w:rFonts w:ascii="Arial Narrow" w:hAnsi="Arial Narrow" w:cs="Tahoma"/>
          <w:sz w:val="22"/>
          <w:szCs w:val="22"/>
        </w:rPr>
        <w:t> </w:t>
      </w:r>
      <w:r w:rsidRPr="000E0909">
        <w:rPr>
          <w:rFonts w:ascii="Arial Narrow" w:hAnsi="Arial Narrow" w:cs="Tahoma"/>
          <w:sz w:val="22"/>
          <w:szCs w:val="22"/>
        </w:rPr>
        <w:t>č.</w:t>
      </w:r>
      <w:r w:rsidR="00F63C2C">
        <w:rPr>
          <w:rFonts w:ascii="Arial Narrow" w:hAnsi="Arial Narrow" w:cs="Tahoma"/>
          <w:sz w:val="22"/>
          <w:szCs w:val="22"/>
        </w:rPr>
        <w:t> </w:t>
      </w:r>
      <w:r w:rsidRPr="000E0909">
        <w:rPr>
          <w:rFonts w:ascii="Arial Narrow" w:hAnsi="Arial Narrow" w:cs="Tahoma"/>
          <w:sz w:val="22"/>
          <w:szCs w:val="22"/>
        </w:rPr>
        <w:t>1 sú stanovené touto Rámcovou dohodou ako maximálne. Do ceny za poskytované audítorské služby sú zahrnuté všetky náklady a výdavky, ktoré Poskytovateľovi vzniknú pri plnení Rámcovej dohody alebo v súvislosti s jej plnením.</w:t>
      </w:r>
    </w:p>
    <w:p w14:paraId="3B19E903" w14:textId="77777777" w:rsidR="00DA4823" w:rsidRPr="000E0909" w:rsidRDefault="00DA4823" w:rsidP="00DA4823">
      <w:pPr>
        <w:tabs>
          <w:tab w:val="clear" w:pos="2160"/>
          <w:tab w:val="clear" w:pos="2880"/>
          <w:tab w:val="clear" w:pos="4500"/>
        </w:tabs>
        <w:jc w:val="both"/>
        <w:rPr>
          <w:rFonts w:ascii="Arial Narrow" w:hAnsi="Arial Narrow" w:cs="Tahoma"/>
          <w:b/>
          <w:sz w:val="22"/>
          <w:szCs w:val="22"/>
        </w:rPr>
      </w:pPr>
      <w:r w:rsidRPr="000E0909">
        <w:rPr>
          <w:rFonts w:ascii="Arial Narrow" w:hAnsi="Arial Narrow" w:cs="Tahoma"/>
          <w:b/>
          <w:sz w:val="22"/>
          <w:szCs w:val="22"/>
        </w:rPr>
        <w:t>Tab. č. 1</w:t>
      </w:r>
    </w:p>
    <w:tbl>
      <w:tblPr>
        <w:tblW w:w="98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086"/>
        <w:gridCol w:w="851"/>
        <w:gridCol w:w="1134"/>
        <w:gridCol w:w="1276"/>
        <w:gridCol w:w="1417"/>
        <w:gridCol w:w="1276"/>
        <w:gridCol w:w="1341"/>
      </w:tblGrid>
      <w:tr w:rsidR="00DA4823" w:rsidRPr="00507AB6" w14:paraId="34D9C638" w14:textId="77777777" w:rsidTr="00F66DAB">
        <w:trPr>
          <w:trHeight w:val="1809"/>
        </w:trPr>
        <w:tc>
          <w:tcPr>
            <w:tcW w:w="1447" w:type="dxa"/>
            <w:tcBorders>
              <w:bottom w:val="nil"/>
            </w:tcBorders>
            <w:shd w:val="clear" w:color="auto" w:fill="D9D9D9" w:themeFill="background1" w:themeFillShade="D9"/>
            <w:vAlign w:val="center"/>
          </w:tcPr>
          <w:p w14:paraId="1A51B275" w14:textId="77777777" w:rsidR="00DA4823" w:rsidRPr="00507AB6" w:rsidRDefault="00DA4823" w:rsidP="00F66DAB">
            <w:pPr>
              <w:tabs>
                <w:tab w:val="num" w:pos="2280"/>
              </w:tabs>
              <w:autoSpaceDE w:val="0"/>
              <w:autoSpaceDN w:val="0"/>
              <w:adjustRightInd w:val="0"/>
              <w:ind w:left="-113"/>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Audítorské služby v zmysle Opisu predmetu zákazky</w:t>
            </w:r>
            <w:r>
              <w:rPr>
                <w:rFonts w:ascii="Arial Narrow" w:hAnsi="Arial Narrow" w:cs="Courier"/>
                <w:b/>
                <w:sz w:val="22"/>
                <w:szCs w:val="22"/>
                <w:lang w:val="pl-PL" w:eastAsia="en-US"/>
              </w:rPr>
              <w:t xml:space="preserve"> (položka)</w:t>
            </w:r>
          </w:p>
        </w:tc>
        <w:tc>
          <w:tcPr>
            <w:tcW w:w="1086" w:type="dxa"/>
            <w:tcBorders>
              <w:bottom w:val="nil"/>
            </w:tcBorders>
            <w:shd w:val="clear" w:color="auto" w:fill="D9D9D9" w:themeFill="background1" w:themeFillShade="D9"/>
          </w:tcPr>
          <w:p w14:paraId="4B37F929" w14:textId="77777777" w:rsidR="00DA4823" w:rsidRPr="00507AB6" w:rsidRDefault="00DA4823" w:rsidP="00F66DAB">
            <w:pPr>
              <w:tabs>
                <w:tab w:val="num" w:pos="2280"/>
              </w:tabs>
              <w:autoSpaceDE w:val="0"/>
              <w:autoSpaceDN w:val="0"/>
              <w:adjustRightInd w:val="0"/>
              <w:ind w:left="-117" w:right="-109"/>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Ponúkaná</w:t>
            </w:r>
            <w:r>
              <w:rPr>
                <w:rFonts w:ascii="Arial Narrow" w:hAnsi="Arial Narrow" w:cs="Courier"/>
                <w:b/>
                <w:sz w:val="22"/>
                <w:szCs w:val="22"/>
                <w:lang w:val="pl-PL" w:eastAsia="en-US"/>
              </w:rPr>
              <w:t xml:space="preserve"> jednotková</w:t>
            </w:r>
            <w:r w:rsidRPr="00507AB6">
              <w:rPr>
                <w:rFonts w:ascii="Arial Narrow" w:hAnsi="Arial Narrow" w:cs="Courier"/>
                <w:b/>
                <w:sz w:val="22"/>
                <w:szCs w:val="22"/>
                <w:lang w:val="pl-PL" w:eastAsia="en-US"/>
              </w:rPr>
              <w:t xml:space="preserve"> cena za audítorské služby</w:t>
            </w:r>
          </w:p>
          <w:p w14:paraId="3D5E7EC0" w14:textId="77777777" w:rsidR="00DA4823" w:rsidRPr="000F0674" w:rsidRDefault="00DA4823" w:rsidP="00F66DAB">
            <w:pPr>
              <w:tabs>
                <w:tab w:val="num" w:pos="2280"/>
              </w:tabs>
              <w:autoSpaceDE w:val="0"/>
              <w:autoSpaceDN w:val="0"/>
              <w:adjustRightInd w:val="0"/>
              <w:jc w:val="center"/>
              <w:rPr>
                <w:rFonts w:ascii="Arial Narrow" w:hAnsi="Arial Narrow"/>
                <w:b/>
                <w:bCs/>
                <w:sz w:val="22"/>
                <w:szCs w:val="22"/>
              </w:rPr>
            </w:pPr>
            <w:r w:rsidRPr="00507AB6">
              <w:rPr>
                <w:rFonts w:ascii="Arial Narrow" w:hAnsi="Arial Narrow"/>
                <w:b/>
                <w:bCs/>
                <w:sz w:val="22"/>
                <w:szCs w:val="22"/>
              </w:rPr>
              <w:t>v EUR bez DPH</w:t>
            </w:r>
          </w:p>
        </w:tc>
        <w:tc>
          <w:tcPr>
            <w:tcW w:w="851" w:type="dxa"/>
            <w:tcBorders>
              <w:bottom w:val="nil"/>
            </w:tcBorders>
            <w:shd w:val="clear" w:color="auto" w:fill="D9D9D9" w:themeFill="background1" w:themeFillShade="D9"/>
            <w:vAlign w:val="center"/>
          </w:tcPr>
          <w:p w14:paraId="6D3151F5" w14:textId="77777777" w:rsidR="00DA4823" w:rsidRPr="00507AB6" w:rsidRDefault="00DA4823" w:rsidP="00F66DAB">
            <w:pPr>
              <w:tabs>
                <w:tab w:val="num" w:pos="2280"/>
              </w:tabs>
              <w:autoSpaceDE w:val="0"/>
              <w:autoSpaceDN w:val="0"/>
              <w:adjustRightInd w:val="0"/>
              <w:ind w:left="-98" w:right="-147"/>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Aktuálne platná sadzba DPH</w:t>
            </w:r>
          </w:p>
          <w:p w14:paraId="1822056A"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v %*</w:t>
            </w:r>
          </w:p>
        </w:tc>
        <w:tc>
          <w:tcPr>
            <w:tcW w:w="1134" w:type="dxa"/>
            <w:tcBorders>
              <w:bottom w:val="nil"/>
            </w:tcBorders>
            <w:shd w:val="clear" w:color="auto" w:fill="D9D9D9" w:themeFill="background1" w:themeFillShade="D9"/>
            <w:vAlign w:val="center"/>
          </w:tcPr>
          <w:p w14:paraId="6C366C14" w14:textId="77777777" w:rsidR="00DA4823" w:rsidRPr="00507AB6" w:rsidRDefault="00DA4823" w:rsidP="00F66DAB">
            <w:pPr>
              <w:tabs>
                <w:tab w:val="num" w:pos="2280"/>
              </w:tabs>
              <w:autoSpaceDE w:val="0"/>
              <w:autoSpaceDN w:val="0"/>
              <w:adjustRightInd w:val="0"/>
              <w:ind w:left="-15" w:right="-52"/>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Výška DPH</w:t>
            </w:r>
          </w:p>
          <w:p w14:paraId="7EDD1A6C" w14:textId="77777777" w:rsidR="00DA4823" w:rsidRPr="000F0674" w:rsidRDefault="00DA4823" w:rsidP="00F66DAB">
            <w:pPr>
              <w:tabs>
                <w:tab w:val="num" w:pos="2280"/>
              </w:tabs>
              <w:autoSpaceDE w:val="0"/>
              <w:autoSpaceDN w:val="0"/>
              <w:adjustRightInd w:val="0"/>
              <w:ind w:left="-108" w:right="-108"/>
              <w:jc w:val="center"/>
              <w:rPr>
                <w:rFonts w:ascii="Arial Narrow" w:hAnsi="Arial Narrow" w:cs="Courier"/>
                <w:b/>
                <w:sz w:val="22"/>
                <w:szCs w:val="22"/>
                <w:lang w:eastAsia="en-US"/>
              </w:rPr>
            </w:pPr>
            <w:r w:rsidRPr="00507AB6">
              <w:rPr>
                <w:rFonts w:ascii="Arial Narrow" w:hAnsi="Arial Narrow" w:cs="Courier"/>
                <w:b/>
                <w:sz w:val="22"/>
                <w:szCs w:val="22"/>
                <w:lang w:val="pl-PL" w:eastAsia="en-US"/>
              </w:rPr>
              <w:t>v EUR k audítorským službám*</w:t>
            </w:r>
          </w:p>
          <w:p w14:paraId="034B9574" w14:textId="77777777" w:rsidR="00DA4823" w:rsidRPr="00507AB6" w:rsidRDefault="00DA4823" w:rsidP="00F66DAB">
            <w:pPr>
              <w:tabs>
                <w:tab w:val="num" w:pos="2280"/>
              </w:tabs>
              <w:autoSpaceDE w:val="0"/>
              <w:autoSpaceDN w:val="0"/>
              <w:adjustRightInd w:val="0"/>
              <w:rPr>
                <w:rFonts w:ascii="Arial Narrow" w:hAnsi="Arial Narrow" w:cs="Courier"/>
                <w:b/>
                <w:sz w:val="22"/>
                <w:szCs w:val="22"/>
                <w:lang w:val="pl-PL" w:eastAsia="en-US"/>
              </w:rPr>
            </w:pPr>
          </w:p>
        </w:tc>
        <w:tc>
          <w:tcPr>
            <w:tcW w:w="1276" w:type="dxa"/>
            <w:tcBorders>
              <w:bottom w:val="nil"/>
            </w:tcBorders>
            <w:shd w:val="clear" w:color="auto" w:fill="D9D9D9" w:themeFill="background1" w:themeFillShade="D9"/>
          </w:tcPr>
          <w:p w14:paraId="05B12C21" w14:textId="77777777" w:rsidR="00DA4823" w:rsidRPr="00507AB6" w:rsidRDefault="00DA4823" w:rsidP="00F66DAB">
            <w:pPr>
              <w:tabs>
                <w:tab w:val="num" w:pos="2280"/>
              </w:tabs>
              <w:autoSpaceDE w:val="0"/>
              <w:autoSpaceDN w:val="0"/>
              <w:adjustRightInd w:val="0"/>
              <w:ind w:left="-44" w:right="-108"/>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 xml:space="preserve">Ponúkaná </w:t>
            </w:r>
            <w:r>
              <w:rPr>
                <w:rFonts w:ascii="Arial Narrow" w:hAnsi="Arial Narrow" w:cs="Courier"/>
                <w:b/>
                <w:sz w:val="22"/>
                <w:szCs w:val="22"/>
                <w:lang w:val="pl-PL" w:eastAsia="en-US"/>
              </w:rPr>
              <w:t xml:space="preserve">jednotková </w:t>
            </w:r>
            <w:r w:rsidRPr="00507AB6">
              <w:rPr>
                <w:rFonts w:ascii="Arial Narrow" w:hAnsi="Arial Narrow" w:cs="Courier"/>
                <w:b/>
                <w:sz w:val="22"/>
                <w:szCs w:val="22"/>
                <w:lang w:val="pl-PL" w:eastAsia="en-US"/>
              </w:rPr>
              <w:t>cena za audítorské služby</w:t>
            </w:r>
          </w:p>
          <w:p w14:paraId="78F6AF2D" w14:textId="77777777" w:rsidR="00DA4823" w:rsidRDefault="00DA4823" w:rsidP="00F66DAB">
            <w:pPr>
              <w:tabs>
                <w:tab w:val="num" w:pos="2280"/>
              </w:tabs>
              <w:autoSpaceDE w:val="0"/>
              <w:autoSpaceDN w:val="0"/>
              <w:adjustRightInd w:val="0"/>
              <w:jc w:val="center"/>
              <w:rPr>
                <w:rFonts w:ascii="Arial Narrow" w:hAnsi="Arial Narrow"/>
                <w:b/>
                <w:bCs/>
                <w:sz w:val="22"/>
                <w:szCs w:val="22"/>
              </w:rPr>
            </w:pPr>
            <w:r w:rsidRPr="00507AB6">
              <w:rPr>
                <w:rFonts w:ascii="Arial Narrow" w:hAnsi="Arial Narrow"/>
                <w:b/>
                <w:bCs/>
                <w:sz w:val="22"/>
                <w:szCs w:val="22"/>
              </w:rPr>
              <w:t>v</w:t>
            </w:r>
            <w:r>
              <w:rPr>
                <w:rFonts w:ascii="Arial Narrow" w:hAnsi="Arial Narrow"/>
                <w:b/>
                <w:bCs/>
                <w:sz w:val="22"/>
                <w:szCs w:val="22"/>
              </w:rPr>
              <w:t> </w:t>
            </w:r>
            <w:r w:rsidRPr="00507AB6">
              <w:rPr>
                <w:rFonts w:ascii="Arial Narrow" w:hAnsi="Arial Narrow"/>
                <w:b/>
                <w:bCs/>
                <w:sz w:val="22"/>
                <w:szCs w:val="22"/>
              </w:rPr>
              <w:t>EUR</w:t>
            </w:r>
          </w:p>
          <w:p w14:paraId="2AAB433B" w14:textId="77777777" w:rsidR="00DA4823" w:rsidRPr="000F0674" w:rsidRDefault="00DA4823" w:rsidP="00F66DAB">
            <w:pPr>
              <w:tabs>
                <w:tab w:val="num" w:pos="2280"/>
              </w:tabs>
              <w:autoSpaceDE w:val="0"/>
              <w:autoSpaceDN w:val="0"/>
              <w:adjustRightInd w:val="0"/>
              <w:jc w:val="center"/>
              <w:rPr>
                <w:rFonts w:ascii="Arial Narrow" w:hAnsi="Arial Narrow"/>
                <w:b/>
                <w:bCs/>
                <w:sz w:val="22"/>
                <w:szCs w:val="22"/>
              </w:rPr>
            </w:pPr>
            <w:r>
              <w:rPr>
                <w:rFonts w:ascii="Arial Narrow" w:hAnsi="Arial Narrow"/>
                <w:b/>
                <w:bCs/>
                <w:sz w:val="22"/>
                <w:szCs w:val="22"/>
              </w:rPr>
              <w:t>s DPH</w:t>
            </w:r>
          </w:p>
        </w:tc>
        <w:tc>
          <w:tcPr>
            <w:tcW w:w="1417" w:type="dxa"/>
            <w:tcBorders>
              <w:bottom w:val="nil"/>
            </w:tcBorders>
            <w:shd w:val="clear" w:color="auto" w:fill="D9D9D9" w:themeFill="background1" w:themeFillShade="D9"/>
          </w:tcPr>
          <w:p w14:paraId="073EFCBD" w14:textId="77777777" w:rsidR="00DA4823" w:rsidRPr="00CB7F30" w:rsidRDefault="00DA4823" w:rsidP="00F66DAB">
            <w:pPr>
              <w:tabs>
                <w:tab w:val="num" w:pos="2280"/>
              </w:tabs>
              <w:autoSpaceDE w:val="0"/>
              <w:autoSpaceDN w:val="0"/>
              <w:adjustRightInd w:val="0"/>
              <w:ind w:left="-108" w:right="-86"/>
              <w:jc w:val="center"/>
              <w:rPr>
                <w:rFonts w:ascii="Arial Narrow" w:hAnsi="Arial Narrow"/>
                <w:b/>
                <w:bCs/>
                <w:sz w:val="22"/>
                <w:szCs w:val="22"/>
              </w:rPr>
            </w:pPr>
            <w:r w:rsidRPr="00507AB6">
              <w:rPr>
                <w:rFonts w:ascii="Arial Narrow" w:hAnsi="Arial Narrow" w:cs="Courier"/>
                <w:b/>
                <w:sz w:val="22"/>
                <w:szCs w:val="22"/>
                <w:lang w:val="pl-PL" w:eastAsia="en-US"/>
              </w:rPr>
              <w:t xml:space="preserve">Predpokladaný počet audítorských služieb počas </w:t>
            </w:r>
            <w:r w:rsidRPr="00507AB6">
              <w:rPr>
                <w:rFonts w:ascii="Arial Narrow" w:hAnsi="Arial Narrow"/>
                <w:b/>
                <w:bCs/>
                <w:sz w:val="22"/>
                <w:szCs w:val="22"/>
              </w:rPr>
              <w:t>obdobia realizácie zákazky</w:t>
            </w:r>
          </w:p>
        </w:tc>
        <w:tc>
          <w:tcPr>
            <w:tcW w:w="1276" w:type="dxa"/>
            <w:tcBorders>
              <w:bottom w:val="nil"/>
            </w:tcBorders>
            <w:shd w:val="clear" w:color="auto" w:fill="D9D9D9" w:themeFill="background1" w:themeFillShade="D9"/>
          </w:tcPr>
          <w:p w14:paraId="16728B05" w14:textId="77777777" w:rsidR="00DA4823" w:rsidRPr="00507AB6" w:rsidRDefault="00DA4823" w:rsidP="00F66DAB">
            <w:pPr>
              <w:tabs>
                <w:tab w:val="num" w:pos="2280"/>
              </w:tabs>
              <w:autoSpaceDE w:val="0"/>
              <w:autoSpaceDN w:val="0"/>
              <w:adjustRightInd w:val="0"/>
              <w:ind w:left="-108" w:right="-58"/>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 xml:space="preserve">Celková </w:t>
            </w:r>
            <w:r>
              <w:rPr>
                <w:rFonts w:ascii="Arial Narrow" w:hAnsi="Arial Narrow" w:cs="Courier"/>
                <w:b/>
                <w:sz w:val="22"/>
                <w:szCs w:val="22"/>
                <w:lang w:val="pl-PL" w:eastAsia="en-US"/>
              </w:rPr>
              <w:t>cena</w:t>
            </w:r>
            <w:r w:rsidRPr="00507AB6">
              <w:rPr>
                <w:rFonts w:ascii="Arial Narrow" w:hAnsi="Arial Narrow" w:cs="Courier"/>
                <w:b/>
                <w:sz w:val="22"/>
                <w:szCs w:val="22"/>
                <w:lang w:val="pl-PL" w:eastAsia="en-US"/>
              </w:rPr>
              <w:t xml:space="preserve"> za audítorské služby počas obdobia realizácie zákazky</w:t>
            </w:r>
          </w:p>
          <w:p w14:paraId="434C06AC" w14:textId="77777777" w:rsidR="00DA4823" w:rsidRPr="00CB7F30" w:rsidRDefault="00DA4823" w:rsidP="00F66DAB">
            <w:pPr>
              <w:tabs>
                <w:tab w:val="num" w:pos="2280"/>
              </w:tabs>
              <w:autoSpaceDE w:val="0"/>
              <w:autoSpaceDN w:val="0"/>
              <w:adjustRightInd w:val="0"/>
              <w:jc w:val="center"/>
              <w:rPr>
                <w:rFonts w:ascii="Arial Narrow" w:hAnsi="Arial Narrow"/>
                <w:b/>
                <w:bCs/>
                <w:sz w:val="22"/>
                <w:szCs w:val="22"/>
              </w:rPr>
            </w:pPr>
            <w:r w:rsidRPr="00507AB6">
              <w:rPr>
                <w:rFonts w:ascii="Arial Narrow" w:hAnsi="Arial Narrow"/>
                <w:b/>
                <w:bCs/>
                <w:sz w:val="22"/>
                <w:szCs w:val="22"/>
              </w:rPr>
              <w:t>v</w:t>
            </w:r>
            <w:r>
              <w:rPr>
                <w:rFonts w:ascii="Arial Narrow" w:hAnsi="Arial Narrow"/>
                <w:b/>
                <w:bCs/>
                <w:sz w:val="22"/>
                <w:szCs w:val="22"/>
              </w:rPr>
              <w:t> </w:t>
            </w:r>
            <w:r w:rsidRPr="00507AB6">
              <w:rPr>
                <w:rFonts w:ascii="Arial Narrow" w:hAnsi="Arial Narrow"/>
                <w:b/>
                <w:bCs/>
                <w:sz w:val="22"/>
                <w:szCs w:val="22"/>
              </w:rPr>
              <w:t>EUR</w:t>
            </w:r>
          </w:p>
        </w:tc>
        <w:tc>
          <w:tcPr>
            <w:tcW w:w="1341" w:type="dxa"/>
            <w:tcBorders>
              <w:bottom w:val="nil"/>
            </w:tcBorders>
            <w:shd w:val="clear" w:color="auto" w:fill="B8CCE4" w:themeFill="accent1" w:themeFillTint="66"/>
          </w:tcPr>
          <w:p w14:paraId="56A8D5BE"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eastAsia="en-US"/>
              </w:rPr>
            </w:pPr>
            <w:r w:rsidRPr="00507AB6">
              <w:rPr>
                <w:rFonts w:ascii="Arial Narrow" w:hAnsi="Arial Narrow"/>
                <w:b/>
                <w:bCs/>
                <w:sz w:val="22"/>
                <w:szCs w:val="22"/>
              </w:rPr>
              <w:t xml:space="preserve">Celková </w:t>
            </w:r>
            <w:r w:rsidRPr="00507AB6">
              <w:rPr>
                <w:rFonts w:ascii="Arial Narrow" w:hAnsi="Arial Narrow" w:cs="Courier"/>
                <w:b/>
                <w:sz w:val="22"/>
                <w:szCs w:val="22"/>
                <w:lang w:val="pl-PL" w:eastAsia="en-US"/>
              </w:rPr>
              <w:t xml:space="preserve">cena </w:t>
            </w:r>
            <w:r w:rsidRPr="00507AB6">
              <w:rPr>
                <w:rFonts w:ascii="Arial Narrow" w:hAnsi="Arial Narrow" w:cs="Courier"/>
                <w:b/>
                <w:sz w:val="22"/>
                <w:szCs w:val="22"/>
                <w:lang w:eastAsia="en-US"/>
              </w:rPr>
              <w:t>za poskytnutie audítorských služieb</w:t>
            </w:r>
          </w:p>
          <w:p w14:paraId="261CAB06" w14:textId="77777777" w:rsidR="00DA4823" w:rsidRPr="000F0674" w:rsidRDefault="00DA4823" w:rsidP="00F66DAB">
            <w:pPr>
              <w:tabs>
                <w:tab w:val="num" w:pos="2280"/>
              </w:tabs>
              <w:autoSpaceDE w:val="0"/>
              <w:autoSpaceDN w:val="0"/>
              <w:adjustRightInd w:val="0"/>
              <w:jc w:val="center"/>
              <w:rPr>
                <w:rFonts w:ascii="Arial Narrow" w:hAnsi="Arial Narrow"/>
                <w:b/>
                <w:bCs/>
                <w:sz w:val="22"/>
                <w:szCs w:val="22"/>
              </w:rPr>
            </w:pPr>
            <w:r w:rsidRPr="00507AB6">
              <w:rPr>
                <w:rFonts w:ascii="Arial Narrow" w:hAnsi="Arial Narrow" w:cs="Courier"/>
                <w:b/>
                <w:sz w:val="22"/>
                <w:szCs w:val="22"/>
                <w:lang w:eastAsia="en-US"/>
              </w:rPr>
              <w:t>v EUR</w:t>
            </w:r>
            <w:r w:rsidRPr="00507AB6">
              <w:rPr>
                <w:rFonts w:ascii="Arial Narrow" w:hAnsi="Arial Narrow"/>
                <w:b/>
                <w:bCs/>
                <w:sz w:val="22"/>
                <w:szCs w:val="22"/>
              </w:rPr>
              <w:t>**</w:t>
            </w:r>
          </w:p>
        </w:tc>
      </w:tr>
      <w:tr w:rsidR="00DA4823" w:rsidRPr="00507AB6" w14:paraId="71B0D0C1" w14:textId="77777777" w:rsidTr="00F66DAB">
        <w:trPr>
          <w:trHeight w:val="302"/>
        </w:trPr>
        <w:tc>
          <w:tcPr>
            <w:tcW w:w="1447" w:type="dxa"/>
            <w:tcBorders>
              <w:top w:val="nil"/>
            </w:tcBorders>
            <w:shd w:val="clear" w:color="auto" w:fill="D9D9D9" w:themeFill="background1" w:themeFillShade="D9"/>
            <w:vAlign w:val="center"/>
          </w:tcPr>
          <w:p w14:paraId="21961F4C" w14:textId="77777777" w:rsidR="00DA4823" w:rsidRPr="00507AB6" w:rsidRDefault="00DA4823" w:rsidP="00F66DAB">
            <w:pPr>
              <w:tabs>
                <w:tab w:val="num" w:pos="2280"/>
              </w:tabs>
              <w:autoSpaceDE w:val="0"/>
              <w:autoSpaceDN w:val="0"/>
              <w:adjustRightInd w:val="0"/>
              <w:spacing w:before="100" w:beforeAutospacing="1" w:after="100" w:afterAutospacing="1"/>
              <w:jc w:val="center"/>
              <w:rPr>
                <w:rFonts w:ascii="Arial Narrow" w:hAnsi="Arial Narrow" w:cs="Courier"/>
                <w:b/>
                <w:sz w:val="22"/>
                <w:szCs w:val="22"/>
                <w:lang w:val="pl-PL" w:eastAsia="en-US"/>
              </w:rPr>
            </w:pPr>
            <w:r w:rsidRPr="00507AB6">
              <w:rPr>
                <w:rFonts w:ascii="Arial Narrow" w:hAnsi="Arial Narrow"/>
                <w:b/>
                <w:bCs/>
                <w:sz w:val="22"/>
                <w:szCs w:val="22"/>
              </w:rPr>
              <w:t>(a)</w:t>
            </w:r>
          </w:p>
        </w:tc>
        <w:tc>
          <w:tcPr>
            <w:tcW w:w="1086" w:type="dxa"/>
            <w:tcBorders>
              <w:top w:val="nil"/>
            </w:tcBorders>
            <w:shd w:val="clear" w:color="auto" w:fill="D9D9D9" w:themeFill="background1" w:themeFillShade="D9"/>
            <w:vAlign w:val="center"/>
          </w:tcPr>
          <w:p w14:paraId="173B6EFE" w14:textId="77777777" w:rsidR="00DA4823" w:rsidRPr="00507AB6" w:rsidRDefault="00DA4823" w:rsidP="00F66DAB">
            <w:pPr>
              <w:tabs>
                <w:tab w:val="num" w:pos="2280"/>
              </w:tabs>
              <w:autoSpaceDE w:val="0"/>
              <w:autoSpaceDN w:val="0"/>
              <w:adjustRightInd w:val="0"/>
              <w:spacing w:before="100" w:beforeAutospacing="1" w:after="100" w:afterAutospacing="1"/>
              <w:ind w:right="-109"/>
              <w:jc w:val="center"/>
              <w:rPr>
                <w:rFonts w:ascii="Arial Narrow" w:hAnsi="Arial Narrow" w:cs="Courier"/>
                <w:b/>
                <w:sz w:val="22"/>
                <w:szCs w:val="22"/>
                <w:lang w:val="pl-PL" w:eastAsia="en-US"/>
              </w:rPr>
            </w:pPr>
            <w:r w:rsidRPr="00507AB6">
              <w:rPr>
                <w:rFonts w:ascii="Arial Narrow" w:hAnsi="Arial Narrow"/>
                <w:b/>
                <w:bCs/>
                <w:sz w:val="22"/>
                <w:szCs w:val="22"/>
              </w:rPr>
              <w:t>(b)</w:t>
            </w:r>
          </w:p>
        </w:tc>
        <w:tc>
          <w:tcPr>
            <w:tcW w:w="851" w:type="dxa"/>
            <w:tcBorders>
              <w:top w:val="nil"/>
            </w:tcBorders>
            <w:shd w:val="clear" w:color="auto" w:fill="D9D9D9" w:themeFill="background1" w:themeFillShade="D9"/>
            <w:vAlign w:val="center"/>
          </w:tcPr>
          <w:p w14:paraId="5E1DCB95" w14:textId="77777777" w:rsidR="00DA4823" w:rsidRPr="00507AB6" w:rsidRDefault="00DA4823" w:rsidP="00F66DAB">
            <w:pPr>
              <w:tabs>
                <w:tab w:val="num" w:pos="2280"/>
              </w:tabs>
              <w:autoSpaceDE w:val="0"/>
              <w:autoSpaceDN w:val="0"/>
              <w:adjustRightInd w:val="0"/>
              <w:spacing w:before="100" w:beforeAutospacing="1" w:after="100" w:afterAutospacing="1"/>
              <w:ind w:right="-147"/>
              <w:jc w:val="center"/>
              <w:rPr>
                <w:rFonts w:ascii="Arial Narrow" w:hAnsi="Arial Narrow" w:cs="Courier"/>
                <w:b/>
                <w:sz w:val="22"/>
                <w:szCs w:val="22"/>
                <w:lang w:val="pl-PL" w:eastAsia="en-US"/>
              </w:rPr>
            </w:pPr>
            <w:r w:rsidRPr="00507AB6">
              <w:rPr>
                <w:rFonts w:ascii="Arial Narrow" w:hAnsi="Arial Narrow"/>
                <w:b/>
                <w:bCs/>
                <w:sz w:val="22"/>
                <w:szCs w:val="22"/>
              </w:rPr>
              <w:t>(c)</w:t>
            </w:r>
          </w:p>
        </w:tc>
        <w:tc>
          <w:tcPr>
            <w:tcW w:w="1134" w:type="dxa"/>
            <w:tcBorders>
              <w:top w:val="nil"/>
            </w:tcBorders>
            <w:shd w:val="clear" w:color="auto" w:fill="D9D9D9" w:themeFill="background1" w:themeFillShade="D9"/>
            <w:vAlign w:val="center"/>
          </w:tcPr>
          <w:p w14:paraId="3817EDA5" w14:textId="77777777" w:rsidR="00DA4823" w:rsidRPr="00507AB6" w:rsidRDefault="00DA4823" w:rsidP="00F66DAB">
            <w:pPr>
              <w:tabs>
                <w:tab w:val="num" w:pos="2280"/>
              </w:tabs>
              <w:autoSpaceDE w:val="0"/>
              <w:autoSpaceDN w:val="0"/>
              <w:adjustRightInd w:val="0"/>
              <w:spacing w:before="100" w:beforeAutospacing="1" w:after="100" w:afterAutospacing="1"/>
              <w:ind w:right="-52"/>
              <w:jc w:val="center"/>
              <w:rPr>
                <w:rFonts w:ascii="Arial Narrow" w:hAnsi="Arial Narrow" w:cs="Courier"/>
                <w:b/>
                <w:sz w:val="22"/>
                <w:szCs w:val="22"/>
                <w:lang w:val="pl-PL" w:eastAsia="en-US"/>
              </w:rPr>
            </w:pPr>
            <w:r>
              <w:rPr>
                <w:rFonts w:ascii="Arial Narrow" w:hAnsi="Arial Narrow" w:cs="Courier"/>
                <w:b/>
                <w:sz w:val="22"/>
                <w:szCs w:val="22"/>
                <w:lang w:val="pl-PL" w:eastAsia="en-US"/>
              </w:rPr>
              <w:t>(d)</w:t>
            </w:r>
          </w:p>
        </w:tc>
        <w:tc>
          <w:tcPr>
            <w:tcW w:w="1276" w:type="dxa"/>
            <w:tcBorders>
              <w:top w:val="nil"/>
            </w:tcBorders>
            <w:shd w:val="clear" w:color="auto" w:fill="D9D9D9" w:themeFill="background1" w:themeFillShade="D9"/>
            <w:vAlign w:val="center"/>
          </w:tcPr>
          <w:p w14:paraId="0904969B" w14:textId="77777777" w:rsidR="00DA4823" w:rsidRPr="00507AB6" w:rsidRDefault="00DA4823" w:rsidP="00F66DAB">
            <w:pPr>
              <w:tabs>
                <w:tab w:val="num" w:pos="2280"/>
              </w:tabs>
              <w:autoSpaceDE w:val="0"/>
              <w:autoSpaceDN w:val="0"/>
              <w:adjustRightInd w:val="0"/>
              <w:ind w:left="-44" w:right="-108"/>
              <w:jc w:val="center"/>
              <w:rPr>
                <w:rFonts w:ascii="Arial Narrow" w:hAnsi="Arial Narrow" w:cs="Courier"/>
                <w:b/>
                <w:sz w:val="22"/>
                <w:szCs w:val="22"/>
                <w:lang w:val="pl-PL" w:eastAsia="en-US"/>
              </w:rPr>
            </w:pPr>
            <w:r w:rsidRPr="00507AB6">
              <w:rPr>
                <w:rFonts w:ascii="Arial Narrow" w:hAnsi="Arial Narrow"/>
                <w:b/>
                <w:bCs/>
                <w:sz w:val="22"/>
                <w:szCs w:val="22"/>
              </w:rPr>
              <w:t>(e) = (b) + (d)</w:t>
            </w:r>
          </w:p>
        </w:tc>
        <w:tc>
          <w:tcPr>
            <w:tcW w:w="1417" w:type="dxa"/>
            <w:tcBorders>
              <w:top w:val="nil"/>
            </w:tcBorders>
            <w:shd w:val="clear" w:color="auto" w:fill="D9D9D9" w:themeFill="background1" w:themeFillShade="D9"/>
            <w:vAlign w:val="center"/>
          </w:tcPr>
          <w:p w14:paraId="10126C9D" w14:textId="77777777" w:rsidR="00DA4823" w:rsidRPr="00507AB6" w:rsidRDefault="00DA4823" w:rsidP="00F66DAB">
            <w:pPr>
              <w:tabs>
                <w:tab w:val="num" w:pos="2280"/>
              </w:tabs>
              <w:autoSpaceDE w:val="0"/>
              <w:autoSpaceDN w:val="0"/>
              <w:adjustRightInd w:val="0"/>
              <w:ind w:left="-108" w:right="-86"/>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(f)</w:t>
            </w:r>
          </w:p>
        </w:tc>
        <w:tc>
          <w:tcPr>
            <w:tcW w:w="1276" w:type="dxa"/>
            <w:tcBorders>
              <w:top w:val="nil"/>
            </w:tcBorders>
            <w:shd w:val="clear" w:color="auto" w:fill="D9D9D9" w:themeFill="background1" w:themeFillShade="D9"/>
            <w:vAlign w:val="center"/>
          </w:tcPr>
          <w:p w14:paraId="2DDD6E45" w14:textId="77777777" w:rsidR="00DA4823" w:rsidRPr="00507AB6" w:rsidRDefault="00DA4823" w:rsidP="00F66DAB">
            <w:pPr>
              <w:tabs>
                <w:tab w:val="num" w:pos="2280"/>
              </w:tabs>
              <w:autoSpaceDE w:val="0"/>
              <w:autoSpaceDN w:val="0"/>
              <w:adjustRightInd w:val="0"/>
              <w:ind w:left="-108" w:right="-58"/>
              <w:jc w:val="center"/>
              <w:rPr>
                <w:rFonts w:ascii="Arial Narrow" w:hAnsi="Arial Narrow" w:cs="Courier"/>
                <w:b/>
                <w:sz w:val="22"/>
                <w:szCs w:val="22"/>
                <w:lang w:val="pl-PL" w:eastAsia="en-US"/>
              </w:rPr>
            </w:pPr>
            <w:r>
              <w:rPr>
                <w:rFonts w:ascii="Arial Narrow" w:hAnsi="Arial Narrow" w:cs="Courier"/>
                <w:b/>
                <w:sz w:val="22"/>
                <w:szCs w:val="22"/>
                <w:lang w:val="pl-PL" w:eastAsia="en-US"/>
              </w:rPr>
              <w:t>(</w:t>
            </w:r>
            <w:r w:rsidRPr="00507AB6">
              <w:rPr>
                <w:rFonts w:ascii="Arial Narrow" w:hAnsi="Arial Narrow" w:cs="Courier"/>
                <w:b/>
                <w:sz w:val="22"/>
                <w:szCs w:val="22"/>
                <w:lang w:val="pl-PL" w:eastAsia="en-US"/>
              </w:rPr>
              <w:t>g) = (e) x (f)</w:t>
            </w:r>
          </w:p>
        </w:tc>
        <w:tc>
          <w:tcPr>
            <w:tcW w:w="1341" w:type="dxa"/>
            <w:tcBorders>
              <w:top w:val="nil"/>
            </w:tcBorders>
            <w:shd w:val="clear" w:color="auto" w:fill="B8CCE4" w:themeFill="accent1" w:themeFillTint="66"/>
            <w:vAlign w:val="center"/>
          </w:tcPr>
          <w:p w14:paraId="22DC1F7D" w14:textId="77777777" w:rsidR="00DA4823" w:rsidRPr="00507AB6" w:rsidRDefault="00DA4823" w:rsidP="00F66DAB">
            <w:pPr>
              <w:tabs>
                <w:tab w:val="num" w:pos="2280"/>
              </w:tabs>
              <w:autoSpaceDE w:val="0"/>
              <w:autoSpaceDN w:val="0"/>
              <w:adjustRightInd w:val="0"/>
              <w:jc w:val="center"/>
              <w:rPr>
                <w:rFonts w:ascii="Arial Narrow" w:hAnsi="Arial Narrow"/>
                <w:b/>
                <w:bCs/>
                <w:sz w:val="22"/>
                <w:szCs w:val="22"/>
              </w:rPr>
            </w:pPr>
            <w:r w:rsidRPr="00507AB6">
              <w:rPr>
                <w:rFonts w:ascii="Arial Narrow" w:hAnsi="Arial Narrow" w:cs="Courier"/>
                <w:b/>
                <w:sz w:val="22"/>
                <w:szCs w:val="22"/>
                <w:lang w:val="pl-PL" w:eastAsia="en-US"/>
              </w:rPr>
              <w:t>(h)</w:t>
            </w:r>
          </w:p>
        </w:tc>
      </w:tr>
      <w:tr w:rsidR="00DA4823" w:rsidRPr="00507AB6" w14:paraId="65681445" w14:textId="77777777" w:rsidTr="00F66DAB">
        <w:trPr>
          <w:trHeight w:val="935"/>
        </w:trPr>
        <w:tc>
          <w:tcPr>
            <w:tcW w:w="1447" w:type="dxa"/>
            <w:shd w:val="clear" w:color="auto" w:fill="auto"/>
            <w:vAlign w:val="center"/>
          </w:tcPr>
          <w:p w14:paraId="27456DDB" w14:textId="77777777" w:rsidR="00DA4823" w:rsidRPr="00507AB6" w:rsidRDefault="00DA4823" w:rsidP="00F66DAB">
            <w:pPr>
              <w:tabs>
                <w:tab w:val="num" w:pos="2280"/>
              </w:tabs>
              <w:autoSpaceDE w:val="0"/>
              <w:autoSpaceDN w:val="0"/>
              <w:adjustRightInd w:val="0"/>
              <w:ind w:left="-113"/>
              <w:jc w:val="center"/>
              <w:rPr>
                <w:rFonts w:ascii="Arial Narrow" w:hAnsi="Arial Narrow" w:cs="Courier"/>
                <w:b/>
                <w:sz w:val="22"/>
                <w:szCs w:val="22"/>
                <w:lang w:val="pl-PL" w:eastAsia="en-US"/>
              </w:rPr>
            </w:pPr>
            <w:r w:rsidRPr="00507AB6">
              <w:rPr>
                <w:rFonts w:ascii="Arial Narrow" w:hAnsi="Arial Narrow"/>
                <w:b/>
                <w:bCs/>
                <w:sz w:val="22"/>
                <w:szCs w:val="22"/>
              </w:rPr>
              <w:t>„</w:t>
            </w:r>
            <w:r w:rsidRPr="00507AB6">
              <w:rPr>
                <w:rFonts w:ascii="Arial Narrow" w:hAnsi="Arial Narrow" w:cs="Courier"/>
                <w:b/>
                <w:sz w:val="22"/>
                <w:szCs w:val="22"/>
                <w:lang w:eastAsia="en-US"/>
              </w:rPr>
              <w:t>vykonanie systémového auditu“</w:t>
            </w:r>
          </w:p>
        </w:tc>
        <w:tc>
          <w:tcPr>
            <w:tcW w:w="1086" w:type="dxa"/>
            <w:vAlign w:val="center"/>
          </w:tcPr>
          <w:p w14:paraId="2D943A35"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851" w:type="dxa"/>
            <w:vAlign w:val="center"/>
          </w:tcPr>
          <w:p w14:paraId="2A89E051"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134" w:type="dxa"/>
            <w:vAlign w:val="center"/>
          </w:tcPr>
          <w:p w14:paraId="066F4DD5" w14:textId="77777777" w:rsidR="00DA4823" w:rsidRPr="00507AB6" w:rsidRDefault="00DA4823" w:rsidP="00F66DAB">
            <w:pPr>
              <w:tabs>
                <w:tab w:val="clear" w:pos="2160"/>
                <w:tab w:val="clear" w:pos="2880"/>
                <w:tab w:val="left" w:pos="918"/>
              </w:tabs>
              <w:autoSpaceDE w:val="0"/>
              <w:autoSpaceDN w:val="0"/>
              <w:adjustRightInd w:val="0"/>
              <w:jc w:val="center"/>
              <w:rPr>
                <w:rFonts w:ascii="Arial Narrow" w:hAnsi="Arial Narrow" w:cs="Courier"/>
                <w:b/>
                <w:sz w:val="22"/>
                <w:szCs w:val="22"/>
                <w:lang w:val="pl-PL" w:eastAsia="en-US"/>
              </w:rPr>
            </w:pPr>
          </w:p>
        </w:tc>
        <w:tc>
          <w:tcPr>
            <w:tcW w:w="1276" w:type="dxa"/>
          </w:tcPr>
          <w:p w14:paraId="7709A603"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417" w:type="dxa"/>
          </w:tcPr>
          <w:p w14:paraId="4832C5CA"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p w14:paraId="5EDAA43B"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2</w:t>
            </w:r>
          </w:p>
        </w:tc>
        <w:tc>
          <w:tcPr>
            <w:tcW w:w="1276" w:type="dxa"/>
            <w:shd w:val="clear" w:color="auto" w:fill="auto"/>
          </w:tcPr>
          <w:p w14:paraId="04DB6113"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341" w:type="dxa"/>
            <w:vMerge w:val="restart"/>
            <w:shd w:val="clear" w:color="auto" w:fill="B8CCE4" w:themeFill="accent1" w:themeFillTint="66"/>
            <w:vAlign w:val="center"/>
          </w:tcPr>
          <w:p w14:paraId="6F27D01E" w14:textId="77777777" w:rsidR="00DA4823" w:rsidRPr="00507AB6" w:rsidRDefault="00DA4823" w:rsidP="00F66DAB">
            <w:pPr>
              <w:tabs>
                <w:tab w:val="num" w:pos="2280"/>
              </w:tabs>
              <w:autoSpaceDE w:val="0"/>
              <w:autoSpaceDN w:val="0"/>
              <w:adjustRightInd w:val="0"/>
              <w:jc w:val="both"/>
              <w:rPr>
                <w:rFonts w:ascii="Arial Narrow" w:hAnsi="Arial Narrow" w:cs="Courier"/>
                <w:b/>
                <w:sz w:val="22"/>
                <w:szCs w:val="22"/>
                <w:lang w:val="pl-PL" w:eastAsia="en-US"/>
              </w:rPr>
            </w:pPr>
          </w:p>
        </w:tc>
      </w:tr>
      <w:tr w:rsidR="00DA4823" w:rsidRPr="00507AB6" w14:paraId="5F8EFF4B" w14:textId="77777777" w:rsidTr="00F66DAB">
        <w:trPr>
          <w:trHeight w:val="1002"/>
        </w:trPr>
        <w:tc>
          <w:tcPr>
            <w:tcW w:w="1447" w:type="dxa"/>
            <w:shd w:val="clear" w:color="auto" w:fill="auto"/>
            <w:vAlign w:val="center"/>
          </w:tcPr>
          <w:p w14:paraId="64DE8131" w14:textId="77777777" w:rsidR="00DA4823" w:rsidRPr="00507AB6" w:rsidRDefault="00DA4823" w:rsidP="00F66DAB">
            <w:pPr>
              <w:tabs>
                <w:tab w:val="num" w:pos="2280"/>
              </w:tabs>
              <w:autoSpaceDE w:val="0"/>
              <w:autoSpaceDN w:val="0"/>
              <w:adjustRightInd w:val="0"/>
              <w:ind w:left="-113" w:right="-108"/>
              <w:jc w:val="center"/>
              <w:rPr>
                <w:rFonts w:ascii="Arial Narrow" w:hAnsi="Arial Narrow" w:cs="Courier"/>
                <w:b/>
                <w:sz w:val="22"/>
                <w:szCs w:val="22"/>
                <w:lang w:val="pl-PL" w:eastAsia="en-US"/>
              </w:rPr>
            </w:pPr>
            <w:r w:rsidRPr="00507AB6">
              <w:rPr>
                <w:rFonts w:ascii="Arial Narrow" w:hAnsi="Arial Narrow"/>
                <w:b/>
                <w:bCs/>
                <w:sz w:val="22"/>
                <w:szCs w:val="22"/>
              </w:rPr>
              <w:t>„</w:t>
            </w:r>
            <w:r w:rsidRPr="00507AB6">
              <w:rPr>
                <w:rFonts w:ascii="Arial Narrow" w:hAnsi="Arial Narrow" w:cs="Courier"/>
                <w:b/>
                <w:sz w:val="22"/>
                <w:szCs w:val="22"/>
                <w:lang w:eastAsia="en-US"/>
              </w:rPr>
              <w:t>overenie zoznamu deklarovaných výdavkov“</w:t>
            </w:r>
          </w:p>
        </w:tc>
        <w:tc>
          <w:tcPr>
            <w:tcW w:w="1086" w:type="dxa"/>
            <w:vAlign w:val="center"/>
          </w:tcPr>
          <w:p w14:paraId="470F24BE"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851" w:type="dxa"/>
            <w:vAlign w:val="center"/>
          </w:tcPr>
          <w:p w14:paraId="2B01751A"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134" w:type="dxa"/>
            <w:vAlign w:val="center"/>
          </w:tcPr>
          <w:p w14:paraId="71F62562"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276" w:type="dxa"/>
          </w:tcPr>
          <w:p w14:paraId="0B05109F"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417" w:type="dxa"/>
          </w:tcPr>
          <w:p w14:paraId="5C5B6C84"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p w14:paraId="3A5EEC1B"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r w:rsidRPr="00507AB6">
              <w:rPr>
                <w:rFonts w:ascii="Arial Narrow" w:hAnsi="Arial Narrow" w:cs="Courier"/>
                <w:b/>
                <w:sz w:val="22"/>
                <w:szCs w:val="22"/>
                <w:lang w:val="pl-PL" w:eastAsia="en-US"/>
              </w:rPr>
              <w:t>50</w:t>
            </w:r>
          </w:p>
        </w:tc>
        <w:tc>
          <w:tcPr>
            <w:tcW w:w="1276" w:type="dxa"/>
            <w:shd w:val="clear" w:color="auto" w:fill="auto"/>
          </w:tcPr>
          <w:p w14:paraId="66948DB7" w14:textId="77777777" w:rsidR="00DA4823" w:rsidRPr="00507AB6" w:rsidRDefault="00DA4823" w:rsidP="00F66DAB">
            <w:pPr>
              <w:tabs>
                <w:tab w:val="num" w:pos="2280"/>
              </w:tabs>
              <w:autoSpaceDE w:val="0"/>
              <w:autoSpaceDN w:val="0"/>
              <w:adjustRightInd w:val="0"/>
              <w:jc w:val="center"/>
              <w:rPr>
                <w:rFonts w:ascii="Arial Narrow" w:hAnsi="Arial Narrow" w:cs="Courier"/>
                <w:b/>
                <w:sz w:val="22"/>
                <w:szCs w:val="22"/>
                <w:lang w:val="pl-PL" w:eastAsia="en-US"/>
              </w:rPr>
            </w:pPr>
          </w:p>
        </w:tc>
        <w:tc>
          <w:tcPr>
            <w:tcW w:w="1341" w:type="dxa"/>
            <w:vMerge/>
            <w:shd w:val="clear" w:color="auto" w:fill="B8CCE4" w:themeFill="accent1" w:themeFillTint="66"/>
            <w:vAlign w:val="center"/>
          </w:tcPr>
          <w:p w14:paraId="6C0D9160" w14:textId="77777777" w:rsidR="00DA4823" w:rsidRPr="00507AB6" w:rsidRDefault="00DA4823" w:rsidP="00F66DAB">
            <w:pPr>
              <w:tabs>
                <w:tab w:val="num" w:pos="2280"/>
              </w:tabs>
              <w:autoSpaceDE w:val="0"/>
              <w:autoSpaceDN w:val="0"/>
              <w:adjustRightInd w:val="0"/>
              <w:jc w:val="both"/>
              <w:rPr>
                <w:rFonts w:ascii="Arial Narrow" w:hAnsi="Arial Narrow" w:cs="Courier"/>
                <w:b/>
                <w:sz w:val="22"/>
                <w:szCs w:val="22"/>
                <w:lang w:val="pl-PL" w:eastAsia="en-US"/>
              </w:rPr>
            </w:pPr>
          </w:p>
        </w:tc>
      </w:tr>
    </w:tbl>
    <w:p w14:paraId="0BE4BDFC" w14:textId="77777777" w:rsidR="00DA4823" w:rsidRDefault="00DA4823" w:rsidP="00DA4823">
      <w:pPr>
        <w:tabs>
          <w:tab w:val="num" w:pos="2280"/>
        </w:tabs>
        <w:autoSpaceDE w:val="0"/>
        <w:autoSpaceDN w:val="0"/>
        <w:adjustRightInd w:val="0"/>
        <w:ind w:left="142"/>
        <w:jc w:val="both"/>
        <w:rPr>
          <w:rFonts w:ascii="Arial Narrow" w:hAnsi="Arial Narrow"/>
        </w:rPr>
      </w:pPr>
    </w:p>
    <w:p w14:paraId="285C13DA" w14:textId="5B7D821B" w:rsidR="0021707A" w:rsidRPr="000E0909" w:rsidRDefault="0021707A" w:rsidP="00A864FF">
      <w:pPr>
        <w:tabs>
          <w:tab w:val="num" w:pos="2280"/>
        </w:tabs>
        <w:autoSpaceDE w:val="0"/>
        <w:autoSpaceDN w:val="0"/>
        <w:adjustRightInd w:val="0"/>
        <w:ind w:left="142"/>
        <w:jc w:val="both"/>
        <w:rPr>
          <w:rFonts w:ascii="Arial Narrow" w:hAnsi="Arial Narrow"/>
          <w:i/>
        </w:rPr>
      </w:pPr>
      <w:r w:rsidRPr="000E0909">
        <w:rPr>
          <w:rFonts w:ascii="Arial Narrow" w:hAnsi="Arial Narrow"/>
        </w:rPr>
        <w:t>*</w:t>
      </w:r>
      <w:r w:rsidRPr="000E0909">
        <w:rPr>
          <w:rFonts w:ascii="Arial Narrow" w:hAnsi="Arial Narrow"/>
          <w:i/>
        </w:rPr>
        <w:t xml:space="preserve">V prípade, </w:t>
      </w:r>
      <w:r w:rsidRPr="000E0909">
        <w:rPr>
          <w:rFonts w:ascii="Arial Narrow" w:hAnsi="Arial Narrow" w:cs="Arial"/>
          <w:i/>
        </w:rPr>
        <w:t xml:space="preserve">ak Poskytovateľ </w:t>
      </w:r>
      <w:r w:rsidRPr="000E0909">
        <w:rPr>
          <w:rFonts w:ascii="Arial Narrow" w:hAnsi="Arial Narrow" w:cs="Arial"/>
          <w:i/>
          <w:u w:val="single"/>
        </w:rPr>
        <w:t xml:space="preserve">so sídlom v SR je </w:t>
      </w:r>
      <w:r w:rsidR="00BE7E9A">
        <w:rPr>
          <w:rFonts w:ascii="Arial Narrow" w:hAnsi="Arial Narrow" w:cs="Arial"/>
          <w:i/>
          <w:u w:val="single"/>
        </w:rPr>
        <w:t>p</w:t>
      </w:r>
      <w:r w:rsidR="008329B8">
        <w:rPr>
          <w:rFonts w:ascii="Arial Narrow" w:hAnsi="Arial Narrow" w:cs="Arial"/>
          <w:i/>
          <w:u w:val="single"/>
        </w:rPr>
        <w:t>latiteľom</w:t>
      </w:r>
      <w:r w:rsidRPr="000E0909">
        <w:rPr>
          <w:rFonts w:ascii="Arial Narrow" w:hAnsi="Arial Narrow" w:cs="Arial"/>
          <w:i/>
          <w:u w:val="single"/>
        </w:rPr>
        <w:t xml:space="preserve"> DPH</w:t>
      </w:r>
      <w:r w:rsidRPr="000E0909">
        <w:rPr>
          <w:rFonts w:ascii="Arial Narrow" w:hAnsi="Arial Narrow" w:cs="Arial"/>
          <w:i/>
        </w:rPr>
        <w:t xml:space="preserve">, </w:t>
      </w:r>
      <w:r w:rsidRPr="000E0909">
        <w:rPr>
          <w:rFonts w:ascii="Arial Narrow" w:hAnsi="Arial Narrow"/>
          <w:i/>
        </w:rPr>
        <w:t>bude v stĺpci (c) uvedená aktuálne</w:t>
      </w:r>
      <w:r w:rsidR="008D54EF">
        <w:rPr>
          <w:rFonts w:ascii="Arial Narrow" w:hAnsi="Arial Narrow"/>
          <w:i/>
        </w:rPr>
        <w:t xml:space="preserve"> </w:t>
      </w:r>
      <w:r w:rsidRPr="000E0909">
        <w:rPr>
          <w:rFonts w:ascii="Arial Narrow" w:hAnsi="Arial Narrow"/>
          <w:i/>
        </w:rPr>
        <w:t>platná sadzba DPH v SR (20%) a v stĺpci (d) zodpovedajúca suma DPH, vypočítaná na základe údajov v stĺpci (b).</w:t>
      </w:r>
    </w:p>
    <w:p w14:paraId="6F726BE2" w14:textId="78F52843" w:rsidR="0021707A" w:rsidRPr="000E0909" w:rsidRDefault="0021707A" w:rsidP="00A864FF">
      <w:pPr>
        <w:ind w:left="142"/>
        <w:jc w:val="both"/>
        <w:rPr>
          <w:rFonts w:ascii="Arial Narrow" w:hAnsi="Arial Narrow" w:cs="Arial"/>
          <w:i/>
        </w:rPr>
      </w:pPr>
      <w:r w:rsidRPr="000E0909">
        <w:rPr>
          <w:rFonts w:ascii="Arial Narrow" w:hAnsi="Arial Narrow"/>
          <w:i/>
        </w:rPr>
        <w:t xml:space="preserve">V prípade, </w:t>
      </w:r>
      <w:r w:rsidRPr="000E0909">
        <w:rPr>
          <w:rFonts w:ascii="Arial Narrow" w:hAnsi="Arial Narrow" w:cs="Arial"/>
          <w:i/>
        </w:rPr>
        <w:t xml:space="preserve">ak Poskytovateľ </w:t>
      </w:r>
      <w:r w:rsidRPr="000E0909">
        <w:rPr>
          <w:rFonts w:ascii="Arial Narrow" w:hAnsi="Arial Narrow" w:cs="Arial"/>
          <w:i/>
          <w:u w:val="single"/>
        </w:rPr>
        <w:t xml:space="preserve">so sídlom v SR nie je </w:t>
      </w:r>
      <w:r w:rsidR="00BE7E9A">
        <w:rPr>
          <w:rFonts w:ascii="Arial Narrow" w:hAnsi="Arial Narrow" w:cs="Arial"/>
          <w:i/>
          <w:u w:val="single"/>
        </w:rPr>
        <w:t>p</w:t>
      </w:r>
      <w:r w:rsidR="008329B8">
        <w:rPr>
          <w:rFonts w:ascii="Arial Narrow" w:hAnsi="Arial Narrow" w:cs="Arial"/>
          <w:i/>
          <w:u w:val="single"/>
        </w:rPr>
        <w:t>latiteľom</w:t>
      </w:r>
      <w:r w:rsidR="00BE7E9A">
        <w:rPr>
          <w:rFonts w:ascii="Arial Narrow" w:hAnsi="Arial Narrow" w:cs="Arial"/>
          <w:i/>
          <w:u w:val="single"/>
        </w:rPr>
        <w:t xml:space="preserve"> </w:t>
      </w:r>
      <w:r w:rsidRPr="000E0909">
        <w:rPr>
          <w:rFonts w:ascii="Arial Narrow" w:hAnsi="Arial Narrow" w:cs="Arial"/>
          <w:i/>
          <w:u w:val="single"/>
        </w:rPr>
        <w:t>DPH</w:t>
      </w:r>
      <w:r w:rsidRPr="000E0909">
        <w:rPr>
          <w:rFonts w:ascii="Arial Narrow" w:hAnsi="Arial Narrow" w:cs="Arial"/>
          <w:i/>
        </w:rPr>
        <w:t>, stĺpec (c) a (d) sa nevypĺňajú.</w:t>
      </w:r>
    </w:p>
    <w:p w14:paraId="13A1A734" w14:textId="15A97444" w:rsidR="0021707A" w:rsidRPr="000E0909" w:rsidRDefault="0021707A" w:rsidP="00A864FF">
      <w:pPr>
        <w:spacing w:after="60"/>
        <w:ind w:left="142"/>
        <w:jc w:val="both"/>
        <w:rPr>
          <w:rFonts w:ascii="Arial Narrow" w:hAnsi="Arial Narrow"/>
          <w:i/>
        </w:rPr>
      </w:pPr>
      <w:r w:rsidRPr="000E0909">
        <w:rPr>
          <w:rFonts w:ascii="Arial Narrow" w:hAnsi="Arial Narrow"/>
          <w:i/>
        </w:rPr>
        <w:t xml:space="preserve">V prípade, ak je </w:t>
      </w:r>
      <w:r w:rsidRPr="000E0909">
        <w:rPr>
          <w:rFonts w:ascii="Arial Narrow" w:hAnsi="Arial Narrow" w:cs="Arial"/>
          <w:i/>
        </w:rPr>
        <w:t xml:space="preserve">Poskytovateľ </w:t>
      </w:r>
      <w:r w:rsidRPr="000E0909">
        <w:rPr>
          <w:rFonts w:ascii="Arial Narrow" w:hAnsi="Arial Narrow"/>
          <w:i/>
          <w:u w:val="single"/>
        </w:rPr>
        <w:t>zahraničnou osobou,</w:t>
      </w:r>
      <w:r w:rsidRPr="000E0909">
        <w:rPr>
          <w:rFonts w:ascii="Arial Narrow" w:hAnsi="Arial Narrow"/>
          <w:i/>
        </w:rPr>
        <w:t xml:space="preserve"> bude v stĺpci (c) uvedená aktuálne platná sadzba DPH v SR (20</w:t>
      </w:r>
      <w:r w:rsidR="00F63C2C">
        <w:rPr>
          <w:rFonts w:ascii="Arial Narrow" w:hAnsi="Arial Narrow"/>
          <w:i/>
        </w:rPr>
        <w:t xml:space="preserve"> </w:t>
      </w:r>
      <w:r w:rsidRPr="000E0909">
        <w:rPr>
          <w:rFonts w:ascii="Arial Narrow" w:hAnsi="Arial Narrow"/>
          <w:i/>
        </w:rPr>
        <w:t>%) a v stĺpci (d) zodpovedajúca suma DPH, vypočítaná na základe údajov v stĺpci (b). DPH odvádza v tomto prípade Objednávateľ.</w:t>
      </w:r>
    </w:p>
    <w:p w14:paraId="3B983129" w14:textId="77777777" w:rsidR="0021707A" w:rsidRPr="000E0909" w:rsidRDefault="0021707A" w:rsidP="00A864FF">
      <w:pPr>
        <w:spacing w:after="60"/>
        <w:ind w:left="142"/>
        <w:jc w:val="both"/>
        <w:rPr>
          <w:rFonts w:ascii="Arial Narrow" w:hAnsi="Arial Narrow"/>
          <w:i/>
        </w:rPr>
      </w:pPr>
      <w:r w:rsidRPr="000E0909">
        <w:rPr>
          <w:rFonts w:ascii="Arial Narrow" w:hAnsi="Arial Narrow"/>
          <w:i/>
        </w:rPr>
        <w:t>**</w:t>
      </w:r>
      <w:r w:rsidRPr="000E0909">
        <w:rPr>
          <w:rFonts w:ascii="Arial Narrow" w:hAnsi="Arial Narrow"/>
        </w:rPr>
        <w:t>*</w:t>
      </w:r>
      <w:r w:rsidRPr="000E0909">
        <w:t xml:space="preserve"> </w:t>
      </w:r>
      <w:r w:rsidRPr="000E0909">
        <w:rPr>
          <w:rFonts w:ascii="Arial Narrow" w:hAnsi="Arial Narrow"/>
          <w:i/>
        </w:rPr>
        <w:t>Predpokladaný počet poskytnutých audítorských služieb podľa článku 2 tejto Rámcovej dohody počas obdobia realizácie zákazky. Počet jednotlivých poskytnutých audítorských služieb počas obdobia realizácie zákazky bude závisieť od potrieb Objednávateľa, pričom bude realizovaný v súlade s touto Rámcovou dohodou a </w:t>
      </w:r>
      <w:proofErr w:type="spellStart"/>
      <w:r w:rsidRPr="000E0909">
        <w:rPr>
          <w:rFonts w:ascii="Arial Narrow" w:hAnsi="Arial Narrow"/>
          <w:i/>
        </w:rPr>
        <w:t>ZoVO</w:t>
      </w:r>
      <w:proofErr w:type="spellEnd"/>
      <w:r w:rsidRPr="000E0909">
        <w:rPr>
          <w:rFonts w:ascii="Arial Narrow" w:hAnsi="Arial Narrow"/>
          <w:i/>
        </w:rPr>
        <w:t>.</w:t>
      </w:r>
    </w:p>
    <w:p w14:paraId="58A2BF5F" w14:textId="6E73F009" w:rsidR="0021707A" w:rsidRPr="000E0909" w:rsidRDefault="0021707A" w:rsidP="00A864FF">
      <w:pPr>
        <w:spacing w:after="120"/>
        <w:ind w:left="142"/>
        <w:jc w:val="both"/>
        <w:rPr>
          <w:rFonts w:ascii="Arial Narrow" w:hAnsi="Arial Narrow"/>
          <w:i/>
        </w:rPr>
      </w:pPr>
      <w:r w:rsidRPr="000E0909">
        <w:rPr>
          <w:rFonts w:ascii="Arial Narrow" w:hAnsi="Arial Narrow"/>
          <w:i/>
        </w:rPr>
        <w:t>***Celková cena za poskytnutie audítorských služieb stanovená ako súčet sumárnych cien za poskytnutie audítorských služieb počas obdobia realizácie zákazky, uvedených v stĺpci (g).</w:t>
      </w:r>
    </w:p>
    <w:p w14:paraId="7694724E" w14:textId="1D00B894"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sz w:val="22"/>
          <w:szCs w:val="22"/>
        </w:rPr>
      </w:pPr>
      <w:r w:rsidRPr="000E0909">
        <w:rPr>
          <w:rFonts w:ascii="Arial Narrow" w:hAnsi="Arial Narrow" w:cs="Tahoma"/>
          <w:sz w:val="22"/>
          <w:szCs w:val="22"/>
        </w:rPr>
        <w:t xml:space="preserve">Po ukončení </w:t>
      </w:r>
      <w:r>
        <w:rPr>
          <w:rFonts w:ascii="Arial Narrow" w:hAnsi="Arial Narrow" w:cs="Tahoma"/>
          <w:sz w:val="22"/>
          <w:szCs w:val="22"/>
        </w:rPr>
        <w:t>plnenia písomnej objednávky</w:t>
      </w:r>
      <w:r w:rsidRPr="000E0909">
        <w:rPr>
          <w:rFonts w:ascii="Arial Narrow" w:hAnsi="Arial Narrow" w:cs="Tahoma"/>
          <w:sz w:val="22"/>
          <w:szCs w:val="22"/>
        </w:rPr>
        <w:t xml:space="preserve"> podľa bodu 2.</w:t>
      </w:r>
      <w:r>
        <w:rPr>
          <w:rFonts w:ascii="Arial Narrow" w:hAnsi="Arial Narrow" w:cs="Tahoma"/>
          <w:sz w:val="22"/>
          <w:szCs w:val="22"/>
        </w:rPr>
        <w:t>2</w:t>
      </w:r>
      <w:r w:rsidR="00284C7D">
        <w:rPr>
          <w:rFonts w:ascii="Arial Narrow" w:hAnsi="Arial Narrow" w:cs="Tahoma"/>
          <w:sz w:val="22"/>
          <w:szCs w:val="22"/>
        </w:rPr>
        <w:t>2</w:t>
      </w:r>
      <w:r>
        <w:rPr>
          <w:rFonts w:ascii="Arial Narrow" w:hAnsi="Arial Narrow" w:cs="Tahoma"/>
          <w:sz w:val="22"/>
          <w:szCs w:val="22"/>
        </w:rPr>
        <w:t>, resp. 2.2</w:t>
      </w:r>
      <w:r w:rsidR="00284C7D">
        <w:rPr>
          <w:rFonts w:ascii="Arial Narrow" w:hAnsi="Arial Narrow" w:cs="Tahoma"/>
          <w:sz w:val="22"/>
          <w:szCs w:val="22"/>
        </w:rPr>
        <w:t>3</w:t>
      </w:r>
      <w:r w:rsidRPr="000E0909">
        <w:rPr>
          <w:rFonts w:ascii="Arial Narrow" w:hAnsi="Arial Narrow" w:cs="Tahoma"/>
          <w:sz w:val="22"/>
          <w:szCs w:val="22"/>
        </w:rPr>
        <w:t xml:space="preserve"> Poskytovateľ do 10 pracovných dní doručí Objednávateľovi v troch vyhotoveniach Preberací protokol </w:t>
      </w:r>
      <w:r w:rsidRPr="000E0909">
        <w:rPr>
          <w:rFonts w:ascii="Arial Narrow" w:hAnsi="Arial Narrow"/>
          <w:sz w:val="22"/>
          <w:szCs w:val="22"/>
        </w:rPr>
        <w:t xml:space="preserve">podpísaný </w:t>
      </w:r>
      <w:r w:rsidRPr="000E0909">
        <w:rPr>
          <w:rFonts w:ascii="Arial Narrow" w:hAnsi="Arial Narrow" w:cs="Tahoma"/>
          <w:sz w:val="22"/>
          <w:szCs w:val="22"/>
        </w:rPr>
        <w:t>kontaktnou osobou Poskytovateľa podľa bodu 11.</w:t>
      </w:r>
      <w:r>
        <w:rPr>
          <w:rFonts w:ascii="Arial Narrow" w:hAnsi="Arial Narrow" w:cs="Tahoma"/>
          <w:sz w:val="22"/>
          <w:szCs w:val="22"/>
        </w:rPr>
        <w:t>3</w:t>
      </w:r>
      <w:r w:rsidRPr="000E0909">
        <w:rPr>
          <w:rFonts w:ascii="Arial Narrow" w:hAnsi="Arial Narrow" w:cs="Tahoma"/>
          <w:sz w:val="22"/>
          <w:szCs w:val="22"/>
        </w:rPr>
        <w:t xml:space="preserve"> tejto Rámcovej dohody.</w:t>
      </w:r>
      <w:r w:rsidRPr="000E0909">
        <w:rPr>
          <w:rFonts w:ascii="Arial Narrow" w:hAnsi="Arial Narrow"/>
          <w:sz w:val="22"/>
          <w:szCs w:val="22"/>
        </w:rPr>
        <w:t xml:space="preserve"> Poskytovateľ priloží k Preberaciemu protokolu písomné zhrnutie poskytnutých audítorských služieb, ku ktorým nie sú písomné výstupy.</w:t>
      </w:r>
    </w:p>
    <w:p w14:paraId="37F20F86" w14:textId="77777777"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sz w:val="22"/>
          <w:szCs w:val="22"/>
        </w:rPr>
      </w:pPr>
      <w:r w:rsidRPr="000E0909">
        <w:rPr>
          <w:rFonts w:ascii="Arial Narrow" w:hAnsi="Arial Narrow" w:cs="Tahoma"/>
          <w:sz w:val="22"/>
          <w:szCs w:val="22"/>
        </w:rPr>
        <w:t>Objednávateľ do 20 pracovných dní od doručenia Preberacieho protokolu a všetkých výstupov doručí alebo osobne proti podpisu odovzdá Poskytovateľovi podpísaný Preberací protokol, v prípade ak boli služby vykonané riadne podľa objednávky a bez vád. Podpísanie Preberacieho protokolu zo strany Objednávateľa sa bude pokladať za potvrdenie, že predmet objednávky bol riadne dodaný. Poskytovateľovi vzniká právo vystaviť faktúru až po schválení odovzdávaného plnenia podpísaním Preberacieho protokolu Objednávateľom. Preberací protokol podpisuje v mene Objednávateľa kontaktná osoba podľa bodu 11. 4 tejto Rámcovej dohody alebo iná osoba písomne určená kontaktnou osobou Objednávateľa. Objednávateľ preberací protokol nepodpíše v prípade, ak Poskytovateľ nedoručil Objednávateľovi všetky výstupy v listinnej a elektronickej podobe.</w:t>
      </w:r>
    </w:p>
    <w:p w14:paraId="5C4A64D0" w14:textId="61B205C9" w:rsidR="0021707A" w:rsidRPr="000E0909" w:rsidRDefault="0021707A" w:rsidP="00A864FF">
      <w:pPr>
        <w:numPr>
          <w:ilvl w:val="0"/>
          <w:numId w:val="66"/>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sz w:val="22"/>
          <w:szCs w:val="22"/>
        </w:rPr>
        <w:t xml:space="preserve">V prípade, ak boli auditom, resp. auditmi vykonávanými podľa objednávky Poskytovateľom zistené nedostatky, má Poskytovateľ právo vystaviť faktúru za </w:t>
      </w:r>
      <w:r>
        <w:rPr>
          <w:rFonts w:ascii="Arial Narrow" w:hAnsi="Arial Narrow"/>
          <w:sz w:val="22"/>
          <w:szCs w:val="22"/>
        </w:rPr>
        <w:t xml:space="preserve">dodanie </w:t>
      </w:r>
      <w:r w:rsidRPr="000E0909">
        <w:rPr>
          <w:rFonts w:ascii="Arial Narrow" w:hAnsi="Arial Narrow"/>
          <w:sz w:val="22"/>
          <w:szCs w:val="22"/>
        </w:rPr>
        <w:t>čiastkové</w:t>
      </w:r>
      <w:r>
        <w:rPr>
          <w:rFonts w:ascii="Arial Narrow" w:hAnsi="Arial Narrow"/>
          <w:sz w:val="22"/>
          <w:szCs w:val="22"/>
        </w:rPr>
        <w:t>ho</w:t>
      </w:r>
      <w:r w:rsidRPr="000E0909">
        <w:rPr>
          <w:rFonts w:ascii="Arial Narrow" w:hAnsi="Arial Narrow"/>
          <w:sz w:val="22"/>
          <w:szCs w:val="22"/>
        </w:rPr>
        <w:t xml:space="preserve"> plneni</w:t>
      </w:r>
      <w:r>
        <w:rPr>
          <w:rFonts w:ascii="Arial Narrow" w:hAnsi="Arial Narrow"/>
          <w:sz w:val="22"/>
          <w:szCs w:val="22"/>
        </w:rPr>
        <w:t>a</w:t>
      </w:r>
      <w:r w:rsidRPr="000E0909">
        <w:rPr>
          <w:rFonts w:ascii="Arial Narrow" w:hAnsi="Arial Narrow"/>
          <w:sz w:val="22"/>
          <w:szCs w:val="22"/>
        </w:rPr>
        <w:t xml:space="preserve"> </w:t>
      </w:r>
      <w:r>
        <w:rPr>
          <w:rFonts w:ascii="Arial Narrow" w:hAnsi="Arial Narrow"/>
          <w:sz w:val="22"/>
          <w:szCs w:val="22"/>
        </w:rPr>
        <w:t>podľa bodu 2.2</w:t>
      </w:r>
      <w:r w:rsidR="00284C7D">
        <w:rPr>
          <w:rFonts w:ascii="Arial Narrow" w:hAnsi="Arial Narrow"/>
          <w:sz w:val="22"/>
          <w:szCs w:val="22"/>
        </w:rPr>
        <w:t>3</w:t>
      </w:r>
      <w:r>
        <w:rPr>
          <w:rFonts w:ascii="Arial Narrow" w:hAnsi="Arial Narrow"/>
          <w:sz w:val="22"/>
          <w:szCs w:val="22"/>
        </w:rPr>
        <w:t xml:space="preserve"> v sume zodpovedajúcej 90% </w:t>
      </w:r>
      <w:r w:rsidRPr="000E0909">
        <w:rPr>
          <w:rFonts w:ascii="Arial Narrow" w:hAnsi="Arial Narrow"/>
          <w:sz w:val="22"/>
          <w:szCs w:val="22"/>
        </w:rPr>
        <w:t xml:space="preserve">z ceny predmetnej vystavenej objednávky. Faktúru za </w:t>
      </w:r>
      <w:r>
        <w:rPr>
          <w:rFonts w:ascii="Arial Narrow" w:hAnsi="Arial Narrow"/>
          <w:sz w:val="22"/>
          <w:szCs w:val="22"/>
        </w:rPr>
        <w:t xml:space="preserve">dodanie </w:t>
      </w:r>
      <w:r w:rsidRPr="000E0909">
        <w:rPr>
          <w:rFonts w:ascii="Arial Narrow" w:hAnsi="Arial Narrow"/>
          <w:sz w:val="22"/>
          <w:szCs w:val="22"/>
        </w:rPr>
        <w:t>čiastkové</w:t>
      </w:r>
      <w:r>
        <w:rPr>
          <w:rFonts w:ascii="Arial Narrow" w:hAnsi="Arial Narrow"/>
          <w:sz w:val="22"/>
          <w:szCs w:val="22"/>
        </w:rPr>
        <w:t>ho</w:t>
      </w:r>
      <w:r w:rsidRPr="000E0909">
        <w:rPr>
          <w:rFonts w:ascii="Arial Narrow" w:hAnsi="Arial Narrow"/>
          <w:sz w:val="22"/>
          <w:szCs w:val="22"/>
        </w:rPr>
        <w:t xml:space="preserve"> plneni</w:t>
      </w:r>
      <w:r>
        <w:rPr>
          <w:rFonts w:ascii="Arial Narrow" w:hAnsi="Arial Narrow"/>
          <w:sz w:val="22"/>
          <w:szCs w:val="22"/>
        </w:rPr>
        <w:t>a</w:t>
      </w:r>
      <w:r w:rsidRPr="000E0909">
        <w:rPr>
          <w:rFonts w:ascii="Arial Narrow" w:hAnsi="Arial Narrow"/>
          <w:sz w:val="22"/>
          <w:szCs w:val="22"/>
        </w:rPr>
        <w:t xml:space="preserve"> je Poskytovateľ oprávnený vystaviť </w:t>
      </w:r>
      <w:r>
        <w:rPr>
          <w:rFonts w:ascii="Arial Narrow" w:hAnsi="Arial Narrow"/>
          <w:sz w:val="22"/>
          <w:szCs w:val="22"/>
        </w:rPr>
        <w:t>pri</w:t>
      </w:r>
      <w:r w:rsidRPr="000E0909">
        <w:rPr>
          <w:rFonts w:ascii="Arial Narrow" w:hAnsi="Arial Narrow"/>
          <w:sz w:val="22"/>
          <w:szCs w:val="22"/>
        </w:rPr>
        <w:t xml:space="preserve"> primeranom dodržaní postupu podľa bodov 4.3 a 4.4 jednotlivými zmluvnými stranami. Na zostávajúcich 10% z ceny objednávky má Poskytovateľ právo vystaviť faktúru až po </w:t>
      </w:r>
      <w:r>
        <w:rPr>
          <w:rFonts w:ascii="Arial Narrow" w:hAnsi="Arial Narrow"/>
          <w:sz w:val="22"/>
          <w:szCs w:val="22"/>
        </w:rPr>
        <w:t>doručení všetkých výstupov</w:t>
      </w:r>
      <w:r w:rsidRPr="000E0909">
        <w:rPr>
          <w:rFonts w:ascii="Arial Narrow" w:hAnsi="Arial Narrow"/>
          <w:sz w:val="22"/>
          <w:szCs w:val="22"/>
        </w:rPr>
        <w:t xml:space="preserve"> podľa bodu 2.</w:t>
      </w:r>
      <w:r>
        <w:rPr>
          <w:rFonts w:ascii="Arial Narrow" w:hAnsi="Arial Narrow"/>
          <w:sz w:val="22"/>
          <w:szCs w:val="22"/>
        </w:rPr>
        <w:t>19</w:t>
      </w:r>
      <w:r w:rsidRPr="000E0909">
        <w:rPr>
          <w:rFonts w:ascii="Arial Narrow" w:hAnsi="Arial Narrow"/>
          <w:sz w:val="22"/>
          <w:szCs w:val="22"/>
        </w:rPr>
        <w:t xml:space="preserve"> tejto Rámcovej dohody v rámci realizácie predmetnej objednávky </w:t>
      </w:r>
      <w:r>
        <w:rPr>
          <w:rFonts w:ascii="Arial Narrow" w:hAnsi="Arial Narrow"/>
          <w:sz w:val="22"/>
          <w:szCs w:val="22"/>
        </w:rPr>
        <w:t>pri</w:t>
      </w:r>
      <w:r w:rsidRPr="000E0909">
        <w:rPr>
          <w:rFonts w:ascii="Arial Narrow" w:hAnsi="Arial Narrow"/>
          <w:sz w:val="22"/>
          <w:szCs w:val="22"/>
        </w:rPr>
        <w:t> primeranom dodržaní postupu podľa bodov 4.3 a 4.4 jednotlivými zmluvnými stranami.</w:t>
      </w:r>
    </w:p>
    <w:p w14:paraId="2D0A774D" w14:textId="06DD2545" w:rsidR="0021707A" w:rsidRPr="000E0909" w:rsidRDefault="0021707A" w:rsidP="00A864FF">
      <w:pPr>
        <w:numPr>
          <w:ilvl w:val="0"/>
          <w:numId w:val="66"/>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cs="Tahoma"/>
          <w:sz w:val="22"/>
          <w:szCs w:val="22"/>
        </w:rPr>
        <w:lastRenderedPageBreak/>
        <w:t>Zmluvné strany tejto Rámcovej dohody sa dohodli, že Objednávateľ faktúru uhradí v lehote splatnosti 30</w:t>
      </w:r>
      <w:r w:rsidR="00F63C2C">
        <w:rPr>
          <w:rFonts w:ascii="Arial Narrow" w:hAnsi="Arial Narrow" w:cs="Tahoma"/>
          <w:sz w:val="22"/>
          <w:szCs w:val="22"/>
        </w:rPr>
        <w:t> </w:t>
      </w:r>
      <w:r w:rsidRPr="000E0909">
        <w:rPr>
          <w:rFonts w:ascii="Arial Narrow" w:hAnsi="Arial Narrow" w:cs="Tahoma"/>
          <w:sz w:val="22"/>
          <w:szCs w:val="22"/>
        </w:rPr>
        <w:t>dní odo dňa jej doručenia do podateľne Objednávateľa. Poskytovateľ sa zaväzuje doručiť faktúru do</w:t>
      </w:r>
      <w:r w:rsidR="00F63C2C">
        <w:rPr>
          <w:rFonts w:ascii="Arial Narrow" w:hAnsi="Arial Narrow" w:cs="Tahoma"/>
          <w:sz w:val="22"/>
          <w:szCs w:val="22"/>
        </w:rPr>
        <w:t> </w:t>
      </w:r>
      <w:r w:rsidRPr="000E0909">
        <w:rPr>
          <w:rFonts w:ascii="Arial Narrow" w:hAnsi="Arial Narrow" w:cs="Tahoma"/>
          <w:sz w:val="22"/>
          <w:szCs w:val="22"/>
        </w:rPr>
        <w:t xml:space="preserve">podateľne Objednávateľa do 5 pracovných dní od podpísania Preberacieho protokolu Objednávateľom. Zmluvné strany tejto Rámcovej dohody sa v súlade s príslušnými ustanoveniami Obchodného zákonníka (§ 340b) dohodli, že v odôvodnených prípadoch môže Objednávateľ požiadať Poskytovateľa o stanovenie dlhšej lehoty splatnosti faktúr, a to maximálne 60 dní odo dňa jej doručenia do podateľne Objednávateľa. V prípade, ak Poskytovateľ </w:t>
      </w:r>
      <w:r w:rsidRPr="000E0909">
        <w:rPr>
          <w:rFonts w:ascii="Arial Narrow" w:hAnsi="Arial Narrow" w:cs="Arial"/>
          <w:sz w:val="22"/>
          <w:szCs w:val="22"/>
        </w:rPr>
        <w:t>je plat</w:t>
      </w:r>
      <w:r w:rsidR="006A517E">
        <w:rPr>
          <w:rFonts w:ascii="Arial Narrow" w:hAnsi="Arial Narrow" w:cs="Arial"/>
          <w:sz w:val="22"/>
          <w:szCs w:val="22"/>
        </w:rPr>
        <w:t>iteľom</w:t>
      </w:r>
      <w:r w:rsidRPr="000E0909">
        <w:rPr>
          <w:rFonts w:ascii="Arial Narrow" w:hAnsi="Arial Narrow" w:cs="Arial"/>
          <w:sz w:val="22"/>
          <w:szCs w:val="22"/>
        </w:rPr>
        <w:t xml:space="preserve"> DPH, pri </w:t>
      </w:r>
      <w:r w:rsidRPr="000E0909">
        <w:rPr>
          <w:rFonts w:ascii="Arial Narrow" w:hAnsi="Arial Narrow" w:cs="Tahoma"/>
          <w:sz w:val="22"/>
          <w:szCs w:val="22"/>
        </w:rPr>
        <w:t xml:space="preserve">fakturácii bude uplatnená zákonom stanovená sadzba DPH. </w:t>
      </w:r>
      <w:r w:rsidRPr="000E0909">
        <w:rPr>
          <w:rFonts w:ascii="Arial Narrow" w:hAnsi="Arial Narrow" w:cs="Arial"/>
          <w:sz w:val="22"/>
          <w:szCs w:val="22"/>
        </w:rPr>
        <w:t>Ak je Poskytovateľ zahraničný subjekt, vystavuje faktúru bez DPH a sumu vo</w:t>
      </w:r>
      <w:r w:rsidR="00F63C2C">
        <w:rPr>
          <w:rFonts w:ascii="Arial Narrow" w:hAnsi="Arial Narrow" w:cs="Arial"/>
          <w:sz w:val="22"/>
          <w:szCs w:val="22"/>
        </w:rPr>
        <w:t> </w:t>
      </w:r>
      <w:r w:rsidRPr="000E0909">
        <w:rPr>
          <w:rFonts w:ascii="Arial Narrow" w:hAnsi="Arial Narrow" w:cs="Arial"/>
          <w:sz w:val="22"/>
          <w:szCs w:val="22"/>
        </w:rPr>
        <w:t>výške DPH odvádza Objednávateľ. Ak sa Poskytovateľ, ktorý v čase podpisu Rámcovej dohody nie je plat</w:t>
      </w:r>
      <w:r w:rsidR="006A517E">
        <w:rPr>
          <w:rFonts w:ascii="Arial Narrow" w:hAnsi="Arial Narrow" w:cs="Arial"/>
          <w:sz w:val="22"/>
          <w:szCs w:val="22"/>
        </w:rPr>
        <w:t>iteľom</w:t>
      </w:r>
      <w:r w:rsidRPr="000E0909">
        <w:rPr>
          <w:rFonts w:ascii="Arial Narrow" w:hAnsi="Arial Narrow" w:cs="Arial"/>
          <w:sz w:val="22"/>
          <w:szCs w:val="22"/>
        </w:rPr>
        <w:t xml:space="preserve"> DPH, stane v priebehu plnenia tejto Rámcovej dohody plat</w:t>
      </w:r>
      <w:r w:rsidR="006A517E">
        <w:rPr>
          <w:rFonts w:ascii="Arial Narrow" w:hAnsi="Arial Narrow" w:cs="Arial"/>
          <w:sz w:val="22"/>
          <w:szCs w:val="22"/>
        </w:rPr>
        <w:t>iteľom</w:t>
      </w:r>
      <w:r w:rsidRPr="000E0909">
        <w:rPr>
          <w:rFonts w:ascii="Arial Narrow" w:hAnsi="Arial Narrow" w:cs="Arial"/>
          <w:sz w:val="22"/>
          <w:szCs w:val="22"/>
        </w:rPr>
        <w:t xml:space="preserve"> DPH, nemá nárok na</w:t>
      </w:r>
      <w:r w:rsidR="00F63C2C">
        <w:rPr>
          <w:rFonts w:ascii="Arial Narrow" w:hAnsi="Arial Narrow" w:cs="Arial"/>
          <w:sz w:val="22"/>
          <w:szCs w:val="22"/>
        </w:rPr>
        <w:t> </w:t>
      </w:r>
      <w:r w:rsidRPr="000E0909">
        <w:rPr>
          <w:rFonts w:ascii="Arial Narrow" w:hAnsi="Arial Narrow" w:cs="Arial"/>
          <w:sz w:val="22"/>
          <w:szCs w:val="22"/>
        </w:rPr>
        <w:t>navýšenie ceny o DPH.</w:t>
      </w:r>
    </w:p>
    <w:p w14:paraId="058F827E" w14:textId="40D10DCB" w:rsidR="0021707A" w:rsidRPr="000E0909" w:rsidRDefault="0021707A" w:rsidP="00A864FF">
      <w:pPr>
        <w:numPr>
          <w:ilvl w:val="0"/>
          <w:numId w:val="66"/>
        </w:numPr>
        <w:tabs>
          <w:tab w:val="clear" w:pos="2160"/>
          <w:tab w:val="clear" w:pos="2880"/>
          <w:tab w:val="clear" w:pos="4500"/>
        </w:tabs>
        <w:spacing w:after="120"/>
        <w:ind w:hanging="720"/>
        <w:jc w:val="both"/>
        <w:rPr>
          <w:rFonts w:ascii="Arial Narrow" w:hAnsi="Arial Narrow" w:cs="Tahoma"/>
          <w:sz w:val="22"/>
          <w:szCs w:val="22"/>
        </w:rPr>
      </w:pPr>
      <w:r w:rsidRPr="000E0909">
        <w:rPr>
          <w:rFonts w:ascii="Arial Narrow" w:hAnsi="Arial Narrow"/>
          <w:sz w:val="22"/>
          <w:szCs w:val="22"/>
        </w:rPr>
        <w:t>Faktúra musí obsahovať náležitosti podľa zákona č. 222/2004 Z. z. o dani z pridanej hodnoty v znení neskorších predpisov, zákona č. 431/2002 Z. z. o účtovníctve v platnom znení, číslo Rámcovej dohody Objednávateľa, číslo objednávky a stručný popis fakturovaného predmetu plnenia objednávky, ktorej sa faktúra týka. Povinnou prílohou faktúry bude zmluvnými stranami podpísaný Preberací protokol. V prípade, ak vyhotovená faktúra nebude obsahovať všetky náležitosti daňového dokladu alebo jej prílohou nebude požadovaný Preberací protokol podpísaný Objednávateľom, je Objednávateľ povinný takto doručenú faktúru obratom vrátiť Poskytovateľovi v lehote splatnosti faktúry s uvedením zistených nedostatkov. V prípade vrátenia faktúry zo strany Objednávateľa je Poskytovateľ povinný takúto faktúru opraviť a opätovne obratom doručiť do podateľne Objednávateľa. Na opravenej faktúre Poskytovateľ vyznačí novú 30 dňovú, resp. 60 dňovú lehotu jej splatnosti, a to podľa dĺžky splatnosti uvedenej v</w:t>
      </w:r>
      <w:r w:rsidR="00F63C2C">
        <w:rPr>
          <w:rFonts w:ascii="Arial Narrow" w:hAnsi="Arial Narrow"/>
          <w:sz w:val="22"/>
          <w:szCs w:val="22"/>
        </w:rPr>
        <w:t> </w:t>
      </w:r>
      <w:r w:rsidRPr="000E0909">
        <w:rPr>
          <w:rFonts w:ascii="Arial Narrow" w:hAnsi="Arial Narrow"/>
          <w:sz w:val="22"/>
          <w:szCs w:val="22"/>
        </w:rPr>
        <w:t xml:space="preserve">pôvodnej faktúre, ktorá začne plynúť dňom doručenia opravenej faktúry </w:t>
      </w:r>
      <w:r w:rsidRPr="000E0909">
        <w:rPr>
          <w:rFonts w:ascii="Arial Narrow" w:hAnsi="Arial Narrow" w:cs="Tahoma"/>
          <w:sz w:val="22"/>
          <w:szCs w:val="22"/>
        </w:rPr>
        <w:t xml:space="preserve">do podateľne </w:t>
      </w:r>
      <w:r w:rsidRPr="000E0909">
        <w:rPr>
          <w:rFonts w:ascii="Arial Narrow" w:hAnsi="Arial Narrow"/>
          <w:sz w:val="22"/>
          <w:szCs w:val="22"/>
        </w:rPr>
        <w:t>Objednávateľa.</w:t>
      </w:r>
    </w:p>
    <w:p w14:paraId="6D8DD41E" w14:textId="77777777"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sz w:val="22"/>
          <w:szCs w:val="22"/>
        </w:rPr>
      </w:pPr>
      <w:r w:rsidRPr="000E0909">
        <w:rPr>
          <w:rFonts w:ascii="Arial Narrow" w:hAnsi="Arial Narrow" w:cs="Tahoma"/>
          <w:sz w:val="22"/>
          <w:szCs w:val="22"/>
        </w:rPr>
        <w:t>V prípade, ak poskytnuté plnenie nebude zodpovedať požadovanému plneniu uvedenému v objednávke, alebo budú zistené akékoľvek vady, Objednávateľ nepodpíše Preberací protokol a túto skutočnosť oznámi Poskytovateľovi do 20 pracovných dní odo dňa predloženia Preberacieho protokolu Objednávateľovi. Poskytovateľ bude v danom prípade povinný zistené nedostatky na vlastné náklady odstrániť bez zbytočného odkladu, avšak najneskôr do 7 pracovných dní po ich oznámení zo strany Objednávateľa, ak sa zmluvné strany nedohodnú inak. Následne Objednávateľ schváli alebo neschváli odovzdávané plnenie predmetnej objednávky.</w:t>
      </w:r>
    </w:p>
    <w:p w14:paraId="750F7383" w14:textId="77777777"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sz w:val="22"/>
          <w:szCs w:val="22"/>
        </w:rPr>
      </w:pPr>
      <w:r w:rsidRPr="000E0909">
        <w:rPr>
          <w:rFonts w:ascii="Arial Narrow" w:hAnsi="Arial Narrow" w:cs="Tahoma"/>
          <w:sz w:val="22"/>
          <w:szCs w:val="22"/>
        </w:rPr>
        <w:t>V prípade, ak Objednávateľ opätovne zistí tie isté vady odovzdávaného plnenia, a to v zmysle bodu 4.8 (t. j. po márnom uplynutí lehoty 7 pracovných dní na odstránenie nedostatkov, alebo inej lehoty odsúhlasenej zmluvnými stranami), má sa za to, že Poskytovateľ je v omeškaní s plnením predmetu objednávky, resp. Rámcovej dohody. V tomto prípade si môže Objednávateľ uplatniť voči Poskytovateľovi zmluvnú pokutu podľa bodu 8.1 tejto Rámcovej dohody.</w:t>
      </w:r>
    </w:p>
    <w:p w14:paraId="6CCF6917" w14:textId="35EC2EED"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b/>
          <w:bCs/>
          <w:sz w:val="22"/>
          <w:szCs w:val="22"/>
        </w:rPr>
      </w:pPr>
      <w:r w:rsidRPr="000E0909">
        <w:rPr>
          <w:rFonts w:ascii="Arial Narrow" w:hAnsi="Arial Narrow" w:cs="Tahoma"/>
          <w:sz w:val="22"/>
          <w:szCs w:val="22"/>
        </w:rPr>
        <w:t xml:space="preserve">V prípade, ak po podpise preberacieho protokolu vyjdú najavo skryté vady, prípadne pochybenia v rámci odovzdaného a prevzatého predmetu plnenia a v dôsledku týchto skrytých vád vznikne, resp. by mohla Objednávateľovi a/alebo Európskej únii vzniknúť škoda, Poskytovateľ sa zaväzuje skryté vady odstrániť na vlastné náklady, v primeranej lehote stanovenej Objednávateľom a uhradiť prípadné škody vzniknuté jeho konaním, opomenutím konania, alebo dodaním </w:t>
      </w:r>
      <w:proofErr w:type="spellStart"/>
      <w:r w:rsidRPr="000E0909">
        <w:rPr>
          <w:rFonts w:ascii="Arial Narrow" w:hAnsi="Arial Narrow" w:cs="Tahoma"/>
          <w:sz w:val="22"/>
          <w:szCs w:val="22"/>
        </w:rPr>
        <w:t>vadného</w:t>
      </w:r>
      <w:proofErr w:type="spellEnd"/>
      <w:r w:rsidRPr="000E0909">
        <w:rPr>
          <w:rFonts w:ascii="Arial Narrow" w:hAnsi="Arial Narrow" w:cs="Tahoma"/>
          <w:sz w:val="22"/>
          <w:szCs w:val="22"/>
        </w:rPr>
        <w:t xml:space="preserve"> plnenia.</w:t>
      </w:r>
    </w:p>
    <w:p w14:paraId="6BFF84F9" w14:textId="23F2D543"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b/>
          <w:bCs/>
          <w:sz w:val="22"/>
          <w:szCs w:val="22"/>
        </w:rPr>
      </w:pPr>
      <w:r w:rsidRPr="000E0909">
        <w:rPr>
          <w:rFonts w:ascii="Arial Narrow" w:hAnsi="Arial Narrow" w:cs="Tahoma"/>
          <w:sz w:val="22"/>
          <w:szCs w:val="22"/>
        </w:rPr>
        <w:t>Pokiaľ nie je písomne dohodnuté inak, záväzky Poskytovateľa v súvislosti s vadami plnenia, skrytými vadami alebo zárukou za kvalitu, či inou zárukou za písomné výstupy budú posudzované v rozsahu ustanovení tohto článku a v súlade s platnou legislatívou SR. Za vadu, za ktorú zodpovedá Poskytovateľ, sa považuje nesúlad plnenia Poskytovateľa, vrátane osôb konajúcich za Poskytovateľa alebo pre Poskytovateľa, s touto Rámcovou dohodou v znení jej prípadných dodatkov a príslušnými objednávkami a záväznými prepismi SR a EÚ. Za vadu sa považuje tiež stav, kedy sa nedosiahol účel a/alebo cieľ stanovený touto Rámcovou dohodou.</w:t>
      </w:r>
    </w:p>
    <w:p w14:paraId="449D3AC5" w14:textId="77777777"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b/>
          <w:bCs/>
          <w:sz w:val="22"/>
          <w:szCs w:val="22"/>
        </w:rPr>
      </w:pPr>
      <w:r w:rsidRPr="000E0909">
        <w:rPr>
          <w:rFonts w:ascii="Arial Narrow" w:hAnsi="Arial Narrow" w:cs="Tahoma"/>
          <w:sz w:val="22"/>
          <w:szCs w:val="22"/>
        </w:rPr>
        <w:t xml:space="preserve">Zmluvné strany sa dohodli na záručnej dobe za jednotlivé poskytnuté služby a riadne odovzdané výstupy v trvaní 5 rokov </w:t>
      </w:r>
      <w:r w:rsidRPr="000E0909">
        <w:rPr>
          <w:rFonts w:ascii="Arial Narrow" w:hAnsi="Arial Narrow" w:cs="Tahoma"/>
          <w:bCs/>
          <w:sz w:val="22"/>
          <w:szCs w:val="22"/>
        </w:rPr>
        <w:t>od ukončenia poslednej finančnej operácie v rámci plnenia predmetu tejto Rámcovej dohody</w:t>
      </w:r>
      <w:r w:rsidRPr="000E0909">
        <w:rPr>
          <w:rFonts w:ascii="Arial Narrow" w:hAnsi="Arial Narrow" w:cs="Tahoma"/>
          <w:sz w:val="22"/>
          <w:szCs w:val="22"/>
        </w:rPr>
        <w:t>, pokiaľ si zmluvné strany nedohodnú dlhšiu záručnú dobu.</w:t>
      </w:r>
    </w:p>
    <w:p w14:paraId="5EE46A36" w14:textId="77777777" w:rsidR="0021707A" w:rsidRPr="000E0909" w:rsidRDefault="0021707A" w:rsidP="00A864FF">
      <w:pPr>
        <w:numPr>
          <w:ilvl w:val="0"/>
          <w:numId w:val="66"/>
        </w:numPr>
        <w:tabs>
          <w:tab w:val="clear" w:pos="2160"/>
          <w:tab w:val="clear" w:pos="2880"/>
          <w:tab w:val="clear" w:pos="4500"/>
        </w:tabs>
        <w:spacing w:after="120"/>
        <w:ind w:left="709" w:hanging="709"/>
        <w:jc w:val="both"/>
        <w:rPr>
          <w:rFonts w:ascii="Arial Narrow" w:hAnsi="Arial Narrow" w:cs="Tahoma"/>
          <w:b/>
          <w:bCs/>
          <w:sz w:val="22"/>
          <w:szCs w:val="22"/>
        </w:rPr>
      </w:pPr>
      <w:r w:rsidRPr="000E0909">
        <w:rPr>
          <w:rFonts w:ascii="Arial Narrow" w:hAnsi="Arial Narrow" w:cs="Tahoma"/>
          <w:bCs/>
          <w:sz w:val="22"/>
          <w:szCs w:val="22"/>
        </w:rPr>
        <w:t>Zmluvné strany sa zaväzujú, že všetky finančné záväzky, vrátane zmluvných pokút, sankcií a náhrady škody si budú uhrádzať na bankové účty uvedené v záhlaví tejto Rámcovej dohody alebo preukázateľne písomne oznámené druhej zmluvnej strane.</w:t>
      </w:r>
    </w:p>
    <w:p w14:paraId="491BAA07" w14:textId="77777777" w:rsidR="0021707A" w:rsidRPr="000E0909" w:rsidRDefault="0021707A" w:rsidP="00A864FF">
      <w:pPr>
        <w:tabs>
          <w:tab w:val="clear" w:pos="2160"/>
          <w:tab w:val="left" w:pos="2127"/>
        </w:tabs>
        <w:spacing w:before="360" w:after="240"/>
        <w:ind w:left="2127" w:hanging="2127"/>
        <w:jc w:val="both"/>
        <w:rPr>
          <w:rFonts w:ascii="Arial Narrow" w:hAnsi="Arial Narrow" w:cs="Tahoma"/>
          <w:b/>
          <w:bCs/>
          <w:sz w:val="22"/>
          <w:szCs w:val="22"/>
        </w:rPr>
      </w:pPr>
      <w:r w:rsidRPr="000E0909">
        <w:rPr>
          <w:rFonts w:ascii="Arial Narrow" w:hAnsi="Arial Narrow" w:cs="Tahoma"/>
          <w:b/>
          <w:bCs/>
          <w:sz w:val="22"/>
          <w:szCs w:val="22"/>
          <w:u w:val="single"/>
        </w:rPr>
        <w:t xml:space="preserve">Článok 5. </w:t>
      </w:r>
      <w:r w:rsidRPr="000E0909">
        <w:rPr>
          <w:rFonts w:ascii="Arial Narrow" w:hAnsi="Arial Narrow" w:cs="Tahoma"/>
          <w:b/>
          <w:bCs/>
          <w:sz w:val="22"/>
          <w:szCs w:val="22"/>
          <w:u w:val="single"/>
        </w:rPr>
        <w:tab/>
        <w:t>Právne vzťahy</w:t>
      </w:r>
    </w:p>
    <w:p w14:paraId="45569F3E" w14:textId="056297CE" w:rsidR="0021707A" w:rsidRPr="000E0909" w:rsidRDefault="0021707A" w:rsidP="00A864FF">
      <w:pPr>
        <w:pStyle w:val="Zkladntext"/>
        <w:spacing w:before="120" w:after="120"/>
        <w:ind w:left="720" w:hanging="720"/>
        <w:rPr>
          <w:rFonts w:ascii="Arial Narrow" w:hAnsi="Arial Narrow" w:cs="Tahoma"/>
          <w:iCs/>
          <w:sz w:val="22"/>
          <w:szCs w:val="22"/>
        </w:rPr>
      </w:pPr>
      <w:r w:rsidRPr="000E0909">
        <w:rPr>
          <w:rFonts w:ascii="Arial Narrow" w:hAnsi="Arial Narrow" w:cs="Tahoma"/>
          <w:sz w:val="22"/>
          <w:szCs w:val="22"/>
        </w:rPr>
        <w:lastRenderedPageBreak/>
        <w:t>5.1</w:t>
      </w:r>
      <w:r w:rsidRPr="000E0909">
        <w:rPr>
          <w:rFonts w:ascii="Arial Narrow" w:hAnsi="Arial Narrow" w:cs="Tahoma"/>
          <w:sz w:val="22"/>
          <w:szCs w:val="22"/>
        </w:rPr>
        <w:tab/>
        <w:t>Právne vzťahy medzi Objednávateľom a Poskytovateľom sa riadia podmienkami a dojednaniami tejto Rámcovej dohody, prípadnými dodatkami k Rámcovej dohode, jednotlivými objednávkami a dodatkami k objednávkam, dokumentáciou z verejného obstarávania,</w:t>
      </w:r>
      <w:r w:rsidRPr="000E0909">
        <w:rPr>
          <w:rFonts w:ascii="Arial Narrow" w:hAnsi="Arial Narrow" w:cs="Tahoma"/>
          <w:iCs/>
          <w:sz w:val="22"/>
          <w:szCs w:val="22"/>
        </w:rPr>
        <w:t xml:space="preserve"> Obchodného zákonníka a ostatnou platnou legislatívou SR vzťahujúcou sa k tejto Rámcovej dohode.</w:t>
      </w:r>
    </w:p>
    <w:p w14:paraId="2727D90E" w14:textId="77777777" w:rsidR="0021707A" w:rsidRPr="000E0909" w:rsidRDefault="0021707A" w:rsidP="00A864FF">
      <w:pPr>
        <w:pStyle w:val="xvzorodrazkyTAB0B"/>
        <w:ind w:left="720" w:hanging="720"/>
        <w:rPr>
          <w:rFonts w:ascii="Arial Narrow" w:hAnsi="Arial Narrow" w:cs="Tahoma"/>
        </w:rPr>
      </w:pPr>
      <w:r w:rsidRPr="000E0909">
        <w:rPr>
          <w:rFonts w:ascii="Arial Narrow" w:hAnsi="Arial Narrow" w:cs="Tahoma"/>
        </w:rPr>
        <w:t>5.2</w:t>
      </w:r>
      <w:r w:rsidRPr="000E0909">
        <w:rPr>
          <w:rFonts w:ascii="Arial Narrow" w:hAnsi="Arial Narrow" w:cs="Tahoma"/>
        </w:rPr>
        <w:tab/>
        <w:t>Neoddeliteľnou súčasťou tejto Rámcovej dohody je:</w:t>
      </w:r>
    </w:p>
    <w:p w14:paraId="3EBEA529" w14:textId="47D9B0DB" w:rsidR="0021707A" w:rsidRPr="000E0909" w:rsidRDefault="0021707A" w:rsidP="00A864FF">
      <w:pPr>
        <w:pStyle w:val="xvzorodrazkyTAB0B"/>
        <w:numPr>
          <w:ilvl w:val="0"/>
          <w:numId w:val="77"/>
        </w:numPr>
        <w:spacing w:after="60"/>
        <w:rPr>
          <w:rFonts w:ascii="Arial Narrow" w:hAnsi="Arial Narrow" w:cs="Tahoma"/>
        </w:rPr>
      </w:pPr>
      <w:r w:rsidRPr="000E0909">
        <w:rPr>
          <w:rFonts w:ascii="Arial Narrow" w:hAnsi="Arial Narrow" w:cs="Tahoma"/>
        </w:rPr>
        <w:t>Príloha č. 1 – Čiastkové ciele auditu pri systémovom audite,</w:t>
      </w:r>
    </w:p>
    <w:p w14:paraId="32D2DCC7" w14:textId="5D2AA3C5" w:rsidR="0021707A" w:rsidRPr="000E0909" w:rsidRDefault="0021707A" w:rsidP="00A864FF">
      <w:pPr>
        <w:pStyle w:val="xvzorodrazkyTAB0B"/>
        <w:numPr>
          <w:ilvl w:val="0"/>
          <w:numId w:val="77"/>
        </w:numPr>
        <w:spacing w:after="60"/>
        <w:rPr>
          <w:rFonts w:ascii="Arial Narrow" w:hAnsi="Arial Narrow" w:cs="Tahoma"/>
        </w:rPr>
      </w:pPr>
      <w:r w:rsidRPr="000E0909">
        <w:rPr>
          <w:rFonts w:ascii="Arial Narrow" w:hAnsi="Arial Narrow" w:cs="Tahoma"/>
        </w:rPr>
        <w:t>Príloha č. 2 – Čiastkové ciele auditu pri audite operácií,</w:t>
      </w:r>
    </w:p>
    <w:p w14:paraId="5E6C91B0" w14:textId="77777777" w:rsidR="0021707A" w:rsidRPr="000E0909" w:rsidRDefault="0021707A" w:rsidP="00A864FF">
      <w:pPr>
        <w:pStyle w:val="xvzorodrazkyTAB0B"/>
        <w:numPr>
          <w:ilvl w:val="0"/>
          <w:numId w:val="77"/>
        </w:numPr>
        <w:spacing w:after="60"/>
        <w:rPr>
          <w:rFonts w:ascii="Arial Narrow" w:hAnsi="Arial Narrow" w:cs="Tahoma"/>
        </w:rPr>
      </w:pPr>
      <w:r w:rsidRPr="000E0909">
        <w:rPr>
          <w:rFonts w:ascii="Arial Narrow" w:hAnsi="Arial Narrow" w:cs="Tahoma"/>
        </w:rPr>
        <w:t>Príloha č. 3 – Vyhlásenie o funkčnej nezávislosti a odbornej spôsobilosti,</w:t>
      </w:r>
    </w:p>
    <w:p w14:paraId="061DED26" w14:textId="77777777" w:rsidR="0021707A" w:rsidRPr="000E0909" w:rsidRDefault="0021707A" w:rsidP="00A864FF">
      <w:pPr>
        <w:pStyle w:val="xvzorodrazkyTAB0B"/>
        <w:numPr>
          <w:ilvl w:val="0"/>
          <w:numId w:val="77"/>
        </w:numPr>
        <w:spacing w:after="60"/>
        <w:rPr>
          <w:rFonts w:ascii="Arial Narrow" w:hAnsi="Arial Narrow" w:cs="Tahoma"/>
        </w:rPr>
      </w:pPr>
      <w:r w:rsidRPr="000E0909">
        <w:rPr>
          <w:rFonts w:ascii="Arial Narrow" w:hAnsi="Arial Narrow" w:cs="Tahoma"/>
        </w:rPr>
        <w:t xml:space="preserve">Príloha č. 4 – Požiadavky odbornej spôsobilosti, ktoré musia spĺňať experti Poskytovateľa </w:t>
      </w:r>
      <w:r w:rsidRPr="000E0909">
        <w:rPr>
          <w:rFonts w:ascii="Arial Narrow" w:hAnsi="Arial Narrow" w:cs="Tahoma"/>
        </w:rPr>
        <w:br/>
        <w:t>v zmysle dokumentácie z verejného obstarávania,</w:t>
      </w:r>
    </w:p>
    <w:p w14:paraId="451F86F9" w14:textId="77777777" w:rsidR="0021707A" w:rsidRPr="000E0909" w:rsidRDefault="0021707A" w:rsidP="00A864FF">
      <w:pPr>
        <w:pStyle w:val="xvzorodrazkyTAB0B"/>
        <w:numPr>
          <w:ilvl w:val="0"/>
          <w:numId w:val="77"/>
        </w:numPr>
        <w:spacing w:after="60"/>
        <w:rPr>
          <w:rFonts w:ascii="Arial Narrow" w:hAnsi="Arial Narrow" w:cs="Tahoma"/>
        </w:rPr>
      </w:pPr>
      <w:r w:rsidRPr="000E0909">
        <w:rPr>
          <w:rFonts w:ascii="Arial Narrow" w:hAnsi="Arial Narrow" w:cs="Tahoma"/>
        </w:rPr>
        <w:t>Príloha č. 5 – Zoznam subdodávateľov Poskytovateľa.</w:t>
      </w:r>
    </w:p>
    <w:p w14:paraId="6589D2D3" w14:textId="77777777" w:rsidR="0021707A" w:rsidRPr="000E0909" w:rsidRDefault="0021707A" w:rsidP="00A864FF">
      <w:pPr>
        <w:pStyle w:val="xvzorodrazkyTAB0B"/>
        <w:ind w:left="1485" w:firstLine="0"/>
        <w:rPr>
          <w:rFonts w:ascii="Arial Narrow" w:hAnsi="Arial Narrow" w:cs="Tahoma"/>
        </w:rPr>
      </w:pPr>
      <w:r w:rsidRPr="000E0909">
        <w:rPr>
          <w:rFonts w:ascii="Arial Narrow" w:hAnsi="Arial Narrow" w:cs="Tahoma"/>
        </w:rPr>
        <w:t xml:space="preserve"> </w:t>
      </w:r>
    </w:p>
    <w:p w14:paraId="7369D6B8" w14:textId="77777777" w:rsidR="0021707A" w:rsidRPr="000E0909" w:rsidRDefault="0021707A" w:rsidP="00A864FF">
      <w:pPr>
        <w:pStyle w:val="xvzorodrazkyTAB0B"/>
        <w:ind w:left="720" w:hanging="720"/>
        <w:rPr>
          <w:rFonts w:ascii="Arial Narrow" w:hAnsi="Arial Narrow" w:cs="Tahoma"/>
          <w:b/>
          <w:bCs/>
          <w:u w:val="single"/>
        </w:rPr>
      </w:pPr>
      <w:r w:rsidRPr="000E0909">
        <w:rPr>
          <w:rFonts w:ascii="Arial Narrow" w:hAnsi="Arial Narrow" w:cs="Tahoma"/>
          <w:b/>
          <w:bCs/>
          <w:u w:val="single"/>
        </w:rPr>
        <w:t>Článok 6.</w:t>
      </w:r>
      <w:r w:rsidRPr="000E0909">
        <w:rPr>
          <w:rFonts w:ascii="Arial Narrow" w:hAnsi="Arial Narrow" w:cs="Tahoma"/>
          <w:b/>
          <w:bCs/>
          <w:u w:val="single"/>
        </w:rPr>
        <w:tab/>
      </w:r>
      <w:r w:rsidRPr="000E0909">
        <w:rPr>
          <w:rFonts w:ascii="Arial Narrow" w:hAnsi="Arial Narrow" w:cs="Tahoma"/>
          <w:b/>
          <w:bCs/>
          <w:u w:val="single"/>
        </w:rPr>
        <w:tab/>
        <w:t>Vyhlásenia Poskytovateľa</w:t>
      </w:r>
    </w:p>
    <w:p w14:paraId="3E5F4A87" w14:textId="77777777" w:rsidR="0021707A" w:rsidRPr="000E0909" w:rsidRDefault="0021707A" w:rsidP="00A864FF">
      <w:pPr>
        <w:pStyle w:val="xvzorodrazkyTAB0B"/>
        <w:ind w:left="720" w:hanging="720"/>
        <w:rPr>
          <w:rFonts w:ascii="Arial Narrow" w:hAnsi="Arial Narrow" w:cs="Tahoma"/>
          <w:b/>
          <w:bCs/>
          <w:u w:val="single"/>
        </w:rPr>
      </w:pPr>
    </w:p>
    <w:p w14:paraId="68BAF648" w14:textId="77777777" w:rsidR="0021707A" w:rsidRPr="000E0909" w:rsidRDefault="0021707A" w:rsidP="00A864FF">
      <w:pPr>
        <w:pStyle w:val="Text0"/>
        <w:tabs>
          <w:tab w:val="clear" w:pos="284"/>
          <w:tab w:val="left" w:pos="709"/>
        </w:tabs>
        <w:spacing w:after="120"/>
        <w:ind w:left="720" w:hanging="720"/>
        <w:rPr>
          <w:rFonts w:ascii="Arial Narrow" w:hAnsi="Arial Narrow" w:cs="Tahoma"/>
          <w:color w:val="000000"/>
          <w:lang w:val="sk-SK"/>
        </w:rPr>
      </w:pPr>
      <w:r w:rsidRPr="000E0909">
        <w:rPr>
          <w:rFonts w:ascii="Arial Narrow" w:hAnsi="Arial Narrow" w:cs="Tahoma"/>
          <w:lang w:val="sk-SK"/>
        </w:rPr>
        <w:t>6.1</w:t>
      </w:r>
      <w:r w:rsidRPr="000E0909">
        <w:rPr>
          <w:rFonts w:ascii="Arial Narrow" w:hAnsi="Arial Narrow" w:cs="Tahoma"/>
          <w:lang w:val="sk-SK"/>
        </w:rPr>
        <w:tab/>
      </w:r>
      <w:r w:rsidRPr="000E0909">
        <w:rPr>
          <w:rFonts w:ascii="Arial Narrow" w:hAnsi="Arial Narrow" w:cs="Tahoma"/>
          <w:color w:val="000000"/>
          <w:lang w:val="sk-SK"/>
        </w:rPr>
        <w:t>Ku dňu uzavretia tejto Rámcovej dohody Poskytovateľ samostatne vyhlasuje a ručí Objednávateľovi, že:</w:t>
      </w:r>
    </w:p>
    <w:p w14:paraId="67870ECE" w14:textId="77777777" w:rsidR="0021707A" w:rsidRPr="000E0909" w:rsidRDefault="0021707A" w:rsidP="00A864FF">
      <w:pPr>
        <w:pStyle w:val="Text0"/>
        <w:spacing w:after="120"/>
        <w:ind w:left="1134" w:hanging="414"/>
        <w:rPr>
          <w:rFonts w:ascii="Arial Narrow" w:hAnsi="Arial Narrow" w:cs="Tahoma"/>
          <w:color w:val="000000"/>
          <w:lang w:val="sk-SK"/>
        </w:rPr>
      </w:pPr>
      <w:r w:rsidRPr="000E0909">
        <w:rPr>
          <w:rFonts w:ascii="Arial Narrow" w:hAnsi="Arial Narrow" w:cs="Tahoma"/>
          <w:color w:val="000000"/>
          <w:lang w:val="sk-SK"/>
        </w:rPr>
        <w:t>(a)</w:t>
      </w:r>
      <w:r w:rsidRPr="000E0909">
        <w:rPr>
          <w:rFonts w:ascii="Arial Narrow" w:hAnsi="Arial Narrow" w:cs="Tahoma"/>
          <w:color w:val="000000"/>
          <w:lang w:val="sk-SK"/>
        </w:rPr>
        <w:tab/>
        <w:t>je osobou oprávnenou uzavrieť túto Rámcovú dohodu, uplatňovať svoje práva a plniť svoje záväzky vyplývajúce z tejto Rámcovej dohody;</w:t>
      </w:r>
    </w:p>
    <w:p w14:paraId="434FEF32" w14:textId="17B3860F" w:rsidR="0021707A" w:rsidRPr="000E0909" w:rsidRDefault="0021707A" w:rsidP="00A864FF">
      <w:pPr>
        <w:pStyle w:val="Text0"/>
        <w:spacing w:after="120"/>
        <w:ind w:left="1134" w:hanging="414"/>
        <w:rPr>
          <w:rFonts w:ascii="Arial Narrow" w:hAnsi="Arial Narrow" w:cs="Tahoma"/>
          <w:color w:val="000000"/>
          <w:lang w:val="sk-SK"/>
        </w:rPr>
      </w:pPr>
      <w:r w:rsidRPr="000E0909">
        <w:rPr>
          <w:rFonts w:ascii="Arial Narrow" w:hAnsi="Arial Narrow" w:cs="Tahoma"/>
          <w:color w:val="000000"/>
          <w:lang w:val="sk-SK"/>
        </w:rPr>
        <w:t>(b)</w:t>
      </w:r>
      <w:r w:rsidRPr="000E0909">
        <w:rPr>
          <w:rFonts w:ascii="Arial Narrow" w:hAnsi="Arial Narrow" w:cs="Tahoma"/>
          <w:color w:val="000000"/>
          <w:lang w:val="sk-SK"/>
        </w:rPr>
        <w:tab/>
        <w:t>nie je osobou:</w:t>
      </w:r>
    </w:p>
    <w:p w14:paraId="6C981C64" w14:textId="77777777" w:rsidR="0021707A" w:rsidRPr="000E0909" w:rsidRDefault="0021707A" w:rsidP="00A864FF">
      <w:pPr>
        <w:pStyle w:val="Text0"/>
        <w:numPr>
          <w:ilvl w:val="1"/>
          <w:numId w:val="69"/>
        </w:numPr>
        <w:tabs>
          <w:tab w:val="clear" w:pos="284"/>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na majetok ktorej bol vyhlásený konkurz, alebo povolená reštrukturalizácia;</w:t>
      </w:r>
    </w:p>
    <w:p w14:paraId="22861041" w14:textId="77777777" w:rsidR="0021707A" w:rsidRPr="000E0909" w:rsidRDefault="0021707A" w:rsidP="00A864FF">
      <w:pPr>
        <w:pStyle w:val="Text0"/>
        <w:numPr>
          <w:ilvl w:val="1"/>
          <w:numId w:val="69"/>
        </w:numPr>
        <w:tabs>
          <w:tab w:val="clear" w:pos="284"/>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na majetok ktorej prebieha výkon súdneho rozhodnutia; alebo</w:t>
      </w:r>
    </w:p>
    <w:p w14:paraId="0C2A650F" w14:textId="0F4955E1" w:rsidR="0021707A" w:rsidRPr="000E0909" w:rsidRDefault="0021707A" w:rsidP="00A864FF">
      <w:pPr>
        <w:pStyle w:val="Text0"/>
        <w:numPr>
          <w:ilvl w:val="1"/>
          <w:numId w:val="69"/>
        </w:numPr>
        <w:tabs>
          <w:tab w:val="clear" w:pos="284"/>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ktorej majetok je predmetom takého súdneho konania, exekučného konania, arbitráže, či</w:t>
      </w:r>
      <w:r w:rsidR="00F63C2C">
        <w:rPr>
          <w:rFonts w:ascii="Arial Narrow" w:hAnsi="Arial Narrow" w:cs="Tahoma"/>
          <w:color w:val="000000"/>
          <w:lang w:val="sk-SK"/>
        </w:rPr>
        <w:t> </w:t>
      </w:r>
      <w:r w:rsidRPr="000E0909">
        <w:rPr>
          <w:rFonts w:ascii="Arial Narrow" w:hAnsi="Arial Narrow" w:cs="Tahoma"/>
          <w:color w:val="000000"/>
          <w:lang w:val="sk-SK"/>
        </w:rPr>
        <w:t>správneho konania, ktorej výsledok by mohol podstatne ovplyvniť schopnosť Poskytovateľa plniť záväzky na základe tejto Rámcovej dohody;</w:t>
      </w:r>
    </w:p>
    <w:p w14:paraId="5173A2F3" w14:textId="77777777" w:rsidR="0021707A" w:rsidRPr="000E0909" w:rsidRDefault="0021707A" w:rsidP="00A864FF">
      <w:pPr>
        <w:pStyle w:val="Text0"/>
        <w:spacing w:after="120"/>
        <w:ind w:left="1134" w:hanging="414"/>
        <w:rPr>
          <w:rFonts w:ascii="Arial Narrow" w:hAnsi="Arial Narrow" w:cs="Tahoma"/>
          <w:color w:val="000000"/>
          <w:lang w:val="sk-SK"/>
        </w:rPr>
      </w:pPr>
      <w:r w:rsidRPr="000E0909">
        <w:rPr>
          <w:rFonts w:ascii="Arial Narrow" w:hAnsi="Arial Narrow" w:cs="Tahoma"/>
          <w:lang w:val="sk-SK"/>
        </w:rPr>
        <w:t>(c)</w:t>
      </w:r>
      <w:r w:rsidRPr="000E0909">
        <w:rPr>
          <w:rFonts w:ascii="Arial Narrow" w:hAnsi="Arial Narrow" w:cs="Tahoma"/>
          <w:lang w:val="sk-SK"/>
        </w:rPr>
        <w:tab/>
      </w:r>
      <w:r w:rsidRPr="000E0909">
        <w:rPr>
          <w:rFonts w:ascii="Arial Narrow" w:hAnsi="Arial Narrow" w:cs="Tahoma"/>
          <w:color w:val="000000"/>
          <w:lang w:val="sk-SK"/>
        </w:rPr>
        <w:t>uzavretie a plnenie tejto Rámcovej dohody zo strany Poskytovateľa nie je a nebude v rozpore:</w:t>
      </w:r>
    </w:p>
    <w:p w14:paraId="5C3F2E73" w14:textId="2FD85AB4" w:rsidR="0021707A" w:rsidRPr="000E0909" w:rsidRDefault="0021707A" w:rsidP="00A864FF">
      <w:pPr>
        <w:pStyle w:val="Text0"/>
        <w:numPr>
          <w:ilvl w:val="1"/>
          <w:numId w:val="57"/>
        </w:numPr>
        <w:tabs>
          <w:tab w:val="clear" w:pos="284"/>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so žiadnym zákonom alebo iným právnym predpisom platným pre Poskytovateľa;</w:t>
      </w:r>
    </w:p>
    <w:p w14:paraId="7EE5DA60" w14:textId="77777777" w:rsidR="0021707A" w:rsidRPr="000E0909" w:rsidRDefault="0021707A" w:rsidP="00A864FF">
      <w:pPr>
        <w:pStyle w:val="Text0"/>
        <w:numPr>
          <w:ilvl w:val="1"/>
          <w:numId w:val="57"/>
        </w:numPr>
        <w:tabs>
          <w:tab w:val="clear" w:pos="284"/>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s Konštitučnými dokumentmi a inými vnútornými dokumentmi Poskytovateľa;</w:t>
      </w:r>
    </w:p>
    <w:p w14:paraId="52F78498" w14:textId="3377CF88" w:rsidR="0021707A" w:rsidRPr="000E0909" w:rsidRDefault="0021707A" w:rsidP="00A864FF">
      <w:pPr>
        <w:pStyle w:val="Text0"/>
        <w:numPr>
          <w:ilvl w:val="1"/>
          <w:numId w:val="57"/>
        </w:numPr>
        <w:tabs>
          <w:tab w:val="clear" w:pos="284"/>
          <w:tab w:val="clear" w:pos="1800"/>
          <w:tab w:val="num" w:pos="1080"/>
        </w:tabs>
        <w:autoSpaceDN w:val="0"/>
        <w:adjustRightInd w:val="0"/>
        <w:spacing w:after="120"/>
        <w:ind w:left="1418" w:hanging="425"/>
        <w:rPr>
          <w:rFonts w:ascii="Arial Narrow" w:hAnsi="Arial Narrow" w:cs="Tahoma"/>
          <w:color w:val="000000"/>
          <w:lang w:val="sk-SK"/>
        </w:rPr>
      </w:pPr>
      <w:r w:rsidRPr="000E0909">
        <w:rPr>
          <w:rFonts w:ascii="Arial Narrow" w:hAnsi="Arial Narrow" w:cs="Tahoma"/>
          <w:color w:val="000000"/>
          <w:lang w:val="sk-SK"/>
        </w:rPr>
        <w:t>so žiadnou zmluvou, dojednaním alebo iným dokumentom záväzným pre Poskytovateľa.</w:t>
      </w:r>
    </w:p>
    <w:p w14:paraId="7CA68E76" w14:textId="77777777" w:rsidR="0021707A" w:rsidRPr="000E0909" w:rsidRDefault="0021707A" w:rsidP="00A864FF">
      <w:pPr>
        <w:pStyle w:val="Zkladntext"/>
        <w:tabs>
          <w:tab w:val="left" w:pos="2127"/>
        </w:tabs>
        <w:spacing w:before="360" w:after="240"/>
        <w:rPr>
          <w:rFonts w:ascii="Arial Narrow" w:hAnsi="Arial Narrow" w:cs="Tahoma"/>
          <w:b/>
          <w:bCs/>
          <w:sz w:val="22"/>
          <w:szCs w:val="22"/>
          <w:u w:val="single"/>
        </w:rPr>
      </w:pPr>
      <w:r w:rsidRPr="000E0909">
        <w:rPr>
          <w:rFonts w:ascii="Arial Narrow" w:hAnsi="Arial Narrow" w:cs="Tahoma"/>
          <w:b/>
          <w:bCs/>
          <w:sz w:val="22"/>
          <w:szCs w:val="22"/>
          <w:u w:val="single"/>
        </w:rPr>
        <w:t xml:space="preserve">Článok 7. </w:t>
      </w:r>
      <w:r w:rsidRPr="000E0909">
        <w:rPr>
          <w:rFonts w:ascii="Arial Narrow" w:hAnsi="Arial Narrow" w:cs="Tahoma"/>
          <w:b/>
          <w:bCs/>
          <w:sz w:val="22"/>
          <w:szCs w:val="22"/>
          <w:u w:val="single"/>
        </w:rPr>
        <w:tab/>
        <w:t>Poistenie a zodpovednosť za škodu</w:t>
      </w:r>
    </w:p>
    <w:p w14:paraId="1CB43D81" w14:textId="12BC8FB8" w:rsidR="0021707A" w:rsidRPr="000E0909" w:rsidRDefault="0021707A" w:rsidP="00A864FF">
      <w:pPr>
        <w:pStyle w:val="Zkladntext"/>
        <w:spacing w:before="120"/>
        <w:ind w:left="720" w:hanging="720"/>
        <w:rPr>
          <w:rFonts w:ascii="Arial Narrow" w:hAnsi="Arial Narrow" w:cs="Tahoma"/>
          <w:bCs/>
          <w:sz w:val="22"/>
          <w:szCs w:val="22"/>
        </w:rPr>
      </w:pPr>
      <w:r w:rsidRPr="000E0909">
        <w:rPr>
          <w:rFonts w:ascii="Arial Narrow" w:hAnsi="Arial Narrow" w:cs="Tahoma"/>
          <w:bCs/>
          <w:sz w:val="22"/>
          <w:szCs w:val="22"/>
        </w:rPr>
        <w:t>7.1</w:t>
      </w:r>
      <w:r w:rsidRPr="000E0909">
        <w:rPr>
          <w:rFonts w:ascii="Arial Narrow" w:hAnsi="Arial Narrow" w:cs="Tahoma"/>
          <w:bCs/>
          <w:sz w:val="22"/>
          <w:szCs w:val="22"/>
        </w:rPr>
        <w:tab/>
        <w:t>Poskytovateľ podpisom tejto Rámcovej dohody potvrdzuje, že má uzatvorenú poistnú zmluvu na</w:t>
      </w:r>
      <w:r w:rsidR="00F63C2C">
        <w:rPr>
          <w:rFonts w:ascii="Arial Narrow" w:hAnsi="Arial Narrow" w:cs="Tahoma"/>
          <w:bCs/>
          <w:sz w:val="22"/>
          <w:szCs w:val="22"/>
        </w:rPr>
        <w:t> </w:t>
      </w:r>
      <w:r w:rsidRPr="000E0909">
        <w:rPr>
          <w:rFonts w:ascii="Arial Narrow" w:hAnsi="Arial Narrow" w:cs="Tahoma"/>
          <w:bCs/>
          <w:sz w:val="22"/>
          <w:szCs w:val="22"/>
        </w:rPr>
        <w:t>poistenie zodpovednosti za škodu spôsobenú pri vykonávaní jeho podnikateľskej činnosti s minimálnou poistnou sumou vo výške 1 000 000 EUR (slovom jeden miliónov EUR) a zaväzuje sa, že</w:t>
      </w:r>
      <w:r w:rsidR="00F63C2C">
        <w:rPr>
          <w:rFonts w:ascii="Arial Narrow" w:hAnsi="Arial Narrow" w:cs="Tahoma"/>
          <w:bCs/>
          <w:sz w:val="22"/>
          <w:szCs w:val="22"/>
        </w:rPr>
        <w:t> </w:t>
      </w:r>
      <w:r w:rsidRPr="000E0909">
        <w:rPr>
          <w:rFonts w:ascii="Arial Narrow" w:hAnsi="Arial Narrow" w:cs="Tahoma"/>
          <w:bCs/>
          <w:sz w:val="22"/>
          <w:szCs w:val="22"/>
        </w:rPr>
        <w:t xml:space="preserve">bude udržiavať takéto poistenie v platnosti počas celej doby platnosti tejto Rámcovej dohody a počas doby trvania záruky na jednotlivé audítorské služby, avšak minimálne </w:t>
      </w:r>
      <w:r>
        <w:rPr>
          <w:rFonts w:ascii="Arial Narrow" w:hAnsi="Arial Narrow" w:cs="Tahoma"/>
          <w:bCs/>
          <w:sz w:val="22"/>
          <w:szCs w:val="22"/>
        </w:rPr>
        <w:t>do 31.12.2028</w:t>
      </w:r>
      <w:r w:rsidRPr="000E0909">
        <w:rPr>
          <w:rFonts w:ascii="Arial Narrow" w:hAnsi="Arial Narrow" w:cs="Tahoma"/>
          <w:bCs/>
          <w:sz w:val="22"/>
          <w:szCs w:val="22"/>
        </w:rPr>
        <w:t>; Poskytovateľ sa pravdivosť tohto tvrdenia zaväzuje bezodkladne preukázať Objednávateľovi vždy na základe písomnej požiadavky Objednávateľa.</w:t>
      </w:r>
    </w:p>
    <w:p w14:paraId="49A8426C" w14:textId="4BF49BA2" w:rsidR="0021707A" w:rsidRPr="000E0909" w:rsidRDefault="0021707A" w:rsidP="00A864FF">
      <w:pPr>
        <w:pStyle w:val="Zkladntext"/>
        <w:spacing w:before="120"/>
        <w:ind w:left="720" w:hanging="720"/>
        <w:rPr>
          <w:rFonts w:ascii="Arial Narrow" w:hAnsi="Arial Narrow" w:cs="Tahoma"/>
          <w:bCs/>
          <w:sz w:val="22"/>
          <w:szCs w:val="22"/>
        </w:rPr>
      </w:pPr>
      <w:r w:rsidRPr="000E0909">
        <w:rPr>
          <w:rFonts w:ascii="Arial Narrow" w:hAnsi="Arial Narrow" w:cs="Tahoma"/>
          <w:bCs/>
          <w:sz w:val="22"/>
          <w:szCs w:val="22"/>
        </w:rPr>
        <w:t>7.2</w:t>
      </w:r>
      <w:r w:rsidRPr="000E0909">
        <w:rPr>
          <w:rFonts w:ascii="Arial Narrow" w:hAnsi="Arial Narrow" w:cs="Tahoma"/>
          <w:bCs/>
          <w:sz w:val="22"/>
          <w:szCs w:val="22"/>
        </w:rPr>
        <w:tab/>
        <w:t>Poskytovateľ zodpovedá za prípadné škody, ktoré vzniknú Objednávateľovi v súvislosti s plnením, resp. v dôsledku neposkytnutého plnenia predmetu tejto Rámcovej dohody a/alebo objednávky v plnom rozsahu. Zodpovednosti za škodu sa zbaví, iba ak preukáže okolnosti vylučujúce zodpovednosť v zmysle ustanovenia § 374 Obchodného zákonníka.</w:t>
      </w:r>
    </w:p>
    <w:p w14:paraId="57090ACA" w14:textId="77777777" w:rsidR="0021707A" w:rsidRPr="000E0909" w:rsidRDefault="0021707A" w:rsidP="00A864FF">
      <w:pPr>
        <w:pStyle w:val="Zkladntext"/>
        <w:spacing w:before="120"/>
        <w:ind w:left="720" w:hanging="720"/>
        <w:rPr>
          <w:rFonts w:ascii="Arial Narrow" w:hAnsi="Arial Narrow" w:cs="Tahoma"/>
          <w:bCs/>
          <w:sz w:val="22"/>
          <w:szCs w:val="22"/>
        </w:rPr>
      </w:pPr>
      <w:r w:rsidRPr="000E0909">
        <w:rPr>
          <w:rFonts w:ascii="Arial Narrow" w:hAnsi="Arial Narrow" w:cs="Tahoma"/>
          <w:bCs/>
          <w:sz w:val="22"/>
          <w:szCs w:val="22"/>
        </w:rPr>
        <w:t>7.3</w:t>
      </w:r>
      <w:r w:rsidRPr="000E0909">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10EFD442" w14:textId="77777777" w:rsidR="0021707A" w:rsidRPr="000E0909" w:rsidRDefault="0021707A" w:rsidP="00A864FF">
      <w:pPr>
        <w:pStyle w:val="Zkladntext"/>
        <w:tabs>
          <w:tab w:val="left" w:pos="2127"/>
        </w:tabs>
        <w:spacing w:before="360" w:after="240"/>
        <w:ind w:left="720" w:hanging="720"/>
        <w:rPr>
          <w:rFonts w:ascii="Arial Narrow" w:hAnsi="Arial Narrow" w:cs="Tahoma"/>
          <w:b/>
          <w:bCs/>
          <w:sz w:val="22"/>
          <w:szCs w:val="22"/>
          <w:u w:val="single"/>
        </w:rPr>
      </w:pPr>
      <w:r w:rsidRPr="000E0909">
        <w:rPr>
          <w:rFonts w:ascii="Arial Narrow" w:hAnsi="Arial Narrow" w:cs="Tahoma"/>
          <w:b/>
          <w:bCs/>
          <w:sz w:val="22"/>
          <w:szCs w:val="22"/>
          <w:u w:val="single"/>
        </w:rPr>
        <w:t>Článok 8.</w:t>
      </w:r>
      <w:r w:rsidRPr="000E0909">
        <w:rPr>
          <w:rFonts w:ascii="Arial Narrow" w:hAnsi="Arial Narrow" w:cs="Tahoma"/>
          <w:b/>
          <w:bCs/>
          <w:sz w:val="22"/>
          <w:szCs w:val="22"/>
          <w:u w:val="single"/>
        </w:rPr>
        <w:tab/>
        <w:t>Zmluvné pokuty a sankcie</w:t>
      </w:r>
    </w:p>
    <w:p w14:paraId="5BAE9887" w14:textId="77777777" w:rsidR="0021707A" w:rsidRPr="000E0909" w:rsidRDefault="0021707A" w:rsidP="00A864FF">
      <w:pPr>
        <w:pStyle w:val="Zkladntext"/>
        <w:spacing w:before="120"/>
        <w:ind w:left="720" w:hanging="720"/>
        <w:rPr>
          <w:rFonts w:ascii="Arial Narrow" w:hAnsi="Arial Narrow" w:cs="Tahoma"/>
          <w:bCs/>
          <w:sz w:val="22"/>
          <w:szCs w:val="22"/>
        </w:rPr>
      </w:pPr>
      <w:r w:rsidRPr="000E0909">
        <w:rPr>
          <w:rFonts w:ascii="Arial Narrow" w:hAnsi="Arial Narrow" w:cs="Tahoma"/>
          <w:bCs/>
          <w:sz w:val="22"/>
          <w:szCs w:val="22"/>
        </w:rPr>
        <w:t>8.1</w:t>
      </w:r>
      <w:r w:rsidRPr="000E0909">
        <w:rPr>
          <w:rFonts w:ascii="Arial Narrow" w:hAnsi="Arial Narrow" w:cs="Tahoma"/>
          <w:bCs/>
          <w:sz w:val="22"/>
          <w:szCs w:val="22"/>
        </w:rPr>
        <w:tab/>
        <w:t>Objednávateľ má právo na zmluvnú pokutu, a to:</w:t>
      </w:r>
    </w:p>
    <w:p w14:paraId="541E67DB" w14:textId="122EA23E" w:rsidR="0021707A" w:rsidRPr="000E0909" w:rsidRDefault="0021707A" w:rsidP="00A864FF">
      <w:pPr>
        <w:pStyle w:val="Zkladntext"/>
        <w:numPr>
          <w:ilvl w:val="0"/>
          <w:numId w:val="70"/>
        </w:numPr>
        <w:spacing w:before="120" w:after="120"/>
        <w:ind w:left="1134"/>
        <w:rPr>
          <w:rFonts w:ascii="Arial Narrow" w:hAnsi="Arial Narrow" w:cs="Tahoma"/>
          <w:bCs/>
          <w:sz w:val="22"/>
          <w:szCs w:val="22"/>
        </w:rPr>
      </w:pPr>
      <w:r w:rsidRPr="000E0909">
        <w:rPr>
          <w:rFonts w:ascii="Arial Narrow" w:hAnsi="Arial Narrow" w:cs="Tahoma"/>
          <w:bCs/>
          <w:sz w:val="22"/>
          <w:szCs w:val="22"/>
        </w:rPr>
        <w:lastRenderedPageBreak/>
        <w:t xml:space="preserve">zmluvnú pokutu vo výške 0,1% z celkovej ceny záväzne objednaného plnenia stanoveného v objednávke v prípade omeškania Poskytovateľa s plnením </w:t>
      </w:r>
      <w:r>
        <w:rPr>
          <w:rFonts w:ascii="Arial Narrow" w:hAnsi="Arial Narrow" w:cs="Tahoma"/>
          <w:bCs/>
          <w:sz w:val="22"/>
          <w:szCs w:val="22"/>
        </w:rPr>
        <w:t>jednotlivých termínov uvedených</w:t>
      </w:r>
      <w:r w:rsidRPr="000E0909">
        <w:rPr>
          <w:rFonts w:ascii="Arial Narrow" w:hAnsi="Arial Narrow" w:cs="Tahoma"/>
          <w:bCs/>
          <w:sz w:val="22"/>
          <w:szCs w:val="22"/>
        </w:rPr>
        <w:t xml:space="preserve"> </w:t>
      </w:r>
      <w:r>
        <w:rPr>
          <w:rFonts w:ascii="Arial Narrow" w:hAnsi="Arial Narrow" w:cs="Tahoma"/>
          <w:bCs/>
          <w:sz w:val="22"/>
          <w:szCs w:val="22"/>
        </w:rPr>
        <w:t>v</w:t>
      </w:r>
      <w:r w:rsidR="00F63C2C">
        <w:rPr>
          <w:rFonts w:ascii="Arial Narrow" w:hAnsi="Arial Narrow" w:cs="Tahoma"/>
          <w:bCs/>
          <w:sz w:val="22"/>
          <w:szCs w:val="22"/>
        </w:rPr>
        <w:t> </w:t>
      </w:r>
      <w:r w:rsidRPr="000E0909">
        <w:rPr>
          <w:rFonts w:ascii="Arial Narrow" w:hAnsi="Arial Narrow" w:cs="Tahoma"/>
          <w:bCs/>
          <w:sz w:val="22"/>
          <w:szCs w:val="22"/>
        </w:rPr>
        <w:t>objednávk</w:t>
      </w:r>
      <w:r>
        <w:rPr>
          <w:rFonts w:ascii="Arial Narrow" w:hAnsi="Arial Narrow" w:cs="Tahoma"/>
          <w:bCs/>
          <w:sz w:val="22"/>
          <w:szCs w:val="22"/>
        </w:rPr>
        <w:t>e</w:t>
      </w:r>
      <w:r w:rsidRPr="000E0909">
        <w:rPr>
          <w:rFonts w:ascii="Arial Narrow" w:hAnsi="Arial Narrow" w:cs="Tahoma"/>
          <w:bCs/>
          <w:sz w:val="22"/>
          <w:szCs w:val="22"/>
        </w:rPr>
        <w:t xml:space="preserve"> alebo jej čiastkového plnenia, a to za</w:t>
      </w:r>
      <w:r w:rsidRPr="000E0909">
        <w:rPr>
          <w:rFonts w:ascii="Arial Narrow" w:hAnsi="Arial Narrow" w:cs="Tahoma"/>
          <w:sz w:val="22"/>
          <w:szCs w:val="22"/>
        </w:rPr>
        <w:t> </w:t>
      </w:r>
      <w:r w:rsidRPr="000E0909">
        <w:rPr>
          <w:rFonts w:ascii="Arial Narrow" w:hAnsi="Arial Narrow" w:cs="Tahoma"/>
          <w:bCs/>
          <w:sz w:val="22"/>
          <w:szCs w:val="22"/>
        </w:rPr>
        <w:t>každý deň takéhoto omeškania;</w:t>
      </w:r>
    </w:p>
    <w:p w14:paraId="2D831D38" w14:textId="77777777" w:rsidR="0021707A" w:rsidRPr="000E0909" w:rsidRDefault="0021707A" w:rsidP="00A864FF">
      <w:pPr>
        <w:pStyle w:val="Zkladntext"/>
        <w:numPr>
          <w:ilvl w:val="0"/>
          <w:numId w:val="70"/>
        </w:numPr>
        <w:spacing w:before="120" w:after="120"/>
        <w:ind w:left="1134"/>
        <w:rPr>
          <w:rFonts w:ascii="Arial Narrow" w:hAnsi="Arial Narrow" w:cs="Tahoma"/>
          <w:bCs/>
          <w:sz w:val="22"/>
          <w:szCs w:val="22"/>
        </w:rPr>
      </w:pPr>
      <w:r w:rsidRPr="000E0909">
        <w:rPr>
          <w:rFonts w:ascii="Arial Narrow" w:hAnsi="Arial Narrow" w:cs="Tahoma"/>
          <w:bCs/>
          <w:sz w:val="22"/>
          <w:szCs w:val="22"/>
        </w:rPr>
        <w:t>zmluvnú pokutu vo výške 0,1% z celkovej ceny záväzne objednaného plnenia stanoveného v objednávke v prípade omeškania Poskytovateľa s riadnym odovzdaním plnenia predmetu objednaného plnenia podľa bodu 4.8 tejto Rámcovej dohody, a to za každý deň takéhoto omeškania.</w:t>
      </w:r>
    </w:p>
    <w:p w14:paraId="1A04ACF6" w14:textId="6DB7413B" w:rsidR="0021707A" w:rsidRPr="002732C6" w:rsidRDefault="0021707A" w:rsidP="00A864FF">
      <w:pPr>
        <w:pStyle w:val="Zkladntext"/>
        <w:spacing w:before="120" w:after="120"/>
        <w:ind w:left="720" w:hanging="720"/>
        <w:rPr>
          <w:rFonts w:ascii="Arial Narrow" w:hAnsi="Arial Narrow" w:cs="Tahoma"/>
          <w:bCs/>
          <w:sz w:val="22"/>
          <w:szCs w:val="22"/>
        </w:rPr>
      </w:pPr>
      <w:r w:rsidRPr="000E0909">
        <w:rPr>
          <w:rFonts w:ascii="Arial Narrow" w:hAnsi="Arial Narrow" w:cs="Tahoma"/>
          <w:bCs/>
          <w:sz w:val="22"/>
          <w:szCs w:val="22"/>
        </w:rPr>
        <w:t>8.2</w:t>
      </w:r>
      <w:r w:rsidRPr="000E0909">
        <w:rPr>
          <w:rFonts w:ascii="Arial Narrow" w:hAnsi="Arial Narrow" w:cs="Tahoma"/>
          <w:bCs/>
          <w:sz w:val="22"/>
          <w:szCs w:val="22"/>
        </w:rPr>
        <w:tab/>
        <w:t>Objednávateľ má právo na zmluvnú pokutu v sume 20 000 EUR (slovom dvadsať tisíc eur)</w:t>
      </w:r>
      <w:r w:rsidRPr="000E0909">
        <w:rPr>
          <w:rFonts w:ascii="Arial Narrow" w:hAnsi="Arial Narrow" w:cs="Tahoma"/>
          <w:sz w:val="22"/>
          <w:szCs w:val="22"/>
        </w:rPr>
        <w:t xml:space="preserve"> v prípade nedodržania funkčnej nezávislosti vyžadovanej pri plnení jednotlivých objednávok podľa </w:t>
      </w:r>
      <w:r w:rsidRPr="002732C6">
        <w:rPr>
          <w:rFonts w:ascii="Arial Narrow" w:hAnsi="Arial Narrow" w:cs="Tahoma"/>
          <w:sz w:val="22"/>
          <w:szCs w:val="22"/>
        </w:rPr>
        <w:t>bodu 2.2</w:t>
      </w:r>
      <w:r w:rsidR="000E5594">
        <w:rPr>
          <w:rFonts w:ascii="Arial Narrow" w:hAnsi="Arial Narrow" w:cs="Tahoma"/>
          <w:sz w:val="22"/>
          <w:szCs w:val="22"/>
        </w:rPr>
        <w:t>8</w:t>
      </w:r>
      <w:r w:rsidRPr="002732C6">
        <w:rPr>
          <w:rFonts w:ascii="Arial Narrow" w:hAnsi="Arial Narrow" w:cs="Tahoma"/>
          <w:sz w:val="22"/>
          <w:szCs w:val="22"/>
        </w:rPr>
        <w:t xml:space="preserve"> a 3.5</w:t>
      </w:r>
      <w:r>
        <w:rPr>
          <w:rFonts w:ascii="Arial Narrow" w:hAnsi="Arial Narrow" w:cs="Tahoma"/>
          <w:sz w:val="22"/>
          <w:szCs w:val="22"/>
        </w:rPr>
        <w:t>.</w:t>
      </w:r>
    </w:p>
    <w:p w14:paraId="406C1503" w14:textId="16E71092" w:rsidR="0021707A" w:rsidRPr="002732C6" w:rsidRDefault="0021707A" w:rsidP="00A864FF">
      <w:pPr>
        <w:pStyle w:val="Zkladntext"/>
        <w:numPr>
          <w:ilvl w:val="1"/>
          <w:numId w:val="72"/>
        </w:numPr>
        <w:spacing w:before="80" w:after="120"/>
        <w:ind w:left="709" w:hanging="709"/>
        <w:rPr>
          <w:rFonts w:ascii="Arial Narrow" w:hAnsi="Arial Narrow" w:cs="Tahoma"/>
          <w:sz w:val="22"/>
          <w:szCs w:val="22"/>
        </w:rPr>
      </w:pPr>
      <w:r w:rsidRPr="002732C6">
        <w:rPr>
          <w:rFonts w:ascii="Arial Narrow" w:hAnsi="Arial Narrow" w:cs="Tahoma"/>
          <w:sz w:val="22"/>
          <w:szCs w:val="22"/>
        </w:rPr>
        <w:t xml:space="preserve">Objednávateľ má právo na zmluvnú pokutu v sume 20 000 EUR </w:t>
      </w:r>
      <w:r w:rsidRPr="002732C6">
        <w:rPr>
          <w:rFonts w:ascii="Arial Narrow" w:hAnsi="Arial Narrow" w:cs="Tahoma"/>
          <w:bCs/>
          <w:sz w:val="22"/>
          <w:szCs w:val="22"/>
        </w:rPr>
        <w:t>(slovom dvadsať tisíc eur)</w:t>
      </w:r>
      <w:r w:rsidRPr="002732C6">
        <w:rPr>
          <w:rFonts w:ascii="Arial Narrow" w:hAnsi="Arial Narrow" w:cs="Tahoma"/>
          <w:sz w:val="22"/>
          <w:szCs w:val="22"/>
        </w:rPr>
        <w:t xml:space="preserve"> v prípade použitia výstupov v rozpore s bodom 2.</w:t>
      </w:r>
      <w:r w:rsidR="000E5594">
        <w:rPr>
          <w:rFonts w:ascii="Arial Narrow" w:hAnsi="Arial Narrow" w:cs="Tahoma"/>
          <w:sz w:val="22"/>
          <w:szCs w:val="22"/>
        </w:rPr>
        <w:t>31</w:t>
      </w:r>
      <w:r w:rsidRPr="002732C6">
        <w:rPr>
          <w:rFonts w:ascii="Arial Narrow" w:hAnsi="Arial Narrow" w:cs="Tahoma"/>
          <w:sz w:val="22"/>
          <w:szCs w:val="22"/>
        </w:rPr>
        <w:t>, alebo nedodržania povinnosti mlčanlivosti Poskytovateľa podľa bodu 18.2.</w:t>
      </w:r>
    </w:p>
    <w:p w14:paraId="0D6EDE0C" w14:textId="77777777"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Objednávateľ má právo na zmluvnú pokutu v sume 10 000 EUR (slovom desať tisíc eur)</w:t>
      </w:r>
      <w:r w:rsidRPr="000E0909">
        <w:rPr>
          <w:rFonts w:ascii="Arial Narrow" w:hAnsi="Arial Narrow" w:cs="Tahoma"/>
          <w:sz w:val="22"/>
          <w:szCs w:val="22"/>
        </w:rPr>
        <w:t xml:space="preserve"> v prípade, ak si Poskytovateľ vyžiada a/alebo použije doklady, písomnosti a informácie od auditovaného subjektu nad rámec rozsahu vykonávaného auditu v rámci príslušných vystavených objednávok, t. j. v rozpore s dobrými mravmi</w:t>
      </w:r>
      <w:r w:rsidRPr="000E0909">
        <w:rPr>
          <w:rFonts w:ascii="Arial Narrow" w:hAnsi="Arial Narrow" w:cs="Tahoma"/>
          <w:bCs/>
          <w:sz w:val="22"/>
          <w:szCs w:val="22"/>
        </w:rPr>
        <w:t>.</w:t>
      </w:r>
    </w:p>
    <w:p w14:paraId="7149308C" w14:textId="5D1CDDA0"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cs="Tahoma"/>
          <w:sz w:val="22"/>
          <w:szCs w:val="22"/>
        </w:rPr>
        <w:t xml:space="preserve">Objednávateľ má právo na zmluvnú pokutu v sume </w:t>
      </w:r>
      <w:r w:rsidRPr="000E0909">
        <w:rPr>
          <w:rFonts w:ascii="Arial Narrow" w:hAnsi="Arial Narrow" w:cs="Tahoma"/>
          <w:bCs/>
          <w:sz w:val="22"/>
          <w:szCs w:val="22"/>
        </w:rPr>
        <w:t>20 000 EUR (slovom dvadsať tisíc eur), ak</w:t>
      </w:r>
      <w:r w:rsidR="00F63C2C">
        <w:rPr>
          <w:rFonts w:ascii="Arial Narrow" w:hAnsi="Arial Narrow" w:cs="Tahoma"/>
          <w:bCs/>
          <w:sz w:val="22"/>
          <w:szCs w:val="22"/>
        </w:rPr>
        <w:t> </w:t>
      </w:r>
      <w:r w:rsidRPr="000E0909">
        <w:rPr>
          <w:rFonts w:ascii="Arial Narrow" w:hAnsi="Arial Narrow" w:cs="Tahoma"/>
          <w:bCs/>
          <w:sz w:val="22"/>
          <w:szCs w:val="22"/>
        </w:rPr>
        <w:t>Poskytovateľ porušil alebo riadne a úplne nevykonal povinnosť týkajúcu sa subdodávateľov, uvedenú v bode 19.2. a 19.3.</w:t>
      </w:r>
    </w:p>
    <w:p w14:paraId="1FD861EC" w14:textId="2F68A8B4"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Objednávateľ má právo na zmluvnú pokutu v sume 20 000 EUR (slovom dvadsať tisíc eur), ak</w:t>
      </w:r>
      <w:r w:rsidR="00F63C2C">
        <w:rPr>
          <w:rFonts w:ascii="Arial Narrow" w:hAnsi="Arial Narrow" w:cs="Tahoma"/>
          <w:bCs/>
          <w:sz w:val="22"/>
          <w:szCs w:val="22"/>
        </w:rPr>
        <w:t> </w:t>
      </w:r>
      <w:r w:rsidRPr="000E0909">
        <w:rPr>
          <w:rFonts w:ascii="Arial Narrow" w:hAnsi="Arial Narrow" w:cs="Tahoma"/>
          <w:bCs/>
          <w:sz w:val="22"/>
          <w:szCs w:val="22"/>
        </w:rPr>
        <w:t>Poskytovateľ</w:t>
      </w:r>
      <w:r w:rsidRPr="000E0909">
        <w:rPr>
          <w:rFonts w:ascii="Arial Narrow" w:hAnsi="Arial Narrow" w:cs="Tahoma"/>
          <w:sz w:val="22"/>
          <w:szCs w:val="22"/>
        </w:rPr>
        <w:t xml:space="preserve"> nebude mať pre potreby plnenia tejto Rámcovej dohody k dispozícií expertov v súlade s bodom 3.8.</w:t>
      </w:r>
    </w:p>
    <w:p w14:paraId="4B316656" w14:textId="6B0097BF"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Objednávateľ má právo na zmluvnú pokutu 1 000 EUR (slovom jeden tisíc eur) za každý deň existencie dôvodu vzniku práva na odstúpenie od Rámcovej dohody v zmysle § 15 ods. 1 zákona č. 315/2016 Z. z. o registri partnerov verejného sektora a o zmene a doplnení niektorých zákonov v znení neskorších predpisov (ďalej ako „zákon č. 315/2016 Z.</w:t>
      </w:r>
      <w:r w:rsidR="00E17BC2">
        <w:rPr>
          <w:rFonts w:ascii="Arial Narrow" w:hAnsi="Arial Narrow" w:cs="Tahoma"/>
          <w:bCs/>
          <w:sz w:val="22"/>
          <w:szCs w:val="22"/>
        </w:rPr>
        <w:t xml:space="preserve"> </w:t>
      </w:r>
      <w:r w:rsidRPr="000E0909">
        <w:rPr>
          <w:rFonts w:ascii="Arial Narrow" w:hAnsi="Arial Narrow" w:cs="Tahoma"/>
          <w:bCs/>
          <w:sz w:val="22"/>
          <w:szCs w:val="22"/>
        </w:rPr>
        <w:t>z.“). Právo na zmluvnú pokutu zaniká, ak Objednávateľ odstúpi od Rámcovej dohody v súlade s § 15 ods. 1 zákona č. 315/2016 Z.</w:t>
      </w:r>
      <w:r w:rsidR="00E17BC2">
        <w:rPr>
          <w:rFonts w:ascii="Arial Narrow" w:hAnsi="Arial Narrow" w:cs="Tahoma"/>
          <w:bCs/>
          <w:sz w:val="22"/>
          <w:szCs w:val="22"/>
        </w:rPr>
        <w:t xml:space="preserve"> </w:t>
      </w:r>
      <w:r w:rsidRPr="000E0909">
        <w:rPr>
          <w:rFonts w:ascii="Arial Narrow" w:hAnsi="Arial Narrow" w:cs="Tahoma"/>
          <w:bCs/>
          <w:sz w:val="22"/>
          <w:szCs w:val="22"/>
        </w:rPr>
        <w:t>z.</w:t>
      </w:r>
    </w:p>
    <w:p w14:paraId="412FD5A5" w14:textId="35F035E5"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cs="Tahoma"/>
          <w:bCs/>
          <w:sz w:val="22"/>
          <w:szCs w:val="22"/>
        </w:rPr>
        <w:t>Uplatnením zmluvnej pokuty nie je dotknuté právo Objednávateľa na náhradu škody prevyšujúcej výšku zmluvnej pokuty a ujmy, ktorá mu tým vznikne.</w:t>
      </w:r>
    </w:p>
    <w:p w14:paraId="63240410" w14:textId="77777777"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hAnsi="Arial Narrow"/>
          <w:sz w:val="22"/>
          <w:szCs w:val="22"/>
        </w:rPr>
        <w:t>V </w:t>
      </w:r>
      <w:r w:rsidRPr="000E0909">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úroky z omeškania v sadzbe podľa Nariadenia vlády SR č. 21/2013 Z. z., ak o ich zaplatenie Poskytovateľ požiada.</w:t>
      </w:r>
    </w:p>
    <w:p w14:paraId="77BCD3F1" w14:textId="7741D212" w:rsidR="0021707A" w:rsidRPr="000E0909" w:rsidRDefault="0021707A" w:rsidP="00A864FF">
      <w:pPr>
        <w:pStyle w:val="Zkladntext"/>
        <w:numPr>
          <w:ilvl w:val="1"/>
          <w:numId w:val="72"/>
        </w:numPr>
        <w:spacing w:before="80" w:after="120"/>
        <w:ind w:left="709" w:hanging="709"/>
        <w:rPr>
          <w:rFonts w:ascii="Arial Narrow" w:hAnsi="Arial Narrow" w:cs="Tahoma"/>
          <w:bCs/>
          <w:sz w:val="22"/>
          <w:szCs w:val="22"/>
        </w:rPr>
      </w:pPr>
      <w:r w:rsidRPr="000E0909">
        <w:rPr>
          <w:rFonts w:ascii="Arial Narrow" w:eastAsiaTheme="minorHAnsi" w:hAnsi="Arial Narrow" w:cs="Tahoma"/>
          <w:bCs/>
          <w:sz w:val="22"/>
          <w:szCs w:val="22"/>
          <w:lang w:eastAsia="en-US"/>
        </w:rPr>
        <w:t>Objednávateľ nie je v omeškaní a nie je povinný plniť, čo mu ukladá táto Rámcová dohoda, ak nastanú dôvody podľa</w:t>
      </w:r>
      <w:r w:rsidR="00AA55ED">
        <w:rPr>
          <w:rFonts w:ascii="Arial Narrow" w:eastAsiaTheme="minorHAnsi" w:hAnsi="Arial Narrow" w:cs="Tahoma"/>
          <w:bCs/>
          <w:sz w:val="22"/>
          <w:szCs w:val="22"/>
          <w:lang w:eastAsia="en-US"/>
        </w:rPr>
        <w:t xml:space="preserve"> </w:t>
      </w:r>
      <w:r w:rsidRPr="000E0909">
        <w:rPr>
          <w:rFonts w:ascii="Arial Narrow" w:eastAsiaTheme="minorHAnsi" w:hAnsi="Arial Narrow" w:cs="Tahoma"/>
          <w:bCs/>
          <w:sz w:val="22"/>
          <w:szCs w:val="22"/>
          <w:lang w:eastAsia="en-US"/>
        </w:rPr>
        <w:t>§ 15 ods. 2 zákona č. 315/2016 Z. z</w:t>
      </w:r>
      <w:r w:rsidRPr="000E0909">
        <w:t>.</w:t>
      </w:r>
    </w:p>
    <w:p w14:paraId="221BC79A" w14:textId="77777777" w:rsidR="0021707A" w:rsidRPr="000E0909" w:rsidRDefault="0021707A" w:rsidP="00A864FF">
      <w:pPr>
        <w:pStyle w:val="Zkladntext"/>
        <w:tabs>
          <w:tab w:val="left" w:pos="2127"/>
        </w:tabs>
        <w:spacing w:before="360" w:after="240"/>
        <w:rPr>
          <w:rFonts w:ascii="Arial Narrow" w:hAnsi="Arial Narrow" w:cs="Tahoma"/>
          <w:b/>
          <w:bCs/>
          <w:sz w:val="22"/>
          <w:szCs w:val="22"/>
        </w:rPr>
      </w:pPr>
      <w:r w:rsidRPr="000E0909">
        <w:rPr>
          <w:rFonts w:ascii="Arial Narrow" w:hAnsi="Arial Narrow" w:cs="Tahoma"/>
          <w:b/>
          <w:bCs/>
          <w:sz w:val="22"/>
          <w:szCs w:val="22"/>
          <w:u w:val="single"/>
        </w:rPr>
        <w:t>Článok 9.</w:t>
      </w:r>
      <w:r w:rsidRPr="000E0909">
        <w:rPr>
          <w:rFonts w:ascii="Arial Narrow" w:hAnsi="Arial Narrow" w:cs="Tahoma"/>
          <w:b/>
          <w:bCs/>
          <w:sz w:val="22"/>
          <w:szCs w:val="22"/>
          <w:u w:val="single"/>
        </w:rPr>
        <w:tab/>
        <w:t>Informačná povinnosť</w:t>
      </w:r>
    </w:p>
    <w:p w14:paraId="1EC52CF3" w14:textId="0578BBF2" w:rsidR="0021707A" w:rsidRPr="000E0909" w:rsidRDefault="0021707A" w:rsidP="00A864FF">
      <w:pPr>
        <w:pStyle w:val="Zkladntext"/>
        <w:spacing w:before="120"/>
        <w:ind w:left="720" w:hanging="720"/>
        <w:rPr>
          <w:rFonts w:ascii="Arial Narrow" w:hAnsi="Arial Narrow" w:cs="Tahoma"/>
          <w:sz w:val="22"/>
          <w:szCs w:val="22"/>
        </w:rPr>
      </w:pPr>
      <w:r w:rsidRPr="000E0909">
        <w:rPr>
          <w:rFonts w:ascii="Arial Narrow" w:hAnsi="Arial Narrow" w:cs="Tahoma"/>
          <w:sz w:val="22"/>
          <w:szCs w:val="22"/>
        </w:rPr>
        <w:t>9.1</w:t>
      </w:r>
      <w:r w:rsidRPr="000E0909">
        <w:rPr>
          <w:rFonts w:ascii="Arial Narrow" w:hAnsi="Arial Narrow" w:cs="Tahoma"/>
          <w:sz w:val="22"/>
          <w:szCs w:val="22"/>
        </w:rPr>
        <w:tab/>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w:t>
      </w:r>
      <w:r w:rsidR="00F63C2C">
        <w:rPr>
          <w:rFonts w:ascii="Arial Narrow" w:hAnsi="Arial Narrow" w:cs="Tahoma"/>
          <w:sz w:val="22"/>
          <w:szCs w:val="22"/>
        </w:rPr>
        <w:t> </w:t>
      </w:r>
      <w:r w:rsidRPr="000E0909">
        <w:rPr>
          <w:rFonts w:ascii="Arial Narrow" w:hAnsi="Arial Narrow" w:cs="Tahoma"/>
          <w:sz w:val="22"/>
          <w:szCs w:val="22"/>
        </w:rPr>
        <w:t>Poskytovateľ poruší povinnosť informovať o vyššie uvedených zmenách Objednávateľa, nesie zodpovednosť za všetky škody, ktoré vzniknú Objednávateľovi v dôsledku porušenia tejto povinnosti.</w:t>
      </w:r>
    </w:p>
    <w:p w14:paraId="0D5A1D21" w14:textId="03CEF741" w:rsidR="0021707A" w:rsidRPr="000E0909" w:rsidRDefault="0021707A" w:rsidP="00A864FF">
      <w:pPr>
        <w:pStyle w:val="Zkladntext"/>
        <w:keepNext/>
        <w:tabs>
          <w:tab w:val="left" w:pos="2127"/>
        </w:tabs>
        <w:spacing w:before="360" w:after="240"/>
        <w:rPr>
          <w:rFonts w:ascii="Arial Narrow" w:hAnsi="Arial Narrow" w:cs="Tahoma"/>
          <w:b/>
          <w:bCs/>
          <w:sz w:val="22"/>
          <w:szCs w:val="22"/>
          <w:u w:val="single"/>
        </w:rPr>
      </w:pPr>
      <w:r w:rsidRPr="000E0909">
        <w:rPr>
          <w:rFonts w:ascii="Arial Narrow" w:hAnsi="Arial Narrow" w:cs="Tahoma"/>
          <w:b/>
          <w:bCs/>
          <w:sz w:val="22"/>
          <w:szCs w:val="22"/>
          <w:u w:val="single"/>
        </w:rPr>
        <w:t>Článok 10.</w:t>
      </w:r>
      <w:r w:rsidRPr="000E0909">
        <w:rPr>
          <w:rFonts w:ascii="Arial Narrow" w:hAnsi="Arial Narrow" w:cs="Tahoma"/>
          <w:b/>
          <w:bCs/>
          <w:sz w:val="22"/>
          <w:szCs w:val="22"/>
          <w:u w:val="single"/>
        </w:rPr>
        <w:tab/>
        <w:t>Povinnosti zmluvných strán</w:t>
      </w:r>
    </w:p>
    <w:p w14:paraId="4B8F0902" w14:textId="41230349" w:rsidR="00B86AE6" w:rsidRPr="000E0909" w:rsidRDefault="0021707A" w:rsidP="00B86AE6">
      <w:pPr>
        <w:pStyle w:val="Zkladntext"/>
        <w:numPr>
          <w:ilvl w:val="1"/>
          <w:numId w:val="58"/>
        </w:numPr>
        <w:tabs>
          <w:tab w:val="clear" w:pos="502"/>
          <w:tab w:val="num" w:pos="720"/>
        </w:tabs>
        <w:autoSpaceDE w:val="0"/>
        <w:autoSpaceDN w:val="0"/>
        <w:adjustRightInd w:val="0"/>
        <w:spacing w:before="120" w:after="120"/>
        <w:ind w:left="720" w:hanging="720"/>
        <w:rPr>
          <w:rFonts w:ascii="Arial Narrow" w:hAnsi="Arial Narrow" w:cs="Tahoma"/>
          <w:bCs/>
          <w:sz w:val="22"/>
          <w:szCs w:val="22"/>
        </w:rPr>
      </w:pPr>
      <w:r w:rsidRPr="000E0909">
        <w:rPr>
          <w:rFonts w:ascii="Arial Narrow" w:hAnsi="Arial Narrow" w:cs="Tahoma"/>
          <w:bCs/>
          <w:sz w:val="22"/>
          <w:szCs w:val="22"/>
        </w:rPr>
        <w:t xml:space="preserve">Okrem povinností uvedených v tejto Rámcovej dohode a/alebo </w:t>
      </w:r>
      <w:r>
        <w:rPr>
          <w:rFonts w:ascii="Arial Narrow" w:hAnsi="Arial Narrow" w:cs="Tahoma"/>
          <w:bCs/>
          <w:sz w:val="22"/>
          <w:szCs w:val="22"/>
        </w:rPr>
        <w:t xml:space="preserve">písomnej </w:t>
      </w:r>
      <w:r w:rsidRPr="000E0909">
        <w:rPr>
          <w:rFonts w:ascii="Arial Narrow" w:hAnsi="Arial Narrow" w:cs="Tahoma"/>
          <w:bCs/>
          <w:sz w:val="22"/>
          <w:szCs w:val="22"/>
        </w:rPr>
        <w:t>objednávke je Poskytovateľ</w:t>
      </w:r>
      <w:r w:rsidR="00AA55ED">
        <w:rPr>
          <w:rFonts w:ascii="Arial Narrow" w:hAnsi="Arial Narrow" w:cs="Tahoma"/>
          <w:bCs/>
          <w:sz w:val="22"/>
          <w:szCs w:val="22"/>
        </w:rPr>
        <w:t xml:space="preserve"> </w:t>
      </w:r>
      <w:r w:rsidRPr="000E0909">
        <w:rPr>
          <w:rFonts w:ascii="Arial Narrow" w:hAnsi="Arial Narrow" w:cs="Tahoma"/>
          <w:bCs/>
          <w:sz w:val="22"/>
          <w:szCs w:val="22"/>
        </w:rPr>
        <w:t>povinný strpieť výkon kontroly/auditu/overovania osobami oprávnenými vykonávať kontrolu/audit/overovanie v súvislosti s dodávanými službami a poskytnú</w:t>
      </w:r>
      <w:r w:rsidR="00B86AE6">
        <w:rPr>
          <w:rFonts w:ascii="Arial Narrow" w:hAnsi="Arial Narrow" w:cs="Tahoma"/>
          <w:bCs/>
          <w:sz w:val="22"/>
          <w:szCs w:val="22"/>
        </w:rPr>
        <w:t xml:space="preserve">ť im všetku potrebnú súčinnosť, </w:t>
      </w:r>
      <w:r w:rsidR="00B86AE6">
        <w:rPr>
          <w:rFonts w:ascii="Arial Narrow" w:hAnsi="Arial Narrow" w:cs="Tahoma"/>
          <w:bCs/>
          <w:sz w:val="22"/>
          <w:szCs w:val="22"/>
        </w:rPr>
        <w:lastRenderedPageBreak/>
        <w:t xml:space="preserve">a to minimálne do 31. 12. </w:t>
      </w:r>
      <w:r>
        <w:rPr>
          <w:rFonts w:ascii="Arial Narrow" w:hAnsi="Arial Narrow" w:cs="Tahoma"/>
          <w:bCs/>
          <w:sz w:val="22"/>
          <w:szCs w:val="22"/>
        </w:rPr>
        <w:t>2028</w:t>
      </w:r>
      <w:r w:rsidRPr="000E0909">
        <w:rPr>
          <w:rFonts w:ascii="Arial Narrow" w:hAnsi="Arial Narrow" w:cs="Tahoma"/>
          <w:bCs/>
          <w:sz w:val="22"/>
          <w:szCs w:val="22"/>
        </w:rPr>
        <w:t>.</w:t>
      </w:r>
      <w:r w:rsidR="00B86AE6">
        <w:rPr>
          <w:rFonts w:ascii="Arial Narrow" w:hAnsi="Arial Narrow" w:cs="Tahoma"/>
          <w:bCs/>
          <w:sz w:val="22"/>
          <w:szCs w:val="22"/>
        </w:rPr>
        <w:t xml:space="preserve"> Splnenie tejto povinnosti je Pos</w:t>
      </w:r>
      <w:r w:rsidR="00D333B2">
        <w:rPr>
          <w:rFonts w:ascii="Arial Narrow" w:hAnsi="Arial Narrow" w:cs="Tahoma"/>
          <w:bCs/>
          <w:sz w:val="22"/>
          <w:szCs w:val="22"/>
        </w:rPr>
        <w:t>k</w:t>
      </w:r>
      <w:r w:rsidR="00B86AE6">
        <w:rPr>
          <w:rFonts w:ascii="Arial Narrow" w:hAnsi="Arial Narrow" w:cs="Tahoma"/>
          <w:bCs/>
          <w:sz w:val="22"/>
          <w:szCs w:val="22"/>
        </w:rPr>
        <w:t>ytovateľ povinný zabezpečiť aj zo strany všetkých subdodávateľov, ktorí sa podieľali na plnení tejto Rámcovej dohody.</w:t>
      </w:r>
    </w:p>
    <w:p w14:paraId="34F5DF7D" w14:textId="77777777" w:rsidR="0021707A" w:rsidRPr="000E0909" w:rsidRDefault="0021707A" w:rsidP="00F63D20">
      <w:pPr>
        <w:pStyle w:val="Zkladntext"/>
        <w:numPr>
          <w:ilvl w:val="1"/>
          <w:numId w:val="58"/>
        </w:numPr>
        <w:tabs>
          <w:tab w:val="clear" w:pos="502"/>
          <w:tab w:val="num" w:pos="720"/>
        </w:tabs>
        <w:autoSpaceDE w:val="0"/>
        <w:autoSpaceDN w:val="0"/>
        <w:adjustRightInd w:val="0"/>
        <w:spacing w:before="120" w:after="120"/>
        <w:ind w:left="720" w:hanging="720"/>
        <w:rPr>
          <w:rFonts w:ascii="Arial Narrow" w:hAnsi="Arial Narrow" w:cs="Tahoma"/>
          <w:bCs/>
          <w:sz w:val="22"/>
          <w:szCs w:val="22"/>
        </w:rPr>
      </w:pPr>
      <w:r w:rsidRPr="000E0909">
        <w:rPr>
          <w:rFonts w:ascii="Arial Narrow" w:hAnsi="Arial Narrow" w:cs="Tahoma"/>
          <w:sz w:val="22"/>
          <w:szCs w:val="22"/>
        </w:rPr>
        <w:t>Oprávnené osoby na výkon kontroly/auditu/overovania na mieste v súvislosti s predmetom Rámcovej dohody, resp. objednávok sú najmä:</w:t>
      </w:r>
    </w:p>
    <w:p w14:paraId="578B9D7E" w14:textId="71729460" w:rsidR="0021707A" w:rsidRPr="000E0909" w:rsidRDefault="0021707A" w:rsidP="00F63D20">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0E0909">
        <w:rPr>
          <w:rFonts w:ascii="Arial Narrow" w:hAnsi="Arial Narrow" w:cs="Tahoma"/>
          <w:sz w:val="22"/>
          <w:szCs w:val="22"/>
        </w:rPr>
        <w:t>zástupcovia riadiaceho orgánu Programu SK – AT;</w:t>
      </w:r>
    </w:p>
    <w:p w14:paraId="2225D7DF" w14:textId="4C2CE5A4" w:rsidR="0021707A" w:rsidRPr="000E0909" w:rsidRDefault="0021707A" w:rsidP="00B86AE6">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0E0909">
        <w:rPr>
          <w:rFonts w:ascii="Arial Narrow" w:hAnsi="Arial Narrow" w:cs="Tahoma"/>
          <w:sz w:val="22"/>
          <w:szCs w:val="22"/>
        </w:rPr>
        <w:t>Ministerstvo finacií SR ako certifikačný orgán;</w:t>
      </w:r>
    </w:p>
    <w:p w14:paraId="20D74B79" w14:textId="69A3CE44" w:rsidR="0021707A" w:rsidRPr="00932AB1" w:rsidRDefault="0021707A" w:rsidP="00B86AE6">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0E0909">
        <w:rPr>
          <w:rFonts w:ascii="Arial Narrow" w:hAnsi="Arial Narrow" w:cs="Tahoma"/>
          <w:sz w:val="22"/>
          <w:szCs w:val="22"/>
        </w:rPr>
        <w:t xml:space="preserve">Ministerstvo finacií SR ako orgán auditu, </w:t>
      </w:r>
      <w:r w:rsidRPr="000E0909">
        <w:rPr>
          <w:rFonts w:ascii="Arial Narrow" w:hAnsi="Arial Narrow"/>
          <w:sz w:val="22"/>
          <w:szCs w:val="22"/>
        </w:rPr>
        <w:t>jeho spolupracujúce orgány (najmä Úrad vládneho auditu), a osoby poverené na výkon kontroly/auditu</w:t>
      </w:r>
      <w:r w:rsidRPr="000E0909">
        <w:rPr>
          <w:rFonts w:ascii="Arial Narrow" w:hAnsi="Arial Narrow" w:cs="Tahoma"/>
          <w:sz w:val="22"/>
          <w:szCs w:val="22"/>
        </w:rPr>
        <w:t>;</w:t>
      </w:r>
    </w:p>
    <w:p w14:paraId="7E77230A" w14:textId="77777777" w:rsidR="0021707A" w:rsidRPr="000E0909" w:rsidRDefault="0021707A" w:rsidP="00B86AE6">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Pr>
          <w:rFonts w:ascii="Arial Narrow" w:hAnsi="Arial Narrow" w:cs="Tahoma"/>
          <w:sz w:val="22"/>
          <w:szCs w:val="22"/>
        </w:rPr>
        <w:t>Najvyšší kontrolný úrad SR</w:t>
      </w:r>
      <w:r>
        <w:rPr>
          <w:rFonts w:ascii="Arial Narrow" w:hAnsi="Arial Narrow"/>
          <w:sz w:val="22"/>
          <w:szCs w:val="22"/>
        </w:rPr>
        <w:t>;</w:t>
      </w:r>
    </w:p>
    <w:p w14:paraId="3B883EC7" w14:textId="77777777" w:rsidR="0021707A" w:rsidRPr="000E0909" w:rsidRDefault="0021707A" w:rsidP="00B86AE6">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sidRPr="000E0909">
        <w:rPr>
          <w:rFonts w:ascii="Arial Narrow" w:hAnsi="Arial Narrow" w:cs="Tahoma"/>
          <w:sz w:val="22"/>
          <w:szCs w:val="22"/>
        </w:rPr>
        <w:t>splnomocnení zástupcovia Európskej komisie a Európskeho dvora audítorov;</w:t>
      </w:r>
    </w:p>
    <w:p w14:paraId="74DD33C7" w14:textId="02469A8D" w:rsidR="0021707A" w:rsidRPr="000E0909" w:rsidRDefault="0021707A" w:rsidP="00B86AE6">
      <w:pPr>
        <w:pStyle w:val="Zkladntext"/>
        <w:numPr>
          <w:ilvl w:val="0"/>
          <w:numId w:val="98"/>
        </w:numPr>
        <w:tabs>
          <w:tab w:val="clear" w:pos="1070"/>
          <w:tab w:val="num" w:pos="1134"/>
        </w:tabs>
        <w:autoSpaceDE w:val="0"/>
        <w:autoSpaceDN w:val="0"/>
        <w:adjustRightInd w:val="0"/>
        <w:spacing w:after="120"/>
        <w:ind w:left="1134" w:hanging="425"/>
        <w:rPr>
          <w:rFonts w:ascii="Arial Narrow" w:hAnsi="Arial Narrow" w:cs="Tahoma"/>
          <w:bCs/>
          <w:sz w:val="22"/>
          <w:szCs w:val="22"/>
        </w:rPr>
      </w:pPr>
      <w:r>
        <w:rPr>
          <w:rFonts w:ascii="Arial Narrow" w:hAnsi="Arial Narrow" w:cs="Tahoma"/>
          <w:sz w:val="22"/>
          <w:szCs w:val="22"/>
        </w:rPr>
        <w:t>orgán zabezpečujúci ochranu finančných záujmov EÚ</w:t>
      </w:r>
      <w:r w:rsidRPr="000E0909">
        <w:rPr>
          <w:rFonts w:ascii="Arial Narrow" w:hAnsi="Arial Narrow" w:cs="Tahoma"/>
          <w:sz w:val="22"/>
          <w:szCs w:val="22"/>
        </w:rPr>
        <w:t>;</w:t>
      </w:r>
    </w:p>
    <w:p w14:paraId="6518512D" w14:textId="0C1E5243" w:rsidR="0021707A" w:rsidRPr="000E0909" w:rsidRDefault="0021707A" w:rsidP="00B86AE6">
      <w:pPr>
        <w:pStyle w:val="Zkladntext"/>
        <w:numPr>
          <w:ilvl w:val="0"/>
          <w:numId w:val="98"/>
        </w:numPr>
        <w:tabs>
          <w:tab w:val="clear" w:pos="1070"/>
          <w:tab w:val="num" w:pos="1134"/>
          <w:tab w:val="left" w:pos="1276"/>
        </w:tabs>
        <w:autoSpaceDE w:val="0"/>
        <w:autoSpaceDN w:val="0"/>
        <w:adjustRightInd w:val="0"/>
        <w:spacing w:after="120"/>
        <w:ind w:left="1134" w:hanging="425"/>
        <w:rPr>
          <w:rFonts w:ascii="Arial Narrow" w:hAnsi="Arial Narrow" w:cs="Tahoma"/>
          <w:bCs/>
          <w:sz w:val="22"/>
          <w:szCs w:val="22"/>
        </w:rPr>
      </w:pPr>
      <w:r w:rsidRPr="000E0909">
        <w:rPr>
          <w:rFonts w:ascii="Arial Narrow" w:hAnsi="Arial Narrow" w:cs="Tahoma"/>
          <w:sz w:val="22"/>
          <w:szCs w:val="22"/>
        </w:rPr>
        <w:t xml:space="preserve">osoby prizvané alebo poverené orgánmi/subjektami uvedenými v písm. a) až </w:t>
      </w:r>
      <w:r>
        <w:rPr>
          <w:rFonts w:ascii="Arial Narrow" w:hAnsi="Arial Narrow" w:cs="Tahoma"/>
          <w:sz w:val="22"/>
          <w:szCs w:val="22"/>
        </w:rPr>
        <w:t>f</w:t>
      </w:r>
      <w:r w:rsidRPr="000E0909">
        <w:rPr>
          <w:rFonts w:ascii="Arial Narrow" w:hAnsi="Arial Narrow" w:cs="Tahoma"/>
          <w:sz w:val="22"/>
          <w:szCs w:val="22"/>
        </w:rPr>
        <w:t>) v súlade s</w:t>
      </w:r>
      <w:r w:rsidR="00F63C2C">
        <w:rPr>
          <w:rFonts w:ascii="Arial Narrow" w:hAnsi="Arial Narrow" w:cs="Tahoma"/>
          <w:sz w:val="22"/>
          <w:szCs w:val="22"/>
        </w:rPr>
        <w:t> </w:t>
      </w:r>
      <w:r w:rsidRPr="000E0909">
        <w:rPr>
          <w:rFonts w:ascii="Arial Narrow" w:hAnsi="Arial Narrow" w:cs="Tahoma"/>
          <w:sz w:val="22"/>
          <w:szCs w:val="22"/>
        </w:rPr>
        <w:t>príslušnými právnymi predpismi SR a EÚ.</w:t>
      </w:r>
    </w:p>
    <w:p w14:paraId="70EF1D29" w14:textId="0082E256"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Poskytovateľ sa v prípade požiadavky Objednávateľa zaväzuje umožniť v rámci výkonu auditu účasť audítorov z príslušných orgánov Rakúskej spolkovej republiky</w:t>
      </w:r>
      <w:r w:rsidR="00467E88" w:rsidRPr="00467E88">
        <w:rPr>
          <w:rFonts w:ascii="Arial Narrow" w:hAnsi="Arial Narrow" w:cs="Tahoma"/>
          <w:bCs/>
          <w:sz w:val="22"/>
          <w:szCs w:val="22"/>
        </w:rPr>
        <w:t xml:space="preserve"> </w:t>
      </w:r>
      <w:r w:rsidR="00467E88" w:rsidRPr="000E0909">
        <w:rPr>
          <w:rFonts w:ascii="Arial Narrow" w:hAnsi="Arial Narrow" w:cs="Tahoma"/>
          <w:bCs/>
          <w:sz w:val="22"/>
          <w:szCs w:val="22"/>
        </w:rPr>
        <w:t>ako pozorovateľov</w:t>
      </w:r>
      <w:r w:rsidRPr="000E0909">
        <w:rPr>
          <w:rFonts w:ascii="Arial Narrow" w:hAnsi="Arial Narrow" w:cs="Tahoma"/>
          <w:bCs/>
          <w:sz w:val="22"/>
          <w:szCs w:val="22"/>
        </w:rPr>
        <w:t>.</w:t>
      </w:r>
    </w:p>
    <w:p w14:paraId="203EAABA" w14:textId="77777777"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sz w:val="22"/>
          <w:szCs w:val="22"/>
        </w:rPr>
        <w:t>Zmluvné strany</w:t>
      </w:r>
      <w:r w:rsidRPr="000E0909">
        <w:rPr>
          <w:rFonts w:ascii="Arial Narrow" w:hAnsi="Arial Narrow" w:cs="Tahoma"/>
          <w:bCs/>
          <w:sz w:val="22"/>
          <w:szCs w:val="22"/>
        </w:rPr>
        <w:t xml:space="preserve"> tejto Rámcovej dohody sa zaväzujú, že počas realizácie audítorských služieb vyplývajúcich z tejto Rámcovej dohody budú navzájom spolupracovať a vyvinú maximálne úsilie a súčinnosť, </w:t>
      </w:r>
      <w:r w:rsidRPr="000E0909">
        <w:rPr>
          <w:rFonts w:ascii="Arial Narrow" w:hAnsi="Arial Narrow"/>
          <w:sz w:val="22"/>
          <w:szCs w:val="22"/>
        </w:rPr>
        <w:t>aby bola Rámcová dohoda realizovaná v súlade s jej predmetom</w:t>
      </w:r>
      <w:r w:rsidRPr="000E0909">
        <w:rPr>
          <w:rFonts w:ascii="Arial Narrow" w:hAnsi="Arial Narrow" w:cs="Tahoma"/>
          <w:bCs/>
          <w:sz w:val="22"/>
          <w:szCs w:val="22"/>
        </w:rPr>
        <w:t>.</w:t>
      </w:r>
    </w:p>
    <w:p w14:paraId="1F286CBA" w14:textId="77777777"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Poskytovateľ sa zaväzuje postupovať pri plnení predmetu tejto Rámcovej dohody s odbornou starostlivosťou a dodať predmet Rámcovej dohody podľa svojich najlepších schopností a v súlade s podmienkami tejto Rámcovej dohody, resp. objednávok uzavretých v súlade s touto Rámcovou dohodou.</w:t>
      </w:r>
    </w:p>
    <w:p w14:paraId="6CDFD629" w14:textId="77777777"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V nadväznosti na povinnosti uvedené v bode 10.5 sa Poskytovateľ zaväzuje sledovať zmeny všetkých dokumentov týkajúcich sa požadovaných audítorských služieb (predovšetkým legislatívneho a metodického charakteru) prijímané orgánmi EÚ a SR a bez zbytočného odkladu upozorniť Objednávateľa na dôležité skutočnosti vzťahujúce sa na predmet plnenia tejto Rámcovej dohody.</w:t>
      </w:r>
    </w:p>
    <w:p w14:paraId="6227E4BE" w14:textId="5A51178F"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w:t>
      </w:r>
      <w:r w:rsidR="00F63C2C">
        <w:rPr>
          <w:rFonts w:ascii="Arial Narrow" w:hAnsi="Arial Narrow" w:cs="Tahoma"/>
          <w:bCs/>
          <w:sz w:val="22"/>
          <w:szCs w:val="22"/>
        </w:rPr>
        <w:t> </w:t>
      </w:r>
      <w:r w:rsidRPr="000E0909">
        <w:rPr>
          <w:rFonts w:ascii="Arial Narrow" w:hAnsi="Arial Narrow" w:cs="Tahoma"/>
          <w:bCs/>
          <w:sz w:val="22"/>
          <w:szCs w:val="22"/>
        </w:rPr>
        <w:t>predchádzajúcom písomnom upozornení Poskytovateľa trval na plnení podľa svojich pokynov. Poskytovateľ nie je povinný postupovať podľa pokynov Objednávateľa, ak by tieto pokyny boli v rozpore s touto Rámcovou dohodou a/alebo objednávkou, resp. s právnym poriadkom SR a/alebo právnymi predpismi EÚ, ktorými je SR viazaná.</w:t>
      </w:r>
    </w:p>
    <w:p w14:paraId="2F7F44FC" w14:textId="295142FA" w:rsidR="0021707A" w:rsidRPr="000E0909" w:rsidRDefault="0021707A" w:rsidP="00A864FF">
      <w:pPr>
        <w:pStyle w:val="Zkladntext"/>
        <w:numPr>
          <w:ilvl w:val="1"/>
          <w:numId w:val="58"/>
        </w:numPr>
        <w:tabs>
          <w:tab w:val="clear" w:pos="502"/>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Poskytovateľ je povinný oznámiť Objednávateľovi všetky okolnosti, ktoré zistil v súvislosti s plnením predmetu Rámcovej dohody a/alebo objednávky, ktoré môžu mať vplyv na zmenu pokynov Objednávateľa, pričom od pokynov Objednávateľa, ktoré boli Poskytovateľovi oznámené v súvislosti s</w:t>
      </w:r>
      <w:r w:rsidR="00F63C2C">
        <w:rPr>
          <w:rFonts w:ascii="Arial Narrow" w:hAnsi="Arial Narrow" w:cs="Tahoma"/>
          <w:bCs/>
          <w:sz w:val="22"/>
          <w:szCs w:val="22"/>
        </w:rPr>
        <w:t> </w:t>
      </w:r>
      <w:r w:rsidRPr="000E0909">
        <w:rPr>
          <w:rFonts w:ascii="Arial Narrow" w:hAnsi="Arial Narrow" w:cs="Tahoma"/>
          <w:bCs/>
          <w:sz w:val="22"/>
          <w:szCs w:val="22"/>
        </w:rPr>
        <w:t>poskytovaním audítorských služieb podľa tejto Rámcovej dohody a/alebo objednávky, sa môže Poskytovateľ odchýliť, len ak to Objednávateľ výslovne v konkrétnom prípade nezakáže a zároveň je to</w:t>
      </w:r>
      <w:r w:rsidR="00F63C2C">
        <w:rPr>
          <w:rFonts w:ascii="Arial Narrow" w:hAnsi="Arial Narrow" w:cs="Tahoma"/>
          <w:bCs/>
          <w:sz w:val="22"/>
          <w:szCs w:val="22"/>
        </w:rPr>
        <w:t> </w:t>
      </w:r>
      <w:r w:rsidRPr="000E0909">
        <w:rPr>
          <w:rFonts w:ascii="Arial Narrow" w:hAnsi="Arial Narrow" w:cs="Tahoma"/>
          <w:bCs/>
          <w:sz w:val="22"/>
          <w:szCs w:val="22"/>
        </w:rPr>
        <w:t>nevyhnutné v záujme Objednávateľa a Poskytovateľ nemôže včas dostať jeho súhlas.</w:t>
      </w:r>
    </w:p>
    <w:p w14:paraId="408649F8" w14:textId="77777777" w:rsidR="0021707A" w:rsidRPr="000E0909" w:rsidRDefault="0021707A" w:rsidP="00A864FF">
      <w:pPr>
        <w:pStyle w:val="Zkladntext"/>
        <w:tabs>
          <w:tab w:val="left" w:pos="2127"/>
        </w:tabs>
        <w:spacing w:before="360" w:after="240"/>
        <w:rPr>
          <w:rFonts w:ascii="Arial Narrow" w:hAnsi="Arial Narrow" w:cs="Tahoma"/>
          <w:b/>
          <w:bCs/>
          <w:sz w:val="22"/>
          <w:szCs w:val="22"/>
        </w:rPr>
      </w:pPr>
      <w:r w:rsidRPr="000E0909">
        <w:rPr>
          <w:rFonts w:ascii="Arial Narrow" w:hAnsi="Arial Narrow" w:cs="Tahoma"/>
          <w:b/>
          <w:bCs/>
          <w:sz w:val="22"/>
          <w:szCs w:val="22"/>
          <w:u w:val="single"/>
        </w:rPr>
        <w:t>Článok 11.</w:t>
      </w:r>
      <w:r w:rsidRPr="000E0909">
        <w:rPr>
          <w:rFonts w:ascii="Arial Narrow" w:hAnsi="Arial Narrow" w:cs="Tahoma"/>
          <w:b/>
          <w:bCs/>
          <w:sz w:val="22"/>
          <w:szCs w:val="22"/>
          <w:u w:val="single"/>
        </w:rPr>
        <w:tab/>
        <w:t>Vzájomná komunikácia strán</w:t>
      </w:r>
    </w:p>
    <w:p w14:paraId="7AD08170" w14:textId="647B4721" w:rsidR="0021707A" w:rsidRPr="000E0909" w:rsidRDefault="0021707A" w:rsidP="00A864FF">
      <w:pPr>
        <w:spacing w:after="120"/>
        <w:ind w:left="720" w:hanging="720"/>
        <w:jc w:val="both"/>
        <w:rPr>
          <w:rFonts w:ascii="Arial Narrow" w:hAnsi="Arial Narrow" w:cs="Tahoma"/>
          <w:sz w:val="22"/>
          <w:szCs w:val="22"/>
        </w:rPr>
      </w:pPr>
      <w:r w:rsidRPr="000E0909">
        <w:rPr>
          <w:rFonts w:ascii="Arial Narrow" w:hAnsi="Arial Narrow" w:cs="Tahoma"/>
          <w:sz w:val="22"/>
          <w:szCs w:val="22"/>
        </w:rPr>
        <w:t>11.1</w:t>
      </w:r>
      <w:r w:rsidRPr="000E0909">
        <w:rPr>
          <w:rFonts w:ascii="Arial Narrow" w:hAnsi="Arial Narrow" w:cs="Tahoma"/>
          <w:sz w:val="22"/>
          <w:szCs w:val="22"/>
        </w:rPr>
        <w:tab/>
        <w:t>S poukázaním na príslušné články tejto Rámcovej dohody, ktoré upravujú otázky vzájomnej komunikácie medzi stranami, akékoľvek oznámenia, žiadosti, upomienky, výzvy alebo iné informácie, ktoré majú byť vykonané v súlade s touto Rámcovou dohodou, musia mať písomnú formu, ak nie je dohodnuté inak. Takéto zásielky vo forme oznámenia, žiadosti, upomienky, výzvy alebo iné informácie budú považované za riadne doručené druhej zmluvnej strane, ak budú prijaté zmluvnou stranou, ktorej boli adresované na kontaktné adresy Objednávateľa a Poskytovateľa podľa bodu 11.3 Za deň doručenia zásielky zmluvnej strane, ktorej bola adresovaná sa považuje takisto deň,</w:t>
      </w:r>
    </w:p>
    <w:p w14:paraId="2C02976E" w14:textId="77777777" w:rsidR="0021707A" w:rsidRPr="000E0909" w:rsidRDefault="0021707A" w:rsidP="00A864FF">
      <w:pPr>
        <w:pStyle w:val="Odsek0"/>
        <w:numPr>
          <w:ilvl w:val="1"/>
          <w:numId w:val="62"/>
        </w:numPr>
        <w:tabs>
          <w:tab w:val="left" w:pos="1080"/>
        </w:tabs>
        <w:autoSpaceDE w:val="0"/>
        <w:autoSpaceDN w:val="0"/>
        <w:spacing w:before="60" w:after="120"/>
        <w:ind w:firstLine="0"/>
        <w:rPr>
          <w:rFonts w:ascii="Arial Narrow" w:hAnsi="Arial Narrow" w:cs="Tahoma"/>
          <w:sz w:val="22"/>
          <w:szCs w:val="22"/>
        </w:rPr>
      </w:pPr>
      <w:r w:rsidRPr="000E0909">
        <w:rPr>
          <w:rFonts w:ascii="Arial Narrow" w:hAnsi="Arial Narrow" w:cs="Tahoma"/>
          <w:sz w:val="22"/>
          <w:szCs w:val="22"/>
        </w:rPr>
        <w:t>v ktorom ju táto zmluvná strana odmietla prijať,</w:t>
      </w:r>
    </w:p>
    <w:p w14:paraId="7A78269B" w14:textId="77777777" w:rsidR="0021707A" w:rsidRPr="000E0909" w:rsidRDefault="0021707A" w:rsidP="00A864FF">
      <w:pPr>
        <w:pStyle w:val="Odsek0"/>
        <w:numPr>
          <w:ilvl w:val="1"/>
          <w:numId w:val="62"/>
        </w:numPr>
        <w:tabs>
          <w:tab w:val="clear" w:pos="720"/>
          <w:tab w:val="num" w:pos="1080"/>
        </w:tabs>
        <w:autoSpaceDE w:val="0"/>
        <w:autoSpaceDN w:val="0"/>
        <w:spacing w:before="60" w:after="120"/>
        <w:ind w:firstLine="0"/>
        <w:rPr>
          <w:rFonts w:ascii="Arial Narrow" w:hAnsi="Arial Narrow" w:cs="Tahoma"/>
          <w:sz w:val="22"/>
          <w:szCs w:val="22"/>
        </w:rPr>
      </w:pPr>
      <w:r w:rsidRPr="000E0909">
        <w:rPr>
          <w:rFonts w:ascii="Arial Narrow" w:hAnsi="Arial Narrow" w:cs="Tahoma"/>
          <w:sz w:val="22"/>
          <w:szCs w:val="22"/>
        </w:rPr>
        <w:t>ktorým márne uplynula odberná lehota pre jej vyzdvihnutie si na pošte alebo</w:t>
      </w:r>
    </w:p>
    <w:p w14:paraId="6E6E0BBB" w14:textId="77777777" w:rsidR="0021707A" w:rsidRPr="000E0909" w:rsidRDefault="0021707A" w:rsidP="00A864FF">
      <w:pPr>
        <w:pStyle w:val="Odsek0"/>
        <w:numPr>
          <w:ilvl w:val="1"/>
          <w:numId w:val="62"/>
        </w:numPr>
        <w:tabs>
          <w:tab w:val="clear" w:pos="720"/>
          <w:tab w:val="num" w:pos="1080"/>
        </w:tabs>
        <w:autoSpaceDE w:val="0"/>
        <w:autoSpaceDN w:val="0"/>
        <w:spacing w:before="60" w:after="120"/>
        <w:ind w:left="1077" w:hanging="357"/>
        <w:rPr>
          <w:rFonts w:ascii="Arial Narrow" w:hAnsi="Arial Narrow" w:cs="Tahoma"/>
          <w:sz w:val="22"/>
          <w:szCs w:val="22"/>
        </w:rPr>
      </w:pPr>
      <w:r w:rsidRPr="000E0909">
        <w:rPr>
          <w:rFonts w:ascii="Arial Narrow" w:hAnsi="Arial Narrow" w:cs="Tahoma"/>
          <w:sz w:val="22"/>
          <w:szCs w:val="22"/>
        </w:rPr>
        <w:lastRenderedPageBreak/>
        <w:t>v ktorý bola na nej zamestnancom pošty vyznačená poznámka, že “adresát sa odsťahoval”, “adresát je neznámy” alebo iná poznámka, ktorá podľa poštového poriadku znamená nedoručiteľnosť zásielky.</w:t>
      </w:r>
    </w:p>
    <w:p w14:paraId="0EC4F5DB" w14:textId="1CA87D60" w:rsidR="0021707A" w:rsidRPr="000E0909" w:rsidRDefault="0021707A" w:rsidP="00A864FF">
      <w:pPr>
        <w:pStyle w:val="Zkladntext"/>
        <w:ind w:left="720" w:hanging="720"/>
        <w:rPr>
          <w:rFonts w:ascii="Arial Narrow" w:hAnsi="Arial Narrow" w:cs="Tahoma"/>
          <w:sz w:val="22"/>
          <w:szCs w:val="22"/>
        </w:rPr>
      </w:pPr>
      <w:r w:rsidRPr="000E0909">
        <w:rPr>
          <w:rFonts w:ascii="Arial Narrow" w:hAnsi="Arial Narrow" w:cs="Tahoma"/>
          <w:sz w:val="22"/>
          <w:szCs w:val="22"/>
        </w:rPr>
        <w:t>11.2</w:t>
      </w:r>
      <w:r w:rsidRPr="000E0909">
        <w:rPr>
          <w:rFonts w:ascii="Arial Narrow" w:hAnsi="Arial Narrow" w:cs="Tahoma"/>
          <w:sz w:val="22"/>
          <w:szCs w:val="22"/>
        </w:rPr>
        <w:tab/>
        <w:t>Ak sa zmluvné strany tejto Rámcovej dohody vzájomne dohodnú, môžu sa informácie, ktoré nezakladajú vznik, zmenu alebo zánik tejto Rámcovej dohody alebo jednotlivých objednávok a dodatkov k nim, uvedené v bode 11.1, týkajúce sa vzájomnej komunikácie, považovať za doručené druhej zmluvnej strane aj po ich zaslaní elektronicky na e-mailové adresy alebo faxom na adresy uvedené v bode 11.3, prípadne iným osobám dohodnutým obidvomi zmluvnými stranami; v takom prípade sa považujú za doručené, ak prijímajúca strana zašle potvrdenie o ich prijatí odosielajúcej strane. Tieto informácie si strany zašlú formou šifrovania dát, pokiaľ o to ktorákoľvek strana požiada.</w:t>
      </w:r>
    </w:p>
    <w:p w14:paraId="35187BD8" w14:textId="77777777" w:rsidR="0021707A" w:rsidRPr="000E0909" w:rsidRDefault="0021707A" w:rsidP="00A864FF">
      <w:pPr>
        <w:pStyle w:val="Zkladntext"/>
        <w:ind w:left="720" w:hanging="720"/>
        <w:rPr>
          <w:rFonts w:ascii="Arial Narrow" w:hAnsi="Arial Narrow" w:cs="Tahoma"/>
          <w:sz w:val="22"/>
          <w:szCs w:val="22"/>
        </w:rPr>
      </w:pPr>
    </w:p>
    <w:p w14:paraId="0753EA89" w14:textId="77777777" w:rsidR="0021707A" w:rsidRPr="000E0909" w:rsidRDefault="0021707A" w:rsidP="00A864FF">
      <w:pPr>
        <w:tabs>
          <w:tab w:val="left" w:pos="720"/>
          <w:tab w:val="left" w:pos="3780"/>
        </w:tabs>
        <w:ind w:left="709" w:hanging="709"/>
        <w:jc w:val="both"/>
        <w:rPr>
          <w:rFonts w:ascii="Arial Narrow" w:hAnsi="Arial Narrow"/>
          <w:b/>
          <w:sz w:val="22"/>
          <w:szCs w:val="22"/>
        </w:rPr>
      </w:pPr>
      <w:r w:rsidRPr="000E0909">
        <w:rPr>
          <w:rFonts w:ascii="Arial Narrow" w:hAnsi="Arial Narrow" w:cs="Tahoma"/>
          <w:sz w:val="22"/>
          <w:szCs w:val="22"/>
        </w:rPr>
        <w:t>11.3</w:t>
      </w:r>
      <w:r w:rsidRPr="000E0909">
        <w:rPr>
          <w:rFonts w:ascii="Arial Narrow" w:hAnsi="Arial Narrow" w:cs="Tahoma"/>
          <w:sz w:val="22"/>
          <w:szCs w:val="22"/>
        </w:rPr>
        <w:tab/>
        <w:t xml:space="preserve">Kontaktné adresy pre komunikáciu sú: </w:t>
      </w:r>
    </w:p>
    <w:p w14:paraId="39592DD0" w14:textId="77777777" w:rsidR="0021707A" w:rsidRPr="000E0909" w:rsidRDefault="0021707A" w:rsidP="00A864FF">
      <w:pPr>
        <w:ind w:left="1440" w:hanging="720"/>
        <w:jc w:val="both"/>
        <w:rPr>
          <w:rFonts w:ascii="Arial Narrow" w:hAnsi="Arial Narrow" w:cs="Tahoma"/>
          <w:sz w:val="22"/>
          <w:szCs w:val="22"/>
        </w:rPr>
      </w:pPr>
    </w:p>
    <w:p w14:paraId="2D3F4633" w14:textId="77777777" w:rsidR="0021707A" w:rsidRPr="000E0909" w:rsidRDefault="0021707A" w:rsidP="00A864FF">
      <w:pPr>
        <w:ind w:left="1440" w:hanging="720"/>
        <w:jc w:val="both"/>
        <w:rPr>
          <w:rFonts w:ascii="Arial Narrow" w:hAnsi="Arial Narrow" w:cs="Tahoma"/>
          <w:sz w:val="22"/>
          <w:szCs w:val="22"/>
        </w:rPr>
      </w:pPr>
      <w:r w:rsidRPr="000E0909">
        <w:rPr>
          <w:rFonts w:ascii="Arial Narrow" w:hAnsi="Arial Narrow" w:cs="Tahoma"/>
          <w:sz w:val="22"/>
          <w:szCs w:val="22"/>
        </w:rPr>
        <w:t>(a)</w:t>
      </w:r>
      <w:r w:rsidRPr="000E0909">
        <w:rPr>
          <w:rFonts w:ascii="Arial Narrow" w:hAnsi="Arial Narrow" w:cs="Tahoma"/>
          <w:sz w:val="22"/>
          <w:szCs w:val="22"/>
        </w:rPr>
        <w:tab/>
      </w:r>
      <w:r w:rsidRPr="000E0909">
        <w:rPr>
          <w:rFonts w:ascii="Arial Narrow" w:hAnsi="Arial Narrow" w:cs="Tahoma"/>
          <w:color w:val="000000"/>
          <w:sz w:val="22"/>
          <w:szCs w:val="22"/>
        </w:rPr>
        <w:t>v prípade Objednávateľa:</w:t>
      </w:r>
    </w:p>
    <w:p w14:paraId="6F74F0DC" w14:textId="06DE942F" w:rsidR="0021707A" w:rsidRPr="000E0909" w:rsidRDefault="0021707A" w:rsidP="00A864FF">
      <w:pPr>
        <w:tabs>
          <w:tab w:val="left" w:pos="1701"/>
        </w:tabs>
        <w:ind w:left="1701" w:hanging="992"/>
        <w:jc w:val="both"/>
        <w:rPr>
          <w:rFonts w:ascii="Arial Narrow" w:hAnsi="Arial Narrow" w:cs="Tahoma"/>
          <w:sz w:val="22"/>
          <w:szCs w:val="22"/>
        </w:rPr>
      </w:pPr>
      <w:r w:rsidRPr="000E0909">
        <w:rPr>
          <w:rFonts w:ascii="Arial Narrow" w:hAnsi="Arial Narrow" w:cs="Tahoma"/>
          <w:sz w:val="22"/>
          <w:szCs w:val="22"/>
        </w:rPr>
        <w:t>Adresa:</w:t>
      </w:r>
      <w:r w:rsidRPr="000E0909">
        <w:rPr>
          <w:rFonts w:ascii="Arial Narrow" w:hAnsi="Arial Narrow" w:cs="Tahoma"/>
          <w:sz w:val="22"/>
          <w:szCs w:val="22"/>
        </w:rPr>
        <w:tab/>
      </w:r>
      <w:proofErr w:type="spellStart"/>
      <w:r w:rsidRPr="000E0909">
        <w:rPr>
          <w:rFonts w:ascii="Arial Narrow" w:hAnsi="Arial Narrow" w:cs="Tahoma"/>
          <w:sz w:val="22"/>
          <w:szCs w:val="22"/>
        </w:rPr>
        <w:t>Štefanovičova</w:t>
      </w:r>
      <w:proofErr w:type="spellEnd"/>
      <w:r w:rsidRPr="000E0909">
        <w:rPr>
          <w:rFonts w:ascii="Arial Narrow" w:hAnsi="Arial Narrow" w:cs="Tahoma"/>
          <w:sz w:val="22"/>
          <w:szCs w:val="22"/>
        </w:rPr>
        <w:t xml:space="preserve"> 5, P.O.BOX 82, 817 82 Bratislava 15</w:t>
      </w:r>
    </w:p>
    <w:p w14:paraId="74491C0F" w14:textId="77777777" w:rsidR="0021707A" w:rsidRPr="000E0909" w:rsidRDefault="0021707A" w:rsidP="00A864FF">
      <w:pPr>
        <w:tabs>
          <w:tab w:val="left" w:pos="1701"/>
        </w:tabs>
        <w:ind w:left="1701" w:hanging="992"/>
        <w:jc w:val="both"/>
        <w:rPr>
          <w:rFonts w:ascii="Arial Narrow" w:hAnsi="Arial Narrow" w:cs="Tahoma"/>
          <w:sz w:val="22"/>
          <w:szCs w:val="22"/>
        </w:rPr>
      </w:pPr>
      <w:r w:rsidRPr="000E0909">
        <w:rPr>
          <w:rFonts w:ascii="Arial Narrow" w:hAnsi="Arial Narrow" w:cs="Tahoma"/>
          <w:sz w:val="22"/>
          <w:szCs w:val="22"/>
        </w:rPr>
        <w:t>Tel:</w:t>
      </w:r>
    </w:p>
    <w:p w14:paraId="33C65A45" w14:textId="77777777" w:rsidR="0021707A" w:rsidRPr="000E0909" w:rsidRDefault="0021707A" w:rsidP="00A864FF">
      <w:pPr>
        <w:tabs>
          <w:tab w:val="left" w:pos="1701"/>
        </w:tabs>
        <w:ind w:left="720"/>
        <w:jc w:val="both"/>
        <w:rPr>
          <w:rFonts w:ascii="Arial Narrow" w:hAnsi="Arial Narrow" w:cs="Tahoma"/>
          <w:sz w:val="22"/>
          <w:szCs w:val="22"/>
        </w:rPr>
      </w:pPr>
      <w:r w:rsidRPr="000E0909">
        <w:rPr>
          <w:rFonts w:ascii="Arial Narrow" w:hAnsi="Arial Narrow" w:cs="Tahoma"/>
          <w:sz w:val="22"/>
          <w:szCs w:val="22"/>
        </w:rPr>
        <w:t>E-mail:</w:t>
      </w:r>
      <w:r w:rsidRPr="000E0909">
        <w:rPr>
          <w:rFonts w:ascii="Arial Narrow" w:hAnsi="Arial Narrow" w:cs="Tahoma"/>
          <w:sz w:val="22"/>
          <w:szCs w:val="22"/>
        </w:rPr>
        <w:tab/>
      </w:r>
    </w:p>
    <w:p w14:paraId="5B81D56B" w14:textId="77777777" w:rsidR="0021707A" w:rsidRPr="000E0909" w:rsidRDefault="0021707A" w:rsidP="00A864FF">
      <w:pPr>
        <w:spacing w:before="120"/>
        <w:ind w:left="1440" w:hanging="720"/>
        <w:jc w:val="both"/>
        <w:rPr>
          <w:rFonts w:ascii="Arial Narrow" w:hAnsi="Arial Narrow" w:cs="Tahoma"/>
          <w:sz w:val="22"/>
          <w:szCs w:val="22"/>
        </w:rPr>
      </w:pPr>
      <w:r w:rsidRPr="000E0909">
        <w:rPr>
          <w:rFonts w:ascii="Arial Narrow" w:hAnsi="Arial Narrow" w:cs="Tahoma"/>
          <w:sz w:val="22"/>
          <w:szCs w:val="22"/>
        </w:rPr>
        <w:t>(b)</w:t>
      </w:r>
      <w:r w:rsidRPr="000E0909">
        <w:rPr>
          <w:rFonts w:ascii="Arial Narrow" w:hAnsi="Arial Narrow" w:cs="Tahoma"/>
          <w:sz w:val="22"/>
          <w:szCs w:val="22"/>
        </w:rPr>
        <w:tab/>
      </w:r>
      <w:r w:rsidRPr="000E0909">
        <w:rPr>
          <w:rFonts w:ascii="Arial Narrow" w:hAnsi="Arial Narrow" w:cs="Tahoma"/>
          <w:color w:val="000000"/>
          <w:sz w:val="22"/>
          <w:szCs w:val="22"/>
        </w:rPr>
        <w:t>v prípade Poskytovateľa:</w:t>
      </w:r>
    </w:p>
    <w:p w14:paraId="1EE5473C" w14:textId="77777777" w:rsidR="0021707A" w:rsidRPr="000E0909" w:rsidRDefault="0021707A" w:rsidP="00A864FF">
      <w:pPr>
        <w:ind w:left="1701" w:hanging="992"/>
        <w:jc w:val="both"/>
        <w:rPr>
          <w:rFonts w:ascii="Arial Narrow" w:hAnsi="Arial Narrow" w:cs="Tahoma"/>
          <w:sz w:val="22"/>
          <w:szCs w:val="22"/>
        </w:rPr>
      </w:pPr>
      <w:r w:rsidRPr="000E0909">
        <w:rPr>
          <w:rFonts w:ascii="Arial Narrow" w:hAnsi="Arial Narrow" w:cs="Tahoma"/>
          <w:sz w:val="22"/>
          <w:szCs w:val="22"/>
        </w:rPr>
        <w:t>Adresa:</w:t>
      </w:r>
      <w:r w:rsidRPr="000E0909">
        <w:rPr>
          <w:rFonts w:ascii="Arial Narrow" w:hAnsi="Arial Narrow" w:cs="Tahoma"/>
          <w:sz w:val="22"/>
          <w:szCs w:val="22"/>
        </w:rPr>
        <w:tab/>
      </w:r>
    </w:p>
    <w:p w14:paraId="5CEA88B6" w14:textId="77777777" w:rsidR="0021707A" w:rsidRPr="000E0909" w:rsidRDefault="0021707A" w:rsidP="00A864FF">
      <w:pPr>
        <w:ind w:left="1701" w:hanging="992"/>
        <w:jc w:val="both"/>
        <w:rPr>
          <w:rFonts w:ascii="Arial Narrow" w:hAnsi="Arial Narrow" w:cs="Tahoma"/>
          <w:sz w:val="22"/>
          <w:szCs w:val="22"/>
        </w:rPr>
      </w:pPr>
      <w:r w:rsidRPr="000E0909">
        <w:rPr>
          <w:rFonts w:ascii="Arial Narrow" w:hAnsi="Arial Narrow" w:cs="Tahoma"/>
          <w:sz w:val="22"/>
          <w:szCs w:val="22"/>
        </w:rPr>
        <w:t>Tel:</w:t>
      </w:r>
      <w:r w:rsidRPr="000E0909">
        <w:rPr>
          <w:rFonts w:ascii="Arial Narrow" w:hAnsi="Arial Narrow" w:cs="Tahoma"/>
          <w:sz w:val="22"/>
          <w:szCs w:val="22"/>
        </w:rPr>
        <w:tab/>
      </w:r>
    </w:p>
    <w:p w14:paraId="2C8B85A3" w14:textId="77777777" w:rsidR="0021707A" w:rsidRPr="000E0909" w:rsidRDefault="0021707A" w:rsidP="00A864FF">
      <w:pPr>
        <w:spacing w:after="120"/>
        <w:ind w:left="1701" w:hanging="992"/>
        <w:jc w:val="both"/>
        <w:rPr>
          <w:rFonts w:ascii="Arial Narrow" w:hAnsi="Arial Narrow" w:cs="Tahoma"/>
          <w:sz w:val="22"/>
          <w:szCs w:val="22"/>
        </w:rPr>
      </w:pPr>
      <w:r w:rsidRPr="000E0909">
        <w:rPr>
          <w:rFonts w:ascii="Arial Narrow" w:hAnsi="Arial Narrow" w:cs="Tahoma"/>
          <w:sz w:val="22"/>
          <w:szCs w:val="22"/>
        </w:rPr>
        <w:t>E-mail:</w:t>
      </w:r>
      <w:r w:rsidRPr="000E0909">
        <w:rPr>
          <w:rFonts w:ascii="Arial Narrow" w:hAnsi="Arial Narrow" w:cs="Tahoma"/>
          <w:sz w:val="22"/>
          <w:szCs w:val="22"/>
        </w:rPr>
        <w:tab/>
      </w:r>
    </w:p>
    <w:p w14:paraId="7F9277AE" w14:textId="77777777" w:rsidR="0021707A" w:rsidRPr="000E0909" w:rsidRDefault="0021707A" w:rsidP="00A864FF">
      <w:pPr>
        <w:spacing w:after="120"/>
        <w:ind w:left="742" w:hanging="742"/>
        <w:jc w:val="both"/>
        <w:rPr>
          <w:rFonts w:ascii="Arial Narrow" w:hAnsi="Arial Narrow" w:cs="Tahoma"/>
          <w:sz w:val="22"/>
          <w:szCs w:val="22"/>
        </w:rPr>
      </w:pPr>
      <w:r w:rsidRPr="000E0909">
        <w:rPr>
          <w:rFonts w:ascii="Arial Narrow" w:hAnsi="Arial Narrow" w:cs="Tahoma"/>
          <w:sz w:val="22"/>
          <w:szCs w:val="22"/>
        </w:rPr>
        <w:t>11.4</w:t>
      </w:r>
      <w:r w:rsidRPr="000E0909">
        <w:rPr>
          <w:rFonts w:ascii="Arial Narrow" w:hAnsi="Arial Narrow" w:cs="Tahoma"/>
          <w:sz w:val="22"/>
          <w:szCs w:val="22"/>
        </w:rPr>
        <w:tab/>
        <w:t>Objednávateľ a Poskytovateľ sa zaväzujú písomne si navzájom oznámiť kontaktné osoby pre komunikáciu a schvaľovanie objednávok, a to do 5 pracovných dní od nadobudnutia účinnosti tejto Rámcovej dohody.</w:t>
      </w:r>
    </w:p>
    <w:p w14:paraId="31065AA1" w14:textId="634FDAD7" w:rsidR="0021707A" w:rsidRPr="000E0909" w:rsidRDefault="0021707A" w:rsidP="00A864FF">
      <w:pPr>
        <w:ind w:left="742" w:hanging="742"/>
        <w:jc w:val="both"/>
        <w:rPr>
          <w:rFonts w:ascii="Arial Narrow" w:hAnsi="Arial Narrow" w:cs="Tahoma"/>
          <w:sz w:val="22"/>
          <w:szCs w:val="22"/>
        </w:rPr>
      </w:pPr>
      <w:r w:rsidRPr="000E0909">
        <w:rPr>
          <w:rFonts w:ascii="Arial Narrow" w:hAnsi="Arial Narrow" w:cs="Tahoma"/>
          <w:sz w:val="22"/>
          <w:szCs w:val="22"/>
        </w:rPr>
        <w:t xml:space="preserve">11.5 </w:t>
      </w:r>
      <w:r w:rsidRPr="000E0909">
        <w:rPr>
          <w:rFonts w:ascii="Arial Narrow" w:hAnsi="Arial Narrow" w:cs="Tahoma"/>
          <w:sz w:val="22"/>
          <w:szCs w:val="22"/>
        </w:rPr>
        <w:tab/>
      </w:r>
      <w:r w:rsidRPr="000E0909">
        <w:rPr>
          <w:rFonts w:ascii="Arial Narrow" w:hAnsi="Arial Narrow" w:cs="Tahoma"/>
          <w:color w:val="000000"/>
          <w:sz w:val="22"/>
          <w:szCs w:val="22"/>
        </w:rPr>
        <w:t>Strany tejto Rámcovej dohody sa dohodli, že v prípade pokiaľ nastane zmena údajov uvedených v bode 11.3 alebo 11.4, pre jej akceptáciu postačuje včasné písomné oznámenie druhej strane Rámcovej dohody.</w:t>
      </w:r>
    </w:p>
    <w:p w14:paraId="5BCF953F" w14:textId="77777777" w:rsidR="0021707A" w:rsidRPr="000E0909" w:rsidRDefault="0021707A" w:rsidP="00A864FF">
      <w:pPr>
        <w:pStyle w:val="Zkladntext"/>
        <w:keepNext/>
        <w:tabs>
          <w:tab w:val="left" w:pos="2127"/>
        </w:tabs>
        <w:spacing w:before="360" w:after="240"/>
        <w:rPr>
          <w:rFonts w:ascii="Arial Narrow" w:hAnsi="Arial Narrow" w:cs="Tahoma"/>
          <w:b/>
          <w:bCs/>
          <w:sz w:val="22"/>
          <w:szCs w:val="22"/>
        </w:rPr>
      </w:pPr>
      <w:r w:rsidRPr="000E0909">
        <w:rPr>
          <w:rFonts w:ascii="Arial Narrow" w:hAnsi="Arial Narrow" w:cs="Tahoma"/>
          <w:b/>
          <w:bCs/>
          <w:sz w:val="22"/>
          <w:szCs w:val="22"/>
          <w:u w:val="single"/>
        </w:rPr>
        <w:t>Článok 12.</w:t>
      </w:r>
      <w:r w:rsidRPr="000E0909">
        <w:rPr>
          <w:rFonts w:ascii="Arial Narrow" w:hAnsi="Arial Narrow" w:cs="Tahoma"/>
          <w:b/>
          <w:bCs/>
          <w:sz w:val="22"/>
          <w:szCs w:val="22"/>
          <w:u w:val="single"/>
        </w:rPr>
        <w:tab/>
        <w:t>Postúpenie práv a povinností</w:t>
      </w:r>
    </w:p>
    <w:p w14:paraId="459D8C05" w14:textId="77777777" w:rsidR="0021707A" w:rsidRPr="000E0909" w:rsidRDefault="0021707A" w:rsidP="00A864FF">
      <w:pPr>
        <w:pStyle w:val="Zkladntext"/>
        <w:spacing w:before="120"/>
        <w:ind w:left="720" w:hanging="720"/>
        <w:rPr>
          <w:rFonts w:ascii="Arial Narrow" w:hAnsi="Arial Narrow" w:cs="Tahoma"/>
          <w:sz w:val="22"/>
          <w:szCs w:val="22"/>
        </w:rPr>
      </w:pPr>
      <w:r w:rsidRPr="000E0909">
        <w:rPr>
          <w:rFonts w:ascii="Arial Narrow" w:hAnsi="Arial Narrow" w:cs="Tahoma"/>
          <w:sz w:val="22"/>
          <w:szCs w:val="22"/>
        </w:rPr>
        <w:t>12.1</w:t>
      </w:r>
      <w:r w:rsidRPr="000E0909">
        <w:rPr>
          <w:rFonts w:ascii="Arial Narrow" w:hAnsi="Arial Narrow" w:cs="Tahoma"/>
          <w:sz w:val="22"/>
          <w:szCs w:val="22"/>
        </w:rPr>
        <w:tab/>
        <w:t>Táto Rámcová dohoda a objednávky na základe a v súlade s ňou vystavené zaväzujú aj prípadných právnych nástupcov zmluvných strán bez ohľadu na to, či u niektorej zo strán tejto Rámcovej dohody došlo k zmene právnej formy, zlúčeniu, splynutiu alebo rozdeleniu. Zmena Rámcovej dohody z dôvodu nahradenia pôvodného Poskytovateľa novým Poskytovateľom sa vykoná v súlade s príslušnými ustanoveniami ZoVO.</w:t>
      </w:r>
    </w:p>
    <w:p w14:paraId="48117881" w14:textId="62834BA9" w:rsidR="0021707A" w:rsidRPr="000E0909" w:rsidRDefault="0021707A" w:rsidP="00A864FF">
      <w:pPr>
        <w:pStyle w:val="Zkladntext"/>
        <w:spacing w:before="120" w:after="200"/>
        <w:ind w:left="720" w:hanging="720"/>
        <w:rPr>
          <w:rFonts w:ascii="Arial Narrow" w:hAnsi="Arial Narrow" w:cs="Tahoma"/>
          <w:sz w:val="22"/>
          <w:szCs w:val="22"/>
        </w:rPr>
      </w:pPr>
      <w:r w:rsidRPr="000E0909">
        <w:rPr>
          <w:rFonts w:ascii="Arial Narrow" w:hAnsi="Arial Narrow" w:cs="Tahoma"/>
          <w:sz w:val="22"/>
          <w:szCs w:val="22"/>
        </w:rPr>
        <w:t>12.2</w:t>
      </w:r>
      <w:r w:rsidRPr="000E0909">
        <w:rPr>
          <w:rFonts w:ascii="Arial Narrow" w:hAnsi="Arial Narrow" w:cs="Tahoma"/>
          <w:sz w:val="22"/>
          <w:szCs w:val="22"/>
        </w:rPr>
        <w:tab/>
        <w:t>Žiadna zmluvná strana nie je oprávnená postúpiť akékoľvek práva alebo povinnosti na tretiu stranu bez predchádzajúceho písomného súhlasu druhej zmluvnej strany.</w:t>
      </w:r>
    </w:p>
    <w:p w14:paraId="6148BAC9" w14:textId="77777777" w:rsidR="0021707A" w:rsidRPr="000E0909" w:rsidRDefault="0021707A" w:rsidP="00A864FF">
      <w:pPr>
        <w:pStyle w:val="Zkladntext"/>
        <w:tabs>
          <w:tab w:val="left" w:pos="2127"/>
        </w:tabs>
        <w:spacing w:before="360" w:after="240"/>
        <w:ind w:left="720" w:hanging="720"/>
        <w:rPr>
          <w:rFonts w:ascii="Arial Narrow" w:hAnsi="Arial Narrow" w:cs="Tahoma"/>
          <w:b/>
          <w:sz w:val="22"/>
          <w:szCs w:val="22"/>
          <w:u w:val="single"/>
        </w:rPr>
      </w:pPr>
      <w:r w:rsidRPr="000E0909">
        <w:rPr>
          <w:rFonts w:ascii="Arial Narrow" w:hAnsi="Arial Narrow" w:cs="Tahoma"/>
          <w:b/>
          <w:sz w:val="22"/>
          <w:szCs w:val="22"/>
          <w:u w:val="single"/>
        </w:rPr>
        <w:t>Článok 13.</w:t>
      </w:r>
      <w:r w:rsidRPr="000E0909">
        <w:rPr>
          <w:rFonts w:ascii="Arial Narrow" w:hAnsi="Arial Narrow" w:cs="Tahoma"/>
          <w:b/>
          <w:sz w:val="22"/>
          <w:szCs w:val="22"/>
          <w:u w:val="single"/>
        </w:rPr>
        <w:tab/>
        <w:t>Ukončenie zmluvného vzťahu</w:t>
      </w:r>
    </w:p>
    <w:p w14:paraId="3E32ADA0" w14:textId="77777777" w:rsidR="0021707A" w:rsidRPr="000E0909" w:rsidRDefault="0021707A" w:rsidP="00A864FF">
      <w:pPr>
        <w:pStyle w:val="Zkladntext"/>
        <w:numPr>
          <w:ilvl w:val="1"/>
          <w:numId w:val="60"/>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Zmluvné strany môžu túto Rámcovú dohodu písomne ukončiť dohodou, odstúpením, prípadne vypovedaním Rámcovej dohody v zmysle ďalších bodov tohto článku.</w:t>
      </w:r>
    </w:p>
    <w:p w14:paraId="393BAF96" w14:textId="4C61E540" w:rsidR="0021707A" w:rsidRPr="000E0909" w:rsidRDefault="0021707A" w:rsidP="00A864FF">
      <w:pPr>
        <w:pStyle w:val="Zkladntext"/>
        <w:numPr>
          <w:ilvl w:val="1"/>
          <w:numId w:val="60"/>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Odstúpenie od Rámcovej dohody a výpoveď je potrebné písomne doručiť druhej zmluvnej strane tejto Rámcovej dohody.</w:t>
      </w:r>
    </w:p>
    <w:p w14:paraId="41CBECE0" w14:textId="77777777" w:rsidR="0021707A" w:rsidRPr="000E0909" w:rsidRDefault="0021707A" w:rsidP="00A864FF">
      <w:pPr>
        <w:pStyle w:val="Zkladntext"/>
        <w:numPr>
          <w:ilvl w:val="1"/>
          <w:numId w:val="60"/>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Zmluvné strany sa dohodli, že v prípade podstatného porušenia tejto Rámcovej dohody majú právo od tejto Rámcovej dohody odstúpiť, a to bez nároku na odstupné. Odstúpením od tejto Rámcovej dohody zanikajú všetky práva a povinnosti zmluvných strán z tejto Rámcovej dohody, ako aj dotknutej objednávky. Odstúpenie 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 odstúpení. Zmluvné strany sa dohodli, že v prípade odstúpenia od Rámcovej dohody Rámcová dohoda zaniká a pre prípad objednávok, ktorých realizácia ešte nebola ukončená podpísaním preberacieho protokolu zaniká Poskytovateľovi nárok na odmenu, a to dňom zániku tejto Rámcovej dohody.</w:t>
      </w:r>
    </w:p>
    <w:p w14:paraId="474B2FFB" w14:textId="77777777" w:rsidR="0021707A" w:rsidRPr="000E0909" w:rsidRDefault="0021707A" w:rsidP="00F63C2C">
      <w:pPr>
        <w:pStyle w:val="Zkladntext"/>
        <w:numPr>
          <w:ilvl w:val="1"/>
          <w:numId w:val="60"/>
        </w:numPr>
        <w:tabs>
          <w:tab w:val="clear" w:pos="360"/>
          <w:tab w:val="num" w:pos="720"/>
        </w:tabs>
        <w:autoSpaceDE w:val="0"/>
        <w:autoSpaceDN w:val="0"/>
        <w:adjustRightInd w:val="0"/>
        <w:spacing w:after="120"/>
        <w:ind w:left="720" w:hanging="720"/>
        <w:rPr>
          <w:rFonts w:ascii="Arial Narrow" w:hAnsi="Arial Narrow" w:cs="Tahoma"/>
          <w:sz w:val="22"/>
          <w:szCs w:val="22"/>
        </w:rPr>
      </w:pPr>
      <w:r w:rsidRPr="000E0909">
        <w:rPr>
          <w:rFonts w:ascii="Arial Narrow" w:hAnsi="Arial Narrow" w:cs="Tahoma"/>
          <w:sz w:val="22"/>
          <w:szCs w:val="22"/>
        </w:rPr>
        <w:lastRenderedPageBreak/>
        <w:t>Rámcovú dohodu je možné vypovedať zo strany Objednávateľa kedykoľvek aj bez uvedenia výpovedného 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2A7C8B86" w14:textId="3B86638C" w:rsidR="0021707A" w:rsidRPr="000E0909" w:rsidRDefault="0021707A" w:rsidP="00F63C2C">
      <w:pPr>
        <w:pStyle w:val="Zkladntext"/>
        <w:numPr>
          <w:ilvl w:val="1"/>
          <w:numId w:val="60"/>
        </w:numPr>
        <w:tabs>
          <w:tab w:val="clear" w:pos="360"/>
          <w:tab w:val="num" w:pos="720"/>
        </w:tabs>
        <w:autoSpaceDE w:val="0"/>
        <w:autoSpaceDN w:val="0"/>
        <w:adjustRightInd w:val="0"/>
        <w:spacing w:after="120"/>
        <w:ind w:left="720" w:hanging="720"/>
        <w:rPr>
          <w:rFonts w:ascii="Arial Narrow" w:hAnsi="Arial Narrow" w:cs="Tahoma"/>
          <w:sz w:val="22"/>
          <w:szCs w:val="22"/>
        </w:rPr>
      </w:pPr>
      <w:r w:rsidRPr="000E0909">
        <w:rPr>
          <w:rFonts w:ascii="Arial Narrow" w:hAnsi="Arial Narrow" w:cs="Tahoma"/>
          <w:sz w:val="22"/>
          <w:szCs w:val="22"/>
        </w:rPr>
        <w:t>Zmluvné strany tejto Rámcovej dohody berú na vedomie, že v prípade vypovedania Rámcovej dohody zaniká táto Rámcová dohoda uplynutím výpovednej lehoty, avšak plnenie jednotlivých objednávok, ktorých realizácia ešte nebola ukončená riadnym podpísaním preberacieho protokolu, zanikne až ich splnením, pokiaľ sa zmluvné strany nedohodnú inak.</w:t>
      </w:r>
    </w:p>
    <w:p w14:paraId="07015745" w14:textId="77777777" w:rsidR="0021707A" w:rsidRPr="000E0909" w:rsidRDefault="0021707A" w:rsidP="00F63C2C">
      <w:pPr>
        <w:pStyle w:val="Zkladntext"/>
        <w:numPr>
          <w:ilvl w:val="1"/>
          <w:numId w:val="60"/>
        </w:numPr>
        <w:tabs>
          <w:tab w:val="clear" w:pos="360"/>
          <w:tab w:val="num" w:pos="720"/>
        </w:tabs>
        <w:autoSpaceDE w:val="0"/>
        <w:autoSpaceDN w:val="0"/>
        <w:adjustRightInd w:val="0"/>
        <w:spacing w:after="120"/>
        <w:ind w:left="720" w:hanging="720"/>
        <w:rPr>
          <w:rFonts w:ascii="Arial Narrow" w:hAnsi="Arial Narrow" w:cs="Tahoma"/>
          <w:sz w:val="22"/>
          <w:szCs w:val="22"/>
        </w:rPr>
      </w:pPr>
      <w:r w:rsidRPr="000E0909">
        <w:rPr>
          <w:rFonts w:ascii="Arial Narrow" w:hAnsi="Arial Narrow" w:cs="Tahoma"/>
          <w:sz w:val="22"/>
          <w:szCs w:val="22"/>
        </w:rPr>
        <w:t>Zmluvné strany sa dohodli, že za podstatné porušenie Rámcovej dohody budú považovať najmä:</w:t>
      </w:r>
    </w:p>
    <w:p w14:paraId="597D9F66" w14:textId="77777777" w:rsidR="0021707A" w:rsidRPr="000E0909" w:rsidRDefault="0021707A" w:rsidP="00F63C2C">
      <w:pPr>
        <w:pStyle w:val="Zkladntext"/>
        <w:numPr>
          <w:ilvl w:val="0"/>
          <w:numId w:val="64"/>
        </w:numPr>
        <w:spacing w:after="120"/>
        <w:ind w:left="1134" w:hanging="425"/>
        <w:rPr>
          <w:rFonts w:ascii="Arial Narrow" w:hAnsi="Arial Narrow" w:cs="Tahoma"/>
          <w:sz w:val="22"/>
          <w:szCs w:val="22"/>
        </w:rPr>
      </w:pPr>
      <w:r w:rsidRPr="000E0909">
        <w:rPr>
          <w:rFonts w:ascii="Arial Narrow" w:hAnsi="Arial Narrow" w:cs="Tahoma"/>
          <w:sz w:val="22"/>
          <w:szCs w:val="22"/>
        </w:rPr>
        <w:t>omeškania Poskytovateľa s dodaním plnenia alebo čiastkového plnenia, pokiaľ bolo dohodnuté, a to o viac ako 10 kalendárnych dní;</w:t>
      </w:r>
    </w:p>
    <w:p w14:paraId="4358E1C6" w14:textId="0A2B55C7" w:rsidR="0021707A" w:rsidRPr="000E0909" w:rsidRDefault="0021707A" w:rsidP="00F63C2C">
      <w:pPr>
        <w:pStyle w:val="Zkladntext"/>
        <w:numPr>
          <w:ilvl w:val="0"/>
          <w:numId w:val="64"/>
        </w:numPr>
        <w:spacing w:after="120"/>
        <w:ind w:left="1134" w:hanging="425"/>
        <w:rPr>
          <w:rFonts w:ascii="Arial Narrow" w:hAnsi="Arial Narrow" w:cs="Tahoma"/>
          <w:sz w:val="22"/>
          <w:szCs w:val="22"/>
        </w:rPr>
      </w:pPr>
      <w:r w:rsidRPr="000E0909">
        <w:rPr>
          <w:rFonts w:ascii="Arial Narrow" w:hAnsi="Arial Narrow" w:cs="Tahoma"/>
          <w:sz w:val="22"/>
          <w:szCs w:val="22"/>
        </w:rPr>
        <w:t>neodstránenie vád poskytnutého plnenia ani v dodatočnej lehote, stanovenej Objednávateľom na</w:t>
      </w:r>
      <w:r w:rsidR="00F63C2C">
        <w:rPr>
          <w:rFonts w:ascii="Arial Narrow" w:hAnsi="Arial Narrow" w:cs="Tahoma"/>
          <w:sz w:val="22"/>
          <w:szCs w:val="22"/>
        </w:rPr>
        <w:t> </w:t>
      </w:r>
      <w:r w:rsidRPr="000E0909">
        <w:rPr>
          <w:rFonts w:ascii="Arial Narrow" w:hAnsi="Arial Narrow" w:cs="Tahoma"/>
          <w:sz w:val="22"/>
          <w:szCs w:val="22"/>
        </w:rPr>
        <w:t>odstránenie vád;</w:t>
      </w:r>
    </w:p>
    <w:p w14:paraId="43DA3AFA" w14:textId="77777777" w:rsidR="0021707A" w:rsidRPr="000E0909" w:rsidRDefault="0021707A" w:rsidP="00F63C2C">
      <w:pPr>
        <w:pStyle w:val="Zkladntext"/>
        <w:numPr>
          <w:ilvl w:val="0"/>
          <w:numId w:val="64"/>
        </w:numPr>
        <w:spacing w:after="120"/>
        <w:ind w:left="1134" w:hanging="425"/>
        <w:rPr>
          <w:rFonts w:ascii="Arial Narrow" w:hAnsi="Arial Narrow" w:cs="Tahoma"/>
          <w:sz w:val="22"/>
          <w:szCs w:val="22"/>
        </w:rPr>
      </w:pPr>
      <w:r w:rsidRPr="000E0909">
        <w:rPr>
          <w:rFonts w:ascii="Arial Narrow" w:hAnsi="Arial Narrow" w:cs="Tahoma"/>
          <w:sz w:val="22"/>
          <w:szCs w:val="22"/>
        </w:rPr>
        <w:t>neodstránenie skrytých vád zistených po odovzdaní objednaného plnenia v primeranej lehote stanovenej Objednávateľom;</w:t>
      </w:r>
    </w:p>
    <w:p w14:paraId="26155EB1" w14:textId="77777777" w:rsidR="0021707A" w:rsidRPr="000E0909" w:rsidRDefault="0021707A" w:rsidP="00310DBD">
      <w:pPr>
        <w:pStyle w:val="Zkladntext"/>
        <w:numPr>
          <w:ilvl w:val="0"/>
          <w:numId w:val="64"/>
        </w:numPr>
        <w:spacing w:after="120"/>
        <w:ind w:left="1134" w:hanging="425"/>
        <w:rPr>
          <w:rFonts w:ascii="Arial Narrow" w:hAnsi="Arial Narrow" w:cs="Tahoma"/>
          <w:sz w:val="22"/>
          <w:szCs w:val="22"/>
        </w:rPr>
      </w:pPr>
      <w:r w:rsidRPr="000E0909">
        <w:rPr>
          <w:rFonts w:ascii="Arial Narrow" w:hAnsi="Arial Narrow" w:cs="Tahoma"/>
          <w:sz w:val="22"/>
          <w:szCs w:val="22"/>
        </w:rPr>
        <w:t>nedohodnutie sa zmluvných strán na záväznej písomnej objednávke, resp. neodôvodnené neuzavretie záväznej písomnej objednávky v stanovenej lehote;</w:t>
      </w:r>
    </w:p>
    <w:p w14:paraId="1CDE65EC" w14:textId="24090C58" w:rsidR="0021707A" w:rsidRPr="002732C6" w:rsidRDefault="0021707A" w:rsidP="00F63C2C">
      <w:pPr>
        <w:pStyle w:val="Zkladntext"/>
        <w:numPr>
          <w:ilvl w:val="0"/>
          <w:numId w:val="64"/>
        </w:numPr>
        <w:spacing w:after="120"/>
        <w:ind w:left="1134" w:hanging="425"/>
        <w:rPr>
          <w:rFonts w:ascii="Arial Narrow" w:hAnsi="Arial Narrow" w:cs="Tahoma"/>
          <w:sz w:val="22"/>
          <w:szCs w:val="22"/>
        </w:rPr>
      </w:pPr>
      <w:r w:rsidRPr="000E0909">
        <w:rPr>
          <w:rFonts w:ascii="Arial Narrow" w:hAnsi="Arial Narrow" w:cs="Tahoma"/>
          <w:sz w:val="22"/>
          <w:szCs w:val="22"/>
        </w:rPr>
        <w:t>opakovaná a dostatočne objektívne neodôvodnená neúčasť zástupcov zmluvných strán na</w:t>
      </w:r>
      <w:r w:rsidR="00F63C2C">
        <w:rPr>
          <w:rFonts w:ascii="Arial Narrow" w:hAnsi="Arial Narrow" w:cs="Tahoma"/>
          <w:sz w:val="22"/>
          <w:szCs w:val="22"/>
        </w:rPr>
        <w:t> </w:t>
      </w:r>
      <w:r w:rsidRPr="000E0909">
        <w:rPr>
          <w:rFonts w:ascii="Arial Narrow" w:hAnsi="Arial Narrow" w:cs="Tahoma"/>
          <w:sz w:val="22"/>
          <w:szCs w:val="22"/>
        </w:rPr>
        <w:t xml:space="preserve">pracovných stretnutiach organizovaných </w:t>
      </w:r>
      <w:r w:rsidRPr="002732C6">
        <w:rPr>
          <w:rFonts w:ascii="Arial Narrow" w:hAnsi="Arial Narrow" w:cs="Tahoma"/>
          <w:sz w:val="22"/>
          <w:szCs w:val="22"/>
        </w:rPr>
        <w:t>v zmysle bodu 3.13 tejto Rámcovej dohody;</w:t>
      </w:r>
    </w:p>
    <w:p w14:paraId="1AF8DC5D" w14:textId="2A24B4F5" w:rsidR="0021707A" w:rsidRPr="002732C6" w:rsidRDefault="0021707A" w:rsidP="00F63C2C">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nedodržanie funkčnej nezávislosti podľa bodu 2.2</w:t>
      </w:r>
      <w:r w:rsidR="000E5594">
        <w:rPr>
          <w:rFonts w:ascii="Arial Narrow" w:hAnsi="Arial Narrow" w:cs="Tahoma"/>
          <w:sz w:val="22"/>
          <w:szCs w:val="22"/>
        </w:rPr>
        <w:t>8</w:t>
      </w:r>
      <w:r w:rsidRPr="002732C6">
        <w:rPr>
          <w:rFonts w:ascii="Arial Narrow" w:hAnsi="Arial Narrow" w:cs="Tahoma"/>
          <w:sz w:val="22"/>
          <w:szCs w:val="22"/>
        </w:rPr>
        <w:t xml:space="preserve"> a 3.5 tejto Rámcovej dohody;</w:t>
      </w:r>
    </w:p>
    <w:p w14:paraId="582A9627" w14:textId="77777777" w:rsidR="0021707A" w:rsidRPr="002732C6" w:rsidRDefault="0021707A" w:rsidP="00310DBD">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nedodržanie povinnosti Poskytovateľa zabezpečiť na plnenie tejto Rámcovej dohody minimálny počet odborne spôsobilých expertov podľa článku 3.7 a 3.8 tejto Rámcovej dohody;</w:t>
      </w:r>
    </w:p>
    <w:p w14:paraId="74CF431C" w14:textId="77777777" w:rsidR="0021707A" w:rsidRPr="002732C6" w:rsidRDefault="0021707A">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 xml:space="preserve">nedodržanie povinnosti Poskytovateľa </w:t>
      </w:r>
      <w:r w:rsidRPr="002732C6">
        <w:rPr>
          <w:rFonts w:ascii="Arial Narrow" w:hAnsi="Arial Narrow" w:cs="Tahoma"/>
          <w:bCs/>
          <w:sz w:val="22"/>
          <w:szCs w:val="22"/>
        </w:rPr>
        <w:t xml:space="preserve">udržiavať poistenie zodpovednosti za škodu v platnosti </w:t>
      </w:r>
      <w:r w:rsidRPr="002732C6">
        <w:rPr>
          <w:rFonts w:ascii="Arial Narrow" w:hAnsi="Arial Narrow" w:cs="Tahoma"/>
          <w:sz w:val="22"/>
          <w:szCs w:val="22"/>
        </w:rPr>
        <w:t>podľa bodu 7.1 tejto Rámcovej dohody;</w:t>
      </w:r>
    </w:p>
    <w:p w14:paraId="4E4E8D6B" w14:textId="77777777" w:rsidR="0021707A" w:rsidRPr="002732C6" w:rsidRDefault="0021707A" w:rsidP="00F63C2C">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nedodržanie povinnosti mlčanlivosti Poskytovateľa podľa bodu 18.2 a 18.3 tejto Rámcovej dohody;</w:t>
      </w:r>
    </w:p>
    <w:p w14:paraId="369432A4" w14:textId="77777777" w:rsidR="0021707A" w:rsidRPr="002732C6" w:rsidRDefault="0021707A" w:rsidP="00F63C2C">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porušenie povinnosti týkajúcej sa subdodávateľa podľa bodu 19.2. a 19.3 tejto Rámcovej dohody;</w:t>
      </w:r>
    </w:p>
    <w:p w14:paraId="6E677F36" w14:textId="5404ED42" w:rsidR="0021707A" w:rsidRPr="002732C6" w:rsidRDefault="0021707A" w:rsidP="00F63C2C">
      <w:pPr>
        <w:pStyle w:val="Zkladntext"/>
        <w:numPr>
          <w:ilvl w:val="0"/>
          <w:numId w:val="64"/>
        </w:numPr>
        <w:spacing w:after="120"/>
        <w:ind w:left="1134" w:hanging="425"/>
        <w:rPr>
          <w:rFonts w:ascii="Arial Narrow" w:hAnsi="Arial Narrow" w:cs="Tahoma"/>
          <w:sz w:val="22"/>
          <w:szCs w:val="22"/>
        </w:rPr>
      </w:pPr>
      <w:r w:rsidRPr="002732C6">
        <w:rPr>
          <w:rFonts w:ascii="Arial Narrow" w:hAnsi="Arial Narrow" w:cs="Tahoma"/>
          <w:sz w:val="22"/>
          <w:szCs w:val="22"/>
        </w:rPr>
        <w:t>použitie údajov získaných pri poskytovaní audítorských služieb v rozpore s bodom 2.</w:t>
      </w:r>
      <w:r w:rsidR="000E5594">
        <w:rPr>
          <w:rFonts w:ascii="Arial Narrow" w:hAnsi="Arial Narrow" w:cs="Tahoma"/>
          <w:sz w:val="22"/>
          <w:szCs w:val="22"/>
        </w:rPr>
        <w:t>31</w:t>
      </w:r>
      <w:r w:rsidRPr="002732C6">
        <w:rPr>
          <w:rFonts w:ascii="Arial Narrow" w:hAnsi="Arial Narrow" w:cs="Tahoma"/>
          <w:sz w:val="22"/>
          <w:szCs w:val="22"/>
        </w:rPr>
        <w:t xml:space="preserve"> tejto Rámcovej dohody.</w:t>
      </w:r>
    </w:p>
    <w:p w14:paraId="13883F51" w14:textId="77F8EF80" w:rsidR="0021707A" w:rsidRPr="000E0909" w:rsidRDefault="0021707A" w:rsidP="00F63C2C">
      <w:pPr>
        <w:pStyle w:val="Zkladntext"/>
        <w:numPr>
          <w:ilvl w:val="1"/>
          <w:numId w:val="60"/>
        </w:numPr>
        <w:tabs>
          <w:tab w:val="clear" w:pos="360"/>
          <w:tab w:val="num" w:pos="709"/>
        </w:tabs>
        <w:autoSpaceDE w:val="0"/>
        <w:autoSpaceDN w:val="0"/>
        <w:adjustRightInd w:val="0"/>
        <w:spacing w:after="120"/>
        <w:ind w:left="709" w:hanging="709"/>
        <w:rPr>
          <w:rFonts w:ascii="Arial Narrow" w:hAnsi="Arial Narrow" w:cs="Tahoma"/>
          <w:sz w:val="22"/>
          <w:szCs w:val="22"/>
        </w:rPr>
      </w:pPr>
      <w:r w:rsidRPr="000E0909">
        <w:rPr>
          <w:rFonts w:ascii="Arial Narrow" w:hAnsi="Arial Narrow" w:cs="Tahoma"/>
          <w:sz w:val="22"/>
          <w:szCs w:val="22"/>
        </w:rPr>
        <w:t>V prípade ukončenia tohto zmluvného vzťahu si zmluvné strany ponechajú vzájomne poskytnuté plnenia, ktoré v súlade s touto Rámcovou dohodou oprávnene prijali od druhej zmluvnej strany, pokiaľ sa strany nedohodnú inak.</w:t>
      </w:r>
    </w:p>
    <w:p w14:paraId="6CF1D446" w14:textId="77777777" w:rsidR="0021707A" w:rsidRPr="000E0909" w:rsidRDefault="0021707A" w:rsidP="00F63C2C">
      <w:pPr>
        <w:numPr>
          <w:ilvl w:val="1"/>
          <w:numId w:val="60"/>
        </w:numPr>
        <w:tabs>
          <w:tab w:val="clear" w:pos="360"/>
          <w:tab w:val="clear" w:pos="2160"/>
          <w:tab w:val="clear" w:pos="2880"/>
          <w:tab w:val="clear" w:pos="4500"/>
          <w:tab w:val="num" w:pos="709"/>
        </w:tabs>
        <w:spacing w:after="120"/>
        <w:ind w:left="709" w:hanging="709"/>
        <w:jc w:val="both"/>
        <w:rPr>
          <w:rFonts w:ascii="Arial Narrow" w:hAnsi="Arial Narrow" w:cs="Tahoma"/>
          <w:sz w:val="22"/>
          <w:szCs w:val="22"/>
        </w:rPr>
      </w:pPr>
      <w:r w:rsidRPr="000E0909">
        <w:rPr>
          <w:rFonts w:ascii="Arial Narrow" w:hAnsi="Arial Narrow" w:cs="Tahoma"/>
          <w:sz w:val="22"/>
          <w:szCs w:val="22"/>
        </w:rPr>
        <w:t xml:space="preserve">V prípade, ak Objednávateľ v dôsledku neodstránenia skrytých vád odstúpi od tejto Rámcovej dohody, Poskytovateľ sa zaväzuje vrátiť Objednávateľovi všetky plnenia </w:t>
      </w:r>
      <w:r>
        <w:rPr>
          <w:rFonts w:ascii="Arial Narrow" w:hAnsi="Arial Narrow" w:cs="Tahoma"/>
          <w:sz w:val="22"/>
          <w:szCs w:val="22"/>
        </w:rPr>
        <w:t>poskytnuté mu Objednávateľom v súvislosti</w:t>
      </w:r>
      <w:r w:rsidRPr="000E0909">
        <w:rPr>
          <w:rFonts w:ascii="Arial Narrow" w:hAnsi="Arial Narrow" w:cs="Tahoma"/>
          <w:sz w:val="22"/>
          <w:szCs w:val="22"/>
        </w:rPr>
        <w:t xml:space="preserve"> s plnením objednávok, v rámci ktorých boli skryté vady zistené. Tým nie je dotknuté právo Objednávateľa na uplatnenie náhrady škody a zmluvnej pokuty, na ktorú mu vznikol nárok.</w:t>
      </w:r>
    </w:p>
    <w:p w14:paraId="14697712" w14:textId="77777777" w:rsidR="0021707A" w:rsidRPr="000E0909" w:rsidRDefault="0021707A" w:rsidP="00A864FF">
      <w:pPr>
        <w:pStyle w:val="Zkladntext"/>
        <w:tabs>
          <w:tab w:val="left" w:pos="2127"/>
        </w:tabs>
        <w:spacing w:before="360" w:after="240"/>
        <w:ind w:left="720" w:right="113" w:hanging="720"/>
        <w:rPr>
          <w:rFonts w:ascii="Arial Narrow" w:hAnsi="Arial Narrow" w:cs="Tahoma"/>
          <w:b/>
          <w:bCs/>
          <w:sz w:val="22"/>
          <w:szCs w:val="22"/>
          <w:u w:val="single"/>
        </w:rPr>
      </w:pPr>
      <w:r w:rsidRPr="000E0909">
        <w:rPr>
          <w:rFonts w:ascii="Arial Narrow" w:hAnsi="Arial Narrow" w:cs="Tahoma"/>
          <w:b/>
          <w:bCs/>
          <w:sz w:val="22"/>
          <w:szCs w:val="22"/>
          <w:u w:val="single"/>
        </w:rPr>
        <w:t>Článok 14.</w:t>
      </w:r>
      <w:r w:rsidRPr="000E0909">
        <w:rPr>
          <w:rFonts w:ascii="Arial Narrow" w:hAnsi="Arial Narrow" w:cs="Tahoma"/>
          <w:b/>
          <w:bCs/>
          <w:sz w:val="22"/>
          <w:szCs w:val="22"/>
          <w:u w:val="single"/>
        </w:rPr>
        <w:tab/>
        <w:t>Doba platnosti a účinnosti Rámcovej dohody</w:t>
      </w:r>
    </w:p>
    <w:p w14:paraId="2D09A7E9" w14:textId="5F2DB801" w:rsidR="0021707A" w:rsidRPr="000E0909" w:rsidRDefault="0021707A" w:rsidP="00A864FF">
      <w:pPr>
        <w:pStyle w:val="Zkladntext"/>
        <w:spacing w:before="120" w:after="120"/>
        <w:ind w:left="720" w:hanging="720"/>
        <w:rPr>
          <w:rFonts w:ascii="Arial Narrow" w:hAnsi="Arial Narrow" w:cs="Tahoma"/>
          <w:sz w:val="22"/>
          <w:szCs w:val="22"/>
        </w:rPr>
      </w:pPr>
      <w:r w:rsidRPr="000E0909">
        <w:rPr>
          <w:rFonts w:ascii="Arial Narrow" w:hAnsi="Arial Narrow" w:cs="Tahoma"/>
          <w:sz w:val="22"/>
          <w:szCs w:val="22"/>
        </w:rPr>
        <w:t>14.1</w:t>
      </w:r>
      <w:r w:rsidRPr="000E0909">
        <w:rPr>
          <w:rFonts w:ascii="Arial Narrow" w:hAnsi="Arial Narrow" w:cs="Tahoma"/>
          <w:sz w:val="22"/>
          <w:szCs w:val="22"/>
        </w:rPr>
        <w:tab/>
        <w:t>Táto Rámcová dohoda sa uzatvára na dobu určitú v trvaní odo dňa nadobudnutia účinnosti Rámcovej dohody do uplynutia 48 mesiacov,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w:t>
      </w:r>
    </w:p>
    <w:p w14:paraId="667B5C3A" w14:textId="07DAB000" w:rsidR="0021707A" w:rsidRPr="000E0909" w:rsidRDefault="0021707A" w:rsidP="00A864FF">
      <w:pPr>
        <w:tabs>
          <w:tab w:val="clear" w:pos="2160"/>
          <w:tab w:val="clear" w:pos="2880"/>
          <w:tab w:val="clear" w:pos="4500"/>
        </w:tabs>
        <w:spacing w:after="120"/>
        <w:ind w:left="709" w:hanging="709"/>
        <w:jc w:val="both"/>
        <w:rPr>
          <w:rFonts w:ascii="Arial Narrow" w:hAnsi="Arial Narrow" w:cs="Tahoma"/>
          <w:bCs/>
          <w:sz w:val="22"/>
          <w:szCs w:val="22"/>
        </w:rPr>
      </w:pPr>
      <w:r w:rsidRPr="000E0909">
        <w:rPr>
          <w:rFonts w:ascii="Arial Narrow" w:hAnsi="Arial Narrow" w:cs="Tahoma"/>
          <w:sz w:val="22"/>
          <w:szCs w:val="22"/>
        </w:rPr>
        <w:t>14.2</w:t>
      </w:r>
      <w:r w:rsidRPr="000E0909">
        <w:rPr>
          <w:rFonts w:ascii="Arial Narrow" w:hAnsi="Arial Narrow" w:cs="Tahoma"/>
          <w:sz w:val="22"/>
          <w:szCs w:val="22"/>
        </w:rPr>
        <w:tab/>
        <w:t>Poskytovateľ berie na vedomie, že Objednávateľ je z dôvodu financovania tejto Rámcovej dohody z</w:t>
      </w:r>
      <w:r w:rsidR="00AA55ED">
        <w:rPr>
          <w:rFonts w:ascii="Arial Narrow" w:hAnsi="Arial Narrow" w:cs="Tahoma"/>
          <w:sz w:val="22"/>
          <w:szCs w:val="22"/>
        </w:rPr>
        <w:t xml:space="preserve"> </w:t>
      </w:r>
      <w:r w:rsidRPr="000E0909">
        <w:rPr>
          <w:rFonts w:ascii="Arial Narrow" w:hAnsi="Arial Narrow" w:cs="Tahoma"/>
          <w:sz w:val="22"/>
          <w:szCs w:val="22"/>
        </w:rPr>
        <w:t xml:space="preserve">prostriedkov Európskej únie povinný pred podpisom Rámcovej dohody zaslať dokumentáciu z verejného obstarávania na kontrolu príslušnému riadiacemu orgánu a podať Úradu pre verejné obstarávanie podnet na výkon kontroly ním zadávanej zákazky podľa § 169 ods. 2 </w:t>
      </w:r>
      <w:proofErr w:type="spellStart"/>
      <w:r w:rsidRPr="000E0909">
        <w:rPr>
          <w:rFonts w:ascii="Arial Narrow" w:hAnsi="Arial Narrow" w:cs="Tahoma"/>
          <w:sz w:val="22"/>
          <w:szCs w:val="22"/>
        </w:rPr>
        <w:t>ZoVO</w:t>
      </w:r>
      <w:proofErr w:type="spellEnd"/>
      <w:r w:rsidRPr="000E0909">
        <w:rPr>
          <w:rFonts w:ascii="Arial Narrow" w:hAnsi="Arial Narrow" w:cs="Tahoma"/>
          <w:sz w:val="22"/>
          <w:szCs w:val="22"/>
        </w:rPr>
        <w:t xml:space="preserve">. </w:t>
      </w:r>
      <w:r w:rsidRPr="000E0909">
        <w:rPr>
          <w:rFonts w:ascii="Arial Narrow" w:hAnsi="Arial Narrow" w:cs="Tahoma"/>
          <w:bCs/>
          <w:sz w:val="22"/>
          <w:szCs w:val="22"/>
        </w:rPr>
        <w:t>Objednávateľ podpíše túto Rámcovú dohodu s Poskytovateľom až v prípade, ak riadiaci orgán ani Úrad pre verejné obstarávanie nezistia pri kontrole procesu verejného obstarávania nedostatky, ktoré by bránili ju podpísať.</w:t>
      </w:r>
    </w:p>
    <w:p w14:paraId="258DFAF5" w14:textId="77777777" w:rsidR="0021707A" w:rsidRPr="000E0909" w:rsidRDefault="0021707A" w:rsidP="00A864FF">
      <w:pPr>
        <w:pStyle w:val="Zkladntext"/>
        <w:tabs>
          <w:tab w:val="left" w:pos="2127"/>
        </w:tabs>
        <w:spacing w:before="360" w:after="240"/>
        <w:ind w:left="720" w:hanging="720"/>
        <w:rPr>
          <w:rFonts w:ascii="Arial Narrow" w:hAnsi="Arial Narrow" w:cs="Tahoma"/>
          <w:b/>
          <w:bCs/>
          <w:sz w:val="22"/>
          <w:szCs w:val="22"/>
          <w:u w:val="single"/>
        </w:rPr>
      </w:pPr>
      <w:r w:rsidRPr="000E0909">
        <w:rPr>
          <w:rFonts w:ascii="Arial Narrow" w:hAnsi="Arial Narrow" w:cs="Tahoma"/>
          <w:b/>
          <w:bCs/>
          <w:sz w:val="22"/>
          <w:szCs w:val="22"/>
          <w:u w:val="single"/>
        </w:rPr>
        <w:lastRenderedPageBreak/>
        <w:t>Článok 15.</w:t>
      </w:r>
      <w:r w:rsidRPr="000E0909">
        <w:rPr>
          <w:rFonts w:ascii="Arial Narrow" w:hAnsi="Arial Narrow" w:cs="Tahoma"/>
          <w:b/>
          <w:bCs/>
          <w:sz w:val="22"/>
          <w:szCs w:val="22"/>
          <w:u w:val="single"/>
        </w:rPr>
        <w:tab/>
        <w:t>Salvátorská doložka</w:t>
      </w:r>
    </w:p>
    <w:p w14:paraId="52E15355" w14:textId="77777777" w:rsidR="0021707A" w:rsidRPr="000E0909" w:rsidRDefault="0021707A" w:rsidP="00A864FF">
      <w:pPr>
        <w:pStyle w:val="Zkladntext"/>
        <w:spacing w:before="120"/>
        <w:ind w:left="720" w:hanging="720"/>
        <w:rPr>
          <w:rFonts w:ascii="Arial Narrow" w:hAnsi="Arial Narrow" w:cs="Tahoma"/>
          <w:sz w:val="22"/>
          <w:szCs w:val="22"/>
        </w:rPr>
      </w:pPr>
      <w:r w:rsidRPr="000E0909">
        <w:rPr>
          <w:rFonts w:ascii="Arial Narrow" w:hAnsi="Arial Narrow" w:cs="Tahoma"/>
          <w:sz w:val="22"/>
          <w:szCs w:val="22"/>
        </w:rPr>
        <w:t>15.1</w:t>
      </w:r>
      <w:r w:rsidRPr="000E0909">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2946C4EA" w14:textId="77777777" w:rsidR="0021707A" w:rsidRPr="000E0909" w:rsidRDefault="0021707A" w:rsidP="00A864FF">
      <w:pPr>
        <w:pStyle w:val="Zkladntext"/>
        <w:tabs>
          <w:tab w:val="left" w:pos="2127"/>
        </w:tabs>
        <w:spacing w:before="360" w:after="240"/>
        <w:rPr>
          <w:rFonts w:ascii="Arial Narrow" w:hAnsi="Arial Narrow" w:cs="Tahoma"/>
          <w:b/>
          <w:bCs/>
          <w:sz w:val="22"/>
          <w:szCs w:val="22"/>
          <w:u w:val="single"/>
        </w:rPr>
      </w:pPr>
      <w:r w:rsidRPr="000E0909">
        <w:rPr>
          <w:rFonts w:ascii="Arial Narrow" w:hAnsi="Arial Narrow" w:cs="Tahoma"/>
          <w:b/>
          <w:bCs/>
          <w:sz w:val="22"/>
          <w:szCs w:val="22"/>
          <w:u w:val="single"/>
        </w:rPr>
        <w:t>Článok 16.</w:t>
      </w:r>
      <w:r w:rsidRPr="000E0909">
        <w:rPr>
          <w:rFonts w:ascii="Arial Narrow" w:hAnsi="Arial Narrow" w:cs="Tahoma"/>
          <w:b/>
          <w:bCs/>
          <w:sz w:val="22"/>
          <w:szCs w:val="22"/>
          <w:u w:val="single"/>
        </w:rPr>
        <w:tab/>
        <w:t>Súhlas so sprístupnením informácií</w:t>
      </w:r>
      <w:r>
        <w:rPr>
          <w:rFonts w:ascii="Arial Narrow" w:hAnsi="Arial Narrow" w:cs="Tahoma"/>
          <w:b/>
          <w:bCs/>
          <w:sz w:val="22"/>
          <w:szCs w:val="22"/>
          <w:u w:val="single"/>
        </w:rPr>
        <w:t>, vyhlásenie k spracúvaniu osobných údajov</w:t>
      </w:r>
    </w:p>
    <w:p w14:paraId="1AFD011A" w14:textId="77777777" w:rsidR="0021707A" w:rsidRDefault="0021707A" w:rsidP="00A864FF">
      <w:pPr>
        <w:pStyle w:val="Zkladntext"/>
        <w:numPr>
          <w:ilvl w:val="1"/>
          <w:numId w:val="63"/>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0E0909">
        <w:rPr>
          <w:rFonts w:ascii="Arial Narrow" w:hAnsi="Arial Narrow" w:cs="Tahoma"/>
          <w:bCs/>
          <w:sz w:val="22"/>
          <w:szCs w:val="22"/>
        </w:rPr>
        <w:t xml:space="preserve">Strany berú na vedomie a súhlasia, že podmienky uzatvorenia Rámcovej dohody ako aj jednotlivých objednávok bude Objednávateľ povinný v zákonom stanovenom rozsahu sprístupniť a/alebo zverejniť v súlade s podmienkami zákona o slobodnom prístupe k informáciám. </w:t>
      </w:r>
    </w:p>
    <w:p w14:paraId="77200FD8" w14:textId="0C3FD4FD" w:rsidR="0021707A" w:rsidRDefault="0021707A" w:rsidP="00531B1E">
      <w:pPr>
        <w:pStyle w:val="Zkladntext"/>
        <w:tabs>
          <w:tab w:val="left" w:pos="2127"/>
        </w:tabs>
        <w:spacing w:before="120" w:after="240"/>
        <w:ind w:left="709" w:hanging="709"/>
        <w:rPr>
          <w:rFonts w:ascii="Arial Narrow" w:hAnsi="Arial Narrow" w:cs="Tahoma"/>
          <w:bCs/>
          <w:sz w:val="22"/>
          <w:szCs w:val="22"/>
        </w:rPr>
      </w:pPr>
      <w:r>
        <w:rPr>
          <w:rFonts w:ascii="Arial Narrow" w:hAnsi="Arial Narrow" w:cs="Tahoma"/>
          <w:bCs/>
          <w:sz w:val="22"/>
          <w:szCs w:val="22"/>
        </w:rPr>
        <w:t>16.2</w:t>
      </w:r>
      <w:r w:rsidR="00AA55ED">
        <w:rPr>
          <w:rFonts w:ascii="Arial Narrow" w:hAnsi="Arial Narrow" w:cs="Tahoma"/>
          <w:bCs/>
          <w:sz w:val="22"/>
          <w:szCs w:val="22"/>
        </w:rPr>
        <w:t xml:space="preserve">   </w:t>
      </w:r>
      <w:r>
        <w:rPr>
          <w:rFonts w:ascii="Arial Narrow" w:hAnsi="Arial Narrow" w:cs="Tahoma"/>
          <w:bCs/>
          <w:sz w:val="22"/>
          <w:szCs w:val="22"/>
        </w:rPr>
        <w:t xml:space="preserve"> Poskytovateľ </w:t>
      </w:r>
      <w:r w:rsidRPr="00F75D1F">
        <w:rPr>
          <w:rFonts w:ascii="Arial Narrow" w:hAnsi="Arial Narrow" w:cs="Tahoma"/>
          <w:bCs/>
          <w:sz w:val="22"/>
          <w:szCs w:val="22"/>
        </w:rPr>
        <w:t xml:space="preserve">berie na vedomie, že spracúvanie osobných údajov </w:t>
      </w:r>
      <w:r>
        <w:rPr>
          <w:rFonts w:ascii="Arial Narrow" w:hAnsi="Arial Narrow" w:cs="Tahoma"/>
          <w:bCs/>
          <w:sz w:val="22"/>
          <w:szCs w:val="22"/>
        </w:rPr>
        <w:t>Objednávateľom</w:t>
      </w:r>
      <w:r w:rsidRPr="00F75D1F">
        <w:rPr>
          <w:rFonts w:ascii="Arial Narrow" w:hAnsi="Arial Narrow" w:cs="Tahoma"/>
          <w:bCs/>
          <w:sz w:val="22"/>
          <w:szCs w:val="22"/>
        </w:rPr>
        <w:t xml:space="preserve">, ktoré </w:t>
      </w:r>
      <w:r>
        <w:rPr>
          <w:rFonts w:ascii="Arial Narrow" w:hAnsi="Arial Narrow" w:cs="Tahoma"/>
          <w:bCs/>
          <w:sz w:val="22"/>
          <w:szCs w:val="22"/>
        </w:rPr>
        <w:t xml:space="preserve">Poskytovateľ ako </w:t>
      </w:r>
      <w:r w:rsidRPr="00F75D1F">
        <w:rPr>
          <w:rFonts w:ascii="Arial Narrow" w:hAnsi="Arial Narrow" w:cs="Tahoma"/>
          <w:bCs/>
          <w:sz w:val="22"/>
          <w:szCs w:val="22"/>
        </w:rPr>
        <w:t>uchádzač uviedol v</w:t>
      </w:r>
      <w:r>
        <w:rPr>
          <w:rFonts w:ascii="Arial Narrow" w:hAnsi="Arial Narrow" w:cs="Tahoma"/>
          <w:bCs/>
          <w:sz w:val="22"/>
          <w:szCs w:val="22"/>
        </w:rPr>
        <w:t> </w:t>
      </w:r>
      <w:r w:rsidRPr="00F75D1F">
        <w:rPr>
          <w:rFonts w:ascii="Arial Narrow" w:hAnsi="Arial Narrow" w:cs="Tahoma"/>
          <w:bCs/>
          <w:sz w:val="22"/>
          <w:szCs w:val="22"/>
        </w:rPr>
        <w:t>ponuke</w:t>
      </w:r>
      <w:r>
        <w:rPr>
          <w:rFonts w:ascii="Arial Narrow" w:hAnsi="Arial Narrow" w:cs="Tahoma"/>
          <w:bCs/>
          <w:sz w:val="22"/>
          <w:szCs w:val="22"/>
        </w:rPr>
        <w:t xml:space="preserve"> a v tejto Rámcovej dohode</w:t>
      </w:r>
      <w:r w:rsidRPr="00F75D1F">
        <w:rPr>
          <w:rFonts w:ascii="Arial Narrow" w:hAnsi="Arial Narrow" w:cs="Tahoma"/>
          <w:bCs/>
          <w:sz w:val="22"/>
          <w:szCs w:val="22"/>
        </w:rPr>
        <w:t xml:space="preserve"> je zákonné, vykonávané v súlade so zákonom č. 18/2018 Z.z. o ochrane osobných údajov a o zmene a doplnení niektorých zákonov</w:t>
      </w:r>
      <w:r>
        <w:rPr>
          <w:rFonts w:ascii="Arial Narrow" w:hAnsi="Arial Narrow" w:cs="Tahoma"/>
          <w:bCs/>
          <w:sz w:val="22"/>
          <w:szCs w:val="22"/>
        </w:rPr>
        <w:t xml:space="preserve"> </w:t>
      </w:r>
      <w:r w:rsidRPr="009E5795">
        <w:rPr>
          <w:rFonts w:ascii="Arial Narrow" w:hAnsi="Arial Narrow" w:cs="Tahoma"/>
          <w:bCs/>
          <w:sz w:val="22"/>
          <w:szCs w:val="22"/>
        </w:rPr>
        <w:t>(ďalej len „ZoOU“),</w:t>
      </w:r>
      <w:r w:rsidR="00AA55ED">
        <w:rPr>
          <w:rFonts w:ascii="Arial Narrow" w:hAnsi="Arial Narrow" w:cs="Tahoma"/>
          <w:bCs/>
          <w:sz w:val="22"/>
          <w:szCs w:val="22"/>
        </w:rPr>
        <w:t xml:space="preserve"> </w:t>
      </w:r>
      <w:r w:rsidRPr="00F75D1F">
        <w:rPr>
          <w:rFonts w:ascii="Arial Narrow" w:hAnsi="Arial Narrow" w:cs="Tahoma"/>
          <w:bCs/>
          <w:sz w:val="22"/>
          <w:szCs w:val="22"/>
        </w:rPr>
        <w:t>a dobrými mravmi a na relevantnom právnom základe</w:t>
      </w:r>
      <w:r>
        <w:rPr>
          <w:rFonts w:ascii="Arial Narrow" w:hAnsi="Arial Narrow" w:cs="Tahoma"/>
          <w:bCs/>
          <w:sz w:val="22"/>
          <w:szCs w:val="22"/>
        </w:rPr>
        <w:t>.</w:t>
      </w:r>
    </w:p>
    <w:p w14:paraId="240CC3A9" w14:textId="77777777" w:rsidR="0021707A" w:rsidRPr="000E0909" w:rsidRDefault="0021707A" w:rsidP="00A864FF">
      <w:pPr>
        <w:pStyle w:val="Zkladntext"/>
        <w:tabs>
          <w:tab w:val="left" w:pos="2127"/>
        </w:tabs>
        <w:spacing w:before="360" w:after="240"/>
        <w:rPr>
          <w:rFonts w:ascii="Arial Narrow" w:hAnsi="Arial Narrow" w:cs="Tahoma"/>
          <w:b/>
          <w:bCs/>
          <w:sz w:val="22"/>
          <w:szCs w:val="22"/>
          <w:u w:val="single"/>
        </w:rPr>
      </w:pPr>
      <w:r w:rsidRPr="000E0909">
        <w:rPr>
          <w:rFonts w:ascii="Arial Narrow" w:hAnsi="Arial Narrow" w:cs="Tahoma"/>
          <w:b/>
          <w:bCs/>
          <w:sz w:val="22"/>
          <w:szCs w:val="22"/>
          <w:u w:val="single"/>
        </w:rPr>
        <w:t>Článok 17.</w:t>
      </w:r>
      <w:r w:rsidRPr="000E0909">
        <w:rPr>
          <w:rFonts w:ascii="Arial Narrow" w:hAnsi="Arial Narrow" w:cs="Tahoma"/>
          <w:b/>
          <w:bCs/>
          <w:sz w:val="22"/>
          <w:szCs w:val="22"/>
          <w:u w:val="single"/>
        </w:rPr>
        <w:tab/>
        <w:t>Zmeny Rámcovej dohody a oddeliteľnosť jej ustanovení</w:t>
      </w:r>
    </w:p>
    <w:p w14:paraId="18BAFD58" w14:textId="27887DB3" w:rsidR="0021707A" w:rsidRPr="000E0909" w:rsidRDefault="0021707A" w:rsidP="00A864FF">
      <w:pPr>
        <w:pStyle w:val="Zkladntext"/>
        <w:numPr>
          <w:ilvl w:val="1"/>
          <w:numId w:val="61"/>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ak takéto zmeny nebudú v rozpore s platnými právnymi predpismi Slovenskej republiky a/alebo EÚ, ktorými je Slovenská republika viazaná.</w:t>
      </w:r>
    </w:p>
    <w:p w14:paraId="5895CF5E" w14:textId="77777777" w:rsidR="0021707A" w:rsidRPr="000E0909" w:rsidRDefault="0021707A" w:rsidP="00A864FF">
      <w:pPr>
        <w:pStyle w:val="Zkladntext"/>
        <w:numPr>
          <w:ilvl w:val="1"/>
          <w:numId w:val="61"/>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Zmeny rozsahu Rámcovej dohody je možné vykonať v zmysle príslušných ustanovení ZoVO. Takouto zmenou nemožno meniť charakter Rámcovej dohody.</w:t>
      </w:r>
    </w:p>
    <w:p w14:paraId="06411E0C" w14:textId="47E1971E" w:rsidR="0021707A" w:rsidRPr="000E0909" w:rsidRDefault="0021707A" w:rsidP="00A864FF">
      <w:pPr>
        <w:pStyle w:val="Zkladntext"/>
        <w:numPr>
          <w:ilvl w:val="1"/>
          <w:numId w:val="61"/>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w:t>
      </w:r>
      <w:r w:rsidR="00F63C2C">
        <w:rPr>
          <w:rFonts w:ascii="Arial Narrow" w:hAnsi="Arial Narrow" w:cs="Tahoma"/>
          <w:sz w:val="22"/>
          <w:szCs w:val="22"/>
        </w:rPr>
        <w:t> </w:t>
      </w:r>
      <w:r w:rsidRPr="000E0909">
        <w:rPr>
          <w:rFonts w:ascii="Arial Narrow" w:hAnsi="Arial Narrow" w:cs="Tahoma"/>
          <w:sz w:val="22"/>
          <w:szCs w:val="22"/>
        </w:rPr>
        <w:t>vymáhateľnosť ustanovení tejto Rámcovej dohody v ktorejkoľvek inej jurisdikcii.</w:t>
      </w:r>
    </w:p>
    <w:p w14:paraId="0B2A5E1F" w14:textId="77777777" w:rsidR="0021707A" w:rsidRPr="000E0909" w:rsidRDefault="0021707A" w:rsidP="00A864FF">
      <w:pPr>
        <w:pStyle w:val="Zkladntext"/>
        <w:numPr>
          <w:ilvl w:val="1"/>
          <w:numId w:val="61"/>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sz w:val="22"/>
          <w:szCs w:val="22"/>
        </w:rPr>
        <w:t>Podmienky tejto Rámcovej dohody, ktoré svojou povahou presahujú dobu platnosti Rámcovej dohody, zostávajú v platnosti v celom rozsahu a sú účinné až do okamihu ich splnenia a platia aj pre prípadných nástupcov a postupníkov zmluvných strán.</w:t>
      </w:r>
    </w:p>
    <w:p w14:paraId="736981BB" w14:textId="77777777" w:rsidR="0021707A" w:rsidRPr="000E0909" w:rsidRDefault="0021707A" w:rsidP="00A864FF">
      <w:pPr>
        <w:pStyle w:val="Zkladntext"/>
        <w:numPr>
          <w:ilvl w:val="1"/>
          <w:numId w:val="61"/>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0E0909">
        <w:rPr>
          <w:rFonts w:ascii="Arial Narrow" w:hAnsi="Arial Narrow"/>
          <w:sz w:val="22"/>
          <w:szCs w:val="22"/>
        </w:rPr>
        <w:t>Práva z tejto Rámcovej dohody nie sú prevoditeľné bez predchádzajúceho písomného súhlasu obidvoch zmluvných strán, ako je uvedené vyššie. Poskytovateľ bude oprávnený postúpiť neuhradené pohľadávky len s predchádzajúcim písomným súhlasom Objednávateľa.</w:t>
      </w:r>
    </w:p>
    <w:p w14:paraId="31A2E529" w14:textId="70CC4162" w:rsidR="0021707A" w:rsidRPr="000E0909" w:rsidRDefault="0021707A" w:rsidP="00A864FF">
      <w:pPr>
        <w:pStyle w:val="Formatvorlageberschrift2TimesNewRoman12pt"/>
        <w:jc w:val="both"/>
      </w:pPr>
      <w:r w:rsidRPr="000E0909">
        <w:t>Článok 18.</w:t>
      </w:r>
      <w:r w:rsidRPr="000E0909">
        <w:tab/>
      </w:r>
      <w:r w:rsidRPr="000E0909">
        <w:tab/>
        <w:t>Mlčanlivosť</w:t>
      </w:r>
    </w:p>
    <w:p w14:paraId="513E240B" w14:textId="41CBD587" w:rsidR="0021707A" w:rsidRPr="000E0909" w:rsidRDefault="0021707A" w:rsidP="00A864FF">
      <w:pPr>
        <w:pStyle w:val="Text0"/>
        <w:numPr>
          <w:ilvl w:val="1"/>
          <w:numId w:val="59"/>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23233A">
        <w:rPr>
          <w:rFonts w:ascii="Arial Narrow" w:hAnsi="Arial Narrow" w:cs="Tahoma"/>
          <w:lang w:val="sk-SK"/>
        </w:rPr>
        <w:t xml:space="preserve">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 a so </w:t>
      </w:r>
      <w:proofErr w:type="spellStart"/>
      <w:r w:rsidRPr="0023233A">
        <w:rPr>
          <w:rFonts w:ascii="Arial Narrow" w:hAnsi="Arial Narrow" w:cs="Tahoma"/>
          <w:lang w:val="sk-SK"/>
        </w:rPr>
        <w:t>ZoOU</w:t>
      </w:r>
      <w:proofErr w:type="spellEnd"/>
      <w:r w:rsidRPr="0023233A">
        <w:rPr>
          <w:rFonts w:ascii="Arial Narrow" w:hAnsi="Arial Narrow" w:cs="Tahoma"/>
          <w:lang w:val="sk-SK"/>
        </w:rPr>
        <w:t xml:space="preserve">, zabezpečí poučenie svojich zamestnancov a všetkých osôb, ktoré v rámci plnenia tejto </w:t>
      </w:r>
      <w:r>
        <w:rPr>
          <w:rFonts w:ascii="Arial Narrow" w:hAnsi="Arial Narrow" w:cs="Tahoma"/>
          <w:lang w:val="sk-SK"/>
        </w:rPr>
        <w:t>Rámcovej dohody</w:t>
      </w:r>
      <w:r w:rsidRPr="0023233A">
        <w:rPr>
          <w:rFonts w:ascii="Arial Narrow" w:hAnsi="Arial Narrow" w:cs="Tahoma"/>
          <w:lang w:val="sk-SK"/>
        </w:rPr>
        <w:t xml:space="preserve"> budú mať prístup na pracovisko Objednávateľa a pracoviská </w:t>
      </w:r>
      <w:r>
        <w:rPr>
          <w:rFonts w:ascii="Arial Narrow" w:hAnsi="Arial Narrow" w:cs="Tahoma"/>
          <w:lang w:val="sk-SK"/>
        </w:rPr>
        <w:t>auditovaných</w:t>
      </w:r>
      <w:r w:rsidRPr="0023233A">
        <w:rPr>
          <w:rFonts w:ascii="Arial Narrow" w:hAnsi="Arial Narrow" w:cs="Tahoma"/>
          <w:lang w:val="sk-SK"/>
        </w:rPr>
        <w:t xml:space="preserve"> </w:t>
      </w:r>
      <w:r>
        <w:rPr>
          <w:rFonts w:ascii="Arial Narrow" w:hAnsi="Arial Narrow" w:cs="Tahoma"/>
          <w:lang w:val="sk-SK"/>
        </w:rPr>
        <w:t>subjektov</w:t>
      </w:r>
      <w:r w:rsidRPr="0023233A">
        <w:rPr>
          <w:rFonts w:ascii="Arial Narrow" w:hAnsi="Arial Narrow" w:cs="Tahoma"/>
          <w:lang w:val="sk-SK"/>
        </w:rPr>
        <w:t xml:space="preserve">, resp. by sa mohli v rámci plnenia predmetu tejto </w:t>
      </w:r>
      <w:r>
        <w:rPr>
          <w:rFonts w:ascii="Arial Narrow" w:hAnsi="Arial Narrow" w:cs="Tahoma"/>
          <w:lang w:val="sk-SK"/>
        </w:rPr>
        <w:t>Rámcovej dohody</w:t>
      </w:r>
      <w:r w:rsidRPr="0023233A">
        <w:rPr>
          <w:rFonts w:ascii="Arial Narrow" w:hAnsi="Arial Narrow" w:cs="Tahoma"/>
          <w:lang w:val="sk-SK"/>
        </w:rPr>
        <w:t xml:space="preserve"> dostať do kontaktu s osobnými údajmi Objednávateľa a </w:t>
      </w:r>
      <w:r>
        <w:rPr>
          <w:rFonts w:ascii="Arial Narrow" w:hAnsi="Arial Narrow" w:cs="Tahoma"/>
          <w:lang w:val="sk-SK"/>
        </w:rPr>
        <w:t>auditovaných</w:t>
      </w:r>
      <w:r w:rsidRPr="0023233A">
        <w:rPr>
          <w:rFonts w:ascii="Arial Narrow" w:hAnsi="Arial Narrow" w:cs="Tahoma"/>
          <w:lang w:val="sk-SK"/>
        </w:rPr>
        <w:t xml:space="preserve"> </w:t>
      </w:r>
      <w:r>
        <w:rPr>
          <w:rFonts w:ascii="Arial Narrow" w:hAnsi="Arial Narrow" w:cs="Tahoma"/>
          <w:lang w:val="sk-SK"/>
        </w:rPr>
        <w:t>subjektov,</w:t>
      </w:r>
      <w:r w:rsidRPr="0023233A">
        <w:rPr>
          <w:rFonts w:ascii="Arial Narrow" w:hAnsi="Arial Narrow" w:cs="Tahoma"/>
          <w:lang w:val="sk-SK"/>
        </w:rPr>
        <w:t xml:space="preserve"> a to najmä s dôrazom na povinnosť zachovávania mlčanlivosti podľa ustanovenia</w:t>
      </w:r>
      <w:r w:rsidRPr="009E5795">
        <w:rPr>
          <w:rFonts w:ascii="Arial Narrow" w:hAnsi="Arial Narrow" w:cs="Tahoma"/>
          <w:lang w:val="sk-SK"/>
        </w:rPr>
        <w:t xml:space="preserve"> § 79 </w:t>
      </w:r>
      <w:proofErr w:type="spellStart"/>
      <w:r w:rsidRPr="009E5795">
        <w:rPr>
          <w:rFonts w:ascii="Arial Narrow" w:hAnsi="Arial Narrow" w:cs="Tahoma"/>
          <w:lang w:val="sk-SK"/>
        </w:rPr>
        <w:t>ZoOU</w:t>
      </w:r>
      <w:proofErr w:type="spellEnd"/>
      <w:r w:rsidRPr="009E5795">
        <w:rPr>
          <w:rFonts w:ascii="Arial Narrow" w:hAnsi="Arial Narrow" w:cs="Tahoma"/>
          <w:lang w:val="sk-SK"/>
        </w:rPr>
        <w:t xml:space="preserve"> a sankciami za porušenie zachovávania tejto mlčanlivosti podľa ustanovenia §</w:t>
      </w:r>
      <w:r w:rsidR="00F63C2C">
        <w:rPr>
          <w:rFonts w:ascii="Arial Narrow" w:hAnsi="Arial Narrow" w:cs="Tahoma"/>
          <w:lang w:val="sk-SK"/>
        </w:rPr>
        <w:t> </w:t>
      </w:r>
      <w:r w:rsidRPr="009E5795">
        <w:rPr>
          <w:rFonts w:ascii="Arial Narrow" w:hAnsi="Arial Narrow" w:cs="Tahoma"/>
          <w:lang w:val="sk-SK"/>
        </w:rPr>
        <w:t xml:space="preserve">104 </w:t>
      </w:r>
      <w:proofErr w:type="spellStart"/>
      <w:r w:rsidRPr="009E5795">
        <w:rPr>
          <w:rFonts w:ascii="Arial Narrow" w:hAnsi="Arial Narrow" w:cs="Tahoma"/>
          <w:lang w:val="sk-SK"/>
        </w:rPr>
        <w:t>ZoOU</w:t>
      </w:r>
      <w:proofErr w:type="spellEnd"/>
      <w:r w:rsidRPr="0023233A">
        <w:rPr>
          <w:rFonts w:ascii="Arial Narrow" w:hAnsi="Arial Narrow" w:cs="Tahoma"/>
          <w:lang w:val="sk-SK"/>
        </w:rPr>
        <w:t xml:space="preserve">. Poskytovateľ sa zaväzuje dodržiavať ďalšie pokyny Objednávateľa, príp. </w:t>
      </w:r>
      <w:r>
        <w:rPr>
          <w:rFonts w:ascii="Arial Narrow" w:hAnsi="Arial Narrow" w:cs="Tahoma"/>
          <w:lang w:val="sk-SK"/>
        </w:rPr>
        <w:t>auditovaných</w:t>
      </w:r>
      <w:r w:rsidRPr="0023233A">
        <w:rPr>
          <w:rFonts w:ascii="Arial Narrow" w:hAnsi="Arial Narrow" w:cs="Tahoma"/>
          <w:lang w:val="sk-SK"/>
        </w:rPr>
        <w:t xml:space="preserve"> </w:t>
      </w:r>
      <w:r>
        <w:rPr>
          <w:rFonts w:ascii="Arial Narrow" w:hAnsi="Arial Narrow" w:cs="Tahoma"/>
          <w:lang w:val="sk-SK"/>
        </w:rPr>
        <w:t>subjektov</w:t>
      </w:r>
      <w:r w:rsidRPr="0023233A">
        <w:rPr>
          <w:rFonts w:ascii="Arial Narrow" w:hAnsi="Arial Narrow" w:cs="Tahoma"/>
          <w:lang w:val="sk-SK"/>
        </w:rPr>
        <w:t xml:space="preserve"> za účelom zachovávania mlčanlivosti, o ktorých ho Objednávateľ, príp. </w:t>
      </w:r>
      <w:r>
        <w:rPr>
          <w:rFonts w:ascii="Arial Narrow" w:hAnsi="Arial Narrow" w:cs="Tahoma"/>
          <w:lang w:val="sk-SK"/>
        </w:rPr>
        <w:t>auditované</w:t>
      </w:r>
      <w:r w:rsidRPr="0023233A">
        <w:rPr>
          <w:rFonts w:ascii="Arial Narrow" w:hAnsi="Arial Narrow" w:cs="Tahoma"/>
          <w:lang w:val="sk-SK"/>
        </w:rPr>
        <w:t xml:space="preserve"> </w:t>
      </w:r>
      <w:r>
        <w:rPr>
          <w:rFonts w:ascii="Arial Narrow" w:hAnsi="Arial Narrow" w:cs="Tahoma"/>
          <w:lang w:val="sk-SK"/>
        </w:rPr>
        <w:t>subjekty</w:t>
      </w:r>
      <w:r w:rsidRPr="0023233A">
        <w:rPr>
          <w:rFonts w:ascii="Arial Narrow" w:hAnsi="Arial Narrow" w:cs="Tahoma"/>
          <w:lang w:val="sk-SK"/>
        </w:rPr>
        <w:t xml:space="preserve"> so</w:t>
      </w:r>
      <w:r w:rsidR="00F63C2C">
        <w:rPr>
          <w:rFonts w:ascii="Arial Narrow" w:hAnsi="Arial Narrow" w:cs="Tahoma"/>
          <w:lang w:val="sk-SK"/>
        </w:rPr>
        <w:t> </w:t>
      </w:r>
      <w:r w:rsidRPr="0023233A">
        <w:rPr>
          <w:rFonts w:ascii="Arial Narrow" w:hAnsi="Arial Narrow" w:cs="Tahoma"/>
          <w:lang w:val="sk-SK"/>
        </w:rPr>
        <w:t>súhlasom Objednávateľa preukázateľným spôsobom oboznámili</w:t>
      </w:r>
      <w:r w:rsidRPr="000E0909">
        <w:rPr>
          <w:rFonts w:ascii="Arial Narrow" w:hAnsi="Arial Narrow"/>
          <w:lang w:val="sk-SK"/>
        </w:rPr>
        <w:t>.</w:t>
      </w:r>
    </w:p>
    <w:p w14:paraId="57F9A524" w14:textId="77777777" w:rsidR="0021707A" w:rsidRPr="000E0909" w:rsidRDefault="0021707A" w:rsidP="00A864FF">
      <w:pPr>
        <w:pStyle w:val="Text0"/>
        <w:numPr>
          <w:ilvl w:val="1"/>
          <w:numId w:val="59"/>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0E0909">
        <w:rPr>
          <w:rFonts w:ascii="Arial Narrow" w:hAnsi="Arial Narrow" w:cs="Tahoma"/>
          <w:lang w:val="sk-SK"/>
        </w:rPr>
        <w:t>Poskytovateľ sa zaväzuje zabezpečiť plnenie povinnosti zachovávania mlčanlivosti osôb plniacich jeho úlohy v rámci predmetu plnenia tejto Rámcovej dohody a jednotlivých písomných objednávok.</w:t>
      </w:r>
      <w:r w:rsidRPr="000E0909">
        <w:rPr>
          <w:rFonts w:ascii="Arial Narrow" w:hAnsi="Arial Narrow" w:cs="Tahoma"/>
          <w:color w:val="000000"/>
          <w:lang w:val="sk-SK"/>
        </w:rPr>
        <w:t xml:space="preserve"> </w:t>
      </w:r>
      <w:r w:rsidRPr="000E0909">
        <w:rPr>
          <w:rFonts w:ascii="Arial Narrow" w:hAnsi="Arial Narrow" w:cs="Tahoma"/>
          <w:lang w:val="sk-SK"/>
        </w:rPr>
        <w:t xml:space="preserve">V prípade porušenia tejto povinnosti, s výnimkou prípadov, ak právny poriadok ukladá zmluvnej strane povinnosť poskytnúť tieto informácie orgánom štátu, je Poskytovateľ povinný nahradiť Objednávateľovi škodu, ktorá </w:t>
      </w:r>
      <w:r w:rsidRPr="000E0909">
        <w:rPr>
          <w:rFonts w:ascii="Arial Narrow" w:hAnsi="Arial Narrow" w:cs="Tahoma"/>
          <w:lang w:val="sk-SK"/>
        </w:rPr>
        <w:lastRenderedPageBreak/>
        <w:t>mu porušením tejto povinnosti vznikla. Tým nie je dotknuté právo Objednávateľa uplatniť si voči Poskytovateľovi zmluvnú pokutu v zmysle bodu 8.3 tejto Rámcovej dohody.</w:t>
      </w:r>
    </w:p>
    <w:p w14:paraId="1F414C8B" w14:textId="4B5EB37B" w:rsidR="0021707A" w:rsidRPr="000E0909" w:rsidRDefault="0021707A" w:rsidP="00A864FF">
      <w:pPr>
        <w:pStyle w:val="Text0"/>
        <w:numPr>
          <w:ilvl w:val="1"/>
          <w:numId w:val="59"/>
        </w:numPr>
        <w:tabs>
          <w:tab w:val="clear" w:pos="284"/>
          <w:tab w:val="clear" w:pos="360"/>
          <w:tab w:val="num" w:pos="720"/>
        </w:tabs>
        <w:autoSpaceDN w:val="0"/>
        <w:adjustRightInd w:val="0"/>
        <w:spacing w:after="0"/>
        <w:ind w:left="720" w:hanging="720"/>
        <w:rPr>
          <w:rFonts w:ascii="Arial Narrow" w:hAnsi="Arial Narrow" w:cs="Tahoma"/>
          <w:color w:val="000000"/>
          <w:lang w:val="sk-SK"/>
        </w:rPr>
      </w:pPr>
      <w:r w:rsidRPr="000E0909">
        <w:rPr>
          <w:rFonts w:ascii="Arial Narrow" w:hAnsi="Arial Narrow" w:cs="Tahoma"/>
          <w:color w:val="000000"/>
          <w:lang w:val="sk-SK"/>
        </w:rPr>
        <w:t xml:space="preserve">Zmluvné strany súhlasia s tým, že po uzavretí tejto Rámcovej dohody nebudú bez súhlasu druhej zmluvnej strany alebo s výnimkou prípadov vyžadovaných zákonom, či ktorýmkoľvek správnym alebo regulačným úradom,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0E0909">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zmluvnej strane povinnosť poskytnúť tieto informácie orgánom štátu, alebo to táto Rámcová dohoda umožňuje, je zmluvná strana, ktorá porušila povinnosť </w:t>
      </w:r>
      <w:bookmarkStart w:id="1" w:name="OLE_LINK3"/>
      <w:bookmarkStart w:id="2" w:name="OLE_LINK4"/>
      <w:r w:rsidRPr="000E0909">
        <w:rPr>
          <w:rFonts w:ascii="Arial Narrow" w:hAnsi="Arial Narrow" w:cs="Tahoma"/>
          <w:lang w:val="sk-SK"/>
        </w:rPr>
        <w:t>mlčanlivosti, povinná nahradiť druhej zmluvnej strane škodu, ktorá jej porušením tejto povinnosti vznikla.</w:t>
      </w:r>
      <w:bookmarkEnd w:id="1"/>
      <w:bookmarkEnd w:id="2"/>
    </w:p>
    <w:p w14:paraId="27222AA4" w14:textId="77777777" w:rsidR="0021707A" w:rsidRPr="000E0909" w:rsidRDefault="0021707A" w:rsidP="00A864FF">
      <w:pPr>
        <w:pStyle w:val="Zkladntext"/>
        <w:tabs>
          <w:tab w:val="left" w:pos="284"/>
        </w:tabs>
        <w:spacing w:before="360" w:after="240"/>
        <w:ind w:left="709" w:hanging="709"/>
        <w:rPr>
          <w:rFonts w:ascii="Arial Narrow" w:hAnsi="Arial Narrow" w:cs="Tahoma"/>
          <w:b/>
          <w:bCs/>
          <w:sz w:val="22"/>
          <w:szCs w:val="22"/>
          <w:u w:val="single"/>
        </w:rPr>
      </w:pPr>
      <w:r w:rsidRPr="000E0909">
        <w:rPr>
          <w:rFonts w:ascii="Arial Narrow" w:hAnsi="Arial Narrow" w:cs="Tahoma"/>
          <w:b/>
          <w:bCs/>
          <w:sz w:val="22"/>
          <w:szCs w:val="22"/>
          <w:u w:val="single"/>
        </w:rPr>
        <w:t>Článok 19.</w:t>
      </w:r>
      <w:r w:rsidRPr="000E0909">
        <w:rPr>
          <w:rFonts w:ascii="Arial Narrow" w:hAnsi="Arial Narrow" w:cs="Tahoma"/>
          <w:b/>
          <w:bCs/>
          <w:sz w:val="22"/>
          <w:szCs w:val="22"/>
          <w:u w:val="single"/>
        </w:rPr>
        <w:tab/>
      </w:r>
      <w:r w:rsidRPr="000E0909">
        <w:rPr>
          <w:rFonts w:ascii="Arial Narrow" w:hAnsi="Arial Narrow" w:cs="Tahoma"/>
          <w:b/>
          <w:bCs/>
          <w:sz w:val="22"/>
          <w:szCs w:val="22"/>
          <w:u w:val="single"/>
        </w:rPr>
        <w:tab/>
        <w:t>Subdodávatelia, register partnerov verejného sektora</w:t>
      </w:r>
    </w:p>
    <w:p w14:paraId="64CAAD9E"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4E7370A5"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3DB55983"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7137BBD2"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022D6134"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21F6A963"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0ECCF5DD"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6800E0EC"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04C19C13"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128D2C51"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4CE9E7BB"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446BD5A3"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77EFACD9"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40C6EA7B"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2A1E4F05" w14:textId="77777777" w:rsidR="0021707A" w:rsidRPr="000E0909" w:rsidRDefault="0021707A" w:rsidP="00A864FF">
      <w:pPr>
        <w:pStyle w:val="Odsekzoznamu"/>
        <w:numPr>
          <w:ilvl w:val="0"/>
          <w:numId w:val="74"/>
        </w:numPr>
        <w:tabs>
          <w:tab w:val="clear" w:pos="2160"/>
          <w:tab w:val="clear" w:pos="2880"/>
          <w:tab w:val="clear" w:pos="4500"/>
        </w:tabs>
        <w:overflowPunct w:val="0"/>
        <w:autoSpaceDE w:val="0"/>
        <w:autoSpaceDN w:val="0"/>
        <w:adjustRightInd w:val="0"/>
        <w:ind w:left="709" w:hanging="709"/>
        <w:jc w:val="both"/>
        <w:textAlignment w:val="baseline"/>
        <w:rPr>
          <w:rFonts w:ascii="Arial Narrow" w:hAnsi="Arial Narrow" w:cs="Tahoma"/>
          <w:vanish/>
          <w:color w:val="000000"/>
          <w:sz w:val="22"/>
          <w:szCs w:val="22"/>
          <w:lang w:eastAsia="en-US"/>
        </w:rPr>
      </w:pPr>
    </w:p>
    <w:p w14:paraId="67CA4097" w14:textId="61992649" w:rsidR="0021707A" w:rsidRPr="000E0909" w:rsidRDefault="0021707A" w:rsidP="00A864FF">
      <w:pPr>
        <w:pStyle w:val="Text0"/>
        <w:numPr>
          <w:ilvl w:val="0"/>
          <w:numId w:val="76"/>
        </w:numPr>
        <w:tabs>
          <w:tab w:val="clear" w:pos="284"/>
        </w:tabs>
        <w:autoSpaceDN w:val="0"/>
        <w:adjustRightInd w:val="0"/>
        <w:spacing w:after="120"/>
        <w:ind w:hanging="720"/>
        <w:rPr>
          <w:rFonts w:ascii="Arial Narrow" w:hAnsi="Arial Narrow" w:cs="Tahoma"/>
          <w:color w:val="000000"/>
          <w:lang w:val="sk-SK"/>
        </w:rPr>
      </w:pPr>
      <w:r w:rsidRPr="000E0909">
        <w:rPr>
          <w:rFonts w:ascii="Arial Narrow" w:hAnsi="Arial Narrow" w:cs="Tahoma"/>
          <w:color w:val="000000"/>
          <w:lang w:val="sk-SK"/>
        </w:rPr>
        <w:t xml:space="preserve">Na poskytovanie niektorých plnení, ktoré tvoria súčasť poskytovaných plnení pre Objednávateľa, má Poskytovateľ, za podmienok dohodnutých v tejto Rámcovej dohode právo uzatvárať subdodávateľské zmluvy. Tým nie je dotknutá zodpovednosť Poskytovateľa za plnenie Rámcovej dohody a objednávok v súlade s § 41 ods. 8 </w:t>
      </w:r>
      <w:proofErr w:type="spellStart"/>
      <w:r w:rsidRPr="000E0909">
        <w:rPr>
          <w:rFonts w:ascii="Arial Narrow" w:hAnsi="Arial Narrow" w:cs="Tahoma"/>
          <w:color w:val="000000"/>
          <w:lang w:val="sk-SK"/>
        </w:rPr>
        <w:t>ZoVO</w:t>
      </w:r>
      <w:proofErr w:type="spellEnd"/>
      <w:r w:rsidRPr="000E0909">
        <w:rPr>
          <w:rFonts w:ascii="Arial Narrow" w:hAnsi="Arial Narrow" w:cs="Tahoma"/>
          <w:color w:val="000000"/>
          <w:lang w:val="sk-SK"/>
        </w:rPr>
        <w:t xml:space="preserve"> a Poskytovateľ je povinný odovzdávať Objednávateľovi plnenia sám, na</w:t>
      </w:r>
      <w:r w:rsidR="00F63C2C">
        <w:rPr>
          <w:rFonts w:ascii="Arial Narrow" w:hAnsi="Arial Narrow" w:cs="Tahoma"/>
          <w:color w:val="000000"/>
          <w:lang w:val="sk-SK"/>
        </w:rPr>
        <w:t> </w:t>
      </w:r>
      <w:r w:rsidRPr="000E0909">
        <w:rPr>
          <w:rFonts w:ascii="Arial Narrow" w:hAnsi="Arial Narrow" w:cs="Tahoma"/>
          <w:color w:val="000000"/>
          <w:lang w:val="sk-SK"/>
        </w:rPr>
        <w:t>svoju zodpovednosť, v dohodnutom čase a v dohodnutej kvalite.</w:t>
      </w:r>
    </w:p>
    <w:p w14:paraId="78B96CF3" w14:textId="4F53EC32" w:rsidR="00D94AF8" w:rsidRPr="00F63C2C" w:rsidRDefault="0021707A" w:rsidP="00EF1701">
      <w:pPr>
        <w:pStyle w:val="Text0"/>
        <w:numPr>
          <w:ilvl w:val="0"/>
          <w:numId w:val="76"/>
        </w:numPr>
        <w:tabs>
          <w:tab w:val="clear" w:pos="284"/>
          <w:tab w:val="left" w:pos="709"/>
        </w:tabs>
        <w:autoSpaceDN w:val="0"/>
        <w:adjustRightInd w:val="0"/>
        <w:spacing w:before="120" w:after="160"/>
        <w:ind w:hanging="720"/>
        <w:rPr>
          <w:rFonts w:ascii="Arial Narrow" w:hAnsi="Arial Narrow" w:cs="Arial"/>
          <w:lang w:val="sk-SK"/>
        </w:rPr>
      </w:pPr>
      <w:r w:rsidRPr="00EF1701">
        <w:rPr>
          <w:rFonts w:ascii="Arial Narrow" w:hAnsi="Arial Narrow" w:cs="Tahoma"/>
          <w:color w:val="000000"/>
          <w:lang w:val="sk-SK"/>
        </w:rPr>
        <w:t xml:space="preserve">Poskytovateľ vyhlasuje, že v čase uzavretia tejto Rámcovej dohody má známych subdodávateľov, ktorých zoznam tvorí neoddeliteľnú súčasť tejto Rámcovej dohody ako Príloha č. 5. V zozname subdodávateľov </w:t>
      </w:r>
      <w:r w:rsidR="002A63DE" w:rsidRPr="00EF1701">
        <w:rPr>
          <w:rFonts w:ascii="Arial Narrow" w:hAnsi="Arial Narrow" w:cs="Tahoma"/>
          <w:color w:val="000000"/>
          <w:lang w:val="sk-SK"/>
        </w:rPr>
        <w:t xml:space="preserve">vyhotovenom </w:t>
      </w:r>
      <w:r w:rsidRPr="00EF1701">
        <w:rPr>
          <w:rFonts w:ascii="Arial Narrow" w:hAnsi="Arial Narrow" w:cs="Tahoma"/>
          <w:color w:val="000000"/>
          <w:lang w:val="sk-SK"/>
        </w:rPr>
        <w:t xml:space="preserve">v súlade s § 41 ods. 3 </w:t>
      </w:r>
      <w:proofErr w:type="spellStart"/>
      <w:r w:rsidRPr="00EF1701">
        <w:rPr>
          <w:rFonts w:ascii="Arial Narrow" w:hAnsi="Arial Narrow" w:cs="Tahoma"/>
          <w:color w:val="000000"/>
          <w:lang w:val="sk-SK"/>
        </w:rPr>
        <w:t>ZoVO</w:t>
      </w:r>
      <w:proofErr w:type="spellEnd"/>
      <w:r w:rsidRPr="00EF1701">
        <w:rPr>
          <w:rFonts w:ascii="Arial Narrow" w:hAnsi="Arial Narrow" w:cs="Tahoma"/>
          <w:color w:val="000000"/>
          <w:lang w:val="sk-SK"/>
        </w:rPr>
        <w:t xml:space="preserve"> Poskytovateľ uvedie údaje v nasledovnom rozsahu: (i) meno a priezvisko alebo obchodné meno, resp. názov subdodávateľa, (ii) adresa pobytu alebo jeho sídlo, (iii) IČO alebo dátum narodenia, ak nebolo pridelené IČO, (iv) údaje o osobe oprávnenej konať za subdodávateľa v rozsahu meno a priezvisko, adresa pobytu a dátum narodenia, (v) podiel zákazky, ktorý má v úmysle zadať subdodávateľom a predmet subdodávok.</w:t>
      </w:r>
      <w:r w:rsidR="00D94AF8" w:rsidRPr="00EF1701">
        <w:rPr>
          <w:rFonts w:ascii="Arial Narrow" w:hAnsi="Arial Narrow" w:cs="Tahoma"/>
          <w:color w:val="000000"/>
          <w:lang w:val="sk-SK"/>
        </w:rPr>
        <w:t xml:space="preserve"> </w:t>
      </w:r>
      <w:r w:rsidR="00D94AF8" w:rsidRPr="00EF1701">
        <w:rPr>
          <w:rFonts w:ascii="Arial Narrow" w:hAnsi="Arial Narrow" w:cs="Arial"/>
          <w:lang w:val="sk-SK"/>
        </w:rPr>
        <w:t xml:space="preserve">Poskytovateľ je povinný písomne oznámiť kontaktnej osobe Objednávateľa akúkoľvek zmenu údajov </w:t>
      </w:r>
      <w:r w:rsidR="00024E5A" w:rsidRPr="00EF1701">
        <w:rPr>
          <w:rFonts w:ascii="Arial Narrow" w:hAnsi="Arial Narrow" w:cs="Arial"/>
          <w:lang w:val="sk-SK"/>
        </w:rPr>
        <w:t xml:space="preserve">o subdodávateľovi podľa predchádzajúcej vety, okrem údajov o podiele zákazky, a to </w:t>
      </w:r>
      <w:r w:rsidR="00D94AF8" w:rsidRPr="00EF1701">
        <w:rPr>
          <w:rFonts w:ascii="Arial Narrow" w:hAnsi="Arial Narrow" w:cs="Arial"/>
          <w:lang w:val="sk-SK"/>
        </w:rPr>
        <w:t>najneskôr 5 pracovných dní po tom, ako sa o zmene dozvedel.</w:t>
      </w:r>
    </w:p>
    <w:p w14:paraId="4D522C62" w14:textId="2CE35A9F" w:rsidR="0021707A" w:rsidRPr="000E0909" w:rsidRDefault="00C2769C" w:rsidP="00A864FF">
      <w:pPr>
        <w:pStyle w:val="Text0"/>
        <w:numPr>
          <w:ilvl w:val="0"/>
          <w:numId w:val="76"/>
        </w:numPr>
        <w:tabs>
          <w:tab w:val="clear" w:pos="284"/>
        </w:tabs>
        <w:autoSpaceDN w:val="0"/>
        <w:adjustRightInd w:val="0"/>
        <w:spacing w:after="120"/>
        <w:ind w:hanging="720"/>
        <w:rPr>
          <w:rFonts w:ascii="Arial Narrow" w:hAnsi="Arial Narrow" w:cs="Tahoma"/>
          <w:color w:val="000000"/>
          <w:lang w:val="sk-SK"/>
        </w:rPr>
      </w:pPr>
      <w:r w:rsidRPr="000E0909">
        <w:rPr>
          <w:rFonts w:ascii="Arial Narrow" w:hAnsi="Arial Narrow" w:cs="Tahoma"/>
          <w:color w:val="000000"/>
          <w:lang w:val="sk-SK"/>
        </w:rPr>
        <w:t xml:space="preserve">Poskytovateľ je </w:t>
      </w:r>
      <w:r w:rsidRPr="00EF1701">
        <w:rPr>
          <w:rFonts w:ascii="Arial Narrow" w:hAnsi="Arial Narrow" w:cs="Arial"/>
          <w:lang w:val="sk-SK"/>
        </w:rPr>
        <w:t xml:space="preserve">oprávnený zmeniť a/alebo doplniť subdodávateľa počas trvania </w:t>
      </w:r>
      <w:r w:rsidRPr="000E0909">
        <w:rPr>
          <w:rFonts w:ascii="Arial Narrow" w:hAnsi="Arial Narrow" w:cs="Tahoma"/>
          <w:color w:val="000000"/>
          <w:lang w:val="sk-SK"/>
        </w:rPr>
        <w:t>Rámcovej dohody</w:t>
      </w:r>
      <w:r>
        <w:rPr>
          <w:rFonts w:ascii="Arial Narrow" w:hAnsi="Arial Narrow" w:cs="Tahoma"/>
          <w:color w:val="000000"/>
          <w:lang w:val="sk-SK"/>
        </w:rPr>
        <w:t xml:space="preserve">. Poskytovateľ je </w:t>
      </w:r>
      <w:r w:rsidRPr="00EF1701">
        <w:rPr>
          <w:rFonts w:ascii="Arial Narrow" w:hAnsi="Arial Narrow" w:cs="Arial"/>
          <w:lang w:val="sk-SK"/>
        </w:rPr>
        <w:t xml:space="preserve">najneskôr 5 pracovných dní pred dňom, ktorým nový subdodávateľ začne plniť predmet Rámcovej dohody, predložiť </w:t>
      </w:r>
      <w:r w:rsidRPr="000E0909">
        <w:rPr>
          <w:rFonts w:ascii="Arial Narrow" w:hAnsi="Arial Narrow" w:cs="Tahoma"/>
          <w:color w:val="000000"/>
          <w:lang w:val="sk-SK"/>
        </w:rPr>
        <w:t xml:space="preserve">kontaktnej osobe Objednávateľa </w:t>
      </w:r>
      <w:r w:rsidRPr="00EF1701">
        <w:rPr>
          <w:rFonts w:ascii="Arial Narrow" w:hAnsi="Arial Narrow" w:cs="Arial"/>
          <w:lang w:val="sk-SK"/>
        </w:rPr>
        <w:t>písomné oznámenie o zmene a/alebo doplnení subdodávateľa, ktoré bude obsahovať údaje o navrhovanom subdodávateľovi</w:t>
      </w:r>
      <w:r w:rsidRPr="000E0909">
        <w:rPr>
          <w:rFonts w:ascii="Arial Narrow" w:hAnsi="Arial Narrow" w:cs="Tahoma"/>
          <w:color w:val="000000"/>
          <w:lang w:val="sk-SK"/>
        </w:rPr>
        <w:t>, a to v rozsahu podľa predchádzajúceho bodu 19.2</w:t>
      </w:r>
      <w:r w:rsidR="0021707A" w:rsidRPr="000E0909">
        <w:rPr>
          <w:rFonts w:ascii="Arial Narrow" w:hAnsi="Arial Narrow" w:cs="Tahoma"/>
          <w:color w:val="000000"/>
          <w:lang w:val="sk-SK"/>
        </w:rPr>
        <w:t>.</w:t>
      </w:r>
    </w:p>
    <w:p w14:paraId="647D8A3C" w14:textId="77777777" w:rsidR="0021707A" w:rsidRPr="000E0909" w:rsidRDefault="0021707A" w:rsidP="00A864FF">
      <w:pPr>
        <w:pStyle w:val="Text0"/>
        <w:numPr>
          <w:ilvl w:val="0"/>
          <w:numId w:val="76"/>
        </w:numPr>
        <w:tabs>
          <w:tab w:val="clear" w:pos="284"/>
        </w:tabs>
        <w:autoSpaceDN w:val="0"/>
        <w:adjustRightInd w:val="0"/>
        <w:spacing w:after="120"/>
        <w:ind w:hanging="720"/>
        <w:rPr>
          <w:rFonts w:ascii="Arial Narrow" w:hAnsi="Arial Narrow" w:cs="Tahoma"/>
          <w:bCs/>
          <w:lang w:val="sk-SK"/>
        </w:rPr>
      </w:pPr>
      <w:r w:rsidRPr="000E0909">
        <w:rPr>
          <w:rFonts w:ascii="Arial Narrow" w:hAnsi="Arial Narrow" w:cs="Tahoma"/>
          <w:bCs/>
          <w:lang w:val="sk-SK"/>
        </w:rPr>
        <w:t xml:space="preserve">Poskytovateľ, jeho subdodávatelia a subdodávatelia podľa zákona č. 315/2016 Z. z. o registri partnerov verejného sektora a o zmene a doplnení niektorých zákonov (ďalej ako „zákon č. 315/2016 Z. z.“), musia byť v súlade s § 11 ods. 1 </w:t>
      </w:r>
      <w:proofErr w:type="spellStart"/>
      <w:r w:rsidRPr="000E0909">
        <w:rPr>
          <w:rFonts w:ascii="Arial Narrow" w:hAnsi="Arial Narrow" w:cs="Tahoma"/>
          <w:bCs/>
          <w:lang w:val="sk-SK"/>
        </w:rPr>
        <w:t>ZoVO</w:t>
      </w:r>
      <w:proofErr w:type="spellEnd"/>
      <w:r w:rsidRPr="000E0909">
        <w:rPr>
          <w:rFonts w:ascii="Arial Narrow" w:hAnsi="Arial Narrow" w:cs="Tahoma"/>
          <w:bCs/>
          <w:lang w:val="sk-SK"/>
        </w:rPr>
        <w:t xml:space="preserve"> zapísaní do registra partnerov verejného sektora, a to počas celej doby trvania tejto Rámcovej dohody. </w:t>
      </w:r>
      <w:r w:rsidRPr="000E0909">
        <w:rPr>
          <w:rFonts w:ascii="Arial Narrow" w:eastAsiaTheme="minorHAnsi" w:hAnsi="Arial Narrow" w:cs="Tahoma"/>
          <w:bCs/>
          <w:lang w:val="sk-SK" w:eastAsia="en-US"/>
        </w:rPr>
        <w:t xml:space="preserve">U subdodávateľov táto povinnosť platí len vtedy, ak subdodávatelia majú povinnosť byť zapísaní v registri partnerov verejného sektora podľa zákona č. 315/2016 Z. z. </w:t>
      </w:r>
      <w:r w:rsidRPr="000E0909">
        <w:rPr>
          <w:rFonts w:ascii="Arial Narrow" w:hAnsi="Arial Narrow" w:cs="Tahoma"/>
          <w:bCs/>
          <w:lang w:val="sk-SK"/>
        </w:rPr>
        <w:t>Porušenie tejto povinnosti sa považuje za podstatné porušenie Rámcovej dohody a je dôvodom, ktorý oprávňuje Objednávateľa na odstúpenie od Rámcovej dohody a/alebo objednávky.</w:t>
      </w:r>
    </w:p>
    <w:p w14:paraId="3F2D0972" w14:textId="77777777" w:rsidR="0021707A" w:rsidRPr="000E0909" w:rsidRDefault="0021707A" w:rsidP="00A864FF">
      <w:pPr>
        <w:pStyle w:val="Text0"/>
        <w:numPr>
          <w:ilvl w:val="0"/>
          <w:numId w:val="76"/>
        </w:numPr>
        <w:tabs>
          <w:tab w:val="clear" w:pos="284"/>
        </w:tabs>
        <w:autoSpaceDN w:val="0"/>
        <w:adjustRightInd w:val="0"/>
        <w:spacing w:after="120"/>
        <w:ind w:hanging="720"/>
        <w:rPr>
          <w:rFonts w:ascii="Arial Narrow" w:hAnsi="Arial Narrow" w:cs="Tahoma"/>
          <w:bCs/>
          <w:lang w:val="sk-SK"/>
        </w:rPr>
      </w:pPr>
      <w:r w:rsidRPr="000E0909">
        <w:rPr>
          <w:rFonts w:ascii="Arial Narrow" w:eastAsiaTheme="minorHAnsi" w:hAnsi="Arial Narrow" w:cs="Tahoma"/>
          <w:bCs/>
          <w:lang w:val="sk-SK" w:eastAsia="en-US"/>
        </w:rPr>
        <w:t xml:space="preserve">Poskytovateľ vyhlasuje, že jeho subdodávatelia, ktorí sú mu v čase uzavretia tejto Rámcovej dohody známi a ktorí majú povinnosť byť zapísaní v registri partnerov verejného sektora, a majú sa podieľať na plnení tejto Rámcovej dohody, majú zapísaných konečných užívateľov výhod v registri partnerov verejného sektora. </w:t>
      </w:r>
    </w:p>
    <w:p w14:paraId="3DD03899" w14:textId="77777777" w:rsidR="0021707A" w:rsidRDefault="0021707A" w:rsidP="00A864FF">
      <w:pPr>
        <w:pStyle w:val="Text0"/>
        <w:numPr>
          <w:ilvl w:val="0"/>
          <w:numId w:val="76"/>
        </w:numPr>
        <w:tabs>
          <w:tab w:val="clear" w:pos="284"/>
        </w:tabs>
        <w:autoSpaceDN w:val="0"/>
        <w:adjustRightInd w:val="0"/>
        <w:spacing w:after="120"/>
        <w:ind w:hanging="720"/>
        <w:rPr>
          <w:rFonts w:ascii="Arial Narrow" w:hAnsi="Arial Narrow" w:cs="Tahoma"/>
          <w:bCs/>
          <w:lang w:val="sk-SK"/>
        </w:rPr>
      </w:pPr>
      <w:r w:rsidRPr="000E0909">
        <w:rPr>
          <w:rFonts w:ascii="Arial Narrow" w:hAnsi="Arial Narrow" w:cs="Tahoma"/>
          <w:bCs/>
          <w:lang w:val="sk-SK"/>
        </w:rPr>
        <w:t>Poskytovateľ zodpovedá za správnosť a úplnosť údajov zapísaných v registri partnerov verejného sektora, identifikáciu konečného užívateľa výhod a overovanie identifikácie konečného užívateľa výhod v zmysle § 11 zákona č. 315/2016 Z. z.</w:t>
      </w:r>
    </w:p>
    <w:p w14:paraId="07411C24" w14:textId="3E1B827F" w:rsidR="00343776" w:rsidRPr="00EF1701" w:rsidRDefault="00343776" w:rsidP="00343776">
      <w:pPr>
        <w:pStyle w:val="Text0"/>
        <w:numPr>
          <w:ilvl w:val="0"/>
          <w:numId w:val="76"/>
        </w:numPr>
        <w:tabs>
          <w:tab w:val="clear" w:pos="284"/>
        </w:tabs>
        <w:autoSpaceDN w:val="0"/>
        <w:adjustRightInd w:val="0"/>
        <w:spacing w:after="120"/>
        <w:ind w:hanging="720"/>
        <w:rPr>
          <w:rFonts w:ascii="Arial Narrow" w:hAnsi="Arial Narrow" w:cs="Tahoma"/>
          <w:bCs/>
          <w:lang w:val="sk-SK"/>
        </w:rPr>
      </w:pPr>
      <w:r w:rsidRPr="00EF1701">
        <w:rPr>
          <w:rFonts w:ascii="Arial Narrow" w:hAnsi="Arial Narrow" w:cs="Tahoma"/>
          <w:bCs/>
          <w:lang w:val="sk-SK"/>
        </w:rPr>
        <w:t xml:space="preserve">V prípade využitia expertov subdodávateľa ako odborných kapacít inej osoby na plnenie tejto Rámcovej dohody, doplňovaných v zmysle bodu 3.10 tejto Rámcovej dohody, musí </w:t>
      </w:r>
      <w:r w:rsidRPr="00EF1701">
        <w:rPr>
          <w:rFonts w:ascii="Arial Narrow" w:hAnsi="Arial Narrow" w:cs="Tahoma"/>
          <w:lang w:val="sk-SK"/>
        </w:rPr>
        <w:t xml:space="preserve">Poskytovateľ za takéhoto subdodávateľa preukázať predložením relevantných dokladov splnenie podmienok účasti týkajúcich sa </w:t>
      </w:r>
      <w:r w:rsidRPr="00EF1701">
        <w:rPr>
          <w:rFonts w:ascii="Arial Narrow" w:hAnsi="Arial Narrow" w:cs="Tahoma"/>
          <w:lang w:val="sk-SK"/>
        </w:rPr>
        <w:lastRenderedPageBreak/>
        <w:t xml:space="preserve">osobného postavenia podľa § </w:t>
      </w:r>
      <w:r w:rsidRPr="00951963">
        <w:rPr>
          <w:rFonts w:ascii="Arial Narrow" w:hAnsi="Arial Narrow" w:cs="Tahoma"/>
          <w:lang w:val="sk-SK"/>
        </w:rPr>
        <w:t xml:space="preserve">32 </w:t>
      </w:r>
      <w:proofErr w:type="spellStart"/>
      <w:r w:rsidRPr="00EF1701">
        <w:rPr>
          <w:rFonts w:ascii="Arial Narrow" w:hAnsi="Arial Narrow" w:cs="Tahoma"/>
          <w:lang w:val="sk-SK"/>
        </w:rPr>
        <w:t>ZoVO</w:t>
      </w:r>
      <w:proofErr w:type="spellEnd"/>
      <w:r w:rsidRPr="00EF1701">
        <w:rPr>
          <w:rFonts w:ascii="Arial Narrow" w:hAnsi="Arial Narrow" w:cs="Tahoma"/>
          <w:lang w:val="sk-SK"/>
        </w:rPr>
        <w:t xml:space="preserve">, a to najneskôr s podaním žiadosti o písomný súhlas pri zmene/doplnení experta subdodávateľa. Zároveň pri takomto subdodávateľovi nesmú existovať dôvody na vylúčenie podľa § 40 ods. 6 písm. a) až h) a ods. 7 </w:t>
      </w:r>
      <w:proofErr w:type="spellStart"/>
      <w:r w:rsidRPr="00EF1701">
        <w:rPr>
          <w:rFonts w:ascii="Arial Narrow" w:hAnsi="Arial Narrow" w:cs="Tahoma"/>
          <w:lang w:val="sk-SK"/>
        </w:rPr>
        <w:t>ZoVO</w:t>
      </w:r>
      <w:proofErr w:type="spellEnd"/>
      <w:r w:rsidRPr="00EF1701">
        <w:rPr>
          <w:rFonts w:ascii="Arial Narrow" w:hAnsi="Arial Narrow" w:cs="Tahoma"/>
          <w:lang w:val="sk-SK"/>
        </w:rPr>
        <w:t>.</w:t>
      </w:r>
    </w:p>
    <w:p w14:paraId="78182BC8" w14:textId="0DD246ED" w:rsidR="0021707A" w:rsidRPr="000E0909" w:rsidRDefault="0021707A" w:rsidP="00A864FF">
      <w:pPr>
        <w:pStyle w:val="Text0"/>
        <w:numPr>
          <w:ilvl w:val="0"/>
          <w:numId w:val="76"/>
        </w:numPr>
        <w:tabs>
          <w:tab w:val="clear" w:pos="284"/>
        </w:tabs>
        <w:autoSpaceDN w:val="0"/>
        <w:adjustRightInd w:val="0"/>
        <w:spacing w:after="120"/>
        <w:ind w:hanging="720"/>
        <w:rPr>
          <w:rFonts w:ascii="Arial Narrow" w:hAnsi="Arial Narrow" w:cs="Tahoma"/>
          <w:bCs/>
          <w:lang w:val="sk-SK"/>
        </w:rPr>
      </w:pPr>
      <w:r w:rsidRPr="000E0909">
        <w:rPr>
          <w:rFonts w:ascii="Arial Narrow" w:hAnsi="Arial Narrow" w:cs="Tahoma"/>
          <w:bCs/>
          <w:lang w:val="sk-SK"/>
        </w:rPr>
        <w:t>Odstúpením Objednávateľa podľa predchádzajúceho bodu 19.7. nie je dotknuté právo Objednávateľa odstúpiť od Rámcovej dohody podľa bodu 13.3. Rámcová dohoda zaniká doručením oznámenia o</w:t>
      </w:r>
      <w:r w:rsidR="00F63C2C">
        <w:rPr>
          <w:rFonts w:ascii="Arial Narrow" w:hAnsi="Arial Narrow" w:cs="Tahoma"/>
          <w:bCs/>
          <w:lang w:val="sk-SK"/>
        </w:rPr>
        <w:t> </w:t>
      </w:r>
      <w:r w:rsidRPr="000E0909">
        <w:rPr>
          <w:rFonts w:ascii="Arial Narrow" w:hAnsi="Arial Narrow" w:cs="Tahoma"/>
          <w:bCs/>
          <w:lang w:val="sk-SK"/>
        </w:rPr>
        <w:t>odstúpení od Rámcovej dohody, alebo neskorším dňom uvedeným v tomto oznámení. Riadne poskytnuté plnenia, vzájomne poskytnuté do dňa odstúpenia od Rámcovej dohody, si zmluvné strany ponechajú.</w:t>
      </w:r>
    </w:p>
    <w:p w14:paraId="52548E91" w14:textId="77777777" w:rsidR="0021707A" w:rsidRPr="000E0909" w:rsidRDefault="0021707A" w:rsidP="00A864FF">
      <w:pPr>
        <w:pStyle w:val="Formatvorlageberschrift2TimesNewRoman12pt"/>
        <w:jc w:val="both"/>
      </w:pPr>
      <w:r w:rsidRPr="000E0909">
        <w:t>Článok 20.</w:t>
      </w:r>
      <w:r w:rsidRPr="000E0909">
        <w:tab/>
      </w:r>
      <w:r w:rsidRPr="000E0909">
        <w:tab/>
        <w:t>Informovanosť a publicita</w:t>
      </w:r>
    </w:p>
    <w:p w14:paraId="10EE34B5" w14:textId="77777777" w:rsidR="0021707A" w:rsidRPr="000E0909" w:rsidRDefault="0021707A" w:rsidP="00A864FF">
      <w:pPr>
        <w:spacing w:before="120" w:after="120"/>
        <w:ind w:left="720" w:hanging="720"/>
        <w:jc w:val="both"/>
        <w:rPr>
          <w:rFonts w:ascii="Arial Narrow" w:hAnsi="Arial Narrow" w:cs="Tahoma"/>
          <w:sz w:val="22"/>
          <w:szCs w:val="22"/>
        </w:rPr>
      </w:pPr>
      <w:r w:rsidRPr="000E0909">
        <w:rPr>
          <w:rFonts w:ascii="Arial Narrow" w:hAnsi="Arial Narrow" w:cs="Tahoma"/>
          <w:sz w:val="22"/>
          <w:szCs w:val="22"/>
        </w:rPr>
        <w:t>20.1</w:t>
      </w:r>
      <w:r w:rsidRPr="000E0909">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informovanosti a publicity požadované v rámci </w:t>
      </w:r>
      <w:r w:rsidRPr="000E0909">
        <w:rPr>
          <w:rFonts w:ascii="Arial Narrow" w:hAnsi="Arial Narrow" w:cs="Tahoma"/>
          <w:kern w:val="28"/>
          <w:sz w:val="22"/>
          <w:szCs w:val="22"/>
          <w:lang w:eastAsia="en-US"/>
        </w:rPr>
        <w:t>Programu SK – AT</w:t>
      </w:r>
      <w:r w:rsidRPr="000E0909">
        <w:rPr>
          <w:rFonts w:ascii="Arial Narrow" w:hAnsi="Arial Narrow" w:cs="Tahoma"/>
          <w:sz w:val="22"/>
          <w:szCs w:val="22"/>
        </w:rPr>
        <w:t xml:space="preserve">, t. j. najmä odkaz na fond Európskej únie a znak Európskej únie, logo </w:t>
      </w:r>
      <w:r w:rsidRPr="000E0909">
        <w:rPr>
          <w:rFonts w:ascii="Arial Narrow" w:hAnsi="Arial Narrow" w:cs="Tahoma"/>
          <w:kern w:val="28"/>
          <w:sz w:val="22"/>
          <w:szCs w:val="22"/>
          <w:lang w:eastAsia="en-US"/>
        </w:rPr>
        <w:t>Programu SK – AT</w:t>
      </w:r>
      <w:r w:rsidRPr="000E0909">
        <w:rPr>
          <w:rFonts w:ascii="Arial Narrow" w:hAnsi="Arial Narrow" w:cs="Tahoma"/>
          <w:sz w:val="22"/>
          <w:szCs w:val="22"/>
        </w:rPr>
        <w:t>, resp. iné informačné náležitosti, ktorých uvedenie má Objednávateľ povinnosť zabezpečiť na výstupoch svojich projektov. Požadované informácie k zabezpečeniu informovanosti a publicity poskytne Objednávateľ Poskytovateľovi dostatočne vopred.</w:t>
      </w:r>
    </w:p>
    <w:p w14:paraId="1D68CA0A" w14:textId="77777777" w:rsidR="0021707A" w:rsidRPr="000E0909" w:rsidRDefault="0021707A" w:rsidP="00A864FF">
      <w:pPr>
        <w:pStyle w:val="Formatvorlageberschrift2TimesNewRoman12pt"/>
        <w:jc w:val="both"/>
      </w:pPr>
      <w:r w:rsidRPr="000E0909">
        <w:t>Článok 21.</w:t>
      </w:r>
      <w:r w:rsidRPr="000E0909">
        <w:tab/>
      </w:r>
      <w:r w:rsidRPr="000E0909">
        <w:tab/>
        <w:t>Výkon auditu</w:t>
      </w:r>
    </w:p>
    <w:p w14:paraId="581BA3A5" w14:textId="56F79FB1" w:rsidR="0021707A" w:rsidRPr="000E0909" w:rsidRDefault="0021707A" w:rsidP="00A864FF">
      <w:pPr>
        <w:spacing w:after="120"/>
        <w:ind w:left="709" w:hanging="709"/>
        <w:jc w:val="both"/>
        <w:rPr>
          <w:rFonts w:ascii="Arial Narrow" w:hAnsi="Arial Narrow" w:cs="Tahoma"/>
          <w:sz w:val="22"/>
          <w:szCs w:val="22"/>
        </w:rPr>
      </w:pPr>
      <w:r w:rsidRPr="000E0909">
        <w:rPr>
          <w:rFonts w:ascii="Arial Narrow" w:hAnsi="Arial Narrow" w:cs="Tahoma"/>
          <w:sz w:val="22"/>
          <w:szCs w:val="22"/>
        </w:rPr>
        <w:t>21.1</w:t>
      </w:r>
      <w:r w:rsidRPr="000E0909">
        <w:rPr>
          <w:rFonts w:ascii="Arial Narrow" w:hAnsi="Arial Narrow" w:cs="Tahoma"/>
          <w:sz w:val="22"/>
          <w:szCs w:val="22"/>
        </w:rPr>
        <w:tab/>
        <w:t>Na základe podpisu tejto Rámcovej dohody Objednávateľ poveruje Poskytovateľa ako inú právnickú osobu, vrátane jej expertov, na výkon auditu, ktorý je predmetom tejto Rámcovej dohody, resp. jednotlivých vystavených objednávok.</w:t>
      </w:r>
    </w:p>
    <w:p w14:paraId="3761CBC1" w14:textId="1B9F47C5" w:rsidR="0021707A" w:rsidRPr="000E0909" w:rsidRDefault="0021707A" w:rsidP="00A864FF">
      <w:pPr>
        <w:ind w:left="709" w:hanging="709"/>
        <w:jc w:val="both"/>
        <w:rPr>
          <w:rFonts w:ascii="Arial Narrow" w:hAnsi="Arial Narrow" w:cs="Tahoma"/>
          <w:iCs/>
          <w:sz w:val="22"/>
          <w:szCs w:val="22"/>
        </w:rPr>
      </w:pPr>
      <w:r w:rsidRPr="000E0909">
        <w:rPr>
          <w:rFonts w:ascii="Arial Narrow" w:hAnsi="Arial Narrow" w:cs="Tahoma"/>
          <w:sz w:val="22"/>
          <w:szCs w:val="22"/>
        </w:rPr>
        <w:t>21.2</w:t>
      </w:r>
      <w:r w:rsidRPr="000E0909">
        <w:rPr>
          <w:rFonts w:ascii="Arial Narrow" w:hAnsi="Arial Narrow" w:cs="Tahoma"/>
          <w:sz w:val="22"/>
          <w:szCs w:val="22"/>
        </w:rPr>
        <w:tab/>
        <w:t>V prípade potreby vystaví Objednávateľ pre Poskytovateľa pre zabezpečenie riadneho výkonu auditu písomný doklad v anglickom jazyku, preukazujúci oprávnenie Poskytovateľa vykonávať audit</w:t>
      </w:r>
      <w:r w:rsidR="000E1EC1">
        <w:rPr>
          <w:rFonts w:ascii="Arial Narrow" w:hAnsi="Arial Narrow" w:cs="Tahoma"/>
          <w:sz w:val="22"/>
          <w:szCs w:val="22"/>
        </w:rPr>
        <w:t> </w:t>
      </w:r>
      <w:r w:rsidRPr="000E0909">
        <w:rPr>
          <w:rFonts w:ascii="Arial Narrow" w:hAnsi="Arial Narrow" w:cs="Tahoma"/>
          <w:sz w:val="22"/>
          <w:szCs w:val="22"/>
        </w:rPr>
        <w:t>na</w:t>
      </w:r>
      <w:r w:rsidR="000E1EC1">
        <w:rPr>
          <w:rFonts w:ascii="Arial Narrow" w:hAnsi="Arial Narrow" w:cs="Tahoma"/>
          <w:sz w:val="22"/>
          <w:szCs w:val="22"/>
        </w:rPr>
        <w:t> </w:t>
      </w:r>
      <w:r w:rsidRPr="000E0909">
        <w:rPr>
          <w:rFonts w:ascii="Arial Narrow" w:hAnsi="Arial Narrow" w:cs="Tahoma"/>
          <w:sz w:val="22"/>
          <w:szCs w:val="22"/>
        </w:rPr>
        <w:t xml:space="preserve">jednotlivých auditovaných subjektoch v mene Objednávateľa ako orgánu auditu pre Program SK </w:t>
      </w:r>
      <w:r w:rsidR="00F63C2C">
        <w:rPr>
          <w:rFonts w:ascii="Arial Narrow" w:hAnsi="Arial Narrow" w:cs="Tahoma"/>
          <w:sz w:val="22"/>
          <w:szCs w:val="22"/>
        </w:rPr>
        <w:t>–</w:t>
      </w:r>
      <w:r w:rsidRPr="000E0909">
        <w:rPr>
          <w:rFonts w:ascii="Arial Narrow" w:hAnsi="Arial Narrow" w:cs="Tahoma"/>
          <w:sz w:val="22"/>
          <w:szCs w:val="22"/>
        </w:rPr>
        <w:t xml:space="preserve"> AT.</w:t>
      </w:r>
    </w:p>
    <w:p w14:paraId="3DD28AA6" w14:textId="77777777" w:rsidR="0021707A" w:rsidRPr="000E0909" w:rsidRDefault="0021707A" w:rsidP="00A864FF">
      <w:pPr>
        <w:pStyle w:val="Formatvorlageberschrift2TimesNewRoman12pt"/>
        <w:jc w:val="both"/>
      </w:pPr>
      <w:r w:rsidRPr="000E0909">
        <w:t>Článok 22.</w:t>
      </w:r>
      <w:r w:rsidRPr="000E0909">
        <w:tab/>
      </w:r>
      <w:r w:rsidRPr="000E0909">
        <w:tab/>
        <w:t>Jazyk a vyhotovenia Rámcovej dohody</w:t>
      </w:r>
    </w:p>
    <w:p w14:paraId="511DCC7C" w14:textId="4891210A" w:rsidR="0021707A" w:rsidRPr="000E0909" w:rsidRDefault="0021707A" w:rsidP="00A864FF">
      <w:pPr>
        <w:ind w:left="720" w:hanging="720"/>
        <w:jc w:val="both"/>
        <w:rPr>
          <w:rFonts w:ascii="Arial Narrow" w:hAnsi="Arial Narrow" w:cs="Tahoma"/>
          <w:sz w:val="22"/>
          <w:szCs w:val="22"/>
        </w:rPr>
      </w:pPr>
      <w:r w:rsidRPr="000E0909">
        <w:rPr>
          <w:rFonts w:ascii="Arial Narrow" w:hAnsi="Arial Narrow" w:cs="Tahoma"/>
          <w:sz w:val="22"/>
          <w:szCs w:val="22"/>
        </w:rPr>
        <w:t>22.1</w:t>
      </w:r>
      <w:r w:rsidRPr="000E0909">
        <w:rPr>
          <w:rFonts w:ascii="Arial Narrow" w:hAnsi="Arial Narrow" w:cs="Tahoma"/>
          <w:sz w:val="22"/>
          <w:szCs w:val="22"/>
        </w:rPr>
        <w:tab/>
      </w:r>
      <w:r w:rsidRPr="000E0909">
        <w:rPr>
          <w:rFonts w:ascii="Arial Narrow" w:hAnsi="Arial Narrow" w:cs="Tahoma"/>
          <w:color w:val="000000"/>
          <w:sz w:val="22"/>
          <w:szCs w:val="22"/>
        </w:rPr>
        <w:t xml:space="preserve">Táto Rámcová dohoda </w:t>
      </w:r>
      <w:r w:rsidRPr="000E0909">
        <w:rPr>
          <w:rFonts w:ascii="Arial Narrow" w:hAnsi="Arial Narrow" w:cs="Tahoma"/>
          <w:sz w:val="22"/>
          <w:szCs w:val="22"/>
        </w:rPr>
        <w:t>sa vyhotovuje v slovenskom jazyku. V prípade akéhokoľvek prekladu zo</w:t>
      </w:r>
      <w:r w:rsidR="00F63C2C">
        <w:rPr>
          <w:rFonts w:ascii="Arial Narrow" w:hAnsi="Arial Narrow" w:cs="Tahoma"/>
          <w:sz w:val="22"/>
          <w:szCs w:val="22"/>
        </w:rPr>
        <w:t> </w:t>
      </w:r>
      <w:r w:rsidRPr="000E0909">
        <w:rPr>
          <w:rFonts w:ascii="Arial Narrow" w:hAnsi="Arial Narrow" w:cs="Tahoma"/>
          <w:sz w:val="22"/>
          <w:szCs w:val="22"/>
        </w:rPr>
        <w:t>slovenského jazyka do akéhokoľvek iného jazyka zostáva verzia Rámcovej dohody v slovenskom jazyku rozhodujúca.</w:t>
      </w:r>
    </w:p>
    <w:p w14:paraId="7F3A8424" w14:textId="02AD599F" w:rsidR="0021707A" w:rsidRPr="000E0909" w:rsidRDefault="0021707A" w:rsidP="00A864FF">
      <w:pPr>
        <w:pStyle w:val="Text0"/>
        <w:spacing w:before="120" w:after="120"/>
        <w:ind w:left="720" w:hanging="720"/>
        <w:rPr>
          <w:rFonts w:ascii="Arial Narrow" w:hAnsi="Arial Narrow" w:cs="Tahoma"/>
          <w:color w:val="000000"/>
          <w:lang w:val="sk-SK"/>
        </w:rPr>
      </w:pPr>
      <w:r w:rsidRPr="000E0909">
        <w:rPr>
          <w:rFonts w:ascii="Arial Narrow" w:hAnsi="Arial Narrow" w:cs="Tahoma"/>
          <w:color w:val="000000"/>
          <w:lang w:val="sk-SK"/>
        </w:rPr>
        <w:t>22.2</w:t>
      </w:r>
      <w:r w:rsidRPr="000E0909">
        <w:rPr>
          <w:rFonts w:ascii="Arial Narrow" w:hAnsi="Arial Narrow" w:cs="Tahoma"/>
          <w:color w:val="000000"/>
          <w:lang w:val="sk-SK"/>
        </w:rPr>
        <w:tab/>
        <w:t>Táto Rámcová dohoda je vyhotovená v piatich (5) rovnopisoch. Objednávateľ dostane tri (3) vyhotovenia, Poskytovateľ dostane dve (2) vyhotovenia.</w:t>
      </w:r>
    </w:p>
    <w:p w14:paraId="02EC43C8" w14:textId="77777777" w:rsidR="0021707A" w:rsidRPr="000E0909" w:rsidRDefault="0021707A" w:rsidP="00A864FF">
      <w:pPr>
        <w:pStyle w:val="Formatvorlageberschrift2TimesNewRoman12pt"/>
        <w:jc w:val="both"/>
      </w:pPr>
      <w:r w:rsidRPr="000E0909">
        <w:t>Článok 23.</w:t>
      </w:r>
      <w:r w:rsidRPr="000E0909">
        <w:tab/>
      </w:r>
      <w:r w:rsidRPr="000E0909">
        <w:tab/>
        <w:t>Rozhodné právo a súdna príslušnosť</w:t>
      </w:r>
    </w:p>
    <w:p w14:paraId="3CF0F5F2" w14:textId="1BFEC486" w:rsidR="0021707A" w:rsidRPr="000E0909" w:rsidRDefault="0021707A" w:rsidP="00A864FF">
      <w:pPr>
        <w:pStyle w:val="Text0"/>
        <w:spacing w:after="0"/>
        <w:ind w:left="720" w:hanging="720"/>
        <w:rPr>
          <w:rFonts w:ascii="Arial Narrow" w:hAnsi="Arial Narrow" w:cs="Tahoma"/>
          <w:b/>
          <w:bCs/>
          <w:snapToGrid w:val="0"/>
          <w:u w:val="single"/>
          <w:lang w:val="sk-SK" w:eastAsia="en-US"/>
        </w:rPr>
      </w:pPr>
      <w:r w:rsidRPr="000E0909">
        <w:rPr>
          <w:rFonts w:ascii="Arial Narrow" w:hAnsi="Arial Narrow" w:cs="Tahoma"/>
          <w:color w:val="000000"/>
          <w:lang w:val="sk-SK"/>
        </w:rPr>
        <w:t>23.1</w:t>
      </w:r>
      <w:r w:rsidRPr="000E0909">
        <w:rPr>
          <w:rFonts w:ascii="Arial Narrow" w:hAnsi="Arial Narrow" w:cs="Tahoma"/>
          <w:color w:val="000000"/>
          <w:lang w:val="sk-SK"/>
        </w:rPr>
        <w:tab/>
        <w:t xml:space="preserve">Táto Rámcová dohoda a jej výklad sa riadi právom Slovenskej republiky. </w:t>
      </w:r>
      <w:r w:rsidRPr="000E0909">
        <w:rPr>
          <w:rFonts w:ascii="Arial Narrow" w:hAnsi="Arial Narrow" w:cs="Tahoma"/>
          <w:lang w:val="sk-SK"/>
        </w:rPr>
        <w:t>Akýkoľvek spor vzniknutý na</w:t>
      </w:r>
      <w:r w:rsidR="000E1EC1">
        <w:rPr>
          <w:rFonts w:ascii="Arial Narrow" w:hAnsi="Arial Narrow" w:cs="Tahoma"/>
          <w:lang w:val="sk-SK"/>
        </w:rPr>
        <w:t> </w:t>
      </w:r>
      <w:r w:rsidRPr="000E0909">
        <w:rPr>
          <w:rFonts w:ascii="Arial Narrow" w:hAnsi="Arial Narrow" w:cs="Tahoma"/>
          <w:lang w:val="sk-SK"/>
        </w:rPr>
        <w:t>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031817CB" w14:textId="77777777" w:rsidR="0021707A" w:rsidRPr="000E0909" w:rsidRDefault="0021707A" w:rsidP="00A864FF">
      <w:pPr>
        <w:pStyle w:val="Formatvorlageberschrift2TimesNewRoman12pt"/>
        <w:jc w:val="both"/>
      </w:pPr>
      <w:r w:rsidRPr="000E0909">
        <w:t>Článok 24.</w:t>
      </w:r>
      <w:r w:rsidRPr="000E0909">
        <w:tab/>
      </w:r>
      <w:r w:rsidRPr="000E0909">
        <w:tab/>
        <w:t>Záverečné vyhlásenie</w:t>
      </w:r>
    </w:p>
    <w:p w14:paraId="4E5566D1" w14:textId="24279C85" w:rsidR="0021707A" w:rsidRPr="000E0909" w:rsidRDefault="0021707A" w:rsidP="00A864FF">
      <w:pPr>
        <w:pStyle w:val="xvzorodrazkyTAB0B"/>
        <w:ind w:left="720" w:hanging="720"/>
        <w:rPr>
          <w:rFonts w:ascii="Arial Narrow" w:hAnsi="Arial Narrow"/>
        </w:rPr>
      </w:pPr>
      <w:r w:rsidRPr="000E0909">
        <w:rPr>
          <w:rFonts w:ascii="Arial Narrow" w:hAnsi="Arial Narrow" w:cs="Tahoma"/>
        </w:rPr>
        <w:t>24.1</w:t>
      </w:r>
      <w:r w:rsidRPr="000E0909">
        <w:rPr>
          <w:rFonts w:ascii="Arial Narrow" w:hAnsi="Arial Narrow" w:cs="Tahoma"/>
        </w:rPr>
        <w:tab/>
        <w:t>Strany vyhlasujú, že si dôkladne prečítali a pochopili obsah tejto Rámcovej dohody, súhlasia s tým, že</w:t>
      </w:r>
      <w:r w:rsidR="000E1EC1">
        <w:rPr>
          <w:rFonts w:ascii="Arial Narrow" w:hAnsi="Arial Narrow" w:cs="Tahoma"/>
        </w:rPr>
        <w:t> </w:t>
      </w:r>
      <w:r w:rsidRPr="000E0909">
        <w:rPr>
          <w:rFonts w:ascii="Arial Narrow" w:hAnsi="Arial Narrow" w:cs="Tahoma"/>
        </w:rPr>
        <w:t>táto Rámcová dohoda je vyjadrením ich skutočnej a slobodnej vôle, na dôkaz čoho ju strany prostredníctvom svojich zástupcov uzatvárajú pripojením svojich podpisov.</w:t>
      </w:r>
    </w:p>
    <w:p w14:paraId="2E778DF3" w14:textId="77777777" w:rsidR="0021707A" w:rsidRPr="000E0909" w:rsidRDefault="0021707A" w:rsidP="00A864FF">
      <w:pPr>
        <w:pStyle w:val="Text0"/>
        <w:spacing w:after="120"/>
        <w:ind w:left="720" w:hanging="720"/>
        <w:rPr>
          <w:rFonts w:ascii="Arial Narrow" w:hAnsi="Arial Narrow" w:cs="Tahoma"/>
          <w:color w:val="000000"/>
          <w:lang w:val="sk-SK"/>
        </w:rPr>
      </w:pPr>
    </w:p>
    <w:p w14:paraId="3B8D7A7F" w14:textId="77777777" w:rsidR="0021707A" w:rsidRPr="000E0909" w:rsidRDefault="0021707A" w:rsidP="00A864FF">
      <w:pPr>
        <w:pStyle w:val="Text0"/>
        <w:spacing w:after="120"/>
        <w:ind w:left="720" w:hanging="720"/>
        <w:rPr>
          <w:rFonts w:ascii="Arial Narrow" w:hAnsi="Arial Narrow" w:cs="Tahoma"/>
          <w:color w:val="000000"/>
          <w:lang w:val="sk-SK"/>
        </w:rPr>
      </w:pPr>
      <w:proofErr w:type="spellStart"/>
      <w:r w:rsidRPr="000E0909">
        <w:rPr>
          <w:rFonts w:ascii="Arial Narrow" w:hAnsi="Arial Narrow"/>
        </w:rPr>
        <w:t>Za</w:t>
      </w:r>
      <w:proofErr w:type="spellEnd"/>
      <w:r w:rsidRPr="000E0909">
        <w:rPr>
          <w:rFonts w:ascii="Arial Narrow" w:hAnsi="Arial Narrow"/>
        </w:rPr>
        <w:t xml:space="preserve"> </w:t>
      </w:r>
      <w:proofErr w:type="spellStart"/>
      <w:r w:rsidRPr="000E0909">
        <w:rPr>
          <w:rFonts w:ascii="Arial Narrow" w:hAnsi="Arial Narrow"/>
        </w:rPr>
        <w:t>Objednávateľa</w:t>
      </w:r>
      <w:proofErr w:type="spellEnd"/>
      <w:r w:rsidRPr="000E0909">
        <w:rPr>
          <w:rFonts w:ascii="Arial Narrow" w:hAnsi="Arial Narrow"/>
        </w:rPr>
        <w:t xml:space="preserve">: </w:t>
      </w:r>
      <w:r w:rsidRPr="000E0909">
        <w:rPr>
          <w:rFonts w:ascii="Arial Narrow" w:hAnsi="Arial Narrow"/>
        </w:rPr>
        <w:tab/>
      </w:r>
      <w:r w:rsidRPr="000E0909">
        <w:rPr>
          <w:rFonts w:ascii="Arial Narrow" w:hAnsi="Arial Narrow"/>
        </w:rPr>
        <w:tab/>
      </w:r>
      <w:r w:rsidRPr="000E0909">
        <w:rPr>
          <w:rFonts w:ascii="Arial Narrow" w:hAnsi="Arial Narrow"/>
        </w:rPr>
        <w:tab/>
      </w:r>
      <w:r w:rsidRPr="000E0909">
        <w:rPr>
          <w:rFonts w:ascii="Arial Narrow" w:hAnsi="Arial Narrow"/>
        </w:rPr>
        <w:tab/>
      </w:r>
      <w:r w:rsidRPr="000E0909">
        <w:rPr>
          <w:rFonts w:ascii="Arial Narrow" w:hAnsi="Arial Narrow"/>
        </w:rPr>
        <w:tab/>
      </w:r>
      <w:r w:rsidRPr="000E0909">
        <w:rPr>
          <w:rFonts w:ascii="Arial Narrow" w:hAnsi="Arial Narrow"/>
        </w:rPr>
        <w:tab/>
      </w:r>
      <w:proofErr w:type="spellStart"/>
      <w:r w:rsidRPr="000E0909">
        <w:rPr>
          <w:rFonts w:ascii="Arial Narrow" w:hAnsi="Arial Narrow"/>
        </w:rPr>
        <w:t>Za</w:t>
      </w:r>
      <w:proofErr w:type="spellEnd"/>
      <w:r w:rsidRPr="000E0909">
        <w:rPr>
          <w:rFonts w:ascii="Arial Narrow" w:hAnsi="Arial Narrow"/>
        </w:rPr>
        <w:t xml:space="preserve"> </w:t>
      </w:r>
      <w:proofErr w:type="spellStart"/>
      <w:r w:rsidRPr="000E0909">
        <w:rPr>
          <w:rFonts w:ascii="Arial Narrow" w:hAnsi="Arial Narrow"/>
        </w:rPr>
        <w:t>Poskytovateľa</w:t>
      </w:r>
      <w:proofErr w:type="spellEnd"/>
      <w:r w:rsidRPr="000E0909">
        <w:rPr>
          <w:rFonts w:ascii="Arial Narrow" w:hAnsi="Arial Narrow"/>
        </w:rPr>
        <w:t>:</w:t>
      </w:r>
    </w:p>
    <w:p w14:paraId="3DA11E19" w14:textId="77777777" w:rsidR="0021707A" w:rsidRPr="000E0909" w:rsidRDefault="0021707A" w:rsidP="00A864FF">
      <w:pPr>
        <w:pStyle w:val="Zkladntext"/>
        <w:rPr>
          <w:rFonts w:ascii="Arial Narrow" w:hAnsi="Arial Narrow"/>
          <w:sz w:val="22"/>
          <w:szCs w:val="22"/>
        </w:rPr>
      </w:pPr>
      <w:r w:rsidRPr="000E0909">
        <w:rPr>
          <w:rFonts w:ascii="Arial Narrow" w:hAnsi="Arial Narrow"/>
          <w:sz w:val="22"/>
          <w:szCs w:val="22"/>
        </w:rPr>
        <w:t>V Bratislave, dňa _____________</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t xml:space="preserve">V Bratislave, dňa _____________ </w:t>
      </w:r>
    </w:p>
    <w:p w14:paraId="690C7541" w14:textId="4B034AFF" w:rsidR="0021707A" w:rsidRPr="000E0909" w:rsidRDefault="0021707A" w:rsidP="00A864FF">
      <w:pPr>
        <w:pStyle w:val="Zkladntext"/>
        <w:rPr>
          <w:rFonts w:ascii="Arial Narrow" w:hAnsi="Arial Narrow"/>
          <w:sz w:val="22"/>
          <w:szCs w:val="22"/>
        </w:rPr>
      </w:pPr>
    </w:p>
    <w:p w14:paraId="1DFB2617" w14:textId="77777777" w:rsidR="0021707A" w:rsidRPr="000E0909" w:rsidRDefault="0021707A" w:rsidP="00A864FF">
      <w:pPr>
        <w:pStyle w:val="Zkladntext"/>
        <w:rPr>
          <w:rFonts w:ascii="Arial Narrow" w:hAnsi="Arial Narrow"/>
          <w:sz w:val="22"/>
          <w:szCs w:val="22"/>
        </w:rPr>
      </w:pPr>
    </w:p>
    <w:p w14:paraId="46F11446" w14:textId="77777777" w:rsidR="0021707A" w:rsidRPr="000E0909" w:rsidRDefault="0021707A" w:rsidP="00A864FF">
      <w:pPr>
        <w:pStyle w:val="Zkladntext"/>
        <w:rPr>
          <w:rFonts w:ascii="Arial Narrow" w:hAnsi="Arial Narrow"/>
          <w:sz w:val="22"/>
          <w:szCs w:val="22"/>
        </w:rPr>
      </w:pPr>
      <w:r w:rsidRPr="000E0909">
        <w:rPr>
          <w:rFonts w:ascii="Arial Narrow" w:hAnsi="Arial Narrow"/>
          <w:sz w:val="22"/>
          <w:szCs w:val="22"/>
        </w:rPr>
        <w:t xml:space="preserve">Odtlačok pečiatky Objednávateľa </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t xml:space="preserve">Odtlačok pečiatky Poskytovateľa </w:t>
      </w:r>
    </w:p>
    <w:p w14:paraId="29A3AC0E" w14:textId="77777777" w:rsidR="0021707A" w:rsidRPr="000E0909" w:rsidRDefault="0021707A" w:rsidP="00A864FF">
      <w:pPr>
        <w:pStyle w:val="Zkladntext"/>
        <w:rPr>
          <w:rFonts w:ascii="Arial Narrow" w:hAnsi="Arial Narrow"/>
          <w:sz w:val="22"/>
          <w:szCs w:val="22"/>
        </w:rPr>
      </w:pPr>
    </w:p>
    <w:p w14:paraId="1052595F" w14:textId="77777777" w:rsidR="0021707A" w:rsidRPr="000E0909" w:rsidRDefault="0021707A" w:rsidP="00A864FF">
      <w:pPr>
        <w:pStyle w:val="Zkladntext"/>
        <w:rPr>
          <w:rFonts w:ascii="Arial Narrow" w:hAnsi="Arial Narrow"/>
          <w:sz w:val="22"/>
          <w:szCs w:val="22"/>
        </w:rPr>
      </w:pPr>
    </w:p>
    <w:p w14:paraId="423B47B0" w14:textId="77777777" w:rsidR="0021707A" w:rsidRPr="000E0909" w:rsidRDefault="0021707A" w:rsidP="00A864FF">
      <w:pPr>
        <w:pStyle w:val="Zkladntext"/>
        <w:rPr>
          <w:rFonts w:ascii="Arial Narrow" w:hAnsi="Arial Narrow"/>
          <w:sz w:val="22"/>
          <w:szCs w:val="22"/>
        </w:rPr>
      </w:pPr>
      <w:r w:rsidRPr="000E0909">
        <w:rPr>
          <w:rFonts w:ascii="Arial Narrow" w:hAnsi="Arial Narrow"/>
          <w:sz w:val="22"/>
          <w:szCs w:val="22"/>
        </w:rPr>
        <w:t>____________________________</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t>____________________________</w:t>
      </w:r>
    </w:p>
    <w:p w14:paraId="7739F8BF" w14:textId="77777777" w:rsidR="0021707A" w:rsidRPr="000E0909" w:rsidRDefault="0021707A" w:rsidP="00A864FF">
      <w:pPr>
        <w:pStyle w:val="Zkladntext"/>
        <w:tabs>
          <w:tab w:val="left" w:pos="567"/>
        </w:tabs>
        <w:rPr>
          <w:rFonts w:ascii="Arial Narrow" w:hAnsi="Arial Narrow"/>
          <w:sz w:val="22"/>
          <w:szCs w:val="22"/>
        </w:rPr>
      </w:pPr>
      <w:r w:rsidRPr="000E0909">
        <w:rPr>
          <w:rFonts w:ascii="Arial Narrow" w:hAnsi="Arial Narrow"/>
          <w:sz w:val="22"/>
          <w:szCs w:val="22"/>
        </w:rPr>
        <w:tab/>
        <w:t>Ing. Albín Kotian</w:t>
      </w:r>
    </w:p>
    <w:p w14:paraId="0608BCC3" w14:textId="1AB03F15" w:rsidR="0012003F" w:rsidRPr="000E0909" w:rsidRDefault="0021707A" w:rsidP="00A864FF">
      <w:pPr>
        <w:pStyle w:val="Zkladntext"/>
        <w:tabs>
          <w:tab w:val="left" w:pos="567"/>
        </w:tabs>
        <w:rPr>
          <w:rFonts w:ascii="Arial Narrow" w:hAnsi="Arial Narrow"/>
          <w:sz w:val="22"/>
          <w:szCs w:val="22"/>
        </w:rPr>
      </w:pPr>
      <w:r w:rsidRPr="000E0909">
        <w:rPr>
          <w:rFonts w:ascii="Arial Narrow" w:hAnsi="Arial Narrow"/>
          <w:sz w:val="22"/>
          <w:szCs w:val="22"/>
        </w:rPr>
        <w:t xml:space="preserve"> generálny tajomník služobného úradu</w:t>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r>
      <w:r w:rsidR="000E1EC1">
        <w:rPr>
          <w:rFonts w:ascii="Arial Narrow" w:hAnsi="Arial Narrow"/>
          <w:sz w:val="22"/>
          <w:szCs w:val="22"/>
        </w:rPr>
        <w:tab/>
      </w:r>
      <w:r w:rsidRPr="000E0909">
        <w:rPr>
          <w:rFonts w:ascii="Arial Narrow" w:hAnsi="Arial Narrow"/>
          <w:sz w:val="22"/>
          <w:szCs w:val="22"/>
        </w:rPr>
        <w:t>titul, meno, priezvisko</w:t>
      </w:r>
    </w:p>
    <w:p w14:paraId="06F9736B" w14:textId="77777777" w:rsidR="00171352" w:rsidRDefault="00171352">
      <w:pPr>
        <w:tabs>
          <w:tab w:val="clear" w:pos="2160"/>
          <w:tab w:val="clear" w:pos="2880"/>
          <w:tab w:val="clear" w:pos="4500"/>
        </w:tabs>
        <w:rPr>
          <w:rFonts w:ascii="Arial Narrow" w:hAnsi="Arial Narrow" w:cs="Arial"/>
          <w:b/>
          <w:sz w:val="22"/>
        </w:rPr>
      </w:pPr>
      <w:r>
        <w:rPr>
          <w:rFonts w:ascii="Arial Narrow" w:hAnsi="Arial Narrow" w:cs="Arial"/>
          <w:b/>
          <w:sz w:val="22"/>
        </w:rPr>
        <w:br w:type="page"/>
      </w:r>
    </w:p>
    <w:p w14:paraId="64CB2300" w14:textId="205F66DA" w:rsidR="0021707A" w:rsidRPr="005E745B" w:rsidRDefault="0021707A" w:rsidP="000E1EC1">
      <w:pPr>
        <w:tabs>
          <w:tab w:val="num" w:pos="1080"/>
          <w:tab w:val="left" w:leader="dot" w:pos="10034"/>
        </w:tabs>
        <w:spacing w:after="120"/>
        <w:jc w:val="both"/>
        <w:rPr>
          <w:rFonts w:ascii="Arial Narrow" w:hAnsi="Arial Narrow" w:cs="Arial"/>
          <w:b/>
          <w:sz w:val="22"/>
        </w:rPr>
      </w:pPr>
      <w:r w:rsidRPr="005E745B">
        <w:rPr>
          <w:rFonts w:ascii="Arial Narrow" w:hAnsi="Arial Narrow" w:cs="Arial"/>
          <w:b/>
          <w:sz w:val="22"/>
        </w:rPr>
        <w:lastRenderedPageBreak/>
        <w:t xml:space="preserve">Príloha č. 1 návrhu Rámcovej dohody: </w:t>
      </w:r>
      <w:r w:rsidR="0070616D" w:rsidRPr="0070616D">
        <w:rPr>
          <w:rFonts w:ascii="Arial Narrow" w:hAnsi="Arial Narrow" w:cs="Arial"/>
          <w:b/>
          <w:sz w:val="22"/>
        </w:rPr>
        <w:t>Čiastkové ciele auditu pri systémovom audite</w:t>
      </w:r>
    </w:p>
    <w:p w14:paraId="1220E5BC" w14:textId="77777777" w:rsidR="008740AF" w:rsidRPr="007C6031" w:rsidRDefault="0070616D" w:rsidP="000E1EC1">
      <w:pPr>
        <w:spacing w:after="120"/>
        <w:jc w:val="center"/>
        <w:rPr>
          <w:rFonts w:ascii="Arial Narrow" w:hAnsi="Arial Narrow" w:cs="Tahoma"/>
          <w:b/>
          <w:sz w:val="22"/>
          <w:szCs w:val="22"/>
        </w:rPr>
      </w:pPr>
      <w:r w:rsidRPr="0070616D">
        <w:rPr>
          <w:rFonts w:ascii="Arial Narrow" w:hAnsi="Arial Narrow" w:cs="Arial"/>
          <w:b/>
          <w:sz w:val="22"/>
        </w:rPr>
        <w:t>Čiastkové ciele auditu pri systémovom audite</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7129"/>
      </w:tblGrid>
      <w:tr w:rsidR="008740AF" w:rsidRPr="00B80F42" w14:paraId="3BD2F500" w14:textId="77777777" w:rsidTr="008579D2">
        <w:trPr>
          <w:cantSplit/>
          <w:jc w:val="center"/>
        </w:trPr>
        <w:tc>
          <w:tcPr>
            <w:tcW w:w="1975" w:type="dxa"/>
            <w:vMerge w:val="restart"/>
            <w:tcMar>
              <w:top w:w="0" w:type="dxa"/>
              <w:left w:w="108" w:type="dxa"/>
              <w:bottom w:w="0" w:type="dxa"/>
              <w:right w:w="108" w:type="dxa"/>
            </w:tcMar>
            <w:vAlign w:val="center"/>
          </w:tcPr>
          <w:p w14:paraId="6BF3973A" w14:textId="3E49B920" w:rsidR="008740AF" w:rsidRDefault="008740AF" w:rsidP="008579D2">
            <w:pPr>
              <w:jc w:val="center"/>
              <w:rPr>
                <w:rFonts w:ascii="Arial Narrow" w:hAnsi="Arial Narrow"/>
                <w:b/>
                <w:bCs/>
              </w:rPr>
            </w:pPr>
            <w:r>
              <w:rPr>
                <w:rFonts w:ascii="Arial Narrow" w:hAnsi="Arial Narrow"/>
                <w:b/>
                <w:bCs/>
              </w:rPr>
              <w:t xml:space="preserve">Auditované subjekty podľa bodu </w:t>
            </w:r>
            <w:r w:rsidR="0070616D">
              <w:rPr>
                <w:rFonts w:ascii="Arial Narrow" w:hAnsi="Arial Narrow"/>
                <w:b/>
                <w:bCs/>
              </w:rPr>
              <w:t>2.3</w:t>
            </w:r>
            <w:r>
              <w:rPr>
                <w:rFonts w:ascii="Arial Narrow" w:hAnsi="Arial Narrow"/>
                <w:b/>
                <w:bCs/>
              </w:rPr>
              <w:t xml:space="preserve"> </w:t>
            </w:r>
            <w:r w:rsidR="0070616D">
              <w:rPr>
                <w:rFonts w:ascii="Arial Narrow" w:hAnsi="Arial Narrow"/>
                <w:b/>
                <w:bCs/>
              </w:rPr>
              <w:t>Rámcovej dohody</w:t>
            </w:r>
          </w:p>
          <w:p w14:paraId="7AFD756B" w14:textId="2D4FD838" w:rsidR="008740AF" w:rsidRPr="00B80F42" w:rsidRDefault="0070616D" w:rsidP="008579D2">
            <w:pPr>
              <w:jc w:val="center"/>
              <w:rPr>
                <w:rFonts w:ascii="Arial Narrow" w:hAnsi="Arial Narrow"/>
                <w:b/>
                <w:bCs/>
              </w:rPr>
            </w:pPr>
            <w:r>
              <w:rPr>
                <w:rFonts w:ascii="Arial Narrow" w:hAnsi="Arial Narrow"/>
                <w:b/>
                <w:bCs/>
              </w:rPr>
              <w:t xml:space="preserve">s výnimkou </w:t>
            </w:r>
            <w:r w:rsidR="008740AF">
              <w:rPr>
                <w:rFonts w:ascii="Arial Narrow" w:hAnsi="Arial Narrow"/>
                <w:b/>
                <w:bCs/>
              </w:rPr>
              <w:t>Spoločného sekretariátu Viedeň</w:t>
            </w:r>
          </w:p>
        </w:tc>
        <w:tc>
          <w:tcPr>
            <w:tcW w:w="7129" w:type="dxa"/>
            <w:tcMar>
              <w:top w:w="0" w:type="dxa"/>
              <w:left w:w="108" w:type="dxa"/>
              <w:bottom w:w="0" w:type="dxa"/>
              <w:right w:w="108" w:type="dxa"/>
            </w:tcMar>
            <w:vAlign w:val="center"/>
          </w:tcPr>
          <w:p w14:paraId="688E72B2" w14:textId="77777777" w:rsidR="008740AF" w:rsidRPr="00B80F42" w:rsidRDefault="008740AF" w:rsidP="008579D2">
            <w:pPr>
              <w:jc w:val="center"/>
              <w:rPr>
                <w:rFonts w:ascii="Arial Narrow" w:hAnsi="Arial Narrow"/>
                <w:b/>
              </w:rPr>
            </w:pPr>
            <w:r>
              <w:rPr>
                <w:rFonts w:ascii="Arial Narrow" w:hAnsi="Arial Narrow"/>
                <w:b/>
              </w:rPr>
              <w:t>Rozsah overovania</w:t>
            </w:r>
          </w:p>
        </w:tc>
      </w:tr>
      <w:tr w:rsidR="008740AF" w:rsidRPr="00B80F42" w14:paraId="59668249" w14:textId="77777777" w:rsidTr="008579D2">
        <w:trPr>
          <w:cantSplit/>
          <w:trHeight w:val="198"/>
          <w:jc w:val="center"/>
        </w:trPr>
        <w:tc>
          <w:tcPr>
            <w:tcW w:w="1975" w:type="dxa"/>
            <w:vMerge/>
            <w:vAlign w:val="center"/>
            <w:hideMark/>
          </w:tcPr>
          <w:p w14:paraId="270DCEC7" w14:textId="77777777" w:rsidR="008740AF" w:rsidRPr="00B80F42" w:rsidRDefault="008740AF" w:rsidP="008579D2">
            <w:pPr>
              <w:rPr>
                <w:rFonts w:ascii="Arial Narrow" w:hAnsi="Arial Narrow"/>
                <w:b/>
                <w:bCs/>
              </w:rPr>
            </w:pPr>
          </w:p>
        </w:tc>
        <w:tc>
          <w:tcPr>
            <w:tcW w:w="7129" w:type="dxa"/>
            <w:tcMar>
              <w:top w:w="0" w:type="dxa"/>
              <w:left w:w="108" w:type="dxa"/>
              <w:bottom w:w="0" w:type="dxa"/>
              <w:right w:w="108" w:type="dxa"/>
            </w:tcMar>
            <w:vAlign w:val="center"/>
          </w:tcPr>
          <w:p w14:paraId="57C27099" w14:textId="77777777" w:rsidR="008740AF" w:rsidRPr="00B80F42" w:rsidRDefault="008740AF" w:rsidP="008579D2">
            <w:pPr>
              <w:jc w:val="both"/>
              <w:rPr>
                <w:rFonts w:ascii="Arial Narrow" w:hAnsi="Arial Narrow"/>
              </w:rPr>
            </w:pPr>
            <w:r>
              <w:rPr>
                <w:rFonts w:ascii="Arial Narrow" w:hAnsi="Arial Narrow"/>
              </w:rPr>
              <w:t>Čiastkový cieľ</w:t>
            </w:r>
            <w:r w:rsidRPr="00B80F42">
              <w:rPr>
                <w:rFonts w:ascii="Arial Narrow" w:hAnsi="Arial Narrow"/>
              </w:rPr>
              <w:t xml:space="preserve"> </w:t>
            </w:r>
            <w:r>
              <w:rPr>
                <w:rFonts w:ascii="Arial Narrow" w:hAnsi="Arial Narrow"/>
              </w:rPr>
              <w:t>a</w:t>
            </w:r>
            <w:r w:rsidRPr="00B80F42">
              <w:rPr>
                <w:rFonts w:ascii="Arial Narrow" w:hAnsi="Arial Narrow"/>
              </w:rPr>
              <w:t xml:space="preserve">): Overenie zmien nastavenia </w:t>
            </w:r>
            <w:r>
              <w:rPr>
                <w:rFonts w:ascii="Arial Narrow" w:hAnsi="Arial Narrow"/>
              </w:rPr>
              <w:t>Systémov riadenia a kontroly (ďalej len „</w:t>
            </w:r>
            <w:proofErr w:type="spellStart"/>
            <w:r w:rsidRPr="00B80F42">
              <w:rPr>
                <w:rFonts w:ascii="Arial Narrow" w:hAnsi="Arial Narrow"/>
              </w:rPr>
              <w:t>SRaK</w:t>
            </w:r>
            <w:proofErr w:type="spellEnd"/>
            <w:r>
              <w:rPr>
                <w:rFonts w:ascii="Arial Narrow" w:hAnsi="Arial Narrow"/>
              </w:rPr>
              <w:t xml:space="preserve">“) </w:t>
            </w:r>
            <w:r w:rsidRPr="00B80F42">
              <w:rPr>
                <w:rFonts w:ascii="Arial Narrow" w:hAnsi="Arial Narrow"/>
              </w:rPr>
              <w:t>v</w:t>
            </w:r>
            <w:r>
              <w:rPr>
                <w:rFonts w:ascii="Arial Narrow" w:hAnsi="Arial Narrow"/>
              </w:rPr>
              <w:t> </w:t>
            </w:r>
            <w:r w:rsidRPr="00B80F42">
              <w:rPr>
                <w:rFonts w:ascii="Arial Narrow" w:hAnsi="Arial Narrow"/>
              </w:rPr>
              <w:t>nadväznosti na legislatívne a iné zmeny</w:t>
            </w:r>
          </w:p>
        </w:tc>
      </w:tr>
      <w:tr w:rsidR="008740AF" w:rsidRPr="00B80F42" w14:paraId="016EE7DA" w14:textId="77777777" w:rsidTr="00497E35">
        <w:trPr>
          <w:trHeight w:val="1547"/>
          <w:jc w:val="center"/>
        </w:trPr>
        <w:tc>
          <w:tcPr>
            <w:tcW w:w="1975" w:type="dxa"/>
            <w:vMerge/>
            <w:vAlign w:val="center"/>
          </w:tcPr>
          <w:p w14:paraId="4CA10927" w14:textId="77777777" w:rsidR="008740AF" w:rsidRPr="00B80F42" w:rsidRDefault="008740AF" w:rsidP="008579D2">
            <w:pPr>
              <w:rPr>
                <w:rFonts w:ascii="Arial Narrow" w:hAnsi="Arial Narrow"/>
                <w:b/>
                <w:bCs/>
              </w:rPr>
            </w:pPr>
          </w:p>
        </w:tc>
        <w:tc>
          <w:tcPr>
            <w:tcW w:w="7129" w:type="dxa"/>
            <w:tcMar>
              <w:top w:w="0" w:type="dxa"/>
              <w:left w:w="108" w:type="dxa"/>
              <w:bottom w:w="0" w:type="dxa"/>
              <w:right w:w="108" w:type="dxa"/>
            </w:tcMar>
            <w:vAlign w:val="center"/>
          </w:tcPr>
          <w:p w14:paraId="58E906D1" w14:textId="77777777" w:rsidR="008740AF" w:rsidRPr="00A83A9B" w:rsidRDefault="008740AF" w:rsidP="008579D2">
            <w:pPr>
              <w:jc w:val="both"/>
              <w:rPr>
                <w:rFonts w:ascii="Arial Narrow" w:hAnsi="Arial Narrow"/>
              </w:rPr>
            </w:pPr>
            <w:r>
              <w:rPr>
                <w:rFonts w:ascii="Arial Narrow" w:hAnsi="Arial Narrow"/>
              </w:rPr>
              <w:t>Čiastkový cieľ</w:t>
            </w:r>
            <w:r w:rsidRPr="00A83A9B">
              <w:rPr>
                <w:rFonts w:ascii="Arial Narrow" w:hAnsi="Arial Narrow"/>
              </w:rPr>
              <w:t xml:space="preserve"> </w:t>
            </w:r>
            <w:r>
              <w:rPr>
                <w:rFonts w:ascii="Arial Narrow" w:hAnsi="Arial Narrow"/>
              </w:rPr>
              <w:t>b</w:t>
            </w:r>
            <w:r w:rsidRPr="00A83A9B">
              <w:rPr>
                <w:rFonts w:ascii="Arial Narrow" w:hAnsi="Arial Narrow"/>
              </w:rPr>
              <w:t xml:space="preserve">): Overenie a získanie uistenia o správnom nastavení a o funkčnosti a účinnosti </w:t>
            </w:r>
            <w:proofErr w:type="spellStart"/>
            <w:r w:rsidRPr="00A83A9B">
              <w:rPr>
                <w:rFonts w:ascii="Arial Narrow" w:hAnsi="Arial Narrow"/>
              </w:rPr>
              <w:t>SRaK</w:t>
            </w:r>
            <w:proofErr w:type="spellEnd"/>
            <w:r w:rsidRPr="00A83A9B">
              <w:rPr>
                <w:rFonts w:ascii="Arial Narrow" w:hAnsi="Arial Narrow"/>
              </w:rPr>
              <w:t xml:space="preserve"> na základe testovania vybraných kľúčových požiadaviek (ďalej len „KP“). </w:t>
            </w:r>
          </w:p>
          <w:p w14:paraId="7EB75E1B" w14:textId="6C8BB170" w:rsidR="008740AF" w:rsidRPr="00A83A9B" w:rsidRDefault="008740AF" w:rsidP="008579D2">
            <w:pPr>
              <w:jc w:val="both"/>
              <w:rPr>
                <w:rFonts w:ascii="Arial Narrow" w:hAnsi="Arial Narrow"/>
              </w:rPr>
            </w:pPr>
            <w:r w:rsidRPr="00A83A9B">
              <w:rPr>
                <w:rFonts w:ascii="Arial Narrow" w:hAnsi="Arial Narrow"/>
              </w:rPr>
              <w:t xml:space="preserve">V rámci uvedeného čiastkového cieľa sa overia nasledovné </w:t>
            </w:r>
            <w:r w:rsidR="00171352">
              <w:rPr>
                <w:rFonts w:ascii="Arial Narrow" w:hAnsi="Arial Narrow"/>
              </w:rPr>
              <w:t>KP</w:t>
            </w:r>
            <w:r>
              <w:rPr>
                <w:rFonts w:ascii="Arial Narrow" w:hAnsi="Arial Narrow"/>
              </w:rPr>
              <w:t xml:space="preserve"> a hodnotiace kritériá</w:t>
            </w:r>
            <w:r w:rsidR="000E5594">
              <w:rPr>
                <w:rFonts w:ascii="Arial Narrow" w:hAnsi="Arial Narrow"/>
              </w:rPr>
              <w:t xml:space="preserve"> (ďalej len „HK“)</w:t>
            </w:r>
            <w:r w:rsidR="00171352">
              <w:rPr>
                <w:rStyle w:val="Odkaznapoznmkupodiarou"/>
                <w:rFonts w:ascii="Arial Narrow" w:hAnsi="Arial Narrow"/>
              </w:rPr>
              <w:footnoteReference w:customMarkFollows="1" w:id="2"/>
              <w:t>2</w:t>
            </w:r>
            <w:r w:rsidRPr="00A83A9B">
              <w:rPr>
                <w:rFonts w:ascii="Arial Narrow" w:hAnsi="Arial Narrow"/>
              </w:rPr>
              <w:t>:</w:t>
            </w:r>
          </w:p>
          <w:p w14:paraId="5BA23E5F" w14:textId="3CD15849" w:rsidR="008740AF" w:rsidRPr="00A83A9B" w:rsidRDefault="008740AF" w:rsidP="008579D2">
            <w:pPr>
              <w:jc w:val="both"/>
              <w:rPr>
                <w:rFonts w:ascii="Arial Narrow" w:hAnsi="Arial Narrow"/>
              </w:rPr>
            </w:pPr>
            <w:r w:rsidRPr="00A83A9B">
              <w:rPr>
                <w:rFonts w:ascii="Arial Narrow" w:hAnsi="Arial Narrow"/>
              </w:rPr>
              <w:t>KP 1: Vhodné oddelenie funkcií a primerané systémy podávania správ a monitorovania v prípadoch, kde zodpovedný orgán poveruje vykonávaním úloh iný subjekt</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1.1, 1.2, 1.3, 1.4, 1.6.</w:t>
            </w:r>
          </w:p>
          <w:p w14:paraId="7A3FB96B" w14:textId="6AF24EAB" w:rsidR="008740AF" w:rsidRPr="00A83A9B" w:rsidRDefault="008740AF" w:rsidP="008579D2">
            <w:pPr>
              <w:jc w:val="both"/>
              <w:rPr>
                <w:rFonts w:ascii="Arial Narrow" w:hAnsi="Arial Narrow"/>
              </w:rPr>
            </w:pPr>
            <w:r w:rsidRPr="00A83A9B">
              <w:rPr>
                <w:rFonts w:ascii="Arial Narrow" w:hAnsi="Arial Narrow"/>
              </w:rPr>
              <w:t>KP 4: Primerané overovania riadenia</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4.1, 4.2, 4.3, 4.4.</w:t>
            </w:r>
          </w:p>
          <w:p w14:paraId="79B9482F" w14:textId="4634C2A9" w:rsidR="008740AF" w:rsidRPr="00A83A9B" w:rsidRDefault="008740AF" w:rsidP="008579D2">
            <w:pPr>
              <w:jc w:val="both"/>
              <w:rPr>
                <w:rFonts w:ascii="Arial Narrow" w:hAnsi="Arial Narrow"/>
              </w:rPr>
            </w:pPr>
            <w:r w:rsidRPr="00A83A9B">
              <w:rPr>
                <w:rFonts w:ascii="Arial Narrow" w:hAnsi="Arial Narrow"/>
              </w:rPr>
              <w:t xml:space="preserve">KP 5: Zavedený účinný systém na zabezpečenie toho, aby boli všetky dokumenty týkajúce sa výdavkov a auditov uchovávané s cieľom zaistiť primeraný audítorský záznam (audit </w:t>
            </w:r>
            <w:proofErr w:type="spellStart"/>
            <w:r w:rsidRPr="00A83A9B">
              <w:rPr>
                <w:rFonts w:ascii="Arial Narrow" w:hAnsi="Arial Narrow"/>
              </w:rPr>
              <w:t>trail</w:t>
            </w:r>
            <w:proofErr w:type="spellEnd"/>
            <w:r w:rsidRPr="00A83A9B">
              <w:rPr>
                <w:rFonts w:ascii="Arial Narrow" w:hAnsi="Arial Narrow"/>
              </w:rPr>
              <w:t>)</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5.3.</w:t>
            </w:r>
          </w:p>
          <w:p w14:paraId="54133F44" w14:textId="707CBAAB" w:rsidR="008740AF" w:rsidRPr="00A83A9B" w:rsidRDefault="008740AF" w:rsidP="000E1EC1">
            <w:pPr>
              <w:jc w:val="both"/>
              <w:rPr>
                <w:rFonts w:ascii="Arial Narrow" w:hAnsi="Arial Narrow"/>
              </w:rPr>
            </w:pPr>
            <w:r w:rsidRPr="00A83A9B">
              <w:rPr>
                <w:rFonts w:ascii="Arial Narrow" w:hAnsi="Arial Narrow"/>
              </w:rPr>
              <w:t>KP 7: Účinné uplatňovanie primeraných opatrení na boj proti podvodom</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7.2, 7.3, 7.4, 7.5., 7.6, 7.7.</w:t>
            </w:r>
          </w:p>
        </w:tc>
      </w:tr>
    </w:tbl>
    <w:p w14:paraId="16C14900" w14:textId="77777777" w:rsidR="008740AF" w:rsidRDefault="008740AF" w:rsidP="008740AF">
      <w:pPr>
        <w:spacing w:after="120"/>
        <w:jc w:val="both"/>
        <w:rPr>
          <w:rFonts w:ascii="Arial Narrow" w:hAnsi="Arial Narrow" w:cs="Tahoma"/>
          <w:kern w:val="28"/>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7129"/>
      </w:tblGrid>
      <w:tr w:rsidR="008740AF" w:rsidRPr="00B80F42" w14:paraId="76507648" w14:textId="77777777" w:rsidTr="008579D2">
        <w:trPr>
          <w:cantSplit/>
          <w:jc w:val="center"/>
        </w:trPr>
        <w:tc>
          <w:tcPr>
            <w:tcW w:w="1975" w:type="dxa"/>
            <w:vMerge w:val="restart"/>
            <w:tcMar>
              <w:top w:w="0" w:type="dxa"/>
              <w:left w:w="108" w:type="dxa"/>
              <w:bottom w:w="0" w:type="dxa"/>
              <w:right w:w="108" w:type="dxa"/>
            </w:tcMar>
            <w:vAlign w:val="center"/>
          </w:tcPr>
          <w:p w14:paraId="101A3E53" w14:textId="77777777" w:rsidR="008740AF" w:rsidRPr="00B80F42" w:rsidRDefault="008740AF" w:rsidP="008579D2">
            <w:pPr>
              <w:jc w:val="center"/>
              <w:rPr>
                <w:rFonts w:ascii="Arial Narrow" w:hAnsi="Arial Narrow"/>
                <w:b/>
                <w:bCs/>
              </w:rPr>
            </w:pPr>
            <w:r>
              <w:rPr>
                <w:rFonts w:ascii="Arial Narrow" w:hAnsi="Arial Narrow"/>
                <w:b/>
                <w:bCs/>
              </w:rPr>
              <w:t>Spoločný sekretariát Viedeň</w:t>
            </w:r>
          </w:p>
        </w:tc>
        <w:tc>
          <w:tcPr>
            <w:tcW w:w="7129" w:type="dxa"/>
            <w:tcMar>
              <w:top w:w="0" w:type="dxa"/>
              <w:left w:w="108" w:type="dxa"/>
              <w:bottom w:w="0" w:type="dxa"/>
              <w:right w:w="108" w:type="dxa"/>
            </w:tcMar>
            <w:vAlign w:val="center"/>
          </w:tcPr>
          <w:p w14:paraId="59D5B368" w14:textId="77777777" w:rsidR="008740AF" w:rsidRPr="00B80F42" w:rsidRDefault="008740AF" w:rsidP="008579D2">
            <w:pPr>
              <w:jc w:val="center"/>
              <w:rPr>
                <w:rFonts w:ascii="Arial Narrow" w:hAnsi="Arial Narrow"/>
                <w:b/>
              </w:rPr>
            </w:pPr>
            <w:r>
              <w:rPr>
                <w:rFonts w:ascii="Arial Narrow" w:hAnsi="Arial Narrow"/>
                <w:b/>
              </w:rPr>
              <w:t>Rozsah overovania</w:t>
            </w:r>
          </w:p>
        </w:tc>
      </w:tr>
      <w:tr w:rsidR="008740AF" w:rsidRPr="00B80F42" w14:paraId="23C490BE" w14:textId="77777777" w:rsidTr="008579D2">
        <w:trPr>
          <w:cantSplit/>
          <w:trHeight w:val="198"/>
          <w:jc w:val="center"/>
        </w:trPr>
        <w:tc>
          <w:tcPr>
            <w:tcW w:w="1975" w:type="dxa"/>
            <w:vMerge/>
            <w:vAlign w:val="center"/>
            <w:hideMark/>
          </w:tcPr>
          <w:p w14:paraId="07D6940F" w14:textId="77777777" w:rsidR="008740AF" w:rsidRPr="00B80F42" w:rsidRDefault="008740AF" w:rsidP="008579D2">
            <w:pPr>
              <w:rPr>
                <w:rFonts w:ascii="Arial Narrow" w:hAnsi="Arial Narrow"/>
                <w:b/>
                <w:bCs/>
              </w:rPr>
            </w:pPr>
          </w:p>
        </w:tc>
        <w:tc>
          <w:tcPr>
            <w:tcW w:w="7129" w:type="dxa"/>
            <w:tcMar>
              <w:top w:w="0" w:type="dxa"/>
              <w:left w:w="108" w:type="dxa"/>
              <w:bottom w:w="0" w:type="dxa"/>
              <w:right w:w="108" w:type="dxa"/>
            </w:tcMar>
            <w:vAlign w:val="center"/>
          </w:tcPr>
          <w:p w14:paraId="4DFAA624" w14:textId="77777777" w:rsidR="008740AF" w:rsidRPr="00B80F42" w:rsidRDefault="008740AF" w:rsidP="008579D2">
            <w:pPr>
              <w:jc w:val="both"/>
              <w:rPr>
                <w:rFonts w:ascii="Arial Narrow" w:hAnsi="Arial Narrow"/>
              </w:rPr>
            </w:pPr>
            <w:r>
              <w:rPr>
                <w:rFonts w:ascii="Arial Narrow" w:hAnsi="Arial Narrow"/>
              </w:rPr>
              <w:t>Čiastkový cieľ</w:t>
            </w:r>
            <w:r w:rsidRPr="00B80F42">
              <w:rPr>
                <w:rFonts w:ascii="Arial Narrow" w:hAnsi="Arial Narrow"/>
              </w:rPr>
              <w:t xml:space="preserve"> </w:t>
            </w:r>
            <w:r>
              <w:rPr>
                <w:rFonts w:ascii="Arial Narrow" w:hAnsi="Arial Narrow"/>
              </w:rPr>
              <w:t>a</w:t>
            </w:r>
            <w:r w:rsidRPr="00B80F42">
              <w:rPr>
                <w:rFonts w:ascii="Arial Narrow" w:hAnsi="Arial Narrow"/>
              </w:rPr>
              <w:t xml:space="preserve">): Overenie zmien nastavenia </w:t>
            </w:r>
            <w:r>
              <w:rPr>
                <w:rFonts w:ascii="Arial Narrow" w:hAnsi="Arial Narrow"/>
              </w:rPr>
              <w:t>Systémov riadenia a kontroly (ďalej len „</w:t>
            </w:r>
            <w:proofErr w:type="spellStart"/>
            <w:r w:rsidRPr="00B80F42">
              <w:rPr>
                <w:rFonts w:ascii="Arial Narrow" w:hAnsi="Arial Narrow"/>
              </w:rPr>
              <w:t>SRaK</w:t>
            </w:r>
            <w:proofErr w:type="spellEnd"/>
            <w:r>
              <w:rPr>
                <w:rFonts w:ascii="Arial Narrow" w:hAnsi="Arial Narrow"/>
              </w:rPr>
              <w:t xml:space="preserve">“) </w:t>
            </w:r>
            <w:r w:rsidRPr="00B80F42">
              <w:rPr>
                <w:rFonts w:ascii="Arial Narrow" w:hAnsi="Arial Narrow"/>
              </w:rPr>
              <w:t>v</w:t>
            </w:r>
            <w:r>
              <w:rPr>
                <w:rFonts w:ascii="Arial Narrow" w:hAnsi="Arial Narrow"/>
              </w:rPr>
              <w:t> </w:t>
            </w:r>
            <w:r w:rsidRPr="00B80F42">
              <w:rPr>
                <w:rFonts w:ascii="Arial Narrow" w:hAnsi="Arial Narrow"/>
              </w:rPr>
              <w:t>nadväznosti na legislatívne a iné zmeny</w:t>
            </w:r>
          </w:p>
        </w:tc>
      </w:tr>
      <w:tr w:rsidR="008740AF" w:rsidRPr="00B80F42" w14:paraId="0EE567D2" w14:textId="77777777" w:rsidTr="00497E35">
        <w:trPr>
          <w:trHeight w:val="2321"/>
          <w:jc w:val="center"/>
        </w:trPr>
        <w:tc>
          <w:tcPr>
            <w:tcW w:w="1975" w:type="dxa"/>
            <w:vMerge/>
            <w:vAlign w:val="center"/>
          </w:tcPr>
          <w:p w14:paraId="46F17E72" w14:textId="77777777" w:rsidR="008740AF" w:rsidRPr="00B80F42" w:rsidRDefault="008740AF" w:rsidP="008579D2">
            <w:pPr>
              <w:rPr>
                <w:rFonts w:ascii="Arial Narrow" w:hAnsi="Arial Narrow"/>
                <w:b/>
                <w:bCs/>
              </w:rPr>
            </w:pPr>
          </w:p>
        </w:tc>
        <w:tc>
          <w:tcPr>
            <w:tcW w:w="7129" w:type="dxa"/>
            <w:tcMar>
              <w:top w:w="0" w:type="dxa"/>
              <w:left w:w="108" w:type="dxa"/>
              <w:bottom w:w="0" w:type="dxa"/>
              <w:right w:w="108" w:type="dxa"/>
            </w:tcMar>
            <w:vAlign w:val="center"/>
          </w:tcPr>
          <w:p w14:paraId="398CC8CF" w14:textId="6C2F204A" w:rsidR="008740AF" w:rsidRPr="00A83A9B" w:rsidRDefault="008740AF" w:rsidP="008579D2">
            <w:pPr>
              <w:jc w:val="both"/>
              <w:rPr>
                <w:rFonts w:ascii="Arial Narrow" w:hAnsi="Arial Narrow"/>
              </w:rPr>
            </w:pPr>
            <w:r>
              <w:rPr>
                <w:rFonts w:ascii="Arial Narrow" w:hAnsi="Arial Narrow"/>
              </w:rPr>
              <w:t>Čiastkový cieľ</w:t>
            </w:r>
            <w:r w:rsidRPr="00A83A9B">
              <w:rPr>
                <w:rFonts w:ascii="Arial Narrow" w:hAnsi="Arial Narrow"/>
              </w:rPr>
              <w:t xml:space="preserve"> </w:t>
            </w:r>
            <w:r>
              <w:rPr>
                <w:rFonts w:ascii="Arial Narrow" w:hAnsi="Arial Narrow"/>
              </w:rPr>
              <w:t>b</w:t>
            </w:r>
            <w:r w:rsidRPr="00A83A9B">
              <w:rPr>
                <w:rFonts w:ascii="Arial Narrow" w:hAnsi="Arial Narrow"/>
              </w:rPr>
              <w:t xml:space="preserve">): Overenie a získanie uistenia o správnom nastavení a o funkčnosti a účinnosti </w:t>
            </w:r>
            <w:proofErr w:type="spellStart"/>
            <w:r w:rsidRPr="00A83A9B">
              <w:rPr>
                <w:rFonts w:ascii="Arial Narrow" w:hAnsi="Arial Narrow"/>
              </w:rPr>
              <w:t>SRaK</w:t>
            </w:r>
            <w:proofErr w:type="spellEnd"/>
            <w:r w:rsidRPr="00A83A9B">
              <w:rPr>
                <w:rFonts w:ascii="Arial Narrow" w:hAnsi="Arial Narrow"/>
              </w:rPr>
              <w:t xml:space="preserve"> na základe testovania vybraných KP. </w:t>
            </w:r>
          </w:p>
          <w:p w14:paraId="69008E87" w14:textId="6A6764A7" w:rsidR="008740AF" w:rsidRPr="00A83A9B" w:rsidRDefault="008740AF" w:rsidP="008579D2">
            <w:pPr>
              <w:jc w:val="both"/>
              <w:rPr>
                <w:rFonts w:ascii="Arial Narrow" w:hAnsi="Arial Narrow"/>
              </w:rPr>
            </w:pPr>
            <w:r w:rsidRPr="00A83A9B">
              <w:rPr>
                <w:rFonts w:ascii="Arial Narrow" w:hAnsi="Arial Narrow"/>
              </w:rPr>
              <w:t xml:space="preserve">V rámci uvedeného čiastkového cieľa sa overia nasledovné </w:t>
            </w:r>
            <w:r w:rsidR="00171352">
              <w:rPr>
                <w:rFonts w:ascii="Arial Narrow" w:hAnsi="Arial Narrow"/>
              </w:rPr>
              <w:t>KP a HK</w:t>
            </w:r>
            <w:r w:rsidRPr="005D19F5">
              <w:rPr>
                <w:rFonts w:ascii="Arial Narrow" w:hAnsi="Arial Narrow"/>
                <w:vertAlign w:val="superscript"/>
              </w:rPr>
              <w:t>2</w:t>
            </w:r>
            <w:r w:rsidRPr="00A83A9B">
              <w:rPr>
                <w:rFonts w:ascii="Arial Narrow" w:hAnsi="Arial Narrow"/>
              </w:rPr>
              <w:t>:</w:t>
            </w:r>
          </w:p>
          <w:p w14:paraId="5568CF5F" w14:textId="77777777" w:rsidR="008740AF" w:rsidRPr="00A83A9B" w:rsidRDefault="008740AF" w:rsidP="008579D2">
            <w:pPr>
              <w:jc w:val="both"/>
              <w:rPr>
                <w:rFonts w:ascii="Arial Narrow" w:hAnsi="Arial Narrow"/>
              </w:rPr>
            </w:pPr>
            <w:r w:rsidRPr="00A83A9B">
              <w:rPr>
                <w:rFonts w:ascii="Arial Narrow" w:hAnsi="Arial Narrow"/>
              </w:rPr>
              <w:t>KP 1: Vhodné oddelenie funkcií a primerané systémy podávania správ a monitorovania v prípadoch, kde zodpovedný orgán poveru</w:t>
            </w:r>
            <w:r>
              <w:rPr>
                <w:rFonts w:ascii="Arial Narrow" w:hAnsi="Arial Narrow"/>
              </w:rPr>
              <w:t>je vykonávaním úloh iný subjekt – HK 1.1, 1.2, 1.3, 1.4, 1.6.</w:t>
            </w:r>
          </w:p>
          <w:p w14:paraId="30E852CB" w14:textId="5FA03D3A" w:rsidR="008740AF" w:rsidRPr="00A83A9B" w:rsidRDefault="008740AF" w:rsidP="008579D2">
            <w:pPr>
              <w:jc w:val="both"/>
              <w:rPr>
                <w:rFonts w:ascii="Arial Narrow" w:hAnsi="Arial Narrow"/>
              </w:rPr>
            </w:pPr>
            <w:r w:rsidRPr="00A83A9B">
              <w:rPr>
                <w:rFonts w:ascii="Arial Narrow" w:hAnsi="Arial Narrow"/>
              </w:rPr>
              <w:t>KP 2: Primeraný výber operácií</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2.3, 2.4, 2.5.</w:t>
            </w:r>
          </w:p>
          <w:p w14:paraId="5BBD0312" w14:textId="0C995DD1" w:rsidR="008740AF" w:rsidRPr="00A83A9B" w:rsidRDefault="008740AF" w:rsidP="008579D2">
            <w:pPr>
              <w:jc w:val="both"/>
              <w:rPr>
                <w:rFonts w:ascii="Arial Narrow" w:hAnsi="Arial Narrow"/>
              </w:rPr>
            </w:pPr>
            <w:r w:rsidRPr="00A83A9B">
              <w:rPr>
                <w:rFonts w:ascii="Arial Narrow" w:hAnsi="Arial Narrow"/>
              </w:rPr>
              <w:t>KP 3: Primerané informácie poskytnuté prijímateľom</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3.1.</w:t>
            </w:r>
          </w:p>
          <w:p w14:paraId="7D2BB4C2" w14:textId="02F9A1F5" w:rsidR="008740AF" w:rsidRPr="00A83A9B" w:rsidRDefault="008740AF" w:rsidP="008579D2">
            <w:pPr>
              <w:jc w:val="both"/>
              <w:rPr>
                <w:rFonts w:ascii="Arial Narrow" w:hAnsi="Arial Narrow"/>
              </w:rPr>
            </w:pPr>
            <w:r w:rsidRPr="00A83A9B">
              <w:rPr>
                <w:rFonts w:ascii="Arial Narrow" w:hAnsi="Arial Narrow"/>
              </w:rPr>
              <w:t>KP 4: Primerané overovania riadenia</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4.1, 4.3, 4.4.</w:t>
            </w:r>
          </w:p>
          <w:p w14:paraId="10C273E9" w14:textId="12C22A54" w:rsidR="008740AF" w:rsidRPr="00A83A9B" w:rsidRDefault="008740AF" w:rsidP="000E1EC1">
            <w:pPr>
              <w:jc w:val="both"/>
              <w:rPr>
                <w:rFonts w:ascii="Arial Narrow" w:hAnsi="Arial Narrow"/>
              </w:rPr>
            </w:pPr>
            <w:r w:rsidRPr="00A83A9B">
              <w:rPr>
                <w:rFonts w:ascii="Arial Narrow" w:hAnsi="Arial Narrow"/>
              </w:rPr>
              <w:t xml:space="preserve">KP 5: Zavedený účinný systém na zabezpečenie toho, aby boli všetky dokumenty týkajúce sa výdavkov a auditov uchovávané s cieľom zaistiť primeraný audítorský záznam (audit </w:t>
            </w:r>
            <w:proofErr w:type="spellStart"/>
            <w:r w:rsidRPr="00A83A9B">
              <w:rPr>
                <w:rFonts w:ascii="Arial Narrow" w:hAnsi="Arial Narrow"/>
              </w:rPr>
              <w:t>trail</w:t>
            </w:r>
            <w:proofErr w:type="spellEnd"/>
            <w:r w:rsidRPr="00A83A9B">
              <w:rPr>
                <w:rFonts w:ascii="Arial Narrow" w:hAnsi="Arial Narrow"/>
              </w:rPr>
              <w:t>)</w:t>
            </w:r>
            <w:r>
              <w:rPr>
                <w:rFonts w:ascii="Arial Narrow" w:hAnsi="Arial Narrow"/>
              </w:rPr>
              <w:t xml:space="preserve"> </w:t>
            </w:r>
            <w:r w:rsidR="000E1EC1">
              <w:rPr>
                <w:rFonts w:ascii="Arial Narrow" w:hAnsi="Arial Narrow"/>
              </w:rPr>
              <w:t>–</w:t>
            </w:r>
            <w:r>
              <w:rPr>
                <w:rFonts w:ascii="Arial Narrow" w:hAnsi="Arial Narrow"/>
              </w:rPr>
              <w:t xml:space="preserve"> HK</w:t>
            </w:r>
            <w:r w:rsidR="000E1EC1">
              <w:rPr>
                <w:rFonts w:ascii="Arial Narrow" w:hAnsi="Arial Narrow"/>
              </w:rPr>
              <w:t xml:space="preserve"> </w:t>
            </w:r>
            <w:r>
              <w:rPr>
                <w:rFonts w:ascii="Arial Narrow" w:hAnsi="Arial Narrow"/>
              </w:rPr>
              <w:t>5.1, 5.2, 5.3.</w:t>
            </w:r>
          </w:p>
        </w:tc>
      </w:tr>
    </w:tbl>
    <w:p w14:paraId="0E691DD6" w14:textId="77777777" w:rsidR="0070616D" w:rsidRDefault="0070616D">
      <w:pPr>
        <w:tabs>
          <w:tab w:val="clear" w:pos="2160"/>
          <w:tab w:val="clear" w:pos="2880"/>
          <w:tab w:val="clear" w:pos="4500"/>
        </w:tabs>
        <w:rPr>
          <w:rFonts w:ascii="Arial Narrow" w:hAnsi="Arial Narrow" w:cs="Tahoma"/>
          <w:kern w:val="28"/>
        </w:rPr>
      </w:pPr>
      <w:r>
        <w:rPr>
          <w:rFonts w:ascii="Arial Narrow" w:hAnsi="Arial Narrow" w:cs="Tahoma"/>
          <w:kern w:val="28"/>
        </w:rPr>
        <w:br w:type="page"/>
      </w:r>
    </w:p>
    <w:p w14:paraId="6E5995A4" w14:textId="230FE14C" w:rsidR="0021707A" w:rsidRPr="00F62456" w:rsidRDefault="0021707A" w:rsidP="000E1EC1">
      <w:pPr>
        <w:tabs>
          <w:tab w:val="num" w:pos="1080"/>
          <w:tab w:val="left" w:leader="dot" w:pos="10034"/>
        </w:tabs>
        <w:spacing w:after="120"/>
        <w:jc w:val="both"/>
        <w:rPr>
          <w:rFonts w:ascii="Arial Narrow" w:hAnsi="Arial Narrow" w:cs="Arial"/>
          <w:b/>
          <w:sz w:val="22"/>
        </w:rPr>
      </w:pPr>
      <w:r w:rsidRPr="00F62456">
        <w:rPr>
          <w:rFonts w:ascii="Arial Narrow" w:hAnsi="Arial Narrow" w:cs="Arial"/>
          <w:b/>
          <w:sz w:val="22"/>
        </w:rPr>
        <w:lastRenderedPageBreak/>
        <w:t xml:space="preserve">Príloha č. 2 návrhu Rámcovej dohody: Čiastkové ciele auditu pri audite </w:t>
      </w:r>
      <w:r w:rsidR="00A22737">
        <w:rPr>
          <w:rFonts w:ascii="Arial Narrow" w:hAnsi="Arial Narrow" w:cs="Arial"/>
          <w:b/>
          <w:sz w:val="22"/>
        </w:rPr>
        <w:t>o</w:t>
      </w:r>
      <w:r w:rsidRPr="00F62456">
        <w:rPr>
          <w:rFonts w:ascii="Arial Narrow" w:hAnsi="Arial Narrow" w:cs="Arial"/>
          <w:b/>
          <w:sz w:val="22"/>
        </w:rPr>
        <w:t>perácií</w:t>
      </w:r>
    </w:p>
    <w:p w14:paraId="7BEF05F0" w14:textId="2E7A26E6" w:rsidR="0070616D" w:rsidRPr="00F62456" w:rsidRDefault="0070616D" w:rsidP="000E1EC1">
      <w:pPr>
        <w:spacing w:after="120"/>
        <w:jc w:val="center"/>
        <w:rPr>
          <w:rFonts w:ascii="Arial Narrow" w:hAnsi="Arial Narrow"/>
          <w:b/>
          <w:sz w:val="24"/>
          <w:szCs w:val="22"/>
        </w:rPr>
      </w:pPr>
      <w:r w:rsidRPr="00F62456">
        <w:rPr>
          <w:rFonts w:ascii="Arial Narrow" w:hAnsi="Arial Narrow" w:cs="Arial"/>
          <w:b/>
          <w:sz w:val="22"/>
        </w:rPr>
        <w:t xml:space="preserve">Čiastkové ciele auditu pri audite </w:t>
      </w:r>
      <w:r w:rsidR="000D2FFF">
        <w:rPr>
          <w:rFonts w:ascii="Arial Narrow" w:hAnsi="Arial Narrow" w:cs="Arial"/>
          <w:b/>
          <w:sz w:val="22"/>
        </w:rPr>
        <w:t>o</w:t>
      </w:r>
      <w:r w:rsidRPr="00F62456">
        <w:rPr>
          <w:rFonts w:ascii="Arial Narrow" w:hAnsi="Arial Narrow" w:cs="Arial"/>
          <w:b/>
          <w:sz w:val="22"/>
        </w:rPr>
        <w:t>perácií</w:t>
      </w:r>
    </w:p>
    <w:p w14:paraId="3F534871" w14:textId="632C652C" w:rsidR="008740AF" w:rsidRPr="005842AD" w:rsidRDefault="008740AF" w:rsidP="000E1EC1">
      <w:pPr>
        <w:pStyle w:val="Odsekzoznamu"/>
        <w:numPr>
          <w:ilvl w:val="0"/>
          <w:numId w:val="100"/>
        </w:numPr>
        <w:tabs>
          <w:tab w:val="clear" w:pos="2160"/>
          <w:tab w:val="clear" w:pos="2880"/>
          <w:tab w:val="clear" w:pos="4500"/>
        </w:tabs>
        <w:spacing w:after="120"/>
        <w:jc w:val="both"/>
        <w:rPr>
          <w:rFonts w:ascii="Arial Narrow" w:hAnsi="Arial Narrow" w:cs="TimesNewRoman"/>
          <w:sz w:val="22"/>
          <w:szCs w:val="22"/>
          <w:lang w:eastAsia="sk-SK"/>
        </w:rPr>
      </w:pPr>
      <w:r>
        <w:rPr>
          <w:rFonts w:ascii="Arial Narrow" w:hAnsi="Arial Narrow" w:cs="TimesNewRoman"/>
          <w:sz w:val="22"/>
          <w:szCs w:val="22"/>
          <w:lang w:eastAsia="sk-SK"/>
        </w:rPr>
        <w:t>Overenie</w:t>
      </w:r>
      <w:r w:rsidRPr="00842783">
        <w:rPr>
          <w:rFonts w:ascii="Arial Narrow" w:hAnsi="Arial Narrow" w:cs="TimesNewRoman"/>
          <w:sz w:val="22"/>
          <w:szCs w:val="22"/>
          <w:lang w:eastAsia="sk-SK"/>
        </w:rPr>
        <w:t xml:space="preserve">, že operácia </w:t>
      </w:r>
      <w:r w:rsidRPr="005842AD">
        <w:rPr>
          <w:rFonts w:ascii="Arial Narrow" w:hAnsi="Arial Narrow" w:cs="TimesNewRoman"/>
          <w:sz w:val="22"/>
          <w:szCs w:val="22"/>
          <w:lang w:eastAsia="sk-SK"/>
        </w:rPr>
        <w:t xml:space="preserve">nebola hlavným prijímateľom/partnerom fyzicky dokončená ani úplne vykonaná pred podaním žiadosti o financovanie v rámci Programu SK – AT, bola vykonávaná v súlade so </w:t>
      </w:r>
      <w:r w:rsidRPr="008740AF">
        <w:rPr>
          <w:rFonts w:ascii="Arial Narrow" w:hAnsi="Arial Narrow" w:cs="TimesNewRoman"/>
          <w:sz w:val="22"/>
          <w:szCs w:val="22"/>
          <w:lang w:eastAsia="sk-SK"/>
        </w:rPr>
        <w:t>zmluvou o poskytnutí nenávratného finančného príspevku</w:t>
      </w:r>
      <w:r w:rsidRPr="005842AD">
        <w:rPr>
          <w:rFonts w:ascii="Arial Narrow" w:hAnsi="Arial Narrow" w:cs="TimesNewRoman"/>
          <w:sz w:val="22"/>
          <w:szCs w:val="22"/>
          <w:lang w:eastAsia="sk-SK"/>
        </w:rPr>
        <w:t xml:space="preserve">/rozhodnutím o schválení </w:t>
      </w:r>
      <w:r w:rsidR="0097409E">
        <w:rPr>
          <w:rFonts w:ascii="Arial Narrow" w:hAnsi="Arial Narrow" w:cs="TimesNewRoman"/>
          <w:sz w:val="22"/>
          <w:szCs w:val="22"/>
          <w:lang w:eastAsia="sk-SK"/>
        </w:rPr>
        <w:t xml:space="preserve">žiadosti </w:t>
      </w:r>
      <w:r w:rsidRPr="005842AD">
        <w:rPr>
          <w:rFonts w:ascii="Arial Narrow" w:hAnsi="Arial Narrow" w:cs="TimesNewRoman"/>
          <w:sz w:val="22"/>
          <w:szCs w:val="22"/>
          <w:lang w:eastAsia="sk-SK"/>
        </w:rPr>
        <w:t>a v čase auditu spĺňa všetky príslušné podmienky týkajúce sa jej funkčnosti, použitia a cieľov, ktoré sa majú dosiahnuť (ustanovenie vyplývajúce z čl. 27 delegovaného nariadenia Komisie (EÚ) č. 480/2014).</w:t>
      </w:r>
    </w:p>
    <w:p w14:paraId="790EDAC8" w14:textId="77777777" w:rsidR="008740AF" w:rsidRPr="008740AF" w:rsidRDefault="008740AF" w:rsidP="000E1EC1">
      <w:pPr>
        <w:pStyle w:val="Odsekzoznamu"/>
        <w:tabs>
          <w:tab w:val="clear" w:pos="2160"/>
          <w:tab w:val="clear" w:pos="2880"/>
          <w:tab w:val="clear" w:pos="4500"/>
        </w:tabs>
        <w:spacing w:after="120"/>
        <w:ind w:left="7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zahŕňa napr.:</w:t>
      </w:r>
    </w:p>
    <w:p w14:paraId="49EC32A7" w14:textId="77777777" w:rsidR="008740AF" w:rsidRPr="008740AF" w:rsidRDefault="008740AF" w:rsidP="00310DBD">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súladu vykázaných výdavkov so zmluvou o poskytnutí nenávratného finančného príspevku (napr. overenie vecnej, časovej, územnej oprávnenosti výdavkov; overenie oprávnenosti výdavkov vo vzťahu k pravidlám štátnej pomoci, pravidlám verejného obstarávania a pod.);</w:t>
      </w:r>
    </w:p>
    <w:p w14:paraId="055FFE39" w14:textId="77777777" w:rsidR="008740AF" w:rsidRPr="008740AF" w:rsidRDefault="008740AF">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fyzickej realizácia projektu (napr. overenie, či sa projekt realizoval v súlade s podmienkami zmluvy a pod.),</w:t>
      </w:r>
    </w:p>
    <w:p w14:paraId="4EA8841B" w14:textId="77777777" w:rsidR="008740AF" w:rsidRPr="008740AF" w:rsidRDefault="008740AF">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dosahovania merateľných ukazovateľov projektu, cieľov projektu,</w:t>
      </w:r>
    </w:p>
    <w:p w14:paraId="31E0F0E0" w14:textId="2A9721F7" w:rsidR="008740AF" w:rsidRPr="008740AF" w:rsidRDefault="008740AF" w:rsidP="000E1EC1">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pravidiel v oblasti ochrany životného prostredia, rovnosti príležitostí,</w:t>
      </w:r>
    </w:p>
    <w:p w14:paraId="1D859EE3" w14:textId="77777777" w:rsidR="008740AF" w:rsidRPr="008740AF" w:rsidRDefault="008740AF" w:rsidP="000E1EC1">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 xml:space="preserve">overenie archivácie dokumentov zo strany hlavného prijímateľa/partnera, </w:t>
      </w:r>
    </w:p>
    <w:p w14:paraId="2A2D3851" w14:textId="77777777" w:rsidR="008740AF" w:rsidRPr="008740AF" w:rsidRDefault="008740AF" w:rsidP="00310DBD">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splnenia opatrení na nápravu nedostatkov zistených kontrolou/auditom a iným overovaním,</w:t>
      </w:r>
    </w:p>
    <w:p w14:paraId="23D64AB4" w14:textId="77777777" w:rsidR="008740AF" w:rsidRPr="008740AF" w:rsidRDefault="008740AF">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dodržiavania pravidiel pre publicitu projektu.</w:t>
      </w:r>
    </w:p>
    <w:p w14:paraId="6EFC959B" w14:textId="31ECC41D" w:rsidR="008740AF" w:rsidRPr="008740AF" w:rsidRDefault="008740AF" w:rsidP="000E1EC1">
      <w:pPr>
        <w:pStyle w:val="Odsekzoznamu"/>
        <w:numPr>
          <w:ilvl w:val="0"/>
          <w:numId w:val="100"/>
        </w:numPr>
        <w:tabs>
          <w:tab w:val="clear" w:pos="2160"/>
          <w:tab w:val="clear" w:pos="2880"/>
          <w:tab w:val="clear" w:pos="4500"/>
        </w:tabs>
        <w:spacing w:after="120"/>
        <w:jc w:val="both"/>
        <w:rPr>
          <w:rFonts w:ascii="Arial Narrow" w:hAnsi="Arial Narrow" w:cs="TimesNewRoman"/>
          <w:sz w:val="22"/>
          <w:szCs w:val="22"/>
          <w:lang w:eastAsia="sk-SK"/>
        </w:rPr>
      </w:pPr>
      <w:r>
        <w:rPr>
          <w:rFonts w:ascii="Arial Narrow" w:hAnsi="Arial Narrow" w:cs="TimesNewRoman"/>
          <w:sz w:val="22"/>
          <w:szCs w:val="22"/>
          <w:lang w:eastAsia="sk-SK"/>
        </w:rPr>
        <w:t>Overenie</w:t>
      </w:r>
      <w:r w:rsidRPr="00040928">
        <w:rPr>
          <w:rFonts w:ascii="Arial Narrow" w:hAnsi="Arial Narrow" w:cs="TimesNewRoman"/>
          <w:sz w:val="22"/>
          <w:szCs w:val="22"/>
          <w:lang w:eastAsia="sk-SK"/>
        </w:rPr>
        <w:t xml:space="preserve">, že výdavky </w:t>
      </w:r>
      <w:r>
        <w:rPr>
          <w:rFonts w:ascii="Arial Narrow" w:hAnsi="Arial Narrow" w:cs="TimesNewRoman"/>
          <w:sz w:val="22"/>
          <w:szCs w:val="22"/>
          <w:lang w:eastAsia="sk-SK"/>
        </w:rPr>
        <w:t xml:space="preserve">deklarované </w:t>
      </w:r>
      <w:r w:rsidRPr="00040928">
        <w:rPr>
          <w:rFonts w:ascii="Arial Narrow" w:hAnsi="Arial Narrow" w:cs="TimesNewRoman"/>
          <w:sz w:val="22"/>
          <w:szCs w:val="22"/>
          <w:lang w:eastAsia="sk-SK"/>
        </w:rPr>
        <w:t>Európskej komisii zodpovedajú účtovným záznamom a</w:t>
      </w:r>
      <w:r w:rsidR="000E1EC1">
        <w:rPr>
          <w:rFonts w:ascii="Arial Narrow" w:hAnsi="Arial Narrow" w:cs="TimesNewRoman"/>
          <w:sz w:val="22"/>
          <w:szCs w:val="22"/>
          <w:lang w:eastAsia="sk-SK"/>
        </w:rPr>
        <w:t> </w:t>
      </w:r>
      <w:r w:rsidRPr="00040928">
        <w:rPr>
          <w:rFonts w:ascii="Arial Narrow" w:hAnsi="Arial Narrow" w:cs="TimesNewRoman"/>
          <w:sz w:val="22"/>
          <w:szCs w:val="22"/>
          <w:lang w:eastAsia="sk-SK"/>
        </w:rPr>
        <w:t>že</w:t>
      </w:r>
      <w:r w:rsidR="000E1EC1">
        <w:rPr>
          <w:rFonts w:ascii="Arial Narrow" w:hAnsi="Arial Narrow" w:cs="TimesNewRoman"/>
          <w:sz w:val="22"/>
          <w:szCs w:val="22"/>
          <w:lang w:eastAsia="sk-SK"/>
        </w:rPr>
        <w:t> </w:t>
      </w:r>
      <w:r w:rsidRPr="00040928">
        <w:rPr>
          <w:rFonts w:ascii="Arial Narrow" w:hAnsi="Arial Narrow" w:cs="TimesNewRoman"/>
          <w:sz w:val="22"/>
          <w:szCs w:val="22"/>
          <w:lang w:eastAsia="sk-SK"/>
        </w:rPr>
        <w:t xml:space="preserve">požadované podklady preukazujú primeraný audítorský záznam (audit </w:t>
      </w:r>
      <w:proofErr w:type="spellStart"/>
      <w:r w:rsidRPr="00040928">
        <w:rPr>
          <w:rFonts w:ascii="Arial Narrow" w:hAnsi="Arial Narrow" w:cs="TimesNewRoman"/>
          <w:sz w:val="22"/>
          <w:szCs w:val="22"/>
          <w:lang w:eastAsia="sk-SK"/>
        </w:rPr>
        <w:t>trail</w:t>
      </w:r>
      <w:proofErr w:type="spellEnd"/>
      <w:r w:rsidRPr="00040928">
        <w:rPr>
          <w:rFonts w:ascii="Arial Narrow" w:hAnsi="Arial Narrow" w:cs="TimesNewRoman"/>
          <w:sz w:val="22"/>
          <w:szCs w:val="22"/>
          <w:lang w:eastAsia="sk-SK"/>
        </w:rPr>
        <w:t>) v súlade s čl. 25 delegovaného nariadenia Komisie (EÚ) č. 480/2014 (ustanovenie vyplývajúce z čl. 27 delegovaného nariadenia Komisie (EÚ) č. 480/2014)</w:t>
      </w:r>
      <w:r w:rsidRPr="00842783">
        <w:rPr>
          <w:rFonts w:ascii="Arial Narrow" w:hAnsi="Arial Narrow" w:cs="TimesNewRoman"/>
          <w:sz w:val="22"/>
          <w:szCs w:val="22"/>
          <w:lang w:eastAsia="sk-SK"/>
        </w:rPr>
        <w:t>.</w:t>
      </w:r>
    </w:p>
    <w:p w14:paraId="6B0460AE" w14:textId="77777777" w:rsidR="008740AF" w:rsidRPr="008740AF" w:rsidRDefault="008740AF" w:rsidP="000E1EC1">
      <w:pPr>
        <w:pStyle w:val="Odsekzoznamu"/>
        <w:tabs>
          <w:tab w:val="clear" w:pos="2160"/>
          <w:tab w:val="clear" w:pos="2880"/>
          <w:tab w:val="clear" w:pos="4500"/>
        </w:tabs>
        <w:spacing w:after="120"/>
        <w:ind w:left="7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zahŕňa napr.:</w:t>
      </w:r>
    </w:p>
    <w:p w14:paraId="21FDD957" w14:textId="77777777" w:rsidR="008740AF" w:rsidRPr="008740AF" w:rsidRDefault="008740AF" w:rsidP="000E1EC1">
      <w:pPr>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účtovníctva hlavného prijímateľa/partnera v rámci overovaných zoznamov deklarovaných výdavkov,</w:t>
      </w:r>
    </w:p>
    <w:p w14:paraId="2287A843" w14:textId="77777777" w:rsidR="008740AF" w:rsidRPr="008740AF" w:rsidRDefault="008740AF" w:rsidP="00310DBD">
      <w:pPr>
        <w:pStyle w:val="Odsekzoznamu"/>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správnosti zaúčtovania súm,</w:t>
      </w:r>
    </w:p>
    <w:p w14:paraId="494EDB05" w14:textId="77777777" w:rsidR="008740AF" w:rsidRPr="008740AF" w:rsidRDefault="008740AF">
      <w:pPr>
        <w:pStyle w:val="Odsekzoznamu"/>
        <w:numPr>
          <w:ilvl w:val="0"/>
          <w:numId w:val="99"/>
        </w:numPr>
        <w:tabs>
          <w:tab w:val="clear" w:pos="2160"/>
          <w:tab w:val="clear" w:pos="2880"/>
          <w:tab w:val="clear" w:pos="4500"/>
        </w:tabs>
        <w:spacing w:after="120"/>
        <w:jc w:val="both"/>
        <w:rPr>
          <w:rFonts w:ascii="Arial Narrow" w:hAnsi="Arial Narrow" w:cs="TimesNewRoman"/>
          <w:sz w:val="22"/>
          <w:szCs w:val="22"/>
          <w:lang w:eastAsia="sk-SK"/>
        </w:rPr>
      </w:pPr>
      <w:r w:rsidRPr="008740AF">
        <w:rPr>
          <w:rFonts w:ascii="Arial Narrow" w:hAnsi="Arial Narrow" w:cs="TimesNewRoman"/>
          <w:sz w:val="22"/>
          <w:szCs w:val="22"/>
          <w:lang w:eastAsia="sk-SK"/>
        </w:rPr>
        <w:t>overenie riadneho zaevidovania účtovných dokladov v ITMS2014+ a v účtovníctve hlavného prijímateľa/partnera.</w:t>
      </w:r>
    </w:p>
    <w:p w14:paraId="71352FFF" w14:textId="1EF9799F" w:rsidR="008740AF" w:rsidRPr="00BA0559" w:rsidRDefault="008740AF" w:rsidP="000E1EC1">
      <w:pPr>
        <w:pStyle w:val="Odsekzoznamu"/>
        <w:numPr>
          <w:ilvl w:val="0"/>
          <w:numId w:val="100"/>
        </w:numPr>
        <w:tabs>
          <w:tab w:val="clear" w:pos="2160"/>
          <w:tab w:val="clear" w:pos="2880"/>
          <w:tab w:val="clear" w:pos="4500"/>
        </w:tabs>
        <w:spacing w:after="120"/>
        <w:jc w:val="both"/>
        <w:rPr>
          <w:rFonts w:ascii="Arial Narrow" w:hAnsi="Arial Narrow" w:cs="TimesNewRoman"/>
          <w:sz w:val="22"/>
          <w:szCs w:val="22"/>
          <w:lang w:eastAsia="sk-SK"/>
        </w:rPr>
      </w:pPr>
      <w:r>
        <w:rPr>
          <w:rFonts w:ascii="Arial Narrow" w:hAnsi="Arial Narrow" w:cs="TimesNewRoman"/>
          <w:sz w:val="22"/>
          <w:szCs w:val="22"/>
          <w:lang w:eastAsia="sk-SK"/>
        </w:rPr>
        <w:t>Overenie</w:t>
      </w:r>
      <w:r w:rsidRPr="00121333">
        <w:rPr>
          <w:rFonts w:ascii="Arial Narrow" w:hAnsi="Arial Narrow" w:cs="TimesNewRoman"/>
          <w:sz w:val="22"/>
          <w:szCs w:val="22"/>
          <w:lang w:eastAsia="sk-SK"/>
        </w:rPr>
        <w:t xml:space="preserve">, </w:t>
      </w:r>
      <w:r>
        <w:rPr>
          <w:rFonts w:ascii="Arial Narrow" w:hAnsi="Arial Narrow" w:cs="TimesNewRoman"/>
          <w:sz w:val="22"/>
          <w:szCs w:val="22"/>
          <w:lang w:eastAsia="sk-SK"/>
        </w:rPr>
        <w:t>že v prípade výdavkov deklarovaných</w:t>
      </w:r>
      <w:r w:rsidRPr="00121333">
        <w:rPr>
          <w:rFonts w:ascii="Arial Narrow" w:hAnsi="Arial Narrow" w:cs="TimesNewRoman"/>
          <w:sz w:val="22"/>
          <w:szCs w:val="22"/>
          <w:lang w:eastAsia="sk-SK"/>
        </w:rPr>
        <w:t xml:space="preserve"> Európskej komisii</w:t>
      </w:r>
      <w:r>
        <w:rPr>
          <w:rFonts w:ascii="Arial Narrow" w:hAnsi="Arial Narrow" w:cs="TimesNewRoman"/>
          <w:sz w:val="22"/>
          <w:szCs w:val="22"/>
          <w:lang w:eastAsia="sk-SK"/>
        </w:rPr>
        <w:t>,</w:t>
      </w:r>
      <w:r w:rsidRPr="00121333">
        <w:rPr>
          <w:rFonts w:ascii="Arial Narrow" w:hAnsi="Arial Narrow" w:cs="TimesNewRoman"/>
          <w:sz w:val="22"/>
          <w:szCs w:val="22"/>
          <w:lang w:eastAsia="sk-SK"/>
        </w:rPr>
        <w:t xml:space="preserve"> </w:t>
      </w:r>
      <w:r w:rsidRPr="00BA0559">
        <w:rPr>
          <w:rFonts w:ascii="Arial Narrow" w:hAnsi="Arial Narrow" w:cs="TimesNewRoman"/>
          <w:sz w:val="22"/>
          <w:szCs w:val="22"/>
          <w:lang w:eastAsia="sk-SK"/>
        </w:rPr>
        <w:t xml:space="preserve">platby prijaté hlavným prijímateľom/partnerom </w:t>
      </w:r>
      <w:r>
        <w:rPr>
          <w:rFonts w:ascii="Arial Narrow" w:hAnsi="Arial Narrow" w:cs="TimesNewRoman"/>
          <w:sz w:val="22"/>
          <w:szCs w:val="22"/>
          <w:lang w:eastAsia="sk-SK"/>
        </w:rPr>
        <w:t xml:space="preserve">podľa </w:t>
      </w:r>
      <w:r w:rsidRPr="00121333">
        <w:rPr>
          <w:rFonts w:ascii="Arial Narrow" w:hAnsi="Arial Narrow" w:cs="TimesNewRoman"/>
          <w:sz w:val="22"/>
          <w:szCs w:val="22"/>
          <w:lang w:eastAsia="sk-SK"/>
        </w:rPr>
        <w:t>čl. 67 ods. 1 písm. b) a</w:t>
      </w:r>
      <w:r>
        <w:rPr>
          <w:rFonts w:ascii="Arial Narrow" w:hAnsi="Arial Narrow" w:cs="TimesNewRoman"/>
          <w:sz w:val="22"/>
          <w:szCs w:val="22"/>
          <w:lang w:eastAsia="sk-SK"/>
        </w:rPr>
        <w:t xml:space="preserve"> c</w:t>
      </w:r>
      <w:r w:rsidRPr="00121333">
        <w:rPr>
          <w:rFonts w:ascii="Arial Narrow" w:hAnsi="Arial Narrow" w:cs="TimesNewRoman"/>
          <w:sz w:val="22"/>
          <w:szCs w:val="22"/>
          <w:lang w:eastAsia="sk-SK"/>
        </w:rPr>
        <w:t xml:space="preserve">) a čl. 109 nariadenia </w:t>
      </w:r>
      <w:r w:rsidRPr="008740AF">
        <w:rPr>
          <w:rFonts w:ascii="Arial Narrow" w:hAnsi="Arial Narrow" w:cs="TimesNewRoman"/>
          <w:sz w:val="22"/>
          <w:szCs w:val="22"/>
          <w:lang w:eastAsia="sk-SK"/>
        </w:rPr>
        <w:t xml:space="preserve">Európskeho parlamentu a Rady (EÚ) </w:t>
      </w:r>
      <w:r w:rsidRPr="00121333">
        <w:rPr>
          <w:rFonts w:ascii="Arial Narrow" w:hAnsi="Arial Narrow" w:cs="TimesNewRoman"/>
          <w:sz w:val="22"/>
          <w:szCs w:val="22"/>
          <w:lang w:eastAsia="sk-SK"/>
        </w:rPr>
        <w:t>č. 1303/2013</w:t>
      </w:r>
      <w:r>
        <w:rPr>
          <w:rFonts w:ascii="Arial Narrow" w:hAnsi="Arial Narrow" w:cs="TimesNewRoman"/>
          <w:sz w:val="22"/>
          <w:szCs w:val="22"/>
          <w:lang w:eastAsia="sk-SK"/>
        </w:rPr>
        <w:t xml:space="preserve"> </w:t>
      </w:r>
      <w:r w:rsidRPr="00BA0559">
        <w:rPr>
          <w:rFonts w:ascii="Arial Narrow" w:hAnsi="Arial Narrow" w:cs="TimesNewRoman"/>
          <w:sz w:val="22"/>
          <w:szCs w:val="22"/>
          <w:lang w:eastAsia="sk-SK"/>
        </w:rPr>
        <w:t>zodpovedajú výstupom a</w:t>
      </w:r>
      <w:r>
        <w:rPr>
          <w:rFonts w:ascii="Arial Narrow" w:hAnsi="Arial Narrow" w:cs="TimesNewRoman"/>
          <w:sz w:val="22"/>
          <w:szCs w:val="22"/>
          <w:lang w:eastAsia="sk-SK"/>
        </w:rPr>
        <w:t> </w:t>
      </w:r>
      <w:r w:rsidRPr="00BA0559">
        <w:rPr>
          <w:rFonts w:ascii="Arial Narrow" w:hAnsi="Arial Narrow" w:cs="TimesNewRoman"/>
          <w:sz w:val="22"/>
          <w:szCs w:val="22"/>
          <w:lang w:eastAsia="sk-SK"/>
        </w:rPr>
        <w:t>výsledkom</w:t>
      </w:r>
      <w:r>
        <w:rPr>
          <w:rFonts w:ascii="Arial Narrow" w:hAnsi="Arial Narrow" w:cs="TimesNewRoman"/>
          <w:sz w:val="22"/>
          <w:szCs w:val="22"/>
          <w:lang w:eastAsia="sk-SK"/>
        </w:rPr>
        <w:t xml:space="preserve"> a že</w:t>
      </w:r>
      <w:r w:rsidRPr="00BA0559">
        <w:rPr>
          <w:rFonts w:ascii="Arial Narrow" w:hAnsi="Arial Narrow" w:cs="TimesNewRoman"/>
          <w:sz w:val="22"/>
          <w:szCs w:val="22"/>
          <w:lang w:eastAsia="sk-SK"/>
        </w:rPr>
        <w:t xml:space="preserve"> </w:t>
      </w:r>
      <w:r>
        <w:rPr>
          <w:rFonts w:ascii="Arial Narrow" w:hAnsi="Arial Narrow" w:cs="TimesNewRoman"/>
          <w:sz w:val="22"/>
          <w:szCs w:val="22"/>
          <w:lang w:eastAsia="sk-SK"/>
        </w:rPr>
        <w:t>výdavky deklarované</w:t>
      </w:r>
      <w:r w:rsidRPr="00121333">
        <w:rPr>
          <w:rFonts w:ascii="Arial Narrow" w:hAnsi="Arial Narrow" w:cs="TimesNewRoman"/>
          <w:sz w:val="22"/>
          <w:szCs w:val="22"/>
          <w:lang w:eastAsia="sk-SK"/>
        </w:rPr>
        <w:t xml:space="preserve"> Európskej komisii </w:t>
      </w:r>
      <w:r>
        <w:rPr>
          <w:rFonts w:ascii="Arial Narrow" w:hAnsi="Arial Narrow" w:cs="TimesNewRoman"/>
          <w:sz w:val="22"/>
          <w:szCs w:val="22"/>
          <w:lang w:eastAsia="sk-SK"/>
        </w:rPr>
        <w:t xml:space="preserve">podľa </w:t>
      </w:r>
      <w:r w:rsidRPr="00121333">
        <w:rPr>
          <w:rFonts w:ascii="Arial Narrow" w:hAnsi="Arial Narrow" w:cs="TimesNewRoman"/>
          <w:sz w:val="22"/>
          <w:szCs w:val="22"/>
          <w:lang w:eastAsia="sk-SK"/>
        </w:rPr>
        <w:t>čl. </w:t>
      </w:r>
      <w:r>
        <w:rPr>
          <w:rFonts w:ascii="Arial Narrow" w:hAnsi="Arial Narrow" w:cs="TimesNewRoman"/>
          <w:sz w:val="22"/>
          <w:szCs w:val="22"/>
          <w:lang w:eastAsia="sk-SK"/>
        </w:rPr>
        <w:t xml:space="preserve">67 ods. 1 písm. b) až d), </w:t>
      </w:r>
      <w:r w:rsidRPr="00121333">
        <w:rPr>
          <w:rFonts w:ascii="Arial Narrow" w:hAnsi="Arial Narrow" w:cs="TimesNewRoman"/>
          <w:sz w:val="22"/>
          <w:szCs w:val="22"/>
          <w:lang w:eastAsia="sk-SK"/>
        </w:rPr>
        <w:t xml:space="preserve">čl. 109 nariadenia </w:t>
      </w:r>
      <w:r w:rsidRPr="008740AF">
        <w:rPr>
          <w:rFonts w:ascii="Arial Narrow" w:hAnsi="Arial Narrow" w:cs="TimesNewRoman"/>
          <w:sz w:val="22"/>
          <w:szCs w:val="22"/>
          <w:lang w:eastAsia="sk-SK"/>
        </w:rPr>
        <w:t xml:space="preserve">Európskeho parlamentu a Rady (EÚ) </w:t>
      </w:r>
      <w:r w:rsidRPr="00121333">
        <w:rPr>
          <w:rFonts w:ascii="Arial Narrow" w:hAnsi="Arial Narrow" w:cs="TimesNewRoman"/>
          <w:sz w:val="22"/>
          <w:szCs w:val="22"/>
          <w:lang w:eastAsia="sk-SK"/>
        </w:rPr>
        <w:t>č.</w:t>
      </w:r>
      <w:r w:rsidR="000E1EC1">
        <w:rPr>
          <w:rFonts w:ascii="Arial Narrow" w:hAnsi="Arial Narrow" w:cs="TimesNewRoman"/>
          <w:sz w:val="22"/>
          <w:szCs w:val="22"/>
          <w:lang w:eastAsia="sk-SK"/>
        </w:rPr>
        <w:t> </w:t>
      </w:r>
      <w:r w:rsidRPr="00121333">
        <w:rPr>
          <w:rFonts w:ascii="Arial Narrow" w:hAnsi="Arial Narrow" w:cs="TimesNewRoman"/>
          <w:sz w:val="22"/>
          <w:szCs w:val="22"/>
          <w:lang w:eastAsia="sk-SK"/>
        </w:rPr>
        <w:t>1303/2013</w:t>
      </w:r>
      <w:r>
        <w:rPr>
          <w:rFonts w:ascii="Arial Narrow" w:hAnsi="Arial Narrow" w:cs="TimesNewRoman"/>
          <w:sz w:val="22"/>
          <w:szCs w:val="22"/>
          <w:lang w:eastAsia="sk-SK"/>
        </w:rPr>
        <w:t xml:space="preserve"> a čl. 19 nariadenia </w:t>
      </w:r>
      <w:r w:rsidRPr="008740AF">
        <w:rPr>
          <w:rFonts w:ascii="Arial Narrow" w:hAnsi="Arial Narrow" w:cs="TimesNewRoman"/>
          <w:sz w:val="22"/>
          <w:szCs w:val="22"/>
          <w:lang w:eastAsia="sk-SK"/>
        </w:rPr>
        <w:t xml:space="preserve">Európskeho parlamentu a Rady (EÚ) </w:t>
      </w:r>
      <w:r w:rsidRPr="00121333">
        <w:rPr>
          <w:rFonts w:ascii="Arial Narrow" w:hAnsi="Arial Narrow" w:cs="TimesNewRoman"/>
          <w:sz w:val="22"/>
          <w:szCs w:val="22"/>
          <w:lang w:eastAsia="sk-SK"/>
        </w:rPr>
        <w:t>č.</w:t>
      </w:r>
      <w:r>
        <w:rPr>
          <w:rFonts w:ascii="Arial Narrow" w:hAnsi="Arial Narrow" w:cs="TimesNewRoman"/>
          <w:sz w:val="22"/>
          <w:szCs w:val="22"/>
          <w:lang w:eastAsia="sk-SK"/>
        </w:rPr>
        <w:t xml:space="preserve"> 1299/2013 sú v súlade s vopred nastavenou metodikou zjednodušeného vykazovania výdavkov</w:t>
      </w:r>
      <w:r w:rsidRPr="00121333">
        <w:rPr>
          <w:rFonts w:ascii="Arial Narrow" w:hAnsi="Arial Narrow" w:cs="TimesNewRoman"/>
          <w:sz w:val="22"/>
          <w:szCs w:val="22"/>
          <w:lang w:eastAsia="sk-SK"/>
        </w:rPr>
        <w:t xml:space="preserve">, </w:t>
      </w:r>
      <w:r w:rsidRPr="006F76A1">
        <w:rPr>
          <w:rFonts w:ascii="Arial Narrow" w:hAnsi="Arial Narrow" w:cs="TimesNewRoman"/>
          <w:sz w:val="22"/>
          <w:szCs w:val="22"/>
          <w:lang w:eastAsia="sk-SK"/>
        </w:rPr>
        <w:t>údaje o účastníkoch alebo iné záznamy týkajúce sa výstupov a výsledkov sú v súlade s informáciami predloženými Komisii</w:t>
      </w:r>
      <w:r>
        <w:rPr>
          <w:rFonts w:ascii="Arial Narrow" w:hAnsi="Arial Narrow" w:cs="TimesNewRoman"/>
          <w:sz w:val="22"/>
          <w:szCs w:val="22"/>
          <w:lang w:eastAsia="sk-SK"/>
        </w:rPr>
        <w:t xml:space="preserve"> a</w:t>
      </w:r>
      <w:r w:rsidRPr="006F76A1">
        <w:rPr>
          <w:rFonts w:ascii="Arial Narrow" w:hAnsi="Arial Narrow" w:cs="TimesNewRoman"/>
          <w:sz w:val="22"/>
          <w:szCs w:val="22"/>
          <w:lang w:eastAsia="sk-SK"/>
        </w:rPr>
        <w:t xml:space="preserve"> </w:t>
      </w:r>
      <w:r w:rsidRPr="00BA0559">
        <w:rPr>
          <w:rFonts w:ascii="Arial Narrow" w:hAnsi="Arial Narrow" w:cs="TimesNewRoman"/>
          <w:sz w:val="22"/>
          <w:szCs w:val="22"/>
          <w:lang w:eastAsia="sk-SK"/>
        </w:rPr>
        <w:t xml:space="preserve">požadované podklady preukazujú primeraný audítorský záznam (audit </w:t>
      </w:r>
      <w:proofErr w:type="spellStart"/>
      <w:r w:rsidRPr="00BA0559">
        <w:rPr>
          <w:rFonts w:ascii="Arial Narrow" w:hAnsi="Arial Narrow" w:cs="TimesNewRoman"/>
          <w:sz w:val="22"/>
          <w:szCs w:val="22"/>
          <w:lang w:eastAsia="sk-SK"/>
        </w:rPr>
        <w:t>trail</w:t>
      </w:r>
      <w:proofErr w:type="spellEnd"/>
      <w:r w:rsidRPr="00BA0559">
        <w:rPr>
          <w:rFonts w:ascii="Arial Narrow" w:hAnsi="Arial Narrow" w:cs="TimesNewRoman"/>
          <w:sz w:val="22"/>
          <w:szCs w:val="22"/>
          <w:lang w:eastAsia="sk-SK"/>
        </w:rPr>
        <w:t>) v súlade s čl. 25 delegovaného nariadenia Komisie (EÚ) č. 480/2014 (ustanovenie vyplývajúce z čl. 27 delegovaného nariadenia Komisie (EÚ) č. 480/2014);</w:t>
      </w:r>
    </w:p>
    <w:p w14:paraId="207F3A08" w14:textId="77777777" w:rsidR="008740AF" w:rsidRPr="00121333" w:rsidRDefault="008740AF" w:rsidP="000E1EC1">
      <w:pPr>
        <w:pStyle w:val="Odsekzoznamu"/>
        <w:numPr>
          <w:ilvl w:val="0"/>
          <w:numId w:val="100"/>
        </w:numPr>
        <w:tabs>
          <w:tab w:val="clear" w:pos="2160"/>
          <w:tab w:val="clear" w:pos="2880"/>
          <w:tab w:val="clear" w:pos="4500"/>
        </w:tabs>
        <w:spacing w:after="120"/>
        <w:jc w:val="both"/>
        <w:rPr>
          <w:rFonts w:ascii="Arial Narrow" w:hAnsi="Arial Narrow" w:cs="TimesNewRoman"/>
          <w:sz w:val="22"/>
          <w:szCs w:val="22"/>
          <w:lang w:eastAsia="sk-SK"/>
        </w:rPr>
      </w:pPr>
      <w:r>
        <w:rPr>
          <w:rFonts w:ascii="Arial Narrow" w:hAnsi="Arial Narrow" w:cs="TimesNewRoman"/>
          <w:sz w:val="22"/>
          <w:szCs w:val="22"/>
          <w:lang w:eastAsia="sk-SK"/>
        </w:rPr>
        <w:t>Overenie, že verejný príspevok bol hlavnému prijímateľovi</w:t>
      </w:r>
      <w:r w:rsidRPr="00121333">
        <w:rPr>
          <w:rFonts w:ascii="Arial Narrow" w:hAnsi="Arial Narrow" w:cs="TimesNewRoman"/>
          <w:sz w:val="22"/>
          <w:szCs w:val="22"/>
          <w:lang w:eastAsia="sk-SK"/>
        </w:rPr>
        <w:t xml:space="preserve"> vyplatený v súlade s čl. 132 ods. 1 nariadenia </w:t>
      </w:r>
      <w:r w:rsidRPr="008740AF">
        <w:rPr>
          <w:rFonts w:ascii="Arial Narrow" w:hAnsi="Arial Narrow" w:cs="TimesNewRoman"/>
          <w:sz w:val="22"/>
          <w:szCs w:val="22"/>
          <w:lang w:eastAsia="sk-SK"/>
        </w:rPr>
        <w:t xml:space="preserve">Európskeho parlamentu a Rady (EÚ) </w:t>
      </w:r>
      <w:r w:rsidRPr="00121333">
        <w:rPr>
          <w:rFonts w:ascii="Arial Narrow" w:hAnsi="Arial Narrow" w:cs="TimesNewRoman"/>
          <w:sz w:val="22"/>
          <w:szCs w:val="22"/>
          <w:lang w:eastAsia="sk-SK"/>
        </w:rPr>
        <w:t xml:space="preserve">č. 1303/2013 </w:t>
      </w:r>
      <w:r>
        <w:rPr>
          <w:rFonts w:ascii="Arial Narrow" w:hAnsi="Arial Narrow" w:cs="TimesNewRoman"/>
          <w:sz w:val="22"/>
          <w:szCs w:val="22"/>
          <w:lang w:eastAsia="sk-SK"/>
        </w:rPr>
        <w:t xml:space="preserve">a partnerovi v súlade s čl. 13 ods. 3 </w:t>
      </w:r>
      <w:r w:rsidRPr="00121333">
        <w:rPr>
          <w:rFonts w:ascii="Arial Narrow" w:hAnsi="Arial Narrow" w:cs="TimesNewRoman"/>
          <w:sz w:val="22"/>
          <w:szCs w:val="22"/>
          <w:lang w:eastAsia="sk-SK"/>
        </w:rPr>
        <w:t xml:space="preserve">nariadenia </w:t>
      </w:r>
      <w:r w:rsidRPr="008740AF">
        <w:rPr>
          <w:rFonts w:ascii="Arial Narrow" w:hAnsi="Arial Narrow" w:cs="TimesNewRoman"/>
          <w:sz w:val="22"/>
          <w:szCs w:val="22"/>
          <w:lang w:eastAsia="sk-SK"/>
        </w:rPr>
        <w:t xml:space="preserve">Európskeho parlamentu a Rady (EÚ) </w:t>
      </w:r>
      <w:r w:rsidRPr="00121333">
        <w:rPr>
          <w:rFonts w:ascii="Arial Narrow" w:hAnsi="Arial Narrow" w:cs="TimesNewRoman"/>
          <w:sz w:val="22"/>
          <w:szCs w:val="22"/>
          <w:lang w:eastAsia="sk-SK"/>
        </w:rPr>
        <w:t>č.</w:t>
      </w:r>
      <w:r>
        <w:rPr>
          <w:rFonts w:ascii="Arial Narrow" w:hAnsi="Arial Narrow" w:cs="TimesNewRoman"/>
          <w:sz w:val="22"/>
          <w:szCs w:val="22"/>
          <w:lang w:eastAsia="sk-SK"/>
        </w:rPr>
        <w:t xml:space="preserve"> 1299/2013</w:t>
      </w:r>
      <w:r w:rsidRPr="00121333">
        <w:rPr>
          <w:rFonts w:ascii="Arial Narrow" w:hAnsi="Arial Narrow" w:cs="TimesNewRoman"/>
          <w:sz w:val="22"/>
          <w:szCs w:val="22"/>
          <w:lang w:eastAsia="sk-SK"/>
        </w:rPr>
        <w:t xml:space="preserve"> (ustanovenie vyplývajúce z čl. 27 delegovaného nariadenia Komisie (EÚ) č. 480/2014)</w:t>
      </w:r>
      <w:r>
        <w:rPr>
          <w:rFonts w:ascii="Arial Narrow" w:hAnsi="Arial Narrow" w:cs="TimesNewRoman"/>
          <w:sz w:val="22"/>
          <w:szCs w:val="22"/>
          <w:lang w:eastAsia="sk-SK"/>
        </w:rPr>
        <w:t>.</w:t>
      </w:r>
    </w:p>
    <w:p w14:paraId="36C3955E" w14:textId="77777777" w:rsidR="0070616D" w:rsidRDefault="0070616D">
      <w:pPr>
        <w:tabs>
          <w:tab w:val="clear" w:pos="2160"/>
          <w:tab w:val="clear" w:pos="2880"/>
          <w:tab w:val="clear" w:pos="4500"/>
        </w:tabs>
        <w:rPr>
          <w:rFonts w:ascii="Arial Narrow" w:hAnsi="Arial Narrow" w:cs="Arial"/>
        </w:rPr>
      </w:pPr>
      <w:r>
        <w:rPr>
          <w:rFonts w:ascii="Arial Narrow" w:hAnsi="Arial Narrow" w:cs="Arial"/>
        </w:rPr>
        <w:br w:type="page"/>
      </w:r>
    </w:p>
    <w:p w14:paraId="6493354C" w14:textId="77777777" w:rsidR="0021707A" w:rsidRPr="000E0909" w:rsidRDefault="0021707A" w:rsidP="00A864FF">
      <w:pPr>
        <w:jc w:val="both"/>
        <w:rPr>
          <w:rFonts w:ascii="Arial Narrow" w:hAnsi="Arial Narrow"/>
          <w:b/>
          <w:sz w:val="22"/>
          <w:szCs w:val="22"/>
        </w:rPr>
      </w:pPr>
      <w:r w:rsidRPr="000E0909">
        <w:rPr>
          <w:rFonts w:ascii="Arial Narrow" w:hAnsi="Arial Narrow"/>
          <w:b/>
          <w:sz w:val="22"/>
          <w:szCs w:val="22"/>
        </w:rPr>
        <w:lastRenderedPageBreak/>
        <w:t>Príloha č. 3 návrhu Rámcovej dohody: Vyhlásenie o funkčnej nezávislosti a odbornej spôsobilosti</w:t>
      </w:r>
    </w:p>
    <w:p w14:paraId="7E709958" w14:textId="77777777" w:rsidR="0021707A" w:rsidRPr="000E0909" w:rsidRDefault="0021707A" w:rsidP="000E1EC1">
      <w:pPr>
        <w:pStyle w:val="Zkladntext"/>
        <w:rPr>
          <w:rFonts w:ascii="Arial Narrow" w:hAnsi="Arial Narrow"/>
          <w:sz w:val="22"/>
          <w:szCs w:val="22"/>
        </w:rPr>
      </w:pPr>
    </w:p>
    <w:p w14:paraId="40B7C506" w14:textId="77777777" w:rsidR="0021707A" w:rsidRPr="000E0909" w:rsidRDefault="0021707A" w:rsidP="00A864FF">
      <w:pPr>
        <w:pStyle w:val="Zkladntext"/>
        <w:rPr>
          <w:rFonts w:ascii="Arial Narrow" w:hAnsi="Arial Narrow"/>
          <w:sz w:val="22"/>
          <w:szCs w:val="22"/>
        </w:rPr>
      </w:pPr>
    </w:p>
    <w:p w14:paraId="650E3AFD" w14:textId="77777777" w:rsidR="0021707A" w:rsidRPr="000E0909" w:rsidRDefault="0021707A" w:rsidP="00A864FF">
      <w:pPr>
        <w:pStyle w:val="Zkladntext"/>
        <w:rPr>
          <w:rFonts w:ascii="Arial Narrow" w:hAnsi="Arial Narrow"/>
          <w:sz w:val="22"/>
          <w:szCs w:val="22"/>
        </w:rPr>
      </w:pPr>
    </w:p>
    <w:p w14:paraId="6DF9E482" w14:textId="77777777" w:rsidR="0021707A" w:rsidRPr="000E0909" w:rsidRDefault="0021707A" w:rsidP="00A864FF">
      <w:pPr>
        <w:pStyle w:val="Zkladntext"/>
        <w:rPr>
          <w:rFonts w:ascii="Arial Narrow" w:hAnsi="Arial Narrow"/>
          <w:sz w:val="22"/>
          <w:szCs w:val="22"/>
        </w:rPr>
      </w:pPr>
    </w:p>
    <w:p w14:paraId="26C03EF2" w14:textId="77777777" w:rsidR="0021707A" w:rsidRPr="000E0909" w:rsidRDefault="0021707A" w:rsidP="00A864FF">
      <w:pPr>
        <w:jc w:val="both"/>
        <w:rPr>
          <w:rFonts w:ascii="Arial Narrow" w:hAnsi="Arial Narrow"/>
          <w:sz w:val="22"/>
          <w:szCs w:val="22"/>
        </w:rPr>
      </w:pPr>
      <w:r w:rsidRPr="000E0909">
        <w:rPr>
          <w:rFonts w:ascii="Arial Narrow" w:hAnsi="Arial Narrow"/>
          <w:sz w:val="22"/>
          <w:szCs w:val="22"/>
        </w:rPr>
        <w:t>Obchodné meno a sídlo Poskytovateľa</w:t>
      </w:r>
    </w:p>
    <w:p w14:paraId="383B9D29" w14:textId="77777777" w:rsidR="0021707A" w:rsidRPr="000E0909" w:rsidRDefault="0021707A" w:rsidP="000E1EC1">
      <w:pPr>
        <w:jc w:val="both"/>
        <w:rPr>
          <w:rFonts w:ascii="Arial Narrow" w:hAnsi="Arial Narrow"/>
          <w:sz w:val="22"/>
          <w:szCs w:val="22"/>
        </w:rPr>
      </w:pPr>
    </w:p>
    <w:p w14:paraId="6209002A" w14:textId="4D34BD92" w:rsidR="0021707A" w:rsidRPr="000E0909" w:rsidRDefault="0021707A" w:rsidP="000E1EC1">
      <w:pPr>
        <w:jc w:val="both"/>
        <w:rPr>
          <w:rFonts w:ascii="Arial Narrow" w:hAnsi="Arial Narrow"/>
          <w:sz w:val="22"/>
          <w:szCs w:val="22"/>
        </w:rPr>
      </w:pPr>
    </w:p>
    <w:p w14:paraId="0E583609" w14:textId="77777777" w:rsidR="0021707A" w:rsidRPr="000E0909" w:rsidRDefault="0021707A" w:rsidP="00A864FF">
      <w:pPr>
        <w:jc w:val="both"/>
        <w:rPr>
          <w:rFonts w:ascii="Arial Narrow" w:hAnsi="Arial Narrow"/>
          <w:sz w:val="22"/>
          <w:szCs w:val="22"/>
        </w:rPr>
      </w:pPr>
    </w:p>
    <w:p w14:paraId="691DA486" w14:textId="77777777" w:rsidR="0021707A" w:rsidRPr="000E0909" w:rsidRDefault="0021707A" w:rsidP="00A864FF">
      <w:pPr>
        <w:jc w:val="both"/>
        <w:rPr>
          <w:rFonts w:ascii="Arial Narrow" w:hAnsi="Arial Narrow"/>
          <w:b/>
          <w:sz w:val="22"/>
          <w:szCs w:val="22"/>
        </w:rPr>
      </w:pPr>
      <w:r w:rsidRPr="000E0909">
        <w:rPr>
          <w:rFonts w:ascii="Arial Narrow" w:hAnsi="Arial Narrow"/>
          <w:b/>
          <w:sz w:val="22"/>
          <w:szCs w:val="22"/>
        </w:rPr>
        <w:t>Vyhlásenie o funkčnej nezávislosti a odbornej spôsobilosti</w:t>
      </w:r>
    </w:p>
    <w:p w14:paraId="313D9DCB" w14:textId="77777777" w:rsidR="0021707A" w:rsidRPr="000E0909" w:rsidRDefault="0021707A" w:rsidP="00A864FF">
      <w:pPr>
        <w:jc w:val="both"/>
        <w:rPr>
          <w:rFonts w:ascii="Arial Narrow" w:hAnsi="Arial Narrow"/>
          <w:b/>
          <w:sz w:val="22"/>
          <w:szCs w:val="22"/>
        </w:rPr>
      </w:pPr>
    </w:p>
    <w:p w14:paraId="23DB4AEA" w14:textId="52B38CFE" w:rsidR="0021707A" w:rsidRPr="000E0909" w:rsidRDefault="0021707A" w:rsidP="00A864FF">
      <w:pPr>
        <w:jc w:val="both"/>
        <w:rPr>
          <w:rFonts w:ascii="Arial Narrow" w:hAnsi="Arial Narrow"/>
          <w:sz w:val="22"/>
          <w:szCs w:val="22"/>
        </w:rPr>
      </w:pPr>
    </w:p>
    <w:p w14:paraId="0AE19A99" w14:textId="2492129A" w:rsidR="0021707A" w:rsidRPr="000E0909" w:rsidRDefault="0021707A" w:rsidP="00A864FF">
      <w:pPr>
        <w:jc w:val="both"/>
        <w:rPr>
          <w:rFonts w:ascii="Arial Narrow" w:hAnsi="Arial Narrow"/>
          <w:sz w:val="22"/>
          <w:szCs w:val="22"/>
        </w:rPr>
      </w:pPr>
      <w:r w:rsidRPr="000E0909">
        <w:rPr>
          <w:rFonts w:ascii="Arial Narrow" w:hAnsi="Arial Narrow"/>
          <w:sz w:val="22"/>
          <w:szCs w:val="22"/>
        </w:rPr>
        <w:t>Ja dolu podpísaný (meno oprávneného zástupcu Poskytovateľa) vyhlasujem, že</w:t>
      </w:r>
      <w:r w:rsidR="00F52181">
        <w:rPr>
          <w:rFonts w:ascii="Arial Narrow" w:hAnsi="Arial Narrow"/>
          <w:sz w:val="22"/>
          <w:szCs w:val="22"/>
        </w:rPr>
        <w:t xml:space="preserve"> </w:t>
      </w:r>
      <w:r w:rsidRPr="000E0909">
        <w:rPr>
          <w:rFonts w:ascii="Arial Narrow" w:hAnsi="Arial Narrow"/>
          <w:sz w:val="22"/>
          <w:szCs w:val="22"/>
        </w:rPr>
        <w:t>Poskytovateľ a/alebo subdodávateľ a</w:t>
      </w:r>
      <w:r w:rsidR="00952ADC">
        <w:rPr>
          <w:rFonts w:ascii="Arial Narrow" w:hAnsi="Arial Narrow"/>
          <w:sz w:val="22"/>
          <w:szCs w:val="22"/>
        </w:rPr>
        <w:t xml:space="preserve"> experti </w:t>
      </w:r>
      <w:r w:rsidRPr="000E0909">
        <w:rPr>
          <w:rFonts w:ascii="Arial Narrow" w:hAnsi="Arial Narrow"/>
          <w:sz w:val="22"/>
          <w:szCs w:val="22"/>
        </w:rPr>
        <w:t xml:space="preserve">(mená expertov, ktorí budú zúčastnení na realizácii objednávky uzavretej v zmysle </w:t>
      </w:r>
      <w:r w:rsidR="00F52181">
        <w:rPr>
          <w:rFonts w:ascii="Arial Narrow" w:hAnsi="Arial Narrow"/>
          <w:sz w:val="22"/>
          <w:szCs w:val="22"/>
        </w:rPr>
        <w:t>Rámcovej dohody</w:t>
      </w:r>
      <w:r w:rsidRPr="000E0909">
        <w:rPr>
          <w:rFonts w:ascii="Arial Narrow" w:hAnsi="Arial Narrow"/>
          <w:sz w:val="22"/>
          <w:szCs w:val="22"/>
        </w:rPr>
        <w:t>)</w:t>
      </w:r>
    </w:p>
    <w:p w14:paraId="0BF49815" w14:textId="77777777" w:rsidR="0021707A" w:rsidRPr="000E0909" w:rsidRDefault="0021707A" w:rsidP="00A864FF">
      <w:pPr>
        <w:jc w:val="both"/>
        <w:rPr>
          <w:rFonts w:ascii="Arial Narrow" w:hAnsi="Arial Narrow"/>
          <w:sz w:val="22"/>
          <w:szCs w:val="22"/>
        </w:rPr>
      </w:pPr>
    </w:p>
    <w:p w14:paraId="417B0F75" w14:textId="77777777" w:rsidR="0021707A" w:rsidRPr="000E0909" w:rsidRDefault="0021707A" w:rsidP="00F52181">
      <w:pPr>
        <w:jc w:val="center"/>
        <w:rPr>
          <w:rFonts w:ascii="Arial Narrow" w:hAnsi="Arial Narrow"/>
          <w:sz w:val="22"/>
          <w:szCs w:val="22"/>
        </w:rPr>
      </w:pPr>
      <w:r w:rsidRPr="000E0909">
        <w:rPr>
          <w:rFonts w:ascii="Arial Narrow" w:hAnsi="Arial Narrow"/>
          <w:sz w:val="22"/>
          <w:szCs w:val="22"/>
        </w:rPr>
        <w:t>sú:</w:t>
      </w:r>
    </w:p>
    <w:p w14:paraId="290CCD54" w14:textId="77777777" w:rsidR="0021707A" w:rsidRPr="000E0909" w:rsidRDefault="0021707A" w:rsidP="00A864FF">
      <w:pPr>
        <w:jc w:val="both"/>
        <w:rPr>
          <w:rFonts w:ascii="Arial Narrow" w:hAnsi="Arial Narrow"/>
          <w:sz w:val="22"/>
          <w:szCs w:val="22"/>
        </w:rPr>
      </w:pPr>
    </w:p>
    <w:p w14:paraId="6B2DD07A" w14:textId="77777777" w:rsidR="0021707A" w:rsidRPr="000E0909" w:rsidRDefault="0021707A" w:rsidP="00A864FF">
      <w:pPr>
        <w:numPr>
          <w:ilvl w:val="0"/>
          <w:numId w:val="71"/>
        </w:numPr>
        <w:tabs>
          <w:tab w:val="clear" w:pos="2160"/>
          <w:tab w:val="clear" w:pos="2880"/>
          <w:tab w:val="clear" w:pos="4500"/>
        </w:tabs>
        <w:jc w:val="both"/>
        <w:rPr>
          <w:rFonts w:ascii="Arial Narrow" w:hAnsi="Arial Narrow"/>
          <w:sz w:val="22"/>
          <w:szCs w:val="22"/>
        </w:rPr>
      </w:pPr>
      <w:r w:rsidRPr="000E0909">
        <w:rPr>
          <w:rFonts w:ascii="Arial Narrow" w:hAnsi="Arial Narrow"/>
          <w:sz w:val="22"/>
          <w:szCs w:val="22"/>
        </w:rPr>
        <w:t xml:space="preserve">odborne spôsobilí na vykonávanie auditov podľa medzinárodne </w:t>
      </w:r>
      <w:r w:rsidRPr="000E0909">
        <w:rPr>
          <w:rFonts w:ascii="Arial Narrow" w:hAnsi="Arial Narrow" w:cs="Arial Narrow"/>
          <w:sz w:val="22"/>
          <w:szCs w:val="22"/>
        </w:rPr>
        <w:t>uznávaných audítorských štandardov</w:t>
      </w:r>
      <w:r w:rsidRPr="000E0909">
        <w:rPr>
          <w:rFonts w:ascii="Arial Narrow" w:hAnsi="Arial Narrow"/>
          <w:sz w:val="22"/>
          <w:szCs w:val="22"/>
        </w:rPr>
        <w:t xml:space="preserve">, </w:t>
      </w:r>
    </w:p>
    <w:p w14:paraId="57A3C4AA" w14:textId="77777777" w:rsidR="0021707A" w:rsidRPr="000E0909" w:rsidRDefault="0021707A" w:rsidP="00A864FF">
      <w:pPr>
        <w:numPr>
          <w:ilvl w:val="0"/>
          <w:numId w:val="71"/>
        </w:numPr>
        <w:tabs>
          <w:tab w:val="clear" w:pos="2160"/>
          <w:tab w:val="clear" w:pos="2880"/>
          <w:tab w:val="clear" w:pos="4500"/>
        </w:tabs>
        <w:jc w:val="both"/>
        <w:rPr>
          <w:rFonts w:ascii="Arial Narrow" w:hAnsi="Arial Narrow"/>
          <w:sz w:val="22"/>
          <w:szCs w:val="22"/>
        </w:rPr>
      </w:pPr>
      <w:r w:rsidRPr="000E0909">
        <w:rPr>
          <w:rFonts w:ascii="Arial Narrow" w:hAnsi="Arial Narrow"/>
          <w:sz w:val="22"/>
          <w:szCs w:val="22"/>
        </w:rPr>
        <w:t xml:space="preserve">funkčne nezávislí od (zoznam relevantných auditovaných subjektov/oblastí, ktoré sú predmetom auditu v rámci príslušnej objednávky uzavretej v zmysle Rámcovej dohody, resp. </w:t>
      </w:r>
      <w:r w:rsidRPr="000E0909">
        <w:rPr>
          <w:rFonts w:ascii="Arial Narrow" w:hAnsi="Arial Narrow" w:cs="Tahoma"/>
          <w:kern w:val="28"/>
          <w:sz w:val="22"/>
          <w:szCs w:val="22"/>
          <w:lang w:eastAsia="en-US"/>
        </w:rPr>
        <w:t>všetkých relevantných orgánov, zapojených do implementácie Programu SK – AT</w:t>
      </w:r>
      <w:r w:rsidRPr="000E0909">
        <w:rPr>
          <w:rFonts w:ascii="Arial Narrow" w:hAnsi="Arial Narrow"/>
          <w:sz w:val="22"/>
          <w:szCs w:val="22"/>
        </w:rPr>
        <w:t xml:space="preserve">). </w:t>
      </w:r>
    </w:p>
    <w:p w14:paraId="40BCA0C6" w14:textId="77777777" w:rsidR="0021707A" w:rsidRPr="000E0909" w:rsidRDefault="0021707A" w:rsidP="00A864FF">
      <w:pPr>
        <w:tabs>
          <w:tab w:val="center" w:pos="7560"/>
        </w:tabs>
        <w:jc w:val="both"/>
        <w:rPr>
          <w:rFonts w:ascii="Arial Narrow" w:hAnsi="Arial Narrow"/>
          <w:sz w:val="22"/>
          <w:szCs w:val="22"/>
        </w:rPr>
      </w:pPr>
    </w:p>
    <w:p w14:paraId="1F709ECD" w14:textId="77777777" w:rsidR="0021707A" w:rsidRPr="000E0909" w:rsidRDefault="0021707A" w:rsidP="00A864FF">
      <w:pPr>
        <w:tabs>
          <w:tab w:val="center" w:pos="7560"/>
        </w:tabs>
        <w:jc w:val="both"/>
        <w:rPr>
          <w:rFonts w:ascii="Arial Narrow" w:hAnsi="Arial Narrow"/>
          <w:sz w:val="22"/>
          <w:szCs w:val="22"/>
        </w:rPr>
      </w:pPr>
    </w:p>
    <w:p w14:paraId="3E88F444" w14:textId="77777777" w:rsidR="0021707A" w:rsidRPr="000E0909" w:rsidRDefault="0021707A" w:rsidP="00A864FF">
      <w:pPr>
        <w:tabs>
          <w:tab w:val="center" w:pos="7560"/>
        </w:tabs>
        <w:jc w:val="both"/>
        <w:rPr>
          <w:rFonts w:ascii="Arial Narrow" w:hAnsi="Arial Narrow"/>
          <w:sz w:val="22"/>
          <w:szCs w:val="22"/>
        </w:rPr>
      </w:pPr>
    </w:p>
    <w:p w14:paraId="270FADB8" w14:textId="6BEF4D96" w:rsidR="0021707A" w:rsidRPr="000E0909" w:rsidRDefault="0021707A" w:rsidP="00A864FF">
      <w:pPr>
        <w:pStyle w:val="Zkladntext"/>
        <w:rPr>
          <w:rFonts w:ascii="Arial Narrow" w:hAnsi="Arial Narrow"/>
          <w:sz w:val="22"/>
          <w:szCs w:val="22"/>
        </w:rPr>
      </w:pPr>
      <w:r w:rsidRPr="000E0909">
        <w:rPr>
          <w:rFonts w:ascii="Arial Narrow" w:hAnsi="Arial Narrow"/>
          <w:sz w:val="22"/>
          <w:szCs w:val="22"/>
        </w:rPr>
        <w:t>V Bratislave, dňa _____________</w:t>
      </w:r>
      <w:r w:rsidRPr="000E0909">
        <w:rPr>
          <w:rFonts w:ascii="Arial Narrow" w:hAnsi="Arial Narrow"/>
          <w:sz w:val="22"/>
          <w:szCs w:val="22"/>
        </w:rPr>
        <w:tab/>
      </w:r>
    </w:p>
    <w:p w14:paraId="1F883D98" w14:textId="77777777" w:rsidR="0021707A" w:rsidRPr="000E0909" w:rsidRDefault="0021707A" w:rsidP="00A864FF">
      <w:pPr>
        <w:tabs>
          <w:tab w:val="center" w:pos="7560"/>
        </w:tabs>
        <w:jc w:val="both"/>
        <w:rPr>
          <w:rFonts w:ascii="Arial Narrow" w:hAnsi="Arial Narrow"/>
          <w:sz w:val="22"/>
          <w:szCs w:val="22"/>
        </w:rPr>
      </w:pPr>
    </w:p>
    <w:p w14:paraId="48AFAA37" w14:textId="77777777" w:rsidR="0021707A" w:rsidRPr="000E0909" w:rsidRDefault="0021707A" w:rsidP="00A864FF">
      <w:pPr>
        <w:tabs>
          <w:tab w:val="center" w:pos="7560"/>
        </w:tabs>
        <w:jc w:val="both"/>
        <w:rPr>
          <w:rFonts w:ascii="Arial Narrow" w:hAnsi="Arial Narrow"/>
          <w:sz w:val="22"/>
          <w:szCs w:val="22"/>
        </w:rPr>
      </w:pPr>
    </w:p>
    <w:p w14:paraId="1621CA16" w14:textId="77777777" w:rsidR="0021707A" w:rsidRPr="000E0909" w:rsidRDefault="0021707A" w:rsidP="00A864FF">
      <w:pPr>
        <w:tabs>
          <w:tab w:val="center" w:pos="7560"/>
        </w:tabs>
        <w:jc w:val="both"/>
        <w:rPr>
          <w:rFonts w:ascii="Arial Narrow" w:hAnsi="Arial Narrow"/>
          <w:sz w:val="22"/>
          <w:szCs w:val="22"/>
        </w:rPr>
      </w:pPr>
    </w:p>
    <w:p w14:paraId="29527A1F" w14:textId="77777777" w:rsidR="0021707A" w:rsidRPr="000E0909" w:rsidRDefault="0021707A" w:rsidP="00A864FF">
      <w:pPr>
        <w:tabs>
          <w:tab w:val="center" w:pos="7560"/>
        </w:tabs>
        <w:jc w:val="both"/>
        <w:rPr>
          <w:rFonts w:ascii="Arial Narrow" w:hAnsi="Arial Narrow"/>
          <w:sz w:val="22"/>
          <w:szCs w:val="22"/>
        </w:rPr>
      </w:pPr>
    </w:p>
    <w:p w14:paraId="5C23BFB7" w14:textId="4E664329" w:rsidR="0021707A" w:rsidRPr="000E0909" w:rsidRDefault="0021707A" w:rsidP="00A864FF">
      <w:pPr>
        <w:tabs>
          <w:tab w:val="center" w:pos="7560"/>
        </w:tabs>
        <w:jc w:val="both"/>
        <w:rPr>
          <w:rFonts w:ascii="Arial Narrow" w:hAnsi="Arial Narrow"/>
          <w:sz w:val="22"/>
          <w:szCs w:val="22"/>
        </w:rPr>
      </w:pPr>
      <w:r w:rsidRPr="000E0909">
        <w:rPr>
          <w:rFonts w:ascii="Arial Narrow" w:hAnsi="Arial Narrow"/>
          <w:sz w:val="22"/>
          <w:szCs w:val="22"/>
        </w:rPr>
        <w:tab/>
      </w:r>
      <w:r w:rsidRPr="000E0909">
        <w:rPr>
          <w:rFonts w:ascii="Arial Narrow" w:hAnsi="Arial Narrow"/>
          <w:sz w:val="22"/>
          <w:szCs w:val="22"/>
        </w:rPr>
        <w:tab/>
      </w:r>
      <w:r w:rsidRPr="000E0909">
        <w:rPr>
          <w:rFonts w:ascii="Arial Narrow" w:hAnsi="Arial Narrow"/>
          <w:sz w:val="22"/>
          <w:szCs w:val="22"/>
        </w:rPr>
        <w:tab/>
        <w:t xml:space="preserve"> ___________________________________________</w:t>
      </w:r>
      <w:r w:rsidRPr="000E0909">
        <w:rPr>
          <w:rFonts w:ascii="Arial Narrow" w:hAnsi="Arial Narrow"/>
          <w:sz w:val="22"/>
          <w:szCs w:val="22"/>
        </w:rPr>
        <w:tab/>
      </w:r>
    </w:p>
    <w:p w14:paraId="627EC21E" w14:textId="77777777" w:rsidR="0021707A" w:rsidRPr="000E0909" w:rsidRDefault="0021707A" w:rsidP="00A864FF">
      <w:pPr>
        <w:tabs>
          <w:tab w:val="center" w:pos="7560"/>
        </w:tabs>
        <w:ind w:left="3261"/>
        <w:jc w:val="both"/>
        <w:rPr>
          <w:rFonts w:ascii="Arial Narrow" w:hAnsi="Arial Narrow"/>
          <w:sz w:val="22"/>
          <w:szCs w:val="22"/>
        </w:rPr>
      </w:pPr>
      <w:r w:rsidRPr="000E0909">
        <w:rPr>
          <w:rFonts w:ascii="Arial Narrow" w:hAnsi="Arial Narrow"/>
          <w:sz w:val="22"/>
          <w:szCs w:val="22"/>
        </w:rPr>
        <w:tab/>
        <w:t>(podpis a funkcia oprávneného zástupcu Poskytovateľa)</w:t>
      </w:r>
    </w:p>
    <w:p w14:paraId="33E9F5A8" w14:textId="77777777" w:rsidR="0021707A" w:rsidRPr="000E0909" w:rsidRDefault="0021707A" w:rsidP="000E1EC1">
      <w:pPr>
        <w:tabs>
          <w:tab w:val="center" w:pos="7560"/>
        </w:tabs>
        <w:jc w:val="both"/>
        <w:rPr>
          <w:rFonts w:ascii="Arial Narrow" w:hAnsi="Arial Narrow"/>
          <w:sz w:val="22"/>
          <w:szCs w:val="22"/>
        </w:rPr>
      </w:pPr>
    </w:p>
    <w:p w14:paraId="3181F211" w14:textId="77777777" w:rsidR="0012003F" w:rsidRPr="000E0909" w:rsidRDefault="0012003F" w:rsidP="000E1EC1">
      <w:pPr>
        <w:tabs>
          <w:tab w:val="center" w:pos="7560"/>
        </w:tabs>
        <w:jc w:val="both"/>
        <w:rPr>
          <w:rFonts w:ascii="Arial Narrow" w:hAnsi="Arial Narrow"/>
          <w:sz w:val="22"/>
          <w:szCs w:val="22"/>
        </w:rPr>
      </w:pPr>
    </w:p>
    <w:p w14:paraId="61304D51" w14:textId="77777777" w:rsidR="0012003F" w:rsidRPr="000E0909" w:rsidRDefault="0012003F" w:rsidP="000E1EC1">
      <w:pPr>
        <w:tabs>
          <w:tab w:val="center" w:pos="7560"/>
        </w:tabs>
        <w:jc w:val="both"/>
        <w:rPr>
          <w:rFonts w:ascii="Arial Narrow" w:hAnsi="Arial Narrow"/>
          <w:sz w:val="22"/>
          <w:szCs w:val="22"/>
        </w:rPr>
      </w:pPr>
    </w:p>
    <w:p w14:paraId="1512FFC9" w14:textId="77777777" w:rsidR="0012003F" w:rsidRPr="000E0909" w:rsidRDefault="0012003F" w:rsidP="00A864FF">
      <w:pPr>
        <w:jc w:val="both"/>
      </w:pPr>
    </w:p>
    <w:p w14:paraId="14EB6FF4" w14:textId="77777777" w:rsidR="0012003F" w:rsidRPr="000E0909" w:rsidRDefault="0012003F" w:rsidP="00A864FF">
      <w:pPr>
        <w:jc w:val="both"/>
      </w:pPr>
    </w:p>
    <w:p w14:paraId="2732A461" w14:textId="77777777" w:rsidR="0012003F" w:rsidRPr="000E0909" w:rsidRDefault="0012003F" w:rsidP="00A864FF">
      <w:pPr>
        <w:tabs>
          <w:tab w:val="clear" w:pos="2160"/>
          <w:tab w:val="clear" w:pos="2880"/>
          <w:tab w:val="clear" w:pos="4500"/>
        </w:tabs>
        <w:spacing w:after="160" w:line="259" w:lineRule="auto"/>
        <w:jc w:val="both"/>
        <w:rPr>
          <w:rFonts w:ascii="Arial Narrow" w:hAnsi="Arial Narrow" w:cs="Tahoma"/>
          <w:b/>
          <w:sz w:val="22"/>
          <w:szCs w:val="22"/>
        </w:rPr>
      </w:pPr>
      <w:r w:rsidRPr="000E0909">
        <w:rPr>
          <w:rFonts w:ascii="Arial Narrow" w:hAnsi="Arial Narrow" w:cs="Tahoma"/>
          <w:b/>
          <w:sz w:val="22"/>
          <w:szCs w:val="22"/>
        </w:rPr>
        <w:br w:type="page"/>
      </w:r>
    </w:p>
    <w:p w14:paraId="5363A880" w14:textId="77777777" w:rsidR="00E04756" w:rsidRPr="000E0909" w:rsidRDefault="00E04756" w:rsidP="000E1EC1">
      <w:pPr>
        <w:tabs>
          <w:tab w:val="center" w:pos="7560"/>
        </w:tabs>
        <w:spacing w:after="120"/>
        <w:jc w:val="both"/>
        <w:rPr>
          <w:rFonts w:ascii="Arial Narrow" w:hAnsi="Arial Narrow" w:cs="Tahoma"/>
          <w:b/>
          <w:sz w:val="22"/>
          <w:szCs w:val="22"/>
        </w:rPr>
      </w:pPr>
      <w:r w:rsidRPr="000E0909">
        <w:rPr>
          <w:rFonts w:ascii="Arial Narrow" w:hAnsi="Arial Narrow" w:cs="Tahoma"/>
          <w:b/>
          <w:sz w:val="22"/>
          <w:szCs w:val="22"/>
        </w:rPr>
        <w:lastRenderedPageBreak/>
        <w:t xml:space="preserve">Príloha č. 4 </w:t>
      </w:r>
      <w:r w:rsidRPr="000E0909">
        <w:rPr>
          <w:rFonts w:ascii="Arial Narrow" w:hAnsi="Arial Narrow"/>
          <w:b/>
          <w:sz w:val="22"/>
          <w:szCs w:val="22"/>
        </w:rPr>
        <w:t>návrhu Rámcovej dohody</w:t>
      </w:r>
      <w:r w:rsidRPr="000E0909">
        <w:rPr>
          <w:rFonts w:ascii="Arial Narrow" w:hAnsi="Arial Narrow" w:cs="Tahoma"/>
          <w:b/>
          <w:sz w:val="22"/>
          <w:szCs w:val="22"/>
        </w:rPr>
        <w:t xml:space="preserve"> – Požiadavky odbornej spôsobilosti, ktoré musia spĺňať experti Poskytovateľa v zmysle dokumentácie z verejného obstarávania</w:t>
      </w:r>
    </w:p>
    <w:p w14:paraId="1E7B0584" w14:textId="77777777" w:rsidR="0070616D" w:rsidRDefault="0070616D" w:rsidP="000E1EC1">
      <w:pPr>
        <w:tabs>
          <w:tab w:val="center" w:pos="7560"/>
        </w:tabs>
        <w:spacing w:after="120"/>
        <w:jc w:val="center"/>
        <w:rPr>
          <w:rFonts w:ascii="Arial Narrow" w:hAnsi="Arial Narrow" w:cs="Tahoma"/>
          <w:b/>
          <w:sz w:val="22"/>
          <w:szCs w:val="22"/>
        </w:rPr>
      </w:pPr>
      <w:r w:rsidRPr="000E0909">
        <w:rPr>
          <w:rFonts w:ascii="Arial Narrow" w:hAnsi="Arial Narrow" w:cs="Tahoma"/>
          <w:b/>
          <w:sz w:val="22"/>
          <w:szCs w:val="22"/>
        </w:rPr>
        <w:t>Požiadavky odbornej spôsobilosti, ktoré musia spĺňať experti Poskytovateľa v zmysle dokumentácie z verejného obstarávania</w:t>
      </w:r>
    </w:p>
    <w:p w14:paraId="48060082" w14:textId="77777777" w:rsidR="00E04756" w:rsidRPr="000E0909" w:rsidRDefault="00E04756" w:rsidP="000E1EC1">
      <w:pPr>
        <w:pStyle w:val="Odsekzoznamu"/>
        <w:numPr>
          <w:ilvl w:val="0"/>
          <w:numId w:val="75"/>
        </w:numPr>
        <w:tabs>
          <w:tab w:val="clear" w:pos="2160"/>
          <w:tab w:val="clear" w:pos="2880"/>
          <w:tab w:val="clear" w:pos="4500"/>
          <w:tab w:val="center" w:pos="7560"/>
        </w:tabs>
        <w:spacing w:after="120"/>
        <w:jc w:val="both"/>
        <w:rPr>
          <w:rFonts w:ascii="Arial Narrow" w:hAnsi="Arial Narrow" w:cs="Tahoma"/>
          <w:b/>
          <w:sz w:val="22"/>
          <w:szCs w:val="22"/>
        </w:rPr>
      </w:pPr>
      <w:r w:rsidRPr="000E0909">
        <w:rPr>
          <w:rFonts w:ascii="Arial Narrow" w:hAnsi="Arial Narrow"/>
          <w:b/>
          <w:sz w:val="22"/>
          <w:szCs w:val="22"/>
          <w:u w:val="single"/>
        </w:rPr>
        <w:t>Kľúčový expert (min. 1 expert):</w:t>
      </w:r>
    </w:p>
    <w:p w14:paraId="294E4E79" w14:textId="77777777"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ukončené minimálne vysokoškolské vzdelanie II. stupňa - splnenie uvedenej požiadavky musí jednoznačne vyplývať z údajov uvedených v životopise experta,</w:t>
      </w:r>
    </w:p>
    <w:p w14:paraId="3C254A3B" w14:textId="7582A590"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 xml:space="preserve">minimálne 3 ročná pracovná skúsenosť v oblasti </w:t>
      </w:r>
      <w:r w:rsidRPr="000E0909">
        <w:rPr>
          <w:rFonts w:ascii="Arial Narrow" w:hAnsi="Arial Narrow" w:cs="Courier New"/>
          <w:color w:val="000000"/>
          <w:sz w:val="22"/>
          <w:szCs w:val="22"/>
        </w:rPr>
        <w:t xml:space="preserve">výkonu </w:t>
      </w:r>
      <w:r w:rsidRPr="000E0909">
        <w:rPr>
          <w:rFonts w:ascii="Arial Narrow" w:hAnsi="Arial Narrow"/>
          <w:sz w:val="22"/>
          <w:szCs w:val="22"/>
        </w:rPr>
        <w:t xml:space="preserve">auditu/kontroly/overovania prostriedkov/projektov/programov v rámci financovania zo zdrojov EÚ/iných finančných zdrojov zahraničnej pomoci/prostriedkov štátneho rozpočtu/súkromného sektoru vykonávaných podľa medzinárodne uznávaných audítorských štandardov </w:t>
      </w:r>
      <w:r w:rsidRPr="000E0909">
        <w:rPr>
          <w:rFonts w:ascii="Arial Narrow" w:hAnsi="Arial Narrow" w:cs="Courier New"/>
          <w:color w:val="000000"/>
          <w:sz w:val="22"/>
          <w:szCs w:val="22"/>
        </w:rPr>
        <w:t>–</w:t>
      </w:r>
      <w:r w:rsidRPr="000E0909">
        <w:rPr>
          <w:rFonts w:ascii="Arial Narrow" w:hAnsi="Arial Narrow"/>
          <w:sz w:val="22"/>
          <w:szCs w:val="22"/>
        </w:rPr>
        <w:t xml:space="preserve"> splnenie uvedenej požiadavky musí jednoznačne vyplývať z údajov uvedených v životopise experta,</w:t>
      </w:r>
    </w:p>
    <w:p w14:paraId="7D9D7DD7" w14:textId="77777777"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 xml:space="preserve">minimálne 2 ročná pracovná skúsenosť v manažérskej pozícii </w:t>
      </w:r>
      <w:r w:rsidRPr="000E0909">
        <w:rPr>
          <w:rFonts w:ascii="Arial Narrow" w:hAnsi="Arial Narrow" w:cs="Courier New"/>
          <w:color w:val="000000"/>
          <w:sz w:val="22"/>
          <w:szCs w:val="22"/>
        </w:rPr>
        <w:t>–</w:t>
      </w:r>
      <w:r w:rsidRPr="000E0909">
        <w:rPr>
          <w:rFonts w:ascii="Arial Narrow" w:hAnsi="Arial Narrow"/>
          <w:sz w:val="22"/>
          <w:szCs w:val="22"/>
        </w:rPr>
        <w:t xml:space="preserve"> splnenie uvedenej požiadavky musí jednoznačne vyplývať z údajov uvedených v životopise experta,</w:t>
      </w:r>
    </w:p>
    <w:p w14:paraId="1DF19B17" w14:textId="77777777"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 xml:space="preserve">znalosť medzinárodne uznávaných audítorských štandardov a legislatívy EÚ v predmetnej oblasti EÚ fondov (najmä nariadenie Európskeho parlamentu a Rady (EÚ) </w:t>
      </w:r>
      <w:r w:rsidRPr="000E0909">
        <w:rPr>
          <w:rFonts w:ascii="Arial Narrow" w:hAnsi="Arial Narrow" w:cs="Tahoma"/>
          <w:sz w:val="22"/>
          <w:szCs w:val="22"/>
        </w:rPr>
        <w:t xml:space="preserve">č. 966/2012, </w:t>
      </w:r>
      <w:r w:rsidRPr="000E0909">
        <w:rPr>
          <w:rFonts w:ascii="Arial Narrow" w:hAnsi="Arial Narrow"/>
          <w:sz w:val="22"/>
          <w:szCs w:val="22"/>
        </w:rPr>
        <w:t>nariadenie Európskeho parlamentu a Rady (EÚ) č. 1303/2013, vykonávacie nariadenie Komisie (EÚ) č. 1011/2014, delegované nariadenie Komisie (EÚ) č. 480/2014, vykonávacie nariadenie Komisie (EÚ) č. 2015/207) - preukázané čestným vyhlásením experta.</w:t>
      </w:r>
    </w:p>
    <w:p w14:paraId="60C031F9" w14:textId="177E32DF" w:rsidR="00E04756" w:rsidRPr="000E0909" w:rsidRDefault="00E04756" w:rsidP="000E1EC1">
      <w:pPr>
        <w:pStyle w:val="Odsekzoznamu"/>
        <w:numPr>
          <w:ilvl w:val="0"/>
          <w:numId w:val="75"/>
        </w:numPr>
        <w:tabs>
          <w:tab w:val="clear" w:pos="2160"/>
          <w:tab w:val="clear" w:pos="2880"/>
          <w:tab w:val="clear" w:pos="4500"/>
          <w:tab w:val="center" w:pos="7560"/>
        </w:tabs>
        <w:spacing w:after="120"/>
        <w:jc w:val="both"/>
        <w:rPr>
          <w:rFonts w:ascii="Arial Narrow" w:hAnsi="Arial Narrow" w:cs="Courier New"/>
          <w:b/>
          <w:color w:val="000000"/>
          <w:sz w:val="22"/>
          <w:szCs w:val="22"/>
          <w:u w:val="single"/>
        </w:rPr>
      </w:pPr>
      <w:r w:rsidRPr="000E0909">
        <w:rPr>
          <w:rFonts w:ascii="Arial Narrow" w:hAnsi="Arial Narrow" w:cs="Courier New"/>
          <w:b/>
          <w:color w:val="000000"/>
          <w:sz w:val="22"/>
          <w:szCs w:val="22"/>
          <w:u w:val="single"/>
        </w:rPr>
        <w:t xml:space="preserve">Iní experti (min. </w:t>
      </w:r>
      <w:r w:rsidR="005730AD">
        <w:rPr>
          <w:rFonts w:ascii="Arial Narrow" w:hAnsi="Arial Narrow" w:cs="Courier New"/>
          <w:b/>
          <w:color w:val="000000"/>
          <w:sz w:val="22"/>
          <w:szCs w:val="22"/>
          <w:u w:val="single"/>
        </w:rPr>
        <w:t>dvaja</w:t>
      </w:r>
      <w:r w:rsidR="005730AD" w:rsidRPr="000E0909">
        <w:rPr>
          <w:rFonts w:ascii="Arial Narrow" w:hAnsi="Arial Narrow" w:cs="Courier New"/>
          <w:b/>
          <w:color w:val="000000"/>
          <w:sz w:val="22"/>
          <w:szCs w:val="22"/>
          <w:u w:val="single"/>
        </w:rPr>
        <w:t xml:space="preserve"> </w:t>
      </w:r>
      <w:r w:rsidRPr="000E0909">
        <w:rPr>
          <w:rFonts w:ascii="Arial Narrow" w:hAnsi="Arial Narrow" w:cs="Courier New"/>
          <w:b/>
          <w:color w:val="000000"/>
          <w:sz w:val="22"/>
          <w:szCs w:val="22"/>
          <w:u w:val="single"/>
        </w:rPr>
        <w:t>experti):</w:t>
      </w:r>
    </w:p>
    <w:p w14:paraId="484A1950" w14:textId="77777777"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ukončené minimálne vysokoškolské vzdelanie II. stupňa – splnenie uvedenej požiadavky musí jednoznačne vyplývať z údajov uvedených v životopise experta,</w:t>
      </w:r>
    </w:p>
    <w:p w14:paraId="5DB9F591" w14:textId="30167602"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minimálne 2 ročná pracovná skúsenosť v oblasti výkonu auditu/kontroly/overovania prostriedkov/projektov/programov v rámci fondov EÚ/iných finančných zdrojov zahraničnej pomoci/prostriedkov štátneho rozpočtu/súkromného sektoru vykonávaných podľa medzinárodne uznávaných audítorských štandardov – splnenie uvedenej požiadavky musí jednoznačne vyplývať z údajov uvedených v</w:t>
      </w:r>
      <w:r w:rsidR="000E1EC1">
        <w:rPr>
          <w:rFonts w:ascii="Arial Narrow" w:hAnsi="Arial Narrow"/>
          <w:sz w:val="22"/>
          <w:szCs w:val="22"/>
        </w:rPr>
        <w:t> </w:t>
      </w:r>
      <w:r w:rsidRPr="000E0909">
        <w:rPr>
          <w:rFonts w:ascii="Arial Narrow" w:hAnsi="Arial Narrow"/>
          <w:sz w:val="22"/>
          <w:szCs w:val="22"/>
        </w:rPr>
        <w:t>životopise experta,</w:t>
      </w:r>
    </w:p>
    <w:p w14:paraId="420E9DE8" w14:textId="77777777" w:rsidR="00E04756" w:rsidRPr="000E0909" w:rsidRDefault="00E04756" w:rsidP="000E1EC1">
      <w:pPr>
        <w:pStyle w:val="Odsekzoznamu"/>
        <w:numPr>
          <w:ilvl w:val="0"/>
          <w:numId w:val="55"/>
        </w:numPr>
        <w:tabs>
          <w:tab w:val="clear" w:pos="2160"/>
          <w:tab w:val="clear" w:pos="2880"/>
          <w:tab w:val="clear" w:pos="4500"/>
          <w:tab w:val="left" w:pos="720"/>
        </w:tabs>
        <w:spacing w:after="120"/>
        <w:ind w:left="709"/>
        <w:jc w:val="both"/>
        <w:rPr>
          <w:rFonts w:ascii="Arial Narrow" w:hAnsi="Arial Narrow"/>
          <w:sz w:val="22"/>
          <w:szCs w:val="22"/>
        </w:rPr>
      </w:pPr>
      <w:r w:rsidRPr="000E0909">
        <w:rPr>
          <w:rFonts w:ascii="Arial Narrow" w:hAnsi="Arial Narrow"/>
          <w:sz w:val="22"/>
          <w:szCs w:val="22"/>
        </w:rPr>
        <w:t>znalosť medzinárodne uznávaných audítorských štandardov a legislatívy EÚ v predmetnej oblasti EÚ fondov (najmä nariadenie Európskeho parlamentu a rady č. 966/2012, nariadenie Európskeho parlamentu a Rady (EÚ) č. 1303/2013, vykonávacie nariadenie Komisie (EÚ) č. 1011/2014, delegované nariadenie Komisie (EÚ) č. 480/2014, vykonávacie nariadenie Komisie (EÚ) č. 2015/207) – preukázané čestným vyhlásením experta.</w:t>
      </w:r>
    </w:p>
    <w:p w14:paraId="2F62F370" w14:textId="77777777" w:rsidR="0012003F" w:rsidRPr="000E0909" w:rsidRDefault="0012003F" w:rsidP="00A864FF">
      <w:pPr>
        <w:tabs>
          <w:tab w:val="clear" w:pos="2160"/>
          <w:tab w:val="clear" w:pos="2880"/>
          <w:tab w:val="clear" w:pos="4500"/>
        </w:tabs>
        <w:spacing w:after="160" w:line="259" w:lineRule="auto"/>
        <w:jc w:val="both"/>
        <w:rPr>
          <w:rFonts w:ascii="Arial Narrow" w:hAnsi="Arial Narrow" w:cs="Arial"/>
          <w:b/>
          <w:sz w:val="22"/>
          <w:szCs w:val="22"/>
          <w:lang w:eastAsia="en-US"/>
        </w:rPr>
      </w:pPr>
      <w:r w:rsidRPr="000E0909">
        <w:rPr>
          <w:rFonts w:ascii="Arial Narrow" w:hAnsi="Arial Narrow" w:cs="Arial"/>
          <w:b/>
          <w:sz w:val="22"/>
          <w:szCs w:val="22"/>
        </w:rPr>
        <w:br w:type="page"/>
      </w:r>
    </w:p>
    <w:p w14:paraId="0221D4A0" w14:textId="77777777" w:rsidR="006A7444" w:rsidRPr="00E131A5" w:rsidRDefault="006A7444" w:rsidP="00A864FF">
      <w:pPr>
        <w:pStyle w:val="Normlnysozarkami"/>
        <w:keepNext/>
        <w:widowControl w:val="0"/>
        <w:ind w:left="0"/>
        <w:rPr>
          <w:rFonts w:ascii="Arial Narrow" w:hAnsi="Arial Narrow" w:cs="Arial"/>
          <w:b/>
          <w:sz w:val="22"/>
          <w:szCs w:val="22"/>
        </w:rPr>
      </w:pPr>
      <w:r w:rsidRPr="00E131A5">
        <w:rPr>
          <w:rFonts w:ascii="Arial Narrow" w:hAnsi="Arial Narrow" w:cs="Arial"/>
          <w:b/>
          <w:sz w:val="22"/>
          <w:szCs w:val="22"/>
        </w:rPr>
        <w:lastRenderedPageBreak/>
        <w:t xml:space="preserve">Príloha č. </w:t>
      </w:r>
      <w:r w:rsidR="009A568E" w:rsidRPr="00E131A5">
        <w:rPr>
          <w:rFonts w:ascii="Arial Narrow" w:hAnsi="Arial Narrow" w:cs="Arial"/>
          <w:b/>
          <w:sz w:val="22"/>
          <w:szCs w:val="22"/>
        </w:rPr>
        <w:t>5</w:t>
      </w:r>
      <w:r w:rsidRPr="00E131A5">
        <w:rPr>
          <w:rFonts w:ascii="Arial Narrow" w:hAnsi="Arial Narrow" w:cs="Arial"/>
          <w:b/>
          <w:sz w:val="22"/>
          <w:szCs w:val="22"/>
        </w:rPr>
        <w:t xml:space="preserve"> Rámcovej dohody</w:t>
      </w:r>
      <w:r w:rsidR="000E5594" w:rsidRPr="00E131A5">
        <w:rPr>
          <w:rFonts w:ascii="Arial Narrow" w:hAnsi="Arial Narrow" w:cs="Arial"/>
          <w:b/>
          <w:sz w:val="22"/>
          <w:szCs w:val="22"/>
        </w:rPr>
        <w:t xml:space="preserve"> – Z</w:t>
      </w:r>
      <w:r w:rsidRPr="00E131A5">
        <w:rPr>
          <w:rFonts w:ascii="Arial Narrow" w:hAnsi="Arial Narrow" w:cs="Arial"/>
          <w:b/>
          <w:sz w:val="22"/>
          <w:szCs w:val="22"/>
        </w:rPr>
        <w:t>oznam subdodávateľov</w:t>
      </w:r>
    </w:p>
    <w:p w14:paraId="66E6B5CB" w14:textId="77777777" w:rsidR="004E4412" w:rsidRPr="00E131A5" w:rsidRDefault="004E4412" w:rsidP="00A864FF">
      <w:pPr>
        <w:tabs>
          <w:tab w:val="num" w:pos="1080"/>
          <w:tab w:val="left" w:leader="dot" w:pos="10034"/>
        </w:tabs>
        <w:spacing w:before="120"/>
        <w:jc w:val="both"/>
        <w:rPr>
          <w:rFonts w:ascii="Arial Narrow" w:hAnsi="Arial Narrow" w:cs="Arial"/>
          <w:b/>
          <w:sz w:val="22"/>
          <w:szCs w:val="22"/>
        </w:rPr>
      </w:pPr>
    </w:p>
    <w:p w14:paraId="3BD92B61" w14:textId="77777777" w:rsidR="007903A9" w:rsidRDefault="007903A9" w:rsidP="00A864FF">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1561F1AC" w14:textId="77777777" w:rsidR="00436F28" w:rsidRPr="00E131A5" w:rsidRDefault="00436F28" w:rsidP="005A44A4">
      <w:pPr>
        <w:jc w:val="center"/>
        <w:rPr>
          <w:rFonts w:ascii="Arial Narrow" w:hAnsi="Arial Narrow" w:cs="Arial Narrow,Bold"/>
          <w:b/>
          <w:bCs/>
          <w:sz w:val="22"/>
          <w:szCs w:val="22"/>
        </w:rPr>
      </w:pPr>
      <w:r w:rsidRPr="00E131A5">
        <w:rPr>
          <w:rFonts w:ascii="Arial Narrow" w:hAnsi="Arial Narrow" w:cs="Arial Narrow,Bold"/>
          <w:b/>
          <w:bCs/>
          <w:sz w:val="22"/>
          <w:szCs w:val="22"/>
        </w:rPr>
        <w:t>Z</w:t>
      </w:r>
      <w:r w:rsidR="007903A9" w:rsidRPr="00E131A5">
        <w:rPr>
          <w:rFonts w:ascii="Arial Narrow" w:hAnsi="Arial Narrow" w:cs="Arial Narrow,Bold"/>
          <w:b/>
          <w:bCs/>
          <w:sz w:val="22"/>
          <w:szCs w:val="22"/>
        </w:rPr>
        <w:t>oznam subdodávateľov</w:t>
      </w:r>
      <w:r w:rsidR="00FF207A" w:rsidRPr="00E131A5">
        <w:rPr>
          <w:rFonts w:ascii="Arial Narrow" w:hAnsi="Arial Narrow" w:cs="Arial Narrow,Bold"/>
          <w:b/>
          <w:bCs/>
          <w:sz w:val="22"/>
          <w:szCs w:val="22"/>
        </w:rPr>
        <w:t xml:space="preserve"> v rozsahu </w:t>
      </w:r>
      <w:r w:rsidR="0070616D">
        <w:rPr>
          <w:rFonts w:ascii="Arial Narrow" w:hAnsi="Arial Narrow" w:cs="Arial Narrow,Bold"/>
          <w:b/>
          <w:bCs/>
          <w:sz w:val="22"/>
          <w:szCs w:val="22"/>
        </w:rPr>
        <w:t xml:space="preserve">údajov </w:t>
      </w:r>
      <w:r w:rsidR="00FF207A" w:rsidRPr="00E131A5">
        <w:rPr>
          <w:rFonts w:ascii="Arial Narrow" w:hAnsi="Arial Narrow" w:cs="Arial Narrow,Bold"/>
          <w:b/>
          <w:bCs/>
          <w:sz w:val="22"/>
          <w:szCs w:val="22"/>
        </w:rPr>
        <w:t>podľa článku 19 bod 19.</w:t>
      </w:r>
      <w:r w:rsidR="008870B0" w:rsidRPr="00E131A5">
        <w:rPr>
          <w:rFonts w:ascii="Arial Narrow" w:hAnsi="Arial Narrow" w:cs="Arial Narrow,Bold"/>
          <w:b/>
          <w:bCs/>
          <w:sz w:val="22"/>
          <w:szCs w:val="22"/>
        </w:rPr>
        <w:t>2</w:t>
      </w:r>
      <w:r w:rsidR="00FF207A" w:rsidRPr="00E131A5">
        <w:rPr>
          <w:rFonts w:ascii="Arial Narrow" w:hAnsi="Arial Narrow" w:cs="Arial Narrow,Bold"/>
          <w:b/>
          <w:bCs/>
          <w:sz w:val="22"/>
          <w:szCs w:val="22"/>
        </w:rPr>
        <w:t xml:space="preserve"> Rámcovej dohody</w:t>
      </w:r>
    </w:p>
    <w:p w14:paraId="69810742" w14:textId="77777777" w:rsidR="00497B32" w:rsidRPr="006D12C7" w:rsidRDefault="00497B32" w:rsidP="00A864FF">
      <w:pPr>
        <w:pStyle w:val="Zkladntext2"/>
        <w:spacing w:after="120"/>
        <w:rPr>
          <w:rFonts w:ascii="Arial Narrow" w:hAnsi="Arial Narrow"/>
          <w:sz w:val="22"/>
          <w:szCs w:val="22"/>
          <w:lang w:val="sk-SK"/>
        </w:rPr>
      </w:pPr>
    </w:p>
    <w:p w14:paraId="16005C86" w14:textId="77777777" w:rsidR="00253BF2" w:rsidRDefault="00253BF2" w:rsidP="00A864FF">
      <w:pPr>
        <w:tabs>
          <w:tab w:val="left" w:pos="5529"/>
        </w:tabs>
        <w:spacing w:line="360" w:lineRule="auto"/>
        <w:jc w:val="both"/>
        <w:rPr>
          <w:rFonts w:ascii="Arial Narrow" w:hAnsi="Arial Narrow" w:cs="Arial"/>
          <w:sz w:val="22"/>
          <w:szCs w:val="22"/>
          <w:lang w:eastAsia="sk-SK"/>
        </w:rPr>
      </w:pPr>
    </w:p>
    <w:p w14:paraId="26EA4996" w14:textId="77777777" w:rsidR="00497B32" w:rsidRPr="00497B32" w:rsidRDefault="00497B32" w:rsidP="00A864FF">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Obchodné meno uchádzača:</w:t>
      </w:r>
    </w:p>
    <w:p w14:paraId="0515CF38" w14:textId="77777777" w:rsidR="00497B32" w:rsidRPr="00497B32" w:rsidRDefault="00497B32" w:rsidP="00A864FF">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Sídlo alebo miesto podnikania uchádzača:</w:t>
      </w:r>
    </w:p>
    <w:p w14:paraId="30BB5503" w14:textId="77777777" w:rsidR="00497B32" w:rsidRPr="00497B32" w:rsidRDefault="00497B32" w:rsidP="00A864FF">
      <w:pPr>
        <w:tabs>
          <w:tab w:val="left" w:pos="5529"/>
        </w:tabs>
        <w:spacing w:line="360" w:lineRule="auto"/>
        <w:jc w:val="both"/>
        <w:rPr>
          <w:rFonts w:ascii="Arial Narrow" w:hAnsi="Arial Narrow" w:cs="Arial"/>
          <w:sz w:val="22"/>
          <w:szCs w:val="22"/>
          <w:lang w:eastAsia="sk-SK"/>
        </w:rPr>
      </w:pPr>
      <w:r w:rsidRPr="00497B32">
        <w:rPr>
          <w:rFonts w:ascii="Arial Narrow" w:hAnsi="Arial Narrow" w:cs="Arial"/>
          <w:sz w:val="22"/>
          <w:szCs w:val="22"/>
          <w:lang w:eastAsia="sk-SK"/>
        </w:rPr>
        <w:t>IČO:</w:t>
      </w:r>
    </w:p>
    <w:p w14:paraId="1DB91A60" w14:textId="77777777" w:rsidR="00497B32" w:rsidRPr="00497B32" w:rsidRDefault="00497B32" w:rsidP="00A864FF">
      <w:pPr>
        <w:tabs>
          <w:tab w:val="left" w:pos="5529"/>
        </w:tabs>
        <w:spacing w:line="360" w:lineRule="auto"/>
        <w:jc w:val="both"/>
        <w:rPr>
          <w:rFonts w:ascii="Arial Narrow" w:hAnsi="Arial Narrow"/>
          <w:b/>
          <w:sz w:val="22"/>
          <w:szCs w:val="22"/>
        </w:rPr>
      </w:pPr>
      <w:r w:rsidRPr="00497B32">
        <w:rPr>
          <w:rFonts w:ascii="Arial Narrow" w:hAnsi="Arial Narrow" w:cs="Arial"/>
          <w:sz w:val="22"/>
          <w:szCs w:val="22"/>
          <w:lang w:eastAsia="sk-SK"/>
        </w:rPr>
        <w:t>Právna forma:</w:t>
      </w:r>
    </w:p>
    <w:p w14:paraId="613596E3" w14:textId="77777777" w:rsidR="00497B32" w:rsidRDefault="00497B32" w:rsidP="00A864FF">
      <w:pPr>
        <w:pStyle w:val="Zkladntext3"/>
        <w:jc w:val="both"/>
        <w:rPr>
          <w:rFonts w:ascii="Arial Narrow" w:hAnsi="Arial Narrow"/>
          <w:color w:val="auto"/>
          <w:sz w:val="22"/>
          <w:szCs w:val="22"/>
        </w:rPr>
      </w:pPr>
    </w:p>
    <w:p w14:paraId="5FEA5D47" w14:textId="77777777" w:rsidR="00497B32" w:rsidRDefault="00497B32" w:rsidP="00A864FF">
      <w:pPr>
        <w:pStyle w:val="Zkladntext3"/>
        <w:jc w:val="both"/>
        <w:rPr>
          <w:rFonts w:ascii="Arial Narrow" w:hAnsi="Arial Narrow"/>
          <w:color w:val="auto"/>
          <w:sz w:val="22"/>
          <w:szCs w:val="22"/>
        </w:rPr>
      </w:pPr>
    </w:p>
    <w:p w14:paraId="3D094C54" w14:textId="4091BC37" w:rsidR="00497B32" w:rsidRPr="00497B32" w:rsidRDefault="00497B32" w:rsidP="00A864FF">
      <w:pPr>
        <w:pStyle w:val="Zkladntext3"/>
        <w:jc w:val="both"/>
        <w:rPr>
          <w:rFonts w:ascii="Arial Narrow" w:hAnsi="Arial Narrow" w:cs="Arial"/>
          <w:color w:val="auto"/>
          <w:sz w:val="22"/>
          <w:szCs w:val="22"/>
        </w:rPr>
      </w:pPr>
      <w:r w:rsidRPr="00497B32">
        <w:rPr>
          <w:rFonts w:ascii="Arial Narrow" w:hAnsi="Arial Narrow"/>
          <w:color w:val="auto"/>
          <w:sz w:val="22"/>
          <w:szCs w:val="22"/>
        </w:rPr>
        <w:t>Predmet zákazky „</w:t>
      </w:r>
      <w:r w:rsidR="005902EE" w:rsidRPr="005902EE">
        <w:rPr>
          <w:rFonts w:ascii="Arial Narrow" w:hAnsi="Arial Narrow"/>
          <w:b/>
          <w:color w:val="auto"/>
          <w:sz w:val="22"/>
          <w:szCs w:val="22"/>
        </w:rPr>
        <w:t>Poskytnutie audítorských služieb pre Program spolupráce Interreg V-A Slovenská republika – Rakúsko 2014 – 2020</w:t>
      </w:r>
      <w:r w:rsidRPr="005902EE">
        <w:rPr>
          <w:rFonts w:ascii="Arial Narrow" w:hAnsi="Arial Narrow"/>
          <w:b/>
          <w:color w:val="auto"/>
          <w:sz w:val="22"/>
          <w:szCs w:val="22"/>
        </w:rPr>
        <w:t>“</w:t>
      </w:r>
      <w:r w:rsidRPr="00497B32">
        <w:rPr>
          <w:rFonts w:ascii="Arial Narrow" w:hAnsi="Arial Narrow"/>
          <w:color w:val="auto"/>
          <w:sz w:val="22"/>
          <w:szCs w:val="22"/>
        </w:rPr>
        <w:t>, vyhlásenej podľa zákona č. 343/2015 Z. z. o verejnom obstarávaní a o zmene a doplnení niektorých zákonov</w:t>
      </w:r>
      <w:r w:rsidR="00171352">
        <w:rPr>
          <w:rFonts w:ascii="Arial Narrow" w:hAnsi="Arial Narrow"/>
          <w:color w:val="auto"/>
          <w:sz w:val="22"/>
          <w:szCs w:val="22"/>
        </w:rPr>
        <w:t xml:space="preserve"> v znení neskroších predpisov</w:t>
      </w:r>
      <w:r w:rsidRPr="00497B32">
        <w:rPr>
          <w:rFonts w:ascii="Arial Narrow" w:hAnsi="Arial Narrow"/>
          <w:color w:val="auto"/>
          <w:sz w:val="22"/>
          <w:szCs w:val="22"/>
        </w:rPr>
        <w:t xml:space="preserve"> </w:t>
      </w:r>
    </w:p>
    <w:p w14:paraId="28C1FCB2" w14:textId="77777777" w:rsidR="00497B32" w:rsidRPr="00497B32" w:rsidRDefault="00497B32" w:rsidP="00A864FF">
      <w:pPr>
        <w:pStyle w:val="Zkladntext3"/>
        <w:jc w:val="both"/>
        <w:rPr>
          <w:rFonts w:ascii="Arial Narrow" w:hAnsi="Arial Narrow" w:cs="Arial"/>
          <w:color w:val="auto"/>
          <w:sz w:val="22"/>
          <w:szCs w:val="22"/>
        </w:rPr>
      </w:pPr>
    </w:p>
    <w:p w14:paraId="35080BC3" w14:textId="77777777" w:rsidR="00497B32" w:rsidRDefault="00497B32" w:rsidP="00A864FF">
      <w:pPr>
        <w:pStyle w:val="Zkladntext3"/>
        <w:jc w:val="both"/>
        <w:rPr>
          <w:rFonts w:ascii="Arial Narrow" w:hAnsi="Arial Narrow"/>
          <w:b/>
          <w:color w:val="000000"/>
          <w:sz w:val="22"/>
          <w:szCs w:val="22"/>
        </w:rPr>
      </w:pPr>
      <w:r w:rsidRPr="00497B32">
        <w:rPr>
          <w:rFonts w:ascii="Arial Narrow" w:hAnsi="Arial Narrow"/>
          <w:b/>
          <w:color w:val="000000"/>
          <w:sz w:val="22"/>
          <w:szCs w:val="22"/>
        </w:rPr>
        <w:t>Zabezpečenie uvedeného predmetu zákazky budem(e) plniť prostredníctvom týchto subdodávateľov</w:t>
      </w:r>
      <w:r w:rsidR="00D87586">
        <w:rPr>
          <w:rFonts w:ascii="Arial Narrow" w:hAnsi="Arial Narrow"/>
          <w:b/>
          <w:color w:val="000000"/>
          <w:sz w:val="22"/>
          <w:szCs w:val="22"/>
        </w:rPr>
        <w:t>:</w:t>
      </w:r>
    </w:p>
    <w:p w14:paraId="10B7FC2D" w14:textId="77777777" w:rsidR="00D87586" w:rsidRPr="00497B32" w:rsidRDefault="00D87586" w:rsidP="00A864FF">
      <w:pPr>
        <w:pStyle w:val="Zkladntext3"/>
        <w:jc w:val="both"/>
        <w:rPr>
          <w:rFonts w:ascii="Arial Narrow" w:hAnsi="Arial Narrow" w:cs="Arial"/>
          <w:b/>
          <w:noProof w:val="0"/>
          <w:color w:val="auto"/>
          <w:sz w:val="22"/>
          <w:szCs w:val="22"/>
        </w:rPr>
      </w:pPr>
    </w:p>
    <w:p w14:paraId="7D5216FF" w14:textId="77777777" w:rsidR="00497B32" w:rsidRPr="00497B32" w:rsidRDefault="00497B32" w:rsidP="00A864FF">
      <w:pPr>
        <w:widowControl w:val="0"/>
        <w:ind w:firstLine="540"/>
        <w:jc w:val="both"/>
        <w:rPr>
          <w:rFonts w:ascii="Arial Narrow" w:hAnsi="Arial Narrow"/>
          <w:sz w:val="22"/>
          <w:szCs w:val="22"/>
        </w:rPr>
      </w:pPr>
    </w:p>
    <w:p w14:paraId="51492DDF" w14:textId="32F379A7" w:rsidR="00497B32" w:rsidRPr="00497B32" w:rsidRDefault="00CC092E" w:rsidP="00A864FF">
      <w:pPr>
        <w:pStyle w:val="Zkladntext2"/>
        <w:numPr>
          <w:ilvl w:val="4"/>
          <w:numId w:val="26"/>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00497B32" w:rsidRPr="00497B32">
        <w:rPr>
          <w:rFonts w:ascii="Arial Narrow" w:hAnsi="Arial Narrow"/>
          <w:color w:val="000000"/>
          <w:sz w:val="22"/>
          <w:szCs w:val="22"/>
          <w:lang w:val="sk-SK"/>
        </w:rPr>
        <w:t>Meno a priezvisko subdodávateľa:</w:t>
      </w:r>
    </w:p>
    <w:p w14:paraId="7F7199F3" w14:textId="77777777" w:rsidR="00497B32" w:rsidRPr="00497B32" w:rsidRDefault="00497B32" w:rsidP="00A864FF">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14:paraId="442C0C98" w14:textId="77777777" w:rsidR="00497B32" w:rsidRPr="00497B32" w:rsidRDefault="00497B32" w:rsidP="00A864FF">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14:paraId="68EBECDF" w14:textId="77777777" w:rsidR="00497B32" w:rsidRPr="00497B32" w:rsidRDefault="00497B32" w:rsidP="00A864FF">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14:paraId="3DEB160E" w14:textId="77777777" w:rsidR="00497B32" w:rsidRPr="00497B32" w:rsidRDefault="00497B32" w:rsidP="00A864FF">
      <w:pPr>
        <w:pStyle w:val="Zkladntext2"/>
        <w:ind w:left="360"/>
        <w:rPr>
          <w:rFonts w:ascii="Arial Narrow" w:hAnsi="Arial Narrow"/>
          <w:color w:val="000000"/>
          <w:sz w:val="22"/>
          <w:szCs w:val="22"/>
          <w:lang w:val="sk-SK"/>
        </w:rPr>
      </w:pPr>
    </w:p>
    <w:p w14:paraId="7EB9F844" w14:textId="77777777" w:rsidR="00497B32" w:rsidRPr="00497B32" w:rsidRDefault="00497B32" w:rsidP="00A864FF">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14:paraId="3F763919" w14:textId="77777777" w:rsidR="00497B32" w:rsidRPr="00497B32" w:rsidRDefault="00497B32" w:rsidP="00A864FF">
      <w:pPr>
        <w:pStyle w:val="Zkladntext2"/>
        <w:numPr>
          <w:ilvl w:val="0"/>
          <w:numId w:val="14"/>
        </w:numPr>
        <w:spacing w:after="120"/>
        <w:rPr>
          <w:rFonts w:ascii="Arial Narrow" w:hAnsi="Arial Narrow"/>
          <w:color w:val="000000"/>
          <w:sz w:val="22"/>
          <w:szCs w:val="22"/>
          <w:lang w:val="sk-SK"/>
        </w:rPr>
      </w:pPr>
      <w:r w:rsidRPr="00497B32">
        <w:rPr>
          <w:rFonts w:ascii="Arial Narrow" w:hAnsi="Arial Narrow"/>
          <w:color w:val="000000"/>
          <w:sz w:val="22"/>
          <w:szCs w:val="22"/>
          <w:lang w:val="sk-SK"/>
        </w:rPr>
        <w:t>......</w:t>
      </w:r>
      <w:r w:rsidR="00FE6D3E">
        <w:rPr>
          <w:rFonts w:ascii="Arial Narrow" w:hAnsi="Arial Narrow"/>
          <w:color w:val="000000"/>
          <w:sz w:val="22"/>
          <w:szCs w:val="22"/>
          <w:lang w:val="sk-SK"/>
        </w:rPr>
        <w:t>.........</w:t>
      </w:r>
      <w:r w:rsidRPr="00497B32">
        <w:rPr>
          <w:rFonts w:ascii="Arial Narrow" w:hAnsi="Arial Narrow"/>
          <w:color w:val="000000"/>
          <w:sz w:val="22"/>
          <w:szCs w:val="22"/>
          <w:lang w:val="sk-SK"/>
        </w:rPr>
        <w:t>.........</w:t>
      </w:r>
      <w:r w:rsidRPr="00497B32">
        <w:rPr>
          <w:rFonts w:ascii="Arial Narrow" w:hAnsi="Arial Narrow"/>
          <w:color w:val="000000"/>
          <w:sz w:val="22"/>
          <w:szCs w:val="22"/>
          <w:lang w:val="sk-SK"/>
        </w:rPr>
        <w:tab/>
      </w:r>
    </w:p>
    <w:p w14:paraId="3579393E" w14:textId="77777777" w:rsidR="00497B32" w:rsidRDefault="00497B32" w:rsidP="00A864FF">
      <w:pPr>
        <w:pStyle w:val="Zkladntext2"/>
        <w:spacing w:after="120"/>
        <w:ind w:left="360"/>
        <w:rPr>
          <w:rFonts w:ascii="Arial Narrow" w:hAnsi="Arial Narrow"/>
          <w:b/>
          <w:sz w:val="22"/>
          <w:szCs w:val="22"/>
          <w:lang w:val="sk-SK"/>
        </w:rPr>
      </w:pPr>
    </w:p>
    <w:p w14:paraId="0695CC1B" w14:textId="77777777" w:rsidR="00497B32" w:rsidRDefault="00497B32" w:rsidP="00A864FF">
      <w:pPr>
        <w:pStyle w:val="Zkladntext2"/>
        <w:spacing w:after="120"/>
        <w:ind w:left="360"/>
        <w:rPr>
          <w:rFonts w:ascii="Arial Narrow" w:hAnsi="Arial Narrow"/>
          <w:b/>
          <w:sz w:val="22"/>
          <w:szCs w:val="22"/>
          <w:lang w:val="sk-SK"/>
        </w:rPr>
      </w:pPr>
    </w:p>
    <w:p w14:paraId="3BC3CD59" w14:textId="77777777" w:rsidR="00497B32" w:rsidRPr="00497B32" w:rsidRDefault="00497B32" w:rsidP="00A864FF">
      <w:pPr>
        <w:pStyle w:val="Zkladntext2"/>
        <w:spacing w:after="120"/>
        <w:ind w:left="360"/>
        <w:rPr>
          <w:rFonts w:ascii="Arial Narrow" w:hAnsi="Arial Narrow"/>
          <w:b/>
          <w:sz w:val="22"/>
          <w:szCs w:val="22"/>
          <w:lang w:val="sk-SK"/>
        </w:rPr>
      </w:pPr>
    </w:p>
    <w:p w14:paraId="61A9A93F" w14:textId="77777777" w:rsidR="00497B32" w:rsidRPr="00497B32" w:rsidRDefault="00CC092E" w:rsidP="00A864FF">
      <w:pPr>
        <w:pStyle w:val="Zkladntext2"/>
        <w:numPr>
          <w:ilvl w:val="4"/>
          <w:numId w:val="26"/>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00497B32" w:rsidRPr="00497B32">
        <w:rPr>
          <w:rFonts w:ascii="Arial Narrow" w:hAnsi="Arial Narrow"/>
          <w:color w:val="000000"/>
          <w:sz w:val="22"/>
          <w:szCs w:val="22"/>
          <w:lang w:val="sk-SK"/>
        </w:rPr>
        <w:t>Meno a priezvisko subdodávateľa:</w:t>
      </w:r>
    </w:p>
    <w:p w14:paraId="44CEAE87" w14:textId="77777777" w:rsidR="00497B32" w:rsidRPr="00497B32" w:rsidRDefault="00497B32" w:rsidP="00A864FF">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14:paraId="480A4650" w14:textId="77777777" w:rsidR="00497B32" w:rsidRPr="00497B32" w:rsidRDefault="00497B32" w:rsidP="00A864FF">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14:paraId="4D3839A9" w14:textId="77777777" w:rsidR="00497B32" w:rsidRPr="00497B32" w:rsidRDefault="00497B32" w:rsidP="00A864FF">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14:paraId="0108F6FE" w14:textId="77777777" w:rsidR="00497B32" w:rsidRPr="00497B32" w:rsidRDefault="00497B32" w:rsidP="00A864FF">
      <w:pPr>
        <w:pStyle w:val="Zkladntext2"/>
        <w:spacing w:after="120"/>
        <w:ind w:left="360"/>
        <w:rPr>
          <w:rFonts w:ascii="Arial Narrow" w:hAnsi="Arial Narrow"/>
          <w:sz w:val="22"/>
          <w:szCs w:val="22"/>
          <w:lang w:val="sk-SK"/>
        </w:rPr>
      </w:pPr>
    </w:p>
    <w:p w14:paraId="4FF825A5" w14:textId="77777777" w:rsidR="00497B32" w:rsidRPr="00497B32" w:rsidRDefault="00497B32" w:rsidP="00A864FF">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14:paraId="7DC90DB2" w14:textId="77777777" w:rsidR="00497B32" w:rsidRPr="00497B32" w:rsidRDefault="00497B32" w:rsidP="00A864FF">
      <w:pPr>
        <w:pStyle w:val="Zkladntext2"/>
        <w:numPr>
          <w:ilvl w:val="0"/>
          <w:numId w:val="26"/>
        </w:numPr>
        <w:ind w:left="357" w:hanging="357"/>
        <w:rPr>
          <w:rFonts w:ascii="Arial Narrow" w:hAnsi="Arial Narrow"/>
          <w:color w:val="000000"/>
          <w:sz w:val="22"/>
          <w:szCs w:val="22"/>
          <w:lang w:val="sk-SK"/>
        </w:rPr>
      </w:pPr>
      <w:r w:rsidRPr="00497B32">
        <w:rPr>
          <w:rFonts w:ascii="Arial Narrow" w:hAnsi="Arial Narrow"/>
          <w:color w:val="000000"/>
          <w:sz w:val="22"/>
          <w:szCs w:val="22"/>
          <w:lang w:val="sk-SK"/>
        </w:rPr>
        <w:t>...........</w:t>
      </w:r>
      <w:r w:rsidR="00FE6D3E">
        <w:rPr>
          <w:rFonts w:ascii="Arial Narrow" w:hAnsi="Arial Narrow"/>
          <w:color w:val="000000"/>
          <w:sz w:val="22"/>
          <w:szCs w:val="22"/>
          <w:lang w:val="sk-SK"/>
        </w:rPr>
        <w:t>.........</w:t>
      </w:r>
      <w:r w:rsidRPr="00497B32">
        <w:rPr>
          <w:rFonts w:ascii="Arial Narrow" w:hAnsi="Arial Narrow"/>
          <w:color w:val="000000"/>
          <w:sz w:val="22"/>
          <w:szCs w:val="22"/>
          <w:lang w:val="sk-SK"/>
        </w:rPr>
        <w:t>....</w:t>
      </w:r>
    </w:p>
    <w:p w14:paraId="251F5A68" w14:textId="77777777" w:rsidR="00497B32" w:rsidRPr="00497B32" w:rsidRDefault="00497B32" w:rsidP="00A864FF">
      <w:pPr>
        <w:pStyle w:val="Zkladntext2"/>
        <w:rPr>
          <w:rFonts w:ascii="Arial Narrow" w:hAnsi="Arial Narrow"/>
          <w:color w:val="000000"/>
          <w:sz w:val="22"/>
          <w:szCs w:val="22"/>
          <w:lang w:val="sk-SK"/>
        </w:rPr>
      </w:pPr>
    </w:p>
    <w:p w14:paraId="3EDBFB42" w14:textId="77777777" w:rsidR="00497B32" w:rsidRPr="00497B32" w:rsidRDefault="00497B32" w:rsidP="00A864FF">
      <w:pPr>
        <w:pStyle w:val="Zkladntext2"/>
        <w:tabs>
          <w:tab w:val="left" w:pos="4020"/>
        </w:tabs>
        <w:rPr>
          <w:rFonts w:ascii="Arial Narrow" w:hAnsi="Arial Narrow"/>
          <w:color w:val="000000"/>
          <w:sz w:val="22"/>
          <w:szCs w:val="22"/>
          <w:lang w:val="sk-SK"/>
        </w:rPr>
      </w:pPr>
      <w:r w:rsidRPr="00497B32">
        <w:rPr>
          <w:rFonts w:ascii="Arial Narrow" w:hAnsi="Arial Narrow"/>
          <w:color w:val="000000"/>
          <w:sz w:val="22"/>
          <w:szCs w:val="22"/>
          <w:lang w:val="sk-SK"/>
        </w:rPr>
        <w:t>(doplniť podľa potreby)</w:t>
      </w:r>
      <w:r w:rsidR="005902EE">
        <w:rPr>
          <w:rFonts w:ascii="Arial Narrow" w:hAnsi="Arial Narrow"/>
          <w:color w:val="000000"/>
          <w:sz w:val="22"/>
          <w:szCs w:val="22"/>
          <w:lang w:val="sk-SK"/>
        </w:rPr>
        <w:tab/>
      </w:r>
    </w:p>
    <w:p w14:paraId="1842E4A7" w14:textId="77777777" w:rsidR="00497B32" w:rsidRPr="00497B32" w:rsidRDefault="00497B32" w:rsidP="00A864FF">
      <w:pPr>
        <w:pStyle w:val="Zkladntext2"/>
        <w:rPr>
          <w:rFonts w:ascii="Arial Narrow" w:hAnsi="Arial Narrow"/>
          <w:color w:val="000000"/>
          <w:sz w:val="22"/>
          <w:szCs w:val="22"/>
          <w:lang w:val="sk-SK"/>
        </w:rPr>
      </w:pPr>
    </w:p>
    <w:p w14:paraId="594A8DB1" w14:textId="77777777" w:rsidR="00497B32" w:rsidRPr="00497B32" w:rsidRDefault="00497B32" w:rsidP="00A864FF">
      <w:pPr>
        <w:pStyle w:val="Zkladntext2"/>
        <w:spacing w:after="120"/>
        <w:ind w:left="360" w:hanging="360"/>
        <w:rPr>
          <w:rFonts w:ascii="Arial Narrow" w:hAnsi="Arial Narrow"/>
          <w:b/>
          <w:color w:val="000000"/>
          <w:sz w:val="22"/>
          <w:szCs w:val="22"/>
          <w:lang w:val="sk-SK"/>
        </w:rPr>
      </w:pPr>
    </w:p>
    <w:p w14:paraId="1C2AB3E4" w14:textId="77777777" w:rsidR="00497B32" w:rsidRDefault="00497B32" w:rsidP="00A864FF">
      <w:pPr>
        <w:pStyle w:val="Zkladntext"/>
        <w:rPr>
          <w:rFonts w:ascii="Arial Narrow" w:hAnsi="Arial Narrow"/>
          <w:color w:val="000000"/>
          <w:sz w:val="22"/>
          <w:szCs w:val="22"/>
        </w:rPr>
      </w:pPr>
    </w:p>
    <w:p w14:paraId="2D43FD95" w14:textId="77777777" w:rsidR="004F43EA" w:rsidRDefault="004F43EA" w:rsidP="00A864FF">
      <w:pPr>
        <w:pStyle w:val="Zkladntext"/>
        <w:rPr>
          <w:rFonts w:ascii="Arial Narrow" w:hAnsi="Arial Narrow"/>
          <w:color w:val="000000"/>
          <w:sz w:val="22"/>
          <w:szCs w:val="22"/>
        </w:rPr>
      </w:pPr>
    </w:p>
    <w:p w14:paraId="2464091C" w14:textId="1AB12035" w:rsidR="00497B32" w:rsidRPr="00497B32" w:rsidRDefault="00497B32" w:rsidP="00A864FF">
      <w:pPr>
        <w:pStyle w:val="Zkladntext"/>
        <w:rPr>
          <w:rFonts w:ascii="Arial Narrow" w:hAnsi="Arial Narrow"/>
          <w:color w:val="000000"/>
          <w:sz w:val="22"/>
          <w:szCs w:val="22"/>
        </w:rPr>
      </w:pPr>
      <w:r w:rsidRPr="00497B32">
        <w:rPr>
          <w:rFonts w:ascii="Arial Narrow" w:hAnsi="Arial Narrow"/>
          <w:color w:val="000000"/>
          <w:sz w:val="22"/>
          <w:szCs w:val="22"/>
        </w:rPr>
        <w:t>V__________________</w:t>
      </w:r>
      <w:r w:rsidR="00AA55ED">
        <w:rPr>
          <w:rFonts w:ascii="Arial Narrow" w:hAnsi="Arial Narrow"/>
          <w:color w:val="000000"/>
          <w:sz w:val="22"/>
          <w:szCs w:val="22"/>
        </w:rPr>
        <w:t xml:space="preserve"> </w:t>
      </w:r>
      <w:r w:rsidRPr="00497B32">
        <w:rPr>
          <w:rFonts w:ascii="Arial Narrow" w:hAnsi="Arial Narrow"/>
          <w:color w:val="000000"/>
          <w:sz w:val="22"/>
          <w:szCs w:val="22"/>
        </w:rPr>
        <w:t>dňa ___________ 201</w:t>
      </w:r>
      <w:r w:rsidR="007722EA">
        <w:rPr>
          <w:rFonts w:ascii="Arial Narrow" w:hAnsi="Arial Narrow"/>
          <w:color w:val="000000"/>
          <w:sz w:val="22"/>
          <w:szCs w:val="22"/>
        </w:rPr>
        <w:t>8</w:t>
      </w:r>
    </w:p>
    <w:p w14:paraId="2CBE31B1" w14:textId="77777777" w:rsidR="00497B32" w:rsidRPr="00497B32" w:rsidRDefault="00497B32" w:rsidP="00A864FF">
      <w:pPr>
        <w:pStyle w:val="Zkladntext"/>
        <w:rPr>
          <w:rFonts w:ascii="Arial Narrow" w:hAnsi="Arial Narrow"/>
          <w:color w:val="000000"/>
          <w:sz w:val="22"/>
          <w:szCs w:val="22"/>
        </w:rPr>
      </w:pPr>
    </w:p>
    <w:p w14:paraId="178527D3" w14:textId="77777777" w:rsidR="00497B32" w:rsidRPr="00497B32" w:rsidRDefault="00497B32" w:rsidP="00A864FF">
      <w:pPr>
        <w:pStyle w:val="Zkladntext"/>
        <w:rPr>
          <w:rFonts w:ascii="Arial Narrow" w:hAnsi="Arial Narrow"/>
          <w:sz w:val="22"/>
          <w:szCs w:val="22"/>
        </w:rPr>
      </w:pPr>
      <w:r w:rsidRPr="00497B32">
        <w:rPr>
          <w:rFonts w:ascii="Arial Narrow" w:hAnsi="Arial Narrow"/>
          <w:sz w:val="22"/>
          <w:szCs w:val="22"/>
        </w:rPr>
        <w:tab/>
      </w:r>
      <w:r w:rsidRPr="00497B32">
        <w:rPr>
          <w:rFonts w:ascii="Arial Narrow" w:hAnsi="Arial Narrow"/>
          <w:sz w:val="22"/>
          <w:szCs w:val="22"/>
        </w:rPr>
        <w:tab/>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 xml:space="preserve">                _______</w:t>
      </w:r>
      <w:r w:rsidRPr="00497B32">
        <w:rPr>
          <w:rFonts w:ascii="Arial Narrow" w:hAnsi="Arial Narrow"/>
          <w:sz w:val="22"/>
          <w:szCs w:val="22"/>
        </w:rPr>
        <w:t>__________________________________</w:t>
      </w:r>
    </w:p>
    <w:p w14:paraId="6A5578EE" w14:textId="77777777" w:rsidR="00497B32" w:rsidRPr="00497B32" w:rsidRDefault="00497B32" w:rsidP="00DA25D9">
      <w:pPr>
        <w:pStyle w:val="Zkladntext"/>
        <w:ind w:left="4962" w:hanging="284"/>
        <w:jc w:val="center"/>
        <w:rPr>
          <w:rFonts w:ascii="Arial Narrow" w:hAnsi="Arial Narrow"/>
          <w:sz w:val="22"/>
          <w:szCs w:val="22"/>
        </w:rPr>
      </w:pPr>
      <w:r w:rsidRPr="00497B32">
        <w:rPr>
          <w:rFonts w:ascii="Arial Narrow" w:hAnsi="Arial Narrow"/>
          <w:sz w:val="22"/>
          <w:szCs w:val="22"/>
        </w:rPr>
        <w:t>podpis štatutárneho orgánu uchádzača alebo</w:t>
      </w:r>
    </w:p>
    <w:p w14:paraId="6C0D33E6" w14:textId="77777777" w:rsidR="00497B32" w:rsidRPr="00497B32" w:rsidRDefault="00497B32" w:rsidP="00DA25D9">
      <w:pPr>
        <w:pStyle w:val="Zkladntext"/>
        <w:ind w:left="4962" w:hanging="284"/>
        <w:jc w:val="center"/>
        <w:rPr>
          <w:rFonts w:ascii="Arial Narrow" w:hAnsi="Arial Narrow"/>
          <w:sz w:val="22"/>
          <w:szCs w:val="22"/>
        </w:rPr>
      </w:pPr>
      <w:r w:rsidRPr="00497B32">
        <w:rPr>
          <w:rFonts w:ascii="Arial Narrow" w:hAnsi="Arial Narrow"/>
          <w:sz w:val="22"/>
          <w:szCs w:val="22"/>
        </w:rPr>
        <w:t>člena štatutárneho orgánu alebo iného</w:t>
      </w:r>
    </w:p>
    <w:p w14:paraId="518CFEE8" w14:textId="77777777" w:rsidR="00497B32" w:rsidRPr="00497B32" w:rsidRDefault="00497B32" w:rsidP="00DA25D9">
      <w:pPr>
        <w:pStyle w:val="Zkladntext"/>
        <w:ind w:left="4962" w:hanging="284"/>
        <w:jc w:val="center"/>
        <w:rPr>
          <w:rFonts w:ascii="Arial Narrow" w:hAnsi="Arial Narrow"/>
          <w:sz w:val="22"/>
          <w:szCs w:val="22"/>
        </w:rPr>
      </w:pPr>
      <w:r w:rsidRPr="00497B32">
        <w:rPr>
          <w:rFonts w:ascii="Arial Narrow" w:hAnsi="Arial Narrow"/>
          <w:sz w:val="22"/>
          <w:szCs w:val="22"/>
        </w:rPr>
        <w:t>zástupcu uchádzača, oprávneného</w:t>
      </w:r>
    </w:p>
    <w:p w14:paraId="291BE9F7" w14:textId="77777777" w:rsidR="005F3CE1" w:rsidRDefault="00497B32" w:rsidP="00DA25D9">
      <w:pPr>
        <w:pStyle w:val="Zkladntext"/>
        <w:ind w:left="4962" w:hanging="284"/>
        <w:jc w:val="center"/>
        <w:rPr>
          <w:rFonts w:ascii="Arial Narrow" w:hAnsi="Arial Narrow" w:cs="Arial"/>
        </w:rPr>
      </w:pPr>
      <w:r w:rsidRPr="00497B32">
        <w:rPr>
          <w:rFonts w:ascii="Arial Narrow" w:hAnsi="Arial Narrow"/>
          <w:sz w:val="22"/>
          <w:szCs w:val="22"/>
        </w:rPr>
        <w:t>konať v mene uchádzača</w:t>
      </w:r>
    </w:p>
    <w:sectPr w:rsidR="005F3CE1" w:rsidSect="00952ADC">
      <w:headerReference w:type="even" r:id="rId13"/>
      <w:footerReference w:type="default" r:id="rId14"/>
      <w:headerReference w:type="first" r:id="rId15"/>
      <w:pgSz w:w="11906" w:h="16838" w:code="9"/>
      <w:pgMar w:top="851" w:right="1469" w:bottom="992"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2B0BC" w14:textId="77777777" w:rsidR="00E70DCA" w:rsidRDefault="00E70DCA">
      <w:r>
        <w:separator/>
      </w:r>
    </w:p>
  </w:endnote>
  <w:endnote w:type="continuationSeparator" w:id="0">
    <w:p w14:paraId="16285AAD"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MS Serif">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rial Narrow,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71784400"/>
      <w:docPartObj>
        <w:docPartGallery w:val="Page Numbers (Bottom of Page)"/>
        <w:docPartUnique/>
      </w:docPartObj>
    </w:sdtPr>
    <w:sdtEndPr/>
    <w:sdtContent>
      <w:sdt>
        <w:sdtPr>
          <w:rPr>
            <w:color w:val="auto"/>
            <w:szCs w:val="24"/>
            <w:lang w:val="x-none" w:eastAsia="x-none"/>
          </w:rPr>
          <w:id w:val="-1705238520"/>
          <w:docPartObj>
            <w:docPartGallery w:val="Page Numbers (Top of Page)"/>
            <w:docPartUnique/>
          </w:docPartObj>
        </w:sdtPr>
        <w:sdtEndPr/>
        <w:sdtContent>
          <w:p w14:paraId="6A4CD456" w14:textId="6A729F13" w:rsidR="007D6B7B" w:rsidRPr="00D42A0C" w:rsidRDefault="007D6B7B" w:rsidP="00D42A0C">
            <w:pPr>
              <w:pStyle w:val="Zkladntext3"/>
              <w:rPr>
                <w:rFonts w:ascii="Arial Narrow" w:hAnsi="Arial Narrow" w:cs="Arial"/>
                <w:color w:val="auto"/>
                <w:sz w:val="18"/>
                <w:szCs w:val="18"/>
              </w:rPr>
            </w:pPr>
            <w:r w:rsidRPr="00D42A0C">
              <w:rPr>
                <w:rFonts w:ascii="Arial Narrow" w:hAnsi="Arial Narrow"/>
                <w:color w:val="auto"/>
                <w:sz w:val="18"/>
                <w:szCs w:val="18"/>
              </w:rPr>
              <w:t xml:space="preserve">Súťažné podklady </w:t>
            </w:r>
            <w:r>
              <w:rPr>
                <w:rFonts w:ascii="Arial Narrow" w:hAnsi="Arial Narrow"/>
                <w:color w:val="auto"/>
                <w:sz w:val="18"/>
                <w:szCs w:val="18"/>
              </w:rPr>
              <w:t>- Poskytnutie audítorských služieb pre Program spolupráce Interreg V-A Slovenská republika – Rakúsko 2014 – 2020</w:t>
            </w:r>
          </w:p>
          <w:p w14:paraId="207AD307" w14:textId="77777777" w:rsidR="007D6B7B" w:rsidRDefault="007D6B7B" w:rsidP="003849F6">
            <w:pPr>
              <w:pStyle w:val="Pta"/>
              <w:jc w:val="center"/>
              <w:rPr>
                <w:rFonts w:ascii="Arial Narrow" w:hAnsi="Arial Narrow"/>
                <w:sz w:val="18"/>
                <w:szCs w:val="18"/>
                <w:lang w:val="sk-SK"/>
              </w:rPr>
            </w:pPr>
          </w:p>
          <w:p w14:paraId="194F281D" w14:textId="495978CC" w:rsidR="007D6B7B" w:rsidRPr="00282CCA" w:rsidRDefault="007D6B7B" w:rsidP="006F6FCD">
            <w:pPr>
              <w:pStyle w:val="Pta"/>
              <w:jc w:val="center"/>
              <w:rPr>
                <w:rFonts w:ascii="Arial Narrow" w:hAnsi="Arial Narrow" w:cs="Arial"/>
                <w:color w:val="A6A6A6" w:themeColor="background1" w:themeShade="A6"/>
                <w:szCs w:val="20"/>
                <w:lang w:val="sk-SK" w:eastAsia="sk-SK"/>
              </w:rP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AE44A7">
              <w:rPr>
                <w:rFonts w:ascii="Arial Narrow" w:hAnsi="Arial Narrow"/>
                <w:bCs/>
                <w:sz w:val="18"/>
                <w:szCs w:val="18"/>
              </w:rPr>
              <w:t>20</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AE44A7">
              <w:rPr>
                <w:rFonts w:ascii="Arial Narrow" w:hAnsi="Arial Narrow"/>
                <w:bCs/>
                <w:sz w:val="18"/>
                <w:szCs w:val="18"/>
              </w:rPr>
              <w:t>25</w:t>
            </w:r>
            <w:r w:rsidRPr="003849F6">
              <w:rPr>
                <w:rFonts w:ascii="Arial Narrow" w:hAnsi="Arial Narrow"/>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0111C" w14:textId="77777777" w:rsidR="00E70DCA" w:rsidRDefault="00E70DCA">
      <w:r>
        <w:separator/>
      </w:r>
    </w:p>
  </w:footnote>
  <w:footnote w:type="continuationSeparator" w:id="0">
    <w:p w14:paraId="7DB0F9C2" w14:textId="77777777" w:rsidR="00E70DCA" w:rsidRDefault="00E70DCA">
      <w:r>
        <w:continuationSeparator/>
      </w:r>
    </w:p>
  </w:footnote>
  <w:footnote w:id="1">
    <w:p w14:paraId="7DC0EB2C" w14:textId="77777777" w:rsidR="007D6B7B" w:rsidRPr="000E1EC1" w:rsidRDefault="007D6B7B" w:rsidP="00E22A03">
      <w:pPr>
        <w:pStyle w:val="Textpoznmkypodiarou"/>
        <w:spacing w:after="0" w:line="240" w:lineRule="auto"/>
        <w:ind w:left="284" w:hanging="284"/>
        <w:jc w:val="both"/>
        <w:rPr>
          <w:rFonts w:ascii="Arial Narrow" w:hAnsi="Arial Narrow"/>
          <w:sz w:val="16"/>
          <w:szCs w:val="16"/>
        </w:rPr>
      </w:pPr>
      <w:r w:rsidRPr="00F63C2C">
        <w:rPr>
          <w:rStyle w:val="Odkaznapoznmkupodiarou"/>
          <w:rFonts w:ascii="Arial Narrow" w:hAnsi="Arial Narrow"/>
          <w:sz w:val="16"/>
          <w:szCs w:val="16"/>
        </w:rPr>
        <w:t>1</w:t>
      </w:r>
      <w:r>
        <w:rPr>
          <w:rFonts w:ascii="Arial Narrow" w:hAnsi="Arial Narrow"/>
          <w:sz w:val="16"/>
          <w:szCs w:val="16"/>
        </w:rPr>
        <w:tab/>
      </w:r>
      <w:r w:rsidRPr="000E1EC1">
        <w:rPr>
          <w:rFonts w:ascii="Arial Narrow" w:hAnsi="Arial Narrow"/>
          <w:sz w:val="16"/>
          <w:szCs w:val="16"/>
        </w:rPr>
        <w:t>viď platná verziu Systému finančného riadenia štrukturálnych fondov, Kohézneho fondu a Európskeho námorného a rybárskeho fondu na programové obdobie 2014 – 2020 (</w:t>
      </w:r>
      <w:hyperlink r:id="rId1" w:history="1">
        <w:r w:rsidRPr="000E1EC1">
          <w:rPr>
            <w:rStyle w:val="Hypertextovprepojenie"/>
            <w:rFonts w:ascii="Arial Narrow" w:hAnsi="Arial Narrow"/>
            <w:sz w:val="16"/>
            <w:szCs w:val="16"/>
          </w:rPr>
          <w:t>http://www.finance.gov.sk/Default.aspx?CatID=9347</w:t>
        </w:r>
      </w:hyperlink>
      <w:r w:rsidRPr="000E1EC1">
        <w:rPr>
          <w:rFonts w:ascii="Arial Narrow" w:hAnsi="Arial Narrow"/>
          <w:sz w:val="16"/>
          <w:szCs w:val="16"/>
        </w:rPr>
        <w:t xml:space="preserve">) </w:t>
      </w:r>
    </w:p>
  </w:footnote>
  <w:footnote w:id="2">
    <w:p w14:paraId="5079D275" w14:textId="53DA2543" w:rsidR="007D6B7B" w:rsidRPr="000E1EC1" w:rsidRDefault="007D6B7B" w:rsidP="000E1EC1">
      <w:pPr>
        <w:pStyle w:val="Textpoznmkypodiarou"/>
        <w:spacing w:after="0" w:line="240" w:lineRule="auto"/>
        <w:ind w:left="142" w:hanging="142"/>
        <w:jc w:val="both"/>
        <w:rPr>
          <w:rFonts w:ascii="Arial Narrow" w:hAnsi="Arial Narrow"/>
          <w:sz w:val="16"/>
          <w:szCs w:val="16"/>
        </w:rPr>
      </w:pPr>
      <w:r w:rsidRPr="000E1EC1">
        <w:rPr>
          <w:rStyle w:val="Odkaznapoznmkupodiarou"/>
          <w:rFonts w:ascii="Arial Narrow" w:hAnsi="Arial Narrow"/>
          <w:sz w:val="16"/>
          <w:szCs w:val="16"/>
        </w:rPr>
        <w:t>2</w:t>
      </w:r>
      <w:r>
        <w:rPr>
          <w:rFonts w:ascii="Arial Narrow" w:hAnsi="Arial Narrow"/>
          <w:sz w:val="16"/>
          <w:szCs w:val="16"/>
        </w:rPr>
        <w:tab/>
      </w:r>
      <w:r w:rsidRPr="000E1EC1">
        <w:rPr>
          <w:rFonts w:ascii="Arial Narrow" w:hAnsi="Arial Narrow"/>
          <w:sz w:val="16"/>
          <w:szCs w:val="16"/>
        </w:rPr>
        <w:t xml:space="preserve">Hodnotiace kritériá vychádzajú z Prílohy č. I a č. II Usmernenia EK pre Komisiu a členské štáty o spoločnej metodike posudzovania systémov riadenia a kontroly v členských štátoch EGESIF_14-0010 z 18. 12. 2014. Poskytovateľ vybrané hodnotiace kritériá primerane overí v súlade s predmetným usmernením EK s ohľadom na špecifiká Programu SK </w:t>
      </w:r>
      <w:r>
        <w:rPr>
          <w:rFonts w:ascii="Arial Narrow" w:hAnsi="Arial Narrow"/>
          <w:sz w:val="16"/>
          <w:szCs w:val="16"/>
        </w:rPr>
        <w:t>–</w:t>
      </w:r>
      <w:r w:rsidRPr="000E1EC1">
        <w:rPr>
          <w:rFonts w:ascii="Arial Narrow" w:hAnsi="Arial Narrow"/>
          <w:sz w:val="16"/>
          <w:szCs w:val="16"/>
        </w:rPr>
        <w:t xml:space="preserve"> AT. Usmernenie EK je dostupné na webovom linku: </w:t>
      </w:r>
      <w:hyperlink r:id="rId2" w:history="1">
        <w:r w:rsidRPr="0059348F">
          <w:rPr>
            <w:rStyle w:val="Hypertextovprepojenie"/>
            <w:rFonts w:ascii="Arial Narrow" w:hAnsi="Arial Narrow"/>
            <w:sz w:val="16"/>
            <w:szCs w:val="16"/>
          </w:rPr>
          <w:t>http://ec.europa.eu/regional_policy/index.cfm/en/information/legislation/guidance/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FA9BA" w14:textId="77777777" w:rsidR="007D6B7B" w:rsidRDefault="007D6B7B"/>
  <w:p w14:paraId="02CEFFEC" w14:textId="77777777" w:rsidR="007D6B7B" w:rsidRDefault="007D6B7B"/>
  <w:p w14:paraId="5A3C9F74" w14:textId="77777777" w:rsidR="007D6B7B" w:rsidRDefault="007D6B7B"/>
  <w:p w14:paraId="62BE111D" w14:textId="77777777" w:rsidR="007D6B7B" w:rsidRDefault="007D6B7B"/>
  <w:p w14:paraId="30A36C90" w14:textId="77777777" w:rsidR="007D6B7B" w:rsidRDefault="007D6B7B"/>
  <w:p w14:paraId="0888A0CA" w14:textId="77777777" w:rsidR="007D6B7B" w:rsidRDefault="007D6B7B"/>
  <w:p w14:paraId="7C8D1C01" w14:textId="77777777" w:rsidR="007D6B7B" w:rsidRDefault="007D6B7B"/>
  <w:p w14:paraId="4C783C29" w14:textId="77777777" w:rsidR="007D6B7B" w:rsidRDefault="007D6B7B"/>
  <w:p w14:paraId="3BA8DD04" w14:textId="77777777" w:rsidR="007D6B7B" w:rsidRDefault="007D6B7B"/>
  <w:p w14:paraId="5833C069" w14:textId="77777777" w:rsidR="007D6B7B" w:rsidRDefault="007D6B7B"/>
  <w:p w14:paraId="546973CE" w14:textId="77777777" w:rsidR="007D6B7B" w:rsidRDefault="007D6B7B"/>
  <w:p w14:paraId="6C8C82BF" w14:textId="77777777" w:rsidR="007D6B7B" w:rsidRDefault="007D6B7B"/>
  <w:p w14:paraId="6580BC37" w14:textId="77777777" w:rsidR="007D6B7B" w:rsidRDefault="007D6B7B"/>
  <w:p w14:paraId="16C17A4D" w14:textId="77777777" w:rsidR="007D6B7B" w:rsidRDefault="007D6B7B"/>
  <w:p w14:paraId="177D9A2A" w14:textId="77777777" w:rsidR="007D6B7B" w:rsidRDefault="007D6B7B"/>
  <w:p w14:paraId="48900DF5" w14:textId="77777777" w:rsidR="007D6B7B" w:rsidRDefault="007D6B7B"/>
  <w:p w14:paraId="59743B88" w14:textId="77777777" w:rsidR="007D6B7B" w:rsidRDefault="007D6B7B"/>
  <w:p w14:paraId="5B1CADD7" w14:textId="77777777" w:rsidR="007D6B7B" w:rsidRDefault="007D6B7B"/>
  <w:p w14:paraId="7645FE59" w14:textId="77777777" w:rsidR="007D6B7B" w:rsidRDefault="007D6B7B"/>
  <w:p w14:paraId="763B9616" w14:textId="77777777" w:rsidR="007D6B7B" w:rsidRDefault="007D6B7B"/>
  <w:p w14:paraId="66F9D0A3" w14:textId="77777777" w:rsidR="007D6B7B" w:rsidRDefault="007D6B7B"/>
  <w:p w14:paraId="18C5E6CB" w14:textId="77777777" w:rsidR="007D6B7B" w:rsidRDefault="007D6B7B"/>
  <w:p w14:paraId="7B33AA99" w14:textId="77777777" w:rsidR="007D6B7B" w:rsidRDefault="007D6B7B"/>
  <w:p w14:paraId="082499E9" w14:textId="77777777" w:rsidR="007D6B7B" w:rsidRDefault="007D6B7B"/>
  <w:p w14:paraId="7F312987" w14:textId="77777777" w:rsidR="007D6B7B" w:rsidRDefault="007D6B7B"/>
  <w:p w14:paraId="1C130E7D" w14:textId="77777777" w:rsidR="007D6B7B" w:rsidRDefault="007D6B7B"/>
  <w:p w14:paraId="221FA15C" w14:textId="77777777" w:rsidR="007D6B7B" w:rsidRDefault="007D6B7B"/>
  <w:p w14:paraId="327E18FE" w14:textId="77777777" w:rsidR="007D6B7B" w:rsidRDefault="007D6B7B"/>
  <w:p w14:paraId="2A91A88F" w14:textId="77777777" w:rsidR="007D6B7B" w:rsidRDefault="007D6B7B"/>
  <w:p w14:paraId="30FC3916" w14:textId="77777777" w:rsidR="007D6B7B" w:rsidRDefault="007D6B7B"/>
  <w:p w14:paraId="5726D13D" w14:textId="77777777" w:rsidR="007D6B7B" w:rsidRDefault="007D6B7B"/>
  <w:p w14:paraId="0735FF9C" w14:textId="77777777" w:rsidR="007D6B7B" w:rsidRDefault="007D6B7B"/>
  <w:p w14:paraId="3D9BAD1C" w14:textId="77777777" w:rsidR="007D6B7B" w:rsidRDefault="007D6B7B"/>
  <w:p w14:paraId="184CCFCF" w14:textId="77777777" w:rsidR="007D6B7B" w:rsidRDefault="007D6B7B"/>
  <w:p w14:paraId="55CCFA5C" w14:textId="77777777" w:rsidR="007D6B7B" w:rsidRDefault="007D6B7B"/>
  <w:p w14:paraId="33AD842C" w14:textId="77777777" w:rsidR="007D6B7B" w:rsidRDefault="007D6B7B"/>
  <w:p w14:paraId="22B46347" w14:textId="77777777" w:rsidR="007D6B7B" w:rsidRDefault="007D6B7B"/>
  <w:p w14:paraId="7D5165B8" w14:textId="77777777" w:rsidR="007D6B7B" w:rsidRDefault="007D6B7B"/>
  <w:p w14:paraId="36B83643" w14:textId="77777777" w:rsidR="007D6B7B" w:rsidRDefault="007D6B7B"/>
  <w:p w14:paraId="540669E7" w14:textId="77777777" w:rsidR="007D6B7B" w:rsidRDefault="007D6B7B"/>
  <w:p w14:paraId="15199A4A" w14:textId="77777777" w:rsidR="007D6B7B" w:rsidRDefault="007D6B7B"/>
  <w:p w14:paraId="1240B46B" w14:textId="77777777" w:rsidR="007D6B7B" w:rsidRDefault="007D6B7B"/>
  <w:p w14:paraId="575634CD" w14:textId="77777777" w:rsidR="007D6B7B" w:rsidRDefault="007D6B7B"/>
  <w:p w14:paraId="213484B3" w14:textId="77777777" w:rsidR="007D6B7B" w:rsidRDefault="007D6B7B"/>
  <w:p w14:paraId="76D393E7" w14:textId="77777777" w:rsidR="007D6B7B" w:rsidRDefault="007D6B7B"/>
  <w:p w14:paraId="2DDDECB2" w14:textId="77777777" w:rsidR="007D6B7B" w:rsidRDefault="007D6B7B"/>
  <w:p w14:paraId="35CE322B" w14:textId="77777777" w:rsidR="007D6B7B" w:rsidRDefault="007D6B7B"/>
  <w:p w14:paraId="42677CBA" w14:textId="77777777" w:rsidR="007D6B7B" w:rsidRDefault="007D6B7B"/>
  <w:p w14:paraId="1728D4FF" w14:textId="77777777" w:rsidR="007D6B7B" w:rsidRDefault="007D6B7B"/>
  <w:p w14:paraId="148003EB" w14:textId="77777777" w:rsidR="007D6B7B" w:rsidRDefault="007D6B7B"/>
  <w:p w14:paraId="0E231A94" w14:textId="77777777" w:rsidR="007D6B7B" w:rsidRDefault="007D6B7B"/>
  <w:p w14:paraId="73BF48D3" w14:textId="77777777" w:rsidR="007D6B7B" w:rsidRDefault="007D6B7B"/>
  <w:p w14:paraId="0C59B52D" w14:textId="77777777" w:rsidR="007D6B7B" w:rsidRDefault="007D6B7B"/>
  <w:p w14:paraId="68882FD3" w14:textId="77777777" w:rsidR="007D6B7B" w:rsidRDefault="007D6B7B"/>
  <w:p w14:paraId="4B9F9F7F" w14:textId="77777777" w:rsidR="007D6B7B" w:rsidRDefault="007D6B7B"/>
  <w:p w14:paraId="45B6AFEA" w14:textId="77777777" w:rsidR="007D6B7B" w:rsidRDefault="007D6B7B"/>
  <w:p w14:paraId="0C87899D" w14:textId="77777777" w:rsidR="007D6B7B" w:rsidRDefault="007D6B7B"/>
  <w:p w14:paraId="46B70B33" w14:textId="77777777" w:rsidR="007D6B7B" w:rsidRDefault="007D6B7B"/>
  <w:p w14:paraId="77358215" w14:textId="77777777" w:rsidR="007D6B7B" w:rsidRDefault="007D6B7B"/>
  <w:p w14:paraId="5ACC68AC" w14:textId="77777777" w:rsidR="007D6B7B" w:rsidRDefault="007D6B7B"/>
  <w:p w14:paraId="6ED870DD" w14:textId="77777777" w:rsidR="007D6B7B" w:rsidRDefault="007D6B7B"/>
  <w:p w14:paraId="006EBB16" w14:textId="77777777" w:rsidR="007D6B7B" w:rsidRDefault="007D6B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D9BD" w14:textId="77777777" w:rsidR="007D6B7B" w:rsidRPr="00E058D0" w:rsidRDefault="007D6B7B" w:rsidP="001D623F">
    <w:pPr>
      <w:pStyle w:val="Pta"/>
      <w:tabs>
        <w:tab w:val="clear" w:pos="9072"/>
        <w:tab w:val="right" w:pos="10080"/>
      </w:tabs>
      <w:ind w:right="-82"/>
      <w:jc w:val="both"/>
      <w:rPr>
        <w:rFonts w:cs="Arial"/>
        <w:sz w:val="2"/>
        <w:szCs w:val="2"/>
        <w:highlight w:val="lightGray"/>
      </w:rPr>
    </w:pPr>
  </w:p>
  <w:p w14:paraId="03CC264B" w14:textId="77777777" w:rsidR="007D6B7B" w:rsidRPr="001D623F" w:rsidRDefault="007D6B7B" w:rsidP="001D6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000001"/>
    <w:multiLevelType w:val="singleLevel"/>
    <w:tmpl w:val="00000001"/>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E"/>
    <w:multiLevelType w:val="singleLevel"/>
    <w:tmpl w:val="0000000E"/>
    <w:name w:val="WW8Num24"/>
    <w:lvl w:ilvl="0">
      <w:start w:val="2"/>
      <w:numFmt w:val="bullet"/>
      <w:lvlText w:val="-"/>
      <w:lvlJc w:val="left"/>
      <w:pPr>
        <w:tabs>
          <w:tab w:val="num" w:pos="0"/>
        </w:tabs>
        <w:ind w:left="720" w:hanging="360"/>
      </w:pPr>
      <w:rPr>
        <w:rFonts w:ascii="Arial" w:hAnsi="Arial" w:cs="Arial"/>
      </w:rPr>
    </w:lvl>
  </w:abstractNum>
  <w:abstractNum w:abstractNumId="4"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39231BA"/>
    <w:multiLevelType w:val="multilevel"/>
    <w:tmpl w:val="041B001F"/>
    <w:name w:val="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2810CB"/>
    <w:multiLevelType w:val="hybridMultilevel"/>
    <w:tmpl w:val="AC4C9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2D386F"/>
    <w:multiLevelType w:val="multilevel"/>
    <w:tmpl w:val="64CECD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BFA2E78"/>
    <w:multiLevelType w:val="hybridMultilevel"/>
    <w:tmpl w:val="DB74A4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CBE1087"/>
    <w:multiLevelType w:val="multilevel"/>
    <w:tmpl w:val="3050BA58"/>
    <w:lvl w:ilvl="0">
      <w:start w:val="2"/>
      <w:numFmt w:val="decimal"/>
      <w:lvlText w:val="%1"/>
      <w:lvlJc w:val="left"/>
      <w:pPr>
        <w:ind w:left="360" w:hanging="360"/>
      </w:pPr>
      <w:rPr>
        <w:rFonts w:hint="default"/>
      </w:rPr>
    </w:lvl>
    <w:lvl w:ilvl="1">
      <w:start w:val="1"/>
      <w:numFmt w:val="decimal"/>
      <w:lvlText w:val="%1.%2"/>
      <w:lvlJc w:val="left"/>
      <w:pPr>
        <w:ind w:left="1774" w:hanging="360"/>
      </w:pPr>
      <w:rPr>
        <w:rFonts w:ascii="Arial Narrow" w:hAnsi="Arial Narrow" w:hint="default"/>
        <w:b w:val="0"/>
        <w:color w:val="auto"/>
        <w:sz w:val="22"/>
        <w:szCs w:val="22"/>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376" w:hanging="72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564" w:hanging="1080"/>
      </w:pPr>
      <w:rPr>
        <w:rFonts w:hint="default"/>
      </w:rPr>
    </w:lvl>
    <w:lvl w:ilvl="7">
      <w:start w:val="1"/>
      <w:numFmt w:val="decimal"/>
      <w:lvlText w:val="%1.%2.%3.%4.%5.%6.%7.%8"/>
      <w:lvlJc w:val="left"/>
      <w:pPr>
        <w:ind w:left="10978" w:hanging="1080"/>
      </w:pPr>
      <w:rPr>
        <w:rFonts w:hint="default"/>
      </w:rPr>
    </w:lvl>
    <w:lvl w:ilvl="8">
      <w:start w:val="1"/>
      <w:numFmt w:val="decimal"/>
      <w:lvlText w:val="%1.%2.%3.%4.%5.%6.%7.%8.%9"/>
      <w:lvlJc w:val="left"/>
      <w:pPr>
        <w:ind w:left="12752" w:hanging="1440"/>
      </w:pPr>
      <w:rPr>
        <w:rFonts w:hint="default"/>
      </w:rPr>
    </w:lvl>
  </w:abstractNum>
  <w:abstractNum w:abstractNumId="15" w15:restartNumberingAfterBreak="0">
    <w:nsid w:val="0CCB0480"/>
    <w:multiLevelType w:val="hybridMultilevel"/>
    <w:tmpl w:val="4E2AFBD4"/>
    <w:name w:val="Numbering22"/>
    <w:lvl w:ilvl="0" w:tplc="8D522EDC">
      <w:start w:val="1"/>
      <w:numFmt w:val="lowerLetter"/>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7" w15:restartNumberingAfterBreak="0">
    <w:nsid w:val="0EE63C18"/>
    <w:multiLevelType w:val="hybridMultilevel"/>
    <w:tmpl w:val="2FFC2058"/>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FE74F7D"/>
    <w:multiLevelType w:val="multilevel"/>
    <w:tmpl w:val="DBD06AD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79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0F2F97"/>
    <w:multiLevelType w:val="hybridMultilevel"/>
    <w:tmpl w:val="A8A44BEE"/>
    <w:lvl w:ilvl="0" w:tplc="3FEEE118">
      <w:start w:val="1"/>
      <w:numFmt w:val="lowerLetter"/>
      <w:lvlText w:val="%1)"/>
      <w:lvlJc w:val="left"/>
      <w:pPr>
        <w:tabs>
          <w:tab w:val="num" w:pos="1070"/>
        </w:tabs>
        <w:ind w:left="1070" w:hanging="360"/>
      </w:pPr>
      <w:rPr>
        <w:rFonts w:ascii="Arial Narrow" w:hAnsi="Arial Narrow" w:cs="Times New Roman" w:hint="default"/>
        <w:sz w:val="22"/>
        <w:szCs w:val="22"/>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2167A47"/>
    <w:multiLevelType w:val="multilevel"/>
    <w:tmpl w:val="041B001F"/>
    <w:name w:val="2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4F82D0C"/>
    <w:multiLevelType w:val="multilevel"/>
    <w:tmpl w:val="041B001F"/>
    <w:name w:val="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6D51472"/>
    <w:multiLevelType w:val="hybridMultilevel"/>
    <w:tmpl w:val="21E22E0A"/>
    <w:lvl w:ilvl="0" w:tplc="B446950A">
      <w:start w:val="1"/>
      <w:numFmt w:val="decimal"/>
      <w:lvlText w:val="19.%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77D5817"/>
    <w:multiLevelType w:val="hybridMultilevel"/>
    <w:tmpl w:val="D42C50DE"/>
    <w:lvl w:ilvl="0" w:tplc="A642AE6C">
      <w:start w:val="1"/>
      <w:numFmt w:val="decimal"/>
      <w:lvlText w:val="%1."/>
      <w:lvlJc w:val="left"/>
      <w:pPr>
        <w:ind w:left="502" w:hanging="360"/>
      </w:pPr>
      <w:rPr>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1B537BE7"/>
    <w:multiLevelType w:val="hybridMultilevel"/>
    <w:tmpl w:val="349EFC26"/>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1BC51382"/>
    <w:multiLevelType w:val="hybridMultilevel"/>
    <w:tmpl w:val="23CCA420"/>
    <w:lvl w:ilvl="0" w:tplc="F6E69CAA">
      <w:start w:val="1"/>
      <w:numFmt w:val="decimal"/>
      <w:lvlText w:val="%1."/>
      <w:lvlJc w:val="left"/>
      <w:pPr>
        <w:ind w:left="1211" w:hanging="360"/>
      </w:pPr>
      <w:rPr>
        <w:color w:val="auto"/>
      </w:rPr>
    </w:lvl>
    <w:lvl w:ilvl="1" w:tplc="041B0019">
      <w:start w:val="1"/>
      <w:numFmt w:val="lowerLetter"/>
      <w:lvlText w:val="%2."/>
      <w:lvlJc w:val="left"/>
      <w:pPr>
        <w:ind w:left="2007" w:hanging="360"/>
      </w:pPr>
    </w:lvl>
    <w:lvl w:ilvl="2" w:tplc="EFA8A086">
      <w:start w:val="1"/>
      <w:numFmt w:val="lowerLetter"/>
      <w:lvlText w:val="%3)"/>
      <w:lvlJc w:val="left"/>
      <w:pPr>
        <w:ind w:left="2907" w:hanging="360"/>
      </w:pPr>
      <w:rPr>
        <w:rFonts w:hint="default"/>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1"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2" w15:restartNumberingAfterBreak="0">
    <w:nsid w:val="1D25588E"/>
    <w:multiLevelType w:val="multilevel"/>
    <w:tmpl w:val="041B001F"/>
    <w:name w:val="2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1E985F80"/>
    <w:multiLevelType w:val="hybridMultilevel"/>
    <w:tmpl w:val="E9120AE4"/>
    <w:lvl w:ilvl="0" w:tplc="FFFFFFFF">
      <w:start w:val="3"/>
      <w:numFmt w:val="bullet"/>
      <w:lvlText w:val=""/>
      <w:lvlJc w:val="left"/>
      <w:pPr>
        <w:ind w:left="786" w:hanging="360"/>
      </w:pPr>
      <w:rPr>
        <w:rFonts w:ascii="Symbol" w:eastAsia="Times New Roman"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7" w15:restartNumberingAfterBreak="0">
    <w:nsid w:val="21B2706C"/>
    <w:multiLevelType w:val="hybridMultilevel"/>
    <w:tmpl w:val="A51CA762"/>
    <w:lvl w:ilvl="0" w:tplc="733C38F0">
      <w:start w:val="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54B5C2E"/>
    <w:multiLevelType w:val="hybridMultilevel"/>
    <w:tmpl w:val="CC72C04E"/>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264E2545"/>
    <w:multiLevelType w:val="hybridMultilevel"/>
    <w:tmpl w:val="3DEA9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752231E"/>
    <w:multiLevelType w:val="hybridMultilevel"/>
    <w:tmpl w:val="C5A4A912"/>
    <w:lvl w:ilvl="0" w:tplc="0478C04C">
      <w:start w:val="4"/>
      <w:numFmt w:val="decimal"/>
      <w:lvlText w:val="%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BF5BF0"/>
    <w:multiLevelType w:val="hybridMultilevel"/>
    <w:tmpl w:val="BFDCDD56"/>
    <w:name w:val="232"/>
    <w:lvl w:ilvl="0" w:tplc="041B0019">
      <w:start w:val="1"/>
      <w:numFmt w:val="lowerLetter"/>
      <w:lvlText w:val="%1."/>
      <w:lvlJc w:val="left"/>
      <w:pPr>
        <w:ind w:left="2136" w:hanging="360"/>
      </w:pPr>
      <w:rPr>
        <w:rFonts w:hint="default"/>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5"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D932F22"/>
    <w:multiLevelType w:val="hybridMultilevel"/>
    <w:tmpl w:val="DB32944C"/>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E441BEE"/>
    <w:multiLevelType w:val="hybridMultilevel"/>
    <w:tmpl w:val="51DA9C6C"/>
    <w:lvl w:ilvl="0" w:tplc="753E5AC8">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0FB3BA5"/>
    <w:multiLevelType w:val="multilevel"/>
    <w:tmpl w:val="1BEC6DF4"/>
    <w:lvl w:ilvl="0">
      <w:start w:val="1"/>
      <w:numFmt w:val="decimal"/>
      <w:lvlText w:val="%1."/>
      <w:lvlJc w:val="left"/>
      <w:pPr>
        <w:ind w:left="720" w:hanging="360"/>
      </w:pPr>
      <w:rPr>
        <w:rFonts w:cs="Times New Roman"/>
      </w:rPr>
    </w:lvl>
    <w:lvl w:ilvl="1">
      <w:start w:val="14"/>
      <w:numFmt w:val="decimal"/>
      <w:isLgl/>
      <w:lvlText w:val="%1.%2"/>
      <w:lvlJc w:val="left"/>
      <w:pPr>
        <w:ind w:left="924" w:hanging="564"/>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080" w:hanging="720"/>
      </w:pPr>
      <w:rPr>
        <w:rFonts w:cs="Arial Narrow" w:hint="default"/>
        <w:b/>
      </w:rPr>
    </w:lvl>
    <w:lvl w:ilvl="4">
      <w:start w:val="1"/>
      <w:numFmt w:val="decimal"/>
      <w:isLgl/>
      <w:lvlText w:val="%1.%2.%3.%4.%5"/>
      <w:lvlJc w:val="left"/>
      <w:pPr>
        <w:ind w:left="1080" w:hanging="720"/>
      </w:pPr>
      <w:rPr>
        <w:rFonts w:cs="Arial Narrow" w:hint="default"/>
        <w:b/>
      </w:rPr>
    </w:lvl>
    <w:lvl w:ilvl="5">
      <w:start w:val="1"/>
      <w:numFmt w:val="decimal"/>
      <w:isLgl/>
      <w:lvlText w:val="%1.%2.%3.%4.%5.%6"/>
      <w:lvlJc w:val="left"/>
      <w:pPr>
        <w:ind w:left="1440" w:hanging="1080"/>
      </w:pPr>
      <w:rPr>
        <w:rFonts w:cs="Arial Narrow" w:hint="default"/>
        <w:b/>
      </w:rPr>
    </w:lvl>
    <w:lvl w:ilvl="6">
      <w:start w:val="1"/>
      <w:numFmt w:val="decimal"/>
      <w:isLgl/>
      <w:lvlText w:val="%1.%2.%3.%4.%5.%6.%7"/>
      <w:lvlJc w:val="left"/>
      <w:pPr>
        <w:ind w:left="1440" w:hanging="1080"/>
      </w:pPr>
      <w:rPr>
        <w:rFonts w:cs="Arial Narrow" w:hint="default"/>
        <w:b/>
      </w:rPr>
    </w:lvl>
    <w:lvl w:ilvl="7">
      <w:start w:val="1"/>
      <w:numFmt w:val="decimal"/>
      <w:isLgl/>
      <w:lvlText w:val="%1.%2.%3.%4.%5.%6.%7.%8"/>
      <w:lvlJc w:val="left"/>
      <w:pPr>
        <w:ind w:left="1800" w:hanging="1440"/>
      </w:pPr>
      <w:rPr>
        <w:rFonts w:cs="Arial Narrow" w:hint="default"/>
        <w:b/>
      </w:rPr>
    </w:lvl>
    <w:lvl w:ilvl="8">
      <w:start w:val="1"/>
      <w:numFmt w:val="decimal"/>
      <w:isLgl/>
      <w:lvlText w:val="%1.%2.%3.%4.%5.%6.%7.%8.%9"/>
      <w:lvlJc w:val="left"/>
      <w:pPr>
        <w:ind w:left="1800" w:hanging="1440"/>
      </w:pPr>
      <w:rPr>
        <w:rFonts w:cs="Arial Narrow" w:hint="default"/>
        <w:b/>
      </w:rPr>
    </w:lvl>
  </w:abstractNum>
  <w:abstractNum w:abstractNumId="49"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36F45F1D"/>
    <w:multiLevelType w:val="hybridMultilevel"/>
    <w:tmpl w:val="677A1006"/>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39856D10"/>
    <w:multiLevelType w:val="multilevel"/>
    <w:tmpl w:val="4A7CDA64"/>
    <w:name w:val="24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color w:val="00000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39A663C0"/>
    <w:multiLevelType w:val="multilevel"/>
    <w:tmpl w:val="82E4CBBC"/>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A2D0FCA"/>
    <w:multiLevelType w:val="hybridMultilevel"/>
    <w:tmpl w:val="7AC8D88A"/>
    <w:name w:val="Numbering2"/>
    <w:lvl w:ilvl="0" w:tplc="84900560">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D540FF2"/>
    <w:multiLevelType w:val="hybridMultilevel"/>
    <w:tmpl w:val="A8A44BEE"/>
    <w:lvl w:ilvl="0" w:tplc="3FEEE118">
      <w:start w:val="1"/>
      <w:numFmt w:val="lowerLetter"/>
      <w:lvlText w:val="%1)"/>
      <w:lvlJc w:val="left"/>
      <w:pPr>
        <w:tabs>
          <w:tab w:val="num" w:pos="720"/>
        </w:tabs>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F942EF"/>
    <w:multiLevelType w:val="singleLevel"/>
    <w:tmpl w:val="79A40154"/>
    <w:lvl w:ilvl="0">
      <w:numFmt w:val="lowerLetter"/>
      <w:pStyle w:val="odrazky"/>
      <w:lvlText w:val="%1)"/>
      <w:lvlJc w:val="left"/>
      <w:pPr>
        <w:tabs>
          <w:tab w:val="num" w:pos="360"/>
        </w:tabs>
        <w:ind w:left="360" w:hanging="360"/>
      </w:pPr>
      <w:rPr>
        <w:rFonts w:ascii="Times New Roman" w:eastAsia="Times New Roman" w:hAnsi="Times New Roman" w:cs="Times New Roman"/>
      </w:rPr>
    </w:lvl>
  </w:abstractNum>
  <w:abstractNum w:abstractNumId="63"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4" w15:restartNumberingAfterBreak="0">
    <w:nsid w:val="3EE3454B"/>
    <w:multiLevelType w:val="multilevel"/>
    <w:tmpl w:val="B55C016C"/>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FBF558C"/>
    <w:multiLevelType w:val="multilevel"/>
    <w:tmpl w:val="CAA26264"/>
    <w:lvl w:ilvl="0">
      <w:start w:val="1"/>
      <w:numFmt w:val="decimal"/>
      <w:lvlText w:val="%1)"/>
      <w:lvlJc w:val="left"/>
      <w:pPr>
        <w:tabs>
          <w:tab w:val="num" w:pos="1324"/>
        </w:tabs>
        <w:ind w:left="1304" w:hanging="340"/>
      </w:pPr>
      <w:rPr>
        <w:rFonts w:hint="default"/>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0245EF4"/>
    <w:multiLevelType w:val="multilevel"/>
    <w:tmpl w:val="041B001F"/>
    <w:name w:val="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41F04D5C"/>
    <w:multiLevelType w:val="multilevel"/>
    <w:tmpl w:val="102CDB20"/>
    <w:lvl w:ilvl="0">
      <w:start w:val="8"/>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1"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3182125"/>
    <w:multiLevelType w:val="hybridMultilevel"/>
    <w:tmpl w:val="6B6C794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5"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3D75CF"/>
    <w:multiLevelType w:val="multilevel"/>
    <w:tmpl w:val="96780F30"/>
    <w:lvl w:ilvl="0">
      <w:start w:val="1"/>
      <w:numFmt w:val="decimal"/>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A5B4A72"/>
    <w:multiLevelType w:val="hybridMultilevel"/>
    <w:tmpl w:val="37C03170"/>
    <w:lvl w:ilvl="0" w:tplc="041B0001">
      <w:start w:val="1"/>
      <w:numFmt w:val="bullet"/>
      <w:lvlText w:val=""/>
      <w:lvlJc w:val="left"/>
      <w:pPr>
        <w:ind w:left="1224" w:hanging="360"/>
      </w:pPr>
      <w:rPr>
        <w:rFonts w:ascii="Symbol" w:hAnsi="Symbol" w:hint="default"/>
      </w:rPr>
    </w:lvl>
    <w:lvl w:ilvl="1" w:tplc="041B0003">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78"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0" w15:restartNumberingAfterBreak="0">
    <w:nsid w:val="4EC77D69"/>
    <w:multiLevelType w:val="hybridMultilevel"/>
    <w:tmpl w:val="AC4C9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F7B72A3"/>
    <w:multiLevelType w:val="hybridMultilevel"/>
    <w:tmpl w:val="508674C4"/>
    <w:lvl w:ilvl="0" w:tplc="7652B346">
      <w:start w:val="1"/>
      <w:numFmt w:val="decimal"/>
      <w:lvlText w:val="3.%1"/>
      <w:lvlJc w:val="left"/>
      <w:pPr>
        <w:ind w:left="720" w:hanging="360"/>
      </w:pPr>
      <w:rPr>
        <w:rFonts w:hint="default"/>
      </w:rPr>
    </w:lvl>
    <w:lvl w:ilvl="1" w:tplc="25F8EE92">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29A36E3"/>
    <w:multiLevelType w:val="hybridMultilevel"/>
    <w:tmpl w:val="CFE2968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3" w15:restartNumberingAfterBreak="0">
    <w:nsid w:val="52CB7816"/>
    <w:multiLevelType w:val="hybridMultilevel"/>
    <w:tmpl w:val="5E1CDDA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4" w15:restartNumberingAfterBreak="0">
    <w:nsid w:val="554F7939"/>
    <w:multiLevelType w:val="hybridMultilevel"/>
    <w:tmpl w:val="85DCEB9E"/>
    <w:lvl w:ilvl="0" w:tplc="8A5C8D7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88"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0"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E140272"/>
    <w:multiLevelType w:val="hybridMultilevel"/>
    <w:tmpl w:val="22F0B53C"/>
    <w:lvl w:ilvl="0" w:tplc="3984FE6A">
      <w:start w:val="1"/>
      <w:numFmt w:val="lowerLetter"/>
      <w:lvlText w:val="%1)"/>
      <w:lvlJc w:val="left"/>
      <w:pPr>
        <w:ind w:left="1778" w:hanging="360"/>
      </w:pPr>
      <w:rPr>
        <w:rFonts w:ascii="Arial Narrow" w:eastAsia="Times New Roman" w:hAnsi="Arial Narrow" w:cs="Times New Roman" w:hint="default"/>
      </w:rPr>
    </w:lvl>
    <w:lvl w:ilvl="1" w:tplc="041B0003">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2"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241543"/>
    <w:multiLevelType w:val="multilevel"/>
    <w:tmpl w:val="041B001F"/>
    <w:name w:val="24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17B7114"/>
    <w:multiLevelType w:val="multilevel"/>
    <w:tmpl w:val="041B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9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66DE20B2"/>
    <w:multiLevelType w:val="hybridMultilevel"/>
    <w:tmpl w:val="C85E688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0" w15:restartNumberingAfterBreak="0">
    <w:nsid w:val="677C43DD"/>
    <w:multiLevelType w:val="hybridMultilevel"/>
    <w:tmpl w:val="20AEF94E"/>
    <w:lvl w:ilvl="0" w:tplc="041B0017">
      <w:start w:val="1"/>
      <w:numFmt w:val="lowerLetter"/>
      <w:lvlText w:val="%1)"/>
      <w:lvlJc w:val="left"/>
      <w:pPr>
        <w:ind w:left="1071" w:hanging="360"/>
      </w:pPr>
    </w:lvl>
    <w:lvl w:ilvl="1" w:tplc="041B0019" w:tentative="1">
      <w:start w:val="1"/>
      <w:numFmt w:val="lowerLetter"/>
      <w:lvlText w:val="%2."/>
      <w:lvlJc w:val="left"/>
      <w:pPr>
        <w:ind w:left="1791" w:hanging="360"/>
      </w:pPr>
    </w:lvl>
    <w:lvl w:ilvl="2" w:tplc="EC9A94B8">
      <w:start w:val="1"/>
      <w:numFmt w:val="lowerLetter"/>
      <w:lvlText w:val="%3)"/>
      <w:lvlJc w:val="right"/>
      <w:pPr>
        <w:ind w:left="2511" w:hanging="180"/>
      </w:pPr>
      <w:rPr>
        <w:rFonts w:ascii="Arial Narrow" w:eastAsia="Times New Roman" w:hAnsi="Arial Narrow" w:cs="Arial"/>
      </w:r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01" w15:restartNumberingAfterBreak="0">
    <w:nsid w:val="67A45655"/>
    <w:multiLevelType w:val="hybridMultilevel"/>
    <w:tmpl w:val="91F27C42"/>
    <w:lvl w:ilvl="0" w:tplc="041B0001">
      <w:start w:val="1"/>
      <w:numFmt w:val="bullet"/>
      <w:lvlText w:val=""/>
      <w:lvlJc w:val="left"/>
      <w:pPr>
        <w:ind w:left="720" w:hanging="360"/>
      </w:pPr>
      <w:rPr>
        <w:rFonts w:ascii="Symbol" w:hAnsi="Symbol" w:hint="default"/>
      </w:rPr>
    </w:lvl>
    <w:lvl w:ilvl="1" w:tplc="D79AC47C">
      <w:start w:val="1"/>
      <w:numFmt w:val="lowerLetter"/>
      <w:lvlText w:val="(%2)"/>
      <w:lvlJc w:val="left"/>
      <w:pPr>
        <w:ind w:left="644"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51EE8AE4">
      <w:start w:val="1"/>
      <w:numFmt w:val="decimal"/>
      <w:lvlText w:val="%5)"/>
      <w:lvlJc w:val="left"/>
      <w:pPr>
        <w:ind w:left="3600" w:hanging="360"/>
      </w:pPr>
      <w:rPr>
        <w:rFonts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9930775"/>
    <w:multiLevelType w:val="multilevel"/>
    <w:tmpl w:val="041B001F"/>
    <w:name w:val="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A022D42"/>
    <w:multiLevelType w:val="multilevel"/>
    <w:tmpl w:val="041B001F"/>
    <w:name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5" w15:restartNumberingAfterBreak="0">
    <w:nsid w:val="6BB71754"/>
    <w:multiLevelType w:val="multilevel"/>
    <w:tmpl w:val="6B0AE95E"/>
    <w:lvl w:ilvl="0">
      <w:start w:val="2"/>
      <w:numFmt w:val="decimal"/>
      <w:lvlText w:val="%1."/>
      <w:lvlJc w:val="left"/>
      <w:pPr>
        <w:ind w:left="360" w:hanging="360"/>
      </w:pPr>
      <w:rPr>
        <w:rFonts w:cs="Times New Roman" w:hint="default"/>
      </w:rPr>
    </w:lvl>
    <w:lvl w:ilvl="1">
      <w:start w:val="1"/>
      <w:numFmt w:val="decimal"/>
      <w:isLgl/>
      <w:lvlText w:val="%1.%2"/>
      <w:lvlJc w:val="left"/>
      <w:pPr>
        <w:ind w:left="1098" w:hanging="720"/>
      </w:pPr>
      <w:rPr>
        <w:rFonts w:hint="default"/>
      </w:rPr>
    </w:lvl>
    <w:lvl w:ilvl="2">
      <w:start w:val="2"/>
      <w:numFmt w:val="decimal"/>
      <w:isLgl/>
      <w:lvlText w:val="%1.%2.%3"/>
      <w:lvlJc w:val="left"/>
      <w:pPr>
        <w:ind w:left="1476"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32" w:hanging="72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464" w:hanging="1440"/>
      </w:pPr>
      <w:rPr>
        <w:rFonts w:hint="default"/>
      </w:rPr>
    </w:lvl>
  </w:abstractNum>
  <w:abstractNum w:abstractNumId="106" w15:restartNumberingAfterBreak="0">
    <w:nsid w:val="6C9E271F"/>
    <w:multiLevelType w:val="hybridMultilevel"/>
    <w:tmpl w:val="328A205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8"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D9D6066"/>
    <w:multiLevelType w:val="multilevel"/>
    <w:tmpl w:val="041B001F"/>
    <w:name w:val="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05B1B09"/>
    <w:multiLevelType w:val="hybridMultilevel"/>
    <w:tmpl w:val="4968A516"/>
    <w:lvl w:ilvl="0" w:tplc="D048164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2" w15:restartNumberingAfterBreak="0">
    <w:nsid w:val="71C263D0"/>
    <w:multiLevelType w:val="hybridMultilevel"/>
    <w:tmpl w:val="CAA4714A"/>
    <w:lvl w:ilvl="0" w:tplc="0C5224D2">
      <w:start w:val="1"/>
      <w:numFmt w:val="decimal"/>
      <w:lvlText w:val="6.%1"/>
      <w:lvlJc w:val="left"/>
      <w:pPr>
        <w:ind w:left="105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4"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16"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62E0B7D"/>
    <w:multiLevelType w:val="hybridMultilevel"/>
    <w:tmpl w:val="BE704170"/>
    <w:lvl w:ilvl="0" w:tplc="7EC4BC04">
      <w:numFmt w:val="bullet"/>
      <w:lvlText w:val="-"/>
      <w:lvlJc w:val="left"/>
      <w:pPr>
        <w:ind w:left="1080" w:hanging="360"/>
      </w:pPr>
      <w:rPr>
        <w:rFonts w:ascii="Arial Narrow" w:eastAsia="Times New Roman"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8"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9" w15:restartNumberingAfterBreak="0">
    <w:nsid w:val="7A682F52"/>
    <w:multiLevelType w:val="hybridMultilevel"/>
    <w:tmpl w:val="162629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AC0586B"/>
    <w:multiLevelType w:val="hybridMultilevel"/>
    <w:tmpl w:val="460832F6"/>
    <w:lvl w:ilvl="0" w:tplc="A914E01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7B0B2DCA"/>
    <w:multiLevelType w:val="hybridMultilevel"/>
    <w:tmpl w:val="CABE727E"/>
    <w:lvl w:ilvl="0" w:tplc="25766EB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EA67A9D"/>
    <w:multiLevelType w:val="hybridMultilevel"/>
    <w:tmpl w:val="3B1C0E0C"/>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4"/>
  </w:num>
  <w:num w:numId="2">
    <w:abstractNumId w:val="98"/>
  </w:num>
  <w:num w:numId="3">
    <w:abstractNumId w:val="79"/>
  </w:num>
  <w:num w:numId="4">
    <w:abstractNumId w:val="86"/>
  </w:num>
  <w:num w:numId="5">
    <w:abstractNumId w:val="4"/>
  </w:num>
  <w:num w:numId="6">
    <w:abstractNumId w:val="64"/>
  </w:num>
  <w:num w:numId="7">
    <w:abstractNumId w:val="121"/>
  </w:num>
  <w:num w:numId="8">
    <w:abstractNumId w:val="122"/>
  </w:num>
  <w:num w:numId="9">
    <w:abstractNumId w:val="116"/>
  </w:num>
  <w:num w:numId="10">
    <w:abstractNumId w:val="94"/>
  </w:num>
  <w:num w:numId="11">
    <w:abstractNumId w:val="71"/>
  </w:num>
  <w:num w:numId="12">
    <w:abstractNumId w:val="125"/>
  </w:num>
  <w:num w:numId="13">
    <w:abstractNumId w:val="63"/>
  </w:num>
  <w:num w:numId="14">
    <w:abstractNumId w:val="107"/>
  </w:num>
  <w:num w:numId="15">
    <w:abstractNumId w:val="60"/>
  </w:num>
  <w:num w:numId="16">
    <w:abstractNumId w:val="1"/>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5"/>
  </w:num>
  <w:num w:numId="19">
    <w:abstractNumId w:val="65"/>
  </w:num>
  <w:num w:numId="20">
    <w:abstractNumId w:val="47"/>
  </w:num>
  <w:num w:numId="21">
    <w:abstractNumId w:val="97"/>
  </w:num>
  <w:num w:numId="22">
    <w:abstractNumId w:val="104"/>
  </w:num>
  <w:num w:numId="23">
    <w:abstractNumId w:val="0"/>
  </w:num>
  <w:num w:numId="24">
    <w:abstractNumId w:val="68"/>
  </w:num>
  <w:num w:numId="25">
    <w:abstractNumId w:val="69"/>
    <w:lvlOverride w:ilvl="0">
      <w:startOverride w:val="1"/>
    </w:lvlOverride>
  </w:num>
  <w:num w:numId="26">
    <w:abstractNumId w:val="10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8"/>
  </w:num>
  <w:num w:numId="29">
    <w:abstractNumId w:val="12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num>
  <w:num w:numId="32">
    <w:abstractNumId w:val="49"/>
  </w:num>
  <w:num w:numId="33">
    <w:abstractNumId w:val="78"/>
  </w:num>
  <w:num w:numId="34">
    <w:abstractNumId w:val="39"/>
  </w:num>
  <w:num w:numId="35">
    <w:abstractNumId w:val="8"/>
  </w:num>
  <w:num w:numId="36">
    <w:abstractNumId w:val="51"/>
  </w:num>
  <w:num w:numId="37">
    <w:abstractNumId w:val="41"/>
  </w:num>
  <w:num w:numId="38">
    <w:abstractNumId w:val="85"/>
  </w:num>
  <w:num w:numId="39">
    <w:abstractNumId w:val="48"/>
  </w:num>
  <w:num w:numId="40">
    <w:abstractNumId w:val="34"/>
  </w:num>
  <w:num w:numId="41">
    <w:abstractNumId w:val="29"/>
  </w:num>
  <w:num w:numId="42">
    <w:abstractNumId w:val="57"/>
  </w:num>
  <w:num w:numId="43">
    <w:abstractNumId w:val="11"/>
  </w:num>
  <w:num w:numId="44">
    <w:abstractNumId w:val="120"/>
  </w:num>
  <w:num w:numId="45">
    <w:abstractNumId w:val="89"/>
  </w:num>
  <w:num w:numId="46">
    <w:abstractNumId w:val="31"/>
  </w:num>
  <w:num w:numId="47">
    <w:abstractNumId w:val="59"/>
  </w:num>
  <w:num w:numId="48">
    <w:abstractNumId w:val="38"/>
  </w:num>
  <w:num w:numId="49">
    <w:abstractNumId w:val="10"/>
  </w:num>
  <w:num w:numId="50">
    <w:abstractNumId w:val="105"/>
  </w:num>
  <w:num w:numId="51">
    <w:abstractNumId w:val="88"/>
  </w:num>
  <w:num w:numId="52">
    <w:abstractNumId w:val="67"/>
  </w:num>
  <w:num w:numId="53">
    <w:abstractNumId w:val="26"/>
  </w:num>
  <w:num w:numId="54">
    <w:abstractNumId w:val="118"/>
  </w:num>
  <w:num w:numId="55">
    <w:abstractNumId w:val="36"/>
  </w:num>
  <w:num w:numId="56">
    <w:abstractNumId w:val="18"/>
  </w:num>
  <w:num w:numId="57">
    <w:abstractNumId w:val="123"/>
  </w:num>
  <w:num w:numId="58">
    <w:abstractNumId w:val="90"/>
  </w:num>
  <w:num w:numId="59">
    <w:abstractNumId w:val="110"/>
  </w:num>
  <w:num w:numId="60">
    <w:abstractNumId w:val="33"/>
  </w:num>
  <w:num w:numId="61">
    <w:abstractNumId w:val="9"/>
  </w:num>
  <w:num w:numId="62">
    <w:abstractNumId w:val="45"/>
  </w:num>
  <w:num w:numId="63">
    <w:abstractNumId w:val="73"/>
  </w:num>
  <w:num w:numId="64">
    <w:abstractNumId w:val="113"/>
  </w:num>
  <w:num w:numId="65">
    <w:abstractNumId w:val="81"/>
  </w:num>
  <w:num w:numId="66">
    <w:abstractNumId w:val="17"/>
  </w:num>
  <w:num w:numId="67">
    <w:abstractNumId w:val="40"/>
  </w:num>
  <w:num w:numId="68">
    <w:abstractNumId w:val="92"/>
  </w:num>
  <w:num w:numId="69">
    <w:abstractNumId w:val="126"/>
  </w:num>
  <w:num w:numId="70">
    <w:abstractNumId w:val="13"/>
  </w:num>
  <w:num w:numId="71">
    <w:abstractNumId w:val="111"/>
  </w:num>
  <w:num w:numId="72">
    <w:abstractNumId w:val="70"/>
  </w:num>
  <w:num w:numId="73">
    <w:abstractNumId w:val="58"/>
  </w:num>
  <w:num w:numId="74">
    <w:abstractNumId w:val="43"/>
  </w:num>
  <w:num w:numId="75">
    <w:abstractNumId w:val="61"/>
  </w:num>
  <w:num w:numId="76">
    <w:abstractNumId w:val="24"/>
  </w:num>
  <w:num w:numId="77">
    <w:abstractNumId w:val="16"/>
  </w:num>
  <w:num w:numId="78">
    <w:abstractNumId w:val="55"/>
  </w:num>
  <w:num w:numId="79">
    <w:abstractNumId w:val="96"/>
  </w:num>
  <w:num w:numId="80">
    <w:abstractNumId w:val="27"/>
  </w:num>
  <w:num w:numId="81">
    <w:abstractNumId w:val="99"/>
  </w:num>
  <w:num w:numId="82">
    <w:abstractNumId w:val="6"/>
  </w:num>
  <w:num w:numId="83">
    <w:abstractNumId w:val="91"/>
  </w:num>
  <w:num w:numId="84">
    <w:abstractNumId w:val="28"/>
  </w:num>
  <w:num w:numId="85">
    <w:abstractNumId w:val="35"/>
  </w:num>
  <w:num w:numId="86">
    <w:abstractNumId w:val="7"/>
  </w:num>
  <w:num w:numId="87">
    <w:abstractNumId w:val="87"/>
  </w:num>
  <w:num w:numId="88">
    <w:abstractNumId w:val="83"/>
  </w:num>
  <w:num w:numId="89">
    <w:abstractNumId w:val="77"/>
  </w:num>
  <w:num w:numId="90">
    <w:abstractNumId w:val="42"/>
  </w:num>
  <w:num w:numId="91">
    <w:abstractNumId w:val="119"/>
  </w:num>
  <w:num w:numId="92">
    <w:abstractNumId w:val="21"/>
  </w:num>
  <w:num w:numId="93">
    <w:abstractNumId w:val="114"/>
  </w:num>
  <w:num w:numId="94">
    <w:abstractNumId w:val="14"/>
  </w:num>
  <w:num w:numId="95">
    <w:abstractNumId w:val="112"/>
  </w:num>
  <w:num w:numId="96">
    <w:abstractNumId w:val="25"/>
  </w:num>
  <w:num w:numId="97">
    <w:abstractNumId w:val="76"/>
  </w:num>
  <w:num w:numId="98">
    <w:abstractNumId w:val="19"/>
  </w:num>
  <w:num w:numId="99">
    <w:abstractNumId w:val="117"/>
  </w:num>
  <w:num w:numId="100">
    <w:abstractNumId w:val="80"/>
  </w:num>
  <w:num w:numId="101">
    <w:abstractNumId w:val="82"/>
  </w:num>
  <w:num w:numId="102">
    <w:abstractNumId w:val="100"/>
  </w:num>
  <w:num w:numId="103">
    <w:abstractNumId w:val="52"/>
  </w:num>
  <w:num w:numId="104">
    <w:abstractNumId w:val="106"/>
  </w:num>
  <w:num w:numId="105">
    <w:abstractNumId w:val="50"/>
  </w:num>
  <w:num w:numId="106">
    <w:abstractNumId w:val="46"/>
  </w:num>
  <w:num w:numId="107">
    <w:abstractNumId w:val="72"/>
  </w:num>
  <w:num w:numId="108">
    <w:abstractNumId w:val="62"/>
  </w:num>
  <w:num w:numId="109">
    <w:abstractNumId w:val="84"/>
  </w:num>
  <w:num w:numId="110">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F4"/>
    <w:rsid w:val="00001111"/>
    <w:rsid w:val="00001367"/>
    <w:rsid w:val="00001ACD"/>
    <w:rsid w:val="00001D58"/>
    <w:rsid w:val="00002206"/>
    <w:rsid w:val="00002611"/>
    <w:rsid w:val="00002E18"/>
    <w:rsid w:val="00004317"/>
    <w:rsid w:val="0000438A"/>
    <w:rsid w:val="00004473"/>
    <w:rsid w:val="00004E0F"/>
    <w:rsid w:val="00004E47"/>
    <w:rsid w:val="000050B9"/>
    <w:rsid w:val="000051DF"/>
    <w:rsid w:val="0000520B"/>
    <w:rsid w:val="00007133"/>
    <w:rsid w:val="000071AD"/>
    <w:rsid w:val="00010A9D"/>
    <w:rsid w:val="00011102"/>
    <w:rsid w:val="00011FC8"/>
    <w:rsid w:val="0001397B"/>
    <w:rsid w:val="00013A2D"/>
    <w:rsid w:val="00013D91"/>
    <w:rsid w:val="000143FD"/>
    <w:rsid w:val="00014CF0"/>
    <w:rsid w:val="0001641A"/>
    <w:rsid w:val="000179EC"/>
    <w:rsid w:val="000202C3"/>
    <w:rsid w:val="00020455"/>
    <w:rsid w:val="000204BC"/>
    <w:rsid w:val="00020508"/>
    <w:rsid w:val="0002139D"/>
    <w:rsid w:val="0002181C"/>
    <w:rsid w:val="0002186A"/>
    <w:rsid w:val="00021AD7"/>
    <w:rsid w:val="00021DAD"/>
    <w:rsid w:val="00022313"/>
    <w:rsid w:val="000223AD"/>
    <w:rsid w:val="00022DCC"/>
    <w:rsid w:val="000231AF"/>
    <w:rsid w:val="000239D6"/>
    <w:rsid w:val="00023B3D"/>
    <w:rsid w:val="00023DB1"/>
    <w:rsid w:val="00023DD6"/>
    <w:rsid w:val="000241B0"/>
    <w:rsid w:val="000246DF"/>
    <w:rsid w:val="00024CE2"/>
    <w:rsid w:val="00024E5A"/>
    <w:rsid w:val="00025E57"/>
    <w:rsid w:val="00027423"/>
    <w:rsid w:val="000275D6"/>
    <w:rsid w:val="00027875"/>
    <w:rsid w:val="00030087"/>
    <w:rsid w:val="00030CC9"/>
    <w:rsid w:val="00030DFD"/>
    <w:rsid w:val="00031BFA"/>
    <w:rsid w:val="00031C10"/>
    <w:rsid w:val="00031E7D"/>
    <w:rsid w:val="0003247A"/>
    <w:rsid w:val="00032C1B"/>
    <w:rsid w:val="00033163"/>
    <w:rsid w:val="00033318"/>
    <w:rsid w:val="000340A4"/>
    <w:rsid w:val="00034312"/>
    <w:rsid w:val="0003433F"/>
    <w:rsid w:val="0003445E"/>
    <w:rsid w:val="000346FB"/>
    <w:rsid w:val="00035439"/>
    <w:rsid w:val="00035F1A"/>
    <w:rsid w:val="000378A7"/>
    <w:rsid w:val="00040CAA"/>
    <w:rsid w:val="00040CB9"/>
    <w:rsid w:val="00040E54"/>
    <w:rsid w:val="00041375"/>
    <w:rsid w:val="0004167E"/>
    <w:rsid w:val="000422CD"/>
    <w:rsid w:val="00042DDF"/>
    <w:rsid w:val="00042F98"/>
    <w:rsid w:val="00043805"/>
    <w:rsid w:val="00043CD6"/>
    <w:rsid w:val="00043E62"/>
    <w:rsid w:val="000444E0"/>
    <w:rsid w:val="00044AF4"/>
    <w:rsid w:val="00045BD5"/>
    <w:rsid w:val="000462AC"/>
    <w:rsid w:val="00046485"/>
    <w:rsid w:val="000464AA"/>
    <w:rsid w:val="0004672A"/>
    <w:rsid w:val="0004725A"/>
    <w:rsid w:val="0004734E"/>
    <w:rsid w:val="000479AF"/>
    <w:rsid w:val="00047E15"/>
    <w:rsid w:val="00047FB4"/>
    <w:rsid w:val="00051356"/>
    <w:rsid w:val="00051625"/>
    <w:rsid w:val="00051BB4"/>
    <w:rsid w:val="00051D30"/>
    <w:rsid w:val="00052828"/>
    <w:rsid w:val="00052BFE"/>
    <w:rsid w:val="00052EC1"/>
    <w:rsid w:val="000536D3"/>
    <w:rsid w:val="000542BA"/>
    <w:rsid w:val="000542C5"/>
    <w:rsid w:val="00054E93"/>
    <w:rsid w:val="00055382"/>
    <w:rsid w:val="000554A5"/>
    <w:rsid w:val="00055666"/>
    <w:rsid w:val="00055A06"/>
    <w:rsid w:val="000563DD"/>
    <w:rsid w:val="00056592"/>
    <w:rsid w:val="00056851"/>
    <w:rsid w:val="0005778D"/>
    <w:rsid w:val="00057820"/>
    <w:rsid w:val="000604D4"/>
    <w:rsid w:val="00060BE2"/>
    <w:rsid w:val="000613FA"/>
    <w:rsid w:val="0006153C"/>
    <w:rsid w:val="00062375"/>
    <w:rsid w:val="00062772"/>
    <w:rsid w:val="00062B7A"/>
    <w:rsid w:val="00063325"/>
    <w:rsid w:val="000633C1"/>
    <w:rsid w:val="000636AF"/>
    <w:rsid w:val="00063749"/>
    <w:rsid w:val="00063A05"/>
    <w:rsid w:val="00063AA5"/>
    <w:rsid w:val="00063CF4"/>
    <w:rsid w:val="00063FFF"/>
    <w:rsid w:val="00064CA8"/>
    <w:rsid w:val="00064FBC"/>
    <w:rsid w:val="000650DE"/>
    <w:rsid w:val="000658F9"/>
    <w:rsid w:val="000661F0"/>
    <w:rsid w:val="00067373"/>
    <w:rsid w:val="0006742C"/>
    <w:rsid w:val="000676C8"/>
    <w:rsid w:val="000676E4"/>
    <w:rsid w:val="00067B1A"/>
    <w:rsid w:val="00067CD8"/>
    <w:rsid w:val="000701AD"/>
    <w:rsid w:val="00070501"/>
    <w:rsid w:val="00070BC9"/>
    <w:rsid w:val="00071559"/>
    <w:rsid w:val="00071BDA"/>
    <w:rsid w:val="000722B3"/>
    <w:rsid w:val="000723CC"/>
    <w:rsid w:val="00072946"/>
    <w:rsid w:val="00072BBF"/>
    <w:rsid w:val="0007310A"/>
    <w:rsid w:val="000738B7"/>
    <w:rsid w:val="00073F1E"/>
    <w:rsid w:val="000740C5"/>
    <w:rsid w:val="000740D3"/>
    <w:rsid w:val="000742FF"/>
    <w:rsid w:val="00074307"/>
    <w:rsid w:val="000745F4"/>
    <w:rsid w:val="00074FA8"/>
    <w:rsid w:val="00074FE4"/>
    <w:rsid w:val="00075264"/>
    <w:rsid w:val="00075356"/>
    <w:rsid w:val="000758E4"/>
    <w:rsid w:val="00076118"/>
    <w:rsid w:val="00076155"/>
    <w:rsid w:val="0007713E"/>
    <w:rsid w:val="00080652"/>
    <w:rsid w:val="00080D43"/>
    <w:rsid w:val="00080DA7"/>
    <w:rsid w:val="00081555"/>
    <w:rsid w:val="000815F5"/>
    <w:rsid w:val="00082199"/>
    <w:rsid w:val="00082251"/>
    <w:rsid w:val="00082583"/>
    <w:rsid w:val="00082920"/>
    <w:rsid w:val="00082992"/>
    <w:rsid w:val="00082B49"/>
    <w:rsid w:val="000838A3"/>
    <w:rsid w:val="00083967"/>
    <w:rsid w:val="00083F0B"/>
    <w:rsid w:val="000843F7"/>
    <w:rsid w:val="0008476A"/>
    <w:rsid w:val="00084F3D"/>
    <w:rsid w:val="00085471"/>
    <w:rsid w:val="00085C92"/>
    <w:rsid w:val="00086039"/>
    <w:rsid w:val="00086551"/>
    <w:rsid w:val="0008678A"/>
    <w:rsid w:val="00086B62"/>
    <w:rsid w:val="00086DBE"/>
    <w:rsid w:val="00087134"/>
    <w:rsid w:val="0008718C"/>
    <w:rsid w:val="0008759D"/>
    <w:rsid w:val="0009108F"/>
    <w:rsid w:val="0009117F"/>
    <w:rsid w:val="000913FA"/>
    <w:rsid w:val="0009160D"/>
    <w:rsid w:val="0009161B"/>
    <w:rsid w:val="00091A79"/>
    <w:rsid w:val="00092040"/>
    <w:rsid w:val="0009243B"/>
    <w:rsid w:val="0009260A"/>
    <w:rsid w:val="000934BC"/>
    <w:rsid w:val="00093631"/>
    <w:rsid w:val="00093A99"/>
    <w:rsid w:val="00093B59"/>
    <w:rsid w:val="00093C63"/>
    <w:rsid w:val="00093CF4"/>
    <w:rsid w:val="00094015"/>
    <w:rsid w:val="0009417C"/>
    <w:rsid w:val="000951E7"/>
    <w:rsid w:val="00095280"/>
    <w:rsid w:val="00095B35"/>
    <w:rsid w:val="00095C19"/>
    <w:rsid w:val="00095FB2"/>
    <w:rsid w:val="000960AE"/>
    <w:rsid w:val="00096259"/>
    <w:rsid w:val="000979BE"/>
    <w:rsid w:val="00097CBA"/>
    <w:rsid w:val="000A055A"/>
    <w:rsid w:val="000A14C6"/>
    <w:rsid w:val="000A1947"/>
    <w:rsid w:val="000A21BE"/>
    <w:rsid w:val="000A21E3"/>
    <w:rsid w:val="000A27B2"/>
    <w:rsid w:val="000A2C2E"/>
    <w:rsid w:val="000A2F9B"/>
    <w:rsid w:val="000A39EC"/>
    <w:rsid w:val="000A3FAC"/>
    <w:rsid w:val="000A47B6"/>
    <w:rsid w:val="000A4CC2"/>
    <w:rsid w:val="000A548F"/>
    <w:rsid w:val="000A5886"/>
    <w:rsid w:val="000A59F1"/>
    <w:rsid w:val="000A605B"/>
    <w:rsid w:val="000A61D0"/>
    <w:rsid w:val="000A6270"/>
    <w:rsid w:val="000A6E04"/>
    <w:rsid w:val="000A7E9D"/>
    <w:rsid w:val="000B0A16"/>
    <w:rsid w:val="000B0EA4"/>
    <w:rsid w:val="000B1183"/>
    <w:rsid w:val="000B1546"/>
    <w:rsid w:val="000B1BD5"/>
    <w:rsid w:val="000B1E1D"/>
    <w:rsid w:val="000B218A"/>
    <w:rsid w:val="000B22C7"/>
    <w:rsid w:val="000B35F9"/>
    <w:rsid w:val="000B36BA"/>
    <w:rsid w:val="000B39E6"/>
    <w:rsid w:val="000B42B0"/>
    <w:rsid w:val="000B43A6"/>
    <w:rsid w:val="000B43FF"/>
    <w:rsid w:val="000B4BB1"/>
    <w:rsid w:val="000B5201"/>
    <w:rsid w:val="000B5A65"/>
    <w:rsid w:val="000B60F5"/>
    <w:rsid w:val="000B648D"/>
    <w:rsid w:val="000B654D"/>
    <w:rsid w:val="000B6733"/>
    <w:rsid w:val="000B6B47"/>
    <w:rsid w:val="000B76A7"/>
    <w:rsid w:val="000C0399"/>
    <w:rsid w:val="000C0428"/>
    <w:rsid w:val="000C1524"/>
    <w:rsid w:val="000C16CC"/>
    <w:rsid w:val="000C16F5"/>
    <w:rsid w:val="000C19AE"/>
    <w:rsid w:val="000C1ADD"/>
    <w:rsid w:val="000C245D"/>
    <w:rsid w:val="000C24F5"/>
    <w:rsid w:val="000C2749"/>
    <w:rsid w:val="000C2820"/>
    <w:rsid w:val="000C2DA0"/>
    <w:rsid w:val="000C3345"/>
    <w:rsid w:val="000C430A"/>
    <w:rsid w:val="000C439B"/>
    <w:rsid w:val="000C4463"/>
    <w:rsid w:val="000C4FC3"/>
    <w:rsid w:val="000C5865"/>
    <w:rsid w:val="000C5A03"/>
    <w:rsid w:val="000C66AD"/>
    <w:rsid w:val="000C6822"/>
    <w:rsid w:val="000C6A07"/>
    <w:rsid w:val="000C6D26"/>
    <w:rsid w:val="000C6D60"/>
    <w:rsid w:val="000C7821"/>
    <w:rsid w:val="000C7A57"/>
    <w:rsid w:val="000C7B9C"/>
    <w:rsid w:val="000D01DA"/>
    <w:rsid w:val="000D094A"/>
    <w:rsid w:val="000D0A9D"/>
    <w:rsid w:val="000D1021"/>
    <w:rsid w:val="000D15C9"/>
    <w:rsid w:val="000D21C7"/>
    <w:rsid w:val="000D26D6"/>
    <w:rsid w:val="000D2913"/>
    <w:rsid w:val="000D2FFF"/>
    <w:rsid w:val="000D330C"/>
    <w:rsid w:val="000D3585"/>
    <w:rsid w:val="000D3871"/>
    <w:rsid w:val="000D390E"/>
    <w:rsid w:val="000D47C7"/>
    <w:rsid w:val="000D4CD3"/>
    <w:rsid w:val="000D4F05"/>
    <w:rsid w:val="000D5B7E"/>
    <w:rsid w:val="000D5D03"/>
    <w:rsid w:val="000D5FE2"/>
    <w:rsid w:val="000D60F5"/>
    <w:rsid w:val="000D62D1"/>
    <w:rsid w:val="000D6DF1"/>
    <w:rsid w:val="000D6F71"/>
    <w:rsid w:val="000D6F8A"/>
    <w:rsid w:val="000D7966"/>
    <w:rsid w:val="000D7EC2"/>
    <w:rsid w:val="000E0043"/>
    <w:rsid w:val="000E02B8"/>
    <w:rsid w:val="000E060C"/>
    <w:rsid w:val="000E092A"/>
    <w:rsid w:val="000E0A23"/>
    <w:rsid w:val="000E1918"/>
    <w:rsid w:val="000E1EC1"/>
    <w:rsid w:val="000E2C09"/>
    <w:rsid w:val="000E375A"/>
    <w:rsid w:val="000E46C2"/>
    <w:rsid w:val="000E5523"/>
    <w:rsid w:val="000E5594"/>
    <w:rsid w:val="000E56A7"/>
    <w:rsid w:val="000E5D38"/>
    <w:rsid w:val="000E5DD4"/>
    <w:rsid w:val="000E6241"/>
    <w:rsid w:val="000E6EE5"/>
    <w:rsid w:val="000E7ABF"/>
    <w:rsid w:val="000F0674"/>
    <w:rsid w:val="000F1825"/>
    <w:rsid w:val="000F1882"/>
    <w:rsid w:val="000F24A3"/>
    <w:rsid w:val="000F2C12"/>
    <w:rsid w:val="000F2E1F"/>
    <w:rsid w:val="000F471A"/>
    <w:rsid w:val="000F4A05"/>
    <w:rsid w:val="000F4C6A"/>
    <w:rsid w:val="000F4E5A"/>
    <w:rsid w:val="000F549C"/>
    <w:rsid w:val="000F5A23"/>
    <w:rsid w:val="000F5BC5"/>
    <w:rsid w:val="000F6DB2"/>
    <w:rsid w:val="000F6FE0"/>
    <w:rsid w:val="00100607"/>
    <w:rsid w:val="00100B52"/>
    <w:rsid w:val="00100DFE"/>
    <w:rsid w:val="00100FB0"/>
    <w:rsid w:val="001014B6"/>
    <w:rsid w:val="00101752"/>
    <w:rsid w:val="00101A86"/>
    <w:rsid w:val="00101C6A"/>
    <w:rsid w:val="00101F9E"/>
    <w:rsid w:val="0010214A"/>
    <w:rsid w:val="00102203"/>
    <w:rsid w:val="001022F7"/>
    <w:rsid w:val="00102307"/>
    <w:rsid w:val="001030D7"/>
    <w:rsid w:val="0010315F"/>
    <w:rsid w:val="0010351E"/>
    <w:rsid w:val="00103C7E"/>
    <w:rsid w:val="00104642"/>
    <w:rsid w:val="00104A33"/>
    <w:rsid w:val="00104A35"/>
    <w:rsid w:val="00104AF2"/>
    <w:rsid w:val="001052D6"/>
    <w:rsid w:val="00105945"/>
    <w:rsid w:val="001068AD"/>
    <w:rsid w:val="00106BD1"/>
    <w:rsid w:val="0010707C"/>
    <w:rsid w:val="00107A56"/>
    <w:rsid w:val="00107CB4"/>
    <w:rsid w:val="00110751"/>
    <w:rsid w:val="00110C96"/>
    <w:rsid w:val="00110D4A"/>
    <w:rsid w:val="00110ED8"/>
    <w:rsid w:val="001111E1"/>
    <w:rsid w:val="001113A0"/>
    <w:rsid w:val="00111860"/>
    <w:rsid w:val="0011199A"/>
    <w:rsid w:val="00111ADA"/>
    <w:rsid w:val="001124BC"/>
    <w:rsid w:val="00112AA3"/>
    <w:rsid w:val="00113395"/>
    <w:rsid w:val="001133BE"/>
    <w:rsid w:val="00113784"/>
    <w:rsid w:val="00113993"/>
    <w:rsid w:val="00113C64"/>
    <w:rsid w:val="001145CA"/>
    <w:rsid w:val="001149E3"/>
    <w:rsid w:val="00114AD7"/>
    <w:rsid w:val="00114EF2"/>
    <w:rsid w:val="001153CD"/>
    <w:rsid w:val="00116088"/>
    <w:rsid w:val="001160BD"/>
    <w:rsid w:val="001166B0"/>
    <w:rsid w:val="001166F3"/>
    <w:rsid w:val="00116D46"/>
    <w:rsid w:val="00116F03"/>
    <w:rsid w:val="00117624"/>
    <w:rsid w:val="00117DB1"/>
    <w:rsid w:val="0012003F"/>
    <w:rsid w:val="00120CA6"/>
    <w:rsid w:val="00121F8A"/>
    <w:rsid w:val="0012235B"/>
    <w:rsid w:val="001226DA"/>
    <w:rsid w:val="00122D63"/>
    <w:rsid w:val="0012304C"/>
    <w:rsid w:val="001231E9"/>
    <w:rsid w:val="00123CD8"/>
    <w:rsid w:val="001248FB"/>
    <w:rsid w:val="00124AD3"/>
    <w:rsid w:val="00124BDD"/>
    <w:rsid w:val="001255F5"/>
    <w:rsid w:val="00125838"/>
    <w:rsid w:val="00125DA1"/>
    <w:rsid w:val="0012622D"/>
    <w:rsid w:val="00126453"/>
    <w:rsid w:val="00126B78"/>
    <w:rsid w:val="00126BF4"/>
    <w:rsid w:val="00126C41"/>
    <w:rsid w:val="0012746D"/>
    <w:rsid w:val="001279BA"/>
    <w:rsid w:val="00127A46"/>
    <w:rsid w:val="00127C60"/>
    <w:rsid w:val="00127CE2"/>
    <w:rsid w:val="0013035D"/>
    <w:rsid w:val="0013139B"/>
    <w:rsid w:val="0013154E"/>
    <w:rsid w:val="001327C1"/>
    <w:rsid w:val="00132EAD"/>
    <w:rsid w:val="0013353D"/>
    <w:rsid w:val="00133726"/>
    <w:rsid w:val="00133C44"/>
    <w:rsid w:val="0013417E"/>
    <w:rsid w:val="00134206"/>
    <w:rsid w:val="00134669"/>
    <w:rsid w:val="00134B58"/>
    <w:rsid w:val="00135737"/>
    <w:rsid w:val="00135B1F"/>
    <w:rsid w:val="00135CBD"/>
    <w:rsid w:val="00136B3B"/>
    <w:rsid w:val="00136EBF"/>
    <w:rsid w:val="00136ED4"/>
    <w:rsid w:val="00136F16"/>
    <w:rsid w:val="00137225"/>
    <w:rsid w:val="00137B52"/>
    <w:rsid w:val="00137DBA"/>
    <w:rsid w:val="00140F0D"/>
    <w:rsid w:val="00140F75"/>
    <w:rsid w:val="0014148C"/>
    <w:rsid w:val="0014180F"/>
    <w:rsid w:val="00141C64"/>
    <w:rsid w:val="00142B73"/>
    <w:rsid w:val="00142F79"/>
    <w:rsid w:val="001431D8"/>
    <w:rsid w:val="00143FA4"/>
    <w:rsid w:val="00144585"/>
    <w:rsid w:val="001446EF"/>
    <w:rsid w:val="00144D1C"/>
    <w:rsid w:val="00145229"/>
    <w:rsid w:val="0014545F"/>
    <w:rsid w:val="00145862"/>
    <w:rsid w:val="001466FB"/>
    <w:rsid w:val="00146A8E"/>
    <w:rsid w:val="00146B6B"/>
    <w:rsid w:val="00146DC2"/>
    <w:rsid w:val="001472B9"/>
    <w:rsid w:val="00147361"/>
    <w:rsid w:val="00147399"/>
    <w:rsid w:val="001503C1"/>
    <w:rsid w:val="00150ED0"/>
    <w:rsid w:val="00150F01"/>
    <w:rsid w:val="00150F64"/>
    <w:rsid w:val="0015135D"/>
    <w:rsid w:val="00151634"/>
    <w:rsid w:val="00151CEE"/>
    <w:rsid w:val="001523F2"/>
    <w:rsid w:val="001526D7"/>
    <w:rsid w:val="00152840"/>
    <w:rsid w:val="00152BBF"/>
    <w:rsid w:val="00152E8F"/>
    <w:rsid w:val="00153819"/>
    <w:rsid w:val="0015387D"/>
    <w:rsid w:val="00153A73"/>
    <w:rsid w:val="00154082"/>
    <w:rsid w:val="00154B3E"/>
    <w:rsid w:val="00154B6F"/>
    <w:rsid w:val="0015514C"/>
    <w:rsid w:val="001553B8"/>
    <w:rsid w:val="00155E1A"/>
    <w:rsid w:val="001565DE"/>
    <w:rsid w:val="00156A09"/>
    <w:rsid w:val="00156E32"/>
    <w:rsid w:val="00156F13"/>
    <w:rsid w:val="00156F64"/>
    <w:rsid w:val="0015719C"/>
    <w:rsid w:val="00157294"/>
    <w:rsid w:val="00157EBE"/>
    <w:rsid w:val="00160E46"/>
    <w:rsid w:val="0016189F"/>
    <w:rsid w:val="00161BAA"/>
    <w:rsid w:val="00161D1C"/>
    <w:rsid w:val="00162266"/>
    <w:rsid w:val="0016296C"/>
    <w:rsid w:val="00163110"/>
    <w:rsid w:val="00163BF9"/>
    <w:rsid w:val="00163F64"/>
    <w:rsid w:val="0016404A"/>
    <w:rsid w:val="00164EF8"/>
    <w:rsid w:val="00165089"/>
    <w:rsid w:val="00165677"/>
    <w:rsid w:val="00165AB3"/>
    <w:rsid w:val="001668AF"/>
    <w:rsid w:val="001679A0"/>
    <w:rsid w:val="001679DB"/>
    <w:rsid w:val="00167BC2"/>
    <w:rsid w:val="0017028C"/>
    <w:rsid w:val="00170681"/>
    <w:rsid w:val="00170A87"/>
    <w:rsid w:val="00170B1B"/>
    <w:rsid w:val="00170D04"/>
    <w:rsid w:val="00171352"/>
    <w:rsid w:val="0017137C"/>
    <w:rsid w:val="00172681"/>
    <w:rsid w:val="00173114"/>
    <w:rsid w:val="00173714"/>
    <w:rsid w:val="001742FA"/>
    <w:rsid w:val="0017450D"/>
    <w:rsid w:val="00174925"/>
    <w:rsid w:val="00174D2E"/>
    <w:rsid w:val="001750BB"/>
    <w:rsid w:val="001753CC"/>
    <w:rsid w:val="00175731"/>
    <w:rsid w:val="001758F5"/>
    <w:rsid w:val="001758F9"/>
    <w:rsid w:val="00175909"/>
    <w:rsid w:val="00175A54"/>
    <w:rsid w:val="00175BA1"/>
    <w:rsid w:val="00175C2D"/>
    <w:rsid w:val="00175E50"/>
    <w:rsid w:val="00175F13"/>
    <w:rsid w:val="001764CB"/>
    <w:rsid w:val="00177213"/>
    <w:rsid w:val="00177689"/>
    <w:rsid w:val="00177D09"/>
    <w:rsid w:val="001809F6"/>
    <w:rsid w:val="00180B62"/>
    <w:rsid w:val="00181078"/>
    <w:rsid w:val="001810E0"/>
    <w:rsid w:val="0018205A"/>
    <w:rsid w:val="00182526"/>
    <w:rsid w:val="00182592"/>
    <w:rsid w:val="0018271B"/>
    <w:rsid w:val="0018276D"/>
    <w:rsid w:val="0018388C"/>
    <w:rsid w:val="001838E2"/>
    <w:rsid w:val="00183BA5"/>
    <w:rsid w:val="00183DFB"/>
    <w:rsid w:val="001850C5"/>
    <w:rsid w:val="001853EF"/>
    <w:rsid w:val="00185AA4"/>
    <w:rsid w:val="0018676C"/>
    <w:rsid w:val="00187406"/>
    <w:rsid w:val="001878C0"/>
    <w:rsid w:val="00187AB9"/>
    <w:rsid w:val="00187BC7"/>
    <w:rsid w:val="00187DBE"/>
    <w:rsid w:val="00187F6B"/>
    <w:rsid w:val="00190847"/>
    <w:rsid w:val="00190AA3"/>
    <w:rsid w:val="00191A6D"/>
    <w:rsid w:val="00192147"/>
    <w:rsid w:val="0019223D"/>
    <w:rsid w:val="001926A4"/>
    <w:rsid w:val="00193F49"/>
    <w:rsid w:val="00194919"/>
    <w:rsid w:val="00194BF4"/>
    <w:rsid w:val="001957AA"/>
    <w:rsid w:val="001958E9"/>
    <w:rsid w:val="00195ADA"/>
    <w:rsid w:val="001962C3"/>
    <w:rsid w:val="001966A7"/>
    <w:rsid w:val="00196A9A"/>
    <w:rsid w:val="00197003"/>
    <w:rsid w:val="001971C3"/>
    <w:rsid w:val="0019779F"/>
    <w:rsid w:val="00197857"/>
    <w:rsid w:val="0019798C"/>
    <w:rsid w:val="001A04B7"/>
    <w:rsid w:val="001A091E"/>
    <w:rsid w:val="001A0C81"/>
    <w:rsid w:val="001A0DA9"/>
    <w:rsid w:val="001A0DDC"/>
    <w:rsid w:val="001A1289"/>
    <w:rsid w:val="001A14E6"/>
    <w:rsid w:val="001A18A2"/>
    <w:rsid w:val="001A1B29"/>
    <w:rsid w:val="001A1C08"/>
    <w:rsid w:val="001A1D5E"/>
    <w:rsid w:val="001A1DF5"/>
    <w:rsid w:val="001A1FE8"/>
    <w:rsid w:val="001A2455"/>
    <w:rsid w:val="001A28C2"/>
    <w:rsid w:val="001A297D"/>
    <w:rsid w:val="001A2BED"/>
    <w:rsid w:val="001A43EB"/>
    <w:rsid w:val="001A47B0"/>
    <w:rsid w:val="001A49CC"/>
    <w:rsid w:val="001A544E"/>
    <w:rsid w:val="001A58BD"/>
    <w:rsid w:val="001A5A6C"/>
    <w:rsid w:val="001A5CD8"/>
    <w:rsid w:val="001A5ED6"/>
    <w:rsid w:val="001A5EE7"/>
    <w:rsid w:val="001A5FF9"/>
    <w:rsid w:val="001A61C4"/>
    <w:rsid w:val="001A61E0"/>
    <w:rsid w:val="001A6C8C"/>
    <w:rsid w:val="001A75E2"/>
    <w:rsid w:val="001A7CEA"/>
    <w:rsid w:val="001B0769"/>
    <w:rsid w:val="001B0A29"/>
    <w:rsid w:val="001B0FCD"/>
    <w:rsid w:val="001B119D"/>
    <w:rsid w:val="001B122E"/>
    <w:rsid w:val="001B1D55"/>
    <w:rsid w:val="001B1DDE"/>
    <w:rsid w:val="001B2026"/>
    <w:rsid w:val="001B2184"/>
    <w:rsid w:val="001B21F5"/>
    <w:rsid w:val="001B2A25"/>
    <w:rsid w:val="001B3C9B"/>
    <w:rsid w:val="001B3ED4"/>
    <w:rsid w:val="001B3FCB"/>
    <w:rsid w:val="001B4D35"/>
    <w:rsid w:val="001B4FE9"/>
    <w:rsid w:val="001B5C33"/>
    <w:rsid w:val="001B5F87"/>
    <w:rsid w:val="001B60CB"/>
    <w:rsid w:val="001B6738"/>
    <w:rsid w:val="001B7E06"/>
    <w:rsid w:val="001C070D"/>
    <w:rsid w:val="001C10E9"/>
    <w:rsid w:val="001C1299"/>
    <w:rsid w:val="001C165C"/>
    <w:rsid w:val="001C1C40"/>
    <w:rsid w:val="001C256C"/>
    <w:rsid w:val="001C2850"/>
    <w:rsid w:val="001C29CB"/>
    <w:rsid w:val="001C2BE5"/>
    <w:rsid w:val="001C2E40"/>
    <w:rsid w:val="001C3C11"/>
    <w:rsid w:val="001C3F53"/>
    <w:rsid w:val="001C442F"/>
    <w:rsid w:val="001C4E3F"/>
    <w:rsid w:val="001C52F1"/>
    <w:rsid w:val="001C532F"/>
    <w:rsid w:val="001C571C"/>
    <w:rsid w:val="001C57C5"/>
    <w:rsid w:val="001C5F1F"/>
    <w:rsid w:val="001C5F4A"/>
    <w:rsid w:val="001C6101"/>
    <w:rsid w:val="001C65C8"/>
    <w:rsid w:val="001C6FBD"/>
    <w:rsid w:val="001C71B2"/>
    <w:rsid w:val="001C71B7"/>
    <w:rsid w:val="001C7A54"/>
    <w:rsid w:val="001C7AB9"/>
    <w:rsid w:val="001C7E88"/>
    <w:rsid w:val="001D083D"/>
    <w:rsid w:val="001D0845"/>
    <w:rsid w:val="001D101B"/>
    <w:rsid w:val="001D17F3"/>
    <w:rsid w:val="001D224C"/>
    <w:rsid w:val="001D2638"/>
    <w:rsid w:val="001D2EB3"/>
    <w:rsid w:val="001D30E1"/>
    <w:rsid w:val="001D3269"/>
    <w:rsid w:val="001D3588"/>
    <w:rsid w:val="001D3D17"/>
    <w:rsid w:val="001D465B"/>
    <w:rsid w:val="001D4B97"/>
    <w:rsid w:val="001D50D2"/>
    <w:rsid w:val="001D53E1"/>
    <w:rsid w:val="001D555F"/>
    <w:rsid w:val="001D5913"/>
    <w:rsid w:val="001D5B2C"/>
    <w:rsid w:val="001D6205"/>
    <w:rsid w:val="001D623F"/>
    <w:rsid w:val="001D67F0"/>
    <w:rsid w:val="001D7054"/>
    <w:rsid w:val="001D79D7"/>
    <w:rsid w:val="001D7A13"/>
    <w:rsid w:val="001E013E"/>
    <w:rsid w:val="001E140B"/>
    <w:rsid w:val="001E1CA8"/>
    <w:rsid w:val="001E23BE"/>
    <w:rsid w:val="001E2486"/>
    <w:rsid w:val="001E27F3"/>
    <w:rsid w:val="001E2A33"/>
    <w:rsid w:val="001E3073"/>
    <w:rsid w:val="001E3680"/>
    <w:rsid w:val="001E3B14"/>
    <w:rsid w:val="001E415E"/>
    <w:rsid w:val="001E43DE"/>
    <w:rsid w:val="001E491D"/>
    <w:rsid w:val="001E4E8F"/>
    <w:rsid w:val="001E4E93"/>
    <w:rsid w:val="001E531E"/>
    <w:rsid w:val="001E58CD"/>
    <w:rsid w:val="001E5A03"/>
    <w:rsid w:val="001E668D"/>
    <w:rsid w:val="001E69BF"/>
    <w:rsid w:val="001E706B"/>
    <w:rsid w:val="001E7BB6"/>
    <w:rsid w:val="001E7DA9"/>
    <w:rsid w:val="001F013F"/>
    <w:rsid w:val="001F1462"/>
    <w:rsid w:val="001F153A"/>
    <w:rsid w:val="001F179C"/>
    <w:rsid w:val="001F197C"/>
    <w:rsid w:val="001F2107"/>
    <w:rsid w:val="001F2342"/>
    <w:rsid w:val="001F2785"/>
    <w:rsid w:val="001F2918"/>
    <w:rsid w:val="001F2CC4"/>
    <w:rsid w:val="001F2E40"/>
    <w:rsid w:val="001F3089"/>
    <w:rsid w:val="001F32E1"/>
    <w:rsid w:val="001F33F8"/>
    <w:rsid w:val="001F3911"/>
    <w:rsid w:val="001F3959"/>
    <w:rsid w:val="001F3E21"/>
    <w:rsid w:val="001F4143"/>
    <w:rsid w:val="001F45D5"/>
    <w:rsid w:val="001F46AE"/>
    <w:rsid w:val="001F4A06"/>
    <w:rsid w:val="001F4A8F"/>
    <w:rsid w:val="001F50F3"/>
    <w:rsid w:val="001F5737"/>
    <w:rsid w:val="001F6CAA"/>
    <w:rsid w:val="001F7565"/>
    <w:rsid w:val="001F7AA3"/>
    <w:rsid w:val="00200218"/>
    <w:rsid w:val="00200428"/>
    <w:rsid w:val="00200495"/>
    <w:rsid w:val="00200723"/>
    <w:rsid w:val="00201A12"/>
    <w:rsid w:val="00202358"/>
    <w:rsid w:val="002029B4"/>
    <w:rsid w:val="00202A34"/>
    <w:rsid w:val="002042E1"/>
    <w:rsid w:val="002046B1"/>
    <w:rsid w:val="002048D7"/>
    <w:rsid w:val="002048FB"/>
    <w:rsid w:val="00204B7E"/>
    <w:rsid w:val="00204F23"/>
    <w:rsid w:val="00205028"/>
    <w:rsid w:val="0020532B"/>
    <w:rsid w:val="00205A78"/>
    <w:rsid w:val="00206701"/>
    <w:rsid w:val="00206C0B"/>
    <w:rsid w:val="00206EA1"/>
    <w:rsid w:val="0020721E"/>
    <w:rsid w:val="00207BC2"/>
    <w:rsid w:val="00210035"/>
    <w:rsid w:val="00210119"/>
    <w:rsid w:val="002104AF"/>
    <w:rsid w:val="002108A0"/>
    <w:rsid w:val="00210C0A"/>
    <w:rsid w:val="00211116"/>
    <w:rsid w:val="00211786"/>
    <w:rsid w:val="002117CF"/>
    <w:rsid w:val="00211FC0"/>
    <w:rsid w:val="00212435"/>
    <w:rsid w:val="002127D3"/>
    <w:rsid w:val="002133F7"/>
    <w:rsid w:val="00214009"/>
    <w:rsid w:val="00214383"/>
    <w:rsid w:val="00214647"/>
    <w:rsid w:val="00214A66"/>
    <w:rsid w:val="00215034"/>
    <w:rsid w:val="00215832"/>
    <w:rsid w:val="00215D3C"/>
    <w:rsid w:val="0021611E"/>
    <w:rsid w:val="0021617F"/>
    <w:rsid w:val="002166A9"/>
    <w:rsid w:val="0021680B"/>
    <w:rsid w:val="00217057"/>
    <w:rsid w:val="0021707A"/>
    <w:rsid w:val="0021744E"/>
    <w:rsid w:val="0021759E"/>
    <w:rsid w:val="0021797A"/>
    <w:rsid w:val="002203B3"/>
    <w:rsid w:val="00220703"/>
    <w:rsid w:val="00220A58"/>
    <w:rsid w:val="00220BB3"/>
    <w:rsid w:val="00221124"/>
    <w:rsid w:val="00221552"/>
    <w:rsid w:val="00221707"/>
    <w:rsid w:val="00221FE5"/>
    <w:rsid w:val="0022217B"/>
    <w:rsid w:val="00224431"/>
    <w:rsid w:val="0022466C"/>
    <w:rsid w:val="002249C7"/>
    <w:rsid w:val="00224A8D"/>
    <w:rsid w:val="002255C3"/>
    <w:rsid w:val="0022590D"/>
    <w:rsid w:val="00225A76"/>
    <w:rsid w:val="00225B6D"/>
    <w:rsid w:val="00226839"/>
    <w:rsid w:val="0022698C"/>
    <w:rsid w:val="00226A0D"/>
    <w:rsid w:val="00230A4D"/>
    <w:rsid w:val="00230B1A"/>
    <w:rsid w:val="00230D71"/>
    <w:rsid w:val="00230EE2"/>
    <w:rsid w:val="00231208"/>
    <w:rsid w:val="002327FD"/>
    <w:rsid w:val="00232A63"/>
    <w:rsid w:val="00232CD3"/>
    <w:rsid w:val="00232DBE"/>
    <w:rsid w:val="00233023"/>
    <w:rsid w:val="0023384C"/>
    <w:rsid w:val="00233EEA"/>
    <w:rsid w:val="0023417D"/>
    <w:rsid w:val="00234479"/>
    <w:rsid w:val="002345B3"/>
    <w:rsid w:val="00234971"/>
    <w:rsid w:val="00234F2D"/>
    <w:rsid w:val="00235171"/>
    <w:rsid w:val="002351CF"/>
    <w:rsid w:val="00235D1D"/>
    <w:rsid w:val="00236285"/>
    <w:rsid w:val="002362D8"/>
    <w:rsid w:val="0023689C"/>
    <w:rsid w:val="00236A54"/>
    <w:rsid w:val="002374A1"/>
    <w:rsid w:val="00237841"/>
    <w:rsid w:val="00237C35"/>
    <w:rsid w:val="00237C98"/>
    <w:rsid w:val="002414A5"/>
    <w:rsid w:val="002418CC"/>
    <w:rsid w:val="0024196C"/>
    <w:rsid w:val="002423D7"/>
    <w:rsid w:val="0024262A"/>
    <w:rsid w:val="00242E46"/>
    <w:rsid w:val="00243255"/>
    <w:rsid w:val="002433A8"/>
    <w:rsid w:val="0024375B"/>
    <w:rsid w:val="0024379A"/>
    <w:rsid w:val="00244996"/>
    <w:rsid w:val="00244A45"/>
    <w:rsid w:val="00244B1A"/>
    <w:rsid w:val="00244BF7"/>
    <w:rsid w:val="00245297"/>
    <w:rsid w:val="00245766"/>
    <w:rsid w:val="00246869"/>
    <w:rsid w:val="00246B4E"/>
    <w:rsid w:val="002472E4"/>
    <w:rsid w:val="002475C2"/>
    <w:rsid w:val="00247B27"/>
    <w:rsid w:val="002509F7"/>
    <w:rsid w:val="00250B87"/>
    <w:rsid w:val="002514FC"/>
    <w:rsid w:val="00251E76"/>
    <w:rsid w:val="00252619"/>
    <w:rsid w:val="002528C8"/>
    <w:rsid w:val="002529B0"/>
    <w:rsid w:val="00252ADC"/>
    <w:rsid w:val="00252BAC"/>
    <w:rsid w:val="0025339F"/>
    <w:rsid w:val="00253B2F"/>
    <w:rsid w:val="00253BF2"/>
    <w:rsid w:val="002542B9"/>
    <w:rsid w:val="00254F85"/>
    <w:rsid w:val="0025509E"/>
    <w:rsid w:val="00256565"/>
    <w:rsid w:val="0025662E"/>
    <w:rsid w:val="00257652"/>
    <w:rsid w:val="00257D24"/>
    <w:rsid w:val="00260283"/>
    <w:rsid w:val="002602A3"/>
    <w:rsid w:val="00261A00"/>
    <w:rsid w:val="00262DFC"/>
    <w:rsid w:val="002633DE"/>
    <w:rsid w:val="002638FB"/>
    <w:rsid w:val="00263DDB"/>
    <w:rsid w:val="002644B2"/>
    <w:rsid w:val="002648D3"/>
    <w:rsid w:val="00264C58"/>
    <w:rsid w:val="00265427"/>
    <w:rsid w:val="002654DE"/>
    <w:rsid w:val="00265758"/>
    <w:rsid w:val="0026586A"/>
    <w:rsid w:val="00265A1A"/>
    <w:rsid w:val="00265A27"/>
    <w:rsid w:val="00265A62"/>
    <w:rsid w:val="00266CB5"/>
    <w:rsid w:val="00266E28"/>
    <w:rsid w:val="00266F48"/>
    <w:rsid w:val="002671B8"/>
    <w:rsid w:val="0026735C"/>
    <w:rsid w:val="00267573"/>
    <w:rsid w:val="002676CB"/>
    <w:rsid w:val="002676EA"/>
    <w:rsid w:val="00267D5E"/>
    <w:rsid w:val="00271D3B"/>
    <w:rsid w:val="00271DE8"/>
    <w:rsid w:val="00272173"/>
    <w:rsid w:val="00272419"/>
    <w:rsid w:val="00272AD6"/>
    <w:rsid w:val="00272B6D"/>
    <w:rsid w:val="002730AD"/>
    <w:rsid w:val="002731B1"/>
    <w:rsid w:val="002735CC"/>
    <w:rsid w:val="0027399A"/>
    <w:rsid w:val="00274842"/>
    <w:rsid w:val="00275036"/>
    <w:rsid w:val="00275A00"/>
    <w:rsid w:val="00275DCD"/>
    <w:rsid w:val="00276389"/>
    <w:rsid w:val="002769FD"/>
    <w:rsid w:val="00276AB3"/>
    <w:rsid w:val="00276FA9"/>
    <w:rsid w:val="00277344"/>
    <w:rsid w:val="002773E8"/>
    <w:rsid w:val="0027799C"/>
    <w:rsid w:val="0028035E"/>
    <w:rsid w:val="00280538"/>
    <w:rsid w:val="002805FD"/>
    <w:rsid w:val="00281691"/>
    <w:rsid w:val="00281E57"/>
    <w:rsid w:val="00282C85"/>
    <w:rsid w:val="00282CCA"/>
    <w:rsid w:val="00282E69"/>
    <w:rsid w:val="00282FAE"/>
    <w:rsid w:val="002832CE"/>
    <w:rsid w:val="002834FA"/>
    <w:rsid w:val="00283E12"/>
    <w:rsid w:val="00284190"/>
    <w:rsid w:val="0028454F"/>
    <w:rsid w:val="002846DB"/>
    <w:rsid w:val="002848FC"/>
    <w:rsid w:val="00284C7D"/>
    <w:rsid w:val="0028516D"/>
    <w:rsid w:val="002852A4"/>
    <w:rsid w:val="00285940"/>
    <w:rsid w:val="002859A7"/>
    <w:rsid w:val="00285E75"/>
    <w:rsid w:val="00285FE3"/>
    <w:rsid w:val="00286996"/>
    <w:rsid w:val="00286C96"/>
    <w:rsid w:val="00286E53"/>
    <w:rsid w:val="0028780F"/>
    <w:rsid w:val="00287822"/>
    <w:rsid w:val="00287D9F"/>
    <w:rsid w:val="00291304"/>
    <w:rsid w:val="002913A2"/>
    <w:rsid w:val="0029163D"/>
    <w:rsid w:val="00291BD2"/>
    <w:rsid w:val="00292730"/>
    <w:rsid w:val="00292742"/>
    <w:rsid w:val="00292B63"/>
    <w:rsid w:val="0029316E"/>
    <w:rsid w:val="002931AB"/>
    <w:rsid w:val="00293388"/>
    <w:rsid w:val="00293A37"/>
    <w:rsid w:val="00293AD5"/>
    <w:rsid w:val="00293D0A"/>
    <w:rsid w:val="00294267"/>
    <w:rsid w:val="0029436C"/>
    <w:rsid w:val="00294E4E"/>
    <w:rsid w:val="00294F05"/>
    <w:rsid w:val="00294F6B"/>
    <w:rsid w:val="0029504D"/>
    <w:rsid w:val="002952C0"/>
    <w:rsid w:val="0029547D"/>
    <w:rsid w:val="00295F1A"/>
    <w:rsid w:val="00296C94"/>
    <w:rsid w:val="0029752E"/>
    <w:rsid w:val="00297A4E"/>
    <w:rsid w:val="002A040D"/>
    <w:rsid w:val="002A0449"/>
    <w:rsid w:val="002A1214"/>
    <w:rsid w:val="002A3D2A"/>
    <w:rsid w:val="002A4695"/>
    <w:rsid w:val="002A4779"/>
    <w:rsid w:val="002A4DCA"/>
    <w:rsid w:val="002A4F26"/>
    <w:rsid w:val="002A5149"/>
    <w:rsid w:val="002A54F3"/>
    <w:rsid w:val="002A5594"/>
    <w:rsid w:val="002A572D"/>
    <w:rsid w:val="002A5EB8"/>
    <w:rsid w:val="002A629E"/>
    <w:rsid w:val="002A63DE"/>
    <w:rsid w:val="002A67DD"/>
    <w:rsid w:val="002A71FC"/>
    <w:rsid w:val="002A724D"/>
    <w:rsid w:val="002B0AB9"/>
    <w:rsid w:val="002B0B96"/>
    <w:rsid w:val="002B14B4"/>
    <w:rsid w:val="002B16FB"/>
    <w:rsid w:val="002B1781"/>
    <w:rsid w:val="002B1D30"/>
    <w:rsid w:val="002B232C"/>
    <w:rsid w:val="002B2A2A"/>
    <w:rsid w:val="002B2C1F"/>
    <w:rsid w:val="002B3727"/>
    <w:rsid w:val="002B3C76"/>
    <w:rsid w:val="002B3DFD"/>
    <w:rsid w:val="002B428C"/>
    <w:rsid w:val="002B4708"/>
    <w:rsid w:val="002B4BD1"/>
    <w:rsid w:val="002B4EFB"/>
    <w:rsid w:val="002B5812"/>
    <w:rsid w:val="002B5BB8"/>
    <w:rsid w:val="002B5C5D"/>
    <w:rsid w:val="002B5CC1"/>
    <w:rsid w:val="002B5E04"/>
    <w:rsid w:val="002B606F"/>
    <w:rsid w:val="002B628A"/>
    <w:rsid w:val="002B64B9"/>
    <w:rsid w:val="002B6FED"/>
    <w:rsid w:val="002B77DF"/>
    <w:rsid w:val="002C01BB"/>
    <w:rsid w:val="002C0301"/>
    <w:rsid w:val="002C08BD"/>
    <w:rsid w:val="002C0B75"/>
    <w:rsid w:val="002C0EC7"/>
    <w:rsid w:val="002C10B2"/>
    <w:rsid w:val="002C1125"/>
    <w:rsid w:val="002C1411"/>
    <w:rsid w:val="002C1A33"/>
    <w:rsid w:val="002C1BC1"/>
    <w:rsid w:val="002C22C8"/>
    <w:rsid w:val="002C29F0"/>
    <w:rsid w:val="002C2C26"/>
    <w:rsid w:val="002C2C6E"/>
    <w:rsid w:val="002C2F67"/>
    <w:rsid w:val="002C3304"/>
    <w:rsid w:val="002C3741"/>
    <w:rsid w:val="002C3D32"/>
    <w:rsid w:val="002C3D5B"/>
    <w:rsid w:val="002C40D0"/>
    <w:rsid w:val="002C49CC"/>
    <w:rsid w:val="002C53B1"/>
    <w:rsid w:val="002C57F0"/>
    <w:rsid w:val="002C5A6F"/>
    <w:rsid w:val="002C5A95"/>
    <w:rsid w:val="002C5B9F"/>
    <w:rsid w:val="002C6234"/>
    <w:rsid w:val="002C6669"/>
    <w:rsid w:val="002C6738"/>
    <w:rsid w:val="002C6EA5"/>
    <w:rsid w:val="002C7188"/>
    <w:rsid w:val="002C71B5"/>
    <w:rsid w:val="002C7931"/>
    <w:rsid w:val="002C7D57"/>
    <w:rsid w:val="002D0337"/>
    <w:rsid w:val="002D0B49"/>
    <w:rsid w:val="002D0DB5"/>
    <w:rsid w:val="002D104F"/>
    <w:rsid w:val="002D136D"/>
    <w:rsid w:val="002D2AE9"/>
    <w:rsid w:val="002D3AB6"/>
    <w:rsid w:val="002D3F15"/>
    <w:rsid w:val="002D3F7C"/>
    <w:rsid w:val="002D3FAF"/>
    <w:rsid w:val="002D493E"/>
    <w:rsid w:val="002D4A2E"/>
    <w:rsid w:val="002D4B5D"/>
    <w:rsid w:val="002D5342"/>
    <w:rsid w:val="002D5F41"/>
    <w:rsid w:val="002D63C0"/>
    <w:rsid w:val="002D6461"/>
    <w:rsid w:val="002D6614"/>
    <w:rsid w:val="002D68A7"/>
    <w:rsid w:val="002D6D5E"/>
    <w:rsid w:val="002D7D2D"/>
    <w:rsid w:val="002E0557"/>
    <w:rsid w:val="002E0560"/>
    <w:rsid w:val="002E068D"/>
    <w:rsid w:val="002E0A0F"/>
    <w:rsid w:val="002E13B4"/>
    <w:rsid w:val="002E166F"/>
    <w:rsid w:val="002E1708"/>
    <w:rsid w:val="002E1750"/>
    <w:rsid w:val="002E1858"/>
    <w:rsid w:val="002E21D2"/>
    <w:rsid w:val="002E2681"/>
    <w:rsid w:val="002E3858"/>
    <w:rsid w:val="002E3C28"/>
    <w:rsid w:val="002E4E36"/>
    <w:rsid w:val="002E5B4A"/>
    <w:rsid w:val="002E5CEB"/>
    <w:rsid w:val="002E6325"/>
    <w:rsid w:val="002E65B0"/>
    <w:rsid w:val="002E6B8C"/>
    <w:rsid w:val="002E6BEB"/>
    <w:rsid w:val="002E6BEE"/>
    <w:rsid w:val="002E79D4"/>
    <w:rsid w:val="002E7CE6"/>
    <w:rsid w:val="002F0B69"/>
    <w:rsid w:val="002F0E47"/>
    <w:rsid w:val="002F12B2"/>
    <w:rsid w:val="002F1D07"/>
    <w:rsid w:val="002F1D29"/>
    <w:rsid w:val="002F2520"/>
    <w:rsid w:val="002F32D3"/>
    <w:rsid w:val="002F3A4B"/>
    <w:rsid w:val="002F40D5"/>
    <w:rsid w:val="002F4223"/>
    <w:rsid w:val="002F429E"/>
    <w:rsid w:val="002F4711"/>
    <w:rsid w:val="002F4D3F"/>
    <w:rsid w:val="002F4F31"/>
    <w:rsid w:val="002F4F55"/>
    <w:rsid w:val="002F4FDB"/>
    <w:rsid w:val="002F5171"/>
    <w:rsid w:val="002F54B5"/>
    <w:rsid w:val="002F55AB"/>
    <w:rsid w:val="002F5790"/>
    <w:rsid w:val="002F5941"/>
    <w:rsid w:val="002F5EC4"/>
    <w:rsid w:val="002F5F14"/>
    <w:rsid w:val="002F6269"/>
    <w:rsid w:val="002F6E17"/>
    <w:rsid w:val="002F77E1"/>
    <w:rsid w:val="002F7B59"/>
    <w:rsid w:val="00300301"/>
    <w:rsid w:val="003008C7"/>
    <w:rsid w:val="00300996"/>
    <w:rsid w:val="00300E93"/>
    <w:rsid w:val="00301DFC"/>
    <w:rsid w:val="00302023"/>
    <w:rsid w:val="00302061"/>
    <w:rsid w:val="0030242B"/>
    <w:rsid w:val="0030249D"/>
    <w:rsid w:val="00302940"/>
    <w:rsid w:val="00303A95"/>
    <w:rsid w:val="00303DF1"/>
    <w:rsid w:val="00303F32"/>
    <w:rsid w:val="00304250"/>
    <w:rsid w:val="0030462F"/>
    <w:rsid w:val="00304C34"/>
    <w:rsid w:val="00304C73"/>
    <w:rsid w:val="003057F4"/>
    <w:rsid w:val="00305ED2"/>
    <w:rsid w:val="00305FA2"/>
    <w:rsid w:val="00306E0B"/>
    <w:rsid w:val="00307AAA"/>
    <w:rsid w:val="00307BF3"/>
    <w:rsid w:val="00307E8D"/>
    <w:rsid w:val="003103A8"/>
    <w:rsid w:val="003105D6"/>
    <w:rsid w:val="0031086E"/>
    <w:rsid w:val="00310D33"/>
    <w:rsid w:val="00310DBD"/>
    <w:rsid w:val="00311140"/>
    <w:rsid w:val="0031127B"/>
    <w:rsid w:val="0031173C"/>
    <w:rsid w:val="0031184F"/>
    <w:rsid w:val="003134D7"/>
    <w:rsid w:val="0031366D"/>
    <w:rsid w:val="00313A81"/>
    <w:rsid w:val="00313DA6"/>
    <w:rsid w:val="00313F66"/>
    <w:rsid w:val="003143F7"/>
    <w:rsid w:val="0031460B"/>
    <w:rsid w:val="003148F8"/>
    <w:rsid w:val="00314908"/>
    <w:rsid w:val="00314949"/>
    <w:rsid w:val="0031534B"/>
    <w:rsid w:val="00315674"/>
    <w:rsid w:val="003157BF"/>
    <w:rsid w:val="00315A89"/>
    <w:rsid w:val="00315B88"/>
    <w:rsid w:val="00315C08"/>
    <w:rsid w:val="00316131"/>
    <w:rsid w:val="00316A40"/>
    <w:rsid w:val="00316E67"/>
    <w:rsid w:val="003176C0"/>
    <w:rsid w:val="00317761"/>
    <w:rsid w:val="00317896"/>
    <w:rsid w:val="00317922"/>
    <w:rsid w:val="00317E4B"/>
    <w:rsid w:val="00320274"/>
    <w:rsid w:val="00320B1B"/>
    <w:rsid w:val="003214DF"/>
    <w:rsid w:val="0032158D"/>
    <w:rsid w:val="00323EDA"/>
    <w:rsid w:val="0032408F"/>
    <w:rsid w:val="003240BA"/>
    <w:rsid w:val="00324386"/>
    <w:rsid w:val="0032496E"/>
    <w:rsid w:val="00324BA5"/>
    <w:rsid w:val="00325D73"/>
    <w:rsid w:val="003277F6"/>
    <w:rsid w:val="003278CF"/>
    <w:rsid w:val="00327FE2"/>
    <w:rsid w:val="00330848"/>
    <w:rsid w:val="003308A5"/>
    <w:rsid w:val="00331066"/>
    <w:rsid w:val="00331633"/>
    <w:rsid w:val="003326C9"/>
    <w:rsid w:val="00332D0D"/>
    <w:rsid w:val="00333082"/>
    <w:rsid w:val="0033332C"/>
    <w:rsid w:val="00333B97"/>
    <w:rsid w:val="00333D92"/>
    <w:rsid w:val="0033448E"/>
    <w:rsid w:val="003347DA"/>
    <w:rsid w:val="00334E51"/>
    <w:rsid w:val="003356C8"/>
    <w:rsid w:val="0033596C"/>
    <w:rsid w:val="003361C2"/>
    <w:rsid w:val="0033670B"/>
    <w:rsid w:val="00336DF0"/>
    <w:rsid w:val="00336F47"/>
    <w:rsid w:val="00337CAC"/>
    <w:rsid w:val="00337EB5"/>
    <w:rsid w:val="003401FE"/>
    <w:rsid w:val="003402B6"/>
    <w:rsid w:val="0034030C"/>
    <w:rsid w:val="0034057E"/>
    <w:rsid w:val="00340652"/>
    <w:rsid w:val="003407FF"/>
    <w:rsid w:val="0034150B"/>
    <w:rsid w:val="00342400"/>
    <w:rsid w:val="00343235"/>
    <w:rsid w:val="0034349E"/>
    <w:rsid w:val="003434B7"/>
    <w:rsid w:val="00343776"/>
    <w:rsid w:val="00343AC7"/>
    <w:rsid w:val="00343B7D"/>
    <w:rsid w:val="00344AB9"/>
    <w:rsid w:val="00344AFD"/>
    <w:rsid w:val="00344F71"/>
    <w:rsid w:val="00345536"/>
    <w:rsid w:val="00346406"/>
    <w:rsid w:val="00346AD9"/>
    <w:rsid w:val="00346B00"/>
    <w:rsid w:val="00346EFE"/>
    <w:rsid w:val="00347439"/>
    <w:rsid w:val="00347B25"/>
    <w:rsid w:val="00347D9D"/>
    <w:rsid w:val="0035149F"/>
    <w:rsid w:val="00351C4A"/>
    <w:rsid w:val="003529B7"/>
    <w:rsid w:val="00352B36"/>
    <w:rsid w:val="0035317B"/>
    <w:rsid w:val="00353629"/>
    <w:rsid w:val="00353A92"/>
    <w:rsid w:val="003544A3"/>
    <w:rsid w:val="003549EF"/>
    <w:rsid w:val="00355566"/>
    <w:rsid w:val="00355589"/>
    <w:rsid w:val="00355C35"/>
    <w:rsid w:val="00356879"/>
    <w:rsid w:val="00356B1A"/>
    <w:rsid w:val="00356D85"/>
    <w:rsid w:val="00356EE6"/>
    <w:rsid w:val="00357484"/>
    <w:rsid w:val="003578F5"/>
    <w:rsid w:val="00360886"/>
    <w:rsid w:val="00360EFA"/>
    <w:rsid w:val="00360FA9"/>
    <w:rsid w:val="00361405"/>
    <w:rsid w:val="00361A38"/>
    <w:rsid w:val="00362982"/>
    <w:rsid w:val="00362EAF"/>
    <w:rsid w:val="0036301C"/>
    <w:rsid w:val="0036309B"/>
    <w:rsid w:val="00363472"/>
    <w:rsid w:val="003641B7"/>
    <w:rsid w:val="00364A1B"/>
    <w:rsid w:val="0036605C"/>
    <w:rsid w:val="0036631C"/>
    <w:rsid w:val="00366D9D"/>
    <w:rsid w:val="00367267"/>
    <w:rsid w:val="00367CEE"/>
    <w:rsid w:val="003713A4"/>
    <w:rsid w:val="003718C9"/>
    <w:rsid w:val="0037247D"/>
    <w:rsid w:val="00372566"/>
    <w:rsid w:val="003728A4"/>
    <w:rsid w:val="00372F45"/>
    <w:rsid w:val="0037321E"/>
    <w:rsid w:val="003736C4"/>
    <w:rsid w:val="00374B30"/>
    <w:rsid w:val="00375156"/>
    <w:rsid w:val="003751C8"/>
    <w:rsid w:val="00375490"/>
    <w:rsid w:val="003757F2"/>
    <w:rsid w:val="00375A8B"/>
    <w:rsid w:val="00376F60"/>
    <w:rsid w:val="00377087"/>
    <w:rsid w:val="003774FE"/>
    <w:rsid w:val="0037775D"/>
    <w:rsid w:val="003777CC"/>
    <w:rsid w:val="00377C1A"/>
    <w:rsid w:val="00377E0B"/>
    <w:rsid w:val="00380219"/>
    <w:rsid w:val="00380418"/>
    <w:rsid w:val="00381166"/>
    <w:rsid w:val="003811F3"/>
    <w:rsid w:val="00381C1F"/>
    <w:rsid w:val="00382803"/>
    <w:rsid w:val="00382DB4"/>
    <w:rsid w:val="0038312C"/>
    <w:rsid w:val="003834C8"/>
    <w:rsid w:val="00383712"/>
    <w:rsid w:val="003837C1"/>
    <w:rsid w:val="0038401C"/>
    <w:rsid w:val="0038426C"/>
    <w:rsid w:val="003845C7"/>
    <w:rsid w:val="00384640"/>
    <w:rsid w:val="003849F6"/>
    <w:rsid w:val="00384AD2"/>
    <w:rsid w:val="00384E5A"/>
    <w:rsid w:val="0038505B"/>
    <w:rsid w:val="003852DE"/>
    <w:rsid w:val="00385366"/>
    <w:rsid w:val="00385438"/>
    <w:rsid w:val="00385505"/>
    <w:rsid w:val="00385539"/>
    <w:rsid w:val="00385DE5"/>
    <w:rsid w:val="00385E94"/>
    <w:rsid w:val="0038666F"/>
    <w:rsid w:val="003867C1"/>
    <w:rsid w:val="00386994"/>
    <w:rsid w:val="00386C25"/>
    <w:rsid w:val="00386F66"/>
    <w:rsid w:val="003872CA"/>
    <w:rsid w:val="0038776E"/>
    <w:rsid w:val="00387821"/>
    <w:rsid w:val="00387827"/>
    <w:rsid w:val="00387D46"/>
    <w:rsid w:val="0039045D"/>
    <w:rsid w:val="003906DC"/>
    <w:rsid w:val="00390856"/>
    <w:rsid w:val="003909AD"/>
    <w:rsid w:val="00390DCC"/>
    <w:rsid w:val="003910D8"/>
    <w:rsid w:val="0039110E"/>
    <w:rsid w:val="00391361"/>
    <w:rsid w:val="00391554"/>
    <w:rsid w:val="003919CB"/>
    <w:rsid w:val="00392199"/>
    <w:rsid w:val="003927AF"/>
    <w:rsid w:val="003928E6"/>
    <w:rsid w:val="00392CE6"/>
    <w:rsid w:val="0039310D"/>
    <w:rsid w:val="0039334F"/>
    <w:rsid w:val="00393B40"/>
    <w:rsid w:val="00393E38"/>
    <w:rsid w:val="00394614"/>
    <w:rsid w:val="00395380"/>
    <w:rsid w:val="00395383"/>
    <w:rsid w:val="003953F9"/>
    <w:rsid w:val="00395622"/>
    <w:rsid w:val="00395883"/>
    <w:rsid w:val="0039588E"/>
    <w:rsid w:val="00395BCA"/>
    <w:rsid w:val="00395F3A"/>
    <w:rsid w:val="003961B1"/>
    <w:rsid w:val="003964E6"/>
    <w:rsid w:val="0039664E"/>
    <w:rsid w:val="0039683A"/>
    <w:rsid w:val="0039684B"/>
    <w:rsid w:val="0039698F"/>
    <w:rsid w:val="00396B09"/>
    <w:rsid w:val="0039735F"/>
    <w:rsid w:val="0039744D"/>
    <w:rsid w:val="003979E9"/>
    <w:rsid w:val="00397DBA"/>
    <w:rsid w:val="003A0812"/>
    <w:rsid w:val="003A0849"/>
    <w:rsid w:val="003A0B54"/>
    <w:rsid w:val="003A0E44"/>
    <w:rsid w:val="003A0FE5"/>
    <w:rsid w:val="003A132A"/>
    <w:rsid w:val="003A1CE2"/>
    <w:rsid w:val="003A227D"/>
    <w:rsid w:val="003A2560"/>
    <w:rsid w:val="003A28F3"/>
    <w:rsid w:val="003A3D13"/>
    <w:rsid w:val="003A40AE"/>
    <w:rsid w:val="003A4634"/>
    <w:rsid w:val="003A4C3F"/>
    <w:rsid w:val="003A51D5"/>
    <w:rsid w:val="003A589B"/>
    <w:rsid w:val="003A5E99"/>
    <w:rsid w:val="003A60BF"/>
    <w:rsid w:val="003A63AB"/>
    <w:rsid w:val="003A6FF4"/>
    <w:rsid w:val="003A72CD"/>
    <w:rsid w:val="003A73B4"/>
    <w:rsid w:val="003A74EB"/>
    <w:rsid w:val="003A7610"/>
    <w:rsid w:val="003A7D2C"/>
    <w:rsid w:val="003B0D90"/>
    <w:rsid w:val="003B10FB"/>
    <w:rsid w:val="003B1A02"/>
    <w:rsid w:val="003B228D"/>
    <w:rsid w:val="003B2F26"/>
    <w:rsid w:val="003B33C9"/>
    <w:rsid w:val="003B344A"/>
    <w:rsid w:val="003B3BB4"/>
    <w:rsid w:val="003B3FDA"/>
    <w:rsid w:val="003B42CD"/>
    <w:rsid w:val="003B439C"/>
    <w:rsid w:val="003B4459"/>
    <w:rsid w:val="003B4833"/>
    <w:rsid w:val="003B4C6A"/>
    <w:rsid w:val="003B4DCC"/>
    <w:rsid w:val="003B4FF1"/>
    <w:rsid w:val="003B505E"/>
    <w:rsid w:val="003B5443"/>
    <w:rsid w:val="003B6814"/>
    <w:rsid w:val="003B6CF0"/>
    <w:rsid w:val="003B7094"/>
    <w:rsid w:val="003B7360"/>
    <w:rsid w:val="003B74B7"/>
    <w:rsid w:val="003C02FF"/>
    <w:rsid w:val="003C035B"/>
    <w:rsid w:val="003C1675"/>
    <w:rsid w:val="003C2120"/>
    <w:rsid w:val="003C263E"/>
    <w:rsid w:val="003C3CD6"/>
    <w:rsid w:val="003C50CF"/>
    <w:rsid w:val="003C5362"/>
    <w:rsid w:val="003C53F9"/>
    <w:rsid w:val="003C576B"/>
    <w:rsid w:val="003C61A8"/>
    <w:rsid w:val="003C7D93"/>
    <w:rsid w:val="003C7E00"/>
    <w:rsid w:val="003D0838"/>
    <w:rsid w:val="003D0FC7"/>
    <w:rsid w:val="003D1FB3"/>
    <w:rsid w:val="003D2522"/>
    <w:rsid w:val="003D255E"/>
    <w:rsid w:val="003D2796"/>
    <w:rsid w:val="003D29CE"/>
    <w:rsid w:val="003D2A2F"/>
    <w:rsid w:val="003D2D58"/>
    <w:rsid w:val="003D3498"/>
    <w:rsid w:val="003D37B7"/>
    <w:rsid w:val="003D3C56"/>
    <w:rsid w:val="003D3E49"/>
    <w:rsid w:val="003D4454"/>
    <w:rsid w:val="003D5179"/>
    <w:rsid w:val="003D5526"/>
    <w:rsid w:val="003D55A7"/>
    <w:rsid w:val="003D5A53"/>
    <w:rsid w:val="003D5D26"/>
    <w:rsid w:val="003D5DBB"/>
    <w:rsid w:val="003D5EC3"/>
    <w:rsid w:val="003D6088"/>
    <w:rsid w:val="003D6942"/>
    <w:rsid w:val="003D73B3"/>
    <w:rsid w:val="003D7904"/>
    <w:rsid w:val="003E03EA"/>
    <w:rsid w:val="003E153E"/>
    <w:rsid w:val="003E1D0C"/>
    <w:rsid w:val="003E2016"/>
    <w:rsid w:val="003E24D1"/>
    <w:rsid w:val="003E26A2"/>
    <w:rsid w:val="003E2DB3"/>
    <w:rsid w:val="003E31C2"/>
    <w:rsid w:val="003E354F"/>
    <w:rsid w:val="003E462D"/>
    <w:rsid w:val="003E5C84"/>
    <w:rsid w:val="003E664D"/>
    <w:rsid w:val="003E6799"/>
    <w:rsid w:val="003E6D94"/>
    <w:rsid w:val="003E749C"/>
    <w:rsid w:val="003E757B"/>
    <w:rsid w:val="003E7D2D"/>
    <w:rsid w:val="003F0521"/>
    <w:rsid w:val="003F0B40"/>
    <w:rsid w:val="003F10D0"/>
    <w:rsid w:val="003F1468"/>
    <w:rsid w:val="003F1521"/>
    <w:rsid w:val="003F250A"/>
    <w:rsid w:val="003F2737"/>
    <w:rsid w:val="003F2DD2"/>
    <w:rsid w:val="003F3BEB"/>
    <w:rsid w:val="003F3E61"/>
    <w:rsid w:val="003F4916"/>
    <w:rsid w:val="003F545A"/>
    <w:rsid w:val="003F5902"/>
    <w:rsid w:val="003F5D33"/>
    <w:rsid w:val="003F6047"/>
    <w:rsid w:val="003F623E"/>
    <w:rsid w:val="003F649B"/>
    <w:rsid w:val="003F69DC"/>
    <w:rsid w:val="003F6B3E"/>
    <w:rsid w:val="003F6ECF"/>
    <w:rsid w:val="003F771C"/>
    <w:rsid w:val="004004E9"/>
    <w:rsid w:val="00400B29"/>
    <w:rsid w:val="00400C2A"/>
    <w:rsid w:val="00400F7F"/>
    <w:rsid w:val="0040128C"/>
    <w:rsid w:val="0040134D"/>
    <w:rsid w:val="0040190E"/>
    <w:rsid w:val="00401F21"/>
    <w:rsid w:val="004025F0"/>
    <w:rsid w:val="00402AF8"/>
    <w:rsid w:val="0040357E"/>
    <w:rsid w:val="00403914"/>
    <w:rsid w:val="00403B82"/>
    <w:rsid w:val="00403D16"/>
    <w:rsid w:val="004042AA"/>
    <w:rsid w:val="00406DD5"/>
    <w:rsid w:val="00406F54"/>
    <w:rsid w:val="00407526"/>
    <w:rsid w:val="0040781A"/>
    <w:rsid w:val="00411229"/>
    <w:rsid w:val="004113A9"/>
    <w:rsid w:val="004118EB"/>
    <w:rsid w:val="00411C8C"/>
    <w:rsid w:val="00411DA9"/>
    <w:rsid w:val="00411EBB"/>
    <w:rsid w:val="004139BC"/>
    <w:rsid w:val="0041488B"/>
    <w:rsid w:val="00414C8D"/>
    <w:rsid w:val="00415262"/>
    <w:rsid w:val="00416AA5"/>
    <w:rsid w:val="00417156"/>
    <w:rsid w:val="00417641"/>
    <w:rsid w:val="00417F9B"/>
    <w:rsid w:val="0042074B"/>
    <w:rsid w:val="0042098D"/>
    <w:rsid w:val="00420A04"/>
    <w:rsid w:val="00421033"/>
    <w:rsid w:val="004219E4"/>
    <w:rsid w:val="00421C7D"/>
    <w:rsid w:val="00421D3C"/>
    <w:rsid w:val="0042257F"/>
    <w:rsid w:val="0042259C"/>
    <w:rsid w:val="004226C8"/>
    <w:rsid w:val="00422C3D"/>
    <w:rsid w:val="00423CA6"/>
    <w:rsid w:val="00424F54"/>
    <w:rsid w:val="00425330"/>
    <w:rsid w:val="0042536D"/>
    <w:rsid w:val="0042541E"/>
    <w:rsid w:val="00425480"/>
    <w:rsid w:val="00425A9D"/>
    <w:rsid w:val="00425D41"/>
    <w:rsid w:val="00425F04"/>
    <w:rsid w:val="00425F5C"/>
    <w:rsid w:val="0042652B"/>
    <w:rsid w:val="0042665F"/>
    <w:rsid w:val="004269AD"/>
    <w:rsid w:val="00426EF7"/>
    <w:rsid w:val="004274D5"/>
    <w:rsid w:val="00427B98"/>
    <w:rsid w:val="004304B5"/>
    <w:rsid w:val="0043074D"/>
    <w:rsid w:val="00430B3A"/>
    <w:rsid w:val="00430C7C"/>
    <w:rsid w:val="004310A4"/>
    <w:rsid w:val="0043149B"/>
    <w:rsid w:val="004316FC"/>
    <w:rsid w:val="0043203B"/>
    <w:rsid w:val="00432140"/>
    <w:rsid w:val="00432357"/>
    <w:rsid w:val="0043251A"/>
    <w:rsid w:val="00432D5A"/>
    <w:rsid w:val="00433052"/>
    <w:rsid w:val="004330CE"/>
    <w:rsid w:val="00433580"/>
    <w:rsid w:val="00433A1C"/>
    <w:rsid w:val="00434749"/>
    <w:rsid w:val="0043646C"/>
    <w:rsid w:val="00436F28"/>
    <w:rsid w:val="00437229"/>
    <w:rsid w:val="00437656"/>
    <w:rsid w:val="00437AF7"/>
    <w:rsid w:val="00437BF8"/>
    <w:rsid w:val="00440310"/>
    <w:rsid w:val="00440345"/>
    <w:rsid w:val="00440A89"/>
    <w:rsid w:val="00440E2E"/>
    <w:rsid w:val="004412ED"/>
    <w:rsid w:val="004415C5"/>
    <w:rsid w:val="00441C7E"/>
    <w:rsid w:val="0044213A"/>
    <w:rsid w:val="004424F9"/>
    <w:rsid w:val="00442DE6"/>
    <w:rsid w:val="00443349"/>
    <w:rsid w:val="00443893"/>
    <w:rsid w:val="004438AA"/>
    <w:rsid w:val="00443F43"/>
    <w:rsid w:val="004445FB"/>
    <w:rsid w:val="00444967"/>
    <w:rsid w:val="00445006"/>
    <w:rsid w:val="00445009"/>
    <w:rsid w:val="00445087"/>
    <w:rsid w:val="0044560A"/>
    <w:rsid w:val="00445CC7"/>
    <w:rsid w:val="00445D9E"/>
    <w:rsid w:val="00446382"/>
    <w:rsid w:val="00446DE1"/>
    <w:rsid w:val="0044732B"/>
    <w:rsid w:val="00447569"/>
    <w:rsid w:val="004475B1"/>
    <w:rsid w:val="004477EE"/>
    <w:rsid w:val="004478F7"/>
    <w:rsid w:val="004479F1"/>
    <w:rsid w:val="00447BFA"/>
    <w:rsid w:val="00447CA4"/>
    <w:rsid w:val="00450091"/>
    <w:rsid w:val="004501FC"/>
    <w:rsid w:val="004517D6"/>
    <w:rsid w:val="004523AD"/>
    <w:rsid w:val="0045283E"/>
    <w:rsid w:val="004529B6"/>
    <w:rsid w:val="004530F8"/>
    <w:rsid w:val="004535C6"/>
    <w:rsid w:val="00453762"/>
    <w:rsid w:val="004538E4"/>
    <w:rsid w:val="00453902"/>
    <w:rsid w:val="004539CB"/>
    <w:rsid w:val="00453F0C"/>
    <w:rsid w:val="00453FFB"/>
    <w:rsid w:val="00454156"/>
    <w:rsid w:val="00454565"/>
    <w:rsid w:val="00454D01"/>
    <w:rsid w:val="00455DC8"/>
    <w:rsid w:val="0045664F"/>
    <w:rsid w:val="0045688A"/>
    <w:rsid w:val="004573B6"/>
    <w:rsid w:val="0046064E"/>
    <w:rsid w:val="00460694"/>
    <w:rsid w:val="00460ECC"/>
    <w:rsid w:val="00460F25"/>
    <w:rsid w:val="0046102C"/>
    <w:rsid w:val="004612A5"/>
    <w:rsid w:val="00461C35"/>
    <w:rsid w:val="004627EE"/>
    <w:rsid w:val="00462866"/>
    <w:rsid w:val="00463EA3"/>
    <w:rsid w:val="004640F2"/>
    <w:rsid w:val="004640F7"/>
    <w:rsid w:val="00464366"/>
    <w:rsid w:val="0046440B"/>
    <w:rsid w:val="00465463"/>
    <w:rsid w:val="004660A9"/>
    <w:rsid w:val="0046666A"/>
    <w:rsid w:val="004666F9"/>
    <w:rsid w:val="00466BE6"/>
    <w:rsid w:val="00466ED4"/>
    <w:rsid w:val="00467192"/>
    <w:rsid w:val="0046770C"/>
    <w:rsid w:val="00467E88"/>
    <w:rsid w:val="004701B3"/>
    <w:rsid w:val="00470E43"/>
    <w:rsid w:val="004713CD"/>
    <w:rsid w:val="00471514"/>
    <w:rsid w:val="00472962"/>
    <w:rsid w:val="00472A84"/>
    <w:rsid w:val="0047305F"/>
    <w:rsid w:val="00473098"/>
    <w:rsid w:val="004737BA"/>
    <w:rsid w:val="00473976"/>
    <w:rsid w:val="00473B68"/>
    <w:rsid w:val="00474B42"/>
    <w:rsid w:val="00474C52"/>
    <w:rsid w:val="004766EA"/>
    <w:rsid w:val="00476878"/>
    <w:rsid w:val="00476891"/>
    <w:rsid w:val="004772F2"/>
    <w:rsid w:val="00477B30"/>
    <w:rsid w:val="00480194"/>
    <w:rsid w:val="0048036E"/>
    <w:rsid w:val="004804C7"/>
    <w:rsid w:val="0048089D"/>
    <w:rsid w:val="00480FE7"/>
    <w:rsid w:val="00481069"/>
    <w:rsid w:val="00481582"/>
    <w:rsid w:val="00481922"/>
    <w:rsid w:val="00481A0C"/>
    <w:rsid w:val="00481CC1"/>
    <w:rsid w:val="004820D6"/>
    <w:rsid w:val="00482104"/>
    <w:rsid w:val="004825BB"/>
    <w:rsid w:val="004827D5"/>
    <w:rsid w:val="00482E17"/>
    <w:rsid w:val="00482E93"/>
    <w:rsid w:val="00482F58"/>
    <w:rsid w:val="00483D41"/>
    <w:rsid w:val="00484133"/>
    <w:rsid w:val="00484822"/>
    <w:rsid w:val="004851AD"/>
    <w:rsid w:val="00485666"/>
    <w:rsid w:val="00485AF8"/>
    <w:rsid w:val="00485DEA"/>
    <w:rsid w:val="00486E21"/>
    <w:rsid w:val="004903ED"/>
    <w:rsid w:val="0049048A"/>
    <w:rsid w:val="0049076A"/>
    <w:rsid w:val="00490B82"/>
    <w:rsid w:val="004914ED"/>
    <w:rsid w:val="0049159D"/>
    <w:rsid w:val="004917C6"/>
    <w:rsid w:val="00491F54"/>
    <w:rsid w:val="004927AC"/>
    <w:rsid w:val="00492AB8"/>
    <w:rsid w:val="00492B9F"/>
    <w:rsid w:val="004936FE"/>
    <w:rsid w:val="00493BB9"/>
    <w:rsid w:val="00493D32"/>
    <w:rsid w:val="00493ECF"/>
    <w:rsid w:val="00494484"/>
    <w:rsid w:val="0049480B"/>
    <w:rsid w:val="00494AE2"/>
    <w:rsid w:val="00494D5C"/>
    <w:rsid w:val="00494FE9"/>
    <w:rsid w:val="00495BD8"/>
    <w:rsid w:val="00496C31"/>
    <w:rsid w:val="004976A1"/>
    <w:rsid w:val="00497B32"/>
    <w:rsid w:val="00497E35"/>
    <w:rsid w:val="00497E7C"/>
    <w:rsid w:val="004A0346"/>
    <w:rsid w:val="004A03F4"/>
    <w:rsid w:val="004A0503"/>
    <w:rsid w:val="004A0857"/>
    <w:rsid w:val="004A0904"/>
    <w:rsid w:val="004A0FE1"/>
    <w:rsid w:val="004A104C"/>
    <w:rsid w:val="004A134E"/>
    <w:rsid w:val="004A177B"/>
    <w:rsid w:val="004A1FA4"/>
    <w:rsid w:val="004A21C7"/>
    <w:rsid w:val="004A2339"/>
    <w:rsid w:val="004A26E1"/>
    <w:rsid w:val="004A32E5"/>
    <w:rsid w:val="004A3444"/>
    <w:rsid w:val="004A362B"/>
    <w:rsid w:val="004A38F4"/>
    <w:rsid w:val="004A39E0"/>
    <w:rsid w:val="004A3B02"/>
    <w:rsid w:val="004A3CE0"/>
    <w:rsid w:val="004A3D61"/>
    <w:rsid w:val="004A4181"/>
    <w:rsid w:val="004A42F5"/>
    <w:rsid w:val="004A49CB"/>
    <w:rsid w:val="004A504A"/>
    <w:rsid w:val="004A508C"/>
    <w:rsid w:val="004A52C3"/>
    <w:rsid w:val="004A5506"/>
    <w:rsid w:val="004A581D"/>
    <w:rsid w:val="004A5DAD"/>
    <w:rsid w:val="004A5DF1"/>
    <w:rsid w:val="004A6056"/>
    <w:rsid w:val="004A62AC"/>
    <w:rsid w:val="004A6B28"/>
    <w:rsid w:val="004B00F7"/>
    <w:rsid w:val="004B0364"/>
    <w:rsid w:val="004B0406"/>
    <w:rsid w:val="004B0677"/>
    <w:rsid w:val="004B087C"/>
    <w:rsid w:val="004B0A44"/>
    <w:rsid w:val="004B0E87"/>
    <w:rsid w:val="004B1116"/>
    <w:rsid w:val="004B165D"/>
    <w:rsid w:val="004B1BC3"/>
    <w:rsid w:val="004B1C6A"/>
    <w:rsid w:val="004B201C"/>
    <w:rsid w:val="004B22C2"/>
    <w:rsid w:val="004B3112"/>
    <w:rsid w:val="004B33F7"/>
    <w:rsid w:val="004B358A"/>
    <w:rsid w:val="004B3AB2"/>
    <w:rsid w:val="004B4197"/>
    <w:rsid w:val="004B5717"/>
    <w:rsid w:val="004B6957"/>
    <w:rsid w:val="004B6FD8"/>
    <w:rsid w:val="004B79C5"/>
    <w:rsid w:val="004C0184"/>
    <w:rsid w:val="004C03B8"/>
    <w:rsid w:val="004C0C33"/>
    <w:rsid w:val="004C271A"/>
    <w:rsid w:val="004C280B"/>
    <w:rsid w:val="004C2971"/>
    <w:rsid w:val="004C2E69"/>
    <w:rsid w:val="004C5678"/>
    <w:rsid w:val="004C60CF"/>
    <w:rsid w:val="004C6664"/>
    <w:rsid w:val="004C6E38"/>
    <w:rsid w:val="004C714A"/>
    <w:rsid w:val="004C7425"/>
    <w:rsid w:val="004C7BCF"/>
    <w:rsid w:val="004D108A"/>
    <w:rsid w:val="004D10E7"/>
    <w:rsid w:val="004D164B"/>
    <w:rsid w:val="004D1663"/>
    <w:rsid w:val="004D1763"/>
    <w:rsid w:val="004D200F"/>
    <w:rsid w:val="004D2124"/>
    <w:rsid w:val="004D225E"/>
    <w:rsid w:val="004D228B"/>
    <w:rsid w:val="004D2776"/>
    <w:rsid w:val="004D2823"/>
    <w:rsid w:val="004D2B96"/>
    <w:rsid w:val="004D2F3A"/>
    <w:rsid w:val="004D310A"/>
    <w:rsid w:val="004D3417"/>
    <w:rsid w:val="004D3997"/>
    <w:rsid w:val="004D3D9B"/>
    <w:rsid w:val="004D3E55"/>
    <w:rsid w:val="004D41B6"/>
    <w:rsid w:val="004D4572"/>
    <w:rsid w:val="004D4CCE"/>
    <w:rsid w:val="004D5176"/>
    <w:rsid w:val="004D5625"/>
    <w:rsid w:val="004D56FE"/>
    <w:rsid w:val="004D5B2A"/>
    <w:rsid w:val="004D5B4D"/>
    <w:rsid w:val="004D6274"/>
    <w:rsid w:val="004D6343"/>
    <w:rsid w:val="004D748B"/>
    <w:rsid w:val="004D7742"/>
    <w:rsid w:val="004D7911"/>
    <w:rsid w:val="004E0441"/>
    <w:rsid w:val="004E07CC"/>
    <w:rsid w:val="004E0937"/>
    <w:rsid w:val="004E0DB2"/>
    <w:rsid w:val="004E0F80"/>
    <w:rsid w:val="004E1A5E"/>
    <w:rsid w:val="004E1DC7"/>
    <w:rsid w:val="004E4087"/>
    <w:rsid w:val="004E4412"/>
    <w:rsid w:val="004E45C0"/>
    <w:rsid w:val="004E472F"/>
    <w:rsid w:val="004E5074"/>
    <w:rsid w:val="004E5208"/>
    <w:rsid w:val="004E5A52"/>
    <w:rsid w:val="004E67BF"/>
    <w:rsid w:val="004E686D"/>
    <w:rsid w:val="004E6E21"/>
    <w:rsid w:val="004E7127"/>
    <w:rsid w:val="004F0ABC"/>
    <w:rsid w:val="004F0D7F"/>
    <w:rsid w:val="004F1A66"/>
    <w:rsid w:val="004F40BB"/>
    <w:rsid w:val="004F42B1"/>
    <w:rsid w:val="004F43EA"/>
    <w:rsid w:val="004F4839"/>
    <w:rsid w:val="004F4933"/>
    <w:rsid w:val="004F49B9"/>
    <w:rsid w:val="004F4A1B"/>
    <w:rsid w:val="004F4AC2"/>
    <w:rsid w:val="004F4B33"/>
    <w:rsid w:val="004F4EAE"/>
    <w:rsid w:val="004F4F09"/>
    <w:rsid w:val="004F547E"/>
    <w:rsid w:val="004F5A37"/>
    <w:rsid w:val="004F6216"/>
    <w:rsid w:val="004F6CDF"/>
    <w:rsid w:val="004F6EBC"/>
    <w:rsid w:val="004F72CE"/>
    <w:rsid w:val="005010AB"/>
    <w:rsid w:val="005011D6"/>
    <w:rsid w:val="0050158F"/>
    <w:rsid w:val="00501676"/>
    <w:rsid w:val="0050217A"/>
    <w:rsid w:val="005023D6"/>
    <w:rsid w:val="005033B8"/>
    <w:rsid w:val="00503665"/>
    <w:rsid w:val="005037B0"/>
    <w:rsid w:val="005043E1"/>
    <w:rsid w:val="005044C1"/>
    <w:rsid w:val="0050451D"/>
    <w:rsid w:val="0050468A"/>
    <w:rsid w:val="0050586C"/>
    <w:rsid w:val="00505EF6"/>
    <w:rsid w:val="0050626A"/>
    <w:rsid w:val="005067AF"/>
    <w:rsid w:val="00506A03"/>
    <w:rsid w:val="00507364"/>
    <w:rsid w:val="0050763A"/>
    <w:rsid w:val="00507AB6"/>
    <w:rsid w:val="005107D6"/>
    <w:rsid w:val="00510862"/>
    <w:rsid w:val="0051110C"/>
    <w:rsid w:val="0051195D"/>
    <w:rsid w:val="00512301"/>
    <w:rsid w:val="0051281F"/>
    <w:rsid w:val="00512A2C"/>
    <w:rsid w:val="00512D7F"/>
    <w:rsid w:val="00513BA1"/>
    <w:rsid w:val="00513DE7"/>
    <w:rsid w:val="00515243"/>
    <w:rsid w:val="0051524C"/>
    <w:rsid w:val="005154F4"/>
    <w:rsid w:val="00515800"/>
    <w:rsid w:val="005158FF"/>
    <w:rsid w:val="00515BEB"/>
    <w:rsid w:val="00516178"/>
    <w:rsid w:val="00516560"/>
    <w:rsid w:val="005179CE"/>
    <w:rsid w:val="00517DC6"/>
    <w:rsid w:val="005207B2"/>
    <w:rsid w:val="00520BF0"/>
    <w:rsid w:val="00520E4D"/>
    <w:rsid w:val="0052119F"/>
    <w:rsid w:val="00522D1D"/>
    <w:rsid w:val="005236B4"/>
    <w:rsid w:val="00524006"/>
    <w:rsid w:val="005241A9"/>
    <w:rsid w:val="00524ADF"/>
    <w:rsid w:val="00524CAD"/>
    <w:rsid w:val="005253FA"/>
    <w:rsid w:val="00525728"/>
    <w:rsid w:val="005260A7"/>
    <w:rsid w:val="005263D3"/>
    <w:rsid w:val="005267D7"/>
    <w:rsid w:val="005267E1"/>
    <w:rsid w:val="00526DCC"/>
    <w:rsid w:val="00526FDB"/>
    <w:rsid w:val="00527729"/>
    <w:rsid w:val="00527A41"/>
    <w:rsid w:val="00527C66"/>
    <w:rsid w:val="00527DA9"/>
    <w:rsid w:val="005309E8"/>
    <w:rsid w:val="00531B1E"/>
    <w:rsid w:val="00531B4F"/>
    <w:rsid w:val="00532884"/>
    <w:rsid w:val="00532DDB"/>
    <w:rsid w:val="00533789"/>
    <w:rsid w:val="00533C11"/>
    <w:rsid w:val="00534927"/>
    <w:rsid w:val="005349F6"/>
    <w:rsid w:val="0053532F"/>
    <w:rsid w:val="00535A30"/>
    <w:rsid w:val="00535EF2"/>
    <w:rsid w:val="00535FCF"/>
    <w:rsid w:val="0053694B"/>
    <w:rsid w:val="00537168"/>
    <w:rsid w:val="0053794F"/>
    <w:rsid w:val="00537D9E"/>
    <w:rsid w:val="005400D2"/>
    <w:rsid w:val="005401BD"/>
    <w:rsid w:val="0054039D"/>
    <w:rsid w:val="0054046C"/>
    <w:rsid w:val="005404BB"/>
    <w:rsid w:val="00540CAC"/>
    <w:rsid w:val="00541AD0"/>
    <w:rsid w:val="00541F1D"/>
    <w:rsid w:val="00541F6E"/>
    <w:rsid w:val="0054218A"/>
    <w:rsid w:val="005423D5"/>
    <w:rsid w:val="0054285F"/>
    <w:rsid w:val="005429EF"/>
    <w:rsid w:val="00542B27"/>
    <w:rsid w:val="00542F8E"/>
    <w:rsid w:val="00543E05"/>
    <w:rsid w:val="00543FE4"/>
    <w:rsid w:val="00544260"/>
    <w:rsid w:val="00546213"/>
    <w:rsid w:val="00547346"/>
    <w:rsid w:val="00550434"/>
    <w:rsid w:val="00550593"/>
    <w:rsid w:val="00550ACC"/>
    <w:rsid w:val="00550C04"/>
    <w:rsid w:val="005512BA"/>
    <w:rsid w:val="005517AD"/>
    <w:rsid w:val="00551A3F"/>
    <w:rsid w:val="00552518"/>
    <w:rsid w:val="00552557"/>
    <w:rsid w:val="005527A3"/>
    <w:rsid w:val="005527BA"/>
    <w:rsid w:val="005527C3"/>
    <w:rsid w:val="0055329B"/>
    <w:rsid w:val="005547B2"/>
    <w:rsid w:val="00554BB9"/>
    <w:rsid w:val="00554CE4"/>
    <w:rsid w:val="00554D29"/>
    <w:rsid w:val="005552DC"/>
    <w:rsid w:val="0055542E"/>
    <w:rsid w:val="005559A6"/>
    <w:rsid w:val="005559E4"/>
    <w:rsid w:val="00555CB4"/>
    <w:rsid w:val="00555FE2"/>
    <w:rsid w:val="00555FE7"/>
    <w:rsid w:val="0055610A"/>
    <w:rsid w:val="00556181"/>
    <w:rsid w:val="005565C5"/>
    <w:rsid w:val="00556FB7"/>
    <w:rsid w:val="00557F49"/>
    <w:rsid w:val="0056112C"/>
    <w:rsid w:val="0056114A"/>
    <w:rsid w:val="005624FC"/>
    <w:rsid w:val="00562A05"/>
    <w:rsid w:val="00563466"/>
    <w:rsid w:val="005640F9"/>
    <w:rsid w:val="005641BE"/>
    <w:rsid w:val="005642DC"/>
    <w:rsid w:val="00564491"/>
    <w:rsid w:val="00564975"/>
    <w:rsid w:val="005656BB"/>
    <w:rsid w:val="00565B81"/>
    <w:rsid w:val="005677DD"/>
    <w:rsid w:val="00567C09"/>
    <w:rsid w:val="00570328"/>
    <w:rsid w:val="005715C8"/>
    <w:rsid w:val="0057189F"/>
    <w:rsid w:val="00571CFA"/>
    <w:rsid w:val="00571FC8"/>
    <w:rsid w:val="005730AD"/>
    <w:rsid w:val="0057385B"/>
    <w:rsid w:val="00573E9D"/>
    <w:rsid w:val="00574946"/>
    <w:rsid w:val="00574A12"/>
    <w:rsid w:val="00574A60"/>
    <w:rsid w:val="00574CCE"/>
    <w:rsid w:val="00575CA2"/>
    <w:rsid w:val="005768FC"/>
    <w:rsid w:val="00576F72"/>
    <w:rsid w:val="00577350"/>
    <w:rsid w:val="00577424"/>
    <w:rsid w:val="005778A5"/>
    <w:rsid w:val="00577DC4"/>
    <w:rsid w:val="00580E1F"/>
    <w:rsid w:val="0058128D"/>
    <w:rsid w:val="00581602"/>
    <w:rsid w:val="00581878"/>
    <w:rsid w:val="00582493"/>
    <w:rsid w:val="005828D4"/>
    <w:rsid w:val="0058398C"/>
    <w:rsid w:val="005842F7"/>
    <w:rsid w:val="00584E16"/>
    <w:rsid w:val="00585114"/>
    <w:rsid w:val="0058564F"/>
    <w:rsid w:val="00585A02"/>
    <w:rsid w:val="00586284"/>
    <w:rsid w:val="0058647D"/>
    <w:rsid w:val="00587309"/>
    <w:rsid w:val="0058733D"/>
    <w:rsid w:val="00587C98"/>
    <w:rsid w:val="005902EE"/>
    <w:rsid w:val="00590A01"/>
    <w:rsid w:val="005910B0"/>
    <w:rsid w:val="005918C0"/>
    <w:rsid w:val="00591A2E"/>
    <w:rsid w:val="005921F7"/>
    <w:rsid w:val="00592E12"/>
    <w:rsid w:val="00593951"/>
    <w:rsid w:val="00593E14"/>
    <w:rsid w:val="00594541"/>
    <w:rsid w:val="0059484B"/>
    <w:rsid w:val="00594DD5"/>
    <w:rsid w:val="00595293"/>
    <w:rsid w:val="0059577C"/>
    <w:rsid w:val="00595808"/>
    <w:rsid w:val="00595A8D"/>
    <w:rsid w:val="00595B69"/>
    <w:rsid w:val="00595F54"/>
    <w:rsid w:val="00596412"/>
    <w:rsid w:val="00596958"/>
    <w:rsid w:val="005972A6"/>
    <w:rsid w:val="00597539"/>
    <w:rsid w:val="005977E2"/>
    <w:rsid w:val="00597963"/>
    <w:rsid w:val="00597DBB"/>
    <w:rsid w:val="005A0135"/>
    <w:rsid w:val="005A0AC0"/>
    <w:rsid w:val="005A172D"/>
    <w:rsid w:val="005A19E4"/>
    <w:rsid w:val="005A21CC"/>
    <w:rsid w:val="005A2D30"/>
    <w:rsid w:val="005A33D2"/>
    <w:rsid w:val="005A34C6"/>
    <w:rsid w:val="005A3C00"/>
    <w:rsid w:val="005A3C4B"/>
    <w:rsid w:val="005A4189"/>
    <w:rsid w:val="005A4293"/>
    <w:rsid w:val="005A44A4"/>
    <w:rsid w:val="005A4B03"/>
    <w:rsid w:val="005A4B54"/>
    <w:rsid w:val="005A4C6E"/>
    <w:rsid w:val="005A51F7"/>
    <w:rsid w:val="005A54B7"/>
    <w:rsid w:val="005A5E14"/>
    <w:rsid w:val="005A63B5"/>
    <w:rsid w:val="005A72F0"/>
    <w:rsid w:val="005A7468"/>
    <w:rsid w:val="005A77D0"/>
    <w:rsid w:val="005B034E"/>
    <w:rsid w:val="005B05B7"/>
    <w:rsid w:val="005B086A"/>
    <w:rsid w:val="005B0C3C"/>
    <w:rsid w:val="005B0D43"/>
    <w:rsid w:val="005B10FD"/>
    <w:rsid w:val="005B1108"/>
    <w:rsid w:val="005B19F1"/>
    <w:rsid w:val="005B2333"/>
    <w:rsid w:val="005B25C7"/>
    <w:rsid w:val="005B2D5F"/>
    <w:rsid w:val="005B2E36"/>
    <w:rsid w:val="005B3189"/>
    <w:rsid w:val="005B34CA"/>
    <w:rsid w:val="005B3702"/>
    <w:rsid w:val="005B3FB7"/>
    <w:rsid w:val="005B4497"/>
    <w:rsid w:val="005B4D6C"/>
    <w:rsid w:val="005B51C8"/>
    <w:rsid w:val="005B550A"/>
    <w:rsid w:val="005B5F37"/>
    <w:rsid w:val="005B65C3"/>
    <w:rsid w:val="005B68E5"/>
    <w:rsid w:val="005B6FC8"/>
    <w:rsid w:val="005B73BA"/>
    <w:rsid w:val="005B7833"/>
    <w:rsid w:val="005B78FD"/>
    <w:rsid w:val="005B7E5C"/>
    <w:rsid w:val="005B7F61"/>
    <w:rsid w:val="005C017D"/>
    <w:rsid w:val="005C05ED"/>
    <w:rsid w:val="005C1E27"/>
    <w:rsid w:val="005C1FCC"/>
    <w:rsid w:val="005C23FF"/>
    <w:rsid w:val="005C26BD"/>
    <w:rsid w:val="005C2B4E"/>
    <w:rsid w:val="005C2C29"/>
    <w:rsid w:val="005C3029"/>
    <w:rsid w:val="005C31F4"/>
    <w:rsid w:val="005C32C0"/>
    <w:rsid w:val="005C3DD7"/>
    <w:rsid w:val="005C40D3"/>
    <w:rsid w:val="005C4412"/>
    <w:rsid w:val="005C45C7"/>
    <w:rsid w:val="005C4B08"/>
    <w:rsid w:val="005C4BE5"/>
    <w:rsid w:val="005C50C6"/>
    <w:rsid w:val="005C5782"/>
    <w:rsid w:val="005C578C"/>
    <w:rsid w:val="005C5987"/>
    <w:rsid w:val="005C63F8"/>
    <w:rsid w:val="005C6AC0"/>
    <w:rsid w:val="005C73FF"/>
    <w:rsid w:val="005C74A0"/>
    <w:rsid w:val="005D0069"/>
    <w:rsid w:val="005D0D11"/>
    <w:rsid w:val="005D1090"/>
    <w:rsid w:val="005D170C"/>
    <w:rsid w:val="005D1C0A"/>
    <w:rsid w:val="005D22B9"/>
    <w:rsid w:val="005D24C0"/>
    <w:rsid w:val="005D36C8"/>
    <w:rsid w:val="005D3841"/>
    <w:rsid w:val="005D3ADC"/>
    <w:rsid w:val="005D483C"/>
    <w:rsid w:val="005D4BB4"/>
    <w:rsid w:val="005D5AE5"/>
    <w:rsid w:val="005D5C83"/>
    <w:rsid w:val="005D694A"/>
    <w:rsid w:val="005D6A5C"/>
    <w:rsid w:val="005D6AD5"/>
    <w:rsid w:val="005D7231"/>
    <w:rsid w:val="005D76BC"/>
    <w:rsid w:val="005E0082"/>
    <w:rsid w:val="005E03C8"/>
    <w:rsid w:val="005E0B44"/>
    <w:rsid w:val="005E1D33"/>
    <w:rsid w:val="005E264D"/>
    <w:rsid w:val="005E2780"/>
    <w:rsid w:val="005E3CD3"/>
    <w:rsid w:val="005E434A"/>
    <w:rsid w:val="005E44C2"/>
    <w:rsid w:val="005E469E"/>
    <w:rsid w:val="005E4AFA"/>
    <w:rsid w:val="005E5CF3"/>
    <w:rsid w:val="005E6370"/>
    <w:rsid w:val="005E641E"/>
    <w:rsid w:val="005E6727"/>
    <w:rsid w:val="005E71B2"/>
    <w:rsid w:val="005E71F1"/>
    <w:rsid w:val="005E744A"/>
    <w:rsid w:val="005E745B"/>
    <w:rsid w:val="005E7EFD"/>
    <w:rsid w:val="005F033B"/>
    <w:rsid w:val="005F082C"/>
    <w:rsid w:val="005F08F7"/>
    <w:rsid w:val="005F0F0D"/>
    <w:rsid w:val="005F1569"/>
    <w:rsid w:val="005F21C2"/>
    <w:rsid w:val="005F2245"/>
    <w:rsid w:val="005F2A3F"/>
    <w:rsid w:val="005F2BAF"/>
    <w:rsid w:val="005F2EDD"/>
    <w:rsid w:val="005F36E1"/>
    <w:rsid w:val="005F38E5"/>
    <w:rsid w:val="005F3AEF"/>
    <w:rsid w:val="005F3CE1"/>
    <w:rsid w:val="005F4035"/>
    <w:rsid w:val="005F4139"/>
    <w:rsid w:val="005F4592"/>
    <w:rsid w:val="005F4939"/>
    <w:rsid w:val="005F4F24"/>
    <w:rsid w:val="005F576F"/>
    <w:rsid w:val="005F5C75"/>
    <w:rsid w:val="005F5E16"/>
    <w:rsid w:val="005F5F6A"/>
    <w:rsid w:val="005F63EB"/>
    <w:rsid w:val="005F6667"/>
    <w:rsid w:val="005F676D"/>
    <w:rsid w:val="005F6F44"/>
    <w:rsid w:val="0060011A"/>
    <w:rsid w:val="006002E1"/>
    <w:rsid w:val="0060108F"/>
    <w:rsid w:val="0060130D"/>
    <w:rsid w:val="00601458"/>
    <w:rsid w:val="00601478"/>
    <w:rsid w:val="00602856"/>
    <w:rsid w:val="00602C63"/>
    <w:rsid w:val="0060344B"/>
    <w:rsid w:val="00603489"/>
    <w:rsid w:val="006045BE"/>
    <w:rsid w:val="0060474A"/>
    <w:rsid w:val="00605943"/>
    <w:rsid w:val="00605A56"/>
    <w:rsid w:val="00605B0E"/>
    <w:rsid w:val="006064CE"/>
    <w:rsid w:val="006064FE"/>
    <w:rsid w:val="006066A4"/>
    <w:rsid w:val="00606904"/>
    <w:rsid w:val="006074B8"/>
    <w:rsid w:val="00607679"/>
    <w:rsid w:val="00607C5A"/>
    <w:rsid w:val="006101D4"/>
    <w:rsid w:val="00610473"/>
    <w:rsid w:val="00610509"/>
    <w:rsid w:val="0061058C"/>
    <w:rsid w:val="00610CF3"/>
    <w:rsid w:val="00611190"/>
    <w:rsid w:val="006116A9"/>
    <w:rsid w:val="00611CB2"/>
    <w:rsid w:val="00612027"/>
    <w:rsid w:val="006127ED"/>
    <w:rsid w:val="00612BEB"/>
    <w:rsid w:val="006138AE"/>
    <w:rsid w:val="00613B0D"/>
    <w:rsid w:val="00613F5E"/>
    <w:rsid w:val="00614096"/>
    <w:rsid w:val="006151EA"/>
    <w:rsid w:val="00615977"/>
    <w:rsid w:val="006159A5"/>
    <w:rsid w:val="00615EA5"/>
    <w:rsid w:val="006162D2"/>
    <w:rsid w:val="0061648A"/>
    <w:rsid w:val="00616B22"/>
    <w:rsid w:val="006176DC"/>
    <w:rsid w:val="0061796B"/>
    <w:rsid w:val="00620064"/>
    <w:rsid w:val="0062100E"/>
    <w:rsid w:val="00622620"/>
    <w:rsid w:val="00622B1C"/>
    <w:rsid w:val="00622BCF"/>
    <w:rsid w:val="00623FAF"/>
    <w:rsid w:val="0062422D"/>
    <w:rsid w:val="00624389"/>
    <w:rsid w:val="006243CF"/>
    <w:rsid w:val="006248AC"/>
    <w:rsid w:val="00624DF4"/>
    <w:rsid w:val="00624EE7"/>
    <w:rsid w:val="00625754"/>
    <w:rsid w:val="00625ECD"/>
    <w:rsid w:val="00626A18"/>
    <w:rsid w:val="00626EA0"/>
    <w:rsid w:val="00627AD4"/>
    <w:rsid w:val="00627B1F"/>
    <w:rsid w:val="00627CBE"/>
    <w:rsid w:val="00627EC4"/>
    <w:rsid w:val="0063099D"/>
    <w:rsid w:val="006315CA"/>
    <w:rsid w:val="0063164A"/>
    <w:rsid w:val="006318D1"/>
    <w:rsid w:val="00631941"/>
    <w:rsid w:val="00631B44"/>
    <w:rsid w:val="00631DC6"/>
    <w:rsid w:val="006321EF"/>
    <w:rsid w:val="00633118"/>
    <w:rsid w:val="006335FC"/>
    <w:rsid w:val="006341FE"/>
    <w:rsid w:val="00634389"/>
    <w:rsid w:val="00634686"/>
    <w:rsid w:val="00634FB7"/>
    <w:rsid w:val="006354D3"/>
    <w:rsid w:val="00635CF4"/>
    <w:rsid w:val="00635CF9"/>
    <w:rsid w:val="00635CFE"/>
    <w:rsid w:val="00637139"/>
    <w:rsid w:val="00637C99"/>
    <w:rsid w:val="00640AAB"/>
    <w:rsid w:val="006412CE"/>
    <w:rsid w:val="00641D5D"/>
    <w:rsid w:val="00642A9B"/>
    <w:rsid w:val="00643A48"/>
    <w:rsid w:val="00643AE8"/>
    <w:rsid w:val="00643E13"/>
    <w:rsid w:val="00643E52"/>
    <w:rsid w:val="0064427B"/>
    <w:rsid w:val="00644637"/>
    <w:rsid w:val="006448B5"/>
    <w:rsid w:val="006449F3"/>
    <w:rsid w:val="00644DF4"/>
    <w:rsid w:val="00645436"/>
    <w:rsid w:val="00645625"/>
    <w:rsid w:val="0064596A"/>
    <w:rsid w:val="0064608D"/>
    <w:rsid w:val="006460F5"/>
    <w:rsid w:val="006461C8"/>
    <w:rsid w:val="006464B2"/>
    <w:rsid w:val="00646A78"/>
    <w:rsid w:val="00646A7C"/>
    <w:rsid w:val="00647460"/>
    <w:rsid w:val="006477FC"/>
    <w:rsid w:val="00647943"/>
    <w:rsid w:val="00650235"/>
    <w:rsid w:val="006502CA"/>
    <w:rsid w:val="006517F6"/>
    <w:rsid w:val="00651D9A"/>
    <w:rsid w:val="00651EE8"/>
    <w:rsid w:val="006523B8"/>
    <w:rsid w:val="00652834"/>
    <w:rsid w:val="006538EC"/>
    <w:rsid w:val="006539E0"/>
    <w:rsid w:val="00654295"/>
    <w:rsid w:val="00654B01"/>
    <w:rsid w:val="00654C53"/>
    <w:rsid w:val="00655929"/>
    <w:rsid w:val="0065639F"/>
    <w:rsid w:val="00656BBA"/>
    <w:rsid w:val="00657665"/>
    <w:rsid w:val="00657961"/>
    <w:rsid w:val="00657A2F"/>
    <w:rsid w:val="0066069D"/>
    <w:rsid w:val="00661371"/>
    <w:rsid w:val="006613F7"/>
    <w:rsid w:val="0066149A"/>
    <w:rsid w:val="006616E5"/>
    <w:rsid w:val="006629C7"/>
    <w:rsid w:val="00662B7C"/>
    <w:rsid w:val="00662BC6"/>
    <w:rsid w:val="00662FDE"/>
    <w:rsid w:val="00663247"/>
    <w:rsid w:val="006634A5"/>
    <w:rsid w:val="00663573"/>
    <w:rsid w:val="00663DDC"/>
    <w:rsid w:val="00664741"/>
    <w:rsid w:val="0066493F"/>
    <w:rsid w:val="00664A21"/>
    <w:rsid w:val="00664B17"/>
    <w:rsid w:val="00665D89"/>
    <w:rsid w:val="00665FC1"/>
    <w:rsid w:val="006660E1"/>
    <w:rsid w:val="00666458"/>
    <w:rsid w:val="00666588"/>
    <w:rsid w:val="00666C66"/>
    <w:rsid w:val="00666FA7"/>
    <w:rsid w:val="006671B7"/>
    <w:rsid w:val="0066745C"/>
    <w:rsid w:val="0066798F"/>
    <w:rsid w:val="00667DF7"/>
    <w:rsid w:val="00667E84"/>
    <w:rsid w:val="006704DD"/>
    <w:rsid w:val="00670E00"/>
    <w:rsid w:val="0067174B"/>
    <w:rsid w:val="00671C1C"/>
    <w:rsid w:val="00672D42"/>
    <w:rsid w:val="0067340A"/>
    <w:rsid w:val="0067347B"/>
    <w:rsid w:val="006734CC"/>
    <w:rsid w:val="0067411F"/>
    <w:rsid w:val="006741B0"/>
    <w:rsid w:val="0067467F"/>
    <w:rsid w:val="00675364"/>
    <w:rsid w:val="00675E58"/>
    <w:rsid w:val="0067623E"/>
    <w:rsid w:val="00677A60"/>
    <w:rsid w:val="006807D4"/>
    <w:rsid w:val="00680FC5"/>
    <w:rsid w:val="00681049"/>
    <w:rsid w:val="0068149F"/>
    <w:rsid w:val="0068178E"/>
    <w:rsid w:val="006817C4"/>
    <w:rsid w:val="006818D9"/>
    <w:rsid w:val="00681A9E"/>
    <w:rsid w:val="00681BB2"/>
    <w:rsid w:val="00681D5D"/>
    <w:rsid w:val="00682037"/>
    <w:rsid w:val="00682931"/>
    <w:rsid w:val="00682972"/>
    <w:rsid w:val="0068297B"/>
    <w:rsid w:val="00682DE6"/>
    <w:rsid w:val="00683085"/>
    <w:rsid w:val="0068336A"/>
    <w:rsid w:val="0068351E"/>
    <w:rsid w:val="00683686"/>
    <w:rsid w:val="006838B7"/>
    <w:rsid w:val="00683B02"/>
    <w:rsid w:val="0068404A"/>
    <w:rsid w:val="006843E5"/>
    <w:rsid w:val="006845A2"/>
    <w:rsid w:val="00684629"/>
    <w:rsid w:val="00685628"/>
    <w:rsid w:val="00685F42"/>
    <w:rsid w:val="0068617B"/>
    <w:rsid w:val="00686618"/>
    <w:rsid w:val="00686795"/>
    <w:rsid w:val="00686CBD"/>
    <w:rsid w:val="00686F17"/>
    <w:rsid w:val="00686FFE"/>
    <w:rsid w:val="00687674"/>
    <w:rsid w:val="006876E0"/>
    <w:rsid w:val="0068778F"/>
    <w:rsid w:val="00687928"/>
    <w:rsid w:val="00687B53"/>
    <w:rsid w:val="00687C4B"/>
    <w:rsid w:val="00687F08"/>
    <w:rsid w:val="00690118"/>
    <w:rsid w:val="006901B3"/>
    <w:rsid w:val="006902B6"/>
    <w:rsid w:val="006905EC"/>
    <w:rsid w:val="0069080B"/>
    <w:rsid w:val="00690ADA"/>
    <w:rsid w:val="00690C1F"/>
    <w:rsid w:val="0069109F"/>
    <w:rsid w:val="00691401"/>
    <w:rsid w:val="00691496"/>
    <w:rsid w:val="0069181C"/>
    <w:rsid w:val="00692BC9"/>
    <w:rsid w:val="00693299"/>
    <w:rsid w:val="00693A26"/>
    <w:rsid w:val="006940F5"/>
    <w:rsid w:val="006944E3"/>
    <w:rsid w:val="00695560"/>
    <w:rsid w:val="00695751"/>
    <w:rsid w:val="00695A95"/>
    <w:rsid w:val="00695C04"/>
    <w:rsid w:val="00695D47"/>
    <w:rsid w:val="00697029"/>
    <w:rsid w:val="006971EE"/>
    <w:rsid w:val="006975FB"/>
    <w:rsid w:val="00697EE0"/>
    <w:rsid w:val="006A00C1"/>
    <w:rsid w:val="006A0777"/>
    <w:rsid w:val="006A0DB7"/>
    <w:rsid w:val="006A12DD"/>
    <w:rsid w:val="006A1743"/>
    <w:rsid w:val="006A1A76"/>
    <w:rsid w:val="006A299D"/>
    <w:rsid w:val="006A2CDD"/>
    <w:rsid w:val="006A359D"/>
    <w:rsid w:val="006A4C4E"/>
    <w:rsid w:val="006A517E"/>
    <w:rsid w:val="006A5589"/>
    <w:rsid w:val="006A5DF0"/>
    <w:rsid w:val="006A5FD8"/>
    <w:rsid w:val="006A6771"/>
    <w:rsid w:val="006A7008"/>
    <w:rsid w:val="006A7077"/>
    <w:rsid w:val="006A7444"/>
    <w:rsid w:val="006A744F"/>
    <w:rsid w:val="006A7596"/>
    <w:rsid w:val="006A7615"/>
    <w:rsid w:val="006A7E35"/>
    <w:rsid w:val="006A7F8D"/>
    <w:rsid w:val="006B06E0"/>
    <w:rsid w:val="006B08AC"/>
    <w:rsid w:val="006B0D1B"/>
    <w:rsid w:val="006B1006"/>
    <w:rsid w:val="006B13B7"/>
    <w:rsid w:val="006B167F"/>
    <w:rsid w:val="006B2E32"/>
    <w:rsid w:val="006B300A"/>
    <w:rsid w:val="006B3027"/>
    <w:rsid w:val="006B3263"/>
    <w:rsid w:val="006B4574"/>
    <w:rsid w:val="006B4A12"/>
    <w:rsid w:val="006B547C"/>
    <w:rsid w:val="006B5694"/>
    <w:rsid w:val="006B59A4"/>
    <w:rsid w:val="006B5BBA"/>
    <w:rsid w:val="006B5C51"/>
    <w:rsid w:val="006B6404"/>
    <w:rsid w:val="006B64C3"/>
    <w:rsid w:val="006B67A5"/>
    <w:rsid w:val="006B7077"/>
    <w:rsid w:val="006B71AF"/>
    <w:rsid w:val="006B783E"/>
    <w:rsid w:val="006B7C4D"/>
    <w:rsid w:val="006C0EFD"/>
    <w:rsid w:val="006C1201"/>
    <w:rsid w:val="006C22C7"/>
    <w:rsid w:val="006C2463"/>
    <w:rsid w:val="006C33D5"/>
    <w:rsid w:val="006C3513"/>
    <w:rsid w:val="006C3782"/>
    <w:rsid w:val="006C383D"/>
    <w:rsid w:val="006C39A3"/>
    <w:rsid w:val="006C3D00"/>
    <w:rsid w:val="006C4897"/>
    <w:rsid w:val="006C4BCA"/>
    <w:rsid w:val="006C51EB"/>
    <w:rsid w:val="006C581E"/>
    <w:rsid w:val="006C5B81"/>
    <w:rsid w:val="006C5D5A"/>
    <w:rsid w:val="006C6606"/>
    <w:rsid w:val="006C6705"/>
    <w:rsid w:val="006C673E"/>
    <w:rsid w:val="006C6AAB"/>
    <w:rsid w:val="006C6B1E"/>
    <w:rsid w:val="006C6F26"/>
    <w:rsid w:val="006C705F"/>
    <w:rsid w:val="006C72F0"/>
    <w:rsid w:val="006C7518"/>
    <w:rsid w:val="006C7B54"/>
    <w:rsid w:val="006D0053"/>
    <w:rsid w:val="006D0086"/>
    <w:rsid w:val="006D01A8"/>
    <w:rsid w:val="006D12C7"/>
    <w:rsid w:val="006D1385"/>
    <w:rsid w:val="006D1975"/>
    <w:rsid w:val="006D1CA5"/>
    <w:rsid w:val="006D1EC5"/>
    <w:rsid w:val="006D21F3"/>
    <w:rsid w:val="006D23A3"/>
    <w:rsid w:val="006D2737"/>
    <w:rsid w:val="006D2F73"/>
    <w:rsid w:val="006D338A"/>
    <w:rsid w:val="006D3E18"/>
    <w:rsid w:val="006D401A"/>
    <w:rsid w:val="006D4BE5"/>
    <w:rsid w:val="006D4C02"/>
    <w:rsid w:val="006D67AA"/>
    <w:rsid w:val="006D69B7"/>
    <w:rsid w:val="006D6B5E"/>
    <w:rsid w:val="006D701B"/>
    <w:rsid w:val="006E0B1F"/>
    <w:rsid w:val="006E0F1E"/>
    <w:rsid w:val="006E2779"/>
    <w:rsid w:val="006E34FE"/>
    <w:rsid w:val="006E352F"/>
    <w:rsid w:val="006E3A99"/>
    <w:rsid w:val="006E3AB1"/>
    <w:rsid w:val="006E3B03"/>
    <w:rsid w:val="006E3DE3"/>
    <w:rsid w:val="006E4572"/>
    <w:rsid w:val="006E4684"/>
    <w:rsid w:val="006E4E28"/>
    <w:rsid w:val="006E4F99"/>
    <w:rsid w:val="006E50BB"/>
    <w:rsid w:val="006E54D8"/>
    <w:rsid w:val="006E573D"/>
    <w:rsid w:val="006E6289"/>
    <w:rsid w:val="006E651D"/>
    <w:rsid w:val="006E66BA"/>
    <w:rsid w:val="006E6A3A"/>
    <w:rsid w:val="006E6E52"/>
    <w:rsid w:val="006E6F88"/>
    <w:rsid w:val="006E7A15"/>
    <w:rsid w:val="006E7B58"/>
    <w:rsid w:val="006F05D2"/>
    <w:rsid w:val="006F06D4"/>
    <w:rsid w:val="006F0C06"/>
    <w:rsid w:val="006F0CEB"/>
    <w:rsid w:val="006F127A"/>
    <w:rsid w:val="006F1DAA"/>
    <w:rsid w:val="006F21CC"/>
    <w:rsid w:val="006F31AA"/>
    <w:rsid w:val="006F31B9"/>
    <w:rsid w:val="006F3824"/>
    <w:rsid w:val="006F3A83"/>
    <w:rsid w:val="006F3C2C"/>
    <w:rsid w:val="006F3E8C"/>
    <w:rsid w:val="006F50B6"/>
    <w:rsid w:val="006F545A"/>
    <w:rsid w:val="006F54BB"/>
    <w:rsid w:val="006F54BC"/>
    <w:rsid w:val="006F5CAE"/>
    <w:rsid w:val="006F5CC7"/>
    <w:rsid w:val="006F62E1"/>
    <w:rsid w:val="006F64F0"/>
    <w:rsid w:val="006F6FCD"/>
    <w:rsid w:val="006F70AA"/>
    <w:rsid w:val="006F72CE"/>
    <w:rsid w:val="006F7B68"/>
    <w:rsid w:val="006F7C48"/>
    <w:rsid w:val="006F7F2A"/>
    <w:rsid w:val="00700627"/>
    <w:rsid w:val="0070206C"/>
    <w:rsid w:val="007024FD"/>
    <w:rsid w:val="007028D0"/>
    <w:rsid w:val="0070295A"/>
    <w:rsid w:val="00702ABF"/>
    <w:rsid w:val="007031F4"/>
    <w:rsid w:val="00703BCA"/>
    <w:rsid w:val="00703D50"/>
    <w:rsid w:val="007047A2"/>
    <w:rsid w:val="00704AD5"/>
    <w:rsid w:val="00704C89"/>
    <w:rsid w:val="00704F62"/>
    <w:rsid w:val="0070590A"/>
    <w:rsid w:val="00705B44"/>
    <w:rsid w:val="00705EEF"/>
    <w:rsid w:val="0070616D"/>
    <w:rsid w:val="00706178"/>
    <w:rsid w:val="0070652C"/>
    <w:rsid w:val="00706594"/>
    <w:rsid w:val="00706767"/>
    <w:rsid w:val="00706CB9"/>
    <w:rsid w:val="00710073"/>
    <w:rsid w:val="00710421"/>
    <w:rsid w:val="007106F8"/>
    <w:rsid w:val="00710988"/>
    <w:rsid w:val="00710EEA"/>
    <w:rsid w:val="00710F8F"/>
    <w:rsid w:val="007110C9"/>
    <w:rsid w:val="007115D8"/>
    <w:rsid w:val="00711849"/>
    <w:rsid w:val="00711E1A"/>
    <w:rsid w:val="00712322"/>
    <w:rsid w:val="00712C27"/>
    <w:rsid w:val="00712F51"/>
    <w:rsid w:val="00712F79"/>
    <w:rsid w:val="007137BF"/>
    <w:rsid w:val="007148C8"/>
    <w:rsid w:val="00714D42"/>
    <w:rsid w:val="0071567D"/>
    <w:rsid w:val="00715806"/>
    <w:rsid w:val="00715C28"/>
    <w:rsid w:val="00715EA8"/>
    <w:rsid w:val="0071730A"/>
    <w:rsid w:val="007175A4"/>
    <w:rsid w:val="00717B5F"/>
    <w:rsid w:val="00717F97"/>
    <w:rsid w:val="0072127E"/>
    <w:rsid w:val="00721416"/>
    <w:rsid w:val="00721809"/>
    <w:rsid w:val="007219B2"/>
    <w:rsid w:val="007220D3"/>
    <w:rsid w:val="00722959"/>
    <w:rsid w:val="00722E5E"/>
    <w:rsid w:val="007231DA"/>
    <w:rsid w:val="007231F6"/>
    <w:rsid w:val="007234AE"/>
    <w:rsid w:val="007235AD"/>
    <w:rsid w:val="00723B23"/>
    <w:rsid w:val="0072480D"/>
    <w:rsid w:val="007250E5"/>
    <w:rsid w:val="00725E48"/>
    <w:rsid w:val="0072718E"/>
    <w:rsid w:val="00727AF9"/>
    <w:rsid w:val="00730237"/>
    <w:rsid w:val="00730B4D"/>
    <w:rsid w:val="00730CBC"/>
    <w:rsid w:val="00730F33"/>
    <w:rsid w:val="00731EF2"/>
    <w:rsid w:val="00732277"/>
    <w:rsid w:val="007325D3"/>
    <w:rsid w:val="007329C1"/>
    <w:rsid w:val="00732EB3"/>
    <w:rsid w:val="00732F52"/>
    <w:rsid w:val="00733012"/>
    <w:rsid w:val="0073316E"/>
    <w:rsid w:val="00733B89"/>
    <w:rsid w:val="00733C03"/>
    <w:rsid w:val="007342E6"/>
    <w:rsid w:val="00735273"/>
    <w:rsid w:val="007352EB"/>
    <w:rsid w:val="00735411"/>
    <w:rsid w:val="0073644C"/>
    <w:rsid w:val="00736C87"/>
    <w:rsid w:val="00736E37"/>
    <w:rsid w:val="0073713C"/>
    <w:rsid w:val="00737D92"/>
    <w:rsid w:val="0074034F"/>
    <w:rsid w:val="007404E0"/>
    <w:rsid w:val="007409CC"/>
    <w:rsid w:val="00740D13"/>
    <w:rsid w:val="00740EB3"/>
    <w:rsid w:val="00741250"/>
    <w:rsid w:val="00741BD5"/>
    <w:rsid w:val="00743777"/>
    <w:rsid w:val="007438B1"/>
    <w:rsid w:val="007438E8"/>
    <w:rsid w:val="00744BA3"/>
    <w:rsid w:val="00745935"/>
    <w:rsid w:val="007463B6"/>
    <w:rsid w:val="007464E8"/>
    <w:rsid w:val="00746A3F"/>
    <w:rsid w:val="00746A88"/>
    <w:rsid w:val="00747319"/>
    <w:rsid w:val="007473D6"/>
    <w:rsid w:val="00747B48"/>
    <w:rsid w:val="00747D93"/>
    <w:rsid w:val="00750423"/>
    <w:rsid w:val="007504F7"/>
    <w:rsid w:val="007505BC"/>
    <w:rsid w:val="00750862"/>
    <w:rsid w:val="007508C7"/>
    <w:rsid w:val="00751772"/>
    <w:rsid w:val="00751B97"/>
    <w:rsid w:val="00751EA4"/>
    <w:rsid w:val="00753AB4"/>
    <w:rsid w:val="00753B8A"/>
    <w:rsid w:val="00753E32"/>
    <w:rsid w:val="007543A3"/>
    <w:rsid w:val="0075589B"/>
    <w:rsid w:val="00755EA7"/>
    <w:rsid w:val="0075620D"/>
    <w:rsid w:val="007563EB"/>
    <w:rsid w:val="007563EC"/>
    <w:rsid w:val="0075654E"/>
    <w:rsid w:val="00756F13"/>
    <w:rsid w:val="0075762A"/>
    <w:rsid w:val="007577C7"/>
    <w:rsid w:val="00757B19"/>
    <w:rsid w:val="00757CC3"/>
    <w:rsid w:val="007604EA"/>
    <w:rsid w:val="007607F5"/>
    <w:rsid w:val="00760CF5"/>
    <w:rsid w:val="00761429"/>
    <w:rsid w:val="007614D6"/>
    <w:rsid w:val="007616F1"/>
    <w:rsid w:val="007616F3"/>
    <w:rsid w:val="007616F8"/>
    <w:rsid w:val="00761ECC"/>
    <w:rsid w:val="00761F31"/>
    <w:rsid w:val="00761F92"/>
    <w:rsid w:val="007624EB"/>
    <w:rsid w:val="00762A51"/>
    <w:rsid w:val="00762BCD"/>
    <w:rsid w:val="00762EF4"/>
    <w:rsid w:val="007655EC"/>
    <w:rsid w:val="007657D1"/>
    <w:rsid w:val="007658CD"/>
    <w:rsid w:val="00765C42"/>
    <w:rsid w:val="00766A39"/>
    <w:rsid w:val="00767205"/>
    <w:rsid w:val="007678FF"/>
    <w:rsid w:val="00767A1E"/>
    <w:rsid w:val="00770A5B"/>
    <w:rsid w:val="00770D98"/>
    <w:rsid w:val="00770E66"/>
    <w:rsid w:val="007710E4"/>
    <w:rsid w:val="00771250"/>
    <w:rsid w:val="007716CA"/>
    <w:rsid w:val="00771E0E"/>
    <w:rsid w:val="007722EA"/>
    <w:rsid w:val="00772C3C"/>
    <w:rsid w:val="00773193"/>
    <w:rsid w:val="00773673"/>
    <w:rsid w:val="00774509"/>
    <w:rsid w:val="007747E9"/>
    <w:rsid w:val="00774E37"/>
    <w:rsid w:val="00774F0C"/>
    <w:rsid w:val="00775455"/>
    <w:rsid w:val="007759C5"/>
    <w:rsid w:val="00775B5F"/>
    <w:rsid w:val="00775E64"/>
    <w:rsid w:val="00776237"/>
    <w:rsid w:val="0077635E"/>
    <w:rsid w:val="00776FE8"/>
    <w:rsid w:val="00777353"/>
    <w:rsid w:val="00777D16"/>
    <w:rsid w:val="00777EA0"/>
    <w:rsid w:val="007802CF"/>
    <w:rsid w:val="007803A3"/>
    <w:rsid w:val="0078048F"/>
    <w:rsid w:val="007805F8"/>
    <w:rsid w:val="00780ECF"/>
    <w:rsid w:val="0078130C"/>
    <w:rsid w:val="00781907"/>
    <w:rsid w:val="00782139"/>
    <w:rsid w:val="0078222C"/>
    <w:rsid w:val="0078301E"/>
    <w:rsid w:val="00783CED"/>
    <w:rsid w:val="00783E2F"/>
    <w:rsid w:val="00785D47"/>
    <w:rsid w:val="007868C7"/>
    <w:rsid w:val="00786FF4"/>
    <w:rsid w:val="007875EC"/>
    <w:rsid w:val="0078762B"/>
    <w:rsid w:val="0078769B"/>
    <w:rsid w:val="00787A8F"/>
    <w:rsid w:val="00787F46"/>
    <w:rsid w:val="007903A9"/>
    <w:rsid w:val="007908BC"/>
    <w:rsid w:val="00790A83"/>
    <w:rsid w:val="00791026"/>
    <w:rsid w:val="007911ED"/>
    <w:rsid w:val="00791817"/>
    <w:rsid w:val="00792015"/>
    <w:rsid w:val="00792074"/>
    <w:rsid w:val="007924E7"/>
    <w:rsid w:val="0079352B"/>
    <w:rsid w:val="00793B5A"/>
    <w:rsid w:val="00793C64"/>
    <w:rsid w:val="00793F7D"/>
    <w:rsid w:val="00793F89"/>
    <w:rsid w:val="00793FF8"/>
    <w:rsid w:val="0079446E"/>
    <w:rsid w:val="0079454F"/>
    <w:rsid w:val="00794E16"/>
    <w:rsid w:val="00795263"/>
    <w:rsid w:val="007956B4"/>
    <w:rsid w:val="007958B5"/>
    <w:rsid w:val="00795984"/>
    <w:rsid w:val="00795AA0"/>
    <w:rsid w:val="00795B59"/>
    <w:rsid w:val="0079665C"/>
    <w:rsid w:val="00796C01"/>
    <w:rsid w:val="00797C68"/>
    <w:rsid w:val="00797EA3"/>
    <w:rsid w:val="007A0328"/>
    <w:rsid w:val="007A0AB3"/>
    <w:rsid w:val="007A0E4C"/>
    <w:rsid w:val="007A0F32"/>
    <w:rsid w:val="007A1E9E"/>
    <w:rsid w:val="007A31CD"/>
    <w:rsid w:val="007A31ED"/>
    <w:rsid w:val="007A3556"/>
    <w:rsid w:val="007A385F"/>
    <w:rsid w:val="007A3915"/>
    <w:rsid w:val="007A3AE4"/>
    <w:rsid w:val="007A4863"/>
    <w:rsid w:val="007A4F8B"/>
    <w:rsid w:val="007A514F"/>
    <w:rsid w:val="007A5278"/>
    <w:rsid w:val="007A542C"/>
    <w:rsid w:val="007A56E7"/>
    <w:rsid w:val="007A576D"/>
    <w:rsid w:val="007A5EE8"/>
    <w:rsid w:val="007A60B2"/>
    <w:rsid w:val="007A6B68"/>
    <w:rsid w:val="007A6ECA"/>
    <w:rsid w:val="007A75AD"/>
    <w:rsid w:val="007A77E1"/>
    <w:rsid w:val="007B079A"/>
    <w:rsid w:val="007B0918"/>
    <w:rsid w:val="007B125A"/>
    <w:rsid w:val="007B163E"/>
    <w:rsid w:val="007B1D22"/>
    <w:rsid w:val="007B2104"/>
    <w:rsid w:val="007B2569"/>
    <w:rsid w:val="007B289F"/>
    <w:rsid w:val="007B2C2F"/>
    <w:rsid w:val="007B3098"/>
    <w:rsid w:val="007B335D"/>
    <w:rsid w:val="007B38F3"/>
    <w:rsid w:val="007B39F9"/>
    <w:rsid w:val="007B4B99"/>
    <w:rsid w:val="007B4FCB"/>
    <w:rsid w:val="007B624C"/>
    <w:rsid w:val="007B66E6"/>
    <w:rsid w:val="007B77C7"/>
    <w:rsid w:val="007C02E2"/>
    <w:rsid w:val="007C0822"/>
    <w:rsid w:val="007C104C"/>
    <w:rsid w:val="007C115B"/>
    <w:rsid w:val="007C1AC3"/>
    <w:rsid w:val="007C1CE1"/>
    <w:rsid w:val="007C1D31"/>
    <w:rsid w:val="007C2716"/>
    <w:rsid w:val="007C3727"/>
    <w:rsid w:val="007C408C"/>
    <w:rsid w:val="007C411B"/>
    <w:rsid w:val="007C424C"/>
    <w:rsid w:val="007C55C4"/>
    <w:rsid w:val="007C56CD"/>
    <w:rsid w:val="007C6031"/>
    <w:rsid w:val="007C619D"/>
    <w:rsid w:val="007C6298"/>
    <w:rsid w:val="007C70FB"/>
    <w:rsid w:val="007C77CD"/>
    <w:rsid w:val="007C78B7"/>
    <w:rsid w:val="007C7CBD"/>
    <w:rsid w:val="007D21B3"/>
    <w:rsid w:val="007D22BB"/>
    <w:rsid w:val="007D2D63"/>
    <w:rsid w:val="007D39A7"/>
    <w:rsid w:val="007D3D42"/>
    <w:rsid w:val="007D4BA9"/>
    <w:rsid w:val="007D52FA"/>
    <w:rsid w:val="007D592B"/>
    <w:rsid w:val="007D5B87"/>
    <w:rsid w:val="007D628D"/>
    <w:rsid w:val="007D639C"/>
    <w:rsid w:val="007D66FA"/>
    <w:rsid w:val="007D6B7B"/>
    <w:rsid w:val="007D7C0D"/>
    <w:rsid w:val="007D7C76"/>
    <w:rsid w:val="007D7D47"/>
    <w:rsid w:val="007E0D18"/>
    <w:rsid w:val="007E164E"/>
    <w:rsid w:val="007E17D1"/>
    <w:rsid w:val="007E27D6"/>
    <w:rsid w:val="007E29DE"/>
    <w:rsid w:val="007E2BE7"/>
    <w:rsid w:val="007E2F80"/>
    <w:rsid w:val="007E5137"/>
    <w:rsid w:val="007E59ED"/>
    <w:rsid w:val="007E5CD0"/>
    <w:rsid w:val="007E6150"/>
    <w:rsid w:val="007E6658"/>
    <w:rsid w:val="007E701F"/>
    <w:rsid w:val="007E75BB"/>
    <w:rsid w:val="007E7B0C"/>
    <w:rsid w:val="007F0073"/>
    <w:rsid w:val="007F04DB"/>
    <w:rsid w:val="007F0890"/>
    <w:rsid w:val="007F0B81"/>
    <w:rsid w:val="007F0EB9"/>
    <w:rsid w:val="007F11DD"/>
    <w:rsid w:val="007F14BB"/>
    <w:rsid w:val="007F1A2E"/>
    <w:rsid w:val="007F1C0D"/>
    <w:rsid w:val="007F1DF7"/>
    <w:rsid w:val="007F1E8E"/>
    <w:rsid w:val="007F242C"/>
    <w:rsid w:val="007F2854"/>
    <w:rsid w:val="007F318E"/>
    <w:rsid w:val="007F3593"/>
    <w:rsid w:val="007F3962"/>
    <w:rsid w:val="007F5003"/>
    <w:rsid w:val="007F51F2"/>
    <w:rsid w:val="007F5247"/>
    <w:rsid w:val="007F6155"/>
    <w:rsid w:val="007F64B7"/>
    <w:rsid w:val="007F67C8"/>
    <w:rsid w:val="007F7489"/>
    <w:rsid w:val="007F7BB2"/>
    <w:rsid w:val="007F7ED1"/>
    <w:rsid w:val="007F7F5E"/>
    <w:rsid w:val="00800454"/>
    <w:rsid w:val="00800AB1"/>
    <w:rsid w:val="00800ECB"/>
    <w:rsid w:val="0080147E"/>
    <w:rsid w:val="008014DF"/>
    <w:rsid w:val="00801952"/>
    <w:rsid w:val="00802275"/>
    <w:rsid w:val="00802C50"/>
    <w:rsid w:val="0080314F"/>
    <w:rsid w:val="00803177"/>
    <w:rsid w:val="00803A6D"/>
    <w:rsid w:val="00803BA4"/>
    <w:rsid w:val="00804208"/>
    <w:rsid w:val="00804F51"/>
    <w:rsid w:val="00805610"/>
    <w:rsid w:val="00805D0A"/>
    <w:rsid w:val="008061CC"/>
    <w:rsid w:val="00806253"/>
    <w:rsid w:val="00806CF9"/>
    <w:rsid w:val="00806F97"/>
    <w:rsid w:val="008071E9"/>
    <w:rsid w:val="0080741F"/>
    <w:rsid w:val="008076F4"/>
    <w:rsid w:val="00807AE9"/>
    <w:rsid w:val="00807C9D"/>
    <w:rsid w:val="008103EB"/>
    <w:rsid w:val="0081056A"/>
    <w:rsid w:val="00811034"/>
    <w:rsid w:val="00811071"/>
    <w:rsid w:val="0081274B"/>
    <w:rsid w:val="0081342E"/>
    <w:rsid w:val="00813938"/>
    <w:rsid w:val="008142A4"/>
    <w:rsid w:val="00814425"/>
    <w:rsid w:val="0081497E"/>
    <w:rsid w:val="008149EF"/>
    <w:rsid w:val="00814ABB"/>
    <w:rsid w:val="00814AC2"/>
    <w:rsid w:val="008150BC"/>
    <w:rsid w:val="008151FB"/>
    <w:rsid w:val="008154C6"/>
    <w:rsid w:val="008154F4"/>
    <w:rsid w:val="00815A72"/>
    <w:rsid w:val="00815C48"/>
    <w:rsid w:val="00816F44"/>
    <w:rsid w:val="00817214"/>
    <w:rsid w:val="0081780E"/>
    <w:rsid w:val="00817C0F"/>
    <w:rsid w:val="00817E49"/>
    <w:rsid w:val="0082036C"/>
    <w:rsid w:val="00820B87"/>
    <w:rsid w:val="0082119B"/>
    <w:rsid w:val="0082121F"/>
    <w:rsid w:val="008218D6"/>
    <w:rsid w:val="00821A0A"/>
    <w:rsid w:val="00821DE5"/>
    <w:rsid w:val="008227F4"/>
    <w:rsid w:val="00822C5C"/>
    <w:rsid w:val="00822CFF"/>
    <w:rsid w:val="00823267"/>
    <w:rsid w:val="00823320"/>
    <w:rsid w:val="00823A6B"/>
    <w:rsid w:val="00823DBD"/>
    <w:rsid w:val="0082421F"/>
    <w:rsid w:val="00824308"/>
    <w:rsid w:val="00824565"/>
    <w:rsid w:val="00824DDC"/>
    <w:rsid w:val="00826717"/>
    <w:rsid w:val="008268AA"/>
    <w:rsid w:val="008269A1"/>
    <w:rsid w:val="00826ACA"/>
    <w:rsid w:val="008271AF"/>
    <w:rsid w:val="00830122"/>
    <w:rsid w:val="00830263"/>
    <w:rsid w:val="00830491"/>
    <w:rsid w:val="0083056C"/>
    <w:rsid w:val="0083063A"/>
    <w:rsid w:val="008311E7"/>
    <w:rsid w:val="0083182C"/>
    <w:rsid w:val="008320B9"/>
    <w:rsid w:val="008329B8"/>
    <w:rsid w:val="00832BC5"/>
    <w:rsid w:val="008332B4"/>
    <w:rsid w:val="008332B6"/>
    <w:rsid w:val="0083359E"/>
    <w:rsid w:val="00833953"/>
    <w:rsid w:val="008341E2"/>
    <w:rsid w:val="008349C1"/>
    <w:rsid w:val="008351A9"/>
    <w:rsid w:val="00835807"/>
    <w:rsid w:val="00835AFE"/>
    <w:rsid w:val="008369DB"/>
    <w:rsid w:val="00836D59"/>
    <w:rsid w:val="00837FB7"/>
    <w:rsid w:val="00840009"/>
    <w:rsid w:val="0084091F"/>
    <w:rsid w:val="00840DBF"/>
    <w:rsid w:val="0084106E"/>
    <w:rsid w:val="00842105"/>
    <w:rsid w:val="00842B86"/>
    <w:rsid w:val="00843588"/>
    <w:rsid w:val="008435BC"/>
    <w:rsid w:val="00843ACD"/>
    <w:rsid w:val="00843C3C"/>
    <w:rsid w:val="00844819"/>
    <w:rsid w:val="00844FF5"/>
    <w:rsid w:val="008452B3"/>
    <w:rsid w:val="008452C0"/>
    <w:rsid w:val="00845927"/>
    <w:rsid w:val="00845AF4"/>
    <w:rsid w:val="00845DBC"/>
    <w:rsid w:val="0084616D"/>
    <w:rsid w:val="008467DE"/>
    <w:rsid w:val="00847709"/>
    <w:rsid w:val="00847ABB"/>
    <w:rsid w:val="00847B1B"/>
    <w:rsid w:val="008500DB"/>
    <w:rsid w:val="0085036C"/>
    <w:rsid w:val="00850909"/>
    <w:rsid w:val="0085113B"/>
    <w:rsid w:val="00852429"/>
    <w:rsid w:val="00852ADA"/>
    <w:rsid w:val="00852C48"/>
    <w:rsid w:val="008534DA"/>
    <w:rsid w:val="00853E25"/>
    <w:rsid w:val="00853EF3"/>
    <w:rsid w:val="00853F78"/>
    <w:rsid w:val="00854048"/>
    <w:rsid w:val="0085416C"/>
    <w:rsid w:val="00854C05"/>
    <w:rsid w:val="00854F2C"/>
    <w:rsid w:val="00855564"/>
    <w:rsid w:val="008556B4"/>
    <w:rsid w:val="0085571D"/>
    <w:rsid w:val="0085634E"/>
    <w:rsid w:val="008565BF"/>
    <w:rsid w:val="00856BA0"/>
    <w:rsid w:val="00856F49"/>
    <w:rsid w:val="00857568"/>
    <w:rsid w:val="00857613"/>
    <w:rsid w:val="008579D2"/>
    <w:rsid w:val="00857A62"/>
    <w:rsid w:val="00860742"/>
    <w:rsid w:val="008610EE"/>
    <w:rsid w:val="0086171B"/>
    <w:rsid w:val="00862362"/>
    <w:rsid w:val="008623BE"/>
    <w:rsid w:val="008624C5"/>
    <w:rsid w:val="008624E5"/>
    <w:rsid w:val="00863594"/>
    <w:rsid w:val="008636A8"/>
    <w:rsid w:val="00863900"/>
    <w:rsid w:val="00863D6C"/>
    <w:rsid w:val="00863EDE"/>
    <w:rsid w:val="00864142"/>
    <w:rsid w:val="00864E59"/>
    <w:rsid w:val="00864F3F"/>
    <w:rsid w:val="00865435"/>
    <w:rsid w:val="008655FF"/>
    <w:rsid w:val="008665A2"/>
    <w:rsid w:val="00867068"/>
    <w:rsid w:val="00867CDC"/>
    <w:rsid w:val="00870291"/>
    <w:rsid w:val="0087127A"/>
    <w:rsid w:val="008712E5"/>
    <w:rsid w:val="00872868"/>
    <w:rsid w:val="00872B1E"/>
    <w:rsid w:val="00872C5A"/>
    <w:rsid w:val="00872E58"/>
    <w:rsid w:val="00872E79"/>
    <w:rsid w:val="0087339B"/>
    <w:rsid w:val="00873737"/>
    <w:rsid w:val="008737AC"/>
    <w:rsid w:val="00873BD2"/>
    <w:rsid w:val="00873FFD"/>
    <w:rsid w:val="008740AC"/>
    <w:rsid w:val="008740AF"/>
    <w:rsid w:val="00874349"/>
    <w:rsid w:val="0087490B"/>
    <w:rsid w:val="00874C68"/>
    <w:rsid w:val="00874DF2"/>
    <w:rsid w:val="00875A63"/>
    <w:rsid w:val="00875C96"/>
    <w:rsid w:val="008760F9"/>
    <w:rsid w:val="00876506"/>
    <w:rsid w:val="008774FE"/>
    <w:rsid w:val="00877620"/>
    <w:rsid w:val="008778AF"/>
    <w:rsid w:val="00877A46"/>
    <w:rsid w:val="0088005A"/>
    <w:rsid w:val="00880708"/>
    <w:rsid w:val="00880AB7"/>
    <w:rsid w:val="00880F4D"/>
    <w:rsid w:val="008812B2"/>
    <w:rsid w:val="00881B6E"/>
    <w:rsid w:val="00881CC0"/>
    <w:rsid w:val="008820F5"/>
    <w:rsid w:val="0088228E"/>
    <w:rsid w:val="008822A2"/>
    <w:rsid w:val="0088276E"/>
    <w:rsid w:val="00882DF9"/>
    <w:rsid w:val="00882E2D"/>
    <w:rsid w:val="00882E93"/>
    <w:rsid w:val="00883689"/>
    <w:rsid w:val="00883BAE"/>
    <w:rsid w:val="00883DE8"/>
    <w:rsid w:val="00883EE8"/>
    <w:rsid w:val="008848C4"/>
    <w:rsid w:val="0088564E"/>
    <w:rsid w:val="008863A5"/>
    <w:rsid w:val="00886A30"/>
    <w:rsid w:val="008870B0"/>
    <w:rsid w:val="00887711"/>
    <w:rsid w:val="0088774D"/>
    <w:rsid w:val="00890211"/>
    <w:rsid w:val="00890460"/>
    <w:rsid w:val="008906B6"/>
    <w:rsid w:val="00890E46"/>
    <w:rsid w:val="00890FE5"/>
    <w:rsid w:val="0089117A"/>
    <w:rsid w:val="00891262"/>
    <w:rsid w:val="00892040"/>
    <w:rsid w:val="00892356"/>
    <w:rsid w:val="00892744"/>
    <w:rsid w:val="00892B5B"/>
    <w:rsid w:val="00892D93"/>
    <w:rsid w:val="008930C0"/>
    <w:rsid w:val="008947B6"/>
    <w:rsid w:val="008954E5"/>
    <w:rsid w:val="00895926"/>
    <w:rsid w:val="008959A5"/>
    <w:rsid w:val="00895B24"/>
    <w:rsid w:val="008960F7"/>
    <w:rsid w:val="0089714E"/>
    <w:rsid w:val="008972AE"/>
    <w:rsid w:val="0089766C"/>
    <w:rsid w:val="008976C5"/>
    <w:rsid w:val="008976C7"/>
    <w:rsid w:val="00897A9C"/>
    <w:rsid w:val="008A0063"/>
    <w:rsid w:val="008A043D"/>
    <w:rsid w:val="008A096F"/>
    <w:rsid w:val="008A10C3"/>
    <w:rsid w:val="008A11E3"/>
    <w:rsid w:val="008A1BE9"/>
    <w:rsid w:val="008A20A4"/>
    <w:rsid w:val="008A29B2"/>
    <w:rsid w:val="008A30AB"/>
    <w:rsid w:val="008A3CCA"/>
    <w:rsid w:val="008A3F6D"/>
    <w:rsid w:val="008A449F"/>
    <w:rsid w:val="008A4898"/>
    <w:rsid w:val="008A583B"/>
    <w:rsid w:val="008A5AEE"/>
    <w:rsid w:val="008A6166"/>
    <w:rsid w:val="008A65C1"/>
    <w:rsid w:val="008A65F4"/>
    <w:rsid w:val="008A6AB2"/>
    <w:rsid w:val="008A6AD9"/>
    <w:rsid w:val="008A7185"/>
    <w:rsid w:val="008A78A4"/>
    <w:rsid w:val="008B1806"/>
    <w:rsid w:val="008B1AC0"/>
    <w:rsid w:val="008B1C0F"/>
    <w:rsid w:val="008B226F"/>
    <w:rsid w:val="008B2354"/>
    <w:rsid w:val="008B34AE"/>
    <w:rsid w:val="008B3B81"/>
    <w:rsid w:val="008B44E9"/>
    <w:rsid w:val="008B479F"/>
    <w:rsid w:val="008B47A6"/>
    <w:rsid w:val="008B4821"/>
    <w:rsid w:val="008B4EFE"/>
    <w:rsid w:val="008B5511"/>
    <w:rsid w:val="008B59E4"/>
    <w:rsid w:val="008B6EBC"/>
    <w:rsid w:val="008B7141"/>
    <w:rsid w:val="008B73CA"/>
    <w:rsid w:val="008B79FA"/>
    <w:rsid w:val="008C0B48"/>
    <w:rsid w:val="008C11B9"/>
    <w:rsid w:val="008C1463"/>
    <w:rsid w:val="008C167B"/>
    <w:rsid w:val="008C18BC"/>
    <w:rsid w:val="008C20F7"/>
    <w:rsid w:val="008C278E"/>
    <w:rsid w:val="008C27ED"/>
    <w:rsid w:val="008C2A01"/>
    <w:rsid w:val="008C2FF3"/>
    <w:rsid w:val="008C31AA"/>
    <w:rsid w:val="008C5869"/>
    <w:rsid w:val="008C5CCF"/>
    <w:rsid w:val="008C5E48"/>
    <w:rsid w:val="008C6138"/>
    <w:rsid w:val="008C64B1"/>
    <w:rsid w:val="008C7D63"/>
    <w:rsid w:val="008D023F"/>
    <w:rsid w:val="008D04ED"/>
    <w:rsid w:val="008D0674"/>
    <w:rsid w:val="008D13D9"/>
    <w:rsid w:val="008D1426"/>
    <w:rsid w:val="008D16E6"/>
    <w:rsid w:val="008D174B"/>
    <w:rsid w:val="008D1951"/>
    <w:rsid w:val="008D1C84"/>
    <w:rsid w:val="008D200A"/>
    <w:rsid w:val="008D2170"/>
    <w:rsid w:val="008D22AE"/>
    <w:rsid w:val="008D254D"/>
    <w:rsid w:val="008D2586"/>
    <w:rsid w:val="008D258B"/>
    <w:rsid w:val="008D2A1E"/>
    <w:rsid w:val="008D3533"/>
    <w:rsid w:val="008D4001"/>
    <w:rsid w:val="008D4045"/>
    <w:rsid w:val="008D4580"/>
    <w:rsid w:val="008D4BF6"/>
    <w:rsid w:val="008D4C11"/>
    <w:rsid w:val="008D537D"/>
    <w:rsid w:val="008D54EF"/>
    <w:rsid w:val="008D5567"/>
    <w:rsid w:val="008D55B3"/>
    <w:rsid w:val="008D56F6"/>
    <w:rsid w:val="008D6905"/>
    <w:rsid w:val="008D6B81"/>
    <w:rsid w:val="008D7C58"/>
    <w:rsid w:val="008E0061"/>
    <w:rsid w:val="008E02B4"/>
    <w:rsid w:val="008E0485"/>
    <w:rsid w:val="008E04FF"/>
    <w:rsid w:val="008E060B"/>
    <w:rsid w:val="008E0672"/>
    <w:rsid w:val="008E0968"/>
    <w:rsid w:val="008E0DD5"/>
    <w:rsid w:val="008E0E9A"/>
    <w:rsid w:val="008E13BF"/>
    <w:rsid w:val="008E14AF"/>
    <w:rsid w:val="008E18DB"/>
    <w:rsid w:val="008E1C26"/>
    <w:rsid w:val="008E1D5A"/>
    <w:rsid w:val="008E2BAD"/>
    <w:rsid w:val="008E2E0B"/>
    <w:rsid w:val="008E2F2A"/>
    <w:rsid w:val="008E332B"/>
    <w:rsid w:val="008E3E2D"/>
    <w:rsid w:val="008E419B"/>
    <w:rsid w:val="008E47A5"/>
    <w:rsid w:val="008E47C7"/>
    <w:rsid w:val="008E4A23"/>
    <w:rsid w:val="008E4AFC"/>
    <w:rsid w:val="008E4B0E"/>
    <w:rsid w:val="008E52E2"/>
    <w:rsid w:val="008E5B9D"/>
    <w:rsid w:val="008E66B3"/>
    <w:rsid w:val="008E677A"/>
    <w:rsid w:val="008E6CCE"/>
    <w:rsid w:val="008E7826"/>
    <w:rsid w:val="008F20B0"/>
    <w:rsid w:val="008F2E63"/>
    <w:rsid w:val="008F3DC5"/>
    <w:rsid w:val="008F4EAF"/>
    <w:rsid w:val="008F5042"/>
    <w:rsid w:val="008F5A75"/>
    <w:rsid w:val="008F5CEA"/>
    <w:rsid w:val="008F5F84"/>
    <w:rsid w:val="008F6E7B"/>
    <w:rsid w:val="008F725A"/>
    <w:rsid w:val="008F7A65"/>
    <w:rsid w:val="008F7D70"/>
    <w:rsid w:val="008F7E89"/>
    <w:rsid w:val="009009ED"/>
    <w:rsid w:val="0090170D"/>
    <w:rsid w:val="009018AD"/>
    <w:rsid w:val="00902253"/>
    <w:rsid w:val="009035EA"/>
    <w:rsid w:val="00903683"/>
    <w:rsid w:val="00903BFA"/>
    <w:rsid w:val="00904013"/>
    <w:rsid w:val="00904704"/>
    <w:rsid w:val="009049FD"/>
    <w:rsid w:val="00904A87"/>
    <w:rsid w:val="00904E00"/>
    <w:rsid w:val="00905546"/>
    <w:rsid w:val="00905793"/>
    <w:rsid w:val="009062EA"/>
    <w:rsid w:val="00906D4B"/>
    <w:rsid w:val="00907BD9"/>
    <w:rsid w:val="00907EE9"/>
    <w:rsid w:val="0091065E"/>
    <w:rsid w:val="00910A35"/>
    <w:rsid w:val="0091129B"/>
    <w:rsid w:val="00911CAC"/>
    <w:rsid w:val="00912047"/>
    <w:rsid w:val="009120DB"/>
    <w:rsid w:val="009125C0"/>
    <w:rsid w:val="0091291A"/>
    <w:rsid w:val="00912F07"/>
    <w:rsid w:val="00913068"/>
    <w:rsid w:val="00913445"/>
    <w:rsid w:val="00913697"/>
    <w:rsid w:val="009139D3"/>
    <w:rsid w:val="0091423F"/>
    <w:rsid w:val="00914A1C"/>
    <w:rsid w:val="00914BC6"/>
    <w:rsid w:val="0091501B"/>
    <w:rsid w:val="00915040"/>
    <w:rsid w:val="009155CA"/>
    <w:rsid w:val="00915696"/>
    <w:rsid w:val="00915AD2"/>
    <w:rsid w:val="00916940"/>
    <w:rsid w:val="00916981"/>
    <w:rsid w:val="00917110"/>
    <w:rsid w:val="0091721C"/>
    <w:rsid w:val="00917415"/>
    <w:rsid w:val="00917435"/>
    <w:rsid w:val="00917941"/>
    <w:rsid w:val="00917DBD"/>
    <w:rsid w:val="009209F1"/>
    <w:rsid w:val="00920B4B"/>
    <w:rsid w:val="00920EA6"/>
    <w:rsid w:val="009210EE"/>
    <w:rsid w:val="00921635"/>
    <w:rsid w:val="00921840"/>
    <w:rsid w:val="00921A93"/>
    <w:rsid w:val="00923675"/>
    <w:rsid w:val="00923D37"/>
    <w:rsid w:val="00924079"/>
    <w:rsid w:val="009241FA"/>
    <w:rsid w:val="00924A8B"/>
    <w:rsid w:val="00924D95"/>
    <w:rsid w:val="00924FF3"/>
    <w:rsid w:val="00925500"/>
    <w:rsid w:val="00925690"/>
    <w:rsid w:val="009258EB"/>
    <w:rsid w:val="00925D76"/>
    <w:rsid w:val="009261D4"/>
    <w:rsid w:val="0092653D"/>
    <w:rsid w:val="009266CC"/>
    <w:rsid w:val="009266DF"/>
    <w:rsid w:val="00926B06"/>
    <w:rsid w:val="00926DBF"/>
    <w:rsid w:val="009276EA"/>
    <w:rsid w:val="00927CCA"/>
    <w:rsid w:val="009303E7"/>
    <w:rsid w:val="00930621"/>
    <w:rsid w:val="00930B87"/>
    <w:rsid w:val="0093106B"/>
    <w:rsid w:val="009316B5"/>
    <w:rsid w:val="00931785"/>
    <w:rsid w:val="00931AF0"/>
    <w:rsid w:val="0093227F"/>
    <w:rsid w:val="009322B4"/>
    <w:rsid w:val="0093286E"/>
    <w:rsid w:val="00932BD3"/>
    <w:rsid w:val="00933755"/>
    <w:rsid w:val="00933A36"/>
    <w:rsid w:val="00933AEC"/>
    <w:rsid w:val="00933C8D"/>
    <w:rsid w:val="009346EB"/>
    <w:rsid w:val="009349B0"/>
    <w:rsid w:val="009350A4"/>
    <w:rsid w:val="0093519D"/>
    <w:rsid w:val="009358C4"/>
    <w:rsid w:val="00935C74"/>
    <w:rsid w:val="00935C76"/>
    <w:rsid w:val="009365DB"/>
    <w:rsid w:val="00936FDC"/>
    <w:rsid w:val="009372CB"/>
    <w:rsid w:val="00940EDA"/>
    <w:rsid w:val="0094109B"/>
    <w:rsid w:val="00941141"/>
    <w:rsid w:val="00941A50"/>
    <w:rsid w:val="00941FDD"/>
    <w:rsid w:val="009428F6"/>
    <w:rsid w:val="00942ADB"/>
    <w:rsid w:val="00942B8E"/>
    <w:rsid w:val="00942BA4"/>
    <w:rsid w:val="00943908"/>
    <w:rsid w:val="009447A3"/>
    <w:rsid w:val="00945723"/>
    <w:rsid w:val="00945A27"/>
    <w:rsid w:val="009468B6"/>
    <w:rsid w:val="0094755D"/>
    <w:rsid w:val="009475AF"/>
    <w:rsid w:val="00947B3D"/>
    <w:rsid w:val="00947E6F"/>
    <w:rsid w:val="009500DB"/>
    <w:rsid w:val="009505E8"/>
    <w:rsid w:val="00950984"/>
    <w:rsid w:val="00950DD1"/>
    <w:rsid w:val="0095121D"/>
    <w:rsid w:val="00951442"/>
    <w:rsid w:val="00951516"/>
    <w:rsid w:val="0095152F"/>
    <w:rsid w:val="0095190F"/>
    <w:rsid w:val="00951963"/>
    <w:rsid w:val="00951C63"/>
    <w:rsid w:val="0095291D"/>
    <w:rsid w:val="00952ADC"/>
    <w:rsid w:val="00952E11"/>
    <w:rsid w:val="00953B8E"/>
    <w:rsid w:val="00953DD9"/>
    <w:rsid w:val="009540B3"/>
    <w:rsid w:val="0095426C"/>
    <w:rsid w:val="00954BF6"/>
    <w:rsid w:val="00954E6C"/>
    <w:rsid w:val="00954FC4"/>
    <w:rsid w:val="0095511C"/>
    <w:rsid w:val="00955416"/>
    <w:rsid w:val="0095556A"/>
    <w:rsid w:val="00955698"/>
    <w:rsid w:val="00955912"/>
    <w:rsid w:val="00955982"/>
    <w:rsid w:val="009570B0"/>
    <w:rsid w:val="009576EA"/>
    <w:rsid w:val="0096019D"/>
    <w:rsid w:val="00960D03"/>
    <w:rsid w:val="009616E2"/>
    <w:rsid w:val="00961B39"/>
    <w:rsid w:val="00961BB4"/>
    <w:rsid w:val="00961DC3"/>
    <w:rsid w:val="00961E62"/>
    <w:rsid w:val="0096229D"/>
    <w:rsid w:val="009623FE"/>
    <w:rsid w:val="009624F0"/>
    <w:rsid w:val="00962730"/>
    <w:rsid w:val="0096314E"/>
    <w:rsid w:val="00963851"/>
    <w:rsid w:val="00963A2E"/>
    <w:rsid w:val="0096401F"/>
    <w:rsid w:val="00964A4D"/>
    <w:rsid w:val="00964AD1"/>
    <w:rsid w:val="00964ED5"/>
    <w:rsid w:val="00964FAE"/>
    <w:rsid w:val="00965087"/>
    <w:rsid w:val="00965908"/>
    <w:rsid w:val="00965A1C"/>
    <w:rsid w:val="009660AB"/>
    <w:rsid w:val="009663F8"/>
    <w:rsid w:val="00966902"/>
    <w:rsid w:val="00966C97"/>
    <w:rsid w:val="00966D41"/>
    <w:rsid w:val="00966F99"/>
    <w:rsid w:val="00967AC6"/>
    <w:rsid w:val="00970101"/>
    <w:rsid w:val="009710D2"/>
    <w:rsid w:val="009720D4"/>
    <w:rsid w:val="00972244"/>
    <w:rsid w:val="00972516"/>
    <w:rsid w:val="00972519"/>
    <w:rsid w:val="0097284C"/>
    <w:rsid w:val="009728B5"/>
    <w:rsid w:val="00972DB6"/>
    <w:rsid w:val="00973164"/>
    <w:rsid w:val="00973E58"/>
    <w:rsid w:val="0097409E"/>
    <w:rsid w:val="00974FA2"/>
    <w:rsid w:val="00975DA1"/>
    <w:rsid w:val="00975EAC"/>
    <w:rsid w:val="00976243"/>
    <w:rsid w:val="00976DE9"/>
    <w:rsid w:val="009770AF"/>
    <w:rsid w:val="009772B5"/>
    <w:rsid w:val="0097731F"/>
    <w:rsid w:val="00977C30"/>
    <w:rsid w:val="00977C4C"/>
    <w:rsid w:val="00977E77"/>
    <w:rsid w:val="0098060D"/>
    <w:rsid w:val="00980C51"/>
    <w:rsid w:val="009810CD"/>
    <w:rsid w:val="00981241"/>
    <w:rsid w:val="0098145C"/>
    <w:rsid w:val="00982332"/>
    <w:rsid w:val="009823B6"/>
    <w:rsid w:val="009825FC"/>
    <w:rsid w:val="00982BCC"/>
    <w:rsid w:val="009831EF"/>
    <w:rsid w:val="009832FA"/>
    <w:rsid w:val="0098436B"/>
    <w:rsid w:val="0098449A"/>
    <w:rsid w:val="00984D05"/>
    <w:rsid w:val="009850FA"/>
    <w:rsid w:val="00985582"/>
    <w:rsid w:val="00985656"/>
    <w:rsid w:val="00985B49"/>
    <w:rsid w:val="00985C90"/>
    <w:rsid w:val="00986A5F"/>
    <w:rsid w:val="00987C10"/>
    <w:rsid w:val="00987D54"/>
    <w:rsid w:val="00987FE5"/>
    <w:rsid w:val="0099018B"/>
    <w:rsid w:val="0099019E"/>
    <w:rsid w:val="00990C38"/>
    <w:rsid w:val="00990F56"/>
    <w:rsid w:val="00990F59"/>
    <w:rsid w:val="009919DF"/>
    <w:rsid w:val="009924A9"/>
    <w:rsid w:val="00992A5F"/>
    <w:rsid w:val="00994920"/>
    <w:rsid w:val="00994B13"/>
    <w:rsid w:val="00994D48"/>
    <w:rsid w:val="00994E28"/>
    <w:rsid w:val="00994EE0"/>
    <w:rsid w:val="009958DA"/>
    <w:rsid w:val="0099601C"/>
    <w:rsid w:val="0099641F"/>
    <w:rsid w:val="009969FD"/>
    <w:rsid w:val="00996DB0"/>
    <w:rsid w:val="00997529"/>
    <w:rsid w:val="009A0725"/>
    <w:rsid w:val="009A0FDF"/>
    <w:rsid w:val="009A13B3"/>
    <w:rsid w:val="009A145C"/>
    <w:rsid w:val="009A17BF"/>
    <w:rsid w:val="009A1971"/>
    <w:rsid w:val="009A1A90"/>
    <w:rsid w:val="009A1D2F"/>
    <w:rsid w:val="009A2800"/>
    <w:rsid w:val="009A3B07"/>
    <w:rsid w:val="009A3B24"/>
    <w:rsid w:val="009A3DC3"/>
    <w:rsid w:val="009A3F50"/>
    <w:rsid w:val="009A4594"/>
    <w:rsid w:val="009A568E"/>
    <w:rsid w:val="009A56A0"/>
    <w:rsid w:val="009A57E7"/>
    <w:rsid w:val="009A5B11"/>
    <w:rsid w:val="009A644E"/>
    <w:rsid w:val="009A66F4"/>
    <w:rsid w:val="009A6DAB"/>
    <w:rsid w:val="009A7255"/>
    <w:rsid w:val="009A76F1"/>
    <w:rsid w:val="009A7A8C"/>
    <w:rsid w:val="009A7FF8"/>
    <w:rsid w:val="009B00E9"/>
    <w:rsid w:val="009B04F2"/>
    <w:rsid w:val="009B0BAC"/>
    <w:rsid w:val="009B0D09"/>
    <w:rsid w:val="009B1261"/>
    <w:rsid w:val="009B1339"/>
    <w:rsid w:val="009B1721"/>
    <w:rsid w:val="009B1A79"/>
    <w:rsid w:val="009B1FE0"/>
    <w:rsid w:val="009B2048"/>
    <w:rsid w:val="009B2AFA"/>
    <w:rsid w:val="009B2B0E"/>
    <w:rsid w:val="009B39F0"/>
    <w:rsid w:val="009B3EE4"/>
    <w:rsid w:val="009B3F69"/>
    <w:rsid w:val="009B444A"/>
    <w:rsid w:val="009B44A9"/>
    <w:rsid w:val="009B485E"/>
    <w:rsid w:val="009B4C08"/>
    <w:rsid w:val="009B5112"/>
    <w:rsid w:val="009B5CF4"/>
    <w:rsid w:val="009B5D83"/>
    <w:rsid w:val="009B5E33"/>
    <w:rsid w:val="009B6081"/>
    <w:rsid w:val="009B6A16"/>
    <w:rsid w:val="009B70AD"/>
    <w:rsid w:val="009B715A"/>
    <w:rsid w:val="009B74B6"/>
    <w:rsid w:val="009B76E2"/>
    <w:rsid w:val="009B773A"/>
    <w:rsid w:val="009B77CB"/>
    <w:rsid w:val="009B7E61"/>
    <w:rsid w:val="009C06DF"/>
    <w:rsid w:val="009C15EF"/>
    <w:rsid w:val="009C196D"/>
    <w:rsid w:val="009C1C29"/>
    <w:rsid w:val="009C1FD8"/>
    <w:rsid w:val="009C20C1"/>
    <w:rsid w:val="009C217B"/>
    <w:rsid w:val="009C384B"/>
    <w:rsid w:val="009C3AB8"/>
    <w:rsid w:val="009C3C5E"/>
    <w:rsid w:val="009C4458"/>
    <w:rsid w:val="009C447E"/>
    <w:rsid w:val="009C49E8"/>
    <w:rsid w:val="009C50E6"/>
    <w:rsid w:val="009C5AE6"/>
    <w:rsid w:val="009C66E1"/>
    <w:rsid w:val="009D020D"/>
    <w:rsid w:val="009D055C"/>
    <w:rsid w:val="009D083A"/>
    <w:rsid w:val="009D1523"/>
    <w:rsid w:val="009D25A1"/>
    <w:rsid w:val="009D25A9"/>
    <w:rsid w:val="009D27CD"/>
    <w:rsid w:val="009D2A33"/>
    <w:rsid w:val="009D2CA4"/>
    <w:rsid w:val="009D31B9"/>
    <w:rsid w:val="009D32C8"/>
    <w:rsid w:val="009D32DA"/>
    <w:rsid w:val="009D33A3"/>
    <w:rsid w:val="009D37C8"/>
    <w:rsid w:val="009D388D"/>
    <w:rsid w:val="009D3B2E"/>
    <w:rsid w:val="009D3D49"/>
    <w:rsid w:val="009D3DBB"/>
    <w:rsid w:val="009D4AD2"/>
    <w:rsid w:val="009D4C60"/>
    <w:rsid w:val="009D58FE"/>
    <w:rsid w:val="009D5A45"/>
    <w:rsid w:val="009D5FC8"/>
    <w:rsid w:val="009D788A"/>
    <w:rsid w:val="009D7CB9"/>
    <w:rsid w:val="009D7F9E"/>
    <w:rsid w:val="009E033F"/>
    <w:rsid w:val="009E0479"/>
    <w:rsid w:val="009E0B4F"/>
    <w:rsid w:val="009E15FA"/>
    <w:rsid w:val="009E1905"/>
    <w:rsid w:val="009E1A69"/>
    <w:rsid w:val="009E20DC"/>
    <w:rsid w:val="009E2161"/>
    <w:rsid w:val="009E2629"/>
    <w:rsid w:val="009E2FBF"/>
    <w:rsid w:val="009E3350"/>
    <w:rsid w:val="009E3880"/>
    <w:rsid w:val="009E4AF5"/>
    <w:rsid w:val="009E4D13"/>
    <w:rsid w:val="009E5470"/>
    <w:rsid w:val="009E5A1D"/>
    <w:rsid w:val="009E5CBC"/>
    <w:rsid w:val="009E689C"/>
    <w:rsid w:val="009E69E4"/>
    <w:rsid w:val="009E716D"/>
    <w:rsid w:val="009E7C34"/>
    <w:rsid w:val="009F02BB"/>
    <w:rsid w:val="009F02E3"/>
    <w:rsid w:val="009F1047"/>
    <w:rsid w:val="009F12F1"/>
    <w:rsid w:val="009F1340"/>
    <w:rsid w:val="009F1D01"/>
    <w:rsid w:val="009F1ED7"/>
    <w:rsid w:val="009F2E2B"/>
    <w:rsid w:val="009F2E65"/>
    <w:rsid w:val="009F2F46"/>
    <w:rsid w:val="009F3501"/>
    <w:rsid w:val="009F3D81"/>
    <w:rsid w:val="009F4561"/>
    <w:rsid w:val="009F4B30"/>
    <w:rsid w:val="009F4DFF"/>
    <w:rsid w:val="009F4FEC"/>
    <w:rsid w:val="009F55BE"/>
    <w:rsid w:val="009F5930"/>
    <w:rsid w:val="009F614C"/>
    <w:rsid w:val="009F6B12"/>
    <w:rsid w:val="009F6F14"/>
    <w:rsid w:val="009F6F60"/>
    <w:rsid w:val="009F70C9"/>
    <w:rsid w:val="009F70F0"/>
    <w:rsid w:val="009F7254"/>
    <w:rsid w:val="009F735C"/>
    <w:rsid w:val="009F7D09"/>
    <w:rsid w:val="009F7D40"/>
    <w:rsid w:val="00A006E1"/>
    <w:rsid w:val="00A00CA3"/>
    <w:rsid w:val="00A00D20"/>
    <w:rsid w:val="00A00F4A"/>
    <w:rsid w:val="00A01191"/>
    <w:rsid w:val="00A01BAF"/>
    <w:rsid w:val="00A02001"/>
    <w:rsid w:val="00A020A2"/>
    <w:rsid w:val="00A0251E"/>
    <w:rsid w:val="00A02617"/>
    <w:rsid w:val="00A02C8B"/>
    <w:rsid w:val="00A02DC2"/>
    <w:rsid w:val="00A02E79"/>
    <w:rsid w:val="00A0326A"/>
    <w:rsid w:val="00A033A0"/>
    <w:rsid w:val="00A0371A"/>
    <w:rsid w:val="00A0416F"/>
    <w:rsid w:val="00A04CF0"/>
    <w:rsid w:val="00A05B39"/>
    <w:rsid w:val="00A0609C"/>
    <w:rsid w:val="00A0617A"/>
    <w:rsid w:val="00A0641C"/>
    <w:rsid w:val="00A06744"/>
    <w:rsid w:val="00A06D43"/>
    <w:rsid w:val="00A06F15"/>
    <w:rsid w:val="00A0782B"/>
    <w:rsid w:val="00A07B98"/>
    <w:rsid w:val="00A10DD6"/>
    <w:rsid w:val="00A10FAC"/>
    <w:rsid w:val="00A110CF"/>
    <w:rsid w:val="00A12269"/>
    <w:rsid w:val="00A12277"/>
    <w:rsid w:val="00A12AEE"/>
    <w:rsid w:val="00A13D22"/>
    <w:rsid w:val="00A1416C"/>
    <w:rsid w:val="00A143E5"/>
    <w:rsid w:val="00A14CC9"/>
    <w:rsid w:val="00A1510A"/>
    <w:rsid w:val="00A15190"/>
    <w:rsid w:val="00A1519C"/>
    <w:rsid w:val="00A1597C"/>
    <w:rsid w:val="00A15A06"/>
    <w:rsid w:val="00A15F28"/>
    <w:rsid w:val="00A15FD8"/>
    <w:rsid w:val="00A1607A"/>
    <w:rsid w:val="00A16BF6"/>
    <w:rsid w:val="00A16E18"/>
    <w:rsid w:val="00A175D6"/>
    <w:rsid w:val="00A17783"/>
    <w:rsid w:val="00A17B4A"/>
    <w:rsid w:val="00A2049A"/>
    <w:rsid w:val="00A2072B"/>
    <w:rsid w:val="00A209FC"/>
    <w:rsid w:val="00A20F4C"/>
    <w:rsid w:val="00A2123D"/>
    <w:rsid w:val="00A21289"/>
    <w:rsid w:val="00A2174E"/>
    <w:rsid w:val="00A22022"/>
    <w:rsid w:val="00A2202E"/>
    <w:rsid w:val="00A223E2"/>
    <w:rsid w:val="00A22737"/>
    <w:rsid w:val="00A23295"/>
    <w:rsid w:val="00A239C3"/>
    <w:rsid w:val="00A23D50"/>
    <w:rsid w:val="00A24735"/>
    <w:rsid w:val="00A24F2A"/>
    <w:rsid w:val="00A24F41"/>
    <w:rsid w:val="00A24FD3"/>
    <w:rsid w:val="00A256DA"/>
    <w:rsid w:val="00A25A58"/>
    <w:rsid w:val="00A264E3"/>
    <w:rsid w:val="00A26810"/>
    <w:rsid w:val="00A26BA2"/>
    <w:rsid w:val="00A26CC0"/>
    <w:rsid w:val="00A26F62"/>
    <w:rsid w:val="00A273A5"/>
    <w:rsid w:val="00A27406"/>
    <w:rsid w:val="00A277B8"/>
    <w:rsid w:val="00A2797F"/>
    <w:rsid w:val="00A304A7"/>
    <w:rsid w:val="00A30794"/>
    <w:rsid w:val="00A311CC"/>
    <w:rsid w:val="00A315FF"/>
    <w:rsid w:val="00A31C52"/>
    <w:rsid w:val="00A31D78"/>
    <w:rsid w:val="00A32016"/>
    <w:rsid w:val="00A3212B"/>
    <w:rsid w:val="00A32138"/>
    <w:rsid w:val="00A3313C"/>
    <w:rsid w:val="00A33430"/>
    <w:rsid w:val="00A3382D"/>
    <w:rsid w:val="00A34073"/>
    <w:rsid w:val="00A345C4"/>
    <w:rsid w:val="00A34D3C"/>
    <w:rsid w:val="00A353A2"/>
    <w:rsid w:val="00A355A3"/>
    <w:rsid w:val="00A36387"/>
    <w:rsid w:val="00A363BB"/>
    <w:rsid w:val="00A36B64"/>
    <w:rsid w:val="00A36EE3"/>
    <w:rsid w:val="00A36F0E"/>
    <w:rsid w:val="00A379F9"/>
    <w:rsid w:val="00A37C21"/>
    <w:rsid w:val="00A40A51"/>
    <w:rsid w:val="00A40BD4"/>
    <w:rsid w:val="00A40D45"/>
    <w:rsid w:val="00A41995"/>
    <w:rsid w:val="00A42048"/>
    <w:rsid w:val="00A42141"/>
    <w:rsid w:val="00A425CB"/>
    <w:rsid w:val="00A42AA1"/>
    <w:rsid w:val="00A42BC3"/>
    <w:rsid w:val="00A44776"/>
    <w:rsid w:val="00A45439"/>
    <w:rsid w:val="00A46357"/>
    <w:rsid w:val="00A46420"/>
    <w:rsid w:val="00A46777"/>
    <w:rsid w:val="00A47577"/>
    <w:rsid w:val="00A50501"/>
    <w:rsid w:val="00A50E60"/>
    <w:rsid w:val="00A50F9F"/>
    <w:rsid w:val="00A5119C"/>
    <w:rsid w:val="00A51616"/>
    <w:rsid w:val="00A52282"/>
    <w:rsid w:val="00A524CD"/>
    <w:rsid w:val="00A52C58"/>
    <w:rsid w:val="00A52C6A"/>
    <w:rsid w:val="00A53B53"/>
    <w:rsid w:val="00A53E5E"/>
    <w:rsid w:val="00A5424D"/>
    <w:rsid w:val="00A547C3"/>
    <w:rsid w:val="00A54955"/>
    <w:rsid w:val="00A56345"/>
    <w:rsid w:val="00A56B01"/>
    <w:rsid w:val="00A56BD2"/>
    <w:rsid w:val="00A56F81"/>
    <w:rsid w:val="00A57183"/>
    <w:rsid w:val="00A57677"/>
    <w:rsid w:val="00A57A7B"/>
    <w:rsid w:val="00A57D1E"/>
    <w:rsid w:val="00A6022D"/>
    <w:rsid w:val="00A614A5"/>
    <w:rsid w:val="00A6175A"/>
    <w:rsid w:val="00A61C46"/>
    <w:rsid w:val="00A61CEB"/>
    <w:rsid w:val="00A62230"/>
    <w:rsid w:val="00A627D2"/>
    <w:rsid w:val="00A62AF2"/>
    <w:rsid w:val="00A63BB1"/>
    <w:rsid w:val="00A64063"/>
    <w:rsid w:val="00A641F1"/>
    <w:rsid w:val="00A6424D"/>
    <w:rsid w:val="00A657F1"/>
    <w:rsid w:val="00A658A6"/>
    <w:rsid w:val="00A65BB6"/>
    <w:rsid w:val="00A65C6C"/>
    <w:rsid w:val="00A65C91"/>
    <w:rsid w:val="00A65D25"/>
    <w:rsid w:val="00A665EF"/>
    <w:rsid w:val="00A66772"/>
    <w:rsid w:val="00A66A60"/>
    <w:rsid w:val="00A66CA1"/>
    <w:rsid w:val="00A66ED7"/>
    <w:rsid w:val="00A6706D"/>
    <w:rsid w:val="00A67715"/>
    <w:rsid w:val="00A67BD3"/>
    <w:rsid w:val="00A70208"/>
    <w:rsid w:val="00A7024F"/>
    <w:rsid w:val="00A7102F"/>
    <w:rsid w:val="00A71B99"/>
    <w:rsid w:val="00A71DFA"/>
    <w:rsid w:val="00A720E8"/>
    <w:rsid w:val="00A7220A"/>
    <w:rsid w:val="00A72322"/>
    <w:rsid w:val="00A7257B"/>
    <w:rsid w:val="00A72B0A"/>
    <w:rsid w:val="00A72EB3"/>
    <w:rsid w:val="00A7300F"/>
    <w:rsid w:val="00A73388"/>
    <w:rsid w:val="00A733A4"/>
    <w:rsid w:val="00A73DB1"/>
    <w:rsid w:val="00A742FE"/>
    <w:rsid w:val="00A74643"/>
    <w:rsid w:val="00A7489F"/>
    <w:rsid w:val="00A74E6A"/>
    <w:rsid w:val="00A74F54"/>
    <w:rsid w:val="00A762F7"/>
    <w:rsid w:val="00A76458"/>
    <w:rsid w:val="00A76E70"/>
    <w:rsid w:val="00A7780B"/>
    <w:rsid w:val="00A7793A"/>
    <w:rsid w:val="00A80350"/>
    <w:rsid w:val="00A80E36"/>
    <w:rsid w:val="00A80E45"/>
    <w:rsid w:val="00A81082"/>
    <w:rsid w:val="00A8137B"/>
    <w:rsid w:val="00A813BC"/>
    <w:rsid w:val="00A81AFD"/>
    <w:rsid w:val="00A820CF"/>
    <w:rsid w:val="00A82137"/>
    <w:rsid w:val="00A82497"/>
    <w:rsid w:val="00A82785"/>
    <w:rsid w:val="00A827A5"/>
    <w:rsid w:val="00A8282D"/>
    <w:rsid w:val="00A82B4E"/>
    <w:rsid w:val="00A83785"/>
    <w:rsid w:val="00A83E94"/>
    <w:rsid w:val="00A84152"/>
    <w:rsid w:val="00A84628"/>
    <w:rsid w:val="00A84AF1"/>
    <w:rsid w:val="00A84EF7"/>
    <w:rsid w:val="00A84FDC"/>
    <w:rsid w:val="00A85026"/>
    <w:rsid w:val="00A85313"/>
    <w:rsid w:val="00A85AAB"/>
    <w:rsid w:val="00A864FF"/>
    <w:rsid w:val="00A86D00"/>
    <w:rsid w:val="00A87609"/>
    <w:rsid w:val="00A87A4B"/>
    <w:rsid w:val="00A87AEF"/>
    <w:rsid w:val="00A87CE8"/>
    <w:rsid w:val="00A87E13"/>
    <w:rsid w:val="00A87F06"/>
    <w:rsid w:val="00A901CC"/>
    <w:rsid w:val="00A9021D"/>
    <w:rsid w:val="00A906E1"/>
    <w:rsid w:val="00A90932"/>
    <w:rsid w:val="00A91033"/>
    <w:rsid w:val="00A91177"/>
    <w:rsid w:val="00A916BC"/>
    <w:rsid w:val="00A917F9"/>
    <w:rsid w:val="00A91CD4"/>
    <w:rsid w:val="00A9236D"/>
    <w:rsid w:val="00A93C5B"/>
    <w:rsid w:val="00A940B6"/>
    <w:rsid w:val="00A949FC"/>
    <w:rsid w:val="00A956DD"/>
    <w:rsid w:val="00A957E5"/>
    <w:rsid w:val="00A95C1C"/>
    <w:rsid w:val="00A96022"/>
    <w:rsid w:val="00A9628B"/>
    <w:rsid w:val="00A96EDA"/>
    <w:rsid w:val="00A97F78"/>
    <w:rsid w:val="00AA03DE"/>
    <w:rsid w:val="00AA052A"/>
    <w:rsid w:val="00AA092D"/>
    <w:rsid w:val="00AA0AC7"/>
    <w:rsid w:val="00AA1C77"/>
    <w:rsid w:val="00AA1D92"/>
    <w:rsid w:val="00AA2152"/>
    <w:rsid w:val="00AA2369"/>
    <w:rsid w:val="00AA2BD2"/>
    <w:rsid w:val="00AA438D"/>
    <w:rsid w:val="00AA44F8"/>
    <w:rsid w:val="00AA45FD"/>
    <w:rsid w:val="00AA51B4"/>
    <w:rsid w:val="00AA55ED"/>
    <w:rsid w:val="00AA5D54"/>
    <w:rsid w:val="00AA6A52"/>
    <w:rsid w:val="00AA6C79"/>
    <w:rsid w:val="00AA73A1"/>
    <w:rsid w:val="00AA79AF"/>
    <w:rsid w:val="00AB0402"/>
    <w:rsid w:val="00AB0DE9"/>
    <w:rsid w:val="00AB19F5"/>
    <w:rsid w:val="00AB2B5F"/>
    <w:rsid w:val="00AB33AA"/>
    <w:rsid w:val="00AB372D"/>
    <w:rsid w:val="00AB387F"/>
    <w:rsid w:val="00AB4CF6"/>
    <w:rsid w:val="00AB62D5"/>
    <w:rsid w:val="00AB6319"/>
    <w:rsid w:val="00AB65C6"/>
    <w:rsid w:val="00AB6B0C"/>
    <w:rsid w:val="00AB6C1D"/>
    <w:rsid w:val="00AB7ADF"/>
    <w:rsid w:val="00AC0C23"/>
    <w:rsid w:val="00AC1449"/>
    <w:rsid w:val="00AC1475"/>
    <w:rsid w:val="00AC1F08"/>
    <w:rsid w:val="00AC2424"/>
    <w:rsid w:val="00AC2753"/>
    <w:rsid w:val="00AC2A06"/>
    <w:rsid w:val="00AC3CFB"/>
    <w:rsid w:val="00AC4271"/>
    <w:rsid w:val="00AC4621"/>
    <w:rsid w:val="00AC46EE"/>
    <w:rsid w:val="00AC4924"/>
    <w:rsid w:val="00AC4968"/>
    <w:rsid w:val="00AC4EAF"/>
    <w:rsid w:val="00AC4F6A"/>
    <w:rsid w:val="00AC4F9F"/>
    <w:rsid w:val="00AC5FE2"/>
    <w:rsid w:val="00AC65B1"/>
    <w:rsid w:val="00AC6E0F"/>
    <w:rsid w:val="00AC7086"/>
    <w:rsid w:val="00AC77FA"/>
    <w:rsid w:val="00AC781E"/>
    <w:rsid w:val="00AD0B09"/>
    <w:rsid w:val="00AD1118"/>
    <w:rsid w:val="00AD15EF"/>
    <w:rsid w:val="00AD186D"/>
    <w:rsid w:val="00AD19C5"/>
    <w:rsid w:val="00AD1BF6"/>
    <w:rsid w:val="00AD2EA7"/>
    <w:rsid w:val="00AD3182"/>
    <w:rsid w:val="00AD3627"/>
    <w:rsid w:val="00AD3A74"/>
    <w:rsid w:val="00AD4A21"/>
    <w:rsid w:val="00AD509E"/>
    <w:rsid w:val="00AD565D"/>
    <w:rsid w:val="00AD5943"/>
    <w:rsid w:val="00AD5C73"/>
    <w:rsid w:val="00AD6797"/>
    <w:rsid w:val="00AD6828"/>
    <w:rsid w:val="00AD6B23"/>
    <w:rsid w:val="00AD7803"/>
    <w:rsid w:val="00AD7F9C"/>
    <w:rsid w:val="00AD7FFE"/>
    <w:rsid w:val="00AE0052"/>
    <w:rsid w:val="00AE0526"/>
    <w:rsid w:val="00AE0CDB"/>
    <w:rsid w:val="00AE11E4"/>
    <w:rsid w:val="00AE1736"/>
    <w:rsid w:val="00AE1BBC"/>
    <w:rsid w:val="00AE234B"/>
    <w:rsid w:val="00AE2C3E"/>
    <w:rsid w:val="00AE34B2"/>
    <w:rsid w:val="00AE3B65"/>
    <w:rsid w:val="00AE3BD4"/>
    <w:rsid w:val="00AE3C9E"/>
    <w:rsid w:val="00AE44A7"/>
    <w:rsid w:val="00AE4790"/>
    <w:rsid w:val="00AE48E7"/>
    <w:rsid w:val="00AE49A5"/>
    <w:rsid w:val="00AE51E9"/>
    <w:rsid w:val="00AE5393"/>
    <w:rsid w:val="00AE5E61"/>
    <w:rsid w:val="00AE60C6"/>
    <w:rsid w:val="00AE65BE"/>
    <w:rsid w:val="00AE66C5"/>
    <w:rsid w:val="00AE6BB2"/>
    <w:rsid w:val="00AE6C7A"/>
    <w:rsid w:val="00AE7083"/>
    <w:rsid w:val="00AE7700"/>
    <w:rsid w:val="00AF0B93"/>
    <w:rsid w:val="00AF13D3"/>
    <w:rsid w:val="00AF1C7B"/>
    <w:rsid w:val="00AF25CA"/>
    <w:rsid w:val="00AF334E"/>
    <w:rsid w:val="00AF3C57"/>
    <w:rsid w:val="00AF3DCD"/>
    <w:rsid w:val="00AF4087"/>
    <w:rsid w:val="00AF4C7F"/>
    <w:rsid w:val="00AF5D3F"/>
    <w:rsid w:val="00AF627C"/>
    <w:rsid w:val="00AF6280"/>
    <w:rsid w:val="00AF6870"/>
    <w:rsid w:val="00AF703E"/>
    <w:rsid w:val="00AF7216"/>
    <w:rsid w:val="00AF7A3D"/>
    <w:rsid w:val="00AF7DCA"/>
    <w:rsid w:val="00B00AA8"/>
    <w:rsid w:val="00B00F91"/>
    <w:rsid w:val="00B01046"/>
    <w:rsid w:val="00B0104A"/>
    <w:rsid w:val="00B0120E"/>
    <w:rsid w:val="00B016FB"/>
    <w:rsid w:val="00B01C9C"/>
    <w:rsid w:val="00B0226A"/>
    <w:rsid w:val="00B0249A"/>
    <w:rsid w:val="00B02631"/>
    <w:rsid w:val="00B027B1"/>
    <w:rsid w:val="00B02FF7"/>
    <w:rsid w:val="00B03375"/>
    <w:rsid w:val="00B03791"/>
    <w:rsid w:val="00B0394B"/>
    <w:rsid w:val="00B040E5"/>
    <w:rsid w:val="00B048F3"/>
    <w:rsid w:val="00B04D3F"/>
    <w:rsid w:val="00B0513D"/>
    <w:rsid w:val="00B056B5"/>
    <w:rsid w:val="00B0583B"/>
    <w:rsid w:val="00B06374"/>
    <w:rsid w:val="00B065B8"/>
    <w:rsid w:val="00B07334"/>
    <w:rsid w:val="00B0752C"/>
    <w:rsid w:val="00B10292"/>
    <w:rsid w:val="00B104C1"/>
    <w:rsid w:val="00B105A7"/>
    <w:rsid w:val="00B10622"/>
    <w:rsid w:val="00B10ACD"/>
    <w:rsid w:val="00B10AF3"/>
    <w:rsid w:val="00B10DEF"/>
    <w:rsid w:val="00B110B5"/>
    <w:rsid w:val="00B1146A"/>
    <w:rsid w:val="00B11F74"/>
    <w:rsid w:val="00B1201E"/>
    <w:rsid w:val="00B12558"/>
    <w:rsid w:val="00B12804"/>
    <w:rsid w:val="00B128F6"/>
    <w:rsid w:val="00B132EB"/>
    <w:rsid w:val="00B139E6"/>
    <w:rsid w:val="00B13F28"/>
    <w:rsid w:val="00B14053"/>
    <w:rsid w:val="00B1492C"/>
    <w:rsid w:val="00B14B17"/>
    <w:rsid w:val="00B15291"/>
    <w:rsid w:val="00B15499"/>
    <w:rsid w:val="00B154D2"/>
    <w:rsid w:val="00B15B09"/>
    <w:rsid w:val="00B15BF7"/>
    <w:rsid w:val="00B15C25"/>
    <w:rsid w:val="00B15F43"/>
    <w:rsid w:val="00B1621C"/>
    <w:rsid w:val="00B16234"/>
    <w:rsid w:val="00B1665B"/>
    <w:rsid w:val="00B16689"/>
    <w:rsid w:val="00B16A61"/>
    <w:rsid w:val="00B16B63"/>
    <w:rsid w:val="00B16F39"/>
    <w:rsid w:val="00B16FAE"/>
    <w:rsid w:val="00B1736B"/>
    <w:rsid w:val="00B17789"/>
    <w:rsid w:val="00B1783B"/>
    <w:rsid w:val="00B17CEE"/>
    <w:rsid w:val="00B20146"/>
    <w:rsid w:val="00B20391"/>
    <w:rsid w:val="00B2048D"/>
    <w:rsid w:val="00B213A8"/>
    <w:rsid w:val="00B21ACC"/>
    <w:rsid w:val="00B224FA"/>
    <w:rsid w:val="00B227FE"/>
    <w:rsid w:val="00B228A1"/>
    <w:rsid w:val="00B22DB3"/>
    <w:rsid w:val="00B23EF2"/>
    <w:rsid w:val="00B2459C"/>
    <w:rsid w:val="00B24DA0"/>
    <w:rsid w:val="00B25099"/>
    <w:rsid w:val="00B254F8"/>
    <w:rsid w:val="00B269E8"/>
    <w:rsid w:val="00B26E06"/>
    <w:rsid w:val="00B2744B"/>
    <w:rsid w:val="00B27AD8"/>
    <w:rsid w:val="00B30149"/>
    <w:rsid w:val="00B30162"/>
    <w:rsid w:val="00B30259"/>
    <w:rsid w:val="00B30D21"/>
    <w:rsid w:val="00B30F95"/>
    <w:rsid w:val="00B312B2"/>
    <w:rsid w:val="00B3177B"/>
    <w:rsid w:val="00B31A32"/>
    <w:rsid w:val="00B32125"/>
    <w:rsid w:val="00B32570"/>
    <w:rsid w:val="00B32698"/>
    <w:rsid w:val="00B33E89"/>
    <w:rsid w:val="00B340E1"/>
    <w:rsid w:val="00B34498"/>
    <w:rsid w:val="00B34A4C"/>
    <w:rsid w:val="00B34ED5"/>
    <w:rsid w:val="00B35366"/>
    <w:rsid w:val="00B35503"/>
    <w:rsid w:val="00B3575C"/>
    <w:rsid w:val="00B36492"/>
    <w:rsid w:val="00B36E87"/>
    <w:rsid w:val="00B36EB9"/>
    <w:rsid w:val="00B37463"/>
    <w:rsid w:val="00B37ED6"/>
    <w:rsid w:val="00B40E9E"/>
    <w:rsid w:val="00B40F53"/>
    <w:rsid w:val="00B410B6"/>
    <w:rsid w:val="00B413E5"/>
    <w:rsid w:val="00B419F5"/>
    <w:rsid w:val="00B42250"/>
    <w:rsid w:val="00B424AA"/>
    <w:rsid w:val="00B4266B"/>
    <w:rsid w:val="00B43153"/>
    <w:rsid w:val="00B43CA9"/>
    <w:rsid w:val="00B44283"/>
    <w:rsid w:val="00B45F1F"/>
    <w:rsid w:val="00B46019"/>
    <w:rsid w:val="00B46224"/>
    <w:rsid w:val="00B46F82"/>
    <w:rsid w:val="00B47300"/>
    <w:rsid w:val="00B47346"/>
    <w:rsid w:val="00B473AF"/>
    <w:rsid w:val="00B4743B"/>
    <w:rsid w:val="00B50218"/>
    <w:rsid w:val="00B503AC"/>
    <w:rsid w:val="00B50ADA"/>
    <w:rsid w:val="00B517E2"/>
    <w:rsid w:val="00B51844"/>
    <w:rsid w:val="00B5187B"/>
    <w:rsid w:val="00B518C6"/>
    <w:rsid w:val="00B524F7"/>
    <w:rsid w:val="00B528E3"/>
    <w:rsid w:val="00B5323E"/>
    <w:rsid w:val="00B53567"/>
    <w:rsid w:val="00B5363D"/>
    <w:rsid w:val="00B53EEA"/>
    <w:rsid w:val="00B5445E"/>
    <w:rsid w:val="00B545D2"/>
    <w:rsid w:val="00B549B4"/>
    <w:rsid w:val="00B54B52"/>
    <w:rsid w:val="00B54F86"/>
    <w:rsid w:val="00B55255"/>
    <w:rsid w:val="00B5536D"/>
    <w:rsid w:val="00B553AD"/>
    <w:rsid w:val="00B55475"/>
    <w:rsid w:val="00B555AE"/>
    <w:rsid w:val="00B557B5"/>
    <w:rsid w:val="00B564A2"/>
    <w:rsid w:val="00B56F98"/>
    <w:rsid w:val="00B57258"/>
    <w:rsid w:val="00B577BF"/>
    <w:rsid w:val="00B6032D"/>
    <w:rsid w:val="00B603EA"/>
    <w:rsid w:val="00B607CB"/>
    <w:rsid w:val="00B6087A"/>
    <w:rsid w:val="00B60919"/>
    <w:rsid w:val="00B60CBA"/>
    <w:rsid w:val="00B613A3"/>
    <w:rsid w:val="00B616AA"/>
    <w:rsid w:val="00B61701"/>
    <w:rsid w:val="00B6255C"/>
    <w:rsid w:val="00B6274E"/>
    <w:rsid w:val="00B6297C"/>
    <w:rsid w:val="00B62E96"/>
    <w:rsid w:val="00B62FA5"/>
    <w:rsid w:val="00B631B5"/>
    <w:rsid w:val="00B633B8"/>
    <w:rsid w:val="00B634FA"/>
    <w:rsid w:val="00B638C6"/>
    <w:rsid w:val="00B63CE5"/>
    <w:rsid w:val="00B640E9"/>
    <w:rsid w:val="00B642B1"/>
    <w:rsid w:val="00B64457"/>
    <w:rsid w:val="00B6461A"/>
    <w:rsid w:val="00B649D8"/>
    <w:rsid w:val="00B653D4"/>
    <w:rsid w:val="00B6569B"/>
    <w:rsid w:val="00B660D2"/>
    <w:rsid w:val="00B666AC"/>
    <w:rsid w:val="00B66D3D"/>
    <w:rsid w:val="00B670E6"/>
    <w:rsid w:val="00B67F2A"/>
    <w:rsid w:val="00B703AE"/>
    <w:rsid w:val="00B7055E"/>
    <w:rsid w:val="00B70807"/>
    <w:rsid w:val="00B70A7F"/>
    <w:rsid w:val="00B70C1A"/>
    <w:rsid w:val="00B713F3"/>
    <w:rsid w:val="00B71BAA"/>
    <w:rsid w:val="00B73B9F"/>
    <w:rsid w:val="00B74F4F"/>
    <w:rsid w:val="00B7500C"/>
    <w:rsid w:val="00B75629"/>
    <w:rsid w:val="00B756D2"/>
    <w:rsid w:val="00B7576D"/>
    <w:rsid w:val="00B76362"/>
    <w:rsid w:val="00B766BA"/>
    <w:rsid w:val="00B76DDD"/>
    <w:rsid w:val="00B771B3"/>
    <w:rsid w:val="00B7766A"/>
    <w:rsid w:val="00B807EE"/>
    <w:rsid w:val="00B80B7A"/>
    <w:rsid w:val="00B80C71"/>
    <w:rsid w:val="00B80E0C"/>
    <w:rsid w:val="00B811FB"/>
    <w:rsid w:val="00B81E9E"/>
    <w:rsid w:val="00B81F3A"/>
    <w:rsid w:val="00B82327"/>
    <w:rsid w:val="00B8291F"/>
    <w:rsid w:val="00B8303B"/>
    <w:rsid w:val="00B831CB"/>
    <w:rsid w:val="00B83520"/>
    <w:rsid w:val="00B8386A"/>
    <w:rsid w:val="00B83BD5"/>
    <w:rsid w:val="00B84B15"/>
    <w:rsid w:val="00B84FF1"/>
    <w:rsid w:val="00B85EB8"/>
    <w:rsid w:val="00B8662F"/>
    <w:rsid w:val="00B86AE6"/>
    <w:rsid w:val="00B87A20"/>
    <w:rsid w:val="00B90196"/>
    <w:rsid w:val="00B90393"/>
    <w:rsid w:val="00B9055D"/>
    <w:rsid w:val="00B9064F"/>
    <w:rsid w:val="00B90BA8"/>
    <w:rsid w:val="00B91503"/>
    <w:rsid w:val="00B917B0"/>
    <w:rsid w:val="00B9183A"/>
    <w:rsid w:val="00B9194D"/>
    <w:rsid w:val="00B925C2"/>
    <w:rsid w:val="00B92BFF"/>
    <w:rsid w:val="00B92EC8"/>
    <w:rsid w:val="00B9360F"/>
    <w:rsid w:val="00B93672"/>
    <w:rsid w:val="00B938FC"/>
    <w:rsid w:val="00B93BA7"/>
    <w:rsid w:val="00B93C2C"/>
    <w:rsid w:val="00B943C4"/>
    <w:rsid w:val="00B947E3"/>
    <w:rsid w:val="00B95032"/>
    <w:rsid w:val="00B95593"/>
    <w:rsid w:val="00B9643F"/>
    <w:rsid w:val="00B964E1"/>
    <w:rsid w:val="00B96CA5"/>
    <w:rsid w:val="00B97A45"/>
    <w:rsid w:val="00BA0D21"/>
    <w:rsid w:val="00BA13BE"/>
    <w:rsid w:val="00BA17EF"/>
    <w:rsid w:val="00BA1953"/>
    <w:rsid w:val="00BA1AAC"/>
    <w:rsid w:val="00BA1EE4"/>
    <w:rsid w:val="00BA2343"/>
    <w:rsid w:val="00BA2611"/>
    <w:rsid w:val="00BA2623"/>
    <w:rsid w:val="00BA2BA7"/>
    <w:rsid w:val="00BA30DC"/>
    <w:rsid w:val="00BA335E"/>
    <w:rsid w:val="00BA3743"/>
    <w:rsid w:val="00BA3B1E"/>
    <w:rsid w:val="00BA3F52"/>
    <w:rsid w:val="00BA4246"/>
    <w:rsid w:val="00BA4440"/>
    <w:rsid w:val="00BA44D6"/>
    <w:rsid w:val="00BA44F2"/>
    <w:rsid w:val="00BA45AE"/>
    <w:rsid w:val="00BA550C"/>
    <w:rsid w:val="00BA582D"/>
    <w:rsid w:val="00BA5EC7"/>
    <w:rsid w:val="00BA6D81"/>
    <w:rsid w:val="00BA6F0E"/>
    <w:rsid w:val="00BA7310"/>
    <w:rsid w:val="00BA7500"/>
    <w:rsid w:val="00BA7B38"/>
    <w:rsid w:val="00BA7EFF"/>
    <w:rsid w:val="00BB0328"/>
    <w:rsid w:val="00BB04F3"/>
    <w:rsid w:val="00BB0521"/>
    <w:rsid w:val="00BB0EFB"/>
    <w:rsid w:val="00BB1586"/>
    <w:rsid w:val="00BB1DD1"/>
    <w:rsid w:val="00BB406F"/>
    <w:rsid w:val="00BB44F8"/>
    <w:rsid w:val="00BB4ECA"/>
    <w:rsid w:val="00BB4FD6"/>
    <w:rsid w:val="00BB66C0"/>
    <w:rsid w:val="00BB687F"/>
    <w:rsid w:val="00BC0DD5"/>
    <w:rsid w:val="00BC191F"/>
    <w:rsid w:val="00BC273B"/>
    <w:rsid w:val="00BC28E4"/>
    <w:rsid w:val="00BC33BF"/>
    <w:rsid w:val="00BC358E"/>
    <w:rsid w:val="00BC386C"/>
    <w:rsid w:val="00BC42CC"/>
    <w:rsid w:val="00BC502F"/>
    <w:rsid w:val="00BC52EC"/>
    <w:rsid w:val="00BC5995"/>
    <w:rsid w:val="00BC7276"/>
    <w:rsid w:val="00BC74F1"/>
    <w:rsid w:val="00BC795B"/>
    <w:rsid w:val="00BC7B19"/>
    <w:rsid w:val="00BD0323"/>
    <w:rsid w:val="00BD06A2"/>
    <w:rsid w:val="00BD0838"/>
    <w:rsid w:val="00BD0C38"/>
    <w:rsid w:val="00BD15CA"/>
    <w:rsid w:val="00BD191A"/>
    <w:rsid w:val="00BD2137"/>
    <w:rsid w:val="00BD24FD"/>
    <w:rsid w:val="00BD27A5"/>
    <w:rsid w:val="00BD2B5F"/>
    <w:rsid w:val="00BD2C75"/>
    <w:rsid w:val="00BD2CA4"/>
    <w:rsid w:val="00BD3E2B"/>
    <w:rsid w:val="00BD3F4A"/>
    <w:rsid w:val="00BD4AD7"/>
    <w:rsid w:val="00BD4F34"/>
    <w:rsid w:val="00BD5694"/>
    <w:rsid w:val="00BD57E2"/>
    <w:rsid w:val="00BD6190"/>
    <w:rsid w:val="00BD61FC"/>
    <w:rsid w:val="00BD62C0"/>
    <w:rsid w:val="00BD68AD"/>
    <w:rsid w:val="00BD727C"/>
    <w:rsid w:val="00BD79FF"/>
    <w:rsid w:val="00BD7C43"/>
    <w:rsid w:val="00BD7E81"/>
    <w:rsid w:val="00BE0091"/>
    <w:rsid w:val="00BE038F"/>
    <w:rsid w:val="00BE064D"/>
    <w:rsid w:val="00BE0A02"/>
    <w:rsid w:val="00BE119C"/>
    <w:rsid w:val="00BE154A"/>
    <w:rsid w:val="00BE1E11"/>
    <w:rsid w:val="00BE210B"/>
    <w:rsid w:val="00BE21CC"/>
    <w:rsid w:val="00BE2DDB"/>
    <w:rsid w:val="00BE3283"/>
    <w:rsid w:val="00BE3312"/>
    <w:rsid w:val="00BE35B6"/>
    <w:rsid w:val="00BE3721"/>
    <w:rsid w:val="00BE3A00"/>
    <w:rsid w:val="00BE3D04"/>
    <w:rsid w:val="00BE3D74"/>
    <w:rsid w:val="00BE4118"/>
    <w:rsid w:val="00BE5470"/>
    <w:rsid w:val="00BE58D6"/>
    <w:rsid w:val="00BE5971"/>
    <w:rsid w:val="00BE5AE9"/>
    <w:rsid w:val="00BE5F71"/>
    <w:rsid w:val="00BE63D6"/>
    <w:rsid w:val="00BE67B5"/>
    <w:rsid w:val="00BE6951"/>
    <w:rsid w:val="00BE6DDB"/>
    <w:rsid w:val="00BE7056"/>
    <w:rsid w:val="00BE7E9A"/>
    <w:rsid w:val="00BF065A"/>
    <w:rsid w:val="00BF09F6"/>
    <w:rsid w:val="00BF1BC6"/>
    <w:rsid w:val="00BF1BFE"/>
    <w:rsid w:val="00BF1F5D"/>
    <w:rsid w:val="00BF2228"/>
    <w:rsid w:val="00BF2243"/>
    <w:rsid w:val="00BF2487"/>
    <w:rsid w:val="00BF370E"/>
    <w:rsid w:val="00BF3B31"/>
    <w:rsid w:val="00BF41F4"/>
    <w:rsid w:val="00BF52F5"/>
    <w:rsid w:val="00BF5647"/>
    <w:rsid w:val="00BF59B8"/>
    <w:rsid w:val="00BF5A40"/>
    <w:rsid w:val="00BF5C4B"/>
    <w:rsid w:val="00BF68CB"/>
    <w:rsid w:val="00BF6C2F"/>
    <w:rsid w:val="00BF6CC4"/>
    <w:rsid w:val="00BF7617"/>
    <w:rsid w:val="00BF7CEB"/>
    <w:rsid w:val="00C0009A"/>
    <w:rsid w:val="00C00F32"/>
    <w:rsid w:val="00C01291"/>
    <w:rsid w:val="00C01331"/>
    <w:rsid w:val="00C0174C"/>
    <w:rsid w:val="00C02F49"/>
    <w:rsid w:val="00C031D2"/>
    <w:rsid w:val="00C0411B"/>
    <w:rsid w:val="00C04396"/>
    <w:rsid w:val="00C04437"/>
    <w:rsid w:val="00C04537"/>
    <w:rsid w:val="00C04582"/>
    <w:rsid w:val="00C0475C"/>
    <w:rsid w:val="00C04C6B"/>
    <w:rsid w:val="00C05452"/>
    <w:rsid w:val="00C062F8"/>
    <w:rsid w:val="00C073D6"/>
    <w:rsid w:val="00C07B37"/>
    <w:rsid w:val="00C1066B"/>
    <w:rsid w:val="00C10B91"/>
    <w:rsid w:val="00C11067"/>
    <w:rsid w:val="00C11A14"/>
    <w:rsid w:val="00C11FAF"/>
    <w:rsid w:val="00C1229F"/>
    <w:rsid w:val="00C122D7"/>
    <w:rsid w:val="00C1249D"/>
    <w:rsid w:val="00C12CC8"/>
    <w:rsid w:val="00C1327D"/>
    <w:rsid w:val="00C137C2"/>
    <w:rsid w:val="00C14696"/>
    <w:rsid w:val="00C1478D"/>
    <w:rsid w:val="00C14BBF"/>
    <w:rsid w:val="00C15145"/>
    <w:rsid w:val="00C154BC"/>
    <w:rsid w:val="00C15F57"/>
    <w:rsid w:val="00C16081"/>
    <w:rsid w:val="00C162B1"/>
    <w:rsid w:val="00C168DB"/>
    <w:rsid w:val="00C16CC1"/>
    <w:rsid w:val="00C1715C"/>
    <w:rsid w:val="00C1724F"/>
    <w:rsid w:val="00C174D9"/>
    <w:rsid w:val="00C20103"/>
    <w:rsid w:val="00C20391"/>
    <w:rsid w:val="00C203F9"/>
    <w:rsid w:val="00C20855"/>
    <w:rsid w:val="00C20CB7"/>
    <w:rsid w:val="00C20D34"/>
    <w:rsid w:val="00C2132A"/>
    <w:rsid w:val="00C21997"/>
    <w:rsid w:val="00C21A42"/>
    <w:rsid w:val="00C21F5A"/>
    <w:rsid w:val="00C22046"/>
    <w:rsid w:val="00C2243E"/>
    <w:rsid w:val="00C2285B"/>
    <w:rsid w:val="00C22A3F"/>
    <w:rsid w:val="00C22AA4"/>
    <w:rsid w:val="00C22B44"/>
    <w:rsid w:val="00C22B6E"/>
    <w:rsid w:val="00C22CA7"/>
    <w:rsid w:val="00C23A3A"/>
    <w:rsid w:val="00C23D28"/>
    <w:rsid w:val="00C242B6"/>
    <w:rsid w:val="00C246D9"/>
    <w:rsid w:val="00C24AAC"/>
    <w:rsid w:val="00C24B0B"/>
    <w:rsid w:val="00C24C7F"/>
    <w:rsid w:val="00C24C85"/>
    <w:rsid w:val="00C265D5"/>
    <w:rsid w:val="00C27021"/>
    <w:rsid w:val="00C270F4"/>
    <w:rsid w:val="00C27508"/>
    <w:rsid w:val="00C2760B"/>
    <w:rsid w:val="00C2769C"/>
    <w:rsid w:val="00C277FC"/>
    <w:rsid w:val="00C279D2"/>
    <w:rsid w:val="00C27ADE"/>
    <w:rsid w:val="00C301F2"/>
    <w:rsid w:val="00C30796"/>
    <w:rsid w:val="00C30A69"/>
    <w:rsid w:val="00C31613"/>
    <w:rsid w:val="00C31688"/>
    <w:rsid w:val="00C31691"/>
    <w:rsid w:val="00C318E0"/>
    <w:rsid w:val="00C320FE"/>
    <w:rsid w:val="00C32430"/>
    <w:rsid w:val="00C328F1"/>
    <w:rsid w:val="00C33430"/>
    <w:rsid w:val="00C341E1"/>
    <w:rsid w:val="00C3454F"/>
    <w:rsid w:val="00C34F77"/>
    <w:rsid w:val="00C35609"/>
    <w:rsid w:val="00C35846"/>
    <w:rsid w:val="00C35A30"/>
    <w:rsid w:val="00C3639E"/>
    <w:rsid w:val="00C366E7"/>
    <w:rsid w:val="00C368BF"/>
    <w:rsid w:val="00C36A72"/>
    <w:rsid w:val="00C36DB0"/>
    <w:rsid w:val="00C370F7"/>
    <w:rsid w:val="00C37641"/>
    <w:rsid w:val="00C40BE9"/>
    <w:rsid w:val="00C411D4"/>
    <w:rsid w:val="00C4241D"/>
    <w:rsid w:val="00C42892"/>
    <w:rsid w:val="00C42EF6"/>
    <w:rsid w:val="00C43759"/>
    <w:rsid w:val="00C43C14"/>
    <w:rsid w:val="00C44937"/>
    <w:rsid w:val="00C449E5"/>
    <w:rsid w:val="00C4624A"/>
    <w:rsid w:val="00C468FC"/>
    <w:rsid w:val="00C46B16"/>
    <w:rsid w:val="00C46BD1"/>
    <w:rsid w:val="00C46C4C"/>
    <w:rsid w:val="00C46F0D"/>
    <w:rsid w:val="00C472D3"/>
    <w:rsid w:val="00C47718"/>
    <w:rsid w:val="00C47E19"/>
    <w:rsid w:val="00C508B2"/>
    <w:rsid w:val="00C509FE"/>
    <w:rsid w:val="00C50BB6"/>
    <w:rsid w:val="00C51132"/>
    <w:rsid w:val="00C51507"/>
    <w:rsid w:val="00C51FD0"/>
    <w:rsid w:val="00C52C68"/>
    <w:rsid w:val="00C5331C"/>
    <w:rsid w:val="00C536F3"/>
    <w:rsid w:val="00C53904"/>
    <w:rsid w:val="00C53913"/>
    <w:rsid w:val="00C53AD8"/>
    <w:rsid w:val="00C54C74"/>
    <w:rsid w:val="00C5540B"/>
    <w:rsid w:val="00C55EF5"/>
    <w:rsid w:val="00C55FE9"/>
    <w:rsid w:val="00C57450"/>
    <w:rsid w:val="00C57600"/>
    <w:rsid w:val="00C576D6"/>
    <w:rsid w:val="00C57757"/>
    <w:rsid w:val="00C602EB"/>
    <w:rsid w:val="00C60AC4"/>
    <w:rsid w:val="00C60C71"/>
    <w:rsid w:val="00C60E0C"/>
    <w:rsid w:val="00C61888"/>
    <w:rsid w:val="00C61C71"/>
    <w:rsid w:val="00C61E74"/>
    <w:rsid w:val="00C62104"/>
    <w:rsid w:val="00C626A2"/>
    <w:rsid w:val="00C6272C"/>
    <w:rsid w:val="00C62891"/>
    <w:rsid w:val="00C62963"/>
    <w:rsid w:val="00C62E81"/>
    <w:rsid w:val="00C6317C"/>
    <w:rsid w:val="00C6323E"/>
    <w:rsid w:val="00C63C2D"/>
    <w:rsid w:val="00C64250"/>
    <w:rsid w:val="00C6429A"/>
    <w:rsid w:val="00C6474B"/>
    <w:rsid w:val="00C64C51"/>
    <w:rsid w:val="00C64DFA"/>
    <w:rsid w:val="00C652C2"/>
    <w:rsid w:val="00C654F0"/>
    <w:rsid w:val="00C65CE3"/>
    <w:rsid w:val="00C662D5"/>
    <w:rsid w:val="00C66A38"/>
    <w:rsid w:val="00C670A5"/>
    <w:rsid w:val="00C6730C"/>
    <w:rsid w:val="00C67B01"/>
    <w:rsid w:val="00C70464"/>
    <w:rsid w:val="00C70A74"/>
    <w:rsid w:val="00C71B1C"/>
    <w:rsid w:val="00C71B6D"/>
    <w:rsid w:val="00C71C04"/>
    <w:rsid w:val="00C71E35"/>
    <w:rsid w:val="00C7231A"/>
    <w:rsid w:val="00C72641"/>
    <w:rsid w:val="00C72F65"/>
    <w:rsid w:val="00C73371"/>
    <w:rsid w:val="00C737FF"/>
    <w:rsid w:val="00C7409F"/>
    <w:rsid w:val="00C74278"/>
    <w:rsid w:val="00C742EB"/>
    <w:rsid w:val="00C74704"/>
    <w:rsid w:val="00C75249"/>
    <w:rsid w:val="00C759CB"/>
    <w:rsid w:val="00C76758"/>
    <w:rsid w:val="00C76DDB"/>
    <w:rsid w:val="00C76E3B"/>
    <w:rsid w:val="00C773D3"/>
    <w:rsid w:val="00C773F2"/>
    <w:rsid w:val="00C77896"/>
    <w:rsid w:val="00C77933"/>
    <w:rsid w:val="00C77A82"/>
    <w:rsid w:val="00C77E50"/>
    <w:rsid w:val="00C801B2"/>
    <w:rsid w:val="00C806A4"/>
    <w:rsid w:val="00C80D8D"/>
    <w:rsid w:val="00C80E74"/>
    <w:rsid w:val="00C80F95"/>
    <w:rsid w:val="00C812EE"/>
    <w:rsid w:val="00C81345"/>
    <w:rsid w:val="00C81F1E"/>
    <w:rsid w:val="00C82484"/>
    <w:rsid w:val="00C82BC9"/>
    <w:rsid w:val="00C8307D"/>
    <w:rsid w:val="00C83102"/>
    <w:rsid w:val="00C83C53"/>
    <w:rsid w:val="00C84068"/>
    <w:rsid w:val="00C84114"/>
    <w:rsid w:val="00C84970"/>
    <w:rsid w:val="00C850AB"/>
    <w:rsid w:val="00C85880"/>
    <w:rsid w:val="00C86D2D"/>
    <w:rsid w:val="00C86E62"/>
    <w:rsid w:val="00C86EA7"/>
    <w:rsid w:val="00C872C2"/>
    <w:rsid w:val="00C8758A"/>
    <w:rsid w:val="00C877CB"/>
    <w:rsid w:val="00C879E8"/>
    <w:rsid w:val="00C87F71"/>
    <w:rsid w:val="00C90BE9"/>
    <w:rsid w:val="00C91187"/>
    <w:rsid w:val="00C91255"/>
    <w:rsid w:val="00C9151A"/>
    <w:rsid w:val="00C91A27"/>
    <w:rsid w:val="00C91BAC"/>
    <w:rsid w:val="00C91F59"/>
    <w:rsid w:val="00C92305"/>
    <w:rsid w:val="00C92773"/>
    <w:rsid w:val="00C92E8E"/>
    <w:rsid w:val="00C92F58"/>
    <w:rsid w:val="00C93202"/>
    <w:rsid w:val="00C93ED7"/>
    <w:rsid w:val="00C9417E"/>
    <w:rsid w:val="00C9472F"/>
    <w:rsid w:val="00C9487C"/>
    <w:rsid w:val="00C9498D"/>
    <w:rsid w:val="00C94CD8"/>
    <w:rsid w:val="00C94E0F"/>
    <w:rsid w:val="00C95191"/>
    <w:rsid w:val="00C95A6E"/>
    <w:rsid w:val="00C95EFF"/>
    <w:rsid w:val="00C96502"/>
    <w:rsid w:val="00C973D9"/>
    <w:rsid w:val="00CA0406"/>
    <w:rsid w:val="00CA04E4"/>
    <w:rsid w:val="00CA1E8C"/>
    <w:rsid w:val="00CA2A20"/>
    <w:rsid w:val="00CA2A2F"/>
    <w:rsid w:val="00CA2B02"/>
    <w:rsid w:val="00CA331D"/>
    <w:rsid w:val="00CA351B"/>
    <w:rsid w:val="00CA364C"/>
    <w:rsid w:val="00CA392D"/>
    <w:rsid w:val="00CA3A0D"/>
    <w:rsid w:val="00CA3A9D"/>
    <w:rsid w:val="00CA3F72"/>
    <w:rsid w:val="00CA472D"/>
    <w:rsid w:val="00CA47B3"/>
    <w:rsid w:val="00CA5047"/>
    <w:rsid w:val="00CA5237"/>
    <w:rsid w:val="00CA570D"/>
    <w:rsid w:val="00CA5783"/>
    <w:rsid w:val="00CA57F6"/>
    <w:rsid w:val="00CA5822"/>
    <w:rsid w:val="00CA615B"/>
    <w:rsid w:val="00CA6353"/>
    <w:rsid w:val="00CA6A72"/>
    <w:rsid w:val="00CA731B"/>
    <w:rsid w:val="00CA7D58"/>
    <w:rsid w:val="00CA7FF5"/>
    <w:rsid w:val="00CB041C"/>
    <w:rsid w:val="00CB0AEA"/>
    <w:rsid w:val="00CB17EF"/>
    <w:rsid w:val="00CB1C97"/>
    <w:rsid w:val="00CB28C5"/>
    <w:rsid w:val="00CB298B"/>
    <w:rsid w:val="00CB2ADB"/>
    <w:rsid w:val="00CB31CC"/>
    <w:rsid w:val="00CB3495"/>
    <w:rsid w:val="00CB37A0"/>
    <w:rsid w:val="00CB49A2"/>
    <w:rsid w:val="00CB4F19"/>
    <w:rsid w:val="00CB5264"/>
    <w:rsid w:val="00CB685E"/>
    <w:rsid w:val="00CB68DB"/>
    <w:rsid w:val="00CB6A68"/>
    <w:rsid w:val="00CB73E2"/>
    <w:rsid w:val="00CB7492"/>
    <w:rsid w:val="00CB7940"/>
    <w:rsid w:val="00CB7B04"/>
    <w:rsid w:val="00CB7B53"/>
    <w:rsid w:val="00CB7F30"/>
    <w:rsid w:val="00CC050F"/>
    <w:rsid w:val="00CC092E"/>
    <w:rsid w:val="00CC112A"/>
    <w:rsid w:val="00CC16A0"/>
    <w:rsid w:val="00CC18B7"/>
    <w:rsid w:val="00CC20C2"/>
    <w:rsid w:val="00CC21AD"/>
    <w:rsid w:val="00CC2351"/>
    <w:rsid w:val="00CC29E7"/>
    <w:rsid w:val="00CC31DF"/>
    <w:rsid w:val="00CC3241"/>
    <w:rsid w:val="00CC3387"/>
    <w:rsid w:val="00CC43F8"/>
    <w:rsid w:val="00CC469A"/>
    <w:rsid w:val="00CC5175"/>
    <w:rsid w:val="00CC5376"/>
    <w:rsid w:val="00CC5694"/>
    <w:rsid w:val="00CC589E"/>
    <w:rsid w:val="00CC645A"/>
    <w:rsid w:val="00CC6523"/>
    <w:rsid w:val="00CC66D7"/>
    <w:rsid w:val="00CC6F72"/>
    <w:rsid w:val="00CC6FC5"/>
    <w:rsid w:val="00CC705E"/>
    <w:rsid w:val="00CC7385"/>
    <w:rsid w:val="00CC7981"/>
    <w:rsid w:val="00CD033E"/>
    <w:rsid w:val="00CD0FCC"/>
    <w:rsid w:val="00CD13AB"/>
    <w:rsid w:val="00CD14F7"/>
    <w:rsid w:val="00CD1511"/>
    <w:rsid w:val="00CD1B4C"/>
    <w:rsid w:val="00CD1BCB"/>
    <w:rsid w:val="00CD1DA6"/>
    <w:rsid w:val="00CD1F3F"/>
    <w:rsid w:val="00CD21D8"/>
    <w:rsid w:val="00CD263F"/>
    <w:rsid w:val="00CD289E"/>
    <w:rsid w:val="00CD30CA"/>
    <w:rsid w:val="00CD3337"/>
    <w:rsid w:val="00CD34B6"/>
    <w:rsid w:val="00CD384F"/>
    <w:rsid w:val="00CD3FFC"/>
    <w:rsid w:val="00CD4805"/>
    <w:rsid w:val="00CD4903"/>
    <w:rsid w:val="00CD51C2"/>
    <w:rsid w:val="00CD52B7"/>
    <w:rsid w:val="00CD53C1"/>
    <w:rsid w:val="00CD5C11"/>
    <w:rsid w:val="00CD5E67"/>
    <w:rsid w:val="00CD6C73"/>
    <w:rsid w:val="00CE00F9"/>
    <w:rsid w:val="00CE0AE8"/>
    <w:rsid w:val="00CE115F"/>
    <w:rsid w:val="00CE1717"/>
    <w:rsid w:val="00CE1BBF"/>
    <w:rsid w:val="00CE235D"/>
    <w:rsid w:val="00CE25A4"/>
    <w:rsid w:val="00CE25C3"/>
    <w:rsid w:val="00CE2DE2"/>
    <w:rsid w:val="00CE2F98"/>
    <w:rsid w:val="00CE350D"/>
    <w:rsid w:val="00CE3551"/>
    <w:rsid w:val="00CE3DF4"/>
    <w:rsid w:val="00CE421C"/>
    <w:rsid w:val="00CE4333"/>
    <w:rsid w:val="00CE53A4"/>
    <w:rsid w:val="00CE5AE1"/>
    <w:rsid w:val="00CE6233"/>
    <w:rsid w:val="00CE684C"/>
    <w:rsid w:val="00CE6A04"/>
    <w:rsid w:val="00CE6ACF"/>
    <w:rsid w:val="00CE6F7C"/>
    <w:rsid w:val="00CE7299"/>
    <w:rsid w:val="00CF0122"/>
    <w:rsid w:val="00CF035D"/>
    <w:rsid w:val="00CF0474"/>
    <w:rsid w:val="00CF0C4B"/>
    <w:rsid w:val="00CF0D2C"/>
    <w:rsid w:val="00CF1616"/>
    <w:rsid w:val="00CF16B8"/>
    <w:rsid w:val="00CF1A17"/>
    <w:rsid w:val="00CF2192"/>
    <w:rsid w:val="00CF2879"/>
    <w:rsid w:val="00CF4882"/>
    <w:rsid w:val="00CF4BB7"/>
    <w:rsid w:val="00CF4E8B"/>
    <w:rsid w:val="00CF52C2"/>
    <w:rsid w:val="00CF5726"/>
    <w:rsid w:val="00CF5846"/>
    <w:rsid w:val="00CF5AC8"/>
    <w:rsid w:val="00CF61E5"/>
    <w:rsid w:val="00CF6429"/>
    <w:rsid w:val="00CF6477"/>
    <w:rsid w:val="00CF6CC5"/>
    <w:rsid w:val="00CF6E42"/>
    <w:rsid w:val="00CF7064"/>
    <w:rsid w:val="00CF738A"/>
    <w:rsid w:val="00CF74D1"/>
    <w:rsid w:val="00CF7A04"/>
    <w:rsid w:val="00D00100"/>
    <w:rsid w:val="00D00A17"/>
    <w:rsid w:val="00D01095"/>
    <w:rsid w:val="00D014F8"/>
    <w:rsid w:val="00D017FB"/>
    <w:rsid w:val="00D01819"/>
    <w:rsid w:val="00D01AF1"/>
    <w:rsid w:val="00D01FA0"/>
    <w:rsid w:val="00D022AA"/>
    <w:rsid w:val="00D022AF"/>
    <w:rsid w:val="00D023CB"/>
    <w:rsid w:val="00D029DF"/>
    <w:rsid w:val="00D02B8B"/>
    <w:rsid w:val="00D03160"/>
    <w:rsid w:val="00D04100"/>
    <w:rsid w:val="00D04D21"/>
    <w:rsid w:val="00D053EC"/>
    <w:rsid w:val="00D05620"/>
    <w:rsid w:val="00D05630"/>
    <w:rsid w:val="00D06001"/>
    <w:rsid w:val="00D070CD"/>
    <w:rsid w:val="00D0711E"/>
    <w:rsid w:val="00D07981"/>
    <w:rsid w:val="00D07E11"/>
    <w:rsid w:val="00D10072"/>
    <w:rsid w:val="00D1159B"/>
    <w:rsid w:val="00D11ADD"/>
    <w:rsid w:val="00D11C1B"/>
    <w:rsid w:val="00D11F7C"/>
    <w:rsid w:val="00D125E3"/>
    <w:rsid w:val="00D12E29"/>
    <w:rsid w:val="00D13934"/>
    <w:rsid w:val="00D141F7"/>
    <w:rsid w:val="00D14643"/>
    <w:rsid w:val="00D14905"/>
    <w:rsid w:val="00D15066"/>
    <w:rsid w:val="00D1544D"/>
    <w:rsid w:val="00D15563"/>
    <w:rsid w:val="00D159D3"/>
    <w:rsid w:val="00D15A78"/>
    <w:rsid w:val="00D15CDE"/>
    <w:rsid w:val="00D15F82"/>
    <w:rsid w:val="00D16B04"/>
    <w:rsid w:val="00D16C9D"/>
    <w:rsid w:val="00D170BE"/>
    <w:rsid w:val="00D1759D"/>
    <w:rsid w:val="00D17813"/>
    <w:rsid w:val="00D17815"/>
    <w:rsid w:val="00D20E20"/>
    <w:rsid w:val="00D212E6"/>
    <w:rsid w:val="00D2238E"/>
    <w:rsid w:val="00D23C41"/>
    <w:rsid w:val="00D23C89"/>
    <w:rsid w:val="00D23D6A"/>
    <w:rsid w:val="00D23ED1"/>
    <w:rsid w:val="00D23FD2"/>
    <w:rsid w:val="00D24251"/>
    <w:rsid w:val="00D273B5"/>
    <w:rsid w:val="00D277EC"/>
    <w:rsid w:val="00D27ABD"/>
    <w:rsid w:val="00D27C22"/>
    <w:rsid w:val="00D30C46"/>
    <w:rsid w:val="00D3142F"/>
    <w:rsid w:val="00D31DFA"/>
    <w:rsid w:val="00D324BD"/>
    <w:rsid w:val="00D3260B"/>
    <w:rsid w:val="00D32981"/>
    <w:rsid w:val="00D32F41"/>
    <w:rsid w:val="00D3307F"/>
    <w:rsid w:val="00D333B2"/>
    <w:rsid w:val="00D333C9"/>
    <w:rsid w:val="00D337ED"/>
    <w:rsid w:val="00D33842"/>
    <w:rsid w:val="00D33D0B"/>
    <w:rsid w:val="00D34930"/>
    <w:rsid w:val="00D3584D"/>
    <w:rsid w:val="00D359C2"/>
    <w:rsid w:val="00D35E48"/>
    <w:rsid w:val="00D362A4"/>
    <w:rsid w:val="00D363BA"/>
    <w:rsid w:val="00D36CF0"/>
    <w:rsid w:val="00D36D28"/>
    <w:rsid w:val="00D3759F"/>
    <w:rsid w:val="00D40343"/>
    <w:rsid w:val="00D404F0"/>
    <w:rsid w:val="00D406DB"/>
    <w:rsid w:val="00D40A6E"/>
    <w:rsid w:val="00D41D72"/>
    <w:rsid w:val="00D42034"/>
    <w:rsid w:val="00D4203F"/>
    <w:rsid w:val="00D4260D"/>
    <w:rsid w:val="00D42A0C"/>
    <w:rsid w:val="00D42A36"/>
    <w:rsid w:val="00D434E5"/>
    <w:rsid w:val="00D436AE"/>
    <w:rsid w:val="00D437CB"/>
    <w:rsid w:val="00D44651"/>
    <w:rsid w:val="00D44A38"/>
    <w:rsid w:val="00D44CB6"/>
    <w:rsid w:val="00D452B4"/>
    <w:rsid w:val="00D457A7"/>
    <w:rsid w:val="00D45A3B"/>
    <w:rsid w:val="00D45BA0"/>
    <w:rsid w:val="00D46324"/>
    <w:rsid w:val="00D463A7"/>
    <w:rsid w:val="00D46858"/>
    <w:rsid w:val="00D46CD1"/>
    <w:rsid w:val="00D46E63"/>
    <w:rsid w:val="00D479D2"/>
    <w:rsid w:val="00D47C1D"/>
    <w:rsid w:val="00D509C8"/>
    <w:rsid w:val="00D50A6A"/>
    <w:rsid w:val="00D515AC"/>
    <w:rsid w:val="00D51797"/>
    <w:rsid w:val="00D519E0"/>
    <w:rsid w:val="00D51D22"/>
    <w:rsid w:val="00D51DCD"/>
    <w:rsid w:val="00D527F0"/>
    <w:rsid w:val="00D52C04"/>
    <w:rsid w:val="00D531ED"/>
    <w:rsid w:val="00D5377C"/>
    <w:rsid w:val="00D53ABE"/>
    <w:rsid w:val="00D5410A"/>
    <w:rsid w:val="00D544ED"/>
    <w:rsid w:val="00D54647"/>
    <w:rsid w:val="00D5527C"/>
    <w:rsid w:val="00D553CC"/>
    <w:rsid w:val="00D5556C"/>
    <w:rsid w:val="00D55C3E"/>
    <w:rsid w:val="00D55EDF"/>
    <w:rsid w:val="00D56635"/>
    <w:rsid w:val="00D56637"/>
    <w:rsid w:val="00D566BF"/>
    <w:rsid w:val="00D567C8"/>
    <w:rsid w:val="00D56887"/>
    <w:rsid w:val="00D56DC1"/>
    <w:rsid w:val="00D56E4B"/>
    <w:rsid w:val="00D57532"/>
    <w:rsid w:val="00D5759E"/>
    <w:rsid w:val="00D57612"/>
    <w:rsid w:val="00D60CD1"/>
    <w:rsid w:val="00D60F30"/>
    <w:rsid w:val="00D61202"/>
    <w:rsid w:val="00D61562"/>
    <w:rsid w:val="00D61AE1"/>
    <w:rsid w:val="00D6209A"/>
    <w:rsid w:val="00D6235D"/>
    <w:rsid w:val="00D629DE"/>
    <w:rsid w:val="00D62C95"/>
    <w:rsid w:val="00D63390"/>
    <w:rsid w:val="00D63411"/>
    <w:rsid w:val="00D636B4"/>
    <w:rsid w:val="00D6397B"/>
    <w:rsid w:val="00D6399C"/>
    <w:rsid w:val="00D63A11"/>
    <w:rsid w:val="00D64547"/>
    <w:rsid w:val="00D647B1"/>
    <w:rsid w:val="00D65AF2"/>
    <w:rsid w:val="00D65E62"/>
    <w:rsid w:val="00D65F21"/>
    <w:rsid w:val="00D6605F"/>
    <w:rsid w:val="00D6695B"/>
    <w:rsid w:val="00D66CB1"/>
    <w:rsid w:val="00D66CE1"/>
    <w:rsid w:val="00D67867"/>
    <w:rsid w:val="00D678E7"/>
    <w:rsid w:val="00D67E61"/>
    <w:rsid w:val="00D70D12"/>
    <w:rsid w:val="00D70F40"/>
    <w:rsid w:val="00D723F2"/>
    <w:rsid w:val="00D73569"/>
    <w:rsid w:val="00D73978"/>
    <w:rsid w:val="00D73B58"/>
    <w:rsid w:val="00D7405B"/>
    <w:rsid w:val="00D7411F"/>
    <w:rsid w:val="00D744C5"/>
    <w:rsid w:val="00D7458C"/>
    <w:rsid w:val="00D74AAD"/>
    <w:rsid w:val="00D74B4A"/>
    <w:rsid w:val="00D757C2"/>
    <w:rsid w:val="00D757CB"/>
    <w:rsid w:val="00D75A20"/>
    <w:rsid w:val="00D76115"/>
    <w:rsid w:val="00D76736"/>
    <w:rsid w:val="00D76A47"/>
    <w:rsid w:val="00D77CB7"/>
    <w:rsid w:val="00D80055"/>
    <w:rsid w:val="00D803DE"/>
    <w:rsid w:val="00D80C84"/>
    <w:rsid w:val="00D81188"/>
    <w:rsid w:val="00D81B03"/>
    <w:rsid w:val="00D8272D"/>
    <w:rsid w:val="00D829CF"/>
    <w:rsid w:val="00D82F56"/>
    <w:rsid w:val="00D833EF"/>
    <w:rsid w:val="00D8393D"/>
    <w:rsid w:val="00D850C1"/>
    <w:rsid w:val="00D85119"/>
    <w:rsid w:val="00D855F6"/>
    <w:rsid w:val="00D85E28"/>
    <w:rsid w:val="00D8636A"/>
    <w:rsid w:val="00D87586"/>
    <w:rsid w:val="00D87B85"/>
    <w:rsid w:val="00D87CE7"/>
    <w:rsid w:val="00D90326"/>
    <w:rsid w:val="00D90BE6"/>
    <w:rsid w:val="00D91276"/>
    <w:rsid w:val="00D915B1"/>
    <w:rsid w:val="00D9177B"/>
    <w:rsid w:val="00D91F40"/>
    <w:rsid w:val="00D92137"/>
    <w:rsid w:val="00D92A69"/>
    <w:rsid w:val="00D92AD2"/>
    <w:rsid w:val="00D92B23"/>
    <w:rsid w:val="00D930B5"/>
    <w:rsid w:val="00D93CBA"/>
    <w:rsid w:val="00D948EE"/>
    <w:rsid w:val="00D94AF8"/>
    <w:rsid w:val="00D94BD7"/>
    <w:rsid w:val="00D95060"/>
    <w:rsid w:val="00D95777"/>
    <w:rsid w:val="00D95D69"/>
    <w:rsid w:val="00D968EC"/>
    <w:rsid w:val="00D96EB6"/>
    <w:rsid w:val="00D97353"/>
    <w:rsid w:val="00D97C39"/>
    <w:rsid w:val="00D97CF0"/>
    <w:rsid w:val="00D97D0C"/>
    <w:rsid w:val="00DA040A"/>
    <w:rsid w:val="00DA06C1"/>
    <w:rsid w:val="00DA0A55"/>
    <w:rsid w:val="00DA0E2A"/>
    <w:rsid w:val="00DA0EFA"/>
    <w:rsid w:val="00DA1154"/>
    <w:rsid w:val="00DA15D7"/>
    <w:rsid w:val="00DA181A"/>
    <w:rsid w:val="00DA1905"/>
    <w:rsid w:val="00DA1A7C"/>
    <w:rsid w:val="00DA1BC0"/>
    <w:rsid w:val="00DA1FB6"/>
    <w:rsid w:val="00DA25D9"/>
    <w:rsid w:val="00DA2655"/>
    <w:rsid w:val="00DA2677"/>
    <w:rsid w:val="00DA292D"/>
    <w:rsid w:val="00DA2AF4"/>
    <w:rsid w:val="00DA3492"/>
    <w:rsid w:val="00DA38AE"/>
    <w:rsid w:val="00DA3E93"/>
    <w:rsid w:val="00DA4263"/>
    <w:rsid w:val="00DA467A"/>
    <w:rsid w:val="00DA4823"/>
    <w:rsid w:val="00DA4A2E"/>
    <w:rsid w:val="00DA4F07"/>
    <w:rsid w:val="00DA50BA"/>
    <w:rsid w:val="00DA5139"/>
    <w:rsid w:val="00DA5A87"/>
    <w:rsid w:val="00DA5EF3"/>
    <w:rsid w:val="00DA5FEF"/>
    <w:rsid w:val="00DA600D"/>
    <w:rsid w:val="00DA66B5"/>
    <w:rsid w:val="00DA6820"/>
    <w:rsid w:val="00DA6C1A"/>
    <w:rsid w:val="00DA6C3C"/>
    <w:rsid w:val="00DA6F13"/>
    <w:rsid w:val="00DA6FBD"/>
    <w:rsid w:val="00DA7C6D"/>
    <w:rsid w:val="00DA7EFD"/>
    <w:rsid w:val="00DB0952"/>
    <w:rsid w:val="00DB0EA6"/>
    <w:rsid w:val="00DB18C8"/>
    <w:rsid w:val="00DB1A60"/>
    <w:rsid w:val="00DB1DAA"/>
    <w:rsid w:val="00DB2263"/>
    <w:rsid w:val="00DB279A"/>
    <w:rsid w:val="00DB2901"/>
    <w:rsid w:val="00DB300F"/>
    <w:rsid w:val="00DB3260"/>
    <w:rsid w:val="00DB3CEF"/>
    <w:rsid w:val="00DB41A7"/>
    <w:rsid w:val="00DB438C"/>
    <w:rsid w:val="00DB494D"/>
    <w:rsid w:val="00DB49D4"/>
    <w:rsid w:val="00DB4F8F"/>
    <w:rsid w:val="00DB5D99"/>
    <w:rsid w:val="00DB5E0F"/>
    <w:rsid w:val="00DB6033"/>
    <w:rsid w:val="00DB678D"/>
    <w:rsid w:val="00DB6793"/>
    <w:rsid w:val="00DB6F7A"/>
    <w:rsid w:val="00DB6F86"/>
    <w:rsid w:val="00DB71CD"/>
    <w:rsid w:val="00DB7C3F"/>
    <w:rsid w:val="00DB7D20"/>
    <w:rsid w:val="00DC0155"/>
    <w:rsid w:val="00DC04B4"/>
    <w:rsid w:val="00DC0968"/>
    <w:rsid w:val="00DC0BD1"/>
    <w:rsid w:val="00DC17C1"/>
    <w:rsid w:val="00DC1F09"/>
    <w:rsid w:val="00DC2055"/>
    <w:rsid w:val="00DC2974"/>
    <w:rsid w:val="00DC2F5D"/>
    <w:rsid w:val="00DC304E"/>
    <w:rsid w:val="00DC38D9"/>
    <w:rsid w:val="00DC3D67"/>
    <w:rsid w:val="00DC3EEC"/>
    <w:rsid w:val="00DC4643"/>
    <w:rsid w:val="00DC49F0"/>
    <w:rsid w:val="00DC57AC"/>
    <w:rsid w:val="00DC5B71"/>
    <w:rsid w:val="00DC5F06"/>
    <w:rsid w:val="00DC610A"/>
    <w:rsid w:val="00DC6EAB"/>
    <w:rsid w:val="00DC7592"/>
    <w:rsid w:val="00DC79B1"/>
    <w:rsid w:val="00DD050A"/>
    <w:rsid w:val="00DD075A"/>
    <w:rsid w:val="00DD0BDA"/>
    <w:rsid w:val="00DD19B3"/>
    <w:rsid w:val="00DD1C6C"/>
    <w:rsid w:val="00DD1F74"/>
    <w:rsid w:val="00DD2282"/>
    <w:rsid w:val="00DD2331"/>
    <w:rsid w:val="00DD3103"/>
    <w:rsid w:val="00DD32CF"/>
    <w:rsid w:val="00DD32E3"/>
    <w:rsid w:val="00DD3AC9"/>
    <w:rsid w:val="00DD523E"/>
    <w:rsid w:val="00DD55CE"/>
    <w:rsid w:val="00DD64A9"/>
    <w:rsid w:val="00DD6F1B"/>
    <w:rsid w:val="00DD6F58"/>
    <w:rsid w:val="00DD7432"/>
    <w:rsid w:val="00DD7C51"/>
    <w:rsid w:val="00DD7C9D"/>
    <w:rsid w:val="00DD7CFE"/>
    <w:rsid w:val="00DD7D23"/>
    <w:rsid w:val="00DE007A"/>
    <w:rsid w:val="00DE0253"/>
    <w:rsid w:val="00DE0456"/>
    <w:rsid w:val="00DE04F0"/>
    <w:rsid w:val="00DE06DA"/>
    <w:rsid w:val="00DE08C5"/>
    <w:rsid w:val="00DE0AAB"/>
    <w:rsid w:val="00DE0C77"/>
    <w:rsid w:val="00DE0E7F"/>
    <w:rsid w:val="00DE1439"/>
    <w:rsid w:val="00DE1DF7"/>
    <w:rsid w:val="00DE224A"/>
    <w:rsid w:val="00DE27B8"/>
    <w:rsid w:val="00DE2F7E"/>
    <w:rsid w:val="00DE30A1"/>
    <w:rsid w:val="00DE343E"/>
    <w:rsid w:val="00DE34D4"/>
    <w:rsid w:val="00DE37D0"/>
    <w:rsid w:val="00DE3D25"/>
    <w:rsid w:val="00DE4068"/>
    <w:rsid w:val="00DE412B"/>
    <w:rsid w:val="00DE4333"/>
    <w:rsid w:val="00DE47E4"/>
    <w:rsid w:val="00DE4DB0"/>
    <w:rsid w:val="00DE538D"/>
    <w:rsid w:val="00DE5529"/>
    <w:rsid w:val="00DE6088"/>
    <w:rsid w:val="00DE6634"/>
    <w:rsid w:val="00DE69AA"/>
    <w:rsid w:val="00DE69DC"/>
    <w:rsid w:val="00DE728C"/>
    <w:rsid w:val="00DE7485"/>
    <w:rsid w:val="00DE7A14"/>
    <w:rsid w:val="00DE7C0C"/>
    <w:rsid w:val="00DE7F88"/>
    <w:rsid w:val="00DE7FD7"/>
    <w:rsid w:val="00DF03B2"/>
    <w:rsid w:val="00DF043D"/>
    <w:rsid w:val="00DF05CF"/>
    <w:rsid w:val="00DF0880"/>
    <w:rsid w:val="00DF0C56"/>
    <w:rsid w:val="00DF0DF9"/>
    <w:rsid w:val="00DF0FAE"/>
    <w:rsid w:val="00DF1850"/>
    <w:rsid w:val="00DF1E87"/>
    <w:rsid w:val="00DF1EE4"/>
    <w:rsid w:val="00DF24EE"/>
    <w:rsid w:val="00DF25D9"/>
    <w:rsid w:val="00DF2BCF"/>
    <w:rsid w:val="00DF3B21"/>
    <w:rsid w:val="00DF464E"/>
    <w:rsid w:val="00DF4D33"/>
    <w:rsid w:val="00DF57B8"/>
    <w:rsid w:val="00DF5BCA"/>
    <w:rsid w:val="00DF63FF"/>
    <w:rsid w:val="00DF64DA"/>
    <w:rsid w:val="00DF68C7"/>
    <w:rsid w:val="00DF70AD"/>
    <w:rsid w:val="00DF7404"/>
    <w:rsid w:val="00DF78EA"/>
    <w:rsid w:val="00DF7945"/>
    <w:rsid w:val="00E0046D"/>
    <w:rsid w:val="00E004B2"/>
    <w:rsid w:val="00E01606"/>
    <w:rsid w:val="00E019E0"/>
    <w:rsid w:val="00E0207E"/>
    <w:rsid w:val="00E03899"/>
    <w:rsid w:val="00E03984"/>
    <w:rsid w:val="00E03B2E"/>
    <w:rsid w:val="00E041C6"/>
    <w:rsid w:val="00E04756"/>
    <w:rsid w:val="00E04D8A"/>
    <w:rsid w:val="00E0550D"/>
    <w:rsid w:val="00E058D0"/>
    <w:rsid w:val="00E05D1C"/>
    <w:rsid w:val="00E071B9"/>
    <w:rsid w:val="00E07615"/>
    <w:rsid w:val="00E102A0"/>
    <w:rsid w:val="00E1070B"/>
    <w:rsid w:val="00E10C9E"/>
    <w:rsid w:val="00E11A29"/>
    <w:rsid w:val="00E11D7D"/>
    <w:rsid w:val="00E131A5"/>
    <w:rsid w:val="00E13B7B"/>
    <w:rsid w:val="00E13D37"/>
    <w:rsid w:val="00E1431F"/>
    <w:rsid w:val="00E14E76"/>
    <w:rsid w:val="00E151CD"/>
    <w:rsid w:val="00E15309"/>
    <w:rsid w:val="00E1676E"/>
    <w:rsid w:val="00E16BD4"/>
    <w:rsid w:val="00E16FBD"/>
    <w:rsid w:val="00E17599"/>
    <w:rsid w:val="00E17BC2"/>
    <w:rsid w:val="00E208AD"/>
    <w:rsid w:val="00E20F32"/>
    <w:rsid w:val="00E219A1"/>
    <w:rsid w:val="00E21B26"/>
    <w:rsid w:val="00E22016"/>
    <w:rsid w:val="00E22A03"/>
    <w:rsid w:val="00E22A6E"/>
    <w:rsid w:val="00E22EA5"/>
    <w:rsid w:val="00E238A2"/>
    <w:rsid w:val="00E243C8"/>
    <w:rsid w:val="00E246BA"/>
    <w:rsid w:val="00E247A9"/>
    <w:rsid w:val="00E24BF5"/>
    <w:rsid w:val="00E24C09"/>
    <w:rsid w:val="00E24F80"/>
    <w:rsid w:val="00E2572C"/>
    <w:rsid w:val="00E2574A"/>
    <w:rsid w:val="00E2584D"/>
    <w:rsid w:val="00E25C0C"/>
    <w:rsid w:val="00E25CE7"/>
    <w:rsid w:val="00E26526"/>
    <w:rsid w:val="00E269E2"/>
    <w:rsid w:val="00E26AC6"/>
    <w:rsid w:val="00E26C00"/>
    <w:rsid w:val="00E2709E"/>
    <w:rsid w:val="00E27C5C"/>
    <w:rsid w:val="00E304A4"/>
    <w:rsid w:val="00E30526"/>
    <w:rsid w:val="00E317D2"/>
    <w:rsid w:val="00E3196F"/>
    <w:rsid w:val="00E319AA"/>
    <w:rsid w:val="00E31A72"/>
    <w:rsid w:val="00E32500"/>
    <w:rsid w:val="00E3294B"/>
    <w:rsid w:val="00E32FD4"/>
    <w:rsid w:val="00E33B39"/>
    <w:rsid w:val="00E342F6"/>
    <w:rsid w:val="00E34732"/>
    <w:rsid w:val="00E347E4"/>
    <w:rsid w:val="00E34AA8"/>
    <w:rsid w:val="00E34D75"/>
    <w:rsid w:val="00E34D95"/>
    <w:rsid w:val="00E3502E"/>
    <w:rsid w:val="00E35057"/>
    <w:rsid w:val="00E36B91"/>
    <w:rsid w:val="00E37054"/>
    <w:rsid w:val="00E370DE"/>
    <w:rsid w:val="00E37BE0"/>
    <w:rsid w:val="00E37C99"/>
    <w:rsid w:val="00E37FD6"/>
    <w:rsid w:val="00E40754"/>
    <w:rsid w:val="00E4159F"/>
    <w:rsid w:val="00E415AC"/>
    <w:rsid w:val="00E41D53"/>
    <w:rsid w:val="00E426B9"/>
    <w:rsid w:val="00E42ECD"/>
    <w:rsid w:val="00E43559"/>
    <w:rsid w:val="00E439DC"/>
    <w:rsid w:val="00E44298"/>
    <w:rsid w:val="00E44376"/>
    <w:rsid w:val="00E4437B"/>
    <w:rsid w:val="00E44499"/>
    <w:rsid w:val="00E44C5A"/>
    <w:rsid w:val="00E45412"/>
    <w:rsid w:val="00E456D6"/>
    <w:rsid w:val="00E45ADA"/>
    <w:rsid w:val="00E45F54"/>
    <w:rsid w:val="00E461C3"/>
    <w:rsid w:val="00E46BD3"/>
    <w:rsid w:val="00E47A9C"/>
    <w:rsid w:val="00E47ECD"/>
    <w:rsid w:val="00E5078E"/>
    <w:rsid w:val="00E50965"/>
    <w:rsid w:val="00E50E37"/>
    <w:rsid w:val="00E5145F"/>
    <w:rsid w:val="00E515FF"/>
    <w:rsid w:val="00E51D06"/>
    <w:rsid w:val="00E51F1E"/>
    <w:rsid w:val="00E51F74"/>
    <w:rsid w:val="00E520E7"/>
    <w:rsid w:val="00E52A96"/>
    <w:rsid w:val="00E530F4"/>
    <w:rsid w:val="00E53297"/>
    <w:rsid w:val="00E534C9"/>
    <w:rsid w:val="00E53C01"/>
    <w:rsid w:val="00E53DE5"/>
    <w:rsid w:val="00E5433A"/>
    <w:rsid w:val="00E546BE"/>
    <w:rsid w:val="00E56026"/>
    <w:rsid w:val="00E5638D"/>
    <w:rsid w:val="00E56D6A"/>
    <w:rsid w:val="00E56E29"/>
    <w:rsid w:val="00E56F74"/>
    <w:rsid w:val="00E57A75"/>
    <w:rsid w:val="00E57E0F"/>
    <w:rsid w:val="00E603F4"/>
    <w:rsid w:val="00E605A8"/>
    <w:rsid w:val="00E60715"/>
    <w:rsid w:val="00E60A0F"/>
    <w:rsid w:val="00E6112D"/>
    <w:rsid w:val="00E6192D"/>
    <w:rsid w:val="00E61D2F"/>
    <w:rsid w:val="00E61DC3"/>
    <w:rsid w:val="00E62221"/>
    <w:rsid w:val="00E62994"/>
    <w:rsid w:val="00E62E11"/>
    <w:rsid w:val="00E6332A"/>
    <w:rsid w:val="00E635E3"/>
    <w:rsid w:val="00E638D9"/>
    <w:rsid w:val="00E63DE5"/>
    <w:rsid w:val="00E63EC0"/>
    <w:rsid w:val="00E64A8B"/>
    <w:rsid w:val="00E64AD2"/>
    <w:rsid w:val="00E64EA0"/>
    <w:rsid w:val="00E65035"/>
    <w:rsid w:val="00E65037"/>
    <w:rsid w:val="00E65232"/>
    <w:rsid w:val="00E66B10"/>
    <w:rsid w:val="00E66D7F"/>
    <w:rsid w:val="00E66EC2"/>
    <w:rsid w:val="00E6768C"/>
    <w:rsid w:val="00E67A57"/>
    <w:rsid w:val="00E70314"/>
    <w:rsid w:val="00E7083C"/>
    <w:rsid w:val="00E70D3F"/>
    <w:rsid w:val="00E70DCA"/>
    <w:rsid w:val="00E70E13"/>
    <w:rsid w:val="00E71406"/>
    <w:rsid w:val="00E72076"/>
    <w:rsid w:val="00E723B4"/>
    <w:rsid w:val="00E728CD"/>
    <w:rsid w:val="00E72C7C"/>
    <w:rsid w:val="00E72D3E"/>
    <w:rsid w:val="00E74441"/>
    <w:rsid w:val="00E74E36"/>
    <w:rsid w:val="00E755D8"/>
    <w:rsid w:val="00E75758"/>
    <w:rsid w:val="00E75A44"/>
    <w:rsid w:val="00E76123"/>
    <w:rsid w:val="00E768EF"/>
    <w:rsid w:val="00E77096"/>
    <w:rsid w:val="00E77573"/>
    <w:rsid w:val="00E80148"/>
    <w:rsid w:val="00E80B48"/>
    <w:rsid w:val="00E80FE5"/>
    <w:rsid w:val="00E813D4"/>
    <w:rsid w:val="00E814FF"/>
    <w:rsid w:val="00E815C0"/>
    <w:rsid w:val="00E81A17"/>
    <w:rsid w:val="00E81B6F"/>
    <w:rsid w:val="00E82009"/>
    <w:rsid w:val="00E8275E"/>
    <w:rsid w:val="00E828BE"/>
    <w:rsid w:val="00E82CEF"/>
    <w:rsid w:val="00E83B89"/>
    <w:rsid w:val="00E84340"/>
    <w:rsid w:val="00E8469A"/>
    <w:rsid w:val="00E846CB"/>
    <w:rsid w:val="00E84AFC"/>
    <w:rsid w:val="00E84E86"/>
    <w:rsid w:val="00E84EC7"/>
    <w:rsid w:val="00E8524F"/>
    <w:rsid w:val="00E852B6"/>
    <w:rsid w:val="00E85310"/>
    <w:rsid w:val="00E85575"/>
    <w:rsid w:val="00E8665C"/>
    <w:rsid w:val="00E87745"/>
    <w:rsid w:val="00E87F83"/>
    <w:rsid w:val="00E905B2"/>
    <w:rsid w:val="00E90968"/>
    <w:rsid w:val="00E91010"/>
    <w:rsid w:val="00E9142B"/>
    <w:rsid w:val="00E91738"/>
    <w:rsid w:val="00E91B1D"/>
    <w:rsid w:val="00E91F40"/>
    <w:rsid w:val="00E92CBB"/>
    <w:rsid w:val="00E92F5B"/>
    <w:rsid w:val="00E93CF9"/>
    <w:rsid w:val="00E93E22"/>
    <w:rsid w:val="00E947CF"/>
    <w:rsid w:val="00E94B5D"/>
    <w:rsid w:val="00E95B36"/>
    <w:rsid w:val="00E95D0D"/>
    <w:rsid w:val="00E961C7"/>
    <w:rsid w:val="00E96B1D"/>
    <w:rsid w:val="00E96B57"/>
    <w:rsid w:val="00E96F7A"/>
    <w:rsid w:val="00E97650"/>
    <w:rsid w:val="00E9789C"/>
    <w:rsid w:val="00EA05DA"/>
    <w:rsid w:val="00EA228F"/>
    <w:rsid w:val="00EA23BE"/>
    <w:rsid w:val="00EA2692"/>
    <w:rsid w:val="00EA2819"/>
    <w:rsid w:val="00EA2942"/>
    <w:rsid w:val="00EA2E9E"/>
    <w:rsid w:val="00EA30B2"/>
    <w:rsid w:val="00EA35DC"/>
    <w:rsid w:val="00EA3911"/>
    <w:rsid w:val="00EA3918"/>
    <w:rsid w:val="00EA3CAF"/>
    <w:rsid w:val="00EA3E50"/>
    <w:rsid w:val="00EA463C"/>
    <w:rsid w:val="00EA4B1F"/>
    <w:rsid w:val="00EA4B80"/>
    <w:rsid w:val="00EA4DBF"/>
    <w:rsid w:val="00EA5134"/>
    <w:rsid w:val="00EA58C4"/>
    <w:rsid w:val="00EA615E"/>
    <w:rsid w:val="00EA693F"/>
    <w:rsid w:val="00EA6D6E"/>
    <w:rsid w:val="00EA6D71"/>
    <w:rsid w:val="00EA6E86"/>
    <w:rsid w:val="00EA7658"/>
    <w:rsid w:val="00EA7BA3"/>
    <w:rsid w:val="00EB104A"/>
    <w:rsid w:val="00EB14D9"/>
    <w:rsid w:val="00EB166F"/>
    <w:rsid w:val="00EB1A6D"/>
    <w:rsid w:val="00EB229E"/>
    <w:rsid w:val="00EB30BD"/>
    <w:rsid w:val="00EB36AF"/>
    <w:rsid w:val="00EB40E3"/>
    <w:rsid w:val="00EB4709"/>
    <w:rsid w:val="00EB4E08"/>
    <w:rsid w:val="00EB53EB"/>
    <w:rsid w:val="00EB55AB"/>
    <w:rsid w:val="00EB5B23"/>
    <w:rsid w:val="00EB645B"/>
    <w:rsid w:val="00EB6471"/>
    <w:rsid w:val="00EB6581"/>
    <w:rsid w:val="00EB68E3"/>
    <w:rsid w:val="00EB6DAB"/>
    <w:rsid w:val="00EB6DF8"/>
    <w:rsid w:val="00EB7719"/>
    <w:rsid w:val="00EB7F69"/>
    <w:rsid w:val="00EC03B4"/>
    <w:rsid w:val="00EC0413"/>
    <w:rsid w:val="00EC1CA8"/>
    <w:rsid w:val="00EC2537"/>
    <w:rsid w:val="00EC2559"/>
    <w:rsid w:val="00EC268D"/>
    <w:rsid w:val="00EC33C0"/>
    <w:rsid w:val="00EC381F"/>
    <w:rsid w:val="00EC4254"/>
    <w:rsid w:val="00EC44E3"/>
    <w:rsid w:val="00EC454F"/>
    <w:rsid w:val="00EC4552"/>
    <w:rsid w:val="00EC48A1"/>
    <w:rsid w:val="00EC4A1A"/>
    <w:rsid w:val="00EC4C01"/>
    <w:rsid w:val="00EC4ED9"/>
    <w:rsid w:val="00EC574A"/>
    <w:rsid w:val="00EC5A28"/>
    <w:rsid w:val="00EC6B2F"/>
    <w:rsid w:val="00EC6B64"/>
    <w:rsid w:val="00EC76BA"/>
    <w:rsid w:val="00ED0706"/>
    <w:rsid w:val="00ED118B"/>
    <w:rsid w:val="00ED138C"/>
    <w:rsid w:val="00ED13E3"/>
    <w:rsid w:val="00ED1F03"/>
    <w:rsid w:val="00ED2273"/>
    <w:rsid w:val="00ED2C82"/>
    <w:rsid w:val="00ED3154"/>
    <w:rsid w:val="00ED317E"/>
    <w:rsid w:val="00ED3580"/>
    <w:rsid w:val="00ED3712"/>
    <w:rsid w:val="00ED46A6"/>
    <w:rsid w:val="00ED4D63"/>
    <w:rsid w:val="00ED52A2"/>
    <w:rsid w:val="00ED58C7"/>
    <w:rsid w:val="00ED63B4"/>
    <w:rsid w:val="00ED6660"/>
    <w:rsid w:val="00ED6755"/>
    <w:rsid w:val="00ED705E"/>
    <w:rsid w:val="00EE0076"/>
    <w:rsid w:val="00EE00BA"/>
    <w:rsid w:val="00EE01B4"/>
    <w:rsid w:val="00EE04D0"/>
    <w:rsid w:val="00EE0978"/>
    <w:rsid w:val="00EE0A01"/>
    <w:rsid w:val="00EE197F"/>
    <w:rsid w:val="00EE2259"/>
    <w:rsid w:val="00EE2A9F"/>
    <w:rsid w:val="00EE2FB3"/>
    <w:rsid w:val="00EE381C"/>
    <w:rsid w:val="00EE3A78"/>
    <w:rsid w:val="00EE3E46"/>
    <w:rsid w:val="00EE4210"/>
    <w:rsid w:val="00EE436A"/>
    <w:rsid w:val="00EE46AB"/>
    <w:rsid w:val="00EE4CFB"/>
    <w:rsid w:val="00EE50BD"/>
    <w:rsid w:val="00EE5469"/>
    <w:rsid w:val="00EE555F"/>
    <w:rsid w:val="00EE574D"/>
    <w:rsid w:val="00EE5BBF"/>
    <w:rsid w:val="00EE613D"/>
    <w:rsid w:val="00EE6663"/>
    <w:rsid w:val="00EE6734"/>
    <w:rsid w:val="00EF055F"/>
    <w:rsid w:val="00EF0A0A"/>
    <w:rsid w:val="00EF1701"/>
    <w:rsid w:val="00EF1882"/>
    <w:rsid w:val="00EF18A4"/>
    <w:rsid w:val="00EF1EDC"/>
    <w:rsid w:val="00EF28EF"/>
    <w:rsid w:val="00EF2F7F"/>
    <w:rsid w:val="00EF354E"/>
    <w:rsid w:val="00EF38E0"/>
    <w:rsid w:val="00EF42A3"/>
    <w:rsid w:val="00EF4384"/>
    <w:rsid w:val="00EF4481"/>
    <w:rsid w:val="00EF49BD"/>
    <w:rsid w:val="00EF5945"/>
    <w:rsid w:val="00EF5B83"/>
    <w:rsid w:val="00EF5E92"/>
    <w:rsid w:val="00EF614D"/>
    <w:rsid w:val="00EF61CF"/>
    <w:rsid w:val="00EF682A"/>
    <w:rsid w:val="00EF7009"/>
    <w:rsid w:val="00EF755E"/>
    <w:rsid w:val="00EF7C8E"/>
    <w:rsid w:val="00EF7DD4"/>
    <w:rsid w:val="00F00210"/>
    <w:rsid w:val="00F0039E"/>
    <w:rsid w:val="00F0080A"/>
    <w:rsid w:val="00F00CDB"/>
    <w:rsid w:val="00F01179"/>
    <w:rsid w:val="00F016C3"/>
    <w:rsid w:val="00F01746"/>
    <w:rsid w:val="00F01AE8"/>
    <w:rsid w:val="00F02B11"/>
    <w:rsid w:val="00F02E97"/>
    <w:rsid w:val="00F03BE0"/>
    <w:rsid w:val="00F03D25"/>
    <w:rsid w:val="00F03E93"/>
    <w:rsid w:val="00F03FDA"/>
    <w:rsid w:val="00F04043"/>
    <w:rsid w:val="00F0447B"/>
    <w:rsid w:val="00F047D0"/>
    <w:rsid w:val="00F04877"/>
    <w:rsid w:val="00F04BD8"/>
    <w:rsid w:val="00F05572"/>
    <w:rsid w:val="00F05620"/>
    <w:rsid w:val="00F0612D"/>
    <w:rsid w:val="00F06C0C"/>
    <w:rsid w:val="00F07B70"/>
    <w:rsid w:val="00F07BEF"/>
    <w:rsid w:val="00F10370"/>
    <w:rsid w:val="00F1049D"/>
    <w:rsid w:val="00F10776"/>
    <w:rsid w:val="00F116C2"/>
    <w:rsid w:val="00F12940"/>
    <w:rsid w:val="00F12FD1"/>
    <w:rsid w:val="00F13217"/>
    <w:rsid w:val="00F13876"/>
    <w:rsid w:val="00F13E58"/>
    <w:rsid w:val="00F1433E"/>
    <w:rsid w:val="00F14AF5"/>
    <w:rsid w:val="00F14D01"/>
    <w:rsid w:val="00F15060"/>
    <w:rsid w:val="00F1559F"/>
    <w:rsid w:val="00F156C0"/>
    <w:rsid w:val="00F159BA"/>
    <w:rsid w:val="00F15BD3"/>
    <w:rsid w:val="00F15C56"/>
    <w:rsid w:val="00F15D78"/>
    <w:rsid w:val="00F16A05"/>
    <w:rsid w:val="00F1720D"/>
    <w:rsid w:val="00F172B3"/>
    <w:rsid w:val="00F2005D"/>
    <w:rsid w:val="00F207FE"/>
    <w:rsid w:val="00F20FE0"/>
    <w:rsid w:val="00F216B3"/>
    <w:rsid w:val="00F21B7D"/>
    <w:rsid w:val="00F21B8D"/>
    <w:rsid w:val="00F21C73"/>
    <w:rsid w:val="00F23000"/>
    <w:rsid w:val="00F23467"/>
    <w:rsid w:val="00F2442E"/>
    <w:rsid w:val="00F246E7"/>
    <w:rsid w:val="00F24936"/>
    <w:rsid w:val="00F252D1"/>
    <w:rsid w:val="00F25378"/>
    <w:rsid w:val="00F259AD"/>
    <w:rsid w:val="00F25F48"/>
    <w:rsid w:val="00F2646B"/>
    <w:rsid w:val="00F2667D"/>
    <w:rsid w:val="00F26792"/>
    <w:rsid w:val="00F2699D"/>
    <w:rsid w:val="00F26CAC"/>
    <w:rsid w:val="00F307A4"/>
    <w:rsid w:val="00F308E8"/>
    <w:rsid w:val="00F30C51"/>
    <w:rsid w:val="00F30D28"/>
    <w:rsid w:val="00F30F4E"/>
    <w:rsid w:val="00F312D3"/>
    <w:rsid w:val="00F31387"/>
    <w:rsid w:val="00F319C3"/>
    <w:rsid w:val="00F31DA8"/>
    <w:rsid w:val="00F32054"/>
    <w:rsid w:val="00F322F3"/>
    <w:rsid w:val="00F323DD"/>
    <w:rsid w:val="00F32539"/>
    <w:rsid w:val="00F32AD7"/>
    <w:rsid w:val="00F32CD7"/>
    <w:rsid w:val="00F3313A"/>
    <w:rsid w:val="00F333A3"/>
    <w:rsid w:val="00F3450B"/>
    <w:rsid w:val="00F3459C"/>
    <w:rsid w:val="00F3530C"/>
    <w:rsid w:val="00F35C20"/>
    <w:rsid w:val="00F35EFB"/>
    <w:rsid w:val="00F3611B"/>
    <w:rsid w:val="00F363A3"/>
    <w:rsid w:val="00F36662"/>
    <w:rsid w:val="00F36C19"/>
    <w:rsid w:val="00F36F60"/>
    <w:rsid w:val="00F37F6A"/>
    <w:rsid w:val="00F40165"/>
    <w:rsid w:val="00F40381"/>
    <w:rsid w:val="00F40C89"/>
    <w:rsid w:val="00F40D7D"/>
    <w:rsid w:val="00F4142E"/>
    <w:rsid w:val="00F41788"/>
    <w:rsid w:val="00F42032"/>
    <w:rsid w:val="00F42467"/>
    <w:rsid w:val="00F42EA0"/>
    <w:rsid w:val="00F4396C"/>
    <w:rsid w:val="00F439CA"/>
    <w:rsid w:val="00F43D3C"/>
    <w:rsid w:val="00F44038"/>
    <w:rsid w:val="00F44763"/>
    <w:rsid w:val="00F449F6"/>
    <w:rsid w:val="00F45282"/>
    <w:rsid w:val="00F458A9"/>
    <w:rsid w:val="00F4601D"/>
    <w:rsid w:val="00F46AA6"/>
    <w:rsid w:val="00F47474"/>
    <w:rsid w:val="00F47587"/>
    <w:rsid w:val="00F47E50"/>
    <w:rsid w:val="00F50355"/>
    <w:rsid w:val="00F50737"/>
    <w:rsid w:val="00F50887"/>
    <w:rsid w:val="00F50D1E"/>
    <w:rsid w:val="00F51A1E"/>
    <w:rsid w:val="00F51B5C"/>
    <w:rsid w:val="00F51FCC"/>
    <w:rsid w:val="00F52181"/>
    <w:rsid w:val="00F52850"/>
    <w:rsid w:val="00F52B4A"/>
    <w:rsid w:val="00F52B77"/>
    <w:rsid w:val="00F52DFF"/>
    <w:rsid w:val="00F536E8"/>
    <w:rsid w:val="00F53864"/>
    <w:rsid w:val="00F5396D"/>
    <w:rsid w:val="00F53A81"/>
    <w:rsid w:val="00F53BB0"/>
    <w:rsid w:val="00F53DC2"/>
    <w:rsid w:val="00F54DF1"/>
    <w:rsid w:val="00F54F73"/>
    <w:rsid w:val="00F55661"/>
    <w:rsid w:val="00F559F1"/>
    <w:rsid w:val="00F56067"/>
    <w:rsid w:val="00F567E5"/>
    <w:rsid w:val="00F56CE5"/>
    <w:rsid w:val="00F5755A"/>
    <w:rsid w:val="00F60310"/>
    <w:rsid w:val="00F60622"/>
    <w:rsid w:val="00F60A4E"/>
    <w:rsid w:val="00F61E43"/>
    <w:rsid w:val="00F62206"/>
    <w:rsid w:val="00F62456"/>
    <w:rsid w:val="00F62B1D"/>
    <w:rsid w:val="00F62D36"/>
    <w:rsid w:val="00F62F0B"/>
    <w:rsid w:val="00F6396B"/>
    <w:rsid w:val="00F63B0A"/>
    <w:rsid w:val="00F63C18"/>
    <w:rsid w:val="00F63C2C"/>
    <w:rsid w:val="00F63D20"/>
    <w:rsid w:val="00F63F57"/>
    <w:rsid w:val="00F64381"/>
    <w:rsid w:val="00F64C89"/>
    <w:rsid w:val="00F66271"/>
    <w:rsid w:val="00F665AE"/>
    <w:rsid w:val="00F667B2"/>
    <w:rsid w:val="00F66BB4"/>
    <w:rsid w:val="00F66DAB"/>
    <w:rsid w:val="00F6772F"/>
    <w:rsid w:val="00F6780B"/>
    <w:rsid w:val="00F67FF0"/>
    <w:rsid w:val="00F707C5"/>
    <w:rsid w:val="00F71ABB"/>
    <w:rsid w:val="00F71E85"/>
    <w:rsid w:val="00F71FC9"/>
    <w:rsid w:val="00F72BB6"/>
    <w:rsid w:val="00F72D30"/>
    <w:rsid w:val="00F7538A"/>
    <w:rsid w:val="00F75AFA"/>
    <w:rsid w:val="00F75BE9"/>
    <w:rsid w:val="00F75F2E"/>
    <w:rsid w:val="00F76A19"/>
    <w:rsid w:val="00F77951"/>
    <w:rsid w:val="00F77C60"/>
    <w:rsid w:val="00F80CE1"/>
    <w:rsid w:val="00F822CB"/>
    <w:rsid w:val="00F82372"/>
    <w:rsid w:val="00F82562"/>
    <w:rsid w:val="00F82CF2"/>
    <w:rsid w:val="00F83455"/>
    <w:rsid w:val="00F848F0"/>
    <w:rsid w:val="00F84F5A"/>
    <w:rsid w:val="00F85CE9"/>
    <w:rsid w:val="00F85FD0"/>
    <w:rsid w:val="00F860E5"/>
    <w:rsid w:val="00F861D3"/>
    <w:rsid w:val="00F862AA"/>
    <w:rsid w:val="00F862B7"/>
    <w:rsid w:val="00F86EE9"/>
    <w:rsid w:val="00F8792E"/>
    <w:rsid w:val="00F90B55"/>
    <w:rsid w:val="00F90D0A"/>
    <w:rsid w:val="00F91681"/>
    <w:rsid w:val="00F9197F"/>
    <w:rsid w:val="00F91980"/>
    <w:rsid w:val="00F9232A"/>
    <w:rsid w:val="00F9274B"/>
    <w:rsid w:val="00F92A2D"/>
    <w:rsid w:val="00F92B38"/>
    <w:rsid w:val="00F93036"/>
    <w:rsid w:val="00F932C5"/>
    <w:rsid w:val="00F934AC"/>
    <w:rsid w:val="00F93BE2"/>
    <w:rsid w:val="00F9414E"/>
    <w:rsid w:val="00F94348"/>
    <w:rsid w:val="00F9455F"/>
    <w:rsid w:val="00F948A6"/>
    <w:rsid w:val="00F94BBE"/>
    <w:rsid w:val="00F94DD8"/>
    <w:rsid w:val="00F95752"/>
    <w:rsid w:val="00F957B2"/>
    <w:rsid w:val="00F95828"/>
    <w:rsid w:val="00F95953"/>
    <w:rsid w:val="00F960F7"/>
    <w:rsid w:val="00F96185"/>
    <w:rsid w:val="00F96366"/>
    <w:rsid w:val="00F96A6F"/>
    <w:rsid w:val="00F970D5"/>
    <w:rsid w:val="00F974B1"/>
    <w:rsid w:val="00FA02D0"/>
    <w:rsid w:val="00FA09EC"/>
    <w:rsid w:val="00FA0B01"/>
    <w:rsid w:val="00FA0BE0"/>
    <w:rsid w:val="00FA0EE2"/>
    <w:rsid w:val="00FA1D06"/>
    <w:rsid w:val="00FA2052"/>
    <w:rsid w:val="00FA21E8"/>
    <w:rsid w:val="00FA2AEC"/>
    <w:rsid w:val="00FA2DE8"/>
    <w:rsid w:val="00FA31E5"/>
    <w:rsid w:val="00FA37F4"/>
    <w:rsid w:val="00FA45C8"/>
    <w:rsid w:val="00FA5201"/>
    <w:rsid w:val="00FA5AFC"/>
    <w:rsid w:val="00FA6051"/>
    <w:rsid w:val="00FA6475"/>
    <w:rsid w:val="00FA64D7"/>
    <w:rsid w:val="00FA6599"/>
    <w:rsid w:val="00FA6725"/>
    <w:rsid w:val="00FA68B3"/>
    <w:rsid w:val="00FA6A1A"/>
    <w:rsid w:val="00FA7500"/>
    <w:rsid w:val="00FA7DB7"/>
    <w:rsid w:val="00FB0E6A"/>
    <w:rsid w:val="00FB1550"/>
    <w:rsid w:val="00FB17DD"/>
    <w:rsid w:val="00FB1CA2"/>
    <w:rsid w:val="00FB27ED"/>
    <w:rsid w:val="00FB2EF8"/>
    <w:rsid w:val="00FB30C1"/>
    <w:rsid w:val="00FB3589"/>
    <w:rsid w:val="00FB35DC"/>
    <w:rsid w:val="00FB3AD9"/>
    <w:rsid w:val="00FB4811"/>
    <w:rsid w:val="00FB4824"/>
    <w:rsid w:val="00FB4E52"/>
    <w:rsid w:val="00FB550E"/>
    <w:rsid w:val="00FB6166"/>
    <w:rsid w:val="00FB6468"/>
    <w:rsid w:val="00FB71F6"/>
    <w:rsid w:val="00FB75D4"/>
    <w:rsid w:val="00FB7616"/>
    <w:rsid w:val="00FB7676"/>
    <w:rsid w:val="00FB7BA2"/>
    <w:rsid w:val="00FB7BBB"/>
    <w:rsid w:val="00FB7E90"/>
    <w:rsid w:val="00FC0C32"/>
    <w:rsid w:val="00FC132A"/>
    <w:rsid w:val="00FC221F"/>
    <w:rsid w:val="00FC2421"/>
    <w:rsid w:val="00FC302D"/>
    <w:rsid w:val="00FC3950"/>
    <w:rsid w:val="00FC40F3"/>
    <w:rsid w:val="00FC4B5C"/>
    <w:rsid w:val="00FC4E45"/>
    <w:rsid w:val="00FC5100"/>
    <w:rsid w:val="00FC5119"/>
    <w:rsid w:val="00FC5442"/>
    <w:rsid w:val="00FC5B4E"/>
    <w:rsid w:val="00FC5DC9"/>
    <w:rsid w:val="00FC5EA3"/>
    <w:rsid w:val="00FC60F9"/>
    <w:rsid w:val="00FC71B4"/>
    <w:rsid w:val="00FC74E7"/>
    <w:rsid w:val="00FC75CC"/>
    <w:rsid w:val="00FC789F"/>
    <w:rsid w:val="00FC7DD5"/>
    <w:rsid w:val="00FC7E61"/>
    <w:rsid w:val="00FD06FB"/>
    <w:rsid w:val="00FD071F"/>
    <w:rsid w:val="00FD0D87"/>
    <w:rsid w:val="00FD0DC9"/>
    <w:rsid w:val="00FD0DF9"/>
    <w:rsid w:val="00FD1632"/>
    <w:rsid w:val="00FD1AE3"/>
    <w:rsid w:val="00FD1E0D"/>
    <w:rsid w:val="00FD217E"/>
    <w:rsid w:val="00FD2C23"/>
    <w:rsid w:val="00FD2C2F"/>
    <w:rsid w:val="00FD2E13"/>
    <w:rsid w:val="00FD32FB"/>
    <w:rsid w:val="00FD3BFF"/>
    <w:rsid w:val="00FD3CCE"/>
    <w:rsid w:val="00FD5173"/>
    <w:rsid w:val="00FD52C7"/>
    <w:rsid w:val="00FD554D"/>
    <w:rsid w:val="00FD5C3B"/>
    <w:rsid w:val="00FD5E27"/>
    <w:rsid w:val="00FD682E"/>
    <w:rsid w:val="00FD73A4"/>
    <w:rsid w:val="00FD7DDB"/>
    <w:rsid w:val="00FE06AE"/>
    <w:rsid w:val="00FE0727"/>
    <w:rsid w:val="00FE0ECB"/>
    <w:rsid w:val="00FE0F55"/>
    <w:rsid w:val="00FE11E3"/>
    <w:rsid w:val="00FE18F5"/>
    <w:rsid w:val="00FE1C23"/>
    <w:rsid w:val="00FE1CA2"/>
    <w:rsid w:val="00FE2CE0"/>
    <w:rsid w:val="00FE2F50"/>
    <w:rsid w:val="00FE364E"/>
    <w:rsid w:val="00FE3AC0"/>
    <w:rsid w:val="00FE3B7D"/>
    <w:rsid w:val="00FE4068"/>
    <w:rsid w:val="00FE47AF"/>
    <w:rsid w:val="00FE4943"/>
    <w:rsid w:val="00FE4952"/>
    <w:rsid w:val="00FE4B56"/>
    <w:rsid w:val="00FE5B14"/>
    <w:rsid w:val="00FE651D"/>
    <w:rsid w:val="00FE6530"/>
    <w:rsid w:val="00FE6695"/>
    <w:rsid w:val="00FE6D3E"/>
    <w:rsid w:val="00FE6F7D"/>
    <w:rsid w:val="00FE7040"/>
    <w:rsid w:val="00FE7508"/>
    <w:rsid w:val="00FF0603"/>
    <w:rsid w:val="00FF166E"/>
    <w:rsid w:val="00FF17B5"/>
    <w:rsid w:val="00FF1D52"/>
    <w:rsid w:val="00FF1DB7"/>
    <w:rsid w:val="00FF207A"/>
    <w:rsid w:val="00FF2665"/>
    <w:rsid w:val="00FF2719"/>
    <w:rsid w:val="00FF2B9D"/>
    <w:rsid w:val="00FF2DA0"/>
    <w:rsid w:val="00FF316E"/>
    <w:rsid w:val="00FF3812"/>
    <w:rsid w:val="00FF38C0"/>
    <w:rsid w:val="00FF3D25"/>
    <w:rsid w:val="00FF3D4D"/>
    <w:rsid w:val="00FF403B"/>
    <w:rsid w:val="00FF553D"/>
    <w:rsid w:val="00FF5591"/>
    <w:rsid w:val="00FF59A9"/>
    <w:rsid w:val="00FF5FE0"/>
    <w:rsid w:val="00FF623D"/>
    <w:rsid w:val="00FF6D9B"/>
    <w:rsid w:val="00FF6E3B"/>
    <w:rsid w:val="00FF7606"/>
    <w:rsid w:val="00FF7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40DE4"/>
  <w15:docId w15:val="{08DCEEAE-95FE-4D89-B993-5E18A98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304C34"/>
    <w:pPr>
      <w:keepNext/>
      <w:numPr>
        <w:numId w:val="3"/>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uiPriority w:val="9"/>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12"/>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semiHidden/>
    <w:unhideWhenUsed/>
    <w:rsid w:val="005241A9"/>
  </w:style>
  <w:style w:type="paragraph" w:customStyle="1" w:styleId="Clanok2">
    <w:name w:val="Clanok2"/>
    <w:basedOn w:val="Normlny"/>
    <w:link w:val="Clanok2Char"/>
    <w:rsid w:val="00293A37"/>
    <w:pPr>
      <w:numPr>
        <w:ilvl w:val="1"/>
        <w:numId w:val="13"/>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7F7F5E"/>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uiPriority w:val="9"/>
    <w:rsid w:val="007F7F5E"/>
    <w:rPr>
      <w:rFonts w:ascii="Arial" w:hAnsi="Arial" w:cs="Arial"/>
      <w:b/>
      <w:bCs/>
      <w:smallCaps/>
      <w:szCs w:val="22"/>
      <w:lang w:eastAsia="cs-CZ"/>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sk-SK"/>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uiPriority w:val="99"/>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7F7F5E"/>
    <w:rPr>
      <w:rFonts w:ascii="Arial" w:hAnsi="Arial"/>
      <w:bCs/>
      <w:sz w:val="22"/>
      <w:szCs w:val="22"/>
      <w:lang w:eastAsia="x-none"/>
    </w:rPr>
  </w:style>
  <w:style w:type="character" w:styleId="PouitHypertextovPrepojenie">
    <w:name w:val="FollowedHyperlink"/>
    <w:basedOn w:val="Predvolenpsmoodseku"/>
    <w:uiPriority w:val="99"/>
    <w:unhideWhenUsed/>
    <w:rsid w:val="007F7F5E"/>
    <w:rPr>
      <w:color w:val="800080" w:themeColor="followedHyperlink"/>
      <w:u w:val="single"/>
    </w:rPr>
  </w:style>
  <w:style w:type="table" w:styleId="Mriekatabuky">
    <w:name w:val="Table Grid"/>
    <w:basedOn w:val="Normlnatabuka"/>
    <w:uiPriority w:val="3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15"/>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16"/>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2139D"/>
    <w:pPr>
      <w:keepNext w:val="0"/>
      <w:tabs>
        <w:tab w:val="clear" w:pos="576"/>
        <w:tab w:val="clear" w:pos="1260"/>
        <w:tab w:val="clear" w:pos="2160"/>
        <w:tab w:val="clear" w:pos="2880"/>
        <w:tab w:val="clear" w:pos="4500"/>
      </w:tabs>
      <w:spacing w:before="360" w:after="240"/>
      <w:ind w:left="0"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68778F"/>
  </w:style>
  <w:style w:type="paragraph" w:styleId="Textpoznmkypodiarou">
    <w:name w:val="footnote text"/>
    <w:basedOn w:val="Normlny"/>
    <w:link w:val="TextpoznmkypodiarouChar"/>
    <w:uiPriority w:val="99"/>
    <w:semiHidden/>
    <w:unhideWhenUsed/>
    <w:rsid w:val="00D46858"/>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D46858"/>
    <w:rPr>
      <w:rFonts w:ascii="Calibri" w:eastAsia="Calibri" w:hAnsi="Calibri"/>
      <w:lang w:eastAsia="en-US"/>
    </w:rPr>
  </w:style>
  <w:style w:type="character" w:styleId="Odkaznapoznmkupodiarou">
    <w:name w:val="footnote reference"/>
    <w:basedOn w:val="Predvolenpsmoodseku"/>
    <w:uiPriority w:val="99"/>
    <w:unhideWhenUsed/>
    <w:rsid w:val="00D46858"/>
    <w:rPr>
      <w:vertAlign w:val="superscript"/>
    </w:rPr>
  </w:style>
  <w:style w:type="paragraph" w:customStyle="1" w:styleId="Style21">
    <w:name w:val="Style21"/>
    <w:basedOn w:val="Normlny"/>
    <w:uiPriority w:val="99"/>
    <w:rsid w:val="00D46858"/>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D46858"/>
    <w:rPr>
      <w:rFonts w:ascii="Times New Roman" w:hAnsi="Times New Roman" w:cs="Times New Roman"/>
      <w:sz w:val="18"/>
      <w:szCs w:val="18"/>
    </w:rPr>
  </w:style>
  <w:style w:type="character" w:customStyle="1" w:styleId="FontStyle31">
    <w:name w:val="Font Style31"/>
    <w:basedOn w:val="Predvolenpsmoodseku"/>
    <w:uiPriority w:val="99"/>
    <w:rsid w:val="0033448E"/>
    <w:rPr>
      <w:rFonts w:ascii="Times New Roman" w:hAnsi="Times New Roman" w:cs="Times New Roman"/>
      <w:b/>
      <w:bCs/>
      <w:sz w:val="22"/>
      <w:szCs w:val="22"/>
    </w:rPr>
  </w:style>
  <w:style w:type="paragraph" w:customStyle="1" w:styleId="Style34">
    <w:name w:val="Style34"/>
    <w:basedOn w:val="Normlny"/>
    <w:uiPriority w:val="99"/>
    <w:rsid w:val="005A2D30"/>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5A2D30"/>
    <w:rPr>
      <w:rFonts w:ascii="Times New Roman" w:hAnsi="Times New Roman" w:cs="Times New Roman"/>
      <w:color w:val="000000"/>
      <w:sz w:val="20"/>
      <w:szCs w:val="20"/>
    </w:rPr>
  </w:style>
  <w:style w:type="paragraph" w:customStyle="1" w:styleId="Style22">
    <w:name w:val="Style22"/>
    <w:basedOn w:val="Normlny"/>
    <w:uiPriority w:val="99"/>
    <w:rsid w:val="007031F4"/>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7031F4"/>
    <w:rPr>
      <w:rFonts w:ascii="Arial Narrow" w:hAnsi="Arial Narrow" w:cs="Arial Narrow"/>
      <w:color w:val="000000"/>
      <w:sz w:val="18"/>
      <w:szCs w:val="18"/>
    </w:rPr>
  </w:style>
  <w:style w:type="paragraph" w:customStyle="1" w:styleId="Style15">
    <w:name w:val="Style15"/>
    <w:basedOn w:val="Normlny"/>
    <w:uiPriority w:val="99"/>
    <w:rsid w:val="0040357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40357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40357E"/>
    <w:rPr>
      <w:rFonts w:ascii="Times New Roman" w:hAnsi="Times New Roman" w:cs="Times New Roman"/>
      <w:b/>
      <w:bCs/>
      <w:color w:val="000000"/>
      <w:sz w:val="20"/>
      <w:szCs w:val="20"/>
    </w:rPr>
  </w:style>
  <w:style w:type="paragraph" w:customStyle="1" w:styleId="Style28">
    <w:name w:val="Style28"/>
    <w:basedOn w:val="Normlny"/>
    <w:uiPriority w:val="99"/>
    <w:rsid w:val="002C1BC1"/>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A84628"/>
    <w:rPr>
      <w:rFonts w:ascii="Calibri" w:eastAsia="Calibri" w:hAnsi="Calibri"/>
      <w:sz w:val="22"/>
      <w:szCs w:val="22"/>
      <w:lang w:eastAsia="en-US"/>
    </w:rPr>
  </w:style>
  <w:style w:type="paragraph" w:customStyle="1" w:styleId="AODocTxt">
    <w:name w:val="AODocTxt"/>
    <w:basedOn w:val="Normlny"/>
    <w:uiPriority w:val="99"/>
    <w:rsid w:val="00A84628"/>
    <w:pPr>
      <w:numPr>
        <w:numId w:val="17"/>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A84628"/>
    <w:pPr>
      <w:numPr>
        <w:ilvl w:val="1"/>
      </w:numPr>
    </w:pPr>
  </w:style>
  <w:style w:type="paragraph" w:customStyle="1" w:styleId="AODocTxtL2">
    <w:name w:val="AODocTxtL2"/>
    <w:basedOn w:val="AODocTxt"/>
    <w:uiPriority w:val="99"/>
    <w:rsid w:val="00A84628"/>
    <w:pPr>
      <w:numPr>
        <w:ilvl w:val="2"/>
      </w:numPr>
    </w:pPr>
  </w:style>
  <w:style w:type="paragraph" w:customStyle="1" w:styleId="AODocTxtL3">
    <w:name w:val="AODocTxtL3"/>
    <w:basedOn w:val="AODocTxt"/>
    <w:uiPriority w:val="99"/>
    <w:rsid w:val="00A84628"/>
    <w:pPr>
      <w:numPr>
        <w:ilvl w:val="3"/>
      </w:numPr>
    </w:pPr>
  </w:style>
  <w:style w:type="paragraph" w:customStyle="1" w:styleId="AODocTxtL4">
    <w:name w:val="AODocTxtL4"/>
    <w:basedOn w:val="AODocTxt"/>
    <w:uiPriority w:val="99"/>
    <w:rsid w:val="00A84628"/>
    <w:pPr>
      <w:numPr>
        <w:ilvl w:val="4"/>
      </w:numPr>
    </w:pPr>
  </w:style>
  <w:style w:type="paragraph" w:customStyle="1" w:styleId="AODocTxtL5">
    <w:name w:val="AODocTxtL5"/>
    <w:basedOn w:val="AODocTxt"/>
    <w:uiPriority w:val="99"/>
    <w:rsid w:val="00A84628"/>
    <w:pPr>
      <w:numPr>
        <w:ilvl w:val="5"/>
      </w:numPr>
    </w:pPr>
  </w:style>
  <w:style w:type="paragraph" w:customStyle="1" w:styleId="AODocTxtL6">
    <w:name w:val="AODocTxtL6"/>
    <w:basedOn w:val="AODocTxt"/>
    <w:uiPriority w:val="99"/>
    <w:rsid w:val="00A84628"/>
    <w:pPr>
      <w:numPr>
        <w:ilvl w:val="6"/>
      </w:numPr>
    </w:pPr>
  </w:style>
  <w:style w:type="paragraph" w:customStyle="1" w:styleId="AODocTxtL7">
    <w:name w:val="AODocTxtL7"/>
    <w:basedOn w:val="AODocTxt"/>
    <w:uiPriority w:val="99"/>
    <w:rsid w:val="00A84628"/>
    <w:pPr>
      <w:numPr>
        <w:ilvl w:val="7"/>
      </w:numPr>
    </w:pPr>
  </w:style>
  <w:style w:type="paragraph" w:customStyle="1" w:styleId="AODocTxtL8">
    <w:name w:val="AODocTxtL8"/>
    <w:basedOn w:val="AODocTxt"/>
    <w:uiPriority w:val="99"/>
    <w:rsid w:val="00A84628"/>
    <w:pPr>
      <w:numPr>
        <w:ilvl w:val="8"/>
      </w:numPr>
    </w:pPr>
  </w:style>
  <w:style w:type="character" w:styleId="sloriadka">
    <w:name w:val="line number"/>
    <w:basedOn w:val="Predvolenpsmoodseku"/>
    <w:uiPriority w:val="99"/>
    <w:semiHidden/>
    <w:unhideWhenUsed/>
    <w:rsid w:val="001D623F"/>
  </w:style>
  <w:style w:type="paragraph" w:customStyle="1" w:styleId="bodlnkuprlohy">
    <w:name w:val="bod článku prílohy"/>
    <w:basedOn w:val="Normlny"/>
    <w:uiPriority w:val="99"/>
    <w:rsid w:val="00960D03"/>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960D03"/>
    <w:rPr>
      <w:rFonts w:ascii="Arial" w:hAnsi="Arial" w:cs="Arial" w:hint="default"/>
      <w:sz w:val="18"/>
      <w:szCs w:val="18"/>
    </w:rPr>
  </w:style>
  <w:style w:type="character" w:customStyle="1" w:styleId="st">
    <w:name w:val="st"/>
    <w:basedOn w:val="Predvolenpsmoodseku"/>
    <w:rsid w:val="002F0E47"/>
  </w:style>
  <w:style w:type="character" w:customStyle="1" w:styleId="FontStyle92">
    <w:name w:val="Font Style92"/>
    <w:uiPriority w:val="99"/>
    <w:rsid w:val="00DD075A"/>
    <w:rPr>
      <w:rFonts w:ascii="Times New Roman" w:hAnsi="Times New Roman" w:cs="Times New Roman"/>
      <w:b/>
      <w:bCs/>
      <w:sz w:val="22"/>
      <w:szCs w:val="22"/>
    </w:rPr>
  </w:style>
  <w:style w:type="character" w:customStyle="1" w:styleId="Zarkazkladnhotextu3Char">
    <w:name w:val="Zarážka základného textu 3 Char"/>
    <w:basedOn w:val="Predvolenpsmoodseku"/>
    <w:link w:val="Zarkazkladnhotextu3"/>
    <w:rsid w:val="00436F28"/>
    <w:rPr>
      <w:rFonts w:ascii="Arial" w:hAnsi="Arial" w:cs="Arial"/>
      <w:lang w:eastAsia="cs-CZ"/>
    </w:rPr>
  </w:style>
  <w:style w:type="paragraph" w:styleId="Normlnywebov">
    <w:name w:val="Normal (Web)"/>
    <w:basedOn w:val="Normlny"/>
    <w:uiPriority w:val="99"/>
    <w:unhideWhenUsed/>
    <w:rsid w:val="00436F28"/>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436F28"/>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436F28"/>
    <w:pPr>
      <w:numPr>
        <w:numId w:val="21"/>
      </w:numPr>
      <w:spacing w:before="120" w:after="120"/>
    </w:pPr>
    <w:rPr>
      <w:rFonts w:ascii="Verdana" w:hAnsi="Verdana" w:cs="Verdana"/>
      <w:lang w:eastAsia="en-US"/>
    </w:rPr>
  </w:style>
  <w:style w:type="paragraph" w:customStyle="1" w:styleId="WW-Popis">
    <w:name w:val="WW-Popis"/>
    <w:basedOn w:val="Normlny"/>
    <w:next w:val="Normlny"/>
    <w:rsid w:val="00436F28"/>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436F28"/>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436F28"/>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436F28"/>
    <w:pPr>
      <w:keepNext/>
      <w:numPr>
        <w:numId w:val="2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36F28"/>
    <w:pPr>
      <w:numPr>
        <w:ilvl w:val="1"/>
        <w:numId w:val="2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36F28"/>
    <w:pPr>
      <w:numPr>
        <w:ilvl w:val="2"/>
        <w:numId w:val="2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36F28"/>
    <w:pPr>
      <w:numPr>
        <w:ilvl w:val="3"/>
        <w:numId w:val="2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36F28"/>
    <w:pPr>
      <w:numPr>
        <w:ilvl w:val="4"/>
        <w:numId w:val="2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36F28"/>
    <w:pPr>
      <w:numPr>
        <w:ilvl w:val="5"/>
        <w:numId w:val="2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36F28"/>
    <w:pPr>
      <w:numPr>
        <w:ilvl w:val="6"/>
        <w:numId w:val="2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36F28"/>
    <w:pPr>
      <w:numPr>
        <w:ilvl w:val="7"/>
        <w:numId w:val="2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36F28"/>
    <w:pPr>
      <w:numPr>
        <w:ilvl w:val="8"/>
        <w:numId w:val="2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436F28"/>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436F28"/>
    <w:pPr>
      <w:tabs>
        <w:tab w:val="clear" w:pos="2160"/>
        <w:tab w:val="clear" w:pos="2880"/>
        <w:tab w:val="clear" w:pos="4500"/>
      </w:tabs>
      <w:spacing w:after="120"/>
      <w:ind w:left="708"/>
      <w:jc w:val="both"/>
    </w:pPr>
    <w:rPr>
      <w:lang w:eastAsia="en-US"/>
    </w:rPr>
  </w:style>
  <w:style w:type="paragraph" w:customStyle="1" w:styleId="boda">
    <w:name w:val="bod a)"/>
    <w:basedOn w:val="Normlny"/>
    <w:rsid w:val="00436F28"/>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436F28"/>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436F28"/>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436F28"/>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436F28"/>
    <w:pPr>
      <w:keepNext w:val="0"/>
      <w:ind w:firstLine="0"/>
      <w:outlineLvl w:val="9"/>
    </w:pPr>
    <w:rPr>
      <w:b/>
      <w:noProof w:val="0"/>
      <w:sz w:val="24"/>
      <w:szCs w:val="20"/>
      <w:u w:val="none"/>
      <w:lang w:eastAsia="en-US"/>
    </w:rPr>
  </w:style>
  <w:style w:type="paragraph" w:customStyle="1" w:styleId="Odstavec">
    <w:name w:val="Odstavec"/>
    <w:basedOn w:val="Normlny"/>
    <w:rsid w:val="00436F28"/>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436F28"/>
    <w:pPr>
      <w:spacing w:before="80"/>
      <w:ind w:left="907" w:hanging="360"/>
      <w:jc w:val="left"/>
    </w:pPr>
  </w:style>
  <w:style w:type="paragraph" w:customStyle="1" w:styleId="BodyText">
    <w:name w:val="BodyText"/>
    <w:basedOn w:val="Normlny"/>
    <w:rsid w:val="00436F28"/>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436F28"/>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436F28"/>
    <w:pPr>
      <w:numPr>
        <w:numId w:val="23"/>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436F28"/>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436F28"/>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436F28"/>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436F28"/>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436F28"/>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436F28"/>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436F28"/>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436F28"/>
    <w:pPr>
      <w:numPr>
        <w:numId w:val="24"/>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436F28"/>
    <w:pPr>
      <w:ind w:left="567" w:hanging="567"/>
    </w:pPr>
    <w:rPr>
      <w:rFonts w:ascii="Futura Bk" w:hAnsi="Futura Bk"/>
      <w:b/>
      <w:bCs/>
      <w:sz w:val="22"/>
    </w:rPr>
  </w:style>
  <w:style w:type="paragraph" w:customStyle="1" w:styleId="StyleFirstline063cm">
    <w:name w:val="Style First line:  063 cm"/>
    <w:basedOn w:val="Normlny"/>
    <w:rsid w:val="00436F28"/>
    <w:pPr>
      <w:tabs>
        <w:tab w:val="clear" w:pos="2160"/>
        <w:tab w:val="clear" w:pos="2880"/>
        <w:tab w:val="clear" w:pos="4500"/>
      </w:tabs>
      <w:ind w:firstLine="360"/>
      <w:jc w:val="right"/>
    </w:pPr>
    <w:rPr>
      <w:sz w:val="22"/>
      <w:lang w:eastAsia="en-US"/>
    </w:rPr>
  </w:style>
  <w:style w:type="paragraph" w:customStyle="1" w:styleId="Style1">
    <w:name w:val="Style1"/>
    <w:basedOn w:val="Nadpis1"/>
    <w:rsid w:val="00436F28"/>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436F28"/>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436F28"/>
    <w:pPr>
      <w:numPr>
        <w:numId w:val="25"/>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436F28"/>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436F28"/>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436F28"/>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436F28"/>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436F28"/>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436F28"/>
    <w:rPr>
      <w:rFonts w:ascii="Futura Bk" w:hAnsi="Futura Bk"/>
      <w:szCs w:val="24"/>
      <w:lang w:eastAsia="en-US"/>
    </w:rPr>
  </w:style>
  <w:style w:type="paragraph" w:customStyle="1" w:styleId="Tabletext">
    <w:name w:val="Table text"/>
    <w:basedOn w:val="Normlny"/>
    <w:rsid w:val="00436F28"/>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436F28"/>
    <w:rPr>
      <w:rFonts w:ascii="Arial" w:hAnsi="Arial"/>
      <w:lang w:eastAsia="en-US"/>
    </w:rPr>
  </w:style>
  <w:style w:type="paragraph" w:customStyle="1" w:styleId="Normlnysozarkami1">
    <w:name w:val="Normálny so zarážkami1"/>
    <w:basedOn w:val="Normlny"/>
    <w:rsid w:val="00436F28"/>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436F28"/>
    <w:rPr>
      <w:rFonts w:cs="Times New Roman"/>
    </w:rPr>
  </w:style>
  <w:style w:type="paragraph" w:styleId="Obsah5">
    <w:name w:val="toc 5"/>
    <w:basedOn w:val="Normlny"/>
    <w:next w:val="Normlny"/>
    <w:autoRedefine/>
    <w:uiPriority w:val="99"/>
    <w:rsid w:val="00436F28"/>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436F28"/>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436F28"/>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436F28"/>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436F28"/>
    <w:pPr>
      <w:numPr>
        <w:numId w:val="27"/>
      </w:numPr>
      <w:tabs>
        <w:tab w:val="clear" w:pos="2160"/>
        <w:tab w:val="clear" w:pos="2880"/>
        <w:tab w:val="clear" w:pos="4500"/>
      </w:tabs>
    </w:pPr>
    <w:rPr>
      <w:b/>
      <w:sz w:val="24"/>
      <w:szCs w:val="24"/>
      <w:lang w:eastAsia="en-US"/>
    </w:rPr>
  </w:style>
  <w:style w:type="paragraph" w:customStyle="1" w:styleId="Style48">
    <w:name w:val="Style48"/>
    <w:basedOn w:val="Normlny"/>
    <w:rsid w:val="00F156C0"/>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F156C0"/>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F156C0"/>
    <w:rPr>
      <w:rFonts w:ascii="Calibri" w:eastAsia="Calibri" w:hAnsi="Calibri"/>
      <w:sz w:val="22"/>
      <w:szCs w:val="22"/>
      <w:lang w:val="x-none" w:eastAsia="en-US"/>
    </w:rPr>
  </w:style>
  <w:style w:type="character" w:customStyle="1" w:styleId="bold">
    <w:name w:val="bold"/>
    <w:basedOn w:val="Predvolenpsmoodseku"/>
    <w:rsid w:val="00F156C0"/>
  </w:style>
  <w:style w:type="paragraph" w:customStyle="1" w:styleId="obodybullet">
    <w:name w:val="o.body bullet"/>
    <w:basedOn w:val="Normlny"/>
    <w:rsid w:val="00F156C0"/>
    <w:pPr>
      <w:numPr>
        <w:numId w:val="28"/>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F156C0"/>
  </w:style>
  <w:style w:type="character" w:customStyle="1" w:styleId="atn">
    <w:name w:val="atn"/>
    <w:basedOn w:val="Predvolenpsmoodseku"/>
    <w:rsid w:val="00F156C0"/>
  </w:style>
  <w:style w:type="character" w:customStyle="1" w:styleId="UnresolvedMention">
    <w:name w:val="Unresolved Mention"/>
    <w:uiPriority w:val="99"/>
    <w:semiHidden/>
    <w:unhideWhenUsed/>
    <w:rsid w:val="00F156C0"/>
    <w:rPr>
      <w:color w:val="808080"/>
      <w:shd w:val="clear" w:color="auto" w:fill="E6E6E6"/>
    </w:rPr>
  </w:style>
  <w:style w:type="paragraph" w:customStyle="1" w:styleId="SPodsek1">
    <w:name w:val="SP_odsek 1"/>
    <w:basedOn w:val="Odsekzoznamu"/>
    <w:qFormat/>
    <w:rsid w:val="00BA1AAC"/>
    <w:pPr>
      <w:numPr>
        <w:numId w:val="30"/>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BA1AAC"/>
    <w:pPr>
      <w:numPr>
        <w:ilvl w:val="1"/>
        <w:numId w:val="30"/>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BA1AAC"/>
    <w:pPr>
      <w:numPr>
        <w:ilvl w:val="2"/>
        <w:numId w:val="30"/>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BA1AAC"/>
    <w:pPr>
      <w:numPr>
        <w:ilvl w:val="3"/>
        <w:numId w:val="30"/>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BA1AAC"/>
    <w:rPr>
      <w:sz w:val="22"/>
      <w:szCs w:val="22"/>
    </w:rPr>
  </w:style>
  <w:style w:type="paragraph" w:customStyle="1" w:styleId="Style38">
    <w:name w:val="Style38"/>
    <w:basedOn w:val="Normlny"/>
    <w:uiPriority w:val="99"/>
    <w:rsid w:val="00BC191F"/>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BC191F"/>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BC191F"/>
    <w:pPr>
      <w:spacing w:before="240" w:after="200" w:line="276" w:lineRule="auto"/>
    </w:pPr>
    <w:rPr>
      <w:rFonts w:asciiTheme="minorHAnsi" w:eastAsiaTheme="minorEastAsia" w:hAnsiTheme="minorHAnsi" w:cstheme="minorBidi"/>
      <w:b/>
      <w:i/>
      <w:sz w:val="22"/>
      <w:szCs w:val="22"/>
    </w:rPr>
  </w:style>
  <w:style w:type="paragraph" w:customStyle="1" w:styleId="Style5">
    <w:name w:val="Style5"/>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BC191F"/>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BC191F"/>
    <w:pPr>
      <w:numPr>
        <w:ilvl w:val="2"/>
        <w:numId w:val="31"/>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BC191F"/>
    <w:pPr>
      <w:keepNext w:val="0"/>
      <w:numPr>
        <w:ilvl w:val="1"/>
        <w:numId w:val="33"/>
      </w:numPr>
      <w:tabs>
        <w:tab w:val="clear" w:pos="1260"/>
        <w:tab w:val="clear" w:pos="2160"/>
        <w:tab w:val="clear" w:pos="2880"/>
        <w:tab w:val="clear" w:pos="4500"/>
      </w:tabs>
      <w:overflowPunct w:val="0"/>
      <w:autoSpaceDE w:val="0"/>
      <w:autoSpaceDN w:val="0"/>
      <w:spacing w:line="276" w:lineRule="auto"/>
      <w:jc w:val="both"/>
      <w:textAlignment w:val="baseline"/>
    </w:pPr>
    <w:rPr>
      <w:rFonts w:asciiTheme="minorHAnsi" w:eastAsia="Arial Unicode MS" w:hAnsiTheme="minorHAnsi" w:cstheme="minorHAnsi"/>
      <w:color w:val="000000"/>
      <w:sz w:val="24"/>
      <w:szCs w:val="26"/>
      <w:lang w:eastAsia="en-GB"/>
    </w:rPr>
  </w:style>
  <w:style w:type="character" w:customStyle="1" w:styleId="Response1Char">
    <w:name w:val="*Response 1 Char"/>
    <w:basedOn w:val="Predvolenpsmoodseku"/>
    <w:link w:val="Response1"/>
    <w:rsid w:val="00BC191F"/>
    <w:rPr>
      <w:rFonts w:asciiTheme="minorHAnsi" w:eastAsiaTheme="minorEastAsia" w:hAnsiTheme="minorHAnsi" w:cstheme="minorBidi"/>
      <w:b/>
      <w:i/>
      <w:sz w:val="22"/>
      <w:szCs w:val="22"/>
    </w:rPr>
  </w:style>
  <w:style w:type="paragraph" w:customStyle="1" w:styleId="Heading1">
    <w:name w:val="Heading1"/>
    <w:basedOn w:val="Normlny"/>
    <w:link w:val="Heading1Char"/>
    <w:qFormat/>
    <w:rsid w:val="00BC191F"/>
    <w:pPr>
      <w:keepNext/>
      <w:numPr>
        <w:numId w:val="32"/>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BC191F"/>
    <w:rPr>
      <w:rFonts w:asciiTheme="minorHAnsi" w:eastAsia="Arial Unicode MS" w:hAnsiTheme="minorHAnsi" w:cstheme="minorHAnsi"/>
      <w:b/>
      <w:bCs/>
      <w:color w:val="000000"/>
      <w:sz w:val="24"/>
      <w:szCs w:val="26"/>
      <w:lang w:eastAsia="en-GB"/>
    </w:rPr>
  </w:style>
  <w:style w:type="character" w:customStyle="1" w:styleId="Heading1Char">
    <w:name w:val="Heading1 Char"/>
    <w:basedOn w:val="Predvolenpsmoodseku"/>
    <w:link w:val="Heading1"/>
    <w:rsid w:val="00BC191F"/>
    <w:rPr>
      <w:rFonts w:ascii="Calibri" w:eastAsiaTheme="minorEastAsia" w:hAnsi="Calibri" w:cs="Calibri"/>
      <w:b/>
      <w:sz w:val="28"/>
      <w:szCs w:val="28"/>
    </w:rPr>
  </w:style>
  <w:style w:type="paragraph" w:customStyle="1" w:styleId="Heading20">
    <w:name w:val="Heading2"/>
    <w:basedOn w:val="Response1"/>
    <w:rsid w:val="00BC191F"/>
    <w:pPr>
      <w:numPr>
        <w:ilvl w:val="2"/>
        <w:numId w:val="33"/>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BC191F"/>
    <w:rPr>
      <w:b w:val="0"/>
      <w:i/>
    </w:rPr>
  </w:style>
  <w:style w:type="character" w:customStyle="1" w:styleId="Heading3xChar">
    <w:name w:val="Heading3x Char"/>
    <w:basedOn w:val="heading2Char"/>
    <w:link w:val="Heading3x"/>
    <w:rsid w:val="00BC191F"/>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BC191F"/>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BC191F"/>
    <w:rPr>
      <w:rFonts w:ascii="Arial Narrow" w:eastAsiaTheme="minorHAnsi" w:hAnsi="Arial Narrow" w:cstheme="minorBidi"/>
      <w:sz w:val="22"/>
      <w:szCs w:val="36"/>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zoznam1zvraznenie1">
    <w:name w:val="Medium List 1 Accent 1"/>
    <w:basedOn w:val="Normlnatabuka"/>
    <w:uiPriority w:val="65"/>
    <w:rsid w:val="00BC191F"/>
    <w:rPr>
      <w:rFonts w:ascii="Arial Narrow" w:eastAsiaTheme="minorHAnsi" w:hAnsi="Arial Narrow" w:cstheme="minorBidi"/>
      <w:color w:val="000000" w:themeColor="text1"/>
      <w:sz w:val="22"/>
      <w:szCs w:val="36"/>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mrieka1">
    <w:name w:val="Medium Grid 1"/>
    <w:basedOn w:val="Normlnatabuka"/>
    <w:uiPriority w:val="67"/>
    <w:rsid w:val="00BC191F"/>
    <w:rPr>
      <w:rFonts w:ascii="Arial Narrow" w:eastAsiaTheme="minorHAnsi" w:hAnsi="Arial Narrow" w:cstheme="minorBidi"/>
      <w:sz w:val="22"/>
      <w:szCs w:val="36"/>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BC191F"/>
    <w:pPr>
      <w:numPr>
        <w:numId w:val="34"/>
      </w:numPr>
      <w:spacing w:before="120" w:after="200" w:line="276" w:lineRule="auto"/>
    </w:pPr>
    <w:rPr>
      <w:rFonts w:asciiTheme="minorHAnsi" w:eastAsiaTheme="minorEastAsia" w:hAnsiTheme="minorHAnsi" w:cstheme="minorBidi"/>
      <w:sz w:val="22"/>
      <w:szCs w:val="22"/>
    </w:rPr>
  </w:style>
  <w:style w:type="paragraph" w:customStyle="1" w:styleId="ListBullet2">
    <w:name w:val="*List Bullet 2"/>
    <w:rsid w:val="00BC191F"/>
    <w:pPr>
      <w:numPr>
        <w:ilvl w:val="1"/>
        <w:numId w:val="34"/>
      </w:numPr>
      <w:spacing w:before="120" w:after="200" w:line="276" w:lineRule="auto"/>
    </w:pPr>
    <w:rPr>
      <w:rFonts w:asciiTheme="minorHAnsi" w:eastAsiaTheme="minorEastAsia" w:hAnsiTheme="minorHAnsi" w:cstheme="minorBidi"/>
      <w:sz w:val="22"/>
      <w:szCs w:val="22"/>
    </w:rPr>
  </w:style>
  <w:style w:type="paragraph" w:customStyle="1" w:styleId="Bodclanku">
    <w:name w:val="Bodclanku"/>
    <w:rsid w:val="00DE7F88"/>
    <w:pPr>
      <w:autoSpaceDE w:val="0"/>
      <w:autoSpaceDN w:val="0"/>
      <w:spacing w:after="60"/>
      <w:jc w:val="both"/>
    </w:pPr>
    <w:rPr>
      <w:rFonts w:ascii="Arial" w:hAnsi="Arial" w:cs="Arial"/>
      <w:sz w:val="24"/>
      <w:szCs w:val="24"/>
    </w:rPr>
  </w:style>
  <w:style w:type="character" w:customStyle="1" w:styleId="FontStyle25">
    <w:name w:val="Font Style25"/>
    <w:uiPriority w:val="99"/>
    <w:rsid w:val="00DE7F88"/>
    <w:rPr>
      <w:rFonts w:ascii="Arial Narrow" w:hAnsi="Arial Narrow" w:cs="Arial Narrow"/>
      <w:color w:val="000000"/>
      <w:sz w:val="20"/>
      <w:szCs w:val="20"/>
    </w:rPr>
  </w:style>
  <w:style w:type="character" w:customStyle="1" w:styleId="FontStyle13">
    <w:name w:val="Font Style13"/>
    <w:rsid w:val="00DE7F88"/>
    <w:rPr>
      <w:rFonts w:ascii="Microsoft Sans Serif" w:hAnsi="Microsoft Sans Serif"/>
      <w:sz w:val="14"/>
    </w:rPr>
  </w:style>
  <w:style w:type="paragraph" w:customStyle="1" w:styleId="CharChar1CharCharCharCharChar1">
    <w:name w:val="Char Char1 Char Char Char Char Char1"/>
    <w:basedOn w:val="Normlny"/>
    <w:rsid w:val="00DE7F88"/>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DE7F88"/>
    <w:rPr>
      <w:lang w:val="x-none"/>
    </w:rPr>
  </w:style>
  <w:style w:type="character" w:customStyle="1" w:styleId="TextvysvetlivkyChar">
    <w:name w:val="Text vysvetlivky Char"/>
    <w:basedOn w:val="Predvolenpsmoodseku"/>
    <w:uiPriority w:val="99"/>
    <w:semiHidden/>
    <w:rsid w:val="00DE7F88"/>
    <w:rPr>
      <w:rFonts w:ascii="Arial" w:hAnsi="Arial"/>
      <w:lang w:eastAsia="cs-CZ"/>
    </w:rPr>
  </w:style>
  <w:style w:type="character" w:customStyle="1" w:styleId="TextvysvetlivkyChar1">
    <w:name w:val="Text vysvetlivky Char1"/>
    <w:aliases w:val="Text koncovej poznámky Char"/>
    <w:link w:val="Textvysvetlivky"/>
    <w:uiPriority w:val="99"/>
    <w:semiHidden/>
    <w:rsid w:val="00DE7F88"/>
    <w:rPr>
      <w:rFonts w:ascii="Arial" w:hAnsi="Arial"/>
      <w:lang w:val="x-none" w:eastAsia="cs-CZ"/>
    </w:rPr>
  </w:style>
  <w:style w:type="character" w:styleId="Odkaznavysvetlivku">
    <w:name w:val="endnote reference"/>
    <w:aliases w:val="Odkaz na koncovú poznámku"/>
    <w:uiPriority w:val="99"/>
    <w:semiHidden/>
    <w:unhideWhenUsed/>
    <w:rsid w:val="00DE7F88"/>
    <w:rPr>
      <w:vertAlign w:val="superscript"/>
    </w:rPr>
  </w:style>
  <w:style w:type="character" w:customStyle="1" w:styleId="FontStyle22">
    <w:name w:val="Font Style22"/>
    <w:uiPriority w:val="99"/>
    <w:rsid w:val="00DE7F88"/>
    <w:rPr>
      <w:rFonts w:ascii="Arial Narrow" w:hAnsi="Arial Narrow" w:cs="Arial Narrow" w:hint="default"/>
      <w:color w:val="000000"/>
      <w:sz w:val="20"/>
      <w:szCs w:val="20"/>
    </w:rPr>
  </w:style>
  <w:style w:type="paragraph" w:customStyle="1" w:styleId="Standard">
    <w:name w:val="Standard"/>
    <w:rsid w:val="00DE7F88"/>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E7F88"/>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DE7F88"/>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DE7F88"/>
    <w:pPr>
      <w:spacing w:before="0"/>
    </w:pPr>
    <w:rPr>
      <w:color w:val="3F3A38"/>
      <w:sz w:val="26"/>
      <w:szCs w:val="18"/>
    </w:rPr>
  </w:style>
  <w:style w:type="paragraph" w:customStyle="1" w:styleId="ECVRightHeading">
    <w:name w:val="_ECV_RightHeading"/>
    <w:basedOn w:val="ECVNameField"/>
    <w:rsid w:val="00DE7F88"/>
    <w:pPr>
      <w:spacing w:before="62"/>
      <w:jc w:val="right"/>
    </w:pPr>
    <w:rPr>
      <w:color w:val="1593CB"/>
      <w:sz w:val="15"/>
    </w:rPr>
  </w:style>
  <w:style w:type="paragraph" w:customStyle="1" w:styleId="ECVComments">
    <w:name w:val="_ECV_Comments"/>
    <w:basedOn w:val="ECVText"/>
    <w:rsid w:val="00DE7F88"/>
    <w:pPr>
      <w:jc w:val="center"/>
    </w:pPr>
    <w:rPr>
      <w:color w:val="FF0000"/>
    </w:rPr>
  </w:style>
  <w:style w:type="paragraph" w:customStyle="1" w:styleId="ECVSubSectionHeading">
    <w:name w:val="_ECV_SubSectionHeading"/>
    <w:basedOn w:val="ECVRightColumn"/>
    <w:rsid w:val="00DE7F88"/>
    <w:pPr>
      <w:spacing w:before="0"/>
    </w:pPr>
    <w:rPr>
      <w:color w:val="0E4194"/>
      <w:sz w:val="22"/>
    </w:rPr>
  </w:style>
  <w:style w:type="paragraph" w:customStyle="1" w:styleId="ECVOrganisationDetails">
    <w:name w:val="_ECV_OrganisationDetails"/>
    <w:basedOn w:val="ECVRightColumn"/>
    <w:rsid w:val="00DE7F8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E7F88"/>
    <w:pPr>
      <w:suppressLineNumbers/>
      <w:autoSpaceDE w:val="0"/>
      <w:spacing w:before="28"/>
    </w:pPr>
    <w:rPr>
      <w:sz w:val="18"/>
    </w:rPr>
  </w:style>
  <w:style w:type="paragraph" w:customStyle="1" w:styleId="ECVSectionBullet">
    <w:name w:val="_ECV_SectionBullet"/>
    <w:basedOn w:val="ECVSectionDetails"/>
    <w:rsid w:val="00DE7F88"/>
    <w:pPr>
      <w:spacing w:before="0"/>
      <w:outlineLvl w:val="0"/>
    </w:pPr>
  </w:style>
  <w:style w:type="paragraph" w:customStyle="1" w:styleId="ECVDate">
    <w:name w:val="_ECV_Date"/>
    <w:basedOn w:val="ECVLeftHeading"/>
    <w:rsid w:val="00DE7F88"/>
    <w:pPr>
      <w:spacing w:before="28"/>
      <w:textAlignment w:val="top"/>
    </w:pPr>
  </w:style>
  <w:style w:type="paragraph" w:customStyle="1" w:styleId="ECVLeftDetails">
    <w:name w:val="_ECV_LeftDetails"/>
    <w:basedOn w:val="ECVLeftHeading"/>
    <w:rsid w:val="00DE7F88"/>
    <w:pPr>
      <w:spacing w:before="23"/>
    </w:pPr>
  </w:style>
  <w:style w:type="paragraph" w:customStyle="1" w:styleId="ECVLanguageHeading">
    <w:name w:val="_ECV_LanguageHeading"/>
    <w:basedOn w:val="ECVRightColumn"/>
    <w:rsid w:val="00DE7F88"/>
    <w:pPr>
      <w:spacing w:before="0"/>
      <w:jc w:val="center"/>
    </w:pPr>
    <w:rPr>
      <w:caps/>
      <w:color w:val="0E4194"/>
      <w:sz w:val="14"/>
    </w:rPr>
  </w:style>
  <w:style w:type="paragraph" w:customStyle="1" w:styleId="ECVLanguageSubHeading">
    <w:name w:val="_ECV_LanguageSubHeading"/>
    <w:basedOn w:val="ECVLanguageHeading"/>
    <w:rsid w:val="00DE7F88"/>
    <w:rPr>
      <w:sz w:val="16"/>
    </w:rPr>
  </w:style>
  <w:style w:type="paragraph" w:customStyle="1" w:styleId="ECVLanguageLevel">
    <w:name w:val="_ECV_LanguageLevel"/>
    <w:basedOn w:val="ECVSectionDetails"/>
    <w:rsid w:val="00DE7F88"/>
    <w:pPr>
      <w:jc w:val="center"/>
      <w:textAlignment w:val="center"/>
    </w:pPr>
    <w:rPr>
      <w:caps/>
    </w:rPr>
  </w:style>
  <w:style w:type="paragraph" w:customStyle="1" w:styleId="ECVLanguageCertificate">
    <w:name w:val="_ECV_LanguageCertificate"/>
    <w:basedOn w:val="ECVRightColumn"/>
    <w:rsid w:val="00DE7F88"/>
    <w:pPr>
      <w:spacing w:before="0"/>
      <w:ind w:right="283"/>
      <w:jc w:val="center"/>
    </w:pPr>
    <w:rPr>
      <w:color w:val="3F3A38"/>
    </w:rPr>
  </w:style>
  <w:style w:type="paragraph" w:customStyle="1" w:styleId="ECVLanguageExplanation">
    <w:name w:val="_ECV_LanguageExplanation"/>
    <w:basedOn w:val="Standard"/>
    <w:rsid w:val="00DE7F88"/>
    <w:pPr>
      <w:autoSpaceDE w:val="0"/>
    </w:pPr>
    <w:rPr>
      <w:color w:val="0E4194"/>
      <w:sz w:val="15"/>
    </w:rPr>
  </w:style>
  <w:style w:type="paragraph" w:customStyle="1" w:styleId="ECVText">
    <w:name w:val="_ECV_Text"/>
    <w:basedOn w:val="Normlny"/>
    <w:rsid w:val="00DE7F88"/>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DE7F88"/>
    <w:pPr>
      <w:jc w:val="right"/>
    </w:pPr>
    <w:rPr>
      <w:sz w:val="18"/>
    </w:rPr>
  </w:style>
  <w:style w:type="paragraph" w:customStyle="1" w:styleId="ECVPersonalInfoHeading">
    <w:name w:val="_ECV_PersonalInfoHeading"/>
    <w:basedOn w:val="ECVLeftHeading"/>
    <w:rsid w:val="00DE7F88"/>
    <w:pPr>
      <w:spacing w:before="57"/>
    </w:pPr>
  </w:style>
  <w:style w:type="paragraph" w:customStyle="1" w:styleId="ECVGenderRow">
    <w:name w:val="_ECV_GenderRow"/>
    <w:basedOn w:val="Standard"/>
    <w:rsid w:val="00DE7F88"/>
    <w:pPr>
      <w:spacing w:before="85"/>
    </w:pPr>
    <w:rPr>
      <w:color w:val="1593CB"/>
    </w:rPr>
  </w:style>
  <w:style w:type="paragraph" w:customStyle="1" w:styleId="ECVBusinessSectorRow">
    <w:name w:val="_ECV_BusinessSectorRow"/>
    <w:basedOn w:val="Standard"/>
    <w:rsid w:val="00DE7F88"/>
  </w:style>
  <w:style w:type="paragraph" w:customStyle="1" w:styleId="ECVBlueBox">
    <w:name w:val="_ECV_BlueBox"/>
    <w:basedOn w:val="Normlny"/>
    <w:rsid w:val="00DE7F88"/>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DE7F88"/>
    <w:rPr>
      <w:rFonts w:ascii="Arial" w:hAnsi="Arial"/>
      <w:color w:val="1593CB"/>
      <w:sz w:val="18"/>
      <w:szCs w:val="18"/>
      <w:shd w:val="clear" w:color="auto" w:fill="auto"/>
    </w:rPr>
  </w:style>
  <w:style w:type="character" w:customStyle="1" w:styleId="ECVContactDetails">
    <w:name w:val="_ECV_ContactDetails"/>
    <w:basedOn w:val="ECVHeadingContactDetails"/>
    <w:rsid w:val="00DE7F88"/>
    <w:rPr>
      <w:rFonts w:ascii="Arial" w:hAnsi="Arial"/>
      <w:color w:val="3F3A38"/>
      <w:sz w:val="18"/>
      <w:szCs w:val="18"/>
      <w:shd w:val="clear" w:color="auto" w:fill="auto"/>
    </w:rPr>
  </w:style>
  <w:style w:type="character" w:customStyle="1" w:styleId="ECVInternetLink">
    <w:name w:val="_ECV_InternetLink"/>
    <w:basedOn w:val="Predvolenpsmoodseku"/>
    <w:rsid w:val="00DE7F8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DE7F88"/>
    <w:rPr>
      <w:rFonts w:ascii="Arial" w:hAnsi="Arial"/>
      <w:color w:val="1593CB"/>
      <w:spacing w:val="-6"/>
      <w:sz w:val="18"/>
      <w:szCs w:val="18"/>
      <w:shd w:val="clear" w:color="auto" w:fill="auto"/>
    </w:rPr>
  </w:style>
  <w:style w:type="numbering" w:customStyle="1" w:styleId="ECVCVBullets">
    <w:name w:val="_ECV_CV_Bullets"/>
    <w:basedOn w:val="Bezzoznamu"/>
    <w:rsid w:val="00DE7F88"/>
    <w:pPr>
      <w:numPr>
        <w:numId w:val="54"/>
      </w:numPr>
    </w:pPr>
  </w:style>
  <w:style w:type="character" w:customStyle="1" w:styleId="CharStyle7">
    <w:name w:val="Char Style 7"/>
    <w:link w:val="Style60"/>
    <w:uiPriority w:val="99"/>
    <w:locked/>
    <w:rsid w:val="00DE7F88"/>
    <w:rPr>
      <w:rFonts w:ascii="Arial" w:hAnsi="Arial"/>
      <w:sz w:val="18"/>
      <w:shd w:val="clear" w:color="auto" w:fill="FFFFFF"/>
    </w:rPr>
  </w:style>
  <w:style w:type="paragraph" w:customStyle="1" w:styleId="Style60">
    <w:name w:val="Style 6"/>
    <w:basedOn w:val="Normlny"/>
    <w:link w:val="CharStyle7"/>
    <w:uiPriority w:val="99"/>
    <w:rsid w:val="00DE7F88"/>
    <w:pPr>
      <w:widowControl w:val="0"/>
      <w:shd w:val="clear" w:color="auto" w:fill="FFFFFF"/>
      <w:tabs>
        <w:tab w:val="clear" w:pos="2160"/>
        <w:tab w:val="clear" w:pos="2880"/>
        <w:tab w:val="clear" w:pos="4500"/>
      </w:tabs>
      <w:spacing w:before="240" w:after="240" w:line="250" w:lineRule="exact"/>
      <w:ind w:hanging="420"/>
      <w:jc w:val="both"/>
    </w:pPr>
    <w:rPr>
      <w:sz w:val="18"/>
      <w:lang w:eastAsia="sk-SK"/>
    </w:rPr>
  </w:style>
  <w:style w:type="paragraph" w:styleId="Obyajntext">
    <w:name w:val="Plain Text"/>
    <w:basedOn w:val="Normlny"/>
    <w:link w:val="ObyajntextChar"/>
    <w:uiPriority w:val="99"/>
    <w:unhideWhenUsed/>
    <w:rsid w:val="00DE7F88"/>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DE7F88"/>
    <w:rPr>
      <w:rFonts w:ascii="Arial Narrow" w:eastAsiaTheme="minorHAnsi" w:hAnsi="Arial Narrow" w:cstheme="minorBidi"/>
      <w:sz w:val="22"/>
      <w:szCs w:val="22"/>
      <w:lang w:eastAsia="en-US"/>
    </w:rPr>
  </w:style>
  <w:style w:type="paragraph" w:customStyle="1" w:styleId="odrazky">
    <w:name w:val="odrazky"/>
    <w:basedOn w:val="Normlny"/>
    <w:rsid w:val="00B55255"/>
    <w:pPr>
      <w:keepLines/>
      <w:numPr>
        <w:numId w:val="108"/>
      </w:numPr>
      <w:tabs>
        <w:tab w:val="clear" w:pos="2160"/>
        <w:tab w:val="clear" w:pos="2880"/>
        <w:tab w:val="clear" w:pos="4500"/>
      </w:tabs>
      <w:snapToGrid w:val="0"/>
      <w:spacing w:before="120"/>
      <w:jc w:val="both"/>
    </w:pPr>
    <w:rPr>
      <w:rFonts w:ascii="MS Serif" w:hAnsi="MS Seri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71">
      <w:bodyDiv w:val="1"/>
      <w:marLeft w:val="0"/>
      <w:marRight w:val="0"/>
      <w:marTop w:val="0"/>
      <w:marBottom w:val="0"/>
      <w:divBdr>
        <w:top w:val="none" w:sz="0" w:space="0" w:color="auto"/>
        <w:left w:val="none" w:sz="0" w:space="0" w:color="auto"/>
        <w:bottom w:val="none" w:sz="0" w:space="0" w:color="auto"/>
        <w:right w:val="none" w:sz="0" w:space="0" w:color="auto"/>
      </w:divBdr>
    </w:div>
    <w:div w:id="49349895">
      <w:bodyDiv w:val="1"/>
      <w:marLeft w:val="0"/>
      <w:marRight w:val="0"/>
      <w:marTop w:val="0"/>
      <w:marBottom w:val="0"/>
      <w:divBdr>
        <w:top w:val="none" w:sz="0" w:space="0" w:color="auto"/>
        <w:left w:val="none" w:sz="0" w:space="0" w:color="auto"/>
        <w:bottom w:val="none" w:sz="0" w:space="0" w:color="auto"/>
        <w:right w:val="none" w:sz="0" w:space="0" w:color="auto"/>
      </w:divBdr>
    </w:div>
    <w:div w:id="132987616">
      <w:bodyDiv w:val="1"/>
      <w:marLeft w:val="0"/>
      <w:marRight w:val="0"/>
      <w:marTop w:val="0"/>
      <w:marBottom w:val="0"/>
      <w:divBdr>
        <w:top w:val="none" w:sz="0" w:space="0" w:color="auto"/>
        <w:left w:val="none" w:sz="0" w:space="0" w:color="auto"/>
        <w:bottom w:val="none" w:sz="0" w:space="0" w:color="auto"/>
        <w:right w:val="none" w:sz="0" w:space="0" w:color="auto"/>
      </w:divBdr>
      <w:divsChild>
        <w:div w:id="1182012461">
          <w:marLeft w:val="0"/>
          <w:marRight w:val="0"/>
          <w:marTop w:val="100"/>
          <w:marBottom w:val="100"/>
          <w:divBdr>
            <w:top w:val="none" w:sz="0" w:space="0" w:color="auto"/>
            <w:left w:val="none" w:sz="0" w:space="0" w:color="auto"/>
            <w:bottom w:val="none" w:sz="0" w:space="0" w:color="auto"/>
            <w:right w:val="none" w:sz="0" w:space="0" w:color="auto"/>
          </w:divBdr>
          <w:divsChild>
            <w:div w:id="628588021">
              <w:marLeft w:val="0"/>
              <w:marRight w:val="0"/>
              <w:marTop w:val="225"/>
              <w:marBottom w:val="750"/>
              <w:divBdr>
                <w:top w:val="none" w:sz="0" w:space="0" w:color="auto"/>
                <w:left w:val="none" w:sz="0" w:space="0" w:color="auto"/>
                <w:bottom w:val="none" w:sz="0" w:space="0" w:color="auto"/>
                <w:right w:val="none" w:sz="0" w:space="0" w:color="auto"/>
              </w:divBdr>
              <w:divsChild>
                <w:div w:id="295138233">
                  <w:marLeft w:val="0"/>
                  <w:marRight w:val="0"/>
                  <w:marTop w:val="0"/>
                  <w:marBottom w:val="0"/>
                  <w:divBdr>
                    <w:top w:val="none" w:sz="0" w:space="0" w:color="auto"/>
                    <w:left w:val="none" w:sz="0" w:space="0" w:color="auto"/>
                    <w:bottom w:val="none" w:sz="0" w:space="0" w:color="auto"/>
                    <w:right w:val="none" w:sz="0" w:space="0" w:color="auto"/>
                  </w:divBdr>
                  <w:divsChild>
                    <w:div w:id="2027826096">
                      <w:marLeft w:val="0"/>
                      <w:marRight w:val="0"/>
                      <w:marTop w:val="0"/>
                      <w:marBottom w:val="0"/>
                      <w:divBdr>
                        <w:top w:val="none" w:sz="0" w:space="0" w:color="auto"/>
                        <w:left w:val="none" w:sz="0" w:space="0" w:color="auto"/>
                        <w:bottom w:val="none" w:sz="0" w:space="0" w:color="auto"/>
                        <w:right w:val="none" w:sz="0" w:space="0" w:color="auto"/>
                      </w:divBdr>
                      <w:divsChild>
                        <w:div w:id="287515707">
                          <w:marLeft w:val="0"/>
                          <w:marRight w:val="0"/>
                          <w:marTop w:val="0"/>
                          <w:marBottom w:val="0"/>
                          <w:divBdr>
                            <w:top w:val="none" w:sz="0" w:space="0" w:color="auto"/>
                            <w:left w:val="none" w:sz="0" w:space="0" w:color="auto"/>
                            <w:bottom w:val="none" w:sz="0" w:space="0" w:color="auto"/>
                            <w:right w:val="none" w:sz="0" w:space="0" w:color="auto"/>
                          </w:divBdr>
                          <w:divsChild>
                            <w:div w:id="19864058">
                              <w:marLeft w:val="0"/>
                              <w:marRight w:val="0"/>
                              <w:marTop w:val="0"/>
                              <w:marBottom w:val="0"/>
                              <w:divBdr>
                                <w:top w:val="none" w:sz="0" w:space="0" w:color="auto"/>
                                <w:left w:val="none" w:sz="0" w:space="0" w:color="auto"/>
                                <w:bottom w:val="none" w:sz="0" w:space="0" w:color="auto"/>
                                <w:right w:val="none" w:sz="0" w:space="0" w:color="auto"/>
                              </w:divBdr>
                              <w:divsChild>
                                <w:div w:id="281037949">
                                  <w:marLeft w:val="0"/>
                                  <w:marRight w:val="0"/>
                                  <w:marTop w:val="0"/>
                                  <w:marBottom w:val="0"/>
                                  <w:divBdr>
                                    <w:top w:val="none" w:sz="0" w:space="0" w:color="auto"/>
                                    <w:left w:val="none" w:sz="0" w:space="0" w:color="auto"/>
                                    <w:bottom w:val="none" w:sz="0" w:space="0" w:color="auto"/>
                                    <w:right w:val="none" w:sz="0" w:space="0" w:color="auto"/>
                                  </w:divBdr>
                                  <w:divsChild>
                                    <w:div w:id="1851288877">
                                      <w:marLeft w:val="0"/>
                                      <w:marRight w:val="0"/>
                                      <w:marTop w:val="0"/>
                                      <w:marBottom w:val="0"/>
                                      <w:divBdr>
                                        <w:top w:val="none" w:sz="0" w:space="0" w:color="auto"/>
                                        <w:left w:val="none" w:sz="0" w:space="0" w:color="auto"/>
                                        <w:bottom w:val="none" w:sz="0" w:space="0" w:color="auto"/>
                                        <w:right w:val="none" w:sz="0" w:space="0" w:color="auto"/>
                                      </w:divBdr>
                                      <w:divsChild>
                                        <w:div w:id="304626712">
                                          <w:marLeft w:val="0"/>
                                          <w:marRight w:val="0"/>
                                          <w:marTop w:val="0"/>
                                          <w:marBottom w:val="0"/>
                                          <w:divBdr>
                                            <w:top w:val="none" w:sz="0" w:space="0" w:color="auto"/>
                                            <w:left w:val="none" w:sz="0" w:space="0" w:color="auto"/>
                                            <w:bottom w:val="none" w:sz="0" w:space="0" w:color="auto"/>
                                            <w:right w:val="none" w:sz="0" w:space="0" w:color="auto"/>
                                          </w:divBdr>
                                          <w:divsChild>
                                            <w:div w:id="519776679">
                                              <w:marLeft w:val="0"/>
                                              <w:marRight w:val="0"/>
                                              <w:marTop w:val="0"/>
                                              <w:marBottom w:val="0"/>
                                              <w:divBdr>
                                                <w:top w:val="none" w:sz="0" w:space="0" w:color="auto"/>
                                                <w:left w:val="none" w:sz="0" w:space="0" w:color="auto"/>
                                                <w:bottom w:val="none" w:sz="0" w:space="0" w:color="auto"/>
                                                <w:right w:val="none" w:sz="0" w:space="0" w:color="auto"/>
                                              </w:divBdr>
                                              <w:divsChild>
                                                <w:div w:id="1805388268">
                                                  <w:marLeft w:val="0"/>
                                                  <w:marRight w:val="0"/>
                                                  <w:marTop w:val="0"/>
                                                  <w:marBottom w:val="0"/>
                                                  <w:divBdr>
                                                    <w:top w:val="none" w:sz="0" w:space="0" w:color="auto"/>
                                                    <w:left w:val="none" w:sz="0" w:space="0" w:color="auto"/>
                                                    <w:bottom w:val="none" w:sz="0" w:space="0" w:color="auto"/>
                                                    <w:right w:val="none" w:sz="0" w:space="0" w:color="auto"/>
                                                  </w:divBdr>
                                                  <w:divsChild>
                                                    <w:div w:id="711803518">
                                                      <w:marLeft w:val="0"/>
                                                      <w:marRight w:val="0"/>
                                                      <w:marTop w:val="0"/>
                                                      <w:marBottom w:val="0"/>
                                                      <w:divBdr>
                                                        <w:top w:val="none" w:sz="0" w:space="0" w:color="auto"/>
                                                        <w:left w:val="none" w:sz="0" w:space="0" w:color="auto"/>
                                                        <w:bottom w:val="none" w:sz="0" w:space="0" w:color="auto"/>
                                                        <w:right w:val="none" w:sz="0" w:space="0" w:color="auto"/>
                                                      </w:divBdr>
                                                      <w:divsChild>
                                                        <w:div w:id="711004132">
                                                          <w:marLeft w:val="0"/>
                                                          <w:marRight w:val="0"/>
                                                          <w:marTop w:val="0"/>
                                                          <w:marBottom w:val="0"/>
                                                          <w:divBdr>
                                                            <w:top w:val="none" w:sz="0" w:space="0" w:color="auto"/>
                                                            <w:left w:val="none" w:sz="0" w:space="0" w:color="auto"/>
                                                            <w:bottom w:val="none" w:sz="0" w:space="0" w:color="auto"/>
                                                            <w:right w:val="none" w:sz="0" w:space="0" w:color="auto"/>
                                                          </w:divBdr>
                                                          <w:divsChild>
                                                            <w:div w:id="87506459">
                                                              <w:marLeft w:val="0"/>
                                                              <w:marRight w:val="0"/>
                                                              <w:marTop w:val="0"/>
                                                              <w:marBottom w:val="0"/>
                                                              <w:divBdr>
                                                                <w:top w:val="none" w:sz="0" w:space="0" w:color="auto"/>
                                                                <w:left w:val="none" w:sz="0" w:space="0" w:color="auto"/>
                                                                <w:bottom w:val="none" w:sz="0" w:space="0" w:color="auto"/>
                                                                <w:right w:val="none" w:sz="0" w:space="0" w:color="auto"/>
                                                              </w:divBdr>
                                                              <w:divsChild>
                                                                <w:div w:id="1570073207">
                                                                  <w:marLeft w:val="0"/>
                                                                  <w:marRight w:val="0"/>
                                                                  <w:marTop w:val="0"/>
                                                                  <w:marBottom w:val="0"/>
                                                                  <w:divBdr>
                                                                    <w:top w:val="none" w:sz="0" w:space="0" w:color="auto"/>
                                                                    <w:left w:val="none" w:sz="0" w:space="0" w:color="auto"/>
                                                                    <w:bottom w:val="none" w:sz="0" w:space="0" w:color="auto"/>
                                                                    <w:right w:val="none" w:sz="0" w:space="0" w:color="auto"/>
                                                                  </w:divBdr>
                                                                  <w:divsChild>
                                                                    <w:div w:id="145633474">
                                                                      <w:marLeft w:val="0"/>
                                                                      <w:marRight w:val="0"/>
                                                                      <w:marTop w:val="0"/>
                                                                      <w:marBottom w:val="0"/>
                                                                      <w:divBdr>
                                                                        <w:top w:val="none" w:sz="0" w:space="0" w:color="auto"/>
                                                                        <w:left w:val="none" w:sz="0" w:space="0" w:color="auto"/>
                                                                        <w:bottom w:val="none" w:sz="0" w:space="0" w:color="auto"/>
                                                                        <w:right w:val="none" w:sz="0" w:space="0" w:color="auto"/>
                                                                      </w:divBdr>
                                                                      <w:divsChild>
                                                                        <w:div w:id="795022564">
                                                                          <w:marLeft w:val="0"/>
                                                                          <w:marRight w:val="0"/>
                                                                          <w:marTop w:val="0"/>
                                                                          <w:marBottom w:val="0"/>
                                                                          <w:divBdr>
                                                                            <w:top w:val="none" w:sz="0" w:space="0" w:color="auto"/>
                                                                            <w:left w:val="none" w:sz="0" w:space="0" w:color="auto"/>
                                                                            <w:bottom w:val="none" w:sz="0" w:space="0" w:color="auto"/>
                                                                            <w:right w:val="none" w:sz="0" w:space="0" w:color="auto"/>
                                                                          </w:divBdr>
                                                                        </w:div>
                                                                        <w:div w:id="2044135378">
                                                                          <w:marLeft w:val="0"/>
                                                                          <w:marRight w:val="0"/>
                                                                          <w:marTop w:val="0"/>
                                                                          <w:marBottom w:val="0"/>
                                                                          <w:divBdr>
                                                                            <w:top w:val="none" w:sz="0" w:space="0" w:color="auto"/>
                                                                            <w:left w:val="none" w:sz="0" w:space="0" w:color="auto"/>
                                                                            <w:bottom w:val="none" w:sz="0" w:space="0" w:color="auto"/>
                                                                            <w:right w:val="none" w:sz="0" w:space="0" w:color="auto"/>
                                                                          </w:divBdr>
                                                                        </w:div>
                                                                      </w:divsChild>
                                                                    </w:div>
                                                                    <w:div w:id="48263333">
                                                                      <w:marLeft w:val="0"/>
                                                                      <w:marRight w:val="0"/>
                                                                      <w:marTop w:val="0"/>
                                                                      <w:marBottom w:val="0"/>
                                                                      <w:divBdr>
                                                                        <w:top w:val="none" w:sz="0" w:space="0" w:color="auto"/>
                                                                        <w:left w:val="none" w:sz="0" w:space="0" w:color="auto"/>
                                                                        <w:bottom w:val="none" w:sz="0" w:space="0" w:color="auto"/>
                                                                        <w:right w:val="none" w:sz="0" w:space="0" w:color="auto"/>
                                                                      </w:divBdr>
                                                                      <w:divsChild>
                                                                        <w:div w:id="215288626">
                                                                          <w:marLeft w:val="0"/>
                                                                          <w:marRight w:val="0"/>
                                                                          <w:marTop w:val="0"/>
                                                                          <w:marBottom w:val="0"/>
                                                                          <w:divBdr>
                                                                            <w:top w:val="none" w:sz="0" w:space="0" w:color="auto"/>
                                                                            <w:left w:val="none" w:sz="0" w:space="0" w:color="auto"/>
                                                                            <w:bottom w:val="none" w:sz="0" w:space="0" w:color="auto"/>
                                                                            <w:right w:val="none" w:sz="0" w:space="0" w:color="auto"/>
                                                                          </w:divBdr>
                                                                        </w:div>
                                                                        <w:div w:id="362950079">
                                                                          <w:marLeft w:val="0"/>
                                                                          <w:marRight w:val="0"/>
                                                                          <w:marTop w:val="0"/>
                                                                          <w:marBottom w:val="0"/>
                                                                          <w:divBdr>
                                                                            <w:top w:val="none" w:sz="0" w:space="0" w:color="auto"/>
                                                                            <w:left w:val="none" w:sz="0" w:space="0" w:color="auto"/>
                                                                            <w:bottom w:val="none" w:sz="0" w:space="0" w:color="auto"/>
                                                                            <w:right w:val="none" w:sz="0" w:space="0" w:color="auto"/>
                                                                          </w:divBdr>
                                                                        </w:div>
                                                                      </w:divsChild>
                                                                    </w:div>
                                                                    <w:div w:id="158154049">
                                                                      <w:marLeft w:val="0"/>
                                                                      <w:marRight w:val="0"/>
                                                                      <w:marTop w:val="0"/>
                                                                      <w:marBottom w:val="0"/>
                                                                      <w:divBdr>
                                                                        <w:top w:val="none" w:sz="0" w:space="0" w:color="auto"/>
                                                                        <w:left w:val="none" w:sz="0" w:space="0" w:color="auto"/>
                                                                        <w:bottom w:val="none" w:sz="0" w:space="0" w:color="auto"/>
                                                                        <w:right w:val="none" w:sz="0" w:space="0" w:color="auto"/>
                                                                      </w:divBdr>
                                                                      <w:divsChild>
                                                                        <w:div w:id="163055825">
                                                                          <w:marLeft w:val="0"/>
                                                                          <w:marRight w:val="0"/>
                                                                          <w:marTop w:val="0"/>
                                                                          <w:marBottom w:val="0"/>
                                                                          <w:divBdr>
                                                                            <w:top w:val="none" w:sz="0" w:space="0" w:color="auto"/>
                                                                            <w:left w:val="none" w:sz="0" w:space="0" w:color="auto"/>
                                                                            <w:bottom w:val="none" w:sz="0" w:space="0" w:color="auto"/>
                                                                            <w:right w:val="none" w:sz="0" w:space="0" w:color="auto"/>
                                                                          </w:divBdr>
                                                                        </w:div>
                                                                        <w:div w:id="1272518644">
                                                                          <w:marLeft w:val="0"/>
                                                                          <w:marRight w:val="0"/>
                                                                          <w:marTop w:val="0"/>
                                                                          <w:marBottom w:val="0"/>
                                                                          <w:divBdr>
                                                                            <w:top w:val="none" w:sz="0" w:space="0" w:color="auto"/>
                                                                            <w:left w:val="none" w:sz="0" w:space="0" w:color="auto"/>
                                                                            <w:bottom w:val="none" w:sz="0" w:space="0" w:color="auto"/>
                                                                            <w:right w:val="none" w:sz="0" w:space="0" w:color="auto"/>
                                                                          </w:divBdr>
                                                                        </w:div>
                                                                      </w:divsChild>
                                                                    </w:div>
                                                                    <w:div w:id="598103646">
                                                                      <w:marLeft w:val="0"/>
                                                                      <w:marRight w:val="0"/>
                                                                      <w:marTop w:val="0"/>
                                                                      <w:marBottom w:val="0"/>
                                                                      <w:divBdr>
                                                                        <w:top w:val="none" w:sz="0" w:space="0" w:color="auto"/>
                                                                        <w:left w:val="none" w:sz="0" w:space="0" w:color="auto"/>
                                                                        <w:bottom w:val="none" w:sz="0" w:space="0" w:color="auto"/>
                                                                        <w:right w:val="none" w:sz="0" w:space="0" w:color="auto"/>
                                                                      </w:divBdr>
                                                                      <w:divsChild>
                                                                        <w:div w:id="155927530">
                                                                          <w:marLeft w:val="0"/>
                                                                          <w:marRight w:val="0"/>
                                                                          <w:marTop w:val="0"/>
                                                                          <w:marBottom w:val="0"/>
                                                                          <w:divBdr>
                                                                            <w:top w:val="none" w:sz="0" w:space="0" w:color="auto"/>
                                                                            <w:left w:val="none" w:sz="0" w:space="0" w:color="auto"/>
                                                                            <w:bottom w:val="none" w:sz="0" w:space="0" w:color="auto"/>
                                                                            <w:right w:val="none" w:sz="0" w:space="0" w:color="auto"/>
                                                                          </w:divBdr>
                                                                        </w:div>
                                                                        <w:div w:id="2122531091">
                                                                          <w:marLeft w:val="0"/>
                                                                          <w:marRight w:val="0"/>
                                                                          <w:marTop w:val="0"/>
                                                                          <w:marBottom w:val="0"/>
                                                                          <w:divBdr>
                                                                            <w:top w:val="none" w:sz="0" w:space="0" w:color="auto"/>
                                                                            <w:left w:val="none" w:sz="0" w:space="0" w:color="auto"/>
                                                                            <w:bottom w:val="none" w:sz="0" w:space="0" w:color="auto"/>
                                                                            <w:right w:val="none" w:sz="0" w:space="0" w:color="auto"/>
                                                                          </w:divBdr>
                                                                        </w:div>
                                                                      </w:divsChild>
                                                                    </w:div>
                                                                    <w:div w:id="1965696093">
                                                                      <w:marLeft w:val="0"/>
                                                                      <w:marRight w:val="0"/>
                                                                      <w:marTop w:val="0"/>
                                                                      <w:marBottom w:val="0"/>
                                                                      <w:divBdr>
                                                                        <w:top w:val="none" w:sz="0" w:space="0" w:color="auto"/>
                                                                        <w:left w:val="none" w:sz="0" w:space="0" w:color="auto"/>
                                                                        <w:bottom w:val="none" w:sz="0" w:space="0" w:color="auto"/>
                                                                        <w:right w:val="none" w:sz="0" w:space="0" w:color="auto"/>
                                                                      </w:divBdr>
                                                                      <w:divsChild>
                                                                        <w:div w:id="122965474">
                                                                          <w:marLeft w:val="0"/>
                                                                          <w:marRight w:val="0"/>
                                                                          <w:marTop w:val="0"/>
                                                                          <w:marBottom w:val="0"/>
                                                                          <w:divBdr>
                                                                            <w:top w:val="none" w:sz="0" w:space="0" w:color="auto"/>
                                                                            <w:left w:val="none" w:sz="0" w:space="0" w:color="auto"/>
                                                                            <w:bottom w:val="none" w:sz="0" w:space="0" w:color="auto"/>
                                                                            <w:right w:val="none" w:sz="0" w:space="0" w:color="auto"/>
                                                                          </w:divBdr>
                                                                        </w:div>
                                                                        <w:div w:id="2147234466">
                                                                          <w:marLeft w:val="0"/>
                                                                          <w:marRight w:val="0"/>
                                                                          <w:marTop w:val="0"/>
                                                                          <w:marBottom w:val="0"/>
                                                                          <w:divBdr>
                                                                            <w:top w:val="none" w:sz="0" w:space="0" w:color="auto"/>
                                                                            <w:left w:val="none" w:sz="0" w:space="0" w:color="auto"/>
                                                                            <w:bottom w:val="none" w:sz="0" w:space="0" w:color="auto"/>
                                                                            <w:right w:val="none" w:sz="0" w:space="0" w:color="auto"/>
                                                                          </w:divBdr>
                                                                        </w:div>
                                                                      </w:divsChild>
                                                                    </w:div>
                                                                    <w:div w:id="693771707">
                                                                      <w:marLeft w:val="0"/>
                                                                      <w:marRight w:val="0"/>
                                                                      <w:marTop w:val="0"/>
                                                                      <w:marBottom w:val="0"/>
                                                                      <w:divBdr>
                                                                        <w:top w:val="none" w:sz="0" w:space="0" w:color="auto"/>
                                                                        <w:left w:val="none" w:sz="0" w:space="0" w:color="auto"/>
                                                                        <w:bottom w:val="none" w:sz="0" w:space="0" w:color="auto"/>
                                                                        <w:right w:val="none" w:sz="0" w:space="0" w:color="auto"/>
                                                                      </w:divBdr>
                                                                      <w:divsChild>
                                                                        <w:div w:id="121386695">
                                                                          <w:marLeft w:val="0"/>
                                                                          <w:marRight w:val="0"/>
                                                                          <w:marTop w:val="0"/>
                                                                          <w:marBottom w:val="0"/>
                                                                          <w:divBdr>
                                                                            <w:top w:val="none" w:sz="0" w:space="0" w:color="auto"/>
                                                                            <w:left w:val="none" w:sz="0" w:space="0" w:color="auto"/>
                                                                            <w:bottom w:val="none" w:sz="0" w:space="0" w:color="auto"/>
                                                                            <w:right w:val="none" w:sz="0" w:space="0" w:color="auto"/>
                                                                          </w:divBdr>
                                                                        </w:div>
                                                                        <w:div w:id="335037976">
                                                                          <w:marLeft w:val="0"/>
                                                                          <w:marRight w:val="0"/>
                                                                          <w:marTop w:val="0"/>
                                                                          <w:marBottom w:val="0"/>
                                                                          <w:divBdr>
                                                                            <w:top w:val="none" w:sz="0" w:space="0" w:color="auto"/>
                                                                            <w:left w:val="none" w:sz="0" w:space="0" w:color="auto"/>
                                                                            <w:bottom w:val="none" w:sz="0" w:space="0" w:color="auto"/>
                                                                            <w:right w:val="none" w:sz="0" w:space="0" w:color="auto"/>
                                                                          </w:divBdr>
                                                                        </w:div>
                                                                      </w:divsChild>
                                                                    </w:div>
                                                                    <w:div w:id="415126937">
                                                                      <w:marLeft w:val="0"/>
                                                                      <w:marRight w:val="0"/>
                                                                      <w:marTop w:val="0"/>
                                                                      <w:marBottom w:val="0"/>
                                                                      <w:divBdr>
                                                                        <w:top w:val="none" w:sz="0" w:space="0" w:color="auto"/>
                                                                        <w:left w:val="none" w:sz="0" w:space="0" w:color="auto"/>
                                                                        <w:bottom w:val="none" w:sz="0" w:space="0" w:color="auto"/>
                                                                        <w:right w:val="none" w:sz="0" w:space="0" w:color="auto"/>
                                                                      </w:divBdr>
                                                                      <w:divsChild>
                                                                        <w:div w:id="364597044">
                                                                          <w:marLeft w:val="0"/>
                                                                          <w:marRight w:val="0"/>
                                                                          <w:marTop w:val="0"/>
                                                                          <w:marBottom w:val="0"/>
                                                                          <w:divBdr>
                                                                            <w:top w:val="none" w:sz="0" w:space="0" w:color="auto"/>
                                                                            <w:left w:val="none" w:sz="0" w:space="0" w:color="auto"/>
                                                                            <w:bottom w:val="none" w:sz="0" w:space="0" w:color="auto"/>
                                                                            <w:right w:val="none" w:sz="0" w:space="0" w:color="auto"/>
                                                                          </w:divBdr>
                                                                        </w:div>
                                                                        <w:div w:id="774863214">
                                                                          <w:marLeft w:val="0"/>
                                                                          <w:marRight w:val="0"/>
                                                                          <w:marTop w:val="0"/>
                                                                          <w:marBottom w:val="0"/>
                                                                          <w:divBdr>
                                                                            <w:top w:val="none" w:sz="0" w:space="0" w:color="auto"/>
                                                                            <w:left w:val="none" w:sz="0" w:space="0" w:color="auto"/>
                                                                            <w:bottom w:val="none" w:sz="0" w:space="0" w:color="auto"/>
                                                                            <w:right w:val="none" w:sz="0" w:space="0" w:color="auto"/>
                                                                          </w:divBdr>
                                                                        </w:div>
                                                                      </w:divsChild>
                                                                    </w:div>
                                                                    <w:div w:id="1344547314">
                                                                      <w:marLeft w:val="0"/>
                                                                      <w:marRight w:val="0"/>
                                                                      <w:marTop w:val="0"/>
                                                                      <w:marBottom w:val="0"/>
                                                                      <w:divBdr>
                                                                        <w:top w:val="none" w:sz="0" w:space="0" w:color="auto"/>
                                                                        <w:left w:val="none" w:sz="0" w:space="0" w:color="auto"/>
                                                                        <w:bottom w:val="none" w:sz="0" w:space="0" w:color="auto"/>
                                                                        <w:right w:val="none" w:sz="0" w:space="0" w:color="auto"/>
                                                                      </w:divBdr>
                                                                      <w:divsChild>
                                                                        <w:div w:id="1718117989">
                                                                          <w:marLeft w:val="0"/>
                                                                          <w:marRight w:val="0"/>
                                                                          <w:marTop w:val="0"/>
                                                                          <w:marBottom w:val="0"/>
                                                                          <w:divBdr>
                                                                            <w:top w:val="none" w:sz="0" w:space="0" w:color="auto"/>
                                                                            <w:left w:val="none" w:sz="0" w:space="0" w:color="auto"/>
                                                                            <w:bottom w:val="none" w:sz="0" w:space="0" w:color="auto"/>
                                                                            <w:right w:val="none" w:sz="0" w:space="0" w:color="auto"/>
                                                                          </w:divBdr>
                                                                        </w:div>
                                                                        <w:div w:id="1515264454">
                                                                          <w:marLeft w:val="0"/>
                                                                          <w:marRight w:val="0"/>
                                                                          <w:marTop w:val="0"/>
                                                                          <w:marBottom w:val="0"/>
                                                                          <w:divBdr>
                                                                            <w:top w:val="none" w:sz="0" w:space="0" w:color="auto"/>
                                                                            <w:left w:val="none" w:sz="0" w:space="0" w:color="auto"/>
                                                                            <w:bottom w:val="none" w:sz="0" w:space="0" w:color="auto"/>
                                                                            <w:right w:val="none" w:sz="0" w:space="0" w:color="auto"/>
                                                                          </w:divBdr>
                                                                        </w:div>
                                                                      </w:divsChild>
                                                                    </w:div>
                                                                    <w:div w:id="670638962">
                                                                      <w:marLeft w:val="0"/>
                                                                      <w:marRight w:val="0"/>
                                                                      <w:marTop w:val="0"/>
                                                                      <w:marBottom w:val="0"/>
                                                                      <w:divBdr>
                                                                        <w:top w:val="none" w:sz="0" w:space="0" w:color="auto"/>
                                                                        <w:left w:val="none" w:sz="0" w:space="0" w:color="auto"/>
                                                                        <w:bottom w:val="none" w:sz="0" w:space="0" w:color="auto"/>
                                                                        <w:right w:val="none" w:sz="0" w:space="0" w:color="auto"/>
                                                                      </w:divBdr>
                                                                      <w:divsChild>
                                                                        <w:div w:id="1344941657">
                                                                          <w:marLeft w:val="0"/>
                                                                          <w:marRight w:val="0"/>
                                                                          <w:marTop w:val="0"/>
                                                                          <w:marBottom w:val="0"/>
                                                                          <w:divBdr>
                                                                            <w:top w:val="none" w:sz="0" w:space="0" w:color="auto"/>
                                                                            <w:left w:val="none" w:sz="0" w:space="0" w:color="auto"/>
                                                                            <w:bottom w:val="none" w:sz="0" w:space="0" w:color="auto"/>
                                                                            <w:right w:val="none" w:sz="0" w:space="0" w:color="auto"/>
                                                                          </w:divBdr>
                                                                        </w:div>
                                                                        <w:div w:id="6177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53645545">
      <w:bodyDiv w:val="1"/>
      <w:marLeft w:val="0"/>
      <w:marRight w:val="0"/>
      <w:marTop w:val="0"/>
      <w:marBottom w:val="0"/>
      <w:divBdr>
        <w:top w:val="none" w:sz="0" w:space="0" w:color="auto"/>
        <w:left w:val="none" w:sz="0" w:space="0" w:color="auto"/>
        <w:bottom w:val="none" w:sz="0" w:space="0" w:color="auto"/>
        <w:right w:val="none" w:sz="0" w:space="0" w:color="auto"/>
      </w:divBdr>
    </w:div>
    <w:div w:id="155728710">
      <w:bodyDiv w:val="1"/>
      <w:marLeft w:val="0"/>
      <w:marRight w:val="0"/>
      <w:marTop w:val="0"/>
      <w:marBottom w:val="0"/>
      <w:divBdr>
        <w:top w:val="none" w:sz="0" w:space="0" w:color="auto"/>
        <w:left w:val="none" w:sz="0" w:space="0" w:color="auto"/>
        <w:bottom w:val="none" w:sz="0" w:space="0" w:color="auto"/>
        <w:right w:val="none" w:sz="0" w:space="0" w:color="auto"/>
      </w:divBdr>
    </w:div>
    <w:div w:id="188297676">
      <w:bodyDiv w:val="1"/>
      <w:marLeft w:val="0"/>
      <w:marRight w:val="0"/>
      <w:marTop w:val="0"/>
      <w:marBottom w:val="0"/>
      <w:divBdr>
        <w:top w:val="none" w:sz="0" w:space="0" w:color="auto"/>
        <w:left w:val="none" w:sz="0" w:space="0" w:color="auto"/>
        <w:bottom w:val="none" w:sz="0" w:space="0" w:color="auto"/>
        <w:right w:val="none" w:sz="0" w:space="0" w:color="auto"/>
      </w:divBdr>
    </w:div>
    <w:div w:id="201329090">
      <w:bodyDiv w:val="1"/>
      <w:marLeft w:val="0"/>
      <w:marRight w:val="0"/>
      <w:marTop w:val="0"/>
      <w:marBottom w:val="0"/>
      <w:divBdr>
        <w:top w:val="none" w:sz="0" w:space="0" w:color="auto"/>
        <w:left w:val="none" w:sz="0" w:space="0" w:color="auto"/>
        <w:bottom w:val="none" w:sz="0" w:space="0" w:color="auto"/>
        <w:right w:val="none" w:sz="0" w:space="0" w:color="auto"/>
      </w:divBdr>
    </w:div>
    <w:div w:id="224024313">
      <w:bodyDiv w:val="1"/>
      <w:marLeft w:val="0"/>
      <w:marRight w:val="0"/>
      <w:marTop w:val="0"/>
      <w:marBottom w:val="0"/>
      <w:divBdr>
        <w:top w:val="none" w:sz="0" w:space="0" w:color="auto"/>
        <w:left w:val="none" w:sz="0" w:space="0" w:color="auto"/>
        <w:bottom w:val="none" w:sz="0" w:space="0" w:color="auto"/>
        <w:right w:val="none" w:sz="0" w:space="0" w:color="auto"/>
      </w:divBdr>
    </w:div>
    <w:div w:id="318583853">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55349949">
      <w:bodyDiv w:val="1"/>
      <w:marLeft w:val="0"/>
      <w:marRight w:val="0"/>
      <w:marTop w:val="0"/>
      <w:marBottom w:val="0"/>
      <w:divBdr>
        <w:top w:val="none" w:sz="0" w:space="0" w:color="auto"/>
        <w:left w:val="none" w:sz="0" w:space="0" w:color="auto"/>
        <w:bottom w:val="none" w:sz="0" w:space="0" w:color="auto"/>
        <w:right w:val="none" w:sz="0" w:space="0" w:color="auto"/>
      </w:divBdr>
    </w:div>
    <w:div w:id="425658261">
      <w:bodyDiv w:val="1"/>
      <w:marLeft w:val="0"/>
      <w:marRight w:val="0"/>
      <w:marTop w:val="0"/>
      <w:marBottom w:val="0"/>
      <w:divBdr>
        <w:top w:val="none" w:sz="0" w:space="0" w:color="auto"/>
        <w:left w:val="none" w:sz="0" w:space="0" w:color="auto"/>
        <w:bottom w:val="none" w:sz="0" w:space="0" w:color="auto"/>
        <w:right w:val="none" w:sz="0" w:space="0" w:color="auto"/>
      </w:divBdr>
    </w:div>
    <w:div w:id="432475731">
      <w:bodyDiv w:val="1"/>
      <w:marLeft w:val="0"/>
      <w:marRight w:val="0"/>
      <w:marTop w:val="0"/>
      <w:marBottom w:val="0"/>
      <w:divBdr>
        <w:top w:val="none" w:sz="0" w:space="0" w:color="auto"/>
        <w:left w:val="none" w:sz="0" w:space="0" w:color="auto"/>
        <w:bottom w:val="none" w:sz="0" w:space="0" w:color="auto"/>
        <w:right w:val="none" w:sz="0" w:space="0" w:color="auto"/>
      </w:divBdr>
    </w:div>
    <w:div w:id="458424770">
      <w:bodyDiv w:val="1"/>
      <w:marLeft w:val="0"/>
      <w:marRight w:val="0"/>
      <w:marTop w:val="0"/>
      <w:marBottom w:val="0"/>
      <w:divBdr>
        <w:top w:val="none" w:sz="0" w:space="0" w:color="auto"/>
        <w:left w:val="none" w:sz="0" w:space="0" w:color="auto"/>
        <w:bottom w:val="none" w:sz="0" w:space="0" w:color="auto"/>
        <w:right w:val="none" w:sz="0" w:space="0" w:color="auto"/>
      </w:divBdr>
    </w:div>
    <w:div w:id="486172416">
      <w:bodyDiv w:val="1"/>
      <w:marLeft w:val="0"/>
      <w:marRight w:val="0"/>
      <w:marTop w:val="0"/>
      <w:marBottom w:val="0"/>
      <w:divBdr>
        <w:top w:val="none" w:sz="0" w:space="0" w:color="auto"/>
        <w:left w:val="none" w:sz="0" w:space="0" w:color="auto"/>
        <w:bottom w:val="none" w:sz="0" w:space="0" w:color="auto"/>
        <w:right w:val="none" w:sz="0" w:space="0" w:color="auto"/>
      </w:divBdr>
    </w:div>
    <w:div w:id="52907578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61982673">
      <w:bodyDiv w:val="1"/>
      <w:marLeft w:val="0"/>
      <w:marRight w:val="0"/>
      <w:marTop w:val="0"/>
      <w:marBottom w:val="0"/>
      <w:divBdr>
        <w:top w:val="none" w:sz="0" w:space="0" w:color="auto"/>
        <w:left w:val="none" w:sz="0" w:space="0" w:color="auto"/>
        <w:bottom w:val="none" w:sz="0" w:space="0" w:color="auto"/>
        <w:right w:val="none" w:sz="0" w:space="0" w:color="auto"/>
      </w:divBdr>
    </w:div>
    <w:div w:id="593365196">
      <w:bodyDiv w:val="1"/>
      <w:marLeft w:val="0"/>
      <w:marRight w:val="0"/>
      <w:marTop w:val="0"/>
      <w:marBottom w:val="0"/>
      <w:divBdr>
        <w:top w:val="none" w:sz="0" w:space="0" w:color="auto"/>
        <w:left w:val="none" w:sz="0" w:space="0" w:color="auto"/>
        <w:bottom w:val="none" w:sz="0" w:space="0" w:color="auto"/>
        <w:right w:val="none" w:sz="0" w:space="0" w:color="auto"/>
      </w:divBdr>
    </w:div>
    <w:div w:id="660013175">
      <w:bodyDiv w:val="1"/>
      <w:marLeft w:val="0"/>
      <w:marRight w:val="0"/>
      <w:marTop w:val="0"/>
      <w:marBottom w:val="0"/>
      <w:divBdr>
        <w:top w:val="none" w:sz="0" w:space="0" w:color="auto"/>
        <w:left w:val="none" w:sz="0" w:space="0" w:color="auto"/>
        <w:bottom w:val="none" w:sz="0" w:space="0" w:color="auto"/>
        <w:right w:val="none" w:sz="0" w:space="0" w:color="auto"/>
      </w:divBdr>
    </w:div>
    <w:div w:id="699628278">
      <w:bodyDiv w:val="1"/>
      <w:marLeft w:val="0"/>
      <w:marRight w:val="0"/>
      <w:marTop w:val="0"/>
      <w:marBottom w:val="0"/>
      <w:divBdr>
        <w:top w:val="none" w:sz="0" w:space="0" w:color="auto"/>
        <w:left w:val="none" w:sz="0" w:space="0" w:color="auto"/>
        <w:bottom w:val="none" w:sz="0" w:space="0" w:color="auto"/>
        <w:right w:val="none" w:sz="0" w:space="0" w:color="auto"/>
      </w:divBdr>
    </w:div>
    <w:div w:id="714813274">
      <w:bodyDiv w:val="1"/>
      <w:marLeft w:val="0"/>
      <w:marRight w:val="0"/>
      <w:marTop w:val="0"/>
      <w:marBottom w:val="0"/>
      <w:divBdr>
        <w:top w:val="none" w:sz="0" w:space="0" w:color="auto"/>
        <w:left w:val="none" w:sz="0" w:space="0" w:color="auto"/>
        <w:bottom w:val="none" w:sz="0" w:space="0" w:color="auto"/>
        <w:right w:val="none" w:sz="0" w:space="0" w:color="auto"/>
      </w:divBdr>
    </w:div>
    <w:div w:id="730730734">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870150096">
      <w:bodyDiv w:val="1"/>
      <w:marLeft w:val="0"/>
      <w:marRight w:val="0"/>
      <w:marTop w:val="0"/>
      <w:marBottom w:val="0"/>
      <w:divBdr>
        <w:top w:val="none" w:sz="0" w:space="0" w:color="auto"/>
        <w:left w:val="none" w:sz="0" w:space="0" w:color="auto"/>
        <w:bottom w:val="none" w:sz="0" w:space="0" w:color="auto"/>
        <w:right w:val="none" w:sz="0" w:space="0" w:color="auto"/>
      </w:divBdr>
    </w:div>
    <w:div w:id="897399469">
      <w:bodyDiv w:val="1"/>
      <w:marLeft w:val="0"/>
      <w:marRight w:val="0"/>
      <w:marTop w:val="0"/>
      <w:marBottom w:val="0"/>
      <w:divBdr>
        <w:top w:val="none" w:sz="0" w:space="0" w:color="auto"/>
        <w:left w:val="none" w:sz="0" w:space="0" w:color="auto"/>
        <w:bottom w:val="none" w:sz="0" w:space="0" w:color="auto"/>
        <w:right w:val="none" w:sz="0" w:space="0" w:color="auto"/>
      </w:divBdr>
    </w:div>
    <w:div w:id="909121709">
      <w:bodyDiv w:val="1"/>
      <w:marLeft w:val="0"/>
      <w:marRight w:val="0"/>
      <w:marTop w:val="0"/>
      <w:marBottom w:val="0"/>
      <w:divBdr>
        <w:top w:val="none" w:sz="0" w:space="0" w:color="auto"/>
        <w:left w:val="none" w:sz="0" w:space="0" w:color="auto"/>
        <w:bottom w:val="none" w:sz="0" w:space="0" w:color="auto"/>
        <w:right w:val="none" w:sz="0" w:space="0" w:color="auto"/>
      </w:divBdr>
    </w:div>
    <w:div w:id="911737919">
      <w:bodyDiv w:val="1"/>
      <w:marLeft w:val="0"/>
      <w:marRight w:val="0"/>
      <w:marTop w:val="0"/>
      <w:marBottom w:val="0"/>
      <w:divBdr>
        <w:top w:val="none" w:sz="0" w:space="0" w:color="auto"/>
        <w:left w:val="none" w:sz="0" w:space="0" w:color="auto"/>
        <w:bottom w:val="none" w:sz="0" w:space="0" w:color="auto"/>
        <w:right w:val="none" w:sz="0" w:space="0" w:color="auto"/>
      </w:divBdr>
    </w:div>
    <w:div w:id="922034594">
      <w:bodyDiv w:val="1"/>
      <w:marLeft w:val="0"/>
      <w:marRight w:val="0"/>
      <w:marTop w:val="0"/>
      <w:marBottom w:val="0"/>
      <w:divBdr>
        <w:top w:val="none" w:sz="0" w:space="0" w:color="auto"/>
        <w:left w:val="none" w:sz="0" w:space="0" w:color="auto"/>
        <w:bottom w:val="none" w:sz="0" w:space="0" w:color="auto"/>
        <w:right w:val="none" w:sz="0" w:space="0" w:color="auto"/>
      </w:divBdr>
    </w:div>
    <w:div w:id="943418247">
      <w:bodyDiv w:val="1"/>
      <w:marLeft w:val="0"/>
      <w:marRight w:val="0"/>
      <w:marTop w:val="0"/>
      <w:marBottom w:val="0"/>
      <w:divBdr>
        <w:top w:val="none" w:sz="0" w:space="0" w:color="auto"/>
        <w:left w:val="none" w:sz="0" w:space="0" w:color="auto"/>
        <w:bottom w:val="none" w:sz="0" w:space="0" w:color="auto"/>
        <w:right w:val="none" w:sz="0" w:space="0" w:color="auto"/>
      </w:divBdr>
    </w:div>
    <w:div w:id="960913563">
      <w:bodyDiv w:val="1"/>
      <w:marLeft w:val="0"/>
      <w:marRight w:val="0"/>
      <w:marTop w:val="0"/>
      <w:marBottom w:val="0"/>
      <w:divBdr>
        <w:top w:val="none" w:sz="0" w:space="0" w:color="auto"/>
        <w:left w:val="none" w:sz="0" w:space="0" w:color="auto"/>
        <w:bottom w:val="none" w:sz="0" w:space="0" w:color="auto"/>
        <w:right w:val="none" w:sz="0" w:space="0" w:color="auto"/>
      </w:divBdr>
    </w:div>
    <w:div w:id="1009411587">
      <w:bodyDiv w:val="1"/>
      <w:marLeft w:val="0"/>
      <w:marRight w:val="0"/>
      <w:marTop w:val="0"/>
      <w:marBottom w:val="0"/>
      <w:divBdr>
        <w:top w:val="none" w:sz="0" w:space="0" w:color="auto"/>
        <w:left w:val="none" w:sz="0" w:space="0" w:color="auto"/>
        <w:bottom w:val="none" w:sz="0" w:space="0" w:color="auto"/>
        <w:right w:val="none" w:sz="0" w:space="0" w:color="auto"/>
      </w:divBdr>
      <w:divsChild>
        <w:div w:id="842165807">
          <w:marLeft w:val="0"/>
          <w:marRight w:val="0"/>
          <w:marTop w:val="0"/>
          <w:marBottom w:val="0"/>
          <w:divBdr>
            <w:top w:val="none" w:sz="0" w:space="0" w:color="auto"/>
            <w:left w:val="none" w:sz="0" w:space="0" w:color="auto"/>
            <w:bottom w:val="none" w:sz="0" w:space="0" w:color="auto"/>
            <w:right w:val="none" w:sz="0" w:space="0" w:color="auto"/>
          </w:divBdr>
          <w:divsChild>
            <w:div w:id="20012583">
              <w:marLeft w:val="0"/>
              <w:marRight w:val="0"/>
              <w:marTop w:val="0"/>
              <w:marBottom w:val="0"/>
              <w:divBdr>
                <w:top w:val="none" w:sz="0" w:space="0" w:color="auto"/>
                <w:left w:val="none" w:sz="0" w:space="0" w:color="auto"/>
                <w:bottom w:val="none" w:sz="0" w:space="0" w:color="auto"/>
                <w:right w:val="none" w:sz="0" w:space="0" w:color="auto"/>
              </w:divBdr>
              <w:divsChild>
                <w:div w:id="1307276006">
                  <w:marLeft w:val="0"/>
                  <w:marRight w:val="0"/>
                  <w:marTop w:val="0"/>
                  <w:marBottom w:val="0"/>
                  <w:divBdr>
                    <w:top w:val="none" w:sz="0" w:space="0" w:color="auto"/>
                    <w:left w:val="none" w:sz="0" w:space="0" w:color="auto"/>
                    <w:bottom w:val="none" w:sz="0" w:space="0" w:color="auto"/>
                    <w:right w:val="none" w:sz="0" w:space="0" w:color="auto"/>
                  </w:divBdr>
                  <w:divsChild>
                    <w:div w:id="1986931630">
                      <w:marLeft w:val="0"/>
                      <w:marRight w:val="0"/>
                      <w:marTop w:val="0"/>
                      <w:marBottom w:val="0"/>
                      <w:divBdr>
                        <w:top w:val="none" w:sz="0" w:space="0" w:color="auto"/>
                        <w:left w:val="none" w:sz="0" w:space="0" w:color="auto"/>
                        <w:bottom w:val="none" w:sz="0" w:space="0" w:color="auto"/>
                        <w:right w:val="none" w:sz="0" w:space="0" w:color="auto"/>
                      </w:divBdr>
                      <w:divsChild>
                        <w:div w:id="1657109042">
                          <w:marLeft w:val="0"/>
                          <w:marRight w:val="0"/>
                          <w:marTop w:val="0"/>
                          <w:marBottom w:val="0"/>
                          <w:divBdr>
                            <w:top w:val="none" w:sz="0" w:space="0" w:color="auto"/>
                            <w:left w:val="none" w:sz="0" w:space="0" w:color="auto"/>
                            <w:bottom w:val="none" w:sz="0" w:space="0" w:color="auto"/>
                            <w:right w:val="none" w:sz="0" w:space="0" w:color="auto"/>
                          </w:divBdr>
                          <w:divsChild>
                            <w:div w:id="1393231074">
                              <w:marLeft w:val="0"/>
                              <w:marRight w:val="0"/>
                              <w:marTop w:val="0"/>
                              <w:marBottom w:val="60"/>
                              <w:divBdr>
                                <w:top w:val="none" w:sz="0" w:space="0" w:color="auto"/>
                                <w:left w:val="none" w:sz="0" w:space="0" w:color="auto"/>
                                <w:bottom w:val="dotted" w:sz="6" w:space="3" w:color="D3D3D3"/>
                                <w:right w:val="none" w:sz="0" w:space="0" w:color="auto"/>
                              </w:divBdr>
                              <w:divsChild>
                                <w:div w:id="886331527">
                                  <w:marLeft w:val="0"/>
                                  <w:marRight w:val="0"/>
                                  <w:marTop w:val="0"/>
                                  <w:marBottom w:val="0"/>
                                  <w:divBdr>
                                    <w:top w:val="none" w:sz="0" w:space="0" w:color="auto"/>
                                    <w:left w:val="none" w:sz="0" w:space="0" w:color="auto"/>
                                    <w:bottom w:val="none" w:sz="0" w:space="0" w:color="auto"/>
                                    <w:right w:val="none" w:sz="0" w:space="0" w:color="auto"/>
                                  </w:divBdr>
                                  <w:divsChild>
                                    <w:div w:id="1959334761">
                                      <w:marLeft w:val="0"/>
                                      <w:marRight w:val="0"/>
                                      <w:marTop w:val="0"/>
                                      <w:marBottom w:val="0"/>
                                      <w:divBdr>
                                        <w:top w:val="none" w:sz="0" w:space="0" w:color="auto"/>
                                        <w:left w:val="none" w:sz="0" w:space="0" w:color="auto"/>
                                        <w:bottom w:val="none" w:sz="0" w:space="0" w:color="auto"/>
                                        <w:right w:val="none" w:sz="0" w:space="0" w:color="auto"/>
                                      </w:divBdr>
                                      <w:divsChild>
                                        <w:div w:id="109445937">
                                          <w:marLeft w:val="0"/>
                                          <w:marRight w:val="0"/>
                                          <w:marTop w:val="0"/>
                                          <w:marBottom w:val="0"/>
                                          <w:divBdr>
                                            <w:top w:val="none" w:sz="0" w:space="0" w:color="auto"/>
                                            <w:left w:val="none" w:sz="0" w:space="0" w:color="auto"/>
                                            <w:bottom w:val="none" w:sz="0" w:space="0" w:color="auto"/>
                                            <w:right w:val="none" w:sz="0" w:space="0" w:color="auto"/>
                                          </w:divBdr>
                                          <w:divsChild>
                                            <w:div w:id="221916036">
                                              <w:marLeft w:val="0"/>
                                              <w:marRight w:val="0"/>
                                              <w:marTop w:val="0"/>
                                              <w:marBottom w:val="0"/>
                                              <w:divBdr>
                                                <w:top w:val="none" w:sz="0" w:space="0" w:color="auto"/>
                                                <w:left w:val="none" w:sz="0" w:space="0" w:color="auto"/>
                                                <w:bottom w:val="none" w:sz="0" w:space="0" w:color="auto"/>
                                                <w:right w:val="none" w:sz="0" w:space="0" w:color="auto"/>
                                              </w:divBdr>
                                              <w:divsChild>
                                                <w:div w:id="1583760221">
                                                  <w:marLeft w:val="0"/>
                                                  <w:marRight w:val="0"/>
                                                  <w:marTop w:val="0"/>
                                                  <w:marBottom w:val="0"/>
                                                  <w:divBdr>
                                                    <w:top w:val="none" w:sz="0" w:space="0" w:color="auto"/>
                                                    <w:left w:val="none" w:sz="0" w:space="0" w:color="auto"/>
                                                    <w:bottom w:val="none" w:sz="0" w:space="0" w:color="auto"/>
                                                    <w:right w:val="none" w:sz="0" w:space="0" w:color="auto"/>
                                                  </w:divBdr>
                                                  <w:divsChild>
                                                    <w:div w:id="1211262615">
                                                      <w:marLeft w:val="0"/>
                                                      <w:marRight w:val="0"/>
                                                      <w:marTop w:val="0"/>
                                                      <w:marBottom w:val="0"/>
                                                      <w:divBdr>
                                                        <w:top w:val="none" w:sz="0" w:space="0" w:color="auto"/>
                                                        <w:left w:val="none" w:sz="0" w:space="0" w:color="auto"/>
                                                        <w:bottom w:val="none" w:sz="0" w:space="0" w:color="auto"/>
                                                        <w:right w:val="none" w:sz="0" w:space="0" w:color="auto"/>
                                                      </w:divBdr>
                                                    </w:div>
                                                    <w:div w:id="14897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2404057">
      <w:bodyDiv w:val="1"/>
      <w:marLeft w:val="0"/>
      <w:marRight w:val="0"/>
      <w:marTop w:val="0"/>
      <w:marBottom w:val="0"/>
      <w:divBdr>
        <w:top w:val="none" w:sz="0" w:space="0" w:color="auto"/>
        <w:left w:val="none" w:sz="0" w:space="0" w:color="auto"/>
        <w:bottom w:val="none" w:sz="0" w:space="0" w:color="auto"/>
        <w:right w:val="none" w:sz="0" w:space="0" w:color="auto"/>
      </w:divBdr>
      <w:divsChild>
        <w:div w:id="971784689">
          <w:marLeft w:val="0"/>
          <w:marRight w:val="0"/>
          <w:marTop w:val="100"/>
          <w:marBottom w:val="100"/>
          <w:divBdr>
            <w:top w:val="none" w:sz="0" w:space="0" w:color="auto"/>
            <w:left w:val="none" w:sz="0" w:space="0" w:color="auto"/>
            <w:bottom w:val="none" w:sz="0" w:space="0" w:color="auto"/>
            <w:right w:val="none" w:sz="0" w:space="0" w:color="auto"/>
          </w:divBdr>
          <w:divsChild>
            <w:div w:id="2069840502">
              <w:marLeft w:val="0"/>
              <w:marRight w:val="0"/>
              <w:marTop w:val="225"/>
              <w:marBottom w:val="750"/>
              <w:divBdr>
                <w:top w:val="none" w:sz="0" w:space="0" w:color="auto"/>
                <w:left w:val="none" w:sz="0" w:space="0" w:color="auto"/>
                <w:bottom w:val="none" w:sz="0" w:space="0" w:color="auto"/>
                <w:right w:val="none" w:sz="0" w:space="0" w:color="auto"/>
              </w:divBdr>
              <w:divsChild>
                <w:div w:id="1431311031">
                  <w:marLeft w:val="0"/>
                  <w:marRight w:val="0"/>
                  <w:marTop w:val="0"/>
                  <w:marBottom w:val="0"/>
                  <w:divBdr>
                    <w:top w:val="none" w:sz="0" w:space="0" w:color="auto"/>
                    <w:left w:val="none" w:sz="0" w:space="0" w:color="auto"/>
                    <w:bottom w:val="none" w:sz="0" w:space="0" w:color="auto"/>
                    <w:right w:val="none" w:sz="0" w:space="0" w:color="auto"/>
                  </w:divBdr>
                  <w:divsChild>
                    <w:div w:id="185481799">
                      <w:marLeft w:val="0"/>
                      <w:marRight w:val="0"/>
                      <w:marTop w:val="0"/>
                      <w:marBottom w:val="0"/>
                      <w:divBdr>
                        <w:top w:val="none" w:sz="0" w:space="0" w:color="auto"/>
                        <w:left w:val="none" w:sz="0" w:space="0" w:color="auto"/>
                        <w:bottom w:val="none" w:sz="0" w:space="0" w:color="auto"/>
                        <w:right w:val="none" w:sz="0" w:space="0" w:color="auto"/>
                      </w:divBdr>
                      <w:divsChild>
                        <w:div w:id="2018920600">
                          <w:marLeft w:val="0"/>
                          <w:marRight w:val="0"/>
                          <w:marTop w:val="0"/>
                          <w:marBottom w:val="0"/>
                          <w:divBdr>
                            <w:top w:val="none" w:sz="0" w:space="0" w:color="auto"/>
                            <w:left w:val="none" w:sz="0" w:space="0" w:color="auto"/>
                            <w:bottom w:val="none" w:sz="0" w:space="0" w:color="auto"/>
                            <w:right w:val="none" w:sz="0" w:space="0" w:color="auto"/>
                          </w:divBdr>
                          <w:divsChild>
                            <w:div w:id="925501270">
                              <w:marLeft w:val="0"/>
                              <w:marRight w:val="0"/>
                              <w:marTop w:val="0"/>
                              <w:marBottom w:val="0"/>
                              <w:divBdr>
                                <w:top w:val="none" w:sz="0" w:space="0" w:color="auto"/>
                                <w:left w:val="none" w:sz="0" w:space="0" w:color="auto"/>
                                <w:bottom w:val="none" w:sz="0" w:space="0" w:color="auto"/>
                                <w:right w:val="none" w:sz="0" w:space="0" w:color="auto"/>
                              </w:divBdr>
                              <w:divsChild>
                                <w:div w:id="228199233">
                                  <w:marLeft w:val="0"/>
                                  <w:marRight w:val="0"/>
                                  <w:marTop w:val="0"/>
                                  <w:marBottom w:val="0"/>
                                  <w:divBdr>
                                    <w:top w:val="none" w:sz="0" w:space="0" w:color="auto"/>
                                    <w:left w:val="none" w:sz="0" w:space="0" w:color="auto"/>
                                    <w:bottom w:val="none" w:sz="0" w:space="0" w:color="auto"/>
                                    <w:right w:val="none" w:sz="0" w:space="0" w:color="auto"/>
                                  </w:divBdr>
                                  <w:divsChild>
                                    <w:div w:id="1772696707">
                                      <w:marLeft w:val="0"/>
                                      <w:marRight w:val="0"/>
                                      <w:marTop w:val="0"/>
                                      <w:marBottom w:val="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745106855">
                                              <w:marLeft w:val="0"/>
                                              <w:marRight w:val="0"/>
                                              <w:marTop w:val="0"/>
                                              <w:marBottom w:val="0"/>
                                              <w:divBdr>
                                                <w:top w:val="none" w:sz="0" w:space="0" w:color="auto"/>
                                                <w:left w:val="none" w:sz="0" w:space="0" w:color="auto"/>
                                                <w:bottom w:val="none" w:sz="0" w:space="0" w:color="auto"/>
                                                <w:right w:val="none" w:sz="0" w:space="0" w:color="auto"/>
                                              </w:divBdr>
                                              <w:divsChild>
                                                <w:div w:id="1306280203">
                                                  <w:marLeft w:val="0"/>
                                                  <w:marRight w:val="0"/>
                                                  <w:marTop w:val="0"/>
                                                  <w:marBottom w:val="0"/>
                                                  <w:divBdr>
                                                    <w:top w:val="none" w:sz="0" w:space="0" w:color="auto"/>
                                                    <w:left w:val="none" w:sz="0" w:space="0" w:color="auto"/>
                                                    <w:bottom w:val="none" w:sz="0" w:space="0" w:color="auto"/>
                                                    <w:right w:val="none" w:sz="0" w:space="0" w:color="auto"/>
                                                  </w:divBdr>
                                                  <w:divsChild>
                                                    <w:div w:id="1709337756">
                                                      <w:marLeft w:val="0"/>
                                                      <w:marRight w:val="0"/>
                                                      <w:marTop w:val="0"/>
                                                      <w:marBottom w:val="0"/>
                                                      <w:divBdr>
                                                        <w:top w:val="none" w:sz="0" w:space="0" w:color="auto"/>
                                                        <w:left w:val="none" w:sz="0" w:space="0" w:color="auto"/>
                                                        <w:bottom w:val="none" w:sz="0" w:space="0" w:color="auto"/>
                                                        <w:right w:val="none" w:sz="0" w:space="0" w:color="auto"/>
                                                      </w:divBdr>
                                                      <w:divsChild>
                                                        <w:div w:id="1507667230">
                                                          <w:marLeft w:val="0"/>
                                                          <w:marRight w:val="0"/>
                                                          <w:marTop w:val="0"/>
                                                          <w:marBottom w:val="0"/>
                                                          <w:divBdr>
                                                            <w:top w:val="none" w:sz="0" w:space="0" w:color="auto"/>
                                                            <w:left w:val="none" w:sz="0" w:space="0" w:color="auto"/>
                                                            <w:bottom w:val="none" w:sz="0" w:space="0" w:color="auto"/>
                                                            <w:right w:val="none" w:sz="0" w:space="0" w:color="auto"/>
                                                          </w:divBdr>
                                                          <w:divsChild>
                                                            <w:div w:id="1728260638">
                                                              <w:marLeft w:val="0"/>
                                                              <w:marRight w:val="0"/>
                                                              <w:marTop w:val="0"/>
                                                              <w:marBottom w:val="0"/>
                                                              <w:divBdr>
                                                                <w:top w:val="none" w:sz="0" w:space="0" w:color="auto"/>
                                                                <w:left w:val="none" w:sz="0" w:space="0" w:color="auto"/>
                                                                <w:bottom w:val="none" w:sz="0" w:space="0" w:color="auto"/>
                                                                <w:right w:val="none" w:sz="0" w:space="0" w:color="auto"/>
                                                              </w:divBdr>
                                                              <w:divsChild>
                                                                <w:div w:id="1865747870">
                                                                  <w:marLeft w:val="0"/>
                                                                  <w:marRight w:val="0"/>
                                                                  <w:marTop w:val="0"/>
                                                                  <w:marBottom w:val="0"/>
                                                                  <w:divBdr>
                                                                    <w:top w:val="none" w:sz="0" w:space="0" w:color="auto"/>
                                                                    <w:left w:val="none" w:sz="0" w:space="0" w:color="auto"/>
                                                                    <w:bottom w:val="none" w:sz="0" w:space="0" w:color="auto"/>
                                                                    <w:right w:val="none" w:sz="0" w:space="0" w:color="auto"/>
                                                                  </w:divBdr>
                                                                  <w:divsChild>
                                                                    <w:div w:id="1480339539">
                                                                      <w:marLeft w:val="0"/>
                                                                      <w:marRight w:val="0"/>
                                                                      <w:marTop w:val="0"/>
                                                                      <w:marBottom w:val="0"/>
                                                                      <w:divBdr>
                                                                        <w:top w:val="none" w:sz="0" w:space="0" w:color="auto"/>
                                                                        <w:left w:val="none" w:sz="0" w:space="0" w:color="auto"/>
                                                                        <w:bottom w:val="none" w:sz="0" w:space="0" w:color="auto"/>
                                                                        <w:right w:val="none" w:sz="0" w:space="0" w:color="auto"/>
                                                                      </w:divBdr>
                                                                      <w:divsChild>
                                                                        <w:div w:id="1614559981">
                                                                          <w:marLeft w:val="0"/>
                                                                          <w:marRight w:val="0"/>
                                                                          <w:marTop w:val="0"/>
                                                                          <w:marBottom w:val="0"/>
                                                                          <w:divBdr>
                                                                            <w:top w:val="none" w:sz="0" w:space="0" w:color="auto"/>
                                                                            <w:left w:val="none" w:sz="0" w:space="0" w:color="auto"/>
                                                                            <w:bottom w:val="none" w:sz="0" w:space="0" w:color="auto"/>
                                                                            <w:right w:val="none" w:sz="0" w:space="0" w:color="auto"/>
                                                                          </w:divBdr>
                                                                          <w:divsChild>
                                                                            <w:div w:id="279919056">
                                                                              <w:marLeft w:val="0"/>
                                                                              <w:marRight w:val="0"/>
                                                                              <w:marTop w:val="0"/>
                                                                              <w:marBottom w:val="0"/>
                                                                              <w:divBdr>
                                                                                <w:top w:val="none" w:sz="0" w:space="0" w:color="auto"/>
                                                                                <w:left w:val="none" w:sz="0" w:space="0" w:color="auto"/>
                                                                                <w:bottom w:val="none" w:sz="0" w:space="0" w:color="auto"/>
                                                                                <w:right w:val="none" w:sz="0" w:space="0" w:color="auto"/>
                                                                              </w:divBdr>
                                                                            </w:div>
                                                                            <w:div w:id="1589969071">
                                                                              <w:marLeft w:val="0"/>
                                                                              <w:marRight w:val="0"/>
                                                                              <w:marTop w:val="0"/>
                                                                              <w:marBottom w:val="0"/>
                                                                              <w:divBdr>
                                                                                <w:top w:val="none" w:sz="0" w:space="0" w:color="auto"/>
                                                                                <w:left w:val="none" w:sz="0" w:space="0" w:color="auto"/>
                                                                                <w:bottom w:val="none" w:sz="0" w:space="0" w:color="auto"/>
                                                                                <w:right w:val="none" w:sz="0" w:space="0" w:color="auto"/>
                                                                              </w:divBdr>
                                                                              <w:divsChild>
                                                                                <w:div w:id="92020143">
                                                                                  <w:marLeft w:val="0"/>
                                                                                  <w:marRight w:val="0"/>
                                                                                  <w:marTop w:val="0"/>
                                                                                  <w:marBottom w:val="0"/>
                                                                                  <w:divBdr>
                                                                                    <w:top w:val="none" w:sz="0" w:space="0" w:color="auto"/>
                                                                                    <w:left w:val="none" w:sz="0" w:space="0" w:color="auto"/>
                                                                                    <w:bottom w:val="none" w:sz="0" w:space="0" w:color="auto"/>
                                                                                    <w:right w:val="none" w:sz="0" w:space="0" w:color="auto"/>
                                                                                  </w:divBdr>
                                                                                </w:div>
                                                                                <w:div w:id="1079448453">
                                                                                  <w:marLeft w:val="0"/>
                                                                                  <w:marRight w:val="0"/>
                                                                                  <w:marTop w:val="0"/>
                                                                                  <w:marBottom w:val="0"/>
                                                                                  <w:divBdr>
                                                                                    <w:top w:val="none" w:sz="0" w:space="0" w:color="auto"/>
                                                                                    <w:left w:val="none" w:sz="0" w:space="0" w:color="auto"/>
                                                                                    <w:bottom w:val="none" w:sz="0" w:space="0" w:color="auto"/>
                                                                                    <w:right w:val="none" w:sz="0" w:space="0" w:color="auto"/>
                                                                                  </w:divBdr>
                                                                                </w:div>
                                                                              </w:divsChild>
                                                                            </w:div>
                                                                            <w:div w:id="1990591414">
                                                                              <w:marLeft w:val="0"/>
                                                                              <w:marRight w:val="0"/>
                                                                              <w:marTop w:val="0"/>
                                                                              <w:marBottom w:val="0"/>
                                                                              <w:divBdr>
                                                                                <w:top w:val="none" w:sz="0" w:space="0" w:color="auto"/>
                                                                                <w:left w:val="none" w:sz="0" w:space="0" w:color="auto"/>
                                                                                <w:bottom w:val="none" w:sz="0" w:space="0" w:color="auto"/>
                                                                                <w:right w:val="none" w:sz="0" w:space="0" w:color="auto"/>
                                                                              </w:divBdr>
                                                                              <w:divsChild>
                                                                                <w:div w:id="1168326479">
                                                                                  <w:marLeft w:val="0"/>
                                                                                  <w:marRight w:val="0"/>
                                                                                  <w:marTop w:val="0"/>
                                                                                  <w:marBottom w:val="0"/>
                                                                                  <w:divBdr>
                                                                                    <w:top w:val="none" w:sz="0" w:space="0" w:color="auto"/>
                                                                                    <w:left w:val="none" w:sz="0" w:space="0" w:color="auto"/>
                                                                                    <w:bottom w:val="none" w:sz="0" w:space="0" w:color="auto"/>
                                                                                    <w:right w:val="none" w:sz="0" w:space="0" w:color="auto"/>
                                                                                  </w:divBdr>
                                                                                </w:div>
                                                                                <w:div w:id="1611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7375">
                                                                          <w:marLeft w:val="0"/>
                                                                          <w:marRight w:val="0"/>
                                                                          <w:marTop w:val="0"/>
                                                                          <w:marBottom w:val="0"/>
                                                                          <w:divBdr>
                                                                            <w:top w:val="none" w:sz="0" w:space="0" w:color="auto"/>
                                                                            <w:left w:val="none" w:sz="0" w:space="0" w:color="auto"/>
                                                                            <w:bottom w:val="none" w:sz="0" w:space="0" w:color="auto"/>
                                                                            <w:right w:val="none" w:sz="0" w:space="0" w:color="auto"/>
                                                                          </w:divBdr>
                                                                          <w:divsChild>
                                                                            <w:div w:id="1026103630">
                                                                              <w:marLeft w:val="0"/>
                                                                              <w:marRight w:val="0"/>
                                                                              <w:marTop w:val="0"/>
                                                                              <w:marBottom w:val="0"/>
                                                                              <w:divBdr>
                                                                                <w:top w:val="none" w:sz="0" w:space="0" w:color="auto"/>
                                                                                <w:left w:val="none" w:sz="0" w:space="0" w:color="auto"/>
                                                                                <w:bottom w:val="none" w:sz="0" w:space="0" w:color="auto"/>
                                                                                <w:right w:val="none" w:sz="0" w:space="0" w:color="auto"/>
                                                                              </w:divBdr>
                                                                            </w:div>
                                                                            <w:div w:id="1135412129">
                                                                              <w:marLeft w:val="0"/>
                                                                              <w:marRight w:val="0"/>
                                                                              <w:marTop w:val="0"/>
                                                                              <w:marBottom w:val="0"/>
                                                                              <w:divBdr>
                                                                                <w:top w:val="none" w:sz="0" w:space="0" w:color="auto"/>
                                                                                <w:left w:val="none" w:sz="0" w:space="0" w:color="auto"/>
                                                                                <w:bottom w:val="none" w:sz="0" w:space="0" w:color="auto"/>
                                                                                <w:right w:val="none" w:sz="0" w:space="0" w:color="auto"/>
                                                                              </w:divBdr>
                                                                            </w:div>
                                                                          </w:divsChild>
                                                                        </w:div>
                                                                        <w:div w:id="2036076344">
                                                                          <w:marLeft w:val="0"/>
                                                                          <w:marRight w:val="0"/>
                                                                          <w:marTop w:val="0"/>
                                                                          <w:marBottom w:val="0"/>
                                                                          <w:divBdr>
                                                                            <w:top w:val="none" w:sz="0" w:space="0" w:color="auto"/>
                                                                            <w:left w:val="none" w:sz="0" w:space="0" w:color="auto"/>
                                                                            <w:bottom w:val="none" w:sz="0" w:space="0" w:color="auto"/>
                                                                            <w:right w:val="none" w:sz="0" w:space="0" w:color="auto"/>
                                                                          </w:divBdr>
                                                                          <w:divsChild>
                                                                            <w:div w:id="2141067653">
                                                                              <w:marLeft w:val="0"/>
                                                                              <w:marRight w:val="0"/>
                                                                              <w:marTop w:val="0"/>
                                                                              <w:marBottom w:val="0"/>
                                                                              <w:divBdr>
                                                                                <w:top w:val="none" w:sz="0" w:space="0" w:color="auto"/>
                                                                                <w:left w:val="none" w:sz="0" w:space="0" w:color="auto"/>
                                                                                <w:bottom w:val="none" w:sz="0" w:space="0" w:color="auto"/>
                                                                                <w:right w:val="none" w:sz="0" w:space="0" w:color="auto"/>
                                                                              </w:divBdr>
                                                                            </w:div>
                                                                            <w:div w:id="270019025">
                                                                              <w:marLeft w:val="0"/>
                                                                              <w:marRight w:val="0"/>
                                                                              <w:marTop w:val="0"/>
                                                                              <w:marBottom w:val="0"/>
                                                                              <w:divBdr>
                                                                                <w:top w:val="none" w:sz="0" w:space="0" w:color="auto"/>
                                                                                <w:left w:val="none" w:sz="0" w:space="0" w:color="auto"/>
                                                                                <w:bottom w:val="none" w:sz="0" w:space="0" w:color="auto"/>
                                                                                <w:right w:val="none" w:sz="0" w:space="0" w:color="auto"/>
                                                                              </w:divBdr>
                                                                            </w:div>
                                                                            <w:div w:id="1201239270">
                                                                              <w:marLeft w:val="0"/>
                                                                              <w:marRight w:val="0"/>
                                                                              <w:marTop w:val="0"/>
                                                                              <w:marBottom w:val="0"/>
                                                                              <w:divBdr>
                                                                                <w:top w:val="none" w:sz="0" w:space="0" w:color="auto"/>
                                                                                <w:left w:val="none" w:sz="0" w:space="0" w:color="auto"/>
                                                                                <w:bottom w:val="none" w:sz="0" w:space="0" w:color="auto"/>
                                                                                <w:right w:val="none" w:sz="0" w:space="0" w:color="auto"/>
                                                                              </w:divBdr>
                                                                              <w:divsChild>
                                                                                <w:div w:id="1174563865">
                                                                                  <w:marLeft w:val="0"/>
                                                                                  <w:marRight w:val="0"/>
                                                                                  <w:marTop w:val="0"/>
                                                                                  <w:marBottom w:val="0"/>
                                                                                  <w:divBdr>
                                                                                    <w:top w:val="none" w:sz="0" w:space="0" w:color="auto"/>
                                                                                    <w:left w:val="none" w:sz="0" w:space="0" w:color="auto"/>
                                                                                    <w:bottom w:val="none" w:sz="0" w:space="0" w:color="auto"/>
                                                                                    <w:right w:val="none" w:sz="0" w:space="0" w:color="auto"/>
                                                                                  </w:divBdr>
                                                                                </w:div>
                                                                                <w:div w:id="891430036">
                                                                                  <w:marLeft w:val="0"/>
                                                                                  <w:marRight w:val="0"/>
                                                                                  <w:marTop w:val="0"/>
                                                                                  <w:marBottom w:val="0"/>
                                                                                  <w:divBdr>
                                                                                    <w:top w:val="none" w:sz="0" w:space="0" w:color="auto"/>
                                                                                    <w:left w:val="none" w:sz="0" w:space="0" w:color="auto"/>
                                                                                    <w:bottom w:val="none" w:sz="0" w:space="0" w:color="auto"/>
                                                                                    <w:right w:val="none" w:sz="0" w:space="0" w:color="auto"/>
                                                                                  </w:divBdr>
                                                                                </w:div>
                                                                              </w:divsChild>
                                                                            </w:div>
                                                                            <w:div w:id="1490555118">
                                                                              <w:marLeft w:val="0"/>
                                                                              <w:marRight w:val="0"/>
                                                                              <w:marTop w:val="0"/>
                                                                              <w:marBottom w:val="0"/>
                                                                              <w:divBdr>
                                                                                <w:top w:val="none" w:sz="0" w:space="0" w:color="auto"/>
                                                                                <w:left w:val="none" w:sz="0" w:space="0" w:color="auto"/>
                                                                                <w:bottom w:val="none" w:sz="0" w:space="0" w:color="auto"/>
                                                                                <w:right w:val="none" w:sz="0" w:space="0" w:color="auto"/>
                                                                              </w:divBdr>
                                                                              <w:divsChild>
                                                                                <w:div w:id="1139883295">
                                                                                  <w:marLeft w:val="0"/>
                                                                                  <w:marRight w:val="0"/>
                                                                                  <w:marTop w:val="0"/>
                                                                                  <w:marBottom w:val="0"/>
                                                                                  <w:divBdr>
                                                                                    <w:top w:val="none" w:sz="0" w:space="0" w:color="auto"/>
                                                                                    <w:left w:val="none" w:sz="0" w:space="0" w:color="auto"/>
                                                                                    <w:bottom w:val="none" w:sz="0" w:space="0" w:color="auto"/>
                                                                                    <w:right w:val="none" w:sz="0" w:space="0" w:color="auto"/>
                                                                                  </w:divBdr>
                                                                                </w:div>
                                                                                <w:div w:id="201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17181">
      <w:bodyDiv w:val="1"/>
      <w:marLeft w:val="0"/>
      <w:marRight w:val="0"/>
      <w:marTop w:val="0"/>
      <w:marBottom w:val="0"/>
      <w:divBdr>
        <w:top w:val="none" w:sz="0" w:space="0" w:color="auto"/>
        <w:left w:val="none" w:sz="0" w:space="0" w:color="auto"/>
        <w:bottom w:val="none" w:sz="0" w:space="0" w:color="auto"/>
        <w:right w:val="none" w:sz="0" w:space="0" w:color="auto"/>
      </w:divBdr>
    </w:div>
    <w:div w:id="1140730919">
      <w:bodyDiv w:val="1"/>
      <w:marLeft w:val="0"/>
      <w:marRight w:val="0"/>
      <w:marTop w:val="0"/>
      <w:marBottom w:val="0"/>
      <w:divBdr>
        <w:top w:val="none" w:sz="0" w:space="0" w:color="auto"/>
        <w:left w:val="none" w:sz="0" w:space="0" w:color="auto"/>
        <w:bottom w:val="none" w:sz="0" w:space="0" w:color="auto"/>
        <w:right w:val="none" w:sz="0" w:space="0" w:color="auto"/>
      </w:divBdr>
    </w:div>
    <w:div w:id="1151825803">
      <w:bodyDiv w:val="1"/>
      <w:marLeft w:val="0"/>
      <w:marRight w:val="0"/>
      <w:marTop w:val="0"/>
      <w:marBottom w:val="0"/>
      <w:divBdr>
        <w:top w:val="none" w:sz="0" w:space="0" w:color="auto"/>
        <w:left w:val="none" w:sz="0" w:space="0" w:color="auto"/>
        <w:bottom w:val="none" w:sz="0" w:space="0" w:color="auto"/>
        <w:right w:val="none" w:sz="0" w:space="0" w:color="auto"/>
      </w:divBdr>
    </w:div>
    <w:div w:id="1192721096">
      <w:bodyDiv w:val="1"/>
      <w:marLeft w:val="0"/>
      <w:marRight w:val="0"/>
      <w:marTop w:val="0"/>
      <w:marBottom w:val="0"/>
      <w:divBdr>
        <w:top w:val="none" w:sz="0" w:space="0" w:color="auto"/>
        <w:left w:val="none" w:sz="0" w:space="0" w:color="auto"/>
        <w:bottom w:val="none" w:sz="0" w:space="0" w:color="auto"/>
        <w:right w:val="none" w:sz="0" w:space="0" w:color="auto"/>
      </w:divBdr>
    </w:div>
    <w:div w:id="1209873696">
      <w:bodyDiv w:val="1"/>
      <w:marLeft w:val="0"/>
      <w:marRight w:val="0"/>
      <w:marTop w:val="0"/>
      <w:marBottom w:val="0"/>
      <w:divBdr>
        <w:top w:val="none" w:sz="0" w:space="0" w:color="auto"/>
        <w:left w:val="none" w:sz="0" w:space="0" w:color="auto"/>
        <w:bottom w:val="none" w:sz="0" w:space="0" w:color="auto"/>
        <w:right w:val="none" w:sz="0" w:space="0" w:color="auto"/>
      </w:divBdr>
    </w:div>
    <w:div w:id="1323122052">
      <w:bodyDiv w:val="1"/>
      <w:marLeft w:val="0"/>
      <w:marRight w:val="0"/>
      <w:marTop w:val="0"/>
      <w:marBottom w:val="0"/>
      <w:divBdr>
        <w:top w:val="none" w:sz="0" w:space="0" w:color="auto"/>
        <w:left w:val="none" w:sz="0" w:space="0" w:color="auto"/>
        <w:bottom w:val="none" w:sz="0" w:space="0" w:color="auto"/>
        <w:right w:val="none" w:sz="0" w:space="0" w:color="auto"/>
      </w:divBdr>
    </w:div>
    <w:div w:id="1434285511">
      <w:bodyDiv w:val="1"/>
      <w:marLeft w:val="0"/>
      <w:marRight w:val="0"/>
      <w:marTop w:val="0"/>
      <w:marBottom w:val="0"/>
      <w:divBdr>
        <w:top w:val="none" w:sz="0" w:space="0" w:color="auto"/>
        <w:left w:val="none" w:sz="0" w:space="0" w:color="auto"/>
        <w:bottom w:val="none" w:sz="0" w:space="0" w:color="auto"/>
        <w:right w:val="none" w:sz="0" w:space="0" w:color="auto"/>
      </w:divBdr>
    </w:div>
    <w:div w:id="1446389897">
      <w:bodyDiv w:val="1"/>
      <w:marLeft w:val="0"/>
      <w:marRight w:val="0"/>
      <w:marTop w:val="0"/>
      <w:marBottom w:val="0"/>
      <w:divBdr>
        <w:top w:val="none" w:sz="0" w:space="0" w:color="auto"/>
        <w:left w:val="none" w:sz="0" w:space="0" w:color="auto"/>
        <w:bottom w:val="none" w:sz="0" w:space="0" w:color="auto"/>
        <w:right w:val="none" w:sz="0" w:space="0" w:color="auto"/>
      </w:divBdr>
    </w:div>
    <w:div w:id="1476994524">
      <w:bodyDiv w:val="1"/>
      <w:marLeft w:val="0"/>
      <w:marRight w:val="0"/>
      <w:marTop w:val="0"/>
      <w:marBottom w:val="0"/>
      <w:divBdr>
        <w:top w:val="none" w:sz="0" w:space="0" w:color="auto"/>
        <w:left w:val="none" w:sz="0" w:space="0" w:color="auto"/>
        <w:bottom w:val="none" w:sz="0" w:space="0" w:color="auto"/>
        <w:right w:val="none" w:sz="0" w:space="0" w:color="auto"/>
      </w:divBdr>
    </w:div>
    <w:div w:id="1498769246">
      <w:bodyDiv w:val="1"/>
      <w:marLeft w:val="0"/>
      <w:marRight w:val="0"/>
      <w:marTop w:val="0"/>
      <w:marBottom w:val="0"/>
      <w:divBdr>
        <w:top w:val="none" w:sz="0" w:space="0" w:color="auto"/>
        <w:left w:val="none" w:sz="0" w:space="0" w:color="auto"/>
        <w:bottom w:val="none" w:sz="0" w:space="0" w:color="auto"/>
        <w:right w:val="none" w:sz="0" w:space="0" w:color="auto"/>
      </w:divBdr>
    </w:div>
    <w:div w:id="1502818548">
      <w:bodyDiv w:val="1"/>
      <w:marLeft w:val="0"/>
      <w:marRight w:val="0"/>
      <w:marTop w:val="0"/>
      <w:marBottom w:val="0"/>
      <w:divBdr>
        <w:top w:val="none" w:sz="0" w:space="0" w:color="auto"/>
        <w:left w:val="none" w:sz="0" w:space="0" w:color="auto"/>
        <w:bottom w:val="none" w:sz="0" w:space="0" w:color="auto"/>
        <w:right w:val="none" w:sz="0" w:space="0" w:color="auto"/>
      </w:divBdr>
    </w:div>
    <w:div w:id="1522359815">
      <w:bodyDiv w:val="1"/>
      <w:marLeft w:val="0"/>
      <w:marRight w:val="0"/>
      <w:marTop w:val="0"/>
      <w:marBottom w:val="0"/>
      <w:divBdr>
        <w:top w:val="none" w:sz="0" w:space="0" w:color="auto"/>
        <w:left w:val="none" w:sz="0" w:space="0" w:color="auto"/>
        <w:bottom w:val="none" w:sz="0" w:space="0" w:color="auto"/>
        <w:right w:val="none" w:sz="0" w:space="0" w:color="auto"/>
      </w:divBdr>
      <w:divsChild>
        <w:div w:id="179587289">
          <w:marLeft w:val="0"/>
          <w:marRight w:val="0"/>
          <w:marTop w:val="100"/>
          <w:marBottom w:val="100"/>
          <w:divBdr>
            <w:top w:val="none" w:sz="0" w:space="0" w:color="auto"/>
            <w:left w:val="none" w:sz="0" w:space="0" w:color="auto"/>
            <w:bottom w:val="none" w:sz="0" w:space="0" w:color="auto"/>
            <w:right w:val="none" w:sz="0" w:space="0" w:color="auto"/>
          </w:divBdr>
          <w:divsChild>
            <w:div w:id="1002270411">
              <w:marLeft w:val="0"/>
              <w:marRight w:val="0"/>
              <w:marTop w:val="225"/>
              <w:marBottom w:val="750"/>
              <w:divBdr>
                <w:top w:val="none" w:sz="0" w:space="0" w:color="auto"/>
                <w:left w:val="none" w:sz="0" w:space="0" w:color="auto"/>
                <w:bottom w:val="none" w:sz="0" w:space="0" w:color="auto"/>
                <w:right w:val="none" w:sz="0" w:space="0" w:color="auto"/>
              </w:divBdr>
              <w:divsChild>
                <w:div w:id="1907181568">
                  <w:marLeft w:val="0"/>
                  <w:marRight w:val="0"/>
                  <w:marTop w:val="0"/>
                  <w:marBottom w:val="0"/>
                  <w:divBdr>
                    <w:top w:val="none" w:sz="0" w:space="0" w:color="auto"/>
                    <w:left w:val="none" w:sz="0" w:space="0" w:color="auto"/>
                    <w:bottom w:val="none" w:sz="0" w:space="0" w:color="auto"/>
                    <w:right w:val="none" w:sz="0" w:space="0" w:color="auto"/>
                  </w:divBdr>
                  <w:divsChild>
                    <w:div w:id="1337536338">
                      <w:marLeft w:val="0"/>
                      <w:marRight w:val="0"/>
                      <w:marTop w:val="0"/>
                      <w:marBottom w:val="0"/>
                      <w:divBdr>
                        <w:top w:val="none" w:sz="0" w:space="0" w:color="auto"/>
                        <w:left w:val="none" w:sz="0" w:space="0" w:color="auto"/>
                        <w:bottom w:val="none" w:sz="0" w:space="0" w:color="auto"/>
                        <w:right w:val="none" w:sz="0" w:space="0" w:color="auto"/>
                      </w:divBdr>
                      <w:divsChild>
                        <w:div w:id="528957597">
                          <w:marLeft w:val="0"/>
                          <w:marRight w:val="0"/>
                          <w:marTop w:val="0"/>
                          <w:marBottom w:val="0"/>
                          <w:divBdr>
                            <w:top w:val="none" w:sz="0" w:space="0" w:color="auto"/>
                            <w:left w:val="none" w:sz="0" w:space="0" w:color="auto"/>
                            <w:bottom w:val="none" w:sz="0" w:space="0" w:color="auto"/>
                            <w:right w:val="none" w:sz="0" w:space="0" w:color="auto"/>
                          </w:divBdr>
                          <w:divsChild>
                            <w:div w:id="1084492141">
                              <w:marLeft w:val="0"/>
                              <w:marRight w:val="0"/>
                              <w:marTop w:val="0"/>
                              <w:marBottom w:val="0"/>
                              <w:divBdr>
                                <w:top w:val="none" w:sz="0" w:space="0" w:color="auto"/>
                                <w:left w:val="none" w:sz="0" w:space="0" w:color="auto"/>
                                <w:bottom w:val="none" w:sz="0" w:space="0" w:color="auto"/>
                                <w:right w:val="none" w:sz="0" w:space="0" w:color="auto"/>
                              </w:divBdr>
                              <w:divsChild>
                                <w:div w:id="1650010847">
                                  <w:marLeft w:val="0"/>
                                  <w:marRight w:val="0"/>
                                  <w:marTop w:val="0"/>
                                  <w:marBottom w:val="0"/>
                                  <w:divBdr>
                                    <w:top w:val="none" w:sz="0" w:space="0" w:color="auto"/>
                                    <w:left w:val="none" w:sz="0" w:space="0" w:color="auto"/>
                                    <w:bottom w:val="none" w:sz="0" w:space="0" w:color="auto"/>
                                    <w:right w:val="none" w:sz="0" w:space="0" w:color="auto"/>
                                  </w:divBdr>
                                  <w:divsChild>
                                    <w:div w:id="1344042949">
                                      <w:marLeft w:val="0"/>
                                      <w:marRight w:val="0"/>
                                      <w:marTop w:val="0"/>
                                      <w:marBottom w:val="0"/>
                                      <w:divBdr>
                                        <w:top w:val="none" w:sz="0" w:space="0" w:color="auto"/>
                                        <w:left w:val="none" w:sz="0" w:space="0" w:color="auto"/>
                                        <w:bottom w:val="none" w:sz="0" w:space="0" w:color="auto"/>
                                        <w:right w:val="none" w:sz="0" w:space="0" w:color="auto"/>
                                      </w:divBdr>
                                      <w:divsChild>
                                        <w:div w:id="1483230883">
                                          <w:marLeft w:val="0"/>
                                          <w:marRight w:val="0"/>
                                          <w:marTop w:val="0"/>
                                          <w:marBottom w:val="0"/>
                                          <w:divBdr>
                                            <w:top w:val="none" w:sz="0" w:space="0" w:color="auto"/>
                                            <w:left w:val="none" w:sz="0" w:space="0" w:color="auto"/>
                                            <w:bottom w:val="none" w:sz="0" w:space="0" w:color="auto"/>
                                            <w:right w:val="none" w:sz="0" w:space="0" w:color="auto"/>
                                          </w:divBdr>
                                          <w:divsChild>
                                            <w:div w:id="1617954211">
                                              <w:marLeft w:val="0"/>
                                              <w:marRight w:val="0"/>
                                              <w:marTop w:val="0"/>
                                              <w:marBottom w:val="0"/>
                                              <w:divBdr>
                                                <w:top w:val="none" w:sz="0" w:space="0" w:color="auto"/>
                                                <w:left w:val="none" w:sz="0" w:space="0" w:color="auto"/>
                                                <w:bottom w:val="none" w:sz="0" w:space="0" w:color="auto"/>
                                                <w:right w:val="none" w:sz="0" w:space="0" w:color="auto"/>
                                              </w:divBdr>
                                              <w:divsChild>
                                                <w:div w:id="389764898">
                                                  <w:marLeft w:val="0"/>
                                                  <w:marRight w:val="0"/>
                                                  <w:marTop w:val="0"/>
                                                  <w:marBottom w:val="0"/>
                                                  <w:divBdr>
                                                    <w:top w:val="none" w:sz="0" w:space="0" w:color="auto"/>
                                                    <w:left w:val="none" w:sz="0" w:space="0" w:color="auto"/>
                                                    <w:bottom w:val="none" w:sz="0" w:space="0" w:color="auto"/>
                                                    <w:right w:val="none" w:sz="0" w:space="0" w:color="auto"/>
                                                  </w:divBdr>
                                                  <w:divsChild>
                                                    <w:div w:id="411585665">
                                                      <w:marLeft w:val="0"/>
                                                      <w:marRight w:val="0"/>
                                                      <w:marTop w:val="0"/>
                                                      <w:marBottom w:val="0"/>
                                                      <w:divBdr>
                                                        <w:top w:val="none" w:sz="0" w:space="0" w:color="auto"/>
                                                        <w:left w:val="none" w:sz="0" w:space="0" w:color="auto"/>
                                                        <w:bottom w:val="none" w:sz="0" w:space="0" w:color="auto"/>
                                                        <w:right w:val="none" w:sz="0" w:space="0" w:color="auto"/>
                                                      </w:divBdr>
                                                      <w:divsChild>
                                                        <w:div w:id="1773470858">
                                                          <w:marLeft w:val="0"/>
                                                          <w:marRight w:val="0"/>
                                                          <w:marTop w:val="0"/>
                                                          <w:marBottom w:val="0"/>
                                                          <w:divBdr>
                                                            <w:top w:val="none" w:sz="0" w:space="0" w:color="auto"/>
                                                            <w:left w:val="none" w:sz="0" w:space="0" w:color="auto"/>
                                                            <w:bottom w:val="none" w:sz="0" w:space="0" w:color="auto"/>
                                                            <w:right w:val="none" w:sz="0" w:space="0" w:color="auto"/>
                                                          </w:divBdr>
                                                          <w:divsChild>
                                                            <w:div w:id="802500978">
                                                              <w:marLeft w:val="0"/>
                                                              <w:marRight w:val="0"/>
                                                              <w:marTop w:val="0"/>
                                                              <w:marBottom w:val="0"/>
                                                              <w:divBdr>
                                                                <w:top w:val="none" w:sz="0" w:space="0" w:color="auto"/>
                                                                <w:left w:val="none" w:sz="0" w:space="0" w:color="auto"/>
                                                                <w:bottom w:val="none" w:sz="0" w:space="0" w:color="auto"/>
                                                                <w:right w:val="none" w:sz="0" w:space="0" w:color="auto"/>
                                                              </w:divBdr>
                                                              <w:divsChild>
                                                                <w:div w:id="1340426973">
                                                                  <w:marLeft w:val="0"/>
                                                                  <w:marRight w:val="0"/>
                                                                  <w:marTop w:val="0"/>
                                                                  <w:marBottom w:val="0"/>
                                                                  <w:divBdr>
                                                                    <w:top w:val="none" w:sz="0" w:space="0" w:color="auto"/>
                                                                    <w:left w:val="none" w:sz="0" w:space="0" w:color="auto"/>
                                                                    <w:bottom w:val="none" w:sz="0" w:space="0" w:color="auto"/>
                                                                    <w:right w:val="none" w:sz="0" w:space="0" w:color="auto"/>
                                                                  </w:divBdr>
                                                                  <w:divsChild>
                                                                    <w:div w:id="218442600">
                                                                      <w:marLeft w:val="0"/>
                                                                      <w:marRight w:val="0"/>
                                                                      <w:marTop w:val="0"/>
                                                                      <w:marBottom w:val="0"/>
                                                                      <w:divBdr>
                                                                        <w:top w:val="none" w:sz="0" w:space="0" w:color="auto"/>
                                                                        <w:left w:val="none" w:sz="0" w:space="0" w:color="auto"/>
                                                                        <w:bottom w:val="none" w:sz="0" w:space="0" w:color="auto"/>
                                                                        <w:right w:val="none" w:sz="0" w:space="0" w:color="auto"/>
                                                                      </w:divBdr>
                                                                      <w:divsChild>
                                                                        <w:div w:id="1294404931">
                                                                          <w:marLeft w:val="0"/>
                                                                          <w:marRight w:val="0"/>
                                                                          <w:marTop w:val="0"/>
                                                                          <w:marBottom w:val="0"/>
                                                                          <w:divBdr>
                                                                            <w:top w:val="none" w:sz="0" w:space="0" w:color="auto"/>
                                                                            <w:left w:val="none" w:sz="0" w:space="0" w:color="auto"/>
                                                                            <w:bottom w:val="none" w:sz="0" w:space="0" w:color="auto"/>
                                                                            <w:right w:val="none" w:sz="0" w:space="0" w:color="auto"/>
                                                                          </w:divBdr>
                                                                          <w:divsChild>
                                                                            <w:div w:id="1072504984">
                                                                              <w:marLeft w:val="0"/>
                                                                              <w:marRight w:val="0"/>
                                                                              <w:marTop w:val="0"/>
                                                                              <w:marBottom w:val="0"/>
                                                                              <w:divBdr>
                                                                                <w:top w:val="none" w:sz="0" w:space="0" w:color="auto"/>
                                                                                <w:left w:val="none" w:sz="0" w:space="0" w:color="auto"/>
                                                                                <w:bottom w:val="none" w:sz="0" w:space="0" w:color="auto"/>
                                                                                <w:right w:val="none" w:sz="0" w:space="0" w:color="auto"/>
                                                                              </w:divBdr>
                                                                            </w:div>
                                                                            <w:div w:id="169762066">
                                                                              <w:marLeft w:val="0"/>
                                                                              <w:marRight w:val="0"/>
                                                                              <w:marTop w:val="0"/>
                                                                              <w:marBottom w:val="0"/>
                                                                              <w:divBdr>
                                                                                <w:top w:val="none" w:sz="0" w:space="0" w:color="auto"/>
                                                                                <w:left w:val="none" w:sz="0" w:space="0" w:color="auto"/>
                                                                                <w:bottom w:val="none" w:sz="0" w:space="0" w:color="auto"/>
                                                                                <w:right w:val="none" w:sz="0" w:space="0" w:color="auto"/>
                                                                              </w:divBdr>
                                                                              <w:divsChild>
                                                                                <w:div w:id="1805075745">
                                                                                  <w:marLeft w:val="0"/>
                                                                                  <w:marRight w:val="0"/>
                                                                                  <w:marTop w:val="0"/>
                                                                                  <w:marBottom w:val="0"/>
                                                                                  <w:divBdr>
                                                                                    <w:top w:val="none" w:sz="0" w:space="0" w:color="auto"/>
                                                                                    <w:left w:val="none" w:sz="0" w:space="0" w:color="auto"/>
                                                                                    <w:bottom w:val="none" w:sz="0" w:space="0" w:color="auto"/>
                                                                                    <w:right w:val="none" w:sz="0" w:space="0" w:color="auto"/>
                                                                                  </w:divBdr>
                                                                                </w:div>
                                                                                <w:div w:id="402332664">
                                                                                  <w:marLeft w:val="0"/>
                                                                                  <w:marRight w:val="0"/>
                                                                                  <w:marTop w:val="0"/>
                                                                                  <w:marBottom w:val="0"/>
                                                                                  <w:divBdr>
                                                                                    <w:top w:val="none" w:sz="0" w:space="0" w:color="auto"/>
                                                                                    <w:left w:val="none" w:sz="0" w:space="0" w:color="auto"/>
                                                                                    <w:bottom w:val="none" w:sz="0" w:space="0" w:color="auto"/>
                                                                                    <w:right w:val="none" w:sz="0" w:space="0" w:color="auto"/>
                                                                                  </w:divBdr>
                                                                                </w:div>
                                                                              </w:divsChild>
                                                                            </w:div>
                                                                            <w:div w:id="1203517316">
                                                                              <w:marLeft w:val="0"/>
                                                                              <w:marRight w:val="0"/>
                                                                              <w:marTop w:val="0"/>
                                                                              <w:marBottom w:val="0"/>
                                                                              <w:divBdr>
                                                                                <w:top w:val="none" w:sz="0" w:space="0" w:color="auto"/>
                                                                                <w:left w:val="none" w:sz="0" w:space="0" w:color="auto"/>
                                                                                <w:bottom w:val="none" w:sz="0" w:space="0" w:color="auto"/>
                                                                                <w:right w:val="none" w:sz="0" w:space="0" w:color="auto"/>
                                                                              </w:divBdr>
                                                                              <w:divsChild>
                                                                                <w:div w:id="380714201">
                                                                                  <w:marLeft w:val="0"/>
                                                                                  <w:marRight w:val="0"/>
                                                                                  <w:marTop w:val="0"/>
                                                                                  <w:marBottom w:val="0"/>
                                                                                  <w:divBdr>
                                                                                    <w:top w:val="none" w:sz="0" w:space="0" w:color="auto"/>
                                                                                    <w:left w:val="none" w:sz="0" w:space="0" w:color="auto"/>
                                                                                    <w:bottom w:val="none" w:sz="0" w:space="0" w:color="auto"/>
                                                                                    <w:right w:val="none" w:sz="0" w:space="0" w:color="auto"/>
                                                                                  </w:divBdr>
                                                                                </w:div>
                                                                                <w:div w:id="2073696530">
                                                                                  <w:marLeft w:val="0"/>
                                                                                  <w:marRight w:val="0"/>
                                                                                  <w:marTop w:val="0"/>
                                                                                  <w:marBottom w:val="0"/>
                                                                                  <w:divBdr>
                                                                                    <w:top w:val="none" w:sz="0" w:space="0" w:color="auto"/>
                                                                                    <w:left w:val="none" w:sz="0" w:space="0" w:color="auto"/>
                                                                                    <w:bottom w:val="none" w:sz="0" w:space="0" w:color="auto"/>
                                                                                    <w:right w:val="none" w:sz="0" w:space="0" w:color="auto"/>
                                                                                  </w:divBdr>
                                                                                </w:div>
                                                                              </w:divsChild>
                                                                            </w:div>
                                                                            <w:div w:id="681056129">
                                                                              <w:marLeft w:val="0"/>
                                                                              <w:marRight w:val="0"/>
                                                                              <w:marTop w:val="0"/>
                                                                              <w:marBottom w:val="0"/>
                                                                              <w:divBdr>
                                                                                <w:top w:val="none" w:sz="0" w:space="0" w:color="auto"/>
                                                                                <w:left w:val="none" w:sz="0" w:space="0" w:color="auto"/>
                                                                                <w:bottom w:val="none" w:sz="0" w:space="0" w:color="auto"/>
                                                                                <w:right w:val="none" w:sz="0" w:space="0" w:color="auto"/>
                                                                              </w:divBdr>
                                                                              <w:divsChild>
                                                                                <w:div w:id="1357273972">
                                                                                  <w:marLeft w:val="0"/>
                                                                                  <w:marRight w:val="0"/>
                                                                                  <w:marTop w:val="0"/>
                                                                                  <w:marBottom w:val="0"/>
                                                                                  <w:divBdr>
                                                                                    <w:top w:val="none" w:sz="0" w:space="0" w:color="auto"/>
                                                                                    <w:left w:val="none" w:sz="0" w:space="0" w:color="auto"/>
                                                                                    <w:bottom w:val="none" w:sz="0" w:space="0" w:color="auto"/>
                                                                                    <w:right w:val="none" w:sz="0" w:space="0" w:color="auto"/>
                                                                                  </w:divBdr>
                                                                                </w:div>
                                                                                <w:div w:id="217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797">
                                                                          <w:marLeft w:val="0"/>
                                                                          <w:marRight w:val="0"/>
                                                                          <w:marTop w:val="0"/>
                                                                          <w:marBottom w:val="0"/>
                                                                          <w:divBdr>
                                                                            <w:top w:val="none" w:sz="0" w:space="0" w:color="auto"/>
                                                                            <w:left w:val="none" w:sz="0" w:space="0" w:color="auto"/>
                                                                            <w:bottom w:val="none" w:sz="0" w:space="0" w:color="auto"/>
                                                                            <w:right w:val="none" w:sz="0" w:space="0" w:color="auto"/>
                                                                          </w:divBdr>
                                                                          <w:divsChild>
                                                                            <w:div w:id="1346056133">
                                                                              <w:marLeft w:val="0"/>
                                                                              <w:marRight w:val="0"/>
                                                                              <w:marTop w:val="0"/>
                                                                              <w:marBottom w:val="0"/>
                                                                              <w:divBdr>
                                                                                <w:top w:val="none" w:sz="0" w:space="0" w:color="auto"/>
                                                                                <w:left w:val="none" w:sz="0" w:space="0" w:color="auto"/>
                                                                                <w:bottom w:val="none" w:sz="0" w:space="0" w:color="auto"/>
                                                                                <w:right w:val="none" w:sz="0" w:space="0" w:color="auto"/>
                                                                              </w:divBdr>
                                                                            </w:div>
                                                                            <w:div w:id="581838443">
                                                                              <w:marLeft w:val="0"/>
                                                                              <w:marRight w:val="0"/>
                                                                              <w:marTop w:val="0"/>
                                                                              <w:marBottom w:val="0"/>
                                                                              <w:divBdr>
                                                                                <w:top w:val="none" w:sz="0" w:space="0" w:color="auto"/>
                                                                                <w:left w:val="none" w:sz="0" w:space="0" w:color="auto"/>
                                                                                <w:bottom w:val="none" w:sz="0" w:space="0" w:color="auto"/>
                                                                                <w:right w:val="none" w:sz="0" w:space="0" w:color="auto"/>
                                                                              </w:divBdr>
                                                                            </w:div>
                                                                          </w:divsChild>
                                                                        </w:div>
                                                                        <w:div w:id="1009601905">
                                                                          <w:marLeft w:val="0"/>
                                                                          <w:marRight w:val="0"/>
                                                                          <w:marTop w:val="0"/>
                                                                          <w:marBottom w:val="0"/>
                                                                          <w:divBdr>
                                                                            <w:top w:val="none" w:sz="0" w:space="0" w:color="auto"/>
                                                                            <w:left w:val="none" w:sz="0" w:space="0" w:color="auto"/>
                                                                            <w:bottom w:val="none" w:sz="0" w:space="0" w:color="auto"/>
                                                                            <w:right w:val="none" w:sz="0" w:space="0" w:color="auto"/>
                                                                          </w:divBdr>
                                                                          <w:divsChild>
                                                                            <w:div w:id="900404627">
                                                                              <w:marLeft w:val="0"/>
                                                                              <w:marRight w:val="0"/>
                                                                              <w:marTop w:val="0"/>
                                                                              <w:marBottom w:val="0"/>
                                                                              <w:divBdr>
                                                                                <w:top w:val="none" w:sz="0" w:space="0" w:color="auto"/>
                                                                                <w:left w:val="none" w:sz="0" w:space="0" w:color="auto"/>
                                                                                <w:bottom w:val="none" w:sz="0" w:space="0" w:color="auto"/>
                                                                                <w:right w:val="none" w:sz="0" w:space="0" w:color="auto"/>
                                                                              </w:divBdr>
                                                                            </w:div>
                                                                            <w:div w:id="1092774669">
                                                                              <w:marLeft w:val="0"/>
                                                                              <w:marRight w:val="0"/>
                                                                              <w:marTop w:val="0"/>
                                                                              <w:marBottom w:val="0"/>
                                                                              <w:divBdr>
                                                                                <w:top w:val="none" w:sz="0" w:space="0" w:color="auto"/>
                                                                                <w:left w:val="none" w:sz="0" w:space="0" w:color="auto"/>
                                                                                <w:bottom w:val="none" w:sz="0" w:space="0" w:color="auto"/>
                                                                                <w:right w:val="none" w:sz="0" w:space="0" w:color="auto"/>
                                                                              </w:divBdr>
                                                                            </w:div>
                                                                            <w:div w:id="1421483579">
                                                                              <w:marLeft w:val="0"/>
                                                                              <w:marRight w:val="0"/>
                                                                              <w:marTop w:val="0"/>
                                                                              <w:marBottom w:val="0"/>
                                                                              <w:divBdr>
                                                                                <w:top w:val="none" w:sz="0" w:space="0" w:color="auto"/>
                                                                                <w:left w:val="none" w:sz="0" w:space="0" w:color="auto"/>
                                                                                <w:bottom w:val="none" w:sz="0" w:space="0" w:color="auto"/>
                                                                                <w:right w:val="none" w:sz="0" w:space="0" w:color="auto"/>
                                                                              </w:divBdr>
                                                                              <w:divsChild>
                                                                                <w:div w:id="1763867486">
                                                                                  <w:marLeft w:val="0"/>
                                                                                  <w:marRight w:val="0"/>
                                                                                  <w:marTop w:val="0"/>
                                                                                  <w:marBottom w:val="0"/>
                                                                                  <w:divBdr>
                                                                                    <w:top w:val="none" w:sz="0" w:space="0" w:color="auto"/>
                                                                                    <w:left w:val="none" w:sz="0" w:space="0" w:color="auto"/>
                                                                                    <w:bottom w:val="none" w:sz="0" w:space="0" w:color="auto"/>
                                                                                    <w:right w:val="none" w:sz="0" w:space="0" w:color="auto"/>
                                                                                  </w:divBdr>
                                                                                </w:div>
                                                                                <w:div w:id="2043554654">
                                                                                  <w:marLeft w:val="0"/>
                                                                                  <w:marRight w:val="0"/>
                                                                                  <w:marTop w:val="0"/>
                                                                                  <w:marBottom w:val="0"/>
                                                                                  <w:divBdr>
                                                                                    <w:top w:val="none" w:sz="0" w:space="0" w:color="auto"/>
                                                                                    <w:left w:val="none" w:sz="0" w:space="0" w:color="auto"/>
                                                                                    <w:bottom w:val="none" w:sz="0" w:space="0" w:color="auto"/>
                                                                                    <w:right w:val="none" w:sz="0" w:space="0" w:color="auto"/>
                                                                                  </w:divBdr>
                                                                                </w:div>
                                                                              </w:divsChild>
                                                                            </w:div>
                                                                            <w:div w:id="551161330">
                                                                              <w:marLeft w:val="0"/>
                                                                              <w:marRight w:val="0"/>
                                                                              <w:marTop w:val="0"/>
                                                                              <w:marBottom w:val="0"/>
                                                                              <w:divBdr>
                                                                                <w:top w:val="none" w:sz="0" w:space="0" w:color="auto"/>
                                                                                <w:left w:val="none" w:sz="0" w:space="0" w:color="auto"/>
                                                                                <w:bottom w:val="none" w:sz="0" w:space="0" w:color="auto"/>
                                                                                <w:right w:val="none" w:sz="0" w:space="0" w:color="auto"/>
                                                                              </w:divBdr>
                                                                              <w:divsChild>
                                                                                <w:div w:id="1009679356">
                                                                                  <w:marLeft w:val="0"/>
                                                                                  <w:marRight w:val="0"/>
                                                                                  <w:marTop w:val="0"/>
                                                                                  <w:marBottom w:val="0"/>
                                                                                  <w:divBdr>
                                                                                    <w:top w:val="none" w:sz="0" w:space="0" w:color="auto"/>
                                                                                    <w:left w:val="none" w:sz="0" w:space="0" w:color="auto"/>
                                                                                    <w:bottom w:val="none" w:sz="0" w:space="0" w:color="auto"/>
                                                                                    <w:right w:val="none" w:sz="0" w:space="0" w:color="auto"/>
                                                                                  </w:divBdr>
                                                                                </w:div>
                                                                                <w:div w:id="392432318">
                                                                                  <w:marLeft w:val="0"/>
                                                                                  <w:marRight w:val="0"/>
                                                                                  <w:marTop w:val="0"/>
                                                                                  <w:marBottom w:val="0"/>
                                                                                  <w:divBdr>
                                                                                    <w:top w:val="none" w:sz="0" w:space="0" w:color="auto"/>
                                                                                    <w:left w:val="none" w:sz="0" w:space="0" w:color="auto"/>
                                                                                    <w:bottom w:val="none" w:sz="0" w:space="0" w:color="auto"/>
                                                                                    <w:right w:val="none" w:sz="0" w:space="0" w:color="auto"/>
                                                                                  </w:divBdr>
                                                                                </w:div>
                                                                              </w:divsChild>
                                                                            </w:div>
                                                                            <w:div w:id="1141465723">
                                                                              <w:marLeft w:val="0"/>
                                                                              <w:marRight w:val="0"/>
                                                                              <w:marTop w:val="0"/>
                                                                              <w:marBottom w:val="0"/>
                                                                              <w:divBdr>
                                                                                <w:top w:val="none" w:sz="0" w:space="0" w:color="auto"/>
                                                                                <w:left w:val="none" w:sz="0" w:space="0" w:color="auto"/>
                                                                                <w:bottom w:val="none" w:sz="0" w:space="0" w:color="auto"/>
                                                                                <w:right w:val="none" w:sz="0" w:space="0" w:color="auto"/>
                                                                              </w:divBdr>
                                                                              <w:divsChild>
                                                                                <w:div w:id="2088920990">
                                                                                  <w:marLeft w:val="0"/>
                                                                                  <w:marRight w:val="0"/>
                                                                                  <w:marTop w:val="0"/>
                                                                                  <w:marBottom w:val="0"/>
                                                                                  <w:divBdr>
                                                                                    <w:top w:val="none" w:sz="0" w:space="0" w:color="auto"/>
                                                                                    <w:left w:val="none" w:sz="0" w:space="0" w:color="auto"/>
                                                                                    <w:bottom w:val="none" w:sz="0" w:space="0" w:color="auto"/>
                                                                                    <w:right w:val="none" w:sz="0" w:space="0" w:color="auto"/>
                                                                                  </w:divBdr>
                                                                                </w:div>
                                                                                <w:div w:id="11136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128103">
      <w:bodyDiv w:val="1"/>
      <w:marLeft w:val="0"/>
      <w:marRight w:val="0"/>
      <w:marTop w:val="0"/>
      <w:marBottom w:val="0"/>
      <w:divBdr>
        <w:top w:val="none" w:sz="0" w:space="0" w:color="auto"/>
        <w:left w:val="none" w:sz="0" w:space="0" w:color="auto"/>
        <w:bottom w:val="none" w:sz="0" w:space="0" w:color="auto"/>
        <w:right w:val="none" w:sz="0" w:space="0" w:color="auto"/>
      </w:divBdr>
    </w:div>
    <w:div w:id="1561212681">
      <w:bodyDiv w:val="1"/>
      <w:marLeft w:val="0"/>
      <w:marRight w:val="0"/>
      <w:marTop w:val="0"/>
      <w:marBottom w:val="0"/>
      <w:divBdr>
        <w:top w:val="none" w:sz="0" w:space="0" w:color="auto"/>
        <w:left w:val="none" w:sz="0" w:space="0" w:color="auto"/>
        <w:bottom w:val="none" w:sz="0" w:space="0" w:color="auto"/>
        <w:right w:val="none" w:sz="0" w:space="0" w:color="auto"/>
      </w:divBdr>
    </w:div>
    <w:div w:id="1597248149">
      <w:bodyDiv w:val="1"/>
      <w:marLeft w:val="0"/>
      <w:marRight w:val="0"/>
      <w:marTop w:val="0"/>
      <w:marBottom w:val="0"/>
      <w:divBdr>
        <w:top w:val="none" w:sz="0" w:space="0" w:color="auto"/>
        <w:left w:val="none" w:sz="0" w:space="0" w:color="auto"/>
        <w:bottom w:val="none" w:sz="0" w:space="0" w:color="auto"/>
        <w:right w:val="none" w:sz="0" w:space="0" w:color="auto"/>
      </w:divBdr>
    </w:div>
    <w:div w:id="1600143112">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42227004">
      <w:bodyDiv w:val="1"/>
      <w:marLeft w:val="0"/>
      <w:marRight w:val="0"/>
      <w:marTop w:val="0"/>
      <w:marBottom w:val="0"/>
      <w:divBdr>
        <w:top w:val="none" w:sz="0" w:space="0" w:color="auto"/>
        <w:left w:val="none" w:sz="0" w:space="0" w:color="auto"/>
        <w:bottom w:val="none" w:sz="0" w:space="0" w:color="auto"/>
        <w:right w:val="none" w:sz="0" w:space="0" w:color="auto"/>
      </w:divBdr>
    </w:div>
    <w:div w:id="1653171046">
      <w:bodyDiv w:val="1"/>
      <w:marLeft w:val="0"/>
      <w:marRight w:val="0"/>
      <w:marTop w:val="0"/>
      <w:marBottom w:val="0"/>
      <w:divBdr>
        <w:top w:val="none" w:sz="0" w:space="0" w:color="auto"/>
        <w:left w:val="none" w:sz="0" w:space="0" w:color="auto"/>
        <w:bottom w:val="none" w:sz="0" w:space="0" w:color="auto"/>
        <w:right w:val="none" w:sz="0" w:space="0" w:color="auto"/>
      </w:divBdr>
    </w:div>
    <w:div w:id="1655912512">
      <w:bodyDiv w:val="1"/>
      <w:marLeft w:val="0"/>
      <w:marRight w:val="0"/>
      <w:marTop w:val="0"/>
      <w:marBottom w:val="0"/>
      <w:divBdr>
        <w:top w:val="none" w:sz="0" w:space="0" w:color="auto"/>
        <w:left w:val="none" w:sz="0" w:space="0" w:color="auto"/>
        <w:bottom w:val="none" w:sz="0" w:space="0" w:color="auto"/>
        <w:right w:val="none" w:sz="0" w:space="0" w:color="auto"/>
      </w:divBdr>
    </w:div>
    <w:div w:id="1673333053">
      <w:bodyDiv w:val="1"/>
      <w:marLeft w:val="0"/>
      <w:marRight w:val="0"/>
      <w:marTop w:val="0"/>
      <w:marBottom w:val="0"/>
      <w:divBdr>
        <w:top w:val="none" w:sz="0" w:space="0" w:color="auto"/>
        <w:left w:val="none" w:sz="0" w:space="0" w:color="auto"/>
        <w:bottom w:val="none" w:sz="0" w:space="0" w:color="auto"/>
        <w:right w:val="none" w:sz="0" w:space="0" w:color="auto"/>
      </w:divBdr>
    </w:div>
    <w:div w:id="1696614519">
      <w:bodyDiv w:val="1"/>
      <w:marLeft w:val="0"/>
      <w:marRight w:val="0"/>
      <w:marTop w:val="0"/>
      <w:marBottom w:val="0"/>
      <w:divBdr>
        <w:top w:val="none" w:sz="0" w:space="0" w:color="auto"/>
        <w:left w:val="none" w:sz="0" w:space="0" w:color="auto"/>
        <w:bottom w:val="none" w:sz="0" w:space="0" w:color="auto"/>
        <w:right w:val="none" w:sz="0" w:space="0" w:color="auto"/>
      </w:divBdr>
    </w:div>
    <w:div w:id="1872961084">
      <w:bodyDiv w:val="1"/>
      <w:marLeft w:val="0"/>
      <w:marRight w:val="0"/>
      <w:marTop w:val="0"/>
      <w:marBottom w:val="0"/>
      <w:divBdr>
        <w:top w:val="none" w:sz="0" w:space="0" w:color="auto"/>
        <w:left w:val="none" w:sz="0" w:space="0" w:color="auto"/>
        <w:bottom w:val="none" w:sz="0" w:space="0" w:color="auto"/>
        <w:right w:val="none" w:sz="0" w:space="0" w:color="auto"/>
      </w:divBdr>
      <w:divsChild>
        <w:div w:id="1044868100">
          <w:marLeft w:val="0"/>
          <w:marRight w:val="0"/>
          <w:marTop w:val="100"/>
          <w:marBottom w:val="100"/>
          <w:divBdr>
            <w:top w:val="none" w:sz="0" w:space="0" w:color="auto"/>
            <w:left w:val="none" w:sz="0" w:space="0" w:color="auto"/>
            <w:bottom w:val="none" w:sz="0" w:space="0" w:color="auto"/>
            <w:right w:val="none" w:sz="0" w:space="0" w:color="auto"/>
          </w:divBdr>
          <w:divsChild>
            <w:div w:id="379525043">
              <w:marLeft w:val="0"/>
              <w:marRight w:val="0"/>
              <w:marTop w:val="225"/>
              <w:marBottom w:val="750"/>
              <w:divBdr>
                <w:top w:val="none" w:sz="0" w:space="0" w:color="auto"/>
                <w:left w:val="none" w:sz="0" w:space="0" w:color="auto"/>
                <w:bottom w:val="none" w:sz="0" w:space="0" w:color="auto"/>
                <w:right w:val="none" w:sz="0" w:space="0" w:color="auto"/>
              </w:divBdr>
              <w:divsChild>
                <w:div w:id="2079012785">
                  <w:marLeft w:val="0"/>
                  <w:marRight w:val="0"/>
                  <w:marTop w:val="0"/>
                  <w:marBottom w:val="0"/>
                  <w:divBdr>
                    <w:top w:val="none" w:sz="0" w:space="0" w:color="auto"/>
                    <w:left w:val="none" w:sz="0" w:space="0" w:color="auto"/>
                    <w:bottom w:val="none" w:sz="0" w:space="0" w:color="auto"/>
                    <w:right w:val="none" w:sz="0" w:space="0" w:color="auto"/>
                  </w:divBdr>
                  <w:divsChild>
                    <w:div w:id="589852746">
                      <w:marLeft w:val="0"/>
                      <w:marRight w:val="0"/>
                      <w:marTop w:val="0"/>
                      <w:marBottom w:val="0"/>
                      <w:divBdr>
                        <w:top w:val="none" w:sz="0" w:space="0" w:color="auto"/>
                        <w:left w:val="none" w:sz="0" w:space="0" w:color="auto"/>
                        <w:bottom w:val="none" w:sz="0" w:space="0" w:color="auto"/>
                        <w:right w:val="none" w:sz="0" w:space="0" w:color="auto"/>
                      </w:divBdr>
                      <w:divsChild>
                        <w:div w:id="522473608">
                          <w:marLeft w:val="0"/>
                          <w:marRight w:val="0"/>
                          <w:marTop w:val="0"/>
                          <w:marBottom w:val="0"/>
                          <w:divBdr>
                            <w:top w:val="none" w:sz="0" w:space="0" w:color="auto"/>
                            <w:left w:val="none" w:sz="0" w:space="0" w:color="auto"/>
                            <w:bottom w:val="none" w:sz="0" w:space="0" w:color="auto"/>
                            <w:right w:val="none" w:sz="0" w:space="0" w:color="auto"/>
                          </w:divBdr>
                          <w:divsChild>
                            <w:div w:id="1967730625">
                              <w:marLeft w:val="0"/>
                              <w:marRight w:val="0"/>
                              <w:marTop w:val="0"/>
                              <w:marBottom w:val="0"/>
                              <w:divBdr>
                                <w:top w:val="none" w:sz="0" w:space="0" w:color="auto"/>
                                <w:left w:val="none" w:sz="0" w:space="0" w:color="auto"/>
                                <w:bottom w:val="none" w:sz="0" w:space="0" w:color="auto"/>
                                <w:right w:val="none" w:sz="0" w:space="0" w:color="auto"/>
                              </w:divBdr>
                              <w:divsChild>
                                <w:div w:id="1159150466">
                                  <w:marLeft w:val="0"/>
                                  <w:marRight w:val="0"/>
                                  <w:marTop w:val="0"/>
                                  <w:marBottom w:val="0"/>
                                  <w:divBdr>
                                    <w:top w:val="none" w:sz="0" w:space="0" w:color="auto"/>
                                    <w:left w:val="none" w:sz="0" w:space="0" w:color="auto"/>
                                    <w:bottom w:val="none" w:sz="0" w:space="0" w:color="auto"/>
                                    <w:right w:val="none" w:sz="0" w:space="0" w:color="auto"/>
                                  </w:divBdr>
                                  <w:divsChild>
                                    <w:div w:id="1300764202">
                                      <w:marLeft w:val="0"/>
                                      <w:marRight w:val="0"/>
                                      <w:marTop w:val="0"/>
                                      <w:marBottom w:val="0"/>
                                      <w:divBdr>
                                        <w:top w:val="none" w:sz="0" w:space="0" w:color="auto"/>
                                        <w:left w:val="none" w:sz="0" w:space="0" w:color="auto"/>
                                        <w:bottom w:val="none" w:sz="0" w:space="0" w:color="auto"/>
                                        <w:right w:val="none" w:sz="0" w:space="0" w:color="auto"/>
                                      </w:divBdr>
                                      <w:divsChild>
                                        <w:div w:id="602762890">
                                          <w:marLeft w:val="0"/>
                                          <w:marRight w:val="0"/>
                                          <w:marTop w:val="0"/>
                                          <w:marBottom w:val="0"/>
                                          <w:divBdr>
                                            <w:top w:val="none" w:sz="0" w:space="0" w:color="auto"/>
                                            <w:left w:val="none" w:sz="0" w:space="0" w:color="auto"/>
                                            <w:bottom w:val="none" w:sz="0" w:space="0" w:color="auto"/>
                                            <w:right w:val="none" w:sz="0" w:space="0" w:color="auto"/>
                                          </w:divBdr>
                                          <w:divsChild>
                                            <w:div w:id="1370299521">
                                              <w:marLeft w:val="0"/>
                                              <w:marRight w:val="0"/>
                                              <w:marTop w:val="0"/>
                                              <w:marBottom w:val="0"/>
                                              <w:divBdr>
                                                <w:top w:val="none" w:sz="0" w:space="0" w:color="auto"/>
                                                <w:left w:val="none" w:sz="0" w:space="0" w:color="auto"/>
                                                <w:bottom w:val="none" w:sz="0" w:space="0" w:color="auto"/>
                                                <w:right w:val="none" w:sz="0" w:space="0" w:color="auto"/>
                                              </w:divBdr>
                                              <w:divsChild>
                                                <w:div w:id="738791197">
                                                  <w:marLeft w:val="0"/>
                                                  <w:marRight w:val="0"/>
                                                  <w:marTop w:val="0"/>
                                                  <w:marBottom w:val="0"/>
                                                  <w:divBdr>
                                                    <w:top w:val="none" w:sz="0" w:space="0" w:color="auto"/>
                                                    <w:left w:val="none" w:sz="0" w:space="0" w:color="auto"/>
                                                    <w:bottom w:val="none" w:sz="0" w:space="0" w:color="auto"/>
                                                    <w:right w:val="none" w:sz="0" w:space="0" w:color="auto"/>
                                                  </w:divBdr>
                                                  <w:divsChild>
                                                    <w:div w:id="120810922">
                                                      <w:marLeft w:val="0"/>
                                                      <w:marRight w:val="0"/>
                                                      <w:marTop w:val="0"/>
                                                      <w:marBottom w:val="0"/>
                                                      <w:divBdr>
                                                        <w:top w:val="none" w:sz="0" w:space="0" w:color="auto"/>
                                                        <w:left w:val="none" w:sz="0" w:space="0" w:color="auto"/>
                                                        <w:bottom w:val="none" w:sz="0" w:space="0" w:color="auto"/>
                                                        <w:right w:val="none" w:sz="0" w:space="0" w:color="auto"/>
                                                      </w:divBdr>
                                                      <w:divsChild>
                                                        <w:div w:id="6059717">
                                                          <w:marLeft w:val="0"/>
                                                          <w:marRight w:val="0"/>
                                                          <w:marTop w:val="0"/>
                                                          <w:marBottom w:val="0"/>
                                                          <w:divBdr>
                                                            <w:top w:val="none" w:sz="0" w:space="0" w:color="auto"/>
                                                            <w:left w:val="none" w:sz="0" w:space="0" w:color="auto"/>
                                                            <w:bottom w:val="none" w:sz="0" w:space="0" w:color="auto"/>
                                                            <w:right w:val="none" w:sz="0" w:space="0" w:color="auto"/>
                                                          </w:divBdr>
                                                          <w:divsChild>
                                                            <w:div w:id="2134209951">
                                                              <w:marLeft w:val="0"/>
                                                              <w:marRight w:val="0"/>
                                                              <w:marTop w:val="0"/>
                                                              <w:marBottom w:val="0"/>
                                                              <w:divBdr>
                                                                <w:top w:val="none" w:sz="0" w:space="0" w:color="auto"/>
                                                                <w:left w:val="none" w:sz="0" w:space="0" w:color="auto"/>
                                                                <w:bottom w:val="none" w:sz="0" w:space="0" w:color="auto"/>
                                                                <w:right w:val="none" w:sz="0" w:space="0" w:color="auto"/>
                                                              </w:divBdr>
                                                              <w:divsChild>
                                                                <w:div w:id="855532918">
                                                                  <w:marLeft w:val="0"/>
                                                                  <w:marRight w:val="0"/>
                                                                  <w:marTop w:val="0"/>
                                                                  <w:marBottom w:val="0"/>
                                                                  <w:divBdr>
                                                                    <w:top w:val="none" w:sz="0" w:space="0" w:color="auto"/>
                                                                    <w:left w:val="none" w:sz="0" w:space="0" w:color="auto"/>
                                                                    <w:bottom w:val="none" w:sz="0" w:space="0" w:color="auto"/>
                                                                    <w:right w:val="none" w:sz="0" w:space="0" w:color="auto"/>
                                                                  </w:divBdr>
                                                                  <w:divsChild>
                                                                    <w:div w:id="1637103036">
                                                                      <w:marLeft w:val="0"/>
                                                                      <w:marRight w:val="0"/>
                                                                      <w:marTop w:val="0"/>
                                                                      <w:marBottom w:val="0"/>
                                                                      <w:divBdr>
                                                                        <w:top w:val="none" w:sz="0" w:space="0" w:color="auto"/>
                                                                        <w:left w:val="none" w:sz="0" w:space="0" w:color="auto"/>
                                                                        <w:bottom w:val="none" w:sz="0" w:space="0" w:color="auto"/>
                                                                        <w:right w:val="none" w:sz="0" w:space="0" w:color="auto"/>
                                                                      </w:divBdr>
                                                                      <w:divsChild>
                                                                        <w:div w:id="456604085">
                                                                          <w:marLeft w:val="0"/>
                                                                          <w:marRight w:val="0"/>
                                                                          <w:marTop w:val="0"/>
                                                                          <w:marBottom w:val="0"/>
                                                                          <w:divBdr>
                                                                            <w:top w:val="none" w:sz="0" w:space="0" w:color="auto"/>
                                                                            <w:left w:val="none" w:sz="0" w:space="0" w:color="auto"/>
                                                                            <w:bottom w:val="none" w:sz="0" w:space="0" w:color="auto"/>
                                                                            <w:right w:val="none" w:sz="0" w:space="0" w:color="auto"/>
                                                                          </w:divBdr>
                                                                        </w:div>
                                                                        <w:div w:id="1871216451">
                                                                          <w:marLeft w:val="0"/>
                                                                          <w:marRight w:val="0"/>
                                                                          <w:marTop w:val="0"/>
                                                                          <w:marBottom w:val="0"/>
                                                                          <w:divBdr>
                                                                            <w:top w:val="none" w:sz="0" w:space="0" w:color="auto"/>
                                                                            <w:left w:val="none" w:sz="0" w:space="0" w:color="auto"/>
                                                                            <w:bottom w:val="none" w:sz="0" w:space="0" w:color="auto"/>
                                                                            <w:right w:val="none" w:sz="0" w:space="0" w:color="auto"/>
                                                                          </w:divBdr>
                                                                        </w:div>
                                                                      </w:divsChild>
                                                                    </w:div>
                                                                    <w:div w:id="753864623">
                                                                      <w:marLeft w:val="0"/>
                                                                      <w:marRight w:val="0"/>
                                                                      <w:marTop w:val="0"/>
                                                                      <w:marBottom w:val="0"/>
                                                                      <w:divBdr>
                                                                        <w:top w:val="none" w:sz="0" w:space="0" w:color="auto"/>
                                                                        <w:left w:val="none" w:sz="0" w:space="0" w:color="auto"/>
                                                                        <w:bottom w:val="none" w:sz="0" w:space="0" w:color="auto"/>
                                                                        <w:right w:val="none" w:sz="0" w:space="0" w:color="auto"/>
                                                                      </w:divBdr>
                                                                      <w:divsChild>
                                                                        <w:div w:id="294145167">
                                                                          <w:marLeft w:val="0"/>
                                                                          <w:marRight w:val="0"/>
                                                                          <w:marTop w:val="0"/>
                                                                          <w:marBottom w:val="0"/>
                                                                          <w:divBdr>
                                                                            <w:top w:val="none" w:sz="0" w:space="0" w:color="auto"/>
                                                                            <w:left w:val="none" w:sz="0" w:space="0" w:color="auto"/>
                                                                            <w:bottom w:val="none" w:sz="0" w:space="0" w:color="auto"/>
                                                                            <w:right w:val="none" w:sz="0" w:space="0" w:color="auto"/>
                                                                          </w:divBdr>
                                                                        </w:div>
                                                                        <w:div w:id="841890821">
                                                                          <w:marLeft w:val="0"/>
                                                                          <w:marRight w:val="0"/>
                                                                          <w:marTop w:val="0"/>
                                                                          <w:marBottom w:val="0"/>
                                                                          <w:divBdr>
                                                                            <w:top w:val="none" w:sz="0" w:space="0" w:color="auto"/>
                                                                            <w:left w:val="none" w:sz="0" w:space="0" w:color="auto"/>
                                                                            <w:bottom w:val="none" w:sz="0" w:space="0" w:color="auto"/>
                                                                            <w:right w:val="none" w:sz="0" w:space="0" w:color="auto"/>
                                                                          </w:divBdr>
                                                                        </w:div>
                                                                      </w:divsChild>
                                                                    </w:div>
                                                                    <w:div w:id="1777092039">
                                                                      <w:marLeft w:val="0"/>
                                                                      <w:marRight w:val="0"/>
                                                                      <w:marTop w:val="0"/>
                                                                      <w:marBottom w:val="0"/>
                                                                      <w:divBdr>
                                                                        <w:top w:val="none" w:sz="0" w:space="0" w:color="auto"/>
                                                                        <w:left w:val="none" w:sz="0" w:space="0" w:color="auto"/>
                                                                        <w:bottom w:val="none" w:sz="0" w:space="0" w:color="auto"/>
                                                                        <w:right w:val="none" w:sz="0" w:space="0" w:color="auto"/>
                                                                      </w:divBdr>
                                                                      <w:divsChild>
                                                                        <w:div w:id="1186285299">
                                                                          <w:marLeft w:val="0"/>
                                                                          <w:marRight w:val="0"/>
                                                                          <w:marTop w:val="0"/>
                                                                          <w:marBottom w:val="0"/>
                                                                          <w:divBdr>
                                                                            <w:top w:val="none" w:sz="0" w:space="0" w:color="auto"/>
                                                                            <w:left w:val="none" w:sz="0" w:space="0" w:color="auto"/>
                                                                            <w:bottom w:val="none" w:sz="0" w:space="0" w:color="auto"/>
                                                                            <w:right w:val="none" w:sz="0" w:space="0" w:color="auto"/>
                                                                          </w:divBdr>
                                                                        </w:div>
                                                                        <w:div w:id="2089645567">
                                                                          <w:marLeft w:val="0"/>
                                                                          <w:marRight w:val="0"/>
                                                                          <w:marTop w:val="0"/>
                                                                          <w:marBottom w:val="0"/>
                                                                          <w:divBdr>
                                                                            <w:top w:val="none" w:sz="0" w:space="0" w:color="auto"/>
                                                                            <w:left w:val="none" w:sz="0" w:space="0" w:color="auto"/>
                                                                            <w:bottom w:val="none" w:sz="0" w:space="0" w:color="auto"/>
                                                                            <w:right w:val="none" w:sz="0" w:space="0" w:color="auto"/>
                                                                          </w:divBdr>
                                                                        </w:div>
                                                                      </w:divsChild>
                                                                    </w:div>
                                                                    <w:div w:id="1432435576">
                                                                      <w:marLeft w:val="0"/>
                                                                      <w:marRight w:val="0"/>
                                                                      <w:marTop w:val="0"/>
                                                                      <w:marBottom w:val="0"/>
                                                                      <w:divBdr>
                                                                        <w:top w:val="none" w:sz="0" w:space="0" w:color="auto"/>
                                                                        <w:left w:val="none" w:sz="0" w:space="0" w:color="auto"/>
                                                                        <w:bottom w:val="none" w:sz="0" w:space="0" w:color="auto"/>
                                                                        <w:right w:val="none" w:sz="0" w:space="0" w:color="auto"/>
                                                                      </w:divBdr>
                                                                      <w:divsChild>
                                                                        <w:div w:id="193423721">
                                                                          <w:marLeft w:val="0"/>
                                                                          <w:marRight w:val="0"/>
                                                                          <w:marTop w:val="0"/>
                                                                          <w:marBottom w:val="0"/>
                                                                          <w:divBdr>
                                                                            <w:top w:val="none" w:sz="0" w:space="0" w:color="auto"/>
                                                                            <w:left w:val="none" w:sz="0" w:space="0" w:color="auto"/>
                                                                            <w:bottom w:val="none" w:sz="0" w:space="0" w:color="auto"/>
                                                                            <w:right w:val="none" w:sz="0" w:space="0" w:color="auto"/>
                                                                          </w:divBdr>
                                                                        </w:div>
                                                                        <w:div w:id="154759054">
                                                                          <w:marLeft w:val="0"/>
                                                                          <w:marRight w:val="0"/>
                                                                          <w:marTop w:val="0"/>
                                                                          <w:marBottom w:val="0"/>
                                                                          <w:divBdr>
                                                                            <w:top w:val="none" w:sz="0" w:space="0" w:color="auto"/>
                                                                            <w:left w:val="none" w:sz="0" w:space="0" w:color="auto"/>
                                                                            <w:bottom w:val="none" w:sz="0" w:space="0" w:color="auto"/>
                                                                            <w:right w:val="none" w:sz="0" w:space="0" w:color="auto"/>
                                                                          </w:divBdr>
                                                                        </w:div>
                                                                      </w:divsChild>
                                                                    </w:div>
                                                                    <w:div w:id="208229725">
                                                                      <w:marLeft w:val="0"/>
                                                                      <w:marRight w:val="0"/>
                                                                      <w:marTop w:val="0"/>
                                                                      <w:marBottom w:val="0"/>
                                                                      <w:divBdr>
                                                                        <w:top w:val="none" w:sz="0" w:space="0" w:color="auto"/>
                                                                        <w:left w:val="none" w:sz="0" w:space="0" w:color="auto"/>
                                                                        <w:bottom w:val="none" w:sz="0" w:space="0" w:color="auto"/>
                                                                        <w:right w:val="none" w:sz="0" w:space="0" w:color="auto"/>
                                                                      </w:divBdr>
                                                                      <w:divsChild>
                                                                        <w:div w:id="167018151">
                                                                          <w:marLeft w:val="0"/>
                                                                          <w:marRight w:val="0"/>
                                                                          <w:marTop w:val="0"/>
                                                                          <w:marBottom w:val="0"/>
                                                                          <w:divBdr>
                                                                            <w:top w:val="none" w:sz="0" w:space="0" w:color="auto"/>
                                                                            <w:left w:val="none" w:sz="0" w:space="0" w:color="auto"/>
                                                                            <w:bottom w:val="none" w:sz="0" w:space="0" w:color="auto"/>
                                                                            <w:right w:val="none" w:sz="0" w:space="0" w:color="auto"/>
                                                                          </w:divBdr>
                                                                        </w:div>
                                                                        <w:div w:id="1956866216">
                                                                          <w:marLeft w:val="0"/>
                                                                          <w:marRight w:val="0"/>
                                                                          <w:marTop w:val="0"/>
                                                                          <w:marBottom w:val="0"/>
                                                                          <w:divBdr>
                                                                            <w:top w:val="none" w:sz="0" w:space="0" w:color="auto"/>
                                                                            <w:left w:val="none" w:sz="0" w:space="0" w:color="auto"/>
                                                                            <w:bottom w:val="none" w:sz="0" w:space="0" w:color="auto"/>
                                                                            <w:right w:val="none" w:sz="0" w:space="0" w:color="auto"/>
                                                                          </w:divBdr>
                                                                        </w:div>
                                                                      </w:divsChild>
                                                                    </w:div>
                                                                    <w:div w:id="811017426">
                                                                      <w:marLeft w:val="0"/>
                                                                      <w:marRight w:val="0"/>
                                                                      <w:marTop w:val="0"/>
                                                                      <w:marBottom w:val="0"/>
                                                                      <w:divBdr>
                                                                        <w:top w:val="none" w:sz="0" w:space="0" w:color="auto"/>
                                                                        <w:left w:val="none" w:sz="0" w:space="0" w:color="auto"/>
                                                                        <w:bottom w:val="none" w:sz="0" w:space="0" w:color="auto"/>
                                                                        <w:right w:val="none" w:sz="0" w:space="0" w:color="auto"/>
                                                                      </w:divBdr>
                                                                      <w:divsChild>
                                                                        <w:div w:id="1816336522">
                                                                          <w:marLeft w:val="0"/>
                                                                          <w:marRight w:val="0"/>
                                                                          <w:marTop w:val="0"/>
                                                                          <w:marBottom w:val="0"/>
                                                                          <w:divBdr>
                                                                            <w:top w:val="none" w:sz="0" w:space="0" w:color="auto"/>
                                                                            <w:left w:val="none" w:sz="0" w:space="0" w:color="auto"/>
                                                                            <w:bottom w:val="none" w:sz="0" w:space="0" w:color="auto"/>
                                                                            <w:right w:val="none" w:sz="0" w:space="0" w:color="auto"/>
                                                                          </w:divBdr>
                                                                        </w:div>
                                                                        <w:div w:id="1683508330">
                                                                          <w:marLeft w:val="0"/>
                                                                          <w:marRight w:val="0"/>
                                                                          <w:marTop w:val="0"/>
                                                                          <w:marBottom w:val="0"/>
                                                                          <w:divBdr>
                                                                            <w:top w:val="none" w:sz="0" w:space="0" w:color="auto"/>
                                                                            <w:left w:val="none" w:sz="0" w:space="0" w:color="auto"/>
                                                                            <w:bottom w:val="none" w:sz="0" w:space="0" w:color="auto"/>
                                                                            <w:right w:val="none" w:sz="0" w:space="0" w:color="auto"/>
                                                                          </w:divBdr>
                                                                        </w:div>
                                                                      </w:divsChild>
                                                                    </w:div>
                                                                    <w:div w:id="800998342">
                                                                      <w:marLeft w:val="0"/>
                                                                      <w:marRight w:val="0"/>
                                                                      <w:marTop w:val="0"/>
                                                                      <w:marBottom w:val="0"/>
                                                                      <w:divBdr>
                                                                        <w:top w:val="none" w:sz="0" w:space="0" w:color="auto"/>
                                                                        <w:left w:val="none" w:sz="0" w:space="0" w:color="auto"/>
                                                                        <w:bottom w:val="none" w:sz="0" w:space="0" w:color="auto"/>
                                                                        <w:right w:val="none" w:sz="0" w:space="0" w:color="auto"/>
                                                                      </w:divBdr>
                                                                      <w:divsChild>
                                                                        <w:div w:id="422530207">
                                                                          <w:marLeft w:val="0"/>
                                                                          <w:marRight w:val="0"/>
                                                                          <w:marTop w:val="0"/>
                                                                          <w:marBottom w:val="0"/>
                                                                          <w:divBdr>
                                                                            <w:top w:val="none" w:sz="0" w:space="0" w:color="auto"/>
                                                                            <w:left w:val="none" w:sz="0" w:space="0" w:color="auto"/>
                                                                            <w:bottom w:val="none" w:sz="0" w:space="0" w:color="auto"/>
                                                                            <w:right w:val="none" w:sz="0" w:space="0" w:color="auto"/>
                                                                          </w:divBdr>
                                                                        </w:div>
                                                                        <w:div w:id="395513338">
                                                                          <w:marLeft w:val="0"/>
                                                                          <w:marRight w:val="0"/>
                                                                          <w:marTop w:val="0"/>
                                                                          <w:marBottom w:val="0"/>
                                                                          <w:divBdr>
                                                                            <w:top w:val="none" w:sz="0" w:space="0" w:color="auto"/>
                                                                            <w:left w:val="none" w:sz="0" w:space="0" w:color="auto"/>
                                                                            <w:bottom w:val="none" w:sz="0" w:space="0" w:color="auto"/>
                                                                            <w:right w:val="none" w:sz="0" w:space="0" w:color="auto"/>
                                                                          </w:divBdr>
                                                                        </w:div>
                                                                      </w:divsChild>
                                                                    </w:div>
                                                                    <w:div w:id="1019090635">
                                                                      <w:marLeft w:val="0"/>
                                                                      <w:marRight w:val="0"/>
                                                                      <w:marTop w:val="0"/>
                                                                      <w:marBottom w:val="0"/>
                                                                      <w:divBdr>
                                                                        <w:top w:val="none" w:sz="0" w:space="0" w:color="auto"/>
                                                                        <w:left w:val="none" w:sz="0" w:space="0" w:color="auto"/>
                                                                        <w:bottom w:val="none" w:sz="0" w:space="0" w:color="auto"/>
                                                                        <w:right w:val="none" w:sz="0" w:space="0" w:color="auto"/>
                                                                      </w:divBdr>
                                                                      <w:divsChild>
                                                                        <w:div w:id="734085680">
                                                                          <w:marLeft w:val="0"/>
                                                                          <w:marRight w:val="0"/>
                                                                          <w:marTop w:val="0"/>
                                                                          <w:marBottom w:val="0"/>
                                                                          <w:divBdr>
                                                                            <w:top w:val="none" w:sz="0" w:space="0" w:color="auto"/>
                                                                            <w:left w:val="none" w:sz="0" w:space="0" w:color="auto"/>
                                                                            <w:bottom w:val="none" w:sz="0" w:space="0" w:color="auto"/>
                                                                            <w:right w:val="none" w:sz="0" w:space="0" w:color="auto"/>
                                                                          </w:divBdr>
                                                                        </w:div>
                                                                        <w:div w:id="1338655870">
                                                                          <w:marLeft w:val="0"/>
                                                                          <w:marRight w:val="0"/>
                                                                          <w:marTop w:val="0"/>
                                                                          <w:marBottom w:val="0"/>
                                                                          <w:divBdr>
                                                                            <w:top w:val="none" w:sz="0" w:space="0" w:color="auto"/>
                                                                            <w:left w:val="none" w:sz="0" w:space="0" w:color="auto"/>
                                                                            <w:bottom w:val="none" w:sz="0" w:space="0" w:color="auto"/>
                                                                            <w:right w:val="none" w:sz="0" w:space="0" w:color="auto"/>
                                                                          </w:divBdr>
                                                                        </w:div>
                                                                      </w:divsChild>
                                                                    </w:div>
                                                                    <w:div w:id="325941768">
                                                                      <w:marLeft w:val="0"/>
                                                                      <w:marRight w:val="0"/>
                                                                      <w:marTop w:val="0"/>
                                                                      <w:marBottom w:val="0"/>
                                                                      <w:divBdr>
                                                                        <w:top w:val="none" w:sz="0" w:space="0" w:color="auto"/>
                                                                        <w:left w:val="none" w:sz="0" w:space="0" w:color="auto"/>
                                                                        <w:bottom w:val="none" w:sz="0" w:space="0" w:color="auto"/>
                                                                        <w:right w:val="none" w:sz="0" w:space="0" w:color="auto"/>
                                                                      </w:divBdr>
                                                                      <w:divsChild>
                                                                        <w:div w:id="1834880826">
                                                                          <w:marLeft w:val="0"/>
                                                                          <w:marRight w:val="0"/>
                                                                          <w:marTop w:val="0"/>
                                                                          <w:marBottom w:val="0"/>
                                                                          <w:divBdr>
                                                                            <w:top w:val="none" w:sz="0" w:space="0" w:color="auto"/>
                                                                            <w:left w:val="none" w:sz="0" w:space="0" w:color="auto"/>
                                                                            <w:bottom w:val="none" w:sz="0" w:space="0" w:color="auto"/>
                                                                            <w:right w:val="none" w:sz="0" w:space="0" w:color="auto"/>
                                                                          </w:divBdr>
                                                                        </w:div>
                                                                        <w:div w:id="10764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614155">
      <w:bodyDiv w:val="1"/>
      <w:marLeft w:val="0"/>
      <w:marRight w:val="0"/>
      <w:marTop w:val="0"/>
      <w:marBottom w:val="0"/>
      <w:divBdr>
        <w:top w:val="none" w:sz="0" w:space="0" w:color="auto"/>
        <w:left w:val="none" w:sz="0" w:space="0" w:color="auto"/>
        <w:bottom w:val="none" w:sz="0" w:space="0" w:color="auto"/>
        <w:right w:val="none" w:sz="0" w:space="0" w:color="auto"/>
      </w:divBdr>
    </w:div>
    <w:div w:id="1916474732">
      <w:bodyDiv w:val="1"/>
      <w:marLeft w:val="0"/>
      <w:marRight w:val="0"/>
      <w:marTop w:val="0"/>
      <w:marBottom w:val="0"/>
      <w:divBdr>
        <w:top w:val="none" w:sz="0" w:space="0" w:color="auto"/>
        <w:left w:val="none" w:sz="0" w:space="0" w:color="auto"/>
        <w:bottom w:val="none" w:sz="0" w:space="0" w:color="auto"/>
        <w:right w:val="none" w:sz="0" w:space="0" w:color="auto"/>
      </w:divBdr>
    </w:div>
    <w:div w:id="1923641839">
      <w:bodyDiv w:val="1"/>
      <w:marLeft w:val="0"/>
      <w:marRight w:val="0"/>
      <w:marTop w:val="0"/>
      <w:marBottom w:val="0"/>
      <w:divBdr>
        <w:top w:val="none" w:sz="0" w:space="0" w:color="auto"/>
        <w:left w:val="none" w:sz="0" w:space="0" w:color="auto"/>
        <w:bottom w:val="none" w:sz="0" w:space="0" w:color="auto"/>
        <w:right w:val="none" w:sz="0" w:space="0" w:color="auto"/>
      </w:divBdr>
    </w:div>
    <w:div w:id="1924145892">
      <w:bodyDiv w:val="1"/>
      <w:marLeft w:val="0"/>
      <w:marRight w:val="0"/>
      <w:marTop w:val="0"/>
      <w:marBottom w:val="0"/>
      <w:divBdr>
        <w:top w:val="none" w:sz="0" w:space="0" w:color="auto"/>
        <w:left w:val="none" w:sz="0" w:space="0" w:color="auto"/>
        <w:bottom w:val="none" w:sz="0" w:space="0" w:color="auto"/>
        <w:right w:val="none" w:sz="0" w:space="0" w:color="auto"/>
      </w:divBdr>
    </w:div>
    <w:div w:id="2050761675">
      <w:bodyDiv w:val="1"/>
      <w:marLeft w:val="0"/>
      <w:marRight w:val="0"/>
      <w:marTop w:val="0"/>
      <w:marBottom w:val="0"/>
      <w:divBdr>
        <w:top w:val="none" w:sz="0" w:space="0" w:color="auto"/>
        <w:left w:val="none" w:sz="0" w:space="0" w:color="auto"/>
        <w:bottom w:val="none" w:sz="0" w:space="0" w:color="auto"/>
        <w:right w:val="none" w:sz="0" w:space="0" w:color="auto"/>
      </w:divBdr>
    </w:div>
    <w:div w:id="2108964012">
      <w:bodyDiv w:val="1"/>
      <w:marLeft w:val="0"/>
      <w:marRight w:val="0"/>
      <w:marTop w:val="0"/>
      <w:marBottom w:val="0"/>
      <w:divBdr>
        <w:top w:val="none" w:sz="0" w:space="0" w:color="auto"/>
        <w:left w:val="none" w:sz="0" w:space="0" w:color="auto"/>
        <w:bottom w:val="none" w:sz="0" w:space="0" w:color="auto"/>
        <w:right w:val="none" w:sz="0" w:space="0" w:color="auto"/>
      </w:divBdr>
    </w:div>
    <w:div w:id="2131313303">
      <w:bodyDiv w:val="1"/>
      <w:marLeft w:val="0"/>
      <w:marRight w:val="0"/>
      <w:marTop w:val="0"/>
      <w:marBottom w:val="0"/>
      <w:divBdr>
        <w:top w:val="none" w:sz="0" w:space="0" w:color="auto"/>
        <w:left w:val="none" w:sz="0" w:space="0" w:color="auto"/>
        <w:bottom w:val="none" w:sz="0" w:space="0" w:color="auto"/>
        <w:right w:val="none" w:sz="0" w:space="0" w:color="auto"/>
      </w:divBdr>
    </w:div>
    <w:div w:id="2136483111">
      <w:bodyDiv w:val="1"/>
      <w:marLeft w:val="0"/>
      <w:marRight w:val="0"/>
      <w:marTop w:val="0"/>
      <w:marBottom w:val="0"/>
      <w:divBdr>
        <w:top w:val="none" w:sz="0" w:space="0" w:color="auto"/>
        <w:left w:val="none" w:sz="0" w:space="0" w:color="auto"/>
        <w:bottom w:val="none" w:sz="0" w:space="0" w:color="auto"/>
        <w:right w:val="none" w:sz="0" w:space="0" w:color="auto"/>
      </w:divBdr>
    </w:div>
    <w:div w:id="21386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rganauditu@mfsr.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en/information/legislation/guidanc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inance.gov.sk/Default.aspx?CatID=10720" TargetMode="External"/><Relationship Id="rId4" Type="http://schemas.openxmlformats.org/officeDocument/2006/relationships/styles" Target="styles.xml"/><Relationship Id="rId9" Type="http://schemas.openxmlformats.org/officeDocument/2006/relationships/hyperlink" Target="https://www.sk-at.eu/download-s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gional_policy/index.cfm/en/information/legislation/guidance/" TargetMode="External"/><Relationship Id="rId1" Type="http://schemas.openxmlformats.org/officeDocument/2006/relationships/hyperlink" Target="http://www.finance.gov.sk/Default.aspx?CatID=934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úťažné podklady - audítorské služby"/>
    <f:field ref="objsubject" par="" edit="true" text=""/>
    <f:field ref="objcreatedby" par="" text="Vulgánová, Lucia, Mgr."/>
    <f:field ref="objcreatedat" par="" text="30. 8. 2018 14:02:33"/>
    <f:field ref="objchangedby" par="" text="Johanesová, Miriam, JUDr."/>
    <f:field ref="objmodifiedat" par="" text="3. 9. 2018 15:35:37"/>
    <f:field ref="doc_FSCFOLIO_1_1001_FieldDocumentNumber" par="" text=""/>
    <f:field ref="doc_FSCFOLIO_1_1001_FieldSubject" par="" edit="true" text=""/>
    <f:field ref="FSCFOLIO_1_1001_FieldCurrentUser" par="" text="Mgr. Lucia Vulgánová"/>
    <f:field ref="CCAPRECONFIG_15_1001_Objektname" par="" edit="true" text="Súťažné podklady - audítorské služby"/>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AB6EF5-301F-43A5-B30F-0867EE15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25</Pages>
  <Words>12573</Words>
  <Characters>71668</Characters>
  <Application>Microsoft Office Word</Application>
  <DocSecurity>0</DocSecurity>
  <Lines>597</Lines>
  <Paragraphs>168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MF SR</Company>
  <LinksUpToDate>false</LinksUpToDate>
  <CharactersWithSpaces>84073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 SR</dc:creator>
  <cp:lastModifiedBy>Vulganova Lucia</cp:lastModifiedBy>
  <cp:revision>25</cp:revision>
  <cp:lastPrinted>2018-09-05T13:21:00Z</cp:lastPrinted>
  <dcterms:created xsi:type="dcterms:W3CDTF">2018-09-04T06:24:00Z</dcterms:created>
  <dcterms:modified xsi:type="dcterms:W3CDTF">2018-09-19T05:56:00Z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2007</vt:lpwstr>
  </property>
  <property fmtid="{D5CDD505-2E9C-101B-9397-08002B2CF9AE}" pid="64" name="FSC#SKMF@103.510:mf_aktuc_email">
    <vt:lpwstr>LUCIA.VULGANOVA@MFSR.SK</vt:lpwstr>
  </property>
  <property fmtid="{D5CDD505-2E9C-101B-9397-08002B2CF9AE}" pid="65" name="FSC#SKMF@103.510:mf_aktuc">
    <vt:lpwstr>Mgr. Lucia Vulgánová</vt:lpwstr>
  </property>
  <property fmtid="{D5CDD505-2E9C-101B-9397-08002B2CF9AE}" pid="66" name="FSC#SKMF@103.510:mf_aktuc_zast">
    <vt:lpwstr>Mgr. Lucia Vulgánová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Lucia Vulgánová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30. 8. 2018, 14:02</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10">
    <vt:lpwstr/>
  </property>
  <property fmtid="{D5CDD505-2E9C-101B-9397-08002B2CF9AE}" pid="257" name="FSC#SKEDITIONREG@103.510:zaznam_vonk_adresati_11">
    <vt:lpwstr/>
  </property>
  <property fmtid="{D5CDD505-2E9C-101B-9397-08002B2CF9AE}" pid="258" name="FSC#SKEDITIONREG@103.510:zaznam_vonk_adresati_12">
    <vt:lpwstr/>
  </property>
  <property fmtid="{D5CDD505-2E9C-101B-9397-08002B2CF9AE}" pid="259" name="FSC#SKEDITIONREG@103.510:zaznam_vonk_adresati_13">
    <vt:lpwstr/>
  </property>
  <property fmtid="{D5CDD505-2E9C-101B-9397-08002B2CF9AE}" pid="260" name="FSC#SKEDITIONREG@103.510:zaznam_vonk_adresati_14">
    <vt:lpwstr/>
  </property>
  <property fmtid="{D5CDD505-2E9C-101B-9397-08002B2CF9AE}" pid="261" name="FSC#SKEDITIONREG@103.510:zaznam_vonk_adresati_15">
    <vt:lpwstr/>
  </property>
  <property fmtid="{D5CDD505-2E9C-101B-9397-08002B2CF9AE}" pid="262" name="FSC#SKEDITIONREG@103.510:zaznam_vonk_adresati_16">
    <vt:lpwstr/>
  </property>
  <property fmtid="{D5CDD505-2E9C-101B-9397-08002B2CF9AE}" pid="263" name="FSC#SKEDITIONREG@103.510:zaznam_vonk_adresati_17">
    <vt:lpwstr/>
  </property>
  <property fmtid="{D5CDD505-2E9C-101B-9397-08002B2CF9AE}" pid="264" name="FSC#SKEDITIONREG@103.510:zaznam_vonk_adresati_18">
    <vt:lpwstr/>
  </property>
  <property fmtid="{D5CDD505-2E9C-101B-9397-08002B2CF9AE}" pid="265" name="FSC#SKEDITIONREG@103.510:zaznam_vonk_adresati_19">
    <vt:lpwstr/>
  </property>
  <property fmtid="{D5CDD505-2E9C-101B-9397-08002B2CF9AE}" pid="266" name="FSC#SKEDITIONREG@103.510:zaznam_vonk_adresati_2">
    <vt:lpwstr/>
  </property>
  <property fmtid="{D5CDD505-2E9C-101B-9397-08002B2CF9AE}" pid="267" name="FSC#SKEDITIONREG@103.510:zaznam_vonk_adresati_20">
    <vt:lpwstr/>
  </property>
  <property fmtid="{D5CDD505-2E9C-101B-9397-08002B2CF9AE}" pid="268" name="FSC#SKEDITIONREG@103.510:zaznam_vonk_adresati_21">
    <vt:lpwstr/>
  </property>
  <property fmtid="{D5CDD505-2E9C-101B-9397-08002B2CF9AE}" pid="269" name="FSC#SKEDITIONREG@103.510:zaznam_vonk_adresati_22">
    <vt:lpwstr/>
  </property>
  <property fmtid="{D5CDD505-2E9C-101B-9397-08002B2CF9AE}" pid="270" name="FSC#SKEDITIONREG@103.510:zaznam_vonk_adresati_23">
    <vt:lpwstr/>
  </property>
  <property fmtid="{D5CDD505-2E9C-101B-9397-08002B2CF9AE}" pid="271" name="FSC#SKEDITIONREG@103.510:zaznam_vonk_adresati_24">
    <vt:lpwstr/>
  </property>
  <property fmtid="{D5CDD505-2E9C-101B-9397-08002B2CF9AE}" pid="272" name="FSC#SKEDITIONREG@103.510:zaznam_vonk_adresati_25">
    <vt:lpwstr/>
  </property>
  <property fmtid="{D5CDD505-2E9C-101B-9397-08002B2CF9AE}" pid="273" name="FSC#SKEDITIONREG@103.510:zaznam_vonk_adresati_26">
    <vt:lpwstr/>
  </property>
  <property fmtid="{D5CDD505-2E9C-101B-9397-08002B2CF9AE}" pid="274" name="FSC#SKEDITIONREG@103.510:zaznam_vonk_adresati_27">
    <vt:lpwstr/>
  </property>
  <property fmtid="{D5CDD505-2E9C-101B-9397-08002B2CF9AE}" pid="275" name="FSC#SKEDITIONREG@103.510:zaznam_vonk_adresati_28">
    <vt:lpwstr/>
  </property>
  <property fmtid="{D5CDD505-2E9C-101B-9397-08002B2CF9AE}" pid="276" name="FSC#SKEDITIONREG@103.510:zaznam_vonk_adresati_29">
    <vt:lpwstr/>
  </property>
  <property fmtid="{D5CDD505-2E9C-101B-9397-08002B2CF9AE}" pid="277" name="FSC#SKEDITIONREG@103.510:zaznam_vonk_adresati_3">
    <vt:lpwstr/>
  </property>
  <property fmtid="{D5CDD505-2E9C-101B-9397-08002B2CF9AE}" pid="278" name="FSC#SKEDITIONREG@103.510:zaznam_vonk_adresati_30">
    <vt:lpwstr/>
  </property>
  <property fmtid="{D5CDD505-2E9C-101B-9397-08002B2CF9AE}" pid="279" name="FSC#SKEDITIONREG@103.510:zaznam_vonk_adresati_31">
    <vt:lpwstr/>
  </property>
  <property fmtid="{D5CDD505-2E9C-101B-9397-08002B2CF9AE}" pid="280" name="FSC#SKEDITIONREG@103.510:zaznam_vonk_adresati_32">
    <vt:lpwstr/>
  </property>
  <property fmtid="{D5CDD505-2E9C-101B-9397-08002B2CF9AE}" pid="281" name="FSC#SKEDITIONREG@103.510:zaznam_vonk_adresati_33">
    <vt:lpwstr/>
  </property>
  <property fmtid="{D5CDD505-2E9C-101B-9397-08002B2CF9AE}" pid="282" name="FSC#SKEDITIONREG@103.510:zaznam_vonk_adresati_34">
    <vt:lpwstr/>
  </property>
  <property fmtid="{D5CDD505-2E9C-101B-9397-08002B2CF9AE}" pid="283" name="FSC#SKEDITIONREG@103.510:zaznam_vonk_adresati_35">
    <vt:lpwstr/>
  </property>
  <property fmtid="{D5CDD505-2E9C-101B-9397-08002B2CF9AE}" pid="284" name="FSC#SKEDITIONREG@103.510:zaznam_vonk_adresati_4">
    <vt:lpwstr/>
  </property>
  <property fmtid="{D5CDD505-2E9C-101B-9397-08002B2CF9AE}" pid="285" name="FSC#SKEDITIONREG@103.510:zaznam_vonk_adresati_5">
    <vt:lpwstr/>
  </property>
  <property fmtid="{D5CDD505-2E9C-101B-9397-08002B2CF9AE}" pid="286" name="FSC#SKEDITIONREG@103.510:zaznam_vonk_adresati_6">
    <vt:lpwstr/>
  </property>
  <property fmtid="{D5CDD505-2E9C-101B-9397-08002B2CF9AE}" pid="287" name="FSC#SKEDITIONREG@103.510:zaznam_vonk_adresati_7">
    <vt:lpwstr/>
  </property>
  <property fmtid="{D5CDD505-2E9C-101B-9397-08002B2CF9AE}" pid="288" name="FSC#SKEDITIONREG@103.510:zaznam_vonk_adresati_8">
    <vt:lpwstr/>
  </property>
  <property fmtid="{D5CDD505-2E9C-101B-9397-08002B2CF9AE}" pid="289" name="FSC#SKEDITIONREG@103.510:zaznam_vonk_adresati_9">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30. 8. 2018</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30.8.2018, 14:02</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Vulgánová, Lucia,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27 (Odbor pre centrálne verejné obstarávanie)</vt:lpwstr>
  </property>
  <property fmtid="{D5CDD505-2E9C-101B-9397-08002B2CF9AE}" pid="393" name="FSC#COOELAK@1.1001:CreatedAt">
    <vt:lpwstr>30.08.2018</vt:lpwstr>
  </property>
  <property fmtid="{D5CDD505-2E9C-101B-9397-08002B2CF9AE}" pid="394" name="FSC#COOELAK@1.1001:OU">
    <vt:lpwstr>27 (Odbor pre centrálne verejné obstarávanie)</vt:lpwstr>
  </property>
  <property fmtid="{D5CDD505-2E9C-101B-9397-08002B2CF9AE}" pid="395" name="FSC#COOELAK@1.1001:Priority">
    <vt:lpwstr> ()</vt:lpwstr>
  </property>
  <property fmtid="{D5CDD505-2E9C-101B-9397-08002B2CF9AE}" pid="396" name="FSC#COOELAK@1.1001:ObjBarCode">
    <vt:lpwstr>*COO.2203.101.2.8264245*</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2</vt:lpwstr>
  </property>
  <property fmtid="{D5CDD505-2E9C-101B-9397-08002B2CF9AE}" pid="413" name="FSC#COOELAK@1.1001:CurrentUserEmail">
    <vt:lpwstr>LUCIA.VULGANOVA@MFSR.SK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SYSTEM@1.1:Container">
    <vt:lpwstr>COO.2203.101.2.8264245</vt:lpwstr>
  </property>
  <property fmtid="{D5CDD505-2E9C-101B-9397-08002B2CF9AE}" pid="443" name="FSC#FSCFOLIO@1.1001:docpropproject">
    <vt:lpwstr/>
  </property>
</Properties>
</file>