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A77854" w:rsidRPr="00A77854">
        <w:rPr>
          <w:rFonts w:ascii="Times New Roman" w:hAnsi="Times New Roman" w:cs="Times New Roman"/>
          <w:bCs/>
          <w:sz w:val="24"/>
          <w:szCs w:val="24"/>
        </w:rPr>
        <w:t>Dýchacie prístroje s príslušenstvom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0856" w:rsidRPr="00390856">
        <w:rPr>
          <w:rFonts w:ascii="Times New Roman" w:hAnsi="Times New Roman" w:cs="Times New Roman"/>
          <w:sz w:val="24"/>
          <w:szCs w:val="24"/>
        </w:rPr>
        <w:t>1 128 750,00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A77854" w:rsidRPr="00A77854">
        <w:rPr>
          <w:rFonts w:ascii="Times New Roman" w:hAnsi="Times New Roman" w:cs="Times New Roman"/>
          <w:sz w:val="24"/>
          <w:szCs w:val="24"/>
        </w:rPr>
        <w:t>§ 81 písm. c) zákona č. 343/2015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0856" w:rsidRPr="00390856">
        <w:rPr>
          <w:rFonts w:ascii="Times New Roman" w:hAnsi="Times New Roman" w:cs="Times New Roman"/>
          <w:bCs/>
          <w:sz w:val="24"/>
          <w:szCs w:val="24"/>
        </w:rPr>
        <w:t>11724 - ICT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7473BF">
        <w:rPr>
          <w:rFonts w:ascii="Times New Roman" w:hAnsi="Times New Roman" w:cs="Times New Roman"/>
          <w:sz w:val="24"/>
          <w:szCs w:val="24"/>
        </w:rPr>
        <w:t>63/2020</w:t>
      </w:r>
      <w:r w:rsidRPr="00DF41F0">
        <w:rPr>
          <w:rFonts w:ascii="Times New Roman" w:hAnsi="Times New Roman" w:cs="Times New Roman"/>
          <w:sz w:val="24"/>
          <w:szCs w:val="24"/>
        </w:rPr>
        <w:t xml:space="preserve"> zo dňa: </w:t>
      </w:r>
      <w:r w:rsidR="007473BF">
        <w:rPr>
          <w:rFonts w:ascii="Times New Roman" w:hAnsi="Times New Roman" w:cs="Times New Roman"/>
          <w:sz w:val="24"/>
          <w:szCs w:val="24"/>
        </w:rPr>
        <w:t>17.3.2020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F05940" w:rsidRDefault="007473BF" w:rsidP="00F05940">
      <w:pPr>
        <w:rPr>
          <w:rFonts w:ascii="Times New Roman" w:hAnsi="Times New Roman" w:cs="Times New Roman"/>
          <w:sz w:val="24"/>
          <w:szCs w:val="24"/>
        </w:rPr>
      </w:pPr>
      <w:r w:rsidRPr="007473BF">
        <w:rPr>
          <w:rFonts w:ascii="Times New Roman" w:hAnsi="Times New Roman" w:cs="Times New Roman"/>
          <w:sz w:val="24"/>
          <w:szCs w:val="24"/>
        </w:rPr>
        <w:t xml:space="preserve">CHIRANA </w:t>
      </w:r>
      <w:proofErr w:type="spellStart"/>
      <w:r w:rsidRPr="007473B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7473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3BF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7473BF">
        <w:rPr>
          <w:rFonts w:ascii="Times New Roman" w:hAnsi="Times New Roman" w:cs="Times New Roman"/>
          <w:sz w:val="24"/>
          <w:szCs w:val="24"/>
        </w:rPr>
        <w:t>.</w:t>
      </w:r>
    </w:p>
    <w:p w:rsidR="007473BF" w:rsidRPr="007473BF" w:rsidRDefault="007473BF" w:rsidP="007473BF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 o navýšenie počtu zdravotníckych pomôcok (osobné ochranné pracovné pomôcky) nevyhnutného pre potreby orgánov krízového riadenia, prioritne rezortu zdravotníctva, a na zabezpečenie ochrany zdravia obyvateľstva Slovenskej republiky v súvislosti s </w:t>
      </w:r>
      <w:proofErr w:type="spellStart"/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>koronavírusom</w:t>
      </w:r>
      <w:proofErr w:type="spellEnd"/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(COVID-19) z dôvodu mimoriadnej udalosti a časovej tiesne podľa § 81 písm. c) zákona č. 343/2015 Z. z. o verejnom obstarávaní a o zmene a doplnení niektorých zákonov v znení neskorších predpisov realizovať tvorbu pohotovostných zásob, prioritne zdravotníckych pomôcok a dezinfekčných prostriedkov, určených na zabezpečenie riešenia pandémie s dôrazom na epidémiu spôsobenú </w:t>
      </w:r>
      <w:proofErr w:type="spellStart"/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>koronavírusom</w:t>
      </w:r>
      <w:proofErr w:type="spellEnd"/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473BF" w:rsidRPr="007473BF" w:rsidRDefault="007473BF" w:rsidP="007473BF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>Úloha nariadenú vládou SR zo dňa 15.03:2020 UV-5963/2020 Návrh na úpravu materiálovej skladby pohotovostných zásob pre predsedu Správy štátnych hmotných rezerv SR</w:t>
      </w:r>
    </w:p>
    <w:p w:rsidR="007473BF" w:rsidRPr="007473BF" w:rsidRDefault="007473BF" w:rsidP="007473BF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>https://rokovania.gov.sk/RVL/Material/24587/1</w:t>
      </w:r>
    </w:p>
    <w:p w:rsidR="007473BF" w:rsidRPr="007473BF" w:rsidRDefault="007473BF" w:rsidP="007473BF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>Nakoľko predseda Správy štátnych hmotných rezerv SR odmietol vykonať nariadenie vlády a odmietol podpísať zmluvu s dodávateľmi pľúcnej techniky Ministerstvo zdravotníctva nemôže konať inak ako v časovej tiesni v situácii ktorú nikto nemohol predvídať v čase mimoriadnej situácie a v čase núdzového režimu v zmysle § 81 písm. c) zákona č. 343/2015 Z. z. o verejnom obstarávaní a o zmene a doplnení niektorých zákonov v znení neskorších predpisov realizovať priame rokovacie konania so všetkými dodávateľmi schopnými dodať požadovanú techniku.</w:t>
      </w:r>
    </w:p>
    <w:p w:rsidR="007473BF" w:rsidRPr="007473BF" w:rsidRDefault="007473BF" w:rsidP="007473BF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Nakoľko pre nečinnosť predsedu Správy štátnych hmotných rezerv SR mnohí dodávatelia odpredali svoje zásoby iným Štátom ministerstvo zdravotníctva SR pre zabezpečenie potrebnej </w:t>
      </w:r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techniky 130 ks Dýchacích prístroje s príslušenstvom oslovilo všetkých dodávateľov na území SR.</w:t>
      </w:r>
      <w:r w:rsidR="00F27A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>V súčasností spoločnosti ktoré vedia dodať prístrojovú techn</w:t>
      </w:r>
      <w:r w:rsidR="00F27A1C">
        <w:rPr>
          <w:rFonts w:ascii="Times New Roman" w:eastAsia="Times New Roman" w:hAnsi="Times New Roman" w:cs="Times New Roman"/>
          <w:sz w:val="24"/>
          <w:szCs w:val="24"/>
          <w:lang w:eastAsia="sk-SK"/>
        </w:rPr>
        <w:t>iku v požadovaných termínoch</w:t>
      </w:r>
      <w:bookmarkStart w:id="0" w:name="_GoBack"/>
      <w:bookmarkEnd w:id="0"/>
    </w:p>
    <w:p w:rsidR="007473BF" w:rsidRPr="007473BF" w:rsidRDefault="007473BF" w:rsidP="007473BF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CHIRANA </w:t>
      </w:r>
      <w:proofErr w:type="spellStart"/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>Medical</w:t>
      </w:r>
      <w:proofErr w:type="spellEnd"/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473BF" w:rsidRPr="00DF41F0" w:rsidRDefault="007473BF" w:rsidP="007473B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>TradeMedical</w:t>
      </w:r>
      <w:proofErr w:type="spellEnd"/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DF41F0" w:rsidRPr="00DF41F0" w:rsidRDefault="002F77A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DF41F0" w:rsidRDefault="00DF41F0" w:rsidP="00F0594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Poradie Identifikácia uchádzača</w:t>
      </w:r>
      <w:r w:rsidR="00F05940">
        <w:rPr>
          <w:rFonts w:ascii="Times New Roman" w:hAnsi="Times New Roman" w:cs="Times New Roman"/>
          <w:sz w:val="24"/>
          <w:szCs w:val="24"/>
        </w:rPr>
        <w:t>:</w:t>
      </w:r>
    </w:p>
    <w:p w:rsidR="00F05940" w:rsidRDefault="007473BF" w:rsidP="00F05940">
      <w:pPr>
        <w:rPr>
          <w:rFonts w:ascii="Times New Roman" w:hAnsi="Times New Roman" w:cs="Times New Roman"/>
          <w:sz w:val="24"/>
          <w:szCs w:val="24"/>
        </w:rPr>
      </w:pPr>
      <w:r w:rsidRPr="007473BF">
        <w:rPr>
          <w:rFonts w:ascii="Times New Roman" w:hAnsi="Times New Roman" w:cs="Times New Roman"/>
          <w:sz w:val="24"/>
          <w:szCs w:val="24"/>
        </w:rPr>
        <w:t xml:space="preserve">CHIRANA </w:t>
      </w:r>
      <w:proofErr w:type="spellStart"/>
      <w:r w:rsidRPr="007473B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7473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3BF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7473BF">
        <w:rPr>
          <w:rFonts w:ascii="Times New Roman" w:hAnsi="Times New Roman" w:cs="Times New Roman"/>
          <w:sz w:val="24"/>
          <w:szCs w:val="24"/>
        </w:rPr>
        <w:t>.</w:t>
      </w:r>
    </w:p>
    <w:p w:rsidR="007473BF" w:rsidRPr="00DF41F0" w:rsidRDefault="007473BF" w:rsidP="00F059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základe rokovania </w:t>
      </w:r>
      <w:r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Správy štátnych hmotných rezerv SR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jeden z dvoch uchádzačov, ktorý vedia dodať okamžite potrebnú techniku.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1209D3"/>
    <w:rsid w:val="00237F4C"/>
    <w:rsid w:val="002C1AFF"/>
    <w:rsid w:val="002F77A0"/>
    <w:rsid w:val="00390856"/>
    <w:rsid w:val="0042541E"/>
    <w:rsid w:val="00465E8B"/>
    <w:rsid w:val="004C433F"/>
    <w:rsid w:val="005F50C9"/>
    <w:rsid w:val="007473BF"/>
    <w:rsid w:val="00A77854"/>
    <w:rsid w:val="00AA7DB8"/>
    <w:rsid w:val="00DF41F0"/>
    <w:rsid w:val="00F05940"/>
    <w:rsid w:val="00F2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519C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D5161-E849-4FED-82BF-5061BF4D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3</cp:revision>
  <dcterms:created xsi:type="dcterms:W3CDTF">2020-11-09T09:09:00Z</dcterms:created>
  <dcterms:modified xsi:type="dcterms:W3CDTF">2020-11-09T09:13:00Z</dcterms:modified>
</cp:coreProperties>
</file>