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3C7E" w14:textId="77777777" w:rsidR="00A91D40" w:rsidRPr="009502EC" w:rsidRDefault="00A91D40" w:rsidP="00A91D40">
      <w:pPr>
        <w:spacing w:after="0" w:line="240" w:lineRule="auto"/>
        <w:jc w:val="center"/>
        <w:rPr>
          <w:rFonts w:ascii="Times New Roman" w:hAnsi="Times New Roman" w:cs="Times New Roman"/>
          <w:b/>
          <w:szCs w:val="18"/>
        </w:rPr>
      </w:pPr>
      <w:r w:rsidRPr="009502EC">
        <w:rPr>
          <w:rFonts w:ascii="Times New Roman" w:hAnsi="Times New Roman" w:cs="Times New Roman"/>
          <w:b/>
          <w:szCs w:val="18"/>
        </w:rPr>
        <w:t>Zmluva o spracúvaní osobných údajov</w:t>
      </w:r>
    </w:p>
    <w:p w14:paraId="31699B9F" w14:textId="77777777" w:rsidR="00A91D40" w:rsidRPr="009502EC" w:rsidRDefault="00A91D40" w:rsidP="00A91D40">
      <w:pPr>
        <w:spacing w:after="0" w:line="240" w:lineRule="auto"/>
        <w:jc w:val="center"/>
        <w:rPr>
          <w:rFonts w:ascii="Times New Roman" w:hAnsi="Times New Roman" w:cs="Times New Roman"/>
          <w:bCs/>
          <w:sz w:val="18"/>
          <w:szCs w:val="18"/>
        </w:rPr>
      </w:pPr>
      <w:r w:rsidRPr="009502EC">
        <w:rPr>
          <w:rFonts w:ascii="Times New Roman" w:hAnsi="Times New Roman" w:cs="Times New Roman"/>
          <w:bCs/>
          <w:sz w:val="18"/>
          <w:szCs w:val="18"/>
        </w:rPr>
        <w:t xml:space="preserve">v súlade s požiadavkami </w:t>
      </w:r>
      <w:r w:rsidRPr="009502EC">
        <w:rPr>
          <w:rFonts w:ascii="Times New Roman" w:hAnsi="Times New Roman" w:cs="Times New Roman"/>
          <w:sz w:val="18"/>
          <w:szCs w:val="18"/>
        </w:rPr>
        <w:t>zákona č. 18/2018 o ochrane osobných údajov a o zmene a doplnení niektorých zákonov (ďalej len „</w:t>
      </w:r>
      <w:r w:rsidRPr="009502EC">
        <w:rPr>
          <w:rFonts w:ascii="Times New Roman" w:hAnsi="Times New Roman" w:cs="Times New Roman"/>
          <w:b/>
          <w:sz w:val="18"/>
          <w:szCs w:val="18"/>
        </w:rPr>
        <w:t>zákon o ochrane osobných údajov</w:t>
      </w:r>
      <w:r w:rsidRPr="009502EC">
        <w:rPr>
          <w:rFonts w:ascii="Times New Roman" w:hAnsi="Times New Roman" w:cs="Times New Roman"/>
          <w:sz w:val="18"/>
          <w:szCs w:val="18"/>
        </w:rPr>
        <w:t xml:space="preserve">“) a Nariadenia Európskeho parlamentu a Rady (EÚ) 2016/679 z 27.4.2016 </w:t>
      </w:r>
      <w:r w:rsidRPr="009502EC">
        <w:rPr>
          <w:rFonts w:ascii="Times New Roman" w:hAnsi="Times New Roman" w:cs="Times New Roman"/>
          <w:bCs/>
          <w:sz w:val="18"/>
          <w:szCs w:val="18"/>
        </w:rPr>
        <w:t>o ochrane fyzických osôb pri spracúvaní osobných údajov a o voľnom pohybe takýchto údajov, ktorým sa zrušuje smernica 95/46/ES</w:t>
      </w:r>
    </w:p>
    <w:p w14:paraId="3B83E12D" w14:textId="77777777" w:rsidR="00A91D40" w:rsidRPr="009502EC" w:rsidRDefault="00A91D40" w:rsidP="00A91D40">
      <w:pPr>
        <w:spacing w:after="0" w:line="240" w:lineRule="auto"/>
        <w:jc w:val="center"/>
        <w:rPr>
          <w:rFonts w:ascii="Times New Roman" w:hAnsi="Times New Roman" w:cs="Times New Roman"/>
          <w:b/>
          <w:szCs w:val="18"/>
        </w:rPr>
      </w:pPr>
      <w:r w:rsidRPr="009502EC">
        <w:rPr>
          <w:rFonts w:ascii="Times New Roman" w:hAnsi="Times New Roman" w:cs="Times New Roman"/>
          <w:bCs/>
          <w:sz w:val="18"/>
          <w:szCs w:val="18"/>
        </w:rPr>
        <w:t>(ďalej len „</w:t>
      </w:r>
      <w:r w:rsidRPr="009502EC">
        <w:rPr>
          <w:rFonts w:ascii="Times New Roman" w:hAnsi="Times New Roman" w:cs="Times New Roman"/>
          <w:b/>
          <w:bCs/>
          <w:sz w:val="18"/>
          <w:szCs w:val="18"/>
        </w:rPr>
        <w:t>Nariadenie</w:t>
      </w:r>
      <w:r w:rsidRPr="009502EC">
        <w:rPr>
          <w:rFonts w:ascii="Times New Roman" w:hAnsi="Times New Roman" w:cs="Times New Roman"/>
          <w:bCs/>
          <w:sz w:val="18"/>
          <w:szCs w:val="18"/>
        </w:rPr>
        <w:t>“)</w:t>
      </w:r>
    </w:p>
    <w:p w14:paraId="4D6260F3" w14:textId="77777777" w:rsidR="00A91D40" w:rsidRPr="009502EC" w:rsidRDefault="00A91D40" w:rsidP="00A91D40">
      <w:pPr>
        <w:spacing w:after="0" w:line="240" w:lineRule="auto"/>
        <w:jc w:val="both"/>
        <w:rPr>
          <w:rFonts w:ascii="Times New Roman" w:hAnsi="Times New Roman" w:cs="Times New Roman"/>
          <w:sz w:val="18"/>
          <w:szCs w:val="18"/>
        </w:rPr>
      </w:pPr>
    </w:p>
    <w:p w14:paraId="4D71D9C6" w14:textId="77777777" w:rsidR="009502EC" w:rsidRPr="004C0975" w:rsidRDefault="009502EC" w:rsidP="009502EC">
      <w:pPr>
        <w:tabs>
          <w:tab w:val="left" w:pos="3119"/>
        </w:tabs>
        <w:spacing w:after="0" w:line="276" w:lineRule="auto"/>
        <w:rPr>
          <w:rFonts w:ascii="Times New Roman" w:eastAsia="Calibri" w:hAnsi="Times New Roman" w:cs="Times New Roman"/>
          <w:b/>
          <w:sz w:val="18"/>
          <w:szCs w:val="18"/>
          <w:highlight w:val="yellow"/>
        </w:rPr>
      </w:pPr>
      <w:r w:rsidRPr="002C3635">
        <w:rPr>
          <w:rFonts w:ascii="Times New Roman" w:hAnsi="Times New Roman" w:cs="Times New Roman"/>
          <w:b/>
          <w:sz w:val="18"/>
          <w:szCs w:val="18"/>
        </w:rPr>
        <w:t>Prevádzkovateľ</w:t>
      </w:r>
      <w:r w:rsidRPr="004C0975">
        <w:rPr>
          <w:rFonts w:ascii="Times New Roman" w:hAnsi="Times New Roman" w:cs="Times New Roman"/>
          <w:b/>
          <w:sz w:val="18"/>
          <w:szCs w:val="18"/>
        </w:rPr>
        <w:t>:</w:t>
      </w:r>
      <w:r w:rsidRPr="004C0975">
        <w:rPr>
          <w:rFonts w:ascii="Times New Roman" w:hAnsi="Times New Roman" w:cs="Times New Roman"/>
          <w:b/>
          <w:sz w:val="18"/>
          <w:szCs w:val="18"/>
        </w:rPr>
        <w:tab/>
      </w:r>
      <w:r w:rsidRPr="002C3635">
        <w:rPr>
          <w:rFonts w:ascii="Times New Roman" w:hAnsi="Times New Roman" w:cs="Times New Roman"/>
          <w:b/>
          <w:sz w:val="18"/>
          <w:szCs w:val="18"/>
        </w:rPr>
        <w:t>Mesto Košice</w:t>
      </w:r>
    </w:p>
    <w:p w14:paraId="23BC5959" w14:textId="77777777" w:rsidR="009502EC" w:rsidRPr="002C3635" w:rsidRDefault="009502EC" w:rsidP="009502EC">
      <w:pPr>
        <w:tabs>
          <w:tab w:val="left" w:pos="3119"/>
        </w:tabs>
        <w:spacing w:after="0" w:line="276" w:lineRule="auto"/>
        <w:rPr>
          <w:rFonts w:ascii="Times New Roman" w:hAnsi="Times New Roman" w:cs="Times New Roman"/>
          <w:sz w:val="18"/>
          <w:szCs w:val="18"/>
        </w:rPr>
      </w:pPr>
      <w:r w:rsidRPr="002C3635">
        <w:rPr>
          <w:rFonts w:ascii="Times New Roman" w:hAnsi="Times New Roman" w:cs="Times New Roman"/>
          <w:sz w:val="18"/>
          <w:szCs w:val="18"/>
        </w:rPr>
        <w:t>sídlo:</w:t>
      </w:r>
      <w:r w:rsidRPr="002C3635">
        <w:rPr>
          <w:rFonts w:ascii="Times New Roman" w:hAnsi="Times New Roman" w:cs="Times New Roman"/>
          <w:sz w:val="18"/>
          <w:szCs w:val="18"/>
        </w:rPr>
        <w:tab/>
        <w:t>Trieda SNP 48/A, 040 11 Košice</w:t>
      </w:r>
    </w:p>
    <w:p w14:paraId="0BBC6BB3" w14:textId="77777777" w:rsidR="009502EC" w:rsidRPr="002C3635" w:rsidRDefault="009502EC" w:rsidP="009502EC">
      <w:pPr>
        <w:tabs>
          <w:tab w:val="left" w:pos="3119"/>
        </w:tabs>
        <w:spacing w:after="0" w:line="276" w:lineRule="auto"/>
        <w:rPr>
          <w:rFonts w:ascii="Times New Roman" w:hAnsi="Times New Roman" w:cs="Times New Roman"/>
          <w:sz w:val="18"/>
          <w:szCs w:val="18"/>
        </w:rPr>
      </w:pPr>
      <w:r w:rsidRPr="002C3635">
        <w:rPr>
          <w:rFonts w:ascii="Times New Roman" w:hAnsi="Times New Roman" w:cs="Times New Roman"/>
          <w:sz w:val="18"/>
          <w:szCs w:val="18"/>
        </w:rPr>
        <w:t xml:space="preserve">IČO: </w:t>
      </w:r>
      <w:r w:rsidRPr="002C3635">
        <w:rPr>
          <w:rFonts w:ascii="Times New Roman" w:hAnsi="Times New Roman" w:cs="Times New Roman"/>
          <w:sz w:val="18"/>
          <w:szCs w:val="18"/>
        </w:rPr>
        <w:tab/>
        <w:t>00 691 135</w:t>
      </w:r>
    </w:p>
    <w:p w14:paraId="567C66A0" w14:textId="73EA82D2" w:rsidR="009502EC" w:rsidRPr="002C3635" w:rsidRDefault="009502EC" w:rsidP="009502EC">
      <w:pPr>
        <w:pStyle w:val="Zarkazkladnhotextu"/>
        <w:tabs>
          <w:tab w:val="left" w:pos="3119"/>
        </w:tabs>
        <w:spacing w:after="0" w:line="276" w:lineRule="auto"/>
        <w:ind w:left="0"/>
        <w:rPr>
          <w:sz w:val="18"/>
          <w:szCs w:val="18"/>
        </w:rPr>
      </w:pPr>
      <w:r w:rsidRPr="002C3635">
        <w:rPr>
          <w:sz w:val="18"/>
          <w:szCs w:val="18"/>
        </w:rPr>
        <w:t>Zastúpený:</w:t>
      </w:r>
      <w:r w:rsidRPr="002C3635">
        <w:rPr>
          <w:sz w:val="18"/>
          <w:szCs w:val="18"/>
        </w:rPr>
        <w:tab/>
        <w:t>Ing. Jaroslav Polaček</w:t>
      </w:r>
      <w:r w:rsidR="001D4F8F">
        <w:rPr>
          <w:sz w:val="18"/>
          <w:szCs w:val="18"/>
        </w:rPr>
        <w:t>, DPA</w:t>
      </w:r>
    </w:p>
    <w:p w14:paraId="7D79F598" w14:textId="77777777" w:rsidR="009502EC" w:rsidRPr="002C3635" w:rsidRDefault="009502EC" w:rsidP="009502EC">
      <w:pPr>
        <w:pStyle w:val="Zarkazkladnhotextu"/>
        <w:tabs>
          <w:tab w:val="left" w:pos="3119"/>
        </w:tabs>
        <w:spacing w:after="0" w:line="276" w:lineRule="auto"/>
        <w:ind w:left="0"/>
        <w:rPr>
          <w:sz w:val="18"/>
          <w:szCs w:val="18"/>
        </w:rPr>
      </w:pPr>
      <w:r w:rsidRPr="002C3635">
        <w:rPr>
          <w:sz w:val="18"/>
          <w:szCs w:val="18"/>
        </w:rPr>
        <w:t xml:space="preserve">(ďalej len </w:t>
      </w:r>
      <w:r w:rsidRPr="002C3635">
        <w:rPr>
          <w:b/>
          <w:sz w:val="18"/>
          <w:szCs w:val="18"/>
        </w:rPr>
        <w:t>„Prevádzkovateľ“</w:t>
      </w:r>
      <w:r w:rsidRPr="002C3635">
        <w:rPr>
          <w:sz w:val="18"/>
          <w:szCs w:val="18"/>
        </w:rPr>
        <w:t>)</w:t>
      </w:r>
    </w:p>
    <w:p w14:paraId="4ACFB085" w14:textId="77777777" w:rsidR="009502EC" w:rsidRDefault="009502EC" w:rsidP="009502EC">
      <w:pPr>
        <w:tabs>
          <w:tab w:val="left" w:pos="3119"/>
        </w:tabs>
        <w:spacing w:after="0" w:line="276" w:lineRule="auto"/>
        <w:rPr>
          <w:rFonts w:ascii="Times New Roman" w:hAnsi="Times New Roman" w:cs="Times New Roman"/>
          <w:b/>
          <w:sz w:val="18"/>
          <w:szCs w:val="18"/>
        </w:rPr>
      </w:pPr>
    </w:p>
    <w:p w14:paraId="1CB3B22A" w14:textId="77777777" w:rsidR="009502EC" w:rsidRDefault="009502EC" w:rsidP="009502EC">
      <w:pPr>
        <w:tabs>
          <w:tab w:val="left" w:pos="3119"/>
        </w:tabs>
        <w:spacing w:after="0" w:line="276" w:lineRule="auto"/>
        <w:rPr>
          <w:rFonts w:ascii="Times New Roman" w:eastAsia="Calibri" w:hAnsi="Times New Roman" w:cs="Times New Roman"/>
          <w:sz w:val="18"/>
          <w:szCs w:val="18"/>
        </w:rPr>
      </w:pPr>
      <w:r w:rsidRPr="004C0975">
        <w:rPr>
          <w:rFonts w:ascii="Times New Roman" w:hAnsi="Times New Roman" w:cs="Times New Roman"/>
          <w:b/>
          <w:sz w:val="18"/>
          <w:szCs w:val="18"/>
        </w:rPr>
        <w:t>Sprostredkovateľ</w:t>
      </w:r>
      <w:r w:rsidRPr="002C3635">
        <w:rPr>
          <w:rFonts w:ascii="Times New Roman" w:hAnsi="Times New Roman" w:cs="Times New Roman"/>
          <w:b/>
          <w:sz w:val="18"/>
          <w:szCs w:val="18"/>
        </w:rPr>
        <w:t>:</w:t>
      </w:r>
      <w:r w:rsidRPr="002C3635">
        <w:rPr>
          <w:rFonts w:ascii="Times New Roman" w:hAnsi="Times New Roman" w:cs="Times New Roman"/>
          <w:b/>
          <w:sz w:val="18"/>
          <w:szCs w:val="18"/>
        </w:rPr>
        <w:tab/>
      </w:r>
      <w:r>
        <w:rPr>
          <w:rFonts w:ascii="Times New Roman" w:eastAsia="Calibri" w:hAnsi="Times New Roman" w:cs="Times New Roman"/>
          <w:sz w:val="18"/>
          <w:szCs w:val="18"/>
          <w:highlight w:val="yellow"/>
        </w:rPr>
        <w:t>.........................................</w:t>
      </w:r>
    </w:p>
    <w:p w14:paraId="34C6B28D"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sídlo:</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45BC9507"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 xml:space="preserve">IČO: </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6EAE0428"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DIČ:</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24E271D6"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 xml:space="preserve">Zapísaný: </w:t>
      </w:r>
      <w:r w:rsidRPr="004C0975">
        <w:rPr>
          <w:rFonts w:ascii="Times New Roman" w:eastAsia="Calibri" w:hAnsi="Times New Roman" w:cs="Times New Roman"/>
          <w:sz w:val="18"/>
          <w:szCs w:val="18"/>
        </w:rPr>
        <w:tab/>
      </w:r>
      <w:r w:rsidRPr="004C0975">
        <w:rPr>
          <w:rFonts w:ascii="Times New Roman" w:eastAsia="Calibri" w:hAnsi="Times New Roman" w:cs="Times New Roman"/>
          <w:sz w:val="18"/>
          <w:szCs w:val="18"/>
          <w:highlight w:val="yellow"/>
        </w:rPr>
        <w:t>v Obchodnom registri Okresného súdu , oddiel: , vložka č.</w:t>
      </w:r>
    </w:p>
    <w:p w14:paraId="1E35E999"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Zastúpený:</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154F57AB" w14:textId="77777777" w:rsidR="009502EC" w:rsidRPr="00664489" w:rsidRDefault="009502EC" w:rsidP="009502EC">
      <w:pPr>
        <w:spacing w:after="0" w:line="240" w:lineRule="auto"/>
        <w:rPr>
          <w:rFonts w:ascii="Times New Roman" w:hAnsi="Times New Roman" w:cs="Times New Roman"/>
          <w:sz w:val="18"/>
          <w:szCs w:val="18"/>
        </w:rPr>
      </w:pPr>
      <w:r w:rsidRPr="004C0975">
        <w:rPr>
          <w:rFonts w:ascii="Times New Roman" w:hAnsi="Times New Roman" w:cs="Times New Roman"/>
          <w:sz w:val="18"/>
          <w:szCs w:val="18"/>
        </w:rPr>
        <w:t>(ďalej len </w:t>
      </w:r>
      <w:r w:rsidRPr="004C0975">
        <w:rPr>
          <w:rFonts w:ascii="Times New Roman" w:hAnsi="Times New Roman" w:cs="Times New Roman"/>
          <w:b/>
          <w:sz w:val="18"/>
          <w:szCs w:val="18"/>
        </w:rPr>
        <w:t>„Sprostredkovateľ“</w:t>
      </w:r>
      <w:r w:rsidRPr="004C0975">
        <w:rPr>
          <w:rFonts w:ascii="Times New Roman" w:hAnsi="Times New Roman" w:cs="Times New Roman"/>
          <w:sz w:val="18"/>
          <w:szCs w:val="18"/>
        </w:rPr>
        <w:t>)</w:t>
      </w:r>
    </w:p>
    <w:p w14:paraId="0A990663" w14:textId="77777777" w:rsidR="00A91D40" w:rsidRPr="009502EC" w:rsidRDefault="00A91D40" w:rsidP="00A91D40">
      <w:pPr>
        <w:spacing w:after="0" w:line="240" w:lineRule="auto"/>
        <w:jc w:val="both"/>
        <w:rPr>
          <w:rFonts w:ascii="Times New Roman" w:hAnsi="Times New Roman" w:cs="Times New Roman"/>
          <w:sz w:val="18"/>
          <w:szCs w:val="18"/>
        </w:rPr>
      </w:pPr>
    </w:p>
    <w:p w14:paraId="2B96A7B5" w14:textId="77777777" w:rsidR="00A91D40" w:rsidRPr="009502EC" w:rsidRDefault="00A91D40" w:rsidP="00A91D40">
      <w:pPr>
        <w:spacing w:after="0" w:line="240" w:lineRule="auto"/>
        <w:jc w:val="both"/>
        <w:rPr>
          <w:rFonts w:ascii="Times New Roman" w:hAnsi="Times New Roman" w:cs="Times New Roman"/>
          <w:sz w:val="18"/>
          <w:szCs w:val="18"/>
        </w:rPr>
      </w:pPr>
      <w:r w:rsidRPr="009502EC">
        <w:rPr>
          <w:rFonts w:ascii="Times New Roman" w:hAnsi="Times New Roman" w:cs="Times New Roman"/>
          <w:sz w:val="18"/>
          <w:szCs w:val="18"/>
        </w:rPr>
        <w:t>(Prevádzkovateľ a Sprostredkovateľ ďalej spolu len ako „Zmluvné strany“ alebo jednotlivo ako „Zmluvná strana“).</w:t>
      </w:r>
    </w:p>
    <w:p w14:paraId="4DAC96E1" w14:textId="77777777" w:rsidR="00A91D40" w:rsidRPr="009502EC" w:rsidRDefault="00A91D40" w:rsidP="00A91D40">
      <w:pPr>
        <w:spacing w:after="0" w:line="240" w:lineRule="auto"/>
        <w:jc w:val="both"/>
        <w:rPr>
          <w:rFonts w:ascii="Times New Roman" w:hAnsi="Times New Roman" w:cs="Times New Roman"/>
          <w:sz w:val="18"/>
          <w:szCs w:val="18"/>
        </w:rPr>
      </w:pPr>
    </w:p>
    <w:p w14:paraId="7125248E" w14:textId="77777777"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Čl. I</w:t>
      </w:r>
    </w:p>
    <w:p w14:paraId="38F84E3A" w14:textId="77777777"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Úvodné ustanovenia a predmet zmluvy</w:t>
      </w:r>
    </w:p>
    <w:p w14:paraId="28DDDD9D" w14:textId="77777777" w:rsidR="00A91D40" w:rsidRPr="00615964" w:rsidRDefault="00A91D40" w:rsidP="00A91D40">
      <w:pPr>
        <w:spacing w:after="0" w:line="240" w:lineRule="auto"/>
        <w:jc w:val="both"/>
        <w:rPr>
          <w:rFonts w:ascii="Times New Roman" w:hAnsi="Times New Roman" w:cs="Times New Roman"/>
          <w:sz w:val="18"/>
          <w:szCs w:val="18"/>
        </w:rPr>
      </w:pPr>
    </w:p>
    <w:p w14:paraId="628BA201" w14:textId="5C4D8B0F" w:rsidR="00E11432" w:rsidRPr="00615964" w:rsidRDefault="00A91D40" w:rsidP="00C0388F">
      <w:pPr>
        <w:pStyle w:val="Odsekzoznamu"/>
        <w:numPr>
          <w:ilvl w:val="0"/>
          <w:numId w:val="14"/>
        </w:numPr>
        <w:spacing w:after="0" w:line="240" w:lineRule="auto"/>
        <w:ind w:left="426"/>
        <w:jc w:val="both"/>
        <w:rPr>
          <w:rFonts w:ascii="Times New Roman" w:hAnsi="Times New Roman" w:cs="Times New Roman"/>
          <w:sz w:val="18"/>
          <w:szCs w:val="18"/>
        </w:rPr>
      </w:pPr>
      <w:r w:rsidRPr="00615964">
        <w:rPr>
          <w:rFonts w:ascii="Times New Roman" w:hAnsi="Times New Roman" w:cs="Times New Roman"/>
          <w:sz w:val="18"/>
          <w:szCs w:val="18"/>
        </w:rPr>
        <w:t xml:space="preserve">Sprostredkovateľ poskytuje pre Prevádzkovateľa </w:t>
      </w:r>
      <w:r w:rsidR="00112493" w:rsidRPr="00615964">
        <w:rPr>
          <w:rFonts w:ascii="Times New Roman" w:hAnsi="Times New Roman" w:cs="Times New Roman"/>
          <w:sz w:val="18"/>
          <w:szCs w:val="18"/>
        </w:rPr>
        <w:t>vytvorenie a dodanie výstupov projektu Inovatívne elektronické formuláre mesta Košice</w:t>
      </w:r>
      <w:r w:rsidR="001702AD" w:rsidRPr="00615964">
        <w:rPr>
          <w:rFonts w:ascii="Times New Roman" w:hAnsi="Times New Roman" w:cs="Times New Roman"/>
          <w:sz w:val="18"/>
          <w:szCs w:val="18"/>
        </w:rPr>
        <w:t xml:space="preserve">, a to na základe </w:t>
      </w:r>
      <w:r w:rsidR="00112493" w:rsidRPr="00615964">
        <w:rPr>
          <w:rFonts w:ascii="Times New Roman" w:hAnsi="Times New Roman" w:cs="Times New Roman"/>
          <w:sz w:val="18"/>
          <w:szCs w:val="18"/>
        </w:rPr>
        <w:t>Zmluvy o</w:t>
      </w:r>
      <w:r w:rsidR="009A1ADF">
        <w:rPr>
          <w:rFonts w:ascii="Times New Roman" w:hAnsi="Times New Roman" w:cs="Times New Roman"/>
          <w:sz w:val="18"/>
          <w:szCs w:val="18"/>
        </w:rPr>
        <w:t> </w:t>
      </w:r>
      <w:r w:rsidR="00112493" w:rsidRPr="00615964">
        <w:rPr>
          <w:rFonts w:ascii="Times New Roman" w:hAnsi="Times New Roman" w:cs="Times New Roman"/>
          <w:sz w:val="18"/>
          <w:szCs w:val="18"/>
        </w:rPr>
        <w:t>dielo</w:t>
      </w:r>
      <w:r w:rsidR="009A1ADF">
        <w:rPr>
          <w:rFonts w:ascii="Times New Roman" w:hAnsi="Times New Roman" w:cs="Times New Roman"/>
          <w:sz w:val="18"/>
          <w:szCs w:val="18"/>
        </w:rPr>
        <w:t xml:space="preserve"> zo dňa</w:t>
      </w:r>
      <w:r w:rsidR="009A1ADF" w:rsidRPr="00615964">
        <w:rPr>
          <w:rFonts w:ascii="Times New Roman" w:hAnsi="Times New Roman" w:cs="Times New Roman"/>
          <w:sz w:val="18"/>
          <w:szCs w:val="18"/>
        </w:rPr>
        <w:t>:</w:t>
      </w:r>
      <w:r w:rsidR="009A1ADF" w:rsidRPr="00CD3F80">
        <w:rPr>
          <w:rFonts w:ascii="Times New Roman" w:hAnsi="Times New Roman" w:cs="Times New Roman"/>
          <w:sz w:val="18"/>
          <w:szCs w:val="18"/>
          <w:highlight w:val="yellow"/>
        </w:rPr>
        <w:t>...................................</w:t>
      </w:r>
      <w:r w:rsidR="009A1ADF">
        <w:rPr>
          <w:rFonts w:ascii="Times New Roman" w:hAnsi="Times New Roman" w:cs="Times New Roman"/>
          <w:sz w:val="18"/>
          <w:szCs w:val="18"/>
        </w:rPr>
        <w:t xml:space="preserve"> (ďalej ako „Hlavná zmluva“).</w:t>
      </w:r>
      <w:r w:rsidR="001702AD" w:rsidRPr="00615964">
        <w:rPr>
          <w:rFonts w:ascii="Times New Roman" w:hAnsi="Times New Roman" w:cs="Times New Roman"/>
          <w:color w:val="FF0000"/>
          <w:sz w:val="18"/>
          <w:szCs w:val="18"/>
          <w:highlight w:val="yellow"/>
        </w:rPr>
        <w:t xml:space="preserve"> </w:t>
      </w:r>
    </w:p>
    <w:p w14:paraId="5E21806B" w14:textId="77777777" w:rsidR="00A91D40" w:rsidRPr="009502EC" w:rsidRDefault="00A91D40" w:rsidP="00C0388F">
      <w:pPr>
        <w:pStyle w:val="Odsekzoznamu"/>
        <w:numPr>
          <w:ilvl w:val="0"/>
          <w:numId w:val="14"/>
        </w:numPr>
        <w:spacing w:after="0" w:line="240" w:lineRule="auto"/>
        <w:ind w:left="426"/>
        <w:jc w:val="both"/>
        <w:rPr>
          <w:rFonts w:ascii="Times New Roman" w:hAnsi="Times New Roman" w:cs="Times New Roman"/>
          <w:sz w:val="18"/>
          <w:szCs w:val="18"/>
        </w:rPr>
      </w:pPr>
      <w:r w:rsidRPr="009502EC">
        <w:rPr>
          <w:rFonts w:ascii="Times New Roman" w:hAnsi="Times New Roman" w:cs="Times New Roman"/>
          <w:sz w:val="18"/>
          <w:szCs w:val="18"/>
        </w:rPr>
        <w:t>Prevádzkovateľ touto Zmluvou o spracúvaní osobných údajov (ďalej len „zmluva“) poveruje Sprostredkovateľa spracúvaním osobných údajov na účely, v rozsahu a za podmienok, ktoré sú uvedené v tejto Zmluve a v </w:t>
      </w:r>
      <w:r w:rsidR="00E55A2F" w:rsidRPr="009502EC">
        <w:rPr>
          <w:rFonts w:ascii="Times New Roman" w:hAnsi="Times New Roman" w:cs="Times New Roman"/>
          <w:sz w:val="18"/>
          <w:szCs w:val="18"/>
        </w:rPr>
        <w:t>Hlavnej zmluve</w:t>
      </w:r>
      <w:r w:rsidRPr="009502EC">
        <w:rPr>
          <w:rFonts w:ascii="Times New Roman" w:hAnsi="Times New Roman" w:cs="Times New Roman"/>
          <w:sz w:val="18"/>
          <w:szCs w:val="18"/>
        </w:rPr>
        <w:t xml:space="preserve">. Predmetom tejto Zmluvy je aj vymedzenie vzájomných práv a povinností Zmluvných strán pri spracúvaní osobných údajov dotknutých osôb Sprostredkovateľom v mene Prevádzkovateľa. </w:t>
      </w:r>
    </w:p>
    <w:p w14:paraId="46486DCD" w14:textId="2C8AB6CB" w:rsidR="00A91D40" w:rsidRPr="009502EC" w:rsidRDefault="00A91D40" w:rsidP="00C0388F">
      <w:pPr>
        <w:pStyle w:val="Nadpis1"/>
        <w:numPr>
          <w:ilvl w:val="0"/>
          <w:numId w:val="14"/>
        </w:numPr>
        <w:spacing w:before="0" w:after="0"/>
        <w:ind w:left="426"/>
        <w:rPr>
          <w:rFonts w:ascii="Times New Roman" w:hAnsi="Times New Roman" w:cs="Times New Roman"/>
          <w:bCs/>
          <w:color w:val="auto"/>
          <w:sz w:val="18"/>
          <w:szCs w:val="18"/>
          <w:lang w:val="sk-SK"/>
        </w:rPr>
      </w:pPr>
      <w:r w:rsidRPr="009502EC">
        <w:rPr>
          <w:rFonts w:ascii="Times New Roman" w:hAnsi="Times New Roman" w:cs="Times New Roman"/>
          <w:bCs/>
          <w:color w:val="auto"/>
          <w:sz w:val="18"/>
          <w:szCs w:val="18"/>
          <w:lang w:val="sk-SK"/>
        </w:rPr>
        <w:t xml:space="preserve">Zmluvné strany sa v súlade s požiadavkami </w:t>
      </w:r>
      <w:r w:rsidRPr="009502EC">
        <w:rPr>
          <w:rFonts w:ascii="Times New Roman" w:hAnsi="Times New Roman" w:cs="Times New Roman"/>
          <w:color w:val="auto"/>
          <w:sz w:val="18"/>
          <w:szCs w:val="18"/>
          <w:lang w:val="sk-SK"/>
        </w:rPr>
        <w:t xml:space="preserve">zákona o ochrane osobných údajov a Nariadenia </w:t>
      </w:r>
      <w:r w:rsidRPr="009502EC">
        <w:rPr>
          <w:rFonts w:ascii="Times New Roman" w:hAnsi="Times New Roman" w:cs="Times New Roman"/>
          <w:bCs/>
          <w:color w:val="auto"/>
          <w:sz w:val="18"/>
          <w:szCs w:val="18"/>
          <w:lang w:val="sk-SK"/>
        </w:rPr>
        <w:t>dohodli</w:t>
      </w:r>
      <w:r w:rsidRPr="009502EC">
        <w:rPr>
          <w:rFonts w:ascii="Times New Roman" w:hAnsi="Times New Roman" w:cs="Times New Roman"/>
          <w:color w:val="auto"/>
          <w:sz w:val="18"/>
          <w:szCs w:val="18"/>
          <w:lang w:val="sk-SK"/>
        </w:rPr>
        <w:t xml:space="preserve"> na vymedzení podmienok spracúvania osobných údajov, spôsobe zabezpečenia ich ochrany, ako aj na vymedzení ďalších </w:t>
      </w:r>
      <w:r w:rsidRPr="009502EC">
        <w:rPr>
          <w:rFonts w:ascii="Times New Roman" w:hAnsi="Times New Roman" w:cs="Times New Roman"/>
          <w:bCs/>
          <w:color w:val="auto"/>
          <w:sz w:val="18"/>
          <w:szCs w:val="18"/>
          <w:lang w:val="sk-SK"/>
        </w:rPr>
        <w:t>práv a povinností Zmluvných strán v rámci plnenia predmetu tejto Zmluvy. Táto zmluva v plnom rozsahu nahrádza všetky doterajšie zmluvy, ich dodatky alebo iné dojednania Zmluvných strán vzťahujúce sa na podmienky spracúvania a ochranu osobných údajov.</w:t>
      </w:r>
    </w:p>
    <w:p w14:paraId="63A91EA6" w14:textId="77777777" w:rsidR="00A91D40" w:rsidRPr="009502EC" w:rsidRDefault="00A91D40" w:rsidP="00A91D40">
      <w:pPr>
        <w:spacing w:after="0" w:line="240" w:lineRule="auto"/>
        <w:ind w:left="426"/>
        <w:rPr>
          <w:rFonts w:ascii="Times New Roman" w:hAnsi="Times New Roman" w:cs="Times New Roman"/>
          <w:sz w:val="18"/>
          <w:szCs w:val="18"/>
          <w:lang w:eastAsia="cs-CZ"/>
        </w:rPr>
      </w:pPr>
    </w:p>
    <w:p w14:paraId="3FAFADA7" w14:textId="2289E1B1"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Čl. II</w:t>
      </w:r>
      <w:r w:rsidR="00AB4142">
        <w:rPr>
          <w:rFonts w:ascii="Times New Roman" w:hAnsi="Times New Roman" w:cs="Times New Roman"/>
          <w:b/>
          <w:caps/>
          <w:sz w:val="18"/>
          <w:szCs w:val="18"/>
        </w:rPr>
        <w:br/>
      </w:r>
      <w:r w:rsidRPr="009502EC">
        <w:rPr>
          <w:rFonts w:ascii="Times New Roman" w:hAnsi="Times New Roman" w:cs="Times New Roman"/>
          <w:b/>
          <w:caps/>
          <w:sz w:val="18"/>
          <w:szCs w:val="18"/>
        </w:rPr>
        <w:t>Povaha a účel spracúvania, typ osobných údajov</w:t>
      </w:r>
    </w:p>
    <w:p w14:paraId="51A5A2E1" w14:textId="77777777"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a kategórie dotknutých osôb</w:t>
      </w:r>
    </w:p>
    <w:p w14:paraId="5A6668F4" w14:textId="77777777" w:rsidR="00A91D40" w:rsidRPr="009502EC" w:rsidRDefault="00A91D40" w:rsidP="00A91D40">
      <w:pPr>
        <w:spacing w:after="0" w:line="240" w:lineRule="auto"/>
        <w:jc w:val="center"/>
        <w:rPr>
          <w:rFonts w:ascii="Times New Roman" w:hAnsi="Times New Roman" w:cs="Times New Roman"/>
          <w:sz w:val="18"/>
          <w:szCs w:val="18"/>
        </w:rPr>
      </w:pPr>
    </w:p>
    <w:p w14:paraId="08E6B250" w14:textId="0D1FC02C" w:rsidR="0054219B" w:rsidRPr="004A3706" w:rsidRDefault="00A91D40" w:rsidP="00C0388F">
      <w:pPr>
        <w:pStyle w:val="Odsekzoznamu"/>
        <w:numPr>
          <w:ilvl w:val="0"/>
          <w:numId w:val="15"/>
        </w:numPr>
        <w:spacing w:after="0" w:line="240" w:lineRule="auto"/>
        <w:ind w:left="426" w:hanging="284"/>
        <w:jc w:val="both"/>
        <w:rPr>
          <w:rFonts w:ascii="Times New Roman" w:hAnsi="Times New Roman" w:cs="Times New Roman"/>
          <w:sz w:val="18"/>
          <w:szCs w:val="18"/>
        </w:rPr>
      </w:pPr>
      <w:r w:rsidRPr="004A3706">
        <w:rPr>
          <w:rFonts w:ascii="Times New Roman" w:hAnsi="Times New Roman" w:cs="Times New Roman"/>
          <w:sz w:val="18"/>
          <w:szCs w:val="18"/>
        </w:rPr>
        <w:t xml:space="preserve">Prevádzkovateľ touto Zmluvou poveruje Sprostredkovateľa spracúvaním osobných údajov na </w:t>
      </w:r>
      <w:r w:rsidRPr="004A3706">
        <w:rPr>
          <w:rFonts w:ascii="Times New Roman" w:hAnsi="Times New Roman" w:cs="Times New Roman"/>
          <w:b/>
          <w:sz w:val="18"/>
          <w:szCs w:val="18"/>
        </w:rPr>
        <w:t>účel</w:t>
      </w:r>
      <w:r w:rsidR="00112493" w:rsidRPr="004A3706">
        <w:rPr>
          <w:rFonts w:ascii="Times New Roman" w:hAnsi="Times New Roman" w:cs="Times New Roman"/>
          <w:b/>
          <w:sz w:val="18"/>
          <w:szCs w:val="18"/>
        </w:rPr>
        <w:t xml:space="preserve"> </w:t>
      </w:r>
      <w:r w:rsidR="005874FC" w:rsidRPr="004A3706">
        <w:rPr>
          <w:rFonts w:ascii="Times New Roman" w:hAnsi="Times New Roman" w:cs="Times New Roman"/>
          <w:sz w:val="18"/>
          <w:szCs w:val="18"/>
        </w:rPr>
        <w:t>zabezpečenia fungovania systému elektronických služieb mesta Košice (ESKE), konkrétne pre umožnenie poskytovania digitálnych verejných služieb obyvateľom a podnikateľom mesta, vybavovanie elektronických podaní, generovanie úradných dokumentov, riadenie elektronických formulárov a integráciu komponentov s centrálnymi systémami verejnej správy.</w:t>
      </w:r>
      <w:r w:rsidR="000F4FFF" w:rsidRPr="004A3706">
        <w:rPr>
          <w:rFonts w:ascii="Times New Roman" w:hAnsi="Times New Roman" w:cs="Times New Roman"/>
          <w:sz w:val="18"/>
          <w:szCs w:val="18"/>
        </w:rPr>
        <w:t xml:space="preserve">, </w:t>
      </w:r>
      <w:r w:rsidRPr="004A3706">
        <w:rPr>
          <w:rFonts w:ascii="Times New Roman" w:hAnsi="Times New Roman" w:cs="Times New Roman"/>
          <w:sz w:val="18"/>
          <w:szCs w:val="18"/>
        </w:rPr>
        <w:t>tak aby bol naplnený účel záväzkového vzťahu medzi Sprostredkovateľom a Prevádzkovateľom podľa Čl. 1 bodu 1</w:t>
      </w:r>
      <w:r w:rsidR="00AD2583">
        <w:rPr>
          <w:rFonts w:ascii="Times New Roman" w:hAnsi="Times New Roman" w:cs="Times New Roman"/>
          <w:sz w:val="18"/>
          <w:szCs w:val="18"/>
        </w:rPr>
        <w:t xml:space="preserve"> </w:t>
      </w:r>
      <w:r w:rsidR="0068271F" w:rsidRPr="004A3706">
        <w:rPr>
          <w:rFonts w:ascii="Times New Roman" w:hAnsi="Times New Roman" w:cs="Times New Roman"/>
          <w:sz w:val="18"/>
          <w:szCs w:val="18"/>
        </w:rPr>
        <w:t>s</w:t>
      </w:r>
      <w:r w:rsidR="00AD2583">
        <w:rPr>
          <w:rFonts w:ascii="Times New Roman" w:hAnsi="Times New Roman" w:cs="Times New Roman"/>
          <w:sz w:val="18"/>
          <w:szCs w:val="18"/>
        </w:rPr>
        <w:t> </w:t>
      </w:r>
      <w:r w:rsidR="0054219B" w:rsidRPr="004A3706">
        <w:rPr>
          <w:rFonts w:ascii="Times New Roman" w:hAnsi="Times New Roman" w:cs="Times New Roman"/>
          <w:sz w:val="18"/>
          <w:szCs w:val="18"/>
        </w:rPr>
        <w:t>nasledujúcimi činnosťami</w:t>
      </w:r>
    </w:p>
    <w:p w14:paraId="28CF28BF" w14:textId="77777777" w:rsidR="0054219B" w:rsidRPr="004A3706" w:rsidRDefault="0054219B" w:rsidP="0054219B">
      <w:pPr>
        <w:pStyle w:val="Odsekzoznamu"/>
        <w:numPr>
          <w:ilvl w:val="0"/>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t>ESB – Enterprise service bus: Centrálny integračný komponent systému elektronických služieb mesta Košice (ďalej ako „ESKE“) Definuje integračné rozhrania medzi jednotlivými komponentami a zároveň obsahuje sériu webových služieb na zabezpečenie dostupnosti centrálnych komponentov ústredného portálu verejnej správy a Centrálnej správy referenčných registrov.</w:t>
      </w:r>
    </w:p>
    <w:p w14:paraId="2E5ADEE9" w14:textId="77777777" w:rsidR="0054219B" w:rsidRPr="004A3706" w:rsidRDefault="0054219B" w:rsidP="0054219B">
      <w:pPr>
        <w:pStyle w:val="Odsekzoznamu"/>
        <w:numPr>
          <w:ilvl w:val="0"/>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t>Infomodul: Zabezpečuje verejné grafické rozhranie systému ESKE. Súčasťou grafického rozhrania je celá elektronická služba. Infomodul riadi kroky poskytovania každej elektronickej služby.</w:t>
      </w:r>
    </w:p>
    <w:p w14:paraId="6F265AF9" w14:textId="1A33D17D" w:rsidR="0054219B" w:rsidRPr="004A3706" w:rsidRDefault="0054219B" w:rsidP="0054219B">
      <w:pPr>
        <w:pStyle w:val="Odsekzoznamu"/>
        <w:numPr>
          <w:ilvl w:val="0"/>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t>eForm modul – interný: Tento modul vytvára technické prostredie pre prevádzku elektronických formulárov náležiacich k elektronickej službe. Modul zabezpečuje technické nastavenie, funkcionalitu, čítanie a doplňovanie číselníkových hodnôt (napr. zoznamy položiek, číselníky poplatkov, geografické číselníky, ...), komunikuje s</w:t>
      </w:r>
      <w:r w:rsidR="009E20CD">
        <w:rPr>
          <w:rFonts w:ascii="Times New Roman" w:hAnsi="Times New Roman" w:cs="Times New Roman"/>
          <w:sz w:val="18"/>
          <w:szCs w:val="18"/>
        </w:rPr>
        <w:t> </w:t>
      </w:r>
      <w:r w:rsidRPr="004A3706">
        <w:rPr>
          <w:rFonts w:ascii="Times New Roman" w:hAnsi="Times New Roman" w:cs="Times New Roman"/>
          <w:sz w:val="18"/>
          <w:szCs w:val="18"/>
        </w:rPr>
        <w:t>komponentom riadiacim prílohy podania. Komponent interný eForm modul musí zabezpečiť vytváranie a</w:t>
      </w:r>
      <w:r w:rsidR="009E20CD">
        <w:rPr>
          <w:rFonts w:ascii="Times New Roman" w:hAnsi="Times New Roman" w:cs="Times New Roman"/>
          <w:sz w:val="18"/>
          <w:szCs w:val="18"/>
        </w:rPr>
        <w:t> </w:t>
      </w:r>
      <w:r w:rsidRPr="004A3706">
        <w:rPr>
          <w:rFonts w:ascii="Times New Roman" w:hAnsi="Times New Roman" w:cs="Times New Roman"/>
          <w:sz w:val="18"/>
          <w:szCs w:val="18"/>
        </w:rPr>
        <w:t>prevádzkovanie podľa požiadaviek:</w:t>
      </w:r>
    </w:p>
    <w:p w14:paraId="2D7CE37E" w14:textId="77777777" w:rsidR="0054219B" w:rsidRPr="004A3706" w:rsidRDefault="0054219B" w:rsidP="0054219B">
      <w:pPr>
        <w:pStyle w:val="Odsekzoznamu"/>
        <w:numPr>
          <w:ilvl w:val="1"/>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t>prevádzka a vytváranie elektronických formulárov v súlade s požiadavkami aktuálne platného jednotného dizajnu elektronických služieb ID SK,</w:t>
      </w:r>
    </w:p>
    <w:p w14:paraId="2B3014F1" w14:textId="77777777" w:rsidR="0054219B" w:rsidRPr="004A3706" w:rsidRDefault="0054219B" w:rsidP="0054219B">
      <w:pPr>
        <w:pStyle w:val="Odsekzoznamu"/>
        <w:numPr>
          <w:ilvl w:val="1"/>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t>jednoriadkový dizajn elektronických formulárov,</w:t>
      </w:r>
    </w:p>
    <w:p w14:paraId="6EA035EB" w14:textId="77777777" w:rsidR="0054219B" w:rsidRPr="004A3706" w:rsidRDefault="0054219B" w:rsidP="0054219B">
      <w:pPr>
        <w:pStyle w:val="Odsekzoznamu"/>
        <w:numPr>
          <w:ilvl w:val="1"/>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t>súhrnný kontrolný report s možnosťou prekliknutia sa na chybu v elektronickom formulári,</w:t>
      </w:r>
    </w:p>
    <w:p w14:paraId="13416672" w14:textId="77777777" w:rsidR="0054219B" w:rsidRPr="004A3706" w:rsidRDefault="0054219B" w:rsidP="0054219B">
      <w:pPr>
        <w:pStyle w:val="Odsekzoznamu"/>
        <w:numPr>
          <w:ilvl w:val="1"/>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t>zmena rozdelenia elektronického formulára do záložiek a na kroky,</w:t>
      </w:r>
    </w:p>
    <w:p w14:paraId="4F03D072" w14:textId="77777777" w:rsidR="0054219B" w:rsidRPr="004A3706" w:rsidRDefault="0054219B" w:rsidP="0054219B">
      <w:pPr>
        <w:pStyle w:val="Odsekzoznamu"/>
        <w:numPr>
          <w:ilvl w:val="1"/>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t>zmena polí elektronického formulára v zmysle princípu otázok a navigácie s pochopením požadovanej informácie v texte,</w:t>
      </w:r>
    </w:p>
    <w:p w14:paraId="6060859F" w14:textId="654B49B8" w:rsidR="0054219B" w:rsidRPr="004A3706" w:rsidRDefault="0054219B" w:rsidP="0054219B">
      <w:pPr>
        <w:pStyle w:val="Odsekzoznamu"/>
        <w:numPr>
          <w:ilvl w:val="1"/>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t>interaktívne a dynamické úpravy polí a rozsahu elektronických formulárov podľa vložení údajov v</w:t>
      </w:r>
      <w:r w:rsidR="009E20CD">
        <w:rPr>
          <w:rFonts w:ascii="Times New Roman" w:hAnsi="Times New Roman" w:cs="Times New Roman"/>
          <w:sz w:val="18"/>
          <w:szCs w:val="18"/>
        </w:rPr>
        <w:t> </w:t>
      </w:r>
      <w:r w:rsidRPr="004A3706">
        <w:rPr>
          <w:rFonts w:ascii="Times New Roman" w:hAnsi="Times New Roman" w:cs="Times New Roman"/>
          <w:sz w:val="18"/>
          <w:szCs w:val="18"/>
        </w:rPr>
        <w:t>predchádzajúcich krokoch vypĺňania elektronického formulára,</w:t>
      </w:r>
    </w:p>
    <w:p w14:paraId="71F3074A" w14:textId="77777777" w:rsidR="0054219B" w:rsidRPr="004A3706" w:rsidRDefault="0054219B" w:rsidP="0054219B">
      <w:pPr>
        <w:pStyle w:val="Odsekzoznamu"/>
        <w:numPr>
          <w:ilvl w:val="1"/>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t>zobrazovanie informácií o podaní podľa vyplnených údajov v elektronickom formulári,</w:t>
      </w:r>
    </w:p>
    <w:p w14:paraId="136B9C9E" w14:textId="77777777" w:rsidR="0054219B" w:rsidRPr="004A3706" w:rsidRDefault="0054219B" w:rsidP="0054219B">
      <w:pPr>
        <w:pStyle w:val="Odsekzoznamu"/>
        <w:numPr>
          <w:ilvl w:val="1"/>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lastRenderedPageBreak/>
        <w:t>v prípade ak je následkom podania úhrada, informovanie o sume úhrady klienta, ktorý podanie vytvára.</w:t>
      </w:r>
    </w:p>
    <w:p w14:paraId="22642142" w14:textId="42BD2253" w:rsidR="0054219B" w:rsidRPr="004A3706" w:rsidRDefault="0054219B" w:rsidP="0054219B">
      <w:pPr>
        <w:pStyle w:val="Odsekzoznamu"/>
        <w:numPr>
          <w:ilvl w:val="0"/>
          <w:numId w:val="27"/>
        </w:numPr>
        <w:spacing w:after="0" w:line="240" w:lineRule="auto"/>
        <w:jc w:val="both"/>
        <w:rPr>
          <w:rFonts w:ascii="Times New Roman" w:hAnsi="Times New Roman" w:cs="Times New Roman"/>
          <w:sz w:val="18"/>
          <w:szCs w:val="18"/>
        </w:rPr>
      </w:pPr>
      <w:r w:rsidRPr="004A3706">
        <w:rPr>
          <w:rFonts w:ascii="Times New Roman" w:hAnsi="Times New Roman" w:cs="Times New Roman"/>
          <w:sz w:val="18"/>
          <w:szCs w:val="18"/>
        </w:rPr>
        <w:t>ODÚ – Operatívne dátové úložiská: Tento komponent riadi z pohľadu zamestnanca mesta elektronické služby. V</w:t>
      </w:r>
      <w:r w:rsidR="009E20CD">
        <w:rPr>
          <w:rFonts w:ascii="Times New Roman" w:hAnsi="Times New Roman" w:cs="Times New Roman"/>
          <w:sz w:val="18"/>
          <w:szCs w:val="18"/>
        </w:rPr>
        <w:t> </w:t>
      </w:r>
      <w:r w:rsidRPr="004A3706">
        <w:rPr>
          <w:rFonts w:ascii="Times New Roman" w:hAnsi="Times New Roman" w:cs="Times New Roman"/>
          <w:sz w:val="18"/>
          <w:szCs w:val="18"/>
        </w:rPr>
        <w:t>komponente prebieha administrácia obsahu a nastavenie elektronických služieb. Ďalej komponent uchováva a</w:t>
      </w:r>
      <w:r w:rsidR="009E20CD">
        <w:rPr>
          <w:rFonts w:ascii="Times New Roman" w:hAnsi="Times New Roman" w:cs="Times New Roman"/>
          <w:sz w:val="18"/>
          <w:szCs w:val="18"/>
        </w:rPr>
        <w:t> </w:t>
      </w:r>
      <w:r w:rsidRPr="004A3706">
        <w:rPr>
          <w:rFonts w:ascii="Times New Roman" w:hAnsi="Times New Roman" w:cs="Times New Roman"/>
          <w:sz w:val="18"/>
          <w:szCs w:val="18"/>
        </w:rPr>
        <w:t xml:space="preserve">poskytuje dáta získané z elektronických podaní. V komponente sú vytvorené série vzorov výstupných elektronických úradných dokumentov a nástroje na spracovanie odpovedí na elektronické podania. </w:t>
      </w:r>
    </w:p>
    <w:p w14:paraId="765C9BDE" w14:textId="77777777" w:rsidR="0054219B" w:rsidRPr="004A3706" w:rsidRDefault="0054219B" w:rsidP="0054219B">
      <w:pPr>
        <w:pStyle w:val="Odsekzoznamu"/>
        <w:numPr>
          <w:ilvl w:val="0"/>
          <w:numId w:val="27"/>
        </w:numPr>
        <w:jc w:val="both"/>
        <w:rPr>
          <w:rFonts w:ascii="Times New Roman" w:hAnsi="Times New Roman" w:cs="Times New Roman"/>
          <w:sz w:val="18"/>
          <w:szCs w:val="18"/>
        </w:rPr>
      </w:pPr>
      <w:r w:rsidRPr="004A3706">
        <w:rPr>
          <w:rFonts w:ascii="Times New Roman" w:hAnsi="Times New Roman" w:cs="Times New Roman"/>
          <w:sz w:val="18"/>
          <w:szCs w:val="18"/>
        </w:rPr>
        <w:t>Zhotovenie Informačného systému v súlade so špecifikáciou projektu Inovatívne elektronické formuláre mesta Košice uvedenom v META IS pod číslom projektu: projekt_3049.</w:t>
      </w:r>
    </w:p>
    <w:p w14:paraId="0176CDE8" w14:textId="77777777" w:rsidR="00A137FE" w:rsidRPr="004A3706" w:rsidRDefault="00286262" w:rsidP="00A137FE">
      <w:pPr>
        <w:pStyle w:val="Odsekzoznamu"/>
        <w:numPr>
          <w:ilvl w:val="0"/>
          <w:numId w:val="15"/>
        </w:numPr>
        <w:spacing w:after="0" w:line="240" w:lineRule="auto"/>
        <w:ind w:left="426" w:hanging="284"/>
        <w:jc w:val="both"/>
        <w:rPr>
          <w:rFonts w:ascii="Times New Roman" w:hAnsi="Times New Roman" w:cs="Times New Roman"/>
          <w:bCs/>
          <w:sz w:val="18"/>
          <w:szCs w:val="18"/>
        </w:rPr>
      </w:pPr>
      <w:r w:rsidRPr="004A3706">
        <w:rPr>
          <w:rFonts w:ascii="Times New Roman" w:hAnsi="Times New Roman" w:cs="Times New Roman"/>
          <w:bCs/>
          <w:sz w:val="18"/>
          <w:szCs w:val="18"/>
        </w:rPr>
        <w:t>Pre účely poskytnutia vyššie uvedených činností, Sprostredkovateľ potrebuje mať prístup k softvérovému a hardvérovému vybaveniu prevád</w:t>
      </w:r>
      <w:r w:rsidR="00A137FE" w:rsidRPr="004A3706">
        <w:rPr>
          <w:rFonts w:ascii="Times New Roman" w:hAnsi="Times New Roman" w:cs="Times New Roman"/>
          <w:bCs/>
          <w:sz w:val="18"/>
          <w:szCs w:val="18"/>
        </w:rPr>
        <w:t xml:space="preserve">zkovateľa. </w:t>
      </w:r>
    </w:p>
    <w:p w14:paraId="45C5FE65" w14:textId="63FA354D" w:rsidR="00C250A5" w:rsidRPr="004A3706" w:rsidRDefault="00A137FE" w:rsidP="00A137FE">
      <w:pPr>
        <w:pStyle w:val="Odsekzoznamu"/>
        <w:spacing w:after="0" w:line="240" w:lineRule="auto"/>
        <w:ind w:left="426"/>
        <w:jc w:val="both"/>
        <w:rPr>
          <w:rFonts w:ascii="Times New Roman" w:hAnsi="Times New Roman" w:cs="Times New Roman"/>
          <w:bCs/>
          <w:sz w:val="18"/>
          <w:szCs w:val="18"/>
        </w:rPr>
      </w:pPr>
      <w:r w:rsidRPr="004A3706">
        <w:rPr>
          <w:rFonts w:ascii="Times New Roman" w:hAnsi="Times New Roman" w:cs="Times New Roman"/>
          <w:bCs/>
          <w:sz w:val="18"/>
          <w:szCs w:val="18"/>
        </w:rPr>
        <w:t xml:space="preserve">Z uvedeného vyplýva, že na základe tejto zmluvy sa budú spracúvať osobné údaje v rozsahu potrebnom pre naplnenie predmetu </w:t>
      </w:r>
      <w:r w:rsidR="00927AB1" w:rsidRPr="004A3706">
        <w:rPr>
          <w:rFonts w:ascii="Times New Roman" w:hAnsi="Times New Roman" w:cs="Times New Roman"/>
          <w:bCs/>
          <w:sz w:val="18"/>
          <w:szCs w:val="18"/>
        </w:rPr>
        <w:t>H</w:t>
      </w:r>
      <w:r w:rsidRPr="004A3706">
        <w:rPr>
          <w:rFonts w:ascii="Times New Roman" w:hAnsi="Times New Roman" w:cs="Times New Roman"/>
          <w:bCs/>
          <w:sz w:val="18"/>
          <w:szCs w:val="18"/>
        </w:rPr>
        <w:t>lavn</w:t>
      </w:r>
      <w:r w:rsidR="00927AB1" w:rsidRPr="004A3706">
        <w:rPr>
          <w:rFonts w:ascii="Times New Roman" w:hAnsi="Times New Roman" w:cs="Times New Roman"/>
          <w:bCs/>
          <w:sz w:val="18"/>
          <w:szCs w:val="18"/>
        </w:rPr>
        <w:t>ej</w:t>
      </w:r>
      <w:r w:rsidRPr="004A3706">
        <w:rPr>
          <w:rFonts w:ascii="Times New Roman" w:hAnsi="Times New Roman" w:cs="Times New Roman"/>
          <w:bCs/>
          <w:sz w:val="18"/>
          <w:szCs w:val="18"/>
        </w:rPr>
        <w:t xml:space="preserve"> zml</w:t>
      </w:r>
      <w:r w:rsidR="00927AB1" w:rsidRPr="004A3706">
        <w:rPr>
          <w:rFonts w:ascii="Times New Roman" w:hAnsi="Times New Roman" w:cs="Times New Roman"/>
          <w:bCs/>
          <w:sz w:val="18"/>
          <w:szCs w:val="18"/>
        </w:rPr>
        <w:t>u</w:t>
      </w:r>
      <w:r w:rsidRPr="004A3706">
        <w:rPr>
          <w:rFonts w:ascii="Times New Roman" w:hAnsi="Times New Roman" w:cs="Times New Roman"/>
          <w:bCs/>
          <w:sz w:val="18"/>
          <w:szCs w:val="18"/>
        </w:rPr>
        <w:t>v</w:t>
      </w:r>
      <w:r w:rsidR="00927AB1" w:rsidRPr="004A3706">
        <w:rPr>
          <w:rFonts w:ascii="Times New Roman" w:hAnsi="Times New Roman" w:cs="Times New Roman"/>
          <w:bCs/>
          <w:sz w:val="18"/>
          <w:szCs w:val="18"/>
        </w:rPr>
        <w:t>y</w:t>
      </w:r>
      <w:r w:rsidRPr="004A3706">
        <w:rPr>
          <w:rFonts w:ascii="Times New Roman" w:hAnsi="Times New Roman" w:cs="Times New Roman"/>
          <w:bCs/>
          <w:sz w:val="18"/>
          <w:szCs w:val="18"/>
        </w:rPr>
        <w:t xml:space="preserve"> uzatvoren</w:t>
      </w:r>
      <w:r w:rsidR="00927AB1" w:rsidRPr="004A3706">
        <w:rPr>
          <w:rFonts w:ascii="Times New Roman" w:hAnsi="Times New Roman" w:cs="Times New Roman"/>
          <w:bCs/>
          <w:sz w:val="18"/>
          <w:szCs w:val="18"/>
        </w:rPr>
        <w:t>ej</w:t>
      </w:r>
      <w:r w:rsidRPr="004A3706">
        <w:rPr>
          <w:rFonts w:ascii="Times New Roman" w:hAnsi="Times New Roman" w:cs="Times New Roman"/>
          <w:bCs/>
          <w:sz w:val="18"/>
          <w:szCs w:val="18"/>
        </w:rPr>
        <w:t xml:space="preserve"> medzi Sprostredkovateľom a Prevádzkovateľom. Prevádzkovateľ v rámci ním vymedzených účelov spracúvania využíva na automatizovanú formu spracúvania osobných údajov informačno-komunikačné technológie (vrátane programového a aplikačného vybavenia), pričom Sprostredkovateľ má pre naplnenie účelu Hlavnej zmluvy s Prevádzkovateľom neobmedzený prístup k celému rozsahu osobných údajov, ktoré sú v rámci tohto informačno-technologického vybavenia Prevádzkovateľom spracúvané. </w:t>
      </w:r>
    </w:p>
    <w:p w14:paraId="57BD3C9C" w14:textId="77777777" w:rsidR="00E92305" w:rsidRPr="004A3706" w:rsidRDefault="00A91D40" w:rsidP="00A137FE">
      <w:pPr>
        <w:pStyle w:val="Odsekzoznamu"/>
        <w:numPr>
          <w:ilvl w:val="0"/>
          <w:numId w:val="15"/>
        </w:numPr>
        <w:spacing w:after="0" w:line="240" w:lineRule="auto"/>
        <w:ind w:left="426" w:hanging="284"/>
        <w:jc w:val="both"/>
        <w:rPr>
          <w:rFonts w:ascii="Times New Roman" w:hAnsi="Times New Roman" w:cs="Times New Roman"/>
          <w:b/>
          <w:sz w:val="18"/>
          <w:szCs w:val="18"/>
        </w:rPr>
      </w:pPr>
      <w:r w:rsidRPr="004A3706">
        <w:rPr>
          <w:rFonts w:ascii="Times New Roman" w:hAnsi="Times New Roman" w:cs="Times New Roman"/>
          <w:b/>
          <w:sz w:val="18"/>
          <w:szCs w:val="18"/>
        </w:rPr>
        <w:t>Dotknutými osobami</w:t>
      </w:r>
      <w:r w:rsidRPr="004A3706">
        <w:rPr>
          <w:rFonts w:ascii="Times New Roman" w:hAnsi="Times New Roman" w:cs="Times New Roman"/>
          <w:sz w:val="18"/>
          <w:szCs w:val="18"/>
        </w:rPr>
        <w:t xml:space="preserve"> v zmysle tejto Zmluvy sú: </w:t>
      </w:r>
    </w:p>
    <w:p w14:paraId="11CB22C3" w14:textId="6093435D" w:rsidR="00A137FE" w:rsidRPr="00254AED" w:rsidRDefault="00A137FE" w:rsidP="00A137FE">
      <w:pPr>
        <w:pStyle w:val="Odsekzoznamu"/>
        <w:spacing w:after="0" w:line="240" w:lineRule="auto"/>
        <w:ind w:left="426"/>
        <w:jc w:val="both"/>
        <w:rPr>
          <w:rFonts w:ascii="Times New Roman" w:hAnsi="Times New Roman" w:cs="Times New Roman"/>
          <w:bCs/>
          <w:sz w:val="18"/>
          <w:szCs w:val="18"/>
        </w:rPr>
      </w:pPr>
      <w:r w:rsidRPr="004A3706">
        <w:rPr>
          <w:rFonts w:ascii="Times New Roman" w:hAnsi="Times New Roman" w:cs="Times New Roman"/>
          <w:bCs/>
          <w:sz w:val="18"/>
          <w:szCs w:val="18"/>
        </w:rPr>
        <w:t xml:space="preserve">Všetky dotknuté osoby ktorých osobné údaje prevádzkovateľ na vopred vymedzené účely spracúva v rámci využívaných </w:t>
      </w:r>
      <w:r w:rsidRPr="00254AED">
        <w:rPr>
          <w:rFonts w:ascii="Times New Roman" w:hAnsi="Times New Roman" w:cs="Times New Roman"/>
          <w:bCs/>
          <w:sz w:val="18"/>
          <w:szCs w:val="18"/>
        </w:rPr>
        <w:t>informačno-komunikačných technológií (vrátane programového a aplikačného vybavenia), ktoré sú dodávané a spravované Sprostredkovateľom na základe Hlavnej zmluvy.</w:t>
      </w:r>
    </w:p>
    <w:p w14:paraId="26030933" w14:textId="6200B1A1" w:rsidR="00112493" w:rsidRPr="00254AED" w:rsidRDefault="00A91D40" w:rsidP="00A52EA9">
      <w:pPr>
        <w:pStyle w:val="Odsekzoznamu"/>
        <w:numPr>
          <w:ilvl w:val="0"/>
          <w:numId w:val="15"/>
        </w:numPr>
        <w:spacing w:after="0" w:line="240" w:lineRule="auto"/>
        <w:ind w:left="426" w:hanging="284"/>
        <w:jc w:val="both"/>
        <w:rPr>
          <w:rFonts w:ascii="Times New Roman" w:hAnsi="Times New Roman" w:cs="Times New Roman"/>
          <w:sz w:val="18"/>
          <w:szCs w:val="18"/>
        </w:rPr>
      </w:pPr>
      <w:r w:rsidRPr="00254AED">
        <w:rPr>
          <w:rFonts w:ascii="Times New Roman" w:hAnsi="Times New Roman" w:cs="Times New Roman"/>
          <w:b/>
          <w:sz w:val="18"/>
          <w:szCs w:val="18"/>
        </w:rPr>
        <w:t>Právnym základom</w:t>
      </w:r>
      <w:r w:rsidRPr="00254AED">
        <w:rPr>
          <w:rFonts w:ascii="Times New Roman" w:hAnsi="Times New Roman" w:cs="Times New Roman"/>
          <w:sz w:val="18"/>
          <w:szCs w:val="18"/>
        </w:rPr>
        <w:t xml:space="preserve"> spracúvania osobných údajov</w:t>
      </w:r>
      <w:r w:rsidR="000B7C7D" w:rsidRPr="00254AED">
        <w:rPr>
          <w:rFonts w:ascii="Times New Roman" w:hAnsi="Times New Roman" w:cs="Times New Roman"/>
          <w:sz w:val="18"/>
          <w:szCs w:val="18"/>
        </w:rPr>
        <w:t xml:space="preserve"> predstavuje predmet Hlavnej zmluvy uzatvoren</w:t>
      </w:r>
      <w:r w:rsidR="00112493" w:rsidRPr="00254AED">
        <w:rPr>
          <w:rFonts w:ascii="Times New Roman" w:hAnsi="Times New Roman" w:cs="Times New Roman"/>
          <w:sz w:val="18"/>
          <w:szCs w:val="18"/>
        </w:rPr>
        <w:t>ej</w:t>
      </w:r>
      <w:r w:rsidR="000B7C7D" w:rsidRPr="00254AED">
        <w:rPr>
          <w:rFonts w:ascii="Times New Roman" w:hAnsi="Times New Roman" w:cs="Times New Roman"/>
          <w:sz w:val="18"/>
          <w:szCs w:val="18"/>
        </w:rPr>
        <w:t xml:space="preserve"> </w:t>
      </w:r>
      <w:r w:rsidR="00112493" w:rsidRPr="00254AED">
        <w:rPr>
          <w:rFonts w:ascii="Times New Roman" w:hAnsi="Times New Roman" w:cs="Times New Roman"/>
          <w:sz w:val="18"/>
          <w:szCs w:val="18"/>
        </w:rPr>
        <w:t>podľa § 269 ods. 2 a § 536 a nasl. zákona č. 513/1991 Zb. Obchodný zákonník v znení neskorších predpisov (ďalej len „Obchodný zákonník“) a § 65 a nasl. zákona č. 185/2015 Z. z. Autorský zákon v znení neskorších predpisov (ďalej len „Autorský zákon“)</w:t>
      </w:r>
      <w:r w:rsidR="00A52EA9" w:rsidRPr="00254AED">
        <w:rPr>
          <w:rFonts w:ascii="Times New Roman" w:hAnsi="Times New Roman" w:cs="Times New Roman"/>
          <w:sz w:val="18"/>
          <w:szCs w:val="18"/>
        </w:rPr>
        <w:t>.</w:t>
      </w:r>
    </w:p>
    <w:p w14:paraId="027A5183" w14:textId="77777777" w:rsidR="00D72DFB" w:rsidRPr="009502EC" w:rsidRDefault="00A91D40" w:rsidP="000B7C7D">
      <w:pPr>
        <w:pStyle w:val="Odsekzoznamu"/>
        <w:numPr>
          <w:ilvl w:val="0"/>
          <w:numId w:val="15"/>
        </w:numPr>
        <w:spacing w:after="0" w:line="240" w:lineRule="auto"/>
        <w:ind w:left="426" w:hanging="284"/>
        <w:jc w:val="both"/>
        <w:rPr>
          <w:rFonts w:ascii="Times New Roman" w:hAnsi="Times New Roman" w:cs="Times New Roman"/>
          <w:sz w:val="18"/>
          <w:szCs w:val="18"/>
          <w:lang w:eastAsia="sk-SK"/>
        </w:rPr>
      </w:pPr>
      <w:r w:rsidRPr="009502EC">
        <w:rPr>
          <w:rFonts w:ascii="Times New Roman" w:hAnsi="Times New Roman" w:cs="Times New Roman"/>
          <w:b/>
          <w:sz w:val="18"/>
          <w:szCs w:val="18"/>
        </w:rPr>
        <w:t>Spracovateľskými operáciami</w:t>
      </w:r>
      <w:r w:rsidRPr="009502EC">
        <w:rPr>
          <w:rFonts w:ascii="Times New Roman" w:hAnsi="Times New Roman" w:cs="Times New Roman"/>
          <w:sz w:val="18"/>
          <w:szCs w:val="18"/>
        </w:rPr>
        <w:t xml:space="preserve"> v zmysle tejto Zmluvy sú: </w:t>
      </w:r>
    </w:p>
    <w:tbl>
      <w:tblPr>
        <w:tblStyle w:val="Mriekatabuky"/>
        <w:tblW w:w="0" w:type="auto"/>
        <w:tblInd w:w="426" w:type="dxa"/>
        <w:tblLook w:val="04A0" w:firstRow="1" w:lastRow="0" w:firstColumn="1" w:lastColumn="0" w:noHBand="0" w:noVBand="1"/>
      </w:tblPr>
      <w:tblGrid>
        <w:gridCol w:w="278"/>
        <w:gridCol w:w="2178"/>
        <w:gridCol w:w="236"/>
        <w:gridCol w:w="2496"/>
        <w:gridCol w:w="236"/>
        <w:gridCol w:w="2184"/>
      </w:tblGrid>
      <w:tr w:rsidR="00D72DFB" w:rsidRPr="009502EC" w14:paraId="072A50A3" w14:textId="77777777" w:rsidTr="005A11A8">
        <w:tc>
          <w:tcPr>
            <w:tcW w:w="278" w:type="dxa"/>
          </w:tcPr>
          <w:p w14:paraId="2995D09A" w14:textId="5CA3D781" w:rsidR="00D72DFB" w:rsidRPr="009502EC" w:rsidRDefault="00D72DFB" w:rsidP="001702AD">
            <w:pPr>
              <w:jc w:val="both"/>
              <w:rPr>
                <w:rFonts w:ascii="Times New Roman" w:hAnsi="Times New Roman" w:cs="Times New Roman"/>
                <w:sz w:val="18"/>
                <w:szCs w:val="18"/>
                <w:lang w:val="sk-SK"/>
              </w:rPr>
            </w:pPr>
          </w:p>
        </w:tc>
        <w:tc>
          <w:tcPr>
            <w:tcW w:w="2178" w:type="dxa"/>
          </w:tcPr>
          <w:p w14:paraId="73707EC2"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Nahliadanie</w:t>
            </w:r>
          </w:p>
        </w:tc>
        <w:tc>
          <w:tcPr>
            <w:tcW w:w="236" w:type="dxa"/>
          </w:tcPr>
          <w:p w14:paraId="3DBBCF03" w14:textId="148F52EC" w:rsidR="00D72DFB" w:rsidRPr="009502EC" w:rsidRDefault="00D72DFB" w:rsidP="001702AD">
            <w:pPr>
              <w:jc w:val="both"/>
              <w:rPr>
                <w:rFonts w:ascii="Times New Roman" w:hAnsi="Times New Roman" w:cs="Times New Roman"/>
                <w:sz w:val="18"/>
                <w:szCs w:val="18"/>
                <w:lang w:val="sk-SK"/>
              </w:rPr>
            </w:pPr>
          </w:p>
        </w:tc>
        <w:tc>
          <w:tcPr>
            <w:tcW w:w="2496" w:type="dxa"/>
          </w:tcPr>
          <w:p w14:paraId="69018DB7"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Oboznamovanie sa</w:t>
            </w:r>
          </w:p>
        </w:tc>
        <w:tc>
          <w:tcPr>
            <w:tcW w:w="236" w:type="dxa"/>
          </w:tcPr>
          <w:p w14:paraId="7BA68755" w14:textId="596CE027" w:rsidR="00D72DFB" w:rsidRPr="009502EC" w:rsidRDefault="00D72DFB" w:rsidP="001702AD">
            <w:pPr>
              <w:jc w:val="both"/>
              <w:rPr>
                <w:rFonts w:ascii="Times New Roman" w:hAnsi="Times New Roman" w:cs="Times New Roman"/>
                <w:sz w:val="18"/>
                <w:szCs w:val="18"/>
                <w:lang w:val="sk-SK"/>
              </w:rPr>
            </w:pPr>
          </w:p>
        </w:tc>
        <w:tc>
          <w:tcPr>
            <w:tcW w:w="2184" w:type="dxa"/>
          </w:tcPr>
          <w:p w14:paraId="3EA2D0A0"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Získavanie</w:t>
            </w:r>
          </w:p>
        </w:tc>
      </w:tr>
      <w:tr w:rsidR="00D72DFB" w:rsidRPr="009502EC" w14:paraId="709B0ABE" w14:textId="77777777" w:rsidTr="005A11A8">
        <w:tc>
          <w:tcPr>
            <w:tcW w:w="278" w:type="dxa"/>
          </w:tcPr>
          <w:p w14:paraId="7D642DC4" w14:textId="40E02FC1" w:rsidR="00D72DFB" w:rsidRPr="009502EC" w:rsidRDefault="00D72DFB" w:rsidP="001702AD">
            <w:pPr>
              <w:jc w:val="both"/>
              <w:rPr>
                <w:rFonts w:ascii="Times New Roman" w:hAnsi="Times New Roman" w:cs="Times New Roman"/>
                <w:sz w:val="18"/>
                <w:szCs w:val="18"/>
                <w:lang w:val="sk-SK"/>
              </w:rPr>
            </w:pPr>
          </w:p>
        </w:tc>
        <w:tc>
          <w:tcPr>
            <w:tcW w:w="2178" w:type="dxa"/>
          </w:tcPr>
          <w:p w14:paraId="073CAD05"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Zhromažďovanie</w:t>
            </w:r>
          </w:p>
        </w:tc>
        <w:tc>
          <w:tcPr>
            <w:tcW w:w="236" w:type="dxa"/>
          </w:tcPr>
          <w:p w14:paraId="3DC65330" w14:textId="7394D50E" w:rsidR="00D72DFB" w:rsidRPr="009502EC" w:rsidRDefault="00D72DFB" w:rsidP="001702AD">
            <w:pPr>
              <w:jc w:val="both"/>
              <w:rPr>
                <w:rFonts w:ascii="Times New Roman" w:hAnsi="Times New Roman" w:cs="Times New Roman"/>
                <w:sz w:val="18"/>
                <w:szCs w:val="18"/>
                <w:lang w:val="sk-SK"/>
              </w:rPr>
            </w:pPr>
          </w:p>
        </w:tc>
        <w:tc>
          <w:tcPr>
            <w:tcW w:w="2496" w:type="dxa"/>
          </w:tcPr>
          <w:p w14:paraId="7C721F04"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Šírenie</w:t>
            </w:r>
          </w:p>
        </w:tc>
        <w:tc>
          <w:tcPr>
            <w:tcW w:w="236" w:type="dxa"/>
          </w:tcPr>
          <w:p w14:paraId="411CE0B4" w14:textId="2FBE610A" w:rsidR="00D72DFB" w:rsidRPr="009502EC" w:rsidRDefault="00D72DFB" w:rsidP="001702AD">
            <w:pPr>
              <w:jc w:val="both"/>
              <w:rPr>
                <w:rFonts w:ascii="Times New Roman" w:hAnsi="Times New Roman" w:cs="Times New Roman"/>
                <w:sz w:val="18"/>
                <w:szCs w:val="18"/>
                <w:lang w:val="sk-SK"/>
              </w:rPr>
            </w:pPr>
          </w:p>
        </w:tc>
        <w:tc>
          <w:tcPr>
            <w:tcW w:w="2184" w:type="dxa"/>
          </w:tcPr>
          <w:p w14:paraId="0BE523CC"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Zaznamenávanie</w:t>
            </w:r>
          </w:p>
        </w:tc>
      </w:tr>
      <w:tr w:rsidR="00D72DFB" w:rsidRPr="009502EC" w14:paraId="752ABD7C" w14:textId="77777777" w:rsidTr="005A11A8">
        <w:tc>
          <w:tcPr>
            <w:tcW w:w="278" w:type="dxa"/>
          </w:tcPr>
          <w:p w14:paraId="06F81FBA" w14:textId="359D864A" w:rsidR="00D72DFB" w:rsidRPr="009502EC" w:rsidRDefault="00D72DFB" w:rsidP="001702AD">
            <w:pPr>
              <w:jc w:val="both"/>
              <w:rPr>
                <w:rFonts w:ascii="Times New Roman" w:hAnsi="Times New Roman" w:cs="Times New Roman"/>
                <w:sz w:val="18"/>
                <w:szCs w:val="18"/>
                <w:lang w:val="sk-SK"/>
              </w:rPr>
            </w:pPr>
          </w:p>
        </w:tc>
        <w:tc>
          <w:tcPr>
            <w:tcW w:w="2178" w:type="dxa"/>
          </w:tcPr>
          <w:p w14:paraId="77E5CA0E"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Usporadúvanie</w:t>
            </w:r>
          </w:p>
        </w:tc>
        <w:tc>
          <w:tcPr>
            <w:tcW w:w="236" w:type="dxa"/>
          </w:tcPr>
          <w:p w14:paraId="458570B9" w14:textId="77358D8F" w:rsidR="00D72DFB" w:rsidRPr="009502EC" w:rsidRDefault="00D72DFB" w:rsidP="001702AD">
            <w:pPr>
              <w:jc w:val="both"/>
              <w:rPr>
                <w:rFonts w:ascii="Times New Roman" w:hAnsi="Times New Roman" w:cs="Times New Roman"/>
                <w:sz w:val="18"/>
                <w:szCs w:val="18"/>
                <w:lang w:val="sk-SK"/>
              </w:rPr>
            </w:pPr>
          </w:p>
        </w:tc>
        <w:tc>
          <w:tcPr>
            <w:tcW w:w="2496" w:type="dxa"/>
          </w:tcPr>
          <w:p w14:paraId="2B4249F1"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Prepracúvanie</w:t>
            </w:r>
          </w:p>
        </w:tc>
        <w:tc>
          <w:tcPr>
            <w:tcW w:w="236" w:type="dxa"/>
          </w:tcPr>
          <w:p w14:paraId="291B6923" w14:textId="5C84AE7E" w:rsidR="00D72DFB" w:rsidRPr="009502EC" w:rsidRDefault="00D72DFB" w:rsidP="001702AD">
            <w:pPr>
              <w:jc w:val="both"/>
              <w:rPr>
                <w:rFonts w:ascii="Times New Roman" w:hAnsi="Times New Roman" w:cs="Times New Roman"/>
                <w:sz w:val="18"/>
                <w:szCs w:val="18"/>
                <w:lang w:val="sk-SK"/>
              </w:rPr>
            </w:pPr>
          </w:p>
        </w:tc>
        <w:tc>
          <w:tcPr>
            <w:tcW w:w="2184" w:type="dxa"/>
          </w:tcPr>
          <w:p w14:paraId="1B9D1B3D"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Zmena</w:t>
            </w:r>
          </w:p>
        </w:tc>
      </w:tr>
      <w:tr w:rsidR="00D72DFB" w:rsidRPr="009502EC" w14:paraId="426F6E3B" w14:textId="77777777" w:rsidTr="005A11A8">
        <w:tc>
          <w:tcPr>
            <w:tcW w:w="278" w:type="dxa"/>
          </w:tcPr>
          <w:p w14:paraId="03B44572" w14:textId="6927083D" w:rsidR="00D72DFB" w:rsidRPr="009502EC" w:rsidRDefault="00D72DFB" w:rsidP="001702AD">
            <w:pPr>
              <w:jc w:val="both"/>
              <w:rPr>
                <w:rFonts w:ascii="Times New Roman" w:hAnsi="Times New Roman" w:cs="Times New Roman"/>
                <w:sz w:val="18"/>
                <w:szCs w:val="18"/>
                <w:lang w:val="sk-SK"/>
              </w:rPr>
            </w:pPr>
          </w:p>
        </w:tc>
        <w:tc>
          <w:tcPr>
            <w:tcW w:w="2178" w:type="dxa"/>
          </w:tcPr>
          <w:p w14:paraId="35D8E295"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Vyhľadávanie</w:t>
            </w:r>
          </w:p>
        </w:tc>
        <w:tc>
          <w:tcPr>
            <w:tcW w:w="236" w:type="dxa"/>
          </w:tcPr>
          <w:p w14:paraId="5C79427F" w14:textId="1973FEA7" w:rsidR="00D72DFB" w:rsidRPr="009502EC" w:rsidRDefault="00D72DFB" w:rsidP="001702AD">
            <w:pPr>
              <w:jc w:val="both"/>
              <w:rPr>
                <w:rFonts w:ascii="Times New Roman" w:hAnsi="Times New Roman" w:cs="Times New Roman"/>
                <w:sz w:val="18"/>
                <w:szCs w:val="18"/>
                <w:lang w:val="sk-SK"/>
              </w:rPr>
            </w:pPr>
          </w:p>
        </w:tc>
        <w:tc>
          <w:tcPr>
            <w:tcW w:w="2496" w:type="dxa"/>
          </w:tcPr>
          <w:p w14:paraId="32F8F035"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Prehliadanie</w:t>
            </w:r>
          </w:p>
        </w:tc>
        <w:tc>
          <w:tcPr>
            <w:tcW w:w="236" w:type="dxa"/>
          </w:tcPr>
          <w:p w14:paraId="1323F494" w14:textId="11FD1520" w:rsidR="00D72DFB" w:rsidRPr="009502EC" w:rsidRDefault="00D72DFB" w:rsidP="001702AD">
            <w:pPr>
              <w:jc w:val="both"/>
              <w:rPr>
                <w:rFonts w:ascii="Times New Roman" w:hAnsi="Times New Roman" w:cs="Times New Roman"/>
                <w:sz w:val="18"/>
                <w:szCs w:val="18"/>
                <w:lang w:val="sk-SK"/>
              </w:rPr>
            </w:pPr>
          </w:p>
        </w:tc>
        <w:tc>
          <w:tcPr>
            <w:tcW w:w="2184" w:type="dxa"/>
          </w:tcPr>
          <w:p w14:paraId="656A84A4"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Preskupovanie</w:t>
            </w:r>
          </w:p>
        </w:tc>
      </w:tr>
      <w:tr w:rsidR="00D72DFB" w:rsidRPr="009502EC" w14:paraId="281BB209" w14:textId="77777777" w:rsidTr="005A11A8">
        <w:tc>
          <w:tcPr>
            <w:tcW w:w="278" w:type="dxa"/>
          </w:tcPr>
          <w:p w14:paraId="47E4A16E" w14:textId="352038E7" w:rsidR="00D72DFB" w:rsidRPr="009502EC" w:rsidRDefault="00D72DFB" w:rsidP="001702AD">
            <w:pPr>
              <w:jc w:val="both"/>
              <w:rPr>
                <w:rFonts w:ascii="Times New Roman" w:hAnsi="Times New Roman" w:cs="Times New Roman"/>
                <w:sz w:val="18"/>
                <w:szCs w:val="18"/>
                <w:lang w:val="sk-SK"/>
              </w:rPr>
            </w:pPr>
          </w:p>
        </w:tc>
        <w:tc>
          <w:tcPr>
            <w:tcW w:w="2178" w:type="dxa"/>
          </w:tcPr>
          <w:p w14:paraId="2911C431"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Kombinovanie</w:t>
            </w:r>
          </w:p>
        </w:tc>
        <w:tc>
          <w:tcPr>
            <w:tcW w:w="236" w:type="dxa"/>
          </w:tcPr>
          <w:p w14:paraId="29A04D5D" w14:textId="3033CC50" w:rsidR="00D72DFB" w:rsidRPr="009502EC" w:rsidRDefault="00D72DFB" w:rsidP="001702AD">
            <w:pPr>
              <w:jc w:val="both"/>
              <w:rPr>
                <w:rFonts w:ascii="Times New Roman" w:hAnsi="Times New Roman" w:cs="Times New Roman"/>
                <w:sz w:val="18"/>
                <w:szCs w:val="18"/>
                <w:lang w:val="sk-SK"/>
              </w:rPr>
            </w:pPr>
          </w:p>
        </w:tc>
        <w:tc>
          <w:tcPr>
            <w:tcW w:w="2496" w:type="dxa"/>
          </w:tcPr>
          <w:p w14:paraId="05C4C028"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Premiestňovanie</w:t>
            </w:r>
          </w:p>
        </w:tc>
        <w:tc>
          <w:tcPr>
            <w:tcW w:w="236" w:type="dxa"/>
          </w:tcPr>
          <w:p w14:paraId="680C6A10" w14:textId="4E31DD19" w:rsidR="00D72DFB" w:rsidRPr="009502EC" w:rsidRDefault="00D72DFB" w:rsidP="001702AD">
            <w:pPr>
              <w:jc w:val="both"/>
              <w:rPr>
                <w:rFonts w:ascii="Times New Roman" w:hAnsi="Times New Roman" w:cs="Times New Roman"/>
                <w:sz w:val="18"/>
                <w:szCs w:val="18"/>
                <w:lang w:val="sk-SK"/>
              </w:rPr>
            </w:pPr>
          </w:p>
        </w:tc>
        <w:tc>
          <w:tcPr>
            <w:tcW w:w="2184" w:type="dxa"/>
          </w:tcPr>
          <w:p w14:paraId="3F4DD61B"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Využívanie</w:t>
            </w:r>
          </w:p>
        </w:tc>
      </w:tr>
      <w:tr w:rsidR="00D72DFB" w:rsidRPr="009502EC" w14:paraId="60768555" w14:textId="77777777" w:rsidTr="005A11A8">
        <w:tc>
          <w:tcPr>
            <w:tcW w:w="278" w:type="dxa"/>
          </w:tcPr>
          <w:p w14:paraId="4989D025" w14:textId="69FBDF39" w:rsidR="00D72DFB" w:rsidRPr="009502EC" w:rsidRDefault="00D72DFB" w:rsidP="001702AD">
            <w:pPr>
              <w:jc w:val="both"/>
              <w:rPr>
                <w:rFonts w:ascii="Times New Roman" w:hAnsi="Times New Roman" w:cs="Times New Roman"/>
                <w:sz w:val="18"/>
                <w:szCs w:val="18"/>
                <w:lang w:val="sk-SK"/>
              </w:rPr>
            </w:pPr>
          </w:p>
        </w:tc>
        <w:tc>
          <w:tcPr>
            <w:tcW w:w="2178" w:type="dxa"/>
          </w:tcPr>
          <w:p w14:paraId="47030338"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Uchovávanie</w:t>
            </w:r>
          </w:p>
        </w:tc>
        <w:tc>
          <w:tcPr>
            <w:tcW w:w="236" w:type="dxa"/>
          </w:tcPr>
          <w:p w14:paraId="599F44C6" w14:textId="7EAF710F" w:rsidR="00D72DFB" w:rsidRPr="009502EC" w:rsidRDefault="00D72DFB" w:rsidP="001702AD">
            <w:pPr>
              <w:jc w:val="both"/>
              <w:rPr>
                <w:rFonts w:ascii="Times New Roman" w:hAnsi="Times New Roman" w:cs="Times New Roman"/>
                <w:sz w:val="18"/>
                <w:szCs w:val="18"/>
                <w:lang w:val="sk-SK"/>
              </w:rPr>
            </w:pPr>
          </w:p>
        </w:tc>
        <w:tc>
          <w:tcPr>
            <w:tcW w:w="2496" w:type="dxa"/>
          </w:tcPr>
          <w:p w14:paraId="4E1E3A11"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Kopírovanie</w:t>
            </w:r>
          </w:p>
        </w:tc>
        <w:tc>
          <w:tcPr>
            <w:tcW w:w="236" w:type="dxa"/>
          </w:tcPr>
          <w:p w14:paraId="78A68BB8" w14:textId="2B91471C" w:rsidR="00D72DFB" w:rsidRPr="009502EC" w:rsidRDefault="00D72DFB" w:rsidP="001702AD">
            <w:pPr>
              <w:jc w:val="both"/>
              <w:rPr>
                <w:rFonts w:ascii="Times New Roman" w:hAnsi="Times New Roman" w:cs="Times New Roman"/>
                <w:sz w:val="18"/>
                <w:szCs w:val="18"/>
                <w:lang w:val="sk-SK"/>
              </w:rPr>
            </w:pPr>
          </w:p>
        </w:tc>
        <w:tc>
          <w:tcPr>
            <w:tcW w:w="2184" w:type="dxa"/>
          </w:tcPr>
          <w:p w14:paraId="284B011D"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Blokovanie</w:t>
            </w:r>
          </w:p>
        </w:tc>
      </w:tr>
      <w:tr w:rsidR="00D72DFB" w:rsidRPr="009502EC" w14:paraId="1FB40C96" w14:textId="77777777" w:rsidTr="005A11A8">
        <w:tc>
          <w:tcPr>
            <w:tcW w:w="278" w:type="dxa"/>
          </w:tcPr>
          <w:p w14:paraId="3DE5F8E1" w14:textId="7F61BDFB" w:rsidR="00D72DFB" w:rsidRPr="009502EC" w:rsidRDefault="00D72DFB" w:rsidP="001702AD">
            <w:pPr>
              <w:jc w:val="both"/>
              <w:rPr>
                <w:rFonts w:ascii="Times New Roman" w:hAnsi="Times New Roman" w:cs="Times New Roman"/>
                <w:sz w:val="18"/>
                <w:szCs w:val="18"/>
                <w:lang w:val="sk-SK"/>
              </w:rPr>
            </w:pPr>
          </w:p>
        </w:tc>
        <w:tc>
          <w:tcPr>
            <w:tcW w:w="2178" w:type="dxa"/>
          </w:tcPr>
          <w:p w14:paraId="3A8991E7"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Likvidácia</w:t>
            </w:r>
          </w:p>
        </w:tc>
        <w:tc>
          <w:tcPr>
            <w:tcW w:w="236" w:type="dxa"/>
          </w:tcPr>
          <w:p w14:paraId="4AAF0D4E" w14:textId="63C24AF4" w:rsidR="00D72DFB" w:rsidRPr="009502EC" w:rsidRDefault="00D72DFB" w:rsidP="001702AD">
            <w:pPr>
              <w:jc w:val="both"/>
              <w:rPr>
                <w:rFonts w:ascii="Times New Roman" w:hAnsi="Times New Roman" w:cs="Times New Roman"/>
                <w:sz w:val="18"/>
                <w:szCs w:val="18"/>
                <w:lang w:val="sk-SK"/>
              </w:rPr>
            </w:pPr>
          </w:p>
        </w:tc>
        <w:tc>
          <w:tcPr>
            <w:tcW w:w="2496" w:type="dxa"/>
          </w:tcPr>
          <w:p w14:paraId="389E40A1"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Cezhraničný prenos</w:t>
            </w:r>
          </w:p>
        </w:tc>
        <w:tc>
          <w:tcPr>
            <w:tcW w:w="236" w:type="dxa"/>
          </w:tcPr>
          <w:p w14:paraId="2A222B6B" w14:textId="2FC26DC0" w:rsidR="00D72DFB" w:rsidRPr="009502EC" w:rsidRDefault="00D72DFB" w:rsidP="001702AD">
            <w:pPr>
              <w:jc w:val="both"/>
              <w:rPr>
                <w:rFonts w:ascii="Times New Roman" w:hAnsi="Times New Roman" w:cs="Times New Roman"/>
                <w:sz w:val="18"/>
                <w:szCs w:val="18"/>
                <w:lang w:val="sk-SK"/>
              </w:rPr>
            </w:pPr>
          </w:p>
        </w:tc>
        <w:tc>
          <w:tcPr>
            <w:tcW w:w="2184" w:type="dxa"/>
          </w:tcPr>
          <w:p w14:paraId="7BE873EC"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Poskytovanie</w:t>
            </w:r>
          </w:p>
        </w:tc>
      </w:tr>
      <w:tr w:rsidR="00D72DFB" w:rsidRPr="009502EC" w14:paraId="21AC8D99" w14:textId="77777777" w:rsidTr="005A11A8">
        <w:tc>
          <w:tcPr>
            <w:tcW w:w="278" w:type="dxa"/>
          </w:tcPr>
          <w:p w14:paraId="5953A70A" w14:textId="50F922EF" w:rsidR="00D72DFB" w:rsidRPr="009502EC" w:rsidRDefault="00D72DFB" w:rsidP="001702AD">
            <w:pPr>
              <w:jc w:val="both"/>
              <w:rPr>
                <w:rFonts w:ascii="Times New Roman" w:hAnsi="Times New Roman" w:cs="Times New Roman"/>
                <w:sz w:val="18"/>
                <w:szCs w:val="18"/>
                <w:lang w:val="sk-SK"/>
              </w:rPr>
            </w:pPr>
          </w:p>
        </w:tc>
        <w:tc>
          <w:tcPr>
            <w:tcW w:w="2178" w:type="dxa"/>
          </w:tcPr>
          <w:p w14:paraId="793C0E96"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Sprístupňovanie</w:t>
            </w:r>
          </w:p>
        </w:tc>
        <w:tc>
          <w:tcPr>
            <w:tcW w:w="236" w:type="dxa"/>
          </w:tcPr>
          <w:p w14:paraId="1008762C" w14:textId="00BE0FE8" w:rsidR="00D72DFB" w:rsidRPr="009502EC" w:rsidRDefault="00D72DFB" w:rsidP="001702AD">
            <w:pPr>
              <w:jc w:val="both"/>
              <w:rPr>
                <w:rFonts w:ascii="Times New Roman" w:hAnsi="Times New Roman" w:cs="Times New Roman"/>
                <w:sz w:val="18"/>
                <w:szCs w:val="18"/>
                <w:lang w:val="sk-SK"/>
              </w:rPr>
            </w:pPr>
          </w:p>
        </w:tc>
        <w:tc>
          <w:tcPr>
            <w:tcW w:w="2496" w:type="dxa"/>
          </w:tcPr>
          <w:p w14:paraId="2FAA3C32"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Zverejňovanie</w:t>
            </w:r>
          </w:p>
        </w:tc>
        <w:tc>
          <w:tcPr>
            <w:tcW w:w="236" w:type="dxa"/>
          </w:tcPr>
          <w:p w14:paraId="30D40535" w14:textId="1674EC09" w:rsidR="00D72DFB" w:rsidRPr="009502EC" w:rsidRDefault="00D72DFB" w:rsidP="001702AD">
            <w:pPr>
              <w:jc w:val="both"/>
              <w:rPr>
                <w:rFonts w:ascii="Times New Roman" w:hAnsi="Times New Roman" w:cs="Times New Roman"/>
                <w:sz w:val="18"/>
                <w:szCs w:val="18"/>
                <w:lang w:val="sk-SK"/>
              </w:rPr>
            </w:pPr>
          </w:p>
        </w:tc>
        <w:tc>
          <w:tcPr>
            <w:tcW w:w="2184" w:type="dxa"/>
          </w:tcPr>
          <w:p w14:paraId="50D8A130"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Iné:</w:t>
            </w:r>
          </w:p>
        </w:tc>
      </w:tr>
      <w:tr w:rsidR="00D72DFB" w:rsidRPr="009502EC" w14:paraId="2EFE39C6" w14:textId="77777777" w:rsidTr="005A11A8">
        <w:tc>
          <w:tcPr>
            <w:tcW w:w="278" w:type="dxa"/>
          </w:tcPr>
          <w:p w14:paraId="73C0F448" w14:textId="1E8FC3F4" w:rsidR="00D72DFB" w:rsidRPr="009502EC" w:rsidRDefault="00D72DFB" w:rsidP="001702AD">
            <w:pPr>
              <w:jc w:val="both"/>
              <w:rPr>
                <w:rFonts w:ascii="Times New Roman" w:hAnsi="Times New Roman" w:cs="Times New Roman"/>
                <w:sz w:val="18"/>
                <w:szCs w:val="18"/>
                <w:lang w:val="sk-SK"/>
              </w:rPr>
            </w:pPr>
          </w:p>
        </w:tc>
        <w:tc>
          <w:tcPr>
            <w:tcW w:w="2178" w:type="dxa"/>
          </w:tcPr>
          <w:p w14:paraId="4C6855DB" w14:textId="77777777" w:rsidR="00D72DFB" w:rsidRPr="00AD274D" w:rsidRDefault="00D72DFB" w:rsidP="001702AD">
            <w:pPr>
              <w:jc w:val="both"/>
              <w:rPr>
                <w:rFonts w:ascii="Times New Roman" w:hAnsi="Times New Roman" w:cs="Times New Roman"/>
                <w:sz w:val="18"/>
                <w:szCs w:val="18"/>
                <w:lang w:val="sk-SK"/>
              </w:rPr>
            </w:pPr>
            <w:r w:rsidRPr="00AD274D">
              <w:rPr>
                <w:rFonts w:ascii="Times New Roman" w:hAnsi="Times New Roman" w:cs="Times New Roman"/>
                <w:sz w:val="18"/>
                <w:szCs w:val="18"/>
                <w:lang w:val="sk-SK"/>
              </w:rPr>
              <w:t>Iné:</w:t>
            </w:r>
          </w:p>
        </w:tc>
        <w:tc>
          <w:tcPr>
            <w:tcW w:w="236" w:type="dxa"/>
          </w:tcPr>
          <w:p w14:paraId="59B29B62" w14:textId="7962D091" w:rsidR="00D72DFB" w:rsidRPr="00AD274D" w:rsidRDefault="00D72DFB" w:rsidP="001702AD">
            <w:pPr>
              <w:jc w:val="both"/>
              <w:rPr>
                <w:rFonts w:ascii="Times New Roman" w:hAnsi="Times New Roman" w:cs="Times New Roman"/>
                <w:color w:val="FF0000"/>
                <w:sz w:val="18"/>
                <w:szCs w:val="18"/>
                <w:lang w:val="sk-SK"/>
              </w:rPr>
            </w:pPr>
          </w:p>
        </w:tc>
        <w:tc>
          <w:tcPr>
            <w:tcW w:w="2496" w:type="dxa"/>
          </w:tcPr>
          <w:p w14:paraId="33FFDCDD" w14:textId="77777777" w:rsidR="00D72DFB" w:rsidRPr="009502EC" w:rsidRDefault="000B7C7D"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Neobmedzený rozsah</w:t>
            </w:r>
            <w:r w:rsidR="00D72DFB" w:rsidRPr="009502EC">
              <w:rPr>
                <w:rFonts w:ascii="Times New Roman" w:hAnsi="Times New Roman" w:cs="Times New Roman"/>
                <w:sz w:val="18"/>
                <w:szCs w:val="18"/>
                <w:lang w:val="sk-SK"/>
              </w:rPr>
              <w:t>:</w:t>
            </w:r>
          </w:p>
        </w:tc>
        <w:tc>
          <w:tcPr>
            <w:tcW w:w="236" w:type="dxa"/>
          </w:tcPr>
          <w:p w14:paraId="79C8D117" w14:textId="7F8E664C" w:rsidR="00D72DFB" w:rsidRPr="009502EC" w:rsidRDefault="00D72DFB" w:rsidP="001702AD">
            <w:pPr>
              <w:jc w:val="both"/>
              <w:rPr>
                <w:rFonts w:ascii="Times New Roman" w:hAnsi="Times New Roman" w:cs="Times New Roman"/>
                <w:sz w:val="18"/>
                <w:szCs w:val="18"/>
                <w:lang w:val="sk-SK"/>
              </w:rPr>
            </w:pPr>
          </w:p>
        </w:tc>
        <w:tc>
          <w:tcPr>
            <w:tcW w:w="2184" w:type="dxa"/>
          </w:tcPr>
          <w:p w14:paraId="280A5226"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Iné:</w:t>
            </w:r>
          </w:p>
        </w:tc>
      </w:tr>
    </w:tbl>
    <w:p w14:paraId="69FB1CB8" w14:textId="77777777" w:rsidR="00D72DFB" w:rsidRPr="009502EC" w:rsidRDefault="00D72DFB" w:rsidP="000B7C7D">
      <w:pPr>
        <w:spacing w:after="0" w:line="240" w:lineRule="auto"/>
        <w:ind w:left="284"/>
        <w:jc w:val="both"/>
        <w:rPr>
          <w:rFonts w:ascii="Times New Roman" w:hAnsi="Times New Roman" w:cs="Times New Roman"/>
          <w:sz w:val="18"/>
          <w:szCs w:val="18"/>
        </w:rPr>
      </w:pPr>
      <w:r w:rsidRPr="009502EC">
        <w:rPr>
          <w:rFonts w:ascii="Times New Roman" w:hAnsi="Times New Roman" w:cs="Times New Roman"/>
          <w:sz w:val="18"/>
          <w:szCs w:val="18"/>
        </w:rPr>
        <w:t>(označte spracovateľské operácie zvlášť tak, aby výsledný zoznam korešpondoval s čl. II. bodom 1 tejto Zmluvy, pričom označenie písmena A – znamená Áno (sprostredkovateľ vykonáva spracovateľskú operáciu), N – znamená Nie (sprostredkovateľ nevykonáva spracovateľskú operáciu)</w:t>
      </w:r>
    </w:p>
    <w:p w14:paraId="6189BD19" w14:textId="77777777" w:rsidR="005A4C87" w:rsidRPr="009502EC" w:rsidRDefault="005A4C87" w:rsidP="00F3323E">
      <w:pPr>
        <w:spacing w:after="0" w:line="240" w:lineRule="auto"/>
        <w:jc w:val="both"/>
        <w:rPr>
          <w:rFonts w:ascii="Times New Roman" w:hAnsi="Times New Roman" w:cs="Times New Roman"/>
          <w:sz w:val="18"/>
          <w:szCs w:val="18"/>
        </w:rPr>
      </w:pPr>
    </w:p>
    <w:p w14:paraId="2FD4A824" w14:textId="174A05BD" w:rsidR="00A91D40" w:rsidRPr="009502EC" w:rsidRDefault="00A91D40" w:rsidP="00A91D40">
      <w:pPr>
        <w:pStyle w:val="BBHeading1"/>
        <w:jc w:val="center"/>
        <w:rPr>
          <w:sz w:val="18"/>
          <w:szCs w:val="18"/>
          <w:lang w:val="sk-SK"/>
        </w:rPr>
      </w:pPr>
      <w:r w:rsidRPr="009502EC">
        <w:rPr>
          <w:sz w:val="18"/>
          <w:szCs w:val="18"/>
          <w:lang w:val="sk-SK"/>
        </w:rPr>
        <w:t xml:space="preserve">čl. III </w:t>
      </w:r>
      <w:r w:rsidR="002B1F0E">
        <w:rPr>
          <w:sz w:val="18"/>
          <w:szCs w:val="18"/>
          <w:lang w:val="sk-SK"/>
        </w:rPr>
        <w:br/>
      </w:r>
      <w:r w:rsidRPr="009502EC">
        <w:rPr>
          <w:sz w:val="18"/>
          <w:szCs w:val="18"/>
          <w:lang w:val="sk-SK"/>
        </w:rPr>
        <w:t>Doba spracúvania</w:t>
      </w:r>
    </w:p>
    <w:p w14:paraId="0C4331A4" w14:textId="77777777" w:rsidR="00A91D40" w:rsidRPr="009502EC" w:rsidRDefault="00A91D40" w:rsidP="00A91D40">
      <w:pPr>
        <w:pStyle w:val="BBClause2"/>
        <w:outlineLvl w:val="1"/>
        <w:rPr>
          <w:rFonts w:eastAsiaTheme="minorHAnsi"/>
          <w:sz w:val="18"/>
          <w:szCs w:val="18"/>
          <w:lang w:val="sk-SK"/>
        </w:rPr>
      </w:pPr>
      <w:bookmarkStart w:id="0" w:name="_Ref254599245"/>
    </w:p>
    <w:p w14:paraId="08D41BC6" w14:textId="77777777" w:rsidR="00A91D40" w:rsidRPr="009502EC" w:rsidRDefault="00A91D40" w:rsidP="00A91D40">
      <w:pPr>
        <w:pStyle w:val="BBClause2"/>
        <w:outlineLvl w:val="1"/>
        <w:rPr>
          <w:sz w:val="18"/>
          <w:szCs w:val="18"/>
          <w:lang w:val="sk-SK"/>
        </w:rPr>
      </w:pPr>
      <w:r w:rsidRPr="009502EC">
        <w:rPr>
          <w:sz w:val="18"/>
          <w:szCs w:val="18"/>
          <w:lang w:val="sk-SK"/>
        </w:rPr>
        <w:t>Sprostredkovateľ je oprávnený spracúvať osobné údaje Prevádzkovateľa po dobu účinnosti tejto Zmluvy a </w:t>
      </w:r>
      <w:r w:rsidR="00E55A2F" w:rsidRPr="009502EC">
        <w:rPr>
          <w:sz w:val="18"/>
          <w:szCs w:val="18"/>
          <w:lang w:val="sk-SK"/>
        </w:rPr>
        <w:t>Hlavnej zmluvy</w:t>
      </w:r>
      <w:r w:rsidRPr="009502EC">
        <w:rPr>
          <w:sz w:val="18"/>
          <w:szCs w:val="18"/>
          <w:lang w:val="sk-SK"/>
        </w:rPr>
        <w:t xml:space="preserve">, nie však dlhšie, ako </w:t>
      </w:r>
      <w:bookmarkEnd w:id="0"/>
      <w:r w:rsidRPr="009502EC">
        <w:rPr>
          <w:sz w:val="18"/>
          <w:szCs w:val="18"/>
          <w:lang w:val="sk-SK"/>
        </w:rPr>
        <w:t>po dobu (v každom jednotlivom prípade) nevyhnutne nutnú k dosiahnutiu účelu spracovania podľa tejto Zmluvy.</w:t>
      </w:r>
    </w:p>
    <w:p w14:paraId="4C3A4170" w14:textId="77777777" w:rsidR="0041743E" w:rsidRPr="009502EC" w:rsidRDefault="0041743E" w:rsidP="00C7778D">
      <w:pPr>
        <w:pStyle w:val="BBClause2"/>
        <w:outlineLvl w:val="1"/>
        <w:rPr>
          <w:sz w:val="18"/>
          <w:szCs w:val="18"/>
          <w:lang w:val="sk-SK"/>
        </w:rPr>
      </w:pPr>
    </w:p>
    <w:p w14:paraId="353AD4C2" w14:textId="768655E1" w:rsidR="006B09FA" w:rsidRPr="009502EC" w:rsidRDefault="006B09FA" w:rsidP="006B09FA">
      <w:pPr>
        <w:keepNext/>
        <w:spacing w:after="0" w:line="240" w:lineRule="auto"/>
        <w:jc w:val="center"/>
        <w:outlineLvl w:val="0"/>
        <w:rPr>
          <w:rFonts w:ascii="Times New Roman" w:eastAsia="Times New Roman" w:hAnsi="Times New Roman" w:cs="Times New Roman"/>
          <w:b/>
          <w:caps/>
          <w:sz w:val="18"/>
          <w:szCs w:val="18"/>
          <w:lang w:eastAsia="en-GB"/>
        </w:rPr>
      </w:pPr>
      <w:r w:rsidRPr="009502EC">
        <w:rPr>
          <w:rFonts w:ascii="Times New Roman" w:eastAsia="Times New Roman" w:hAnsi="Times New Roman" w:cs="Times New Roman"/>
          <w:b/>
          <w:sz w:val="18"/>
          <w:szCs w:val="18"/>
          <w:lang w:eastAsia="en-GB"/>
        </w:rPr>
        <w:t>ČL. IV</w:t>
      </w:r>
      <w:r w:rsidR="002B1F0E">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sz w:val="18"/>
          <w:szCs w:val="18"/>
          <w:lang w:eastAsia="en-GB"/>
        </w:rPr>
        <w:t>povinnosti sprostredkovateľa</w:t>
      </w:r>
    </w:p>
    <w:p w14:paraId="2D00F736" w14:textId="77777777" w:rsidR="006B09FA" w:rsidRPr="009502EC" w:rsidRDefault="006B09FA" w:rsidP="006B09FA">
      <w:pPr>
        <w:spacing w:after="0" w:line="240" w:lineRule="auto"/>
        <w:rPr>
          <w:rFonts w:ascii="Times New Roman" w:eastAsia="Calibri" w:hAnsi="Times New Roman" w:cs="Times New Roman"/>
          <w:sz w:val="18"/>
          <w:szCs w:val="18"/>
          <w:lang w:eastAsia="en-GB"/>
        </w:rPr>
      </w:pPr>
    </w:p>
    <w:p w14:paraId="19189934" w14:textId="03ACCDF4"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poskytuje Prevádzkovateľovi súčinnosť a spoluprácu v rozsahu potrebnom na plnenie účelu tejto Zmluvy a Hlavnej zmluvy, zabezpečenie ochrany osobných údajov a dodržiavanie príslušných ustanovení všeobecne záväzných právnych predpisov, najmä Nariadenia a zákona o ochrane osobných údajov.</w:t>
      </w:r>
    </w:p>
    <w:p w14:paraId="5FBA1769" w14:textId="3F247D83"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sa zaväzuje nevyžívať a nezdružovať osobné údaje získané od Prevádzkovateľa na iné, než</w:t>
      </w:r>
      <w:r w:rsidR="00BD41AC">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Prevádzkovateľom určené účely.</w:t>
      </w:r>
    </w:p>
    <w:p w14:paraId="012107D7"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spracúvať osobné údaje poskytnuté Prevádzkovateľom v súlade s právnymi predpismi vzťahujúcimi sa na spracúvanie osobných údajov a bezpečnosť spracúvaných osobných údajov, najmä v súlade s Nariadením, zákonom o ochrane osobných údajov a jeho vykonávacími predpismi.</w:t>
      </w:r>
    </w:p>
    <w:p w14:paraId="6B367DC6"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oprávnený spracúvať len tie osobné údaje, ktoré zodpovedajú účelu tejto Zmluvy, pričom má povinnosť, okrem iného:</w:t>
      </w:r>
    </w:p>
    <w:p w14:paraId="2483F763"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osobné údaje len na určené účely;</w:t>
      </w:r>
    </w:p>
    <w:p w14:paraId="75B669E7"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len také osobné údaje, ktoré rozsahom a obsahom zodpovedajú určenému účelu a sú nevyhnutné pre jeho dosiahnutie;</w:t>
      </w:r>
    </w:p>
    <w:p w14:paraId="7209B40F" w14:textId="0BD98724"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udržiavať osobné údaje získané na rozdielne účely oddelene a zabezpečiť, aby osobné údaje boli spracúvané iba</w:t>
      </w:r>
      <w:r w:rsidR="00BD41AC">
        <w:rPr>
          <w:rFonts w:ascii="Times New Roman" w:eastAsia="Calibri" w:hAnsi="Times New Roman" w:cs="Times New Roman"/>
          <w:sz w:val="18"/>
          <w:szCs w:val="18"/>
        </w:rPr>
        <w:t> </w:t>
      </w:r>
      <w:r w:rsidRPr="009502EC">
        <w:rPr>
          <w:rFonts w:ascii="Times New Roman" w:eastAsia="Calibri" w:hAnsi="Times New Roman" w:cs="Times New Roman"/>
          <w:sz w:val="18"/>
          <w:szCs w:val="18"/>
        </w:rPr>
        <w:t>spôsobom, ktorý zodpovedá účelu, pre ktorý boli zhromaždené;</w:t>
      </w:r>
    </w:p>
    <w:p w14:paraId="794D8813"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iba správne, kompletné a aktuálne osobné údaje vo vzťahu k účelu ich spracúvania a naložiť s nesprávnymi a nekompletnými údajmi v súlade so zákonom o ochrane osobných údajov a Nariadením;</w:t>
      </w:r>
    </w:p>
    <w:p w14:paraId="2E6A3F02"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osobné údaje v súlade s dobrými mravmi a konať spôsobom, ktorý nie je v rozpore s Nariadením, zákonom o ochrane osobných údajov, ani inými právnymi predpismi a ani ich neobchádza.</w:t>
      </w:r>
    </w:p>
    <w:p w14:paraId="3CFFFE2D"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sa zaväzuje, že spracúvané osobné údaje nepoužije v rozpore s oprávnenými záujmami dotknutých osôb, nebude poškodzovať ani ohrozovať ich práva a právom chránené záujmy a svojím konaním nebude neoprávnene zasahovať do práva na ochranu ich osobnosti a súkromia.</w:t>
      </w:r>
    </w:p>
    <w:p w14:paraId="43C6E501" w14:textId="0C8C3AC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lastRenderedPageBreak/>
        <w:t>Sprostredkovateľ nesmie poskytnúť osobné údaje a ani ich časť akejkoľvek tretej osobe, a to ani pre nekomerčné využitie, s výnimkou prípadov, kedy je povinný poskytnúť osobné údaje na základe platného právneho predpisu, aleb</w:t>
      </w:r>
      <w:r w:rsidR="00BD41AC">
        <w:rPr>
          <w:rFonts w:ascii="Times New Roman" w:eastAsia="Times New Roman" w:hAnsi="Times New Roman" w:cs="Times New Roman"/>
          <w:sz w:val="18"/>
          <w:szCs w:val="18"/>
          <w:lang w:eastAsia="en-GB"/>
        </w:rPr>
        <w:t>o </w:t>
      </w:r>
      <w:r w:rsidRPr="009502EC">
        <w:rPr>
          <w:rFonts w:ascii="Times New Roman" w:eastAsia="Times New Roman" w:hAnsi="Times New Roman" w:cs="Times New Roman"/>
          <w:sz w:val="18"/>
          <w:szCs w:val="18"/>
          <w:lang w:eastAsia="en-GB"/>
        </w:rPr>
        <w:t>so</w:t>
      </w:r>
      <w:r w:rsidR="00BD41AC">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súhlasom Prevádzkovateľa v prípade, ak ide o ďalšieho Sprostredkovateľa (subdodávateľa) podľa čl. VI.</w:t>
      </w:r>
    </w:p>
    <w:p w14:paraId="404C3D57" w14:textId="72105492"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i/>
          <w:sz w:val="18"/>
          <w:szCs w:val="18"/>
          <w:lang w:eastAsia="en-GB"/>
        </w:rPr>
      </w:pPr>
      <w:r w:rsidRPr="009502EC">
        <w:rPr>
          <w:rFonts w:ascii="Times New Roman" w:eastAsia="Times New Roman" w:hAnsi="Times New Roman" w:cs="Times New Roman"/>
          <w:sz w:val="18"/>
          <w:szCs w:val="18"/>
          <w:lang w:eastAsia="en-GB"/>
        </w:rPr>
        <w:t>Sprostredkovateľ sa zaväzuje zaistiť, že ani on, ani jeho Sprostredkovateľ (ak ďalšieho Sprostredkovateľa Prevádzkovateľ povolil) nebude poskytovať osobné údaje mimo krajín Európskej únie a Európskeho hospodárskeho priestoru, ibaže by s takýmto poskytnutím vyslovil Prevádzkovateľ písomný súhlas a cezhraničný prenos bol uskutočnený až potom, čo bola zaistená náležitá ochrana osobných údajov v súlade s príslušnými právnymi predpismi n</w:t>
      </w:r>
      <w:r w:rsidR="00340304">
        <w:rPr>
          <w:rFonts w:ascii="Times New Roman" w:eastAsia="Times New Roman" w:hAnsi="Times New Roman" w:cs="Times New Roman"/>
          <w:sz w:val="18"/>
          <w:szCs w:val="18"/>
          <w:lang w:eastAsia="en-GB"/>
        </w:rPr>
        <w:t>a</w:t>
      </w:r>
      <w:r w:rsidR="00BD41AC">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ochranu osobných údajov, čo môže zahŕňať aj uzatvorenie štandardných zmluvných doložiek zo strany Sprostredkovateľa, ak Sprostredkovateľ splní všetky ďalšie požiadavky nevyhnutné k tomu, aby predanie osobných údajov bolo plne v súlade s bezpečnostnými štandardami Prevádzkovateľa. Sprostredkovateľ je povinný vopred písomne informovať Prevádzkovateľa o každom prenose osobných údajov do tretej krajiny.</w:t>
      </w:r>
    </w:p>
    <w:p w14:paraId="47DA149D"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i/>
          <w:sz w:val="18"/>
          <w:szCs w:val="18"/>
          <w:lang w:eastAsia="en-GB"/>
        </w:rPr>
      </w:pPr>
      <w:r w:rsidRPr="009502EC">
        <w:rPr>
          <w:rFonts w:ascii="Times New Roman" w:eastAsia="Times New Roman" w:hAnsi="Times New Roman" w:cs="Times New Roman"/>
          <w:sz w:val="18"/>
          <w:szCs w:val="18"/>
          <w:lang w:eastAsia="en-GB"/>
        </w:rPr>
        <w:t xml:space="preserve">Sprostredkovateľ je povinný okamžite a úplne reagovať na akékoľvek žiadosti zo strany Prevádzkovateľa alebo orgánu verejnej moci, dozorného orgánu a Úradu na ochranu osobných údajov týkajúcich sa spracúvania a ochrany osobných údajov. </w:t>
      </w:r>
    </w:p>
    <w:p w14:paraId="145594FE"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do 24 hodín oznámiť Prevádzkovateľovi, že obdržal predvolanie alebo súdny alebo správny príkaz orgánu verejnej moci požadujúci prístup k osobným údajom Prevádzkovateľa, alebo ich predloženie. V takýchto prípadoch má Prevádzkovateľ možnosť sa brániť a Sprostredkovateľ je povinný poskytnúť Prevádzkovateľovi všetku potrebnú súčinnosť.</w:t>
      </w:r>
    </w:p>
    <w:p w14:paraId="32419277" w14:textId="64E81AE3"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bezodkladne, najneskôr však do 3 pracovných dní oznámiť Prevádzkovateľovi (a doručiť mu kópie relevantných dokumentov) akékoľvek žiadosti, sťažnosti, oznámenia či akékoľvek iné formy komunikácie, ktoré obdrží od dotknutých osôb v súvislosti so spracúvaním osobných údajov na základe tejto Zmluvy a je povinný okamžite postupovať podľa pokynov Prevádzkovateľa v reakcii na takúto komunikáciu. Sprostredkovateľ je povinný Prevádzkovateľovi poskytnúť akúkoľvek nevyhnutnú súčinnosť k vybaveniu akejkoľvek komunikácie, ktor</w:t>
      </w:r>
      <w:r w:rsidR="00BD41AC">
        <w:rPr>
          <w:rFonts w:ascii="Times New Roman" w:eastAsia="Times New Roman" w:hAnsi="Times New Roman" w:cs="Times New Roman"/>
          <w:sz w:val="18"/>
          <w:szCs w:val="18"/>
          <w:lang w:eastAsia="en-GB"/>
        </w:rPr>
        <w:t>ú </w:t>
      </w:r>
      <w:r w:rsidRPr="009502EC">
        <w:rPr>
          <w:rFonts w:ascii="Times New Roman" w:eastAsia="Times New Roman" w:hAnsi="Times New Roman" w:cs="Times New Roman"/>
          <w:sz w:val="18"/>
          <w:szCs w:val="18"/>
          <w:lang w:eastAsia="en-GB"/>
        </w:rPr>
        <w:t>Prevádzkovateľ alebo Sprostredkovateľ obdržal v súvislosti s právami dotknutých osôb v súlade s článkami 12 až</w:t>
      </w:r>
      <w:r w:rsidR="004F0603">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23 Nariadenia.</w:t>
      </w:r>
    </w:p>
    <w:p w14:paraId="189CAFEE"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okamžite informovať Prevádzkovateľa o akýchkoľvek problémoch pri plnení tejto Zmluvy, ako aj o akýchkoľvek okolnostiach týkajúcich sa závažného porušenia povinnosti Sprostredkovateľa pri spracúvaní a ochrane osobných údajov. V takomto prípade sú Sprostredkovateľ a Prevádzkovateľ povinní spolupracovať na odstránení problémov a/alebo zamedzení alebo náprave takéhoto porušenia.</w:t>
      </w:r>
    </w:p>
    <w:p w14:paraId="4E1608FD" w14:textId="711631BB"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rPr>
      </w:pPr>
      <w:r w:rsidRPr="009502EC">
        <w:rPr>
          <w:rFonts w:ascii="Times New Roman" w:eastAsia="Sylfaen" w:hAnsi="Times New Roman" w:cs="Times New Roman"/>
          <w:color w:val="000000"/>
          <w:sz w:val="18"/>
        </w:rPr>
        <w:t>Sprostredkovateľ sa zaväzuje pomáhať Prevádzkovateľovi pri zabezpečení plnenia povinností podľa článkov 32 až</w:t>
      </w:r>
      <w:r w:rsidR="004F0603">
        <w:rPr>
          <w:rFonts w:ascii="Times New Roman" w:eastAsia="Sylfaen" w:hAnsi="Times New Roman" w:cs="Times New Roman"/>
          <w:color w:val="000000"/>
          <w:sz w:val="18"/>
        </w:rPr>
        <w:t> </w:t>
      </w:r>
      <w:r w:rsidRPr="009502EC">
        <w:rPr>
          <w:rFonts w:ascii="Times New Roman" w:eastAsia="Sylfaen" w:hAnsi="Times New Roman" w:cs="Times New Roman"/>
          <w:color w:val="000000"/>
          <w:sz w:val="18"/>
        </w:rPr>
        <w:t>36 Nariadenia s prihliadnutím na povahu spracúvania a informácie dostupné Sprostredkovateľovi.</w:t>
      </w:r>
    </w:p>
    <w:p w14:paraId="3E63AF59" w14:textId="77777777"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rPr>
      </w:pPr>
      <w:r w:rsidRPr="009502EC">
        <w:rPr>
          <w:rFonts w:ascii="Times New Roman" w:eastAsia="Sylfaen" w:hAnsi="Times New Roman" w:cs="Times New Roman"/>
          <w:color w:val="000000"/>
          <w:sz w:val="18"/>
        </w:rPr>
        <w:t>Po ukončení poskytovania služieb týkajúcich sa spracúvania na základe rozhodnutia Prevádzkovateľa Sprostredkovateľ všetky osobné údaje vymaže alebo vráti Prevádzkovateľovi a vymaže- všetky existujúce kópie, ak právo Únie alebo právo členského štátu nepožaduje uchovávanie týchto osobných údajov.</w:t>
      </w:r>
    </w:p>
    <w:p w14:paraId="114AB038" w14:textId="77777777"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sz w:val="18"/>
        </w:rPr>
      </w:pPr>
      <w:r w:rsidRPr="009502EC">
        <w:rPr>
          <w:rFonts w:ascii="Times New Roman" w:eastAsia="Sylfaen" w:hAnsi="Times New Roman" w:cs="Times New Roman"/>
          <w:color w:val="000000"/>
          <w:sz w:val="18"/>
        </w:rPr>
        <w:t xml:space="preserve">Sprostredkovateľ poskytne Prevádzkovateľovi všetky informácie potrebné na preukázanie splnenia povinností stanovených v článku 28 Nariadenia a umožní audity, ako aj kontroly vykonávané </w:t>
      </w:r>
      <w:r w:rsidRPr="009502EC">
        <w:rPr>
          <w:rFonts w:ascii="Times New Roman" w:eastAsia="Sylfaen" w:hAnsi="Times New Roman" w:cs="Times New Roman"/>
          <w:sz w:val="18"/>
        </w:rPr>
        <w:t>Prevádzkovateľom alebo iným audítorom, ktorého poveril Prevádzkovateľ, a prispieva k nim.</w:t>
      </w:r>
    </w:p>
    <w:p w14:paraId="7957015F" w14:textId="77777777"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szCs w:val="18"/>
        </w:rPr>
      </w:pPr>
      <w:r w:rsidRPr="009502EC">
        <w:rPr>
          <w:rFonts w:ascii="Times New Roman" w:eastAsia="Sylfaen" w:hAnsi="Times New Roman" w:cs="Times New Roman"/>
          <w:sz w:val="18"/>
        </w:rPr>
        <w:t>Sprostredkovateľ je povinný bezodkladne informovať Prevádzkovateľa, ak sa podľa jeho názoru pokynom Prevádzkovateľa porušuje Nariadenie alebo iné právne predpisy Únie alebo členského štátu týkajúce sa ochrany</w:t>
      </w:r>
      <w:r w:rsidRPr="009502EC">
        <w:rPr>
          <w:rFonts w:ascii="Times New Roman" w:eastAsia="Sylfaen" w:hAnsi="Times New Roman" w:cs="Times New Roman"/>
          <w:color w:val="000000"/>
          <w:sz w:val="18"/>
        </w:rPr>
        <w:t xml:space="preserve"> údajov. Sprostredkovateľ je ďalej povinný </w:t>
      </w:r>
      <w:r w:rsidRPr="009502EC">
        <w:rPr>
          <w:rFonts w:ascii="Times New Roman" w:eastAsia="Calibri" w:hAnsi="Times New Roman" w:cs="Times New Roman"/>
          <w:color w:val="000000"/>
          <w:sz w:val="18"/>
          <w:szCs w:val="18"/>
        </w:rPr>
        <w:t>bez zbytočného odkladu po tom, čo sa o porušení dozvedel,</w:t>
      </w:r>
      <w:r w:rsidRPr="009502EC">
        <w:rPr>
          <w:rFonts w:ascii="Times New Roman" w:eastAsia="Sylfaen" w:hAnsi="Times New Roman" w:cs="Times New Roman"/>
          <w:color w:val="000000"/>
          <w:sz w:val="18"/>
        </w:rPr>
        <w:t xml:space="preserve"> oznámiť porušenie bezpečnosti osobných údajov kontaktnej osobe:</w:t>
      </w:r>
    </w:p>
    <w:p w14:paraId="19DCA016" w14:textId="7F12168D" w:rsidR="006B09FA" w:rsidRPr="00254AED" w:rsidRDefault="006B09FA" w:rsidP="006B09FA">
      <w:pPr>
        <w:spacing w:after="0" w:line="240" w:lineRule="auto"/>
        <w:ind w:left="851"/>
        <w:jc w:val="both"/>
        <w:rPr>
          <w:rFonts w:ascii="Times New Roman" w:eastAsia="Calibri" w:hAnsi="Times New Roman" w:cs="Times New Roman"/>
          <w:sz w:val="18"/>
          <w:szCs w:val="18"/>
        </w:rPr>
      </w:pPr>
      <w:r w:rsidRPr="00254AED">
        <w:rPr>
          <w:rFonts w:ascii="Times New Roman" w:eastAsia="Calibri" w:hAnsi="Times New Roman" w:cs="Times New Roman"/>
          <w:sz w:val="18"/>
          <w:szCs w:val="18"/>
        </w:rPr>
        <w:t>Titul, meno a priezvisko:</w:t>
      </w:r>
      <w:r w:rsidRPr="00254AED">
        <w:rPr>
          <w:rFonts w:ascii="Times New Roman" w:eastAsia="Calibri" w:hAnsi="Times New Roman" w:cs="Times New Roman"/>
          <w:sz w:val="18"/>
          <w:szCs w:val="18"/>
        </w:rPr>
        <w:tab/>
      </w:r>
      <w:r w:rsidR="00F30930" w:rsidRPr="00254AED">
        <w:rPr>
          <w:rFonts w:ascii="Times New Roman" w:eastAsia="Calibri" w:hAnsi="Times New Roman" w:cs="Times New Roman"/>
          <w:sz w:val="18"/>
          <w:szCs w:val="18"/>
        </w:rPr>
        <w:t>Martina Daduľáková</w:t>
      </w:r>
    </w:p>
    <w:p w14:paraId="3FF62829" w14:textId="48E685FC" w:rsidR="006B09FA" w:rsidRPr="00254AED" w:rsidRDefault="006B09FA" w:rsidP="006B09FA">
      <w:pPr>
        <w:spacing w:after="0" w:line="240" w:lineRule="auto"/>
        <w:ind w:left="851"/>
        <w:jc w:val="both"/>
        <w:rPr>
          <w:rFonts w:ascii="Times New Roman" w:eastAsia="Calibri" w:hAnsi="Times New Roman" w:cs="Times New Roman"/>
          <w:sz w:val="18"/>
          <w:szCs w:val="18"/>
        </w:rPr>
      </w:pPr>
      <w:r w:rsidRPr="00254AED">
        <w:rPr>
          <w:rFonts w:ascii="Times New Roman" w:eastAsia="Calibri" w:hAnsi="Times New Roman" w:cs="Times New Roman"/>
          <w:sz w:val="18"/>
          <w:szCs w:val="18"/>
        </w:rPr>
        <w:t>Telefónne číslo:</w:t>
      </w:r>
      <w:r w:rsidRPr="00254AED">
        <w:rPr>
          <w:rFonts w:ascii="Times New Roman" w:eastAsia="Calibri" w:hAnsi="Times New Roman" w:cs="Times New Roman"/>
          <w:sz w:val="18"/>
          <w:szCs w:val="18"/>
        </w:rPr>
        <w:tab/>
      </w:r>
      <w:r w:rsidRPr="00254AED">
        <w:rPr>
          <w:rFonts w:ascii="Times New Roman" w:eastAsia="Calibri" w:hAnsi="Times New Roman" w:cs="Times New Roman"/>
          <w:sz w:val="18"/>
          <w:szCs w:val="18"/>
        </w:rPr>
        <w:tab/>
      </w:r>
      <w:r w:rsidR="00F30930" w:rsidRPr="00254AED">
        <w:rPr>
          <w:rFonts w:ascii="Times New Roman" w:eastAsia="Calibri" w:hAnsi="Times New Roman" w:cs="Times New Roman"/>
          <w:sz w:val="18"/>
          <w:szCs w:val="18"/>
        </w:rPr>
        <w:t>055/ 6419 445</w:t>
      </w:r>
    </w:p>
    <w:p w14:paraId="616F8143" w14:textId="4B0C6B61" w:rsidR="006B09FA" w:rsidRPr="00254AED" w:rsidRDefault="006B09FA" w:rsidP="006B09FA">
      <w:pPr>
        <w:spacing w:after="0" w:line="240" w:lineRule="auto"/>
        <w:ind w:left="851"/>
        <w:jc w:val="both"/>
        <w:rPr>
          <w:rFonts w:ascii="Times New Roman" w:eastAsia="Calibri" w:hAnsi="Times New Roman" w:cs="Times New Roman"/>
          <w:sz w:val="18"/>
          <w:szCs w:val="18"/>
        </w:rPr>
      </w:pPr>
      <w:r w:rsidRPr="00254AED">
        <w:rPr>
          <w:rFonts w:ascii="Times New Roman" w:eastAsia="Calibri" w:hAnsi="Times New Roman" w:cs="Times New Roman"/>
          <w:sz w:val="18"/>
          <w:szCs w:val="18"/>
        </w:rPr>
        <w:t>e-mailová adresa:</w:t>
      </w:r>
      <w:r w:rsidRPr="00254AED">
        <w:rPr>
          <w:rFonts w:ascii="Times New Roman" w:eastAsia="Calibri" w:hAnsi="Times New Roman" w:cs="Times New Roman"/>
          <w:sz w:val="18"/>
          <w:szCs w:val="18"/>
        </w:rPr>
        <w:tab/>
      </w:r>
      <w:r w:rsidRPr="00254AED">
        <w:rPr>
          <w:rFonts w:ascii="Times New Roman" w:eastAsia="Calibri" w:hAnsi="Times New Roman" w:cs="Times New Roman"/>
          <w:sz w:val="18"/>
          <w:szCs w:val="18"/>
        </w:rPr>
        <w:tab/>
      </w:r>
      <w:r w:rsidR="00F30930" w:rsidRPr="00254AED">
        <w:rPr>
          <w:rFonts w:ascii="Times New Roman" w:eastAsia="Calibri" w:hAnsi="Times New Roman" w:cs="Times New Roman"/>
          <w:sz w:val="18"/>
          <w:szCs w:val="18"/>
        </w:rPr>
        <w:t>zodpovednaosoba@kosice.sk</w:t>
      </w:r>
    </w:p>
    <w:p w14:paraId="0DBED56A" w14:textId="4929720C"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szCs w:val="18"/>
          <w:shd w:val="clear" w:color="auto" w:fill="FFFFFF"/>
        </w:rPr>
      </w:pPr>
      <w:r w:rsidRPr="00254AED">
        <w:rPr>
          <w:rFonts w:ascii="Times New Roman" w:eastAsia="Calibri" w:hAnsi="Times New Roman" w:cs="Times New Roman"/>
          <w:color w:val="000000"/>
          <w:sz w:val="18"/>
          <w:szCs w:val="18"/>
        </w:rPr>
        <w:t>Sprostredkovateľ v zmysle článku 82 ods. 2 Nariadenia zodpovedá za škodu spôsobenú spracúvaním osobných</w:t>
      </w:r>
      <w:r w:rsidRPr="009502EC">
        <w:rPr>
          <w:rFonts w:ascii="Times New Roman" w:eastAsia="Calibri" w:hAnsi="Times New Roman" w:cs="Times New Roman"/>
          <w:color w:val="000000"/>
          <w:sz w:val="18"/>
          <w:szCs w:val="18"/>
        </w:rPr>
        <w:t xml:space="preserve"> údajov len vtedy, ak neboli splnené povinnosti, ktoré sa Nariadením ukladajú výslovne Sprostredkovateľom, alebo</w:t>
      </w:r>
      <w:r w:rsidR="004F0603">
        <w:rPr>
          <w:rFonts w:ascii="Times New Roman" w:eastAsia="Calibri" w:hAnsi="Times New Roman" w:cs="Times New Roman"/>
          <w:color w:val="000000"/>
          <w:sz w:val="18"/>
          <w:szCs w:val="18"/>
        </w:rPr>
        <w:t> </w:t>
      </w:r>
      <w:r w:rsidRPr="009502EC">
        <w:rPr>
          <w:rFonts w:ascii="Times New Roman" w:eastAsia="Calibri" w:hAnsi="Times New Roman" w:cs="Times New Roman"/>
          <w:color w:val="000000"/>
          <w:sz w:val="18"/>
          <w:szCs w:val="18"/>
        </w:rPr>
        <w:t>ak konal nad rámec alebo v rozpore s pokynmi Prevádzkovateľa, ktoré boli v súlade so zákonom.</w:t>
      </w:r>
    </w:p>
    <w:p w14:paraId="6D0DF076" w14:textId="77777777" w:rsidR="006B09FA" w:rsidRPr="009502EC" w:rsidRDefault="006B09FA" w:rsidP="006B09FA">
      <w:pPr>
        <w:numPr>
          <w:ilvl w:val="1"/>
          <w:numId w:val="2"/>
        </w:numPr>
        <w:spacing w:after="0" w:line="240" w:lineRule="auto"/>
        <w:ind w:left="426" w:hanging="426"/>
        <w:jc w:val="both"/>
        <w:outlineLvl w:val="1"/>
        <w:rPr>
          <w:rFonts w:ascii="Times New Roman" w:eastAsia="FrutigerLTPro-LightCn" w:hAnsi="Times New Roman" w:cs="Times New Roman"/>
          <w:color w:val="000000"/>
          <w:sz w:val="18"/>
          <w:lang w:eastAsia="en-GB"/>
        </w:rPr>
      </w:pPr>
      <w:r w:rsidRPr="009502EC">
        <w:rPr>
          <w:rFonts w:ascii="Times New Roman" w:eastAsia="FrutigerLTPro-LightCn" w:hAnsi="Times New Roman" w:cs="Times New Roman"/>
          <w:color w:val="000000"/>
          <w:sz w:val="18"/>
          <w:lang w:eastAsia="en-GB"/>
        </w:rPr>
        <w:t xml:space="preserve">Sprostredkovateľ sa zaväzuje dodržiavať všetky povinnosti, ktoré mu ďalej vyplývajú z Nariadenia a zákona o ochrane osobných údajov a ktoré neboli uvedené v predchádzajúcom odseku, a to najmä, nie však výlučne: </w:t>
      </w:r>
    </w:p>
    <w:p w14:paraId="4ACEDE78" w14:textId="77777777" w:rsidR="006B09FA" w:rsidRPr="009502EC" w:rsidRDefault="006B09FA" w:rsidP="006B09FA">
      <w:pPr>
        <w:numPr>
          <w:ilvl w:val="0"/>
          <w:numId w:val="13"/>
        </w:numPr>
        <w:spacing w:after="0" w:line="240" w:lineRule="auto"/>
        <w:ind w:left="851" w:right="20" w:hanging="425"/>
        <w:contextualSpacing/>
        <w:jc w:val="both"/>
        <w:rPr>
          <w:rFonts w:ascii="Times New Roman" w:eastAsia="Calibri" w:hAnsi="Times New Roman" w:cs="Times New Roman"/>
          <w:color w:val="000000"/>
          <w:sz w:val="18"/>
          <w:szCs w:val="18"/>
        </w:rPr>
      </w:pPr>
      <w:r w:rsidRPr="009502EC">
        <w:rPr>
          <w:rFonts w:ascii="Times New Roman" w:eastAsia="FrutigerLTPro-LightCn" w:hAnsi="Times New Roman" w:cs="Times New Roman"/>
          <w:color w:val="000000"/>
          <w:sz w:val="18"/>
        </w:rPr>
        <w:t xml:space="preserve">povinnosť </w:t>
      </w:r>
      <w:r w:rsidRPr="009502EC">
        <w:rPr>
          <w:rFonts w:ascii="Times New Roman" w:eastAsia="Calibri" w:hAnsi="Times New Roman" w:cs="Times New Roman"/>
          <w:color w:val="000000"/>
          <w:sz w:val="18"/>
          <w:szCs w:val="18"/>
        </w:rPr>
        <w:t>viesť záznamy o spracovateľských činnostiach (čl. 30 ods. 2 Nariadenia),</w:t>
      </w:r>
    </w:p>
    <w:p w14:paraId="7D398851" w14:textId="77777777" w:rsidR="006B09FA" w:rsidRPr="009502EC" w:rsidRDefault="006B09FA" w:rsidP="006B09FA">
      <w:pPr>
        <w:numPr>
          <w:ilvl w:val="0"/>
          <w:numId w:val="13"/>
        </w:numPr>
        <w:spacing w:after="0" w:line="240" w:lineRule="auto"/>
        <w:ind w:left="851" w:right="20" w:hanging="425"/>
        <w:contextualSpacing/>
        <w:jc w:val="both"/>
        <w:rPr>
          <w:rFonts w:ascii="Times New Roman" w:eastAsia="Calibri" w:hAnsi="Times New Roman" w:cs="Times New Roman"/>
          <w:color w:val="000000"/>
          <w:sz w:val="18"/>
          <w:szCs w:val="18"/>
        </w:rPr>
      </w:pPr>
      <w:r w:rsidRPr="009502EC">
        <w:rPr>
          <w:rFonts w:ascii="Times New Roman" w:eastAsia="Calibri" w:hAnsi="Times New Roman" w:cs="Times New Roman"/>
          <w:color w:val="000000"/>
          <w:sz w:val="18"/>
          <w:szCs w:val="18"/>
        </w:rPr>
        <w:t xml:space="preserve">povinnosť spolupracovať s Úradom na ochranu osobných údajov Slovenskej republiky v rámci dozoru (čl. 31 Nariadenia), </w:t>
      </w:r>
    </w:p>
    <w:p w14:paraId="232F8CC1" w14:textId="77777777" w:rsidR="006B09FA" w:rsidRPr="009502EC" w:rsidRDefault="006B09FA" w:rsidP="006B09FA">
      <w:pPr>
        <w:numPr>
          <w:ilvl w:val="0"/>
          <w:numId w:val="13"/>
        </w:numPr>
        <w:spacing w:after="0" w:line="240" w:lineRule="auto"/>
        <w:ind w:left="851" w:right="20" w:hanging="425"/>
        <w:contextualSpacing/>
        <w:jc w:val="both"/>
        <w:rPr>
          <w:rFonts w:ascii="Times New Roman" w:eastAsia="Calibri" w:hAnsi="Times New Roman" w:cs="Times New Roman"/>
          <w:color w:val="000000"/>
          <w:sz w:val="18"/>
          <w:szCs w:val="18"/>
        </w:rPr>
      </w:pPr>
      <w:r w:rsidRPr="009502EC">
        <w:rPr>
          <w:rFonts w:ascii="Times New Roman" w:eastAsia="Calibri" w:hAnsi="Times New Roman" w:cs="Times New Roman"/>
          <w:color w:val="000000"/>
          <w:sz w:val="18"/>
          <w:szCs w:val="18"/>
        </w:rPr>
        <w:t>povinnosť vymenovať zodpovednú osobu za splnenia podmienok uvedených v čl. 37 Nariadenia.</w:t>
      </w:r>
    </w:p>
    <w:p w14:paraId="72378F5E" w14:textId="77777777" w:rsidR="006B09FA" w:rsidRPr="009502EC" w:rsidRDefault="006B09FA" w:rsidP="006B09FA">
      <w:pPr>
        <w:spacing w:after="0" w:line="240" w:lineRule="auto"/>
        <w:jc w:val="both"/>
        <w:outlineLvl w:val="1"/>
        <w:rPr>
          <w:rFonts w:ascii="Times New Roman" w:eastAsia="Times New Roman" w:hAnsi="Times New Roman" w:cs="Times New Roman"/>
          <w:sz w:val="18"/>
          <w:szCs w:val="18"/>
          <w:lang w:eastAsia="en-GB"/>
        </w:rPr>
      </w:pPr>
    </w:p>
    <w:p w14:paraId="5AE944B7" w14:textId="4203E871" w:rsidR="006B09FA" w:rsidRPr="009502EC" w:rsidRDefault="006B09FA" w:rsidP="006B09FA">
      <w:pPr>
        <w:keepNext/>
        <w:spacing w:after="0" w:line="240" w:lineRule="auto"/>
        <w:jc w:val="center"/>
        <w:outlineLvl w:val="0"/>
        <w:rPr>
          <w:rFonts w:ascii="Times New Roman" w:eastAsia="Times New Roman" w:hAnsi="Times New Roman" w:cs="Times New Roman"/>
          <w:b/>
          <w:caps/>
          <w:sz w:val="18"/>
          <w:szCs w:val="18"/>
          <w:lang w:eastAsia="en-GB"/>
        </w:rPr>
      </w:pPr>
      <w:r w:rsidRPr="009502EC">
        <w:rPr>
          <w:rFonts w:ascii="Times New Roman" w:eastAsia="Times New Roman" w:hAnsi="Times New Roman" w:cs="Times New Roman"/>
          <w:b/>
          <w:sz w:val="18"/>
          <w:szCs w:val="18"/>
          <w:lang w:eastAsia="en-GB"/>
        </w:rPr>
        <w:t>ČL. V</w:t>
      </w:r>
      <w:r w:rsidR="00F30930">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sz w:val="18"/>
          <w:szCs w:val="18"/>
          <w:lang w:eastAsia="en-GB"/>
        </w:rPr>
        <w:t>Zabezpečenie OCHRANY OSOBNÝCH Údajov</w:t>
      </w:r>
    </w:p>
    <w:p w14:paraId="41FE12D2" w14:textId="77777777" w:rsidR="006B09FA" w:rsidRPr="009502EC" w:rsidRDefault="006B09FA" w:rsidP="006B09FA">
      <w:pPr>
        <w:spacing w:after="0" w:line="240" w:lineRule="auto"/>
        <w:jc w:val="both"/>
        <w:outlineLvl w:val="1"/>
        <w:rPr>
          <w:rFonts w:ascii="Times New Roman" w:eastAsia="Times New Roman" w:hAnsi="Times New Roman" w:cs="Times New Roman"/>
          <w:sz w:val="18"/>
          <w:szCs w:val="18"/>
          <w:lang w:eastAsia="en-GB"/>
        </w:rPr>
      </w:pPr>
    </w:p>
    <w:p w14:paraId="4B24E32C" w14:textId="0CAAEB51"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 xml:space="preserve">Prevádzkovateľ vyhlasuje, že pri výbere Sprostredkovateľa dbal </w:t>
      </w:r>
      <w:r w:rsidRPr="009502EC">
        <w:rPr>
          <w:rFonts w:ascii="Times New Roman" w:eastAsia="Times New Roman" w:hAnsi="Times New Roman" w:cs="Times New Roman"/>
          <w:color w:val="000000"/>
          <w:sz w:val="18"/>
          <w:szCs w:val="18"/>
          <w:lang w:eastAsia="en-GB"/>
        </w:rPr>
        <w:t>na odbornú, technickú, organizačnú a personálnu spôsobilosť Sprostredkovateľa a jeho schopnosť zaručiť bezpečnosť spracúvaných osobných údajov dotknutých osôb technickými, organizačnými a</w:t>
      </w:r>
      <w:r w:rsidR="00340304">
        <w:rPr>
          <w:rFonts w:ascii="Times New Roman" w:eastAsia="Times New Roman" w:hAnsi="Times New Roman" w:cs="Times New Roman"/>
          <w:color w:val="000000"/>
          <w:sz w:val="18"/>
          <w:szCs w:val="18"/>
          <w:lang w:eastAsia="en-GB"/>
        </w:rPr>
        <w:t> </w:t>
      </w:r>
      <w:r w:rsidRPr="009502EC">
        <w:rPr>
          <w:rFonts w:ascii="Times New Roman" w:eastAsia="Times New Roman" w:hAnsi="Times New Roman" w:cs="Times New Roman"/>
          <w:color w:val="000000"/>
          <w:sz w:val="18"/>
          <w:szCs w:val="18"/>
          <w:lang w:eastAsia="en-GB"/>
        </w:rPr>
        <w:t>personálnymi</w:t>
      </w:r>
      <w:r w:rsidR="00340304">
        <w:rPr>
          <w:rFonts w:ascii="Times New Roman" w:eastAsia="Times New Roman" w:hAnsi="Times New Roman" w:cs="Times New Roman"/>
          <w:color w:val="000000"/>
          <w:sz w:val="18"/>
          <w:szCs w:val="18"/>
          <w:lang w:eastAsia="en-GB"/>
        </w:rPr>
        <w:t xml:space="preserve"> </w:t>
      </w:r>
      <w:r w:rsidRPr="009502EC">
        <w:rPr>
          <w:rFonts w:ascii="Times New Roman" w:eastAsia="Times New Roman" w:hAnsi="Times New Roman" w:cs="Times New Roman"/>
          <w:color w:val="000000"/>
          <w:sz w:val="18"/>
          <w:szCs w:val="18"/>
          <w:lang w:eastAsia="en-GB"/>
        </w:rPr>
        <w:t xml:space="preserve">opatreniami, </w:t>
      </w:r>
      <w:r w:rsidRPr="009502EC">
        <w:rPr>
          <w:rFonts w:ascii="Times New Roman" w:eastAsia="Times New Roman" w:hAnsi="Times New Roman" w:cs="Times New Roman"/>
          <w:sz w:val="18"/>
          <w:szCs w:val="18"/>
          <w:lang w:eastAsia="en-GB"/>
        </w:rPr>
        <w:t>zodpovedajúcimi spôsobu spracúvania osobných údajov, pričom bral do úvahy najmä použiteľné technické prostriedky, dôvernosť a dôležitosť spracúvaných osobných údajov, ako aj rozsah možných rizík, ktoré sú spôsobilé narušiť bezpečnosť alebo funkčnosť informačného systému.</w:t>
      </w:r>
    </w:p>
    <w:p w14:paraId="612BE380"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 xml:space="preserve">Sprostredkovateľ je povinný chrániť osobné údaje pred ich náhodným alebo nezákonným zničením, stratou, zmenou, neoprávneným poskytnutím osobných údajov, ktoré sa prenášajú, uchovávajú alebo inak spracúvajú, pred neoprávneným prístupom k nim, ako aj pre akýmikoľvek inými neprípustnými spôsobmi spracúvania (ďalej len „porušenie bezpečnosti“). Sprostredkovateľ na tento účel prijme primerané technické a organizačné opatrenia zodpovedajúce spôsobu a účelu spracúvania, a to formou a za podmienok ustanovených Nariadením a zákonom o ochrane osobných údajov. Sprostredkovateľ berie do úvahy najmä </w:t>
      </w:r>
      <w:r w:rsidRPr="009502EC">
        <w:rPr>
          <w:rFonts w:ascii="Times New Roman" w:eastAsia="Times New Roman" w:hAnsi="Times New Roman" w:cs="Times New Roman"/>
          <w:sz w:val="18"/>
          <w:szCs w:val="18"/>
          <w:lang w:eastAsia="sk-SK"/>
        </w:rPr>
        <w:t>použiteľné technické prostriedky, dôvernosť a dôležitosť spracúvaných osobných údajov, ako aj rozsah možných rizík, ktoré sú spôsobilé narušiť bezpečnosť alebo funkčnosť každého informačného systému.</w:t>
      </w:r>
    </w:p>
    <w:p w14:paraId="6BC3A181" w14:textId="3877C605"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lastRenderedPageBreak/>
        <w:t>V prípade porušenia bezpečnosti je Sprostredkovateľ povinný prijať primerané nápravné opatrenia ihneď, ako je to možné. Okrem toho Sprostredkovateľ bezodkladne poskytne Prevádzkovateľovi všetky relevantné informácie, o</w:t>
      </w:r>
      <w:r w:rsidR="00017449">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ktor</w:t>
      </w:r>
      <w:r w:rsidR="00017449">
        <w:rPr>
          <w:rFonts w:ascii="Times New Roman" w:eastAsia="Times New Roman" w:hAnsi="Times New Roman" w:cs="Times New Roman"/>
          <w:sz w:val="18"/>
          <w:szCs w:val="18"/>
          <w:lang w:eastAsia="en-GB"/>
        </w:rPr>
        <w:t>é </w:t>
      </w:r>
      <w:r w:rsidRPr="009502EC">
        <w:rPr>
          <w:rFonts w:ascii="Times New Roman" w:eastAsia="Times New Roman" w:hAnsi="Times New Roman" w:cs="Times New Roman"/>
          <w:sz w:val="18"/>
          <w:szCs w:val="18"/>
          <w:lang w:eastAsia="en-GB"/>
        </w:rPr>
        <w:t>ho</w:t>
      </w:r>
      <w:r w:rsidR="00017449">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Prevádzkovateľ v súvislosti s porušením bezpečnosti požiada. Sprostredkovateľ je povinný poskytnúť Prevádzkovateľovi všetku potrebnú súčinnosť za účelom odstránenia následkov porušenia bezpečnosti.</w:t>
      </w:r>
    </w:p>
    <w:p w14:paraId="4B17C34E"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V prípade akéhokoľvek porušenia ochrany osobných údajov oznámi Sprostredkovateľ túto skutočnosť Prevádzkovateľovi bez zbytočného odkladu po tom, ako sa o nej dozvedel.</w:t>
      </w:r>
    </w:p>
    <w:p w14:paraId="69AC6179"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Oznámenie Sprostredkovateľa Prevádzkovateľovi sa vykoná, ak je to možné, do 8 hodín po tom, ako sa Sprostredkovateľ dozvedel o porušení ochrany osobných údajov s cieľom umožniť Prevádzkovateľovi, aby splnil svoju povinnosť oznámiť porušenie ochrany osobných údajov príslušnému dozornému orgánu, pozri článok 33 všeobecného nariadenia o ochrane údajov.</w:t>
      </w:r>
    </w:p>
    <w:p w14:paraId="15244C81"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pomáha Prevádzkovateľovi pri oznámení porušenia ochrany osobných údajov príslušnému dozornému orgánu, čo znamená, že Sprostredkovateľ je povinný pomáhať pri získavaní ďalej uvedených informácií, ktoré sa podľa článku 33 ods. 3 všeobecného nariadenia o ochrane údajov uvedú v oznámení Prevádzkovateľa príslušnému dozornému orgánu.</w:t>
      </w:r>
    </w:p>
    <w:p w14:paraId="2C97B9C5" w14:textId="77777777" w:rsidR="006B09FA" w:rsidRPr="009502EC" w:rsidRDefault="006B09FA" w:rsidP="006B09FA">
      <w:pPr>
        <w:spacing w:after="0" w:line="240" w:lineRule="auto"/>
        <w:ind w:left="426"/>
        <w:jc w:val="both"/>
        <w:outlineLvl w:val="1"/>
        <w:rPr>
          <w:rFonts w:ascii="Times New Roman" w:eastAsia="Times New Roman" w:hAnsi="Times New Roman" w:cs="Times New Roman"/>
          <w:sz w:val="18"/>
          <w:szCs w:val="18"/>
          <w:lang w:eastAsia="en-GB"/>
        </w:rPr>
      </w:pPr>
    </w:p>
    <w:p w14:paraId="4FCC1CE9" w14:textId="2C566386" w:rsidR="006B09FA" w:rsidRDefault="006B09FA" w:rsidP="00017449">
      <w:pPr>
        <w:keepNext/>
        <w:spacing w:after="0" w:line="240" w:lineRule="auto"/>
        <w:jc w:val="center"/>
        <w:outlineLvl w:val="0"/>
        <w:rPr>
          <w:rFonts w:ascii="Times New Roman" w:eastAsia="Times New Roman" w:hAnsi="Times New Roman" w:cs="Times New Roman"/>
          <w:b/>
          <w:caps/>
          <w:sz w:val="18"/>
          <w:szCs w:val="18"/>
          <w:lang w:eastAsia="en-GB"/>
        </w:rPr>
      </w:pPr>
      <w:r w:rsidRPr="009502EC">
        <w:rPr>
          <w:rFonts w:ascii="Times New Roman" w:eastAsia="Times New Roman" w:hAnsi="Times New Roman" w:cs="Times New Roman"/>
          <w:b/>
          <w:caps/>
          <w:sz w:val="18"/>
          <w:szCs w:val="18"/>
          <w:lang w:eastAsia="en-GB"/>
        </w:rPr>
        <w:t>ČL. VI</w:t>
      </w:r>
      <w:r w:rsidR="00017449">
        <w:rPr>
          <w:rFonts w:ascii="Times New Roman" w:eastAsia="Times New Roman" w:hAnsi="Times New Roman" w:cs="Times New Roman"/>
          <w:b/>
          <w:caps/>
          <w:sz w:val="18"/>
          <w:szCs w:val="18"/>
          <w:lang w:eastAsia="en-GB"/>
        </w:rPr>
        <w:br/>
      </w:r>
      <w:r w:rsidRPr="009502EC">
        <w:rPr>
          <w:rFonts w:ascii="Times New Roman" w:eastAsia="Times New Roman" w:hAnsi="Times New Roman" w:cs="Times New Roman"/>
          <w:b/>
          <w:caps/>
          <w:sz w:val="18"/>
          <w:szCs w:val="18"/>
          <w:lang w:eastAsia="en-GB"/>
        </w:rPr>
        <w:t>Mlčanlivosť a prístup k osobným údajom</w:t>
      </w:r>
    </w:p>
    <w:p w14:paraId="5A19825D" w14:textId="77777777" w:rsidR="002B1F0E" w:rsidRPr="00A07B76" w:rsidRDefault="002B1F0E" w:rsidP="00A07B76">
      <w:pPr>
        <w:spacing w:after="0" w:line="240" w:lineRule="auto"/>
        <w:rPr>
          <w:rFonts w:ascii="Times New Roman" w:eastAsia="Calibri" w:hAnsi="Times New Roman" w:cs="Times New Roman"/>
          <w:sz w:val="18"/>
          <w:szCs w:val="18"/>
          <w:lang w:eastAsia="en-GB"/>
        </w:rPr>
      </w:pPr>
    </w:p>
    <w:p w14:paraId="647E034A" w14:textId="72995187"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zachovávať mlčanlivosť o osobných údajoch získaných od Prevádzkovateľa alebo</w:t>
      </w:r>
      <w:r w:rsidR="008A1434">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s</w:t>
      </w:r>
      <w:r w:rsidR="008A1434">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ktorými</w:t>
      </w:r>
      <w:r w:rsidR="008A1434">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príde do styku; tie nesmie využiť ani pre svoju potrebu, ani ich nesmie zverejniť a nikomu poskytnúť ani</w:t>
      </w:r>
      <w:r w:rsidR="004F13BF">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sprístupniť bez predchádzajúceho písomného súhlasu Prevádzkovateľa, okrem prípadov, ak poskytnutie je nevyhnutné na zabezpečenie spracúvania osobných údajov podľa tejto Zmluvy alebo povinnosť poskytnutia osobných údajov vyplýva z osobitných právnych predpisov alebo z rozhodnutia orgánu verejnej moci; túto mlčanlivosť sa Sprostredkovateľ zaväzuje zachovávať aj po skončení poverenia. Sprostredkovateľ je povinný viesť evidenciu o akomkoľvek poskytnutí osobných údajov podľa predchádzajúcej vety, a to po celú dobu trvania tejto Zmluvy.</w:t>
      </w:r>
    </w:p>
    <w:p w14:paraId="51511642" w14:textId="14123CF3"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 xml:space="preserve">Sprostredkovateľ sa zaväzuje umožniť prístup k údajom získaným priamo od Prevádzkovateľa alebo k údajom získaným v súvislosti so spracúvaním osobných údajov v mene Prevádzkovateľa len oprávneným/povereným osobám (zamestnancom, zástupcom alebo inej osobe, ktorá pracuje v mene alebo pre Sprostredkovateľa, alebo na základe jeho pokynov alebo pod jeho dohľadom), a iba v rozsahu nevyhnutnom na zabezpečenie účelu spracúvania osobných údajov. </w:t>
      </w:r>
    </w:p>
    <w:p w14:paraId="2ECFBCCB" w14:textId="42204BF8"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poučiť fyzické osoby, ktoré majú prístup k osobným údajom, o ich právach a povinnostiach pri ochrane osobných údajov vyplývajúcich z predpisov, ako aj o zodpovednosti v prípade ich porušenia, vrátane povinnosti zachovávať mlčanlivosť</w:t>
      </w:r>
      <w:r w:rsidR="00340304">
        <w:rPr>
          <w:rFonts w:ascii="Times New Roman" w:eastAsia="Times New Roman" w:hAnsi="Times New Roman" w:cs="Times New Roman"/>
          <w:sz w:val="18"/>
          <w:szCs w:val="18"/>
          <w:lang w:eastAsia="en-GB"/>
        </w:rPr>
        <w:t xml:space="preserve"> </w:t>
      </w:r>
      <w:r w:rsidRPr="009502EC">
        <w:rPr>
          <w:rFonts w:ascii="Times New Roman" w:eastAsia="Times New Roman" w:hAnsi="Times New Roman" w:cs="Times New Roman"/>
          <w:sz w:val="18"/>
          <w:szCs w:val="18"/>
          <w:lang w:eastAsia="en-GB"/>
        </w:rPr>
        <w:t>a dôvernosť osobných údajov podľa Nariadenia, zákona o ochrane osobných údajov a pravidiel bezpečnosti spracúvania osobných údajov. Sprostredkovateľ zodpovedá za dodržiavanie mlčanlivosti podľa tejto Zmluvy zo strany ním poverených osôb. Prevádzkovateľ môže vyžadovať predloženie dokumentov preukazujúcich súlad s požiadavkami uvedenými v tomto bode Zmluvy. Zoznam osôb, ktorým bol udelený prístup, musí byť predmetom pravidelného preskúmania. Na základe tohto preskúmania môže takýto prístup k osobným údajom byť odvolaný, ak</w:t>
      </w:r>
      <w:r w:rsidR="004F13BF">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už</w:t>
      </w:r>
      <w:r w:rsidR="004F13BF">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 xml:space="preserve">nie je potrebný, a osobné údaje týmto osobám následne už nebudú prístupné. </w:t>
      </w:r>
    </w:p>
    <w:p w14:paraId="728A70EA" w14:textId="77777777"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sa zaväzuje, že spracúvanie osobných údajov bude vykonávať osobne, tzn. len prostredníctvom svojich zamestnancov alebo iných osôb v obdobnom pomere.</w:t>
      </w:r>
    </w:p>
    <w:p w14:paraId="441AB18D" w14:textId="77777777" w:rsidR="006B09FA" w:rsidRPr="009502EC" w:rsidRDefault="006B09FA" w:rsidP="006B09FA">
      <w:pPr>
        <w:keepNext/>
        <w:spacing w:after="0" w:line="240" w:lineRule="auto"/>
        <w:jc w:val="center"/>
        <w:outlineLvl w:val="0"/>
        <w:rPr>
          <w:rFonts w:ascii="Times New Roman" w:eastAsia="Times New Roman" w:hAnsi="Times New Roman" w:cs="Times New Roman"/>
          <w:b/>
          <w:sz w:val="18"/>
          <w:szCs w:val="18"/>
          <w:lang w:eastAsia="en-GB"/>
        </w:rPr>
      </w:pPr>
    </w:p>
    <w:p w14:paraId="04668B10" w14:textId="546917E0" w:rsidR="006B09FA" w:rsidRPr="009502EC" w:rsidRDefault="006B09FA" w:rsidP="00772082">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VII</w:t>
      </w:r>
      <w:r w:rsidR="00772082">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Spracúvanie osobných údajov prostredníctvom</w:t>
      </w:r>
      <w:r w:rsidR="00772082">
        <w:rPr>
          <w:rFonts w:ascii="Times New Roman" w:eastAsia="Calibri" w:hAnsi="Times New Roman" w:cs="Times New Roman"/>
          <w:b/>
          <w:caps/>
          <w:sz w:val="18"/>
          <w:szCs w:val="18"/>
        </w:rPr>
        <w:br/>
      </w:r>
      <w:r w:rsidRPr="009502EC">
        <w:rPr>
          <w:rFonts w:ascii="Times New Roman" w:eastAsia="Calibri" w:hAnsi="Times New Roman" w:cs="Times New Roman"/>
          <w:b/>
          <w:caps/>
          <w:sz w:val="18"/>
          <w:szCs w:val="18"/>
        </w:rPr>
        <w:t>ĎALŠIEHO Sprostredkovateľa (SUBDODÁVATEĽ)</w:t>
      </w:r>
    </w:p>
    <w:p w14:paraId="6CF19211"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rPr>
      </w:pPr>
    </w:p>
    <w:p w14:paraId="4911B3D7"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V prípade, ak Sprostredkovateľ má zámer spracúvať osobné údaje aj prostredníctvom ďalších Sprostredkovateľov (ďalej len: „sub-sprostredkovateľ“), je povinný o tejto skutočnosti informovať Prevádzkovateľa a požiadať o jeho písomný súhlas, a to v lehote do 30 dní pred dňom zamýšľaného spracúvania osobných údajov prostredníctvom subdodávateľov. Spolu so žiadosťou o súhlas predloží Sprostredkovateľ Prevádzkovateľovi informácie o subdodávateľovi s dokladmi, ktoré sú potrebné pre jeho činnosť v takom rozsahu, aké by boli potrebné pre vykonávanie spracúvania osobných údajov Sprostredkovateľom. Bez predchádzajúceho písomného súhlasu Prevádzkovateľa so spracúvaním osobných údajov prostredníctvom sub-sprostredkovateľa nie je Sprostredkovateľ oprávnený uzatvoriť so sub-Sprostredkovateľom zmluvný vzťah, týkajúci sa spracúvania osobných údajov dotknutých osôb v mene Prevádzkovateľa.</w:t>
      </w:r>
    </w:p>
    <w:p w14:paraId="472D19C5"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V prípade spracúvania osobných údajov prostredníctvom sub-sprostredkovateľa, Sprostredkovateľ v celom rozsahu zodpovedá Prevádzkovateľovi za úkony alebo opomenutie konania sub-sprostredkovateľa. Sub-sprostredkovateľ smie spracúvať osobné údaje iba osobne, tzn. len prostredníctvom svojich zamestnancov alebo iných osôb v obdobnom pomere.</w:t>
      </w:r>
    </w:p>
    <w:p w14:paraId="28426C2A"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14:paraId="173C59AF"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Každá osoba konajúca na základe poverenia Sprostredkovateľa,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14:paraId="01493A90"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Kópia takejto Zmluvy so sub-sprostredkovateľom a jej následné zmeny sa predložia Prevádzkovateľovi na jeho žiadosť, čím sa Prevádzkovateľovi poskytne príležitosť zaručiť že sa sub-sprostredkovateľovi uložili rovnaké povinnosti ochrany údajov, ako sú stanovené v tejto zmluve o spracúvaní osobných údajov. Ustanovenia zmluvy so sub-sprostredkovateľom, ktoré sa týkajú obchodnej činnosti a nemajú vplyv na právny obsah týkajúci sa ochrany údajov, nie je Prevádzkovateľovi potrebné predkladať.</w:t>
      </w:r>
    </w:p>
    <w:p w14:paraId="71584B53" w14:textId="77777777" w:rsidR="006B09FA" w:rsidRPr="009502EC" w:rsidRDefault="006B09FA" w:rsidP="006B09FA">
      <w:pPr>
        <w:shd w:val="clear" w:color="auto" w:fill="FFFFFF"/>
        <w:spacing w:after="0" w:line="240" w:lineRule="auto"/>
        <w:rPr>
          <w:rFonts w:ascii="Times New Roman" w:eastAsia="Calibri" w:hAnsi="Times New Roman" w:cs="Times New Roman"/>
          <w:b/>
          <w:sz w:val="18"/>
          <w:szCs w:val="18"/>
        </w:rPr>
      </w:pPr>
    </w:p>
    <w:p w14:paraId="77155C8E" w14:textId="77777777" w:rsidR="00A07B76" w:rsidRDefault="00A07B76">
      <w:pPr>
        <w:rPr>
          <w:rFonts w:ascii="Times New Roman" w:eastAsia="Times New Roman" w:hAnsi="Times New Roman" w:cs="Times New Roman"/>
          <w:b/>
          <w:sz w:val="18"/>
          <w:szCs w:val="18"/>
          <w:lang w:eastAsia="en-GB"/>
        </w:rPr>
      </w:pPr>
      <w:r>
        <w:rPr>
          <w:rFonts w:ascii="Times New Roman" w:eastAsia="Times New Roman" w:hAnsi="Times New Roman" w:cs="Times New Roman"/>
          <w:b/>
          <w:sz w:val="18"/>
          <w:szCs w:val="18"/>
          <w:lang w:eastAsia="en-GB"/>
        </w:rPr>
        <w:br w:type="page"/>
      </w:r>
    </w:p>
    <w:p w14:paraId="5B1D6531" w14:textId="5DC559DD" w:rsidR="006B09FA" w:rsidRPr="009502EC" w:rsidRDefault="006B09FA" w:rsidP="00772082">
      <w:pPr>
        <w:keepNext/>
        <w:spacing w:after="0" w:line="240" w:lineRule="auto"/>
        <w:jc w:val="center"/>
        <w:outlineLvl w:val="0"/>
        <w:rPr>
          <w:rFonts w:ascii="Times New Roman" w:eastAsia="Times New Roman" w:hAnsi="Times New Roman" w:cs="Times New Roman"/>
          <w:b/>
          <w:caps/>
          <w:color w:val="000000"/>
          <w:sz w:val="18"/>
          <w:szCs w:val="18"/>
          <w:lang w:eastAsia="sk-SK"/>
        </w:rPr>
      </w:pPr>
      <w:r w:rsidRPr="009502EC">
        <w:rPr>
          <w:rFonts w:ascii="Times New Roman" w:eastAsia="Times New Roman" w:hAnsi="Times New Roman" w:cs="Times New Roman"/>
          <w:b/>
          <w:sz w:val="18"/>
          <w:szCs w:val="18"/>
          <w:lang w:eastAsia="en-GB"/>
        </w:rPr>
        <w:lastRenderedPageBreak/>
        <w:t>ČL. VIII</w:t>
      </w:r>
      <w:r w:rsidR="00772082">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color w:val="000000"/>
          <w:sz w:val="18"/>
          <w:szCs w:val="18"/>
          <w:lang w:eastAsia="sk-SK"/>
        </w:rPr>
        <w:t>Doba trvania a zánik zmluvy</w:t>
      </w:r>
    </w:p>
    <w:p w14:paraId="11BFE15F" w14:textId="77777777" w:rsidR="006B09FA" w:rsidRPr="009502EC" w:rsidRDefault="006B09FA" w:rsidP="006B09FA">
      <w:pPr>
        <w:shd w:val="clear" w:color="auto" w:fill="FFFFFF"/>
        <w:spacing w:after="0" w:line="240" w:lineRule="auto"/>
        <w:jc w:val="both"/>
        <w:rPr>
          <w:rFonts w:ascii="Times New Roman" w:eastAsia="Times New Roman" w:hAnsi="Times New Roman" w:cs="Times New Roman"/>
          <w:b/>
          <w:color w:val="000000"/>
          <w:sz w:val="18"/>
          <w:szCs w:val="18"/>
          <w:u w:val="single"/>
          <w:lang w:eastAsia="sk-SK"/>
        </w:rPr>
      </w:pPr>
    </w:p>
    <w:p w14:paraId="07CB6B01"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Táto Zmluva sa uzatvára na dobu trvania Hlavnej zmluvy. </w:t>
      </w:r>
    </w:p>
    <w:p w14:paraId="21D4CAAD"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je oprávnený začať spracúvať osobné údaje dotknutých osôb odo dňa účinnosti tejto Zmluvy.</w:t>
      </w:r>
    </w:p>
    <w:p w14:paraId="7B7002FF"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sa dohodli, že platnosť tejto Zmluvy zaniká:</w:t>
      </w:r>
    </w:p>
    <w:p w14:paraId="132FDAAA" w14:textId="77777777" w:rsidR="006B09FA" w:rsidRPr="009502EC" w:rsidRDefault="006B09FA" w:rsidP="006B09FA">
      <w:pPr>
        <w:numPr>
          <w:ilvl w:val="2"/>
          <w:numId w:val="16"/>
        </w:numPr>
        <w:spacing w:after="0" w:line="240" w:lineRule="auto"/>
        <w:ind w:left="851" w:hanging="425"/>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dohodou Zmluvných strán;</w:t>
      </w:r>
    </w:p>
    <w:p w14:paraId="2DE46022" w14:textId="77777777" w:rsidR="006B09FA" w:rsidRPr="009502EC" w:rsidRDefault="006B09FA" w:rsidP="006B09FA">
      <w:pPr>
        <w:numPr>
          <w:ilvl w:val="2"/>
          <w:numId w:val="16"/>
        </w:numPr>
        <w:spacing w:after="0" w:line="240" w:lineRule="auto"/>
        <w:ind w:left="851" w:hanging="425"/>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zánikom Hlavnej zmluvy.</w:t>
      </w:r>
    </w:p>
    <w:p w14:paraId="2D48D0EB"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Prevádzkovateľ je oprávnený odstúpiť od tejto Zmluvy v prípade, ak:</w:t>
      </w:r>
    </w:p>
    <w:p w14:paraId="5D8395AB"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poruší túto Zmluvu podstatným spôsobom;</w:t>
      </w:r>
    </w:p>
    <w:p w14:paraId="1C11BA35" w14:textId="77777777" w:rsidR="006B09FA" w:rsidRPr="009502EC" w:rsidRDefault="006B09FA" w:rsidP="006B09FA">
      <w:pPr>
        <w:numPr>
          <w:ilvl w:val="2"/>
          <w:numId w:val="5"/>
        </w:numPr>
        <w:spacing w:after="0" w:line="240" w:lineRule="auto"/>
        <w:ind w:left="851"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poruší túto Zmluvu nepodstatným spôsobom a nezjedná nápravu v lehote stanovenej Prevádzkovateľom, ktorá nesmie byť kratšia ako päť pracovných dní.</w:t>
      </w:r>
    </w:p>
    <w:p w14:paraId="6F214B1C"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Za podstatné porušenie tejto Zmluvy sa považuje:</w:t>
      </w:r>
    </w:p>
    <w:p w14:paraId="6B4B526D"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ak Sprostredkovateľ neprijal primerané technické, organizačné a personálne opatrenia podľa Nariadenia a zákona o ochrane osobných údajov;</w:t>
      </w:r>
    </w:p>
    <w:p w14:paraId="43A6171C"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porušenie ktorejkoľvek z povinností Sprostredkovateľa podľa čl. IV tejto Zmluvy;</w:t>
      </w:r>
    </w:p>
    <w:p w14:paraId="55D15C38"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porušenie ktorejkoľvek z povinností Sprostredkovateľa v súvislosti s bezpečnosťou osobných údajov podľa čl. V tejto Zmluvy;</w:t>
      </w:r>
    </w:p>
    <w:p w14:paraId="5BCBC262" w14:textId="77777777" w:rsidR="006B09FA" w:rsidRPr="009502EC" w:rsidRDefault="006B09FA" w:rsidP="006B09FA">
      <w:pPr>
        <w:numPr>
          <w:ilvl w:val="2"/>
          <w:numId w:val="5"/>
        </w:numPr>
        <w:spacing w:after="0" w:line="240" w:lineRule="auto"/>
        <w:ind w:left="851"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porušenie ktorejkoľvek z povinností Sprostredkovateľa podľa čl. VI tejto Zmluvy.</w:t>
      </w:r>
    </w:p>
    <w:p w14:paraId="32ED14FA"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Odstúpenie od Zmluvy musí byť písomné a jeho účinky nastávajú dňom doručenia písomného oznámenia o odstúpení od Zmluvy druhej Zmluvnej strane.</w:t>
      </w:r>
    </w:p>
    <w:p w14:paraId="60227803" w14:textId="4ED51852" w:rsidR="006B09FA" w:rsidRDefault="006B09FA" w:rsidP="00FA0FF0">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Povinnosti Sprostredkovateľa vo vzťahu k osobným údajom sa po zániku tejto Zmluvy spravujú príslušnými právnymi predpismi a čl. VIII tejto zmluvy.</w:t>
      </w:r>
    </w:p>
    <w:p w14:paraId="4E7501AD" w14:textId="77777777" w:rsidR="00FA0FF0" w:rsidRPr="00FA0FF0" w:rsidRDefault="00FA0FF0" w:rsidP="00FA0FF0">
      <w:pPr>
        <w:spacing w:after="0" w:line="240" w:lineRule="auto"/>
        <w:contextualSpacing/>
        <w:jc w:val="both"/>
        <w:rPr>
          <w:rFonts w:ascii="Times New Roman" w:eastAsia="Calibri" w:hAnsi="Times New Roman" w:cs="Times New Roman"/>
          <w:sz w:val="18"/>
          <w:szCs w:val="18"/>
        </w:rPr>
      </w:pPr>
    </w:p>
    <w:p w14:paraId="5DDB714C" w14:textId="3294F11D" w:rsidR="006B09FA" w:rsidRPr="009502EC" w:rsidRDefault="006B09FA" w:rsidP="00F30930">
      <w:pPr>
        <w:keepNext/>
        <w:spacing w:after="0" w:line="240" w:lineRule="auto"/>
        <w:jc w:val="center"/>
        <w:outlineLvl w:val="0"/>
        <w:rPr>
          <w:rFonts w:ascii="Times New Roman" w:eastAsia="Times New Roman" w:hAnsi="Times New Roman" w:cs="Times New Roman"/>
          <w:caps/>
          <w:color w:val="000000"/>
          <w:sz w:val="18"/>
          <w:szCs w:val="18"/>
          <w:lang w:eastAsia="sk-SK"/>
        </w:rPr>
      </w:pPr>
      <w:r w:rsidRPr="009502EC">
        <w:rPr>
          <w:rFonts w:ascii="Times New Roman" w:eastAsia="Times New Roman" w:hAnsi="Times New Roman" w:cs="Times New Roman"/>
          <w:b/>
          <w:sz w:val="18"/>
          <w:szCs w:val="18"/>
          <w:lang w:eastAsia="en-GB"/>
        </w:rPr>
        <w:t>ČL. IX</w:t>
      </w:r>
      <w:r w:rsidR="00F30930">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color w:val="000000"/>
          <w:sz w:val="18"/>
          <w:szCs w:val="18"/>
          <w:lang w:eastAsia="sk-SK"/>
        </w:rPr>
        <w:t>Povinnosti sprostredkovateľa po zániku zmluvy</w:t>
      </w:r>
    </w:p>
    <w:p w14:paraId="469648BA" w14:textId="197B0E0C" w:rsidR="006B09FA" w:rsidRPr="009502EC" w:rsidRDefault="006B09FA" w:rsidP="006B09FA">
      <w:pPr>
        <w:shd w:val="clear" w:color="auto" w:fill="FFFFFF"/>
        <w:spacing w:after="0" w:line="240" w:lineRule="auto"/>
        <w:jc w:val="both"/>
        <w:rPr>
          <w:rFonts w:ascii="Times New Roman" w:eastAsia="Times New Roman" w:hAnsi="Times New Roman" w:cs="Times New Roman"/>
          <w:color w:val="000000"/>
          <w:sz w:val="18"/>
          <w:szCs w:val="18"/>
          <w:u w:val="single"/>
          <w:lang w:eastAsia="sk-SK"/>
        </w:rPr>
      </w:pPr>
    </w:p>
    <w:p w14:paraId="5078A7E9" w14:textId="77777777"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V prípade zániku tejto Zmluvy z akéhokoľvek dôvodu je Sprostredkovateľ povinný bezodkladne poskytnúť Prevádzkovateľovi všetku potrebnú súčinnosť pre účely zabezpečenia kontinuity spracúvania osobných údajov podľa požiadaviek Prevádzkovateľa, a to najmä odovzdať databázy obsahujúce osobné údaje Prevádzkovateľovi alebo ním určenej osobe, prípadne zabezpečiť prevzatie procesu spracúvania osobných údajov Prevádzkovateľom alebo ním určenou osobou.</w:t>
      </w:r>
    </w:p>
    <w:p w14:paraId="3FCE88E2" w14:textId="416F8A49"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 zabezpečení tejto povinnosti je Sprostredkovateľ povinný bezodkladne zlikvidovať osobné údaje spracúvané automatizovanými alebo neautomatizovanými prostriedkami spracúvania podľa tejto Zmluvy. Sprostredkovateľ je na</w:t>
      </w:r>
      <w:r w:rsidR="00654AA4">
        <w:rPr>
          <w:rFonts w:ascii="Times New Roman" w:eastAsia="Calibri" w:hAnsi="Times New Roman" w:cs="Times New Roman"/>
          <w:sz w:val="18"/>
          <w:szCs w:val="18"/>
        </w:rPr>
        <w:t> </w:t>
      </w:r>
      <w:r w:rsidRPr="009502EC">
        <w:rPr>
          <w:rFonts w:ascii="Times New Roman" w:eastAsia="Calibri" w:hAnsi="Times New Roman" w:cs="Times New Roman"/>
          <w:sz w:val="18"/>
          <w:szCs w:val="18"/>
        </w:rPr>
        <w:t xml:space="preserve">účely likvidácie osobných údajov povinný zabezpečiť, aby všetky osobné údaje, vrátane ich kópií, ktoré mu boli v súvislosti s touto Zmluvou poskytnuté alebo ktoré získal pri plnení tejto Zmluvy, boli vymazané zo všetkých systémov a prostriedkov Sprostredkovateľa. </w:t>
      </w:r>
    </w:p>
    <w:p w14:paraId="71662DE0" w14:textId="77777777" w:rsidR="006B09FA" w:rsidRPr="009502EC" w:rsidRDefault="006B09FA" w:rsidP="006B09FA">
      <w:pPr>
        <w:tabs>
          <w:tab w:val="left" w:pos="2500"/>
        </w:tabs>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ab/>
        <w:t xml:space="preserve">Pre vylúčenie pochybností platí, že Sprostredkovateľ je povinný zabezpečiť všetky povinnosti podľa tohto článku Zmluvy na vlastné náklady. </w:t>
      </w:r>
    </w:p>
    <w:p w14:paraId="77FADA2A" w14:textId="28F14573"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Povinnosť poskytnutia súčinnosti pre zabezpečenie kontinuity spracúvania osobných údajov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bodu 1 sa</w:t>
      </w:r>
      <w:r w:rsidR="00654AA4">
        <w:rPr>
          <w:rFonts w:ascii="Times New Roman" w:eastAsia="Calibri" w:hAnsi="Times New Roman" w:cs="Times New Roman"/>
          <w:sz w:val="18"/>
          <w:szCs w:val="18"/>
        </w:rPr>
        <w:t> </w:t>
      </w:r>
      <w:r w:rsidRPr="009502EC">
        <w:rPr>
          <w:rFonts w:ascii="Times New Roman" w:eastAsia="Calibri" w:hAnsi="Times New Roman" w:cs="Times New Roman"/>
          <w:sz w:val="18"/>
          <w:szCs w:val="18"/>
        </w:rPr>
        <w:t>považuje za splnenú v prípade, ak Prevádzkovateľ bez výhrad akceptuje všetky Sprostredkovateľom odovzdané osobné údaje vrátane ich štruktúry a relevantných informácií.</w:t>
      </w:r>
    </w:p>
    <w:p w14:paraId="6D907DC2" w14:textId="77777777"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Povinnosť likvidácie osobných údajov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xml:space="preserve"> bodu 2 sa považuje za splnenú v prípade, ak Prevádzkovateľ bez výhrad akceptuje potvrdenie Sprostredkovateľa preukazujúce likvidáciu všetkých osobných údajov spracúvaných Sprostredkovateľom podľa tejto Zmluvy.</w:t>
      </w:r>
    </w:p>
    <w:p w14:paraId="5B356918" w14:textId="77777777"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Pokiaľ Sprostredkovateľovi vyplýva z právnych predpisov povinnosť uchovať údaje, ktoré by inak podliehali povinnostiam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xml:space="preserve"> bodu 1 a 2, je povinný o tejto skutočnosti písomne upovedomiť Prevádzkovateľa s uvedením špecifikácie právneho dôvodu na uchovanie údajov a rozsahu takýchto údajov. V takom prípade Sprostredkovateľ neporuší povinnosti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xml:space="preserve"> bodov 1 a 2 a jeho povinnosť ochrany osobných údajov tým nie je po zániku tejto Zmluvy dotknutá. </w:t>
      </w:r>
    </w:p>
    <w:p w14:paraId="2B0DB408" w14:textId="77777777" w:rsidR="006B09FA" w:rsidRPr="009502EC" w:rsidRDefault="006B09FA" w:rsidP="006B09FA">
      <w:pPr>
        <w:spacing w:after="0" w:line="240" w:lineRule="auto"/>
        <w:ind w:left="426"/>
        <w:contextualSpacing/>
        <w:jc w:val="both"/>
        <w:rPr>
          <w:rFonts w:ascii="Times New Roman" w:eastAsia="Calibri" w:hAnsi="Times New Roman" w:cs="Times New Roman"/>
          <w:sz w:val="18"/>
          <w:szCs w:val="18"/>
        </w:rPr>
      </w:pPr>
    </w:p>
    <w:p w14:paraId="3B9B4D9B" w14:textId="2AE1E697" w:rsidR="006B09FA" w:rsidRPr="009502EC" w:rsidRDefault="006B09FA" w:rsidP="001573B9">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w:t>
      </w:r>
      <w:r w:rsidR="001573B9">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Dohoda o sankciách a zodpovednosť sprostredkovateľa za škodu</w:t>
      </w:r>
    </w:p>
    <w:p w14:paraId="4FFCF672"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u w:val="single"/>
        </w:rPr>
      </w:pPr>
    </w:p>
    <w:p w14:paraId="4953FC7F" w14:textId="77777777" w:rsidR="006B09FA" w:rsidRPr="009502EC" w:rsidRDefault="006B09FA" w:rsidP="006B09FA">
      <w:pPr>
        <w:numPr>
          <w:ilvl w:val="1"/>
          <w:numId w:val="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dozoru, ktorá je následkom porušenia tejto Zmluvy Sprostredkovateľom.</w:t>
      </w:r>
    </w:p>
    <w:p w14:paraId="4AF8ACAC" w14:textId="550A11C1" w:rsidR="006B09FA" w:rsidRDefault="006B09FA" w:rsidP="00FA0FF0">
      <w:pPr>
        <w:numPr>
          <w:ilvl w:val="1"/>
          <w:numId w:val="8"/>
        </w:numPr>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je povinný uhradiť vzniknutú škodu na základe písomnej výzvy Prevádzkovateľa doručenej Sprostredkovateľovi na adresu uvedenú v tejto Zmluve, alebo na inú Sprostredkovateľom oznámenú adresu.</w:t>
      </w:r>
    </w:p>
    <w:p w14:paraId="0E8C1244" w14:textId="77777777" w:rsidR="00FA0FF0" w:rsidRPr="00FA0FF0" w:rsidRDefault="00FA0FF0" w:rsidP="00FA0FF0">
      <w:pPr>
        <w:spacing w:after="0" w:line="240" w:lineRule="auto"/>
        <w:jc w:val="both"/>
        <w:rPr>
          <w:rFonts w:ascii="Times New Roman" w:eastAsia="Calibri" w:hAnsi="Times New Roman" w:cs="Times New Roman"/>
          <w:b/>
          <w:sz w:val="18"/>
          <w:szCs w:val="18"/>
        </w:rPr>
      </w:pPr>
    </w:p>
    <w:p w14:paraId="7A592220" w14:textId="656B0EB7" w:rsidR="006B09FA" w:rsidRPr="009502EC" w:rsidRDefault="006B09FA" w:rsidP="001573B9">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w:t>
      </w:r>
      <w:r w:rsidR="008E1164" w:rsidRPr="009502EC">
        <w:rPr>
          <w:rFonts w:ascii="Times New Roman" w:eastAsia="Times New Roman" w:hAnsi="Times New Roman" w:cs="Times New Roman"/>
          <w:b/>
          <w:sz w:val="18"/>
          <w:szCs w:val="18"/>
          <w:lang w:eastAsia="en-GB"/>
        </w:rPr>
        <w:t>I</w:t>
      </w:r>
      <w:r w:rsidR="001573B9">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AUDIT A KONTROLA</w:t>
      </w:r>
    </w:p>
    <w:p w14:paraId="487F2035"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u w:val="single"/>
        </w:rPr>
      </w:pPr>
    </w:p>
    <w:p w14:paraId="4F86F767" w14:textId="5DD9B09C" w:rsidR="006B09FA" w:rsidRPr="009502EC" w:rsidRDefault="006B09FA" w:rsidP="00DB3D9E">
      <w:pPr>
        <w:numPr>
          <w:ilvl w:val="1"/>
          <w:numId w:val="2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Prevádzkovateľ alebo zástupca Prevádzkovateľa môžu vykonať fyzickú kontrolu miest, kde spracúvanie osobných údajov vykonáva Sprostredkovateľ, vrátane fyzických zariadení, ako aj systémov používaných na spracúvanie a</w:t>
      </w:r>
      <w:r w:rsidR="00DB3D9E">
        <w:rPr>
          <w:rFonts w:ascii="Times New Roman" w:eastAsia="Calibri" w:hAnsi="Times New Roman" w:cs="Times New Roman"/>
          <w:sz w:val="18"/>
          <w:szCs w:val="18"/>
        </w:rPr>
        <w:t> </w:t>
      </w:r>
      <w:r w:rsidRPr="009502EC">
        <w:rPr>
          <w:rFonts w:ascii="Times New Roman" w:eastAsia="Calibri" w:hAnsi="Times New Roman" w:cs="Times New Roman"/>
          <w:sz w:val="18"/>
          <w:szCs w:val="18"/>
        </w:rPr>
        <w:t>súvisiacich s týmto spracúvaním s cieľom uistiť sa, či Sprostredkovateľ dodržiava všeobecné nariadenie o ochrane údajov, uplatniteľné ustanovenia EÚ alebo členských štátov o ochrane údajov.</w:t>
      </w:r>
    </w:p>
    <w:p w14:paraId="07CE1412" w14:textId="03594244" w:rsidR="006B09FA" w:rsidRPr="009502EC" w:rsidRDefault="006B09FA" w:rsidP="00DB3D9E">
      <w:pPr>
        <w:numPr>
          <w:ilvl w:val="1"/>
          <w:numId w:val="2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Okrem plánovanej kontroly môže Prevádzkovateľ vykonať kontrolu Sprostredkovateľa, ak to Prevádzkovateľ považuje za potrebné.</w:t>
      </w:r>
    </w:p>
    <w:p w14:paraId="07E4AE5D" w14:textId="77777777" w:rsidR="006B09FA" w:rsidRPr="009502EC" w:rsidRDefault="006B09FA" w:rsidP="00DB3D9E">
      <w:pPr>
        <w:numPr>
          <w:ilvl w:val="1"/>
          <w:numId w:val="2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lastRenderedPageBreak/>
        <w:t xml:space="preserve">Prevádzkovateľ je povinný upovedomiť Sprostredkovateľa 7 pracovných dní pred plánovanou kontrolou. </w:t>
      </w:r>
    </w:p>
    <w:p w14:paraId="6B01E59F" w14:textId="77777777" w:rsidR="000F1E60" w:rsidRPr="009502EC" w:rsidRDefault="000F1E60" w:rsidP="00FA0FF0">
      <w:pPr>
        <w:spacing w:after="0" w:line="240" w:lineRule="auto"/>
        <w:jc w:val="both"/>
        <w:rPr>
          <w:rFonts w:ascii="Times New Roman" w:eastAsia="Calibri" w:hAnsi="Times New Roman" w:cs="Times New Roman"/>
          <w:sz w:val="18"/>
          <w:szCs w:val="18"/>
        </w:rPr>
      </w:pPr>
    </w:p>
    <w:p w14:paraId="330DD984" w14:textId="28DB443E" w:rsidR="006B09FA" w:rsidRPr="009502EC" w:rsidRDefault="006B09FA" w:rsidP="008A3E9F">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w:t>
      </w:r>
      <w:r w:rsidR="008A3E9F">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Osobitné ustanovenia</w:t>
      </w:r>
    </w:p>
    <w:p w14:paraId="355E633D"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rPr>
      </w:pPr>
    </w:p>
    <w:p w14:paraId="23230781" w14:textId="77777777" w:rsidR="006B09FA" w:rsidRPr="009502EC" w:rsidRDefault="006B09FA" w:rsidP="006B09FA">
      <w:pPr>
        <w:numPr>
          <w:ilvl w:val="1"/>
          <w:numId w:val="9"/>
        </w:numPr>
        <w:shd w:val="clear" w:color="auto" w:fill="FFFFFF"/>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je povinný zaobchádzať so spracúvanými osobnými údajmi ako s dôvernými informáciami. Povinnosť mlčanlivosti o spracúvaní osobných údajov podľa tejto Zmluvy trvá aj po zániku tejto Zmluvy.</w:t>
      </w:r>
    </w:p>
    <w:p w14:paraId="11E3ACF8" w14:textId="77777777" w:rsidR="006B09FA" w:rsidRPr="009502EC" w:rsidRDefault="006B09FA" w:rsidP="006B09FA">
      <w:pPr>
        <w:shd w:val="clear" w:color="auto" w:fill="FFFFFF"/>
        <w:tabs>
          <w:tab w:val="left" w:pos="1467"/>
        </w:tabs>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b/>
          <w:sz w:val="18"/>
          <w:szCs w:val="18"/>
        </w:rPr>
        <w:tab/>
      </w:r>
      <w:r w:rsidRPr="009502EC">
        <w:rPr>
          <w:rFonts w:ascii="Times New Roman" w:eastAsia="Calibri" w:hAnsi="Times New Roman" w:cs="Times New Roman"/>
          <w:sz w:val="18"/>
          <w:szCs w:val="18"/>
        </w:rPr>
        <w:t>Sprostredkovateľ ďalej berie na vedomie, že porušenie povinností podľa tejto Zmluvy môže pre Prevádzkovateľa predstavovať reputačné riziko a spôsobenie škody v dôsledku narušenia alebo straty reputácie u klientov a obchodných partnerov. Sprostredkovateľ sa zaväzuje postupovať pri plnení tejto Zmluvy tak, aby nijakým spôsobom nepoškodil reputáciu Prevádzkovateľa.</w:t>
      </w:r>
    </w:p>
    <w:p w14:paraId="666F560C" w14:textId="77777777" w:rsidR="006B09FA" w:rsidRPr="009502EC" w:rsidRDefault="006B09FA" w:rsidP="006B09FA">
      <w:pPr>
        <w:numPr>
          <w:ilvl w:val="1"/>
          <w:numId w:val="9"/>
        </w:numPr>
        <w:shd w:val="clear" w:color="auto" w:fill="FFFFFF"/>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berie na vedomie a je uzrozumený s tým, že touto Zmluvou nenadobúda žiadne práva k osobným údajom, okrem práva spracúvať osobné údaje v mene Prevádzkovateľa v súlade a za podmienok uvedených v tejto Zmluve.</w:t>
      </w:r>
    </w:p>
    <w:p w14:paraId="5844EDCA" w14:textId="77777777" w:rsidR="006B09FA" w:rsidRPr="00FA0FF0" w:rsidRDefault="006B09FA" w:rsidP="006B09FA">
      <w:pPr>
        <w:numPr>
          <w:ilvl w:val="1"/>
          <w:numId w:val="9"/>
        </w:numPr>
        <w:shd w:val="clear" w:color="auto" w:fill="FFFFFF"/>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je povinný informovať Prevádzkovateľa bez zbytočného odkladu o akýchkoľvek ťažkostiach pri plnení povinností podľa tejto Zmluvy. V takýchto prípadoch Sprostredkovateľ prijme ihneď, ako je to možné, všetky potrebné opatrenia na zabezpečenie ochrany osobných údajov a následne bude pokračovať v súlade s pokynmi Prevádzkovateľa, ak mu budú takéto pokyny vydané.</w:t>
      </w:r>
    </w:p>
    <w:p w14:paraId="1B19310B" w14:textId="77777777" w:rsidR="00FA0FF0" w:rsidRPr="009502EC" w:rsidRDefault="00FA0FF0" w:rsidP="00FA0FF0">
      <w:pPr>
        <w:shd w:val="clear" w:color="auto" w:fill="FFFFFF"/>
        <w:spacing w:after="0" w:line="240" w:lineRule="auto"/>
        <w:jc w:val="both"/>
        <w:rPr>
          <w:rFonts w:ascii="Times New Roman" w:eastAsia="Calibri" w:hAnsi="Times New Roman" w:cs="Times New Roman"/>
          <w:b/>
          <w:sz w:val="18"/>
          <w:szCs w:val="18"/>
        </w:rPr>
      </w:pPr>
    </w:p>
    <w:p w14:paraId="04EF4800" w14:textId="05041546" w:rsidR="008E1164" w:rsidRPr="009502EC" w:rsidRDefault="008E1164" w:rsidP="008A3E9F">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XIII</w:t>
      </w:r>
      <w:r w:rsidR="008A3E9F">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VYHLÁSENIE SPROSTREDKOVATEĽA</w:t>
      </w:r>
    </w:p>
    <w:p w14:paraId="6AA9D614" w14:textId="77777777" w:rsidR="008E1164" w:rsidRPr="009502EC" w:rsidRDefault="008E1164" w:rsidP="008E1164">
      <w:pPr>
        <w:shd w:val="clear" w:color="auto" w:fill="FFFFFF"/>
        <w:spacing w:after="0" w:line="240" w:lineRule="auto"/>
        <w:jc w:val="center"/>
        <w:rPr>
          <w:rFonts w:ascii="Times New Roman" w:eastAsia="Calibri" w:hAnsi="Times New Roman" w:cs="Times New Roman"/>
          <w:b/>
          <w:sz w:val="18"/>
          <w:szCs w:val="18"/>
        </w:rPr>
      </w:pPr>
    </w:p>
    <w:p w14:paraId="001D1B25" w14:textId="77777777" w:rsidR="008E1164" w:rsidRPr="009502EC" w:rsidRDefault="008E1164" w:rsidP="00F30930">
      <w:pPr>
        <w:shd w:val="clear" w:color="auto" w:fill="FFFFFF"/>
        <w:spacing w:after="0" w:line="240" w:lineRule="auto"/>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vyplnením dokumentu - Príloha č. 1 - „Technické, organizačné a personálne opatrenia sprostredkovateľa“ a podpísaním „Zmluvy o spracúvaní osobných údajov“ prehlasuje, že uviedol pravdivé informácie. Sprostredkovateľ si je vedomý, že uvedenie nepravdivých a neúplných informácií môže byť považované za porušenie tejto „Zmluvy o spracúvaní osobných údajov“ s možnosťou jej vypovedania.</w:t>
      </w:r>
    </w:p>
    <w:p w14:paraId="77A7096B" w14:textId="77777777" w:rsidR="008E1164" w:rsidRPr="009502EC" w:rsidRDefault="008E1164" w:rsidP="00FA0FF0">
      <w:pPr>
        <w:shd w:val="clear" w:color="auto" w:fill="FFFFFF"/>
        <w:spacing w:after="0" w:line="240" w:lineRule="auto"/>
        <w:jc w:val="both"/>
        <w:rPr>
          <w:rFonts w:ascii="Times New Roman" w:eastAsia="Times New Roman" w:hAnsi="Times New Roman" w:cs="Times New Roman"/>
          <w:b/>
          <w:sz w:val="18"/>
          <w:szCs w:val="18"/>
          <w:lang w:eastAsia="en-GB"/>
        </w:rPr>
      </w:pPr>
    </w:p>
    <w:p w14:paraId="3E193655" w14:textId="449FE143" w:rsidR="008E1164" w:rsidRPr="009502EC" w:rsidRDefault="008E1164" w:rsidP="008A3E9F">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XIV</w:t>
      </w:r>
      <w:r w:rsidR="008A3E9F">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záverečné ustanovenia</w:t>
      </w:r>
    </w:p>
    <w:p w14:paraId="68463431" w14:textId="77777777" w:rsidR="008E1164" w:rsidRPr="009502EC" w:rsidRDefault="008E1164" w:rsidP="008E1164">
      <w:pPr>
        <w:shd w:val="clear" w:color="auto" w:fill="FFFFFF"/>
        <w:spacing w:after="0" w:line="240" w:lineRule="auto"/>
        <w:jc w:val="both"/>
        <w:rPr>
          <w:rFonts w:ascii="Times New Roman" w:eastAsia="Calibri" w:hAnsi="Times New Roman" w:cs="Times New Roman"/>
          <w:b/>
          <w:sz w:val="18"/>
          <w:szCs w:val="18"/>
          <w:u w:val="single"/>
        </w:rPr>
      </w:pPr>
    </w:p>
    <w:p w14:paraId="48045059" w14:textId="7239F6D8"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Túto zmluvu je možné meniť a dopĺňať len po vzájomnej dohode Zmluvných strán výlučne vo forme písomného dodatku k tejto Zmluve, inak sa žiadna zo Zmluvných strán nemôže dovolávať dodatku, resp. zmeny zmluvne dohodnutých podmienok.</w:t>
      </w:r>
    </w:p>
    <w:p w14:paraId="688B4830" w14:textId="77777777" w:rsidR="008E1164" w:rsidRPr="009502EC" w:rsidRDefault="008E1164" w:rsidP="008E1164">
      <w:pPr>
        <w:tabs>
          <w:tab w:val="left" w:pos="1223"/>
        </w:tabs>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ab/>
        <w:t xml:space="preserve">Zmluva je právne záväzná aj pre prípadných právnych nástupcov Zmluvných strán. </w:t>
      </w:r>
    </w:p>
    <w:p w14:paraId="425D3BD2" w14:textId="7777777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Práva a povinnosti Zmluvných strán v súvislosti so spracúvaním osobných údajov sa spravujú Nariadením, ak v tejto Zmluve nie je upravené inak.</w:t>
      </w:r>
    </w:p>
    <w:p w14:paraId="0DCCADBA" w14:textId="1DA3733D"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sa dohodli, že všetky právne vzťahy výslovne neupravené touto Zmluvou sa riadia všeobecne záväznými právnymi predpismi platnými v Slovenskej republike. Príslušným súdom je všeobecný súd Prevádzkovateľa.</w:t>
      </w:r>
    </w:p>
    <w:p w14:paraId="00316229" w14:textId="2288B950"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sa dohodli, že pri každej zmene svojich identifikačných údajov alebo kontaktných osôb je každá Zmluvná strana povinná oznámiť druhej Zmluvnej strane túto zmenu bez zbytočného odkladu.</w:t>
      </w:r>
    </w:p>
    <w:p w14:paraId="018F6B1B" w14:textId="1E5155FA"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Pokiaľ Zmluvné strany svojím konaním alebo opomenutím zmaria doručenie písomnosti a písomnosť pošta vráti ako</w:t>
      </w:r>
      <w:r w:rsidR="00AB3854">
        <w:rPr>
          <w:rFonts w:ascii="Times New Roman" w:eastAsia="Calibri" w:hAnsi="Times New Roman" w:cs="Times New Roman"/>
          <w:sz w:val="18"/>
          <w:szCs w:val="18"/>
        </w:rPr>
        <w:t> </w:t>
      </w:r>
      <w:r w:rsidRPr="009502EC">
        <w:rPr>
          <w:rFonts w:ascii="Times New Roman" w:eastAsia="Calibri" w:hAnsi="Times New Roman" w:cs="Times New Roman"/>
          <w:sz w:val="18"/>
          <w:szCs w:val="18"/>
        </w:rPr>
        <w:t>nedoručenú, účinky doručenia nastávajú v deň, keď bude písomnosť/zásielka vrátená odosielateľovi. Účinky doručenia nastávajú aj vtedy, ak adresát</w:t>
      </w:r>
      <w:r w:rsidR="00340304">
        <w:rPr>
          <w:rFonts w:ascii="Times New Roman" w:eastAsia="Calibri" w:hAnsi="Times New Roman" w:cs="Times New Roman"/>
          <w:sz w:val="18"/>
          <w:szCs w:val="18"/>
        </w:rPr>
        <w:t xml:space="preserve"> </w:t>
      </w:r>
      <w:r w:rsidRPr="009502EC">
        <w:rPr>
          <w:rFonts w:ascii="Times New Roman" w:eastAsia="Calibri" w:hAnsi="Times New Roman" w:cs="Times New Roman"/>
          <w:sz w:val="18"/>
          <w:szCs w:val="18"/>
        </w:rPr>
        <w:t>odmietne prevziať písomnosť. V prípade doručovania oznámení elektronickou e-mailovou formou v pracovný deň po 17:00 hod alebo v deň pracovného pokoja sa e-mail považuje za doručený o 09:00 hod v najbližší nasledujúci pracovný deň. Na účely doručenia podľa predchádzajúcej vety sa aplikuje miestny čas príjemcu e-mailu.</w:t>
      </w:r>
    </w:p>
    <w:p w14:paraId="760CA4BA" w14:textId="7777777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u w:val="single"/>
        </w:rPr>
      </w:pPr>
      <w:r w:rsidRPr="009502EC">
        <w:rPr>
          <w:rFonts w:ascii="Times New Roman" w:eastAsia="Calibri" w:hAnsi="Times New Roman" w:cs="Times New Roman"/>
          <w:sz w:val="18"/>
          <w:szCs w:val="18"/>
        </w:rPr>
        <w:t xml:space="preserve">Zmluvné strany sa dohodli, že kontaktnou osobou </w:t>
      </w:r>
      <w:r w:rsidRPr="009502EC">
        <w:rPr>
          <w:rFonts w:ascii="Times New Roman" w:eastAsia="Calibri" w:hAnsi="Times New Roman" w:cs="Times New Roman"/>
          <w:sz w:val="18"/>
          <w:szCs w:val="18"/>
          <w:u w:val="single"/>
        </w:rPr>
        <w:t>Prevádzkovateľa</w:t>
      </w:r>
      <w:r w:rsidRPr="009502EC">
        <w:rPr>
          <w:rFonts w:ascii="Times New Roman" w:eastAsia="Calibri" w:hAnsi="Times New Roman" w:cs="Times New Roman"/>
          <w:sz w:val="18"/>
          <w:szCs w:val="18"/>
        </w:rPr>
        <w:t xml:space="preserve"> na účely tejto Zmluvy je: </w:t>
      </w:r>
    </w:p>
    <w:p w14:paraId="5E186B71" w14:textId="201B5B18" w:rsidR="008E1164" w:rsidRPr="00014AFA" w:rsidRDefault="008E1164" w:rsidP="00F30930">
      <w:pPr>
        <w:tabs>
          <w:tab w:val="left" w:pos="2835"/>
        </w:tabs>
        <w:spacing w:after="0" w:line="240" w:lineRule="auto"/>
        <w:ind w:left="426"/>
        <w:jc w:val="both"/>
        <w:rPr>
          <w:rFonts w:ascii="Times New Roman" w:eastAsia="Calibri" w:hAnsi="Times New Roman" w:cs="Times New Roman"/>
          <w:sz w:val="18"/>
          <w:szCs w:val="18"/>
        </w:rPr>
      </w:pPr>
      <w:r w:rsidRPr="00014AFA">
        <w:rPr>
          <w:rFonts w:ascii="Times New Roman" w:eastAsia="Calibri" w:hAnsi="Times New Roman" w:cs="Times New Roman"/>
          <w:sz w:val="18"/>
          <w:szCs w:val="18"/>
        </w:rPr>
        <w:t>Titul, meno a priezvisko:</w:t>
      </w:r>
      <w:r w:rsidRPr="00014AFA">
        <w:rPr>
          <w:rFonts w:ascii="Times New Roman" w:eastAsia="Calibri" w:hAnsi="Times New Roman" w:cs="Times New Roman"/>
          <w:sz w:val="18"/>
          <w:szCs w:val="18"/>
        </w:rPr>
        <w:tab/>
      </w:r>
      <w:r w:rsidR="00014AFA" w:rsidRPr="00014AFA">
        <w:rPr>
          <w:rFonts w:ascii="Times New Roman" w:eastAsia="Calibri" w:hAnsi="Times New Roman" w:cs="Times New Roman"/>
          <w:sz w:val="18"/>
          <w:szCs w:val="18"/>
        </w:rPr>
        <w:t>Mgr. Martina Daduľáková</w:t>
      </w:r>
    </w:p>
    <w:p w14:paraId="69DEB4A0" w14:textId="70251D53" w:rsidR="008E1164" w:rsidRPr="00014AFA" w:rsidRDefault="008E1164" w:rsidP="00F30930">
      <w:pPr>
        <w:tabs>
          <w:tab w:val="left" w:pos="2835"/>
        </w:tabs>
        <w:spacing w:after="0" w:line="240" w:lineRule="auto"/>
        <w:ind w:left="426"/>
        <w:jc w:val="both"/>
        <w:rPr>
          <w:rFonts w:ascii="Times New Roman" w:eastAsia="Calibri" w:hAnsi="Times New Roman" w:cs="Times New Roman"/>
          <w:sz w:val="18"/>
          <w:szCs w:val="18"/>
        </w:rPr>
      </w:pPr>
      <w:r w:rsidRPr="00014AFA">
        <w:rPr>
          <w:rFonts w:ascii="Times New Roman" w:eastAsia="Calibri" w:hAnsi="Times New Roman" w:cs="Times New Roman"/>
          <w:sz w:val="18"/>
          <w:szCs w:val="18"/>
        </w:rPr>
        <w:t>Telefónne číslo:</w:t>
      </w:r>
      <w:r w:rsidRPr="00014AFA">
        <w:rPr>
          <w:rFonts w:ascii="Times New Roman" w:eastAsia="Calibri" w:hAnsi="Times New Roman" w:cs="Times New Roman"/>
          <w:sz w:val="18"/>
          <w:szCs w:val="18"/>
        </w:rPr>
        <w:tab/>
      </w:r>
      <w:r w:rsidRPr="00014AFA">
        <w:rPr>
          <w:rFonts w:ascii="Times New Roman" w:eastAsia="Calibri" w:hAnsi="Times New Roman" w:cs="Times New Roman"/>
          <w:sz w:val="18"/>
          <w:szCs w:val="18"/>
        </w:rPr>
        <w:tab/>
      </w:r>
      <w:r w:rsidR="00014AFA" w:rsidRPr="00014AFA">
        <w:rPr>
          <w:rFonts w:ascii="Times New Roman" w:eastAsia="Calibri" w:hAnsi="Times New Roman" w:cs="Times New Roman"/>
          <w:sz w:val="18"/>
          <w:szCs w:val="18"/>
        </w:rPr>
        <w:t>055/ 6419 445</w:t>
      </w:r>
    </w:p>
    <w:p w14:paraId="1FC45184" w14:textId="3D468020"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rPr>
      </w:pPr>
      <w:r w:rsidRPr="00014AFA">
        <w:rPr>
          <w:rFonts w:ascii="Times New Roman" w:eastAsia="Calibri" w:hAnsi="Times New Roman" w:cs="Times New Roman"/>
          <w:sz w:val="18"/>
          <w:szCs w:val="18"/>
        </w:rPr>
        <w:t>e-mailová adresa:</w:t>
      </w:r>
      <w:r w:rsidRPr="00014AFA">
        <w:rPr>
          <w:rFonts w:ascii="Times New Roman" w:eastAsia="Calibri" w:hAnsi="Times New Roman" w:cs="Times New Roman"/>
          <w:sz w:val="18"/>
          <w:szCs w:val="18"/>
        </w:rPr>
        <w:tab/>
      </w:r>
      <w:r w:rsidRPr="00014AFA">
        <w:rPr>
          <w:rFonts w:ascii="Times New Roman" w:eastAsia="Calibri" w:hAnsi="Times New Roman" w:cs="Times New Roman"/>
          <w:sz w:val="18"/>
          <w:szCs w:val="18"/>
        </w:rPr>
        <w:tab/>
      </w:r>
      <w:r w:rsidR="00014AFA" w:rsidRPr="00014AFA">
        <w:rPr>
          <w:rFonts w:ascii="Times New Roman" w:eastAsia="Calibri" w:hAnsi="Times New Roman" w:cs="Times New Roman"/>
          <w:sz w:val="18"/>
          <w:szCs w:val="18"/>
        </w:rPr>
        <w:t>zodpovednaosoba@kosice.sk</w:t>
      </w:r>
    </w:p>
    <w:p w14:paraId="4978044D" w14:textId="77777777" w:rsidR="008E1164" w:rsidRPr="009502EC" w:rsidRDefault="008E1164" w:rsidP="00F30930">
      <w:pPr>
        <w:numPr>
          <w:ilvl w:val="1"/>
          <w:numId w:val="10"/>
        </w:numPr>
        <w:tabs>
          <w:tab w:val="left" w:pos="2835"/>
        </w:tabs>
        <w:spacing w:after="0" w:line="240" w:lineRule="auto"/>
        <w:ind w:left="426" w:hanging="426"/>
        <w:jc w:val="both"/>
        <w:rPr>
          <w:rFonts w:ascii="Times New Roman" w:eastAsia="Calibri" w:hAnsi="Times New Roman" w:cs="Times New Roman"/>
          <w:sz w:val="18"/>
          <w:szCs w:val="18"/>
          <w:u w:val="single"/>
        </w:rPr>
      </w:pPr>
      <w:r w:rsidRPr="009502EC">
        <w:rPr>
          <w:rFonts w:ascii="Times New Roman" w:eastAsia="Calibri" w:hAnsi="Times New Roman" w:cs="Times New Roman"/>
          <w:sz w:val="18"/>
          <w:szCs w:val="18"/>
        </w:rPr>
        <w:t xml:space="preserve">Zmluvné strany sa dohodli, že kontaktnou osobou </w:t>
      </w:r>
      <w:r w:rsidRPr="009502EC">
        <w:rPr>
          <w:rFonts w:ascii="Times New Roman" w:eastAsia="Calibri" w:hAnsi="Times New Roman" w:cs="Times New Roman"/>
          <w:sz w:val="18"/>
          <w:szCs w:val="18"/>
          <w:u w:val="single"/>
        </w:rPr>
        <w:t>Sprostredkovateľa</w:t>
      </w:r>
      <w:r w:rsidRPr="009502EC">
        <w:rPr>
          <w:rFonts w:ascii="Times New Roman" w:eastAsia="Calibri" w:hAnsi="Times New Roman" w:cs="Times New Roman"/>
          <w:sz w:val="18"/>
          <w:szCs w:val="18"/>
        </w:rPr>
        <w:t xml:space="preserve"> na účely tejto Zmluvy je: </w:t>
      </w:r>
    </w:p>
    <w:p w14:paraId="1C49E587" w14:textId="77777777"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highlight w:val="yellow"/>
        </w:rPr>
      </w:pPr>
      <w:r w:rsidRPr="009502EC">
        <w:rPr>
          <w:rFonts w:ascii="Times New Roman" w:eastAsia="Calibri" w:hAnsi="Times New Roman" w:cs="Times New Roman"/>
          <w:sz w:val="18"/>
          <w:szCs w:val="18"/>
          <w:highlight w:val="yellow"/>
        </w:rPr>
        <w:t>Titul, meno a priezvisko:</w:t>
      </w:r>
      <w:r w:rsidRPr="009502EC">
        <w:rPr>
          <w:rFonts w:ascii="Times New Roman" w:eastAsia="Calibri" w:hAnsi="Times New Roman" w:cs="Times New Roman"/>
          <w:sz w:val="18"/>
          <w:szCs w:val="18"/>
          <w:highlight w:val="yellow"/>
        </w:rPr>
        <w:tab/>
        <w:t>____________________________________</w:t>
      </w:r>
    </w:p>
    <w:p w14:paraId="59F72091" w14:textId="77777777"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highlight w:val="yellow"/>
        </w:rPr>
      </w:pPr>
      <w:r w:rsidRPr="009502EC">
        <w:rPr>
          <w:rFonts w:ascii="Times New Roman" w:eastAsia="Calibri" w:hAnsi="Times New Roman" w:cs="Times New Roman"/>
          <w:sz w:val="18"/>
          <w:szCs w:val="18"/>
          <w:highlight w:val="yellow"/>
        </w:rPr>
        <w:t>Telefónne číslo:</w:t>
      </w:r>
      <w:r w:rsidRPr="009502EC">
        <w:rPr>
          <w:rFonts w:ascii="Times New Roman" w:eastAsia="Calibri" w:hAnsi="Times New Roman" w:cs="Times New Roman"/>
          <w:sz w:val="18"/>
          <w:szCs w:val="18"/>
          <w:highlight w:val="yellow"/>
        </w:rPr>
        <w:tab/>
      </w:r>
      <w:r w:rsidRPr="009502EC">
        <w:rPr>
          <w:rFonts w:ascii="Times New Roman" w:eastAsia="Calibri" w:hAnsi="Times New Roman" w:cs="Times New Roman"/>
          <w:sz w:val="18"/>
          <w:szCs w:val="18"/>
          <w:highlight w:val="yellow"/>
        </w:rPr>
        <w:tab/>
        <w:t>____________________________________</w:t>
      </w:r>
    </w:p>
    <w:p w14:paraId="78A9412D" w14:textId="77777777"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highlight w:val="yellow"/>
        </w:rPr>
      </w:pPr>
      <w:r w:rsidRPr="009502EC">
        <w:rPr>
          <w:rFonts w:ascii="Times New Roman" w:eastAsia="Calibri" w:hAnsi="Times New Roman" w:cs="Times New Roman"/>
          <w:sz w:val="18"/>
          <w:szCs w:val="18"/>
          <w:highlight w:val="yellow"/>
        </w:rPr>
        <w:t>e-mailová adresa:</w:t>
      </w:r>
      <w:r w:rsidRPr="009502EC">
        <w:rPr>
          <w:rFonts w:ascii="Times New Roman" w:eastAsia="Calibri" w:hAnsi="Times New Roman" w:cs="Times New Roman"/>
          <w:sz w:val="18"/>
          <w:szCs w:val="18"/>
          <w:highlight w:val="yellow"/>
        </w:rPr>
        <w:tab/>
      </w:r>
      <w:r w:rsidRPr="009502EC">
        <w:rPr>
          <w:rFonts w:ascii="Times New Roman" w:eastAsia="Calibri" w:hAnsi="Times New Roman" w:cs="Times New Roman"/>
          <w:sz w:val="18"/>
          <w:szCs w:val="18"/>
          <w:highlight w:val="yellow"/>
        </w:rPr>
        <w:tab/>
        <w:t>____________________________________</w:t>
      </w:r>
    </w:p>
    <w:p w14:paraId="103647C6" w14:textId="4F06E16E"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vyhlasujú, že si túto Zmluvu pred jej podpisom prečítali, jej obsahu porozumeli a na znak bezvýhradného súhlasu s jej obsahom ju podpísali slobodne, vážne, nie v tiesni, ani nie za nápadne nevýhodných podmienok.</w:t>
      </w:r>
    </w:p>
    <w:p w14:paraId="0D6C241D" w14:textId="1F8B9F9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Táto zmluva je vyhotovená v dvoch rovnopisoch, z ktorých jeden obdrží každá Zmluvná strana.</w:t>
      </w:r>
    </w:p>
    <w:p w14:paraId="08B23452" w14:textId="7777777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Zmluva nadobúda platnosť a účinnosť dňom jej podpísania obidvomi Zmluvnými stranami. </w:t>
      </w:r>
    </w:p>
    <w:p w14:paraId="378DE1B7" w14:textId="77777777" w:rsidR="008E1164" w:rsidRPr="009502EC" w:rsidRDefault="008E1164" w:rsidP="008E1164">
      <w:pPr>
        <w:tabs>
          <w:tab w:val="left" w:pos="2028"/>
        </w:tabs>
        <w:spacing w:after="0" w:line="240" w:lineRule="auto"/>
        <w:rPr>
          <w:rFonts w:ascii="Times New Roman" w:eastAsia="Calibri" w:hAnsi="Times New Roman" w:cs="Times New Roman"/>
          <w:sz w:val="18"/>
          <w:szCs w:val="18"/>
        </w:rPr>
      </w:pPr>
    </w:p>
    <w:p w14:paraId="5918FE99" w14:textId="2F0624D4" w:rsidR="008E1164" w:rsidRPr="009502EC" w:rsidRDefault="008E1164" w:rsidP="00014AFA">
      <w:pPr>
        <w:shd w:val="clear" w:color="auto" w:fill="FFFFFF"/>
        <w:tabs>
          <w:tab w:val="left" w:pos="4536"/>
          <w:tab w:val="center" w:pos="6804"/>
        </w:tabs>
        <w:spacing w:before="100" w:beforeAutospacing="1" w:after="100" w:afterAutospacing="1" w:line="240" w:lineRule="auto"/>
        <w:rPr>
          <w:rFonts w:ascii="Times New Roman" w:eastAsia="Calibri" w:hAnsi="Times New Roman" w:cs="Times New Roman"/>
          <w:sz w:val="18"/>
          <w:szCs w:val="18"/>
        </w:rPr>
      </w:pPr>
      <w:r w:rsidRPr="009502EC">
        <w:rPr>
          <w:rFonts w:ascii="Times New Roman" w:eastAsia="Calibri" w:hAnsi="Times New Roman" w:cs="Times New Roman"/>
          <w:sz w:val="18"/>
          <w:szCs w:val="18"/>
        </w:rPr>
        <w:t>V </w:t>
      </w:r>
      <w:r w:rsidR="00014AFA">
        <w:rPr>
          <w:rFonts w:ascii="Times New Roman" w:eastAsia="Calibri" w:hAnsi="Times New Roman" w:cs="Times New Roman"/>
          <w:sz w:val="18"/>
          <w:szCs w:val="18"/>
        </w:rPr>
        <w:t>Košiciach</w:t>
      </w:r>
      <w:r w:rsidRPr="009502EC">
        <w:rPr>
          <w:rFonts w:ascii="Times New Roman" w:eastAsia="Calibri" w:hAnsi="Times New Roman" w:cs="Times New Roman"/>
          <w:sz w:val="18"/>
          <w:szCs w:val="18"/>
        </w:rPr>
        <w:t xml:space="preserve"> dňa.................</w:t>
      </w:r>
      <w:r w:rsidR="00014AFA">
        <w:rPr>
          <w:rFonts w:ascii="Times New Roman" w:eastAsia="Calibri" w:hAnsi="Times New Roman" w:cs="Times New Roman"/>
          <w:sz w:val="18"/>
          <w:szCs w:val="18"/>
        </w:rPr>
        <w:tab/>
      </w:r>
      <w:r w:rsidRPr="009502EC">
        <w:rPr>
          <w:rFonts w:ascii="Times New Roman" w:eastAsia="Calibri" w:hAnsi="Times New Roman" w:cs="Times New Roman"/>
          <w:sz w:val="18"/>
          <w:szCs w:val="18"/>
        </w:rPr>
        <w:t>V ........................... dňa ....................</w:t>
      </w:r>
    </w:p>
    <w:p w14:paraId="56C12E62" w14:textId="77777777" w:rsidR="00014AFA" w:rsidRDefault="00014AFA" w:rsidP="00014AFA">
      <w:pPr>
        <w:shd w:val="clear" w:color="auto" w:fill="FFFFFF"/>
        <w:tabs>
          <w:tab w:val="center" w:pos="2268"/>
          <w:tab w:val="center" w:pos="6804"/>
        </w:tabs>
        <w:spacing w:before="100" w:beforeAutospacing="1" w:after="100" w:afterAutospacing="1" w:line="240" w:lineRule="auto"/>
        <w:rPr>
          <w:rFonts w:ascii="Times New Roman" w:eastAsia="Calibri" w:hAnsi="Times New Roman" w:cs="Times New Roman"/>
          <w:sz w:val="18"/>
          <w:szCs w:val="18"/>
        </w:rPr>
      </w:pPr>
    </w:p>
    <w:p w14:paraId="1A4E15C2" w14:textId="77777777" w:rsidR="00014AFA" w:rsidRDefault="00014AFA" w:rsidP="00014AFA">
      <w:pPr>
        <w:shd w:val="clear" w:color="auto" w:fill="FFFFFF"/>
        <w:tabs>
          <w:tab w:val="center" w:pos="2268"/>
          <w:tab w:val="center" w:pos="6804"/>
        </w:tabs>
        <w:spacing w:before="100" w:beforeAutospacing="1" w:after="100" w:afterAutospacing="1" w:line="240" w:lineRule="auto"/>
        <w:rPr>
          <w:rFonts w:ascii="Times New Roman" w:eastAsia="Calibri" w:hAnsi="Times New Roman" w:cs="Times New Roman"/>
          <w:sz w:val="18"/>
          <w:szCs w:val="18"/>
        </w:rPr>
      </w:pPr>
    </w:p>
    <w:p w14:paraId="2EEC1A9C" w14:textId="2289E45B" w:rsidR="008E1164" w:rsidRPr="009502EC" w:rsidRDefault="00014AFA" w:rsidP="00037709">
      <w:pPr>
        <w:tabs>
          <w:tab w:val="center" w:pos="2268"/>
          <w:tab w:val="center" w:pos="6804"/>
        </w:tabs>
        <w:spacing w:after="0" w:line="276" w:lineRule="auto"/>
        <w:rPr>
          <w:rFonts w:ascii="Times New Roman" w:eastAsia="Calibri" w:hAnsi="Times New Roman" w:cs="Times New Roman"/>
          <w:sz w:val="18"/>
          <w:szCs w:val="18"/>
        </w:rPr>
      </w:pPr>
      <w:r>
        <w:rPr>
          <w:rFonts w:ascii="Times New Roman" w:eastAsia="Calibri" w:hAnsi="Times New Roman" w:cs="Times New Roman"/>
          <w:sz w:val="18"/>
          <w:szCs w:val="18"/>
        </w:rPr>
        <w:tab/>
      </w:r>
      <w:r w:rsidR="008E1164" w:rsidRPr="009502EC">
        <w:rPr>
          <w:rFonts w:ascii="Times New Roman" w:eastAsia="Calibri" w:hAnsi="Times New Roman" w:cs="Times New Roman"/>
          <w:sz w:val="18"/>
          <w:szCs w:val="18"/>
        </w:rPr>
        <w:t>.......................................................</w:t>
      </w:r>
      <w:r w:rsidR="005145DC">
        <w:rPr>
          <w:rFonts w:ascii="Times New Roman" w:eastAsia="Calibri" w:hAnsi="Times New Roman" w:cs="Times New Roman"/>
          <w:sz w:val="18"/>
          <w:szCs w:val="18"/>
        </w:rPr>
        <w:tab/>
      </w:r>
      <w:r w:rsidR="008E1164" w:rsidRPr="009502EC">
        <w:rPr>
          <w:rFonts w:ascii="Times New Roman" w:eastAsia="Calibri" w:hAnsi="Times New Roman" w:cs="Times New Roman"/>
          <w:sz w:val="18"/>
          <w:szCs w:val="18"/>
        </w:rPr>
        <w:t>.........................................................</w:t>
      </w:r>
    </w:p>
    <w:p w14:paraId="32C5A325" w14:textId="1FFBE5CF" w:rsidR="008E1164" w:rsidRPr="009502EC" w:rsidRDefault="00037709" w:rsidP="00037709">
      <w:pPr>
        <w:tabs>
          <w:tab w:val="center" w:pos="2268"/>
          <w:tab w:val="center" w:pos="6804"/>
        </w:tabs>
        <w:spacing w:after="0" w:line="276" w:lineRule="auto"/>
        <w:rPr>
          <w:rFonts w:ascii="Times New Roman" w:eastAsia="Calibri" w:hAnsi="Times New Roman" w:cs="Times New Roman"/>
          <w:sz w:val="18"/>
          <w:szCs w:val="18"/>
        </w:rPr>
      </w:pPr>
      <w:r>
        <w:rPr>
          <w:rFonts w:ascii="Times New Roman" w:eastAsia="Calibri" w:hAnsi="Times New Roman" w:cs="Times New Roman"/>
          <w:sz w:val="18"/>
          <w:szCs w:val="18"/>
        </w:rPr>
        <w:tab/>
      </w:r>
      <w:r w:rsidR="005145DC">
        <w:rPr>
          <w:rFonts w:ascii="Times New Roman" w:eastAsia="Calibri" w:hAnsi="Times New Roman" w:cs="Times New Roman"/>
          <w:sz w:val="18"/>
          <w:szCs w:val="18"/>
        </w:rPr>
        <w:t>P</w:t>
      </w:r>
      <w:r w:rsidR="008E1164" w:rsidRPr="009502EC">
        <w:rPr>
          <w:rFonts w:ascii="Times New Roman" w:eastAsia="Calibri" w:hAnsi="Times New Roman" w:cs="Times New Roman"/>
          <w:sz w:val="18"/>
          <w:szCs w:val="18"/>
        </w:rPr>
        <w:t>revádzkovateľ</w:t>
      </w:r>
      <w:r w:rsidR="008E1164" w:rsidRPr="009502EC">
        <w:rPr>
          <w:rFonts w:ascii="Times New Roman" w:eastAsia="Calibri" w:hAnsi="Times New Roman" w:cs="Times New Roman"/>
          <w:sz w:val="18"/>
          <w:szCs w:val="18"/>
        </w:rPr>
        <w:tab/>
        <w:t>Sprostredkovateľ</w:t>
      </w:r>
    </w:p>
    <w:p w14:paraId="75036D79" w14:textId="77777777" w:rsidR="008E1164" w:rsidRPr="009502EC" w:rsidRDefault="008E1164" w:rsidP="00014AFA">
      <w:pPr>
        <w:tabs>
          <w:tab w:val="center" w:pos="2268"/>
          <w:tab w:val="center" w:pos="6804"/>
        </w:tabs>
        <w:rPr>
          <w:rFonts w:ascii="Times New Roman" w:eastAsia="Calibri" w:hAnsi="Times New Roman" w:cs="Times New Roman"/>
          <w:b/>
          <w:bCs/>
          <w:sz w:val="18"/>
          <w:szCs w:val="18"/>
          <w:u w:val="single"/>
        </w:rPr>
      </w:pPr>
      <w:r w:rsidRPr="009502EC">
        <w:rPr>
          <w:rFonts w:ascii="Times New Roman" w:eastAsia="Calibri" w:hAnsi="Times New Roman" w:cs="Times New Roman"/>
          <w:b/>
          <w:bCs/>
          <w:sz w:val="18"/>
          <w:szCs w:val="18"/>
          <w:u w:val="single"/>
        </w:rPr>
        <w:br w:type="page"/>
      </w:r>
    </w:p>
    <w:p w14:paraId="63109F6D" w14:textId="7E434037" w:rsidR="008E1164" w:rsidRPr="009502EC" w:rsidRDefault="008E1164" w:rsidP="008E1164">
      <w:pPr>
        <w:rPr>
          <w:rFonts w:ascii="Times New Roman" w:eastAsia="Calibri" w:hAnsi="Times New Roman" w:cs="Times New Roman"/>
          <w:b/>
          <w:bCs/>
          <w:sz w:val="18"/>
          <w:szCs w:val="18"/>
          <w:u w:val="single"/>
        </w:rPr>
      </w:pPr>
      <w:r w:rsidRPr="009502EC">
        <w:rPr>
          <w:rFonts w:ascii="Times New Roman" w:eastAsia="Calibri" w:hAnsi="Times New Roman" w:cs="Times New Roman"/>
          <w:b/>
          <w:bCs/>
          <w:sz w:val="18"/>
          <w:szCs w:val="18"/>
          <w:u w:val="single"/>
        </w:rPr>
        <w:lastRenderedPageBreak/>
        <w:t xml:space="preserve">Príloha č. 1 - „Technické, organizačné a personálne opatrenia sprostredkovateľa“ </w:t>
      </w: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E1164" w:rsidRPr="009502EC" w14:paraId="7A85C8CF" w14:textId="77777777" w:rsidTr="00C500CA">
        <w:trPr>
          <w:trHeight w:val="191"/>
        </w:trPr>
        <w:tc>
          <w:tcPr>
            <w:tcW w:w="9889" w:type="dxa"/>
            <w:shd w:val="clear" w:color="auto" w:fill="D9D9D9" w:themeFill="background1" w:themeFillShade="D9"/>
          </w:tcPr>
          <w:p w14:paraId="0FC10266" w14:textId="77777777" w:rsidR="008E1164" w:rsidRPr="009502EC" w:rsidRDefault="008E1164" w:rsidP="00C500CA">
            <w:pPr>
              <w:pStyle w:val="Default"/>
              <w:tabs>
                <w:tab w:val="left" w:pos="9498"/>
              </w:tabs>
              <w:ind w:right="177"/>
              <w:jc w:val="center"/>
              <w:rPr>
                <w:rFonts w:ascii="Times New Roman" w:hAnsi="Times New Roman" w:cs="Times New Roman"/>
                <w:b/>
                <w:bCs/>
                <w:sz w:val="18"/>
                <w:szCs w:val="18"/>
                <w:u w:val="single"/>
              </w:rPr>
            </w:pPr>
            <w:r w:rsidRPr="009502EC">
              <w:rPr>
                <w:rFonts w:ascii="Times New Roman" w:hAnsi="Times New Roman" w:cs="Times New Roman"/>
                <w:b/>
                <w:bCs/>
                <w:sz w:val="18"/>
                <w:szCs w:val="18"/>
              </w:rPr>
              <w:t>VYSVETLIVKY</w:t>
            </w:r>
          </w:p>
        </w:tc>
      </w:tr>
      <w:tr w:rsidR="008E1164" w:rsidRPr="009502EC" w14:paraId="76CC056A" w14:textId="77777777" w:rsidTr="00C500CA">
        <w:trPr>
          <w:trHeight w:val="526"/>
        </w:trPr>
        <w:tc>
          <w:tcPr>
            <w:tcW w:w="9889" w:type="dxa"/>
          </w:tcPr>
          <w:p w14:paraId="7975B185" w14:textId="77777777" w:rsidR="008E1164" w:rsidRPr="009502EC" w:rsidRDefault="008E1164" w:rsidP="00C500CA">
            <w:pPr>
              <w:pStyle w:val="Default"/>
              <w:tabs>
                <w:tab w:val="left" w:pos="9498"/>
              </w:tabs>
              <w:ind w:right="177"/>
              <w:jc w:val="both"/>
              <w:rPr>
                <w:rFonts w:ascii="Times New Roman" w:hAnsi="Times New Roman" w:cs="Times New Roman"/>
                <w:b/>
                <w:bCs/>
                <w:sz w:val="18"/>
                <w:szCs w:val="18"/>
                <w:u w:val="single"/>
              </w:rPr>
            </w:pPr>
          </w:p>
          <w:p w14:paraId="283E3D8D" w14:textId="340A6A32" w:rsidR="008E1164" w:rsidRPr="009502EC" w:rsidRDefault="008E1164" w:rsidP="008A200C">
            <w:pPr>
              <w:pStyle w:val="Default"/>
              <w:tabs>
                <w:tab w:val="left" w:pos="9498"/>
              </w:tabs>
              <w:ind w:right="177"/>
              <w:jc w:val="both"/>
              <w:rPr>
                <w:rFonts w:ascii="Times New Roman" w:hAnsi="Times New Roman" w:cs="Times New Roman"/>
                <w:sz w:val="18"/>
                <w:szCs w:val="18"/>
              </w:rPr>
            </w:pPr>
            <w:r w:rsidRPr="009502EC">
              <w:rPr>
                <w:rFonts w:ascii="Times New Roman" w:hAnsi="Times New Roman" w:cs="Times New Roman"/>
                <w:b/>
                <w:bCs/>
                <w:sz w:val="18"/>
                <w:szCs w:val="18"/>
                <w:u w:val="single"/>
              </w:rPr>
              <w:t>Vyznačením „X“</w:t>
            </w:r>
            <w:r w:rsidR="00340304">
              <w:rPr>
                <w:rFonts w:ascii="Times New Roman" w:hAnsi="Times New Roman" w:cs="Times New Roman"/>
                <w:sz w:val="18"/>
                <w:szCs w:val="18"/>
              </w:rPr>
              <w:t xml:space="preserve"> </w:t>
            </w:r>
            <w:r w:rsidRPr="009502EC">
              <w:rPr>
                <w:rFonts w:ascii="Times New Roman" w:hAnsi="Times New Roman" w:cs="Times New Roman"/>
                <w:sz w:val="18"/>
                <w:szCs w:val="18"/>
              </w:rPr>
              <w:t xml:space="preserve">pri možnosti </w:t>
            </w:r>
            <w:r w:rsidRPr="009502EC">
              <w:rPr>
                <w:rFonts w:ascii="Times New Roman" w:hAnsi="Times New Roman" w:cs="Times New Roman"/>
                <w:b/>
                <w:bCs/>
                <w:sz w:val="18"/>
                <w:szCs w:val="18"/>
              </w:rPr>
              <w:t>„PRIJATÉ“*</w:t>
            </w:r>
            <w:r w:rsidRPr="009502EC">
              <w:rPr>
                <w:rFonts w:ascii="Times New Roman" w:hAnsi="Times New Roman" w:cs="Times New Roman"/>
                <w:sz w:val="18"/>
                <w:szCs w:val="18"/>
              </w:rPr>
              <w:t xml:space="preserve">, </w:t>
            </w:r>
            <w:r w:rsidRPr="009502EC">
              <w:rPr>
                <w:rFonts w:ascii="Times New Roman" w:hAnsi="Times New Roman" w:cs="Times New Roman"/>
                <w:b/>
                <w:bCs/>
                <w:sz w:val="18"/>
                <w:szCs w:val="18"/>
              </w:rPr>
              <w:t>„ČIASTOČNE PRIJATÉ“**</w:t>
            </w:r>
            <w:r w:rsidRPr="009502EC">
              <w:rPr>
                <w:rFonts w:ascii="Times New Roman" w:hAnsi="Times New Roman" w:cs="Times New Roman"/>
                <w:sz w:val="18"/>
                <w:szCs w:val="18"/>
              </w:rPr>
              <w:t xml:space="preserve"> alebo </w:t>
            </w:r>
            <w:r w:rsidRPr="009502EC">
              <w:rPr>
                <w:rFonts w:ascii="Times New Roman" w:hAnsi="Times New Roman" w:cs="Times New Roman"/>
                <w:b/>
                <w:bCs/>
                <w:sz w:val="18"/>
                <w:szCs w:val="18"/>
              </w:rPr>
              <w:t>„NEPRIJATÉ“***</w:t>
            </w:r>
            <w:r w:rsidRPr="009502EC">
              <w:rPr>
                <w:rFonts w:ascii="Times New Roman" w:hAnsi="Times New Roman" w:cs="Times New Roman"/>
                <w:sz w:val="18"/>
                <w:szCs w:val="18"/>
              </w:rPr>
              <w:t xml:space="preserve"> Sprostredkovateľ pravdivo vyznačí, ktoré z bezpečnostných opatrení má prijaté, čiastočne prijaté alebo nemá prijaté vzhľadom ku spracúvaniu osobných údajov, ktoré bude vykonávať pre Prevádzkovateľa. </w:t>
            </w:r>
          </w:p>
        </w:tc>
      </w:tr>
    </w:tbl>
    <w:p w14:paraId="0BF8A062" w14:textId="77777777" w:rsidR="008E1164" w:rsidRPr="009502EC" w:rsidRDefault="008E1164" w:rsidP="008E1164">
      <w:pPr>
        <w:rPr>
          <w:rFonts w:ascii="Times New Roman" w:hAnsi="Times New Roman" w:cs="Times New Roman"/>
          <w:sz w:val="2"/>
          <w:szCs w:val="2"/>
        </w:rPr>
      </w:pPr>
    </w:p>
    <w:tbl>
      <w:tblPr>
        <w:tblW w:w="9902" w:type="dxa"/>
        <w:tblInd w:w="-16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088"/>
        <w:gridCol w:w="1134"/>
        <w:gridCol w:w="1390"/>
        <w:gridCol w:w="1290"/>
      </w:tblGrid>
      <w:tr w:rsidR="008E1164" w:rsidRPr="009502EC" w14:paraId="589D2CDA" w14:textId="77777777" w:rsidTr="00C500CA">
        <w:trPr>
          <w:trHeight w:val="95"/>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D803B" w14:textId="77777777" w:rsidR="008E1164" w:rsidRPr="009502EC" w:rsidRDefault="008E1164" w:rsidP="008E1164">
            <w:pPr>
              <w:pStyle w:val="Default"/>
              <w:numPr>
                <w:ilvl w:val="0"/>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TECHNICKÉ OPATRENIA</w:t>
            </w:r>
          </w:p>
        </w:tc>
      </w:tr>
      <w:tr w:rsidR="008E1164" w:rsidRPr="009502EC" w14:paraId="2DA08349"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E83BC"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Technické opatrenia realizované prostriedkami fyzickej povahy</w:t>
            </w:r>
          </w:p>
        </w:tc>
      </w:tr>
      <w:tr w:rsidR="008E1164" w:rsidRPr="009502EC" w14:paraId="30DF140C" w14:textId="77777777" w:rsidTr="00C500CA">
        <w:trPr>
          <w:trHeight w:val="328"/>
        </w:trPr>
        <w:tc>
          <w:tcPr>
            <w:tcW w:w="6088" w:type="dxa"/>
            <w:tcBorders>
              <w:top w:val="single" w:sz="4" w:space="0" w:color="auto"/>
              <w:left w:val="single" w:sz="4" w:space="0" w:color="auto"/>
              <w:bottom w:val="single" w:sz="4" w:space="0" w:color="auto"/>
              <w:right w:val="single" w:sz="4" w:space="0" w:color="auto"/>
            </w:tcBorders>
          </w:tcPr>
          <w:p w14:paraId="01D96602" w14:textId="77777777" w:rsidR="008E1164" w:rsidRPr="009502EC" w:rsidRDefault="008E1164" w:rsidP="00C500CA">
            <w:pPr>
              <w:pStyle w:val="Default"/>
              <w:jc w:val="center"/>
              <w:rPr>
                <w:rFonts w:ascii="Times New Roman" w:hAnsi="Times New Roman" w:cs="Times New Roman"/>
                <w:b/>
                <w:bCs/>
                <w:sz w:val="18"/>
                <w:szCs w:val="18"/>
              </w:rPr>
            </w:pPr>
            <w:r w:rsidRPr="009502EC">
              <w:rPr>
                <w:rFonts w:ascii="Times New Roman" w:hAnsi="Times New Roman" w:cs="Times New Roman"/>
                <w:b/>
                <w:bCs/>
                <w:sz w:val="18"/>
                <w:szCs w:val="18"/>
              </w:rPr>
              <w:t>Úroveň opatrenia</w:t>
            </w:r>
          </w:p>
        </w:tc>
        <w:tc>
          <w:tcPr>
            <w:tcW w:w="1134" w:type="dxa"/>
            <w:tcBorders>
              <w:top w:val="single" w:sz="4" w:space="0" w:color="auto"/>
              <w:left w:val="single" w:sz="4" w:space="0" w:color="auto"/>
              <w:bottom w:val="single" w:sz="4" w:space="0" w:color="auto"/>
              <w:right w:val="single" w:sz="4" w:space="0" w:color="auto"/>
            </w:tcBorders>
          </w:tcPr>
          <w:p w14:paraId="0C2B1014" w14:textId="77777777" w:rsidR="008E1164" w:rsidRPr="009502EC" w:rsidRDefault="008E1164" w:rsidP="00C500CA">
            <w:pPr>
              <w:pStyle w:val="Default"/>
              <w:ind w:left="-114"/>
              <w:jc w:val="center"/>
              <w:rPr>
                <w:rFonts w:ascii="Times New Roman" w:hAnsi="Times New Roman" w:cs="Times New Roman"/>
                <w:b/>
                <w:bCs/>
                <w:sz w:val="18"/>
                <w:szCs w:val="18"/>
              </w:rPr>
            </w:pPr>
            <w:r w:rsidRPr="009502EC">
              <w:rPr>
                <w:rFonts w:ascii="Times New Roman" w:hAnsi="Times New Roman" w:cs="Times New Roman"/>
                <w:b/>
                <w:bCs/>
                <w:sz w:val="18"/>
                <w:szCs w:val="18"/>
              </w:rPr>
              <w:t>PRIJATÉ</w:t>
            </w:r>
          </w:p>
        </w:tc>
        <w:tc>
          <w:tcPr>
            <w:tcW w:w="1390" w:type="dxa"/>
            <w:tcBorders>
              <w:top w:val="single" w:sz="4" w:space="0" w:color="auto"/>
              <w:left w:val="single" w:sz="4" w:space="0" w:color="auto"/>
              <w:bottom w:val="single" w:sz="4" w:space="0" w:color="auto"/>
              <w:right w:val="single" w:sz="4" w:space="0" w:color="auto"/>
            </w:tcBorders>
          </w:tcPr>
          <w:p w14:paraId="6B148F54" w14:textId="6A04060F" w:rsidR="008E1164" w:rsidRPr="009502EC" w:rsidRDefault="008E1164" w:rsidP="00C500CA">
            <w:pPr>
              <w:pStyle w:val="Default"/>
              <w:ind w:left="-157"/>
              <w:jc w:val="center"/>
              <w:rPr>
                <w:rFonts w:ascii="Times New Roman" w:hAnsi="Times New Roman" w:cs="Times New Roman"/>
                <w:b/>
                <w:bCs/>
                <w:sz w:val="18"/>
                <w:szCs w:val="18"/>
              </w:rPr>
            </w:pPr>
            <w:r w:rsidRPr="009502EC">
              <w:rPr>
                <w:rFonts w:ascii="Times New Roman" w:hAnsi="Times New Roman" w:cs="Times New Roman"/>
                <w:b/>
                <w:bCs/>
                <w:sz w:val="18"/>
                <w:szCs w:val="18"/>
              </w:rPr>
              <w:t>ČIASTOČNE PRIJATÉ</w:t>
            </w:r>
          </w:p>
        </w:tc>
        <w:tc>
          <w:tcPr>
            <w:tcW w:w="0" w:type="auto"/>
            <w:tcBorders>
              <w:top w:val="single" w:sz="4" w:space="0" w:color="auto"/>
              <w:left w:val="single" w:sz="4" w:space="0" w:color="auto"/>
              <w:bottom w:val="single" w:sz="4" w:space="0" w:color="auto"/>
              <w:right w:val="single" w:sz="4" w:space="0" w:color="auto"/>
            </w:tcBorders>
          </w:tcPr>
          <w:p w14:paraId="0ECB85F7" w14:textId="61968D57" w:rsidR="008E1164" w:rsidRPr="009502EC" w:rsidRDefault="008E1164" w:rsidP="00C500CA">
            <w:pPr>
              <w:pStyle w:val="Default"/>
              <w:ind w:left="-291" w:firstLine="105"/>
              <w:jc w:val="center"/>
              <w:rPr>
                <w:rFonts w:ascii="Times New Roman" w:hAnsi="Times New Roman" w:cs="Times New Roman"/>
                <w:b/>
                <w:bCs/>
                <w:sz w:val="18"/>
                <w:szCs w:val="18"/>
              </w:rPr>
            </w:pPr>
            <w:r w:rsidRPr="009502EC">
              <w:rPr>
                <w:rFonts w:ascii="Times New Roman" w:hAnsi="Times New Roman" w:cs="Times New Roman"/>
                <w:b/>
                <w:bCs/>
                <w:sz w:val="18"/>
                <w:szCs w:val="18"/>
              </w:rPr>
              <w:t>NEPRIJATÉ</w:t>
            </w:r>
          </w:p>
        </w:tc>
      </w:tr>
      <w:tr w:rsidR="008E1164" w:rsidRPr="009502EC" w14:paraId="0C472F2F" w14:textId="77777777" w:rsidTr="00C500CA">
        <w:trPr>
          <w:trHeight w:val="956"/>
        </w:trPr>
        <w:tc>
          <w:tcPr>
            <w:tcW w:w="6088" w:type="dxa"/>
            <w:tcBorders>
              <w:top w:val="single" w:sz="4" w:space="0" w:color="auto"/>
              <w:left w:val="single" w:sz="4" w:space="0" w:color="auto"/>
              <w:bottom w:val="single" w:sz="4" w:space="0" w:color="auto"/>
              <w:right w:val="single" w:sz="4" w:space="0" w:color="auto"/>
            </w:tcBorders>
          </w:tcPr>
          <w:p w14:paraId="7910D67D" w14:textId="6BFBBD4B"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Zabezpečenie objektu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1134" w:type="dxa"/>
            <w:tcBorders>
              <w:top w:val="single" w:sz="4" w:space="0" w:color="auto"/>
              <w:left w:val="single" w:sz="4" w:space="0" w:color="auto"/>
              <w:bottom w:val="single" w:sz="4" w:space="0" w:color="auto"/>
              <w:right w:val="single" w:sz="4" w:space="0" w:color="auto"/>
            </w:tcBorders>
          </w:tcPr>
          <w:p w14:paraId="16017A37"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51BA4CBF"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31F2123"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62C16AD6" w14:textId="77777777" w:rsidTr="00C500CA">
        <w:trPr>
          <w:trHeight w:val="467"/>
        </w:trPr>
        <w:tc>
          <w:tcPr>
            <w:tcW w:w="6088" w:type="dxa"/>
            <w:tcBorders>
              <w:top w:val="single" w:sz="4" w:space="0" w:color="auto"/>
              <w:left w:val="single" w:sz="4" w:space="0" w:color="auto"/>
              <w:bottom w:val="single" w:sz="4" w:space="0" w:color="auto"/>
              <w:right w:val="single" w:sz="4" w:space="0" w:color="auto"/>
            </w:tcBorders>
          </w:tcPr>
          <w:p w14:paraId="21E9CE1B" w14:textId="3399E0C1"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Zabezpečenie chráneného priestoru jeho oddelením od ostatných častí objektu (napr. steny, zábrany v podobe prepážok, mreží alebo presklenia) </w:t>
            </w:r>
          </w:p>
        </w:tc>
        <w:tc>
          <w:tcPr>
            <w:tcW w:w="1134" w:type="dxa"/>
            <w:tcBorders>
              <w:top w:val="single" w:sz="4" w:space="0" w:color="auto"/>
              <w:left w:val="single" w:sz="4" w:space="0" w:color="auto"/>
              <w:bottom w:val="single" w:sz="4" w:space="0" w:color="auto"/>
              <w:right w:val="single" w:sz="4" w:space="0" w:color="auto"/>
            </w:tcBorders>
          </w:tcPr>
          <w:p w14:paraId="2194A5D8"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5EAB269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66F51206"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3005A0A8" w14:textId="77777777" w:rsidTr="00C500CA">
        <w:trPr>
          <w:trHeight w:val="589"/>
        </w:trPr>
        <w:tc>
          <w:tcPr>
            <w:tcW w:w="6088" w:type="dxa"/>
            <w:tcBorders>
              <w:top w:val="single" w:sz="4" w:space="0" w:color="auto"/>
              <w:left w:val="single" w:sz="4" w:space="0" w:color="auto"/>
              <w:bottom w:val="single" w:sz="4" w:space="0" w:color="auto"/>
              <w:right w:val="single" w:sz="4" w:space="0" w:color="auto"/>
            </w:tcBorders>
          </w:tcPr>
          <w:p w14:paraId="312C7AD8" w14:textId="0FC1251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Umiestnenie Informačného systému v chránenom priestore (ochrana informačného systému pred fyzickým prístupom neoprávnených osôb a</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nepriaznivými vplyvmi okolia) </w:t>
            </w:r>
          </w:p>
        </w:tc>
        <w:tc>
          <w:tcPr>
            <w:tcW w:w="1134" w:type="dxa"/>
            <w:tcBorders>
              <w:top w:val="single" w:sz="4" w:space="0" w:color="auto"/>
              <w:left w:val="single" w:sz="4" w:space="0" w:color="auto"/>
              <w:bottom w:val="single" w:sz="4" w:space="0" w:color="auto"/>
              <w:right w:val="single" w:sz="4" w:space="0" w:color="auto"/>
            </w:tcBorders>
          </w:tcPr>
          <w:p w14:paraId="127187EA"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877CE83"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173A3B67"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6EFFAE93" w14:textId="77777777" w:rsidTr="00C500CA">
        <w:trPr>
          <w:trHeight w:val="467"/>
        </w:trPr>
        <w:tc>
          <w:tcPr>
            <w:tcW w:w="6088" w:type="dxa"/>
            <w:tcBorders>
              <w:top w:val="single" w:sz="4" w:space="0" w:color="auto"/>
              <w:left w:val="single" w:sz="4" w:space="0" w:color="auto"/>
              <w:bottom w:val="single" w:sz="4" w:space="0" w:color="auto"/>
              <w:right w:val="single" w:sz="4" w:space="0" w:color="auto"/>
            </w:tcBorders>
          </w:tcPr>
          <w:p w14:paraId="62F11662"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Bezpečné uloženie fyzických nosičov osobných údajov (napr. uloženie listinných dokumentov v uzamykateľných skriniach alebo trezoroch) </w:t>
            </w:r>
          </w:p>
        </w:tc>
        <w:tc>
          <w:tcPr>
            <w:tcW w:w="1134" w:type="dxa"/>
            <w:tcBorders>
              <w:top w:val="single" w:sz="4" w:space="0" w:color="auto"/>
              <w:left w:val="single" w:sz="4" w:space="0" w:color="auto"/>
              <w:bottom w:val="single" w:sz="4" w:space="0" w:color="auto"/>
              <w:right w:val="single" w:sz="4" w:space="0" w:color="auto"/>
            </w:tcBorders>
          </w:tcPr>
          <w:p w14:paraId="55F4A722"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5BCB505"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3794959"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C7C9F60" w14:textId="77777777" w:rsidTr="00C500CA">
        <w:trPr>
          <w:trHeight w:val="589"/>
        </w:trPr>
        <w:tc>
          <w:tcPr>
            <w:tcW w:w="6088" w:type="dxa"/>
            <w:tcBorders>
              <w:top w:val="single" w:sz="4" w:space="0" w:color="auto"/>
              <w:left w:val="single" w:sz="4" w:space="0" w:color="auto"/>
              <w:bottom w:val="single" w:sz="4" w:space="0" w:color="auto"/>
              <w:right w:val="single" w:sz="4" w:space="0" w:color="auto"/>
            </w:tcBorders>
          </w:tcPr>
          <w:p w14:paraId="61D93609" w14:textId="3150255B"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Zamedzenie náhodného odpozerania osobných údajov zo zobrazovacích jednotiek Informačného systému (napr. vhodné umiestnenie zobrazovacích jednotiek) </w:t>
            </w:r>
          </w:p>
        </w:tc>
        <w:tc>
          <w:tcPr>
            <w:tcW w:w="1134" w:type="dxa"/>
            <w:tcBorders>
              <w:top w:val="single" w:sz="4" w:space="0" w:color="auto"/>
              <w:left w:val="single" w:sz="4" w:space="0" w:color="auto"/>
              <w:bottom w:val="single" w:sz="4" w:space="0" w:color="auto"/>
              <w:right w:val="single" w:sz="4" w:space="0" w:color="auto"/>
            </w:tcBorders>
          </w:tcPr>
          <w:p w14:paraId="64FAE231"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7C4535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11BEB6EF"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9B090F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3FB1AB0"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Zariadenie na ničenie fyzických nosičov osobných údajov (napr. zariadenie na skartovanie listín)</w:t>
            </w:r>
          </w:p>
        </w:tc>
        <w:tc>
          <w:tcPr>
            <w:tcW w:w="1134" w:type="dxa"/>
            <w:tcBorders>
              <w:top w:val="single" w:sz="4" w:space="0" w:color="auto"/>
              <w:left w:val="single" w:sz="4" w:space="0" w:color="auto"/>
              <w:bottom w:val="single" w:sz="4" w:space="0" w:color="auto"/>
              <w:right w:val="single" w:sz="4" w:space="0" w:color="auto"/>
            </w:tcBorders>
          </w:tcPr>
          <w:p w14:paraId="433BB298"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43F5732"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6D00FB2B"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725EC897"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52BD0"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Ochrana pred neoprávneným prístupom</w:t>
            </w:r>
          </w:p>
        </w:tc>
      </w:tr>
      <w:tr w:rsidR="008E1164" w:rsidRPr="009502EC" w14:paraId="40F4586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94236A0"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Šifrová ochrana obsahu dátových nosičov a šifrová ochrana dát premiestňovaných prostredníctvom počítačových sietí</w:t>
            </w:r>
          </w:p>
        </w:tc>
        <w:tc>
          <w:tcPr>
            <w:tcW w:w="1134" w:type="dxa"/>
            <w:tcBorders>
              <w:top w:val="single" w:sz="4" w:space="0" w:color="auto"/>
              <w:left w:val="single" w:sz="4" w:space="0" w:color="auto"/>
              <w:bottom w:val="single" w:sz="4" w:space="0" w:color="auto"/>
              <w:right w:val="single" w:sz="4" w:space="0" w:color="auto"/>
            </w:tcBorders>
          </w:tcPr>
          <w:p w14:paraId="3C367603"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105A1B6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6BDAB8E7"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1B6D45E"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78EF286C" w14:textId="6AB5D458"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Pravidlá prístupu tretích strán k Informačnému systému, ak k takému prístupu dochádza</w:t>
            </w:r>
          </w:p>
        </w:tc>
        <w:tc>
          <w:tcPr>
            <w:tcW w:w="1134" w:type="dxa"/>
            <w:tcBorders>
              <w:top w:val="single" w:sz="4" w:space="0" w:color="auto"/>
              <w:left w:val="single" w:sz="4" w:space="0" w:color="auto"/>
              <w:bottom w:val="single" w:sz="4" w:space="0" w:color="auto"/>
              <w:right w:val="single" w:sz="4" w:space="0" w:color="auto"/>
            </w:tcBorders>
          </w:tcPr>
          <w:p w14:paraId="09EEB75E"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5FD35A4"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DFF99A9"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1105365"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EA3F"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Ochrana proti škodlivému kódu</w:t>
            </w:r>
          </w:p>
        </w:tc>
      </w:tr>
      <w:tr w:rsidR="008E1164" w:rsidRPr="009502EC" w14:paraId="1DC4D7E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A5C21BC" w14:textId="67AD38FB"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Detekcia prítomnosti škodlivého kódu v prichádzajúcej elektronickej pošte a</w:t>
            </w:r>
            <w:r w:rsidR="003B15C6">
              <w:rPr>
                <w:rFonts w:ascii="Times New Roman" w:hAnsi="Times New Roman" w:cs="Times New Roman"/>
                <w:sz w:val="18"/>
                <w:szCs w:val="18"/>
              </w:rPr>
              <w:t> </w:t>
            </w:r>
            <w:r w:rsidRPr="009502EC">
              <w:rPr>
                <w:rFonts w:ascii="Times New Roman" w:hAnsi="Times New Roman" w:cs="Times New Roman"/>
                <w:sz w:val="18"/>
                <w:szCs w:val="18"/>
              </w:rPr>
              <w:t>v</w:t>
            </w:r>
            <w:r w:rsidR="003B15C6">
              <w:rPr>
                <w:rFonts w:ascii="Times New Roman" w:hAnsi="Times New Roman" w:cs="Times New Roman"/>
                <w:sz w:val="18"/>
                <w:szCs w:val="18"/>
              </w:rPr>
              <w:t> </w:t>
            </w:r>
            <w:r w:rsidRPr="009502EC">
              <w:rPr>
                <w:rFonts w:ascii="Times New Roman" w:hAnsi="Times New Roman" w:cs="Times New Roman"/>
                <w:sz w:val="18"/>
                <w:szCs w:val="18"/>
              </w:rPr>
              <w:t>iných súboroch prijímaných z verejne prístupnej počítačovej siete alebo</w:t>
            </w:r>
            <w:r w:rsidR="003B15C6">
              <w:rPr>
                <w:rFonts w:ascii="Times New Roman" w:hAnsi="Times New Roman" w:cs="Times New Roman"/>
                <w:sz w:val="18"/>
                <w:szCs w:val="18"/>
              </w:rPr>
              <w:t> </w:t>
            </w:r>
            <w:r w:rsidRPr="009502EC">
              <w:rPr>
                <w:rFonts w:ascii="Times New Roman" w:hAnsi="Times New Roman" w:cs="Times New Roman"/>
                <w:sz w:val="18"/>
                <w:szCs w:val="18"/>
              </w:rPr>
              <w:t>z</w:t>
            </w:r>
            <w:r w:rsidR="003B15C6">
              <w:rPr>
                <w:rFonts w:ascii="Times New Roman" w:hAnsi="Times New Roman" w:cs="Times New Roman"/>
                <w:sz w:val="18"/>
                <w:szCs w:val="18"/>
              </w:rPr>
              <w:t> </w:t>
            </w:r>
            <w:r w:rsidRPr="009502EC">
              <w:rPr>
                <w:rFonts w:ascii="Times New Roman" w:hAnsi="Times New Roman" w:cs="Times New Roman"/>
                <w:sz w:val="18"/>
                <w:szCs w:val="18"/>
              </w:rPr>
              <w:t>dátových nosičov</w:t>
            </w:r>
          </w:p>
        </w:tc>
        <w:tc>
          <w:tcPr>
            <w:tcW w:w="1134" w:type="dxa"/>
            <w:tcBorders>
              <w:top w:val="single" w:sz="4" w:space="0" w:color="auto"/>
              <w:left w:val="single" w:sz="4" w:space="0" w:color="auto"/>
              <w:bottom w:val="single" w:sz="4" w:space="0" w:color="auto"/>
              <w:right w:val="single" w:sz="4" w:space="0" w:color="auto"/>
            </w:tcBorders>
          </w:tcPr>
          <w:p w14:paraId="2B86ED2F"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7245ED47"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FACA863"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3114F9EA"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39A743C"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Ochrana pred nevyžiadanou elektronickou poštou</w:t>
            </w:r>
          </w:p>
        </w:tc>
        <w:tc>
          <w:tcPr>
            <w:tcW w:w="1134" w:type="dxa"/>
            <w:tcBorders>
              <w:top w:val="single" w:sz="4" w:space="0" w:color="auto"/>
              <w:left w:val="single" w:sz="4" w:space="0" w:color="auto"/>
              <w:bottom w:val="single" w:sz="4" w:space="0" w:color="auto"/>
              <w:right w:val="single" w:sz="4" w:space="0" w:color="auto"/>
            </w:tcBorders>
          </w:tcPr>
          <w:p w14:paraId="7769DCB0"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3344434D"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CD6A215"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9E49396"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0CC44A45"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Používanie legálneho a prevádzkovateľom schváleného softvéru</w:t>
            </w:r>
          </w:p>
        </w:tc>
        <w:tc>
          <w:tcPr>
            <w:tcW w:w="1134" w:type="dxa"/>
            <w:tcBorders>
              <w:top w:val="single" w:sz="4" w:space="0" w:color="auto"/>
              <w:left w:val="single" w:sz="4" w:space="0" w:color="auto"/>
              <w:bottom w:val="single" w:sz="4" w:space="0" w:color="auto"/>
              <w:right w:val="single" w:sz="4" w:space="0" w:color="auto"/>
            </w:tcBorders>
          </w:tcPr>
          <w:p w14:paraId="6161FEBF"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776E2BF"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6E56870"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0457C816"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0FEC7EC"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Pravidlá sťahovania súborov z verejne prístupnej počítačovej siete počítačovej siete (napr. hackerský útok) </w:t>
            </w:r>
          </w:p>
        </w:tc>
        <w:tc>
          <w:tcPr>
            <w:tcW w:w="1134" w:type="dxa"/>
            <w:tcBorders>
              <w:top w:val="single" w:sz="4" w:space="0" w:color="auto"/>
              <w:left w:val="single" w:sz="4" w:space="0" w:color="auto"/>
              <w:bottom w:val="single" w:sz="4" w:space="0" w:color="auto"/>
              <w:right w:val="single" w:sz="4" w:space="0" w:color="auto"/>
            </w:tcBorders>
          </w:tcPr>
          <w:p w14:paraId="394867D3"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9C3E13F"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AA4EE53"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1AF7D7F"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3B6FB"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Zálohovanie</w:t>
            </w:r>
          </w:p>
        </w:tc>
      </w:tr>
      <w:tr w:rsidR="008E1164" w:rsidRPr="009502EC" w14:paraId="20FF42F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046E4177"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Test funkcionality dátového nosiča zálohy </w:t>
            </w:r>
          </w:p>
        </w:tc>
        <w:tc>
          <w:tcPr>
            <w:tcW w:w="1134" w:type="dxa"/>
            <w:tcBorders>
              <w:top w:val="single" w:sz="4" w:space="0" w:color="auto"/>
              <w:left w:val="single" w:sz="4" w:space="0" w:color="auto"/>
              <w:bottom w:val="single" w:sz="4" w:space="0" w:color="auto"/>
              <w:right w:val="single" w:sz="4" w:space="0" w:color="auto"/>
            </w:tcBorders>
          </w:tcPr>
          <w:p w14:paraId="14D21AEB"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5B5F750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81A38BB"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053DC427"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7BB7C554"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Vytváranie záloh s vopred zvolenou periodicitou </w:t>
            </w:r>
          </w:p>
        </w:tc>
        <w:tc>
          <w:tcPr>
            <w:tcW w:w="1134" w:type="dxa"/>
            <w:tcBorders>
              <w:top w:val="single" w:sz="4" w:space="0" w:color="auto"/>
              <w:left w:val="single" w:sz="4" w:space="0" w:color="auto"/>
              <w:bottom w:val="single" w:sz="4" w:space="0" w:color="auto"/>
              <w:right w:val="single" w:sz="4" w:space="0" w:color="auto"/>
            </w:tcBorders>
          </w:tcPr>
          <w:p w14:paraId="541A270B"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A58B0D5"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07849B12"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35D444CF"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D9AD201"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Test obnovy Informačného systému zo zálohy </w:t>
            </w:r>
          </w:p>
        </w:tc>
        <w:tc>
          <w:tcPr>
            <w:tcW w:w="1134" w:type="dxa"/>
            <w:tcBorders>
              <w:top w:val="single" w:sz="4" w:space="0" w:color="auto"/>
              <w:left w:val="single" w:sz="4" w:space="0" w:color="auto"/>
              <w:bottom w:val="single" w:sz="4" w:space="0" w:color="auto"/>
              <w:right w:val="single" w:sz="4" w:space="0" w:color="auto"/>
            </w:tcBorders>
          </w:tcPr>
          <w:p w14:paraId="27772EEE"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2502DA4"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8F3A37F"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AA990B7"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B6094D7"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Bezpečné ukladanie záloh </w:t>
            </w:r>
          </w:p>
        </w:tc>
        <w:tc>
          <w:tcPr>
            <w:tcW w:w="1134" w:type="dxa"/>
            <w:tcBorders>
              <w:top w:val="single" w:sz="4" w:space="0" w:color="auto"/>
              <w:left w:val="single" w:sz="4" w:space="0" w:color="auto"/>
              <w:bottom w:val="single" w:sz="4" w:space="0" w:color="auto"/>
              <w:right w:val="single" w:sz="4" w:space="0" w:color="auto"/>
            </w:tcBorders>
          </w:tcPr>
          <w:p w14:paraId="333AB534"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E464F19"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1A556FAA"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5DD87EE"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1B305"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Likvidácia osobných údajov a dátových nosičov a aktualizácia softvérového vybavenia</w:t>
            </w:r>
          </w:p>
        </w:tc>
      </w:tr>
      <w:tr w:rsidR="008E1164" w:rsidRPr="009502EC" w14:paraId="53E2D169"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5EB48961"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Bezpečné vymazanie osobných údajov z dátových nosičov </w:t>
            </w:r>
          </w:p>
        </w:tc>
        <w:tc>
          <w:tcPr>
            <w:tcW w:w="1134" w:type="dxa"/>
            <w:tcBorders>
              <w:top w:val="single" w:sz="4" w:space="0" w:color="auto"/>
              <w:left w:val="single" w:sz="4" w:space="0" w:color="auto"/>
              <w:bottom w:val="single" w:sz="4" w:space="0" w:color="auto"/>
              <w:right w:val="single" w:sz="4" w:space="0" w:color="auto"/>
            </w:tcBorders>
          </w:tcPr>
          <w:p w14:paraId="4F0738DC"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31D3BF7"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3927015"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79BCB96"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F8885AE"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Zariadenie na likvidáciu dátových nosičov osobných údajov </w:t>
            </w:r>
          </w:p>
        </w:tc>
        <w:tc>
          <w:tcPr>
            <w:tcW w:w="1134" w:type="dxa"/>
            <w:tcBorders>
              <w:top w:val="single" w:sz="4" w:space="0" w:color="auto"/>
              <w:left w:val="single" w:sz="4" w:space="0" w:color="auto"/>
              <w:bottom w:val="single" w:sz="4" w:space="0" w:color="auto"/>
              <w:right w:val="single" w:sz="4" w:space="0" w:color="auto"/>
            </w:tcBorders>
          </w:tcPr>
          <w:p w14:paraId="737D4A8F"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8A254CD"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69BF1E5"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1604ADD"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0EDE1AD4"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Aktualizácia operačného systému a programového aplikačného vybavenia </w:t>
            </w:r>
          </w:p>
        </w:tc>
        <w:tc>
          <w:tcPr>
            <w:tcW w:w="1134" w:type="dxa"/>
            <w:tcBorders>
              <w:top w:val="single" w:sz="4" w:space="0" w:color="auto"/>
              <w:left w:val="single" w:sz="4" w:space="0" w:color="auto"/>
              <w:bottom w:val="single" w:sz="4" w:space="0" w:color="auto"/>
              <w:right w:val="single" w:sz="4" w:space="0" w:color="auto"/>
            </w:tcBorders>
          </w:tcPr>
          <w:p w14:paraId="79B7E89D"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1F63D8AE"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47C589C" w14:textId="77777777" w:rsidR="008E1164" w:rsidRPr="009502EC" w:rsidRDefault="008E1164" w:rsidP="00C500CA">
            <w:pPr>
              <w:pStyle w:val="Default"/>
              <w:rPr>
                <w:rFonts w:ascii="Times New Roman" w:hAnsi="Times New Roman" w:cs="Times New Roman"/>
                <w:b/>
                <w:bCs/>
                <w:sz w:val="18"/>
                <w:szCs w:val="18"/>
              </w:rPr>
            </w:pPr>
          </w:p>
        </w:tc>
      </w:tr>
    </w:tbl>
    <w:p w14:paraId="2624D33C" w14:textId="2006AEAB" w:rsidR="007C2957" w:rsidRDefault="007C2957" w:rsidP="008E1164">
      <w:pPr>
        <w:rPr>
          <w:rFonts w:ascii="Times New Roman" w:hAnsi="Times New Roman" w:cs="Times New Roman"/>
        </w:rPr>
      </w:pPr>
    </w:p>
    <w:p w14:paraId="3B6791FD" w14:textId="77777777" w:rsidR="007C2957" w:rsidRDefault="007C2957">
      <w:pPr>
        <w:rPr>
          <w:rFonts w:ascii="Times New Roman" w:hAnsi="Times New Roman" w:cs="Times New Roman"/>
        </w:rPr>
      </w:pPr>
      <w:r>
        <w:rPr>
          <w:rFonts w:ascii="Times New Roman" w:hAnsi="Times New Roman" w:cs="Times New Roman"/>
        </w:rPr>
        <w:br w:type="page"/>
      </w: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E1164" w:rsidRPr="009502EC" w14:paraId="7841ABA4" w14:textId="77777777" w:rsidTr="00C500CA">
        <w:trPr>
          <w:trHeight w:val="95"/>
        </w:trPr>
        <w:tc>
          <w:tcPr>
            <w:tcW w:w="9889" w:type="dxa"/>
            <w:shd w:val="clear" w:color="auto" w:fill="D9D9D9" w:themeFill="background1" w:themeFillShade="D9"/>
          </w:tcPr>
          <w:p w14:paraId="3A5F620F" w14:textId="77777777" w:rsidR="008E1164" w:rsidRPr="009502EC" w:rsidRDefault="008E1164" w:rsidP="00C500CA">
            <w:pPr>
              <w:pStyle w:val="Default"/>
              <w:jc w:val="center"/>
              <w:rPr>
                <w:rFonts w:ascii="Times New Roman" w:hAnsi="Times New Roman" w:cs="Times New Roman"/>
                <w:sz w:val="18"/>
                <w:szCs w:val="18"/>
              </w:rPr>
            </w:pPr>
            <w:r w:rsidRPr="009502EC">
              <w:rPr>
                <w:rFonts w:ascii="Times New Roman" w:hAnsi="Times New Roman" w:cs="Times New Roman"/>
                <w:b/>
                <w:bCs/>
                <w:sz w:val="18"/>
                <w:szCs w:val="18"/>
              </w:rPr>
              <w:lastRenderedPageBreak/>
              <w:t>VYSVETLIVKY</w:t>
            </w:r>
          </w:p>
        </w:tc>
      </w:tr>
      <w:tr w:rsidR="008E1164" w:rsidRPr="009502EC" w14:paraId="5F19FA96" w14:textId="77777777" w:rsidTr="00C500CA">
        <w:trPr>
          <w:trHeight w:val="526"/>
        </w:trPr>
        <w:tc>
          <w:tcPr>
            <w:tcW w:w="9889" w:type="dxa"/>
          </w:tcPr>
          <w:p w14:paraId="0A62BCC0" w14:textId="77777777" w:rsidR="008E1164" w:rsidRPr="009502EC" w:rsidRDefault="008E1164" w:rsidP="00C500CA">
            <w:pPr>
              <w:pStyle w:val="Default"/>
              <w:ind w:right="177"/>
              <w:jc w:val="both"/>
              <w:rPr>
                <w:rFonts w:ascii="Times New Roman" w:hAnsi="Times New Roman" w:cs="Times New Roman"/>
                <w:b/>
                <w:bCs/>
                <w:sz w:val="18"/>
                <w:szCs w:val="18"/>
                <w:u w:val="single"/>
              </w:rPr>
            </w:pPr>
          </w:p>
          <w:p w14:paraId="08EFC322" w14:textId="1C0FFDDD" w:rsidR="008E1164" w:rsidRPr="009502EC" w:rsidRDefault="008E1164" w:rsidP="00C500CA">
            <w:pPr>
              <w:pStyle w:val="Default"/>
              <w:ind w:right="177"/>
              <w:jc w:val="both"/>
              <w:rPr>
                <w:rFonts w:ascii="Times New Roman" w:hAnsi="Times New Roman" w:cs="Times New Roman"/>
                <w:sz w:val="18"/>
                <w:szCs w:val="18"/>
              </w:rPr>
            </w:pPr>
            <w:r w:rsidRPr="009502EC">
              <w:rPr>
                <w:rFonts w:ascii="Times New Roman" w:hAnsi="Times New Roman" w:cs="Times New Roman"/>
                <w:b/>
                <w:bCs/>
                <w:sz w:val="18"/>
                <w:szCs w:val="18"/>
                <w:u w:val="single"/>
              </w:rPr>
              <w:t>Vyznačením „X“</w:t>
            </w:r>
            <w:r w:rsidRPr="009502EC">
              <w:rPr>
                <w:rFonts w:ascii="Times New Roman" w:hAnsi="Times New Roman" w:cs="Times New Roman"/>
                <w:sz w:val="18"/>
                <w:szCs w:val="18"/>
              </w:rPr>
              <w:t xml:space="preserve"> pri možnosti </w:t>
            </w:r>
            <w:r w:rsidRPr="009502EC">
              <w:rPr>
                <w:rFonts w:ascii="Times New Roman" w:hAnsi="Times New Roman" w:cs="Times New Roman"/>
                <w:b/>
                <w:bCs/>
                <w:sz w:val="18"/>
                <w:szCs w:val="18"/>
              </w:rPr>
              <w:t xml:space="preserve">„PRIJATÉ“* </w:t>
            </w:r>
            <w:r w:rsidRPr="009502EC">
              <w:rPr>
                <w:rFonts w:ascii="Times New Roman" w:hAnsi="Times New Roman" w:cs="Times New Roman"/>
                <w:sz w:val="18"/>
                <w:szCs w:val="18"/>
              </w:rPr>
              <w:t xml:space="preserve">alebo </w:t>
            </w:r>
            <w:r w:rsidRPr="009502EC">
              <w:rPr>
                <w:rFonts w:ascii="Times New Roman" w:hAnsi="Times New Roman" w:cs="Times New Roman"/>
                <w:b/>
                <w:bCs/>
                <w:sz w:val="18"/>
                <w:szCs w:val="18"/>
              </w:rPr>
              <w:t>„NEPRIJATÉ“***</w:t>
            </w:r>
            <w:r w:rsidRPr="009502EC">
              <w:rPr>
                <w:rFonts w:ascii="Times New Roman" w:hAnsi="Times New Roman" w:cs="Times New Roman"/>
                <w:sz w:val="18"/>
                <w:szCs w:val="18"/>
              </w:rPr>
              <w:t xml:space="preserve"> Sprostredkovateľ pravdivo vyznačí, ktoré z bezpečnostných opatrení má alebo nemá prijaté vzhľadom ku spracúvaniu osobných údajov, ktoré bude vykonávať pre Prevádzkovateľa. </w:t>
            </w:r>
          </w:p>
          <w:p w14:paraId="711D975C" w14:textId="77777777" w:rsidR="008E1164" w:rsidRPr="009502EC" w:rsidRDefault="008E1164" w:rsidP="00C500CA">
            <w:pPr>
              <w:pStyle w:val="Default"/>
              <w:ind w:right="177"/>
              <w:jc w:val="both"/>
              <w:rPr>
                <w:rFonts w:ascii="Times New Roman" w:hAnsi="Times New Roman" w:cs="Times New Roman"/>
                <w:sz w:val="18"/>
                <w:szCs w:val="18"/>
              </w:rPr>
            </w:pPr>
          </w:p>
          <w:p w14:paraId="1744A47A" w14:textId="77777777" w:rsidR="008E1164" w:rsidRPr="009502EC" w:rsidRDefault="008E1164" w:rsidP="00C500CA">
            <w:pPr>
              <w:pStyle w:val="Default"/>
              <w:ind w:right="177"/>
              <w:jc w:val="both"/>
              <w:rPr>
                <w:rFonts w:ascii="Times New Roman" w:hAnsi="Times New Roman" w:cs="Times New Roman"/>
                <w:sz w:val="18"/>
                <w:szCs w:val="18"/>
              </w:rPr>
            </w:pPr>
            <w:r w:rsidRPr="009502EC">
              <w:rPr>
                <w:rFonts w:ascii="Times New Roman" w:hAnsi="Times New Roman" w:cs="Times New Roman"/>
                <w:b/>
                <w:bCs/>
                <w:sz w:val="18"/>
                <w:szCs w:val="18"/>
              </w:rPr>
              <w:t>Oprávnená osoba</w:t>
            </w:r>
            <w:r w:rsidRPr="009502EC">
              <w:rPr>
                <w:rFonts w:ascii="Times New Roman" w:hAnsi="Times New Roman" w:cs="Times New Roman"/>
                <w:sz w:val="18"/>
                <w:szCs w:val="18"/>
              </w:rPr>
              <w:t xml:space="preserve"> - je každá fyzická osoba, ktorá prichádza do styku s osobnými údajmi v rámci svojho pracovnoprávneho vzťahu, štátnozamestnaneckého pomeru, služobného pomeru, členského vzťahu, na základe poverenia, zvolenia alebo vymenovania, alebo v rámci výkonu verejnej funkcie, a ktorá spracúva osobné údaje v rozsahu a spôsobom určeným v dokumente s názvom Poučenie a poverenie oprávnenej osoby.</w:t>
            </w:r>
          </w:p>
          <w:p w14:paraId="3F66A021" w14:textId="77777777" w:rsidR="008E1164" w:rsidRPr="009502EC" w:rsidRDefault="008E1164" w:rsidP="00C500CA">
            <w:pPr>
              <w:pStyle w:val="Default"/>
              <w:rPr>
                <w:rFonts w:ascii="Times New Roman" w:hAnsi="Times New Roman" w:cs="Times New Roman"/>
                <w:sz w:val="18"/>
                <w:szCs w:val="18"/>
              </w:rPr>
            </w:pPr>
          </w:p>
        </w:tc>
      </w:tr>
    </w:tbl>
    <w:p w14:paraId="02AF3C37" w14:textId="77777777" w:rsidR="008E1164" w:rsidRPr="009502EC" w:rsidRDefault="008E1164" w:rsidP="008E1164">
      <w:pPr>
        <w:rPr>
          <w:rFonts w:ascii="Times New Roman" w:hAnsi="Times New Roman" w:cs="Times New Roman"/>
          <w:sz w:val="2"/>
          <w:szCs w:val="2"/>
        </w:rPr>
      </w:pP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054"/>
        <w:gridCol w:w="1418"/>
        <w:gridCol w:w="1417"/>
      </w:tblGrid>
      <w:tr w:rsidR="008E1164" w:rsidRPr="009502EC" w14:paraId="4B622EB0" w14:textId="77777777" w:rsidTr="00C500CA">
        <w:trPr>
          <w:trHeight w:val="95"/>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5B6CA" w14:textId="77777777" w:rsidR="008E1164" w:rsidRPr="009502EC" w:rsidRDefault="008E1164" w:rsidP="008E1164">
            <w:pPr>
              <w:pStyle w:val="Default"/>
              <w:numPr>
                <w:ilvl w:val="0"/>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ORGANIZAČNÉ OPATRENIA</w:t>
            </w:r>
          </w:p>
        </w:tc>
      </w:tr>
      <w:tr w:rsidR="008E1164" w:rsidRPr="009502EC" w14:paraId="49C6ED23"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5F579"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Personálne opatrenia</w:t>
            </w:r>
          </w:p>
        </w:tc>
      </w:tr>
      <w:tr w:rsidR="008E1164" w:rsidRPr="009502EC" w14:paraId="21AEF120" w14:textId="77777777" w:rsidTr="00C500CA">
        <w:trPr>
          <w:trHeight w:val="328"/>
        </w:trPr>
        <w:tc>
          <w:tcPr>
            <w:tcW w:w="7054" w:type="dxa"/>
            <w:tcBorders>
              <w:top w:val="single" w:sz="4" w:space="0" w:color="auto"/>
              <w:left w:val="single" w:sz="4" w:space="0" w:color="auto"/>
              <w:bottom w:val="single" w:sz="4" w:space="0" w:color="auto"/>
              <w:right w:val="single" w:sz="4" w:space="0" w:color="auto"/>
            </w:tcBorders>
          </w:tcPr>
          <w:p w14:paraId="6F842ACF" w14:textId="77777777" w:rsidR="008E1164" w:rsidRPr="009502EC" w:rsidRDefault="008E1164" w:rsidP="00C500CA">
            <w:pPr>
              <w:pStyle w:val="Default"/>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Úroveň opatrenia</w:t>
            </w:r>
          </w:p>
        </w:tc>
        <w:tc>
          <w:tcPr>
            <w:tcW w:w="1418" w:type="dxa"/>
            <w:tcBorders>
              <w:top w:val="single" w:sz="4" w:space="0" w:color="auto"/>
              <w:left w:val="single" w:sz="4" w:space="0" w:color="auto"/>
              <w:bottom w:val="single" w:sz="4" w:space="0" w:color="auto"/>
              <w:right w:val="single" w:sz="4" w:space="0" w:color="auto"/>
            </w:tcBorders>
          </w:tcPr>
          <w:p w14:paraId="3C6B31E6" w14:textId="77777777" w:rsidR="008E1164" w:rsidRPr="009502EC" w:rsidRDefault="008E1164" w:rsidP="00C500CA">
            <w:pPr>
              <w:pStyle w:val="Default"/>
              <w:ind w:left="-114"/>
              <w:jc w:val="center"/>
              <w:rPr>
                <w:rFonts w:ascii="Times New Roman" w:hAnsi="Times New Roman" w:cs="Times New Roman"/>
                <w:b/>
                <w:bCs/>
                <w:sz w:val="18"/>
                <w:szCs w:val="18"/>
              </w:rPr>
            </w:pPr>
            <w:r w:rsidRPr="009502EC">
              <w:rPr>
                <w:rFonts w:ascii="Times New Roman" w:hAnsi="Times New Roman" w:cs="Times New Roman"/>
                <w:b/>
                <w:bCs/>
                <w:sz w:val="18"/>
                <w:szCs w:val="18"/>
              </w:rPr>
              <w:t>PRIJATÉ</w:t>
            </w:r>
          </w:p>
        </w:tc>
        <w:tc>
          <w:tcPr>
            <w:tcW w:w="1417" w:type="dxa"/>
            <w:tcBorders>
              <w:top w:val="single" w:sz="4" w:space="0" w:color="auto"/>
              <w:left w:val="single" w:sz="4" w:space="0" w:color="auto"/>
              <w:bottom w:val="single" w:sz="4" w:space="0" w:color="auto"/>
              <w:right w:val="single" w:sz="4" w:space="0" w:color="auto"/>
            </w:tcBorders>
          </w:tcPr>
          <w:p w14:paraId="77661134" w14:textId="77777777" w:rsidR="008E1164" w:rsidRPr="009502EC" w:rsidRDefault="008E1164" w:rsidP="00C500CA">
            <w:pPr>
              <w:pStyle w:val="Default"/>
              <w:ind w:left="-104"/>
              <w:rPr>
                <w:rFonts w:ascii="Times New Roman" w:hAnsi="Times New Roman" w:cs="Times New Roman"/>
                <w:b/>
                <w:bCs/>
                <w:sz w:val="18"/>
                <w:szCs w:val="18"/>
              </w:rPr>
            </w:pPr>
            <w:r w:rsidRPr="009502EC">
              <w:rPr>
                <w:rFonts w:ascii="Times New Roman" w:hAnsi="Times New Roman" w:cs="Times New Roman"/>
                <w:b/>
                <w:bCs/>
                <w:sz w:val="18"/>
                <w:szCs w:val="18"/>
              </w:rPr>
              <w:t xml:space="preserve"> NEPRIJATÉ</w:t>
            </w:r>
          </w:p>
        </w:tc>
      </w:tr>
      <w:tr w:rsidR="008E1164" w:rsidRPr="009502EC" w14:paraId="7328E574" w14:textId="77777777" w:rsidTr="00C500CA">
        <w:trPr>
          <w:trHeight w:val="494"/>
        </w:trPr>
        <w:tc>
          <w:tcPr>
            <w:tcW w:w="7054" w:type="dxa"/>
            <w:tcBorders>
              <w:top w:val="single" w:sz="4" w:space="0" w:color="auto"/>
              <w:left w:val="single" w:sz="4" w:space="0" w:color="auto"/>
              <w:bottom w:val="single" w:sz="4" w:space="0" w:color="auto"/>
              <w:right w:val="single" w:sz="4" w:space="0" w:color="auto"/>
            </w:tcBorders>
          </w:tcPr>
          <w:p w14:paraId="4F652E91" w14:textId="0CF858C0"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Písomné poučenie Oprávnených osôb pred uskutočnením prvej spracovateľskej operácie s</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osobnými údajmi </w:t>
            </w:r>
          </w:p>
        </w:tc>
        <w:tc>
          <w:tcPr>
            <w:tcW w:w="1418" w:type="dxa"/>
            <w:tcBorders>
              <w:top w:val="single" w:sz="4" w:space="0" w:color="auto"/>
              <w:left w:val="single" w:sz="4" w:space="0" w:color="auto"/>
              <w:bottom w:val="single" w:sz="4" w:space="0" w:color="auto"/>
              <w:right w:val="single" w:sz="4" w:space="0" w:color="auto"/>
            </w:tcBorders>
          </w:tcPr>
          <w:p w14:paraId="77B857A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60684FD" w14:textId="77777777" w:rsidR="008E1164" w:rsidRPr="009502EC" w:rsidRDefault="008E1164" w:rsidP="00C500CA">
            <w:pPr>
              <w:pStyle w:val="Default"/>
              <w:rPr>
                <w:rFonts w:ascii="Times New Roman" w:hAnsi="Times New Roman" w:cs="Times New Roman"/>
                <w:sz w:val="18"/>
                <w:szCs w:val="18"/>
              </w:rPr>
            </w:pPr>
          </w:p>
        </w:tc>
      </w:tr>
      <w:tr w:rsidR="008E1164" w:rsidRPr="009502EC" w14:paraId="1B5492B6" w14:textId="77777777" w:rsidTr="00C500CA">
        <w:trPr>
          <w:trHeight w:val="467"/>
        </w:trPr>
        <w:tc>
          <w:tcPr>
            <w:tcW w:w="7054" w:type="dxa"/>
            <w:tcBorders>
              <w:top w:val="single" w:sz="4" w:space="0" w:color="auto"/>
              <w:left w:val="single" w:sz="4" w:space="0" w:color="auto"/>
              <w:bottom w:val="single" w:sz="4" w:space="0" w:color="auto"/>
              <w:right w:val="single" w:sz="4" w:space="0" w:color="auto"/>
            </w:tcBorders>
          </w:tcPr>
          <w:p w14:paraId="02F7839D" w14:textId="50CC92D8"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Poučenie o právach a povinnostiach vyplývajúcich z Nariadenia GDPR, interných politík a</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pravidiel Prevádzkovateľa </w:t>
            </w:r>
          </w:p>
        </w:tc>
        <w:tc>
          <w:tcPr>
            <w:tcW w:w="1418" w:type="dxa"/>
            <w:tcBorders>
              <w:top w:val="single" w:sz="4" w:space="0" w:color="auto"/>
              <w:left w:val="single" w:sz="4" w:space="0" w:color="auto"/>
              <w:bottom w:val="single" w:sz="4" w:space="0" w:color="auto"/>
              <w:right w:val="single" w:sz="4" w:space="0" w:color="auto"/>
            </w:tcBorders>
          </w:tcPr>
          <w:p w14:paraId="6C80C3DF"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2E737CE" w14:textId="77777777" w:rsidR="008E1164" w:rsidRPr="009502EC" w:rsidRDefault="008E1164" w:rsidP="00C500CA">
            <w:pPr>
              <w:pStyle w:val="Default"/>
              <w:rPr>
                <w:rFonts w:ascii="Times New Roman" w:hAnsi="Times New Roman" w:cs="Times New Roman"/>
                <w:sz w:val="18"/>
                <w:szCs w:val="18"/>
              </w:rPr>
            </w:pPr>
          </w:p>
        </w:tc>
      </w:tr>
      <w:tr w:rsidR="008E1164" w:rsidRPr="009502EC" w14:paraId="24736F94" w14:textId="77777777" w:rsidTr="00C500CA">
        <w:trPr>
          <w:trHeight w:val="443"/>
        </w:trPr>
        <w:tc>
          <w:tcPr>
            <w:tcW w:w="7054" w:type="dxa"/>
            <w:tcBorders>
              <w:top w:val="single" w:sz="4" w:space="0" w:color="auto"/>
              <w:left w:val="single" w:sz="4" w:space="0" w:color="auto"/>
              <w:bottom w:val="single" w:sz="4" w:space="0" w:color="auto"/>
              <w:right w:val="single" w:sz="4" w:space="0" w:color="auto"/>
            </w:tcBorders>
          </w:tcPr>
          <w:p w14:paraId="168CFE6D" w14:textId="1A803CDF"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Vymedzenie osobných údajov, ku ktorým má mať konkrétna Oprávnená osoba prístup na</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účel plnenia jej povinností alebo úloh </w:t>
            </w:r>
          </w:p>
        </w:tc>
        <w:tc>
          <w:tcPr>
            <w:tcW w:w="1418" w:type="dxa"/>
            <w:tcBorders>
              <w:top w:val="single" w:sz="4" w:space="0" w:color="auto"/>
              <w:left w:val="single" w:sz="4" w:space="0" w:color="auto"/>
              <w:bottom w:val="single" w:sz="4" w:space="0" w:color="auto"/>
              <w:right w:val="single" w:sz="4" w:space="0" w:color="auto"/>
            </w:tcBorders>
          </w:tcPr>
          <w:p w14:paraId="3A0958D1"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3A10CC4" w14:textId="77777777" w:rsidR="008E1164" w:rsidRPr="009502EC" w:rsidRDefault="008E1164" w:rsidP="00C500CA">
            <w:pPr>
              <w:pStyle w:val="Default"/>
              <w:rPr>
                <w:rFonts w:ascii="Times New Roman" w:hAnsi="Times New Roman" w:cs="Times New Roman"/>
                <w:sz w:val="18"/>
                <w:szCs w:val="18"/>
              </w:rPr>
            </w:pPr>
          </w:p>
        </w:tc>
      </w:tr>
      <w:tr w:rsidR="008E1164" w:rsidRPr="009502EC" w14:paraId="2066A50E" w14:textId="77777777" w:rsidTr="00C500CA">
        <w:trPr>
          <w:trHeight w:val="467"/>
        </w:trPr>
        <w:tc>
          <w:tcPr>
            <w:tcW w:w="7054" w:type="dxa"/>
            <w:tcBorders>
              <w:top w:val="single" w:sz="4" w:space="0" w:color="auto"/>
              <w:left w:val="single" w:sz="4" w:space="0" w:color="auto"/>
              <w:bottom w:val="single" w:sz="4" w:space="0" w:color="auto"/>
              <w:right w:val="single" w:sz="4" w:space="0" w:color="auto"/>
            </w:tcBorders>
          </w:tcPr>
          <w:p w14:paraId="7B8C5954" w14:textId="44ABE432"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Určenie postupov, ktoré je Oprávnená osoba povinná uplatňovať pri spracúvaní osobných údajov </w:t>
            </w:r>
          </w:p>
        </w:tc>
        <w:tc>
          <w:tcPr>
            <w:tcW w:w="1418" w:type="dxa"/>
            <w:tcBorders>
              <w:top w:val="single" w:sz="4" w:space="0" w:color="auto"/>
              <w:left w:val="single" w:sz="4" w:space="0" w:color="auto"/>
              <w:bottom w:val="single" w:sz="4" w:space="0" w:color="auto"/>
              <w:right w:val="single" w:sz="4" w:space="0" w:color="auto"/>
            </w:tcBorders>
          </w:tcPr>
          <w:p w14:paraId="524BE02E"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3E4178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9453869" w14:textId="77777777" w:rsidTr="00C500CA">
        <w:trPr>
          <w:trHeight w:val="269"/>
        </w:trPr>
        <w:tc>
          <w:tcPr>
            <w:tcW w:w="7054" w:type="dxa"/>
            <w:tcBorders>
              <w:top w:val="single" w:sz="4" w:space="0" w:color="auto"/>
              <w:left w:val="single" w:sz="4" w:space="0" w:color="auto"/>
              <w:bottom w:val="single" w:sz="4" w:space="0" w:color="auto"/>
              <w:right w:val="single" w:sz="4" w:space="0" w:color="auto"/>
            </w:tcBorders>
          </w:tcPr>
          <w:p w14:paraId="1CD6C0DC"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Vymedzenie zakázaných postupov alebo operácií s osobnými údajmi </w:t>
            </w:r>
          </w:p>
        </w:tc>
        <w:tc>
          <w:tcPr>
            <w:tcW w:w="1418" w:type="dxa"/>
            <w:tcBorders>
              <w:top w:val="single" w:sz="4" w:space="0" w:color="auto"/>
              <w:left w:val="single" w:sz="4" w:space="0" w:color="auto"/>
              <w:bottom w:val="single" w:sz="4" w:space="0" w:color="auto"/>
              <w:right w:val="single" w:sz="4" w:space="0" w:color="auto"/>
            </w:tcBorders>
          </w:tcPr>
          <w:p w14:paraId="75B1894B"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6ECE620"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15FBA3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F91E55E"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Vymedzenie zodpovednosti za porušenie Nariadenia GDPR a interných politík prijatých Sprostredkovateľom </w:t>
            </w:r>
          </w:p>
        </w:tc>
        <w:tc>
          <w:tcPr>
            <w:tcW w:w="1418" w:type="dxa"/>
            <w:tcBorders>
              <w:top w:val="single" w:sz="4" w:space="0" w:color="auto"/>
              <w:left w:val="single" w:sz="4" w:space="0" w:color="auto"/>
              <w:bottom w:val="single" w:sz="4" w:space="0" w:color="auto"/>
              <w:right w:val="single" w:sz="4" w:space="0" w:color="auto"/>
            </w:tcBorders>
          </w:tcPr>
          <w:p w14:paraId="0B191D18"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D7DE24E"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B4EC8EB"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10773E00" w14:textId="4E9F53FA"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Poučenie Oprávnených osôb o postupoch spojených s automatizovanými prostriedkami spracúvania a súvisiacich právach a povinnostiach (v priestoroch prevádzkovateľa a mimo týchto priestorov) </w:t>
            </w:r>
          </w:p>
        </w:tc>
        <w:tc>
          <w:tcPr>
            <w:tcW w:w="1418" w:type="dxa"/>
            <w:tcBorders>
              <w:top w:val="single" w:sz="4" w:space="0" w:color="auto"/>
              <w:left w:val="single" w:sz="4" w:space="0" w:color="auto"/>
              <w:bottom w:val="single" w:sz="4" w:space="0" w:color="auto"/>
              <w:right w:val="single" w:sz="4" w:space="0" w:color="auto"/>
            </w:tcBorders>
          </w:tcPr>
          <w:p w14:paraId="4992491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C09B419"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F0BE549"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487ED528"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Vzdelávanie Oprávnených osôb (napr. právna oblasť, oblasť informačných technológií, kyber-bezpečnosť, interné pravidlá ochrany osobných údajov) </w:t>
            </w:r>
          </w:p>
        </w:tc>
        <w:tc>
          <w:tcPr>
            <w:tcW w:w="1418" w:type="dxa"/>
            <w:tcBorders>
              <w:top w:val="single" w:sz="4" w:space="0" w:color="auto"/>
              <w:left w:val="single" w:sz="4" w:space="0" w:color="auto"/>
              <w:bottom w:val="single" w:sz="4" w:space="0" w:color="auto"/>
              <w:right w:val="single" w:sz="4" w:space="0" w:color="auto"/>
            </w:tcBorders>
          </w:tcPr>
          <w:p w14:paraId="44C44E0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9F31F7E"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653FD28"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46680A6B"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 pri ukončení pracovného alebo obdobného pomeru Oprávnenej osoby (napr. odovzdanie pridelených aktív, zrušenie prístupových práv, poučenie o následkoch porušenia zákonnej alebo zmluvnej povinnosti mlčanlivosti) </w:t>
            </w:r>
          </w:p>
        </w:tc>
        <w:tc>
          <w:tcPr>
            <w:tcW w:w="1418" w:type="dxa"/>
            <w:tcBorders>
              <w:top w:val="single" w:sz="4" w:space="0" w:color="auto"/>
              <w:left w:val="single" w:sz="4" w:space="0" w:color="auto"/>
              <w:bottom w:val="single" w:sz="4" w:space="0" w:color="auto"/>
              <w:right w:val="single" w:sz="4" w:space="0" w:color="auto"/>
            </w:tcBorders>
          </w:tcPr>
          <w:p w14:paraId="2064901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CF8F82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509C15E"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3A1F9"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Vedenie zoznamu aktív a jeho aktualizácia</w:t>
            </w:r>
          </w:p>
        </w:tc>
      </w:tr>
      <w:tr w:rsidR="008E1164" w:rsidRPr="009502EC" w14:paraId="1E370FF0"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124C3347"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Vedenie zoznamu aktív a jeho aktualizácia </w:t>
            </w:r>
          </w:p>
        </w:tc>
        <w:tc>
          <w:tcPr>
            <w:tcW w:w="1418" w:type="dxa"/>
            <w:tcBorders>
              <w:top w:val="single" w:sz="4" w:space="0" w:color="auto"/>
              <w:left w:val="single" w:sz="4" w:space="0" w:color="auto"/>
              <w:bottom w:val="single" w:sz="4" w:space="0" w:color="auto"/>
              <w:right w:val="single" w:sz="4" w:space="0" w:color="auto"/>
            </w:tcBorders>
          </w:tcPr>
          <w:p w14:paraId="1057F5A6"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77A664"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9A50328"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B3A36"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Riadenie prístupu oprávnených osôb k osobným údajom</w:t>
            </w:r>
          </w:p>
        </w:tc>
      </w:tr>
      <w:tr w:rsidR="008E1164" w:rsidRPr="009502EC" w14:paraId="2B0CD6BE"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A76F1B1"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Kontrola vstupu do objektu a chránených priestorov Sprostredkovateľa (napr. prostredníctvom technických a personálnych opatrení) </w:t>
            </w:r>
          </w:p>
        </w:tc>
        <w:tc>
          <w:tcPr>
            <w:tcW w:w="1418" w:type="dxa"/>
            <w:tcBorders>
              <w:top w:val="single" w:sz="4" w:space="0" w:color="auto"/>
              <w:left w:val="single" w:sz="4" w:space="0" w:color="auto"/>
              <w:bottom w:val="single" w:sz="4" w:space="0" w:color="auto"/>
              <w:right w:val="single" w:sz="4" w:space="0" w:color="auto"/>
            </w:tcBorders>
          </w:tcPr>
          <w:p w14:paraId="2022FD2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957741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A42620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69708C6"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Správa kľúčov (individuálne prideľovanie kľúčov, bezpečné uloženie rezervných kľúčov) </w:t>
            </w:r>
          </w:p>
        </w:tc>
        <w:tc>
          <w:tcPr>
            <w:tcW w:w="1418" w:type="dxa"/>
            <w:tcBorders>
              <w:top w:val="single" w:sz="4" w:space="0" w:color="auto"/>
              <w:left w:val="single" w:sz="4" w:space="0" w:color="auto"/>
              <w:bottom w:val="single" w:sz="4" w:space="0" w:color="auto"/>
              <w:right w:val="single" w:sz="4" w:space="0" w:color="auto"/>
            </w:tcBorders>
          </w:tcPr>
          <w:p w14:paraId="0B384DEE"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12473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9B238BB"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FB72245"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Prideľovanie prístupových práv a úrovní prístupu (rolí) Oprávnených osôb </w:t>
            </w:r>
          </w:p>
        </w:tc>
        <w:tc>
          <w:tcPr>
            <w:tcW w:w="1418" w:type="dxa"/>
            <w:tcBorders>
              <w:top w:val="single" w:sz="4" w:space="0" w:color="auto"/>
              <w:left w:val="single" w:sz="4" w:space="0" w:color="auto"/>
              <w:bottom w:val="single" w:sz="4" w:space="0" w:color="auto"/>
              <w:right w:val="single" w:sz="4" w:space="0" w:color="auto"/>
            </w:tcBorders>
          </w:tcPr>
          <w:p w14:paraId="0FAAA3C9"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05A0D0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DC84C2E"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5373574"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Správa hesiel </w:t>
            </w:r>
          </w:p>
        </w:tc>
        <w:tc>
          <w:tcPr>
            <w:tcW w:w="1418" w:type="dxa"/>
            <w:tcBorders>
              <w:top w:val="single" w:sz="4" w:space="0" w:color="auto"/>
              <w:left w:val="single" w:sz="4" w:space="0" w:color="auto"/>
              <w:bottom w:val="single" w:sz="4" w:space="0" w:color="auto"/>
              <w:right w:val="single" w:sz="4" w:space="0" w:color="auto"/>
            </w:tcBorders>
          </w:tcPr>
          <w:p w14:paraId="320A5C9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28FB2B9"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3C7EA08"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81F6CE8"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Vzájomné zastupovanie Oprávnených osôb (napr. v prípade nehody, dočasnej pracovnej neschopnosti, ukončenia pracovného alebo obdobného pomeru) </w:t>
            </w:r>
          </w:p>
        </w:tc>
        <w:tc>
          <w:tcPr>
            <w:tcW w:w="1418" w:type="dxa"/>
            <w:tcBorders>
              <w:top w:val="single" w:sz="4" w:space="0" w:color="auto"/>
              <w:left w:val="single" w:sz="4" w:space="0" w:color="auto"/>
              <w:bottom w:val="single" w:sz="4" w:space="0" w:color="auto"/>
              <w:right w:val="single" w:sz="4" w:space="0" w:color="auto"/>
            </w:tcBorders>
          </w:tcPr>
          <w:p w14:paraId="28A1E536"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5E315CB"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B965D9D"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1437"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Organizácia spracúvania osobných údajov</w:t>
            </w:r>
          </w:p>
        </w:tc>
      </w:tr>
      <w:tr w:rsidR="008E1164" w:rsidRPr="009502EC" w14:paraId="13E7C7C9"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29255DB"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Pravidlá Spracúvania osobných údajov v chránenom priestore </w:t>
            </w:r>
          </w:p>
        </w:tc>
        <w:tc>
          <w:tcPr>
            <w:tcW w:w="1418" w:type="dxa"/>
            <w:tcBorders>
              <w:top w:val="single" w:sz="4" w:space="0" w:color="auto"/>
              <w:left w:val="single" w:sz="4" w:space="0" w:color="auto"/>
              <w:bottom w:val="single" w:sz="4" w:space="0" w:color="auto"/>
              <w:right w:val="single" w:sz="4" w:space="0" w:color="auto"/>
            </w:tcBorders>
          </w:tcPr>
          <w:p w14:paraId="52F49C48"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D1C5B50" w14:textId="77777777" w:rsidR="008E1164" w:rsidRPr="009502EC" w:rsidRDefault="008E1164" w:rsidP="00C500CA">
            <w:pPr>
              <w:pStyle w:val="Default"/>
              <w:rPr>
                <w:rFonts w:ascii="Times New Roman" w:hAnsi="Times New Roman" w:cs="Times New Roman"/>
                <w:sz w:val="18"/>
                <w:szCs w:val="18"/>
              </w:rPr>
            </w:pPr>
          </w:p>
        </w:tc>
      </w:tr>
      <w:tr w:rsidR="008E1164" w:rsidRPr="009502EC" w14:paraId="1DF4BEF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DE81494" w14:textId="1D14CE16"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Nepretržitá prítomnosť Oprávnenej osoby v chránenom priestore, ak sa v ňom nachádzajú aj iné ako Oprávnené osoby </w:t>
            </w:r>
          </w:p>
        </w:tc>
        <w:tc>
          <w:tcPr>
            <w:tcW w:w="1418" w:type="dxa"/>
            <w:tcBorders>
              <w:top w:val="single" w:sz="4" w:space="0" w:color="auto"/>
              <w:left w:val="single" w:sz="4" w:space="0" w:color="auto"/>
              <w:bottom w:val="single" w:sz="4" w:space="0" w:color="auto"/>
              <w:right w:val="single" w:sz="4" w:space="0" w:color="auto"/>
            </w:tcBorders>
          </w:tcPr>
          <w:p w14:paraId="0B6A5234"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8E03F9A"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14B67FA"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14E5F78"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Režim údržby a upratovania chránených priestorov </w:t>
            </w:r>
          </w:p>
        </w:tc>
        <w:tc>
          <w:tcPr>
            <w:tcW w:w="1418" w:type="dxa"/>
            <w:tcBorders>
              <w:top w:val="single" w:sz="4" w:space="0" w:color="auto"/>
              <w:left w:val="single" w:sz="4" w:space="0" w:color="auto"/>
              <w:bottom w:val="single" w:sz="4" w:space="0" w:color="auto"/>
              <w:right w:val="single" w:sz="4" w:space="0" w:color="auto"/>
            </w:tcBorders>
          </w:tcPr>
          <w:p w14:paraId="46B16DB6"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FCAC74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1BAF06F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4E0A75C" w14:textId="445E463F"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Pravidlá spracúvania osobných údajov mimo chráneného priestoru, ak sa také spracúvanie predpokladá</w:t>
            </w:r>
          </w:p>
        </w:tc>
        <w:tc>
          <w:tcPr>
            <w:tcW w:w="1418" w:type="dxa"/>
            <w:tcBorders>
              <w:top w:val="single" w:sz="4" w:space="0" w:color="auto"/>
              <w:left w:val="single" w:sz="4" w:space="0" w:color="auto"/>
              <w:bottom w:val="single" w:sz="4" w:space="0" w:color="auto"/>
              <w:right w:val="single" w:sz="4" w:space="0" w:color="auto"/>
            </w:tcBorders>
          </w:tcPr>
          <w:p w14:paraId="3981171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8609133"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A30AB1D"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4AA85AD"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Pravidlá manipulácie s fyzickými nosičmi osobných údajov (napr. listiny, fotografie)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3CD6F8D1"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E1441E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91E18F2"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8211E80" w14:textId="3676C00A"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Pravidlá používania automatizovaných prostriedkov spracúvania (napr. notebooky)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799BD95B"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AEE757C"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6C8922D"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72AFE257" w14:textId="3E267889"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Pravidlá používania prenosných dátových nosičov mimo chránených priestorov a</w:t>
            </w:r>
            <w:r w:rsidR="008A179A">
              <w:rPr>
                <w:rFonts w:ascii="Times New Roman" w:hAnsi="Times New Roman" w:cs="Times New Roman"/>
                <w:sz w:val="18"/>
                <w:szCs w:val="18"/>
              </w:rPr>
              <w:t> </w:t>
            </w:r>
            <w:r w:rsidRPr="009502EC">
              <w:rPr>
                <w:rFonts w:ascii="Times New Roman" w:hAnsi="Times New Roman" w:cs="Times New Roman"/>
                <w:sz w:val="18"/>
                <w:szCs w:val="18"/>
              </w:rPr>
              <w:t xml:space="preserve">vymedzenie zodpovednosti </w:t>
            </w:r>
          </w:p>
        </w:tc>
        <w:tc>
          <w:tcPr>
            <w:tcW w:w="1418" w:type="dxa"/>
            <w:tcBorders>
              <w:top w:val="single" w:sz="4" w:space="0" w:color="auto"/>
              <w:left w:val="single" w:sz="4" w:space="0" w:color="auto"/>
              <w:bottom w:val="single" w:sz="4" w:space="0" w:color="auto"/>
              <w:right w:val="single" w:sz="4" w:space="0" w:color="auto"/>
            </w:tcBorders>
          </w:tcPr>
          <w:p w14:paraId="608B090F"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0E75C31"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8D080C7"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11D5D"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Likvidácia osobných údajov</w:t>
            </w:r>
          </w:p>
        </w:tc>
      </w:tr>
      <w:tr w:rsidR="008E1164" w:rsidRPr="009502EC" w14:paraId="1DF8AED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1E94636" w14:textId="64EB0153"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Určenie postupov likvidácie osobných údajov s vymedzením súvisiacej zodpovednosti jednotlivých Oprávnených osôb (bezpečné vymazanie osobných údajov z dátových nosičov, likvidácia dátových nosičov a fyzických nosičov osobných údajov) </w:t>
            </w:r>
          </w:p>
        </w:tc>
        <w:tc>
          <w:tcPr>
            <w:tcW w:w="1418" w:type="dxa"/>
            <w:tcBorders>
              <w:top w:val="single" w:sz="4" w:space="0" w:color="auto"/>
              <w:left w:val="single" w:sz="4" w:space="0" w:color="auto"/>
              <w:bottom w:val="single" w:sz="4" w:space="0" w:color="auto"/>
              <w:right w:val="single" w:sz="4" w:space="0" w:color="auto"/>
            </w:tcBorders>
          </w:tcPr>
          <w:p w14:paraId="0D373905"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A933F86"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AC1BBED"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7C8DD"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Bezpečnostné incidenty</w:t>
            </w:r>
          </w:p>
        </w:tc>
      </w:tr>
      <w:tr w:rsidR="008E1164" w:rsidRPr="009502EC" w14:paraId="7EED06B7" w14:textId="77777777" w:rsidTr="00C500CA">
        <w:trPr>
          <w:trHeight w:val="328"/>
        </w:trPr>
        <w:tc>
          <w:tcPr>
            <w:tcW w:w="7054" w:type="dxa"/>
            <w:tcBorders>
              <w:top w:val="single" w:sz="4" w:space="0" w:color="auto"/>
              <w:left w:val="single" w:sz="4" w:space="0" w:color="auto"/>
              <w:bottom w:val="single" w:sz="4" w:space="0" w:color="auto"/>
              <w:right w:val="single" w:sz="4" w:space="0" w:color="auto"/>
            </w:tcBorders>
          </w:tcPr>
          <w:p w14:paraId="45532D51" w14:textId="77777777" w:rsidR="008E1164" w:rsidRPr="009502EC" w:rsidRDefault="008E1164" w:rsidP="00C500CA">
            <w:pPr>
              <w:pStyle w:val="Default"/>
              <w:jc w:val="center"/>
              <w:rPr>
                <w:rFonts w:ascii="Times New Roman" w:hAnsi="Times New Roman" w:cs="Times New Roman"/>
                <w:b/>
                <w:bCs/>
                <w:sz w:val="18"/>
                <w:szCs w:val="18"/>
              </w:rPr>
            </w:pPr>
            <w:r w:rsidRPr="009502EC">
              <w:rPr>
                <w:rFonts w:ascii="Times New Roman" w:eastAsiaTheme="minorHAnsi" w:hAnsi="Times New Roman" w:cs="Times New Roman"/>
                <w:color w:val="auto"/>
                <w:sz w:val="22"/>
                <w:szCs w:val="22"/>
                <w:lang w:eastAsia="en-US"/>
              </w:rPr>
              <w:br w:type="page"/>
            </w:r>
            <w:r w:rsidRPr="009502EC">
              <w:rPr>
                <w:rFonts w:ascii="Times New Roman" w:hAnsi="Times New Roman" w:cs="Times New Roman"/>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Úroveň opatrenia</w:t>
            </w:r>
          </w:p>
        </w:tc>
        <w:tc>
          <w:tcPr>
            <w:tcW w:w="1418" w:type="dxa"/>
            <w:tcBorders>
              <w:top w:val="single" w:sz="4" w:space="0" w:color="auto"/>
              <w:left w:val="single" w:sz="4" w:space="0" w:color="auto"/>
              <w:bottom w:val="single" w:sz="4" w:space="0" w:color="auto"/>
              <w:right w:val="single" w:sz="4" w:space="0" w:color="auto"/>
            </w:tcBorders>
          </w:tcPr>
          <w:p w14:paraId="22FE5B70" w14:textId="77777777" w:rsidR="008E1164" w:rsidRPr="009502EC" w:rsidRDefault="008E1164" w:rsidP="00C500CA">
            <w:pPr>
              <w:pStyle w:val="Default"/>
              <w:ind w:left="-114"/>
              <w:jc w:val="center"/>
              <w:rPr>
                <w:rFonts w:ascii="Times New Roman" w:hAnsi="Times New Roman" w:cs="Times New Roman"/>
                <w:b/>
                <w:bCs/>
                <w:sz w:val="18"/>
                <w:szCs w:val="18"/>
              </w:rPr>
            </w:pPr>
            <w:r w:rsidRPr="009502EC">
              <w:rPr>
                <w:rFonts w:ascii="Times New Roman" w:hAnsi="Times New Roman" w:cs="Times New Roman"/>
                <w:b/>
                <w:bCs/>
                <w:sz w:val="18"/>
                <w:szCs w:val="18"/>
              </w:rPr>
              <w:t>PRIJATÉ</w:t>
            </w:r>
          </w:p>
        </w:tc>
        <w:tc>
          <w:tcPr>
            <w:tcW w:w="1417" w:type="dxa"/>
            <w:tcBorders>
              <w:top w:val="single" w:sz="4" w:space="0" w:color="auto"/>
              <w:left w:val="single" w:sz="4" w:space="0" w:color="auto"/>
              <w:bottom w:val="single" w:sz="4" w:space="0" w:color="auto"/>
              <w:right w:val="single" w:sz="4" w:space="0" w:color="auto"/>
            </w:tcBorders>
          </w:tcPr>
          <w:p w14:paraId="13069774" w14:textId="77777777" w:rsidR="008E1164" w:rsidRPr="009502EC" w:rsidRDefault="008E1164" w:rsidP="00C500CA">
            <w:pPr>
              <w:pStyle w:val="Default"/>
              <w:ind w:left="-104"/>
              <w:rPr>
                <w:rFonts w:ascii="Times New Roman" w:hAnsi="Times New Roman" w:cs="Times New Roman"/>
                <w:b/>
                <w:bCs/>
                <w:sz w:val="18"/>
                <w:szCs w:val="18"/>
              </w:rPr>
            </w:pPr>
            <w:r w:rsidRPr="009502EC">
              <w:rPr>
                <w:rFonts w:ascii="Times New Roman" w:hAnsi="Times New Roman" w:cs="Times New Roman"/>
                <w:b/>
                <w:bCs/>
                <w:sz w:val="18"/>
                <w:szCs w:val="18"/>
              </w:rPr>
              <w:t xml:space="preserve"> NEPRIJATÉ</w:t>
            </w:r>
          </w:p>
        </w:tc>
      </w:tr>
      <w:tr w:rsidR="008E1164" w:rsidRPr="009502EC" w14:paraId="58F2E96F"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6627A8EB"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 pri ohlasovaní bezpečnostných incidentov a zistených zraniteľných miest Informačného systému na účel včasného prijatia preventívnych alebo nápravných opatrení </w:t>
            </w:r>
          </w:p>
        </w:tc>
        <w:tc>
          <w:tcPr>
            <w:tcW w:w="1418" w:type="dxa"/>
            <w:tcBorders>
              <w:top w:val="single" w:sz="4" w:space="0" w:color="auto"/>
              <w:left w:val="single" w:sz="4" w:space="0" w:color="auto"/>
              <w:bottom w:val="single" w:sz="4" w:space="0" w:color="auto"/>
              <w:right w:val="single" w:sz="4" w:space="0" w:color="auto"/>
            </w:tcBorders>
          </w:tcPr>
          <w:p w14:paraId="1A8824C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3F6AA5F"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6750641"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79F228F4"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Evidencia Bezpečnostných incidentov a použitých riešení </w:t>
            </w:r>
          </w:p>
        </w:tc>
        <w:tc>
          <w:tcPr>
            <w:tcW w:w="1418" w:type="dxa"/>
            <w:tcBorders>
              <w:top w:val="single" w:sz="4" w:space="0" w:color="auto"/>
              <w:left w:val="single" w:sz="4" w:space="0" w:color="auto"/>
              <w:bottom w:val="single" w:sz="4" w:space="0" w:color="auto"/>
              <w:right w:val="single" w:sz="4" w:space="0" w:color="auto"/>
            </w:tcBorders>
          </w:tcPr>
          <w:p w14:paraId="5A1A0C7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45D9DA1"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133A1AA"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27D9A25"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lastRenderedPageBreak/>
              <w:t xml:space="preserve">Postup pri riešení jednotlivých typov Bezpečnostných incidentov </w:t>
            </w:r>
          </w:p>
        </w:tc>
        <w:tc>
          <w:tcPr>
            <w:tcW w:w="1418" w:type="dxa"/>
            <w:tcBorders>
              <w:top w:val="single" w:sz="4" w:space="0" w:color="auto"/>
              <w:left w:val="single" w:sz="4" w:space="0" w:color="auto"/>
              <w:bottom w:val="single" w:sz="4" w:space="0" w:color="auto"/>
              <w:right w:val="single" w:sz="4" w:space="0" w:color="auto"/>
            </w:tcBorders>
          </w:tcPr>
          <w:p w14:paraId="378F4F9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EC2427"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1122842"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64CDEB1F"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Identifikácia, evidencia a odstraňovanie následkov Bezpečnostných incidentov </w:t>
            </w:r>
          </w:p>
        </w:tc>
        <w:tc>
          <w:tcPr>
            <w:tcW w:w="1418" w:type="dxa"/>
            <w:tcBorders>
              <w:top w:val="single" w:sz="4" w:space="0" w:color="auto"/>
              <w:left w:val="single" w:sz="4" w:space="0" w:color="auto"/>
              <w:bottom w:val="single" w:sz="4" w:space="0" w:color="auto"/>
              <w:right w:val="single" w:sz="4" w:space="0" w:color="auto"/>
            </w:tcBorders>
          </w:tcPr>
          <w:p w14:paraId="4AC1E18C"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F6972C"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6735FE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09F4B70"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Postupy pri haváriách, poruchách a iných mimoriadnych situáciách </w:t>
            </w:r>
          </w:p>
        </w:tc>
        <w:tc>
          <w:tcPr>
            <w:tcW w:w="1418" w:type="dxa"/>
            <w:tcBorders>
              <w:top w:val="single" w:sz="4" w:space="0" w:color="auto"/>
              <w:left w:val="single" w:sz="4" w:space="0" w:color="auto"/>
              <w:bottom w:val="single" w:sz="4" w:space="0" w:color="auto"/>
              <w:right w:val="single" w:sz="4" w:space="0" w:color="auto"/>
            </w:tcBorders>
          </w:tcPr>
          <w:p w14:paraId="1A1DCAE7"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3FDB0C6"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CA426CA"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3327E01"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 pri poruche, údržbe alebo oprave automatizovaných prostriedkov spracúvania (napr. ochrana osobných údajov na pevnom disku opravovaného počítača) </w:t>
            </w:r>
          </w:p>
        </w:tc>
        <w:tc>
          <w:tcPr>
            <w:tcW w:w="1418" w:type="dxa"/>
            <w:tcBorders>
              <w:top w:val="single" w:sz="4" w:space="0" w:color="auto"/>
              <w:left w:val="single" w:sz="4" w:space="0" w:color="auto"/>
              <w:bottom w:val="single" w:sz="4" w:space="0" w:color="auto"/>
              <w:right w:val="single" w:sz="4" w:space="0" w:color="auto"/>
            </w:tcBorders>
          </w:tcPr>
          <w:p w14:paraId="4318AD7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4C3F53F"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2E867D1"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0D001"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Kontrolná činnosť</w:t>
            </w:r>
          </w:p>
        </w:tc>
      </w:tr>
      <w:tr w:rsidR="008E1164" w:rsidRPr="009502EC" w14:paraId="6E118143"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8E39245" w14:textId="2CC229A5"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Interná kontrolná činnosť Sprostredkovateľa zameraná na dodržiavanie prijatých bezpečnostných opatrení s určením spôsobu, formy a periodicity jej realizácie (napr. pravidelné kontroly prístupov k Informačnému systému) </w:t>
            </w:r>
          </w:p>
        </w:tc>
        <w:tc>
          <w:tcPr>
            <w:tcW w:w="1418" w:type="dxa"/>
            <w:tcBorders>
              <w:top w:val="single" w:sz="4" w:space="0" w:color="auto"/>
              <w:left w:val="single" w:sz="4" w:space="0" w:color="auto"/>
              <w:bottom w:val="single" w:sz="4" w:space="0" w:color="auto"/>
              <w:right w:val="single" w:sz="4" w:space="0" w:color="auto"/>
            </w:tcBorders>
          </w:tcPr>
          <w:p w14:paraId="0D6F36A3"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E8FCF5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CBBEA23"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098C693" w14:textId="2FC45770"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Informovanie Oprávnených osôb o kontrolnom mechanizme, ak je u prevádzkovateľa zavedený (rozsah kontroly a spôsoby jej uskutočňovania) </w:t>
            </w:r>
          </w:p>
        </w:tc>
        <w:tc>
          <w:tcPr>
            <w:tcW w:w="1418" w:type="dxa"/>
            <w:tcBorders>
              <w:top w:val="single" w:sz="4" w:space="0" w:color="auto"/>
              <w:left w:val="single" w:sz="4" w:space="0" w:color="auto"/>
              <w:bottom w:val="single" w:sz="4" w:space="0" w:color="auto"/>
              <w:right w:val="single" w:sz="4" w:space="0" w:color="auto"/>
            </w:tcBorders>
          </w:tcPr>
          <w:p w14:paraId="7006CA25"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F85D7FD"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3D91101"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229C4"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Vypracovanie dokumentácie v zmysle Nariadenia GDPR a zákona č. 18/2018 Z. z. o ochrane osobných údajov</w:t>
            </w:r>
          </w:p>
        </w:tc>
      </w:tr>
      <w:tr w:rsidR="008E1164" w:rsidRPr="009502EC" w14:paraId="2D3CC058"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796E342B" w14:textId="1A5B3BE1"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Vypracovaná dokumentácia v zmysle Nariadenia GDPR a zákona č. 18/2018 Z. z. o ochrane osobných údajov</w:t>
            </w:r>
          </w:p>
        </w:tc>
        <w:tc>
          <w:tcPr>
            <w:tcW w:w="1418" w:type="dxa"/>
            <w:tcBorders>
              <w:top w:val="single" w:sz="4" w:space="0" w:color="auto"/>
              <w:left w:val="single" w:sz="4" w:space="0" w:color="auto"/>
              <w:bottom w:val="single" w:sz="4" w:space="0" w:color="auto"/>
              <w:right w:val="single" w:sz="4" w:space="0" w:color="auto"/>
            </w:tcBorders>
          </w:tcPr>
          <w:p w14:paraId="13D4498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215E69C"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B050380"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EABC95D" w14:textId="3914F890"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Vedenie záznamov o spracovateľských činnostiach podľa článku 30 ods. 2 Nariadenia GDPR</w:t>
            </w:r>
          </w:p>
        </w:tc>
        <w:tc>
          <w:tcPr>
            <w:tcW w:w="1418" w:type="dxa"/>
            <w:tcBorders>
              <w:top w:val="single" w:sz="4" w:space="0" w:color="auto"/>
              <w:left w:val="single" w:sz="4" w:space="0" w:color="auto"/>
              <w:bottom w:val="single" w:sz="4" w:space="0" w:color="auto"/>
              <w:right w:val="single" w:sz="4" w:space="0" w:color="auto"/>
            </w:tcBorders>
          </w:tcPr>
          <w:p w14:paraId="6F589CA5"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57E580F"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4116637"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1A642D5A"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Vykonávanie cezhraničného prenosu osobných údajov do tretej krajiny nezabezpečujúcej primeranú úroveň ochrany osobných údajov</w:t>
            </w:r>
          </w:p>
        </w:tc>
        <w:tc>
          <w:tcPr>
            <w:tcW w:w="1418" w:type="dxa"/>
            <w:tcBorders>
              <w:top w:val="single" w:sz="4" w:space="0" w:color="auto"/>
              <w:left w:val="single" w:sz="4" w:space="0" w:color="auto"/>
              <w:bottom w:val="single" w:sz="4" w:space="0" w:color="auto"/>
              <w:right w:val="single" w:sz="4" w:space="0" w:color="auto"/>
            </w:tcBorders>
          </w:tcPr>
          <w:p w14:paraId="102CA619"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BECBCBD"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8C5E929"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A8B37BB" w14:textId="74906D46"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Prijatie osobitných právnych záruk pre cezhraničné prenosy do tretích krajín nezabezpečujúcich primeranú úroveň ochrany podľa článku 46 GDPR (Štandardné zmluvné doložky/Analýza prenosu OÚ)</w:t>
            </w:r>
          </w:p>
        </w:tc>
        <w:tc>
          <w:tcPr>
            <w:tcW w:w="1418" w:type="dxa"/>
            <w:tcBorders>
              <w:top w:val="single" w:sz="4" w:space="0" w:color="auto"/>
              <w:left w:val="single" w:sz="4" w:space="0" w:color="auto"/>
              <w:bottom w:val="single" w:sz="4" w:space="0" w:color="auto"/>
              <w:right w:val="single" w:sz="4" w:space="0" w:color="auto"/>
            </w:tcBorders>
          </w:tcPr>
          <w:p w14:paraId="19E5BC0E"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D6C24A1"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E28A70E"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EBE55"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Iné špecifické bezpečnostné opatrenia prijaté Sprostredkovateľom</w:t>
            </w:r>
          </w:p>
        </w:tc>
      </w:tr>
      <w:tr w:rsidR="008E1164" w:rsidRPr="009502EC" w14:paraId="46A88641" w14:textId="77777777" w:rsidTr="00C500CA">
        <w:trPr>
          <w:trHeight w:val="1323"/>
        </w:trPr>
        <w:tc>
          <w:tcPr>
            <w:tcW w:w="9889" w:type="dxa"/>
            <w:gridSpan w:val="3"/>
            <w:tcBorders>
              <w:top w:val="single" w:sz="4" w:space="0" w:color="auto"/>
              <w:left w:val="single" w:sz="4" w:space="0" w:color="auto"/>
              <w:bottom w:val="single" w:sz="4" w:space="0" w:color="auto"/>
              <w:right w:val="single" w:sz="4" w:space="0" w:color="auto"/>
            </w:tcBorders>
          </w:tcPr>
          <w:p w14:paraId="289DBEAC" w14:textId="77777777" w:rsidR="008E1164" w:rsidRPr="009502EC" w:rsidRDefault="008E1164" w:rsidP="00C500CA">
            <w:pPr>
              <w:pStyle w:val="Default"/>
              <w:rPr>
                <w:rFonts w:ascii="Times New Roman" w:hAnsi="Times New Roman" w:cs="Times New Roman"/>
                <w:sz w:val="18"/>
                <w:szCs w:val="18"/>
              </w:rPr>
            </w:pPr>
          </w:p>
        </w:tc>
      </w:tr>
    </w:tbl>
    <w:p w14:paraId="4A33472D" w14:textId="77777777" w:rsidR="008E1164" w:rsidRPr="009502EC" w:rsidRDefault="008E1164" w:rsidP="008E1164">
      <w:pPr>
        <w:pBdr>
          <w:bottom w:val="single" w:sz="12" w:space="1" w:color="auto"/>
        </w:pBdr>
        <w:rPr>
          <w:rFonts w:ascii="Times New Roman" w:hAnsi="Times New Roman" w:cs="Times New Roman"/>
        </w:rPr>
      </w:pPr>
    </w:p>
    <w:p w14:paraId="2C3E61D7" w14:textId="77777777" w:rsidR="008E1164" w:rsidRPr="009502EC" w:rsidRDefault="008E1164" w:rsidP="008E1164">
      <w:pPr>
        <w:pBdr>
          <w:bottom w:val="single" w:sz="12" w:space="1" w:color="auto"/>
        </w:pBdr>
        <w:rPr>
          <w:rFonts w:ascii="Times New Roman" w:hAnsi="Times New Roman" w:cs="Times New Roman"/>
        </w:rPr>
      </w:pPr>
    </w:p>
    <w:p w14:paraId="703C3C6F" w14:textId="77777777" w:rsidR="008E1164" w:rsidRPr="009502EC" w:rsidRDefault="008E1164" w:rsidP="008E1164">
      <w:pPr>
        <w:pBdr>
          <w:bottom w:val="single" w:sz="12" w:space="1" w:color="auto"/>
        </w:pBdr>
        <w:rPr>
          <w:rFonts w:ascii="Times New Roman" w:hAnsi="Times New Roman" w:cs="Times New Roman"/>
        </w:rPr>
      </w:pPr>
    </w:p>
    <w:p w14:paraId="51E76B87" w14:textId="77777777" w:rsidR="008E1164" w:rsidRPr="009502EC" w:rsidRDefault="008E1164" w:rsidP="008E1164">
      <w:pPr>
        <w:pBdr>
          <w:bottom w:val="single" w:sz="12" w:space="1" w:color="auto"/>
        </w:pBdr>
        <w:rPr>
          <w:rFonts w:ascii="Times New Roman" w:hAnsi="Times New Roman" w:cs="Times New Roman"/>
        </w:rPr>
      </w:pPr>
    </w:p>
    <w:p w14:paraId="361507F7" w14:textId="77777777" w:rsidR="008E1164" w:rsidRPr="009502EC" w:rsidRDefault="008E1164" w:rsidP="008E1164">
      <w:pPr>
        <w:pBdr>
          <w:bottom w:val="single" w:sz="12" w:space="1" w:color="auto"/>
        </w:pBdr>
        <w:rPr>
          <w:rFonts w:ascii="Times New Roman" w:hAnsi="Times New Roman" w:cs="Times New Roman"/>
        </w:rPr>
      </w:pPr>
    </w:p>
    <w:p w14:paraId="5FDF541D" w14:textId="77777777" w:rsidR="008E1164" w:rsidRPr="009502EC" w:rsidRDefault="008E1164" w:rsidP="008E1164">
      <w:pPr>
        <w:pBdr>
          <w:bottom w:val="single" w:sz="12" w:space="1" w:color="auto"/>
        </w:pBdr>
        <w:rPr>
          <w:rFonts w:ascii="Times New Roman" w:hAnsi="Times New Roman" w:cs="Times New Roman"/>
        </w:rPr>
      </w:pPr>
    </w:p>
    <w:p w14:paraId="15AABE05" w14:textId="77777777" w:rsidR="008E1164" w:rsidRPr="009502EC" w:rsidRDefault="008E1164" w:rsidP="008E1164">
      <w:pPr>
        <w:shd w:val="clear" w:color="auto" w:fill="FFFFFF"/>
        <w:spacing w:before="100" w:beforeAutospacing="1" w:after="100" w:afterAutospacing="1" w:line="240" w:lineRule="auto"/>
        <w:jc w:val="both"/>
        <w:rPr>
          <w:rFonts w:ascii="Times New Roman" w:eastAsia="Calibri" w:hAnsi="Times New Roman" w:cs="Times New Roman"/>
          <w:sz w:val="16"/>
          <w:szCs w:val="16"/>
        </w:rPr>
      </w:pPr>
      <w:r w:rsidRPr="009502EC">
        <w:rPr>
          <w:rFonts w:ascii="Times New Roman" w:eastAsia="Calibri" w:hAnsi="Times New Roman" w:cs="Times New Roman"/>
          <w:b/>
          <w:bCs/>
          <w:sz w:val="16"/>
          <w:szCs w:val="16"/>
        </w:rPr>
        <w:t>*PRIJATÉ</w:t>
      </w:r>
      <w:r w:rsidRPr="009502EC">
        <w:rPr>
          <w:rFonts w:ascii="Times New Roman" w:eastAsia="Calibri" w:hAnsi="Times New Roman" w:cs="Times New Roman"/>
          <w:sz w:val="16"/>
          <w:szCs w:val="16"/>
        </w:rPr>
        <w:t xml:space="preserve"> – úplne prijaté opatrenie sprostredkovateľom – uvedené opatrenie má sprostredkovateľ prijaté a implementované vo svojich podmienkach a aktívne ho využíva.</w:t>
      </w:r>
    </w:p>
    <w:p w14:paraId="5248855B" w14:textId="77777777" w:rsidR="008E1164" w:rsidRPr="009502EC" w:rsidRDefault="008E1164" w:rsidP="008E1164">
      <w:pPr>
        <w:shd w:val="clear" w:color="auto" w:fill="FFFFFF"/>
        <w:spacing w:before="100" w:beforeAutospacing="1" w:after="100" w:afterAutospacing="1" w:line="240" w:lineRule="auto"/>
        <w:jc w:val="both"/>
        <w:rPr>
          <w:rFonts w:ascii="Times New Roman" w:eastAsia="Calibri" w:hAnsi="Times New Roman" w:cs="Times New Roman"/>
          <w:sz w:val="16"/>
          <w:szCs w:val="16"/>
        </w:rPr>
      </w:pPr>
      <w:r w:rsidRPr="009502EC">
        <w:rPr>
          <w:rFonts w:ascii="Times New Roman" w:eastAsia="Calibri" w:hAnsi="Times New Roman" w:cs="Times New Roman"/>
          <w:b/>
          <w:bCs/>
          <w:sz w:val="16"/>
          <w:szCs w:val="16"/>
        </w:rPr>
        <w:t>**ČIASTOČNE PRIJATÉ</w:t>
      </w:r>
      <w:r w:rsidRPr="009502EC">
        <w:rPr>
          <w:rFonts w:ascii="Times New Roman" w:eastAsia="Calibri" w:hAnsi="Times New Roman" w:cs="Times New Roman"/>
          <w:sz w:val="16"/>
          <w:szCs w:val="16"/>
        </w:rPr>
        <w:t xml:space="preserve"> – uvedené opatrenie nie je úplne prijaté alebo implementované u sprostredkovateľa. Sprostredkovateľ pracuje na jeho prijatí/doplnení a aktívnom využívaní.</w:t>
      </w:r>
    </w:p>
    <w:p w14:paraId="0C0FEE12" w14:textId="2F056D6A" w:rsidR="00E55A2F" w:rsidRPr="009502EC" w:rsidRDefault="008E1164" w:rsidP="008E1164">
      <w:pPr>
        <w:shd w:val="clear" w:color="auto" w:fill="FFFFFF"/>
        <w:spacing w:before="100" w:beforeAutospacing="1" w:after="100" w:afterAutospacing="1" w:line="240" w:lineRule="auto"/>
        <w:jc w:val="both"/>
        <w:rPr>
          <w:rFonts w:ascii="Times New Roman" w:hAnsi="Times New Roman" w:cs="Times New Roman"/>
          <w:sz w:val="18"/>
          <w:szCs w:val="18"/>
        </w:rPr>
      </w:pPr>
      <w:r w:rsidRPr="009502EC">
        <w:rPr>
          <w:rFonts w:ascii="Times New Roman" w:eastAsia="Calibri" w:hAnsi="Times New Roman" w:cs="Times New Roman"/>
          <w:b/>
          <w:bCs/>
          <w:sz w:val="16"/>
          <w:szCs w:val="16"/>
        </w:rPr>
        <w:t>***NEPRIJATÉ</w:t>
      </w:r>
      <w:r w:rsidRPr="009502EC">
        <w:rPr>
          <w:rFonts w:ascii="Times New Roman" w:eastAsia="Calibri" w:hAnsi="Times New Roman" w:cs="Times New Roman"/>
          <w:sz w:val="16"/>
          <w:szCs w:val="16"/>
        </w:rPr>
        <w:t xml:space="preserve"> – sprostredkovateľ uvedené opatrenie zatiaľ vôbec neprijal.</w:t>
      </w:r>
    </w:p>
    <w:sectPr w:rsidR="00E55A2F" w:rsidRPr="009502EC" w:rsidSect="00286D73">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E038" w14:textId="77777777" w:rsidR="00787644" w:rsidRDefault="00787644" w:rsidP="0082696D">
      <w:pPr>
        <w:spacing w:after="0" w:line="240" w:lineRule="auto"/>
      </w:pPr>
      <w:r>
        <w:separator/>
      </w:r>
    </w:p>
  </w:endnote>
  <w:endnote w:type="continuationSeparator" w:id="0">
    <w:p w14:paraId="0A150AC5" w14:textId="77777777" w:rsidR="00787644" w:rsidRDefault="00787644" w:rsidP="008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utigerLTPro-Light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776565150"/>
      <w:docPartObj>
        <w:docPartGallery w:val="Page Numbers (Bottom of Page)"/>
        <w:docPartUnique/>
      </w:docPartObj>
    </w:sdtPr>
    <w:sdtEndPr/>
    <w:sdtContent>
      <w:p w14:paraId="370574C0" w14:textId="55A2420D" w:rsidR="00420956" w:rsidRPr="00F30930" w:rsidRDefault="007C2957" w:rsidP="00F30930">
        <w:pPr>
          <w:pStyle w:val="Pta"/>
          <w:jc w:val="center"/>
          <w:rPr>
            <w:rFonts w:ascii="Times New Roman" w:hAnsi="Times New Roman" w:cs="Times New Roman"/>
            <w:sz w:val="20"/>
            <w:szCs w:val="20"/>
          </w:rPr>
        </w:pPr>
        <w:r w:rsidRPr="00F30930">
          <w:rPr>
            <w:rFonts w:ascii="Times New Roman" w:hAnsi="Times New Roman" w:cs="Times New Roman"/>
            <w:sz w:val="20"/>
            <w:szCs w:val="20"/>
          </w:rPr>
          <w:fldChar w:fldCharType="begin"/>
        </w:r>
        <w:r w:rsidRPr="00F30930">
          <w:rPr>
            <w:rFonts w:ascii="Times New Roman" w:hAnsi="Times New Roman" w:cs="Times New Roman"/>
            <w:sz w:val="20"/>
            <w:szCs w:val="20"/>
          </w:rPr>
          <w:instrText>PAGE   \* MERGEFORMAT</w:instrText>
        </w:r>
        <w:r w:rsidRPr="00F30930">
          <w:rPr>
            <w:rFonts w:ascii="Times New Roman" w:hAnsi="Times New Roman" w:cs="Times New Roman"/>
            <w:sz w:val="20"/>
            <w:szCs w:val="20"/>
          </w:rPr>
          <w:fldChar w:fldCharType="separate"/>
        </w:r>
        <w:r w:rsidR="00D132E6" w:rsidRPr="00F30930">
          <w:rPr>
            <w:rFonts w:ascii="Times New Roman" w:hAnsi="Times New Roman" w:cs="Times New Roman"/>
            <w:noProof/>
            <w:sz w:val="20"/>
            <w:szCs w:val="20"/>
          </w:rPr>
          <w:t>6</w:t>
        </w:r>
        <w:r w:rsidRPr="00F3093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3B76" w14:textId="77777777" w:rsidR="00787644" w:rsidRDefault="00787644" w:rsidP="0082696D">
      <w:pPr>
        <w:spacing w:after="0" w:line="240" w:lineRule="auto"/>
      </w:pPr>
      <w:r>
        <w:separator/>
      </w:r>
    </w:p>
  </w:footnote>
  <w:footnote w:type="continuationSeparator" w:id="0">
    <w:p w14:paraId="1D1AE88C" w14:textId="77777777" w:rsidR="00787644" w:rsidRDefault="00787644" w:rsidP="00826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4B1"/>
    <w:multiLevelType w:val="hybridMultilevel"/>
    <w:tmpl w:val="648A6872"/>
    <w:lvl w:ilvl="0" w:tplc="45D67E56">
      <w:start w:val="1"/>
      <w:numFmt w:val="lowerLetter"/>
      <w:lvlText w:val="%1)"/>
      <w:lvlJc w:val="left"/>
      <w:pPr>
        <w:ind w:left="1077" w:hanging="360"/>
      </w:pPr>
      <w:rPr>
        <w:b/>
      </w:rPr>
    </w:lvl>
    <w:lvl w:ilvl="1" w:tplc="7DCEDF38">
      <w:start w:val="3"/>
      <w:numFmt w:val="bullet"/>
      <w:lvlText w:val="-"/>
      <w:lvlJc w:val="left"/>
      <w:pPr>
        <w:ind w:left="1797" w:hanging="360"/>
      </w:pPr>
      <w:rPr>
        <w:rFonts w:ascii="Times New Roman" w:eastAsia="Sylfaen" w:hAnsi="Times New Roman" w:cs="Times New Roman"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 w15:restartNumberingAfterBreak="0">
    <w:nsid w:val="03D9466E"/>
    <w:multiLevelType w:val="multilevel"/>
    <w:tmpl w:val="DCF40FAE"/>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D2156B8"/>
    <w:multiLevelType w:val="hybridMultilevel"/>
    <w:tmpl w:val="259AEA06"/>
    <w:lvl w:ilvl="0" w:tplc="7DCEDF38">
      <w:start w:val="3"/>
      <w:numFmt w:val="bullet"/>
      <w:lvlText w:val="-"/>
      <w:lvlJc w:val="left"/>
      <w:pPr>
        <w:ind w:left="1430" w:hanging="360"/>
      </w:pPr>
      <w:rPr>
        <w:rFonts w:ascii="Times New Roman" w:eastAsia="Sylfaen" w:hAnsi="Times New Roman" w:cs="Times New Roman" w:hint="default"/>
      </w:rPr>
    </w:lvl>
    <w:lvl w:ilvl="1" w:tplc="041B0003">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3" w15:restartNumberingAfterBreak="0">
    <w:nsid w:val="18FA66D1"/>
    <w:multiLevelType w:val="hybridMultilevel"/>
    <w:tmpl w:val="6E008ED4"/>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1AF2682B"/>
    <w:multiLevelType w:val="multilevel"/>
    <w:tmpl w:val="75884DD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732836"/>
    <w:multiLevelType w:val="multilevel"/>
    <w:tmpl w:val="75884DD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E55D44"/>
    <w:multiLevelType w:val="multilevel"/>
    <w:tmpl w:val="27D21292"/>
    <w:lvl w:ilvl="0">
      <w:start w:val="1"/>
      <w:numFmt w:val="decimal"/>
      <w:lvlText w:val="%1."/>
      <w:lvlJc w:val="left"/>
      <w:pPr>
        <w:ind w:left="502" w:hanging="360"/>
      </w:pPr>
      <w:rPr>
        <w:b/>
        <w:color w:val="auto"/>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17A0C09"/>
    <w:multiLevelType w:val="multilevel"/>
    <w:tmpl w:val="2C88EB56"/>
    <w:lvl w:ilvl="0">
      <w:start w:val="1"/>
      <w:numFmt w:val="decimal"/>
      <w:lvlText w:val="%1."/>
      <w:lvlJc w:val="left"/>
      <w:pPr>
        <w:ind w:left="720" w:hanging="360"/>
      </w:pPr>
    </w:lvl>
    <w:lvl w:ilvl="1">
      <w:start w:val="1"/>
      <w:numFmt w:val="lowerLetter"/>
      <w:lvlText w:val="%2)"/>
      <w:lvlJc w:val="left"/>
      <w:pPr>
        <w:ind w:left="1065" w:hanging="705"/>
      </w:pPr>
      <w:rPr>
        <w:rFonts w:hint="default"/>
      </w:rPr>
    </w:lvl>
    <w:lvl w:ilvl="2">
      <w:start w:val="1"/>
      <w:numFmt w:val="decimal"/>
      <w:isLgl/>
      <w:lvlText w:val="%1.%2.%3"/>
      <w:lvlJc w:val="left"/>
      <w:pPr>
        <w:ind w:left="1080" w:hanging="720"/>
      </w:pPr>
      <w:rPr>
        <w:rFonts w:hint="default"/>
      </w:rPr>
    </w:lvl>
    <w:lvl w:ilvl="3">
      <w:start w:val="3"/>
      <w:numFmt w:val="bullet"/>
      <w:lvlText w:val="-"/>
      <w:lvlJc w:val="left"/>
      <w:pPr>
        <w:ind w:left="1440" w:hanging="1080"/>
      </w:pPr>
      <w:rPr>
        <w:rFonts w:ascii="Times New Roman" w:eastAsia="Sylfaen" w:hAnsi="Times New Roman" w:cs="Times New Roman" w:hint="default"/>
      </w:rPr>
    </w:lvl>
    <w:lvl w:ilvl="4">
      <w:start w:val="3"/>
      <w:numFmt w:val="bullet"/>
      <w:lvlText w:val="-"/>
      <w:lvlJc w:val="left"/>
      <w:pPr>
        <w:ind w:left="1440" w:hanging="1080"/>
      </w:pPr>
      <w:rPr>
        <w:rFonts w:ascii="Times New Roman" w:eastAsia="Sylfaen" w:hAnsi="Times New Roman" w:cs="Times New Roman"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E21695B"/>
    <w:multiLevelType w:val="multilevel"/>
    <w:tmpl w:val="1F5EA7B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D73D34"/>
    <w:multiLevelType w:val="hybridMultilevel"/>
    <w:tmpl w:val="65E8117E"/>
    <w:lvl w:ilvl="0" w:tplc="FFFFFFFF">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39B7311"/>
    <w:multiLevelType w:val="multilevel"/>
    <w:tmpl w:val="24229EB2"/>
    <w:lvl w:ilvl="0">
      <w:start w:val="1"/>
      <w:numFmt w:val="decimal"/>
      <w:pStyle w:val="Nadpis1"/>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1" w15:restartNumberingAfterBreak="0">
    <w:nsid w:val="341C4ECA"/>
    <w:multiLevelType w:val="hybridMultilevel"/>
    <w:tmpl w:val="BFDA95CE"/>
    <w:lvl w:ilvl="0" w:tplc="7DCEDF38">
      <w:start w:val="3"/>
      <w:numFmt w:val="bullet"/>
      <w:lvlText w:val="-"/>
      <w:lvlJc w:val="left"/>
      <w:pPr>
        <w:ind w:left="1437" w:hanging="360"/>
      </w:pPr>
      <w:rPr>
        <w:rFonts w:ascii="Times New Roman" w:eastAsia="Sylfaen" w:hAnsi="Times New Roman" w:cs="Times New Roman" w:hint="default"/>
      </w:rPr>
    </w:lvl>
    <w:lvl w:ilvl="1" w:tplc="7DCEDF38">
      <w:start w:val="3"/>
      <w:numFmt w:val="bullet"/>
      <w:lvlText w:val="-"/>
      <w:lvlJc w:val="left"/>
      <w:pPr>
        <w:ind w:left="2157" w:hanging="360"/>
      </w:pPr>
      <w:rPr>
        <w:rFonts w:ascii="Times New Roman" w:eastAsia="Sylfaen" w:hAnsi="Times New Roman" w:cs="Times New Roman" w:hint="default"/>
      </w:r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12" w15:restartNumberingAfterBreak="0">
    <w:nsid w:val="39192BAC"/>
    <w:multiLevelType w:val="hybridMultilevel"/>
    <w:tmpl w:val="648A6872"/>
    <w:lvl w:ilvl="0" w:tplc="45D67E56">
      <w:start w:val="1"/>
      <w:numFmt w:val="lowerLetter"/>
      <w:lvlText w:val="%1)"/>
      <w:lvlJc w:val="left"/>
      <w:pPr>
        <w:ind w:left="1077" w:hanging="360"/>
      </w:pPr>
      <w:rPr>
        <w:b/>
      </w:rPr>
    </w:lvl>
    <w:lvl w:ilvl="1" w:tplc="7DCEDF38">
      <w:start w:val="3"/>
      <w:numFmt w:val="bullet"/>
      <w:lvlText w:val="-"/>
      <w:lvlJc w:val="left"/>
      <w:pPr>
        <w:ind w:left="1797" w:hanging="360"/>
      </w:pPr>
      <w:rPr>
        <w:rFonts w:ascii="Times New Roman" w:eastAsia="Sylfaen" w:hAnsi="Times New Roman" w:cs="Times New Roman"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3" w15:restartNumberingAfterBreak="0">
    <w:nsid w:val="3A76033D"/>
    <w:multiLevelType w:val="hybridMultilevel"/>
    <w:tmpl w:val="F46C692C"/>
    <w:lvl w:ilvl="0" w:tplc="041B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BF44BD5"/>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23B45"/>
    <w:multiLevelType w:val="hybridMultilevel"/>
    <w:tmpl w:val="2F5641DE"/>
    <w:lvl w:ilvl="0" w:tplc="FFFFFFFF">
      <w:start w:val="1"/>
      <w:numFmt w:val="lowerLetter"/>
      <w:lvlText w:val="%1)"/>
      <w:lvlJc w:val="left"/>
      <w:pPr>
        <w:ind w:left="-75" w:hanging="360"/>
      </w:pPr>
      <w:rPr>
        <w:rFonts w:hint="default"/>
      </w:rPr>
    </w:lvl>
    <w:lvl w:ilvl="1" w:tplc="041B0019" w:tentative="1">
      <w:start w:val="1"/>
      <w:numFmt w:val="lowerLetter"/>
      <w:lvlText w:val="%2."/>
      <w:lvlJc w:val="left"/>
      <w:pPr>
        <w:ind w:left="645" w:hanging="360"/>
      </w:pPr>
    </w:lvl>
    <w:lvl w:ilvl="2" w:tplc="041B001B" w:tentative="1">
      <w:start w:val="1"/>
      <w:numFmt w:val="lowerRoman"/>
      <w:lvlText w:val="%3."/>
      <w:lvlJc w:val="right"/>
      <w:pPr>
        <w:ind w:left="1365" w:hanging="180"/>
      </w:pPr>
    </w:lvl>
    <w:lvl w:ilvl="3" w:tplc="041B000F" w:tentative="1">
      <w:start w:val="1"/>
      <w:numFmt w:val="decimal"/>
      <w:lvlText w:val="%4."/>
      <w:lvlJc w:val="left"/>
      <w:pPr>
        <w:ind w:left="2085" w:hanging="360"/>
      </w:pPr>
    </w:lvl>
    <w:lvl w:ilvl="4" w:tplc="041B0019" w:tentative="1">
      <w:start w:val="1"/>
      <w:numFmt w:val="lowerLetter"/>
      <w:lvlText w:val="%5."/>
      <w:lvlJc w:val="left"/>
      <w:pPr>
        <w:ind w:left="2805" w:hanging="360"/>
      </w:pPr>
    </w:lvl>
    <w:lvl w:ilvl="5" w:tplc="041B001B" w:tentative="1">
      <w:start w:val="1"/>
      <w:numFmt w:val="lowerRoman"/>
      <w:lvlText w:val="%6."/>
      <w:lvlJc w:val="right"/>
      <w:pPr>
        <w:ind w:left="3525" w:hanging="180"/>
      </w:pPr>
    </w:lvl>
    <w:lvl w:ilvl="6" w:tplc="041B000F" w:tentative="1">
      <w:start w:val="1"/>
      <w:numFmt w:val="decimal"/>
      <w:lvlText w:val="%7."/>
      <w:lvlJc w:val="left"/>
      <w:pPr>
        <w:ind w:left="4245" w:hanging="360"/>
      </w:pPr>
    </w:lvl>
    <w:lvl w:ilvl="7" w:tplc="041B0019" w:tentative="1">
      <w:start w:val="1"/>
      <w:numFmt w:val="lowerLetter"/>
      <w:lvlText w:val="%8."/>
      <w:lvlJc w:val="left"/>
      <w:pPr>
        <w:ind w:left="4965" w:hanging="360"/>
      </w:pPr>
    </w:lvl>
    <w:lvl w:ilvl="8" w:tplc="041B001B" w:tentative="1">
      <w:start w:val="1"/>
      <w:numFmt w:val="lowerRoman"/>
      <w:lvlText w:val="%9."/>
      <w:lvlJc w:val="right"/>
      <w:pPr>
        <w:ind w:left="5685" w:hanging="180"/>
      </w:pPr>
    </w:lvl>
  </w:abstractNum>
  <w:abstractNum w:abstractNumId="16" w15:restartNumberingAfterBreak="0">
    <w:nsid w:val="46E63041"/>
    <w:multiLevelType w:val="multilevel"/>
    <w:tmpl w:val="6F8CE6B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B373B09"/>
    <w:multiLevelType w:val="multilevel"/>
    <w:tmpl w:val="793EC104"/>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2A0C71"/>
    <w:multiLevelType w:val="multilevel"/>
    <w:tmpl w:val="62F4869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784711"/>
    <w:multiLevelType w:val="hybridMultilevel"/>
    <w:tmpl w:val="C6E26088"/>
    <w:lvl w:ilvl="0" w:tplc="041B0017">
      <w:start w:val="1"/>
      <w:numFmt w:val="lowerLetter"/>
      <w:lvlText w:val="%1)"/>
      <w:lvlJc w:val="left"/>
      <w:pPr>
        <w:ind w:left="1077" w:hanging="360"/>
      </w:pPr>
    </w:lvl>
    <w:lvl w:ilvl="1" w:tplc="7DCEDF38">
      <w:start w:val="3"/>
      <w:numFmt w:val="bullet"/>
      <w:lvlText w:val="-"/>
      <w:lvlJc w:val="left"/>
      <w:pPr>
        <w:ind w:left="1797" w:hanging="360"/>
      </w:pPr>
      <w:rPr>
        <w:rFonts w:ascii="Times New Roman" w:eastAsia="Sylfaen" w:hAnsi="Times New Roman" w:cs="Times New Roman"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1" w15:restartNumberingAfterBreak="0">
    <w:nsid w:val="521B29F6"/>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1E3058"/>
    <w:multiLevelType w:val="hybridMultilevel"/>
    <w:tmpl w:val="BF42F96E"/>
    <w:lvl w:ilvl="0" w:tplc="041B0017">
      <w:start w:val="1"/>
      <w:numFmt w:val="lowerLetter"/>
      <w:lvlText w:val="%1)"/>
      <w:lvlJc w:val="left"/>
      <w:pPr>
        <w:ind w:left="1080" w:hanging="360"/>
      </w:pPr>
    </w:lvl>
    <w:lvl w:ilvl="1" w:tplc="7DCEDF38">
      <w:start w:val="3"/>
      <w:numFmt w:val="bullet"/>
      <w:lvlText w:val="-"/>
      <w:lvlJc w:val="left"/>
      <w:pPr>
        <w:ind w:left="1800" w:hanging="360"/>
      </w:pPr>
      <w:rPr>
        <w:rFonts w:ascii="Times New Roman" w:eastAsia="Sylfaen" w:hAnsi="Times New Roman" w:cs="Times New Roman"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9FC5CB3"/>
    <w:multiLevelType w:val="multilevel"/>
    <w:tmpl w:val="BF00186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0F605E"/>
    <w:multiLevelType w:val="multilevel"/>
    <w:tmpl w:val="8BFCC04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C43D84"/>
    <w:multiLevelType w:val="multilevel"/>
    <w:tmpl w:val="D278E2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FC64786"/>
    <w:multiLevelType w:val="multilevel"/>
    <w:tmpl w:val="23C81C5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EC3879"/>
    <w:multiLevelType w:val="hybridMultilevel"/>
    <w:tmpl w:val="5B18FA16"/>
    <w:lvl w:ilvl="0" w:tplc="7DCEDF38">
      <w:start w:val="3"/>
      <w:numFmt w:val="bullet"/>
      <w:lvlText w:val="-"/>
      <w:lvlJc w:val="left"/>
      <w:pPr>
        <w:ind w:left="1437" w:hanging="360"/>
      </w:pPr>
      <w:rPr>
        <w:rFonts w:ascii="Times New Roman" w:eastAsia="Sylfaen" w:hAnsi="Times New Roman" w:cs="Times New Roman" w:hint="default"/>
      </w:rPr>
    </w:lvl>
    <w:lvl w:ilvl="1" w:tplc="7DCEDF38">
      <w:start w:val="3"/>
      <w:numFmt w:val="bullet"/>
      <w:lvlText w:val="-"/>
      <w:lvlJc w:val="left"/>
      <w:pPr>
        <w:ind w:left="2157" w:hanging="360"/>
      </w:pPr>
      <w:rPr>
        <w:rFonts w:ascii="Times New Roman" w:eastAsia="Sylfaen" w:hAnsi="Times New Roman" w:cs="Times New Roman" w:hint="default"/>
      </w:r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28" w15:restartNumberingAfterBreak="0">
    <w:nsid w:val="7FA81DD9"/>
    <w:multiLevelType w:val="hybridMultilevel"/>
    <w:tmpl w:val="47E695F2"/>
    <w:lvl w:ilvl="0" w:tplc="041B0017">
      <w:start w:val="1"/>
      <w:numFmt w:val="lowerLetter"/>
      <w:lvlText w:val="%1)"/>
      <w:lvlJc w:val="left"/>
      <w:pPr>
        <w:ind w:left="1146" w:hanging="360"/>
      </w:pPr>
    </w:lvl>
    <w:lvl w:ilvl="1" w:tplc="BEF449EE">
      <w:numFmt w:val="bullet"/>
      <w:lvlText w:val="•"/>
      <w:lvlJc w:val="left"/>
      <w:pPr>
        <w:ind w:left="2511" w:hanging="1005"/>
      </w:pPr>
      <w:rPr>
        <w:rFonts w:ascii="Verdana" w:eastAsiaTheme="minorHAnsi" w:hAnsi="Verdana" w:cs="Times New Roman" w:hint="default"/>
      </w:r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266233677">
    <w:abstractNumId w:val="10"/>
  </w:num>
  <w:num w:numId="2" w16cid:durableId="1325206008">
    <w:abstractNumId w:val="18"/>
  </w:num>
  <w:num w:numId="3" w16cid:durableId="1876697758">
    <w:abstractNumId w:val="21"/>
  </w:num>
  <w:num w:numId="4" w16cid:durableId="1186822474">
    <w:abstractNumId w:val="1"/>
  </w:num>
  <w:num w:numId="5" w16cid:durableId="1942256409">
    <w:abstractNumId w:val="23"/>
  </w:num>
  <w:num w:numId="6" w16cid:durableId="1053963154">
    <w:abstractNumId w:val="26"/>
  </w:num>
  <w:num w:numId="7" w16cid:durableId="1947426940">
    <w:abstractNumId w:val="24"/>
  </w:num>
  <w:num w:numId="8" w16cid:durableId="1832718240">
    <w:abstractNumId w:val="4"/>
  </w:num>
  <w:num w:numId="9" w16cid:durableId="1745377028">
    <w:abstractNumId w:val="19"/>
  </w:num>
  <w:num w:numId="10" w16cid:durableId="579296598">
    <w:abstractNumId w:val="16"/>
  </w:num>
  <w:num w:numId="11" w16cid:durableId="1105344850">
    <w:abstractNumId w:val="13"/>
  </w:num>
  <w:num w:numId="12" w16cid:durableId="1659456726">
    <w:abstractNumId w:val="15"/>
  </w:num>
  <w:num w:numId="13" w16cid:durableId="1167213187">
    <w:abstractNumId w:val="9"/>
  </w:num>
  <w:num w:numId="14" w16cid:durableId="589126416">
    <w:abstractNumId w:val="7"/>
  </w:num>
  <w:num w:numId="15" w16cid:durableId="802429119">
    <w:abstractNumId w:val="6"/>
  </w:num>
  <w:num w:numId="16" w16cid:durableId="597523332">
    <w:abstractNumId w:val="8"/>
  </w:num>
  <w:num w:numId="17" w16cid:durableId="1768378401">
    <w:abstractNumId w:val="22"/>
  </w:num>
  <w:num w:numId="18" w16cid:durableId="1425104477">
    <w:abstractNumId w:val="20"/>
  </w:num>
  <w:num w:numId="19" w16cid:durableId="340163646">
    <w:abstractNumId w:val="27"/>
  </w:num>
  <w:num w:numId="20" w16cid:durableId="414205470">
    <w:abstractNumId w:val="11"/>
  </w:num>
  <w:num w:numId="21" w16cid:durableId="2097554759">
    <w:abstractNumId w:val="12"/>
  </w:num>
  <w:num w:numId="22" w16cid:durableId="37321166">
    <w:abstractNumId w:val="0"/>
  </w:num>
  <w:num w:numId="23" w16cid:durableId="137380113">
    <w:abstractNumId w:val="28"/>
  </w:num>
  <w:num w:numId="24" w16cid:durableId="1780837308">
    <w:abstractNumId w:val="2"/>
  </w:num>
  <w:num w:numId="25" w16cid:durableId="1284724576">
    <w:abstractNumId w:val="14"/>
  </w:num>
  <w:num w:numId="26" w16cid:durableId="1350446027">
    <w:abstractNumId w:val="25"/>
  </w:num>
  <w:num w:numId="27" w16cid:durableId="641236020">
    <w:abstractNumId w:val="3"/>
  </w:num>
  <w:num w:numId="28" w16cid:durableId="1517228601">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F7"/>
    <w:rsid w:val="00014AFA"/>
    <w:rsid w:val="00016C58"/>
    <w:rsid w:val="00017449"/>
    <w:rsid w:val="00027384"/>
    <w:rsid w:val="00037709"/>
    <w:rsid w:val="00042203"/>
    <w:rsid w:val="000449AE"/>
    <w:rsid w:val="0004606D"/>
    <w:rsid w:val="00066834"/>
    <w:rsid w:val="00076404"/>
    <w:rsid w:val="00082F65"/>
    <w:rsid w:val="00084D8E"/>
    <w:rsid w:val="00086039"/>
    <w:rsid w:val="00095EDC"/>
    <w:rsid w:val="000A775A"/>
    <w:rsid w:val="000B43D1"/>
    <w:rsid w:val="000B7C7D"/>
    <w:rsid w:val="000C2318"/>
    <w:rsid w:val="000D31BA"/>
    <w:rsid w:val="000D77BE"/>
    <w:rsid w:val="000E12BD"/>
    <w:rsid w:val="000E63D6"/>
    <w:rsid w:val="000F1E60"/>
    <w:rsid w:val="000F4FFF"/>
    <w:rsid w:val="00112493"/>
    <w:rsid w:val="00121F16"/>
    <w:rsid w:val="0013138F"/>
    <w:rsid w:val="001318AD"/>
    <w:rsid w:val="00151AF5"/>
    <w:rsid w:val="001573B9"/>
    <w:rsid w:val="001702AD"/>
    <w:rsid w:val="001821AB"/>
    <w:rsid w:val="00195D6C"/>
    <w:rsid w:val="001A30C5"/>
    <w:rsid w:val="001B67C9"/>
    <w:rsid w:val="001B7A75"/>
    <w:rsid w:val="001D4F8F"/>
    <w:rsid w:val="001F0E7D"/>
    <w:rsid w:val="0021223D"/>
    <w:rsid w:val="002277F7"/>
    <w:rsid w:val="00247262"/>
    <w:rsid w:val="00254AED"/>
    <w:rsid w:val="00257660"/>
    <w:rsid w:val="00266C3A"/>
    <w:rsid w:val="002711DC"/>
    <w:rsid w:val="002738BB"/>
    <w:rsid w:val="0027617A"/>
    <w:rsid w:val="00286262"/>
    <w:rsid w:val="00286D73"/>
    <w:rsid w:val="002A3420"/>
    <w:rsid w:val="002A63AF"/>
    <w:rsid w:val="002B1F0E"/>
    <w:rsid w:val="002D7BC4"/>
    <w:rsid w:val="002E4113"/>
    <w:rsid w:val="00305B70"/>
    <w:rsid w:val="00313343"/>
    <w:rsid w:val="00340304"/>
    <w:rsid w:val="00344EF3"/>
    <w:rsid w:val="003B15C6"/>
    <w:rsid w:val="003B28E5"/>
    <w:rsid w:val="003D1A82"/>
    <w:rsid w:val="003E534F"/>
    <w:rsid w:val="003F718B"/>
    <w:rsid w:val="00407046"/>
    <w:rsid w:val="0041743E"/>
    <w:rsid w:val="00420063"/>
    <w:rsid w:val="00420956"/>
    <w:rsid w:val="00452065"/>
    <w:rsid w:val="00460E87"/>
    <w:rsid w:val="004633F3"/>
    <w:rsid w:val="00491B29"/>
    <w:rsid w:val="004961A6"/>
    <w:rsid w:val="004A355B"/>
    <w:rsid w:val="004A3706"/>
    <w:rsid w:val="004B3F64"/>
    <w:rsid w:val="004B4936"/>
    <w:rsid w:val="004B66A5"/>
    <w:rsid w:val="004C10F3"/>
    <w:rsid w:val="004C58F7"/>
    <w:rsid w:val="004C6954"/>
    <w:rsid w:val="004D7690"/>
    <w:rsid w:val="004F0603"/>
    <w:rsid w:val="004F13BF"/>
    <w:rsid w:val="004F53F8"/>
    <w:rsid w:val="00513E7F"/>
    <w:rsid w:val="005145DC"/>
    <w:rsid w:val="005325F5"/>
    <w:rsid w:val="00537828"/>
    <w:rsid w:val="0054219B"/>
    <w:rsid w:val="00551289"/>
    <w:rsid w:val="00563C5A"/>
    <w:rsid w:val="005671E5"/>
    <w:rsid w:val="00580B4B"/>
    <w:rsid w:val="00580B73"/>
    <w:rsid w:val="005826AB"/>
    <w:rsid w:val="005874FC"/>
    <w:rsid w:val="005A11A8"/>
    <w:rsid w:val="005A4C87"/>
    <w:rsid w:val="005A63AB"/>
    <w:rsid w:val="005B7D25"/>
    <w:rsid w:val="005C0E27"/>
    <w:rsid w:val="005C49E1"/>
    <w:rsid w:val="005D3491"/>
    <w:rsid w:val="005D4A4D"/>
    <w:rsid w:val="006044F2"/>
    <w:rsid w:val="00615964"/>
    <w:rsid w:val="006258FD"/>
    <w:rsid w:val="00654AA4"/>
    <w:rsid w:val="00655998"/>
    <w:rsid w:val="00660297"/>
    <w:rsid w:val="00675CA3"/>
    <w:rsid w:val="0068271F"/>
    <w:rsid w:val="006910FA"/>
    <w:rsid w:val="006A538D"/>
    <w:rsid w:val="006B09FA"/>
    <w:rsid w:val="006D3893"/>
    <w:rsid w:val="006D61A8"/>
    <w:rsid w:val="006E6029"/>
    <w:rsid w:val="00710729"/>
    <w:rsid w:val="00715259"/>
    <w:rsid w:val="007242C1"/>
    <w:rsid w:val="00756249"/>
    <w:rsid w:val="0076199D"/>
    <w:rsid w:val="00765DDB"/>
    <w:rsid w:val="00772082"/>
    <w:rsid w:val="00777CDB"/>
    <w:rsid w:val="00786E63"/>
    <w:rsid w:val="00787644"/>
    <w:rsid w:val="007B500D"/>
    <w:rsid w:val="007C2957"/>
    <w:rsid w:val="007C7926"/>
    <w:rsid w:val="007E0736"/>
    <w:rsid w:val="007E7912"/>
    <w:rsid w:val="00810130"/>
    <w:rsid w:val="008121B4"/>
    <w:rsid w:val="00812B87"/>
    <w:rsid w:val="00814DFB"/>
    <w:rsid w:val="0082696D"/>
    <w:rsid w:val="008749EC"/>
    <w:rsid w:val="008A1434"/>
    <w:rsid w:val="008A179A"/>
    <w:rsid w:val="008A1991"/>
    <w:rsid w:val="008A200C"/>
    <w:rsid w:val="008A3E9F"/>
    <w:rsid w:val="008C721B"/>
    <w:rsid w:val="008E1164"/>
    <w:rsid w:val="008E3F36"/>
    <w:rsid w:val="008F77DD"/>
    <w:rsid w:val="00902872"/>
    <w:rsid w:val="009261FD"/>
    <w:rsid w:val="00927AB1"/>
    <w:rsid w:val="0094718F"/>
    <w:rsid w:val="009502EC"/>
    <w:rsid w:val="00964E76"/>
    <w:rsid w:val="009A1ADF"/>
    <w:rsid w:val="009C207D"/>
    <w:rsid w:val="009C2273"/>
    <w:rsid w:val="009E20CD"/>
    <w:rsid w:val="009F10F5"/>
    <w:rsid w:val="00A059C7"/>
    <w:rsid w:val="00A07B76"/>
    <w:rsid w:val="00A126BC"/>
    <w:rsid w:val="00A137FE"/>
    <w:rsid w:val="00A1663D"/>
    <w:rsid w:val="00A16C73"/>
    <w:rsid w:val="00A32242"/>
    <w:rsid w:val="00A36605"/>
    <w:rsid w:val="00A52EA9"/>
    <w:rsid w:val="00A541C4"/>
    <w:rsid w:val="00A70801"/>
    <w:rsid w:val="00A73D90"/>
    <w:rsid w:val="00A80D3B"/>
    <w:rsid w:val="00A87D97"/>
    <w:rsid w:val="00A901C8"/>
    <w:rsid w:val="00A91D40"/>
    <w:rsid w:val="00AA4296"/>
    <w:rsid w:val="00AA4D8D"/>
    <w:rsid w:val="00AA4EBF"/>
    <w:rsid w:val="00AA7315"/>
    <w:rsid w:val="00AB3854"/>
    <w:rsid w:val="00AB4142"/>
    <w:rsid w:val="00AB5485"/>
    <w:rsid w:val="00AD2583"/>
    <w:rsid w:val="00AD274D"/>
    <w:rsid w:val="00AD559A"/>
    <w:rsid w:val="00AE283A"/>
    <w:rsid w:val="00AE3D9C"/>
    <w:rsid w:val="00AF0A3D"/>
    <w:rsid w:val="00B01107"/>
    <w:rsid w:val="00B01496"/>
    <w:rsid w:val="00B030B1"/>
    <w:rsid w:val="00BB46B6"/>
    <w:rsid w:val="00BB5540"/>
    <w:rsid w:val="00BD1063"/>
    <w:rsid w:val="00BD41AC"/>
    <w:rsid w:val="00BD7B83"/>
    <w:rsid w:val="00BF28A2"/>
    <w:rsid w:val="00C0388F"/>
    <w:rsid w:val="00C159D2"/>
    <w:rsid w:val="00C2066F"/>
    <w:rsid w:val="00C250A5"/>
    <w:rsid w:val="00C512E0"/>
    <w:rsid w:val="00C62431"/>
    <w:rsid w:val="00C62CDE"/>
    <w:rsid w:val="00C6486B"/>
    <w:rsid w:val="00C6657F"/>
    <w:rsid w:val="00C670FF"/>
    <w:rsid w:val="00C75554"/>
    <w:rsid w:val="00C7778D"/>
    <w:rsid w:val="00C90E04"/>
    <w:rsid w:val="00CB31C5"/>
    <w:rsid w:val="00CB3F3B"/>
    <w:rsid w:val="00CB56F8"/>
    <w:rsid w:val="00CB790D"/>
    <w:rsid w:val="00CC10B2"/>
    <w:rsid w:val="00D04930"/>
    <w:rsid w:val="00D132E6"/>
    <w:rsid w:val="00D15C15"/>
    <w:rsid w:val="00D17B37"/>
    <w:rsid w:val="00D37F0E"/>
    <w:rsid w:val="00D411C2"/>
    <w:rsid w:val="00D43A78"/>
    <w:rsid w:val="00D60833"/>
    <w:rsid w:val="00D7042F"/>
    <w:rsid w:val="00D72DFB"/>
    <w:rsid w:val="00D87EA5"/>
    <w:rsid w:val="00D96D76"/>
    <w:rsid w:val="00DB3D9E"/>
    <w:rsid w:val="00DB4A8A"/>
    <w:rsid w:val="00DC7CE2"/>
    <w:rsid w:val="00DE59B4"/>
    <w:rsid w:val="00DF6EB5"/>
    <w:rsid w:val="00E11432"/>
    <w:rsid w:val="00E148A2"/>
    <w:rsid w:val="00E55A2F"/>
    <w:rsid w:val="00E724F0"/>
    <w:rsid w:val="00E92305"/>
    <w:rsid w:val="00E92FE0"/>
    <w:rsid w:val="00EB24EB"/>
    <w:rsid w:val="00EF09ED"/>
    <w:rsid w:val="00F23AED"/>
    <w:rsid w:val="00F24279"/>
    <w:rsid w:val="00F27D52"/>
    <w:rsid w:val="00F30930"/>
    <w:rsid w:val="00F3323E"/>
    <w:rsid w:val="00F53DAB"/>
    <w:rsid w:val="00F71908"/>
    <w:rsid w:val="00F87DEC"/>
    <w:rsid w:val="00F91C48"/>
    <w:rsid w:val="00FA073B"/>
    <w:rsid w:val="00FA0FF0"/>
    <w:rsid w:val="00FA33FF"/>
    <w:rsid w:val="00FC1718"/>
    <w:rsid w:val="00FF10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07D5E"/>
  <w15:docId w15:val="{0353A4C1-C167-47BB-A2C5-7171EFCB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59C7"/>
  </w:style>
  <w:style w:type="paragraph" w:styleId="Nadpis1">
    <w:name w:val="heading 1"/>
    <w:aliases w:val="X_Nadpis 1"/>
    <w:basedOn w:val="Normlny"/>
    <w:next w:val="Normlny"/>
    <w:link w:val="Nadpis1Char"/>
    <w:qFormat/>
    <w:rsid w:val="000D77BE"/>
    <w:pPr>
      <w:keepNext/>
      <w:keepLines/>
      <w:numPr>
        <w:numId w:val="1"/>
      </w:numPr>
      <w:suppressAutoHyphens/>
      <w:spacing w:before="200" w:after="200" w:line="240" w:lineRule="auto"/>
      <w:ind w:left="709" w:hanging="709"/>
      <w:jc w:val="both"/>
      <w:outlineLvl w:val="0"/>
    </w:pPr>
    <w:rPr>
      <w:rFonts w:ascii="Tahoma" w:eastAsia="Times New Roman" w:hAnsi="Tahoma" w:cs="Tahoma"/>
      <w:color w:val="03296A"/>
      <w:kern w:val="28"/>
      <w:sz w:val="36"/>
      <w:szCs w:val="36"/>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F87DEC"/>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F87DEC"/>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unhideWhenUsed/>
    <w:rsid w:val="000D77BE"/>
    <w:rPr>
      <w:sz w:val="16"/>
      <w:szCs w:val="16"/>
    </w:rPr>
  </w:style>
  <w:style w:type="paragraph" w:styleId="Textkomentra">
    <w:name w:val="annotation text"/>
    <w:basedOn w:val="Normlny"/>
    <w:link w:val="TextkomentraChar"/>
    <w:uiPriority w:val="99"/>
    <w:unhideWhenUsed/>
    <w:rsid w:val="000D77BE"/>
    <w:pPr>
      <w:spacing w:line="240" w:lineRule="auto"/>
    </w:pPr>
    <w:rPr>
      <w:sz w:val="20"/>
      <w:szCs w:val="20"/>
    </w:rPr>
  </w:style>
  <w:style w:type="character" w:customStyle="1" w:styleId="TextkomentraChar">
    <w:name w:val="Text komentára Char"/>
    <w:basedOn w:val="Predvolenpsmoodseku"/>
    <w:link w:val="Textkomentra"/>
    <w:uiPriority w:val="99"/>
    <w:rsid w:val="000D77BE"/>
    <w:rPr>
      <w:sz w:val="20"/>
      <w:szCs w:val="20"/>
    </w:rPr>
  </w:style>
  <w:style w:type="paragraph" w:styleId="Predmetkomentra">
    <w:name w:val="annotation subject"/>
    <w:basedOn w:val="Textkomentra"/>
    <w:next w:val="Textkomentra"/>
    <w:link w:val="PredmetkomentraChar"/>
    <w:uiPriority w:val="99"/>
    <w:semiHidden/>
    <w:unhideWhenUsed/>
    <w:rsid w:val="000D77BE"/>
    <w:rPr>
      <w:b/>
      <w:bCs/>
    </w:rPr>
  </w:style>
  <w:style w:type="character" w:customStyle="1" w:styleId="PredmetkomentraChar">
    <w:name w:val="Predmet komentára Char"/>
    <w:basedOn w:val="TextkomentraChar"/>
    <w:link w:val="Predmetkomentra"/>
    <w:uiPriority w:val="99"/>
    <w:semiHidden/>
    <w:rsid w:val="000D77BE"/>
    <w:rPr>
      <w:b/>
      <w:bCs/>
      <w:sz w:val="20"/>
      <w:szCs w:val="20"/>
    </w:rPr>
  </w:style>
  <w:style w:type="paragraph" w:styleId="Textbubliny">
    <w:name w:val="Balloon Text"/>
    <w:basedOn w:val="Normlny"/>
    <w:link w:val="TextbublinyChar"/>
    <w:uiPriority w:val="99"/>
    <w:semiHidden/>
    <w:unhideWhenUsed/>
    <w:rsid w:val="000D77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77BE"/>
    <w:rPr>
      <w:rFonts w:ascii="Segoe UI" w:hAnsi="Segoe UI" w:cs="Segoe UI"/>
      <w:sz w:val="18"/>
      <w:szCs w:val="18"/>
    </w:rPr>
  </w:style>
  <w:style w:type="character" w:customStyle="1" w:styleId="Nadpis1Char">
    <w:name w:val="Nadpis 1 Char"/>
    <w:aliases w:val="X_Nadpis 1 Char"/>
    <w:basedOn w:val="Predvolenpsmoodseku"/>
    <w:link w:val="Nadpis1"/>
    <w:rsid w:val="000D77BE"/>
    <w:rPr>
      <w:rFonts w:ascii="Tahoma" w:eastAsia="Times New Roman" w:hAnsi="Tahoma" w:cs="Tahoma"/>
      <w:color w:val="03296A"/>
      <w:kern w:val="28"/>
      <w:sz w:val="36"/>
      <w:szCs w:val="36"/>
      <w:lang w:val="cs-CZ" w:eastAsia="cs-CZ"/>
    </w:rPr>
  </w:style>
  <w:style w:type="character" w:customStyle="1" w:styleId="Zkladntext85bodov">
    <w:name w:val="Základný text + 8;5 bodov"/>
    <w:basedOn w:val="Predvolenpsmoodseku"/>
    <w:rsid w:val="008C721B"/>
    <w:rPr>
      <w:rFonts w:ascii="Sylfaen" w:eastAsia="Sylfaen" w:hAnsi="Sylfaen" w:cs="Sylfaen"/>
      <w:b w:val="0"/>
      <w:bCs w:val="0"/>
      <w:i w:val="0"/>
      <w:iCs w:val="0"/>
      <w:smallCaps w:val="0"/>
      <w:strike w:val="0"/>
      <w:color w:val="000000"/>
      <w:spacing w:val="0"/>
      <w:w w:val="100"/>
      <w:position w:val="0"/>
      <w:sz w:val="17"/>
      <w:szCs w:val="17"/>
      <w:u w:val="none"/>
      <w:lang w:val="sk-SK"/>
    </w:rPr>
  </w:style>
  <w:style w:type="paragraph" w:customStyle="1" w:styleId="BBHeading1">
    <w:name w:val="B&amp;B Heading 1"/>
    <w:basedOn w:val="Zkladntext"/>
    <w:next w:val="Normlny"/>
    <w:qFormat/>
    <w:rsid w:val="008C721B"/>
    <w:pPr>
      <w:keepNext/>
      <w:spacing w:after="0" w:line="240" w:lineRule="auto"/>
      <w:jc w:val="both"/>
      <w:outlineLvl w:val="0"/>
    </w:pPr>
    <w:rPr>
      <w:rFonts w:ascii="Times New Roman" w:eastAsia="Times New Roman" w:hAnsi="Times New Roman" w:cs="Times New Roman"/>
      <w:b/>
      <w:caps/>
      <w:sz w:val="24"/>
      <w:szCs w:val="20"/>
      <w:lang w:val="en-GB" w:eastAsia="en-GB"/>
    </w:rPr>
  </w:style>
  <w:style w:type="paragraph" w:customStyle="1" w:styleId="BBClause2">
    <w:name w:val="B&amp;B Clause 2"/>
    <w:basedOn w:val="Zkladntext"/>
    <w:qFormat/>
    <w:rsid w:val="008C721B"/>
    <w:pPr>
      <w:spacing w:after="0" w:line="240" w:lineRule="auto"/>
      <w:jc w:val="both"/>
    </w:pPr>
    <w:rPr>
      <w:rFonts w:ascii="Times New Roman" w:eastAsia="Times New Roman" w:hAnsi="Times New Roman" w:cs="Times New Roman"/>
      <w:sz w:val="24"/>
      <w:szCs w:val="20"/>
      <w:lang w:val="en-GB" w:eastAsia="en-GB"/>
    </w:rPr>
  </w:style>
  <w:style w:type="paragraph" w:styleId="Zkladntext">
    <w:name w:val="Body Text"/>
    <w:basedOn w:val="Normlny"/>
    <w:link w:val="ZkladntextChar"/>
    <w:uiPriority w:val="99"/>
    <w:semiHidden/>
    <w:unhideWhenUsed/>
    <w:rsid w:val="008C721B"/>
    <w:pPr>
      <w:spacing w:after="120"/>
    </w:pPr>
  </w:style>
  <w:style w:type="character" w:customStyle="1" w:styleId="ZkladntextChar">
    <w:name w:val="Základný text Char"/>
    <w:basedOn w:val="Predvolenpsmoodseku"/>
    <w:link w:val="Zkladntext"/>
    <w:uiPriority w:val="99"/>
    <w:semiHidden/>
    <w:rsid w:val="008C721B"/>
  </w:style>
  <w:style w:type="paragraph" w:styleId="Odsekzoznamu">
    <w:name w:val="List Paragraph"/>
    <w:basedOn w:val="Normlny"/>
    <w:link w:val="OdsekzoznamuChar"/>
    <w:uiPriority w:val="34"/>
    <w:qFormat/>
    <w:rsid w:val="00B030B1"/>
    <w:pPr>
      <w:ind w:left="720"/>
      <w:contextualSpacing/>
    </w:pPr>
  </w:style>
  <w:style w:type="paragraph" w:styleId="Hlavika">
    <w:name w:val="header"/>
    <w:basedOn w:val="Normlny"/>
    <w:link w:val="HlavikaChar"/>
    <w:uiPriority w:val="99"/>
    <w:unhideWhenUsed/>
    <w:rsid w:val="008269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696D"/>
  </w:style>
  <w:style w:type="paragraph" w:styleId="Pta">
    <w:name w:val="footer"/>
    <w:basedOn w:val="Normlny"/>
    <w:link w:val="PtaChar"/>
    <w:uiPriority w:val="99"/>
    <w:unhideWhenUsed/>
    <w:rsid w:val="0082696D"/>
    <w:pPr>
      <w:tabs>
        <w:tab w:val="center" w:pos="4536"/>
        <w:tab w:val="right" w:pos="9072"/>
      </w:tabs>
      <w:spacing w:after="0" w:line="240" w:lineRule="auto"/>
    </w:pPr>
  </w:style>
  <w:style w:type="character" w:customStyle="1" w:styleId="PtaChar">
    <w:name w:val="Päta Char"/>
    <w:basedOn w:val="Predvolenpsmoodseku"/>
    <w:link w:val="Pta"/>
    <w:uiPriority w:val="99"/>
    <w:rsid w:val="0082696D"/>
  </w:style>
  <w:style w:type="character" w:customStyle="1" w:styleId="OdsekzoznamuChar">
    <w:name w:val="Odsek zoznamu Char"/>
    <w:basedOn w:val="Predvolenpsmoodseku"/>
    <w:link w:val="Odsekzoznamu"/>
    <w:uiPriority w:val="34"/>
    <w:rsid w:val="00E92FE0"/>
  </w:style>
  <w:style w:type="paragraph" w:customStyle="1" w:styleId="BBClause3">
    <w:name w:val="B&amp;B Clause 3"/>
    <w:basedOn w:val="Zkladntext"/>
    <w:uiPriority w:val="29"/>
    <w:qFormat/>
    <w:rsid w:val="00513E7F"/>
    <w:pPr>
      <w:spacing w:after="0" w:line="240" w:lineRule="auto"/>
      <w:jc w:val="both"/>
    </w:pPr>
    <w:rPr>
      <w:rFonts w:ascii="Times New Roman" w:eastAsia="Times New Roman" w:hAnsi="Times New Roman" w:cs="Times New Roman"/>
      <w:sz w:val="24"/>
      <w:szCs w:val="20"/>
      <w:lang w:val="en-GB" w:eastAsia="en-GB"/>
    </w:rPr>
  </w:style>
  <w:style w:type="table" w:styleId="Mriekatabuky">
    <w:name w:val="Table Grid"/>
    <w:basedOn w:val="Normlnatabuka"/>
    <w:uiPriority w:val="59"/>
    <w:rsid w:val="00082F65"/>
    <w:pPr>
      <w:spacing w:after="0" w:line="240" w:lineRule="auto"/>
    </w:pPr>
    <w:rPr>
      <w:rFonts w:ascii="Franklin Gothic Book" w:eastAsia="Calibri" w:hAnsi="Franklin Gothic Book" w:cs="Arial"/>
      <w:sz w:val="24"/>
      <w:szCs w:val="24"/>
      <w:lang w:val="en-US"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BBodyTextIndent1">
    <w:name w:val="B&amp;B Body Text Indent 1"/>
    <w:basedOn w:val="Normlny"/>
    <w:uiPriority w:val="19"/>
    <w:rsid w:val="00082F65"/>
    <w:pPr>
      <w:spacing w:after="0" w:line="240" w:lineRule="auto"/>
      <w:ind w:left="720"/>
      <w:jc w:val="both"/>
    </w:pPr>
    <w:rPr>
      <w:rFonts w:ascii="Times New Roman" w:eastAsia="Times New Roman" w:hAnsi="Times New Roman" w:cs="Times New Roman"/>
      <w:sz w:val="24"/>
      <w:szCs w:val="20"/>
      <w:lang w:val="en-GB" w:eastAsia="en-GB"/>
    </w:rPr>
  </w:style>
  <w:style w:type="paragraph" w:customStyle="1" w:styleId="BBClause6">
    <w:name w:val="B&amp;B Clause 6"/>
    <w:basedOn w:val="Zkladntext"/>
    <w:uiPriority w:val="29"/>
    <w:rsid w:val="00082F65"/>
    <w:pPr>
      <w:spacing w:after="0" w:line="240" w:lineRule="auto"/>
      <w:jc w:val="both"/>
    </w:pPr>
    <w:rPr>
      <w:rFonts w:ascii="Times New Roman" w:eastAsia="Times New Roman" w:hAnsi="Times New Roman" w:cs="Times New Roman"/>
      <w:sz w:val="24"/>
      <w:szCs w:val="20"/>
      <w:lang w:val="en-GB" w:eastAsia="en-GB"/>
    </w:rPr>
  </w:style>
  <w:style w:type="character" w:customStyle="1" w:styleId="Zkladntext0">
    <w:name w:val="Základný text_"/>
    <w:link w:val="Zkladntext1"/>
    <w:rsid w:val="00082F65"/>
    <w:rPr>
      <w:rFonts w:ascii="Sylfaen" w:eastAsia="Sylfaen" w:hAnsi="Sylfaen" w:cs="Sylfaen"/>
      <w:sz w:val="16"/>
      <w:szCs w:val="16"/>
      <w:shd w:val="clear" w:color="auto" w:fill="FFFFFF"/>
    </w:rPr>
  </w:style>
  <w:style w:type="paragraph" w:customStyle="1" w:styleId="Zkladntext1">
    <w:name w:val="Základný text1"/>
    <w:basedOn w:val="Normlny"/>
    <w:link w:val="Zkladntext0"/>
    <w:rsid w:val="00082F65"/>
    <w:pPr>
      <w:widowControl w:val="0"/>
      <w:shd w:val="clear" w:color="auto" w:fill="FFFFFF"/>
      <w:spacing w:before="360" w:after="0" w:line="619" w:lineRule="exact"/>
      <w:ind w:hanging="540"/>
      <w:jc w:val="both"/>
    </w:pPr>
    <w:rPr>
      <w:rFonts w:ascii="Sylfaen" w:eastAsia="Sylfaen" w:hAnsi="Sylfaen" w:cs="Sylfaen"/>
      <w:sz w:val="16"/>
      <w:szCs w:val="16"/>
    </w:rPr>
  </w:style>
  <w:style w:type="paragraph" w:customStyle="1" w:styleId="BBScheduleHeading1">
    <w:name w:val="B&amp;B Schedule Heading 1"/>
    <w:basedOn w:val="Zkladntext"/>
    <w:next w:val="BBBodyTextIndent1"/>
    <w:rsid w:val="00D60833"/>
    <w:pPr>
      <w:keepNext/>
      <w:numPr>
        <w:numId w:val="4"/>
      </w:numPr>
      <w:tabs>
        <w:tab w:val="clear" w:pos="720"/>
        <w:tab w:val="num" w:pos="360"/>
      </w:tabs>
      <w:spacing w:before="120" w:after="0" w:line="240" w:lineRule="auto"/>
      <w:ind w:left="0" w:firstLine="0"/>
      <w:jc w:val="both"/>
      <w:outlineLvl w:val="0"/>
    </w:pPr>
    <w:rPr>
      <w:rFonts w:ascii="Times New Roman" w:eastAsia="Times New Roman" w:hAnsi="Times New Roman" w:cs="Times New Roman"/>
      <w:b/>
      <w:sz w:val="24"/>
      <w:szCs w:val="20"/>
      <w:lang w:val="en-GB" w:eastAsia="en-GB"/>
    </w:rPr>
  </w:style>
  <w:style w:type="paragraph" w:customStyle="1" w:styleId="BBSchedule1">
    <w:name w:val="B&amp;B Schedule 1"/>
    <w:basedOn w:val="BBScheduleHeading1"/>
    <w:uiPriority w:val="59"/>
    <w:rsid w:val="00D60833"/>
    <w:pPr>
      <w:keepNext w:val="0"/>
    </w:pPr>
    <w:rPr>
      <w:b w:val="0"/>
    </w:rPr>
  </w:style>
  <w:style w:type="paragraph" w:customStyle="1" w:styleId="BBSchedule2">
    <w:name w:val="B&amp;B Schedule 2"/>
    <w:basedOn w:val="Zkladntext"/>
    <w:rsid w:val="00D60833"/>
    <w:pPr>
      <w:numPr>
        <w:ilvl w:val="1"/>
        <w:numId w:val="4"/>
      </w:numPr>
      <w:tabs>
        <w:tab w:val="clear" w:pos="72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3">
    <w:name w:val="B&amp;B Schedule 3"/>
    <w:basedOn w:val="Zkladntext"/>
    <w:rsid w:val="00D60833"/>
    <w:pPr>
      <w:numPr>
        <w:ilvl w:val="2"/>
        <w:numId w:val="4"/>
      </w:numPr>
      <w:tabs>
        <w:tab w:val="clear" w:pos="144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4">
    <w:name w:val="B&amp;B Schedule 4"/>
    <w:basedOn w:val="Zkladntext"/>
    <w:rsid w:val="00D60833"/>
    <w:pPr>
      <w:numPr>
        <w:ilvl w:val="3"/>
        <w:numId w:val="4"/>
      </w:numPr>
      <w:tabs>
        <w:tab w:val="clear" w:pos="216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5">
    <w:name w:val="B&amp;B Schedule 5"/>
    <w:basedOn w:val="Zkladntext"/>
    <w:rsid w:val="00D60833"/>
    <w:pPr>
      <w:numPr>
        <w:ilvl w:val="4"/>
        <w:numId w:val="4"/>
      </w:numPr>
      <w:tabs>
        <w:tab w:val="clear" w:pos="288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6">
    <w:name w:val="B&amp;B Schedule 6"/>
    <w:basedOn w:val="Zkladntext"/>
    <w:rsid w:val="00D60833"/>
    <w:pPr>
      <w:numPr>
        <w:ilvl w:val="5"/>
        <w:numId w:val="4"/>
      </w:numPr>
      <w:tabs>
        <w:tab w:val="clear" w:pos="360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7">
    <w:name w:val="B&amp;B Schedule 7"/>
    <w:basedOn w:val="Zkladntext"/>
    <w:rsid w:val="00D60833"/>
    <w:pPr>
      <w:numPr>
        <w:ilvl w:val="6"/>
        <w:numId w:val="4"/>
      </w:numPr>
      <w:tabs>
        <w:tab w:val="clear" w:pos="432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8">
    <w:name w:val="B&amp;B Schedule 8"/>
    <w:basedOn w:val="Zkladntext"/>
    <w:uiPriority w:val="59"/>
    <w:rsid w:val="00D60833"/>
    <w:pPr>
      <w:numPr>
        <w:ilvl w:val="7"/>
        <w:numId w:val="4"/>
      </w:numPr>
      <w:tabs>
        <w:tab w:val="clear" w:pos="504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9">
    <w:name w:val="B&amp;B Schedule 9"/>
    <w:basedOn w:val="Zkladntext"/>
    <w:uiPriority w:val="59"/>
    <w:rsid w:val="00D60833"/>
    <w:pPr>
      <w:numPr>
        <w:ilvl w:val="8"/>
        <w:numId w:val="4"/>
      </w:numPr>
      <w:tabs>
        <w:tab w:val="clear" w:pos="576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Sub-title">
    <w:name w:val="B&amp;B Schedule Sub-title"/>
    <w:basedOn w:val="Normlny"/>
    <w:next w:val="Zkladntext"/>
    <w:rsid w:val="00D60833"/>
    <w:pPr>
      <w:keepNext/>
      <w:spacing w:after="0" w:line="240" w:lineRule="auto"/>
      <w:jc w:val="center"/>
    </w:pPr>
    <w:rPr>
      <w:rFonts w:asciiTheme="majorHAnsi" w:eastAsia="Times New Roman" w:hAnsiTheme="majorHAnsi" w:cs="Times New Roman"/>
      <w:b/>
      <w:sz w:val="24"/>
      <w:lang w:val="en-GB" w:eastAsia="en-GB"/>
    </w:rPr>
  </w:style>
  <w:style w:type="paragraph" w:customStyle="1" w:styleId="BBScheduleTitle">
    <w:name w:val="B&amp;B Schedule Title"/>
    <w:basedOn w:val="Zkladntext"/>
    <w:next w:val="BBScheduleSub-title"/>
    <w:rsid w:val="00D60833"/>
    <w:pPr>
      <w:keepNext/>
      <w:pageBreakBefore/>
      <w:spacing w:after="0" w:line="240" w:lineRule="auto"/>
      <w:jc w:val="center"/>
    </w:pPr>
    <w:rPr>
      <w:rFonts w:asciiTheme="majorHAnsi" w:eastAsia="Times New Roman" w:hAnsiTheme="majorHAnsi" w:cs="Times New Roman"/>
      <w:b/>
      <w:sz w:val="24"/>
      <w:lang w:val="en-GB" w:eastAsia="en-GB"/>
    </w:rPr>
  </w:style>
  <w:style w:type="numbering" w:customStyle="1" w:styleId="NumberingSchedules">
    <w:name w:val="Numbering Schedules"/>
    <w:uiPriority w:val="99"/>
    <w:rsid w:val="00D60833"/>
    <w:pPr>
      <w:numPr>
        <w:numId w:val="4"/>
      </w:numPr>
    </w:pPr>
  </w:style>
  <w:style w:type="paragraph" w:customStyle="1" w:styleId="Default">
    <w:name w:val="Default"/>
    <w:rsid w:val="00D17B37"/>
    <w:pPr>
      <w:autoSpaceDE w:val="0"/>
      <w:autoSpaceDN w:val="0"/>
      <w:adjustRightInd w:val="0"/>
      <w:spacing w:after="0" w:line="240" w:lineRule="auto"/>
    </w:pPr>
    <w:rPr>
      <w:rFonts w:ascii="Arial" w:eastAsia="Calibri" w:hAnsi="Arial" w:cs="Arial"/>
      <w:color w:val="000000"/>
      <w:sz w:val="24"/>
      <w:szCs w:val="24"/>
      <w:lang w:eastAsia="sk-SK"/>
    </w:rPr>
  </w:style>
  <w:style w:type="paragraph" w:customStyle="1" w:styleId="WW-Zoznam2">
    <w:name w:val="WW-Zoznam 2"/>
    <w:basedOn w:val="Normlny"/>
    <w:rsid w:val="00E55A2F"/>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Revzia">
    <w:name w:val="Revision"/>
    <w:hidden/>
    <w:uiPriority w:val="99"/>
    <w:semiHidden/>
    <w:rsid w:val="005874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55232">
      <w:bodyDiv w:val="1"/>
      <w:marLeft w:val="0"/>
      <w:marRight w:val="0"/>
      <w:marTop w:val="0"/>
      <w:marBottom w:val="0"/>
      <w:divBdr>
        <w:top w:val="none" w:sz="0" w:space="0" w:color="auto"/>
        <w:left w:val="none" w:sz="0" w:space="0" w:color="auto"/>
        <w:bottom w:val="none" w:sz="0" w:space="0" w:color="auto"/>
        <w:right w:val="none" w:sz="0" w:space="0" w:color="auto"/>
      </w:divBdr>
    </w:div>
    <w:div w:id="1940066406">
      <w:bodyDiv w:val="1"/>
      <w:marLeft w:val="0"/>
      <w:marRight w:val="0"/>
      <w:marTop w:val="0"/>
      <w:marBottom w:val="0"/>
      <w:divBdr>
        <w:top w:val="none" w:sz="0" w:space="0" w:color="auto"/>
        <w:left w:val="none" w:sz="0" w:space="0" w:color="auto"/>
        <w:bottom w:val="none" w:sz="0" w:space="0" w:color="auto"/>
        <w:right w:val="none" w:sz="0" w:space="0" w:color="auto"/>
      </w:divBdr>
    </w:div>
    <w:div w:id="205692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9E381-4589-47DE-B43D-44E66B06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5866</Words>
  <Characters>33442</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PhDr. Jana Géciová, MBA</dc:creator>
  <cp:lastModifiedBy>Šustrík, Martin</cp:lastModifiedBy>
  <cp:revision>4</cp:revision>
  <dcterms:created xsi:type="dcterms:W3CDTF">2025-07-03T07:03:00Z</dcterms:created>
  <dcterms:modified xsi:type="dcterms:W3CDTF">2025-07-31T07:32:00Z</dcterms:modified>
</cp:coreProperties>
</file>