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FAE9" w14:textId="77777777" w:rsidR="005964C0" w:rsidRDefault="005964C0" w:rsidP="002F75BA">
      <w:pPr>
        <w:spacing w:after="0" w:line="240" w:lineRule="auto"/>
        <w:jc w:val="center"/>
        <w:rPr>
          <w:rFonts w:ascii="Arial" w:eastAsia="Calibri" w:hAnsi="Arial" w:cs="Arial"/>
          <w:b/>
          <w:bCs/>
        </w:rPr>
      </w:pPr>
    </w:p>
    <w:p w14:paraId="742D95E2" w14:textId="77777777"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14:paraId="13DBE5C2" w14:textId="77777777" w:rsidR="002F75BA" w:rsidRPr="008533F9" w:rsidRDefault="002F75BA" w:rsidP="002F75BA">
      <w:pPr>
        <w:spacing w:after="0"/>
        <w:jc w:val="center"/>
        <w:rPr>
          <w:rFonts w:ascii="Arial" w:hAnsi="Arial" w:cs="Arial"/>
          <w:b/>
          <w:sz w:val="21"/>
          <w:szCs w:val="21"/>
        </w:rPr>
      </w:pPr>
    </w:p>
    <w:p w14:paraId="7609F141" w14:textId="77777777"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14:paraId="76794A23" w14:textId="77777777" w:rsidR="005964C0" w:rsidRDefault="005964C0" w:rsidP="002F75BA">
      <w:pPr>
        <w:jc w:val="both"/>
        <w:rPr>
          <w:rFonts w:ascii="Arial" w:hAnsi="Arial" w:cs="Arial"/>
          <w:b/>
          <w:bCs/>
          <w:sz w:val="20"/>
          <w:szCs w:val="20"/>
        </w:rPr>
      </w:pPr>
    </w:p>
    <w:p w14:paraId="261E26EA" w14:textId="322B52ED" w:rsidR="002F75BA" w:rsidRPr="008533F9" w:rsidRDefault="008533F9" w:rsidP="002F75BA">
      <w:pPr>
        <w:jc w:val="both"/>
        <w:rPr>
          <w:rFonts w:ascii="Arial" w:hAnsi="Arial" w:cs="Arial"/>
          <w:sz w:val="20"/>
          <w:szCs w:val="20"/>
        </w:rPr>
      </w:pPr>
      <w:r>
        <w:rPr>
          <w:rFonts w:ascii="Arial" w:hAnsi="Arial" w:cs="Arial"/>
          <w:b/>
          <w:bCs/>
          <w:sz w:val="20"/>
          <w:szCs w:val="20"/>
        </w:rPr>
        <w:t>Ako</w:t>
      </w:r>
      <w:r w:rsidR="002F75BA" w:rsidRPr="008533F9">
        <w:rPr>
          <w:rFonts w:ascii="Arial" w:hAnsi="Arial" w:cs="Arial"/>
          <w:b/>
          <w:bCs/>
          <w:sz w:val="20"/>
          <w:szCs w:val="20"/>
        </w:rPr>
        <w:t xml:space="preserve"> </w:t>
      </w:r>
      <w:r w:rsidR="002E0C24">
        <w:rPr>
          <w:rFonts w:ascii="Arial" w:hAnsi="Arial" w:cs="Arial"/>
          <w:b/>
          <w:bCs/>
          <w:sz w:val="20"/>
          <w:szCs w:val="20"/>
        </w:rPr>
        <w:t xml:space="preserve">záujemca o zaradenie do DNS </w:t>
      </w:r>
      <w:r w:rsidR="002F75BA" w:rsidRPr="008533F9">
        <w:rPr>
          <w:rFonts w:ascii="Arial" w:hAnsi="Arial" w:cs="Arial"/>
          <w:b/>
          <w:bCs/>
          <w:sz w:val="20"/>
          <w:szCs w:val="20"/>
        </w:rPr>
        <w:t xml:space="preserve"> </w:t>
      </w:r>
      <w:r w:rsidR="002F75BA" w:rsidRPr="002E0C24">
        <w:rPr>
          <w:rFonts w:ascii="Arial" w:hAnsi="Arial" w:cs="Arial"/>
          <w:b/>
          <w:bCs/>
          <w:sz w:val="20"/>
          <w:szCs w:val="20"/>
        </w:rPr>
        <w:t>na predmet</w:t>
      </w:r>
      <w:r w:rsidR="002F75BA" w:rsidRPr="002E0C24">
        <w:rPr>
          <w:rFonts w:ascii="Arial" w:hAnsi="Arial" w:cs="Arial"/>
          <w:sz w:val="20"/>
          <w:szCs w:val="20"/>
        </w:rPr>
        <w:t xml:space="preserve"> </w:t>
      </w:r>
      <w:r w:rsidRPr="002E0C24">
        <w:rPr>
          <w:rFonts w:ascii="Arial" w:hAnsi="Arial" w:cs="Arial"/>
          <w:b/>
          <w:bCs/>
          <w:sz w:val="20"/>
          <w:szCs w:val="20"/>
        </w:rPr>
        <w:t>„</w:t>
      </w:r>
      <w:r w:rsidR="002E0C24" w:rsidRPr="002E0C24">
        <w:rPr>
          <w:rFonts w:ascii="Arial" w:hAnsi="Arial" w:cs="Arial"/>
          <w:b/>
          <w:bCs/>
          <w:sz w:val="20"/>
          <w:szCs w:val="20"/>
        </w:rPr>
        <w:t>Sťahovanie</w:t>
      </w:r>
      <w:r w:rsidR="002F75BA" w:rsidRPr="002E0C24">
        <w:rPr>
          <w:rFonts w:ascii="Arial" w:hAnsi="Arial" w:cs="Arial"/>
          <w:b/>
          <w:bCs/>
          <w:sz w:val="20"/>
          <w:szCs w:val="20"/>
        </w:rPr>
        <w:t>“</w:t>
      </w:r>
      <w:r w:rsidR="002F75BA" w:rsidRPr="008533F9">
        <w:rPr>
          <w:rFonts w:ascii="Arial" w:hAnsi="Arial" w:cs="Arial"/>
          <w:b/>
          <w:bCs/>
          <w:sz w:val="20"/>
          <w:szCs w:val="20"/>
        </w:rPr>
        <w:t xml:space="preserve">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p w14:paraId="6DC79EC5" w14:textId="77777777"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14:paraId="1E22DB83" w14:textId="77777777" w:rsidR="008533F9" w:rsidRDefault="008533F9" w:rsidP="008533F9">
      <w:pPr>
        <w:pStyle w:val="Odsekzoznamu"/>
        <w:ind w:left="1080"/>
        <w:jc w:val="both"/>
        <w:rPr>
          <w:rFonts w:cs="Arial"/>
        </w:rPr>
      </w:pPr>
    </w:p>
    <w:p w14:paraId="3A4BF274" w14:textId="77777777"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04C14">
        <w:rPr>
          <w:rFonts w:cs="Arial"/>
          <w:b/>
          <w:bCs/>
        </w:rPr>
        <w:t>kona o verejnom obstarávaní</w:t>
      </w:r>
      <w:r w:rsidR="002F4CE1">
        <w:rPr>
          <w:rFonts w:cs="Arial"/>
          <w:b/>
          <w:bCs/>
        </w:rPr>
        <w:t xml:space="preserve"> sú</w:t>
      </w:r>
      <w:r w:rsidR="002F75BA" w:rsidRPr="008533F9">
        <w:rPr>
          <w:rFonts w:cs="Arial"/>
        </w:rPr>
        <w:t>:</w:t>
      </w:r>
    </w:p>
    <w:p w14:paraId="0EA11905" w14:textId="77777777"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14:paraId="5EEF5290" w14:textId="77777777" w:rsidTr="00B8519B">
        <w:tc>
          <w:tcPr>
            <w:tcW w:w="421" w:type="dxa"/>
          </w:tcPr>
          <w:p w14:paraId="5549963A" w14:textId="77777777" w:rsidR="002F75BA" w:rsidRPr="008533F9" w:rsidRDefault="002F75BA" w:rsidP="00B8519B">
            <w:pPr>
              <w:jc w:val="both"/>
              <w:rPr>
                <w:rFonts w:ascii="Arial" w:hAnsi="Arial" w:cs="Arial"/>
                <w:sz w:val="20"/>
                <w:szCs w:val="20"/>
              </w:rPr>
            </w:pPr>
          </w:p>
        </w:tc>
        <w:tc>
          <w:tcPr>
            <w:tcW w:w="4109" w:type="dxa"/>
          </w:tcPr>
          <w:p w14:paraId="03151EDE"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14:paraId="5C4DDE6C"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14:paraId="325AC2C8"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14:paraId="39BD0058" w14:textId="77777777" w:rsidTr="00B8519B">
        <w:tc>
          <w:tcPr>
            <w:tcW w:w="421" w:type="dxa"/>
          </w:tcPr>
          <w:p w14:paraId="1E3F4B56"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14:paraId="7D39E0BB" w14:textId="77777777" w:rsidR="002F75BA" w:rsidRPr="008533F9" w:rsidRDefault="002F75BA" w:rsidP="00B8519B">
            <w:pPr>
              <w:jc w:val="both"/>
              <w:rPr>
                <w:rFonts w:ascii="Arial" w:hAnsi="Arial" w:cs="Arial"/>
                <w:sz w:val="20"/>
                <w:szCs w:val="20"/>
              </w:rPr>
            </w:pPr>
          </w:p>
        </w:tc>
        <w:tc>
          <w:tcPr>
            <w:tcW w:w="4537" w:type="dxa"/>
          </w:tcPr>
          <w:p w14:paraId="306F5282" w14:textId="77777777" w:rsidR="002F75BA" w:rsidRPr="008533F9" w:rsidRDefault="002F75BA" w:rsidP="00B8519B">
            <w:pPr>
              <w:jc w:val="both"/>
              <w:rPr>
                <w:rFonts w:ascii="Arial" w:hAnsi="Arial" w:cs="Arial"/>
                <w:sz w:val="20"/>
                <w:szCs w:val="20"/>
              </w:rPr>
            </w:pPr>
          </w:p>
        </w:tc>
      </w:tr>
      <w:tr w:rsidR="005964C0" w:rsidRPr="008533F9" w14:paraId="4041954A" w14:textId="77777777" w:rsidTr="00B8519B">
        <w:tc>
          <w:tcPr>
            <w:tcW w:w="421" w:type="dxa"/>
          </w:tcPr>
          <w:p w14:paraId="22C315E0" w14:textId="77777777"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14:paraId="312AE70D" w14:textId="77777777" w:rsidR="005964C0" w:rsidRPr="008533F9" w:rsidRDefault="005964C0" w:rsidP="00B8519B">
            <w:pPr>
              <w:jc w:val="both"/>
              <w:rPr>
                <w:rFonts w:ascii="Arial" w:hAnsi="Arial" w:cs="Arial"/>
                <w:sz w:val="20"/>
                <w:szCs w:val="20"/>
              </w:rPr>
            </w:pPr>
          </w:p>
        </w:tc>
        <w:tc>
          <w:tcPr>
            <w:tcW w:w="4537" w:type="dxa"/>
          </w:tcPr>
          <w:p w14:paraId="55EEABCC" w14:textId="77777777" w:rsidR="005964C0" w:rsidRPr="008533F9" w:rsidRDefault="005964C0" w:rsidP="00B8519B">
            <w:pPr>
              <w:jc w:val="both"/>
              <w:rPr>
                <w:rFonts w:ascii="Arial" w:hAnsi="Arial" w:cs="Arial"/>
                <w:sz w:val="20"/>
                <w:szCs w:val="20"/>
              </w:rPr>
            </w:pPr>
          </w:p>
        </w:tc>
      </w:tr>
      <w:tr w:rsidR="005964C0" w:rsidRPr="008533F9" w14:paraId="27529D02" w14:textId="77777777" w:rsidTr="00B8519B">
        <w:tc>
          <w:tcPr>
            <w:tcW w:w="421" w:type="dxa"/>
          </w:tcPr>
          <w:p w14:paraId="2F090C1B" w14:textId="77777777"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14:paraId="09222195" w14:textId="77777777" w:rsidR="005964C0" w:rsidRPr="008533F9" w:rsidRDefault="005964C0" w:rsidP="00B8519B">
            <w:pPr>
              <w:jc w:val="both"/>
              <w:rPr>
                <w:rFonts w:ascii="Arial" w:hAnsi="Arial" w:cs="Arial"/>
                <w:sz w:val="20"/>
                <w:szCs w:val="20"/>
              </w:rPr>
            </w:pPr>
          </w:p>
        </w:tc>
        <w:tc>
          <w:tcPr>
            <w:tcW w:w="4537" w:type="dxa"/>
          </w:tcPr>
          <w:p w14:paraId="7D6F0653" w14:textId="77777777" w:rsidR="005964C0" w:rsidRPr="008533F9" w:rsidRDefault="005964C0" w:rsidP="00B8519B">
            <w:pPr>
              <w:jc w:val="both"/>
              <w:rPr>
                <w:rFonts w:ascii="Arial" w:hAnsi="Arial" w:cs="Arial"/>
                <w:sz w:val="20"/>
                <w:szCs w:val="20"/>
              </w:rPr>
            </w:pPr>
          </w:p>
        </w:tc>
      </w:tr>
      <w:tr w:rsidR="002F75BA" w:rsidRPr="008533F9" w14:paraId="055B5F8E" w14:textId="77777777" w:rsidTr="00B8519B">
        <w:tc>
          <w:tcPr>
            <w:tcW w:w="421" w:type="dxa"/>
          </w:tcPr>
          <w:p w14:paraId="275E1D23" w14:textId="77777777"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14:paraId="60907F29" w14:textId="77777777" w:rsidR="002F75BA" w:rsidRPr="008533F9" w:rsidRDefault="002F75BA" w:rsidP="00B8519B">
            <w:pPr>
              <w:jc w:val="both"/>
              <w:rPr>
                <w:rFonts w:ascii="Arial" w:hAnsi="Arial" w:cs="Arial"/>
                <w:sz w:val="20"/>
                <w:szCs w:val="20"/>
              </w:rPr>
            </w:pPr>
          </w:p>
        </w:tc>
        <w:tc>
          <w:tcPr>
            <w:tcW w:w="4537" w:type="dxa"/>
          </w:tcPr>
          <w:p w14:paraId="226B319F" w14:textId="77777777" w:rsidR="002F75BA" w:rsidRPr="008533F9" w:rsidRDefault="002F75BA" w:rsidP="00B8519B">
            <w:pPr>
              <w:jc w:val="both"/>
              <w:rPr>
                <w:rFonts w:ascii="Arial" w:hAnsi="Arial" w:cs="Arial"/>
                <w:sz w:val="20"/>
                <w:szCs w:val="20"/>
              </w:rPr>
            </w:pPr>
          </w:p>
        </w:tc>
      </w:tr>
    </w:tbl>
    <w:p w14:paraId="1D6D864E" w14:textId="77777777" w:rsidR="002F4CE1" w:rsidRDefault="002F4CE1" w:rsidP="002F4CE1">
      <w:pPr>
        <w:rPr>
          <w:rFonts w:ascii="Arial" w:hAnsi="Arial" w:cs="Arial"/>
          <w:b/>
          <w:bCs/>
          <w:sz w:val="20"/>
          <w:szCs w:val="20"/>
        </w:rPr>
      </w:pPr>
    </w:p>
    <w:p w14:paraId="0DC62F43" w14:textId="77777777"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14:paraId="070FD76A" w14:textId="77777777" w:rsidR="005964C0" w:rsidRDefault="005964C0" w:rsidP="002F75BA">
      <w:pPr>
        <w:spacing w:after="0" w:line="240" w:lineRule="auto"/>
        <w:rPr>
          <w:rFonts w:ascii="Arial" w:hAnsi="Arial" w:cs="Arial"/>
          <w:sz w:val="20"/>
          <w:szCs w:val="20"/>
        </w:rPr>
      </w:pPr>
    </w:p>
    <w:p w14:paraId="05C7A839" w14:textId="77777777" w:rsidR="005964C0" w:rsidRDefault="005964C0" w:rsidP="002F75BA">
      <w:pPr>
        <w:spacing w:after="0" w:line="240" w:lineRule="auto"/>
        <w:rPr>
          <w:rFonts w:ascii="Arial" w:hAnsi="Arial" w:cs="Arial"/>
          <w:sz w:val="20"/>
          <w:szCs w:val="20"/>
        </w:rPr>
      </w:pPr>
    </w:p>
    <w:p w14:paraId="578D3459" w14:textId="77777777" w:rsidR="007D567D" w:rsidRDefault="007D567D" w:rsidP="002F75BA">
      <w:pPr>
        <w:spacing w:after="0" w:line="240" w:lineRule="auto"/>
        <w:rPr>
          <w:rFonts w:ascii="Arial" w:hAnsi="Arial" w:cs="Arial"/>
          <w:sz w:val="20"/>
          <w:szCs w:val="20"/>
        </w:rPr>
      </w:pPr>
    </w:p>
    <w:p w14:paraId="5F1E2986" w14:textId="77777777" w:rsidR="007D567D" w:rsidRDefault="007D567D" w:rsidP="002F75BA">
      <w:pPr>
        <w:spacing w:after="0" w:line="240" w:lineRule="auto"/>
        <w:rPr>
          <w:rFonts w:ascii="Arial" w:hAnsi="Arial" w:cs="Arial"/>
          <w:sz w:val="20"/>
          <w:szCs w:val="20"/>
        </w:rPr>
      </w:pPr>
    </w:p>
    <w:p w14:paraId="232BE8CD" w14:textId="77777777"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14:paraId="668EC242" w14:textId="77777777"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14:paraId="0DBF4A40" w14:textId="77777777"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14:paraId="7E903EC8" w14:textId="77777777" w:rsidR="005964C0" w:rsidRDefault="005964C0" w:rsidP="002F4CE1">
      <w:pPr>
        <w:tabs>
          <w:tab w:val="center" w:pos="6521"/>
        </w:tabs>
        <w:spacing w:after="0" w:line="240" w:lineRule="auto"/>
        <w:ind w:left="4248"/>
        <w:rPr>
          <w:rFonts w:ascii="Arial" w:hAnsi="Arial" w:cs="Arial"/>
          <w:sz w:val="20"/>
          <w:szCs w:val="20"/>
        </w:rPr>
      </w:pPr>
    </w:p>
    <w:p w14:paraId="7EC56E12" w14:textId="77777777" w:rsidR="005964C0" w:rsidRPr="002F4CE1" w:rsidRDefault="005964C0" w:rsidP="002F4CE1">
      <w:pPr>
        <w:tabs>
          <w:tab w:val="center" w:pos="6521"/>
        </w:tabs>
        <w:spacing w:after="0" w:line="240" w:lineRule="auto"/>
        <w:ind w:left="4248"/>
        <w:rPr>
          <w:rFonts w:ascii="Arial" w:hAnsi="Arial" w:cs="Arial"/>
          <w:sz w:val="20"/>
          <w:szCs w:val="20"/>
        </w:rPr>
      </w:pPr>
    </w:p>
    <w:p w14:paraId="771CACA2" w14:textId="77777777"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14:paraId="2217CC0C" w14:textId="77777777"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14:paraId="05FBB251"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14:paraId="23F48B9E"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14:paraId="779CFD18"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14:paraId="5CA6739C"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78AE051B" w14:textId="77777777"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E9D1" w14:textId="77777777" w:rsidR="002B7F8D" w:rsidRDefault="002B7F8D" w:rsidP="00AE711F">
      <w:pPr>
        <w:spacing w:after="0" w:line="240" w:lineRule="auto"/>
      </w:pPr>
      <w:r>
        <w:separator/>
      </w:r>
    </w:p>
  </w:endnote>
  <w:endnote w:type="continuationSeparator" w:id="0">
    <w:p w14:paraId="0B3AB45A" w14:textId="77777777" w:rsidR="002B7F8D" w:rsidRDefault="002B7F8D"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4D78" w14:textId="77777777" w:rsidR="002B7F8D" w:rsidRDefault="002B7F8D" w:rsidP="00AE711F">
      <w:pPr>
        <w:spacing w:after="0" w:line="240" w:lineRule="auto"/>
      </w:pPr>
      <w:r>
        <w:separator/>
      </w:r>
    </w:p>
  </w:footnote>
  <w:footnote w:type="continuationSeparator" w:id="0">
    <w:p w14:paraId="29CFD2AE" w14:textId="77777777" w:rsidR="002B7F8D" w:rsidRDefault="002B7F8D"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E76" w14:textId="77777777" w:rsidR="00AE711F" w:rsidRDefault="002F75BA">
    <w:pPr>
      <w:pStyle w:val="Hlavika"/>
    </w:pPr>
    <w:r>
      <w:t xml:space="preserve">                                </w:t>
    </w:r>
    <w:r w:rsidR="00AE711F" w:rsidRPr="00710249">
      <w:rPr>
        <w:rFonts w:ascii="Garamond" w:hAnsi="Garamond"/>
        <w:b/>
        <w:noProof/>
        <w:lang w:eastAsia="sk-SK"/>
      </w:rPr>
      <w:drawing>
        <wp:inline distT="0" distB="0" distL="0" distR="0" wp14:anchorId="6D663207" wp14:editId="049A2058">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60798784">
    <w:abstractNumId w:val="0"/>
  </w:num>
  <w:num w:numId="2" w16cid:durableId="384254764">
    <w:abstractNumId w:val="1"/>
  </w:num>
  <w:num w:numId="3" w16cid:durableId="1118646612">
    <w:abstractNumId w:val="3"/>
  </w:num>
  <w:num w:numId="4" w16cid:durableId="564879703">
    <w:abstractNumId w:val="2"/>
  </w:num>
  <w:num w:numId="5" w16cid:durableId="151206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B1"/>
    <w:rsid w:val="00000CDC"/>
    <w:rsid w:val="0001520A"/>
    <w:rsid w:val="000228C6"/>
    <w:rsid w:val="00023193"/>
    <w:rsid w:val="00037845"/>
    <w:rsid w:val="00054E51"/>
    <w:rsid w:val="00067579"/>
    <w:rsid w:val="00073464"/>
    <w:rsid w:val="00083367"/>
    <w:rsid w:val="000D40B7"/>
    <w:rsid w:val="000D5888"/>
    <w:rsid w:val="000D7E00"/>
    <w:rsid w:val="000E479A"/>
    <w:rsid w:val="000F5078"/>
    <w:rsid w:val="00111156"/>
    <w:rsid w:val="0011428A"/>
    <w:rsid w:val="001317A1"/>
    <w:rsid w:val="001321B5"/>
    <w:rsid w:val="00151E68"/>
    <w:rsid w:val="0016167B"/>
    <w:rsid w:val="001713B6"/>
    <w:rsid w:val="001812B6"/>
    <w:rsid w:val="00182589"/>
    <w:rsid w:val="00183E98"/>
    <w:rsid w:val="001954A8"/>
    <w:rsid w:val="001A02F5"/>
    <w:rsid w:val="001A3E3B"/>
    <w:rsid w:val="001B0DCD"/>
    <w:rsid w:val="00204C14"/>
    <w:rsid w:val="002168ED"/>
    <w:rsid w:val="002266FC"/>
    <w:rsid w:val="00252AC1"/>
    <w:rsid w:val="002946F6"/>
    <w:rsid w:val="002B7F8D"/>
    <w:rsid w:val="002D48AF"/>
    <w:rsid w:val="002E0C24"/>
    <w:rsid w:val="002F4CE1"/>
    <w:rsid w:val="002F75BA"/>
    <w:rsid w:val="00313B7A"/>
    <w:rsid w:val="00316520"/>
    <w:rsid w:val="003249EE"/>
    <w:rsid w:val="0034264A"/>
    <w:rsid w:val="0035137F"/>
    <w:rsid w:val="003E4FD1"/>
    <w:rsid w:val="00403D38"/>
    <w:rsid w:val="00403EBA"/>
    <w:rsid w:val="00447AF9"/>
    <w:rsid w:val="00467D29"/>
    <w:rsid w:val="00497008"/>
    <w:rsid w:val="004A7937"/>
    <w:rsid w:val="004B7188"/>
    <w:rsid w:val="004F48AD"/>
    <w:rsid w:val="0054308D"/>
    <w:rsid w:val="00546698"/>
    <w:rsid w:val="00552FD6"/>
    <w:rsid w:val="00562DB9"/>
    <w:rsid w:val="005811BF"/>
    <w:rsid w:val="005964C0"/>
    <w:rsid w:val="005B277E"/>
    <w:rsid w:val="005E0301"/>
    <w:rsid w:val="005E32B2"/>
    <w:rsid w:val="005F434C"/>
    <w:rsid w:val="006066E1"/>
    <w:rsid w:val="006668CE"/>
    <w:rsid w:val="00692E74"/>
    <w:rsid w:val="006B1EB5"/>
    <w:rsid w:val="006D0E31"/>
    <w:rsid w:val="006D2B26"/>
    <w:rsid w:val="006D5D11"/>
    <w:rsid w:val="006F38DF"/>
    <w:rsid w:val="00702611"/>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32BDA"/>
    <w:rsid w:val="00F44C26"/>
    <w:rsid w:val="00F51F8A"/>
    <w:rsid w:val="00F62534"/>
    <w:rsid w:val="00FA647F"/>
    <w:rsid w:val="00FB32CF"/>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E89"/>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Paugschová Natália, Mgr.</cp:lastModifiedBy>
  <cp:revision>2</cp:revision>
  <cp:lastPrinted>2024-07-18T05:48:00Z</cp:lastPrinted>
  <dcterms:created xsi:type="dcterms:W3CDTF">2025-08-29T08:55:00Z</dcterms:created>
  <dcterms:modified xsi:type="dcterms:W3CDTF">2025-08-29T08:55:00Z</dcterms:modified>
</cp:coreProperties>
</file>