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1FABA" w14:textId="77777777" w:rsidR="00AC2242" w:rsidRPr="00AC2242" w:rsidRDefault="00AC2242" w:rsidP="00AC2242">
      <w:pPr>
        <w:ind w:left="10" w:hanging="10"/>
        <w:jc w:val="center"/>
        <w:rPr>
          <w:rFonts w:ascii="Garamond" w:hAnsi="Garamond" w:cstheme="minorHAnsi"/>
          <w:sz w:val="36"/>
          <w:szCs w:val="36"/>
        </w:rPr>
      </w:pPr>
      <w:r w:rsidRPr="00AC2242">
        <w:rPr>
          <w:rFonts w:ascii="Garamond" w:eastAsia="Arial" w:hAnsi="Garamond" w:cstheme="minorHAnsi"/>
          <w:b/>
          <w:sz w:val="36"/>
          <w:szCs w:val="36"/>
        </w:rPr>
        <w:t>Oznámenie o začatí prípravných trhových konzultácií</w:t>
      </w:r>
    </w:p>
    <w:p w14:paraId="0B2C77C8" w14:textId="77777777" w:rsidR="00AC2242" w:rsidRPr="00AC2242" w:rsidRDefault="00AC2242" w:rsidP="00AC2242">
      <w:pPr>
        <w:tabs>
          <w:tab w:val="left" w:pos="1230"/>
          <w:tab w:val="center" w:pos="4535"/>
        </w:tabs>
        <w:jc w:val="center"/>
        <w:rPr>
          <w:rFonts w:ascii="Garamond" w:hAnsi="Garamond" w:cstheme="minorHAnsi"/>
          <w:b/>
          <w:bCs/>
        </w:rPr>
      </w:pPr>
      <w:r w:rsidRPr="00AC2242">
        <w:rPr>
          <w:rFonts w:ascii="Garamond" w:hAnsi="Garamond" w:cstheme="minorHAnsi"/>
          <w:b/>
          <w:bCs/>
        </w:rPr>
        <w:t xml:space="preserve">podľa </w:t>
      </w:r>
      <w:r w:rsidRPr="00AC2242">
        <w:rPr>
          <w:rFonts w:ascii="Garamond" w:eastAsia="Arial" w:hAnsi="Garamond" w:cstheme="minorHAnsi"/>
          <w:b/>
        </w:rPr>
        <w:t>§ 25 zákona č. 343/2015 Z. z</w:t>
      </w:r>
      <w:r w:rsidRPr="00AC2242">
        <w:rPr>
          <w:rFonts w:ascii="Garamond" w:hAnsi="Garamond" w:cstheme="minorHAnsi"/>
          <w:b/>
          <w:bCs/>
        </w:rPr>
        <w:t xml:space="preserve"> o verejnom obstarávaní a o zmene a doplnení niektorých zákonov v znení neskorších predpisov (ďalej aj „ZVO“)</w:t>
      </w:r>
    </w:p>
    <w:p w14:paraId="43FBEEB3" w14:textId="77777777" w:rsidR="00AC2242" w:rsidRPr="00AC2242" w:rsidRDefault="00AC2242" w:rsidP="00AC2242">
      <w:pPr>
        <w:tabs>
          <w:tab w:val="left" w:pos="1230"/>
          <w:tab w:val="center" w:pos="4535"/>
        </w:tabs>
        <w:jc w:val="center"/>
        <w:rPr>
          <w:rFonts w:ascii="Garamond" w:hAnsi="Garamond" w:cstheme="minorHAnsi"/>
          <w:b/>
          <w:bCs/>
        </w:rPr>
      </w:pPr>
    </w:p>
    <w:p w14:paraId="330127F6" w14:textId="77777777" w:rsidR="00AC2242" w:rsidRPr="00AC2242" w:rsidRDefault="00AC2242" w:rsidP="00AC2242">
      <w:pPr>
        <w:tabs>
          <w:tab w:val="left" w:pos="1230"/>
          <w:tab w:val="center" w:pos="4535"/>
        </w:tabs>
        <w:jc w:val="center"/>
        <w:rPr>
          <w:rFonts w:ascii="Garamond" w:hAnsi="Garamond" w:cstheme="minorHAnsi"/>
          <w:b/>
          <w:bCs/>
        </w:rPr>
      </w:pPr>
    </w:p>
    <w:p w14:paraId="4E66E787" w14:textId="77777777" w:rsidR="00AC2242" w:rsidRPr="00AC2242" w:rsidRDefault="00AC2242" w:rsidP="00AC2242">
      <w:pPr>
        <w:jc w:val="center"/>
        <w:rPr>
          <w:rFonts w:ascii="Garamond" w:eastAsia="Arial" w:hAnsi="Garamond" w:cstheme="minorHAnsi"/>
          <w:b/>
          <w:sz w:val="28"/>
          <w:szCs w:val="28"/>
        </w:rPr>
      </w:pPr>
    </w:p>
    <w:p w14:paraId="5CCCF3BE" w14:textId="77777777" w:rsidR="00AC2242" w:rsidRPr="00AC2242" w:rsidRDefault="00AC2242" w:rsidP="00AC2242">
      <w:pPr>
        <w:jc w:val="center"/>
        <w:rPr>
          <w:rFonts w:ascii="Garamond" w:eastAsia="Arial" w:hAnsi="Garamond" w:cstheme="minorHAnsi"/>
          <w:b/>
          <w:sz w:val="28"/>
          <w:szCs w:val="28"/>
        </w:rPr>
      </w:pPr>
    </w:p>
    <w:p w14:paraId="3DAFA7BA" w14:textId="77777777" w:rsidR="00AC2242" w:rsidRPr="00AC2242" w:rsidRDefault="00AC2242" w:rsidP="00AC2242">
      <w:pPr>
        <w:jc w:val="center"/>
        <w:rPr>
          <w:rFonts w:ascii="Garamond" w:eastAsia="Arial" w:hAnsi="Garamond" w:cstheme="minorHAnsi"/>
          <w:b/>
          <w:sz w:val="28"/>
          <w:szCs w:val="28"/>
        </w:rPr>
      </w:pPr>
    </w:p>
    <w:p w14:paraId="16C24D09" w14:textId="77777777" w:rsidR="00AC2242" w:rsidRPr="00AC2242" w:rsidRDefault="00AC2242" w:rsidP="00AC2242">
      <w:pPr>
        <w:jc w:val="center"/>
        <w:rPr>
          <w:rFonts w:ascii="Garamond" w:eastAsia="Arial" w:hAnsi="Garamond" w:cstheme="minorHAnsi"/>
          <w:b/>
          <w:sz w:val="28"/>
          <w:szCs w:val="28"/>
        </w:rPr>
      </w:pPr>
    </w:p>
    <w:p w14:paraId="37120A2B" w14:textId="77777777" w:rsidR="00AC2242" w:rsidRPr="00AC2242" w:rsidRDefault="00AC2242" w:rsidP="00AC2242">
      <w:pPr>
        <w:jc w:val="center"/>
        <w:rPr>
          <w:rFonts w:ascii="Garamond" w:eastAsia="Arial" w:hAnsi="Garamond" w:cstheme="minorHAnsi"/>
          <w:b/>
          <w:sz w:val="28"/>
          <w:szCs w:val="28"/>
        </w:rPr>
      </w:pPr>
    </w:p>
    <w:p w14:paraId="4A1CDA6E" w14:textId="77777777" w:rsidR="00AC2242" w:rsidRPr="00AC2242" w:rsidRDefault="00AC2242" w:rsidP="00AC2242">
      <w:pPr>
        <w:jc w:val="center"/>
        <w:rPr>
          <w:rFonts w:ascii="Garamond" w:eastAsia="Arial" w:hAnsi="Garamond" w:cstheme="minorHAnsi"/>
          <w:b/>
          <w:sz w:val="28"/>
          <w:szCs w:val="28"/>
        </w:rPr>
      </w:pPr>
    </w:p>
    <w:p w14:paraId="4FF47A63" w14:textId="77777777" w:rsidR="00AC2242" w:rsidRPr="00AC2242" w:rsidRDefault="00AC2242" w:rsidP="00AC2242">
      <w:pPr>
        <w:jc w:val="center"/>
        <w:rPr>
          <w:rFonts w:ascii="Garamond" w:eastAsia="Arial" w:hAnsi="Garamond" w:cstheme="minorHAnsi"/>
          <w:b/>
          <w:sz w:val="28"/>
          <w:szCs w:val="28"/>
        </w:rPr>
      </w:pPr>
    </w:p>
    <w:p w14:paraId="71080C4B" w14:textId="77777777" w:rsidR="00AC2242" w:rsidRPr="00AC2242" w:rsidRDefault="00AC2242" w:rsidP="00AC2242">
      <w:pPr>
        <w:jc w:val="center"/>
        <w:rPr>
          <w:rFonts w:ascii="Garamond" w:hAnsi="Garamond" w:cstheme="minorHAnsi"/>
        </w:rPr>
      </w:pPr>
      <w:r w:rsidRPr="00AC2242">
        <w:rPr>
          <w:rFonts w:ascii="Garamond" w:eastAsia="Arial" w:hAnsi="Garamond" w:cstheme="minorHAnsi"/>
          <w:b/>
          <w:sz w:val="28"/>
          <w:szCs w:val="28"/>
        </w:rPr>
        <w:t>Predmet zákazky:</w:t>
      </w:r>
    </w:p>
    <w:p w14:paraId="5CCC7B67" w14:textId="77777777" w:rsidR="00AC2242" w:rsidRPr="00AC2242" w:rsidRDefault="00AC2242" w:rsidP="00AC2242">
      <w:pPr>
        <w:jc w:val="center"/>
        <w:rPr>
          <w:rFonts w:ascii="Garamond" w:hAnsi="Garamond" w:cstheme="minorHAnsi"/>
        </w:rPr>
      </w:pPr>
    </w:p>
    <w:p w14:paraId="2BA6F676" w14:textId="77777777" w:rsidR="00AC2242" w:rsidRPr="00AC2242" w:rsidRDefault="00AC2242" w:rsidP="00AC2242">
      <w:pPr>
        <w:jc w:val="center"/>
        <w:rPr>
          <w:rFonts w:ascii="Garamond" w:hAnsi="Garamond" w:cstheme="minorHAnsi"/>
        </w:rPr>
      </w:pPr>
    </w:p>
    <w:p w14:paraId="3F49D0C1" w14:textId="77777777" w:rsidR="00AC2242" w:rsidRPr="00AC2242" w:rsidRDefault="00AC2242" w:rsidP="00AC2242">
      <w:pPr>
        <w:jc w:val="center"/>
        <w:rPr>
          <w:rFonts w:ascii="Garamond" w:hAnsi="Garamond" w:cstheme="minorHAnsi"/>
        </w:rPr>
      </w:pPr>
    </w:p>
    <w:p w14:paraId="0DDA4552" w14:textId="77777777" w:rsidR="00AC2242" w:rsidRPr="00AC2242" w:rsidRDefault="00AC2242" w:rsidP="00AC2242">
      <w:pPr>
        <w:jc w:val="center"/>
        <w:rPr>
          <w:rFonts w:ascii="Garamond" w:hAnsi="Garamond" w:cstheme="minorHAnsi"/>
        </w:rPr>
      </w:pPr>
    </w:p>
    <w:p w14:paraId="32F5562C" w14:textId="77777777" w:rsidR="00AC2242" w:rsidRDefault="00AC2242" w:rsidP="00AC2242">
      <w:pPr>
        <w:jc w:val="center"/>
        <w:rPr>
          <w:rFonts w:ascii="Garamond" w:hAnsi="Garamond" w:cstheme="minorHAnsi"/>
          <w:sz w:val="28"/>
          <w:szCs w:val="28"/>
        </w:rPr>
      </w:pPr>
      <w:r w:rsidRPr="00AC2242">
        <w:rPr>
          <w:rFonts w:ascii="Garamond" w:hAnsi="Garamond" w:cstheme="minorHAnsi"/>
          <w:sz w:val="28"/>
          <w:szCs w:val="28"/>
        </w:rPr>
        <w:t xml:space="preserve">Lesná cesta Šumiac – Kráľova hoľa, 3.etapa, stavebné úpravy – </w:t>
      </w:r>
    </w:p>
    <w:p w14:paraId="7C784DF9" w14:textId="7E558C53" w:rsidR="00AC2242" w:rsidRDefault="00AC2242" w:rsidP="00AC2242">
      <w:pPr>
        <w:jc w:val="center"/>
        <w:rPr>
          <w:rFonts w:ascii="Garamond" w:hAnsi="Garamond" w:cstheme="minorHAnsi"/>
          <w:sz w:val="28"/>
          <w:szCs w:val="28"/>
        </w:rPr>
      </w:pPr>
      <w:r w:rsidRPr="00AC2242">
        <w:rPr>
          <w:rFonts w:ascii="Garamond" w:hAnsi="Garamond" w:cstheme="minorHAnsi"/>
          <w:sz w:val="28"/>
          <w:szCs w:val="28"/>
        </w:rPr>
        <w:t>budovanie cyklistickej infraštruktúry</w:t>
      </w:r>
    </w:p>
    <w:p w14:paraId="2BB359BA" w14:textId="44B55B31" w:rsidR="00AC2242" w:rsidRPr="00AC2242" w:rsidRDefault="00AC2242" w:rsidP="00AC2242">
      <w:pPr>
        <w:jc w:val="center"/>
        <w:rPr>
          <w:rFonts w:ascii="Garamond" w:hAnsi="Garamond" w:cstheme="minorHAnsi"/>
        </w:rPr>
      </w:pPr>
      <w:r w:rsidRPr="00AC2242">
        <w:rPr>
          <w:rFonts w:ascii="Garamond" w:hAnsi="Garamond" w:cstheme="minorHAnsi"/>
        </w:rPr>
        <w:t>(zákazka na uskutočnenie stavebných prác)</w:t>
      </w:r>
    </w:p>
    <w:p w14:paraId="1A85FC5B" w14:textId="77777777" w:rsidR="00AC2242" w:rsidRPr="00AC2242" w:rsidRDefault="00AC2242" w:rsidP="00AC2242">
      <w:pPr>
        <w:jc w:val="center"/>
        <w:rPr>
          <w:rFonts w:ascii="Garamond" w:hAnsi="Garamond" w:cstheme="minorHAnsi"/>
        </w:rPr>
      </w:pPr>
    </w:p>
    <w:p w14:paraId="212EE2FC" w14:textId="77777777" w:rsidR="00AC2242" w:rsidRPr="00AC2242" w:rsidRDefault="00AC2242" w:rsidP="00AC2242">
      <w:pPr>
        <w:jc w:val="center"/>
        <w:rPr>
          <w:rFonts w:ascii="Garamond" w:hAnsi="Garamond" w:cstheme="minorHAnsi"/>
        </w:rPr>
      </w:pPr>
    </w:p>
    <w:p w14:paraId="1EC6B2AB" w14:textId="77777777" w:rsidR="00AC2242" w:rsidRPr="00AC2242" w:rsidRDefault="00AC2242" w:rsidP="00AC2242">
      <w:pPr>
        <w:jc w:val="center"/>
        <w:rPr>
          <w:rFonts w:ascii="Garamond" w:hAnsi="Garamond" w:cstheme="minorHAnsi"/>
        </w:rPr>
      </w:pPr>
    </w:p>
    <w:p w14:paraId="47C10AC9" w14:textId="77777777" w:rsidR="00AC2242" w:rsidRPr="00AC2242" w:rsidRDefault="00AC2242" w:rsidP="00AC2242">
      <w:pPr>
        <w:jc w:val="center"/>
        <w:rPr>
          <w:rFonts w:ascii="Garamond" w:hAnsi="Garamond" w:cstheme="minorHAnsi"/>
        </w:rPr>
      </w:pPr>
    </w:p>
    <w:p w14:paraId="53C7917E" w14:textId="77777777" w:rsidR="00AC2242" w:rsidRPr="00AC2242" w:rsidRDefault="00AC2242" w:rsidP="00AC2242">
      <w:pPr>
        <w:jc w:val="center"/>
        <w:rPr>
          <w:rFonts w:ascii="Garamond" w:hAnsi="Garamond" w:cstheme="minorHAnsi"/>
        </w:rPr>
      </w:pPr>
    </w:p>
    <w:p w14:paraId="2A256BC3" w14:textId="77777777" w:rsidR="00AC2242" w:rsidRPr="00AC2242" w:rsidRDefault="00AC2242" w:rsidP="00AC2242">
      <w:pPr>
        <w:jc w:val="center"/>
        <w:rPr>
          <w:rFonts w:ascii="Garamond" w:hAnsi="Garamond" w:cstheme="minorHAnsi"/>
        </w:rPr>
      </w:pPr>
    </w:p>
    <w:p w14:paraId="78A3DB46" w14:textId="77777777" w:rsidR="00AC2242" w:rsidRPr="00AC2242" w:rsidRDefault="00AC2242" w:rsidP="00AC2242">
      <w:pPr>
        <w:jc w:val="center"/>
        <w:rPr>
          <w:rFonts w:ascii="Garamond" w:hAnsi="Garamond" w:cstheme="minorHAnsi"/>
        </w:rPr>
      </w:pPr>
    </w:p>
    <w:p w14:paraId="411FF88D" w14:textId="77777777" w:rsidR="00AC2242" w:rsidRPr="00AC2242" w:rsidRDefault="00AC2242" w:rsidP="00AC2242">
      <w:pPr>
        <w:jc w:val="center"/>
        <w:rPr>
          <w:rFonts w:ascii="Garamond" w:hAnsi="Garamond" w:cstheme="minorHAnsi"/>
        </w:rPr>
      </w:pPr>
    </w:p>
    <w:p w14:paraId="028F1743" w14:textId="77777777" w:rsidR="00AC2242" w:rsidRPr="00AC2242" w:rsidRDefault="00AC2242" w:rsidP="00AC2242">
      <w:pPr>
        <w:jc w:val="center"/>
        <w:rPr>
          <w:rFonts w:ascii="Garamond" w:hAnsi="Garamond" w:cstheme="minorHAnsi"/>
        </w:rPr>
      </w:pPr>
    </w:p>
    <w:p w14:paraId="467C173E" w14:textId="77777777" w:rsidR="00AC2242" w:rsidRPr="00AC2242" w:rsidRDefault="00AC2242" w:rsidP="00AC2242">
      <w:pPr>
        <w:jc w:val="center"/>
        <w:rPr>
          <w:rFonts w:ascii="Garamond" w:hAnsi="Garamond" w:cstheme="minorHAnsi"/>
        </w:rPr>
      </w:pPr>
    </w:p>
    <w:p w14:paraId="21947E51" w14:textId="77777777" w:rsidR="00AC2242" w:rsidRPr="00AC2242" w:rsidRDefault="00AC2242" w:rsidP="00AC2242">
      <w:pPr>
        <w:jc w:val="center"/>
        <w:rPr>
          <w:rFonts w:ascii="Garamond" w:hAnsi="Garamond" w:cstheme="minorHAnsi"/>
        </w:rPr>
      </w:pPr>
    </w:p>
    <w:p w14:paraId="58BEBD45" w14:textId="77777777" w:rsidR="00AC2242" w:rsidRPr="00AC2242" w:rsidRDefault="00AC2242" w:rsidP="00AC2242">
      <w:pPr>
        <w:jc w:val="center"/>
        <w:rPr>
          <w:rFonts w:ascii="Garamond" w:hAnsi="Garamond" w:cstheme="minorHAnsi"/>
        </w:rPr>
      </w:pPr>
    </w:p>
    <w:p w14:paraId="286FE3B9" w14:textId="77777777" w:rsidR="00AC2242" w:rsidRPr="00AC2242" w:rsidRDefault="00AC2242" w:rsidP="00AC2242">
      <w:pPr>
        <w:jc w:val="center"/>
        <w:rPr>
          <w:rFonts w:ascii="Garamond" w:hAnsi="Garamond" w:cstheme="minorHAnsi"/>
        </w:rPr>
      </w:pPr>
    </w:p>
    <w:p w14:paraId="677FFA02" w14:textId="77777777" w:rsidR="00AC2242" w:rsidRPr="00AC2242" w:rsidRDefault="00AC2242" w:rsidP="00AC2242">
      <w:pPr>
        <w:jc w:val="center"/>
        <w:rPr>
          <w:rFonts w:ascii="Garamond" w:hAnsi="Garamond" w:cstheme="minorHAnsi"/>
        </w:rPr>
      </w:pPr>
    </w:p>
    <w:p w14:paraId="33A71BB5" w14:textId="77777777" w:rsidR="00AC2242" w:rsidRPr="00AC2242" w:rsidRDefault="00AC2242" w:rsidP="00AC2242">
      <w:pPr>
        <w:jc w:val="center"/>
        <w:rPr>
          <w:rFonts w:ascii="Garamond" w:hAnsi="Garamond" w:cstheme="minorHAnsi"/>
        </w:rPr>
      </w:pPr>
    </w:p>
    <w:p w14:paraId="2CDEC7B2" w14:textId="77777777" w:rsidR="00AC2242" w:rsidRPr="00AC2242" w:rsidRDefault="00AC2242" w:rsidP="00AC2242">
      <w:pPr>
        <w:jc w:val="center"/>
        <w:rPr>
          <w:rFonts w:ascii="Garamond" w:hAnsi="Garamond" w:cstheme="minorHAnsi"/>
        </w:rPr>
      </w:pPr>
    </w:p>
    <w:p w14:paraId="799FC270" w14:textId="77777777" w:rsidR="00AC2242" w:rsidRPr="00AC2242" w:rsidRDefault="00AC2242" w:rsidP="00AC2242">
      <w:pPr>
        <w:jc w:val="center"/>
        <w:rPr>
          <w:rFonts w:ascii="Garamond" w:hAnsi="Garamond" w:cstheme="minorHAnsi"/>
        </w:rPr>
      </w:pPr>
    </w:p>
    <w:p w14:paraId="00F34D89" w14:textId="77777777" w:rsidR="00AC2242" w:rsidRPr="00AC2242" w:rsidRDefault="00AC2242" w:rsidP="00AC2242">
      <w:pPr>
        <w:jc w:val="center"/>
        <w:rPr>
          <w:rFonts w:ascii="Garamond" w:hAnsi="Garamond" w:cstheme="minorHAnsi"/>
        </w:rPr>
      </w:pPr>
    </w:p>
    <w:p w14:paraId="10F22437" w14:textId="77777777" w:rsidR="00AC2242" w:rsidRPr="00AC2242" w:rsidRDefault="00AC2242" w:rsidP="00AC2242">
      <w:pPr>
        <w:jc w:val="center"/>
        <w:rPr>
          <w:rFonts w:ascii="Garamond" w:hAnsi="Garamond" w:cstheme="minorHAnsi"/>
        </w:rPr>
      </w:pPr>
    </w:p>
    <w:p w14:paraId="3464023D" w14:textId="77777777" w:rsidR="00AC2242" w:rsidRPr="00AC2242" w:rsidRDefault="00AC2242" w:rsidP="00AC2242">
      <w:pPr>
        <w:jc w:val="center"/>
        <w:rPr>
          <w:rFonts w:ascii="Garamond" w:hAnsi="Garamond" w:cstheme="minorHAnsi"/>
        </w:rPr>
      </w:pPr>
    </w:p>
    <w:p w14:paraId="7BB69C3C" w14:textId="77777777" w:rsidR="00AC2242" w:rsidRPr="00AC2242" w:rsidRDefault="00AC2242" w:rsidP="00AC2242">
      <w:pPr>
        <w:jc w:val="center"/>
        <w:rPr>
          <w:rFonts w:ascii="Garamond" w:hAnsi="Garamond" w:cstheme="minorHAnsi"/>
        </w:rPr>
      </w:pPr>
    </w:p>
    <w:p w14:paraId="2794A997" w14:textId="77777777" w:rsidR="00AC2242" w:rsidRPr="00AC2242" w:rsidRDefault="00AC2242" w:rsidP="00AC2242">
      <w:pPr>
        <w:jc w:val="center"/>
        <w:rPr>
          <w:rFonts w:ascii="Garamond" w:hAnsi="Garamond" w:cstheme="minorHAnsi"/>
        </w:rPr>
      </w:pPr>
    </w:p>
    <w:p w14:paraId="43E4096E" w14:textId="77777777" w:rsidR="00AC2242" w:rsidRPr="00AC2242" w:rsidRDefault="00AC2242" w:rsidP="00AC2242">
      <w:pPr>
        <w:rPr>
          <w:rFonts w:ascii="Garamond" w:hAnsi="Garamond" w:cstheme="minorHAnsi"/>
        </w:rPr>
      </w:pPr>
    </w:p>
    <w:p w14:paraId="089AFC89" w14:textId="59A266CE" w:rsidR="00AC2242" w:rsidRDefault="00AC2242" w:rsidP="00AC2242">
      <w:pPr>
        <w:jc w:val="center"/>
        <w:rPr>
          <w:rFonts w:ascii="Garamond" w:hAnsi="Garamond" w:cstheme="minorHAnsi"/>
        </w:rPr>
      </w:pPr>
      <w:r w:rsidRPr="00AC2242">
        <w:rPr>
          <w:rFonts w:ascii="Garamond" w:hAnsi="Garamond" w:cstheme="minorHAnsi"/>
        </w:rPr>
        <w:t xml:space="preserve">Banská Bystrica, </w:t>
      </w:r>
      <w:r>
        <w:rPr>
          <w:rFonts w:ascii="Garamond" w:hAnsi="Garamond" w:cstheme="minorHAnsi"/>
        </w:rPr>
        <w:t>august 2025</w:t>
      </w:r>
    </w:p>
    <w:p w14:paraId="3B9EE420" w14:textId="77777777" w:rsidR="00AC2242" w:rsidRPr="00AC2242" w:rsidRDefault="00AC2242" w:rsidP="00AC2242">
      <w:pPr>
        <w:rPr>
          <w:rFonts w:ascii="Garamond" w:hAnsi="Garamond" w:cstheme="minorHAnsi"/>
        </w:rPr>
      </w:pPr>
    </w:p>
    <w:p w14:paraId="24B8A2DA" w14:textId="77777777" w:rsidR="00AC2242" w:rsidRPr="00AC2242" w:rsidRDefault="00AC2242" w:rsidP="00AC2242">
      <w:pPr>
        <w:pStyle w:val="tl1"/>
        <w:rPr>
          <w:rFonts w:ascii="Garamond" w:hAnsi="Garamond" w:cstheme="minorHAnsi"/>
          <w:b/>
          <w:bCs/>
          <w:sz w:val="24"/>
          <w:szCs w:val="24"/>
        </w:rPr>
      </w:pPr>
      <w:r w:rsidRPr="00AC2242">
        <w:rPr>
          <w:rFonts w:ascii="Garamond" w:hAnsi="Garamond" w:cstheme="minorHAnsi"/>
          <w:b/>
          <w:bCs/>
          <w:sz w:val="24"/>
          <w:szCs w:val="24"/>
        </w:rPr>
        <w:t>1. Identifikácia verejného obstarávateľa</w:t>
      </w:r>
    </w:p>
    <w:p w14:paraId="5A4C4868" w14:textId="22CACC2E" w:rsidR="00AC2242" w:rsidRPr="00AC2242" w:rsidRDefault="00AC2242" w:rsidP="00AC2242">
      <w:pPr>
        <w:pStyle w:val="tl1"/>
        <w:rPr>
          <w:rFonts w:ascii="Garamond" w:hAnsi="Garamond" w:cstheme="minorHAnsi"/>
          <w:bCs/>
          <w:iCs/>
          <w:sz w:val="24"/>
          <w:szCs w:val="24"/>
        </w:rPr>
      </w:pPr>
      <w:r w:rsidRPr="00AC2242">
        <w:rPr>
          <w:rFonts w:ascii="Garamond" w:hAnsi="Garamond" w:cstheme="minorHAnsi"/>
          <w:bCs/>
          <w:iCs/>
          <w:sz w:val="24"/>
          <w:szCs w:val="24"/>
        </w:rPr>
        <w:t>Verejný obstarávateľ</w:t>
      </w:r>
    </w:p>
    <w:p w14:paraId="3B829500" w14:textId="5BDC26CB" w:rsidR="00AC2242" w:rsidRPr="00AC2242" w:rsidRDefault="00AC2242" w:rsidP="00AC2242">
      <w:pPr>
        <w:jc w:val="both"/>
        <w:rPr>
          <w:rFonts w:ascii="Garamond" w:hAnsi="Garamond" w:cstheme="minorHAnsi"/>
          <w:iCs/>
        </w:rPr>
      </w:pPr>
      <w:r w:rsidRPr="00AC2242">
        <w:rPr>
          <w:rFonts w:ascii="Garamond" w:hAnsi="Garamond" w:cstheme="minorHAnsi"/>
          <w:iCs/>
        </w:rPr>
        <w:t>Názov:</w:t>
      </w:r>
      <w:r w:rsidRPr="00AC2242">
        <w:rPr>
          <w:rFonts w:ascii="Garamond" w:hAnsi="Garamond" w:cstheme="minorHAnsi"/>
          <w:iCs/>
        </w:rPr>
        <w:tab/>
      </w:r>
      <w:r w:rsidRPr="00AC2242">
        <w:rPr>
          <w:rFonts w:ascii="Garamond" w:hAnsi="Garamond" w:cstheme="minorHAnsi"/>
          <w:iCs/>
        </w:rPr>
        <w:tab/>
      </w:r>
      <w:r w:rsidRPr="00AC2242">
        <w:rPr>
          <w:rFonts w:ascii="Garamond" w:hAnsi="Garamond" w:cstheme="minorHAnsi"/>
          <w:iCs/>
        </w:rPr>
        <w:tab/>
        <w:t>Banskobystrický samosprávny kraj</w:t>
      </w:r>
    </w:p>
    <w:p w14:paraId="1B9AE4F6" w14:textId="77777777" w:rsidR="00AC2242" w:rsidRPr="00AC2242" w:rsidRDefault="00AC2242" w:rsidP="00AC2242">
      <w:pPr>
        <w:jc w:val="both"/>
        <w:rPr>
          <w:rFonts w:ascii="Garamond" w:hAnsi="Garamond" w:cstheme="minorHAnsi"/>
          <w:iCs/>
        </w:rPr>
      </w:pPr>
      <w:r w:rsidRPr="00AC2242">
        <w:rPr>
          <w:rFonts w:ascii="Garamond" w:hAnsi="Garamond" w:cstheme="minorHAnsi"/>
          <w:iCs/>
        </w:rPr>
        <w:t>Sídlo:</w:t>
      </w:r>
      <w:r w:rsidRPr="00AC2242">
        <w:rPr>
          <w:rFonts w:ascii="Garamond" w:hAnsi="Garamond" w:cstheme="minorHAnsi"/>
          <w:iCs/>
        </w:rPr>
        <w:tab/>
      </w:r>
      <w:r w:rsidRPr="00AC2242">
        <w:rPr>
          <w:rFonts w:ascii="Garamond" w:hAnsi="Garamond" w:cstheme="minorHAnsi"/>
          <w:iCs/>
        </w:rPr>
        <w:tab/>
      </w:r>
      <w:r w:rsidRPr="00AC2242">
        <w:rPr>
          <w:rFonts w:ascii="Garamond" w:hAnsi="Garamond" w:cstheme="minorHAnsi"/>
          <w:iCs/>
        </w:rPr>
        <w:tab/>
        <w:t>Námestie SNP 23/23, 974 01 Banská Bystrica</w:t>
      </w:r>
    </w:p>
    <w:p w14:paraId="204E818B" w14:textId="6E1F4E4E" w:rsidR="00AC2242" w:rsidRPr="00AC2242" w:rsidRDefault="00AC2242" w:rsidP="00AC2242">
      <w:pPr>
        <w:jc w:val="both"/>
        <w:rPr>
          <w:rFonts w:ascii="Garamond" w:hAnsi="Garamond" w:cstheme="minorHAnsi"/>
          <w:iCs/>
        </w:rPr>
      </w:pPr>
      <w:r w:rsidRPr="00AC2242">
        <w:rPr>
          <w:rFonts w:ascii="Garamond" w:hAnsi="Garamond" w:cstheme="minorHAnsi"/>
          <w:iCs/>
        </w:rPr>
        <w:t>Zastúpený:</w:t>
      </w:r>
      <w:r w:rsidRPr="00AC2242">
        <w:rPr>
          <w:rFonts w:ascii="Garamond" w:hAnsi="Garamond" w:cstheme="minorHAnsi"/>
          <w:iCs/>
        </w:rPr>
        <w:tab/>
      </w:r>
      <w:r w:rsidRPr="00AC2242">
        <w:rPr>
          <w:rFonts w:ascii="Garamond" w:hAnsi="Garamond" w:cstheme="minorHAnsi"/>
          <w:iCs/>
        </w:rPr>
        <w:tab/>
        <w:t>Mgr. Ondrej Lunter, predseda</w:t>
      </w:r>
    </w:p>
    <w:p w14:paraId="7ECC729B" w14:textId="08A64C57" w:rsidR="00AC2242" w:rsidRPr="00AC2242" w:rsidRDefault="00AC2242" w:rsidP="00AC2242">
      <w:pPr>
        <w:jc w:val="both"/>
        <w:rPr>
          <w:rFonts w:ascii="Garamond" w:hAnsi="Garamond" w:cstheme="minorHAnsi"/>
          <w:iCs/>
        </w:rPr>
      </w:pPr>
      <w:r w:rsidRPr="00AC2242">
        <w:rPr>
          <w:rFonts w:ascii="Garamond" w:hAnsi="Garamond" w:cstheme="minorHAnsi"/>
          <w:iCs/>
        </w:rPr>
        <w:t>IČO:</w:t>
      </w:r>
      <w:r w:rsidRPr="00AC2242">
        <w:rPr>
          <w:rFonts w:ascii="Garamond" w:hAnsi="Garamond" w:cstheme="minorHAnsi"/>
          <w:iCs/>
        </w:rPr>
        <w:tab/>
      </w:r>
      <w:r w:rsidRPr="00AC2242">
        <w:rPr>
          <w:rFonts w:ascii="Garamond" w:hAnsi="Garamond" w:cstheme="minorHAnsi"/>
          <w:iCs/>
        </w:rPr>
        <w:tab/>
      </w:r>
      <w:r w:rsidRPr="00AC2242">
        <w:rPr>
          <w:rFonts w:ascii="Garamond" w:hAnsi="Garamond" w:cstheme="minorHAnsi"/>
          <w:iCs/>
        </w:rPr>
        <w:tab/>
        <w:t>37828100</w:t>
      </w:r>
    </w:p>
    <w:p w14:paraId="0895BE48" w14:textId="77777777" w:rsidR="00AC2242" w:rsidRPr="00AC2242" w:rsidRDefault="00AC2242" w:rsidP="00AC2242">
      <w:pPr>
        <w:jc w:val="both"/>
        <w:rPr>
          <w:rFonts w:ascii="Garamond" w:hAnsi="Garamond" w:cstheme="minorHAnsi"/>
          <w:iCs/>
        </w:rPr>
      </w:pPr>
    </w:p>
    <w:p w14:paraId="6F66BDEB" w14:textId="331E2959" w:rsidR="00AC2242" w:rsidRPr="00AC2242" w:rsidRDefault="00AC2242" w:rsidP="00AC2242">
      <w:pPr>
        <w:tabs>
          <w:tab w:val="left" w:pos="2835"/>
        </w:tabs>
        <w:spacing w:line="259" w:lineRule="auto"/>
        <w:contextualSpacing/>
        <w:jc w:val="both"/>
        <w:rPr>
          <w:rFonts w:ascii="Garamond" w:hAnsi="Garamond"/>
          <w:bCs/>
        </w:rPr>
      </w:pPr>
      <w:r w:rsidRPr="00AC2242">
        <w:rPr>
          <w:rFonts w:ascii="Garamond" w:hAnsi="Garamond"/>
          <w:bCs/>
        </w:rPr>
        <w:t>V prípade tohto verejného obstarávania poskytuje verejnému obstarávateľovi podporné činnosti vo verejnom obstarávaní spoločnosť:</w:t>
      </w:r>
    </w:p>
    <w:p w14:paraId="5390D6D5" w14:textId="55FE7440" w:rsidR="00AC2242" w:rsidRPr="00AC2242" w:rsidRDefault="00AC2242" w:rsidP="00AC2242">
      <w:pPr>
        <w:spacing w:line="259" w:lineRule="auto"/>
        <w:contextualSpacing/>
        <w:jc w:val="both"/>
        <w:rPr>
          <w:rFonts w:ascii="Garamond" w:hAnsi="Garamond"/>
          <w:bCs/>
        </w:rPr>
      </w:pPr>
      <w:r w:rsidRPr="00AC2242">
        <w:rPr>
          <w:rFonts w:ascii="Garamond" w:hAnsi="Garamond"/>
          <w:bCs/>
        </w:rPr>
        <w:t xml:space="preserve">Názov: </w:t>
      </w:r>
      <w:r w:rsidRPr="00AC2242">
        <w:rPr>
          <w:rFonts w:ascii="Garamond" w:hAnsi="Garamond"/>
          <w:bCs/>
        </w:rPr>
        <w:tab/>
      </w:r>
      <w:r w:rsidRPr="00AC2242">
        <w:rPr>
          <w:rFonts w:ascii="Garamond" w:hAnsi="Garamond"/>
          <w:bCs/>
        </w:rPr>
        <w:tab/>
        <w:t>Centrum zdieľaných služieb BBSK, s. r. o.</w:t>
      </w:r>
    </w:p>
    <w:p w14:paraId="768E89F5" w14:textId="346D1964" w:rsidR="00AC2242" w:rsidRPr="00AC2242" w:rsidRDefault="00AC2242" w:rsidP="00AC2242">
      <w:pPr>
        <w:pStyle w:val="Odsekzoznamu"/>
        <w:spacing w:line="259" w:lineRule="auto"/>
        <w:ind w:left="0"/>
        <w:contextualSpacing/>
        <w:jc w:val="both"/>
        <w:rPr>
          <w:rFonts w:ascii="Garamond" w:hAnsi="Garamond"/>
          <w:bCs/>
        </w:rPr>
      </w:pPr>
      <w:r w:rsidRPr="00AC2242">
        <w:rPr>
          <w:rFonts w:ascii="Garamond" w:hAnsi="Garamond"/>
          <w:bCs/>
        </w:rPr>
        <w:t xml:space="preserve">IČO: </w:t>
      </w:r>
      <w:r w:rsidRPr="00AC2242">
        <w:rPr>
          <w:rFonts w:ascii="Garamond" w:hAnsi="Garamond"/>
          <w:bCs/>
        </w:rPr>
        <w:tab/>
      </w:r>
      <w:r w:rsidRPr="00AC2242">
        <w:rPr>
          <w:rFonts w:ascii="Garamond" w:hAnsi="Garamond"/>
          <w:bCs/>
        </w:rPr>
        <w:tab/>
      </w:r>
      <w:r w:rsidRPr="00AC2242">
        <w:rPr>
          <w:rFonts w:ascii="Garamond" w:hAnsi="Garamond"/>
          <w:bCs/>
        </w:rPr>
        <w:tab/>
        <w:t>56931654</w:t>
      </w:r>
    </w:p>
    <w:p w14:paraId="145E6006" w14:textId="3A22BC75" w:rsidR="00AC2242" w:rsidRPr="00AC2242" w:rsidRDefault="00AC2242" w:rsidP="00AC2242">
      <w:pPr>
        <w:pStyle w:val="Odsekzoznamu"/>
        <w:spacing w:line="259" w:lineRule="auto"/>
        <w:ind w:left="0"/>
        <w:contextualSpacing/>
        <w:jc w:val="both"/>
        <w:rPr>
          <w:rFonts w:ascii="Garamond" w:hAnsi="Garamond"/>
          <w:bCs/>
        </w:rPr>
      </w:pPr>
      <w:r w:rsidRPr="00AC2242">
        <w:rPr>
          <w:rFonts w:ascii="Garamond" w:hAnsi="Garamond"/>
          <w:bCs/>
        </w:rPr>
        <w:t xml:space="preserve">Sídlo: </w:t>
      </w:r>
      <w:r w:rsidRPr="00AC2242">
        <w:rPr>
          <w:rFonts w:ascii="Garamond" w:hAnsi="Garamond"/>
          <w:bCs/>
        </w:rPr>
        <w:tab/>
      </w:r>
      <w:r w:rsidRPr="00AC2242">
        <w:rPr>
          <w:rFonts w:ascii="Garamond" w:hAnsi="Garamond"/>
          <w:bCs/>
        </w:rPr>
        <w:tab/>
      </w:r>
      <w:r w:rsidRPr="00AC2242">
        <w:rPr>
          <w:rFonts w:ascii="Garamond" w:hAnsi="Garamond"/>
          <w:bCs/>
        </w:rPr>
        <w:tab/>
        <w:t>Námestie SNP 23/23, 974 01  Banská Bystrica</w:t>
      </w:r>
    </w:p>
    <w:p w14:paraId="04559E98" w14:textId="48E500D9" w:rsidR="00AC2242" w:rsidRPr="00AC2242" w:rsidRDefault="00AC2242" w:rsidP="00AC2242">
      <w:pPr>
        <w:jc w:val="both"/>
        <w:rPr>
          <w:rFonts w:ascii="Garamond" w:hAnsi="Garamond" w:cstheme="minorHAnsi"/>
          <w:bCs/>
          <w:iCs/>
        </w:rPr>
      </w:pPr>
      <w:r w:rsidRPr="00AC2242">
        <w:rPr>
          <w:rFonts w:ascii="Garamond" w:hAnsi="Garamond" w:cstheme="minorHAnsi"/>
          <w:bCs/>
          <w:iCs/>
        </w:rPr>
        <w:t>Kontaktné osoby:</w:t>
      </w:r>
      <w:r w:rsidRPr="00AC2242">
        <w:rPr>
          <w:rFonts w:ascii="Garamond" w:hAnsi="Garamond" w:cstheme="minorHAnsi"/>
          <w:bCs/>
          <w:iCs/>
        </w:rPr>
        <w:tab/>
        <w:t xml:space="preserve">Martin Daniš, </w:t>
      </w:r>
      <w:hyperlink r:id="rId8" w:history="1">
        <w:r w:rsidRPr="00AC2242">
          <w:rPr>
            <w:rStyle w:val="Hypertextovprepojenie"/>
            <w:rFonts w:ascii="Garamond" w:hAnsi="Garamond" w:cstheme="minorHAnsi"/>
            <w:bCs/>
            <w:iCs/>
          </w:rPr>
          <w:t>martin.danis@zdielanesluzby.sk</w:t>
        </w:r>
      </w:hyperlink>
      <w:r w:rsidRPr="00AC2242">
        <w:rPr>
          <w:rFonts w:ascii="Garamond" w:hAnsi="Garamond" w:cstheme="minorHAnsi"/>
          <w:bCs/>
          <w:iCs/>
        </w:rPr>
        <w:t xml:space="preserve"> </w:t>
      </w:r>
    </w:p>
    <w:p w14:paraId="63B1F17A" w14:textId="7E30BC30" w:rsidR="00AC2242" w:rsidRPr="00AC2242" w:rsidRDefault="00AC2242" w:rsidP="00AC2242">
      <w:pPr>
        <w:ind w:left="1440" w:firstLine="720"/>
        <w:jc w:val="both"/>
        <w:rPr>
          <w:rFonts w:ascii="Garamond" w:hAnsi="Garamond" w:cstheme="minorHAnsi"/>
          <w:bCs/>
          <w:iCs/>
        </w:rPr>
      </w:pPr>
      <w:r w:rsidRPr="00AC2242">
        <w:rPr>
          <w:rFonts w:ascii="Garamond" w:hAnsi="Garamond" w:cstheme="minorHAnsi"/>
          <w:bCs/>
          <w:iCs/>
        </w:rPr>
        <w:t xml:space="preserve">Marta Juríčková, </w:t>
      </w:r>
      <w:hyperlink r:id="rId9" w:history="1">
        <w:r w:rsidRPr="00AC2242">
          <w:rPr>
            <w:rStyle w:val="Hypertextovprepojenie"/>
            <w:rFonts w:ascii="Garamond" w:hAnsi="Garamond" w:cstheme="minorHAnsi"/>
            <w:bCs/>
            <w:iCs/>
          </w:rPr>
          <w:t>marta.jurickova@zdielanesluzby.sk</w:t>
        </w:r>
      </w:hyperlink>
      <w:r w:rsidRPr="00AC2242">
        <w:rPr>
          <w:rFonts w:ascii="Garamond" w:hAnsi="Garamond" w:cstheme="minorHAnsi"/>
          <w:bCs/>
          <w:iCs/>
        </w:rPr>
        <w:t xml:space="preserve"> </w:t>
      </w:r>
    </w:p>
    <w:p w14:paraId="3C89C15E" w14:textId="38826A10" w:rsidR="00AC2242" w:rsidRDefault="00AC2242" w:rsidP="00AC2242">
      <w:pPr>
        <w:jc w:val="both"/>
        <w:rPr>
          <w:rFonts w:ascii="Garamond" w:hAnsi="Garamond" w:cstheme="minorHAnsi"/>
          <w:bCs/>
          <w:iCs/>
        </w:rPr>
      </w:pPr>
      <w:r w:rsidRPr="00AC2242">
        <w:rPr>
          <w:rFonts w:ascii="Garamond" w:hAnsi="Garamond" w:cstheme="minorHAnsi"/>
          <w:bCs/>
          <w:iCs/>
        </w:rPr>
        <w:t>Komunikácia:</w:t>
      </w:r>
      <w:r w:rsidRPr="00AC2242">
        <w:rPr>
          <w:rFonts w:ascii="Garamond" w:hAnsi="Garamond" w:cstheme="minorHAnsi"/>
          <w:bCs/>
          <w:iCs/>
        </w:rPr>
        <w:tab/>
      </w:r>
      <w:r w:rsidRPr="00AC2242">
        <w:rPr>
          <w:rFonts w:ascii="Garamond" w:hAnsi="Garamond" w:cstheme="minorHAnsi"/>
          <w:bCs/>
          <w:iCs/>
        </w:rPr>
        <w:tab/>
      </w:r>
      <w:hyperlink r:id="rId10" w:history="1">
        <w:r w:rsidRPr="009D0C4F">
          <w:rPr>
            <w:rStyle w:val="Hypertextovprepojenie"/>
            <w:rFonts w:ascii="Garamond" w:hAnsi="Garamond" w:cstheme="minorHAnsi"/>
            <w:bCs/>
            <w:iCs/>
          </w:rPr>
          <w:t>https://josephine.proebiz.com/sk/tender/69881/summary</w:t>
        </w:r>
      </w:hyperlink>
    </w:p>
    <w:p w14:paraId="7158890F" w14:textId="1C336830" w:rsidR="00065599" w:rsidRDefault="00AC2242" w:rsidP="00AC2242">
      <w:pPr>
        <w:jc w:val="both"/>
        <w:rPr>
          <w:rFonts w:ascii="Garamond" w:hAnsi="Garamond" w:cstheme="minorHAnsi"/>
          <w:bCs/>
          <w:iCs/>
        </w:rPr>
      </w:pPr>
      <w:r w:rsidRPr="00AC2242">
        <w:rPr>
          <w:rFonts w:ascii="Garamond" w:hAnsi="Garamond" w:cstheme="minorHAnsi"/>
          <w:bCs/>
          <w:iCs/>
        </w:rPr>
        <w:t>Adresa profilu:</w:t>
      </w:r>
      <w:r>
        <w:rPr>
          <w:rFonts w:ascii="Garamond" w:hAnsi="Garamond" w:cstheme="minorHAnsi"/>
          <w:bCs/>
          <w:iCs/>
        </w:rPr>
        <w:tab/>
      </w:r>
      <w:r>
        <w:rPr>
          <w:rFonts w:ascii="Garamond" w:hAnsi="Garamond" w:cstheme="minorHAnsi"/>
          <w:bCs/>
          <w:iCs/>
        </w:rPr>
        <w:tab/>
      </w:r>
      <w:hyperlink r:id="rId11" w:history="1">
        <w:r w:rsidR="00065599" w:rsidRPr="009D0C4F">
          <w:rPr>
            <w:rStyle w:val="Hypertextovprepojenie"/>
            <w:rFonts w:ascii="Garamond" w:hAnsi="Garamond" w:cstheme="minorHAnsi"/>
            <w:bCs/>
            <w:iCs/>
          </w:rPr>
          <w:t>https://www.uvo.gov.sk/vyhladavanie/vyhladavanie-profilov/detail/3406</w:t>
        </w:r>
      </w:hyperlink>
    </w:p>
    <w:p w14:paraId="2DADDC7F" w14:textId="1273E83F" w:rsidR="00AC2242" w:rsidRPr="00AC2242" w:rsidRDefault="00AC2242" w:rsidP="00AC2242">
      <w:pPr>
        <w:jc w:val="both"/>
        <w:rPr>
          <w:rFonts w:ascii="Garamond" w:hAnsi="Garamond" w:cstheme="minorHAnsi"/>
          <w:iCs/>
        </w:rPr>
      </w:pPr>
      <w:r w:rsidRPr="00AC2242">
        <w:rPr>
          <w:rFonts w:ascii="Garamond" w:hAnsi="Garamond" w:cstheme="minorHAnsi"/>
          <w:iCs/>
        </w:rPr>
        <w:tab/>
      </w:r>
    </w:p>
    <w:p w14:paraId="01F0D0AD" w14:textId="77777777" w:rsidR="00AC2242" w:rsidRPr="00AC2242" w:rsidRDefault="00AC2242" w:rsidP="00AC2242">
      <w:pPr>
        <w:pStyle w:val="Odsekzoznamu"/>
        <w:numPr>
          <w:ilvl w:val="0"/>
          <w:numId w:val="6"/>
        </w:numPr>
        <w:spacing w:after="11" w:line="251" w:lineRule="auto"/>
        <w:ind w:left="284" w:hanging="284"/>
        <w:contextualSpacing/>
        <w:jc w:val="both"/>
        <w:rPr>
          <w:rFonts w:ascii="Garamond" w:hAnsi="Garamond" w:cstheme="minorHAnsi"/>
        </w:rPr>
      </w:pPr>
      <w:r w:rsidRPr="00AC2242">
        <w:rPr>
          <w:rFonts w:ascii="Garamond" w:eastAsia="Arial" w:hAnsi="Garamond" w:cstheme="minorHAnsi"/>
          <w:b/>
        </w:rPr>
        <w:t xml:space="preserve">Účel a cieľ prípravných trhových konzultácií </w:t>
      </w:r>
    </w:p>
    <w:p w14:paraId="14DAB01B" w14:textId="77777777" w:rsidR="00065599" w:rsidRDefault="00AC2242" w:rsidP="00AC2242">
      <w:pPr>
        <w:jc w:val="both"/>
        <w:rPr>
          <w:rFonts w:ascii="Garamond" w:hAnsi="Garamond" w:cstheme="minorHAnsi"/>
        </w:rPr>
      </w:pPr>
      <w:r w:rsidRPr="00AC2242">
        <w:rPr>
          <w:rFonts w:ascii="Garamond" w:hAnsi="Garamond" w:cstheme="minorHAnsi"/>
        </w:rPr>
        <w:t xml:space="preserve">Tieto prípravné trhové konzultácie (ďalej len „PTK“) sú vyhlasované pre neobmedzený počet hospodárskych subjektov, ktoré pôsobia na relevantnom stavebnom trhu. </w:t>
      </w:r>
    </w:p>
    <w:p w14:paraId="13DA2AC7" w14:textId="77777777" w:rsidR="00065599" w:rsidRDefault="00065599" w:rsidP="00AC2242">
      <w:pPr>
        <w:jc w:val="both"/>
        <w:rPr>
          <w:rFonts w:ascii="Garamond" w:hAnsi="Garamond" w:cstheme="minorHAnsi"/>
        </w:rPr>
      </w:pPr>
    </w:p>
    <w:p w14:paraId="312289B7" w14:textId="4BA8E131" w:rsidR="00065599" w:rsidRDefault="00065599" w:rsidP="00065599">
      <w:pPr>
        <w:jc w:val="both"/>
        <w:rPr>
          <w:rFonts w:ascii="Garamond" w:hAnsi="Garamond" w:cstheme="minorHAnsi"/>
        </w:rPr>
      </w:pPr>
      <w:r>
        <w:rPr>
          <w:rFonts w:ascii="Garamond" w:hAnsi="Garamond" w:cstheme="minorHAnsi"/>
        </w:rPr>
        <w:t>V</w:t>
      </w:r>
      <w:r w:rsidR="00AC2242" w:rsidRPr="00AC2242">
        <w:rPr>
          <w:rFonts w:ascii="Garamond" w:hAnsi="Garamond" w:cstheme="minorHAnsi"/>
        </w:rPr>
        <w:t>erejný obstarávateľ</w:t>
      </w:r>
      <w:r>
        <w:rPr>
          <w:rFonts w:ascii="Garamond" w:hAnsi="Garamond" w:cstheme="minorHAnsi"/>
        </w:rPr>
        <w:t xml:space="preserve"> uvádza, že </w:t>
      </w:r>
      <w:r w:rsidR="00AC2242" w:rsidRPr="00AC2242">
        <w:rPr>
          <w:rFonts w:ascii="Garamond" w:hAnsi="Garamond" w:cstheme="minorHAnsi"/>
        </w:rPr>
        <w:t xml:space="preserve">disponuje podrobným projektom </w:t>
      </w:r>
      <w:r w:rsidR="00DB68D1">
        <w:rPr>
          <w:rFonts w:ascii="Garamond" w:hAnsi="Garamond" w:cstheme="minorHAnsi"/>
        </w:rPr>
        <w:t>stavebných úprav</w:t>
      </w:r>
      <w:r w:rsidR="00AC2242" w:rsidRPr="00AC2242">
        <w:rPr>
          <w:rFonts w:ascii="Garamond" w:hAnsi="Garamond" w:cstheme="minorHAnsi"/>
        </w:rPr>
        <w:t>,</w:t>
      </w:r>
      <w:r>
        <w:rPr>
          <w:rFonts w:ascii="Garamond" w:hAnsi="Garamond" w:cstheme="minorHAnsi"/>
        </w:rPr>
        <w:t xml:space="preserve"> ktorý zároveň prikladá k tomuto oznámeniu ako prílohu č. 1 a dáva ho tak k dispozícii na preštudovanie. Cieľom týchto PTK je overenie si navrhnutého technického riešenia realizácie v nasledovnom zmysle:</w:t>
      </w:r>
    </w:p>
    <w:p w14:paraId="3B7C3979" w14:textId="3CDA011F" w:rsidR="00065599" w:rsidRDefault="00065599" w:rsidP="00065599">
      <w:pPr>
        <w:pStyle w:val="Odsekzoznamu"/>
        <w:numPr>
          <w:ilvl w:val="0"/>
          <w:numId w:val="15"/>
        </w:numPr>
        <w:jc w:val="both"/>
        <w:rPr>
          <w:rFonts w:ascii="Garamond" w:hAnsi="Garamond" w:cstheme="minorHAnsi"/>
        </w:rPr>
      </w:pPr>
      <w:r>
        <w:rPr>
          <w:rFonts w:ascii="Garamond" w:hAnsi="Garamond" w:cstheme="minorHAnsi"/>
        </w:rPr>
        <w:t>či je navrhované technické riešenie pre predmetnú stavbu optimálne</w:t>
      </w:r>
    </w:p>
    <w:p w14:paraId="2C31B99B" w14:textId="776E9143" w:rsidR="00065599" w:rsidRPr="00065599" w:rsidRDefault="00065599" w:rsidP="00065599">
      <w:pPr>
        <w:pStyle w:val="Odsekzoznamu"/>
        <w:numPr>
          <w:ilvl w:val="0"/>
          <w:numId w:val="15"/>
        </w:numPr>
        <w:jc w:val="both"/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či existujú a sú v tomto prípade a pre túto stavbu vhodnejšie iné technické riešenia, a to najmä v zmysle skladby telesa cesty a zvolených technologických postupov (pozn. pri rešpektovaní navrhovaného smerového a výškového vedenia </w:t>
      </w:r>
      <w:r w:rsidR="00165628">
        <w:rPr>
          <w:rFonts w:ascii="Garamond" w:hAnsi="Garamond" w:cstheme="minorHAnsi"/>
        </w:rPr>
        <w:t>komunikácie</w:t>
      </w:r>
      <w:r>
        <w:rPr>
          <w:rFonts w:ascii="Garamond" w:hAnsi="Garamond" w:cstheme="minorHAnsi"/>
        </w:rPr>
        <w:t xml:space="preserve">) </w:t>
      </w:r>
    </w:p>
    <w:p w14:paraId="4BB7667D" w14:textId="77777777" w:rsidR="00065599" w:rsidRDefault="00065599" w:rsidP="00AC2242">
      <w:pPr>
        <w:jc w:val="both"/>
        <w:rPr>
          <w:rFonts w:ascii="Garamond" w:hAnsi="Garamond" w:cstheme="minorHAnsi"/>
        </w:rPr>
      </w:pPr>
    </w:p>
    <w:p w14:paraId="371CCF62" w14:textId="392C586E" w:rsidR="00AC2242" w:rsidRDefault="00AC2242" w:rsidP="00065599">
      <w:pPr>
        <w:jc w:val="both"/>
        <w:rPr>
          <w:rFonts w:ascii="Garamond" w:eastAsia="Times New Roman" w:hAnsi="Garamond" w:cstheme="minorHAnsi"/>
          <w:kern w:val="0"/>
          <w:lang w:eastAsia="cs-CZ"/>
          <w14:ligatures w14:val="none"/>
        </w:rPr>
      </w:pPr>
      <w:r w:rsidRPr="00AC2242">
        <w:rPr>
          <w:rFonts w:ascii="Garamond" w:hAnsi="Garamond" w:cstheme="minorHAnsi"/>
        </w:rPr>
        <w:t xml:space="preserve">PTK </w:t>
      </w:r>
      <w:r w:rsidR="00065599">
        <w:rPr>
          <w:rFonts w:ascii="Garamond" w:hAnsi="Garamond" w:cstheme="minorHAnsi"/>
        </w:rPr>
        <w:t>slúžia okrem vyššie uvedeného aj</w:t>
      </w:r>
      <w:r w:rsidRPr="00AC2242">
        <w:rPr>
          <w:rFonts w:ascii="Garamond" w:hAnsi="Garamond" w:cstheme="minorHAnsi"/>
        </w:rPr>
        <w:t xml:space="preserve"> na </w:t>
      </w:r>
      <w:r w:rsidR="00065599">
        <w:rPr>
          <w:rFonts w:ascii="Garamond" w:hAnsi="Garamond" w:cstheme="minorHAnsi"/>
        </w:rPr>
        <w:t>o</w:t>
      </w:r>
      <w:r w:rsidRPr="00065599">
        <w:rPr>
          <w:rFonts w:ascii="Garamond" w:hAnsi="Garamond" w:cstheme="minorHAnsi"/>
        </w:rPr>
        <w:t xml:space="preserve">boznámenie účastníkov relevantného stavebného trhu o projekte na samotnom mieste stavby vo forme komentovanej obhliadky – dňa otvorených dverí. Podrobnosti k obhliadke sú uvedené v bode č. 4. tohto oznámenia. </w:t>
      </w:r>
    </w:p>
    <w:p w14:paraId="193777C4" w14:textId="77777777" w:rsidR="00065599" w:rsidRPr="00AC2242" w:rsidRDefault="00065599" w:rsidP="00065599">
      <w:pPr>
        <w:jc w:val="both"/>
        <w:rPr>
          <w:rFonts w:ascii="Garamond" w:hAnsi="Garamond" w:cstheme="minorHAnsi"/>
        </w:rPr>
      </w:pPr>
    </w:p>
    <w:p w14:paraId="674CA2AA" w14:textId="77777777" w:rsidR="00AC2242" w:rsidRPr="00AC2242" w:rsidRDefault="00AC2242" w:rsidP="00AC2242">
      <w:pPr>
        <w:jc w:val="both"/>
        <w:rPr>
          <w:rFonts w:ascii="Garamond" w:hAnsi="Garamond" w:cstheme="minorHAnsi"/>
        </w:rPr>
      </w:pPr>
      <w:r w:rsidRPr="00AC2242">
        <w:rPr>
          <w:rFonts w:ascii="Garamond" w:hAnsi="Garamond" w:cstheme="minorHAnsi"/>
        </w:rPr>
        <w:t xml:space="preserve">Verejný obstarávateľ vyhodnotí PTK a informácie v nich získané zohľadní v samotnom verejnom obstarávaní. </w:t>
      </w:r>
    </w:p>
    <w:p w14:paraId="56AA3E24" w14:textId="77777777" w:rsidR="00DB68D1" w:rsidRDefault="00DB68D1" w:rsidP="00AC2242">
      <w:pPr>
        <w:jc w:val="both"/>
        <w:rPr>
          <w:rFonts w:ascii="Garamond" w:hAnsi="Garamond" w:cstheme="minorHAnsi"/>
        </w:rPr>
      </w:pPr>
    </w:p>
    <w:p w14:paraId="02093937" w14:textId="69CF7436" w:rsidR="00AC2242" w:rsidRPr="00AC2242" w:rsidRDefault="00AC2242" w:rsidP="00AC2242">
      <w:pPr>
        <w:jc w:val="both"/>
        <w:rPr>
          <w:rFonts w:ascii="Garamond" w:hAnsi="Garamond" w:cstheme="minorHAnsi"/>
        </w:rPr>
      </w:pPr>
      <w:r w:rsidRPr="00AC2242">
        <w:rPr>
          <w:rFonts w:ascii="Garamond" w:hAnsi="Garamond" w:cstheme="minorHAnsi"/>
        </w:rPr>
        <w:t>Cieľom PTK je:</w:t>
      </w:r>
    </w:p>
    <w:p w14:paraId="36E4A436" w14:textId="79A52C6E" w:rsidR="00AC2242" w:rsidRPr="00AC2242" w:rsidRDefault="00AC2242" w:rsidP="00AC2242">
      <w:pPr>
        <w:pStyle w:val="Odsekzoznamu"/>
        <w:numPr>
          <w:ilvl w:val="0"/>
          <w:numId w:val="9"/>
        </w:numPr>
        <w:spacing w:after="160" w:line="259" w:lineRule="auto"/>
        <w:contextualSpacing/>
        <w:jc w:val="both"/>
        <w:rPr>
          <w:rFonts w:ascii="Garamond" w:hAnsi="Garamond" w:cstheme="minorHAnsi"/>
        </w:rPr>
      </w:pPr>
      <w:r w:rsidRPr="00AC2242">
        <w:rPr>
          <w:rFonts w:ascii="Garamond" w:hAnsi="Garamond" w:cstheme="minorHAnsi"/>
        </w:rPr>
        <w:t>Optimálne nastavenie verejného obstarávania tak,</w:t>
      </w:r>
      <w:r w:rsidR="00DB68D1">
        <w:rPr>
          <w:rFonts w:ascii="Garamond" w:hAnsi="Garamond" w:cstheme="minorHAnsi"/>
        </w:rPr>
        <w:t xml:space="preserve"> aby verejný obstarávateľ dostal čo najvyššiu hodnotu za vynaložené peniaze.</w:t>
      </w:r>
    </w:p>
    <w:p w14:paraId="7C7C6C0E" w14:textId="77777777" w:rsidR="00AC2242" w:rsidRPr="00AC2242" w:rsidRDefault="00AC2242" w:rsidP="00AC2242">
      <w:pPr>
        <w:pStyle w:val="Odsekzoznamu"/>
        <w:numPr>
          <w:ilvl w:val="0"/>
          <w:numId w:val="9"/>
        </w:numPr>
        <w:spacing w:after="160" w:line="259" w:lineRule="auto"/>
        <w:contextualSpacing/>
        <w:jc w:val="both"/>
        <w:rPr>
          <w:rFonts w:ascii="Garamond" w:hAnsi="Garamond" w:cstheme="minorHAnsi"/>
        </w:rPr>
      </w:pPr>
      <w:r w:rsidRPr="00AC2242">
        <w:rPr>
          <w:rFonts w:ascii="Garamond" w:hAnsi="Garamond" w:cstheme="minorHAnsi"/>
        </w:rPr>
        <w:t xml:space="preserve">Poskytnutie dostatočného objemu informácií účastníkom relevantného stavebného trhu, potrebných na prípravu kvalitnej cenovej ponuky. </w:t>
      </w:r>
    </w:p>
    <w:p w14:paraId="599FF63F" w14:textId="0728F32B" w:rsidR="00AC2242" w:rsidRPr="00AC2242" w:rsidRDefault="00AC2242" w:rsidP="00065599">
      <w:pPr>
        <w:spacing w:after="3"/>
        <w:jc w:val="both"/>
        <w:rPr>
          <w:rFonts w:ascii="Garamond" w:hAnsi="Garamond" w:cstheme="minorHAnsi"/>
        </w:rPr>
      </w:pPr>
      <w:r w:rsidRPr="00AC2242">
        <w:rPr>
          <w:rFonts w:ascii="Garamond" w:hAnsi="Garamond" w:cstheme="minorHAnsi"/>
        </w:rPr>
        <w:t xml:space="preserve">Predmet zákazky a jeho úspešná realizácia je </w:t>
      </w:r>
      <w:r w:rsidR="00065599">
        <w:rPr>
          <w:rFonts w:ascii="Garamond" w:hAnsi="Garamond" w:cstheme="minorHAnsi"/>
        </w:rPr>
        <w:t>záverečnou fázou</w:t>
      </w:r>
      <w:r w:rsidRPr="00AC2242">
        <w:rPr>
          <w:rFonts w:ascii="Garamond" w:hAnsi="Garamond" w:cstheme="minorHAnsi"/>
        </w:rPr>
        <w:t xml:space="preserve"> projektu </w:t>
      </w:r>
      <w:r w:rsidR="003F0552">
        <w:rPr>
          <w:rFonts w:ascii="Garamond" w:hAnsi="Garamond" w:cstheme="minorHAnsi"/>
        </w:rPr>
        <w:t xml:space="preserve">rekonštrukcie prístupovej cesty vedúcej k </w:t>
      </w:r>
      <w:r w:rsidR="00065599">
        <w:rPr>
          <w:rFonts w:ascii="Garamond" w:hAnsi="Garamond" w:cstheme="minorHAnsi"/>
        </w:rPr>
        <w:t>vrcholu Kráľovej hol</w:t>
      </w:r>
      <w:r w:rsidR="003F0552">
        <w:rPr>
          <w:rFonts w:ascii="Garamond" w:hAnsi="Garamond" w:cstheme="minorHAnsi"/>
        </w:rPr>
        <w:t>e.</w:t>
      </w:r>
    </w:p>
    <w:p w14:paraId="68B6C652" w14:textId="77777777" w:rsidR="00AC2242" w:rsidRDefault="00AC2242" w:rsidP="00AC2242">
      <w:pPr>
        <w:spacing w:after="3"/>
        <w:jc w:val="both"/>
        <w:rPr>
          <w:rFonts w:ascii="Garamond" w:hAnsi="Garamond" w:cstheme="minorHAnsi"/>
        </w:rPr>
      </w:pPr>
    </w:p>
    <w:p w14:paraId="1EF202B2" w14:textId="77777777" w:rsidR="00DB68D1" w:rsidRPr="00AC2242" w:rsidRDefault="00DB68D1" w:rsidP="00AC2242">
      <w:pPr>
        <w:spacing w:after="3"/>
        <w:jc w:val="both"/>
        <w:rPr>
          <w:rFonts w:ascii="Garamond" w:hAnsi="Garamond" w:cstheme="minorHAnsi"/>
        </w:rPr>
      </w:pPr>
    </w:p>
    <w:p w14:paraId="46E32629" w14:textId="6B3E7559" w:rsidR="00AC2242" w:rsidRPr="00AC2242" w:rsidRDefault="00DB68D1" w:rsidP="00AC2242">
      <w:pPr>
        <w:pStyle w:val="Odsekzoznamu"/>
        <w:numPr>
          <w:ilvl w:val="0"/>
          <w:numId w:val="6"/>
        </w:numPr>
        <w:spacing w:after="11" w:line="251" w:lineRule="auto"/>
        <w:ind w:left="426" w:hanging="426"/>
        <w:contextualSpacing/>
        <w:jc w:val="both"/>
        <w:rPr>
          <w:rFonts w:ascii="Garamond" w:hAnsi="Garamond" w:cstheme="minorHAnsi"/>
        </w:rPr>
      </w:pPr>
      <w:r>
        <w:rPr>
          <w:rFonts w:ascii="Garamond" w:eastAsia="Arial" w:hAnsi="Garamond" w:cstheme="minorHAnsi"/>
          <w:b/>
        </w:rPr>
        <w:lastRenderedPageBreak/>
        <w:t>Základný opis predmetu zákazky</w:t>
      </w:r>
      <w:r w:rsidR="00AC2242" w:rsidRPr="00AC2242">
        <w:rPr>
          <w:rFonts w:ascii="Garamond" w:eastAsia="Arial" w:hAnsi="Garamond" w:cstheme="minorHAnsi"/>
          <w:b/>
        </w:rPr>
        <w:t xml:space="preserve"> pripravovaného verejného obstarávania.</w:t>
      </w:r>
    </w:p>
    <w:p w14:paraId="0974BA46" w14:textId="77777777" w:rsidR="00DB68D1" w:rsidRDefault="00DB68D1" w:rsidP="00DB68D1">
      <w:pPr>
        <w:spacing w:after="11" w:line="251" w:lineRule="auto"/>
        <w:contextualSpacing/>
        <w:jc w:val="both"/>
        <w:rPr>
          <w:rFonts w:ascii="Garamond" w:hAnsi="Garamond" w:cstheme="minorHAnsi"/>
          <w:b/>
          <w:bCs/>
        </w:rPr>
      </w:pPr>
    </w:p>
    <w:p w14:paraId="504631B4" w14:textId="7D218192" w:rsidR="00DB68D1" w:rsidRPr="00DB68D1" w:rsidRDefault="00DB68D1" w:rsidP="00DB68D1">
      <w:pPr>
        <w:spacing w:after="11" w:line="251" w:lineRule="auto"/>
        <w:contextualSpacing/>
        <w:jc w:val="both"/>
        <w:rPr>
          <w:rFonts w:ascii="Garamond" w:hAnsi="Garamond" w:cstheme="minorHAnsi"/>
        </w:rPr>
      </w:pPr>
      <w:r w:rsidRPr="00DB68D1">
        <w:rPr>
          <w:rFonts w:ascii="Garamond" w:hAnsi="Garamond" w:cstheme="minorHAnsi"/>
          <w:b/>
          <w:bCs/>
        </w:rPr>
        <w:t xml:space="preserve">Miesto stavby: </w:t>
      </w:r>
      <w:r w:rsidRPr="00DB68D1">
        <w:rPr>
          <w:rFonts w:ascii="Garamond" w:hAnsi="Garamond" w:cstheme="minorHAnsi"/>
        </w:rPr>
        <w:tab/>
      </w:r>
      <w:r w:rsidRPr="00DB68D1">
        <w:rPr>
          <w:rFonts w:ascii="Garamond" w:hAnsi="Garamond" w:cstheme="minorHAnsi"/>
        </w:rPr>
        <w:tab/>
        <w:t>Šumiac – Kráľova hoľa </w:t>
      </w:r>
    </w:p>
    <w:p w14:paraId="2FED9CDC" w14:textId="702E6325" w:rsidR="00DB68D1" w:rsidRPr="00DB68D1" w:rsidRDefault="00DB68D1" w:rsidP="00DB68D1">
      <w:pPr>
        <w:spacing w:after="11" w:line="251" w:lineRule="auto"/>
        <w:contextualSpacing/>
        <w:jc w:val="both"/>
        <w:rPr>
          <w:rFonts w:ascii="Garamond" w:hAnsi="Garamond" w:cstheme="minorHAnsi"/>
        </w:rPr>
      </w:pPr>
      <w:r w:rsidRPr="00DB68D1">
        <w:rPr>
          <w:rFonts w:ascii="Garamond" w:hAnsi="Garamond" w:cstheme="minorHAnsi"/>
          <w:b/>
          <w:bCs/>
        </w:rPr>
        <w:t>Katastrálne územie:</w:t>
      </w:r>
      <w:r w:rsidRPr="00DB68D1">
        <w:rPr>
          <w:rFonts w:ascii="Garamond" w:hAnsi="Garamond" w:cstheme="minorHAnsi"/>
        </w:rPr>
        <w:tab/>
      </w:r>
      <w:r>
        <w:rPr>
          <w:rFonts w:ascii="Garamond" w:hAnsi="Garamond" w:cstheme="minorHAnsi"/>
        </w:rPr>
        <w:tab/>
      </w:r>
      <w:r w:rsidRPr="00DB68D1">
        <w:rPr>
          <w:rFonts w:ascii="Garamond" w:hAnsi="Garamond" w:cstheme="minorHAnsi"/>
        </w:rPr>
        <w:t>Šumiac, Telgárt </w:t>
      </w:r>
    </w:p>
    <w:p w14:paraId="49A76EED" w14:textId="77777777" w:rsidR="00DB68D1" w:rsidRPr="00DB68D1" w:rsidRDefault="00DB68D1" w:rsidP="00DB68D1">
      <w:pPr>
        <w:spacing w:after="11" w:line="251" w:lineRule="auto"/>
        <w:contextualSpacing/>
        <w:jc w:val="both"/>
        <w:rPr>
          <w:rFonts w:ascii="Garamond" w:hAnsi="Garamond" w:cstheme="minorHAnsi"/>
        </w:rPr>
      </w:pPr>
      <w:r w:rsidRPr="00DB68D1">
        <w:rPr>
          <w:rFonts w:ascii="Garamond" w:hAnsi="Garamond" w:cstheme="minorHAnsi"/>
          <w:b/>
          <w:bCs/>
        </w:rPr>
        <w:t>Okres:</w:t>
      </w:r>
      <w:r w:rsidRPr="00DB68D1">
        <w:rPr>
          <w:rFonts w:ascii="Garamond" w:hAnsi="Garamond" w:cstheme="minorHAnsi"/>
        </w:rPr>
        <w:t xml:space="preserve"> </w:t>
      </w:r>
      <w:r w:rsidRPr="00DB68D1">
        <w:rPr>
          <w:rFonts w:ascii="Garamond" w:hAnsi="Garamond" w:cstheme="minorHAnsi"/>
        </w:rPr>
        <w:tab/>
      </w:r>
      <w:r w:rsidRPr="00DB68D1">
        <w:rPr>
          <w:rFonts w:ascii="Garamond" w:hAnsi="Garamond" w:cstheme="minorHAnsi"/>
        </w:rPr>
        <w:tab/>
      </w:r>
      <w:r w:rsidRPr="00DB68D1">
        <w:rPr>
          <w:rFonts w:ascii="Garamond" w:hAnsi="Garamond" w:cstheme="minorHAnsi"/>
        </w:rPr>
        <w:tab/>
        <w:t>Brezno </w:t>
      </w:r>
    </w:p>
    <w:p w14:paraId="2B365BA1" w14:textId="390317E2" w:rsidR="00DB68D1" w:rsidRPr="00DB68D1" w:rsidRDefault="00DB68D1" w:rsidP="00DB68D1">
      <w:pPr>
        <w:spacing w:after="11" w:line="251" w:lineRule="auto"/>
        <w:contextualSpacing/>
        <w:jc w:val="both"/>
        <w:rPr>
          <w:rFonts w:ascii="Garamond" w:hAnsi="Garamond" w:cstheme="minorHAnsi"/>
        </w:rPr>
      </w:pPr>
      <w:r w:rsidRPr="00DB68D1">
        <w:rPr>
          <w:rFonts w:ascii="Garamond" w:hAnsi="Garamond" w:cstheme="minorHAnsi"/>
          <w:b/>
          <w:bCs/>
        </w:rPr>
        <w:t>Objednávateľ:</w:t>
      </w:r>
      <w:r w:rsidRPr="00DB68D1">
        <w:rPr>
          <w:rFonts w:ascii="Garamond" w:hAnsi="Garamond" w:cstheme="minorHAnsi"/>
        </w:rPr>
        <w:t xml:space="preserve"> </w:t>
      </w:r>
      <w:r w:rsidRPr="00DB68D1">
        <w:rPr>
          <w:rFonts w:ascii="Garamond" w:hAnsi="Garamond" w:cstheme="minorHAnsi"/>
        </w:rPr>
        <w:tab/>
      </w:r>
      <w:r w:rsidRPr="00DB68D1">
        <w:rPr>
          <w:rFonts w:ascii="Garamond" w:hAnsi="Garamond" w:cstheme="minorHAnsi"/>
        </w:rPr>
        <w:tab/>
        <w:t>Banskobystrický samosprávny kraj</w:t>
      </w:r>
      <w:r>
        <w:rPr>
          <w:rFonts w:ascii="Garamond" w:hAnsi="Garamond" w:cstheme="minorHAnsi"/>
        </w:rPr>
        <w:t xml:space="preserve">, </w:t>
      </w:r>
      <w:r w:rsidRPr="00DB68D1">
        <w:rPr>
          <w:rFonts w:ascii="Garamond" w:hAnsi="Garamond" w:cstheme="minorHAnsi"/>
        </w:rPr>
        <w:t>Námestie SNP 23, 974 01 Banská Bystrica </w:t>
      </w:r>
    </w:p>
    <w:p w14:paraId="7B9F21B4" w14:textId="0FD95388" w:rsidR="00DB68D1" w:rsidRPr="00DB68D1" w:rsidRDefault="00DB68D1" w:rsidP="00DB68D1">
      <w:pPr>
        <w:spacing w:after="11" w:line="251" w:lineRule="auto"/>
        <w:contextualSpacing/>
        <w:jc w:val="both"/>
        <w:rPr>
          <w:rFonts w:ascii="Garamond" w:hAnsi="Garamond" w:cstheme="minorHAnsi"/>
        </w:rPr>
      </w:pPr>
      <w:r w:rsidRPr="00DB68D1">
        <w:rPr>
          <w:rFonts w:ascii="Garamond" w:hAnsi="Garamond" w:cstheme="minorHAnsi"/>
          <w:b/>
          <w:bCs/>
        </w:rPr>
        <w:t>Projektant:</w:t>
      </w:r>
      <w:r w:rsidRPr="00DB68D1">
        <w:rPr>
          <w:rFonts w:ascii="Garamond" w:hAnsi="Garamond" w:cstheme="minorHAnsi"/>
        </w:rPr>
        <w:tab/>
      </w:r>
      <w:r w:rsidRPr="00DB68D1">
        <w:rPr>
          <w:rFonts w:ascii="Garamond" w:hAnsi="Garamond" w:cstheme="minorHAnsi"/>
        </w:rPr>
        <w:tab/>
      </w:r>
      <w:r>
        <w:rPr>
          <w:rFonts w:ascii="Garamond" w:hAnsi="Garamond" w:cstheme="minorHAnsi"/>
        </w:rPr>
        <w:tab/>
      </w:r>
      <w:r w:rsidRPr="00DB68D1">
        <w:rPr>
          <w:rFonts w:ascii="Garamond" w:hAnsi="Garamond" w:cstheme="minorHAnsi"/>
        </w:rPr>
        <w:t>Vodales, s.r.o.</w:t>
      </w:r>
      <w:r>
        <w:rPr>
          <w:rFonts w:ascii="Garamond" w:hAnsi="Garamond" w:cstheme="minorHAnsi"/>
        </w:rPr>
        <w:t xml:space="preserve">, </w:t>
      </w:r>
      <w:r w:rsidRPr="00DB68D1">
        <w:rPr>
          <w:rFonts w:ascii="Garamond" w:hAnsi="Garamond" w:cstheme="minorHAnsi"/>
        </w:rPr>
        <w:t>Študentská 20, 960 01 Zvolen</w:t>
      </w:r>
      <w:r>
        <w:rPr>
          <w:rFonts w:ascii="Garamond" w:hAnsi="Garamond" w:cstheme="minorHAnsi"/>
        </w:rPr>
        <w:t xml:space="preserve">, </w:t>
      </w:r>
      <w:r w:rsidRPr="00DB68D1">
        <w:rPr>
          <w:rFonts w:ascii="Garamond" w:hAnsi="Garamond" w:cstheme="minorHAnsi"/>
        </w:rPr>
        <w:t>IČO: 44</w:t>
      </w:r>
      <w:r w:rsidRPr="00DB68D1">
        <w:rPr>
          <w:rFonts w:ascii="Times New Roman" w:hAnsi="Times New Roman" w:cs="Times New Roman"/>
        </w:rPr>
        <w:t> </w:t>
      </w:r>
      <w:r w:rsidRPr="00DB68D1">
        <w:rPr>
          <w:rFonts w:ascii="Garamond" w:hAnsi="Garamond" w:cstheme="minorHAnsi"/>
        </w:rPr>
        <w:t>988</w:t>
      </w:r>
      <w:r w:rsidRPr="00DB68D1">
        <w:rPr>
          <w:rFonts w:ascii="Times New Roman" w:hAnsi="Times New Roman" w:cs="Times New Roman"/>
        </w:rPr>
        <w:t> </w:t>
      </w:r>
      <w:r w:rsidRPr="00DB68D1">
        <w:rPr>
          <w:rFonts w:ascii="Garamond" w:hAnsi="Garamond" w:cstheme="minorHAnsi"/>
        </w:rPr>
        <w:t>508 </w:t>
      </w:r>
    </w:p>
    <w:p w14:paraId="00391E81" w14:textId="0C7E9BDF" w:rsidR="00DB68D1" w:rsidRPr="00DB68D1" w:rsidRDefault="00DB68D1" w:rsidP="00DB68D1">
      <w:pPr>
        <w:spacing w:after="11" w:line="251" w:lineRule="auto"/>
        <w:contextualSpacing/>
        <w:jc w:val="both"/>
        <w:rPr>
          <w:rFonts w:ascii="Garamond" w:hAnsi="Garamond" w:cstheme="minorHAnsi"/>
          <w:u w:val="single"/>
        </w:rPr>
      </w:pPr>
    </w:p>
    <w:p w14:paraId="2A53F562" w14:textId="4529DAE4" w:rsidR="00DB68D1" w:rsidRPr="00DB68D1" w:rsidRDefault="00DB68D1" w:rsidP="00DB68D1">
      <w:pPr>
        <w:spacing w:after="11" w:line="251" w:lineRule="auto"/>
        <w:contextualSpacing/>
        <w:jc w:val="both"/>
        <w:rPr>
          <w:rFonts w:ascii="Garamond" w:hAnsi="Garamond" w:cstheme="minorHAnsi"/>
        </w:rPr>
      </w:pPr>
      <w:r w:rsidRPr="00DB68D1">
        <w:rPr>
          <w:rFonts w:ascii="Garamond" w:hAnsi="Garamond" w:cstheme="minorHAnsi"/>
          <w:b/>
          <w:bCs/>
        </w:rPr>
        <w:t>Základné údaje charakterizujúce stavbu.</w:t>
      </w:r>
    </w:p>
    <w:p w14:paraId="0C74DA4B" w14:textId="67C7BAB0" w:rsidR="00DB68D1" w:rsidRPr="00DB68D1" w:rsidRDefault="00DB68D1" w:rsidP="00DB68D1">
      <w:pPr>
        <w:spacing w:after="11" w:line="251" w:lineRule="auto"/>
        <w:contextualSpacing/>
        <w:jc w:val="both"/>
        <w:rPr>
          <w:rFonts w:ascii="Garamond" w:hAnsi="Garamond" w:cstheme="minorHAnsi"/>
        </w:rPr>
      </w:pPr>
      <w:r w:rsidRPr="00DB68D1">
        <w:rPr>
          <w:rFonts w:ascii="Garamond" w:hAnsi="Garamond" w:cstheme="minorHAnsi"/>
        </w:rPr>
        <w:t>Projekt stavebných úprav bol spracovaný z</w:t>
      </w:r>
      <w:r w:rsidRPr="00DB68D1">
        <w:rPr>
          <w:rFonts w:ascii="Times New Roman" w:hAnsi="Times New Roman" w:cs="Times New Roman"/>
        </w:rPr>
        <w:t> </w:t>
      </w:r>
      <w:r w:rsidRPr="00DB68D1">
        <w:rPr>
          <w:rFonts w:ascii="Garamond" w:hAnsi="Garamond" w:cstheme="minorHAnsi"/>
        </w:rPr>
        <w:t>d</w:t>
      </w:r>
      <w:r w:rsidRPr="00DB68D1">
        <w:rPr>
          <w:rFonts w:ascii="Garamond" w:hAnsi="Garamond" w:cs="Garamond"/>
        </w:rPr>
        <w:t>ô</w:t>
      </w:r>
      <w:r w:rsidRPr="00DB68D1">
        <w:rPr>
          <w:rFonts w:ascii="Garamond" w:hAnsi="Garamond" w:cstheme="minorHAnsi"/>
        </w:rPr>
        <w:t>vodu potreby zabezpe</w:t>
      </w:r>
      <w:r w:rsidRPr="00DB68D1">
        <w:rPr>
          <w:rFonts w:ascii="Garamond" w:hAnsi="Garamond" w:cs="Garamond"/>
        </w:rPr>
        <w:t>č</w:t>
      </w:r>
      <w:r w:rsidRPr="00DB68D1">
        <w:rPr>
          <w:rFonts w:ascii="Garamond" w:hAnsi="Garamond" w:cstheme="minorHAnsi"/>
        </w:rPr>
        <w:t>i</w:t>
      </w:r>
      <w:r w:rsidRPr="00DB68D1">
        <w:rPr>
          <w:rFonts w:ascii="Garamond" w:hAnsi="Garamond" w:cs="Garamond"/>
        </w:rPr>
        <w:t>ť</w:t>
      </w:r>
      <w:r w:rsidRPr="00DB68D1">
        <w:rPr>
          <w:rFonts w:ascii="Garamond" w:hAnsi="Garamond" w:cstheme="minorHAnsi"/>
        </w:rPr>
        <w:t xml:space="preserve"> starostlivos</w:t>
      </w:r>
      <w:r w:rsidRPr="00DB68D1">
        <w:rPr>
          <w:rFonts w:ascii="Garamond" w:hAnsi="Garamond" w:cs="Garamond"/>
        </w:rPr>
        <w:t>ť</w:t>
      </w:r>
      <w:r w:rsidRPr="00DB68D1">
        <w:rPr>
          <w:rFonts w:ascii="Garamond" w:hAnsi="Garamond" w:cstheme="minorHAnsi"/>
        </w:rPr>
        <w:t xml:space="preserve"> o po</w:t>
      </w:r>
      <w:r w:rsidRPr="00DB68D1">
        <w:rPr>
          <w:rFonts w:ascii="Garamond" w:hAnsi="Garamond" w:cs="Garamond"/>
        </w:rPr>
        <w:t>š</w:t>
      </w:r>
      <w:r w:rsidRPr="00DB68D1">
        <w:rPr>
          <w:rFonts w:ascii="Garamond" w:hAnsi="Garamond" w:cstheme="minorHAnsi"/>
        </w:rPr>
        <w:t>koden</w:t>
      </w:r>
      <w:r w:rsidRPr="00DB68D1">
        <w:rPr>
          <w:rFonts w:ascii="Garamond" w:hAnsi="Garamond" w:cs="Garamond"/>
        </w:rPr>
        <w:t>ú</w:t>
      </w:r>
      <w:r w:rsidRPr="00DB68D1">
        <w:rPr>
          <w:rFonts w:ascii="Garamond" w:hAnsi="Garamond" w:cstheme="minorHAnsi"/>
        </w:rPr>
        <w:t xml:space="preserve"> pr</w:t>
      </w:r>
      <w:r w:rsidRPr="00DB68D1">
        <w:rPr>
          <w:rFonts w:ascii="Garamond" w:hAnsi="Garamond" w:cs="Garamond"/>
        </w:rPr>
        <w:t>í</w:t>
      </w:r>
      <w:r w:rsidRPr="00DB68D1">
        <w:rPr>
          <w:rFonts w:ascii="Garamond" w:hAnsi="Garamond" w:cstheme="minorHAnsi"/>
        </w:rPr>
        <w:t>stupov</w:t>
      </w:r>
      <w:r w:rsidRPr="00DB68D1">
        <w:rPr>
          <w:rFonts w:ascii="Garamond" w:hAnsi="Garamond" w:cs="Garamond"/>
        </w:rPr>
        <w:t>ú</w:t>
      </w:r>
      <w:r w:rsidRPr="00DB68D1">
        <w:rPr>
          <w:rFonts w:ascii="Garamond" w:hAnsi="Garamond" w:cstheme="minorHAnsi"/>
        </w:rPr>
        <w:t xml:space="preserve"> cestu s celoro</w:t>
      </w:r>
      <w:r w:rsidRPr="00DB68D1">
        <w:rPr>
          <w:rFonts w:ascii="Garamond" w:hAnsi="Garamond" w:cs="Garamond"/>
        </w:rPr>
        <w:t>č</w:t>
      </w:r>
      <w:r w:rsidRPr="00DB68D1">
        <w:rPr>
          <w:rFonts w:ascii="Garamond" w:hAnsi="Garamond" w:cstheme="minorHAnsi"/>
        </w:rPr>
        <w:t>n</w:t>
      </w:r>
      <w:r w:rsidRPr="00DB68D1">
        <w:rPr>
          <w:rFonts w:ascii="Garamond" w:hAnsi="Garamond" w:cs="Garamond"/>
        </w:rPr>
        <w:t>ý</w:t>
      </w:r>
      <w:r w:rsidRPr="00DB68D1">
        <w:rPr>
          <w:rFonts w:ascii="Garamond" w:hAnsi="Garamond" w:cstheme="minorHAnsi"/>
        </w:rPr>
        <w:t>m</w:t>
      </w:r>
      <w:r w:rsidRPr="00DB68D1">
        <w:rPr>
          <w:rFonts w:ascii="Garamond" w:hAnsi="Garamond" w:cs="Garamond"/>
        </w:rPr>
        <w:t> </w:t>
      </w:r>
      <w:r w:rsidRPr="00DB68D1">
        <w:rPr>
          <w:rFonts w:ascii="Garamond" w:hAnsi="Garamond" w:cstheme="minorHAnsi"/>
        </w:rPr>
        <w:t xml:space="preserve"> vyu</w:t>
      </w:r>
      <w:r w:rsidRPr="00DB68D1">
        <w:rPr>
          <w:rFonts w:ascii="Garamond" w:hAnsi="Garamond" w:cs="Garamond"/>
        </w:rPr>
        <w:t>ž</w:t>
      </w:r>
      <w:r w:rsidRPr="00DB68D1">
        <w:rPr>
          <w:rFonts w:ascii="Garamond" w:hAnsi="Garamond" w:cstheme="minorHAnsi"/>
        </w:rPr>
        <w:t>it</w:t>
      </w:r>
      <w:r w:rsidRPr="00DB68D1">
        <w:rPr>
          <w:rFonts w:ascii="Garamond" w:hAnsi="Garamond" w:cs="Garamond"/>
        </w:rPr>
        <w:t>í</w:t>
      </w:r>
      <w:r w:rsidRPr="00DB68D1">
        <w:rPr>
          <w:rFonts w:ascii="Garamond" w:hAnsi="Garamond" w:cstheme="minorHAnsi"/>
        </w:rPr>
        <w:t>m, zlep</w:t>
      </w:r>
      <w:r w:rsidRPr="00DB68D1">
        <w:rPr>
          <w:rFonts w:ascii="Garamond" w:hAnsi="Garamond" w:cs="Garamond"/>
        </w:rPr>
        <w:t>š</w:t>
      </w:r>
      <w:r w:rsidRPr="00DB68D1">
        <w:rPr>
          <w:rFonts w:ascii="Garamond" w:hAnsi="Garamond" w:cstheme="minorHAnsi"/>
        </w:rPr>
        <w:t>enie podmienky ochrany</w:t>
      </w:r>
      <w:r w:rsidRPr="00DB68D1">
        <w:rPr>
          <w:rFonts w:ascii="Garamond" w:hAnsi="Garamond" w:cs="Garamond"/>
        </w:rPr>
        <w:t> </w:t>
      </w:r>
      <w:r w:rsidRPr="00DB68D1">
        <w:rPr>
          <w:rFonts w:ascii="Garamond" w:hAnsi="Garamond" w:cstheme="minorHAnsi"/>
        </w:rPr>
        <w:t xml:space="preserve"> </w:t>
      </w:r>
      <w:r w:rsidRPr="00DB68D1">
        <w:rPr>
          <w:rFonts w:ascii="Garamond" w:hAnsi="Garamond" w:cs="Garamond"/>
        </w:rPr>
        <w:t>ž</w:t>
      </w:r>
      <w:r w:rsidRPr="00DB68D1">
        <w:rPr>
          <w:rFonts w:ascii="Garamond" w:hAnsi="Garamond" w:cstheme="minorHAnsi"/>
        </w:rPr>
        <w:t>ivotn</w:t>
      </w:r>
      <w:r w:rsidRPr="00DB68D1">
        <w:rPr>
          <w:rFonts w:ascii="Garamond" w:hAnsi="Garamond" w:cs="Garamond"/>
        </w:rPr>
        <w:t>é</w:t>
      </w:r>
      <w:r w:rsidRPr="00DB68D1">
        <w:rPr>
          <w:rFonts w:ascii="Garamond" w:hAnsi="Garamond" w:cstheme="minorHAnsi"/>
        </w:rPr>
        <w:t>ho prostredia a rozvoj cykloturistiky. S</w:t>
      </w:r>
      <w:r w:rsidRPr="00DB68D1">
        <w:rPr>
          <w:rFonts w:ascii="Garamond" w:hAnsi="Garamond" w:cs="Garamond"/>
        </w:rPr>
        <w:t>úč</w:t>
      </w:r>
      <w:r w:rsidRPr="00DB68D1">
        <w:rPr>
          <w:rFonts w:ascii="Garamond" w:hAnsi="Garamond" w:cstheme="minorHAnsi"/>
        </w:rPr>
        <w:t>asne komunik</w:t>
      </w:r>
      <w:r w:rsidRPr="00DB68D1">
        <w:rPr>
          <w:rFonts w:ascii="Garamond" w:hAnsi="Garamond" w:cs="Garamond"/>
        </w:rPr>
        <w:t>á</w:t>
      </w:r>
      <w:r w:rsidRPr="00DB68D1">
        <w:rPr>
          <w:rFonts w:ascii="Garamond" w:hAnsi="Garamond" w:cstheme="minorHAnsi"/>
        </w:rPr>
        <w:t>cia zabezpe</w:t>
      </w:r>
      <w:r w:rsidRPr="00DB68D1">
        <w:rPr>
          <w:rFonts w:ascii="Garamond" w:hAnsi="Garamond" w:cs="Garamond"/>
        </w:rPr>
        <w:t>č</w:t>
      </w:r>
      <w:r w:rsidRPr="00DB68D1">
        <w:rPr>
          <w:rFonts w:ascii="Garamond" w:hAnsi="Garamond" w:cstheme="minorHAnsi"/>
        </w:rPr>
        <w:t>uje pr</w:t>
      </w:r>
      <w:r w:rsidRPr="00DB68D1">
        <w:rPr>
          <w:rFonts w:ascii="Garamond" w:hAnsi="Garamond" w:cs="Garamond"/>
        </w:rPr>
        <w:t>í</w:t>
      </w:r>
      <w:r w:rsidRPr="00DB68D1">
        <w:rPr>
          <w:rFonts w:ascii="Garamond" w:hAnsi="Garamond" w:cstheme="minorHAnsi"/>
        </w:rPr>
        <w:t>stup na strategick</w:t>
      </w:r>
      <w:r w:rsidRPr="00DB68D1">
        <w:rPr>
          <w:rFonts w:ascii="Garamond" w:hAnsi="Garamond" w:cs="Garamond"/>
        </w:rPr>
        <w:t>ý</w:t>
      </w:r>
      <w:r w:rsidRPr="00DB68D1">
        <w:rPr>
          <w:rFonts w:ascii="Garamond" w:hAnsi="Garamond" w:cstheme="minorHAnsi"/>
        </w:rPr>
        <w:t xml:space="preserve"> vysiela</w:t>
      </w:r>
      <w:r w:rsidRPr="00DB68D1">
        <w:rPr>
          <w:rFonts w:ascii="Garamond" w:hAnsi="Garamond" w:cs="Garamond"/>
        </w:rPr>
        <w:t>č</w:t>
      </w:r>
      <w:r w:rsidRPr="00DB68D1">
        <w:rPr>
          <w:rFonts w:ascii="Garamond" w:hAnsi="Garamond" w:cstheme="minorHAnsi"/>
        </w:rPr>
        <w:t xml:space="preserve"> Kr</w:t>
      </w:r>
      <w:r w:rsidRPr="00DB68D1">
        <w:rPr>
          <w:rFonts w:ascii="Garamond" w:hAnsi="Garamond" w:cs="Garamond"/>
        </w:rPr>
        <w:t>áľ</w:t>
      </w:r>
      <w:r w:rsidRPr="00DB68D1">
        <w:rPr>
          <w:rFonts w:ascii="Garamond" w:hAnsi="Garamond" w:cstheme="minorHAnsi"/>
        </w:rPr>
        <w:t>ov</w:t>
      </w:r>
      <w:r w:rsidRPr="00DB68D1">
        <w:rPr>
          <w:rFonts w:ascii="Garamond" w:hAnsi="Garamond" w:cs="Garamond"/>
        </w:rPr>
        <w:t>á</w:t>
      </w:r>
      <w:r w:rsidRPr="00DB68D1">
        <w:rPr>
          <w:rFonts w:ascii="Garamond" w:hAnsi="Garamond" w:cstheme="minorHAnsi"/>
        </w:rPr>
        <w:t xml:space="preserve"> ho</w:t>
      </w:r>
      <w:r w:rsidRPr="00DB68D1">
        <w:rPr>
          <w:rFonts w:ascii="Garamond" w:hAnsi="Garamond" w:cs="Garamond"/>
        </w:rPr>
        <w:t>ľ</w:t>
      </w:r>
      <w:r w:rsidRPr="00DB68D1">
        <w:rPr>
          <w:rFonts w:ascii="Garamond" w:hAnsi="Garamond" w:cstheme="minorHAnsi"/>
        </w:rPr>
        <w:t>a. Na starej asfaltovej ceste</w:t>
      </w:r>
      <w:r w:rsidRPr="00DB68D1">
        <w:rPr>
          <w:rFonts w:ascii="Garamond" w:hAnsi="Garamond" w:cs="Garamond"/>
        </w:rPr>
        <w:t> </w:t>
      </w:r>
      <w:r w:rsidRPr="00DB68D1">
        <w:rPr>
          <w:rFonts w:ascii="Garamond" w:hAnsi="Garamond" w:cstheme="minorHAnsi"/>
        </w:rPr>
        <w:t xml:space="preserve"> s</w:t>
      </w:r>
      <w:r w:rsidRPr="00DB68D1">
        <w:rPr>
          <w:rFonts w:ascii="Garamond" w:hAnsi="Garamond" w:cs="Garamond"/>
        </w:rPr>
        <w:t>ú</w:t>
      </w:r>
      <w:r w:rsidRPr="00DB68D1">
        <w:rPr>
          <w:rFonts w:ascii="Garamond" w:hAnsi="Garamond" w:cstheme="minorHAnsi"/>
        </w:rPr>
        <w:t xml:space="preserve"> menej a viac po</w:t>
      </w:r>
      <w:r w:rsidRPr="00DB68D1">
        <w:rPr>
          <w:rFonts w:ascii="Garamond" w:hAnsi="Garamond" w:cs="Garamond"/>
        </w:rPr>
        <w:t>š</w:t>
      </w:r>
      <w:r w:rsidRPr="00DB68D1">
        <w:rPr>
          <w:rFonts w:ascii="Garamond" w:hAnsi="Garamond" w:cstheme="minorHAnsi"/>
        </w:rPr>
        <w:t>koden</w:t>
      </w:r>
      <w:r w:rsidRPr="00DB68D1">
        <w:rPr>
          <w:rFonts w:ascii="Garamond" w:hAnsi="Garamond" w:cs="Garamond"/>
        </w:rPr>
        <w:t>é</w:t>
      </w:r>
      <w:r w:rsidRPr="00DB68D1">
        <w:rPr>
          <w:rFonts w:ascii="Garamond" w:hAnsi="Garamond" w:cstheme="minorHAnsi"/>
        </w:rPr>
        <w:t xml:space="preserve"> </w:t>
      </w:r>
      <w:r w:rsidRPr="00DB68D1">
        <w:rPr>
          <w:rFonts w:ascii="Garamond" w:hAnsi="Garamond" w:cs="Garamond"/>
        </w:rPr>
        <w:t>ú</w:t>
      </w:r>
      <w:r w:rsidRPr="00DB68D1">
        <w:rPr>
          <w:rFonts w:ascii="Garamond" w:hAnsi="Garamond" w:cstheme="minorHAnsi"/>
        </w:rPr>
        <w:t>seky vozovky te</w:t>
      </w:r>
      <w:r w:rsidRPr="00DB68D1">
        <w:rPr>
          <w:rFonts w:ascii="Garamond" w:hAnsi="Garamond" w:cs="Garamond"/>
        </w:rPr>
        <w:t>čú</w:t>
      </w:r>
      <w:r w:rsidRPr="00DB68D1">
        <w:rPr>
          <w:rFonts w:ascii="Garamond" w:hAnsi="Garamond" w:cstheme="minorHAnsi"/>
        </w:rPr>
        <w:t xml:space="preserve">cou vodou a </w:t>
      </w:r>
      <w:r w:rsidR="00674989">
        <w:rPr>
          <w:rFonts w:ascii="Garamond" w:hAnsi="Garamond" w:cstheme="minorHAnsi"/>
        </w:rPr>
        <w:t>úseky vozovky</w:t>
      </w:r>
      <w:r w:rsidR="007C6640" w:rsidRPr="00DB68D1">
        <w:rPr>
          <w:rFonts w:ascii="Garamond" w:hAnsi="Garamond" w:cstheme="minorHAnsi"/>
        </w:rPr>
        <w:t xml:space="preserve"> </w:t>
      </w:r>
      <w:r w:rsidRPr="00DB68D1">
        <w:rPr>
          <w:rFonts w:ascii="Garamond" w:hAnsi="Garamond" w:cstheme="minorHAnsi"/>
        </w:rPr>
        <w:t>v havarijnom stave. D</w:t>
      </w:r>
      <w:r w:rsidRPr="00DB68D1">
        <w:rPr>
          <w:rFonts w:ascii="Garamond" w:hAnsi="Garamond" w:cs="Garamond"/>
        </w:rPr>
        <w:t>ô</w:t>
      </w:r>
      <w:r w:rsidRPr="00DB68D1">
        <w:rPr>
          <w:rFonts w:ascii="Garamond" w:hAnsi="Garamond" w:cstheme="minorHAnsi"/>
        </w:rPr>
        <w:t>vodom po</w:t>
      </w:r>
      <w:r w:rsidRPr="00DB68D1">
        <w:rPr>
          <w:rFonts w:ascii="Garamond" w:hAnsi="Garamond" w:cs="Garamond"/>
        </w:rPr>
        <w:t>š</w:t>
      </w:r>
      <w:r w:rsidRPr="00DB68D1">
        <w:rPr>
          <w:rFonts w:ascii="Garamond" w:hAnsi="Garamond" w:cstheme="minorHAnsi"/>
        </w:rPr>
        <w:t>kodenia vozovky s</w:t>
      </w:r>
      <w:r w:rsidRPr="00DB68D1">
        <w:rPr>
          <w:rFonts w:ascii="Garamond" w:hAnsi="Garamond" w:cs="Garamond"/>
        </w:rPr>
        <w:t>ú</w:t>
      </w:r>
      <w:r w:rsidRPr="00DB68D1">
        <w:rPr>
          <w:rFonts w:ascii="Garamond" w:hAnsi="Garamond" w:cstheme="minorHAnsi"/>
        </w:rPr>
        <w:t xml:space="preserve"> extr</w:t>
      </w:r>
      <w:r w:rsidRPr="00DB68D1">
        <w:rPr>
          <w:rFonts w:ascii="Garamond" w:hAnsi="Garamond" w:cs="Garamond"/>
        </w:rPr>
        <w:t>é</w:t>
      </w:r>
      <w:r w:rsidRPr="00DB68D1">
        <w:rPr>
          <w:rFonts w:ascii="Garamond" w:hAnsi="Garamond" w:cstheme="minorHAnsi"/>
        </w:rPr>
        <w:t>mne klimatick</w:t>
      </w:r>
      <w:r w:rsidRPr="00DB68D1">
        <w:rPr>
          <w:rFonts w:ascii="Garamond" w:hAnsi="Garamond" w:cs="Garamond"/>
        </w:rPr>
        <w:t>é</w:t>
      </w:r>
      <w:r w:rsidRPr="00DB68D1">
        <w:rPr>
          <w:rFonts w:ascii="Garamond" w:hAnsi="Garamond" w:cstheme="minorHAnsi"/>
        </w:rPr>
        <w:t xml:space="preserve"> faktory ako je vysok</w:t>
      </w:r>
      <w:r w:rsidRPr="00DB68D1">
        <w:rPr>
          <w:rFonts w:ascii="Garamond" w:hAnsi="Garamond" w:cs="Garamond"/>
        </w:rPr>
        <w:t>ý</w:t>
      </w:r>
      <w:r w:rsidRPr="00DB68D1">
        <w:rPr>
          <w:rFonts w:ascii="Garamond" w:hAnsi="Garamond" w:cstheme="minorHAnsi"/>
        </w:rPr>
        <w:t xml:space="preserve"> zr</w:t>
      </w:r>
      <w:r w:rsidRPr="00DB68D1">
        <w:rPr>
          <w:rFonts w:ascii="Garamond" w:hAnsi="Garamond" w:cs="Garamond"/>
        </w:rPr>
        <w:t>áž</w:t>
      </w:r>
      <w:r w:rsidRPr="00DB68D1">
        <w:rPr>
          <w:rFonts w:ascii="Garamond" w:hAnsi="Garamond" w:cstheme="minorHAnsi"/>
        </w:rPr>
        <w:t>kov</w:t>
      </w:r>
      <w:r w:rsidRPr="00DB68D1">
        <w:rPr>
          <w:rFonts w:ascii="Garamond" w:hAnsi="Garamond" w:cs="Garamond"/>
        </w:rPr>
        <w:t>ý</w:t>
      </w:r>
      <w:r w:rsidRPr="00DB68D1">
        <w:rPr>
          <w:rFonts w:ascii="Garamond" w:hAnsi="Garamond" w:cstheme="minorHAnsi"/>
        </w:rPr>
        <w:t xml:space="preserve"> </w:t>
      </w:r>
      <w:r w:rsidRPr="00DB68D1">
        <w:rPr>
          <w:rFonts w:ascii="Garamond" w:hAnsi="Garamond" w:cs="Garamond"/>
        </w:rPr>
        <w:t>ú</w:t>
      </w:r>
      <w:r w:rsidRPr="00DB68D1">
        <w:rPr>
          <w:rFonts w:ascii="Garamond" w:hAnsi="Garamond" w:cstheme="minorHAnsi"/>
        </w:rPr>
        <w:t>hrn, vym</w:t>
      </w:r>
      <w:r w:rsidRPr="00DB68D1">
        <w:rPr>
          <w:rFonts w:ascii="Garamond" w:hAnsi="Garamond" w:cs="Garamond"/>
        </w:rPr>
        <w:t>ŕ</w:t>
      </w:r>
      <w:r w:rsidRPr="00DB68D1">
        <w:rPr>
          <w:rFonts w:ascii="Garamond" w:hAnsi="Garamond" w:cstheme="minorHAnsi"/>
        </w:rPr>
        <w:t>zanie , pr</w:t>
      </w:r>
      <w:r w:rsidRPr="00DB68D1">
        <w:rPr>
          <w:rFonts w:ascii="Garamond" w:hAnsi="Garamond" w:cs="Garamond"/>
        </w:rPr>
        <w:t>í</w:t>
      </w:r>
      <w:r w:rsidRPr="00DB68D1">
        <w:rPr>
          <w:rFonts w:ascii="Garamond" w:hAnsi="Garamond" w:cstheme="minorHAnsi"/>
        </w:rPr>
        <w:t>valov</w:t>
      </w:r>
      <w:r w:rsidRPr="00DB68D1">
        <w:rPr>
          <w:rFonts w:ascii="Garamond" w:hAnsi="Garamond" w:cs="Garamond"/>
        </w:rPr>
        <w:t>é</w:t>
      </w:r>
      <w:r w:rsidRPr="00DB68D1">
        <w:rPr>
          <w:rFonts w:ascii="Garamond" w:hAnsi="Garamond" w:cstheme="minorHAnsi"/>
        </w:rPr>
        <w:t xml:space="preserve"> intenzívne búrky a vietor ako aj koniec životnosti ( 50+ rokov) použitých stavebných materiálov.   </w:t>
      </w:r>
    </w:p>
    <w:p w14:paraId="01034453" w14:textId="77777777" w:rsidR="00DB68D1" w:rsidRDefault="00DB68D1" w:rsidP="00DB68D1">
      <w:pPr>
        <w:spacing w:after="11" w:line="251" w:lineRule="auto"/>
        <w:contextualSpacing/>
        <w:jc w:val="both"/>
        <w:rPr>
          <w:rFonts w:ascii="Garamond" w:hAnsi="Garamond" w:cstheme="minorHAnsi"/>
        </w:rPr>
      </w:pPr>
    </w:p>
    <w:p w14:paraId="79E7359A" w14:textId="25AD3627" w:rsidR="00DB68D1" w:rsidRPr="00DB68D1" w:rsidRDefault="00DB68D1" w:rsidP="00DB68D1">
      <w:pPr>
        <w:spacing w:after="11" w:line="251" w:lineRule="auto"/>
        <w:contextualSpacing/>
        <w:jc w:val="both"/>
        <w:rPr>
          <w:rFonts w:ascii="Garamond" w:hAnsi="Garamond" w:cstheme="minorHAnsi"/>
        </w:rPr>
      </w:pPr>
      <w:r w:rsidRPr="00DB68D1">
        <w:rPr>
          <w:rFonts w:ascii="Garamond" w:hAnsi="Garamond" w:cstheme="minorHAnsi"/>
        </w:rPr>
        <w:t>Hlavným objektom predmetnej stavebnej úpravy je účelová komunikácia –prístupová komunikácia k</w:t>
      </w:r>
      <w:r w:rsidRPr="00DB68D1">
        <w:rPr>
          <w:rFonts w:ascii="Times New Roman" w:hAnsi="Times New Roman" w:cs="Times New Roman"/>
        </w:rPr>
        <w:t> </w:t>
      </w:r>
      <w:r w:rsidRPr="00DB68D1">
        <w:rPr>
          <w:rFonts w:ascii="Garamond" w:hAnsi="Garamond" w:cstheme="minorHAnsi"/>
        </w:rPr>
        <w:t>vysiela</w:t>
      </w:r>
      <w:r w:rsidRPr="00DB68D1">
        <w:rPr>
          <w:rFonts w:ascii="Garamond" w:hAnsi="Garamond" w:cs="Garamond"/>
        </w:rPr>
        <w:t>č</w:t>
      </w:r>
      <w:r w:rsidRPr="00DB68D1">
        <w:rPr>
          <w:rFonts w:ascii="Garamond" w:hAnsi="Garamond" w:cstheme="minorHAnsi"/>
        </w:rPr>
        <w:t>u Towercom Kr</w:t>
      </w:r>
      <w:r w:rsidRPr="00DB68D1">
        <w:rPr>
          <w:rFonts w:ascii="Garamond" w:hAnsi="Garamond" w:cs="Garamond"/>
        </w:rPr>
        <w:t>áľ</w:t>
      </w:r>
      <w:r w:rsidRPr="00DB68D1">
        <w:rPr>
          <w:rFonts w:ascii="Garamond" w:hAnsi="Garamond" w:cstheme="minorHAnsi"/>
        </w:rPr>
        <w:t>ova ho</w:t>
      </w:r>
      <w:r w:rsidRPr="00DB68D1">
        <w:rPr>
          <w:rFonts w:ascii="Garamond" w:hAnsi="Garamond" w:cs="Garamond"/>
        </w:rPr>
        <w:t>ľ</w:t>
      </w:r>
      <w:r w:rsidRPr="00DB68D1">
        <w:rPr>
          <w:rFonts w:ascii="Garamond" w:hAnsi="Garamond" w:cstheme="minorHAnsi"/>
        </w:rPr>
        <w:t>a d</w:t>
      </w:r>
      <w:r w:rsidRPr="00DB68D1">
        <w:rPr>
          <w:rFonts w:ascii="Garamond" w:hAnsi="Garamond" w:cs="Garamond"/>
        </w:rPr>
        <w:t>ĺž</w:t>
      </w:r>
      <w:r w:rsidRPr="00DB68D1">
        <w:rPr>
          <w:rFonts w:ascii="Garamond" w:hAnsi="Garamond" w:cstheme="minorHAnsi"/>
        </w:rPr>
        <w:t xml:space="preserve">ky 5,35308 km. Etapa </w:t>
      </w:r>
      <w:r w:rsidRPr="00DB68D1">
        <w:rPr>
          <w:rFonts w:ascii="Garamond" w:hAnsi="Garamond" w:cs="Garamond"/>
        </w:rPr>
        <w:t>č</w:t>
      </w:r>
      <w:r w:rsidRPr="00DB68D1">
        <w:rPr>
          <w:rFonts w:ascii="Garamond" w:hAnsi="Garamond" w:cstheme="minorHAnsi"/>
        </w:rPr>
        <w:t>.3 je pokra</w:t>
      </w:r>
      <w:r w:rsidRPr="00DB68D1">
        <w:rPr>
          <w:rFonts w:ascii="Garamond" w:hAnsi="Garamond" w:cs="Garamond"/>
        </w:rPr>
        <w:t>č</w:t>
      </w:r>
      <w:r w:rsidRPr="00DB68D1">
        <w:rPr>
          <w:rFonts w:ascii="Garamond" w:hAnsi="Garamond" w:cstheme="minorHAnsi"/>
        </w:rPr>
        <w:t>ovan</w:t>
      </w:r>
      <w:r w:rsidRPr="00DB68D1">
        <w:rPr>
          <w:rFonts w:ascii="Garamond" w:hAnsi="Garamond" w:cs="Garamond"/>
        </w:rPr>
        <w:t>í</w:t>
      </w:r>
      <w:r w:rsidRPr="00DB68D1">
        <w:rPr>
          <w:rFonts w:ascii="Garamond" w:hAnsi="Garamond" w:cstheme="minorHAnsi"/>
        </w:rPr>
        <w:t xml:space="preserve">m stavebnej </w:t>
      </w:r>
      <w:r w:rsidRPr="00DB68D1">
        <w:rPr>
          <w:rFonts w:ascii="Garamond" w:hAnsi="Garamond" w:cs="Garamond"/>
        </w:rPr>
        <w:t>ú</w:t>
      </w:r>
      <w:r w:rsidRPr="00DB68D1">
        <w:rPr>
          <w:rFonts w:ascii="Garamond" w:hAnsi="Garamond" w:cstheme="minorHAnsi"/>
        </w:rPr>
        <w:t xml:space="preserve">pravy etapy </w:t>
      </w:r>
      <w:r w:rsidRPr="00DB68D1">
        <w:rPr>
          <w:rFonts w:ascii="Garamond" w:hAnsi="Garamond" w:cs="Garamond"/>
        </w:rPr>
        <w:t>č</w:t>
      </w:r>
      <w:r w:rsidRPr="00DB68D1">
        <w:rPr>
          <w:rFonts w:ascii="Garamond" w:hAnsi="Garamond" w:cstheme="minorHAnsi"/>
        </w:rPr>
        <w:t>.2. lesnej odvoznej cesty 1L 4,0/30 v spr</w:t>
      </w:r>
      <w:r w:rsidRPr="00DB68D1">
        <w:rPr>
          <w:rFonts w:ascii="Garamond" w:hAnsi="Garamond" w:cs="Garamond"/>
        </w:rPr>
        <w:t>á</w:t>
      </w:r>
      <w:r w:rsidRPr="00DB68D1">
        <w:rPr>
          <w:rFonts w:ascii="Garamond" w:hAnsi="Garamond" w:cstheme="minorHAnsi"/>
        </w:rPr>
        <w:t>ve Lesov SR,</w:t>
      </w:r>
      <w:r w:rsidRPr="00DB68D1">
        <w:rPr>
          <w:rFonts w:ascii="Garamond" w:hAnsi="Garamond" w:cs="Garamond"/>
        </w:rPr>
        <w:t>š</w:t>
      </w:r>
      <w:r w:rsidRPr="00DB68D1">
        <w:rPr>
          <w:rFonts w:ascii="Garamond" w:hAnsi="Garamond" w:cstheme="minorHAnsi"/>
        </w:rPr>
        <w:t xml:space="preserve">.p. OZ Horehronie a etapy </w:t>
      </w:r>
      <w:r w:rsidRPr="00DB68D1">
        <w:rPr>
          <w:rFonts w:ascii="Garamond" w:hAnsi="Garamond" w:cs="Garamond"/>
        </w:rPr>
        <w:t>č</w:t>
      </w:r>
      <w:r w:rsidRPr="00DB68D1">
        <w:rPr>
          <w:rFonts w:ascii="Garamond" w:hAnsi="Garamond" w:cstheme="minorHAnsi"/>
        </w:rPr>
        <w:t>.1. vo vlastn</w:t>
      </w:r>
      <w:r w:rsidRPr="00DB68D1">
        <w:rPr>
          <w:rFonts w:ascii="Garamond" w:hAnsi="Garamond" w:cs="Garamond"/>
        </w:rPr>
        <w:t>í</w:t>
      </w:r>
      <w:r w:rsidRPr="00DB68D1">
        <w:rPr>
          <w:rFonts w:ascii="Garamond" w:hAnsi="Garamond" w:cstheme="minorHAnsi"/>
        </w:rPr>
        <w:t>ctve urb</w:t>
      </w:r>
      <w:r w:rsidRPr="00DB68D1">
        <w:rPr>
          <w:rFonts w:ascii="Garamond" w:hAnsi="Garamond" w:cs="Garamond"/>
        </w:rPr>
        <w:t>á</w:t>
      </w:r>
      <w:r w:rsidRPr="00DB68D1">
        <w:rPr>
          <w:rFonts w:ascii="Garamond" w:hAnsi="Garamond" w:cstheme="minorHAnsi"/>
        </w:rPr>
        <w:t xml:space="preserve">ru a Obce </w:t>
      </w:r>
      <w:r w:rsidRPr="00DB68D1">
        <w:rPr>
          <w:rFonts w:ascii="Garamond" w:hAnsi="Garamond" w:cs="Garamond"/>
        </w:rPr>
        <w:t>Š</w:t>
      </w:r>
      <w:r w:rsidRPr="00DB68D1">
        <w:rPr>
          <w:rFonts w:ascii="Garamond" w:hAnsi="Garamond" w:cstheme="minorHAnsi"/>
        </w:rPr>
        <w:t>umiac. Preto aj stani</w:t>
      </w:r>
      <w:r w:rsidRPr="00DB68D1">
        <w:rPr>
          <w:rFonts w:ascii="Garamond" w:hAnsi="Garamond" w:cs="Garamond"/>
        </w:rPr>
        <w:t>č</w:t>
      </w:r>
      <w:r w:rsidRPr="00DB68D1">
        <w:rPr>
          <w:rFonts w:ascii="Garamond" w:hAnsi="Garamond" w:cstheme="minorHAnsi"/>
        </w:rPr>
        <w:t>enia smerov</w:t>
      </w:r>
      <w:r w:rsidRPr="00DB68D1">
        <w:rPr>
          <w:rFonts w:ascii="Garamond" w:hAnsi="Garamond" w:cs="Garamond"/>
        </w:rPr>
        <w:t>é</w:t>
      </w:r>
      <w:r w:rsidRPr="00DB68D1">
        <w:rPr>
          <w:rFonts w:ascii="Garamond" w:hAnsi="Garamond" w:cstheme="minorHAnsi"/>
        </w:rPr>
        <w:t>ho vedenia</w:t>
      </w:r>
      <w:r w:rsidRPr="00DB68D1">
        <w:rPr>
          <w:rFonts w:ascii="Garamond" w:hAnsi="Garamond" w:cs="Garamond"/>
        </w:rPr>
        <w:t> </w:t>
      </w:r>
      <w:r w:rsidRPr="00DB68D1">
        <w:rPr>
          <w:rFonts w:ascii="Garamond" w:hAnsi="Garamond" w:cstheme="minorHAnsi"/>
        </w:rPr>
        <w:t xml:space="preserve"> a niveleta vozovky s</w:t>
      </w:r>
      <w:r w:rsidRPr="00DB68D1">
        <w:rPr>
          <w:rFonts w:ascii="Garamond" w:hAnsi="Garamond" w:cs="Garamond"/>
        </w:rPr>
        <w:t>ú</w:t>
      </w:r>
      <w:r w:rsidRPr="00DB68D1">
        <w:rPr>
          <w:rFonts w:ascii="Garamond" w:hAnsi="Garamond" w:cstheme="minorHAnsi"/>
        </w:rPr>
        <w:t xml:space="preserve"> pokra</w:t>
      </w:r>
      <w:r w:rsidRPr="00DB68D1">
        <w:rPr>
          <w:rFonts w:ascii="Garamond" w:hAnsi="Garamond" w:cs="Garamond"/>
        </w:rPr>
        <w:t>č</w:t>
      </w:r>
      <w:r w:rsidRPr="00DB68D1">
        <w:rPr>
          <w:rFonts w:ascii="Garamond" w:hAnsi="Garamond" w:cstheme="minorHAnsi"/>
        </w:rPr>
        <w:t>ovan</w:t>
      </w:r>
      <w:r w:rsidRPr="00DB68D1">
        <w:rPr>
          <w:rFonts w:ascii="Garamond" w:hAnsi="Garamond" w:cs="Garamond"/>
        </w:rPr>
        <w:t>í</w:t>
      </w:r>
      <w:r w:rsidRPr="00DB68D1">
        <w:rPr>
          <w:rFonts w:ascii="Garamond" w:hAnsi="Garamond" w:cstheme="minorHAnsi"/>
        </w:rPr>
        <w:t>m</w:t>
      </w:r>
      <w:r w:rsidRPr="00DB68D1">
        <w:rPr>
          <w:rFonts w:ascii="Garamond" w:hAnsi="Garamond" w:cs="Garamond"/>
        </w:rPr>
        <w:t> </w:t>
      </w:r>
      <w:r w:rsidRPr="00DB68D1">
        <w:rPr>
          <w:rFonts w:ascii="Garamond" w:hAnsi="Garamond" w:cstheme="minorHAnsi"/>
        </w:rPr>
        <w:t xml:space="preserve"> akcie Lesn</w:t>
      </w:r>
      <w:r w:rsidRPr="00DB68D1">
        <w:rPr>
          <w:rFonts w:ascii="Garamond" w:hAnsi="Garamond" w:cs="Garamond"/>
        </w:rPr>
        <w:t>á</w:t>
      </w:r>
      <w:r w:rsidRPr="00DB68D1">
        <w:rPr>
          <w:rFonts w:ascii="Garamond" w:hAnsi="Garamond" w:cstheme="minorHAnsi"/>
        </w:rPr>
        <w:t xml:space="preserve"> cesta </w:t>
      </w:r>
      <w:r w:rsidRPr="00DB68D1">
        <w:rPr>
          <w:rFonts w:ascii="Garamond" w:hAnsi="Garamond" w:cs="Garamond"/>
        </w:rPr>
        <w:t>Š</w:t>
      </w:r>
      <w:r w:rsidRPr="00DB68D1">
        <w:rPr>
          <w:rFonts w:ascii="Garamond" w:hAnsi="Garamond" w:cstheme="minorHAnsi"/>
        </w:rPr>
        <w:t xml:space="preserve">umiac </w:t>
      </w:r>
      <w:r w:rsidRPr="00DB68D1">
        <w:rPr>
          <w:rFonts w:ascii="Garamond" w:hAnsi="Garamond" w:cs="Garamond"/>
        </w:rPr>
        <w:t>–</w:t>
      </w:r>
      <w:r w:rsidRPr="00DB68D1">
        <w:rPr>
          <w:rFonts w:ascii="Garamond" w:hAnsi="Garamond" w:cstheme="minorHAnsi"/>
        </w:rPr>
        <w:t xml:space="preserve"> Kr</w:t>
      </w:r>
      <w:r w:rsidRPr="00DB68D1">
        <w:rPr>
          <w:rFonts w:ascii="Garamond" w:hAnsi="Garamond" w:cs="Garamond"/>
        </w:rPr>
        <w:t>áľ</w:t>
      </w:r>
      <w:r w:rsidRPr="00DB68D1">
        <w:rPr>
          <w:rFonts w:ascii="Garamond" w:hAnsi="Garamond" w:cstheme="minorHAnsi"/>
        </w:rPr>
        <w:t>ova ho</w:t>
      </w:r>
      <w:r w:rsidRPr="00DB68D1">
        <w:rPr>
          <w:rFonts w:ascii="Garamond" w:hAnsi="Garamond" w:cs="Garamond"/>
        </w:rPr>
        <w:t>ľ</w:t>
      </w:r>
      <w:r w:rsidRPr="00DB68D1">
        <w:rPr>
          <w:rFonts w:ascii="Garamond" w:hAnsi="Garamond" w:cstheme="minorHAnsi"/>
        </w:rPr>
        <w:t>a, 1. Etapa a</w:t>
      </w:r>
      <w:r w:rsidRPr="00DB68D1">
        <w:rPr>
          <w:rFonts w:ascii="Times New Roman" w:hAnsi="Times New Roman" w:cs="Times New Roman"/>
        </w:rPr>
        <w:t> </w:t>
      </w:r>
      <w:r w:rsidRPr="00DB68D1">
        <w:rPr>
          <w:rFonts w:ascii="Garamond" w:hAnsi="Garamond" w:cstheme="minorHAnsi"/>
        </w:rPr>
        <w:t xml:space="preserve">2. Etapa od obce </w:t>
      </w:r>
      <w:r w:rsidRPr="00DB68D1">
        <w:rPr>
          <w:rFonts w:ascii="Garamond" w:hAnsi="Garamond" w:cs="Garamond"/>
        </w:rPr>
        <w:t>Š</w:t>
      </w:r>
      <w:r w:rsidRPr="00DB68D1">
        <w:rPr>
          <w:rFonts w:ascii="Garamond" w:hAnsi="Garamond" w:cstheme="minorHAnsi"/>
        </w:rPr>
        <w:t>umiac.</w:t>
      </w:r>
      <w:r w:rsidRPr="00DB68D1">
        <w:rPr>
          <w:rFonts w:ascii="Garamond" w:hAnsi="Garamond" w:cs="Garamond"/>
        </w:rPr>
        <w:t>  </w:t>
      </w:r>
      <w:r w:rsidRPr="00DB68D1">
        <w:rPr>
          <w:rFonts w:ascii="Garamond" w:hAnsi="Garamond" w:cstheme="minorHAnsi"/>
        </w:rPr>
        <w:t> </w:t>
      </w:r>
    </w:p>
    <w:p w14:paraId="1C155181" w14:textId="77777777" w:rsidR="00DB68D1" w:rsidRDefault="00DB68D1" w:rsidP="00DB68D1">
      <w:pPr>
        <w:spacing w:after="11" w:line="251" w:lineRule="auto"/>
        <w:contextualSpacing/>
        <w:jc w:val="both"/>
        <w:rPr>
          <w:rFonts w:ascii="Garamond" w:hAnsi="Garamond" w:cstheme="minorHAnsi"/>
        </w:rPr>
      </w:pPr>
    </w:p>
    <w:p w14:paraId="3600444A" w14:textId="3CE90792" w:rsidR="00DB68D1" w:rsidRPr="00DB68D1" w:rsidRDefault="00DB68D1" w:rsidP="00DB68D1">
      <w:pPr>
        <w:spacing w:after="11" w:line="251" w:lineRule="auto"/>
        <w:contextualSpacing/>
        <w:jc w:val="both"/>
        <w:rPr>
          <w:rFonts w:ascii="Garamond" w:hAnsi="Garamond" w:cstheme="minorHAnsi"/>
        </w:rPr>
      </w:pPr>
      <w:r w:rsidRPr="00DB68D1">
        <w:rPr>
          <w:rFonts w:ascii="Garamond" w:hAnsi="Garamond" w:cstheme="minorHAnsi"/>
        </w:rPr>
        <w:t>Pozdĺžny sklon navrhnutej cesty zodpovedá požiadavkám výškového vedenia trasy z hľadiska normy STN 73 6108. Vyrovnanie stúpa 6 - 10 % a v krátkych úsekoch s pozdĺžnym sklonom  10-11,9 % , čo vyhovuje pre kategóriu lesných ciest 2L 4,5/30.  Na začiatku a konci trasy sa cesta  výškovo plynulo pripojí na existujúci asfaltový povrch cesty. Vozovka bude celoplošne rekonštruovaná na polotuhú z</w:t>
      </w:r>
      <w:r w:rsidRPr="00DB68D1">
        <w:rPr>
          <w:rFonts w:ascii="Times New Roman" w:hAnsi="Times New Roman" w:cs="Times New Roman"/>
        </w:rPr>
        <w:t> </w:t>
      </w:r>
      <w:r w:rsidRPr="00DB68D1">
        <w:rPr>
          <w:rFonts w:ascii="Garamond" w:hAnsi="Garamond" w:cstheme="minorHAnsi"/>
        </w:rPr>
        <w:t xml:space="preserve">krytu </w:t>
      </w:r>
      <w:r w:rsidR="007C6640">
        <w:rPr>
          <w:rFonts w:ascii="Garamond" w:hAnsi="Garamond" w:cstheme="minorHAnsi"/>
        </w:rPr>
        <w:t xml:space="preserve">z </w:t>
      </w:r>
      <w:r w:rsidRPr="00DB68D1">
        <w:rPr>
          <w:rFonts w:ascii="Garamond" w:hAnsi="Garamond" w:cstheme="minorHAnsi"/>
        </w:rPr>
        <w:t>asfaltov</w:t>
      </w:r>
      <w:r w:rsidRPr="00DB68D1">
        <w:rPr>
          <w:rFonts w:ascii="Garamond" w:hAnsi="Garamond" w:cs="Garamond"/>
        </w:rPr>
        <w:t>é</w:t>
      </w:r>
      <w:r w:rsidRPr="00DB68D1">
        <w:rPr>
          <w:rFonts w:ascii="Garamond" w:hAnsi="Garamond" w:cstheme="minorHAnsi"/>
        </w:rPr>
        <w:t>ho bet</w:t>
      </w:r>
      <w:r w:rsidRPr="00DB68D1">
        <w:rPr>
          <w:rFonts w:ascii="Garamond" w:hAnsi="Garamond" w:cs="Garamond"/>
        </w:rPr>
        <w:t>ó</w:t>
      </w:r>
      <w:r w:rsidRPr="00DB68D1">
        <w:rPr>
          <w:rFonts w:ascii="Garamond" w:hAnsi="Garamond" w:cstheme="minorHAnsi"/>
        </w:rPr>
        <w:t>nu. </w:t>
      </w:r>
    </w:p>
    <w:p w14:paraId="7233BCB8" w14:textId="77777777" w:rsidR="00DB68D1" w:rsidRDefault="00DB68D1" w:rsidP="00DB68D1">
      <w:pPr>
        <w:spacing w:after="11" w:line="251" w:lineRule="auto"/>
        <w:contextualSpacing/>
        <w:jc w:val="both"/>
        <w:rPr>
          <w:rFonts w:ascii="Garamond" w:hAnsi="Garamond" w:cstheme="minorHAnsi"/>
        </w:rPr>
      </w:pPr>
    </w:p>
    <w:p w14:paraId="4348A1BA" w14:textId="4401525F" w:rsidR="00DB68D1" w:rsidRPr="00DB68D1" w:rsidRDefault="00DB68D1" w:rsidP="00DB68D1">
      <w:pPr>
        <w:spacing w:after="11" w:line="251" w:lineRule="auto"/>
        <w:contextualSpacing/>
        <w:jc w:val="both"/>
        <w:rPr>
          <w:rFonts w:ascii="Garamond" w:hAnsi="Garamond" w:cstheme="minorHAnsi"/>
        </w:rPr>
      </w:pPr>
      <w:r w:rsidRPr="00DB68D1">
        <w:rPr>
          <w:rFonts w:ascii="Garamond" w:hAnsi="Garamond" w:cstheme="minorHAnsi"/>
        </w:rPr>
        <w:t>Svojimi návrhovými prvkami zodpovedá komunikácia triede a kategórii lesnej cesty 2L 4,5/30 s voľnou šírkou koruny cesty 4,5 m na priamom úseku a s rozšírením v smerových oblúkoch pre rázvor náprav 9 m. Šírka jazdného pruhu je 3,0 m a  asfaltová krajnica š=0,5 m, hr=100 mm  m na strane násypového svahu a asfaltobetónová AC16, š</w:t>
      </w:r>
      <w:r>
        <w:rPr>
          <w:rFonts w:ascii="Garamond" w:hAnsi="Garamond" w:cstheme="minorHAnsi"/>
        </w:rPr>
        <w:t xml:space="preserve"> </w:t>
      </w:r>
      <w:r w:rsidRPr="00DB68D1">
        <w:rPr>
          <w:rFonts w:ascii="Garamond" w:hAnsi="Garamond" w:cstheme="minorHAnsi"/>
        </w:rPr>
        <w:t>=</w:t>
      </w:r>
      <w:r>
        <w:rPr>
          <w:rFonts w:ascii="Garamond" w:hAnsi="Garamond" w:cstheme="minorHAnsi"/>
        </w:rPr>
        <w:t xml:space="preserve"> </w:t>
      </w:r>
      <w:r w:rsidRPr="00DB68D1">
        <w:rPr>
          <w:rFonts w:ascii="Garamond" w:hAnsi="Garamond" w:cstheme="minorHAnsi"/>
        </w:rPr>
        <w:t>1 m, hr</w:t>
      </w:r>
      <w:r>
        <w:rPr>
          <w:rFonts w:ascii="Garamond" w:hAnsi="Garamond" w:cstheme="minorHAnsi"/>
        </w:rPr>
        <w:t xml:space="preserve"> </w:t>
      </w:r>
      <w:r w:rsidRPr="00DB68D1">
        <w:rPr>
          <w:rFonts w:ascii="Garamond" w:hAnsi="Garamond" w:cstheme="minorHAnsi"/>
        </w:rPr>
        <w:t>=</w:t>
      </w:r>
      <w:r>
        <w:rPr>
          <w:rFonts w:ascii="Garamond" w:hAnsi="Garamond" w:cstheme="minorHAnsi"/>
        </w:rPr>
        <w:t xml:space="preserve"> </w:t>
      </w:r>
      <w:r w:rsidRPr="00DB68D1">
        <w:rPr>
          <w:rFonts w:ascii="Garamond" w:hAnsi="Garamond" w:cstheme="minorHAnsi"/>
        </w:rPr>
        <w:t>60-100 mm na stane rigolu.  </w:t>
      </w:r>
    </w:p>
    <w:p w14:paraId="0413C207" w14:textId="77777777" w:rsidR="00DB68D1" w:rsidRDefault="00DB68D1" w:rsidP="00DB68D1">
      <w:pPr>
        <w:spacing w:after="11" w:line="251" w:lineRule="auto"/>
        <w:contextualSpacing/>
        <w:jc w:val="both"/>
        <w:rPr>
          <w:rFonts w:ascii="Garamond" w:hAnsi="Garamond" w:cstheme="minorHAnsi"/>
        </w:rPr>
      </w:pPr>
    </w:p>
    <w:p w14:paraId="5471240D" w14:textId="01C1D4F7" w:rsidR="00DB68D1" w:rsidRPr="00DB68D1" w:rsidRDefault="00DB68D1" w:rsidP="00DB68D1">
      <w:pPr>
        <w:spacing w:after="11" w:line="251" w:lineRule="auto"/>
        <w:contextualSpacing/>
        <w:jc w:val="both"/>
        <w:rPr>
          <w:rFonts w:ascii="Garamond" w:hAnsi="Garamond" w:cstheme="minorHAnsi"/>
        </w:rPr>
      </w:pPr>
      <w:r w:rsidRPr="00DB68D1">
        <w:rPr>
          <w:rFonts w:ascii="Garamond" w:hAnsi="Garamond" w:cstheme="minorHAnsi"/>
        </w:rPr>
        <w:t>Vzhľadom k</w:t>
      </w:r>
      <w:r w:rsidRPr="00DB68D1">
        <w:rPr>
          <w:rFonts w:ascii="Times New Roman" w:hAnsi="Times New Roman" w:cs="Times New Roman"/>
        </w:rPr>
        <w:t> </w:t>
      </w:r>
      <w:r w:rsidRPr="00DB68D1">
        <w:rPr>
          <w:rFonts w:ascii="Garamond" w:hAnsi="Garamond" w:cstheme="minorHAnsi"/>
        </w:rPr>
        <w:t>vyu</w:t>
      </w:r>
      <w:r w:rsidRPr="00DB68D1">
        <w:rPr>
          <w:rFonts w:ascii="Garamond" w:hAnsi="Garamond" w:cs="Garamond"/>
        </w:rPr>
        <w:t>ží</w:t>
      </w:r>
      <w:r w:rsidRPr="00DB68D1">
        <w:rPr>
          <w:rFonts w:ascii="Garamond" w:hAnsi="Garamond" w:cstheme="minorHAnsi"/>
        </w:rPr>
        <w:t>vaniu pr</w:t>
      </w:r>
      <w:r w:rsidRPr="00DB68D1">
        <w:rPr>
          <w:rFonts w:ascii="Garamond" w:hAnsi="Garamond" w:cs="Garamond"/>
        </w:rPr>
        <w:t>í</w:t>
      </w:r>
      <w:r w:rsidRPr="00DB68D1">
        <w:rPr>
          <w:rFonts w:ascii="Garamond" w:hAnsi="Garamond" w:cstheme="minorHAnsi"/>
        </w:rPr>
        <w:t>stupovej komunik</w:t>
      </w:r>
      <w:r w:rsidRPr="00DB68D1">
        <w:rPr>
          <w:rFonts w:ascii="Garamond" w:hAnsi="Garamond" w:cs="Garamond"/>
        </w:rPr>
        <w:t>á</w:t>
      </w:r>
      <w:r w:rsidRPr="00DB68D1">
        <w:rPr>
          <w:rFonts w:ascii="Garamond" w:hAnsi="Garamond" w:cstheme="minorHAnsi"/>
        </w:rPr>
        <w:t>cie cyklistami a</w:t>
      </w:r>
      <w:r w:rsidRPr="00DB68D1">
        <w:rPr>
          <w:rFonts w:ascii="Times New Roman" w:hAnsi="Times New Roman" w:cs="Times New Roman"/>
        </w:rPr>
        <w:t> </w:t>
      </w:r>
      <w:r w:rsidRPr="00DB68D1">
        <w:rPr>
          <w:rFonts w:ascii="Garamond" w:hAnsi="Garamond" w:cstheme="minorHAnsi"/>
        </w:rPr>
        <w:t>vzh</w:t>
      </w:r>
      <w:r w:rsidRPr="00DB68D1">
        <w:rPr>
          <w:rFonts w:ascii="Garamond" w:hAnsi="Garamond" w:cs="Garamond"/>
        </w:rPr>
        <w:t>ľ</w:t>
      </w:r>
      <w:r w:rsidRPr="00DB68D1">
        <w:rPr>
          <w:rFonts w:ascii="Garamond" w:hAnsi="Garamond" w:cstheme="minorHAnsi"/>
        </w:rPr>
        <w:t>adom k</w:t>
      </w:r>
      <w:r w:rsidRPr="00DB68D1">
        <w:rPr>
          <w:rFonts w:ascii="Times New Roman" w:hAnsi="Times New Roman" w:cs="Times New Roman"/>
        </w:rPr>
        <w:t> </w:t>
      </w:r>
      <w:r w:rsidRPr="00DB68D1">
        <w:rPr>
          <w:rFonts w:ascii="Garamond" w:hAnsi="Garamond" w:cstheme="minorHAnsi"/>
        </w:rPr>
        <w:t>dlhodob</w:t>
      </w:r>
      <w:r w:rsidRPr="00DB68D1">
        <w:rPr>
          <w:rFonts w:ascii="Garamond" w:hAnsi="Garamond" w:cs="Garamond"/>
        </w:rPr>
        <w:t>é</w:t>
      </w:r>
      <w:r w:rsidRPr="00DB68D1">
        <w:rPr>
          <w:rFonts w:ascii="Garamond" w:hAnsi="Garamond" w:cstheme="minorHAnsi"/>
        </w:rPr>
        <w:t>mu z</w:t>
      </w:r>
      <w:r w:rsidRPr="00DB68D1">
        <w:rPr>
          <w:rFonts w:ascii="Garamond" w:hAnsi="Garamond" w:cs="Garamond"/>
        </w:rPr>
        <w:t>á</w:t>
      </w:r>
      <w:r w:rsidRPr="00DB68D1">
        <w:rPr>
          <w:rFonts w:ascii="Garamond" w:hAnsi="Garamond" w:cstheme="minorHAnsi"/>
        </w:rPr>
        <w:t>meru BBSK vybudova</w:t>
      </w:r>
      <w:r w:rsidRPr="00DB68D1">
        <w:rPr>
          <w:rFonts w:ascii="Garamond" w:hAnsi="Garamond" w:cs="Garamond"/>
        </w:rPr>
        <w:t>ť</w:t>
      </w:r>
      <w:r w:rsidRPr="00DB68D1">
        <w:rPr>
          <w:rFonts w:ascii="Garamond" w:hAnsi="Garamond" w:cstheme="minorHAnsi"/>
        </w:rPr>
        <w:t xml:space="preserve"> cyklistick</w:t>
      </w:r>
      <w:r w:rsidRPr="00DB68D1">
        <w:rPr>
          <w:rFonts w:ascii="Garamond" w:hAnsi="Garamond" w:cs="Garamond"/>
        </w:rPr>
        <w:t>ú</w:t>
      </w:r>
      <w:r w:rsidRPr="00DB68D1">
        <w:rPr>
          <w:rFonts w:ascii="Garamond" w:hAnsi="Garamond" w:cstheme="minorHAnsi"/>
        </w:rPr>
        <w:t xml:space="preserve"> infra</w:t>
      </w:r>
      <w:r w:rsidRPr="00DB68D1">
        <w:rPr>
          <w:rFonts w:ascii="Garamond" w:hAnsi="Garamond" w:cs="Garamond"/>
        </w:rPr>
        <w:t>š</w:t>
      </w:r>
      <w:r w:rsidRPr="00DB68D1">
        <w:rPr>
          <w:rFonts w:ascii="Garamond" w:hAnsi="Garamond" w:cstheme="minorHAnsi"/>
        </w:rPr>
        <w:t>trukt</w:t>
      </w:r>
      <w:r w:rsidRPr="00DB68D1">
        <w:rPr>
          <w:rFonts w:ascii="Garamond" w:hAnsi="Garamond" w:cs="Garamond"/>
        </w:rPr>
        <w:t>ú</w:t>
      </w:r>
      <w:r w:rsidRPr="00DB68D1">
        <w:rPr>
          <w:rFonts w:ascii="Garamond" w:hAnsi="Garamond" w:cstheme="minorHAnsi"/>
        </w:rPr>
        <w:t>ru ved</w:t>
      </w:r>
      <w:r w:rsidRPr="00DB68D1">
        <w:rPr>
          <w:rFonts w:ascii="Garamond" w:hAnsi="Garamond" w:cs="Garamond"/>
        </w:rPr>
        <w:t>ú</w:t>
      </w:r>
      <w:r w:rsidRPr="00DB68D1">
        <w:rPr>
          <w:rFonts w:ascii="Garamond" w:hAnsi="Garamond" w:cstheme="minorHAnsi"/>
        </w:rPr>
        <w:t>cu na vrchol Kr</w:t>
      </w:r>
      <w:r w:rsidRPr="00DB68D1">
        <w:rPr>
          <w:rFonts w:ascii="Garamond" w:hAnsi="Garamond" w:cs="Garamond"/>
        </w:rPr>
        <w:t>áľ</w:t>
      </w:r>
      <w:r w:rsidRPr="00DB68D1">
        <w:rPr>
          <w:rFonts w:ascii="Garamond" w:hAnsi="Garamond" w:cstheme="minorHAnsi"/>
        </w:rPr>
        <w:t>ovej hole vyu</w:t>
      </w:r>
      <w:r w:rsidRPr="00DB68D1">
        <w:rPr>
          <w:rFonts w:ascii="Garamond" w:hAnsi="Garamond" w:cs="Garamond"/>
        </w:rPr>
        <w:t>ž</w:t>
      </w:r>
      <w:r w:rsidRPr="00DB68D1">
        <w:rPr>
          <w:rFonts w:ascii="Garamond" w:hAnsi="Garamond" w:cstheme="minorHAnsi"/>
        </w:rPr>
        <w:t>ij</w:t>
      </w:r>
      <w:r w:rsidRPr="00DB68D1">
        <w:rPr>
          <w:rFonts w:ascii="Garamond" w:hAnsi="Garamond" w:cs="Garamond"/>
        </w:rPr>
        <w:t>ú</w:t>
      </w:r>
      <w:r w:rsidRPr="00DB68D1">
        <w:rPr>
          <w:rFonts w:ascii="Garamond" w:hAnsi="Garamond" w:cstheme="minorHAnsi"/>
        </w:rPr>
        <w:t>c existuj</w:t>
      </w:r>
      <w:r w:rsidRPr="00DB68D1">
        <w:rPr>
          <w:rFonts w:ascii="Garamond" w:hAnsi="Garamond" w:cs="Garamond"/>
        </w:rPr>
        <w:t>ú</w:t>
      </w:r>
      <w:r w:rsidRPr="00DB68D1">
        <w:rPr>
          <w:rFonts w:ascii="Garamond" w:hAnsi="Garamond" w:cstheme="minorHAnsi"/>
        </w:rPr>
        <w:t xml:space="preserve">ci </w:t>
      </w:r>
      <w:r w:rsidRPr="00DB68D1">
        <w:rPr>
          <w:rFonts w:ascii="Garamond" w:hAnsi="Garamond" w:cs="Garamond"/>
        </w:rPr>
        <w:t>úč</w:t>
      </w:r>
      <w:r w:rsidRPr="00DB68D1">
        <w:rPr>
          <w:rFonts w:ascii="Garamond" w:hAnsi="Garamond" w:cstheme="minorHAnsi"/>
        </w:rPr>
        <w:t>elov</w:t>
      </w:r>
      <w:r w:rsidRPr="00DB68D1">
        <w:rPr>
          <w:rFonts w:ascii="Garamond" w:hAnsi="Garamond" w:cs="Garamond"/>
        </w:rPr>
        <w:t>ú</w:t>
      </w:r>
      <w:r w:rsidRPr="00DB68D1">
        <w:rPr>
          <w:rFonts w:ascii="Garamond" w:hAnsi="Garamond" w:cstheme="minorHAnsi"/>
        </w:rPr>
        <w:t xml:space="preserve"> komunik</w:t>
      </w:r>
      <w:r w:rsidRPr="00DB68D1">
        <w:rPr>
          <w:rFonts w:ascii="Garamond" w:hAnsi="Garamond" w:cs="Garamond"/>
        </w:rPr>
        <w:t>á</w:t>
      </w:r>
      <w:r w:rsidRPr="00DB68D1">
        <w:rPr>
          <w:rFonts w:ascii="Garamond" w:hAnsi="Garamond" w:cstheme="minorHAnsi"/>
        </w:rPr>
        <w:t>ciu, bola stavebn</w:t>
      </w:r>
      <w:r w:rsidRPr="00DB68D1">
        <w:rPr>
          <w:rFonts w:ascii="Garamond" w:hAnsi="Garamond" w:cs="Garamond"/>
        </w:rPr>
        <w:t>á</w:t>
      </w:r>
      <w:r w:rsidRPr="00DB68D1">
        <w:rPr>
          <w:rFonts w:ascii="Garamond" w:hAnsi="Garamond" w:cstheme="minorHAnsi"/>
        </w:rPr>
        <w:t xml:space="preserve"> </w:t>
      </w:r>
      <w:r w:rsidRPr="00DB68D1">
        <w:rPr>
          <w:rFonts w:ascii="Garamond" w:hAnsi="Garamond" w:cs="Garamond"/>
        </w:rPr>
        <w:t>ú</w:t>
      </w:r>
      <w:r w:rsidRPr="00DB68D1">
        <w:rPr>
          <w:rFonts w:ascii="Garamond" w:hAnsi="Garamond" w:cstheme="minorHAnsi"/>
        </w:rPr>
        <w:t>prava navrhnut</w:t>
      </w:r>
      <w:r w:rsidRPr="00DB68D1">
        <w:rPr>
          <w:rFonts w:ascii="Garamond" w:hAnsi="Garamond" w:cs="Garamond"/>
        </w:rPr>
        <w:t>á</w:t>
      </w:r>
      <w:r w:rsidRPr="00DB68D1">
        <w:rPr>
          <w:rFonts w:ascii="Garamond" w:hAnsi="Garamond" w:cstheme="minorHAnsi"/>
        </w:rPr>
        <w:t xml:space="preserve"> ako projekt pre budovanie cyklistickej infra</w:t>
      </w:r>
      <w:r w:rsidRPr="00DB68D1">
        <w:rPr>
          <w:rFonts w:ascii="Garamond" w:hAnsi="Garamond" w:cs="Garamond"/>
        </w:rPr>
        <w:t>š</w:t>
      </w:r>
      <w:r w:rsidRPr="00DB68D1">
        <w:rPr>
          <w:rFonts w:ascii="Garamond" w:hAnsi="Garamond" w:cstheme="minorHAnsi"/>
        </w:rPr>
        <w:t>trukt</w:t>
      </w:r>
      <w:r w:rsidRPr="00DB68D1">
        <w:rPr>
          <w:rFonts w:ascii="Garamond" w:hAnsi="Garamond" w:cs="Garamond"/>
        </w:rPr>
        <w:t>ú</w:t>
      </w:r>
      <w:r w:rsidRPr="00DB68D1">
        <w:rPr>
          <w:rFonts w:ascii="Garamond" w:hAnsi="Garamond" w:cstheme="minorHAnsi"/>
        </w:rPr>
        <w:t xml:space="preserve">ry, </w:t>
      </w:r>
      <w:r w:rsidRPr="00DB68D1">
        <w:rPr>
          <w:rFonts w:ascii="Garamond" w:hAnsi="Garamond" w:cs="Garamond"/>
        </w:rPr>
        <w:t>č</w:t>
      </w:r>
      <w:r w:rsidRPr="00DB68D1">
        <w:rPr>
          <w:rFonts w:ascii="Garamond" w:hAnsi="Garamond" w:cstheme="minorHAnsi"/>
        </w:rPr>
        <w:t>omu zodpovedaj</w:t>
      </w:r>
      <w:r w:rsidRPr="00DB68D1">
        <w:rPr>
          <w:rFonts w:ascii="Garamond" w:hAnsi="Garamond" w:cs="Garamond"/>
        </w:rPr>
        <w:t>ú</w:t>
      </w:r>
      <w:r w:rsidRPr="00DB68D1">
        <w:rPr>
          <w:rFonts w:ascii="Garamond" w:hAnsi="Garamond" w:cstheme="minorHAnsi"/>
        </w:rPr>
        <w:t xml:space="preserve"> navrhovan</w:t>
      </w:r>
      <w:r w:rsidRPr="00DB68D1">
        <w:rPr>
          <w:rFonts w:ascii="Garamond" w:hAnsi="Garamond" w:cs="Garamond"/>
        </w:rPr>
        <w:t>é</w:t>
      </w:r>
      <w:r w:rsidRPr="00DB68D1">
        <w:rPr>
          <w:rFonts w:ascii="Garamond" w:hAnsi="Garamond" w:cstheme="minorHAnsi"/>
        </w:rPr>
        <w:t xml:space="preserve"> parametre komunik</w:t>
      </w:r>
      <w:r w:rsidRPr="00DB68D1">
        <w:rPr>
          <w:rFonts w:ascii="Garamond" w:hAnsi="Garamond" w:cs="Garamond"/>
        </w:rPr>
        <w:t>á</w:t>
      </w:r>
      <w:r w:rsidRPr="00DB68D1">
        <w:rPr>
          <w:rFonts w:ascii="Garamond" w:hAnsi="Garamond" w:cstheme="minorHAnsi"/>
        </w:rPr>
        <w:t>cie ako aj pr</w:t>
      </w:r>
      <w:r w:rsidRPr="00DB68D1">
        <w:rPr>
          <w:rFonts w:ascii="Garamond" w:hAnsi="Garamond" w:cs="Garamond"/>
        </w:rPr>
        <w:t>í</w:t>
      </w:r>
      <w:r w:rsidRPr="00DB68D1">
        <w:rPr>
          <w:rFonts w:ascii="Garamond" w:hAnsi="Garamond" w:cstheme="minorHAnsi"/>
        </w:rPr>
        <w:t>slu</w:t>
      </w:r>
      <w:r w:rsidRPr="00DB68D1">
        <w:rPr>
          <w:rFonts w:ascii="Garamond" w:hAnsi="Garamond" w:cs="Garamond"/>
        </w:rPr>
        <w:t>š</w:t>
      </w:r>
      <w:r w:rsidRPr="00DB68D1">
        <w:rPr>
          <w:rFonts w:ascii="Garamond" w:hAnsi="Garamond" w:cstheme="minorHAnsi"/>
        </w:rPr>
        <w:t>n</w:t>
      </w:r>
      <w:r w:rsidRPr="00DB68D1">
        <w:rPr>
          <w:rFonts w:ascii="Garamond" w:hAnsi="Garamond" w:cs="Garamond"/>
        </w:rPr>
        <w:t>é</w:t>
      </w:r>
      <w:r w:rsidRPr="00DB68D1">
        <w:rPr>
          <w:rFonts w:ascii="Garamond" w:hAnsi="Garamond" w:cstheme="minorHAnsi"/>
        </w:rPr>
        <w:t xml:space="preserve"> dopravn</w:t>
      </w:r>
      <w:r w:rsidRPr="00DB68D1">
        <w:rPr>
          <w:rFonts w:ascii="Garamond" w:hAnsi="Garamond" w:cs="Garamond"/>
        </w:rPr>
        <w:t>é</w:t>
      </w:r>
      <w:r w:rsidRPr="00DB68D1">
        <w:rPr>
          <w:rFonts w:ascii="Garamond" w:hAnsi="Garamond" w:cstheme="minorHAnsi"/>
        </w:rPr>
        <w:t xml:space="preserve"> zna</w:t>
      </w:r>
      <w:r w:rsidRPr="00DB68D1">
        <w:rPr>
          <w:rFonts w:ascii="Garamond" w:hAnsi="Garamond" w:cs="Garamond"/>
        </w:rPr>
        <w:t>č</w:t>
      </w:r>
      <w:r w:rsidRPr="00DB68D1">
        <w:rPr>
          <w:rFonts w:ascii="Garamond" w:hAnsi="Garamond" w:cstheme="minorHAnsi"/>
        </w:rPr>
        <w:t>enie. V</w:t>
      </w:r>
      <w:r w:rsidRPr="00DB68D1">
        <w:rPr>
          <w:rFonts w:ascii="Garamond" w:hAnsi="Garamond" w:cs="Garamond"/>
        </w:rPr>
        <w:t>ý</w:t>
      </w:r>
      <w:r w:rsidRPr="00DB68D1">
        <w:rPr>
          <w:rFonts w:ascii="Garamond" w:hAnsi="Garamond" w:cstheme="minorHAnsi"/>
        </w:rPr>
        <w:t>stavbou cesty sa zv</w:t>
      </w:r>
      <w:r w:rsidRPr="00DB68D1">
        <w:rPr>
          <w:rFonts w:ascii="Garamond" w:hAnsi="Garamond" w:cs="Garamond"/>
        </w:rPr>
        <w:t>ýš</w:t>
      </w:r>
      <w:r w:rsidRPr="00DB68D1">
        <w:rPr>
          <w:rFonts w:ascii="Garamond" w:hAnsi="Garamond" w:cstheme="minorHAnsi"/>
        </w:rPr>
        <w:t>i bezpe</w:t>
      </w:r>
      <w:r w:rsidRPr="00DB68D1">
        <w:rPr>
          <w:rFonts w:ascii="Garamond" w:hAnsi="Garamond" w:cs="Garamond"/>
        </w:rPr>
        <w:t>č</w:t>
      </w:r>
      <w:r w:rsidRPr="00DB68D1">
        <w:rPr>
          <w:rFonts w:ascii="Garamond" w:hAnsi="Garamond" w:cstheme="minorHAnsi"/>
        </w:rPr>
        <w:t>nos</w:t>
      </w:r>
      <w:r w:rsidRPr="00DB68D1">
        <w:rPr>
          <w:rFonts w:ascii="Garamond" w:hAnsi="Garamond" w:cs="Garamond"/>
        </w:rPr>
        <w:t>ť</w:t>
      </w:r>
      <w:r w:rsidRPr="00DB68D1">
        <w:rPr>
          <w:rFonts w:ascii="Garamond" w:hAnsi="Garamond" w:cstheme="minorHAnsi"/>
        </w:rPr>
        <w:t>, rozvoj cykloturistiky a</w:t>
      </w:r>
      <w:r w:rsidRPr="00DB68D1">
        <w:rPr>
          <w:rFonts w:ascii="Times New Roman" w:hAnsi="Times New Roman" w:cs="Times New Roman"/>
        </w:rPr>
        <w:t> </w:t>
      </w:r>
      <w:r w:rsidRPr="00DB68D1">
        <w:rPr>
          <w:rFonts w:ascii="Garamond" w:hAnsi="Garamond" w:cstheme="minorHAnsi"/>
        </w:rPr>
        <w:t>cestovn</w:t>
      </w:r>
      <w:r w:rsidRPr="00DB68D1">
        <w:rPr>
          <w:rFonts w:ascii="Garamond" w:hAnsi="Garamond" w:cs="Garamond"/>
        </w:rPr>
        <w:t>é</w:t>
      </w:r>
      <w:r w:rsidRPr="00DB68D1">
        <w:rPr>
          <w:rFonts w:ascii="Garamond" w:hAnsi="Garamond" w:cstheme="minorHAnsi"/>
        </w:rPr>
        <w:t>ho ruchu, efekt</w:t>
      </w:r>
      <w:r w:rsidRPr="00DB68D1">
        <w:rPr>
          <w:rFonts w:ascii="Garamond" w:hAnsi="Garamond" w:cs="Garamond"/>
        </w:rPr>
        <w:t>í</w:t>
      </w:r>
      <w:r w:rsidRPr="00DB68D1">
        <w:rPr>
          <w:rFonts w:ascii="Garamond" w:hAnsi="Garamond" w:cstheme="minorHAnsi"/>
        </w:rPr>
        <w:t>vnos</w:t>
      </w:r>
      <w:r w:rsidRPr="00DB68D1">
        <w:rPr>
          <w:rFonts w:ascii="Garamond" w:hAnsi="Garamond" w:cs="Garamond"/>
        </w:rPr>
        <w:t>ť</w:t>
      </w:r>
      <w:r w:rsidRPr="00DB68D1">
        <w:rPr>
          <w:rFonts w:ascii="Garamond" w:hAnsi="Garamond" w:cstheme="minorHAnsi"/>
        </w:rPr>
        <w:t xml:space="preserve"> pr</w:t>
      </w:r>
      <w:r w:rsidRPr="00DB68D1">
        <w:rPr>
          <w:rFonts w:ascii="Garamond" w:hAnsi="Garamond" w:cs="Garamond"/>
        </w:rPr>
        <w:t>á</w:t>
      </w:r>
      <w:r w:rsidRPr="00DB68D1">
        <w:rPr>
          <w:rFonts w:ascii="Garamond" w:hAnsi="Garamond" w:cstheme="minorHAnsi"/>
        </w:rPr>
        <w:t>c lesoochrannej slu</w:t>
      </w:r>
      <w:r w:rsidRPr="00DB68D1">
        <w:rPr>
          <w:rFonts w:ascii="Garamond" w:hAnsi="Garamond" w:cs="Garamond"/>
        </w:rPr>
        <w:t>ž</w:t>
      </w:r>
      <w:r w:rsidRPr="00DB68D1">
        <w:rPr>
          <w:rFonts w:ascii="Garamond" w:hAnsi="Garamond" w:cstheme="minorHAnsi"/>
        </w:rPr>
        <w:t>by, komunik</w:t>
      </w:r>
      <w:r w:rsidRPr="00DB68D1">
        <w:rPr>
          <w:rFonts w:ascii="Garamond" w:hAnsi="Garamond" w:cs="Garamond"/>
        </w:rPr>
        <w:t>á</w:t>
      </w:r>
      <w:r w:rsidRPr="00DB68D1">
        <w:rPr>
          <w:rFonts w:ascii="Garamond" w:hAnsi="Garamond" w:cstheme="minorHAnsi"/>
        </w:rPr>
        <w:t>cia bude sl</w:t>
      </w:r>
      <w:r w:rsidRPr="00DB68D1">
        <w:rPr>
          <w:rFonts w:ascii="Garamond" w:hAnsi="Garamond" w:cs="Garamond"/>
        </w:rPr>
        <w:t>ú</w:t>
      </w:r>
      <w:r w:rsidRPr="00DB68D1">
        <w:rPr>
          <w:rFonts w:ascii="Garamond" w:hAnsi="Garamond" w:cstheme="minorHAnsi"/>
        </w:rPr>
        <w:t>žiť taktiež pre potreby HZS a</w:t>
      </w:r>
      <w:r w:rsidRPr="00DB68D1">
        <w:rPr>
          <w:rFonts w:ascii="Times New Roman" w:hAnsi="Times New Roman" w:cs="Times New Roman"/>
        </w:rPr>
        <w:t> </w:t>
      </w:r>
      <w:r w:rsidRPr="00DB68D1">
        <w:rPr>
          <w:rFonts w:ascii="Garamond" w:hAnsi="Garamond" w:cstheme="minorHAnsi"/>
        </w:rPr>
        <w:t>spr</w:t>
      </w:r>
      <w:r w:rsidRPr="00DB68D1">
        <w:rPr>
          <w:rFonts w:ascii="Garamond" w:hAnsi="Garamond" w:cs="Garamond"/>
        </w:rPr>
        <w:t>á</w:t>
      </w:r>
      <w:r w:rsidRPr="00DB68D1">
        <w:rPr>
          <w:rFonts w:ascii="Garamond" w:hAnsi="Garamond" w:cstheme="minorHAnsi"/>
        </w:rPr>
        <w:t>vy NAPANT. </w:t>
      </w:r>
    </w:p>
    <w:p w14:paraId="1380EB81" w14:textId="77777777" w:rsidR="00DB68D1" w:rsidRPr="00DB68D1" w:rsidRDefault="00DB68D1" w:rsidP="00DB68D1">
      <w:pPr>
        <w:spacing w:after="11" w:line="251" w:lineRule="auto"/>
        <w:contextualSpacing/>
        <w:jc w:val="both"/>
        <w:rPr>
          <w:rFonts w:ascii="Garamond" w:hAnsi="Garamond" w:cstheme="minorHAnsi"/>
        </w:rPr>
      </w:pPr>
      <w:r w:rsidRPr="00DB68D1">
        <w:rPr>
          <w:rFonts w:ascii="Garamond" w:hAnsi="Garamond" w:cstheme="minorHAnsi"/>
        </w:rPr>
        <w:t> </w:t>
      </w:r>
    </w:p>
    <w:p w14:paraId="53D7731A" w14:textId="77777777" w:rsidR="00DB68D1" w:rsidRPr="00DB68D1" w:rsidRDefault="00DB68D1" w:rsidP="00DB68D1">
      <w:pPr>
        <w:spacing w:after="11" w:line="251" w:lineRule="auto"/>
        <w:contextualSpacing/>
        <w:jc w:val="both"/>
        <w:rPr>
          <w:rFonts w:ascii="Garamond" w:hAnsi="Garamond" w:cstheme="minorHAnsi"/>
        </w:rPr>
      </w:pPr>
      <w:r w:rsidRPr="00DB68D1">
        <w:rPr>
          <w:rFonts w:ascii="Garamond" w:hAnsi="Garamond" w:cstheme="minorHAnsi"/>
        </w:rPr>
        <w:t>Stavebná úprava pozostáva z dvoch stavebných objektov komunikácie z dôvodu  majetkovoprávnych vzťahov v</w:t>
      </w:r>
      <w:r w:rsidRPr="00DB68D1">
        <w:rPr>
          <w:rFonts w:ascii="Times New Roman" w:hAnsi="Times New Roman" w:cs="Times New Roman"/>
        </w:rPr>
        <w:t> </w:t>
      </w:r>
      <w:r w:rsidRPr="00DB68D1">
        <w:rPr>
          <w:rFonts w:ascii="Garamond" w:hAnsi="Garamond" w:cs="Garamond"/>
        </w:rPr>
        <w:t>č</w:t>
      </w:r>
      <w:r w:rsidRPr="00DB68D1">
        <w:rPr>
          <w:rFonts w:ascii="Garamond" w:hAnsi="Garamond" w:cstheme="minorHAnsi"/>
        </w:rPr>
        <w:t>ase spracovania projektovej dokument</w:t>
      </w:r>
      <w:r w:rsidRPr="00DB68D1">
        <w:rPr>
          <w:rFonts w:ascii="Garamond" w:hAnsi="Garamond" w:cs="Garamond"/>
        </w:rPr>
        <w:t>á</w:t>
      </w:r>
      <w:r w:rsidRPr="00DB68D1">
        <w:rPr>
          <w:rFonts w:ascii="Garamond" w:hAnsi="Garamond" w:cstheme="minorHAnsi"/>
        </w:rPr>
        <w:t>cie, z</w:t>
      </w:r>
      <w:r w:rsidRPr="00DB68D1">
        <w:rPr>
          <w:rFonts w:ascii="Times New Roman" w:hAnsi="Times New Roman" w:cs="Times New Roman"/>
        </w:rPr>
        <w:t> </w:t>
      </w:r>
      <w:r w:rsidRPr="00DB68D1">
        <w:rPr>
          <w:rFonts w:ascii="Garamond" w:hAnsi="Garamond" w:cstheme="minorHAnsi"/>
        </w:rPr>
        <w:t>objektu cestn</w:t>
      </w:r>
      <w:r w:rsidRPr="00DB68D1">
        <w:rPr>
          <w:rFonts w:ascii="Garamond" w:hAnsi="Garamond" w:cs="Garamond"/>
        </w:rPr>
        <w:t>ý</w:t>
      </w:r>
      <w:r w:rsidRPr="00DB68D1">
        <w:rPr>
          <w:rFonts w:ascii="Garamond" w:hAnsi="Garamond" w:cstheme="minorHAnsi"/>
        </w:rPr>
        <w:t>ch r</w:t>
      </w:r>
      <w:r w:rsidRPr="00DB68D1">
        <w:rPr>
          <w:rFonts w:ascii="Garamond" w:hAnsi="Garamond" w:cs="Garamond"/>
        </w:rPr>
        <w:t>á</w:t>
      </w:r>
      <w:r w:rsidRPr="00DB68D1">
        <w:rPr>
          <w:rFonts w:ascii="Garamond" w:hAnsi="Garamond" w:cstheme="minorHAnsi"/>
        </w:rPr>
        <w:t>mov</w:t>
      </w:r>
      <w:r w:rsidRPr="00DB68D1">
        <w:rPr>
          <w:rFonts w:ascii="Garamond" w:hAnsi="Garamond" w:cs="Garamond"/>
        </w:rPr>
        <w:t>ý</w:t>
      </w:r>
      <w:r w:rsidRPr="00DB68D1">
        <w:rPr>
          <w:rFonts w:ascii="Garamond" w:hAnsi="Garamond" w:cstheme="minorHAnsi"/>
        </w:rPr>
        <w:t>ch priepustov a</w:t>
      </w:r>
      <w:r w:rsidRPr="00DB68D1">
        <w:rPr>
          <w:rFonts w:ascii="Times New Roman" w:hAnsi="Times New Roman" w:cs="Times New Roman"/>
        </w:rPr>
        <w:t> </w:t>
      </w:r>
      <w:r w:rsidRPr="00DB68D1">
        <w:rPr>
          <w:rFonts w:ascii="Garamond" w:hAnsi="Garamond" w:cstheme="minorHAnsi"/>
        </w:rPr>
        <w:t>objektu dreven</w:t>
      </w:r>
      <w:r w:rsidRPr="00DB68D1">
        <w:rPr>
          <w:rFonts w:ascii="Garamond" w:hAnsi="Garamond" w:cs="Garamond"/>
        </w:rPr>
        <w:t>é</w:t>
      </w:r>
      <w:r w:rsidRPr="00DB68D1">
        <w:rPr>
          <w:rFonts w:ascii="Garamond" w:hAnsi="Garamond" w:cstheme="minorHAnsi"/>
        </w:rPr>
        <w:t>ho mobili</w:t>
      </w:r>
      <w:r w:rsidRPr="00DB68D1">
        <w:rPr>
          <w:rFonts w:ascii="Garamond" w:hAnsi="Garamond" w:cs="Garamond"/>
        </w:rPr>
        <w:t>á</w:t>
      </w:r>
      <w:r w:rsidRPr="00DB68D1">
        <w:rPr>
          <w:rFonts w:ascii="Garamond" w:hAnsi="Garamond" w:cstheme="minorHAnsi"/>
        </w:rPr>
        <w:t>ru: </w:t>
      </w:r>
    </w:p>
    <w:p w14:paraId="0B6791FA" w14:textId="77777777" w:rsidR="00DB68D1" w:rsidRPr="00DB68D1" w:rsidRDefault="00DB68D1" w:rsidP="00DB68D1">
      <w:pPr>
        <w:spacing w:after="11" w:line="251" w:lineRule="auto"/>
        <w:contextualSpacing/>
        <w:jc w:val="both"/>
        <w:rPr>
          <w:rFonts w:ascii="Garamond" w:hAnsi="Garamond" w:cstheme="minorHAnsi"/>
        </w:rPr>
      </w:pPr>
      <w:r w:rsidRPr="00DB68D1">
        <w:rPr>
          <w:rFonts w:ascii="Garamond" w:hAnsi="Garamond" w:cstheme="minorHAnsi"/>
        </w:rPr>
        <w:t> </w:t>
      </w:r>
    </w:p>
    <w:p w14:paraId="1E1D644B" w14:textId="77777777" w:rsidR="00DB68D1" w:rsidRPr="00DB68D1" w:rsidRDefault="00DB68D1" w:rsidP="00DB68D1">
      <w:pPr>
        <w:numPr>
          <w:ilvl w:val="0"/>
          <w:numId w:val="16"/>
        </w:numPr>
        <w:spacing w:after="11" w:line="251" w:lineRule="auto"/>
        <w:contextualSpacing/>
        <w:jc w:val="both"/>
        <w:rPr>
          <w:rFonts w:ascii="Garamond" w:hAnsi="Garamond" w:cstheme="minorHAnsi"/>
        </w:rPr>
      </w:pPr>
      <w:r w:rsidRPr="00DB68D1">
        <w:rPr>
          <w:rFonts w:ascii="Garamond" w:hAnsi="Garamond" w:cstheme="minorHAnsi"/>
          <w:b/>
          <w:bCs/>
        </w:rPr>
        <w:t>SO 01 Prístupová cesta</w:t>
      </w:r>
    </w:p>
    <w:p w14:paraId="1F57DC05" w14:textId="27024BA9" w:rsidR="00DB68D1" w:rsidRPr="00DB68D1" w:rsidRDefault="00DB68D1" w:rsidP="00DB68D1">
      <w:pPr>
        <w:numPr>
          <w:ilvl w:val="0"/>
          <w:numId w:val="16"/>
        </w:numPr>
        <w:spacing w:after="11" w:line="251" w:lineRule="auto"/>
        <w:contextualSpacing/>
        <w:jc w:val="both"/>
        <w:rPr>
          <w:rFonts w:ascii="Garamond" w:hAnsi="Garamond" w:cstheme="minorHAnsi"/>
        </w:rPr>
      </w:pPr>
      <w:r w:rsidRPr="00DB68D1">
        <w:rPr>
          <w:rFonts w:ascii="Garamond" w:hAnsi="Garamond" w:cstheme="minorHAnsi"/>
          <w:b/>
          <w:bCs/>
        </w:rPr>
        <w:lastRenderedPageBreak/>
        <w:t>SO 02 Obvodová komunikácia vysielača</w:t>
      </w:r>
      <w:r w:rsidRPr="00DB68D1">
        <w:rPr>
          <w:rFonts w:ascii="Garamond" w:hAnsi="Garamond" w:cstheme="minorHAnsi"/>
        </w:rPr>
        <w:t> </w:t>
      </w:r>
    </w:p>
    <w:p w14:paraId="08A06823" w14:textId="77777777" w:rsidR="00DB68D1" w:rsidRPr="00DB68D1" w:rsidRDefault="00DB68D1" w:rsidP="00DB68D1">
      <w:pPr>
        <w:spacing w:after="11" w:line="251" w:lineRule="auto"/>
        <w:contextualSpacing/>
        <w:jc w:val="both"/>
        <w:rPr>
          <w:rFonts w:ascii="Garamond" w:hAnsi="Garamond" w:cstheme="minorHAnsi"/>
        </w:rPr>
      </w:pPr>
      <w:r w:rsidRPr="00DB68D1">
        <w:rPr>
          <w:rFonts w:ascii="Garamond" w:hAnsi="Garamond" w:cstheme="minorHAnsi"/>
        </w:rPr>
        <w:t> </w:t>
      </w:r>
    </w:p>
    <w:p w14:paraId="0CC7C2A9" w14:textId="77777777" w:rsidR="00DB68D1" w:rsidRPr="00DB68D1" w:rsidRDefault="00DB68D1" w:rsidP="00DB68D1">
      <w:pPr>
        <w:spacing w:after="11" w:line="251" w:lineRule="auto"/>
        <w:contextualSpacing/>
        <w:jc w:val="both"/>
        <w:rPr>
          <w:rFonts w:ascii="Garamond" w:hAnsi="Garamond" w:cstheme="minorHAnsi"/>
        </w:rPr>
      </w:pPr>
      <w:r w:rsidRPr="00DB68D1">
        <w:rPr>
          <w:rFonts w:ascii="Garamond" w:hAnsi="Garamond" w:cstheme="minorHAnsi"/>
        </w:rPr>
        <w:t>Strechovitý  priečny sklon koruny cesty a zemnej pláne  je v  sklone 4 % na priamych úsekoch. Na smerových oblúkoch sa navrhuje jednostranný dostredný priečny sklon v rozmedzí 3-6%. Na miestach cestných rúrových priepustov sa  rozšíri  krajnica na oboch stranách o 400 mm pre  osadenie dvoch smerových kolov výšky 1100 mm na obidvoch stranách cesty. Na mieste starého oceľového zábradlia budú nové oceľové pozinkované zvodidlá s dreveným horizontálnym guliačom a výstužou oc. profilu č. 100.  Na starej asfaltovej ceste boli tri  konštrukčné  vrstvy KDH fr. 63-125 hr. 250 mm, SD hr=200 mm a preliatie asfaltom 2,5 kg/m2 s posypovým kamenivom 4kg/ m2 . Vybudovanie dvoch konštrukcii vozovky sa navrhuje podľa druhu poškodenia podkladu a</w:t>
      </w:r>
      <w:r w:rsidRPr="00DB68D1">
        <w:rPr>
          <w:rFonts w:ascii="Times New Roman" w:hAnsi="Times New Roman" w:cs="Times New Roman"/>
        </w:rPr>
        <w:t> </w:t>
      </w:r>
      <w:r w:rsidRPr="00DB68D1">
        <w:rPr>
          <w:rFonts w:ascii="Garamond" w:hAnsi="Garamond" w:cstheme="minorHAnsi"/>
        </w:rPr>
        <w:t>vozovky v</w:t>
      </w:r>
      <w:r w:rsidRPr="00DB68D1">
        <w:rPr>
          <w:rFonts w:ascii="Times New Roman" w:hAnsi="Times New Roman" w:cs="Times New Roman"/>
        </w:rPr>
        <w:t> </w:t>
      </w:r>
      <w:r w:rsidRPr="00DB68D1">
        <w:rPr>
          <w:rFonts w:ascii="Garamond" w:hAnsi="Garamond" w:cstheme="minorHAnsi"/>
        </w:rPr>
        <w:t>zmysle projektovej dokument</w:t>
      </w:r>
      <w:r w:rsidRPr="00DB68D1">
        <w:rPr>
          <w:rFonts w:ascii="Garamond" w:hAnsi="Garamond" w:cs="Garamond"/>
        </w:rPr>
        <w:t>á</w:t>
      </w:r>
      <w:r w:rsidRPr="00DB68D1">
        <w:rPr>
          <w:rFonts w:ascii="Garamond" w:hAnsi="Garamond" w:cstheme="minorHAnsi"/>
        </w:rPr>
        <w:t>cie -</w:t>
      </w:r>
      <w:r w:rsidRPr="00DB68D1">
        <w:rPr>
          <w:rFonts w:ascii="Garamond" w:hAnsi="Garamond" w:cs="Garamond"/>
        </w:rPr>
        <w:t> </w:t>
      </w:r>
      <w:r w:rsidRPr="00DB68D1">
        <w:rPr>
          <w:rFonts w:ascii="Garamond" w:hAnsi="Garamond" w:cstheme="minorHAnsi"/>
        </w:rPr>
        <w:t xml:space="preserve"> v</w:t>
      </w:r>
      <w:r w:rsidRPr="00DB68D1">
        <w:rPr>
          <w:rFonts w:ascii="Times New Roman" w:hAnsi="Times New Roman" w:cs="Times New Roman"/>
        </w:rPr>
        <w:t> </w:t>
      </w:r>
      <w:r w:rsidRPr="00DB68D1">
        <w:rPr>
          <w:rFonts w:ascii="Garamond" w:hAnsi="Garamond" w:cs="Garamond"/>
        </w:rPr>
        <w:t>ú</w:t>
      </w:r>
      <w:r w:rsidRPr="00DB68D1">
        <w:rPr>
          <w:rFonts w:ascii="Garamond" w:hAnsi="Garamond" w:cstheme="minorHAnsi"/>
        </w:rPr>
        <w:t>seku A</w:t>
      </w:r>
      <w:r w:rsidRPr="00DB68D1">
        <w:rPr>
          <w:rFonts w:ascii="Times New Roman" w:hAnsi="Times New Roman" w:cs="Times New Roman"/>
        </w:rPr>
        <w:t> </w:t>
      </w:r>
      <w:r w:rsidRPr="00DB68D1">
        <w:rPr>
          <w:rFonts w:ascii="Garamond" w:hAnsi="Garamond" w:cstheme="minorHAnsi"/>
        </w:rPr>
        <w:t>ide o mozaikov</w:t>
      </w:r>
      <w:r w:rsidRPr="00DB68D1">
        <w:rPr>
          <w:rFonts w:ascii="Garamond" w:hAnsi="Garamond" w:cs="Garamond"/>
        </w:rPr>
        <w:t>é</w:t>
      </w:r>
      <w:r w:rsidRPr="00DB68D1">
        <w:rPr>
          <w:rFonts w:ascii="Garamond" w:hAnsi="Garamond" w:cstheme="minorHAnsi"/>
        </w:rPr>
        <w:t xml:space="preserve"> a v</w:t>
      </w:r>
      <w:r w:rsidRPr="00DB68D1">
        <w:rPr>
          <w:rFonts w:ascii="Garamond" w:hAnsi="Garamond" w:cs="Garamond"/>
        </w:rPr>
        <w:t>ý</w:t>
      </w:r>
      <w:r w:rsidRPr="00DB68D1">
        <w:rPr>
          <w:rFonts w:ascii="Garamond" w:hAnsi="Garamond" w:cstheme="minorHAnsi"/>
        </w:rPr>
        <w:t>tlkov</w:t>
      </w:r>
      <w:r w:rsidRPr="00DB68D1">
        <w:rPr>
          <w:rFonts w:ascii="Garamond" w:hAnsi="Garamond" w:cs="Garamond"/>
        </w:rPr>
        <w:t>é</w:t>
      </w:r>
      <w:r w:rsidRPr="00DB68D1">
        <w:rPr>
          <w:rFonts w:ascii="Garamond" w:hAnsi="Garamond" w:cstheme="minorHAnsi"/>
        </w:rPr>
        <w:t xml:space="preserve"> po</w:t>
      </w:r>
      <w:r w:rsidRPr="00DB68D1">
        <w:rPr>
          <w:rFonts w:ascii="Garamond" w:hAnsi="Garamond" w:cs="Garamond"/>
        </w:rPr>
        <w:t>š</w:t>
      </w:r>
      <w:r w:rsidRPr="00DB68D1">
        <w:rPr>
          <w:rFonts w:ascii="Garamond" w:hAnsi="Garamond" w:cstheme="minorHAnsi"/>
        </w:rPr>
        <w:t>kodenie asfaltov</w:t>
      </w:r>
      <w:r w:rsidRPr="00DB68D1">
        <w:rPr>
          <w:rFonts w:ascii="Garamond" w:hAnsi="Garamond" w:cs="Garamond"/>
        </w:rPr>
        <w:t>é</w:t>
      </w:r>
      <w:r w:rsidRPr="00DB68D1">
        <w:rPr>
          <w:rFonts w:ascii="Garamond" w:hAnsi="Garamond" w:cstheme="minorHAnsi"/>
        </w:rPr>
        <w:t>ho povrchu a</w:t>
      </w:r>
      <w:r w:rsidRPr="00DB68D1">
        <w:rPr>
          <w:rFonts w:ascii="Times New Roman" w:hAnsi="Times New Roman" w:cs="Times New Roman"/>
        </w:rPr>
        <w:t> </w:t>
      </w:r>
      <w:r w:rsidRPr="00DB68D1">
        <w:rPr>
          <w:rFonts w:ascii="Garamond" w:hAnsi="Garamond" w:cstheme="minorHAnsi"/>
        </w:rPr>
        <w:t xml:space="preserve">v </w:t>
      </w:r>
      <w:r w:rsidRPr="00DB68D1">
        <w:rPr>
          <w:rFonts w:ascii="Garamond" w:hAnsi="Garamond" w:cs="Garamond"/>
        </w:rPr>
        <w:t>ú</w:t>
      </w:r>
      <w:r w:rsidRPr="00DB68D1">
        <w:rPr>
          <w:rFonts w:ascii="Garamond" w:hAnsi="Garamond" w:cstheme="minorHAnsi"/>
        </w:rPr>
        <w:t>seku B o havarijn</w:t>
      </w:r>
      <w:r w:rsidRPr="00DB68D1">
        <w:rPr>
          <w:rFonts w:ascii="Garamond" w:hAnsi="Garamond" w:cs="Garamond"/>
        </w:rPr>
        <w:t>é </w:t>
      </w:r>
      <w:r w:rsidRPr="00DB68D1">
        <w:rPr>
          <w:rFonts w:ascii="Garamond" w:hAnsi="Garamond" w:cstheme="minorHAnsi"/>
        </w:rPr>
        <w:t xml:space="preserve"> po</w:t>
      </w:r>
      <w:r w:rsidRPr="00DB68D1">
        <w:rPr>
          <w:rFonts w:ascii="Garamond" w:hAnsi="Garamond" w:cs="Garamond"/>
        </w:rPr>
        <w:t>š</w:t>
      </w:r>
      <w:r w:rsidRPr="00DB68D1">
        <w:rPr>
          <w:rFonts w:ascii="Garamond" w:hAnsi="Garamond" w:cstheme="minorHAnsi"/>
        </w:rPr>
        <w:t>kodenie asfaltov</w:t>
      </w:r>
      <w:r w:rsidRPr="00DB68D1">
        <w:rPr>
          <w:rFonts w:ascii="Garamond" w:hAnsi="Garamond" w:cs="Garamond"/>
        </w:rPr>
        <w:t>é</w:t>
      </w:r>
      <w:r w:rsidRPr="00DB68D1">
        <w:rPr>
          <w:rFonts w:ascii="Garamond" w:hAnsi="Garamond" w:cstheme="minorHAnsi"/>
        </w:rPr>
        <w:t>ho povrchu. </w:t>
      </w:r>
    </w:p>
    <w:p w14:paraId="01C4E52B" w14:textId="77777777" w:rsidR="00587FE5" w:rsidRDefault="00587FE5" w:rsidP="00DB68D1">
      <w:pPr>
        <w:spacing w:after="11" w:line="251" w:lineRule="auto"/>
        <w:contextualSpacing/>
        <w:jc w:val="both"/>
        <w:rPr>
          <w:rFonts w:ascii="Garamond" w:hAnsi="Garamond" w:cstheme="minorHAnsi"/>
        </w:rPr>
      </w:pPr>
    </w:p>
    <w:p w14:paraId="66838CDB" w14:textId="39E0D7D5" w:rsidR="00DB68D1" w:rsidRPr="00DB68D1" w:rsidRDefault="00DB68D1" w:rsidP="00DB68D1">
      <w:pPr>
        <w:spacing w:after="11" w:line="251" w:lineRule="auto"/>
        <w:contextualSpacing/>
        <w:jc w:val="both"/>
        <w:rPr>
          <w:rFonts w:ascii="Garamond" w:hAnsi="Garamond" w:cstheme="minorHAnsi"/>
        </w:rPr>
      </w:pPr>
      <w:r w:rsidRPr="00DB68D1">
        <w:rPr>
          <w:rFonts w:ascii="Garamond" w:hAnsi="Garamond" w:cstheme="minorHAnsi"/>
        </w:rPr>
        <w:t>Okraj asfaltobetónovej vozovky tvorí asfaltová  AC 16 krajnica šírky 0,5 m hrúbky 20-120 mm na strane násypu v sklone 1:8 a na opačnej strane krajnica šírky 1000 mm z AC 16 pripojená plynule ku okraju  existujúceho  rigola dĺžky 4686,85m šírky 1100 mm  z  kamennej dlažby v podkladovom betóne, aby voda z cesty vtekala do rigolu. Dláždená priekopa má celkovú dĺžku 662 m. Priečne odvodnenie zabezpečuje obojstranný strechovitý  priečny sklon 4 % na priamych úsekoch a jednostranný dostredný sklon 3-6% v smerovom oblúku.  </w:t>
      </w:r>
    </w:p>
    <w:p w14:paraId="5FBFA7FD" w14:textId="77777777" w:rsidR="00DB68D1" w:rsidRPr="00DB68D1" w:rsidRDefault="00DB68D1" w:rsidP="00DB68D1">
      <w:pPr>
        <w:spacing w:after="11" w:line="251" w:lineRule="auto"/>
        <w:contextualSpacing/>
        <w:jc w:val="both"/>
        <w:rPr>
          <w:rFonts w:ascii="Garamond" w:hAnsi="Garamond" w:cstheme="minorHAnsi"/>
        </w:rPr>
      </w:pPr>
      <w:r w:rsidRPr="00DB68D1">
        <w:rPr>
          <w:rFonts w:ascii="Garamond" w:hAnsi="Garamond" w:cstheme="minorHAnsi"/>
        </w:rPr>
        <w:t>Pozdĺžne odvodnenie vo výkope zemného telesa sa navrhuje len očistiť so zvýšenou starostlivosťou existujúci rigol alebo existujúcu  priekopu z lom. kameňa do betónového lôžka a škárovať praskliny a medzery medzi lomovým kameňom po uvoľnení koreňov vŕb a kosodreviny. Existujúce cestné rúrové priepusty je potrebné vyčistiť, odstrániť naplaveniny.  </w:t>
      </w:r>
    </w:p>
    <w:p w14:paraId="569C8D78" w14:textId="77777777" w:rsidR="00DB68D1" w:rsidRPr="00DB68D1" w:rsidRDefault="00DB68D1" w:rsidP="00DB68D1">
      <w:pPr>
        <w:spacing w:after="11" w:line="251" w:lineRule="auto"/>
        <w:contextualSpacing/>
        <w:jc w:val="both"/>
        <w:rPr>
          <w:rFonts w:ascii="Garamond" w:hAnsi="Garamond" w:cstheme="minorHAnsi"/>
        </w:rPr>
      </w:pPr>
      <w:r w:rsidRPr="00DB68D1">
        <w:rPr>
          <w:rFonts w:ascii="Garamond" w:hAnsi="Garamond" w:cstheme="minorHAnsi"/>
        </w:rPr>
        <w:t> Existujúce DN 160 na ľavej strane sú zanesené po vtok do kontrolnej šachty a preto je potrebné ich vyčistiť a prepláchnuť. Kontrolné šachty budú mať nový ŽB prstenec pre prispôsobenie sa nivelety asfaltovej krajnice.   </w:t>
      </w:r>
    </w:p>
    <w:p w14:paraId="4EEC1866" w14:textId="77777777" w:rsidR="00DB68D1" w:rsidRPr="00DB68D1" w:rsidRDefault="00DB68D1" w:rsidP="00DB68D1">
      <w:pPr>
        <w:spacing w:after="11" w:line="251" w:lineRule="auto"/>
        <w:contextualSpacing/>
        <w:jc w:val="both"/>
        <w:rPr>
          <w:rFonts w:ascii="Garamond" w:hAnsi="Garamond" w:cstheme="minorHAnsi"/>
        </w:rPr>
      </w:pPr>
      <w:r w:rsidRPr="00DB68D1">
        <w:rPr>
          <w:rFonts w:ascii="Garamond" w:hAnsi="Garamond" w:cstheme="minorHAnsi"/>
        </w:rPr>
        <w:t> </w:t>
      </w:r>
    </w:p>
    <w:p w14:paraId="5270D8CB" w14:textId="77777777" w:rsidR="00DB68D1" w:rsidRPr="00DB68D1" w:rsidRDefault="00DB68D1" w:rsidP="00DB68D1">
      <w:pPr>
        <w:numPr>
          <w:ilvl w:val="0"/>
          <w:numId w:val="17"/>
        </w:numPr>
        <w:spacing w:after="11" w:line="251" w:lineRule="auto"/>
        <w:contextualSpacing/>
        <w:jc w:val="both"/>
        <w:rPr>
          <w:rFonts w:ascii="Garamond" w:hAnsi="Garamond" w:cstheme="minorHAnsi"/>
        </w:rPr>
      </w:pPr>
      <w:r w:rsidRPr="00DB68D1">
        <w:rPr>
          <w:rFonts w:ascii="Garamond" w:hAnsi="Garamond" w:cstheme="minorHAnsi"/>
          <w:b/>
          <w:bCs/>
        </w:rPr>
        <w:t>SO 03 Cestné rámové priepusty</w:t>
      </w:r>
      <w:r w:rsidRPr="00DB68D1">
        <w:rPr>
          <w:rFonts w:ascii="Garamond" w:hAnsi="Garamond" w:cstheme="minorHAnsi"/>
        </w:rPr>
        <w:t> </w:t>
      </w:r>
    </w:p>
    <w:p w14:paraId="4E39D87C" w14:textId="77777777" w:rsidR="00DB68D1" w:rsidRPr="00DB68D1" w:rsidRDefault="00DB68D1" w:rsidP="00DB68D1">
      <w:pPr>
        <w:spacing w:after="11" w:line="251" w:lineRule="auto"/>
        <w:contextualSpacing/>
        <w:jc w:val="both"/>
        <w:rPr>
          <w:rFonts w:ascii="Garamond" w:hAnsi="Garamond" w:cstheme="minorHAnsi"/>
        </w:rPr>
      </w:pPr>
      <w:r w:rsidRPr="00DB68D1">
        <w:rPr>
          <w:rFonts w:ascii="Garamond" w:hAnsi="Garamond" w:cstheme="minorHAnsi"/>
        </w:rPr>
        <w:t> </w:t>
      </w:r>
    </w:p>
    <w:p w14:paraId="1C32E6BD" w14:textId="036A874B" w:rsidR="00DB68D1" w:rsidRPr="00DB68D1" w:rsidRDefault="00DB68D1" w:rsidP="00DB68D1">
      <w:pPr>
        <w:spacing w:after="11" w:line="251" w:lineRule="auto"/>
        <w:contextualSpacing/>
        <w:jc w:val="both"/>
        <w:rPr>
          <w:rFonts w:ascii="Garamond" w:hAnsi="Garamond" w:cstheme="minorHAnsi"/>
        </w:rPr>
      </w:pPr>
      <w:r w:rsidRPr="00DB68D1">
        <w:rPr>
          <w:rFonts w:ascii="Garamond" w:hAnsi="Garamond" w:cstheme="minorHAnsi"/>
        </w:rPr>
        <w:t xml:space="preserve">Pri šikmom križovaní potoku s prístupovou cestou boli navrhnuté 2 ks prefabrikované priepusty </w:t>
      </w:r>
      <w:r w:rsidR="0051601D" w:rsidRPr="00DB68D1">
        <w:rPr>
          <w:rFonts w:ascii="Garamond" w:hAnsi="Garamond" w:cstheme="minorHAnsi"/>
        </w:rPr>
        <w:t>obdĺžnikového</w:t>
      </w:r>
      <w:r w:rsidRPr="00DB68D1">
        <w:rPr>
          <w:rFonts w:ascii="Garamond" w:hAnsi="Garamond" w:cstheme="minorHAnsi"/>
        </w:rPr>
        <w:t xml:space="preserve"> tvaru rámu s rozmermi 1000x1800 s dĺžkou  18 m v km 1,642    a dĺžky 16 m v km 2,205 . ŽB Rámy boli uložené na podkladový betón hrúbky 300 mm stupňovito s výškou stupňa 200 mm. Dno a omočený obvod tvorí kamenná dlažba hr. 200 mm do  betónu. V km   10352,1 je </w:t>
      </w:r>
      <w:r w:rsidR="00165628" w:rsidRPr="00DB68D1">
        <w:rPr>
          <w:rFonts w:ascii="Garamond" w:hAnsi="Garamond" w:cstheme="minorHAnsi"/>
        </w:rPr>
        <w:t>obdĺžnikový</w:t>
      </w:r>
      <w:r w:rsidRPr="00DB68D1">
        <w:rPr>
          <w:rFonts w:ascii="Garamond" w:hAnsi="Garamond" w:cstheme="minorHAnsi"/>
        </w:rPr>
        <w:t xml:space="preserve"> doskový priepust z kamenného muriva a ŽB stropnou doskou. </w:t>
      </w:r>
    </w:p>
    <w:p w14:paraId="67CAA465" w14:textId="77777777" w:rsidR="00DB68D1" w:rsidRPr="00DB68D1" w:rsidRDefault="00DB68D1" w:rsidP="00DB68D1">
      <w:pPr>
        <w:spacing w:after="11" w:line="251" w:lineRule="auto"/>
        <w:contextualSpacing/>
        <w:jc w:val="both"/>
        <w:rPr>
          <w:rFonts w:ascii="Garamond" w:hAnsi="Garamond" w:cstheme="minorHAnsi"/>
        </w:rPr>
      </w:pPr>
      <w:r w:rsidRPr="00DB68D1">
        <w:rPr>
          <w:rFonts w:ascii="Garamond" w:hAnsi="Garamond" w:cstheme="minorHAnsi"/>
        </w:rPr>
        <w:t> </w:t>
      </w:r>
    </w:p>
    <w:p w14:paraId="64119852" w14:textId="77777777" w:rsidR="00DB68D1" w:rsidRPr="00DB68D1" w:rsidRDefault="00DB68D1" w:rsidP="00DB68D1">
      <w:pPr>
        <w:spacing w:after="11" w:line="251" w:lineRule="auto"/>
        <w:contextualSpacing/>
        <w:jc w:val="both"/>
        <w:rPr>
          <w:rFonts w:ascii="Garamond" w:hAnsi="Garamond" w:cstheme="minorHAnsi"/>
        </w:rPr>
      </w:pPr>
      <w:r w:rsidRPr="00DB68D1">
        <w:rPr>
          <w:rFonts w:ascii="Garamond" w:hAnsi="Garamond" w:cstheme="minorHAnsi"/>
        </w:rPr>
        <w:t xml:space="preserve">Všetky cestné priepusty sa vyčistia, odstránia sedimenty a betónové čelá sa očistia vysokotlakým prúdom vody, aby odpadli zvetraliny. Na vybraných starých cestných priepustoch DN 800-1200 mm z TZB sú poškodené  kalové jamy a výtokové  čelá. Oceľové zábradlia kalových jám sú  deformované a preto budú odstránené a kovové rúrky umiestnené do zberného dvora. Steny kalovej jamy  a rímsy vtokového a výtokového čela ako aj steny budú domurované a vyškárované a opravené betónové povrchy sanačnou omietkou s plastifikátormi.  8 ks hlbokých kalových jám rozmerov 1,1x1,9 m s hĺbkou 1,6-2,0 m majú poškodené až zbortené bet. steny. Preto budú zvnútra steny dobetónované (C20/25) hrúbky 200 mm s oceľovou výstužou KARY siete DN 10 s okom 50x50 s krytím 50 mm a chrbát omurovania tvorí stará stena. Drenážne otvory v stene budú predlžené po vyčistení . Z dna sa odstránia sedimenty a na dno sa uloží dlažba s andezitu hr=100 mm do podkladového betónu hr=100 , aby nátok do priepustu bol na úrovni dna. Všetky kalové jamy budú prekryté vodorovne uloženým novým pozinkovaným roštom  rozmerov 1100x1800x50 mm  a ukotvené pásovou oceľou </w:t>
      </w:r>
      <w:r w:rsidRPr="00DB68D1">
        <w:rPr>
          <w:rFonts w:ascii="Garamond" w:hAnsi="Garamond" w:cstheme="minorHAnsi"/>
        </w:rPr>
        <w:lastRenderedPageBreak/>
        <w:t>do kalovej jamy chem. kotvami s šroubami , aby ich bolo možné otvoriť a čistiť.  Každé oceľové rúrkové zábradlie bude odstránené. </w:t>
      </w:r>
    </w:p>
    <w:p w14:paraId="120D75A2" w14:textId="77777777" w:rsidR="00DB68D1" w:rsidRPr="00DB68D1" w:rsidRDefault="00DB68D1" w:rsidP="00DB68D1">
      <w:pPr>
        <w:spacing w:after="11" w:line="251" w:lineRule="auto"/>
        <w:contextualSpacing/>
        <w:jc w:val="both"/>
        <w:rPr>
          <w:rFonts w:ascii="Garamond" w:hAnsi="Garamond" w:cstheme="minorHAnsi"/>
        </w:rPr>
      </w:pPr>
      <w:r w:rsidRPr="00DB68D1">
        <w:rPr>
          <w:rFonts w:ascii="Garamond" w:hAnsi="Garamond" w:cstheme="minorHAnsi"/>
        </w:rPr>
        <w:t> </w:t>
      </w:r>
    </w:p>
    <w:p w14:paraId="29667449" w14:textId="77777777" w:rsidR="00DB68D1" w:rsidRPr="00DB68D1" w:rsidRDefault="00DB68D1" w:rsidP="00DB68D1">
      <w:pPr>
        <w:numPr>
          <w:ilvl w:val="0"/>
          <w:numId w:val="18"/>
        </w:numPr>
        <w:spacing w:after="11" w:line="251" w:lineRule="auto"/>
        <w:contextualSpacing/>
        <w:jc w:val="both"/>
        <w:rPr>
          <w:rFonts w:ascii="Garamond" w:hAnsi="Garamond" w:cstheme="minorHAnsi"/>
        </w:rPr>
      </w:pPr>
      <w:r w:rsidRPr="00DB68D1">
        <w:rPr>
          <w:rFonts w:ascii="Garamond" w:hAnsi="Garamond" w:cstheme="minorHAnsi"/>
          <w:b/>
          <w:bCs/>
        </w:rPr>
        <w:t>SO 04 Drevený imobiliár</w:t>
      </w:r>
      <w:r w:rsidRPr="00DB68D1">
        <w:rPr>
          <w:rFonts w:ascii="Garamond" w:hAnsi="Garamond" w:cstheme="minorHAnsi"/>
        </w:rPr>
        <w:t> </w:t>
      </w:r>
    </w:p>
    <w:p w14:paraId="5A87E358" w14:textId="77777777" w:rsidR="00DB68D1" w:rsidRPr="00DB68D1" w:rsidRDefault="00DB68D1" w:rsidP="00DB68D1">
      <w:pPr>
        <w:spacing w:after="11" w:line="251" w:lineRule="auto"/>
        <w:contextualSpacing/>
        <w:jc w:val="both"/>
        <w:rPr>
          <w:rFonts w:ascii="Garamond" w:hAnsi="Garamond" w:cstheme="minorHAnsi"/>
        </w:rPr>
      </w:pPr>
      <w:r w:rsidRPr="00DB68D1">
        <w:rPr>
          <w:rFonts w:ascii="Garamond" w:hAnsi="Garamond" w:cstheme="minorHAnsi"/>
        </w:rPr>
        <w:t> </w:t>
      </w:r>
    </w:p>
    <w:p w14:paraId="2A29841B" w14:textId="77777777" w:rsidR="00DB68D1" w:rsidRPr="00DB68D1" w:rsidRDefault="00DB68D1" w:rsidP="00DB68D1">
      <w:pPr>
        <w:spacing w:after="11" w:line="251" w:lineRule="auto"/>
        <w:contextualSpacing/>
        <w:jc w:val="both"/>
        <w:rPr>
          <w:rFonts w:ascii="Garamond" w:hAnsi="Garamond" w:cstheme="minorHAnsi"/>
        </w:rPr>
      </w:pPr>
      <w:r w:rsidRPr="00DB68D1">
        <w:rPr>
          <w:rFonts w:ascii="Garamond" w:hAnsi="Garamond" w:cstheme="minorHAnsi"/>
        </w:rPr>
        <w:t>-</w:t>
      </w:r>
      <w:r w:rsidRPr="00DB68D1">
        <w:rPr>
          <w:rFonts w:ascii="Garamond" w:hAnsi="Garamond" w:cstheme="minorHAnsi"/>
        </w:rPr>
        <w:tab/>
        <w:t xml:space="preserve"> 1ks drevený prístrešok rozmerov 8x4 m z agátového dreva staveného reziva  </w:t>
      </w:r>
    </w:p>
    <w:p w14:paraId="15BDD12F" w14:textId="77777777" w:rsidR="00DB68D1" w:rsidRPr="00DB68D1" w:rsidRDefault="00DB68D1" w:rsidP="00DB68D1">
      <w:pPr>
        <w:spacing w:after="11" w:line="251" w:lineRule="auto"/>
        <w:contextualSpacing/>
        <w:jc w:val="both"/>
        <w:rPr>
          <w:rFonts w:ascii="Garamond" w:hAnsi="Garamond" w:cstheme="minorHAnsi"/>
        </w:rPr>
      </w:pPr>
      <w:r w:rsidRPr="00DB68D1">
        <w:rPr>
          <w:rFonts w:ascii="Garamond" w:hAnsi="Garamond" w:cstheme="minorHAnsi"/>
        </w:rPr>
        <w:t>-</w:t>
      </w:r>
      <w:r w:rsidRPr="00DB68D1">
        <w:rPr>
          <w:rFonts w:ascii="Garamond" w:hAnsi="Garamond" w:cstheme="minorHAnsi"/>
        </w:rPr>
        <w:tab/>
        <w:t>4 ks drevené agátové lavičky  </w:t>
      </w:r>
    </w:p>
    <w:p w14:paraId="2E0EB597" w14:textId="77777777" w:rsidR="00DB68D1" w:rsidRPr="00DB68D1" w:rsidRDefault="00DB68D1" w:rsidP="00DB68D1">
      <w:pPr>
        <w:spacing w:after="11" w:line="251" w:lineRule="auto"/>
        <w:contextualSpacing/>
        <w:jc w:val="both"/>
        <w:rPr>
          <w:rFonts w:ascii="Garamond" w:hAnsi="Garamond" w:cstheme="minorHAnsi"/>
        </w:rPr>
      </w:pPr>
      <w:r w:rsidRPr="00DB68D1">
        <w:rPr>
          <w:rFonts w:ascii="Garamond" w:hAnsi="Garamond" w:cstheme="minorHAnsi"/>
        </w:rPr>
        <w:t> </w:t>
      </w:r>
    </w:p>
    <w:p w14:paraId="05594092" w14:textId="0EECC622" w:rsidR="00DB68D1" w:rsidRPr="00DB68D1" w:rsidRDefault="00DB68D1" w:rsidP="00DB68D1">
      <w:pPr>
        <w:spacing w:after="11" w:line="251" w:lineRule="auto"/>
        <w:contextualSpacing/>
        <w:jc w:val="both"/>
        <w:rPr>
          <w:rFonts w:ascii="Garamond" w:hAnsi="Garamond" w:cstheme="minorHAnsi"/>
        </w:rPr>
      </w:pPr>
      <w:r w:rsidRPr="00DB68D1">
        <w:rPr>
          <w:rFonts w:ascii="Garamond" w:hAnsi="Garamond" w:cstheme="minorHAnsi"/>
        </w:rPr>
        <w:t xml:space="preserve">Drevené odpočívadlo bude vybudované z agátového reziva a plochy so spevneným drveným kamenivom fr. 0-32 mm hrúbky 200 mm a klátikovou </w:t>
      </w:r>
      <w:r w:rsidR="00165628" w:rsidRPr="00DB68D1">
        <w:rPr>
          <w:rFonts w:ascii="Garamond" w:hAnsi="Garamond" w:cstheme="minorHAnsi"/>
        </w:rPr>
        <w:t>agátovou</w:t>
      </w:r>
      <w:r w:rsidRPr="00DB68D1">
        <w:rPr>
          <w:rFonts w:ascii="Garamond" w:hAnsi="Garamond" w:cstheme="minorHAnsi"/>
        </w:rPr>
        <w:t xml:space="preserve"> podlahou hrúbky 100mm. Bočné steny sú vyplnené, aby nefúkalo do vnútra. Agátový altánok má  rozmery  plochy 4,20x8,1 m výšky 3,8m a bude umiestnený </w:t>
      </w:r>
      <w:r w:rsidR="00165628" w:rsidRPr="00DB68D1">
        <w:rPr>
          <w:rFonts w:ascii="Garamond" w:hAnsi="Garamond" w:cstheme="minorHAnsi"/>
        </w:rPr>
        <w:t>vpravo</w:t>
      </w:r>
      <w:r w:rsidRPr="00DB68D1">
        <w:rPr>
          <w:rFonts w:ascii="Garamond" w:hAnsi="Garamond" w:cstheme="minorHAnsi"/>
        </w:rPr>
        <w:t xml:space="preserve">  v km: 8,335 (viď. Príloha č. 11.). Vybavenie odpočívadla tvoria: jeden drevený vyrezávaný prístrešok s hromozvodom,  dva drevené cyklistické stojany dĺžky 5m,  štyri drevené lavičky dĺžky 3m a 1,9 m, jeden drevený stôl dĺžky 3 m a 1x informačná tabuľa 2x1m, fotovoltaický panel na južnej sedlovej streche s ostrovným </w:t>
      </w:r>
      <w:r w:rsidR="00165628" w:rsidRPr="00DB68D1">
        <w:rPr>
          <w:rFonts w:ascii="Garamond" w:hAnsi="Garamond" w:cstheme="minorHAnsi"/>
        </w:rPr>
        <w:t>systémom</w:t>
      </w:r>
      <w:r w:rsidRPr="00DB68D1">
        <w:rPr>
          <w:rFonts w:ascii="Garamond" w:hAnsi="Garamond" w:cstheme="minorHAnsi"/>
        </w:rPr>
        <w:t>  80 Wp/ V na výrobu el. energie a príslušenstvom , ktorý pozostáva zo solárneho panela 80 Wp/12 V, solárneho regulátora 10 A, akumulátora  80 Ah, poistného odpojovacieho akumulátora 16A a dvoch zásuviek na nabíjanie mobilných telefónov.  Odpadkové koše nie sú navrhnuté z dôvodu prijatia zásady a informovania návštevníkov o vlastnom odvoze odpadkov najmä z občerstvenia.   </w:t>
      </w:r>
    </w:p>
    <w:p w14:paraId="2B8D4B2C" w14:textId="77777777" w:rsidR="00DB68D1" w:rsidRDefault="00DB68D1" w:rsidP="00AC2242">
      <w:pPr>
        <w:spacing w:after="3"/>
        <w:jc w:val="both"/>
        <w:rPr>
          <w:rFonts w:ascii="Garamond" w:hAnsi="Garamond" w:cstheme="minorHAnsi"/>
        </w:rPr>
      </w:pPr>
    </w:p>
    <w:p w14:paraId="4AB82566" w14:textId="24785743" w:rsidR="00AC2242" w:rsidRDefault="00AC2242" w:rsidP="00AC2242">
      <w:pPr>
        <w:spacing w:after="3"/>
        <w:jc w:val="both"/>
        <w:rPr>
          <w:rFonts w:ascii="Garamond" w:hAnsi="Garamond" w:cstheme="minorHAnsi"/>
        </w:rPr>
      </w:pPr>
      <w:r w:rsidRPr="00AC2242">
        <w:rPr>
          <w:rFonts w:ascii="Garamond" w:hAnsi="Garamond" w:cstheme="minorHAnsi"/>
        </w:rPr>
        <w:t xml:space="preserve">Verejný obstarávateľ v rámci týchto PTK zverejňuje </w:t>
      </w:r>
      <w:r w:rsidR="00587FE5">
        <w:rPr>
          <w:rFonts w:ascii="Garamond" w:hAnsi="Garamond" w:cstheme="minorHAnsi"/>
        </w:rPr>
        <w:t>kompletný projekt stavebných úprav, vrátane výkazu výmer, a to na adrese:</w:t>
      </w:r>
    </w:p>
    <w:p w14:paraId="385C02C5" w14:textId="77777777" w:rsidR="00587FE5" w:rsidRDefault="00587FE5" w:rsidP="00587FE5">
      <w:pPr>
        <w:jc w:val="both"/>
        <w:rPr>
          <w:rFonts w:ascii="Garamond" w:hAnsi="Garamond" w:cstheme="minorHAnsi"/>
          <w:bCs/>
          <w:iCs/>
        </w:rPr>
      </w:pPr>
      <w:hyperlink r:id="rId12" w:history="1">
        <w:r w:rsidRPr="009D0C4F">
          <w:rPr>
            <w:rStyle w:val="Hypertextovprepojenie"/>
            <w:rFonts w:ascii="Garamond" w:hAnsi="Garamond" w:cstheme="minorHAnsi"/>
            <w:bCs/>
            <w:iCs/>
          </w:rPr>
          <w:t>https://josephine.proebiz.com/sk/tender/69881/summary</w:t>
        </w:r>
      </w:hyperlink>
    </w:p>
    <w:p w14:paraId="7A3B7FB8" w14:textId="77777777" w:rsidR="00AC2242" w:rsidRDefault="00AC2242" w:rsidP="00AC2242">
      <w:pPr>
        <w:spacing w:after="3"/>
        <w:jc w:val="both"/>
        <w:rPr>
          <w:rFonts w:ascii="Garamond" w:eastAsia="Times New Roman" w:hAnsi="Garamond" w:cstheme="minorHAnsi"/>
          <w:kern w:val="0"/>
          <w:lang w:eastAsia="cs-CZ"/>
          <w14:ligatures w14:val="none"/>
        </w:rPr>
      </w:pPr>
    </w:p>
    <w:p w14:paraId="3AA86B5B" w14:textId="2C79AE37" w:rsidR="00587FE5" w:rsidRDefault="00587FE5" w:rsidP="00AC2242">
      <w:pPr>
        <w:spacing w:after="3"/>
        <w:jc w:val="both"/>
        <w:rPr>
          <w:rFonts w:ascii="Garamond" w:eastAsia="Times New Roman" w:hAnsi="Garamond" w:cstheme="minorHAnsi"/>
          <w:kern w:val="0"/>
          <w:lang w:eastAsia="cs-CZ"/>
          <w14:ligatures w14:val="none"/>
        </w:rPr>
      </w:pPr>
      <w:r>
        <w:rPr>
          <w:rFonts w:ascii="Garamond" w:eastAsia="Times New Roman" w:hAnsi="Garamond" w:cstheme="minorHAnsi"/>
          <w:kern w:val="0"/>
          <w:lang w:eastAsia="cs-CZ"/>
          <w14:ligatures w14:val="none"/>
        </w:rPr>
        <w:t xml:space="preserve">Na uvedenej adrese je zároveň k dispozícii videozáznam, ktorý zobrazuje aktuálny stav riešeného územia. </w:t>
      </w:r>
    </w:p>
    <w:p w14:paraId="39DD6511" w14:textId="77777777" w:rsidR="00AC2242" w:rsidRPr="00AC2242" w:rsidRDefault="00AC2242" w:rsidP="00AC2242">
      <w:pPr>
        <w:spacing w:after="3"/>
        <w:jc w:val="both"/>
        <w:rPr>
          <w:rFonts w:ascii="Garamond" w:hAnsi="Garamond" w:cstheme="minorHAnsi"/>
        </w:rPr>
      </w:pPr>
    </w:p>
    <w:p w14:paraId="7D7B125E" w14:textId="7FCA358B" w:rsidR="00AC2242" w:rsidRPr="00AC2242" w:rsidRDefault="00AC2242" w:rsidP="00AC2242">
      <w:pPr>
        <w:spacing w:after="3"/>
        <w:jc w:val="both"/>
        <w:rPr>
          <w:rFonts w:ascii="Garamond" w:hAnsi="Garamond" w:cstheme="minorHAnsi"/>
        </w:rPr>
      </w:pPr>
      <w:r w:rsidRPr="00AC2242">
        <w:rPr>
          <w:rFonts w:ascii="Garamond" w:hAnsi="Garamond" w:cstheme="minorHAnsi"/>
        </w:rPr>
        <w:t xml:space="preserve">Súčasný skutkový stav si je možné prezrieť </w:t>
      </w:r>
      <w:r w:rsidR="00587FE5">
        <w:rPr>
          <w:rFonts w:ascii="Garamond" w:hAnsi="Garamond" w:cstheme="minorHAnsi"/>
        </w:rPr>
        <w:t>okrem videozáznamu aj</w:t>
      </w:r>
      <w:r w:rsidRPr="00AC2242">
        <w:rPr>
          <w:rFonts w:ascii="Garamond" w:hAnsi="Garamond" w:cstheme="minorHAnsi"/>
        </w:rPr>
        <w:t xml:space="preserve"> na dni otvorených dverí (odporúča sa). </w:t>
      </w:r>
    </w:p>
    <w:p w14:paraId="757C8E24" w14:textId="77777777" w:rsidR="00AC2242" w:rsidRPr="00AC2242" w:rsidRDefault="00AC2242" w:rsidP="00AC2242">
      <w:pPr>
        <w:spacing w:after="3"/>
        <w:jc w:val="both"/>
        <w:rPr>
          <w:rFonts w:ascii="Garamond" w:hAnsi="Garamond" w:cstheme="minorHAnsi"/>
        </w:rPr>
      </w:pPr>
    </w:p>
    <w:p w14:paraId="4665EDCB" w14:textId="47E0A121" w:rsidR="00AC2242" w:rsidRPr="00AC2242" w:rsidRDefault="00AC2242" w:rsidP="00AC2242">
      <w:pPr>
        <w:spacing w:after="3"/>
        <w:jc w:val="both"/>
        <w:rPr>
          <w:rFonts w:ascii="Garamond" w:hAnsi="Garamond" w:cstheme="minorHAnsi"/>
          <w:b/>
          <w:bCs/>
        </w:rPr>
      </w:pPr>
      <w:r w:rsidRPr="00AC2242">
        <w:rPr>
          <w:rFonts w:ascii="Garamond" w:hAnsi="Garamond" w:cstheme="minorHAnsi"/>
        </w:rPr>
        <w:t>Predpoklada</w:t>
      </w:r>
      <w:r w:rsidR="00587FE5">
        <w:rPr>
          <w:rFonts w:ascii="Garamond" w:hAnsi="Garamond" w:cstheme="minorHAnsi"/>
        </w:rPr>
        <w:t>nú</w:t>
      </w:r>
      <w:r w:rsidRPr="00AC2242">
        <w:rPr>
          <w:rFonts w:ascii="Garamond" w:hAnsi="Garamond" w:cstheme="minorHAnsi"/>
        </w:rPr>
        <w:t xml:space="preserve"> hodnot</w:t>
      </w:r>
      <w:r w:rsidR="00587FE5">
        <w:rPr>
          <w:rFonts w:ascii="Garamond" w:hAnsi="Garamond" w:cstheme="minorHAnsi"/>
        </w:rPr>
        <w:t>u</w:t>
      </w:r>
      <w:r w:rsidRPr="00AC2242">
        <w:rPr>
          <w:rFonts w:ascii="Garamond" w:hAnsi="Garamond" w:cstheme="minorHAnsi"/>
        </w:rPr>
        <w:t xml:space="preserve"> zákazky </w:t>
      </w:r>
      <w:r w:rsidR="00587FE5">
        <w:rPr>
          <w:rFonts w:ascii="Garamond" w:hAnsi="Garamond" w:cstheme="minorHAnsi"/>
        </w:rPr>
        <w:t xml:space="preserve">verejný obstarávateľ určil, avšak nezverejňuje a zároveň tieto PTK neslúžia na účely stanovenia predpokladanej hodnoty zákazky. </w:t>
      </w:r>
    </w:p>
    <w:p w14:paraId="589F4D8F" w14:textId="77777777" w:rsidR="00AC2242" w:rsidRDefault="00AC2242" w:rsidP="00AC2242">
      <w:pPr>
        <w:spacing w:after="3"/>
        <w:jc w:val="both"/>
        <w:rPr>
          <w:rFonts w:ascii="Garamond" w:eastAsia="Arial" w:hAnsi="Garamond" w:cstheme="minorHAnsi"/>
          <w:bCs/>
          <w:kern w:val="0"/>
          <w:u w:val="single"/>
          <w:lang w:eastAsia="cs-CZ"/>
          <w14:ligatures w14:val="none"/>
        </w:rPr>
      </w:pPr>
    </w:p>
    <w:p w14:paraId="76BA0870" w14:textId="6E1EBE56" w:rsidR="00587FE5" w:rsidRPr="00587FE5" w:rsidRDefault="00587FE5" w:rsidP="00AC2242">
      <w:pPr>
        <w:spacing w:after="3"/>
        <w:jc w:val="both"/>
        <w:rPr>
          <w:rFonts w:ascii="Garamond" w:eastAsia="Arial" w:hAnsi="Garamond" w:cstheme="minorHAnsi"/>
          <w:bCs/>
          <w:kern w:val="0"/>
          <w:lang w:eastAsia="cs-CZ"/>
          <w14:ligatures w14:val="none"/>
        </w:rPr>
      </w:pPr>
      <w:r w:rsidRPr="00587FE5">
        <w:rPr>
          <w:rFonts w:ascii="Garamond" w:eastAsia="Arial" w:hAnsi="Garamond" w:cstheme="minorHAnsi"/>
          <w:bCs/>
          <w:kern w:val="0"/>
          <w:lang w:eastAsia="cs-CZ"/>
          <w14:ligatures w14:val="none"/>
        </w:rPr>
        <w:t xml:space="preserve">Realizácia </w:t>
      </w:r>
      <w:r>
        <w:rPr>
          <w:rFonts w:ascii="Garamond" w:eastAsia="Arial" w:hAnsi="Garamond" w:cstheme="minorHAnsi"/>
          <w:bCs/>
          <w:kern w:val="0"/>
          <w:lang w:eastAsia="cs-CZ"/>
          <w14:ligatures w14:val="none"/>
        </w:rPr>
        <w:t xml:space="preserve">sa predpokladá vzhľadom na klimatické obmedzenia a obmedzenia vyplývajúce z ochrany prírody na obdobie od 01.07.2026 do 31.09.2026. </w:t>
      </w:r>
    </w:p>
    <w:p w14:paraId="651C9571" w14:textId="77777777" w:rsidR="00587FE5" w:rsidRPr="00AC2242" w:rsidRDefault="00587FE5" w:rsidP="00AC2242">
      <w:pPr>
        <w:spacing w:after="3"/>
        <w:jc w:val="both"/>
        <w:rPr>
          <w:rFonts w:ascii="Garamond" w:hAnsi="Garamond" w:cstheme="minorHAnsi"/>
        </w:rPr>
      </w:pPr>
    </w:p>
    <w:p w14:paraId="726F4FD9" w14:textId="055D71FB" w:rsidR="00AC2242" w:rsidRPr="00AC2242" w:rsidRDefault="00AC2242" w:rsidP="00AC2242">
      <w:pPr>
        <w:spacing w:after="3"/>
        <w:jc w:val="both"/>
        <w:rPr>
          <w:rFonts w:ascii="Garamond" w:hAnsi="Garamond" w:cstheme="minorHAnsi"/>
        </w:rPr>
      </w:pPr>
      <w:r w:rsidRPr="00AC2242">
        <w:rPr>
          <w:rFonts w:ascii="Garamond" w:hAnsi="Garamond" w:cstheme="minorHAnsi"/>
        </w:rPr>
        <w:t xml:space="preserve">Na financovanie predmetu zákazky budú použité </w:t>
      </w:r>
      <w:r w:rsidR="00587FE5">
        <w:rPr>
          <w:rFonts w:ascii="Garamond" w:hAnsi="Garamond" w:cstheme="minorHAnsi"/>
        </w:rPr>
        <w:t xml:space="preserve">aj zdroje z eurofondov. </w:t>
      </w:r>
      <w:r w:rsidRPr="00AC2242">
        <w:rPr>
          <w:rFonts w:ascii="Garamond" w:hAnsi="Garamond" w:cstheme="minorHAnsi"/>
        </w:rPr>
        <w:t xml:space="preserve"> </w:t>
      </w:r>
    </w:p>
    <w:p w14:paraId="33571D10" w14:textId="77777777" w:rsidR="00AC2242" w:rsidRPr="00AC2242" w:rsidRDefault="00AC2242" w:rsidP="00AC2242">
      <w:pPr>
        <w:spacing w:after="3"/>
        <w:jc w:val="both"/>
        <w:rPr>
          <w:rFonts w:ascii="Garamond" w:hAnsi="Garamond" w:cstheme="minorHAnsi"/>
        </w:rPr>
      </w:pPr>
    </w:p>
    <w:p w14:paraId="3002B193" w14:textId="77777777" w:rsidR="00AC2242" w:rsidRPr="00AC2242" w:rsidRDefault="00AC2242" w:rsidP="00AC2242">
      <w:pPr>
        <w:pStyle w:val="Odsekzoznamu"/>
        <w:numPr>
          <w:ilvl w:val="0"/>
          <w:numId w:val="6"/>
        </w:numPr>
        <w:spacing w:after="3" w:line="259" w:lineRule="auto"/>
        <w:ind w:left="284" w:hanging="284"/>
        <w:contextualSpacing/>
        <w:jc w:val="both"/>
        <w:rPr>
          <w:rFonts w:ascii="Garamond" w:hAnsi="Garamond" w:cstheme="minorHAnsi"/>
          <w:b/>
          <w:bCs/>
        </w:rPr>
      </w:pPr>
      <w:r w:rsidRPr="00AC2242">
        <w:rPr>
          <w:rFonts w:ascii="Garamond" w:hAnsi="Garamond" w:cstheme="minorHAnsi"/>
          <w:b/>
          <w:bCs/>
        </w:rPr>
        <w:t>Priebeh PTK.</w:t>
      </w:r>
    </w:p>
    <w:p w14:paraId="7263282B" w14:textId="77777777" w:rsidR="00AC2242" w:rsidRPr="00AC2242" w:rsidRDefault="00AC2242" w:rsidP="00AC2242">
      <w:pPr>
        <w:pStyle w:val="Odsekzoznamu"/>
        <w:numPr>
          <w:ilvl w:val="0"/>
          <w:numId w:val="10"/>
        </w:numPr>
        <w:spacing w:after="3" w:line="259" w:lineRule="auto"/>
        <w:ind w:left="284" w:hanging="284"/>
        <w:contextualSpacing/>
        <w:jc w:val="both"/>
        <w:rPr>
          <w:rFonts w:ascii="Garamond" w:hAnsi="Garamond" w:cstheme="minorHAnsi"/>
          <w:u w:val="single"/>
        </w:rPr>
      </w:pPr>
      <w:r w:rsidRPr="00AC2242">
        <w:rPr>
          <w:rFonts w:ascii="Garamond" w:hAnsi="Garamond" w:cstheme="minorHAnsi"/>
          <w:u w:val="single"/>
        </w:rPr>
        <w:t xml:space="preserve">Obhliadka miesta realizácie predmetu zákazky – deň otvorených dverí. </w:t>
      </w:r>
    </w:p>
    <w:p w14:paraId="6108FCAB" w14:textId="77777777" w:rsidR="00AC2242" w:rsidRPr="00AC2242" w:rsidRDefault="00AC2242" w:rsidP="00AC2242">
      <w:pPr>
        <w:spacing w:after="3"/>
        <w:jc w:val="both"/>
        <w:rPr>
          <w:rFonts w:ascii="Garamond" w:hAnsi="Garamond" w:cstheme="minorHAnsi"/>
        </w:rPr>
      </w:pPr>
    </w:p>
    <w:p w14:paraId="30D2207C" w14:textId="77777777" w:rsidR="00AC2242" w:rsidRPr="00AC2242" w:rsidRDefault="00AC2242" w:rsidP="00AC2242">
      <w:pPr>
        <w:spacing w:after="3"/>
        <w:jc w:val="center"/>
        <w:rPr>
          <w:rFonts w:ascii="Garamond" w:hAnsi="Garamond" w:cstheme="minorHAnsi"/>
          <w:b/>
          <w:bCs/>
          <w:color w:val="FF0000"/>
        </w:rPr>
      </w:pPr>
      <w:r w:rsidRPr="00AC2242">
        <w:rPr>
          <w:rFonts w:ascii="Garamond" w:hAnsi="Garamond" w:cstheme="minorHAnsi"/>
          <w:b/>
          <w:bCs/>
          <w:color w:val="FF0000"/>
        </w:rPr>
        <w:t>Upozornenie.</w:t>
      </w:r>
    </w:p>
    <w:p w14:paraId="08351243" w14:textId="77777777" w:rsidR="00AC2242" w:rsidRPr="00AC2242" w:rsidRDefault="00AC2242" w:rsidP="00AC2242">
      <w:pPr>
        <w:spacing w:after="3"/>
        <w:jc w:val="center"/>
        <w:rPr>
          <w:rFonts w:ascii="Garamond" w:hAnsi="Garamond" w:cstheme="minorHAnsi"/>
          <w:b/>
          <w:bCs/>
          <w:color w:val="FF0000"/>
        </w:rPr>
      </w:pPr>
      <w:r w:rsidRPr="00AC2242">
        <w:rPr>
          <w:rFonts w:ascii="Garamond" w:hAnsi="Garamond" w:cstheme="minorHAnsi"/>
          <w:b/>
          <w:bCs/>
          <w:color w:val="FF0000"/>
        </w:rPr>
        <w:t>Verejný obstarávateľ dôrazne odporúča všetkým hospodárskym subjektom, ktoré majú o realizáciu predmetu zákazky záujem, aby sa dňa otvorených dverí zúčastnili. V samotnom verejnom obstarávaní totiž obhliadky organizovať neplánuje.</w:t>
      </w:r>
    </w:p>
    <w:p w14:paraId="770A4650" w14:textId="77777777" w:rsidR="00AC2242" w:rsidRPr="00AC2242" w:rsidRDefault="00AC2242" w:rsidP="00AC2242">
      <w:pPr>
        <w:spacing w:after="3"/>
        <w:jc w:val="both"/>
        <w:rPr>
          <w:rFonts w:ascii="Garamond" w:hAnsi="Garamond" w:cstheme="minorHAnsi"/>
        </w:rPr>
      </w:pPr>
    </w:p>
    <w:p w14:paraId="6038712F" w14:textId="77777777" w:rsidR="00AC2242" w:rsidRPr="00AC2242" w:rsidRDefault="00AC2242" w:rsidP="00AC2242">
      <w:pPr>
        <w:spacing w:after="3"/>
        <w:jc w:val="both"/>
        <w:rPr>
          <w:rFonts w:ascii="Garamond" w:hAnsi="Garamond" w:cstheme="minorHAnsi"/>
        </w:rPr>
      </w:pPr>
      <w:bookmarkStart w:id="0" w:name="_Hlk169519268"/>
      <w:r w:rsidRPr="00AC2242">
        <w:rPr>
          <w:rFonts w:ascii="Garamond" w:hAnsi="Garamond" w:cstheme="minorHAnsi"/>
        </w:rPr>
        <w:t>Dňa otvorených dverí sa môže zúčastniť každý hospodársky subjekt, ktorý:</w:t>
      </w:r>
    </w:p>
    <w:p w14:paraId="705AF74E" w14:textId="77777777" w:rsidR="00AC2242" w:rsidRPr="00AC2242" w:rsidRDefault="00AC2242" w:rsidP="00AC2242">
      <w:pPr>
        <w:pStyle w:val="Odsekzoznamu"/>
        <w:numPr>
          <w:ilvl w:val="0"/>
          <w:numId w:val="8"/>
        </w:numPr>
        <w:spacing w:after="3" w:line="259" w:lineRule="auto"/>
        <w:contextualSpacing/>
        <w:jc w:val="both"/>
        <w:rPr>
          <w:rFonts w:ascii="Garamond" w:hAnsi="Garamond" w:cstheme="minorHAnsi"/>
        </w:rPr>
      </w:pPr>
      <w:r w:rsidRPr="00AC2242">
        <w:rPr>
          <w:rFonts w:ascii="Garamond" w:hAnsi="Garamond" w:cstheme="minorHAnsi"/>
        </w:rPr>
        <w:lastRenderedPageBreak/>
        <w:t>je oprávnený uskutočňovať stavebné práce, ktoré budú predmetom verejného obstarávania v súlade s ustanovením § 32 ods. 1 písm. e) ZVO (overí verejný obstarávateľ z dostupných registrov)</w:t>
      </w:r>
    </w:p>
    <w:p w14:paraId="6CCE665E" w14:textId="19655D17" w:rsidR="00AC2242" w:rsidRPr="00AC2242" w:rsidRDefault="00AC2242" w:rsidP="00AC2242">
      <w:pPr>
        <w:pStyle w:val="Odsekzoznamu"/>
        <w:numPr>
          <w:ilvl w:val="0"/>
          <w:numId w:val="8"/>
        </w:numPr>
        <w:spacing w:after="3" w:line="259" w:lineRule="auto"/>
        <w:contextualSpacing/>
        <w:jc w:val="both"/>
        <w:rPr>
          <w:rFonts w:ascii="Garamond" w:hAnsi="Garamond" w:cstheme="minorHAnsi"/>
        </w:rPr>
      </w:pPr>
      <w:r w:rsidRPr="00AC2242">
        <w:rPr>
          <w:rFonts w:ascii="Garamond" w:hAnsi="Garamond" w:cstheme="minorHAnsi"/>
        </w:rPr>
        <w:t xml:space="preserve">vyplní a doručí prihlášku podľa vzoru, ktorý je prílohou č. 1. tohto oznámenia, elektronicky prostredníctvom systému JOSEPHINE, </w:t>
      </w:r>
      <w:r w:rsidRPr="00AC2242">
        <w:rPr>
          <w:rFonts w:ascii="Garamond" w:hAnsi="Garamond" w:cstheme="minorHAnsi"/>
          <w:b/>
          <w:bCs/>
        </w:rPr>
        <w:t>a to v lehote do 2</w:t>
      </w:r>
      <w:r w:rsidR="00587FE5">
        <w:rPr>
          <w:rFonts w:ascii="Garamond" w:hAnsi="Garamond" w:cstheme="minorHAnsi"/>
          <w:b/>
          <w:bCs/>
        </w:rPr>
        <w:t>9</w:t>
      </w:r>
      <w:r w:rsidRPr="00AC2242">
        <w:rPr>
          <w:rFonts w:ascii="Garamond" w:hAnsi="Garamond" w:cstheme="minorHAnsi"/>
          <w:b/>
          <w:bCs/>
        </w:rPr>
        <w:t>.</w:t>
      </w:r>
      <w:r w:rsidR="00587FE5">
        <w:rPr>
          <w:rFonts w:ascii="Garamond" w:hAnsi="Garamond" w:cstheme="minorHAnsi"/>
          <w:b/>
          <w:bCs/>
        </w:rPr>
        <w:t>08</w:t>
      </w:r>
      <w:r w:rsidRPr="00AC2242">
        <w:rPr>
          <w:rFonts w:ascii="Garamond" w:hAnsi="Garamond" w:cstheme="minorHAnsi"/>
          <w:b/>
          <w:bCs/>
        </w:rPr>
        <w:t>.202</w:t>
      </w:r>
      <w:r w:rsidR="00587FE5">
        <w:rPr>
          <w:rFonts w:ascii="Garamond" w:hAnsi="Garamond" w:cstheme="minorHAnsi"/>
          <w:b/>
          <w:bCs/>
        </w:rPr>
        <w:t>5</w:t>
      </w:r>
      <w:r w:rsidRPr="00AC2242">
        <w:rPr>
          <w:rFonts w:ascii="Garamond" w:hAnsi="Garamond" w:cstheme="minorHAnsi"/>
          <w:b/>
          <w:bCs/>
        </w:rPr>
        <w:t xml:space="preserve"> do 18:00 hod. </w:t>
      </w:r>
    </w:p>
    <w:p w14:paraId="453A07E1" w14:textId="77777777" w:rsidR="00AC2242" w:rsidRPr="00AC2242" w:rsidRDefault="00AC2242" w:rsidP="00AC2242">
      <w:pPr>
        <w:spacing w:after="3"/>
        <w:jc w:val="both"/>
        <w:rPr>
          <w:rFonts w:ascii="Garamond" w:hAnsi="Garamond" w:cstheme="minorHAnsi"/>
        </w:rPr>
      </w:pPr>
    </w:p>
    <w:p w14:paraId="5E4D1396" w14:textId="6F055888" w:rsidR="00AC2242" w:rsidRPr="00AC2242" w:rsidRDefault="00AC2242" w:rsidP="00AC2242">
      <w:pPr>
        <w:spacing w:after="3"/>
        <w:jc w:val="both"/>
        <w:rPr>
          <w:rFonts w:ascii="Garamond" w:hAnsi="Garamond" w:cstheme="minorHAnsi"/>
        </w:rPr>
      </w:pPr>
      <w:r w:rsidRPr="00AC2242">
        <w:rPr>
          <w:rFonts w:ascii="Garamond" w:hAnsi="Garamond" w:cstheme="minorHAnsi"/>
        </w:rPr>
        <w:t xml:space="preserve">Deň otvorených dverí sa uskutoční </w:t>
      </w:r>
      <w:r w:rsidRPr="00AC2242">
        <w:rPr>
          <w:rFonts w:ascii="Garamond" w:hAnsi="Garamond" w:cstheme="minorHAnsi"/>
          <w:b/>
          <w:bCs/>
        </w:rPr>
        <w:t xml:space="preserve">dňa </w:t>
      </w:r>
      <w:r w:rsidR="00587FE5">
        <w:rPr>
          <w:rFonts w:ascii="Garamond" w:hAnsi="Garamond" w:cstheme="minorHAnsi"/>
          <w:b/>
          <w:bCs/>
        </w:rPr>
        <w:t>03</w:t>
      </w:r>
      <w:r w:rsidRPr="00AC2242">
        <w:rPr>
          <w:rFonts w:ascii="Garamond" w:hAnsi="Garamond" w:cstheme="minorHAnsi"/>
          <w:b/>
          <w:bCs/>
        </w:rPr>
        <w:t>.0</w:t>
      </w:r>
      <w:r w:rsidR="00587FE5">
        <w:rPr>
          <w:rFonts w:ascii="Garamond" w:hAnsi="Garamond" w:cstheme="minorHAnsi"/>
          <w:b/>
          <w:bCs/>
        </w:rPr>
        <w:t>9</w:t>
      </w:r>
      <w:r w:rsidRPr="00AC2242">
        <w:rPr>
          <w:rFonts w:ascii="Garamond" w:hAnsi="Garamond" w:cstheme="minorHAnsi"/>
          <w:b/>
          <w:bCs/>
        </w:rPr>
        <w:t>.202</w:t>
      </w:r>
      <w:r w:rsidR="00587FE5">
        <w:rPr>
          <w:rFonts w:ascii="Garamond" w:hAnsi="Garamond" w:cstheme="minorHAnsi"/>
          <w:b/>
          <w:bCs/>
        </w:rPr>
        <w:t>5</w:t>
      </w:r>
      <w:r w:rsidRPr="00AC2242">
        <w:rPr>
          <w:rFonts w:ascii="Garamond" w:hAnsi="Garamond" w:cstheme="minorHAnsi"/>
          <w:b/>
          <w:bCs/>
        </w:rPr>
        <w:t xml:space="preserve"> so začiatkom o 10:00 hod.</w:t>
      </w:r>
      <w:r w:rsidRPr="00AC2242">
        <w:rPr>
          <w:rFonts w:ascii="Garamond" w:hAnsi="Garamond" w:cstheme="minorHAnsi"/>
        </w:rPr>
        <w:t xml:space="preserve"> priamo na mieste realizácie predmetu zákazky, a to za účasti zástupcov verejného obstarávateľa, Banskobystrického samosprávneho kraja a projektanta. Predpokladaný čas ukončenia </w:t>
      </w:r>
      <w:r w:rsidR="00161BFC">
        <w:rPr>
          <w:rFonts w:ascii="Garamond" w:hAnsi="Garamond" w:cstheme="minorHAnsi"/>
        </w:rPr>
        <w:t>obhliadky</w:t>
      </w:r>
      <w:r w:rsidRPr="00AC2242">
        <w:rPr>
          <w:rFonts w:ascii="Garamond" w:hAnsi="Garamond" w:cstheme="minorHAnsi"/>
        </w:rPr>
        <w:t xml:space="preserve"> je 1</w:t>
      </w:r>
      <w:r w:rsidR="00161BFC">
        <w:rPr>
          <w:rFonts w:ascii="Garamond" w:hAnsi="Garamond" w:cstheme="minorHAnsi"/>
        </w:rPr>
        <w:t>4</w:t>
      </w:r>
      <w:r w:rsidRPr="00AC2242">
        <w:rPr>
          <w:rFonts w:ascii="Garamond" w:hAnsi="Garamond" w:cstheme="minorHAnsi"/>
        </w:rPr>
        <w:t xml:space="preserve">:00 hod.   </w:t>
      </w:r>
    </w:p>
    <w:p w14:paraId="4DF53AF5" w14:textId="77777777" w:rsidR="00AC2242" w:rsidRPr="00AC2242" w:rsidRDefault="00AC2242" w:rsidP="00AC2242">
      <w:pPr>
        <w:spacing w:after="3"/>
        <w:jc w:val="both"/>
        <w:rPr>
          <w:rFonts w:ascii="Garamond" w:hAnsi="Garamond" w:cstheme="minorHAnsi"/>
        </w:rPr>
      </w:pPr>
    </w:p>
    <w:p w14:paraId="53E39E32" w14:textId="51736BEB" w:rsidR="00AC2242" w:rsidRPr="00AC2242" w:rsidRDefault="00AC2242" w:rsidP="00AC2242">
      <w:pPr>
        <w:spacing w:after="3"/>
        <w:jc w:val="both"/>
        <w:rPr>
          <w:rFonts w:ascii="Garamond" w:hAnsi="Garamond" w:cstheme="minorHAnsi"/>
        </w:rPr>
      </w:pPr>
      <w:r w:rsidRPr="00AC2242">
        <w:rPr>
          <w:rFonts w:ascii="Garamond" w:hAnsi="Garamond" w:cstheme="minorHAnsi"/>
        </w:rPr>
        <w:t xml:space="preserve">Súčasťou dňa otvorených dverí bude </w:t>
      </w:r>
      <w:r w:rsidR="00161BFC">
        <w:rPr>
          <w:rFonts w:ascii="Garamond" w:hAnsi="Garamond" w:cstheme="minorHAnsi"/>
        </w:rPr>
        <w:t xml:space="preserve">prehliadka úseku počínajúc Predným sedlom a končiac vrcholom Kráľovej hole, a to formou pešieho výstupu. Počas prehliadky budú účastníci podrobne oboznámení s projektom. </w:t>
      </w:r>
    </w:p>
    <w:bookmarkEnd w:id="0"/>
    <w:p w14:paraId="5E38D228" w14:textId="77777777" w:rsidR="00AC2242" w:rsidRPr="00AC2242" w:rsidRDefault="00AC2242" w:rsidP="00AC2242">
      <w:pPr>
        <w:spacing w:after="3"/>
        <w:jc w:val="both"/>
        <w:rPr>
          <w:rFonts w:ascii="Garamond" w:hAnsi="Garamond" w:cstheme="minorHAnsi"/>
        </w:rPr>
      </w:pPr>
    </w:p>
    <w:p w14:paraId="44E33B3F" w14:textId="77777777" w:rsidR="00AC2242" w:rsidRPr="00AC2242" w:rsidRDefault="00AC2242" w:rsidP="00AC2242">
      <w:pPr>
        <w:pStyle w:val="Odsekzoznamu"/>
        <w:numPr>
          <w:ilvl w:val="0"/>
          <w:numId w:val="10"/>
        </w:numPr>
        <w:spacing w:after="3" w:line="259" w:lineRule="auto"/>
        <w:ind w:left="284" w:hanging="284"/>
        <w:contextualSpacing/>
        <w:jc w:val="both"/>
        <w:rPr>
          <w:rFonts w:ascii="Garamond" w:hAnsi="Garamond" w:cstheme="minorHAnsi"/>
          <w:u w:val="single"/>
        </w:rPr>
      </w:pPr>
      <w:r w:rsidRPr="00AC2242">
        <w:rPr>
          <w:rFonts w:ascii="Garamond" w:hAnsi="Garamond" w:cstheme="minorHAnsi"/>
          <w:u w:val="single"/>
        </w:rPr>
        <w:t>Zber a vyhodnotenie elektronických dotazníkov.</w:t>
      </w:r>
    </w:p>
    <w:p w14:paraId="5C64BD3F" w14:textId="77777777" w:rsidR="00AC2242" w:rsidRPr="00AC2242" w:rsidRDefault="00AC2242" w:rsidP="00AC2242">
      <w:pPr>
        <w:spacing w:after="3"/>
        <w:jc w:val="both"/>
        <w:rPr>
          <w:rFonts w:ascii="Garamond" w:hAnsi="Garamond" w:cstheme="minorHAnsi"/>
        </w:rPr>
      </w:pPr>
      <w:r w:rsidRPr="00AC2242">
        <w:rPr>
          <w:rFonts w:ascii="Garamond" w:hAnsi="Garamond" w:cstheme="minorHAnsi"/>
        </w:rPr>
        <w:t>Po uskutočnení obhliadky budú odoslané hospodárskym subjektom dotazníky obsahujúce otázky týkajúce sa:</w:t>
      </w:r>
    </w:p>
    <w:p w14:paraId="3C8EE5C3" w14:textId="77777777" w:rsidR="00AC2242" w:rsidRDefault="00AC2242" w:rsidP="00AC2242">
      <w:pPr>
        <w:pStyle w:val="Odsekzoznamu"/>
        <w:numPr>
          <w:ilvl w:val="0"/>
          <w:numId w:val="8"/>
        </w:numPr>
        <w:spacing w:after="3" w:line="259" w:lineRule="auto"/>
        <w:contextualSpacing/>
        <w:jc w:val="both"/>
        <w:rPr>
          <w:rFonts w:ascii="Garamond" w:hAnsi="Garamond" w:cstheme="minorHAnsi"/>
        </w:rPr>
      </w:pPr>
      <w:r w:rsidRPr="00AC2242">
        <w:rPr>
          <w:rFonts w:ascii="Garamond" w:hAnsi="Garamond" w:cstheme="minorHAnsi"/>
        </w:rPr>
        <w:t>dostatočnosti špecifikácie predmetu zákazky</w:t>
      </w:r>
    </w:p>
    <w:p w14:paraId="7D8435CF" w14:textId="7E94B270" w:rsidR="00161BFC" w:rsidRDefault="00161BFC" w:rsidP="00AC2242">
      <w:pPr>
        <w:pStyle w:val="Odsekzoznamu"/>
        <w:numPr>
          <w:ilvl w:val="0"/>
          <w:numId w:val="8"/>
        </w:numPr>
        <w:spacing w:after="3" w:line="259" w:lineRule="auto"/>
        <w:contextualSpacing/>
        <w:jc w:val="both"/>
        <w:rPr>
          <w:rFonts w:ascii="Garamond" w:hAnsi="Garamond" w:cstheme="minorHAnsi"/>
        </w:rPr>
      </w:pPr>
      <w:r>
        <w:rPr>
          <w:rFonts w:ascii="Garamond" w:hAnsi="Garamond" w:cstheme="minorHAnsi"/>
        </w:rPr>
        <w:t>vhodnosti navrhnutých technológií</w:t>
      </w:r>
    </w:p>
    <w:p w14:paraId="3FA600C7" w14:textId="067AC1EB" w:rsidR="004A40BE" w:rsidRPr="00AC2242" w:rsidRDefault="008D374E" w:rsidP="00AC2242">
      <w:pPr>
        <w:pStyle w:val="Odsekzoznamu"/>
        <w:numPr>
          <w:ilvl w:val="0"/>
          <w:numId w:val="8"/>
        </w:numPr>
        <w:spacing w:after="3" w:line="259" w:lineRule="auto"/>
        <w:contextualSpacing/>
        <w:jc w:val="both"/>
        <w:rPr>
          <w:rFonts w:ascii="Garamond" w:hAnsi="Garamond" w:cstheme="minorHAnsi"/>
        </w:rPr>
      </w:pPr>
      <w:r>
        <w:rPr>
          <w:rFonts w:ascii="Garamond" w:hAnsi="Garamond" w:cstheme="minorHAnsi"/>
        </w:rPr>
        <w:t>možnosti navrhnúť alternatívne technické riešenie resp. riešenia</w:t>
      </w:r>
    </w:p>
    <w:p w14:paraId="51114FE4" w14:textId="31CE2A32" w:rsidR="00AC2242" w:rsidRDefault="00161BFC" w:rsidP="00AC2242">
      <w:pPr>
        <w:pStyle w:val="Odsekzoznamu"/>
        <w:numPr>
          <w:ilvl w:val="0"/>
          <w:numId w:val="8"/>
        </w:numPr>
        <w:spacing w:after="3" w:line="259" w:lineRule="auto"/>
        <w:contextualSpacing/>
        <w:jc w:val="both"/>
        <w:rPr>
          <w:rFonts w:ascii="Garamond" w:hAnsi="Garamond" w:cstheme="minorHAnsi"/>
        </w:rPr>
      </w:pPr>
      <w:r>
        <w:rPr>
          <w:rFonts w:ascii="Garamond" w:hAnsi="Garamond" w:cstheme="minorHAnsi"/>
        </w:rPr>
        <w:t>reálnosti realizácie predmetu zákazky v predmetnom časovom „okne“</w:t>
      </w:r>
    </w:p>
    <w:p w14:paraId="192EAEE5" w14:textId="415C77EA" w:rsidR="00161BFC" w:rsidRPr="00AC2242" w:rsidRDefault="00161BFC" w:rsidP="00AC2242">
      <w:pPr>
        <w:pStyle w:val="Odsekzoznamu"/>
        <w:numPr>
          <w:ilvl w:val="0"/>
          <w:numId w:val="8"/>
        </w:numPr>
        <w:spacing w:after="3" w:line="259" w:lineRule="auto"/>
        <w:contextualSpacing/>
        <w:jc w:val="both"/>
        <w:rPr>
          <w:rFonts w:ascii="Garamond" w:hAnsi="Garamond" w:cstheme="minorHAnsi"/>
        </w:rPr>
      </w:pPr>
      <w:r>
        <w:rPr>
          <w:rFonts w:ascii="Garamond" w:hAnsi="Garamond" w:cstheme="minorHAnsi"/>
        </w:rPr>
        <w:t>a podobne..</w:t>
      </w:r>
    </w:p>
    <w:p w14:paraId="2032C6CE" w14:textId="77777777" w:rsidR="00AC2242" w:rsidRPr="00AC2242" w:rsidRDefault="00AC2242" w:rsidP="00AC2242">
      <w:pPr>
        <w:spacing w:after="3"/>
        <w:jc w:val="both"/>
        <w:rPr>
          <w:rFonts w:ascii="Garamond" w:hAnsi="Garamond" w:cstheme="minorHAnsi"/>
        </w:rPr>
      </w:pPr>
    </w:p>
    <w:p w14:paraId="570192AB" w14:textId="531D3FBB" w:rsidR="00AC2242" w:rsidRPr="00AC2242" w:rsidRDefault="00AC2242" w:rsidP="00AC2242">
      <w:pPr>
        <w:spacing w:after="3"/>
        <w:jc w:val="both"/>
        <w:rPr>
          <w:rFonts w:ascii="Garamond" w:hAnsi="Garamond" w:cstheme="minorHAnsi"/>
          <w:b/>
          <w:bCs/>
        </w:rPr>
      </w:pPr>
      <w:r w:rsidRPr="00AC2242">
        <w:rPr>
          <w:rFonts w:ascii="Garamond" w:hAnsi="Garamond" w:cstheme="minorHAnsi"/>
        </w:rPr>
        <w:t xml:space="preserve">Predpokladaný termín odosielania elektronických dotazníkov je  </w:t>
      </w:r>
      <w:r w:rsidRPr="00AC2242">
        <w:rPr>
          <w:rFonts w:ascii="Garamond" w:hAnsi="Garamond" w:cstheme="minorHAnsi"/>
          <w:b/>
          <w:bCs/>
        </w:rPr>
        <w:t>0</w:t>
      </w:r>
      <w:r w:rsidR="00161BFC">
        <w:rPr>
          <w:rFonts w:ascii="Garamond" w:hAnsi="Garamond" w:cstheme="minorHAnsi"/>
          <w:b/>
          <w:bCs/>
        </w:rPr>
        <w:t>8</w:t>
      </w:r>
      <w:r w:rsidRPr="00AC2242">
        <w:rPr>
          <w:rFonts w:ascii="Garamond" w:hAnsi="Garamond" w:cstheme="minorHAnsi"/>
          <w:b/>
          <w:bCs/>
        </w:rPr>
        <w:t>.0</w:t>
      </w:r>
      <w:r w:rsidR="00161BFC">
        <w:rPr>
          <w:rFonts w:ascii="Garamond" w:hAnsi="Garamond" w:cstheme="minorHAnsi"/>
          <w:b/>
          <w:bCs/>
        </w:rPr>
        <w:t>9</w:t>
      </w:r>
      <w:r w:rsidRPr="00AC2242">
        <w:rPr>
          <w:rFonts w:ascii="Garamond" w:hAnsi="Garamond" w:cstheme="minorHAnsi"/>
          <w:b/>
          <w:bCs/>
        </w:rPr>
        <w:t>.202</w:t>
      </w:r>
      <w:r w:rsidR="00161BFC">
        <w:rPr>
          <w:rFonts w:ascii="Garamond" w:hAnsi="Garamond" w:cstheme="minorHAnsi"/>
          <w:b/>
          <w:bCs/>
        </w:rPr>
        <w:t>5</w:t>
      </w:r>
      <w:r w:rsidRPr="00AC2242">
        <w:rPr>
          <w:rFonts w:ascii="Garamond" w:hAnsi="Garamond" w:cstheme="minorHAnsi"/>
          <w:b/>
          <w:bCs/>
        </w:rPr>
        <w:t>,</w:t>
      </w:r>
      <w:r w:rsidRPr="00AC2242">
        <w:rPr>
          <w:rFonts w:ascii="Garamond" w:hAnsi="Garamond" w:cstheme="minorHAnsi"/>
        </w:rPr>
        <w:t xml:space="preserve"> predpokladaná lehota na ich doručenie je </w:t>
      </w:r>
      <w:r w:rsidR="00161BFC">
        <w:rPr>
          <w:rFonts w:ascii="Garamond" w:hAnsi="Garamond" w:cstheme="minorHAnsi"/>
          <w:b/>
          <w:bCs/>
        </w:rPr>
        <w:t>19</w:t>
      </w:r>
      <w:r w:rsidRPr="00AC2242">
        <w:rPr>
          <w:rFonts w:ascii="Garamond" w:hAnsi="Garamond" w:cstheme="minorHAnsi"/>
          <w:b/>
          <w:bCs/>
        </w:rPr>
        <w:t>.</w:t>
      </w:r>
      <w:r w:rsidR="007C6640" w:rsidRPr="00AC2242">
        <w:rPr>
          <w:rFonts w:ascii="Garamond" w:hAnsi="Garamond" w:cstheme="minorHAnsi"/>
          <w:b/>
          <w:bCs/>
        </w:rPr>
        <w:t>0</w:t>
      </w:r>
      <w:r w:rsidR="007C6640">
        <w:rPr>
          <w:rFonts w:ascii="Garamond" w:hAnsi="Garamond" w:cstheme="minorHAnsi"/>
          <w:b/>
          <w:bCs/>
        </w:rPr>
        <w:t>9</w:t>
      </w:r>
      <w:r w:rsidRPr="00AC2242">
        <w:rPr>
          <w:rFonts w:ascii="Garamond" w:hAnsi="Garamond" w:cstheme="minorHAnsi"/>
          <w:b/>
          <w:bCs/>
        </w:rPr>
        <w:t>.202</w:t>
      </w:r>
      <w:r w:rsidR="00161BFC">
        <w:rPr>
          <w:rFonts w:ascii="Garamond" w:hAnsi="Garamond" w:cstheme="minorHAnsi"/>
          <w:b/>
          <w:bCs/>
        </w:rPr>
        <w:t>5</w:t>
      </w:r>
      <w:r w:rsidRPr="00AC2242">
        <w:rPr>
          <w:rFonts w:ascii="Garamond" w:hAnsi="Garamond" w:cstheme="minorHAnsi"/>
          <w:b/>
          <w:bCs/>
        </w:rPr>
        <w:t>.</w:t>
      </w:r>
    </w:p>
    <w:p w14:paraId="72648F0C" w14:textId="77777777" w:rsidR="00AC2242" w:rsidRPr="00AC2242" w:rsidRDefault="00AC2242" w:rsidP="00AC2242">
      <w:pPr>
        <w:spacing w:after="3"/>
        <w:jc w:val="both"/>
        <w:rPr>
          <w:rFonts w:ascii="Garamond" w:hAnsi="Garamond" w:cstheme="minorHAnsi"/>
          <w:b/>
          <w:bCs/>
        </w:rPr>
      </w:pPr>
    </w:p>
    <w:p w14:paraId="16D0B2E7" w14:textId="77777777" w:rsidR="00AC2242" w:rsidRPr="00AC2242" w:rsidRDefault="00AC2242" w:rsidP="00AC2242">
      <w:pPr>
        <w:spacing w:after="3"/>
        <w:jc w:val="both"/>
        <w:rPr>
          <w:rFonts w:ascii="Garamond" w:hAnsi="Garamond" w:cstheme="minorHAnsi"/>
          <w:bCs/>
        </w:rPr>
      </w:pPr>
      <w:r w:rsidRPr="00AC2242">
        <w:rPr>
          <w:rFonts w:ascii="Garamond" w:hAnsi="Garamond" w:cstheme="minorHAnsi"/>
        </w:rPr>
        <w:t>S cieľom zaistiť primerané opatrenia, aby sa účasťou hospodárskeho subjektu nenarušila hospodárska súťaž, bude priebeh prípravných trhových konzultácií zaznamenávaný formou písomného zápisu</w:t>
      </w:r>
      <w:r w:rsidRPr="00AC2242">
        <w:rPr>
          <w:rFonts w:ascii="Garamond" w:hAnsi="Garamond" w:cstheme="minorHAnsi"/>
          <w:bCs/>
        </w:rPr>
        <w:t xml:space="preserve">. Po ukončení PTK verejný obstarávateľ vypracuje zápis z PTK, ktorý bude zverejnený v profile verejného obstarávateľa. Prostredníctvom tohto zápisu budú oznámené najmä informácie získané od účastníkov PTK. </w:t>
      </w:r>
    </w:p>
    <w:p w14:paraId="1B7A2D78" w14:textId="77777777" w:rsidR="00161BFC" w:rsidRDefault="00161BFC" w:rsidP="00AC2242">
      <w:pPr>
        <w:spacing w:after="3"/>
        <w:jc w:val="both"/>
        <w:rPr>
          <w:rFonts w:ascii="Garamond" w:hAnsi="Garamond" w:cstheme="minorHAnsi"/>
          <w:bCs/>
        </w:rPr>
      </w:pPr>
    </w:p>
    <w:p w14:paraId="5F6BFEFD" w14:textId="4DF718AB" w:rsidR="00AC2242" w:rsidRPr="00AC2242" w:rsidRDefault="00AC2242" w:rsidP="00AC2242">
      <w:pPr>
        <w:spacing w:after="3"/>
        <w:jc w:val="both"/>
        <w:rPr>
          <w:rFonts w:ascii="Garamond" w:hAnsi="Garamond" w:cstheme="minorHAnsi"/>
          <w:bCs/>
        </w:rPr>
      </w:pPr>
      <w:r w:rsidRPr="00AC2242">
        <w:rPr>
          <w:rFonts w:ascii="Garamond" w:hAnsi="Garamond" w:cstheme="minorHAnsi"/>
          <w:bCs/>
        </w:rPr>
        <w:t xml:space="preserve">Verejný obstarávateľ si vyhradzuje právo upravovať informácie týkajúce sa priebehu a obsahu PTK kedykoľvek počas ich trvania. O prípadných zmenách bude verejný obstarávateľ informovať dostatočne vopred. </w:t>
      </w:r>
    </w:p>
    <w:p w14:paraId="4D221D28" w14:textId="77777777" w:rsidR="00AC2242" w:rsidRPr="00AC2242" w:rsidRDefault="00AC2242" w:rsidP="00AC2242">
      <w:pPr>
        <w:spacing w:after="3"/>
        <w:jc w:val="both"/>
        <w:rPr>
          <w:rFonts w:ascii="Garamond" w:hAnsi="Garamond" w:cstheme="minorHAnsi"/>
          <w:bCs/>
        </w:rPr>
      </w:pPr>
    </w:p>
    <w:p w14:paraId="30C55AED" w14:textId="77777777" w:rsidR="00AC2242" w:rsidRPr="00AC2242" w:rsidRDefault="00AC2242" w:rsidP="00AC2242">
      <w:pPr>
        <w:spacing w:after="3"/>
        <w:jc w:val="both"/>
        <w:rPr>
          <w:rFonts w:ascii="Garamond" w:hAnsi="Garamond" w:cstheme="minorHAnsi"/>
          <w:bCs/>
        </w:rPr>
      </w:pPr>
      <w:r w:rsidRPr="00AC2242">
        <w:rPr>
          <w:rFonts w:ascii="Garamond" w:hAnsi="Garamond" w:cstheme="minorHAnsi"/>
          <w:bCs/>
        </w:rPr>
        <w:t xml:space="preserve">Komunikačným jazykom v priebehu konzultácií bude slovenský alebo český jazyk. </w:t>
      </w:r>
    </w:p>
    <w:p w14:paraId="1E3E164F" w14:textId="77777777" w:rsidR="00AC2242" w:rsidRPr="00AC2242" w:rsidRDefault="00AC2242" w:rsidP="00AC2242">
      <w:pPr>
        <w:autoSpaceDE w:val="0"/>
        <w:autoSpaceDN w:val="0"/>
        <w:adjustRightInd w:val="0"/>
        <w:ind w:left="360"/>
        <w:rPr>
          <w:rFonts w:ascii="Garamond" w:hAnsi="Garamond" w:cstheme="minorHAnsi"/>
          <w:color w:val="000000"/>
          <w:sz w:val="23"/>
          <w:szCs w:val="23"/>
        </w:rPr>
      </w:pPr>
    </w:p>
    <w:p w14:paraId="4EEA90DE" w14:textId="77777777" w:rsidR="00AC2242" w:rsidRPr="00AC2242" w:rsidRDefault="00AC2242" w:rsidP="00AC2242">
      <w:pPr>
        <w:numPr>
          <w:ilvl w:val="0"/>
          <w:numId w:val="6"/>
        </w:numPr>
        <w:spacing w:after="11" w:line="251" w:lineRule="auto"/>
        <w:ind w:left="426" w:hanging="426"/>
        <w:jc w:val="both"/>
        <w:rPr>
          <w:rFonts w:ascii="Garamond" w:hAnsi="Garamond" w:cstheme="minorHAnsi"/>
        </w:rPr>
      </w:pPr>
      <w:r w:rsidRPr="00AC2242">
        <w:rPr>
          <w:rFonts w:ascii="Garamond" w:eastAsia="Arial" w:hAnsi="Garamond" w:cstheme="minorHAnsi"/>
          <w:b/>
        </w:rPr>
        <w:t xml:space="preserve">Náklady spojené s trhovými konzultáciami </w:t>
      </w:r>
    </w:p>
    <w:p w14:paraId="17C46905" w14:textId="77777777" w:rsidR="00AC2242" w:rsidRDefault="00AC2242" w:rsidP="00AC2242">
      <w:pPr>
        <w:jc w:val="both"/>
        <w:rPr>
          <w:rFonts w:ascii="Garamond" w:hAnsi="Garamond" w:cstheme="minorHAnsi"/>
        </w:rPr>
      </w:pPr>
      <w:r w:rsidRPr="00AC2242">
        <w:rPr>
          <w:rFonts w:ascii="Garamond" w:hAnsi="Garamond" w:cstheme="minorHAnsi"/>
        </w:rPr>
        <w:t xml:space="preserve">Všetky náklady a výdavky spojené s účasťou na prípravných trhových konzultáciách znáša hospodársky subjekt bez akéhokoľvek finančného nároku na verejného obstarávateľa. </w:t>
      </w:r>
    </w:p>
    <w:p w14:paraId="5BB19395" w14:textId="77777777" w:rsidR="00161BFC" w:rsidRPr="00AC2242" w:rsidRDefault="00161BFC" w:rsidP="00AC2242">
      <w:pPr>
        <w:jc w:val="both"/>
        <w:rPr>
          <w:rFonts w:ascii="Garamond" w:hAnsi="Garamond" w:cstheme="minorHAnsi"/>
        </w:rPr>
      </w:pPr>
    </w:p>
    <w:p w14:paraId="64FDAC85" w14:textId="77777777" w:rsidR="00AC2242" w:rsidRPr="00AC2242" w:rsidRDefault="00AC2242" w:rsidP="00AC2242">
      <w:pPr>
        <w:numPr>
          <w:ilvl w:val="0"/>
          <w:numId w:val="6"/>
        </w:numPr>
        <w:spacing w:after="11" w:line="251" w:lineRule="auto"/>
        <w:ind w:left="426" w:hanging="426"/>
        <w:jc w:val="both"/>
        <w:rPr>
          <w:rFonts w:ascii="Garamond" w:eastAsia="Arial" w:hAnsi="Garamond" w:cstheme="minorHAnsi"/>
          <w:b/>
        </w:rPr>
      </w:pPr>
      <w:r w:rsidRPr="00AC2242">
        <w:rPr>
          <w:rFonts w:ascii="Garamond" w:eastAsia="Arial" w:hAnsi="Garamond" w:cstheme="minorHAnsi"/>
          <w:b/>
        </w:rPr>
        <w:t>Komunikácia</w:t>
      </w:r>
    </w:p>
    <w:p w14:paraId="72D063FF" w14:textId="77777777" w:rsidR="00AC2242" w:rsidRPr="00AC2242" w:rsidRDefault="00AC2242" w:rsidP="00AC2242">
      <w:pPr>
        <w:jc w:val="both"/>
        <w:rPr>
          <w:rFonts w:ascii="Garamond" w:hAnsi="Garamond" w:cstheme="minorHAnsi"/>
        </w:rPr>
      </w:pPr>
      <w:r w:rsidRPr="00AC2242">
        <w:rPr>
          <w:rFonts w:ascii="Garamond" w:hAnsi="Garamond" w:cstheme="minorHAnsi"/>
        </w:rPr>
        <w:t>S ohľadom na § 20 zákona o verejnom obstarávaní bude celá komunikácia v priebehu konzultácií prebiehať výhradne elektronicky, prostredníctvom systému Josephine. Verejný obstarávateľ v bode 1.1 tohto oznámenia uvádza priamy link na stránku prostredníctvom ktorej relevantný subjekt potvrdí svoju účasť na konzultáciách. Na uvedenom linku sa nachádzajú a budú nachádzať aj všetky potrebné informácie a dokumenty.</w:t>
      </w:r>
    </w:p>
    <w:p w14:paraId="3F992D3D" w14:textId="77777777" w:rsidR="00AC2242" w:rsidRPr="00AC2242" w:rsidRDefault="00AC2242" w:rsidP="00AC2242">
      <w:pPr>
        <w:autoSpaceDE w:val="0"/>
        <w:autoSpaceDN w:val="0"/>
        <w:adjustRightInd w:val="0"/>
        <w:jc w:val="both"/>
        <w:rPr>
          <w:rFonts w:ascii="Garamond" w:eastAsia="TimesNewRomanPSMT" w:hAnsi="Garamond" w:cstheme="minorHAnsi"/>
          <w:color w:val="000000"/>
        </w:rPr>
      </w:pPr>
      <w:r w:rsidRPr="00AC2242">
        <w:rPr>
          <w:rFonts w:ascii="Garamond" w:hAnsi="Garamond" w:cstheme="minorHAnsi"/>
          <w:b/>
          <w:bCs/>
          <w:color w:val="000000"/>
        </w:rPr>
        <w:t xml:space="preserve">Pravidlá pre doručovanie </w:t>
      </w:r>
      <w:r w:rsidRPr="00AC2242">
        <w:rPr>
          <w:rFonts w:ascii="Garamond" w:eastAsia="TimesNewRomanPSMT" w:hAnsi="Garamond" w:cstheme="minorHAnsi"/>
          <w:color w:val="000000"/>
        </w:rPr>
        <w:t xml:space="preserve">– zásielka sa považuje za doručenú, ak jej adresát bude mať objektívnu možnosť oboznámiť sa s jej obsahom, t.j. akonáhle sa dostane zásielka do sféry jeho dispozície. Za okamih doručenia sa v </w:t>
      </w:r>
      <w:r w:rsidRPr="00AC2242">
        <w:rPr>
          <w:rFonts w:ascii="Garamond" w:eastAsia="TimesNewRomanPSMT" w:hAnsi="Garamond" w:cstheme="minorHAnsi"/>
          <w:color w:val="000000"/>
        </w:rPr>
        <w:lastRenderedPageBreak/>
        <w:t xml:space="preserve">systéme JOSEPHINE považuje okamih jej </w:t>
      </w:r>
      <w:r w:rsidRPr="00AC2242">
        <w:rPr>
          <w:rFonts w:ascii="Garamond" w:hAnsi="Garamond" w:cstheme="minorHAnsi"/>
          <w:color w:val="000000"/>
        </w:rPr>
        <w:t>odosl</w:t>
      </w:r>
      <w:r w:rsidRPr="00AC2242">
        <w:rPr>
          <w:rFonts w:ascii="Garamond" w:eastAsia="TimesNewRomanPSMT" w:hAnsi="Garamond" w:cstheme="minorHAnsi"/>
          <w:color w:val="000000"/>
        </w:rPr>
        <w:t>ania v systéme JOSEPHINE a to v súlade s funkcionalitou systému.</w:t>
      </w:r>
    </w:p>
    <w:p w14:paraId="726963E2" w14:textId="77777777" w:rsidR="00AC2242" w:rsidRPr="00AC2242" w:rsidRDefault="00AC2242" w:rsidP="00AC2242">
      <w:pPr>
        <w:autoSpaceDE w:val="0"/>
        <w:autoSpaceDN w:val="0"/>
        <w:adjustRightInd w:val="0"/>
        <w:jc w:val="both"/>
        <w:rPr>
          <w:rFonts w:ascii="Garamond" w:eastAsia="TimesNewRomanPSMT" w:hAnsi="Garamond" w:cstheme="minorHAnsi"/>
          <w:color w:val="000000"/>
        </w:rPr>
      </w:pPr>
      <w:r w:rsidRPr="00AC2242">
        <w:rPr>
          <w:rFonts w:ascii="Garamond" w:eastAsia="TimesNewRomanPSMT" w:hAnsi="Garamond" w:cstheme="minorHAnsi"/>
          <w:color w:val="000000"/>
        </w:rPr>
        <w:t>Dokumenty zasielané prostredníctvom systému JOSEPHINE musia byť k zasielanej správe priložené vo formáte „.pdf“.</w:t>
      </w:r>
    </w:p>
    <w:p w14:paraId="5029D66D" w14:textId="77777777" w:rsidR="00AC2242" w:rsidRPr="00AC2242" w:rsidRDefault="00AC2242" w:rsidP="00AC2242">
      <w:pPr>
        <w:autoSpaceDE w:val="0"/>
        <w:autoSpaceDN w:val="0"/>
        <w:adjustRightInd w:val="0"/>
        <w:jc w:val="both"/>
        <w:rPr>
          <w:rFonts w:ascii="Garamond" w:eastAsia="TimesNewRomanPSMT" w:hAnsi="Garamond" w:cstheme="minorHAnsi"/>
          <w:color w:val="000000"/>
        </w:rPr>
      </w:pPr>
    </w:p>
    <w:p w14:paraId="70140137" w14:textId="77777777" w:rsidR="00AC2242" w:rsidRPr="00AC2242" w:rsidRDefault="00AC2242" w:rsidP="00AC2242">
      <w:pPr>
        <w:autoSpaceDE w:val="0"/>
        <w:autoSpaceDN w:val="0"/>
        <w:adjustRightInd w:val="0"/>
        <w:jc w:val="both"/>
        <w:rPr>
          <w:rFonts w:ascii="Garamond" w:eastAsia="TimesNewRomanPSMT" w:hAnsi="Garamond" w:cstheme="minorHAnsi"/>
          <w:color w:val="000000"/>
        </w:rPr>
      </w:pPr>
      <w:r w:rsidRPr="00AC2242">
        <w:rPr>
          <w:rFonts w:ascii="Garamond" w:eastAsia="TimesNewRomanPSMT" w:hAnsi="Garamond" w:cstheme="minorHAnsi"/>
          <w:color w:val="000000"/>
        </w:rPr>
        <w:t>Požiadavky systému Josephine:</w:t>
      </w:r>
    </w:p>
    <w:p w14:paraId="4A7F9138" w14:textId="77777777" w:rsidR="00AC2242" w:rsidRPr="00AC2242" w:rsidRDefault="00AC2242" w:rsidP="00AC2242">
      <w:pPr>
        <w:autoSpaceDE w:val="0"/>
        <w:autoSpaceDN w:val="0"/>
        <w:adjustRightInd w:val="0"/>
        <w:jc w:val="both"/>
        <w:rPr>
          <w:rFonts w:ascii="Garamond" w:hAnsi="Garamond" w:cstheme="minorHAnsi"/>
          <w:color w:val="000000"/>
        </w:rPr>
      </w:pPr>
      <w:r w:rsidRPr="00AC2242">
        <w:rPr>
          <w:rFonts w:ascii="Garamond" w:eastAsia="TimesNewRomanPSMT" w:hAnsi="Garamond" w:cstheme="minorHAnsi"/>
          <w:color w:val="000000"/>
        </w:rPr>
        <w:t xml:space="preserve">JOSEPHINE je na účely tohto verejného obstarávania softvér pre elektronizáciu zadávania verejných zákaziek. JOSEPHINE je webová aplikácia na doméne </w:t>
      </w:r>
      <w:r w:rsidRPr="00AC2242">
        <w:rPr>
          <w:rFonts w:ascii="Garamond" w:hAnsi="Garamond" w:cstheme="minorHAnsi"/>
          <w:color w:val="000000"/>
        </w:rPr>
        <w:t>https://josephine.proebiz.com.</w:t>
      </w:r>
    </w:p>
    <w:p w14:paraId="1AF2DD19" w14:textId="77777777" w:rsidR="00AC2242" w:rsidRPr="00AC2242" w:rsidRDefault="00AC2242" w:rsidP="00AC2242">
      <w:pPr>
        <w:autoSpaceDE w:val="0"/>
        <w:autoSpaceDN w:val="0"/>
        <w:adjustRightInd w:val="0"/>
        <w:jc w:val="both"/>
        <w:rPr>
          <w:rFonts w:ascii="Garamond" w:eastAsia="TimesNewRomanPSMT" w:hAnsi="Garamond" w:cstheme="minorHAnsi"/>
          <w:color w:val="000000"/>
        </w:rPr>
      </w:pPr>
      <w:r w:rsidRPr="00AC2242">
        <w:rPr>
          <w:rFonts w:ascii="Garamond" w:eastAsia="TimesNewRomanPSMT" w:hAnsi="Garamond" w:cstheme="minorHAnsi"/>
          <w:color w:val="000000"/>
        </w:rPr>
        <w:t xml:space="preserve">Na bezproblémové používanie systému JOSEPHINE je nutné používať jeden </w:t>
      </w:r>
      <w:r w:rsidRPr="00AC2242">
        <w:rPr>
          <w:rFonts w:ascii="Garamond" w:hAnsi="Garamond" w:cstheme="minorHAnsi"/>
          <w:color w:val="000000"/>
        </w:rPr>
        <w:t xml:space="preserve">z </w:t>
      </w:r>
      <w:r w:rsidRPr="00AC2242">
        <w:rPr>
          <w:rFonts w:ascii="Garamond" w:eastAsia="TimesNewRomanPSMT" w:hAnsi="Garamond" w:cstheme="minorHAnsi"/>
          <w:color w:val="000000"/>
        </w:rPr>
        <w:t>podporovaných internetových prehliadačov:</w:t>
      </w:r>
    </w:p>
    <w:p w14:paraId="7218D40E" w14:textId="77777777" w:rsidR="00AC2242" w:rsidRPr="00AC2242" w:rsidRDefault="00AC2242" w:rsidP="00AC2242">
      <w:pPr>
        <w:autoSpaceDE w:val="0"/>
        <w:autoSpaceDN w:val="0"/>
        <w:adjustRightInd w:val="0"/>
        <w:ind w:firstLine="426"/>
        <w:jc w:val="both"/>
        <w:rPr>
          <w:rFonts w:ascii="Garamond" w:eastAsia="TimesNewRomanPSMT" w:hAnsi="Garamond" w:cstheme="minorHAnsi"/>
          <w:color w:val="000000"/>
        </w:rPr>
      </w:pPr>
      <w:r w:rsidRPr="00AC2242">
        <w:rPr>
          <w:rFonts w:ascii="Garamond" w:hAnsi="Garamond" w:cstheme="minorHAnsi"/>
          <w:color w:val="000000"/>
        </w:rPr>
        <w:t xml:space="preserve">- </w:t>
      </w:r>
      <w:r w:rsidRPr="00AC2242">
        <w:rPr>
          <w:rFonts w:ascii="Garamond" w:eastAsia="TimesNewRomanPSMT" w:hAnsi="Garamond" w:cstheme="minorHAnsi"/>
          <w:color w:val="000000"/>
        </w:rPr>
        <w:t>Microsoft Edge,</w:t>
      </w:r>
    </w:p>
    <w:p w14:paraId="3D8C2455" w14:textId="77777777" w:rsidR="00AC2242" w:rsidRPr="00AC2242" w:rsidRDefault="00AC2242" w:rsidP="00AC2242">
      <w:pPr>
        <w:autoSpaceDE w:val="0"/>
        <w:autoSpaceDN w:val="0"/>
        <w:adjustRightInd w:val="0"/>
        <w:ind w:firstLine="426"/>
        <w:jc w:val="both"/>
        <w:rPr>
          <w:rFonts w:ascii="Garamond" w:eastAsia="TimesNewRomanPSMT" w:hAnsi="Garamond" w:cstheme="minorHAnsi"/>
          <w:color w:val="000000"/>
        </w:rPr>
      </w:pPr>
      <w:r w:rsidRPr="00AC2242">
        <w:rPr>
          <w:rFonts w:ascii="Garamond" w:hAnsi="Garamond" w:cstheme="minorHAnsi"/>
          <w:color w:val="000000"/>
        </w:rPr>
        <w:t xml:space="preserve">- Mozilla Firefox verzia 13.0 a </w:t>
      </w:r>
      <w:r w:rsidRPr="00AC2242">
        <w:rPr>
          <w:rFonts w:ascii="Garamond" w:eastAsia="TimesNewRomanPSMT" w:hAnsi="Garamond" w:cstheme="minorHAnsi"/>
          <w:color w:val="000000"/>
        </w:rPr>
        <w:t>vyššia alebo</w:t>
      </w:r>
    </w:p>
    <w:p w14:paraId="445AA579" w14:textId="77777777" w:rsidR="00AC2242" w:rsidRPr="00AC2242" w:rsidRDefault="00AC2242" w:rsidP="00AC2242">
      <w:pPr>
        <w:autoSpaceDE w:val="0"/>
        <w:autoSpaceDN w:val="0"/>
        <w:adjustRightInd w:val="0"/>
        <w:ind w:firstLine="426"/>
        <w:jc w:val="both"/>
        <w:rPr>
          <w:rFonts w:ascii="Garamond" w:hAnsi="Garamond" w:cstheme="minorHAnsi"/>
          <w:color w:val="000000"/>
        </w:rPr>
      </w:pPr>
      <w:r w:rsidRPr="00AC2242">
        <w:rPr>
          <w:rFonts w:ascii="Garamond" w:hAnsi="Garamond" w:cstheme="minorHAnsi"/>
          <w:color w:val="000000"/>
        </w:rPr>
        <w:t>- Google Chrome.</w:t>
      </w:r>
    </w:p>
    <w:p w14:paraId="648AEF91" w14:textId="77777777" w:rsidR="00AC2242" w:rsidRPr="00AC2242" w:rsidRDefault="00AC2242" w:rsidP="00AC2242">
      <w:pPr>
        <w:autoSpaceDE w:val="0"/>
        <w:autoSpaceDN w:val="0"/>
        <w:adjustRightInd w:val="0"/>
        <w:jc w:val="both"/>
        <w:rPr>
          <w:rFonts w:ascii="Garamond" w:hAnsi="Garamond" w:cstheme="minorHAnsi"/>
          <w:color w:val="000000"/>
        </w:rPr>
      </w:pPr>
    </w:p>
    <w:p w14:paraId="41157AFF" w14:textId="77777777" w:rsidR="00AC2242" w:rsidRPr="00AC2242" w:rsidRDefault="00AC2242" w:rsidP="00AC2242">
      <w:pPr>
        <w:autoSpaceDE w:val="0"/>
        <w:autoSpaceDN w:val="0"/>
        <w:adjustRightInd w:val="0"/>
        <w:jc w:val="both"/>
        <w:rPr>
          <w:rFonts w:ascii="Garamond" w:eastAsia="TimesNewRomanPSMT" w:hAnsi="Garamond" w:cstheme="minorHAnsi"/>
          <w:color w:val="000000"/>
        </w:rPr>
      </w:pPr>
      <w:r w:rsidRPr="00AC2242">
        <w:rPr>
          <w:rFonts w:ascii="Garamond" w:eastAsia="TimesNewRomanPSMT" w:hAnsi="Garamond" w:cstheme="minorHAnsi"/>
          <w:color w:val="000000"/>
        </w:rPr>
        <w:t xml:space="preserve">Uchádzač má možnosť registrovať sa do systému JOSEPHINE pomocou hesla </w:t>
      </w:r>
      <w:r w:rsidRPr="00AC2242">
        <w:rPr>
          <w:rFonts w:ascii="Garamond" w:hAnsi="Garamond" w:cstheme="minorHAnsi"/>
          <w:color w:val="000000"/>
        </w:rPr>
        <w:t xml:space="preserve">aj pomocou </w:t>
      </w:r>
      <w:r w:rsidRPr="00AC2242">
        <w:rPr>
          <w:rFonts w:ascii="Garamond" w:eastAsia="TimesNewRomanPSMT" w:hAnsi="Garamond" w:cstheme="minorHAnsi"/>
          <w:color w:val="000000"/>
        </w:rPr>
        <w:t>občianskeho preukaz</w:t>
      </w:r>
      <w:r w:rsidRPr="00AC2242">
        <w:rPr>
          <w:rFonts w:ascii="Garamond" w:hAnsi="Garamond" w:cstheme="minorHAnsi"/>
          <w:color w:val="000000"/>
        </w:rPr>
        <w:t xml:space="preserve">u </w:t>
      </w:r>
      <w:r w:rsidRPr="00AC2242">
        <w:rPr>
          <w:rFonts w:ascii="Garamond" w:eastAsia="TimesNewRomanPSMT" w:hAnsi="Garamond" w:cstheme="minorHAnsi"/>
          <w:color w:val="000000"/>
        </w:rPr>
        <w:t>s elektronickým čipom a bezpečnostným osobnostným kódom (eID).</w:t>
      </w:r>
    </w:p>
    <w:p w14:paraId="701C62FF" w14:textId="77777777" w:rsidR="00AC2242" w:rsidRPr="00AC2242" w:rsidRDefault="00AC2242" w:rsidP="00AC2242">
      <w:pPr>
        <w:autoSpaceDE w:val="0"/>
        <w:autoSpaceDN w:val="0"/>
        <w:adjustRightInd w:val="0"/>
        <w:jc w:val="both"/>
        <w:rPr>
          <w:rFonts w:ascii="Garamond" w:eastAsia="TimesNewRomanPSMT" w:hAnsi="Garamond" w:cstheme="minorHAnsi"/>
          <w:color w:val="000000"/>
        </w:rPr>
      </w:pPr>
    </w:p>
    <w:p w14:paraId="0C0ED317" w14:textId="77777777" w:rsidR="00AC2242" w:rsidRPr="00AC2242" w:rsidRDefault="00AC2242" w:rsidP="00AC2242">
      <w:pPr>
        <w:autoSpaceDE w:val="0"/>
        <w:autoSpaceDN w:val="0"/>
        <w:adjustRightInd w:val="0"/>
        <w:jc w:val="both"/>
        <w:rPr>
          <w:rFonts w:ascii="Garamond" w:eastAsia="TimesNewRomanPSMT" w:hAnsi="Garamond" w:cstheme="minorHAnsi"/>
          <w:color w:val="000000"/>
        </w:rPr>
      </w:pPr>
      <w:r w:rsidRPr="00AC2242">
        <w:rPr>
          <w:rFonts w:ascii="Garamond" w:eastAsia="TimesNewRomanPSMT" w:hAnsi="Garamond" w:cstheme="minorHAnsi"/>
          <w:color w:val="000000"/>
        </w:rPr>
        <w:t xml:space="preserve">Verejný obstarávateľ odporúča </w:t>
      </w:r>
      <w:r w:rsidRPr="00AC2242">
        <w:rPr>
          <w:rFonts w:ascii="Garamond" w:hAnsi="Garamond" w:cstheme="minorHAnsi"/>
          <w:color w:val="000000"/>
        </w:rPr>
        <w:t>relevantn</w:t>
      </w:r>
      <w:r w:rsidRPr="00AC2242">
        <w:rPr>
          <w:rFonts w:ascii="Garamond" w:eastAsia="TimesNewRomanPSMT" w:hAnsi="Garamond" w:cstheme="minorHAnsi"/>
          <w:color w:val="000000"/>
        </w:rPr>
        <w:t xml:space="preserve">ým subjektom prečítať si Manuál práce so systémom Josephine, ktorý je dostupný v pravom kontextovom menu na úvodnej stránke systému </w:t>
      </w:r>
      <w:r w:rsidRPr="00AC2242">
        <w:rPr>
          <w:rFonts w:ascii="Garamond" w:hAnsi="Garamond" w:cstheme="minorHAnsi"/>
        </w:rPr>
        <w:t>www.josephine.proebiz.com.</w:t>
      </w:r>
    </w:p>
    <w:p w14:paraId="2FC4D5F9" w14:textId="77777777" w:rsidR="00AC2242" w:rsidRPr="00AC2242" w:rsidRDefault="00AC2242" w:rsidP="00AC2242">
      <w:pPr>
        <w:pStyle w:val="Default"/>
        <w:ind w:left="426" w:hanging="284"/>
        <w:jc w:val="both"/>
        <w:rPr>
          <w:rFonts w:ascii="Garamond" w:hAnsi="Garamond" w:cstheme="minorHAnsi"/>
          <w:sz w:val="22"/>
          <w:szCs w:val="22"/>
        </w:rPr>
      </w:pPr>
    </w:p>
    <w:p w14:paraId="2D518946" w14:textId="77777777" w:rsidR="00AC2242" w:rsidRPr="00AC2242" w:rsidRDefault="00AC2242" w:rsidP="00AC2242">
      <w:pPr>
        <w:numPr>
          <w:ilvl w:val="0"/>
          <w:numId w:val="6"/>
        </w:numPr>
        <w:spacing w:after="11" w:line="251" w:lineRule="auto"/>
        <w:ind w:left="426" w:hanging="426"/>
        <w:jc w:val="both"/>
        <w:rPr>
          <w:rFonts w:ascii="Garamond" w:eastAsia="Arial" w:hAnsi="Garamond" w:cstheme="minorHAnsi"/>
          <w:b/>
        </w:rPr>
      </w:pPr>
      <w:r w:rsidRPr="00AC2242">
        <w:rPr>
          <w:rFonts w:ascii="Garamond" w:eastAsia="Arial" w:hAnsi="Garamond" w:cstheme="minorHAnsi"/>
          <w:b/>
        </w:rPr>
        <w:t xml:space="preserve">Doplňujúce informácie </w:t>
      </w:r>
    </w:p>
    <w:p w14:paraId="2C0C17C6" w14:textId="77777777" w:rsidR="00AC2242" w:rsidRPr="00AC2242" w:rsidRDefault="00AC2242" w:rsidP="00AC2242">
      <w:pPr>
        <w:numPr>
          <w:ilvl w:val="1"/>
          <w:numId w:val="6"/>
        </w:numPr>
        <w:spacing w:after="13" w:line="249" w:lineRule="auto"/>
        <w:ind w:left="851" w:hanging="343"/>
        <w:jc w:val="both"/>
        <w:rPr>
          <w:rFonts w:ascii="Garamond" w:hAnsi="Garamond" w:cstheme="minorHAnsi"/>
        </w:rPr>
      </w:pPr>
      <w:r w:rsidRPr="00AC2242">
        <w:rPr>
          <w:rFonts w:ascii="Garamond" w:hAnsi="Garamond" w:cstheme="minorHAnsi"/>
        </w:rPr>
        <w:t>Účasťou na prípravných trhových konzultáciách hospodárske subjekty získavajú možnosť prezentovať svoje portfóliá.</w:t>
      </w:r>
    </w:p>
    <w:p w14:paraId="66F8DC7F" w14:textId="77777777" w:rsidR="00AC2242" w:rsidRPr="00AC2242" w:rsidRDefault="00AC2242" w:rsidP="00AC2242">
      <w:pPr>
        <w:numPr>
          <w:ilvl w:val="1"/>
          <w:numId w:val="6"/>
        </w:numPr>
        <w:spacing w:after="13" w:line="249" w:lineRule="auto"/>
        <w:ind w:left="851" w:hanging="343"/>
        <w:jc w:val="both"/>
        <w:rPr>
          <w:rFonts w:ascii="Garamond" w:hAnsi="Garamond" w:cstheme="minorHAnsi"/>
        </w:rPr>
      </w:pPr>
      <w:r w:rsidRPr="00AC2242">
        <w:rPr>
          <w:rFonts w:ascii="Garamond" w:hAnsi="Garamond" w:cstheme="minorHAnsi"/>
        </w:rPr>
        <w:t xml:space="preserve">Verejný obstarávateľ vyhodnotí získané informácie a poznatky z prípravných trhových konzultácií a následne ich zohľadní pri príprave verejného obstarávania. Hospodárske subjekty sa následne </w:t>
      </w:r>
      <w:r w:rsidRPr="00AC2242">
        <w:rPr>
          <w:rFonts w:ascii="Garamond" w:hAnsi="Garamond" w:cstheme="minorHAnsi"/>
          <w:u w:val="single"/>
        </w:rPr>
        <w:t>môžu</w:t>
      </w:r>
      <w:r w:rsidRPr="00AC2242">
        <w:rPr>
          <w:rFonts w:ascii="Garamond" w:hAnsi="Garamond" w:cstheme="minorHAnsi"/>
        </w:rPr>
        <w:t xml:space="preserve"> zúčastniť pripravovaného verejného obstarávania a predložiť ponuku. </w:t>
      </w:r>
    </w:p>
    <w:p w14:paraId="742FDE9B" w14:textId="77777777" w:rsidR="00AC2242" w:rsidRPr="00AC2242" w:rsidRDefault="00AC2242" w:rsidP="00AC2242">
      <w:pPr>
        <w:ind w:left="426"/>
        <w:jc w:val="both"/>
        <w:rPr>
          <w:rFonts w:ascii="Garamond" w:hAnsi="Garamond" w:cstheme="minorHAnsi"/>
        </w:rPr>
      </w:pPr>
    </w:p>
    <w:p w14:paraId="6B7BE4C8" w14:textId="77777777" w:rsidR="00AC2242" w:rsidRPr="00AC2242" w:rsidRDefault="00AC2242" w:rsidP="00AC2242">
      <w:pPr>
        <w:numPr>
          <w:ilvl w:val="0"/>
          <w:numId w:val="6"/>
        </w:numPr>
        <w:spacing w:after="11" w:line="251" w:lineRule="auto"/>
        <w:ind w:left="426" w:hanging="426"/>
        <w:jc w:val="both"/>
        <w:rPr>
          <w:rFonts w:ascii="Garamond" w:eastAsia="Arial" w:hAnsi="Garamond" w:cstheme="minorHAnsi"/>
          <w:b/>
        </w:rPr>
      </w:pPr>
      <w:r w:rsidRPr="00AC2242">
        <w:rPr>
          <w:rFonts w:ascii="Garamond" w:eastAsia="Arial" w:hAnsi="Garamond" w:cstheme="minorHAnsi"/>
          <w:b/>
        </w:rPr>
        <w:t>Prílohy</w:t>
      </w:r>
    </w:p>
    <w:p w14:paraId="0B04ABE5" w14:textId="77777777" w:rsidR="00AC2242" w:rsidRPr="00AC2242" w:rsidRDefault="00AC2242" w:rsidP="00AC2242">
      <w:pPr>
        <w:pStyle w:val="Odsekzoznamu"/>
        <w:ind w:left="426"/>
        <w:jc w:val="both"/>
        <w:rPr>
          <w:rFonts w:ascii="Garamond" w:hAnsi="Garamond" w:cstheme="minorHAnsi"/>
        </w:rPr>
      </w:pPr>
      <w:r w:rsidRPr="00AC2242">
        <w:rPr>
          <w:rFonts w:ascii="Garamond" w:hAnsi="Garamond" w:cstheme="minorHAnsi"/>
        </w:rPr>
        <w:t>Príloha č. 1 – Vzor prihlášky k účasti na dni otvorených dverí – obhliadke v rámci PTK</w:t>
      </w:r>
    </w:p>
    <w:p w14:paraId="2A62472F" w14:textId="022031C8" w:rsidR="00161BFC" w:rsidRDefault="00AC2242" w:rsidP="00161BFC">
      <w:pPr>
        <w:pStyle w:val="Odsekzoznamu"/>
        <w:ind w:left="426"/>
        <w:jc w:val="both"/>
        <w:rPr>
          <w:rFonts w:ascii="Garamond" w:hAnsi="Garamond" w:cstheme="minorHAnsi"/>
        </w:rPr>
      </w:pPr>
      <w:r w:rsidRPr="00AC2242">
        <w:rPr>
          <w:rFonts w:ascii="Garamond" w:hAnsi="Garamond" w:cstheme="minorHAnsi"/>
        </w:rPr>
        <w:t xml:space="preserve">Príloha č. 2 – </w:t>
      </w:r>
      <w:r w:rsidR="00161BFC">
        <w:rPr>
          <w:rFonts w:ascii="Garamond" w:hAnsi="Garamond" w:cstheme="minorHAnsi"/>
        </w:rPr>
        <w:t>Projekt stavebných úprav vrátane výkazu výmer</w:t>
      </w:r>
    </w:p>
    <w:p w14:paraId="2EC71F97" w14:textId="68995E3F" w:rsidR="00B379E7" w:rsidRPr="00161BFC" w:rsidRDefault="00B379E7" w:rsidP="00161BFC">
      <w:pPr>
        <w:pStyle w:val="Odsekzoznamu"/>
        <w:ind w:left="426"/>
        <w:jc w:val="both"/>
        <w:rPr>
          <w:rFonts w:ascii="Garamond" w:hAnsi="Garamond" w:cstheme="minorHAnsi"/>
        </w:rPr>
      </w:pPr>
      <w:r>
        <w:rPr>
          <w:rFonts w:ascii="Garamond" w:hAnsi="Garamond" w:cstheme="minorHAnsi"/>
        </w:rPr>
        <w:t xml:space="preserve">Príloha č. 3 – Videozáznam z miesta </w:t>
      </w:r>
      <w:r w:rsidR="00682B1F">
        <w:rPr>
          <w:rFonts w:ascii="Garamond" w:hAnsi="Garamond" w:cstheme="minorHAnsi"/>
        </w:rPr>
        <w:t>budúcej realizácie predmetu zákazky</w:t>
      </w:r>
    </w:p>
    <w:p w14:paraId="39C1AC92" w14:textId="77777777" w:rsidR="00AC2242" w:rsidRPr="00AC2242" w:rsidRDefault="00AC2242" w:rsidP="00AC2242">
      <w:pPr>
        <w:pStyle w:val="Odsekzoznamu"/>
        <w:ind w:left="426"/>
        <w:jc w:val="both"/>
        <w:rPr>
          <w:rFonts w:ascii="Garamond" w:hAnsi="Garamond" w:cstheme="minorHAnsi"/>
        </w:rPr>
      </w:pPr>
    </w:p>
    <w:p w14:paraId="56063827" w14:textId="77777777" w:rsidR="00AC2242" w:rsidRPr="00AC2242" w:rsidRDefault="00AC2242" w:rsidP="00AC2242">
      <w:pPr>
        <w:pStyle w:val="Odsekzoznamu"/>
        <w:ind w:left="426"/>
        <w:jc w:val="both"/>
        <w:rPr>
          <w:rFonts w:ascii="Garamond" w:hAnsi="Garamond" w:cstheme="minorHAnsi"/>
        </w:rPr>
      </w:pPr>
    </w:p>
    <w:p w14:paraId="47A50536" w14:textId="77777777" w:rsidR="00AC2242" w:rsidRPr="00AC2242" w:rsidRDefault="00AC2242" w:rsidP="00AC2242">
      <w:pPr>
        <w:pStyle w:val="Odsekzoznamu"/>
        <w:ind w:left="426"/>
        <w:jc w:val="both"/>
        <w:rPr>
          <w:rFonts w:ascii="Garamond" w:hAnsi="Garamond" w:cstheme="minorHAnsi"/>
        </w:rPr>
      </w:pPr>
      <w:r w:rsidRPr="00AC2242">
        <w:rPr>
          <w:rFonts w:ascii="Garamond" w:hAnsi="Garamond" w:cstheme="minorHAnsi"/>
        </w:rPr>
        <w:t xml:space="preserve"> </w:t>
      </w:r>
    </w:p>
    <w:p w14:paraId="22BF7A95" w14:textId="49078E01" w:rsidR="00014285" w:rsidRPr="00AC2242" w:rsidRDefault="00014285" w:rsidP="00AC2242">
      <w:pPr>
        <w:rPr>
          <w:rFonts w:ascii="Garamond" w:hAnsi="Garamond"/>
        </w:rPr>
      </w:pPr>
    </w:p>
    <w:sectPr w:rsidR="00014285" w:rsidRPr="00AC2242" w:rsidSect="000413F6">
      <w:headerReference w:type="default" r:id="rId13"/>
      <w:pgSz w:w="11900" w:h="16840"/>
      <w:pgMar w:top="1701" w:right="720" w:bottom="1701" w:left="720" w:header="2126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B6009" w14:textId="77777777" w:rsidR="00632855" w:rsidRDefault="00632855" w:rsidP="00014285">
      <w:r>
        <w:separator/>
      </w:r>
    </w:p>
  </w:endnote>
  <w:endnote w:type="continuationSeparator" w:id="0">
    <w:p w14:paraId="12910F2C" w14:textId="77777777" w:rsidR="00632855" w:rsidRDefault="00632855" w:rsidP="00014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E39B4" w14:textId="77777777" w:rsidR="00632855" w:rsidRDefault="00632855" w:rsidP="00014285">
      <w:r>
        <w:separator/>
      </w:r>
    </w:p>
  </w:footnote>
  <w:footnote w:type="continuationSeparator" w:id="0">
    <w:p w14:paraId="2068F458" w14:textId="77777777" w:rsidR="00632855" w:rsidRDefault="00632855" w:rsidP="00014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12E3A" w14:textId="77777777" w:rsidR="00014285" w:rsidRDefault="00014285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8240" behindDoc="1" locked="0" layoutInCell="1" allowOverlap="1" wp14:anchorId="6EB19BBD" wp14:editId="2EB09A85">
          <wp:simplePos x="0" y="0"/>
          <wp:positionH relativeFrom="column">
            <wp:posOffset>-457200</wp:posOffset>
          </wp:positionH>
          <wp:positionV relativeFrom="paragraph">
            <wp:posOffset>-1353557</wp:posOffset>
          </wp:positionV>
          <wp:extent cx="7561384" cy="10692970"/>
          <wp:effectExtent l="0" t="0" r="0" b="635"/>
          <wp:wrapNone/>
          <wp:docPr id="141692413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92413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384" cy="10692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2232"/>
    <w:multiLevelType w:val="hybridMultilevel"/>
    <w:tmpl w:val="419A1268"/>
    <w:lvl w:ilvl="0" w:tplc="9BC2C8D2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0753E"/>
    <w:multiLevelType w:val="hybridMultilevel"/>
    <w:tmpl w:val="904EA52E"/>
    <w:lvl w:ilvl="0" w:tplc="C3D2E212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47486"/>
    <w:multiLevelType w:val="hybridMultilevel"/>
    <w:tmpl w:val="B8DA3458"/>
    <w:lvl w:ilvl="0" w:tplc="A7D2B1B4">
      <w:start w:val="1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11C4C"/>
    <w:multiLevelType w:val="multilevel"/>
    <w:tmpl w:val="7ED4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682DCC"/>
    <w:multiLevelType w:val="multilevel"/>
    <w:tmpl w:val="E984F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862" w:hanging="720"/>
      </w:pPr>
      <w:rPr>
        <w:rFonts w:ascii="Garamond" w:hAnsi="Garamond" w:hint="default"/>
        <w:b w:val="0"/>
        <w:i w:val="0"/>
        <w:i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DB50A55"/>
    <w:multiLevelType w:val="hybridMultilevel"/>
    <w:tmpl w:val="9FD42906"/>
    <w:lvl w:ilvl="0" w:tplc="82D24570">
      <w:start w:val="2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="Arial" w:hint="default"/>
        <w:b/>
      </w:rPr>
    </w:lvl>
    <w:lvl w:ilvl="1" w:tplc="2C287404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140FA"/>
    <w:multiLevelType w:val="hybridMultilevel"/>
    <w:tmpl w:val="0A5EF2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32FD3"/>
    <w:multiLevelType w:val="hybridMultilevel"/>
    <w:tmpl w:val="0A5EF2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76855"/>
    <w:multiLevelType w:val="multilevel"/>
    <w:tmpl w:val="98C2F0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76C00C6"/>
    <w:multiLevelType w:val="hybridMultilevel"/>
    <w:tmpl w:val="0A5EF2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296C06"/>
    <w:multiLevelType w:val="hybridMultilevel"/>
    <w:tmpl w:val="6F42D976"/>
    <w:lvl w:ilvl="0" w:tplc="2976210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E823A4"/>
    <w:multiLevelType w:val="hybridMultilevel"/>
    <w:tmpl w:val="8A7AF968"/>
    <w:lvl w:ilvl="0" w:tplc="C76E535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3F51C9"/>
    <w:multiLevelType w:val="hybridMultilevel"/>
    <w:tmpl w:val="F54AACD8"/>
    <w:lvl w:ilvl="0" w:tplc="058883BA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5E6B26"/>
    <w:multiLevelType w:val="hybridMultilevel"/>
    <w:tmpl w:val="966899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25CE5"/>
    <w:multiLevelType w:val="hybridMultilevel"/>
    <w:tmpl w:val="0576FC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E50491"/>
    <w:multiLevelType w:val="multilevel"/>
    <w:tmpl w:val="A94A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E240829"/>
    <w:multiLevelType w:val="multilevel"/>
    <w:tmpl w:val="6E6A3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6C4F7C"/>
    <w:multiLevelType w:val="hybridMultilevel"/>
    <w:tmpl w:val="8C2296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803186">
    <w:abstractNumId w:val="13"/>
  </w:num>
  <w:num w:numId="2" w16cid:durableId="263925649">
    <w:abstractNumId w:val="9"/>
  </w:num>
  <w:num w:numId="3" w16cid:durableId="192765446">
    <w:abstractNumId w:val="7"/>
  </w:num>
  <w:num w:numId="4" w16cid:durableId="1809662413">
    <w:abstractNumId w:val="12"/>
  </w:num>
  <w:num w:numId="5" w16cid:durableId="1879315642">
    <w:abstractNumId w:val="6"/>
  </w:num>
  <w:num w:numId="6" w16cid:durableId="1862430997">
    <w:abstractNumId w:val="5"/>
  </w:num>
  <w:num w:numId="7" w16cid:durableId="1260524136">
    <w:abstractNumId w:val="17"/>
  </w:num>
  <w:num w:numId="8" w16cid:durableId="1079592811">
    <w:abstractNumId w:val="10"/>
  </w:num>
  <w:num w:numId="9" w16cid:durableId="1691298468">
    <w:abstractNumId w:val="14"/>
  </w:num>
  <w:num w:numId="10" w16cid:durableId="322662719">
    <w:abstractNumId w:val="0"/>
  </w:num>
  <w:num w:numId="11" w16cid:durableId="1992100814">
    <w:abstractNumId w:val="11"/>
  </w:num>
  <w:num w:numId="12" w16cid:durableId="1187675422">
    <w:abstractNumId w:val="4"/>
  </w:num>
  <w:num w:numId="13" w16cid:durableId="872423825">
    <w:abstractNumId w:val="8"/>
  </w:num>
  <w:num w:numId="14" w16cid:durableId="1149984022">
    <w:abstractNumId w:val="1"/>
  </w:num>
  <w:num w:numId="15" w16cid:durableId="1373310311">
    <w:abstractNumId w:val="2"/>
  </w:num>
  <w:num w:numId="16" w16cid:durableId="987825331">
    <w:abstractNumId w:val="3"/>
  </w:num>
  <w:num w:numId="17" w16cid:durableId="893782813">
    <w:abstractNumId w:val="15"/>
  </w:num>
  <w:num w:numId="18" w16cid:durableId="2093890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285"/>
    <w:rsid w:val="00001AE7"/>
    <w:rsid w:val="00014285"/>
    <w:rsid w:val="000413F6"/>
    <w:rsid w:val="000525FD"/>
    <w:rsid w:val="00060B67"/>
    <w:rsid w:val="00063285"/>
    <w:rsid w:val="00065599"/>
    <w:rsid w:val="000802C2"/>
    <w:rsid w:val="00080B01"/>
    <w:rsid w:val="00084425"/>
    <w:rsid w:val="00090693"/>
    <w:rsid w:val="000F6E91"/>
    <w:rsid w:val="00102794"/>
    <w:rsid w:val="00107922"/>
    <w:rsid w:val="00137371"/>
    <w:rsid w:val="00142A6B"/>
    <w:rsid w:val="00161BFC"/>
    <w:rsid w:val="00165628"/>
    <w:rsid w:val="00196FDC"/>
    <w:rsid w:val="001B2897"/>
    <w:rsid w:val="001B78BF"/>
    <w:rsid w:val="001C42C4"/>
    <w:rsid w:val="001F3412"/>
    <w:rsid w:val="00236715"/>
    <w:rsid w:val="00266BE2"/>
    <w:rsid w:val="002A0C54"/>
    <w:rsid w:val="002D3255"/>
    <w:rsid w:val="002D674D"/>
    <w:rsid w:val="00300F87"/>
    <w:rsid w:val="00352961"/>
    <w:rsid w:val="00373FE0"/>
    <w:rsid w:val="003C0D27"/>
    <w:rsid w:val="003C3E22"/>
    <w:rsid w:val="003F0552"/>
    <w:rsid w:val="00485F21"/>
    <w:rsid w:val="004A40BE"/>
    <w:rsid w:val="004C70EF"/>
    <w:rsid w:val="00507F7B"/>
    <w:rsid w:val="00510C5C"/>
    <w:rsid w:val="0051601D"/>
    <w:rsid w:val="005414F6"/>
    <w:rsid w:val="00555E30"/>
    <w:rsid w:val="00586EFF"/>
    <w:rsid w:val="00587FE5"/>
    <w:rsid w:val="005903D9"/>
    <w:rsid w:val="00625EFE"/>
    <w:rsid w:val="00632855"/>
    <w:rsid w:val="00666583"/>
    <w:rsid w:val="00674989"/>
    <w:rsid w:val="00682B1F"/>
    <w:rsid w:val="006A122B"/>
    <w:rsid w:val="006D026E"/>
    <w:rsid w:val="00732B41"/>
    <w:rsid w:val="007516F8"/>
    <w:rsid w:val="007B33C5"/>
    <w:rsid w:val="007B70B2"/>
    <w:rsid w:val="007C6640"/>
    <w:rsid w:val="007D329E"/>
    <w:rsid w:val="008007A2"/>
    <w:rsid w:val="00815C60"/>
    <w:rsid w:val="008548F4"/>
    <w:rsid w:val="00862408"/>
    <w:rsid w:val="00870746"/>
    <w:rsid w:val="008B464A"/>
    <w:rsid w:val="008D3528"/>
    <w:rsid w:val="008D374E"/>
    <w:rsid w:val="008E43FF"/>
    <w:rsid w:val="009164EA"/>
    <w:rsid w:val="00960C02"/>
    <w:rsid w:val="009C75D7"/>
    <w:rsid w:val="009E7A5B"/>
    <w:rsid w:val="00A01EB2"/>
    <w:rsid w:val="00A2571F"/>
    <w:rsid w:val="00A5077F"/>
    <w:rsid w:val="00A8789B"/>
    <w:rsid w:val="00AA1E2A"/>
    <w:rsid w:val="00AB183A"/>
    <w:rsid w:val="00AC2242"/>
    <w:rsid w:val="00AD7C27"/>
    <w:rsid w:val="00AF0B89"/>
    <w:rsid w:val="00AF1547"/>
    <w:rsid w:val="00B1246C"/>
    <w:rsid w:val="00B30C6D"/>
    <w:rsid w:val="00B379E7"/>
    <w:rsid w:val="00B642DF"/>
    <w:rsid w:val="00B64D4E"/>
    <w:rsid w:val="00B973B8"/>
    <w:rsid w:val="00BD2BC8"/>
    <w:rsid w:val="00C07607"/>
    <w:rsid w:val="00C413DE"/>
    <w:rsid w:val="00C476F3"/>
    <w:rsid w:val="00CA1ADC"/>
    <w:rsid w:val="00CA366C"/>
    <w:rsid w:val="00CE1381"/>
    <w:rsid w:val="00CF3B68"/>
    <w:rsid w:val="00D20C0B"/>
    <w:rsid w:val="00D21F0C"/>
    <w:rsid w:val="00D760EB"/>
    <w:rsid w:val="00D92B2C"/>
    <w:rsid w:val="00D93135"/>
    <w:rsid w:val="00DB09AC"/>
    <w:rsid w:val="00DB68D1"/>
    <w:rsid w:val="00DE5BF3"/>
    <w:rsid w:val="00E07FFD"/>
    <w:rsid w:val="00E609C1"/>
    <w:rsid w:val="00E67FF5"/>
    <w:rsid w:val="00E8129B"/>
    <w:rsid w:val="00EA1079"/>
    <w:rsid w:val="00EC08E5"/>
    <w:rsid w:val="00F1621A"/>
    <w:rsid w:val="00F33575"/>
    <w:rsid w:val="00F36379"/>
    <w:rsid w:val="00F96D68"/>
    <w:rsid w:val="00FB0672"/>
    <w:rsid w:val="00FE20F1"/>
    <w:rsid w:val="00FE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22A12"/>
  <w15:chartTrackingRefBased/>
  <w15:docId w15:val="{3E6631BF-AEBD-934B-A11E-D90521DF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4285"/>
  </w:style>
  <w:style w:type="paragraph" w:styleId="Pta">
    <w:name w:val="footer"/>
    <w:basedOn w:val="Normlny"/>
    <w:link w:val="PtaChar"/>
    <w:uiPriority w:val="99"/>
    <w:unhideWhenUsed/>
    <w:rsid w:val="00014285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014285"/>
  </w:style>
  <w:style w:type="paragraph" w:styleId="Odsekzoznamu">
    <w:name w:val="List Paragraph"/>
    <w:aliases w:val="body,Odsek zoznamu2,List Paragraph,Odsek,Listenabsatz,Odrážky,Bulleted Text,lp1,Bullet List,Numbered List,ZOZNAM,Tabuľka,Bullet Number,lp11,List Paragraph11,Bullet 1,Use Case List Paragraph,Medium List 2 - Accent 41,FooterText,numbered,Nad"/>
    <w:basedOn w:val="Normlny"/>
    <w:link w:val="OdsekzoznamuChar"/>
    <w:uiPriority w:val="34"/>
    <w:qFormat/>
    <w:rsid w:val="001F3412"/>
    <w:pPr>
      <w:ind w:left="708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OdsekzoznamuChar">
    <w:name w:val="Odsek zoznamu Char"/>
    <w:aliases w:val="body Char,Odsek zoznamu2 Char,List Paragraph Char,Odsek Char,Listenabsatz Char,Odrážky Char,Bulleted Text Char,lp1 Char,Bullet List Char,Numbered List Char,ZOZNAM Char,Tabuľka Char,Bullet Number Char,lp11 Char,List Paragraph11 Char"/>
    <w:basedOn w:val="Predvolenpsmoodseku"/>
    <w:link w:val="Odsekzoznamu"/>
    <w:uiPriority w:val="34"/>
    <w:qFormat/>
    <w:rsid w:val="001F3412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unhideWhenUsed/>
    <w:qFormat/>
    <w:rsid w:val="00CE138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CE1381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link w:val="Char2"/>
    <w:uiPriority w:val="99"/>
    <w:unhideWhenUsed/>
    <w:rsid w:val="00CE1381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1B28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B289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B289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B28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B289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B28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2897"/>
    <w:rPr>
      <w:rFonts w:ascii="Segoe UI" w:hAnsi="Segoe UI" w:cs="Segoe UI"/>
      <w:sz w:val="18"/>
      <w:szCs w:val="18"/>
    </w:rPr>
  </w:style>
  <w:style w:type="paragraph" w:customStyle="1" w:styleId="Normlny1">
    <w:name w:val="Normálny1"/>
    <w:rsid w:val="000525F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Predvolenpsmoodseku1">
    <w:name w:val="Predvolené písmo odseku1"/>
    <w:rsid w:val="000525FD"/>
  </w:style>
  <w:style w:type="character" w:styleId="Hypertextovprepojenie">
    <w:name w:val="Hyperlink"/>
    <w:basedOn w:val="Predvolenpsmoodseku"/>
    <w:uiPriority w:val="99"/>
    <w:unhideWhenUsed/>
    <w:rsid w:val="000525FD"/>
    <w:rPr>
      <w:color w:val="0563C1" w:themeColor="hyperlink"/>
      <w:u w:val="single"/>
    </w:rPr>
  </w:style>
  <w:style w:type="paragraph" w:customStyle="1" w:styleId="Default">
    <w:name w:val="Default"/>
    <w:rsid w:val="00D21F0C"/>
    <w:pPr>
      <w:autoSpaceDE w:val="0"/>
      <w:autoSpaceDN w:val="0"/>
      <w:adjustRightInd w:val="0"/>
    </w:pPr>
    <w:rPr>
      <w:rFonts w:ascii="Cambria" w:hAnsi="Cambria" w:cs="Cambria"/>
      <w:color w:val="000000"/>
      <w:kern w:val="0"/>
      <w14:ligatures w14:val="none"/>
    </w:rPr>
  </w:style>
  <w:style w:type="paragraph" w:styleId="Bezriadkovania">
    <w:name w:val="No Spacing"/>
    <w:uiPriority w:val="1"/>
    <w:qFormat/>
    <w:rsid w:val="00D21F0C"/>
    <w:pPr>
      <w:widowControl w:val="0"/>
    </w:pPr>
    <w:rPr>
      <w:rFonts w:ascii="Times New Roman" w:eastAsia="Times New Roman" w:hAnsi="Times New Roman" w:cs="Times New Roman"/>
      <w:color w:val="000000"/>
      <w:kern w:val="0"/>
      <w:lang w:eastAsia="sk-SK"/>
      <w14:ligatures w14:val="none"/>
    </w:rPr>
  </w:style>
  <w:style w:type="paragraph" w:customStyle="1" w:styleId="Char2">
    <w:name w:val="Char2"/>
    <w:basedOn w:val="Normlny"/>
    <w:link w:val="Odkaznapoznmkupodiarou"/>
    <w:uiPriority w:val="99"/>
    <w:rsid w:val="00D21F0C"/>
    <w:pPr>
      <w:spacing w:after="160" w:line="240" w:lineRule="exact"/>
    </w:pPr>
    <w:rPr>
      <w:vertAlign w:val="superscript"/>
    </w:rPr>
  </w:style>
  <w:style w:type="paragraph" w:customStyle="1" w:styleId="tl1">
    <w:name w:val="Štýl1"/>
    <w:basedOn w:val="Normlny"/>
    <w:rsid w:val="00AC2242"/>
    <w:pPr>
      <w:jc w:val="both"/>
    </w:pPr>
    <w:rPr>
      <w:rFonts w:ascii="Tahoma" w:eastAsia="Times New Roman" w:hAnsi="Tahoma" w:cs="Tahoma"/>
      <w:kern w:val="0"/>
      <w:sz w:val="18"/>
      <w:szCs w:val="18"/>
      <w:lang w:eastAsia="sk-SK"/>
      <w14:ligatures w14:val="none"/>
    </w:rPr>
  </w:style>
  <w:style w:type="character" w:styleId="Nevyrieenzmienka">
    <w:name w:val="Unresolved Mention"/>
    <w:basedOn w:val="Predvolenpsmoodseku"/>
    <w:uiPriority w:val="99"/>
    <w:semiHidden/>
    <w:unhideWhenUsed/>
    <w:rsid w:val="00AC2242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7C6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danis@zdielanesluzby.s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tender/69881/summar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.gov.sk/vyhladavanie/vyhladavanie-profilov/detail/3406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osephine.proebiz.com/sk/tender/69881/summar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ta.jurickova@zdielanesluzby.s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610B815-78E5-412E-9A40-AD0CE716C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2495</Words>
  <Characters>14226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Martin Daniš</cp:lastModifiedBy>
  <cp:revision>4</cp:revision>
  <cp:lastPrinted>2025-07-04T14:02:00Z</cp:lastPrinted>
  <dcterms:created xsi:type="dcterms:W3CDTF">2025-08-15T06:34:00Z</dcterms:created>
  <dcterms:modified xsi:type="dcterms:W3CDTF">2025-08-15T06:43:00Z</dcterms:modified>
</cp:coreProperties>
</file>