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w:t>
      </w:r>
      <w:proofErr w:type="spellStart"/>
      <w:r w:rsidR="00361315" w:rsidRPr="009E7ACA">
        <w:rPr>
          <w:rFonts w:ascii="Times New Roman" w:hAnsi="Times New Roman" w:cs="Times New Roman"/>
          <w:b/>
          <w:sz w:val="24"/>
          <w:szCs w:val="24"/>
        </w:rPr>
        <w:t>Roosevelta</w:t>
      </w:r>
      <w:proofErr w:type="spellEnd"/>
      <w:r w:rsidR="00361315" w:rsidRPr="009E7ACA">
        <w:rPr>
          <w:rFonts w:ascii="Times New Roman" w:hAnsi="Times New Roman" w:cs="Times New Roman"/>
          <w:b/>
          <w:sz w:val="24"/>
          <w:szCs w:val="24"/>
        </w:rPr>
        <w:t xml:space="preserve">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CC6DDA" w:rsidP="00361315">
      <w:r w:rsidRPr="00CC6DDA">
        <w:rPr>
          <w:iCs/>
        </w:rPr>
        <w:t>Štatutárny orgán</w:t>
      </w:r>
      <w:r w:rsidR="00361315" w:rsidRPr="009E7ACA">
        <w:tab/>
        <w:t xml:space="preserve">:  Ing. Miriam </w:t>
      </w:r>
      <w:proofErr w:type="spellStart"/>
      <w:r w:rsidR="00361315" w:rsidRPr="009E7ACA">
        <w:t>Lapuníková</w:t>
      </w:r>
      <w:proofErr w:type="spellEnd"/>
      <w:r w:rsidR="00361315" w:rsidRPr="009E7ACA">
        <w:t>, MBA, 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B81F31" w:rsidRPr="00B81F31">
        <w:rPr>
          <w:rFonts w:ascii="Times New Roman" w:hAnsi="Times New Roman" w:cs="Times New Roman"/>
          <w:b/>
          <w:sz w:val="24"/>
          <w:szCs w:val="24"/>
        </w:rPr>
        <w:t xml:space="preserve">„Lieky RVO/3439/2025 v rozsahu </w:t>
      </w:r>
      <w:proofErr w:type="spellStart"/>
      <w:r w:rsidR="00B81F31" w:rsidRPr="00B81F31">
        <w:rPr>
          <w:rFonts w:ascii="Times New Roman" w:hAnsi="Times New Roman" w:cs="Times New Roman"/>
          <w:b/>
          <w:sz w:val="24"/>
          <w:szCs w:val="24"/>
        </w:rPr>
        <w:t>Antacidá</w:t>
      </w:r>
      <w:proofErr w:type="spellEnd"/>
      <w:r w:rsidR="00B81F31" w:rsidRPr="00B81F31">
        <w:rPr>
          <w:rFonts w:ascii="Times New Roman" w:hAnsi="Times New Roman" w:cs="Times New Roman"/>
          <w:b/>
          <w:sz w:val="24"/>
          <w:szCs w:val="24"/>
        </w:rPr>
        <w:t xml:space="preserve">, Anestetiká </w:t>
      </w:r>
      <w:proofErr w:type="spellStart"/>
      <w:r w:rsidR="00B81F31" w:rsidRPr="00B81F31">
        <w:rPr>
          <w:rFonts w:ascii="Times New Roman" w:hAnsi="Times New Roman" w:cs="Times New Roman"/>
          <w:b/>
          <w:sz w:val="24"/>
          <w:szCs w:val="24"/>
        </w:rPr>
        <w:t>Lokáne</w:t>
      </w:r>
      <w:proofErr w:type="spellEnd"/>
      <w:r w:rsidR="00B81F31" w:rsidRPr="00B81F31">
        <w:rPr>
          <w:rFonts w:ascii="Times New Roman" w:hAnsi="Times New Roman" w:cs="Times New Roman"/>
          <w:b/>
          <w:sz w:val="24"/>
          <w:szCs w:val="24"/>
        </w:rPr>
        <w:t xml:space="preserve"> a Celkové, Antimykotiká na systémové použitie, </w:t>
      </w:r>
      <w:proofErr w:type="spellStart"/>
      <w:r w:rsidR="00B81F31" w:rsidRPr="00B81F31">
        <w:rPr>
          <w:rFonts w:ascii="Times New Roman" w:hAnsi="Times New Roman" w:cs="Times New Roman"/>
          <w:b/>
          <w:sz w:val="24"/>
          <w:szCs w:val="24"/>
        </w:rPr>
        <w:t>Immunopreparáta</w:t>
      </w:r>
      <w:proofErr w:type="spellEnd"/>
      <w:r w:rsidR="00B81F31" w:rsidRPr="00B81F31">
        <w:rPr>
          <w:rFonts w:ascii="Times New Roman" w:hAnsi="Times New Roman" w:cs="Times New Roman"/>
          <w:b/>
          <w:sz w:val="24"/>
          <w:szCs w:val="24"/>
        </w:rPr>
        <w:t xml:space="preserve"> pre potreby </w:t>
      </w:r>
      <w:proofErr w:type="spellStart"/>
      <w:r w:rsidR="00B81F31" w:rsidRPr="00B81F31">
        <w:rPr>
          <w:rFonts w:ascii="Times New Roman" w:hAnsi="Times New Roman" w:cs="Times New Roman"/>
          <w:b/>
          <w:sz w:val="24"/>
          <w:szCs w:val="24"/>
        </w:rPr>
        <w:t>FNsP</w:t>
      </w:r>
      <w:proofErr w:type="spellEnd"/>
      <w:r w:rsidR="00B81F31" w:rsidRPr="00B81F31">
        <w:rPr>
          <w:rFonts w:ascii="Times New Roman" w:hAnsi="Times New Roman" w:cs="Times New Roman"/>
          <w:b/>
          <w:sz w:val="24"/>
          <w:szCs w:val="24"/>
        </w:rPr>
        <w:t xml:space="preserve"> F. D. </w:t>
      </w:r>
      <w:proofErr w:type="spellStart"/>
      <w:r w:rsidR="00B81F31" w:rsidRPr="00B81F31">
        <w:rPr>
          <w:rFonts w:ascii="Times New Roman" w:hAnsi="Times New Roman" w:cs="Times New Roman"/>
          <w:b/>
          <w:sz w:val="24"/>
          <w:szCs w:val="24"/>
        </w:rPr>
        <w:t>Roosevelta</w:t>
      </w:r>
      <w:proofErr w:type="spellEnd"/>
      <w:r w:rsidR="00B81F31" w:rsidRPr="00B81F31">
        <w:rPr>
          <w:rFonts w:ascii="Times New Roman" w:hAnsi="Times New Roman" w:cs="Times New Roman"/>
          <w:b/>
          <w:sz w:val="24"/>
          <w:szCs w:val="24"/>
        </w:rPr>
        <w:t xml:space="preserve"> Banská Bystrica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 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 xml:space="preserve">(uchádzač uvedie počet hodín, max. 48 </w:t>
      </w:r>
      <w:r w:rsidRPr="00BE7EDF">
        <w:rPr>
          <w:b w:val="0"/>
          <w:i/>
        </w:rPr>
        <w:lastRenderedPageBreak/>
        <w:t>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w:t>
      </w:r>
      <w:r w:rsidR="00EF38A7" w:rsidRPr="00EF38A7">
        <w:lastRenderedPageBreak/>
        <w:t xml:space="preserve">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w:t>
      </w:r>
      <w:r w:rsidR="00532910">
        <w:t xml:space="preserve"> </w:t>
      </w:r>
      <w:r w:rsidRPr="00BE7EDF">
        <w:t xml:space="preserve">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ktoré vznikli nesprávnou manipuláciou, alebo nesprávnym skladovaním tovaru </w:t>
      </w:r>
      <w:r w:rsidRPr="00BE7EDF">
        <w:rPr>
          <w:rFonts w:ascii="Times New Roman" w:hAnsi="Times New Roman" w:cs="Times New Roman"/>
          <w:sz w:val="24"/>
          <w:szCs w:val="24"/>
        </w:rPr>
        <w:lastRenderedPageBreak/>
        <w:t>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w:t>
      </w:r>
      <w:proofErr w:type="spellStart"/>
      <w:r>
        <w:rPr>
          <w:rFonts w:ascii="Times New Roman" w:hAnsi="Times New Roman" w:cs="Times New Roman"/>
          <w:sz w:val="24"/>
          <w:szCs w:val="24"/>
        </w:rPr>
        <w:t>vady</w:t>
      </w:r>
      <w:proofErr w:type="spellEnd"/>
      <w:r>
        <w:rPr>
          <w:rFonts w:ascii="Times New Roman" w:hAnsi="Times New Roman" w:cs="Times New Roman"/>
          <w:sz w:val="24"/>
          <w:szCs w:val="24"/>
        </w:rPr>
        <w:t xml:space="preserve">, ktorá má tovar v okamihu prechodu nebezpečenstva škody na kupujúceho, a to aj vtedy, ak sa </w:t>
      </w:r>
      <w:proofErr w:type="spellStart"/>
      <w:r>
        <w:rPr>
          <w:rFonts w:ascii="Times New Roman" w:hAnsi="Times New Roman" w:cs="Times New Roman"/>
          <w:sz w:val="24"/>
          <w:szCs w:val="24"/>
        </w:rPr>
        <w:t>vada</w:t>
      </w:r>
      <w:proofErr w:type="spellEnd"/>
      <w:r>
        <w:rPr>
          <w:rFonts w:ascii="Times New Roman" w:hAnsi="Times New Roman" w:cs="Times New Roman"/>
          <w:sz w:val="24"/>
          <w:szCs w:val="24"/>
        </w:rPr>
        <w:t xml:space="preserve"> stane zjavnou až po tomto čase. Predávajúci zodpovedá aj za </w:t>
      </w:r>
      <w:proofErr w:type="spellStart"/>
      <w:r>
        <w:rPr>
          <w:rFonts w:ascii="Times New Roman" w:hAnsi="Times New Roman" w:cs="Times New Roman"/>
          <w:sz w:val="24"/>
          <w:szCs w:val="24"/>
        </w:rPr>
        <w:t>vadu</w:t>
      </w:r>
      <w:proofErr w:type="spellEnd"/>
      <w:r>
        <w:rPr>
          <w:rFonts w:ascii="Times New Roman" w:hAnsi="Times New Roman" w:cs="Times New Roman"/>
          <w:sz w:val="24"/>
          <w:szCs w:val="24"/>
        </w:rPr>
        <w:t xml:space="preserve">, ktorá vznikne až po prechode nebezpečenstva škody na tovare na kupujúceho, ak je </w:t>
      </w:r>
      <w:proofErr w:type="spellStart"/>
      <w:r>
        <w:rPr>
          <w:rFonts w:ascii="Times New Roman" w:hAnsi="Times New Roman" w:cs="Times New Roman"/>
          <w:sz w:val="24"/>
          <w:szCs w:val="24"/>
        </w:rPr>
        <w:t>vada</w:t>
      </w:r>
      <w:proofErr w:type="spellEnd"/>
      <w:r>
        <w:rPr>
          <w:rFonts w:ascii="Times New Roman" w:hAnsi="Times New Roman" w:cs="Times New Roman"/>
          <w:sz w:val="24"/>
          <w:szCs w:val="24"/>
        </w:rPr>
        <w:t xml:space="preserve">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pPr>
        <w:numPr>
          <w:ilvl w:val="1"/>
          <w:numId w:val="8"/>
        </w:numPr>
        <w:ind w:left="709" w:hanging="993"/>
        <w:jc w:val="both"/>
      </w:pPr>
      <w:r w:rsidRPr="00BE7EDF">
        <w:t xml:space="preserve">Uplatnením nárokov podľa tohto článku </w:t>
      </w:r>
      <w:r w:rsidR="007D145D">
        <w:t>dohody</w:t>
      </w:r>
      <w:r w:rsidR="007D145D" w:rsidRPr="00BE7EDF">
        <w:t xml:space="preserve"> </w:t>
      </w:r>
      <w:r w:rsidRPr="00BE7EDF">
        <w:t xml:space="preserve">nie je dotknutý nárok </w:t>
      </w:r>
      <w:r w:rsidR="00B36587">
        <w:t>kupujúceho</w:t>
      </w:r>
      <w:r w:rsidR="00B36587" w:rsidRPr="00BE7EDF">
        <w:t xml:space="preserve"> </w:t>
      </w:r>
      <w:r w:rsidRPr="00BE7EDF">
        <w:t xml:space="preserve">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w:t>
      </w:r>
      <w:r w:rsidRPr="00BE7EDF">
        <w:lastRenderedPageBreak/>
        <w:t xml:space="preserve">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 xml:space="preserve">V zmysle Príkazu ministra zdravotníctva SR č. </w:t>
      </w:r>
      <w:r w:rsidR="003C6CB5">
        <w:t>10/2025 s účinnosťou od 1. júna 2025</w:t>
      </w:r>
      <w:r>
        <w:t xml:space="preserve">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 52</w:t>
      </w:r>
      <w:r w:rsidR="00BE094D">
        <w:t>4 a </w:t>
      </w:r>
      <w:proofErr w:type="spellStart"/>
      <w:r w:rsidR="00BE094D">
        <w:t>nasl</w:t>
      </w:r>
      <w:proofErr w:type="spellEnd"/>
      <w:r w:rsidR="00BE094D">
        <w:t xml:space="preserve">. </w:t>
      </w:r>
      <w:r>
        <w:t xml:space="preserve"> zákona č. 40/1964 Zb. Občianskeho zákonníka v znení neskorších predpisov, pričom na</w:t>
      </w:r>
      <w:r w:rsidR="00803E21">
        <w:t xml:space="preserve"> platnosť</w:t>
      </w:r>
      <w:r>
        <w:t xml:space="preserve"> predchádzajúc</w:t>
      </w:r>
      <w:r w:rsidR="00803E21">
        <w:t>eho</w:t>
      </w:r>
      <w:r>
        <w:t xml:space="preserve"> písomn</w:t>
      </w:r>
      <w:r w:rsidR="00803E21">
        <w:t>ého</w:t>
      </w:r>
      <w:r>
        <w:t xml:space="preserve"> súhlas</w:t>
      </w:r>
      <w:r w:rsidR="00803E21">
        <w:t>u</w:t>
      </w:r>
      <w:r>
        <w:t xml:space="preserve"> kupujúceho s postúpením pohľadávky na tretiu osobu sa vyžaduje predchádzajúci písomný súhlas Ministerstva zdravotníctva SR. Postúpenie pohľadávky na tretiu osobu v rozpore predchádzajúcou vetou je podľa </w:t>
      </w:r>
      <w:proofErr w:type="spellStart"/>
      <w:r>
        <w:t>ust</w:t>
      </w:r>
      <w:proofErr w:type="spellEnd"/>
      <w: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w:t>
      </w:r>
      <w:r w:rsidR="00803E21">
        <w:t xml:space="preserve"> môže prijať</w:t>
      </w:r>
      <w:r>
        <w:t xml:space="preserve"> vyhlásenie podľa </w:t>
      </w:r>
      <w:proofErr w:type="spellStart"/>
      <w:r>
        <w:t>ust</w:t>
      </w:r>
      <w:proofErr w:type="spellEnd"/>
      <w:r>
        <w:t xml:space="preserve">. § 303 a </w:t>
      </w:r>
      <w:proofErr w:type="spellStart"/>
      <w:r>
        <w:t>nasl</w:t>
      </w:r>
      <w:proofErr w:type="spellEnd"/>
      <w:r>
        <w:t>. zákona č. 513/1991 Zb. Obchodného zákonníka v znení neskorších predpisov</w:t>
      </w:r>
      <w:r w:rsidR="00803E21">
        <w:t xml:space="preserve"> len na základe uzatvorenej písomnej dohody v súlade s § 39 zákona č. 40/1964 Zb. Občianskeho zákonníka v znení neskorších predpisov. Zabezpečenie pohľadávok podľa predchádzajúcej vety je možné len po predchádzajúcom písomnom súhlase Ministerstva zdravotníctva SR</w:t>
      </w:r>
      <w:r>
        <w:t>.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 xml:space="preserve">Predávajúci berie na vedomie, že jednostranné započítanie pohľadávok nie je možné. Započítanie pohľadávok kupujúceho je možné v zmysle ust. § 8 zák. č. 374/2014 Z.z. </w:t>
      </w:r>
      <w:r>
        <w:rPr>
          <w:lang w:val="pl-PL"/>
        </w:rPr>
        <w:lastRenderedPageBreak/>
        <w:t>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EUR bez 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Pr>
          <w:rFonts w:ascii="Times New Roman" w:hAnsi="Times New Roman" w:cs="Times New Roman"/>
          <w:sz w:val="24"/>
          <w:szCs w:val="24"/>
        </w:rPr>
        <w:t>bez 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nadobúda platnosť dňom jej podpisu štatutárnymi zástupcami oboch zmluvných strán a účinnosť dňom nasledujúc</w:t>
      </w:r>
      <w:r w:rsidR="00EC13C0">
        <w:rPr>
          <w:rFonts w:ascii="Times New Roman" w:hAnsi="Times New Roman" w:cs="Times New Roman"/>
          <w:sz w:val="24"/>
          <w:szCs w:val="24"/>
        </w:rPr>
        <w:t>im</w:t>
      </w:r>
      <w:r w:rsidRPr="00BE7EDF">
        <w:rPr>
          <w:rFonts w:ascii="Times New Roman" w:hAnsi="Times New Roman" w:cs="Times New Roman"/>
          <w:sz w:val="24"/>
          <w:szCs w:val="24"/>
        </w:rPr>
        <w:t xml:space="preserve"> po </w:t>
      </w:r>
      <w:r w:rsidR="00EC13C0">
        <w:rPr>
          <w:rFonts w:ascii="Times New Roman" w:hAnsi="Times New Roman" w:cs="Times New Roman"/>
          <w:sz w:val="24"/>
          <w:szCs w:val="24"/>
        </w:rPr>
        <w:t xml:space="preserve">dni jej zverejnenia </w:t>
      </w:r>
      <w:r w:rsidRPr="00BE7EDF">
        <w:rPr>
          <w:rFonts w:ascii="Times New Roman" w:hAnsi="Times New Roman" w:cs="Times New Roman"/>
          <w:sz w:val="24"/>
          <w:szCs w:val="24"/>
        </w:rPr>
        <w:t xml:space="preserve">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w:t>
      </w:r>
      <w:proofErr w:type="spellStart"/>
      <w:r w:rsidRPr="00BE7EDF">
        <w:t>ZoVO</w:t>
      </w:r>
      <w:proofErr w:type="spellEnd"/>
      <w:r w:rsidRPr="00BE7EDF">
        <w:t xml:space="preserve"> tak, aby bol zachovaný zmysel a účel neplatného ustanovenia. Uvedené doplnenie nevykonajú iba v prípade, ak by bol už samotný </w:t>
      </w:r>
      <w:r w:rsidRPr="00BE7EDF">
        <w:lastRenderedPageBreak/>
        <w:t>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w:t>
      </w:r>
      <w:r w:rsidR="007914D6">
        <w:rPr>
          <w:rFonts w:ascii="Times New Roman" w:hAnsi="Times New Roman" w:cs="Times New Roman"/>
          <w:bCs/>
          <w:sz w:val="24"/>
          <w:szCs w:val="24"/>
        </w:rPr>
        <w:t> </w:t>
      </w:r>
      <w:r>
        <w:rPr>
          <w:rFonts w:ascii="Times New Roman" w:hAnsi="Times New Roman" w:cs="Times New Roman"/>
          <w:bCs/>
          <w:sz w:val="24"/>
          <w:szCs w:val="24"/>
        </w:rPr>
        <w:t>subdodávkach</w:t>
      </w:r>
      <w:r w:rsidR="007914D6">
        <w:rPr>
          <w:rFonts w:ascii="Times New Roman" w:hAnsi="Times New Roman" w:cs="Times New Roman"/>
          <w:bCs/>
          <w:sz w:val="24"/>
          <w:szCs w:val="24"/>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w:t>
      </w:r>
      <w:r w:rsidRPr="00E474FA">
        <w:rPr>
          <w:rFonts w:ascii="Times New Roman" w:hAnsi="Times New Roman" w:cs="Times New Roman"/>
          <w:bCs/>
          <w:sz w:val="24"/>
          <w:szCs w:val="24"/>
        </w:rPr>
        <w:t>Cenová ponuka</w:t>
      </w:r>
      <w:r w:rsidR="00E474FA">
        <w:rPr>
          <w:rFonts w:ascii="Times New Roman" w:hAnsi="Times New Roman" w:cs="Times New Roman"/>
          <w:bCs/>
          <w:sz w:val="24"/>
          <w:szCs w:val="24"/>
        </w:rPr>
        <w:t>.</w:t>
      </w:r>
      <w:r>
        <w:rPr>
          <w:rFonts w:ascii="Times New Roman" w:hAnsi="Times New Roman" w:cs="Times New Roman"/>
          <w:bCs/>
          <w:sz w:val="24"/>
          <w:szCs w:val="24"/>
        </w:rPr>
        <w:t xml:space="preserve"> </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3"/>
  </w:num>
  <w:num w:numId="5">
    <w:abstractNumId w:val="6"/>
  </w:num>
  <w:num w:numId="6">
    <w:abstractNumId w:val="25"/>
  </w:num>
  <w:num w:numId="7">
    <w:abstractNumId w:val="5"/>
  </w:num>
  <w:num w:numId="8">
    <w:abstractNumId w:val="8"/>
  </w:num>
  <w:num w:numId="9">
    <w:abstractNumId w:val="18"/>
  </w:num>
  <w:num w:numId="10">
    <w:abstractNumId w:val="1"/>
  </w:num>
  <w:num w:numId="11">
    <w:abstractNumId w:val="14"/>
  </w:num>
  <w:num w:numId="12">
    <w:abstractNumId w:val="10"/>
  </w:num>
  <w:num w:numId="13">
    <w:abstractNumId w:val="17"/>
  </w:num>
  <w:num w:numId="14">
    <w:abstractNumId w:val="22"/>
  </w:num>
  <w:num w:numId="15">
    <w:abstractNumId w:val="23"/>
  </w:num>
  <w:num w:numId="16">
    <w:abstractNumId w:val="24"/>
  </w:num>
  <w:num w:numId="17">
    <w:abstractNumId w:val="7"/>
  </w:num>
  <w:num w:numId="18">
    <w:abstractNumId w:val="20"/>
  </w:num>
  <w:num w:numId="19">
    <w:abstractNumId w:val="0"/>
  </w:num>
  <w:num w:numId="20">
    <w:abstractNumId w:val="12"/>
  </w:num>
  <w:num w:numId="21">
    <w:abstractNumId w:val="13"/>
  </w:num>
  <w:num w:numId="22">
    <w:abstractNumId w:val="9"/>
  </w:num>
  <w:num w:numId="23">
    <w:abstractNumId w:val="11"/>
  </w:num>
  <w:num w:numId="24">
    <w:abstractNumId w:val="21"/>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2105A"/>
    <w:rsid w:val="0004783F"/>
    <w:rsid w:val="00060DDC"/>
    <w:rsid w:val="00083B62"/>
    <w:rsid w:val="00087762"/>
    <w:rsid w:val="0009346E"/>
    <w:rsid w:val="00093832"/>
    <w:rsid w:val="000A2A35"/>
    <w:rsid w:val="000A2A80"/>
    <w:rsid w:val="000B357E"/>
    <w:rsid w:val="000B6F56"/>
    <w:rsid w:val="000E58BD"/>
    <w:rsid w:val="000F0337"/>
    <w:rsid w:val="000F20EF"/>
    <w:rsid w:val="000F63C8"/>
    <w:rsid w:val="00101583"/>
    <w:rsid w:val="00103FD9"/>
    <w:rsid w:val="0010661F"/>
    <w:rsid w:val="00110441"/>
    <w:rsid w:val="00142248"/>
    <w:rsid w:val="001700A9"/>
    <w:rsid w:val="0017184B"/>
    <w:rsid w:val="00176A3F"/>
    <w:rsid w:val="00181B04"/>
    <w:rsid w:val="00187F59"/>
    <w:rsid w:val="001907B9"/>
    <w:rsid w:val="00192043"/>
    <w:rsid w:val="001B0D72"/>
    <w:rsid w:val="001B3EE6"/>
    <w:rsid w:val="001C1F83"/>
    <w:rsid w:val="001C7707"/>
    <w:rsid w:val="001E0046"/>
    <w:rsid w:val="00204C70"/>
    <w:rsid w:val="002132A2"/>
    <w:rsid w:val="00222EDE"/>
    <w:rsid w:val="00225720"/>
    <w:rsid w:val="00245129"/>
    <w:rsid w:val="0025770B"/>
    <w:rsid w:val="00262B27"/>
    <w:rsid w:val="00277AD9"/>
    <w:rsid w:val="002A3138"/>
    <w:rsid w:val="002A54EB"/>
    <w:rsid w:val="002C1D0D"/>
    <w:rsid w:val="002C43C4"/>
    <w:rsid w:val="002C4853"/>
    <w:rsid w:val="002C5BF9"/>
    <w:rsid w:val="002C7BD1"/>
    <w:rsid w:val="002D713A"/>
    <w:rsid w:val="00307D09"/>
    <w:rsid w:val="003128A3"/>
    <w:rsid w:val="00334770"/>
    <w:rsid w:val="00350251"/>
    <w:rsid w:val="0035787F"/>
    <w:rsid w:val="003605C2"/>
    <w:rsid w:val="00360B13"/>
    <w:rsid w:val="00361315"/>
    <w:rsid w:val="003744B1"/>
    <w:rsid w:val="003B5A46"/>
    <w:rsid w:val="003C6CB5"/>
    <w:rsid w:val="003D6C62"/>
    <w:rsid w:val="003E14C7"/>
    <w:rsid w:val="003E7B64"/>
    <w:rsid w:val="003F61F8"/>
    <w:rsid w:val="004121F4"/>
    <w:rsid w:val="004460CB"/>
    <w:rsid w:val="00481098"/>
    <w:rsid w:val="00484609"/>
    <w:rsid w:val="00487D38"/>
    <w:rsid w:val="004A271E"/>
    <w:rsid w:val="004A6B5B"/>
    <w:rsid w:val="004E131F"/>
    <w:rsid w:val="005060A7"/>
    <w:rsid w:val="005243BE"/>
    <w:rsid w:val="00532910"/>
    <w:rsid w:val="00534E1C"/>
    <w:rsid w:val="00542A47"/>
    <w:rsid w:val="00561334"/>
    <w:rsid w:val="005A7D40"/>
    <w:rsid w:val="005C0194"/>
    <w:rsid w:val="005C626A"/>
    <w:rsid w:val="00601A3B"/>
    <w:rsid w:val="006152AA"/>
    <w:rsid w:val="00625A9B"/>
    <w:rsid w:val="006632A2"/>
    <w:rsid w:val="00663767"/>
    <w:rsid w:val="00664ADB"/>
    <w:rsid w:val="00685444"/>
    <w:rsid w:val="00694FAA"/>
    <w:rsid w:val="006977DA"/>
    <w:rsid w:val="006A5C3A"/>
    <w:rsid w:val="006A7FA4"/>
    <w:rsid w:val="006C3B48"/>
    <w:rsid w:val="006F501F"/>
    <w:rsid w:val="00706C2E"/>
    <w:rsid w:val="00710F87"/>
    <w:rsid w:val="00724DE0"/>
    <w:rsid w:val="00735E6B"/>
    <w:rsid w:val="00736D6C"/>
    <w:rsid w:val="00737C80"/>
    <w:rsid w:val="00741928"/>
    <w:rsid w:val="00747416"/>
    <w:rsid w:val="00775AB2"/>
    <w:rsid w:val="007914D6"/>
    <w:rsid w:val="007A3DF3"/>
    <w:rsid w:val="007C1126"/>
    <w:rsid w:val="007D145D"/>
    <w:rsid w:val="007D7D32"/>
    <w:rsid w:val="007E1C02"/>
    <w:rsid w:val="007E56EB"/>
    <w:rsid w:val="007E7EF3"/>
    <w:rsid w:val="007F1CBD"/>
    <w:rsid w:val="007F6C94"/>
    <w:rsid w:val="00803E21"/>
    <w:rsid w:val="00806506"/>
    <w:rsid w:val="0081784E"/>
    <w:rsid w:val="008263C5"/>
    <w:rsid w:val="008271C6"/>
    <w:rsid w:val="008544F9"/>
    <w:rsid w:val="00855BB9"/>
    <w:rsid w:val="008653C2"/>
    <w:rsid w:val="00886FEB"/>
    <w:rsid w:val="008915CE"/>
    <w:rsid w:val="008A2AE1"/>
    <w:rsid w:val="008A4D8C"/>
    <w:rsid w:val="008B414F"/>
    <w:rsid w:val="008C1E5A"/>
    <w:rsid w:val="008C4E24"/>
    <w:rsid w:val="008E1801"/>
    <w:rsid w:val="008E6A9F"/>
    <w:rsid w:val="008F37E3"/>
    <w:rsid w:val="00911679"/>
    <w:rsid w:val="00936BBF"/>
    <w:rsid w:val="00936C12"/>
    <w:rsid w:val="009447F2"/>
    <w:rsid w:val="00966DE8"/>
    <w:rsid w:val="009808D5"/>
    <w:rsid w:val="009935E6"/>
    <w:rsid w:val="00993FA6"/>
    <w:rsid w:val="009A2848"/>
    <w:rsid w:val="009A2978"/>
    <w:rsid w:val="009D1B75"/>
    <w:rsid w:val="009E4D05"/>
    <w:rsid w:val="009E7ACA"/>
    <w:rsid w:val="009F07F6"/>
    <w:rsid w:val="009F7A1A"/>
    <w:rsid w:val="00A03019"/>
    <w:rsid w:val="00A065AB"/>
    <w:rsid w:val="00A25E99"/>
    <w:rsid w:val="00A37FFA"/>
    <w:rsid w:val="00A62C43"/>
    <w:rsid w:val="00A62D1B"/>
    <w:rsid w:val="00A671C2"/>
    <w:rsid w:val="00A718A3"/>
    <w:rsid w:val="00A829D4"/>
    <w:rsid w:val="00A8483E"/>
    <w:rsid w:val="00A878E2"/>
    <w:rsid w:val="00A87C85"/>
    <w:rsid w:val="00A914C3"/>
    <w:rsid w:val="00AB1DE9"/>
    <w:rsid w:val="00AC3629"/>
    <w:rsid w:val="00B03182"/>
    <w:rsid w:val="00B07640"/>
    <w:rsid w:val="00B1718B"/>
    <w:rsid w:val="00B36587"/>
    <w:rsid w:val="00B61829"/>
    <w:rsid w:val="00B676B9"/>
    <w:rsid w:val="00B81F31"/>
    <w:rsid w:val="00BB6457"/>
    <w:rsid w:val="00BD0BD5"/>
    <w:rsid w:val="00BD43CA"/>
    <w:rsid w:val="00BE0773"/>
    <w:rsid w:val="00BE094D"/>
    <w:rsid w:val="00BF3C1A"/>
    <w:rsid w:val="00BF4D1A"/>
    <w:rsid w:val="00C152AB"/>
    <w:rsid w:val="00C429BA"/>
    <w:rsid w:val="00C455EE"/>
    <w:rsid w:val="00C627C7"/>
    <w:rsid w:val="00C90001"/>
    <w:rsid w:val="00C90D98"/>
    <w:rsid w:val="00CC6DDA"/>
    <w:rsid w:val="00CD7D2B"/>
    <w:rsid w:val="00D119EA"/>
    <w:rsid w:val="00D1224D"/>
    <w:rsid w:val="00D32578"/>
    <w:rsid w:val="00D36D8D"/>
    <w:rsid w:val="00D42B44"/>
    <w:rsid w:val="00D67915"/>
    <w:rsid w:val="00D81E8A"/>
    <w:rsid w:val="00D82ECF"/>
    <w:rsid w:val="00D910D1"/>
    <w:rsid w:val="00D91BFD"/>
    <w:rsid w:val="00DA1557"/>
    <w:rsid w:val="00DA4C40"/>
    <w:rsid w:val="00DC1AB5"/>
    <w:rsid w:val="00DE1051"/>
    <w:rsid w:val="00DE56AD"/>
    <w:rsid w:val="00DF1DD9"/>
    <w:rsid w:val="00DF78C7"/>
    <w:rsid w:val="00E22C58"/>
    <w:rsid w:val="00E22CD7"/>
    <w:rsid w:val="00E24FE3"/>
    <w:rsid w:val="00E315EE"/>
    <w:rsid w:val="00E35993"/>
    <w:rsid w:val="00E42533"/>
    <w:rsid w:val="00E474FA"/>
    <w:rsid w:val="00E524EA"/>
    <w:rsid w:val="00E959F3"/>
    <w:rsid w:val="00EA1197"/>
    <w:rsid w:val="00EA6066"/>
    <w:rsid w:val="00EC13C0"/>
    <w:rsid w:val="00EE0F89"/>
    <w:rsid w:val="00EF38A7"/>
    <w:rsid w:val="00F14C1A"/>
    <w:rsid w:val="00F40F73"/>
    <w:rsid w:val="00F4699E"/>
    <w:rsid w:val="00F5175F"/>
    <w:rsid w:val="00F536A4"/>
    <w:rsid w:val="00F544B8"/>
    <w:rsid w:val="00F834C1"/>
    <w:rsid w:val="00F90A5B"/>
    <w:rsid w:val="00F97389"/>
    <w:rsid w:val="00FC2D69"/>
    <w:rsid w:val="00FD4C08"/>
    <w:rsid w:val="00FD68FA"/>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9EAB3-3B56-46F3-9F52-FADDBEC0E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5070</Words>
  <Characters>28902</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9</cp:revision>
  <dcterms:created xsi:type="dcterms:W3CDTF">2025-07-22T04:39:00Z</dcterms:created>
  <dcterms:modified xsi:type="dcterms:W3CDTF">2025-07-22T08:44:00Z</dcterms:modified>
</cp:coreProperties>
</file>