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9096" w14:textId="77777777" w:rsidR="002054F6" w:rsidRPr="006D15BE" w:rsidRDefault="002054F6" w:rsidP="00922D1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>
        <w:rPr>
          <w:rFonts w:ascii="Arial Narrow" w:eastAsia="Times New Roman" w:hAnsi="Arial Narrow" w:cs="Arial"/>
          <w:color w:val="000000"/>
          <w:lang w:eastAsia="sk-SK"/>
        </w:rPr>
        <w:t>2.1 súťažných podkladov</w:t>
      </w:r>
    </w:p>
    <w:p w14:paraId="21A7B172" w14:textId="77777777" w:rsidR="002054F6" w:rsidRDefault="002054F6" w:rsidP="00922D19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262E4AB" w14:textId="49C22B65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163207">
        <w:rPr>
          <w:rFonts w:ascii="Arial Narrow" w:eastAsia="Times New Roman" w:hAnsi="Arial Narrow" w:cs="Arial"/>
          <w:color w:val="000000"/>
          <w:lang w:eastAsia="sk-SK"/>
        </w:rPr>
        <w:t xml:space="preserve">Vzor štruktúrovaného rozpočtu ceny </w:t>
      </w:r>
      <w:r>
        <w:rPr>
          <w:rFonts w:ascii="Arial Narrow" w:eastAsia="Times New Roman" w:hAnsi="Arial Narrow" w:cs="Arial"/>
          <w:color w:val="000000"/>
          <w:lang w:eastAsia="sk-SK"/>
        </w:rPr>
        <w:t>„</w:t>
      </w:r>
      <w:proofErr w:type="spellStart"/>
      <w:r w:rsidR="00ED725C" w:rsidRPr="00ED725C">
        <w:rPr>
          <w:rFonts w:ascii="Arial Narrow" w:eastAsia="Times New Roman" w:hAnsi="Arial Narrow" w:cs="Arial"/>
          <w:color w:val="000000"/>
          <w:lang w:eastAsia="sk-SK"/>
        </w:rPr>
        <w:t>Vyvádzacia</w:t>
      </w:r>
      <w:proofErr w:type="spellEnd"/>
      <w:r w:rsidR="00ED725C" w:rsidRPr="00ED725C">
        <w:rPr>
          <w:rFonts w:ascii="Arial Narrow" w:eastAsia="Times New Roman" w:hAnsi="Arial Narrow" w:cs="Arial"/>
          <w:color w:val="000000"/>
          <w:lang w:eastAsia="sk-SK"/>
        </w:rPr>
        <w:t xml:space="preserve"> (evakuačná) </w:t>
      </w:r>
      <w:proofErr w:type="spellStart"/>
      <w:r w:rsidR="00ED725C" w:rsidRPr="00ED725C">
        <w:rPr>
          <w:rFonts w:ascii="Arial Narrow" w:eastAsia="Times New Roman" w:hAnsi="Arial Narrow" w:cs="Arial"/>
          <w:color w:val="000000"/>
          <w:lang w:eastAsia="sk-SK"/>
        </w:rPr>
        <w:t>sada</w:t>
      </w:r>
      <w:proofErr w:type="spellEnd"/>
      <w:r>
        <w:rPr>
          <w:rFonts w:ascii="Arial Narrow" w:eastAsia="Times New Roman" w:hAnsi="Arial Narrow" w:cs="Arial"/>
          <w:color w:val="000000"/>
          <w:lang w:eastAsia="sk-SK"/>
        </w:rPr>
        <w:t>“</w:t>
      </w:r>
      <w:r w:rsidR="0004510E"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tbl>
      <w:tblPr>
        <w:tblStyle w:val="Mriekatabuky"/>
        <w:tblW w:w="12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552"/>
        <w:gridCol w:w="992"/>
        <w:gridCol w:w="2005"/>
        <w:gridCol w:w="1275"/>
        <w:gridCol w:w="1256"/>
        <w:gridCol w:w="992"/>
        <w:gridCol w:w="992"/>
        <w:gridCol w:w="1560"/>
      </w:tblGrid>
      <w:tr w:rsidR="00117A02" w:rsidRPr="00922D19" w14:paraId="35C5E677" w14:textId="77777777" w:rsidTr="003A050F">
        <w:trPr>
          <w:jc w:val="center"/>
        </w:trPr>
        <w:tc>
          <w:tcPr>
            <w:tcW w:w="699" w:type="dxa"/>
            <w:vAlign w:val="center"/>
          </w:tcPr>
          <w:p w14:paraId="66EB4052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2552" w:type="dxa"/>
            <w:vAlign w:val="center"/>
          </w:tcPr>
          <w:p w14:paraId="6A0F7F93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6F9E18EB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2005" w:type="dxa"/>
            <w:vAlign w:val="center"/>
          </w:tcPr>
          <w:p w14:paraId="6633D186" w14:textId="774FD139" w:rsidR="002054F6" w:rsidRPr="00922D19" w:rsidRDefault="00117A0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Predpokladané m</w:t>
            </w:r>
            <w:r w:rsidR="002054F6"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nožstvo</w:t>
            </w:r>
          </w:p>
        </w:tc>
        <w:tc>
          <w:tcPr>
            <w:tcW w:w="1275" w:type="dxa"/>
            <w:vAlign w:val="center"/>
          </w:tcPr>
          <w:p w14:paraId="6CF9F883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56" w:type="dxa"/>
            <w:vAlign w:val="center"/>
          </w:tcPr>
          <w:p w14:paraId="4CBFBCF0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02D0F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Celková cena</w:t>
            </w:r>
          </w:p>
          <w:p w14:paraId="518D8B8A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3E2F06F9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2D2B5021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Celková cena</w:t>
            </w:r>
          </w:p>
          <w:p w14:paraId="71ADDB60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  <w:b/>
              </w:rPr>
              <w:t>v EUR s DPH</w:t>
            </w:r>
          </w:p>
        </w:tc>
      </w:tr>
      <w:tr w:rsidR="00117A02" w:rsidRPr="00922D19" w14:paraId="5EE0B026" w14:textId="77777777" w:rsidTr="003A050F">
        <w:trPr>
          <w:jc w:val="center"/>
        </w:trPr>
        <w:tc>
          <w:tcPr>
            <w:tcW w:w="699" w:type="dxa"/>
            <w:vAlign w:val="center"/>
          </w:tcPr>
          <w:p w14:paraId="04272EFD" w14:textId="77777777" w:rsidR="002054F6" w:rsidRPr="00922D19" w:rsidRDefault="002054F6" w:rsidP="00922D19">
            <w:pPr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1.</w:t>
            </w:r>
          </w:p>
        </w:tc>
        <w:tc>
          <w:tcPr>
            <w:tcW w:w="2552" w:type="dxa"/>
            <w:vAlign w:val="center"/>
          </w:tcPr>
          <w:p w14:paraId="6E424586" w14:textId="6196DE0B" w:rsidR="002054F6" w:rsidRPr="00922D19" w:rsidRDefault="00ED725C" w:rsidP="00922D19">
            <w:pPr>
              <w:rPr>
                <w:rFonts w:ascii="Arial Narrow" w:eastAsia="Calibri" w:hAnsi="Arial Narrow"/>
              </w:rPr>
            </w:pPr>
            <w:r w:rsidRPr="00ED725C">
              <w:rPr>
                <w:rFonts w:ascii="Arial Narrow" w:hAnsi="Arial Narrow"/>
              </w:rPr>
              <w:t>1.1.1.</w:t>
            </w:r>
            <w:r w:rsidRPr="00ED725C">
              <w:rPr>
                <w:rFonts w:ascii="Arial Narrow" w:hAnsi="Arial Narrow"/>
              </w:rPr>
              <w:tab/>
              <w:t>Pľúcna automatika podtlaková k ADP pretlakovému s otvoreným okruhom</w:t>
            </w:r>
          </w:p>
        </w:tc>
        <w:tc>
          <w:tcPr>
            <w:tcW w:w="992" w:type="dxa"/>
            <w:vAlign w:val="center"/>
          </w:tcPr>
          <w:p w14:paraId="7F72068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547296E8" w14:textId="73D1386A" w:rsidR="002054F6" w:rsidRPr="00922D19" w:rsidRDefault="00ED725C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1EF8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4DE0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3C1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26AE7E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4FB506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7670FF98" w14:textId="77777777" w:rsidTr="003A050F">
        <w:trPr>
          <w:jc w:val="center"/>
        </w:trPr>
        <w:tc>
          <w:tcPr>
            <w:tcW w:w="699" w:type="dxa"/>
            <w:vAlign w:val="center"/>
          </w:tcPr>
          <w:p w14:paraId="6CD27D24" w14:textId="77777777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2552" w:type="dxa"/>
            <w:vAlign w:val="center"/>
          </w:tcPr>
          <w:p w14:paraId="6217B806" w14:textId="3C6E3457" w:rsidR="002054F6" w:rsidRPr="00922D19" w:rsidRDefault="00ED725C" w:rsidP="00922D19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ED725C">
              <w:rPr>
                <w:rFonts w:ascii="Arial Narrow" w:hAnsi="Arial Narrow"/>
              </w:rPr>
              <w:t>1.1.2.</w:t>
            </w:r>
            <w:r w:rsidRPr="00ED725C">
              <w:rPr>
                <w:rFonts w:ascii="Arial Narrow" w:hAnsi="Arial Narrow"/>
              </w:rPr>
              <w:tab/>
            </w:r>
            <w:proofErr w:type="spellStart"/>
            <w:r w:rsidRPr="00ED725C">
              <w:rPr>
                <w:rFonts w:ascii="Arial Narrow" w:hAnsi="Arial Narrow"/>
              </w:rPr>
              <w:t>Celotvárová</w:t>
            </w:r>
            <w:proofErr w:type="spellEnd"/>
            <w:r w:rsidRPr="00ED725C">
              <w:rPr>
                <w:rFonts w:ascii="Arial Narrow" w:hAnsi="Arial Narrow"/>
              </w:rPr>
              <w:t xml:space="preserve"> ochranná maska podtlaková k ADP s otvoreným okruhom</w:t>
            </w:r>
          </w:p>
        </w:tc>
        <w:tc>
          <w:tcPr>
            <w:tcW w:w="992" w:type="dxa"/>
            <w:vAlign w:val="center"/>
          </w:tcPr>
          <w:p w14:paraId="42FBB863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4DDD919E" w14:textId="6ADAD4EE" w:rsidR="002054F6" w:rsidRPr="00922D19" w:rsidRDefault="00ED725C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/>
              </w:rPr>
              <w:t>700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284A91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1734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DD3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8E24537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86337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054F6" w:rsidRPr="00922D19" w14:paraId="0CCA0C23" w14:textId="77777777" w:rsidTr="003A050F">
        <w:trPr>
          <w:jc w:val="center"/>
        </w:trPr>
        <w:tc>
          <w:tcPr>
            <w:tcW w:w="8779" w:type="dxa"/>
            <w:gridSpan w:val="6"/>
            <w:tcBorders>
              <w:right w:val="single" w:sz="18" w:space="0" w:color="auto"/>
            </w:tcBorders>
            <w:vAlign w:val="center"/>
          </w:tcPr>
          <w:p w14:paraId="7438D81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6876E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14:paraId="32464CB8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FA0CCE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E405143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47A5A2C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4E213DE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2054F6" w:rsidRPr="00C17D0E" w:rsidSect="003A05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6"/>
    <w:rsid w:val="0004510E"/>
    <w:rsid w:val="00117A02"/>
    <w:rsid w:val="002054F6"/>
    <w:rsid w:val="00394E9A"/>
    <w:rsid w:val="003A050F"/>
    <w:rsid w:val="005C353B"/>
    <w:rsid w:val="00723DE3"/>
    <w:rsid w:val="0080549E"/>
    <w:rsid w:val="00922D19"/>
    <w:rsid w:val="0096248C"/>
    <w:rsid w:val="00E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EF08"/>
  <w15:chartTrackingRefBased/>
  <w15:docId w15:val="{285AC281-B351-4C47-8D64-421C1EE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4F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5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5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5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5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5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5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5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5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5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54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54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54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54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54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54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0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5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0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54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054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54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054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54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54F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205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A050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2025-07-10T09:04:00Z</dcterms:created>
  <dcterms:modified xsi:type="dcterms:W3CDTF">2025-07-10T09:04:00Z</dcterms:modified>
</cp:coreProperties>
</file>