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0241"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5FE554AC"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BEE3B40" w14:textId="1B9161C0" w:rsidR="0088041C" w:rsidRPr="00861D52" w:rsidRDefault="0088041C" w:rsidP="005B6FCC">
      <w:pPr>
        <w:tabs>
          <w:tab w:val="left" w:pos="1230"/>
          <w:tab w:val="center" w:pos="4535"/>
        </w:tabs>
        <w:spacing w:line="264" w:lineRule="auto"/>
        <w:jc w:val="center"/>
        <w:rPr>
          <w:rFonts w:ascii="Garamond" w:hAnsi="Garamond" w:cs="Calibri"/>
          <w:b/>
          <w:bCs/>
          <w:sz w:val="22"/>
          <w:szCs w:val="22"/>
        </w:rPr>
      </w:pPr>
      <w:r w:rsidRPr="00861D52">
        <w:rPr>
          <w:rFonts w:ascii="Garamond" w:hAnsi="Garamond" w:cs="Calibri"/>
          <w:b/>
          <w:bCs/>
          <w:sz w:val="22"/>
          <w:szCs w:val="22"/>
        </w:rPr>
        <w:t>Nadlimitná zákazka zadávaná postupom verejnej súťaže podľa § 66 ods. 7 písm. b) zákona č. 343/2015 Z. z.</w:t>
      </w:r>
      <w:r w:rsidR="00861D52">
        <w:rPr>
          <w:rFonts w:ascii="Garamond" w:hAnsi="Garamond" w:cs="Calibri"/>
          <w:b/>
          <w:bCs/>
          <w:sz w:val="22"/>
          <w:szCs w:val="22"/>
        </w:rPr>
        <w:t> </w:t>
      </w:r>
      <w:r w:rsidRPr="00861D52">
        <w:rPr>
          <w:rFonts w:ascii="Garamond" w:hAnsi="Garamond" w:cs="Calibri"/>
          <w:b/>
          <w:bCs/>
          <w:sz w:val="22"/>
          <w:szCs w:val="22"/>
        </w:rPr>
        <w:t>o verejnom obstarávaní a o zmene a doplnení niektorých zákonov v znení neskorších predpisov (ďalej len</w:t>
      </w:r>
      <w:r w:rsidR="006A0339">
        <w:rPr>
          <w:rFonts w:ascii="Garamond" w:hAnsi="Garamond" w:cs="Calibri"/>
          <w:b/>
          <w:bCs/>
          <w:sz w:val="22"/>
          <w:szCs w:val="22"/>
        </w:rPr>
        <w:t> </w:t>
      </w:r>
      <w:r w:rsidRPr="00861D52">
        <w:rPr>
          <w:rFonts w:ascii="Garamond" w:hAnsi="Garamond" w:cs="Calibri"/>
          <w:b/>
          <w:bCs/>
          <w:sz w:val="22"/>
          <w:szCs w:val="22"/>
        </w:rPr>
        <w:t>„ZVO“)</w:t>
      </w:r>
    </w:p>
    <w:p w14:paraId="7D63EE3F" w14:textId="77777777" w:rsidR="0088041C" w:rsidRPr="00861D52" w:rsidRDefault="0088041C" w:rsidP="005B6FCC">
      <w:pPr>
        <w:tabs>
          <w:tab w:val="left" w:pos="1230"/>
          <w:tab w:val="center" w:pos="4535"/>
        </w:tabs>
        <w:spacing w:line="264" w:lineRule="auto"/>
        <w:jc w:val="center"/>
        <w:rPr>
          <w:rFonts w:ascii="Garamond" w:hAnsi="Garamond" w:cs="Calibri"/>
          <w:b/>
          <w:bCs/>
          <w:sz w:val="22"/>
          <w:szCs w:val="22"/>
        </w:rPr>
      </w:pPr>
    </w:p>
    <w:p w14:paraId="7DB7EB95" w14:textId="77777777" w:rsidR="0088041C" w:rsidRPr="00861D52" w:rsidRDefault="0088041C" w:rsidP="005B6FCC">
      <w:pPr>
        <w:pStyle w:val="Hlavika"/>
        <w:spacing w:line="264" w:lineRule="auto"/>
        <w:rPr>
          <w:rFonts w:ascii="Garamond" w:hAnsi="Garamond" w:cs="Calibri"/>
          <w:sz w:val="22"/>
          <w:szCs w:val="22"/>
        </w:rPr>
      </w:pPr>
    </w:p>
    <w:p w14:paraId="13D5A759" w14:textId="77777777" w:rsidR="0088041C" w:rsidRPr="00861D52" w:rsidRDefault="0088041C" w:rsidP="005B6FCC">
      <w:pPr>
        <w:pStyle w:val="Hlavika"/>
        <w:spacing w:line="264" w:lineRule="auto"/>
        <w:rPr>
          <w:rFonts w:ascii="Garamond" w:hAnsi="Garamond" w:cs="Calibri"/>
          <w:sz w:val="22"/>
          <w:szCs w:val="22"/>
        </w:rPr>
      </w:pPr>
    </w:p>
    <w:p w14:paraId="0681AA52"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376FCCFA" w14:textId="77777777" w:rsidR="0088041C" w:rsidRPr="00861D52" w:rsidRDefault="0088041C" w:rsidP="005B6FCC">
      <w:pPr>
        <w:pStyle w:val="Nadpis5"/>
        <w:spacing w:line="264" w:lineRule="auto"/>
        <w:ind w:left="0" w:firstLine="0"/>
        <w:rPr>
          <w:rFonts w:ascii="Garamond" w:hAnsi="Garamond" w:cs="Calibri"/>
          <w:w w:val="150"/>
          <w:sz w:val="22"/>
          <w:szCs w:val="22"/>
        </w:rPr>
      </w:pPr>
    </w:p>
    <w:p w14:paraId="57176DB5" w14:textId="77777777" w:rsidR="0088041C" w:rsidRPr="00861D52" w:rsidRDefault="0088041C" w:rsidP="005B6FCC">
      <w:pPr>
        <w:spacing w:line="264" w:lineRule="auto"/>
        <w:rPr>
          <w:rFonts w:ascii="Garamond" w:hAnsi="Garamond"/>
          <w:sz w:val="22"/>
          <w:szCs w:val="22"/>
        </w:rPr>
      </w:pPr>
    </w:p>
    <w:p w14:paraId="38D89F42" w14:textId="77777777" w:rsidR="0088041C" w:rsidRPr="00861D52" w:rsidRDefault="0088041C" w:rsidP="005B6FCC">
      <w:pPr>
        <w:spacing w:line="264" w:lineRule="auto"/>
        <w:rPr>
          <w:rFonts w:ascii="Garamond" w:hAnsi="Garamond"/>
          <w:sz w:val="22"/>
          <w:szCs w:val="22"/>
        </w:rPr>
      </w:pPr>
    </w:p>
    <w:p w14:paraId="69626D08" w14:textId="77777777" w:rsidR="0088041C" w:rsidRPr="00861D52" w:rsidRDefault="0088041C" w:rsidP="005B6FCC">
      <w:pPr>
        <w:spacing w:line="264" w:lineRule="auto"/>
        <w:rPr>
          <w:rFonts w:ascii="Garamond" w:hAnsi="Garamond"/>
          <w:sz w:val="22"/>
          <w:szCs w:val="22"/>
        </w:rPr>
      </w:pPr>
    </w:p>
    <w:p w14:paraId="7FFDC5BC" w14:textId="77777777" w:rsidR="0088041C" w:rsidRPr="00857C49" w:rsidRDefault="0088041C" w:rsidP="005B6FCC">
      <w:pPr>
        <w:pStyle w:val="Nadpis5"/>
        <w:spacing w:line="264" w:lineRule="auto"/>
        <w:ind w:left="0" w:firstLine="0"/>
        <w:rPr>
          <w:rFonts w:ascii="Garamond" w:hAnsi="Garamond" w:cs="Calibri"/>
          <w:w w:val="150"/>
          <w:sz w:val="28"/>
          <w:szCs w:val="28"/>
        </w:rPr>
      </w:pPr>
      <w:r w:rsidRPr="00857C49">
        <w:rPr>
          <w:rFonts w:ascii="Garamond" w:hAnsi="Garamond" w:cs="Calibri"/>
          <w:w w:val="150"/>
          <w:sz w:val="28"/>
          <w:szCs w:val="28"/>
        </w:rPr>
        <w:t>SÚŤAŽNÉ PODKLADY</w:t>
      </w:r>
    </w:p>
    <w:p w14:paraId="4597CAD6" w14:textId="77777777" w:rsidR="0088041C" w:rsidRPr="00861D52" w:rsidRDefault="0088041C" w:rsidP="005B6FCC">
      <w:pPr>
        <w:spacing w:line="264" w:lineRule="auto"/>
        <w:jc w:val="center"/>
        <w:rPr>
          <w:rFonts w:ascii="Garamond" w:hAnsi="Garamond" w:cs="Calibri"/>
          <w:sz w:val="22"/>
          <w:szCs w:val="22"/>
        </w:rPr>
      </w:pPr>
    </w:p>
    <w:p w14:paraId="6B4D5239" w14:textId="77777777" w:rsidR="0088041C" w:rsidRPr="00861D52" w:rsidRDefault="0088041C" w:rsidP="005B6FCC">
      <w:pPr>
        <w:spacing w:line="264" w:lineRule="auto"/>
        <w:jc w:val="both"/>
        <w:rPr>
          <w:rFonts w:ascii="Garamond" w:hAnsi="Garamond" w:cs="Calibri"/>
          <w:sz w:val="22"/>
          <w:szCs w:val="22"/>
        </w:rPr>
      </w:pPr>
    </w:p>
    <w:p w14:paraId="105856C9" w14:textId="77777777" w:rsidR="0088041C" w:rsidRPr="00861D52" w:rsidRDefault="0088041C" w:rsidP="005B6FCC">
      <w:pPr>
        <w:spacing w:line="264" w:lineRule="auto"/>
        <w:jc w:val="both"/>
        <w:rPr>
          <w:rFonts w:ascii="Garamond" w:hAnsi="Garamond" w:cs="Calibri"/>
          <w:sz w:val="22"/>
          <w:szCs w:val="22"/>
        </w:rPr>
      </w:pPr>
    </w:p>
    <w:p w14:paraId="28061D16" w14:textId="77777777" w:rsidR="0088041C" w:rsidRPr="00861D52" w:rsidRDefault="0088041C" w:rsidP="005B6FCC">
      <w:pPr>
        <w:spacing w:line="264" w:lineRule="auto"/>
        <w:jc w:val="both"/>
        <w:rPr>
          <w:rFonts w:ascii="Garamond" w:hAnsi="Garamond" w:cs="Calibri"/>
          <w:sz w:val="22"/>
          <w:szCs w:val="22"/>
        </w:rPr>
      </w:pPr>
    </w:p>
    <w:p w14:paraId="0D969416" w14:textId="77777777" w:rsidR="0088041C" w:rsidRPr="00861D52" w:rsidRDefault="0088041C" w:rsidP="005B6FCC">
      <w:pPr>
        <w:spacing w:line="264" w:lineRule="auto"/>
        <w:jc w:val="both"/>
        <w:rPr>
          <w:rFonts w:ascii="Garamond" w:hAnsi="Garamond" w:cs="Calibri"/>
          <w:sz w:val="22"/>
          <w:szCs w:val="22"/>
        </w:rPr>
      </w:pPr>
    </w:p>
    <w:p w14:paraId="64BBC138" w14:textId="326C9BFD" w:rsidR="0088041C" w:rsidRPr="00861D52" w:rsidRDefault="0088041C" w:rsidP="005B6FCC">
      <w:pPr>
        <w:spacing w:line="264" w:lineRule="auto"/>
        <w:jc w:val="center"/>
        <w:rPr>
          <w:rFonts w:ascii="Garamond" w:hAnsi="Garamond" w:cs="Calibri"/>
          <w:sz w:val="22"/>
          <w:szCs w:val="22"/>
        </w:rPr>
      </w:pPr>
      <w:r w:rsidRPr="00861D52">
        <w:rPr>
          <w:rFonts w:ascii="Garamond" w:hAnsi="Garamond" w:cs="Calibri"/>
          <w:sz w:val="22"/>
          <w:szCs w:val="22"/>
        </w:rPr>
        <w:t>Predmet zákazky:</w:t>
      </w:r>
    </w:p>
    <w:p w14:paraId="11F06826" w14:textId="77777777" w:rsidR="0088041C" w:rsidRPr="00861D52" w:rsidRDefault="0088041C" w:rsidP="005B6FCC">
      <w:pPr>
        <w:spacing w:line="264" w:lineRule="auto"/>
        <w:jc w:val="both"/>
        <w:rPr>
          <w:rFonts w:ascii="Garamond" w:hAnsi="Garamond" w:cs="Calibri"/>
          <w:sz w:val="22"/>
          <w:szCs w:val="22"/>
        </w:rPr>
      </w:pPr>
    </w:p>
    <w:p w14:paraId="4ED8355F" w14:textId="5485471F" w:rsidR="0088041C" w:rsidRPr="00FA4B93" w:rsidRDefault="0D706DC2" w:rsidP="478AA692">
      <w:pPr>
        <w:spacing w:line="264" w:lineRule="auto"/>
        <w:jc w:val="center"/>
        <w:rPr>
          <w:rFonts w:ascii="Garamond" w:hAnsi="Garamond" w:cs="Calibri"/>
          <w:b/>
          <w:bCs/>
          <w:sz w:val="28"/>
          <w:szCs w:val="28"/>
        </w:rPr>
      </w:pPr>
      <w:r w:rsidRPr="478AA692">
        <w:rPr>
          <w:rFonts w:ascii="Garamond" w:hAnsi="Garamond"/>
          <w:b/>
          <w:bCs/>
          <w:sz w:val="28"/>
          <w:szCs w:val="28"/>
        </w:rPr>
        <w:t xml:space="preserve">Skriňový príves  s mobilnou </w:t>
      </w:r>
      <w:proofErr w:type="spellStart"/>
      <w:r w:rsidRPr="478AA692">
        <w:rPr>
          <w:rFonts w:ascii="Garamond" w:hAnsi="Garamond"/>
          <w:b/>
          <w:bCs/>
          <w:sz w:val="28"/>
          <w:szCs w:val="28"/>
        </w:rPr>
        <w:t>sanitou</w:t>
      </w:r>
      <w:proofErr w:type="spellEnd"/>
      <w:r w:rsidRPr="478AA692">
        <w:rPr>
          <w:rFonts w:ascii="Garamond" w:hAnsi="Garamond"/>
          <w:b/>
          <w:bCs/>
          <w:sz w:val="28"/>
          <w:szCs w:val="28"/>
        </w:rPr>
        <w:t xml:space="preserve"> pri katastrofických udalostiach (PMS)</w:t>
      </w:r>
    </w:p>
    <w:p w14:paraId="578466DC" w14:textId="77777777" w:rsidR="0088041C" w:rsidRPr="00861D52" w:rsidRDefault="0088041C" w:rsidP="005B6FCC">
      <w:pPr>
        <w:spacing w:line="264" w:lineRule="auto"/>
        <w:jc w:val="both"/>
        <w:rPr>
          <w:rFonts w:ascii="Garamond" w:hAnsi="Garamond" w:cs="Calibri"/>
          <w:sz w:val="22"/>
          <w:szCs w:val="22"/>
        </w:rPr>
      </w:pPr>
    </w:p>
    <w:p w14:paraId="0D6AEE9A" w14:textId="77777777" w:rsidR="0088041C" w:rsidRPr="00861D52" w:rsidRDefault="0088041C" w:rsidP="005B6FCC">
      <w:pPr>
        <w:spacing w:line="264" w:lineRule="auto"/>
        <w:jc w:val="both"/>
        <w:rPr>
          <w:rFonts w:ascii="Garamond" w:hAnsi="Garamond" w:cs="Calibri"/>
          <w:sz w:val="22"/>
          <w:szCs w:val="22"/>
        </w:rPr>
      </w:pPr>
    </w:p>
    <w:p w14:paraId="5A5033E7" w14:textId="77777777" w:rsidR="0088041C" w:rsidRPr="00861D52" w:rsidRDefault="0088041C" w:rsidP="005B6FCC">
      <w:pPr>
        <w:spacing w:line="264" w:lineRule="auto"/>
        <w:jc w:val="both"/>
        <w:rPr>
          <w:rFonts w:ascii="Garamond" w:hAnsi="Garamond" w:cs="Calibri"/>
          <w:sz w:val="22"/>
          <w:szCs w:val="22"/>
        </w:rPr>
      </w:pPr>
    </w:p>
    <w:p w14:paraId="51E41A54" w14:textId="77777777" w:rsidR="0088041C" w:rsidRPr="00861D52" w:rsidRDefault="0088041C" w:rsidP="005B6FCC">
      <w:pPr>
        <w:spacing w:line="264" w:lineRule="auto"/>
        <w:jc w:val="both"/>
        <w:rPr>
          <w:rFonts w:ascii="Garamond" w:hAnsi="Garamond" w:cs="Calibri"/>
          <w:sz w:val="22"/>
          <w:szCs w:val="22"/>
        </w:rPr>
      </w:pPr>
    </w:p>
    <w:p w14:paraId="36D2FA8F" w14:textId="77777777" w:rsidR="0088041C" w:rsidRPr="00861D52" w:rsidRDefault="0088041C" w:rsidP="005B6FCC">
      <w:pPr>
        <w:spacing w:line="264" w:lineRule="auto"/>
        <w:jc w:val="both"/>
        <w:rPr>
          <w:rFonts w:ascii="Garamond" w:hAnsi="Garamond" w:cs="Calibri"/>
          <w:sz w:val="22"/>
          <w:szCs w:val="22"/>
        </w:rPr>
      </w:pPr>
    </w:p>
    <w:p w14:paraId="56E304F5" w14:textId="77777777" w:rsidR="0088041C" w:rsidRPr="00861D52" w:rsidRDefault="0088041C" w:rsidP="005B6FCC">
      <w:pPr>
        <w:spacing w:line="264" w:lineRule="auto"/>
        <w:jc w:val="both"/>
        <w:rPr>
          <w:rFonts w:ascii="Garamond" w:hAnsi="Garamond" w:cs="Calibri"/>
          <w:sz w:val="22"/>
          <w:szCs w:val="22"/>
        </w:rPr>
      </w:pPr>
    </w:p>
    <w:p w14:paraId="5E421001" w14:textId="77777777" w:rsidR="0088041C" w:rsidRPr="00861D52" w:rsidRDefault="0088041C" w:rsidP="005B6FCC">
      <w:pPr>
        <w:spacing w:line="264" w:lineRule="auto"/>
        <w:jc w:val="both"/>
        <w:rPr>
          <w:rFonts w:ascii="Garamond" w:hAnsi="Garamond" w:cs="Calibri"/>
          <w:sz w:val="22"/>
          <w:szCs w:val="22"/>
        </w:rPr>
      </w:pPr>
    </w:p>
    <w:p w14:paraId="276CF0DF" w14:textId="77777777" w:rsidR="0088041C" w:rsidRPr="00861D52" w:rsidRDefault="0088041C" w:rsidP="005B6FCC">
      <w:pPr>
        <w:spacing w:line="264" w:lineRule="auto"/>
        <w:jc w:val="both"/>
        <w:rPr>
          <w:rFonts w:ascii="Garamond" w:hAnsi="Garamond" w:cs="Calibri"/>
          <w:sz w:val="22"/>
          <w:szCs w:val="22"/>
        </w:rPr>
      </w:pPr>
    </w:p>
    <w:p w14:paraId="1961742E" w14:textId="77777777" w:rsidR="0088041C" w:rsidRPr="00861D52" w:rsidRDefault="0088041C" w:rsidP="005B6FCC">
      <w:pPr>
        <w:spacing w:line="264" w:lineRule="auto"/>
        <w:jc w:val="both"/>
        <w:rPr>
          <w:rFonts w:ascii="Garamond" w:hAnsi="Garamond" w:cs="Calibri"/>
          <w:sz w:val="22"/>
          <w:szCs w:val="22"/>
        </w:rPr>
      </w:pPr>
    </w:p>
    <w:p w14:paraId="4AB2C208" w14:textId="77777777" w:rsidR="0088041C" w:rsidRPr="00861D52" w:rsidRDefault="0088041C" w:rsidP="005B6FCC">
      <w:pPr>
        <w:spacing w:line="264" w:lineRule="auto"/>
        <w:jc w:val="both"/>
        <w:rPr>
          <w:rFonts w:ascii="Garamond" w:hAnsi="Garamond" w:cs="Calibri"/>
          <w:sz w:val="22"/>
          <w:szCs w:val="22"/>
        </w:rPr>
      </w:pPr>
    </w:p>
    <w:p w14:paraId="46CA8506" w14:textId="77777777" w:rsidR="0088041C" w:rsidRPr="00861D52" w:rsidRDefault="0088041C" w:rsidP="005B6FCC">
      <w:pPr>
        <w:spacing w:line="264" w:lineRule="auto"/>
        <w:jc w:val="both"/>
        <w:rPr>
          <w:rFonts w:ascii="Garamond" w:hAnsi="Garamond" w:cs="Calibri"/>
          <w:sz w:val="22"/>
          <w:szCs w:val="22"/>
        </w:rPr>
      </w:pPr>
    </w:p>
    <w:p w14:paraId="625E0208" w14:textId="77777777" w:rsidR="0088041C" w:rsidRPr="00861D52" w:rsidRDefault="0088041C" w:rsidP="005B6FCC">
      <w:pPr>
        <w:spacing w:line="264" w:lineRule="auto"/>
        <w:jc w:val="both"/>
        <w:rPr>
          <w:rFonts w:ascii="Garamond" w:hAnsi="Garamond" w:cs="Calibri"/>
          <w:sz w:val="22"/>
          <w:szCs w:val="22"/>
        </w:rPr>
      </w:pPr>
    </w:p>
    <w:p w14:paraId="419BD1B6" w14:textId="77777777" w:rsidR="00A40245" w:rsidRDefault="00A40245" w:rsidP="005B6FCC">
      <w:pPr>
        <w:spacing w:line="264" w:lineRule="auto"/>
        <w:jc w:val="both"/>
        <w:rPr>
          <w:rFonts w:ascii="Garamond" w:hAnsi="Garamond" w:cs="Calibri"/>
          <w:sz w:val="22"/>
          <w:szCs w:val="22"/>
        </w:rPr>
      </w:pPr>
    </w:p>
    <w:p w14:paraId="6B86C7B4" w14:textId="77777777" w:rsidR="00A40245" w:rsidRDefault="00A40245" w:rsidP="005B6FCC">
      <w:pPr>
        <w:spacing w:line="264" w:lineRule="auto"/>
        <w:jc w:val="both"/>
        <w:rPr>
          <w:rFonts w:ascii="Garamond" w:hAnsi="Garamond" w:cs="Calibri"/>
          <w:sz w:val="22"/>
          <w:szCs w:val="22"/>
        </w:rPr>
      </w:pPr>
    </w:p>
    <w:p w14:paraId="4DEF11E1" w14:textId="77777777" w:rsidR="00A40245" w:rsidRDefault="00A40245" w:rsidP="005B6FCC">
      <w:pPr>
        <w:spacing w:line="264" w:lineRule="auto"/>
        <w:jc w:val="both"/>
        <w:rPr>
          <w:rFonts w:ascii="Garamond" w:hAnsi="Garamond" w:cs="Calibri"/>
          <w:sz w:val="22"/>
          <w:szCs w:val="22"/>
        </w:rPr>
      </w:pPr>
    </w:p>
    <w:p w14:paraId="4547D4C1" w14:textId="77777777" w:rsidR="00A40245" w:rsidRDefault="00A40245" w:rsidP="005B6FCC">
      <w:pPr>
        <w:spacing w:line="264" w:lineRule="auto"/>
        <w:jc w:val="both"/>
        <w:rPr>
          <w:rFonts w:ascii="Garamond" w:hAnsi="Garamond" w:cs="Calibri"/>
          <w:sz w:val="22"/>
          <w:szCs w:val="22"/>
        </w:rPr>
      </w:pPr>
    </w:p>
    <w:p w14:paraId="4645FEA6" w14:textId="77777777" w:rsidR="00A40245" w:rsidRDefault="00A40245" w:rsidP="005B6FCC">
      <w:pPr>
        <w:spacing w:line="264" w:lineRule="auto"/>
        <w:jc w:val="both"/>
        <w:rPr>
          <w:rFonts w:ascii="Garamond" w:hAnsi="Garamond" w:cs="Calibri"/>
          <w:sz w:val="22"/>
          <w:szCs w:val="22"/>
        </w:rPr>
      </w:pPr>
    </w:p>
    <w:p w14:paraId="6BACAAD2" w14:textId="77777777" w:rsidR="00A40245" w:rsidRDefault="00A40245" w:rsidP="005B6FCC">
      <w:pPr>
        <w:spacing w:line="264" w:lineRule="auto"/>
        <w:jc w:val="both"/>
        <w:rPr>
          <w:rFonts w:ascii="Garamond" w:hAnsi="Garamond" w:cs="Calibri"/>
          <w:sz w:val="22"/>
          <w:szCs w:val="22"/>
        </w:rPr>
      </w:pPr>
    </w:p>
    <w:p w14:paraId="6A92EEE7" w14:textId="77777777" w:rsidR="00A40245" w:rsidRDefault="00A40245" w:rsidP="005B6FCC">
      <w:pPr>
        <w:spacing w:line="264" w:lineRule="auto"/>
        <w:jc w:val="both"/>
        <w:rPr>
          <w:rFonts w:ascii="Garamond" w:hAnsi="Garamond" w:cs="Calibri"/>
          <w:sz w:val="22"/>
          <w:szCs w:val="22"/>
        </w:rPr>
      </w:pPr>
    </w:p>
    <w:p w14:paraId="4346F911" w14:textId="77777777" w:rsidR="00A40245" w:rsidRDefault="00A40245" w:rsidP="005B6FCC">
      <w:pPr>
        <w:spacing w:line="264" w:lineRule="auto"/>
        <w:jc w:val="both"/>
        <w:rPr>
          <w:rFonts w:ascii="Garamond" w:hAnsi="Garamond" w:cs="Calibri"/>
          <w:sz w:val="22"/>
          <w:szCs w:val="22"/>
        </w:rPr>
      </w:pPr>
    </w:p>
    <w:p w14:paraId="3871D8F6" w14:textId="77777777" w:rsidR="00A40245" w:rsidRDefault="00A40245" w:rsidP="005B6FCC">
      <w:pPr>
        <w:spacing w:line="264" w:lineRule="auto"/>
        <w:jc w:val="both"/>
        <w:rPr>
          <w:rFonts w:ascii="Garamond" w:hAnsi="Garamond" w:cs="Calibri"/>
          <w:sz w:val="22"/>
          <w:szCs w:val="22"/>
        </w:rPr>
      </w:pPr>
    </w:p>
    <w:p w14:paraId="63487480" w14:textId="77777777" w:rsidR="00A40245" w:rsidRDefault="00A40245" w:rsidP="005B6FCC">
      <w:pPr>
        <w:spacing w:line="264" w:lineRule="auto"/>
        <w:jc w:val="both"/>
        <w:rPr>
          <w:rFonts w:ascii="Garamond" w:hAnsi="Garamond" w:cs="Calibri"/>
          <w:sz w:val="22"/>
          <w:szCs w:val="22"/>
        </w:rPr>
      </w:pPr>
    </w:p>
    <w:p w14:paraId="391718DF" w14:textId="77777777" w:rsidR="00A40245" w:rsidRDefault="00A40245" w:rsidP="005B6FCC">
      <w:pPr>
        <w:spacing w:line="264" w:lineRule="auto"/>
        <w:jc w:val="both"/>
        <w:rPr>
          <w:rFonts w:ascii="Garamond" w:hAnsi="Garamond" w:cs="Calibri"/>
          <w:sz w:val="22"/>
          <w:szCs w:val="22"/>
        </w:rPr>
      </w:pPr>
    </w:p>
    <w:p w14:paraId="6ECFD024" w14:textId="64AB6551" w:rsidR="0088041C" w:rsidRPr="00861D52" w:rsidRDefault="0088041C" w:rsidP="005B6FCC">
      <w:pPr>
        <w:spacing w:line="264" w:lineRule="auto"/>
        <w:jc w:val="both"/>
        <w:rPr>
          <w:rFonts w:ascii="Garamond" w:hAnsi="Garamond" w:cs="Calibri"/>
          <w:sz w:val="22"/>
          <w:szCs w:val="22"/>
        </w:rPr>
      </w:pPr>
      <w:r w:rsidRPr="00861D52">
        <w:rPr>
          <w:rFonts w:ascii="Garamond" w:hAnsi="Garamond" w:cs="Calibri"/>
          <w:sz w:val="22"/>
          <w:szCs w:val="22"/>
        </w:rPr>
        <w:t xml:space="preserve">V Banskej Bystrici, </w:t>
      </w:r>
      <w:r w:rsidR="00FA4B93">
        <w:rPr>
          <w:rFonts w:ascii="Garamond" w:hAnsi="Garamond" w:cs="Calibri"/>
          <w:sz w:val="22"/>
          <w:szCs w:val="22"/>
        </w:rPr>
        <w:t xml:space="preserve">august </w:t>
      </w:r>
      <w:r w:rsidRPr="00861D52">
        <w:rPr>
          <w:rFonts w:ascii="Garamond" w:hAnsi="Garamond" w:cs="Calibri"/>
          <w:sz w:val="22"/>
          <w:szCs w:val="22"/>
        </w:rPr>
        <w:t>2025</w:t>
      </w:r>
    </w:p>
    <w:p w14:paraId="49731D6C" w14:textId="77777777" w:rsidR="0088041C" w:rsidRPr="00A40245" w:rsidRDefault="0088041C" w:rsidP="005B6FCC">
      <w:pPr>
        <w:tabs>
          <w:tab w:val="left" w:pos="870"/>
          <w:tab w:val="left" w:pos="2166"/>
        </w:tabs>
        <w:spacing w:line="264" w:lineRule="auto"/>
        <w:jc w:val="center"/>
        <w:rPr>
          <w:rFonts w:ascii="Garamond" w:hAnsi="Garamond" w:cs="Calibri"/>
          <w:b/>
          <w:bCs/>
          <w:iCs/>
          <w:sz w:val="28"/>
          <w:szCs w:val="28"/>
        </w:rPr>
      </w:pPr>
      <w:r w:rsidRPr="00861D52">
        <w:rPr>
          <w:rFonts w:ascii="Garamond" w:hAnsi="Garamond" w:cs="Calibri"/>
          <w:b/>
          <w:bCs/>
          <w:iCs/>
          <w:sz w:val="22"/>
          <w:szCs w:val="22"/>
        </w:rPr>
        <w:br w:type="column"/>
      </w:r>
      <w:r w:rsidRPr="00A40245">
        <w:rPr>
          <w:rFonts w:ascii="Garamond" w:hAnsi="Garamond" w:cs="Calibri"/>
          <w:b/>
          <w:bCs/>
          <w:iCs/>
          <w:sz w:val="28"/>
          <w:szCs w:val="28"/>
        </w:rPr>
        <w:lastRenderedPageBreak/>
        <w:t>OBSAH  SÚŤAŽNÝCH  PODKLADOV</w:t>
      </w:r>
    </w:p>
    <w:p w14:paraId="603C82B6" w14:textId="77777777" w:rsidR="0088041C" w:rsidRPr="00861D52" w:rsidRDefault="0088041C" w:rsidP="005B6FCC">
      <w:pPr>
        <w:pStyle w:val="Zkladntext"/>
        <w:spacing w:line="264" w:lineRule="auto"/>
        <w:rPr>
          <w:rFonts w:ascii="Garamond" w:hAnsi="Garamond" w:cs="Calibri"/>
          <w:sz w:val="22"/>
          <w:szCs w:val="22"/>
        </w:rPr>
      </w:pPr>
    </w:p>
    <w:p w14:paraId="2A057935" w14:textId="77777777" w:rsidR="0088041C" w:rsidRPr="00861D52" w:rsidRDefault="0088041C" w:rsidP="005B6FCC">
      <w:pPr>
        <w:spacing w:line="264" w:lineRule="auto"/>
        <w:rPr>
          <w:rFonts w:ascii="Garamond" w:hAnsi="Garamond"/>
          <w:b/>
          <w:sz w:val="22"/>
          <w:szCs w:val="22"/>
        </w:rPr>
      </w:pPr>
      <w:r w:rsidRPr="00861D52">
        <w:rPr>
          <w:rFonts w:ascii="Garamond" w:hAnsi="Garamond"/>
          <w:b/>
          <w:iCs/>
          <w:sz w:val="22"/>
          <w:szCs w:val="22"/>
        </w:rPr>
        <w:t>A. POKYNY NA VYPRACOVANIE PONUKY</w:t>
      </w:r>
    </w:p>
    <w:p w14:paraId="2F07B468"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1. IDENTIFIKÁCIA VEREJNÉHO OBSTARÁVATEĽA</w:t>
      </w:r>
    </w:p>
    <w:p w14:paraId="55A0BE9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2. PREDMET ZÁKAZKY</w:t>
      </w:r>
    </w:p>
    <w:p w14:paraId="12BB90C7"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3. VARIANTNÉ RIEŠENIE</w:t>
      </w:r>
    </w:p>
    <w:p w14:paraId="40ADDC70"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4. MIESTO, TERMÍN DODANIA A SPÔSOB PLNENIA PREDMETU ZÁKAZKY</w:t>
      </w:r>
    </w:p>
    <w:p w14:paraId="68EE8CBA"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5. ZDROJ FINANČNÝCH PROSTRIEDKOV</w:t>
      </w:r>
    </w:p>
    <w:p w14:paraId="2299A5D2"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6. DRUH ZÁKAZKY</w:t>
      </w:r>
    </w:p>
    <w:p w14:paraId="7B7B327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7. LEHOTA VIAZANOSTI PONUKY</w:t>
      </w:r>
    </w:p>
    <w:p w14:paraId="404CF75F"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8. KOMUNIKÁCIA MEDZI VEREJNÝM OBSTARÁVATEĽOM A ZÁUJEMCAMI/UCHÁDZAČMI</w:t>
      </w:r>
    </w:p>
    <w:p w14:paraId="63BACB0E" w14:textId="77777777" w:rsidR="0088041C" w:rsidRPr="00861D52" w:rsidRDefault="0088041C" w:rsidP="005B6FCC">
      <w:pPr>
        <w:spacing w:line="264" w:lineRule="auto"/>
        <w:ind w:left="284"/>
        <w:rPr>
          <w:rFonts w:ascii="Garamond" w:hAnsi="Garamond"/>
          <w:sz w:val="22"/>
          <w:szCs w:val="22"/>
        </w:rPr>
      </w:pPr>
      <w:r w:rsidRPr="00861D52">
        <w:rPr>
          <w:rFonts w:ascii="Garamond" w:hAnsi="Garamond"/>
          <w:bCs/>
          <w:sz w:val="22"/>
          <w:szCs w:val="22"/>
        </w:rPr>
        <w:t>9. VYSVETLENIE A ZMENY</w:t>
      </w:r>
    </w:p>
    <w:p w14:paraId="100CC63C" w14:textId="77777777" w:rsidR="0088041C" w:rsidRPr="00861D52" w:rsidRDefault="0088041C" w:rsidP="005B6FCC">
      <w:pPr>
        <w:pStyle w:val="tl1"/>
        <w:spacing w:line="264" w:lineRule="auto"/>
        <w:ind w:left="284"/>
        <w:rPr>
          <w:rFonts w:ascii="Garamond" w:hAnsi="Garamond" w:cs="Times New Roman"/>
          <w:bCs/>
          <w:sz w:val="22"/>
          <w:szCs w:val="22"/>
          <w:lang w:eastAsia="cs-CZ"/>
        </w:rPr>
      </w:pPr>
      <w:r w:rsidRPr="00861D52">
        <w:rPr>
          <w:rFonts w:ascii="Garamond" w:hAnsi="Garamond" w:cs="Times New Roman"/>
          <w:bCs/>
          <w:sz w:val="22"/>
          <w:szCs w:val="22"/>
        </w:rPr>
        <w:t xml:space="preserve">10. </w:t>
      </w:r>
      <w:r w:rsidRPr="00861D52">
        <w:rPr>
          <w:rFonts w:ascii="Garamond" w:hAnsi="Garamond" w:cs="Times New Roman"/>
          <w:bCs/>
          <w:sz w:val="22"/>
          <w:szCs w:val="22"/>
          <w:lang w:eastAsia="cs-CZ"/>
        </w:rPr>
        <w:t>OBHLIADKA MIESTA USKUTOČNENIA PREDMETU ZÁKAZKY</w:t>
      </w:r>
    </w:p>
    <w:p w14:paraId="551D9FB9"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11. VYHOTOVENIE PONUKY</w:t>
      </w:r>
    </w:p>
    <w:p w14:paraId="6C855153"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12. JAZYK PONUKY</w:t>
      </w:r>
    </w:p>
    <w:p w14:paraId="518DC42E"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13. MENA A CENY UVÁDZANÉ V PONUKE</w:t>
      </w:r>
    </w:p>
    <w:p w14:paraId="46ABE942"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14. OBSAH PONUKY</w:t>
      </w:r>
    </w:p>
    <w:p w14:paraId="4C206CEE"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15. NÁKLADY NA PONUKU</w:t>
      </w:r>
    </w:p>
    <w:p w14:paraId="12FFCC24"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16. PREDKLADANIE PONÚK</w:t>
      </w:r>
    </w:p>
    <w:p w14:paraId="7A474735"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17. OTVÁRANIE PONÚK</w:t>
      </w:r>
    </w:p>
    <w:p w14:paraId="1B83BD0F"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18. VYHODNOTENIE SPLNENIA PODMIENOK ÚČASTI</w:t>
      </w:r>
    </w:p>
    <w:p w14:paraId="27F8A538" w14:textId="77777777" w:rsidR="0088041C" w:rsidRPr="00861D52" w:rsidRDefault="0088041C" w:rsidP="005B6FCC">
      <w:pPr>
        <w:pStyle w:val="tl1"/>
        <w:spacing w:line="264" w:lineRule="auto"/>
        <w:ind w:left="284"/>
        <w:rPr>
          <w:rFonts w:ascii="Garamond" w:hAnsi="Garamond" w:cs="Times New Roman"/>
          <w:sz w:val="22"/>
          <w:szCs w:val="22"/>
        </w:rPr>
      </w:pPr>
      <w:r w:rsidRPr="00861D52">
        <w:rPr>
          <w:rFonts w:ascii="Garamond" w:hAnsi="Garamond" w:cs="Times New Roman"/>
          <w:bCs/>
          <w:sz w:val="22"/>
          <w:szCs w:val="22"/>
        </w:rPr>
        <w:t xml:space="preserve">19. VYHODNOCOVANIE PONÚK </w:t>
      </w:r>
    </w:p>
    <w:p w14:paraId="08E714BD"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sz w:val="22"/>
          <w:szCs w:val="22"/>
        </w:rPr>
        <w:t xml:space="preserve">20. </w:t>
      </w:r>
      <w:r w:rsidRPr="00861D52">
        <w:rPr>
          <w:rFonts w:ascii="Garamond" w:hAnsi="Garamond" w:cs="Times New Roman"/>
          <w:bCs/>
          <w:sz w:val="22"/>
          <w:szCs w:val="22"/>
        </w:rPr>
        <w:t>PRAVIDLÁ ELEKTRONICKEJ AUKCIE</w:t>
      </w:r>
    </w:p>
    <w:p w14:paraId="24133D66" w14:textId="77777777" w:rsidR="0088041C" w:rsidRPr="00861D52" w:rsidRDefault="0088041C" w:rsidP="005B6FCC">
      <w:pPr>
        <w:pStyle w:val="tl1"/>
        <w:spacing w:line="264" w:lineRule="auto"/>
        <w:ind w:left="284"/>
        <w:jc w:val="left"/>
        <w:rPr>
          <w:rFonts w:ascii="Garamond" w:hAnsi="Garamond" w:cs="Times New Roman"/>
          <w:bCs/>
          <w:sz w:val="22"/>
          <w:szCs w:val="22"/>
        </w:rPr>
      </w:pPr>
      <w:r w:rsidRPr="00861D52">
        <w:rPr>
          <w:rFonts w:ascii="Garamond" w:hAnsi="Garamond" w:cs="Times New Roman"/>
          <w:bCs/>
          <w:sz w:val="22"/>
          <w:szCs w:val="22"/>
        </w:rPr>
        <w:t>21. INFORMÁCIA O VÝSLEDKU VYHODNOTENIA PONÚK</w:t>
      </w:r>
    </w:p>
    <w:p w14:paraId="11274860" w14:textId="77777777" w:rsidR="0088041C" w:rsidRPr="00861D52" w:rsidRDefault="0088041C" w:rsidP="005B6FCC">
      <w:pPr>
        <w:pStyle w:val="tl1"/>
        <w:spacing w:line="264" w:lineRule="auto"/>
        <w:ind w:left="284"/>
        <w:rPr>
          <w:rFonts w:ascii="Garamond" w:hAnsi="Garamond" w:cs="Times New Roman"/>
          <w:bCs/>
          <w:sz w:val="22"/>
          <w:szCs w:val="22"/>
        </w:rPr>
      </w:pPr>
      <w:r w:rsidRPr="00861D52">
        <w:rPr>
          <w:rFonts w:ascii="Garamond" w:hAnsi="Garamond" w:cs="Times New Roman"/>
          <w:bCs/>
          <w:sz w:val="22"/>
          <w:szCs w:val="22"/>
        </w:rPr>
        <w:t>22. UZAVRETIE ZMLUVY</w:t>
      </w:r>
    </w:p>
    <w:p w14:paraId="2B1047F1" w14:textId="77777777" w:rsidR="0088041C" w:rsidRPr="00861D52" w:rsidRDefault="0088041C" w:rsidP="005B6FCC">
      <w:pPr>
        <w:pStyle w:val="Zkladntext"/>
        <w:spacing w:line="264" w:lineRule="auto"/>
        <w:ind w:left="284"/>
        <w:rPr>
          <w:rStyle w:val="Zvraznenie"/>
          <w:rFonts w:ascii="Garamond" w:hAnsi="Garamond"/>
          <w:b w:val="0"/>
          <w:i w:val="0"/>
          <w:iCs/>
          <w:sz w:val="22"/>
          <w:szCs w:val="22"/>
        </w:rPr>
      </w:pPr>
      <w:r w:rsidRPr="00861D52">
        <w:rPr>
          <w:rStyle w:val="Zvraznenie"/>
          <w:rFonts w:ascii="Garamond" w:hAnsi="Garamond"/>
          <w:b w:val="0"/>
          <w:i w:val="0"/>
          <w:iCs/>
          <w:sz w:val="22"/>
          <w:szCs w:val="22"/>
        </w:rPr>
        <w:t>2</w:t>
      </w:r>
      <w:r w:rsidRPr="00861D52">
        <w:rPr>
          <w:rStyle w:val="Zvraznenie"/>
          <w:rFonts w:ascii="Garamond" w:hAnsi="Garamond"/>
          <w:b w:val="0"/>
          <w:i w:val="0"/>
          <w:iCs/>
          <w:sz w:val="22"/>
          <w:szCs w:val="22"/>
          <w:lang w:val="sk-SK"/>
        </w:rPr>
        <w:t>3</w:t>
      </w:r>
      <w:r w:rsidRPr="00861D52">
        <w:rPr>
          <w:rStyle w:val="Zvraznenie"/>
          <w:rFonts w:ascii="Garamond" w:hAnsi="Garamond"/>
          <w:b w:val="0"/>
          <w:i w:val="0"/>
          <w:iCs/>
          <w:sz w:val="22"/>
          <w:szCs w:val="22"/>
        </w:rPr>
        <w:t>. ZÁVEREČNÉ USTANOVENIA</w:t>
      </w:r>
    </w:p>
    <w:p w14:paraId="2AA4C3D1" w14:textId="77777777" w:rsidR="0088041C" w:rsidRPr="00861D52" w:rsidRDefault="0088041C" w:rsidP="005B6FCC">
      <w:pPr>
        <w:pStyle w:val="Zkladntext"/>
        <w:spacing w:line="264" w:lineRule="auto"/>
        <w:rPr>
          <w:rFonts w:ascii="Garamond" w:hAnsi="Garamond"/>
          <w:sz w:val="22"/>
          <w:szCs w:val="22"/>
        </w:rPr>
      </w:pPr>
    </w:p>
    <w:p w14:paraId="0DF8E58C"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B. OPIS PREDMETU ZÁKAZKY</w:t>
      </w:r>
    </w:p>
    <w:p w14:paraId="208ADD50"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iCs/>
          <w:sz w:val="22"/>
          <w:szCs w:val="22"/>
        </w:rPr>
        <w:t>1.</w:t>
      </w:r>
      <w:r w:rsidRPr="00861D52">
        <w:rPr>
          <w:rStyle w:val="Zvraznenie"/>
          <w:rFonts w:ascii="Garamond" w:hAnsi="Garamond"/>
          <w:b w:val="0"/>
          <w:i w:val="0"/>
          <w:sz w:val="22"/>
          <w:szCs w:val="22"/>
        </w:rPr>
        <w:t xml:space="preserve"> ZÁKLADNÉ ÚDAJE CHARAKTERIZUJÚCE PREDMET ZÁKAZKY</w:t>
      </w:r>
    </w:p>
    <w:p w14:paraId="0A591B69"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2. VŠEOBECNÉ A KVALITATÍVNE POŽIADAVKY NA PREDMET ZÁKAZKY</w:t>
      </w:r>
    </w:p>
    <w:p w14:paraId="177D3A5A" w14:textId="77777777" w:rsidR="0088041C" w:rsidRPr="00861D52" w:rsidRDefault="0088041C" w:rsidP="005B6FCC">
      <w:pPr>
        <w:pStyle w:val="Zkladntext"/>
        <w:spacing w:line="264" w:lineRule="auto"/>
        <w:ind w:left="284"/>
        <w:jc w:val="left"/>
        <w:rPr>
          <w:rStyle w:val="Zvraznenie"/>
          <w:rFonts w:ascii="Garamond" w:hAnsi="Garamond"/>
          <w:b w:val="0"/>
          <w:i w:val="0"/>
          <w:sz w:val="22"/>
          <w:szCs w:val="22"/>
        </w:rPr>
      </w:pPr>
      <w:r w:rsidRPr="00861D52">
        <w:rPr>
          <w:rStyle w:val="Zvraznenie"/>
          <w:rFonts w:ascii="Garamond" w:hAnsi="Garamond"/>
          <w:b w:val="0"/>
          <w:i w:val="0"/>
          <w:sz w:val="22"/>
          <w:szCs w:val="22"/>
        </w:rPr>
        <w:t>3. DOKLADY A DOKUMENTY POŽADOVANÉ NA PREUKÁZANIE SPLNENIA POŽIADAVIEK VEREJNÉHO OBSTARÁVATEĽA NA PREDMET ZÁKAZKY</w:t>
      </w:r>
    </w:p>
    <w:p w14:paraId="3A3452CE" w14:textId="77777777" w:rsidR="0088041C" w:rsidRPr="00861D52" w:rsidRDefault="0088041C" w:rsidP="005B6FCC">
      <w:pPr>
        <w:pStyle w:val="Zkladntext"/>
        <w:spacing w:line="264" w:lineRule="auto"/>
        <w:rPr>
          <w:rFonts w:ascii="Garamond" w:hAnsi="Garamond"/>
          <w:sz w:val="22"/>
          <w:szCs w:val="22"/>
        </w:rPr>
      </w:pPr>
    </w:p>
    <w:p w14:paraId="045986F3"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C. OBCHODNÉ PODMIENKY</w:t>
      </w:r>
    </w:p>
    <w:p w14:paraId="799AD125" w14:textId="77777777" w:rsidR="0088041C" w:rsidRPr="00861D52" w:rsidRDefault="0088041C" w:rsidP="005B6FCC">
      <w:pPr>
        <w:pStyle w:val="Zkladntext"/>
        <w:spacing w:line="264" w:lineRule="auto"/>
        <w:rPr>
          <w:rFonts w:ascii="Garamond" w:hAnsi="Garamond"/>
          <w:sz w:val="22"/>
          <w:szCs w:val="22"/>
        </w:rPr>
      </w:pPr>
    </w:p>
    <w:p w14:paraId="43567379"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D. SPÔSOB URČENIA CENY</w:t>
      </w:r>
    </w:p>
    <w:p w14:paraId="6698CCAF" w14:textId="77777777" w:rsidR="0088041C" w:rsidRPr="00861D52" w:rsidRDefault="0088041C" w:rsidP="005B6FCC">
      <w:pPr>
        <w:pStyle w:val="Zkladntext"/>
        <w:spacing w:line="264" w:lineRule="auto"/>
        <w:rPr>
          <w:rFonts w:ascii="Garamond" w:hAnsi="Garamond"/>
          <w:sz w:val="22"/>
          <w:szCs w:val="22"/>
        </w:rPr>
      </w:pPr>
    </w:p>
    <w:p w14:paraId="0EF14CB7"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E. KRITÉRIA NA HODNOTENIE PONÚK A PRAVIDLÁ ICH UPLATNENIA</w:t>
      </w:r>
    </w:p>
    <w:p w14:paraId="5A18B49D" w14:textId="77777777" w:rsidR="0088041C" w:rsidRPr="00861D52" w:rsidRDefault="0088041C" w:rsidP="005B6FCC">
      <w:pPr>
        <w:pStyle w:val="Zkladntext"/>
        <w:spacing w:line="264" w:lineRule="auto"/>
        <w:rPr>
          <w:rFonts w:ascii="Garamond" w:hAnsi="Garamond"/>
          <w:sz w:val="22"/>
          <w:szCs w:val="22"/>
        </w:rPr>
      </w:pPr>
    </w:p>
    <w:p w14:paraId="00D5C45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t>F. PODMIENKY ÚČASTI UCHÁDZAČOV</w:t>
      </w:r>
    </w:p>
    <w:p w14:paraId="23DA77F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1. OSOBNÉ POSTAVENIE</w:t>
      </w:r>
    </w:p>
    <w:p w14:paraId="0F389B85"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2. EKONOMICKÉ A FINANČNÉ POSTAVENIE</w:t>
      </w:r>
    </w:p>
    <w:p w14:paraId="09B2EE10"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3. TECHNICKÁ SPÔSOBILOSŤ ALEBO ODBORNÁ SPÔSOBILOSŤ</w:t>
      </w:r>
    </w:p>
    <w:p w14:paraId="30638224" w14:textId="77777777" w:rsidR="0088041C" w:rsidRPr="00861D52" w:rsidRDefault="0088041C" w:rsidP="005B6FCC">
      <w:pPr>
        <w:pStyle w:val="Zkladntext"/>
        <w:spacing w:line="264" w:lineRule="auto"/>
        <w:ind w:left="284"/>
        <w:rPr>
          <w:rFonts w:ascii="Garamond" w:hAnsi="Garamond"/>
          <w:b w:val="0"/>
          <w:sz w:val="22"/>
          <w:szCs w:val="22"/>
        </w:rPr>
      </w:pPr>
      <w:r w:rsidRPr="00861D52">
        <w:rPr>
          <w:rFonts w:ascii="Garamond" w:hAnsi="Garamond"/>
          <w:b w:val="0"/>
          <w:sz w:val="22"/>
          <w:szCs w:val="22"/>
        </w:rPr>
        <w:t>4. DOPLŇUJÚCE INFORMÁCIE K PODMIENKAM ÚČASTI</w:t>
      </w:r>
    </w:p>
    <w:p w14:paraId="74846240" w14:textId="77777777" w:rsidR="0088041C" w:rsidRDefault="0088041C" w:rsidP="005B6FCC">
      <w:pPr>
        <w:pStyle w:val="Zkladntext"/>
        <w:spacing w:line="264" w:lineRule="auto"/>
        <w:rPr>
          <w:rFonts w:ascii="Garamond" w:hAnsi="Garamond"/>
          <w:sz w:val="22"/>
          <w:szCs w:val="22"/>
        </w:rPr>
      </w:pPr>
    </w:p>
    <w:p w14:paraId="55081C4D" w14:textId="77777777" w:rsidR="00D41BD2" w:rsidRPr="00861D52" w:rsidRDefault="00D41BD2" w:rsidP="005B6FCC">
      <w:pPr>
        <w:pStyle w:val="Zkladntext"/>
        <w:spacing w:line="264" w:lineRule="auto"/>
        <w:rPr>
          <w:rFonts w:ascii="Garamond" w:hAnsi="Garamond"/>
          <w:sz w:val="22"/>
          <w:szCs w:val="22"/>
        </w:rPr>
      </w:pPr>
    </w:p>
    <w:p w14:paraId="15BA182B" w14:textId="77777777" w:rsidR="0088041C" w:rsidRPr="00861D52" w:rsidRDefault="0088041C" w:rsidP="005B6FCC">
      <w:pPr>
        <w:pStyle w:val="Zkladntext"/>
        <w:spacing w:line="264" w:lineRule="auto"/>
        <w:rPr>
          <w:rFonts w:ascii="Garamond" w:hAnsi="Garamond"/>
          <w:sz w:val="22"/>
          <w:szCs w:val="22"/>
        </w:rPr>
      </w:pPr>
      <w:r w:rsidRPr="00861D52">
        <w:rPr>
          <w:rFonts w:ascii="Garamond" w:hAnsi="Garamond"/>
          <w:sz w:val="22"/>
          <w:szCs w:val="22"/>
        </w:rPr>
        <w:lastRenderedPageBreak/>
        <w:t>PRÍLOHY</w:t>
      </w:r>
    </w:p>
    <w:p w14:paraId="1F3DDC80" w14:textId="796642C1"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b w:val="0"/>
          <w:sz w:val="22"/>
          <w:szCs w:val="22"/>
        </w:rPr>
        <w:t xml:space="preserve">Príloha č. </w:t>
      </w:r>
      <w:r w:rsidRPr="00861D52">
        <w:rPr>
          <w:rFonts w:ascii="Garamond" w:hAnsi="Garamond"/>
          <w:b w:val="0"/>
          <w:sz w:val="22"/>
          <w:szCs w:val="22"/>
          <w:lang w:val="sk-SK"/>
        </w:rPr>
        <w:t xml:space="preserve">1 </w:t>
      </w:r>
      <w:r w:rsidRPr="00861D52">
        <w:rPr>
          <w:rFonts w:ascii="Garamond" w:hAnsi="Garamond"/>
          <w:b w:val="0"/>
          <w:sz w:val="22"/>
          <w:szCs w:val="22"/>
        </w:rPr>
        <w:t xml:space="preserve">súťažných podkladov – </w:t>
      </w:r>
      <w:r w:rsidR="00FA4B93">
        <w:rPr>
          <w:rFonts w:ascii="Garamond" w:hAnsi="Garamond"/>
          <w:b w:val="0"/>
          <w:sz w:val="22"/>
          <w:szCs w:val="22"/>
          <w:lang w:val="sk-SK"/>
        </w:rPr>
        <w:t>Kúpna zmluva</w:t>
      </w:r>
    </w:p>
    <w:p w14:paraId="0D2E2041" w14:textId="5227A01B" w:rsidR="00B0434B" w:rsidRDefault="0088041C" w:rsidP="00B0434B">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 xml:space="preserve">Príloha č. 2 súťažných podkladov – </w:t>
      </w:r>
      <w:r w:rsidR="00B0434B">
        <w:rPr>
          <w:rFonts w:ascii="Garamond" w:hAnsi="Garamond"/>
          <w:b w:val="0"/>
          <w:sz w:val="22"/>
          <w:szCs w:val="22"/>
          <w:lang w:val="sk-SK"/>
        </w:rPr>
        <w:t xml:space="preserve">Technická špecifikácia </w:t>
      </w:r>
    </w:p>
    <w:p w14:paraId="2340DACA" w14:textId="1E190EB9" w:rsidR="0088041C" w:rsidRPr="00861D52" w:rsidRDefault="00B0434B" w:rsidP="005B6FCC">
      <w:pPr>
        <w:pStyle w:val="Zkladntext"/>
        <w:spacing w:line="264" w:lineRule="auto"/>
        <w:rPr>
          <w:rFonts w:ascii="Garamond" w:hAnsi="Garamond"/>
          <w:b w:val="0"/>
          <w:sz w:val="22"/>
          <w:szCs w:val="22"/>
          <w:lang w:val="sk-SK"/>
        </w:rPr>
      </w:pPr>
      <w:r w:rsidRPr="00861D52">
        <w:rPr>
          <w:rFonts w:ascii="Garamond" w:hAnsi="Garamond"/>
          <w:b w:val="0"/>
          <w:sz w:val="22"/>
          <w:szCs w:val="22"/>
          <w:lang w:val="sk-SK"/>
        </w:rPr>
        <w:t xml:space="preserve">Príloha č. </w:t>
      </w:r>
      <w:r>
        <w:rPr>
          <w:rFonts w:ascii="Garamond" w:hAnsi="Garamond"/>
          <w:b w:val="0"/>
          <w:sz w:val="22"/>
          <w:szCs w:val="22"/>
          <w:lang w:val="sk-SK"/>
        </w:rPr>
        <w:t>3</w:t>
      </w:r>
      <w:r w:rsidRPr="00861D52">
        <w:rPr>
          <w:rFonts w:ascii="Garamond" w:hAnsi="Garamond"/>
          <w:b w:val="0"/>
          <w:sz w:val="22"/>
          <w:szCs w:val="22"/>
          <w:lang w:val="sk-SK"/>
        </w:rPr>
        <w:t xml:space="preserve"> súťažných podkladov</w:t>
      </w:r>
      <w:r>
        <w:rPr>
          <w:rFonts w:ascii="Garamond" w:hAnsi="Garamond"/>
          <w:b w:val="0"/>
          <w:sz w:val="22"/>
          <w:szCs w:val="22"/>
          <w:lang w:val="sk-SK"/>
        </w:rPr>
        <w:t xml:space="preserve"> –</w:t>
      </w:r>
      <w:r w:rsidRPr="00861D52">
        <w:rPr>
          <w:rFonts w:ascii="Garamond" w:hAnsi="Garamond"/>
          <w:b w:val="0"/>
          <w:sz w:val="22"/>
          <w:szCs w:val="22"/>
          <w:lang w:val="sk-SK"/>
        </w:rPr>
        <w:t xml:space="preserve"> </w:t>
      </w:r>
      <w:r w:rsidR="0088041C" w:rsidRPr="00861D52">
        <w:rPr>
          <w:rFonts w:ascii="Garamond" w:hAnsi="Garamond"/>
          <w:b w:val="0"/>
          <w:sz w:val="22"/>
          <w:szCs w:val="22"/>
          <w:lang w:val="sk-SK"/>
        </w:rPr>
        <w:t>Čestné</w:t>
      </w:r>
      <w:r>
        <w:rPr>
          <w:rFonts w:ascii="Garamond" w:hAnsi="Garamond"/>
          <w:b w:val="0"/>
          <w:sz w:val="22"/>
          <w:szCs w:val="22"/>
          <w:lang w:val="sk-SK"/>
        </w:rPr>
        <w:t xml:space="preserve"> </w:t>
      </w:r>
      <w:r w:rsidR="0088041C" w:rsidRPr="00861D52">
        <w:rPr>
          <w:rFonts w:ascii="Garamond" w:hAnsi="Garamond"/>
          <w:b w:val="0"/>
          <w:sz w:val="22"/>
          <w:szCs w:val="22"/>
          <w:lang w:val="sk-SK"/>
        </w:rPr>
        <w:t>vyhlásenie k uplatňovaniu medzinárodných sankcií</w:t>
      </w:r>
    </w:p>
    <w:p w14:paraId="0A164B62" w14:textId="41CFFDD1" w:rsidR="0088041C" w:rsidRPr="00861D52" w:rsidRDefault="0088041C" w:rsidP="005B6FCC">
      <w:pPr>
        <w:pStyle w:val="Zkladntext"/>
        <w:spacing w:line="264" w:lineRule="auto"/>
        <w:rPr>
          <w:rFonts w:ascii="Garamond" w:hAnsi="Garamond"/>
          <w:b w:val="0"/>
          <w:sz w:val="22"/>
          <w:szCs w:val="22"/>
          <w:lang w:val="sk-SK"/>
        </w:rPr>
      </w:pPr>
      <w:r w:rsidRPr="00861D52">
        <w:rPr>
          <w:rFonts w:ascii="Garamond" w:hAnsi="Garamond" w:cstheme="minorHAnsi"/>
          <w:b w:val="0"/>
          <w:sz w:val="22"/>
          <w:szCs w:val="22"/>
          <w:lang w:val="sk-SK"/>
        </w:rPr>
        <w:t xml:space="preserve">Príloha č. </w:t>
      </w:r>
      <w:r w:rsidR="00B0434B">
        <w:rPr>
          <w:rFonts w:ascii="Garamond" w:hAnsi="Garamond" w:cstheme="minorHAnsi"/>
          <w:b w:val="0"/>
          <w:sz w:val="22"/>
          <w:szCs w:val="22"/>
          <w:lang w:val="sk-SK"/>
        </w:rPr>
        <w:t>4</w:t>
      </w:r>
      <w:r w:rsidRPr="00861D52">
        <w:rPr>
          <w:rFonts w:ascii="Garamond" w:hAnsi="Garamond" w:cstheme="minorHAnsi"/>
          <w:b w:val="0"/>
          <w:sz w:val="22"/>
          <w:szCs w:val="22"/>
          <w:lang w:val="sk-SK"/>
        </w:rPr>
        <w:t xml:space="preserve"> súťažných podkladov – Čestné vyhlásenie </w:t>
      </w:r>
      <w:r w:rsidRPr="00861D52">
        <w:rPr>
          <w:rFonts w:ascii="Garamond" w:hAnsi="Garamond" w:cstheme="minorHAnsi"/>
          <w:b w:val="0"/>
          <w:bCs/>
          <w:sz w:val="22"/>
          <w:szCs w:val="22"/>
          <w:lang w:val="sk-SK"/>
        </w:rPr>
        <w:t>o splnení podmienky účasti §32 ods. 1 písm. a) u iných osôb § 32 ods.</w:t>
      </w:r>
      <w:r w:rsidR="00F324A3">
        <w:rPr>
          <w:rFonts w:ascii="Garamond" w:hAnsi="Garamond" w:cstheme="minorHAnsi"/>
          <w:b w:val="0"/>
          <w:bCs/>
          <w:sz w:val="22"/>
          <w:szCs w:val="22"/>
          <w:lang w:val="sk-SK"/>
        </w:rPr>
        <w:t> </w:t>
      </w:r>
      <w:r w:rsidRPr="00861D52">
        <w:rPr>
          <w:rFonts w:ascii="Garamond" w:hAnsi="Garamond" w:cstheme="minorHAnsi"/>
          <w:b w:val="0"/>
          <w:bCs/>
          <w:sz w:val="22"/>
          <w:szCs w:val="22"/>
          <w:lang w:val="sk-SK"/>
        </w:rPr>
        <w:t>7 v spojitosti s § 32 ods. 8 ZVO</w:t>
      </w:r>
    </w:p>
    <w:p w14:paraId="14CBE9E7" w14:textId="77777777" w:rsidR="0088041C" w:rsidRPr="00F324A3" w:rsidRDefault="0088041C" w:rsidP="00FD12E0">
      <w:pPr>
        <w:pStyle w:val="Zkladntext"/>
        <w:numPr>
          <w:ilvl w:val="0"/>
          <w:numId w:val="22"/>
        </w:numPr>
        <w:spacing w:line="264" w:lineRule="auto"/>
        <w:ind w:left="426" w:hanging="426"/>
        <w:jc w:val="left"/>
        <w:rPr>
          <w:rFonts w:ascii="Garamond" w:hAnsi="Garamond" w:cs="Calibri"/>
          <w:iCs/>
          <w:sz w:val="28"/>
          <w:szCs w:val="28"/>
        </w:rPr>
      </w:pPr>
      <w:r w:rsidRPr="00861D52">
        <w:rPr>
          <w:rFonts w:ascii="Garamond" w:hAnsi="Garamond"/>
          <w:sz w:val="22"/>
          <w:szCs w:val="22"/>
        </w:rPr>
        <w:br w:type="column"/>
      </w:r>
      <w:r w:rsidRPr="00F324A3">
        <w:rPr>
          <w:rFonts w:ascii="Garamond" w:hAnsi="Garamond" w:cs="Calibri"/>
          <w:iCs/>
          <w:sz w:val="28"/>
          <w:szCs w:val="28"/>
        </w:rPr>
        <w:lastRenderedPageBreak/>
        <w:t>POKYNY NA VYPRACOVANIE PONUKY</w:t>
      </w:r>
    </w:p>
    <w:p w14:paraId="6DD8EE73" w14:textId="77777777" w:rsidR="0088041C" w:rsidRPr="00861D52" w:rsidRDefault="0088041C" w:rsidP="005B6FCC">
      <w:pPr>
        <w:pStyle w:val="tl1"/>
        <w:spacing w:line="264" w:lineRule="auto"/>
        <w:jc w:val="left"/>
        <w:rPr>
          <w:rFonts w:ascii="Garamond" w:hAnsi="Garamond" w:cs="Calibri"/>
          <w:b/>
          <w:bCs/>
          <w:sz w:val="22"/>
          <w:szCs w:val="22"/>
        </w:rPr>
      </w:pPr>
    </w:p>
    <w:p w14:paraId="3640A013"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IDENTIFIKÁCIA VEREJNÉHO  OBSTARÁVATEĽA</w:t>
      </w:r>
    </w:p>
    <w:p w14:paraId="6849BAC3" w14:textId="77777777" w:rsidR="0088041C" w:rsidRPr="00861D52" w:rsidRDefault="0088041C" w:rsidP="00FD12E0">
      <w:pPr>
        <w:pStyle w:val="tl1"/>
        <w:numPr>
          <w:ilvl w:val="1"/>
          <w:numId w:val="17"/>
        </w:numPr>
        <w:spacing w:line="264" w:lineRule="auto"/>
        <w:ind w:left="426"/>
        <w:jc w:val="left"/>
        <w:rPr>
          <w:rFonts w:ascii="Garamond" w:hAnsi="Garamond" w:cstheme="minorHAnsi"/>
          <w:b/>
          <w:bCs/>
          <w:sz w:val="22"/>
          <w:szCs w:val="22"/>
        </w:rPr>
      </w:pPr>
      <w:r w:rsidRPr="00861D52">
        <w:rPr>
          <w:rFonts w:ascii="Garamond" w:hAnsi="Garamond" w:cs="Calibri"/>
          <w:bCs/>
          <w:iCs/>
          <w:sz w:val="22"/>
          <w:szCs w:val="22"/>
        </w:rPr>
        <w:t>Verejný obstarávateľ</w:t>
      </w:r>
    </w:p>
    <w:p w14:paraId="6F8EBE14" w14:textId="1BBB9BD7"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Názov:</w:t>
      </w:r>
      <w:r w:rsidR="005B247C">
        <w:rPr>
          <w:rFonts w:ascii="Garamond" w:hAnsi="Garamond" w:cs="Calibri"/>
          <w:iCs/>
          <w:sz w:val="22"/>
          <w:szCs w:val="22"/>
        </w:rPr>
        <w:tab/>
      </w:r>
      <w:r w:rsidRPr="00861D52">
        <w:rPr>
          <w:rFonts w:ascii="Garamond" w:hAnsi="Garamond" w:cs="Calibri"/>
          <w:iCs/>
          <w:sz w:val="22"/>
          <w:szCs w:val="22"/>
        </w:rPr>
        <w:t>Banskobystrický samosprávny kraj</w:t>
      </w:r>
    </w:p>
    <w:p w14:paraId="521EED0A" w14:textId="18222310" w:rsidR="0088041C" w:rsidRPr="00861D52" w:rsidRDefault="0088041C" w:rsidP="005B6FCC">
      <w:pPr>
        <w:tabs>
          <w:tab w:val="left" w:pos="708"/>
          <w:tab w:val="left" w:pos="1416"/>
          <w:tab w:val="left" w:pos="2124"/>
          <w:tab w:val="left" w:pos="2832"/>
          <w:tab w:val="left" w:pos="2977"/>
          <w:tab w:val="left" w:pos="3540"/>
          <w:tab w:val="left" w:pos="4248"/>
          <w:tab w:val="left" w:pos="4956"/>
          <w:tab w:val="left" w:pos="5664"/>
          <w:tab w:val="left" w:pos="7008"/>
        </w:tabs>
        <w:spacing w:line="264" w:lineRule="auto"/>
        <w:ind w:firstLine="426"/>
        <w:rPr>
          <w:rFonts w:ascii="Garamond" w:hAnsi="Garamond" w:cs="Calibri"/>
          <w:iCs/>
          <w:sz w:val="22"/>
          <w:szCs w:val="22"/>
        </w:rPr>
      </w:pPr>
      <w:r w:rsidRPr="00861D52">
        <w:rPr>
          <w:rFonts w:ascii="Garamond" w:hAnsi="Garamond" w:cs="Calibri"/>
          <w:b/>
          <w:bCs/>
          <w:iCs/>
          <w:sz w:val="22"/>
          <w:szCs w:val="22"/>
        </w:rPr>
        <w:t>Sídlo:</w:t>
      </w:r>
      <w:r w:rsidR="005B247C">
        <w:rPr>
          <w:rFonts w:ascii="Garamond" w:hAnsi="Garamond" w:cs="Calibri"/>
          <w:iCs/>
          <w:sz w:val="22"/>
          <w:szCs w:val="22"/>
        </w:rPr>
        <w:tab/>
      </w:r>
      <w:r w:rsidR="005B247C">
        <w:rPr>
          <w:rFonts w:ascii="Garamond" w:hAnsi="Garamond" w:cs="Calibri"/>
          <w:iCs/>
          <w:sz w:val="22"/>
          <w:szCs w:val="22"/>
        </w:rPr>
        <w:tab/>
      </w:r>
      <w:r w:rsidR="005B247C">
        <w:rPr>
          <w:rFonts w:ascii="Garamond" w:hAnsi="Garamond" w:cs="Calibri"/>
          <w:iCs/>
          <w:sz w:val="22"/>
          <w:szCs w:val="22"/>
        </w:rPr>
        <w:tab/>
      </w:r>
      <w:r w:rsidRPr="00861D52">
        <w:rPr>
          <w:rFonts w:ascii="Garamond" w:hAnsi="Garamond" w:cs="Calibri"/>
          <w:iCs/>
          <w:sz w:val="22"/>
          <w:szCs w:val="22"/>
        </w:rPr>
        <w:t>Námestie SNP 23, 974 01 Banská Bystrica</w:t>
      </w:r>
      <w:r w:rsidRPr="00861D52">
        <w:rPr>
          <w:rFonts w:ascii="Garamond" w:hAnsi="Garamond" w:cs="Calibri"/>
          <w:iCs/>
          <w:sz w:val="22"/>
          <w:szCs w:val="22"/>
        </w:rPr>
        <w:tab/>
      </w:r>
    </w:p>
    <w:p w14:paraId="07788881" w14:textId="6645AB2F"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Zastúpený:</w:t>
      </w:r>
      <w:r w:rsidR="005B247C">
        <w:rPr>
          <w:rFonts w:ascii="Garamond" w:hAnsi="Garamond" w:cs="Calibri"/>
          <w:iCs/>
          <w:sz w:val="22"/>
          <w:szCs w:val="22"/>
        </w:rPr>
        <w:tab/>
      </w:r>
      <w:r w:rsidRPr="00861D52">
        <w:rPr>
          <w:rFonts w:ascii="Garamond" w:hAnsi="Garamond" w:cs="Calibri"/>
          <w:iCs/>
          <w:sz w:val="22"/>
          <w:szCs w:val="22"/>
        </w:rPr>
        <w:t xml:space="preserve">Mgr. Ondrej </w:t>
      </w:r>
      <w:proofErr w:type="spellStart"/>
      <w:r w:rsidRPr="00861D52">
        <w:rPr>
          <w:rFonts w:ascii="Garamond" w:hAnsi="Garamond" w:cs="Calibri"/>
          <w:iCs/>
          <w:sz w:val="22"/>
          <w:szCs w:val="22"/>
        </w:rPr>
        <w:t>Lunter</w:t>
      </w:r>
      <w:proofErr w:type="spellEnd"/>
      <w:r w:rsidRPr="00861D52">
        <w:rPr>
          <w:rFonts w:ascii="Garamond" w:hAnsi="Garamond" w:cs="Calibri"/>
          <w:iCs/>
          <w:sz w:val="22"/>
          <w:szCs w:val="22"/>
        </w:rPr>
        <w:t>, predseda</w:t>
      </w:r>
    </w:p>
    <w:p w14:paraId="3619779C" w14:textId="063456A3" w:rsidR="0088041C" w:rsidRPr="00861D52" w:rsidRDefault="0088041C" w:rsidP="005B6FCC">
      <w:pPr>
        <w:tabs>
          <w:tab w:val="left" w:pos="2835"/>
        </w:tabs>
        <w:spacing w:line="264" w:lineRule="auto"/>
        <w:ind w:firstLine="426"/>
        <w:rPr>
          <w:rFonts w:ascii="Garamond" w:hAnsi="Garamond" w:cs="Calibri"/>
          <w:iCs/>
          <w:sz w:val="22"/>
          <w:szCs w:val="22"/>
        </w:rPr>
      </w:pPr>
      <w:r w:rsidRPr="00861D52">
        <w:rPr>
          <w:rFonts w:ascii="Garamond" w:hAnsi="Garamond" w:cs="Calibri"/>
          <w:b/>
          <w:bCs/>
          <w:iCs/>
          <w:sz w:val="22"/>
          <w:szCs w:val="22"/>
        </w:rPr>
        <w:t>IČO:</w:t>
      </w:r>
      <w:r w:rsidR="005B247C">
        <w:rPr>
          <w:rFonts w:ascii="Garamond" w:hAnsi="Garamond" w:cs="Calibri"/>
          <w:iCs/>
          <w:sz w:val="22"/>
          <w:szCs w:val="22"/>
        </w:rPr>
        <w:tab/>
      </w:r>
      <w:r w:rsidRPr="00861D52">
        <w:rPr>
          <w:rFonts w:ascii="Garamond" w:hAnsi="Garamond" w:cs="Calibri"/>
          <w:iCs/>
          <w:sz w:val="22"/>
          <w:szCs w:val="22"/>
        </w:rPr>
        <w:t>37828100</w:t>
      </w:r>
    </w:p>
    <w:p w14:paraId="0A0E5EBC"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Komunikačné rozhranie:</w:t>
      </w:r>
      <w:r w:rsidRPr="00861D52">
        <w:rPr>
          <w:rFonts w:ascii="Garamond" w:hAnsi="Garamond" w:cs="Calibri"/>
          <w:iCs/>
          <w:sz w:val="22"/>
          <w:szCs w:val="22"/>
        </w:rPr>
        <w:tab/>
      </w:r>
      <w:hyperlink r:id="rId8" w:history="1">
        <w:r w:rsidRPr="00861D52">
          <w:rPr>
            <w:rStyle w:val="Hypertextovprepojenie"/>
            <w:rFonts w:ascii="Garamond" w:hAnsi="Garamond" w:cs="Calibri"/>
            <w:iCs/>
            <w:sz w:val="22"/>
            <w:szCs w:val="22"/>
          </w:rPr>
          <w:t>https://josephine.proebiz.com</w:t>
        </w:r>
      </w:hyperlink>
    </w:p>
    <w:p w14:paraId="64551B93" w14:textId="77777777" w:rsidR="0088041C" w:rsidRPr="00861D52" w:rsidRDefault="0088041C" w:rsidP="005B6FCC">
      <w:pPr>
        <w:spacing w:line="264" w:lineRule="auto"/>
        <w:ind w:firstLine="426"/>
        <w:rPr>
          <w:rFonts w:ascii="Garamond" w:hAnsi="Garamond" w:cs="Calibri"/>
          <w:iCs/>
          <w:sz w:val="22"/>
          <w:szCs w:val="22"/>
        </w:rPr>
      </w:pPr>
      <w:r w:rsidRPr="00861D52">
        <w:rPr>
          <w:rFonts w:ascii="Garamond" w:hAnsi="Garamond" w:cs="Calibri"/>
          <w:b/>
          <w:bCs/>
          <w:iCs/>
          <w:sz w:val="22"/>
          <w:szCs w:val="22"/>
        </w:rPr>
        <w:t>Adresa profilu:</w:t>
      </w:r>
      <w:r w:rsidRPr="00861D52">
        <w:rPr>
          <w:rFonts w:ascii="Garamond" w:hAnsi="Garamond" w:cs="Calibri"/>
          <w:iCs/>
          <w:sz w:val="22"/>
          <w:szCs w:val="22"/>
        </w:rPr>
        <w:tab/>
      </w:r>
      <w:r w:rsidRPr="00861D52">
        <w:rPr>
          <w:rFonts w:ascii="Garamond" w:hAnsi="Garamond" w:cs="Calibri"/>
          <w:iCs/>
          <w:sz w:val="22"/>
          <w:szCs w:val="22"/>
        </w:rPr>
        <w:tab/>
      </w:r>
      <w:hyperlink r:id="rId9" w:history="1">
        <w:r w:rsidRPr="00861D52">
          <w:rPr>
            <w:rStyle w:val="Hypertextovprepojenie"/>
            <w:rFonts w:ascii="Garamond" w:hAnsi="Garamond" w:cs="Calibri"/>
            <w:iCs/>
            <w:sz w:val="22"/>
            <w:szCs w:val="22"/>
          </w:rPr>
          <w:t>https://www.uvo.gov.sk/vyhladavanie-profilov/zakazky/3406</w:t>
        </w:r>
      </w:hyperlink>
    </w:p>
    <w:p w14:paraId="300FC8F8" w14:textId="77777777" w:rsidR="0088041C" w:rsidRPr="00861D52" w:rsidRDefault="0088041C" w:rsidP="005B6FCC">
      <w:pPr>
        <w:spacing w:line="264" w:lineRule="auto"/>
        <w:rPr>
          <w:rFonts w:ascii="Garamond" w:hAnsi="Garamond" w:cstheme="minorHAnsi"/>
          <w:sz w:val="22"/>
          <w:szCs w:val="22"/>
        </w:rPr>
      </w:pPr>
    </w:p>
    <w:p w14:paraId="689DA184" w14:textId="77777777" w:rsidR="0088041C" w:rsidRPr="00861D52" w:rsidRDefault="0088041C" w:rsidP="00FD12E0">
      <w:pPr>
        <w:pStyle w:val="tl1"/>
        <w:numPr>
          <w:ilvl w:val="1"/>
          <w:numId w:val="17"/>
        </w:numPr>
        <w:spacing w:line="264" w:lineRule="auto"/>
        <w:ind w:left="426"/>
        <w:rPr>
          <w:rFonts w:ascii="Garamond" w:hAnsi="Garamond" w:cs="Calibri"/>
          <w:bCs/>
          <w:iCs/>
          <w:sz w:val="22"/>
          <w:szCs w:val="22"/>
        </w:rPr>
      </w:pPr>
      <w:r w:rsidRPr="00861D52">
        <w:rPr>
          <w:rFonts w:ascii="Garamond" w:hAnsi="Garamond" w:cs="Calibri"/>
          <w:bCs/>
          <w:iCs/>
          <w:sz w:val="22"/>
          <w:szCs w:val="22"/>
        </w:rPr>
        <w:t>V prípade tohto verejného obstarávania poskytuje verejnému obstarávateľovi podporné činnosti vo verejnom obstarávaní centrálna obstarávacia organizácia v zmysle § 15 ods. 2 písm. a) ZVO:</w:t>
      </w:r>
    </w:p>
    <w:p w14:paraId="024A337A"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Názov:</w:t>
      </w:r>
      <w:r w:rsidRPr="00861D52">
        <w:rPr>
          <w:rFonts w:ascii="Garamond" w:hAnsi="Garamond" w:cstheme="minorHAnsi"/>
          <w:b/>
          <w:bCs/>
          <w:sz w:val="22"/>
          <w:szCs w:val="22"/>
        </w:rPr>
        <w:t xml:space="preserve"> </w:t>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b/>
          <w:bCs/>
          <w:sz w:val="22"/>
          <w:szCs w:val="22"/>
        </w:rPr>
        <w:tab/>
      </w:r>
      <w:r w:rsidRPr="00861D52">
        <w:rPr>
          <w:rFonts w:ascii="Garamond" w:hAnsi="Garamond" w:cstheme="minorHAnsi"/>
          <w:sz w:val="22"/>
          <w:szCs w:val="22"/>
          <w:lang w:eastAsia="sk-SK"/>
        </w:rPr>
        <w:t>Centrum zdieľaných služieb BBSK, s. r. o.</w:t>
      </w:r>
    </w:p>
    <w:p w14:paraId="73A57FB9"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IČO:</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56931654</w:t>
      </w:r>
    </w:p>
    <w:p w14:paraId="2F21C316"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Sídlo: </w:t>
      </w:r>
      <w:r w:rsidRPr="00861D52">
        <w:rPr>
          <w:rFonts w:ascii="Garamond" w:hAnsi="Garamond" w:cstheme="minorHAnsi"/>
          <w:b/>
          <w:sz w:val="22"/>
          <w:szCs w:val="22"/>
          <w:lang w:eastAsia="sk-SK"/>
        </w:rPr>
        <w:tab/>
      </w:r>
      <w:r w:rsidRPr="00861D52">
        <w:rPr>
          <w:rFonts w:ascii="Garamond" w:hAnsi="Garamond" w:cstheme="minorHAnsi"/>
          <w:sz w:val="22"/>
          <w:szCs w:val="22"/>
          <w:lang w:eastAsia="sk-SK"/>
        </w:rPr>
        <w:tab/>
      </w:r>
      <w:r w:rsidRPr="00861D52">
        <w:rPr>
          <w:rFonts w:ascii="Garamond" w:hAnsi="Garamond" w:cstheme="minorHAnsi"/>
          <w:sz w:val="22"/>
          <w:szCs w:val="22"/>
          <w:lang w:eastAsia="sk-SK"/>
        </w:rPr>
        <w:tab/>
        <w:t>Námestie SNP 23/23, 974 01 Banská Bystrica</w:t>
      </w:r>
    </w:p>
    <w:p w14:paraId="3D45FC88" w14:textId="77777777" w:rsidR="0088041C" w:rsidRPr="00861D52" w:rsidRDefault="0088041C" w:rsidP="005B6FCC">
      <w:pPr>
        <w:spacing w:line="264" w:lineRule="auto"/>
        <w:ind w:firstLine="426"/>
        <w:rPr>
          <w:rFonts w:ascii="Garamond" w:hAnsi="Garamond" w:cstheme="minorHAnsi"/>
          <w:sz w:val="22"/>
          <w:szCs w:val="22"/>
          <w:lang w:eastAsia="sk-SK"/>
        </w:rPr>
      </w:pPr>
      <w:r w:rsidRPr="00861D52">
        <w:rPr>
          <w:rFonts w:ascii="Garamond" w:hAnsi="Garamond" w:cstheme="minorHAnsi"/>
          <w:b/>
          <w:sz w:val="22"/>
          <w:szCs w:val="22"/>
          <w:lang w:eastAsia="sk-SK"/>
        </w:rPr>
        <w:t xml:space="preserve">Komunikačné </w:t>
      </w:r>
      <w:proofErr w:type="spellStart"/>
      <w:r w:rsidRPr="00861D52">
        <w:rPr>
          <w:rFonts w:ascii="Garamond" w:hAnsi="Garamond" w:cstheme="minorHAnsi"/>
          <w:b/>
          <w:sz w:val="22"/>
          <w:szCs w:val="22"/>
          <w:lang w:eastAsia="sk-SK"/>
        </w:rPr>
        <w:t>rozhr</w:t>
      </w:r>
      <w:proofErr w:type="spellEnd"/>
      <w:r w:rsidRPr="00861D52">
        <w:rPr>
          <w:rFonts w:ascii="Garamond" w:hAnsi="Garamond" w:cstheme="minorHAnsi"/>
          <w:b/>
          <w:sz w:val="22"/>
          <w:szCs w:val="22"/>
          <w:lang w:eastAsia="sk-SK"/>
        </w:rPr>
        <w:t>.:</w:t>
      </w:r>
      <w:r w:rsidRPr="00861D52">
        <w:rPr>
          <w:rFonts w:ascii="Garamond" w:hAnsi="Garamond" w:cstheme="minorHAnsi"/>
          <w:sz w:val="22"/>
          <w:szCs w:val="22"/>
          <w:lang w:eastAsia="sk-SK"/>
        </w:rPr>
        <w:t xml:space="preserve"> </w:t>
      </w:r>
      <w:r w:rsidRPr="00861D52">
        <w:rPr>
          <w:rFonts w:ascii="Garamond" w:hAnsi="Garamond" w:cstheme="minorHAnsi"/>
          <w:sz w:val="22"/>
          <w:szCs w:val="22"/>
          <w:lang w:eastAsia="sk-SK"/>
        </w:rPr>
        <w:tab/>
        <w:t>https://josephine.proebiz.com/</w:t>
      </w:r>
    </w:p>
    <w:p w14:paraId="40F5C991" w14:textId="77777777" w:rsidR="0088041C" w:rsidRPr="00861D52" w:rsidRDefault="0088041C" w:rsidP="005B6FCC">
      <w:pPr>
        <w:spacing w:line="264" w:lineRule="auto"/>
        <w:ind w:left="426"/>
        <w:jc w:val="both"/>
        <w:rPr>
          <w:rFonts w:ascii="Garamond" w:hAnsi="Garamond" w:cstheme="minorHAnsi"/>
          <w:sz w:val="22"/>
          <w:szCs w:val="22"/>
          <w:lang w:eastAsia="sk-SK"/>
        </w:rPr>
      </w:pPr>
      <w:r w:rsidRPr="00861D52">
        <w:rPr>
          <w:rFonts w:ascii="Garamond" w:hAnsi="Garamond" w:cstheme="minorHAnsi"/>
          <w:b/>
          <w:sz w:val="22"/>
          <w:szCs w:val="22"/>
          <w:lang w:eastAsia="sk-SK"/>
        </w:rPr>
        <w:t>Kontaktná osoba vo veciach procesu verejného obstarávania:</w:t>
      </w:r>
      <w:r w:rsidRPr="00861D52">
        <w:rPr>
          <w:rFonts w:ascii="Garamond" w:hAnsi="Garamond" w:cstheme="minorHAnsi"/>
          <w:sz w:val="22"/>
          <w:szCs w:val="22"/>
          <w:lang w:eastAsia="sk-SK"/>
        </w:rPr>
        <w:t xml:space="preserve"> Monika Debnárová – konzultantka pre verejné obstarávanie, </w:t>
      </w:r>
      <w:hyperlink r:id="rId10" w:history="1">
        <w:r w:rsidRPr="00861D52">
          <w:rPr>
            <w:rStyle w:val="Hypertextovprepojenie"/>
            <w:rFonts w:ascii="Garamond" w:hAnsi="Garamond" w:cstheme="minorHAnsi"/>
            <w:sz w:val="22"/>
            <w:szCs w:val="22"/>
            <w:lang w:eastAsia="sk-SK"/>
          </w:rPr>
          <w:t>monika.debnarova@zdielanesluzby.sk</w:t>
        </w:r>
      </w:hyperlink>
      <w:r w:rsidRPr="00861D52">
        <w:rPr>
          <w:rFonts w:ascii="Garamond" w:hAnsi="Garamond" w:cstheme="minorHAnsi"/>
          <w:sz w:val="22"/>
          <w:szCs w:val="22"/>
          <w:lang w:eastAsia="sk-SK"/>
        </w:rPr>
        <w:t>, +421 949 014 601</w:t>
      </w:r>
    </w:p>
    <w:p w14:paraId="3042A98D" w14:textId="77777777" w:rsidR="0088041C" w:rsidRPr="00861D52" w:rsidRDefault="0088041C" w:rsidP="005B6FCC">
      <w:pPr>
        <w:spacing w:line="264" w:lineRule="auto"/>
        <w:rPr>
          <w:rFonts w:ascii="Garamond" w:hAnsi="Garamond" w:cstheme="minorHAnsi"/>
          <w:sz w:val="22"/>
          <w:szCs w:val="22"/>
        </w:rPr>
      </w:pPr>
    </w:p>
    <w:p w14:paraId="086F52F4" w14:textId="77777777" w:rsidR="0088041C" w:rsidRPr="00861D52" w:rsidRDefault="0088041C" w:rsidP="00FD12E0">
      <w:pPr>
        <w:pStyle w:val="tl1"/>
        <w:numPr>
          <w:ilvl w:val="0"/>
          <w:numId w:val="17"/>
        </w:numPr>
        <w:spacing w:line="264" w:lineRule="auto"/>
        <w:jc w:val="left"/>
        <w:rPr>
          <w:rFonts w:ascii="Garamond" w:hAnsi="Garamond" w:cs="Calibri"/>
          <w:b/>
          <w:bCs/>
          <w:sz w:val="22"/>
          <w:szCs w:val="22"/>
        </w:rPr>
      </w:pPr>
      <w:r w:rsidRPr="00861D52">
        <w:rPr>
          <w:rFonts w:ascii="Garamond" w:hAnsi="Garamond" w:cstheme="minorHAnsi"/>
          <w:b/>
          <w:bCs/>
          <w:sz w:val="22"/>
          <w:szCs w:val="22"/>
        </w:rPr>
        <w:t>PREDMET ZÁKAZKY</w:t>
      </w:r>
    </w:p>
    <w:p w14:paraId="31CE0E1E" w14:textId="136BF31D" w:rsidR="0088041C" w:rsidRPr="00007A6C" w:rsidRDefault="0088041C" w:rsidP="00FD12E0">
      <w:pPr>
        <w:pStyle w:val="tl1"/>
        <w:numPr>
          <w:ilvl w:val="1"/>
          <w:numId w:val="17"/>
        </w:numPr>
        <w:spacing w:line="264" w:lineRule="auto"/>
        <w:ind w:left="426"/>
        <w:rPr>
          <w:rFonts w:ascii="Garamond" w:hAnsi="Garamond" w:cs="Calibri"/>
          <w:sz w:val="22"/>
          <w:szCs w:val="22"/>
        </w:rPr>
      </w:pPr>
      <w:r w:rsidRPr="478AA692">
        <w:rPr>
          <w:rFonts w:ascii="Garamond" w:hAnsi="Garamond" w:cs="Calibri"/>
          <w:sz w:val="22"/>
          <w:szCs w:val="22"/>
        </w:rPr>
        <w:t>Predmetom zákazky je</w:t>
      </w:r>
      <w:r w:rsidR="00007A6C" w:rsidRPr="478AA692">
        <w:rPr>
          <w:rFonts w:ascii="Garamond" w:hAnsi="Garamond" w:cs="Calibri"/>
          <w:sz w:val="22"/>
          <w:szCs w:val="22"/>
        </w:rPr>
        <w:t xml:space="preserve"> dodanie tovaru – prívesy s upevneným vybavením pre núdzové zásahy dobrovoľných hasičov (ďalej aj „PNZDH“) v rámci projektu so skráteným názvom #riskfire. Verejný obstarávateľ požaduje dodať 2</w:t>
      </w:r>
      <w:r w:rsidR="002035D4" w:rsidRPr="478AA692">
        <w:rPr>
          <w:rFonts w:ascii="Garamond" w:hAnsi="Garamond" w:cs="Calibri"/>
          <w:sz w:val="22"/>
          <w:szCs w:val="22"/>
        </w:rPr>
        <w:t xml:space="preserve"> skriňové</w:t>
      </w:r>
      <w:r w:rsidR="00007A6C" w:rsidRPr="478AA692">
        <w:rPr>
          <w:rFonts w:ascii="Garamond" w:hAnsi="Garamond" w:cs="Calibri"/>
          <w:sz w:val="22"/>
          <w:szCs w:val="22"/>
        </w:rPr>
        <w:t xml:space="preserve"> prívesy s výbavou mobilnej </w:t>
      </w:r>
      <w:proofErr w:type="spellStart"/>
      <w:r w:rsidR="00007A6C" w:rsidRPr="478AA692">
        <w:rPr>
          <w:rFonts w:ascii="Garamond" w:hAnsi="Garamond" w:cs="Calibri"/>
          <w:sz w:val="22"/>
          <w:szCs w:val="22"/>
        </w:rPr>
        <w:t>sanity</w:t>
      </w:r>
      <w:proofErr w:type="spellEnd"/>
      <w:r w:rsidR="00007A6C" w:rsidRPr="478AA692">
        <w:rPr>
          <w:rFonts w:ascii="Garamond" w:hAnsi="Garamond" w:cs="Calibri"/>
          <w:sz w:val="22"/>
          <w:szCs w:val="22"/>
        </w:rPr>
        <w:t xml:space="preserve"> (typ PMS). Podrobná technická špecifikácia prívesov je uvedená v technickej špecifikácii (príloha č. 2 súťažných podkladov).</w:t>
      </w:r>
      <w:r w:rsidRPr="478AA692">
        <w:rPr>
          <w:rFonts w:ascii="Garamond" w:hAnsi="Garamond" w:cs="Calibri"/>
          <w:sz w:val="22"/>
          <w:szCs w:val="22"/>
        </w:rPr>
        <w:t xml:space="preserve"> </w:t>
      </w:r>
    </w:p>
    <w:p w14:paraId="49006692" w14:textId="77777777" w:rsidR="0088041C" w:rsidRPr="00861D52" w:rsidRDefault="0088041C" w:rsidP="005B6FCC">
      <w:pPr>
        <w:pStyle w:val="tl1"/>
        <w:spacing w:line="264" w:lineRule="auto"/>
        <w:ind w:left="426"/>
        <w:rPr>
          <w:rFonts w:ascii="Garamond" w:hAnsi="Garamond" w:cs="Calibri"/>
          <w:b/>
          <w:bCs/>
          <w:sz w:val="22"/>
          <w:szCs w:val="22"/>
        </w:rPr>
      </w:pPr>
    </w:p>
    <w:p w14:paraId="2F6BC86E" w14:textId="77777777" w:rsidR="0088041C" w:rsidRPr="00861D52" w:rsidRDefault="0088041C" w:rsidP="00FD12E0">
      <w:pPr>
        <w:pStyle w:val="tl1"/>
        <w:numPr>
          <w:ilvl w:val="1"/>
          <w:numId w:val="17"/>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54F4F22F" w14:textId="77777777" w:rsidR="0088041C" w:rsidRPr="00861D52" w:rsidRDefault="0088041C" w:rsidP="005B6FCC">
      <w:pPr>
        <w:spacing w:line="264" w:lineRule="auto"/>
        <w:jc w:val="both"/>
        <w:rPr>
          <w:rFonts w:ascii="Garamond" w:hAnsi="Garamond" w:cs="Calibri"/>
          <w:sz w:val="22"/>
          <w:szCs w:val="22"/>
        </w:rPr>
      </w:pPr>
    </w:p>
    <w:p w14:paraId="53FBE730" w14:textId="49607FBC" w:rsidR="0088041C" w:rsidRPr="0028551A" w:rsidRDefault="0088041C" w:rsidP="005B6FCC">
      <w:pPr>
        <w:tabs>
          <w:tab w:val="left" w:pos="5387"/>
        </w:tabs>
        <w:spacing w:line="264" w:lineRule="auto"/>
        <w:ind w:left="4111" w:hanging="3402"/>
        <w:jc w:val="both"/>
        <w:rPr>
          <w:rFonts w:ascii="Garamond" w:eastAsia="Times New Roman" w:hAnsi="Garamond" w:cs="Calibri"/>
          <w:kern w:val="0"/>
          <w:sz w:val="22"/>
          <w:szCs w:val="22"/>
          <w:lang w:eastAsia="sk-SK"/>
          <w14:ligatures w14:val="none"/>
        </w:rPr>
      </w:pPr>
      <w:r w:rsidRPr="00861D52">
        <w:rPr>
          <w:rFonts w:ascii="Garamond" w:hAnsi="Garamond" w:cs="Calibri"/>
          <w:sz w:val="22"/>
          <w:szCs w:val="22"/>
        </w:rPr>
        <w:t>Hlavný predmet:</w:t>
      </w:r>
      <w:bookmarkStart w:id="0" w:name="_Hlk505268534"/>
      <w:r w:rsidRPr="00861D52">
        <w:rPr>
          <w:rFonts w:ascii="Garamond" w:hAnsi="Garamond" w:cs="Calibri"/>
          <w:sz w:val="22"/>
          <w:szCs w:val="22"/>
        </w:rPr>
        <w:t xml:space="preserve"> hlavný slovník</w:t>
      </w:r>
      <w:r w:rsidRPr="0028551A">
        <w:rPr>
          <w:rFonts w:ascii="Garamond" w:eastAsia="Times New Roman" w:hAnsi="Garamond" w:cs="Calibri"/>
          <w:kern w:val="0"/>
          <w:sz w:val="22"/>
          <w:szCs w:val="22"/>
          <w:lang w:eastAsia="sk-SK"/>
          <w14:ligatures w14:val="none"/>
        </w:rPr>
        <w:t>:</w:t>
      </w:r>
      <w:r w:rsidRPr="0028551A">
        <w:rPr>
          <w:rFonts w:ascii="Garamond" w:eastAsia="Times New Roman" w:hAnsi="Garamond" w:cs="Calibri"/>
          <w:kern w:val="0"/>
          <w:sz w:val="22"/>
          <w:szCs w:val="22"/>
          <w:lang w:eastAsia="sk-SK"/>
          <w14:ligatures w14:val="none"/>
        </w:rPr>
        <w:tab/>
      </w:r>
      <w:r w:rsidR="003205F8" w:rsidRPr="003205F8">
        <w:rPr>
          <w:rFonts w:ascii="Garamond" w:eastAsia="Times New Roman" w:hAnsi="Garamond" w:cs="Calibri"/>
          <w:kern w:val="0"/>
          <w:sz w:val="22"/>
          <w:szCs w:val="22"/>
          <w:lang w:eastAsia="sk-SK"/>
          <w14:ligatures w14:val="none"/>
        </w:rPr>
        <w:t>34223300-9</w:t>
      </w:r>
      <w:r w:rsidR="003205F8" w:rsidRPr="003205F8">
        <w:rPr>
          <w:rFonts w:ascii="Garamond" w:eastAsia="Times New Roman" w:hAnsi="Garamond" w:cs="Calibri"/>
          <w:kern w:val="0"/>
          <w:sz w:val="22"/>
          <w:szCs w:val="22"/>
          <w:lang w:eastAsia="sk-SK"/>
          <w14:ligatures w14:val="none"/>
        </w:rPr>
        <w:tab/>
        <w:t>Prívesy</w:t>
      </w:r>
    </w:p>
    <w:p w14:paraId="633297DE" w14:textId="36845391" w:rsidR="0088041C" w:rsidRPr="0028551A" w:rsidDel="00A46090" w:rsidRDefault="0088041C" w:rsidP="478AA692">
      <w:pPr>
        <w:tabs>
          <w:tab w:val="left" w:pos="5387"/>
        </w:tabs>
        <w:spacing w:line="264" w:lineRule="auto"/>
        <w:ind w:left="4111" w:hanging="3402"/>
        <w:jc w:val="both"/>
        <w:rPr>
          <w:rFonts w:ascii="Garamond" w:eastAsia="Times New Roman" w:hAnsi="Garamond" w:cs="Calibri"/>
          <w:sz w:val="22"/>
          <w:szCs w:val="22"/>
          <w:lang w:eastAsia="sk-SK"/>
        </w:rPr>
      </w:pPr>
      <w:r w:rsidRPr="00861D52">
        <w:rPr>
          <w:rFonts w:ascii="Garamond" w:hAnsi="Garamond" w:cs="Calibri"/>
          <w:bCs/>
          <w:sz w:val="22"/>
          <w:szCs w:val="22"/>
        </w:rPr>
        <w:tab/>
      </w:r>
    </w:p>
    <w:bookmarkEnd w:id="0"/>
    <w:p w14:paraId="26F90C4C" w14:textId="5F41CCD5"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Predpokladaná hodnota zákazky je </w:t>
      </w:r>
      <w:r w:rsidR="005C5F31" w:rsidRPr="00435221">
        <w:rPr>
          <w:rFonts w:ascii="Garamond" w:hAnsi="Garamond" w:cs="Calibri"/>
          <w:b/>
          <w:bCs/>
          <w:sz w:val="22"/>
          <w:szCs w:val="22"/>
        </w:rPr>
        <w:t>56 428,5</w:t>
      </w:r>
      <w:r w:rsidR="00435221" w:rsidRPr="00435221">
        <w:rPr>
          <w:rFonts w:ascii="Garamond" w:hAnsi="Garamond" w:cs="Calibri"/>
          <w:b/>
          <w:bCs/>
          <w:sz w:val="22"/>
          <w:szCs w:val="22"/>
        </w:rPr>
        <w:t>0 EUR s DPH.</w:t>
      </w:r>
    </w:p>
    <w:p w14:paraId="3B59819F" w14:textId="77777777" w:rsidR="0088041C" w:rsidRPr="00861D52" w:rsidRDefault="0088041C" w:rsidP="005B6FCC">
      <w:pPr>
        <w:pStyle w:val="tl1"/>
        <w:spacing w:line="264" w:lineRule="auto"/>
        <w:ind w:left="426"/>
        <w:rPr>
          <w:rFonts w:ascii="Garamond" w:hAnsi="Garamond" w:cs="Calibri"/>
          <w:sz w:val="22"/>
          <w:szCs w:val="22"/>
        </w:rPr>
      </w:pPr>
    </w:p>
    <w:p w14:paraId="73CE8B92"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w:t>
      </w:r>
      <w:r w:rsidRPr="00861D52">
        <w:rPr>
          <w:rFonts w:ascii="Garamond" w:hAnsi="Garamond" w:cs="Calibri"/>
          <w:b/>
          <w:bCs/>
          <w:sz w:val="22"/>
          <w:szCs w:val="22"/>
        </w:rPr>
        <w:t>nie je</w:t>
      </w:r>
      <w:r w:rsidRPr="00861D52">
        <w:rPr>
          <w:rFonts w:ascii="Garamond" w:hAnsi="Garamond" w:cs="Calibri"/>
          <w:sz w:val="22"/>
          <w:szCs w:val="22"/>
        </w:rPr>
        <w:t xml:space="preserve"> rozdelený na časti, uchádzači predložia ponuku na celý predmet zákazky.</w:t>
      </w:r>
    </w:p>
    <w:p w14:paraId="55CD65EF" w14:textId="77777777" w:rsidR="0088041C" w:rsidRPr="00861D52" w:rsidRDefault="0088041C" w:rsidP="005B6FCC">
      <w:pPr>
        <w:pStyle w:val="Odsekzoznamu"/>
        <w:spacing w:line="264" w:lineRule="auto"/>
        <w:rPr>
          <w:rFonts w:ascii="Garamond" w:hAnsi="Garamond" w:cs="Calibri"/>
          <w:sz w:val="22"/>
          <w:szCs w:val="22"/>
          <w:u w:val="single"/>
        </w:rPr>
      </w:pPr>
    </w:p>
    <w:p w14:paraId="43CC7271"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u w:val="single"/>
        </w:rPr>
        <w:t>Odôvodnenie nerozdelenia predmetu zákazky na časti.</w:t>
      </w:r>
    </w:p>
    <w:p w14:paraId="154F331E" w14:textId="73CED4F4" w:rsidR="0088041C" w:rsidRPr="00861D52" w:rsidRDefault="0088041C" w:rsidP="005B6FCC">
      <w:pPr>
        <w:spacing w:line="264" w:lineRule="auto"/>
        <w:ind w:left="426"/>
        <w:jc w:val="both"/>
        <w:rPr>
          <w:rFonts w:ascii="Garamond" w:hAnsi="Garamond" w:cs="Calibri"/>
          <w:sz w:val="22"/>
          <w:szCs w:val="22"/>
        </w:rPr>
      </w:pPr>
      <w:r w:rsidRPr="00861D52">
        <w:rPr>
          <w:rFonts w:ascii="Garamond" w:hAnsi="Garamond" w:cs="Calibri"/>
          <w:sz w:val="22"/>
          <w:szCs w:val="22"/>
        </w:rPr>
        <w:t xml:space="preserve">Predmetom zákazky </w:t>
      </w:r>
      <w:r w:rsidR="00435221">
        <w:rPr>
          <w:rFonts w:ascii="Garamond" w:hAnsi="Garamond" w:cs="Calibri"/>
          <w:sz w:val="22"/>
          <w:szCs w:val="22"/>
        </w:rPr>
        <w:t xml:space="preserve">je </w:t>
      </w:r>
      <w:r w:rsidR="003B1D29">
        <w:rPr>
          <w:rFonts w:ascii="Garamond" w:hAnsi="Garamond" w:cs="Calibri"/>
          <w:sz w:val="22"/>
          <w:szCs w:val="22"/>
        </w:rPr>
        <w:t xml:space="preserve">jeden typ prívesu s výbavou mobilnej </w:t>
      </w:r>
      <w:proofErr w:type="spellStart"/>
      <w:r w:rsidR="003B1D29">
        <w:rPr>
          <w:rFonts w:ascii="Garamond" w:hAnsi="Garamond" w:cs="Calibri"/>
          <w:sz w:val="22"/>
          <w:szCs w:val="22"/>
        </w:rPr>
        <w:t>sanity</w:t>
      </w:r>
      <w:proofErr w:type="spellEnd"/>
      <w:r w:rsidR="003B1D29">
        <w:rPr>
          <w:rFonts w:ascii="Garamond" w:hAnsi="Garamond" w:cs="Calibri"/>
          <w:sz w:val="22"/>
          <w:szCs w:val="22"/>
        </w:rPr>
        <w:t xml:space="preserve"> (PMS)</w:t>
      </w:r>
      <w:r w:rsidRPr="00861D52">
        <w:rPr>
          <w:rFonts w:ascii="Garamond" w:hAnsi="Garamond" w:cs="Calibri"/>
          <w:sz w:val="22"/>
          <w:szCs w:val="22"/>
        </w:rPr>
        <w:t xml:space="preserve">. </w:t>
      </w:r>
      <w:r w:rsidR="00BB5303" w:rsidRPr="00BB5303">
        <w:rPr>
          <w:rFonts w:ascii="Garamond" w:hAnsi="Garamond" w:cs="Calibri"/>
          <w:sz w:val="22"/>
          <w:szCs w:val="22"/>
        </w:rPr>
        <w:t>Ide o opakované vyhlásenie časti zákazky, ktorá nebola vysúťažená v predchádzajúcom postupe verejného obstarávania. Vzhľadom na to, že predmet zákazky je homogénny a týka sa výlučne jedného typu prívesu, jeho ďalšie delenie na časti nie je opodstatnené.</w:t>
      </w:r>
    </w:p>
    <w:p w14:paraId="1A68C61D" w14:textId="77777777" w:rsidR="0088041C" w:rsidRPr="00861D52" w:rsidRDefault="0088041C" w:rsidP="005B6FCC">
      <w:pPr>
        <w:spacing w:line="264" w:lineRule="auto"/>
        <w:jc w:val="both"/>
        <w:rPr>
          <w:rFonts w:ascii="Garamond" w:hAnsi="Garamond" w:cs="Calibri"/>
          <w:sz w:val="22"/>
          <w:szCs w:val="22"/>
        </w:rPr>
      </w:pPr>
    </w:p>
    <w:p w14:paraId="3E24D735" w14:textId="77777777" w:rsidR="0088041C" w:rsidRPr="00861D52" w:rsidRDefault="0088041C" w:rsidP="005B6FCC">
      <w:pPr>
        <w:pStyle w:val="Farebnzoznamzvraznenie11"/>
        <w:spacing w:line="264" w:lineRule="auto"/>
        <w:ind w:left="426"/>
        <w:jc w:val="both"/>
        <w:rPr>
          <w:rFonts w:ascii="Garamond" w:hAnsi="Garamond" w:cs="Calibri"/>
          <w:bCs/>
          <w:noProof/>
          <w:sz w:val="22"/>
          <w:szCs w:val="22"/>
          <w:lang w:eastAsia="sk-SK"/>
        </w:rPr>
      </w:pPr>
      <w:r w:rsidRPr="00861D52">
        <w:rPr>
          <w:rFonts w:ascii="Garamond" w:hAnsi="Garamond" w:cs="Calibri"/>
          <w:bCs/>
          <w:noProof/>
          <w:sz w:val="22"/>
          <w:szCs w:val="22"/>
          <w:lang w:eastAsia="sk-SK"/>
        </w:rPr>
        <w:t xml:space="preserve">Verejný obstarávateľ pristúpil k nerozdeleniu predmetu zákazky na časti, ktoré odôvodňuje v súlade s § 28 ods. 2 ZVO v zmysle vyššie uvedeného. </w:t>
      </w:r>
    </w:p>
    <w:p w14:paraId="2660F36F" w14:textId="77777777" w:rsidR="0088041C" w:rsidRPr="00861D52" w:rsidRDefault="0088041C" w:rsidP="005B6FCC">
      <w:pPr>
        <w:pStyle w:val="tl1"/>
        <w:spacing w:line="264" w:lineRule="auto"/>
        <w:ind w:left="426"/>
        <w:rPr>
          <w:rFonts w:ascii="Garamond" w:hAnsi="Garamond" w:cs="Calibri"/>
          <w:sz w:val="22"/>
          <w:szCs w:val="22"/>
          <w:u w:val="single"/>
        </w:rPr>
      </w:pPr>
    </w:p>
    <w:p w14:paraId="348DCC98" w14:textId="77777777" w:rsidR="00546372" w:rsidRPr="00546372" w:rsidRDefault="00546372" w:rsidP="00FD12E0">
      <w:pPr>
        <w:pStyle w:val="tl1"/>
        <w:numPr>
          <w:ilvl w:val="1"/>
          <w:numId w:val="17"/>
        </w:numPr>
        <w:spacing w:line="264" w:lineRule="auto"/>
        <w:ind w:left="426"/>
        <w:rPr>
          <w:rFonts w:ascii="Garamond" w:hAnsi="Garamond" w:cs="Calibri"/>
          <w:sz w:val="22"/>
          <w:szCs w:val="22"/>
        </w:rPr>
      </w:pPr>
      <w:r w:rsidRPr="00546372">
        <w:rPr>
          <w:rFonts w:ascii="Garamond" w:hAnsi="Garamond" w:cs="Calibri"/>
          <w:sz w:val="22"/>
          <w:szCs w:val="22"/>
        </w:rPr>
        <w:t xml:space="preserve">Verejný obstarávateľ s cieľom stanoviť objektívne, reálne a primerané požiadavky na predmet zákazky tak, aby boli dodržané princípy verejného obstarávania a aby verejné obstarávanie podporovalo otvorenú hospodársku súťaž zrealizoval predbežné trhové konzultácie (ďalej aj „PTK“). Dokumentácia súvisiaca s PTK je zverejnená na: </w:t>
      </w:r>
    </w:p>
    <w:p w14:paraId="52A68E41" w14:textId="3EEEAFCC" w:rsidR="0088041C" w:rsidRPr="00546372" w:rsidRDefault="00546372" w:rsidP="00546372">
      <w:pPr>
        <w:pStyle w:val="tl1"/>
        <w:spacing w:line="264" w:lineRule="auto"/>
        <w:ind w:left="426"/>
        <w:rPr>
          <w:rStyle w:val="Hypertextovprepojenie"/>
          <w:rFonts w:ascii="Garamond" w:hAnsi="Garamond" w:cstheme="minorHAnsi"/>
          <w:sz w:val="22"/>
          <w:szCs w:val="22"/>
          <w:lang w:eastAsia="cs-CZ"/>
        </w:rPr>
      </w:pPr>
      <w:hyperlink r:id="rId11" w:history="1">
        <w:r w:rsidRPr="00546372">
          <w:rPr>
            <w:rStyle w:val="Hypertextovprepojenie"/>
            <w:rFonts w:ascii="Garamond" w:hAnsi="Garamond" w:cstheme="minorHAnsi"/>
            <w:bCs/>
            <w:sz w:val="22"/>
            <w:szCs w:val="22"/>
          </w:rPr>
          <w:t>https://josephine.proebiz.com/sk/tender/58042/summary</w:t>
        </w:r>
      </w:hyperlink>
    </w:p>
    <w:p w14:paraId="5AAC3E3C" w14:textId="77777777" w:rsidR="0088041C" w:rsidRPr="00861D52" w:rsidRDefault="0088041C" w:rsidP="005B6FCC">
      <w:pPr>
        <w:pStyle w:val="Farebnzoznamzvraznenie11"/>
        <w:spacing w:line="264" w:lineRule="auto"/>
        <w:ind w:left="0"/>
        <w:jc w:val="both"/>
        <w:rPr>
          <w:rFonts w:ascii="Garamond" w:hAnsi="Garamond" w:cs="Calibri"/>
          <w:bCs/>
          <w:noProof/>
          <w:sz w:val="22"/>
          <w:szCs w:val="22"/>
          <w:lang w:eastAsia="sk-SK"/>
        </w:rPr>
      </w:pPr>
    </w:p>
    <w:p w14:paraId="1CDC6FD9"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VARIANTNÉ RIEŠENIE</w:t>
      </w:r>
    </w:p>
    <w:p w14:paraId="4FBB8876" w14:textId="77777777" w:rsidR="0088041C" w:rsidRPr="00861D52" w:rsidRDefault="0088041C" w:rsidP="00FD12E0">
      <w:pPr>
        <w:pStyle w:val="tl1"/>
        <w:numPr>
          <w:ilvl w:val="1"/>
          <w:numId w:val="17"/>
        </w:numPr>
        <w:spacing w:line="264" w:lineRule="auto"/>
        <w:ind w:left="426"/>
        <w:rPr>
          <w:rFonts w:ascii="Garamond" w:hAnsi="Garamond" w:cstheme="minorHAnsi"/>
          <w:b/>
          <w:bCs/>
          <w:sz w:val="22"/>
          <w:szCs w:val="22"/>
        </w:rPr>
      </w:pPr>
      <w:r w:rsidRPr="00861D52">
        <w:rPr>
          <w:rFonts w:ascii="Garamond" w:hAnsi="Garamond" w:cs="Calibri"/>
          <w:sz w:val="22"/>
          <w:szCs w:val="22"/>
        </w:rPr>
        <w:t>Uchádzačom sa neumožňuje  predložiť  variantné  riešenie. Ak uchádzač v rámci ponuky predloží aj variantné riešenie, nebude takéto variantné riešenie zaradené do vyhodnocovania.</w:t>
      </w:r>
    </w:p>
    <w:p w14:paraId="686EEC49" w14:textId="77777777" w:rsidR="0088041C" w:rsidRPr="00861D52" w:rsidRDefault="0088041C" w:rsidP="005B6FCC">
      <w:pPr>
        <w:pStyle w:val="Farebnzoznamzvraznenie11"/>
        <w:spacing w:line="264" w:lineRule="auto"/>
        <w:ind w:left="0"/>
        <w:rPr>
          <w:rFonts w:ascii="Garamond" w:hAnsi="Garamond" w:cs="Calibri"/>
          <w:sz w:val="22"/>
          <w:szCs w:val="22"/>
        </w:rPr>
      </w:pPr>
    </w:p>
    <w:p w14:paraId="026B890F" w14:textId="77777777" w:rsidR="0088041C" w:rsidRPr="00861D52" w:rsidRDefault="0088041C" w:rsidP="00FD12E0">
      <w:pPr>
        <w:pStyle w:val="tl1"/>
        <w:numPr>
          <w:ilvl w:val="0"/>
          <w:numId w:val="17"/>
        </w:numPr>
        <w:spacing w:line="264" w:lineRule="auto"/>
        <w:jc w:val="left"/>
        <w:rPr>
          <w:rFonts w:ascii="Garamond" w:hAnsi="Garamond" w:cs="Calibri"/>
          <w:b/>
          <w:bCs/>
          <w:sz w:val="22"/>
          <w:szCs w:val="22"/>
        </w:rPr>
      </w:pPr>
      <w:r w:rsidRPr="00861D52">
        <w:rPr>
          <w:rFonts w:ascii="Garamond" w:hAnsi="Garamond" w:cstheme="minorHAnsi"/>
          <w:b/>
          <w:bCs/>
          <w:sz w:val="22"/>
          <w:szCs w:val="22"/>
        </w:rPr>
        <w:t>MIESTO, TERMÍN DODANIA A SPÔSOB PLNENIA PREDMETU ZÁKAZKY</w:t>
      </w:r>
    </w:p>
    <w:p w14:paraId="7275C46F" w14:textId="0ED5F27B"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Miestom odovzdania diela je </w:t>
      </w:r>
      <w:r w:rsidR="007629C3" w:rsidRPr="007629C3">
        <w:rPr>
          <w:rFonts w:ascii="Garamond" w:hAnsi="Garamond" w:cs="Calibri"/>
          <w:sz w:val="22"/>
          <w:szCs w:val="22"/>
        </w:rPr>
        <w:t>Majerská cesta 94, 974 96 Banská Bystrica</w:t>
      </w:r>
      <w:r w:rsidRPr="00861D52">
        <w:rPr>
          <w:rFonts w:ascii="Garamond" w:hAnsi="Garamond" w:cs="Calibri"/>
          <w:sz w:val="22"/>
          <w:szCs w:val="22"/>
        </w:rPr>
        <w:t xml:space="preserve">. </w:t>
      </w:r>
    </w:p>
    <w:p w14:paraId="2AFDDB2D" w14:textId="77777777" w:rsidR="0088041C" w:rsidRPr="00861D52" w:rsidRDefault="0088041C" w:rsidP="005B6FCC">
      <w:pPr>
        <w:pStyle w:val="tl1"/>
        <w:spacing w:line="264" w:lineRule="auto"/>
        <w:ind w:left="426"/>
        <w:rPr>
          <w:rFonts w:ascii="Garamond" w:hAnsi="Garamond" w:cs="Calibri"/>
          <w:sz w:val="22"/>
          <w:szCs w:val="22"/>
        </w:rPr>
      </w:pPr>
    </w:p>
    <w:p w14:paraId="67CE19B3" w14:textId="2856597C" w:rsidR="0088041C" w:rsidRPr="00861D52" w:rsidRDefault="00355E7A" w:rsidP="00FD12E0">
      <w:pPr>
        <w:pStyle w:val="tl1"/>
        <w:numPr>
          <w:ilvl w:val="1"/>
          <w:numId w:val="17"/>
        </w:numPr>
        <w:spacing w:line="264" w:lineRule="auto"/>
        <w:ind w:left="426"/>
        <w:rPr>
          <w:rFonts w:ascii="Garamond" w:hAnsi="Garamond" w:cs="Calibri"/>
          <w:sz w:val="22"/>
          <w:szCs w:val="22"/>
        </w:rPr>
      </w:pPr>
      <w:r w:rsidRPr="00355E7A">
        <w:rPr>
          <w:rFonts w:ascii="Garamond" w:hAnsi="Garamond" w:cs="Calibri"/>
          <w:sz w:val="22"/>
          <w:szCs w:val="22"/>
        </w:rPr>
        <w:t xml:space="preserve">Predmet zákazky bude dodaný </w:t>
      </w:r>
      <w:r w:rsidRPr="00355E7A">
        <w:rPr>
          <w:rFonts w:ascii="Garamond" w:hAnsi="Garamond" w:cs="Calibri"/>
          <w:b/>
          <w:bCs/>
          <w:sz w:val="22"/>
          <w:szCs w:val="22"/>
        </w:rPr>
        <w:t>do 180 dní odo dňa účinnosti zmluvy</w:t>
      </w:r>
      <w:r w:rsidRPr="00355E7A">
        <w:rPr>
          <w:rFonts w:ascii="Garamond" w:hAnsi="Garamond" w:cs="Calibri"/>
          <w:sz w:val="22"/>
          <w:szCs w:val="22"/>
        </w:rPr>
        <w:t>. Uvedené platí pre každú časť predmetu zákazky.</w:t>
      </w:r>
      <w:r w:rsidR="0088041C" w:rsidRPr="00861D52">
        <w:rPr>
          <w:rFonts w:ascii="Garamond" w:hAnsi="Garamond" w:cs="Calibri"/>
          <w:sz w:val="22"/>
          <w:szCs w:val="22"/>
        </w:rPr>
        <w:t xml:space="preserve"> </w:t>
      </w:r>
    </w:p>
    <w:p w14:paraId="26B91B0B" w14:textId="77777777" w:rsidR="0088041C" w:rsidRPr="00861D52" w:rsidRDefault="0088041C" w:rsidP="005B6FCC">
      <w:pPr>
        <w:pStyle w:val="Zkladntext"/>
        <w:spacing w:line="264" w:lineRule="auto"/>
        <w:rPr>
          <w:rFonts w:ascii="Garamond" w:hAnsi="Garamond" w:cs="Calibri"/>
          <w:b w:val="0"/>
          <w:sz w:val="22"/>
          <w:szCs w:val="22"/>
        </w:rPr>
      </w:pPr>
    </w:p>
    <w:p w14:paraId="264F2E78"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ZDROJ FINANČNÝCH PROSTRIEDKOV</w:t>
      </w:r>
    </w:p>
    <w:p w14:paraId="46B67148" w14:textId="259BC5F8" w:rsidR="0088041C"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Predmet zákazky bude </w:t>
      </w:r>
      <w:r w:rsidR="006F230D">
        <w:rPr>
          <w:rFonts w:ascii="Garamond" w:hAnsi="Garamond" w:cs="Calibri"/>
          <w:sz w:val="22"/>
          <w:szCs w:val="22"/>
        </w:rPr>
        <w:t xml:space="preserve">spolufinancovaný </w:t>
      </w:r>
      <w:r w:rsidR="00191664" w:rsidRPr="00191664">
        <w:rPr>
          <w:rFonts w:ascii="Garamond" w:hAnsi="Garamond" w:cs="Calibri"/>
          <w:sz w:val="22"/>
          <w:szCs w:val="22"/>
        </w:rPr>
        <w:t xml:space="preserve">z fondu Európskej únie v rámci Programov cezhraničnej spolupráce </w:t>
      </w:r>
      <w:proofErr w:type="spellStart"/>
      <w:r w:rsidR="00191664" w:rsidRPr="00191664">
        <w:rPr>
          <w:rFonts w:ascii="Garamond" w:hAnsi="Garamond" w:cs="Calibri"/>
          <w:sz w:val="22"/>
          <w:szCs w:val="22"/>
        </w:rPr>
        <w:t>Interreg</w:t>
      </w:r>
      <w:proofErr w:type="spellEnd"/>
      <w:r w:rsidR="00191664" w:rsidRPr="00191664">
        <w:rPr>
          <w:rFonts w:ascii="Garamond" w:hAnsi="Garamond" w:cs="Calibri"/>
          <w:sz w:val="22"/>
          <w:szCs w:val="22"/>
        </w:rPr>
        <w:t xml:space="preserve"> SKAT/SKCZ/HUSK/PLSK/NEXT</w:t>
      </w:r>
      <w:r w:rsidR="00191664">
        <w:rPr>
          <w:rFonts w:ascii="Garamond" w:hAnsi="Garamond" w:cs="Calibri"/>
          <w:sz w:val="22"/>
          <w:szCs w:val="22"/>
        </w:rPr>
        <w:t>.</w:t>
      </w:r>
    </w:p>
    <w:p w14:paraId="5FE8F190" w14:textId="77777777" w:rsidR="00B47B53" w:rsidRPr="00B47B53" w:rsidRDefault="00B47B53" w:rsidP="00FD12E0">
      <w:pPr>
        <w:pStyle w:val="tl1"/>
        <w:numPr>
          <w:ilvl w:val="0"/>
          <w:numId w:val="32"/>
        </w:numPr>
        <w:ind w:left="993"/>
        <w:rPr>
          <w:rFonts w:ascii="Garamond" w:hAnsi="Garamond" w:cs="Calibri"/>
          <w:sz w:val="22"/>
          <w:szCs w:val="22"/>
        </w:rPr>
      </w:pPr>
      <w:r w:rsidRPr="00B47B53">
        <w:rPr>
          <w:rFonts w:ascii="Garamond" w:hAnsi="Garamond" w:cs="Calibri"/>
          <w:sz w:val="22"/>
          <w:szCs w:val="22"/>
        </w:rPr>
        <w:t>Skrátený názov projektu: #riskfire</w:t>
      </w:r>
    </w:p>
    <w:p w14:paraId="0688057F" w14:textId="77777777" w:rsidR="00B47B53" w:rsidRPr="00B47B53" w:rsidRDefault="00B47B53" w:rsidP="00FD12E0">
      <w:pPr>
        <w:pStyle w:val="tl1"/>
        <w:numPr>
          <w:ilvl w:val="0"/>
          <w:numId w:val="32"/>
        </w:numPr>
        <w:ind w:left="993"/>
        <w:rPr>
          <w:rFonts w:ascii="Garamond" w:hAnsi="Garamond" w:cs="Calibri"/>
          <w:sz w:val="22"/>
          <w:szCs w:val="22"/>
        </w:rPr>
      </w:pPr>
      <w:r w:rsidRPr="00B47B53">
        <w:rPr>
          <w:rFonts w:ascii="Garamond" w:hAnsi="Garamond" w:cs="Calibri"/>
          <w:sz w:val="22"/>
          <w:szCs w:val="22"/>
        </w:rPr>
        <w:t>Fond: ERDF</w:t>
      </w:r>
    </w:p>
    <w:p w14:paraId="2B4786FF" w14:textId="77777777" w:rsidR="00B47B53" w:rsidRPr="00B47B53" w:rsidRDefault="00B47B53" w:rsidP="00FD12E0">
      <w:pPr>
        <w:pStyle w:val="tl1"/>
        <w:numPr>
          <w:ilvl w:val="0"/>
          <w:numId w:val="32"/>
        </w:numPr>
        <w:ind w:left="993"/>
        <w:rPr>
          <w:rFonts w:ascii="Garamond" w:hAnsi="Garamond" w:cs="Calibri"/>
          <w:sz w:val="22"/>
          <w:szCs w:val="22"/>
        </w:rPr>
      </w:pPr>
      <w:r w:rsidRPr="00B47B53">
        <w:rPr>
          <w:rFonts w:ascii="Garamond" w:hAnsi="Garamond" w:cs="Calibri"/>
          <w:sz w:val="22"/>
          <w:szCs w:val="22"/>
        </w:rPr>
        <w:t xml:space="preserve">Operačný program: Program VI-A </w:t>
      </w:r>
      <w:proofErr w:type="spellStart"/>
      <w:r w:rsidRPr="00B47B53">
        <w:rPr>
          <w:rFonts w:ascii="Garamond" w:hAnsi="Garamond" w:cs="Calibri"/>
          <w:sz w:val="22"/>
          <w:szCs w:val="22"/>
        </w:rPr>
        <w:t>Interreg</w:t>
      </w:r>
      <w:proofErr w:type="spellEnd"/>
      <w:r w:rsidRPr="00B47B53">
        <w:rPr>
          <w:rFonts w:ascii="Garamond" w:hAnsi="Garamond" w:cs="Calibri"/>
          <w:sz w:val="22"/>
          <w:szCs w:val="22"/>
        </w:rPr>
        <w:t xml:space="preserve"> Maďarsko-Slovensko</w:t>
      </w:r>
    </w:p>
    <w:p w14:paraId="69F05686" w14:textId="77777777" w:rsidR="00B47B53" w:rsidRPr="00B47B53" w:rsidRDefault="00B47B53" w:rsidP="00FD12E0">
      <w:pPr>
        <w:pStyle w:val="tl1"/>
        <w:numPr>
          <w:ilvl w:val="0"/>
          <w:numId w:val="32"/>
        </w:numPr>
        <w:ind w:left="993"/>
        <w:rPr>
          <w:rFonts w:ascii="Garamond" w:hAnsi="Garamond" w:cs="Calibri"/>
          <w:sz w:val="22"/>
          <w:szCs w:val="22"/>
        </w:rPr>
      </w:pPr>
      <w:r w:rsidRPr="00B47B53">
        <w:rPr>
          <w:rFonts w:ascii="Garamond" w:hAnsi="Garamond" w:cs="Calibri"/>
          <w:sz w:val="22"/>
          <w:szCs w:val="22"/>
        </w:rPr>
        <w:t>Prioritná os: 1. – Zelené spolupráce</w:t>
      </w:r>
    </w:p>
    <w:p w14:paraId="292DDFA1" w14:textId="5D7844B2" w:rsidR="00B47B53" w:rsidRPr="00B47B53" w:rsidRDefault="00B47B53" w:rsidP="00FD12E0">
      <w:pPr>
        <w:pStyle w:val="tl1"/>
        <w:numPr>
          <w:ilvl w:val="0"/>
          <w:numId w:val="32"/>
        </w:numPr>
        <w:ind w:left="993"/>
        <w:rPr>
          <w:rFonts w:ascii="Garamond" w:hAnsi="Garamond" w:cs="Calibri"/>
          <w:sz w:val="22"/>
          <w:szCs w:val="22"/>
        </w:rPr>
      </w:pPr>
      <w:r w:rsidRPr="00B47B53">
        <w:rPr>
          <w:rFonts w:ascii="Garamond" w:hAnsi="Garamond" w:cs="Calibri"/>
          <w:sz w:val="22"/>
          <w:szCs w:val="22"/>
        </w:rPr>
        <w:t>Špecifický cieľ: 1.2.2 – Spoločné riadenie rizík</w:t>
      </w:r>
    </w:p>
    <w:p w14:paraId="6024C021" w14:textId="77777777" w:rsidR="0088041C" w:rsidRPr="00861D52" w:rsidRDefault="0088041C" w:rsidP="005B6FCC">
      <w:pPr>
        <w:pStyle w:val="tl1"/>
        <w:spacing w:line="264" w:lineRule="auto"/>
        <w:ind w:left="426"/>
        <w:rPr>
          <w:rFonts w:ascii="Garamond" w:hAnsi="Garamond" w:cs="Calibri"/>
          <w:b/>
          <w:bCs/>
          <w:sz w:val="22"/>
          <w:szCs w:val="22"/>
        </w:rPr>
      </w:pPr>
    </w:p>
    <w:p w14:paraId="7CEB9E2E"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DRUH ZÁKAZKY</w:t>
      </w:r>
    </w:p>
    <w:p w14:paraId="76205600" w14:textId="5A3D9557" w:rsidR="0088041C" w:rsidRPr="00861D52" w:rsidRDefault="00F729CD" w:rsidP="00FD12E0">
      <w:pPr>
        <w:pStyle w:val="tl1"/>
        <w:numPr>
          <w:ilvl w:val="1"/>
          <w:numId w:val="17"/>
        </w:numPr>
        <w:spacing w:line="264" w:lineRule="auto"/>
        <w:ind w:left="426"/>
        <w:rPr>
          <w:rFonts w:ascii="Garamond" w:hAnsi="Garamond" w:cs="Calibri"/>
          <w:sz w:val="22"/>
          <w:szCs w:val="22"/>
        </w:rPr>
      </w:pPr>
      <w:r w:rsidRPr="00F729CD">
        <w:rPr>
          <w:rFonts w:ascii="Garamond" w:hAnsi="Garamond" w:cs="Calibri"/>
          <w:sz w:val="22"/>
          <w:szCs w:val="22"/>
        </w:rPr>
        <w:t>Podrobné vymedzenie záväzných zmluvných podmienok na uskutočnenie predmetu zákazky, ktoré musia byť obsiahnuté v uzatvorenej zmluve, obsahuje časť B. Opis predmetu zákazky, C. Obchodné podmienky, D. Spôsob určenia ceny a prílohy týchto SP. Verejný obstarávateľ bude od úspešného uchádzača požadovať záväzne dodržať minimálne zmluvné podmienky uvedené v časti C. Obchodné podmienky a v prílohách týchto SP</w:t>
      </w:r>
      <w:r w:rsidR="0088041C" w:rsidRPr="00861D52">
        <w:rPr>
          <w:rFonts w:ascii="Garamond" w:hAnsi="Garamond" w:cs="Calibri"/>
          <w:sz w:val="22"/>
          <w:szCs w:val="22"/>
        </w:rPr>
        <w:t>.</w:t>
      </w:r>
    </w:p>
    <w:p w14:paraId="5190319D" w14:textId="77777777" w:rsidR="0088041C" w:rsidRPr="00861D52" w:rsidRDefault="0088041C" w:rsidP="005B6FCC">
      <w:pPr>
        <w:pStyle w:val="tl1"/>
        <w:spacing w:line="264" w:lineRule="auto"/>
        <w:rPr>
          <w:rFonts w:ascii="Garamond" w:hAnsi="Garamond" w:cs="Calibri"/>
          <w:b/>
          <w:bCs/>
          <w:sz w:val="22"/>
          <w:szCs w:val="22"/>
        </w:rPr>
      </w:pPr>
    </w:p>
    <w:p w14:paraId="23CC385E"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LEHOTA VIAZANOSTI PONUKY</w:t>
      </w:r>
    </w:p>
    <w:p w14:paraId="6C9B29F0"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Zábezpeka ponuky sa nevyžaduje, z uvedeného dôvodu verejný obstarávateľ neurčuje lehotu viazanosti ponúk.</w:t>
      </w:r>
    </w:p>
    <w:p w14:paraId="17A4DA72" w14:textId="77777777" w:rsidR="0088041C" w:rsidRPr="00861D52" w:rsidRDefault="0088041C" w:rsidP="005B6FCC">
      <w:pPr>
        <w:pStyle w:val="tl1"/>
        <w:spacing w:line="264" w:lineRule="auto"/>
        <w:rPr>
          <w:rFonts w:ascii="Garamond" w:hAnsi="Garamond" w:cs="Calibri"/>
          <w:sz w:val="22"/>
          <w:szCs w:val="22"/>
        </w:rPr>
      </w:pPr>
    </w:p>
    <w:p w14:paraId="2A5CFD70" w14:textId="77777777" w:rsidR="0088041C" w:rsidRPr="00861D52" w:rsidRDefault="0088041C" w:rsidP="00FD12E0">
      <w:pPr>
        <w:pStyle w:val="tl1"/>
        <w:numPr>
          <w:ilvl w:val="0"/>
          <w:numId w:val="17"/>
        </w:numPr>
        <w:spacing w:line="264" w:lineRule="auto"/>
        <w:jc w:val="left"/>
        <w:rPr>
          <w:rFonts w:ascii="Garamond" w:hAnsi="Garamond" w:cs="Calibri"/>
          <w:b/>
          <w:bCs/>
          <w:sz w:val="22"/>
          <w:szCs w:val="22"/>
        </w:rPr>
      </w:pPr>
      <w:r w:rsidRPr="00861D52">
        <w:rPr>
          <w:rFonts w:ascii="Garamond" w:hAnsi="Garamond" w:cstheme="minorHAnsi"/>
          <w:b/>
          <w:bCs/>
          <w:sz w:val="22"/>
          <w:szCs w:val="22"/>
        </w:rPr>
        <w:t>KOMUNIKÁCIA MEDZI VEREJNÝM OBSTARÁVATEĽOM A ZÁUJEMCAMI/ UCHÁDZAČMI</w:t>
      </w:r>
    </w:p>
    <w:p w14:paraId="4C738A1A" w14:textId="3301429D"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Poskytovanie vysvetlení, odovzdávanie podkladov a </w:t>
      </w:r>
      <w:r w:rsidRPr="00861D52">
        <w:rPr>
          <w:rFonts w:ascii="Garamond" w:hAnsi="Garamond" w:cs="Calibri"/>
          <w:b/>
          <w:bCs/>
          <w:sz w:val="22"/>
          <w:szCs w:val="22"/>
        </w:rPr>
        <w:t>komunikácia</w:t>
      </w:r>
      <w:r w:rsidRPr="00861D52">
        <w:rPr>
          <w:rFonts w:ascii="Garamond" w:hAnsi="Garamond" w:cs="Calibri"/>
          <w:sz w:val="22"/>
          <w:szCs w:val="22"/>
        </w:rPr>
        <w:t xml:space="preserve"> (ďalej len „komunikácia“) medzi verejným obstarávateľom/záujemcami a uchádzačmi sa bude uskutočňovať v štátnom (slovenskom) jazyku a spôsobom, ktorý zabezpečí úplnosť a obsah týchto údajov uvedených v ponuke, podmienkach účasti a zaručí ochranu dôverných a</w:t>
      </w:r>
      <w:r w:rsidR="00D3137E">
        <w:rPr>
          <w:rFonts w:ascii="Garamond" w:hAnsi="Garamond" w:cs="Calibri"/>
          <w:sz w:val="22"/>
          <w:szCs w:val="22"/>
        </w:rPr>
        <w:t> </w:t>
      </w:r>
      <w:r w:rsidRPr="00861D52">
        <w:rPr>
          <w:rFonts w:ascii="Garamond" w:hAnsi="Garamond" w:cs="Calibri"/>
          <w:sz w:val="22"/>
          <w:szCs w:val="22"/>
        </w:rPr>
        <w:t>osobných údajov uvedených v týchto dokumentoch.</w:t>
      </w:r>
    </w:p>
    <w:p w14:paraId="0785EE2D" w14:textId="77777777" w:rsidR="0088041C" w:rsidRPr="00861D52" w:rsidRDefault="0088041C" w:rsidP="005B6FCC">
      <w:pPr>
        <w:pStyle w:val="tl1"/>
        <w:spacing w:line="264" w:lineRule="auto"/>
        <w:ind w:left="426"/>
        <w:rPr>
          <w:rFonts w:ascii="Garamond" w:hAnsi="Garamond" w:cs="Calibri"/>
          <w:sz w:val="22"/>
          <w:szCs w:val="22"/>
        </w:rPr>
      </w:pPr>
    </w:p>
    <w:p w14:paraId="380EE8F3"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861D52">
        <w:rPr>
          <w:rFonts w:ascii="Garamond" w:hAnsi="Garamond" w:cs="Calibri"/>
          <w:b/>
          <w:sz w:val="22"/>
          <w:szCs w:val="22"/>
        </w:rPr>
        <w:t>počas celého procesu verejného obstarávania</w:t>
      </w:r>
      <w:r w:rsidRPr="00861D52">
        <w:rPr>
          <w:rFonts w:ascii="Garamond" w:hAnsi="Garamond" w:cs="Calibri"/>
          <w:sz w:val="22"/>
          <w:szCs w:val="22"/>
        </w:rPr>
        <w:t>.</w:t>
      </w:r>
    </w:p>
    <w:p w14:paraId="2F0B7963" w14:textId="77777777" w:rsidR="0088041C" w:rsidRPr="00861D52" w:rsidRDefault="0088041C" w:rsidP="005B6FCC">
      <w:pPr>
        <w:pStyle w:val="Odsekzoznamu"/>
        <w:spacing w:line="264" w:lineRule="auto"/>
        <w:rPr>
          <w:rFonts w:ascii="Garamond" w:hAnsi="Garamond" w:cs="Calibri"/>
          <w:sz w:val="22"/>
          <w:szCs w:val="22"/>
          <w:u w:val="single"/>
        </w:rPr>
      </w:pPr>
    </w:p>
    <w:p w14:paraId="663C8CE6"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u w:val="single"/>
        </w:rPr>
        <w:t>Všeobecné informácie k webovej aplikácií JOSEPHINE.</w:t>
      </w:r>
    </w:p>
    <w:p w14:paraId="3BF64DC3"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 xml:space="preserve">JOSEPHINE je na účely tohto verejného obstarávania softvér pre elektronizáciu zadávania zákaziek postupmi podľa ZVO. JOSEPHINE je webová aplikácia na doméne </w:t>
      </w:r>
      <w:hyperlink r:id="rId12" w:history="1">
        <w:r w:rsidRPr="00861D52">
          <w:rPr>
            <w:rStyle w:val="Hypertextovprepojenie"/>
            <w:rFonts w:ascii="Garamond" w:hAnsi="Garamond" w:cs="Calibri"/>
            <w:sz w:val="22"/>
            <w:szCs w:val="22"/>
          </w:rPr>
          <w:t>https://josephine.proebiz.com</w:t>
        </w:r>
      </w:hyperlink>
      <w:r w:rsidRPr="00861D52">
        <w:rPr>
          <w:rFonts w:ascii="Garamond" w:hAnsi="Garamond" w:cs="Calibri"/>
          <w:sz w:val="22"/>
          <w:szCs w:val="22"/>
        </w:rPr>
        <w:t>.</w:t>
      </w:r>
    </w:p>
    <w:p w14:paraId="7312157E" w14:textId="77777777" w:rsidR="0088041C" w:rsidRPr="00861D52" w:rsidRDefault="0088041C" w:rsidP="005B6FCC">
      <w:pPr>
        <w:pStyle w:val="tl1"/>
        <w:spacing w:line="264" w:lineRule="auto"/>
        <w:ind w:left="426"/>
        <w:rPr>
          <w:rFonts w:ascii="Garamond" w:hAnsi="Garamond" w:cs="Calibri"/>
          <w:sz w:val="22"/>
          <w:szCs w:val="22"/>
        </w:rPr>
      </w:pPr>
      <w:r w:rsidRPr="00861D52">
        <w:rPr>
          <w:rFonts w:ascii="Garamond" w:hAnsi="Garamond" w:cs="Calibri"/>
          <w:sz w:val="22"/>
          <w:szCs w:val="22"/>
        </w:rPr>
        <w:t>Na bezproblémové používanie systému JOSEPHINE je nutné používať jeden z podporovaných internetových prehliadačov:</w:t>
      </w:r>
    </w:p>
    <w:p w14:paraId="17CF72F2"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 xml:space="preserve">Microsoft </w:t>
      </w:r>
      <w:proofErr w:type="spellStart"/>
      <w:r w:rsidRPr="00861D52">
        <w:rPr>
          <w:rFonts w:ascii="Garamond" w:hAnsi="Garamond" w:cs="Calibri"/>
          <w:sz w:val="22"/>
          <w:szCs w:val="22"/>
        </w:rPr>
        <w:t>Edge</w:t>
      </w:r>
      <w:proofErr w:type="spellEnd"/>
      <w:r w:rsidRPr="00861D52">
        <w:rPr>
          <w:rFonts w:ascii="Garamond" w:hAnsi="Garamond" w:cs="Calibri"/>
          <w:sz w:val="22"/>
          <w:szCs w:val="22"/>
        </w:rPr>
        <w:t>,</w:t>
      </w:r>
    </w:p>
    <w:p w14:paraId="0C795E3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proofErr w:type="spellStart"/>
      <w:r w:rsidRPr="00861D52">
        <w:rPr>
          <w:rFonts w:ascii="Garamond" w:hAnsi="Garamond" w:cs="Calibri"/>
          <w:sz w:val="22"/>
          <w:szCs w:val="22"/>
        </w:rPr>
        <w:lastRenderedPageBreak/>
        <w:t>Mozilla</w:t>
      </w:r>
      <w:proofErr w:type="spellEnd"/>
      <w:r w:rsidRPr="00861D52">
        <w:rPr>
          <w:rFonts w:ascii="Garamond" w:hAnsi="Garamond" w:cs="Calibri"/>
          <w:sz w:val="22"/>
          <w:szCs w:val="22"/>
        </w:rPr>
        <w:t xml:space="preserve"> Firefox verzia 13.0 a vyššia alebo</w:t>
      </w:r>
    </w:p>
    <w:p w14:paraId="2721506F" w14:textId="77777777" w:rsidR="0088041C" w:rsidRPr="00861D52" w:rsidRDefault="0088041C" w:rsidP="005B6FCC">
      <w:pPr>
        <w:pStyle w:val="tl1"/>
        <w:numPr>
          <w:ilvl w:val="0"/>
          <w:numId w:val="8"/>
        </w:numPr>
        <w:spacing w:line="264" w:lineRule="auto"/>
        <w:ind w:left="993"/>
        <w:rPr>
          <w:rFonts w:ascii="Garamond" w:hAnsi="Garamond" w:cs="Calibri"/>
          <w:sz w:val="22"/>
          <w:szCs w:val="22"/>
        </w:rPr>
      </w:pPr>
      <w:r w:rsidRPr="00861D52">
        <w:rPr>
          <w:rFonts w:ascii="Garamond" w:hAnsi="Garamond" w:cs="Calibri"/>
          <w:sz w:val="22"/>
          <w:szCs w:val="22"/>
        </w:rPr>
        <w:t>Google Chrome</w:t>
      </w:r>
    </w:p>
    <w:p w14:paraId="441778FB" w14:textId="77777777" w:rsidR="0088041C" w:rsidRPr="00861D52" w:rsidRDefault="0088041C" w:rsidP="005B6FCC">
      <w:pPr>
        <w:pStyle w:val="tl1"/>
        <w:spacing w:line="264" w:lineRule="auto"/>
        <w:rPr>
          <w:rFonts w:ascii="Garamond" w:hAnsi="Garamond" w:cs="Calibri"/>
          <w:sz w:val="22"/>
          <w:szCs w:val="22"/>
        </w:rPr>
      </w:pPr>
    </w:p>
    <w:p w14:paraId="53891A09" w14:textId="115FA2F6"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w:t>
      </w:r>
      <w:r w:rsidR="00D3137E">
        <w:rPr>
          <w:rFonts w:ascii="Garamond" w:hAnsi="Garamond" w:cs="Calibri"/>
          <w:sz w:val="22"/>
          <w:szCs w:val="22"/>
        </w:rPr>
        <w:t> </w:t>
      </w:r>
      <w:r w:rsidRPr="00861D52">
        <w:rPr>
          <w:rFonts w:ascii="Garamond" w:hAnsi="Garamond" w:cs="Calibri"/>
          <w:sz w:val="22"/>
          <w:szCs w:val="22"/>
        </w:rPr>
        <w:t>funkcionalitou systému.</w:t>
      </w:r>
    </w:p>
    <w:p w14:paraId="4DB8B7D7" w14:textId="77777777" w:rsidR="0088041C" w:rsidRPr="00861D52" w:rsidRDefault="0088041C" w:rsidP="005B6FCC">
      <w:pPr>
        <w:pStyle w:val="tl1"/>
        <w:spacing w:line="264" w:lineRule="auto"/>
        <w:ind w:left="426"/>
        <w:rPr>
          <w:rFonts w:ascii="Garamond" w:hAnsi="Garamond" w:cs="Calibri"/>
          <w:sz w:val="22"/>
          <w:szCs w:val="22"/>
        </w:rPr>
      </w:pPr>
    </w:p>
    <w:p w14:paraId="42719483"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A5B4487" w14:textId="77777777" w:rsidR="0088041C" w:rsidRPr="00861D52" w:rsidRDefault="0088041C" w:rsidP="005B6FCC">
      <w:pPr>
        <w:pStyle w:val="Odsekzoznamu"/>
        <w:spacing w:line="264" w:lineRule="auto"/>
        <w:rPr>
          <w:rFonts w:ascii="Garamond" w:hAnsi="Garamond" w:cs="Calibri"/>
          <w:sz w:val="22"/>
          <w:szCs w:val="22"/>
        </w:rPr>
      </w:pPr>
    </w:p>
    <w:p w14:paraId="3A60A7D7"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913B0CF" w14:textId="77777777" w:rsidR="0088041C" w:rsidRPr="00861D52" w:rsidRDefault="0088041C" w:rsidP="005B6FCC">
      <w:pPr>
        <w:pStyle w:val="Odsekzoznamu"/>
        <w:spacing w:line="264" w:lineRule="auto"/>
        <w:rPr>
          <w:rFonts w:ascii="Garamond" w:hAnsi="Garamond" w:cs="Calibri"/>
          <w:sz w:val="22"/>
          <w:szCs w:val="22"/>
        </w:rPr>
      </w:pPr>
    </w:p>
    <w:p w14:paraId="7372B689" w14:textId="74F3C9FD"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Verejný obstarávateľ odporúča záujemcom, ktorí chcú byť informovaní o prípadných aktualizáciách týkajúcich sa</w:t>
      </w:r>
      <w:r w:rsidR="00D3137E">
        <w:rPr>
          <w:rFonts w:ascii="Garamond" w:hAnsi="Garamond" w:cs="Calibri"/>
          <w:sz w:val="22"/>
          <w:szCs w:val="22"/>
        </w:rPr>
        <w:t> </w:t>
      </w:r>
      <w:r w:rsidRPr="00861D52">
        <w:rPr>
          <w:rFonts w:ascii="Garamond" w:hAnsi="Garamond" w:cs="Calibri"/>
          <w:sz w:val="22"/>
          <w:szCs w:val="22"/>
        </w:rPr>
        <w:t>zákazky prostredníctvom notifikačných e-mailov, aby v danej zákazke zaklikli tlačidlo „ZAUJÍMA MA TO“ (v pravej hornej časti obrazovky).</w:t>
      </w:r>
    </w:p>
    <w:p w14:paraId="12D18E99" w14:textId="77777777" w:rsidR="0088041C" w:rsidRPr="00861D52" w:rsidRDefault="0088041C" w:rsidP="005B6FCC">
      <w:pPr>
        <w:pStyle w:val="Odsekzoznamu"/>
        <w:spacing w:line="264" w:lineRule="auto"/>
        <w:rPr>
          <w:rFonts w:ascii="Garamond" w:hAnsi="Garamond" w:cs="Calibri"/>
          <w:sz w:val="22"/>
          <w:szCs w:val="22"/>
        </w:rPr>
      </w:pPr>
    </w:p>
    <w:p w14:paraId="0C583B8F"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systéme JOSEPHINE.</w:t>
      </w:r>
    </w:p>
    <w:p w14:paraId="2FF1845D" w14:textId="77777777" w:rsidR="0088041C" w:rsidRPr="00861D52" w:rsidRDefault="0088041C" w:rsidP="005B6FCC">
      <w:pPr>
        <w:pStyle w:val="Odsekzoznamu"/>
        <w:spacing w:line="264" w:lineRule="auto"/>
        <w:rPr>
          <w:rFonts w:ascii="Garamond" w:hAnsi="Garamond" w:cstheme="minorHAnsi"/>
          <w:sz w:val="22"/>
          <w:szCs w:val="22"/>
        </w:rPr>
      </w:pPr>
    </w:p>
    <w:p w14:paraId="5F6FAC17"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theme="minorHAnsi"/>
          <w:sz w:val="22"/>
          <w:szCs w:val="22"/>
        </w:rPr>
        <w:t xml:space="preserve">Podania a dokumenty súvisiace s uplatnením námietok sa riadia pravidlami podľa § 170 a </w:t>
      </w:r>
      <w:proofErr w:type="spellStart"/>
      <w:r w:rsidRPr="00861D52">
        <w:rPr>
          <w:rFonts w:ascii="Garamond" w:hAnsi="Garamond" w:cstheme="minorHAnsi"/>
          <w:sz w:val="22"/>
          <w:szCs w:val="22"/>
        </w:rPr>
        <w:t>nasl</w:t>
      </w:r>
      <w:proofErr w:type="spellEnd"/>
      <w:r w:rsidRPr="00861D52">
        <w:rPr>
          <w:rFonts w:ascii="Garamond" w:hAnsi="Garamond" w:cstheme="minorHAnsi"/>
          <w:sz w:val="22"/>
          <w:szCs w:val="22"/>
        </w:rPr>
        <w:t>. ZVO.</w:t>
      </w:r>
    </w:p>
    <w:p w14:paraId="5A29D30F" w14:textId="77777777" w:rsidR="0088041C" w:rsidRPr="00861D52" w:rsidRDefault="0088041C" w:rsidP="005B6FCC">
      <w:pPr>
        <w:pStyle w:val="tl1"/>
        <w:spacing w:line="264" w:lineRule="auto"/>
        <w:rPr>
          <w:rFonts w:ascii="Garamond" w:hAnsi="Garamond"/>
          <w:sz w:val="22"/>
          <w:szCs w:val="22"/>
        </w:rPr>
      </w:pPr>
    </w:p>
    <w:p w14:paraId="1192C516"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VYSVETLENIE A ZMENY</w:t>
      </w:r>
    </w:p>
    <w:p w14:paraId="469FA047" w14:textId="77777777" w:rsidR="0088041C" w:rsidRPr="00861D52" w:rsidRDefault="0088041C" w:rsidP="00FD12E0">
      <w:pPr>
        <w:pStyle w:val="tl1"/>
        <w:numPr>
          <w:ilvl w:val="1"/>
          <w:numId w:val="17"/>
        </w:numPr>
        <w:spacing w:line="264" w:lineRule="auto"/>
        <w:ind w:left="426"/>
        <w:rPr>
          <w:rFonts w:ascii="Garamond" w:hAnsi="Garamond" w:cstheme="minorHAnsi"/>
          <w:sz w:val="22"/>
          <w:szCs w:val="22"/>
        </w:rPr>
      </w:pPr>
      <w:r w:rsidRPr="00861D52">
        <w:rPr>
          <w:rFonts w:ascii="Garamond" w:hAnsi="Garamond"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4D4A1FA" w14:textId="77777777" w:rsidR="0088041C" w:rsidRPr="00861D52" w:rsidRDefault="0088041C" w:rsidP="005B6FCC">
      <w:pPr>
        <w:pStyle w:val="tl1"/>
        <w:spacing w:line="264" w:lineRule="auto"/>
        <w:ind w:left="426"/>
        <w:rPr>
          <w:rFonts w:ascii="Garamond" w:hAnsi="Garamond" w:cstheme="minorHAnsi"/>
          <w:sz w:val="22"/>
          <w:szCs w:val="22"/>
        </w:rPr>
      </w:pPr>
    </w:p>
    <w:p w14:paraId="1C56DA06" w14:textId="77777777" w:rsidR="0088041C" w:rsidRPr="00861D52" w:rsidRDefault="0088041C" w:rsidP="00FD12E0">
      <w:pPr>
        <w:pStyle w:val="tl1"/>
        <w:numPr>
          <w:ilvl w:val="1"/>
          <w:numId w:val="17"/>
        </w:numPr>
        <w:spacing w:line="264" w:lineRule="auto"/>
        <w:ind w:left="426"/>
        <w:rPr>
          <w:rFonts w:ascii="Garamond" w:hAnsi="Garamond" w:cstheme="minorHAnsi"/>
          <w:sz w:val="22"/>
          <w:szCs w:val="22"/>
        </w:rPr>
      </w:pPr>
      <w:r w:rsidRPr="00861D52">
        <w:rPr>
          <w:rFonts w:ascii="Garamond" w:hAnsi="Garamond" w:cs="Calibri"/>
          <w:sz w:val="22"/>
          <w:szCs w:val="22"/>
        </w:rPr>
        <w:t>Verejný obstarávateľ primerane predĺži lehotu na predkladanie ponúk, ak</w:t>
      </w:r>
    </w:p>
    <w:p w14:paraId="4AF6E8BA" w14:textId="7EB13964"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vysvetlenie informácií potrebných na vypracovanie ponuky alebo na preukázanie splnenia podmienok účasti nie je</w:t>
      </w:r>
      <w:r w:rsidR="00293BD9">
        <w:rPr>
          <w:rFonts w:ascii="Garamond" w:hAnsi="Garamond" w:cs="Calibri"/>
          <w:sz w:val="22"/>
          <w:szCs w:val="22"/>
        </w:rPr>
        <w:t> </w:t>
      </w:r>
      <w:r w:rsidRPr="00861D52">
        <w:rPr>
          <w:rFonts w:ascii="Garamond" w:hAnsi="Garamond" w:cs="Calibri"/>
          <w:sz w:val="22"/>
          <w:szCs w:val="22"/>
        </w:rPr>
        <w:t>poskytnuté v lehote podľa bodu 9.1 aj napriek tomu, že bolo vyžiadané dostatočne vopred, alebo</w:t>
      </w:r>
    </w:p>
    <w:p w14:paraId="7D4B0B85" w14:textId="77777777" w:rsidR="0088041C" w:rsidRPr="00861D52" w:rsidRDefault="0088041C" w:rsidP="005B6FCC">
      <w:pPr>
        <w:pStyle w:val="tl1"/>
        <w:numPr>
          <w:ilvl w:val="0"/>
          <w:numId w:val="6"/>
        </w:numPr>
        <w:spacing w:line="264" w:lineRule="auto"/>
        <w:ind w:left="851" w:hanging="284"/>
        <w:rPr>
          <w:rFonts w:ascii="Garamond" w:hAnsi="Garamond" w:cs="Calibri"/>
          <w:sz w:val="22"/>
          <w:szCs w:val="22"/>
        </w:rPr>
      </w:pPr>
      <w:r w:rsidRPr="00861D52">
        <w:rPr>
          <w:rFonts w:ascii="Garamond" w:hAnsi="Garamond" w:cs="Calibri"/>
          <w:sz w:val="22"/>
          <w:szCs w:val="22"/>
        </w:rPr>
        <w:t>v dokumentoch potrebných na vypracovanie ponuky alebo na preukázanie splnenia podmienok účasti vykoná podstatnú zmenu.</w:t>
      </w:r>
    </w:p>
    <w:p w14:paraId="4305F95C" w14:textId="77777777" w:rsidR="0088041C" w:rsidRPr="00861D52" w:rsidRDefault="0088041C" w:rsidP="005B6FCC">
      <w:pPr>
        <w:pStyle w:val="tl1"/>
        <w:spacing w:line="264" w:lineRule="auto"/>
        <w:rPr>
          <w:rFonts w:ascii="Garamond" w:hAnsi="Garamond" w:cs="Calibri"/>
          <w:sz w:val="22"/>
          <w:szCs w:val="22"/>
        </w:rPr>
      </w:pPr>
    </w:p>
    <w:p w14:paraId="573C04A1"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 xml:space="preserve">Ak si vysvetlenie informácií potrebných na vypracovanie ponuky, návrhu alebo na preukázanie splnenia podmienok účasti hospodársky subjekt, záujemca alebo uchádzač nevyžiadal dostatočne vopred alebo jeho význam je z hľadiska </w:t>
      </w:r>
      <w:r w:rsidRPr="00861D52">
        <w:rPr>
          <w:rFonts w:ascii="Garamond" w:hAnsi="Garamond" w:cs="Calibri"/>
          <w:sz w:val="22"/>
          <w:szCs w:val="22"/>
        </w:rPr>
        <w:lastRenderedPageBreak/>
        <w:t>prípravy ponuky nepodstatný, verejný obstarávateľ alebo obstarávateľ nie je povinný predĺžiť lehotu na predkladanie ponúk.</w:t>
      </w:r>
    </w:p>
    <w:p w14:paraId="348A75E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3ED9B120"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OBHLIADKA MIESTA USKUTOČNENIA PREDMETU ZÁKAZKY</w:t>
      </w:r>
    </w:p>
    <w:p w14:paraId="406CF7C9"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sz w:val="22"/>
          <w:szCs w:val="22"/>
        </w:rPr>
        <w:t>Neaplikuje sa.</w:t>
      </w:r>
    </w:p>
    <w:p w14:paraId="2F6AA7B9"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9B1258C"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VYHOTOVENIE PONUKY</w:t>
      </w:r>
    </w:p>
    <w:p w14:paraId="0BFA2E53"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libri"/>
          <w:b/>
          <w:bCs/>
          <w:sz w:val="22"/>
          <w:szCs w:val="22"/>
        </w:rPr>
        <w:t>Ponuka</w:t>
      </w:r>
      <w:r w:rsidRPr="00861D52">
        <w:rPr>
          <w:rFonts w:ascii="Garamond" w:hAnsi="Garamond" w:cs="Calibri"/>
          <w:sz w:val="22"/>
          <w:szCs w:val="22"/>
        </w:rPr>
        <w:t xml:space="preserve">, pre účely zadávania tejto zákazky, </w:t>
      </w:r>
      <w:r w:rsidRPr="00861D52">
        <w:rPr>
          <w:rFonts w:ascii="Garamond" w:hAnsi="Garamond" w:cs="Calibri"/>
          <w:b/>
          <w:bCs/>
          <w:sz w:val="22"/>
          <w:szCs w:val="22"/>
        </w:rPr>
        <w:t>je prejav slobodnej vôle uchádzača</w:t>
      </w:r>
      <w:r w:rsidRPr="00861D52">
        <w:rPr>
          <w:rFonts w:ascii="Garamond" w:hAnsi="Garamond" w:cs="Calibri"/>
          <w:sz w:val="22"/>
          <w:szCs w:val="22"/>
        </w:rPr>
        <w:t xml:space="preserve">, že chce za úhradu poskytnúť verejnému obstarávateľovi určené plnenie </w:t>
      </w:r>
      <w:r w:rsidRPr="00861D52">
        <w:rPr>
          <w:rFonts w:ascii="Garamond" w:hAnsi="Garamond" w:cs="Calibri"/>
          <w:b/>
          <w:bCs/>
          <w:sz w:val="22"/>
          <w:szCs w:val="22"/>
          <w:u w:val="single"/>
        </w:rPr>
        <w:t>pri dodržaní podmienok stanovených verejným obstarávateľom</w:t>
      </w:r>
      <w:r w:rsidRPr="00861D52">
        <w:rPr>
          <w:rFonts w:ascii="Garamond" w:hAnsi="Garamond" w:cs="Calibri"/>
          <w:b/>
          <w:bCs/>
          <w:sz w:val="22"/>
          <w:szCs w:val="22"/>
        </w:rPr>
        <w:t xml:space="preserve"> bez určovania svojich osobitných podmienok.</w:t>
      </w:r>
    </w:p>
    <w:p w14:paraId="17CFDE0D" w14:textId="77777777" w:rsidR="0088041C" w:rsidRPr="00861D52" w:rsidRDefault="0088041C" w:rsidP="005B6FCC">
      <w:pPr>
        <w:pStyle w:val="tl1"/>
        <w:spacing w:line="264" w:lineRule="auto"/>
        <w:ind w:left="426"/>
        <w:rPr>
          <w:rFonts w:ascii="Garamond" w:hAnsi="Garamond" w:cs="Calibri"/>
          <w:sz w:val="22"/>
          <w:szCs w:val="22"/>
        </w:rPr>
      </w:pPr>
    </w:p>
    <w:p w14:paraId="1C865F88" w14:textId="739DD830"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mbria"/>
          <w:sz w:val="22"/>
          <w:szCs w:val="22"/>
        </w:rPr>
        <w:t>Uchádzač predkladá ponuku v elektronickej podobe v lehote na predkladanie ponúk podľa požiadaviek uvedených v</w:t>
      </w:r>
      <w:r w:rsidR="00293BD9">
        <w:rPr>
          <w:rFonts w:ascii="Garamond" w:hAnsi="Garamond" w:cs="Cambria"/>
          <w:sz w:val="22"/>
          <w:szCs w:val="22"/>
        </w:rPr>
        <w:t> </w:t>
      </w:r>
      <w:r w:rsidRPr="00861D52">
        <w:rPr>
          <w:rFonts w:ascii="Garamond" w:hAnsi="Garamond" w:cs="Cambria"/>
          <w:sz w:val="22"/>
          <w:szCs w:val="22"/>
        </w:rPr>
        <w:t>týchto SP.</w:t>
      </w:r>
    </w:p>
    <w:p w14:paraId="6A0BB0D5" w14:textId="77777777" w:rsidR="0088041C" w:rsidRPr="00861D52" w:rsidRDefault="0088041C" w:rsidP="005B6FCC">
      <w:pPr>
        <w:pStyle w:val="Odsekzoznamu"/>
        <w:spacing w:line="264" w:lineRule="auto"/>
        <w:rPr>
          <w:rFonts w:ascii="Garamond" w:hAnsi="Garamond" w:cs="Cambria"/>
          <w:sz w:val="22"/>
          <w:szCs w:val="22"/>
        </w:rPr>
      </w:pPr>
    </w:p>
    <w:p w14:paraId="5D8BBFB5" w14:textId="77777777" w:rsidR="0088041C" w:rsidRPr="00861D52" w:rsidRDefault="0088041C" w:rsidP="00FD12E0">
      <w:pPr>
        <w:pStyle w:val="tl1"/>
        <w:numPr>
          <w:ilvl w:val="1"/>
          <w:numId w:val="17"/>
        </w:numPr>
        <w:spacing w:line="264" w:lineRule="auto"/>
        <w:ind w:left="426"/>
        <w:rPr>
          <w:rFonts w:ascii="Garamond" w:hAnsi="Garamond" w:cs="Calibri"/>
          <w:sz w:val="22"/>
          <w:szCs w:val="22"/>
        </w:rPr>
      </w:pPr>
      <w:r w:rsidRPr="00861D52">
        <w:rPr>
          <w:rFonts w:ascii="Garamond" w:hAnsi="Garamond" w:cs="Cambria"/>
          <w:sz w:val="22"/>
          <w:szCs w:val="22"/>
        </w:rPr>
        <w:t xml:space="preserve">Ponuka musí byť vyhotovená elektronicky v zmysle § 49 ods. 1 písm. a) ZVO a vložená do systému JOSEPHINE umiestnenom na webovej adrese </w:t>
      </w:r>
      <w:hyperlink r:id="rId13" w:history="1">
        <w:r w:rsidRPr="00861D52">
          <w:rPr>
            <w:rStyle w:val="Hypertextovprepojenie"/>
            <w:rFonts w:ascii="Garamond" w:hAnsi="Garamond" w:cs="Cambria"/>
            <w:sz w:val="22"/>
            <w:szCs w:val="22"/>
          </w:rPr>
          <w:t>https://josephine.proebiz.com/</w:t>
        </w:r>
      </w:hyperlink>
    </w:p>
    <w:p w14:paraId="554664E9" w14:textId="77777777" w:rsidR="0088041C" w:rsidRPr="00861D52" w:rsidRDefault="0088041C" w:rsidP="005B6FCC">
      <w:pPr>
        <w:pStyle w:val="tl1"/>
        <w:spacing w:line="264" w:lineRule="auto"/>
        <w:ind w:left="426"/>
        <w:rPr>
          <w:rFonts w:ascii="Garamond" w:hAnsi="Garamond" w:cs="Cambria"/>
          <w:sz w:val="22"/>
          <w:szCs w:val="22"/>
        </w:rPr>
      </w:pPr>
      <w:r w:rsidRPr="00861D52">
        <w:rPr>
          <w:rFonts w:ascii="Garamond" w:hAnsi="Garamond" w:cs="Cambria"/>
          <w:sz w:val="22"/>
          <w:szCs w:val="22"/>
        </w:rPr>
        <w:t xml:space="preserve">Uchádzač svoju ponuku identifikuje uvedením obchodného mena alebo názvu, sídla, miesta podnikania alebo obvyklého pobytu uchádzača a heslom súťaže. </w:t>
      </w:r>
    </w:p>
    <w:p w14:paraId="089A168A" w14:textId="77777777" w:rsidR="0088041C" w:rsidRPr="00861D52" w:rsidRDefault="0088041C" w:rsidP="005B6FCC">
      <w:pPr>
        <w:pStyle w:val="tl1"/>
        <w:spacing w:line="264" w:lineRule="auto"/>
        <w:ind w:left="426"/>
        <w:rPr>
          <w:rFonts w:ascii="Garamond" w:hAnsi="Garamond" w:cs="Cambria"/>
          <w:sz w:val="22"/>
          <w:szCs w:val="22"/>
        </w:rPr>
      </w:pPr>
    </w:p>
    <w:p w14:paraId="1A5F6215" w14:textId="77777777" w:rsidR="0088041C" w:rsidRPr="00861D52" w:rsidRDefault="0088041C" w:rsidP="00FD12E0">
      <w:pPr>
        <w:pStyle w:val="tl1"/>
        <w:numPr>
          <w:ilvl w:val="1"/>
          <w:numId w:val="17"/>
        </w:numPr>
        <w:spacing w:line="264" w:lineRule="auto"/>
        <w:ind w:left="426"/>
        <w:rPr>
          <w:rFonts w:ascii="Garamond" w:hAnsi="Garamond" w:cs="Cambria"/>
          <w:sz w:val="22"/>
          <w:szCs w:val="22"/>
        </w:rPr>
      </w:pPr>
      <w:r w:rsidRPr="00861D52">
        <w:rPr>
          <w:rFonts w:ascii="Garamond" w:hAnsi="Garamond" w:cstheme="minorHAnsi"/>
          <w:sz w:val="22"/>
          <w:szCs w:val="22"/>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58429113" w14:textId="77777777" w:rsidR="0088041C" w:rsidRPr="00861D52" w:rsidRDefault="0088041C" w:rsidP="005B6FCC">
      <w:pPr>
        <w:pStyle w:val="tl1"/>
        <w:spacing w:line="264" w:lineRule="auto"/>
        <w:ind w:left="426"/>
        <w:rPr>
          <w:rFonts w:ascii="Garamond" w:hAnsi="Garamond" w:cs="Cambria"/>
          <w:sz w:val="22"/>
          <w:szCs w:val="22"/>
        </w:rPr>
      </w:pPr>
    </w:p>
    <w:p w14:paraId="0CC470C1" w14:textId="77777777" w:rsidR="0088041C" w:rsidRPr="00861D52" w:rsidRDefault="0088041C" w:rsidP="00FD12E0">
      <w:pPr>
        <w:pStyle w:val="tl1"/>
        <w:numPr>
          <w:ilvl w:val="1"/>
          <w:numId w:val="17"/>
        </w:numPr>
        <w:spacing w:line="264" w:lineRule="auto"/>
        <w:ind w:left="426"/>
        <w:rPr>
          <w:rFonts w:ascii="Garamond" w:hAnsi="Garamond" w:cs="Cambria"/>
          <w:sz w:val="22"/>
          <w:szCs w:val="22"/>
        </w:rPr>
      </w:pPr>
      <w:r w:rsidRPr="00861D52">
        <w:rPr>
          <w:rFonts w:ascii="Garamond" w:hAnsi="Garamond" w:cs="Cambria"/>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67265056" w14:textId="77777777" w:rsidR="0088041C" w:rsidRPr="00861D52" w:rsidRDefault="0088041C" w:rsidP="005B6FCC">
      <w:pPr>
        <w:pStyle w:val="tl1"/>
        <w:spacing w:line="264" w:lineRule="auto"/>
        <w:ind w:left="426"/>
        <w:rPr>
          <w:rFonts w:ascii="Garamond" w:hAnsi="Garamond" w:cs="Cambria"/>
          <w:sz w:val="22"/>
          <w:szCs w:val="22"/>
        </w:rPr>
      </w:pPr>
    </w:p>
    <w:p w14:paraId="43E4E43C" w14:textId="77777777" w:rsidR="0088041C" w:rsidRPr="00861D52" w:rsidRDefault="0088041C" w:rsidP="00FD12E0">
      <w:pPr>
        <w:pStyle w:val="tl1"/>
        <w:numPr>
          <w:ilvl w:val="1"/>
          <w:numId w:val="17"/>
        </w:numPr>
        <w:spacing w:line="264" w:lineRule="auto"/>
        <w:ind w:left="426"/>
        <w:rPr>
          <w:rFonts w:ascii="Garamond" w:hAnsi="Garamond" w:cs="Cambria"/>
          <w:sz w:val="22"/>
          <w:szCs w:val="22"/>
        </w:rPr>
      </w:pPr>
      <w:r w:rsidRPr="00861D52">
        <w:rPr>
          <w:rFonts w:ascii="Garamond" w:hAnsi="Garamond" w:cs="Cambria"/>
          <w:sz w:val="22"/>
          <w:szCs w:val="22"/>
        </w:rPr>
        <w:t>Doklady a dokumenty tvoriace obsah ponuky, požadované v týchto SP, musia byť k termínu predloženia ponuky platné a aktuálne.</w:t>
      </w:r>
    </w:p>
    <w:p w14:paraId="3F14A857" w14:textId="77777777" w:rsidR="0088041C" w:rsidRPr="00861D52" w:rsidRDefault="0088041C" w:rsidP="005B6FCC">
      <w:pPr>
        <w:pStyle w:val="Odsekzoznamu"/>
        <w:spacing w:line="264" w:lineRule="auto"/>
        <w:rPr>
          <w:rFonts w:ascii="Garamond" w:hAnsi="Garamond" w:cs="Cambria"/>
          <w:sz w:val="22"/>
          <w:szCs w:val="22"/>
        </w:rPr>
      </w:pPr>
    </w:p>
    <w:p w14:paraId="168AE394" w14:textId="64EBEF92" w:rsidR="0088041C" w:rsidRPr="00861D52" w:rsidRDefault="0088041C" w:rsidP="00FD12E0">
      <w:pPr>
        <w:pStyle w:val="tl1"/>
        <w:numPr>
          <w:ilvl w:val="1"/>
          <w:numId w:val="17"/>
        </w:numPr>
        <w:spacing w:line="264" w:lineRule="auto"/>
        <w:ind w:left="426"/>
        <w:rPr>
          <w:rFonts w:ascii="Garamond" w:hAnsi="Garamond" w:cs="Cambria"/>
          <w:sz w:val="22"/>
          <w:szCs w:val="22"/>
        </w:rPr>
      </w:pPr>
      <w:r w:rsidRPr="00861D52">
        <w:rPr>
          <w:rFonts w:ascii="Garamond" w:hAnsi="Garamond" w:cs="Cambria"/>
          <w:sz w:val="22"/>
          <w:szCs w:val="22"/>
        </w:rPr>
        <w:t xml:space="preserve">Uchádzač môže </w:t>
      </w:r>
      <w:r w:rsidRPr="00861D52">
        <w:rPr>
          <w:rFonts w:ascii="Garamond" w:hAnsi="Garamond" w:cs="Cambria"/>
          <w:sz w:val="22"/>
          <w:szCs w:val="22"/>
          <w:u w:val="single"/>
        </w:rPr>
        <w:t>predbežne nahradiť doklady</w:t>
      </w:r>
      <w:r w:rsidRPr="00861D52">
        <w:rPr>
          <w:rFonts w:ascii="Garamond" w:hAnsi="Garamond" w:cs="Cambria"/>
          <w:sz w:val="22"/>
          <w:szCs w:val="22"/>
        </w:rPr>
        <w:t xml:space="preserve">, prostredníctvom ktorých preukazuje splnenie podmienok účasti </w:t>
      </w:r>
      <w:r w:rsidRPr="00861D52">
        <w:rPr>
          <w:rFonts w:ascii="Garamond" w:hAnsi="Garamond" w:cs="Cambria"/>
          <w:b/>
          <w:sz w:val="22"/>
          <w:szCs w:val="22"/>
        </w:rPr>
        <w:t>v zmysle § 39 ZVO Jednotným európskym dokumentom</w:t>
      </w:r>
      <w:r w:rsidRPr="00861D52">
        <w:rPr>
          <w:rFonts w:ascii="Garamond" w:hAnsi="Garamond" w:cs="Cambria"/>
          <w:sz w:val="22"/>
          <w:szCs w:val="22"/>
        </w:rPr>
        <w:t xml:space="preserve">. V takomto prípade súčasťou jeho ponuky bude vyplnený jednotný elektronický dokument. Uchádzač </w:t>
      </w:r>
      <w:r w:rsidRPr="00861D52">
        <w:rPr>
          <w:rFonts w:ascii="Garamond" w:hAnsi="Garamond" w:cs="Cambria"/>
          <w:sz w:val="22"/>
          <w:szCs w:val="22"/>
          <w:u w:val="single"/>
        </w:rPr>
        <w:t>môže</w:t>
      </w:r>
      <w:r w:rsidRPr="00861D52">
        <w:rPr>
          <w:rFonts w:ascii="Garamond" w:hAnsi="Garamond" w:cs="Cambria"/>
          <w:sz w:val="22"/>
          <w:szCs w:val="22"/>
        </w:rPr>
        <w:t xml:space="preserve"> prehlásiť splnenie podmienok účasti finančného a 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w:t>
      </w:r>
      <w:r w:rsidR="00293BD9">
        <w:rPr>
          <w:rFonts w:ascii="Garamond" w:hAnsi="Garamond" w:cs="Cambria"/>
          <w:sz w:val="22"/>
          <w:szCs w:val="22"/>
        </w:rPr>
        <w:t> </w:t>
      </w:r>
      <w:r w:rsidRPr="00861D52">
        <w:rPr>
          <w:rFonts w:ascii="Garamond" w:hAnsi="Garamond" w:cs="Cambria"/>
          <w:sz w:val="22"/>
          <w:szCs w:val="22"/>
        </w:rPr>
        <w:t xml:space="preserve">oddiel α IV. časti jednotného európskeho dokumentu. </w:t>
      </w:r>
    </w:p>
    <w:p w14:paraId="694973AA" w14:textId="77777777" w:rsidR="0088041C" w:rsidRPr="00861D52" w:rsidRDefault="0088041C" w:rsidP="005B6FCC">
      <w:pPr>
        <w:pStyle w:val="Odsekzoznamu"/>
        <w:spacing w:line="264" w:lineRule="auto"/>
        <w:rPr>
          <w:rFonts w:ascii="Garamond" w:hAnsi="Garamond" w:cs="Cambria"/>
          <w:sz w:val="22"/>
          <w:szCs w:val="22"/>
        </w:rPr>
      </w:pPr>
    </w:p>
    <w:p w14:paraId="41E724DD" w14:textId="77777777" w:rsidR="0088041C" w:rsidRPr="00861D52" w:rsidRDefault="0088041C" w:rsidP="00FD12E0">
      <w:pPr>
        <w:pStyle w:val="tl1"/>
        <w:numPr>
          <w:ilvl w:val="1"/>
          <w:numId w:val="17"/>
        </w:numPr>
        <w:spacing w:line="264" w:lineRule="auto"/>
        <w:ind w:left="426"/>
        <w:rPr>
          <w:rFonts w:ascii="Garamond" w:hAnsi="Garamond" w:cs="Cambria"/>
          <w:sz w:val="22"/>
          <w:szCs w:val="22"/>
        </w:rPr>
      </w:pPr>
      <w:r w:rsidRPr="00861D52">
        <w:rPr>
          <w:rFonts w:ascii="Garamond" w:hAnsi="Garamond" w:cs="Cambria"/>
          <w:sz w:val="22"/>
          <w:szCs w:val="22"/>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B7DFF89" w14:textId="77777777" w:rsidR="0088041C" w:rsidRPr="00861D52" w:rsidRDefault="0088041C" w:rsidP="005B6FCC">
      <w:pPr>
        <w:pStyle w:val="Odsekzoznamu"/>
        <w:spacing w:line="264" w:lineRule="auto"/>
        <w:rPr>
          <w:rFonts w:ascii="Garamond" w:hAnsi="Garamond" w:cs="Cambria"/>
          <w:sz w:val="22"/>
          <w:szCs w:val="22"/>
        </w:rPr>
      </w:pPr>
    </w:p>
    <w:p w14:paraId="0BC10F07" w14:textId="77777777" w:rsidR="0088041C" w:rsidRPr="00861D52" w:rsidRDefault="0088041C" w:rsidP="00FD12E0">
      <w:pPr>
        <w:pStyle w:val="tl1"/>
        <w:numPr>
          <w:ilvl w:val="1"/>
          <w:numId w:val="17"/>
        </w:numPr>
        <w:spacing w:line="264" w:lineRule="auto"/>
        <w:ind w:left="426"/>
        <w:rPr>
          <w:rFonts w:ascii="Garamond" w:hAnsi="Garamond" w:cs="Cambria"/>
          <w:sz w:val="22"/>
          <w:szCs w:val="22"/>
        </w:rPr>
      </w:pPr>
      <w:r w:rsidRPr="00861D52">
        <w:rPr>
          <w:rFonts w:ascii="Garamond" w:hAnsi="Garamond" w:cs="Cambria"/>
          <w:sz w:val="22"/>
          <w:szCs w:val="22"/>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086A345F" w14:textId="77777777" w:rsidR="0088041C" w:rsidRPr="00861D52" w:rsidRDefault="0088041C" w:rsidP="005B6FCC">
      <w:pPr>
        <w:pStyle w:val="Odsekzoznamu"/>
        <w:spacing w:line="264" w:lineRule="auto"/>
        <w:rPr>
          <w:rFonts w:ascii="Garamond" w:hAnsi="Garamond" w:cs="Cambria"/>
          <w:sz w:val="22"/>
          <w:szCs w:val="22"/>
        </w:rPr>
      </w:pPr>
    </w:p>
    <w:p w14:paraId="6D67D628"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Ustanovenia ZVO týkajúce sa preukazovania splnenia podmienok účasti osobného postavenia prostredníctvom zoznamu hospodárskych subjektov týmto nie sú dotknuté.</w:t>
      </w:r>
    </w:p>
    <w:p w14:paraId="438FBED5" w14:textId="77777777" w:rsidR="0088041C" w:rsidRPr="00861D52" w:rsidRDefault="0088041C" w:rsidP="005B6FCC">
      <w:pPr>
        <w:pStyle w:val="tl1"/>
        <w:spacing w:line="264" w:lineRule="auto"/>
        <w:rPr>
          <w:rFonts w:ascii="Garamond" w:hAnsi="Garamond" w:cs="Calibri"/>
          <w:b/>
          <w:bCs/>
          <w:sz w:val="22"/>
          <w:szCs w:val="22"/>
        </w:rPr>
      </w:pPr>
    </w:p>
    <w:p w14:paraId="7C98C66B"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JAZYK PONUKY</w:t>
      </w:r>
    </w:p>
    <w:p w14:paraId="0C00FD4C" w14:textId="5CB7DB4C"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Ponuky, návrhy a ďalšie doklady a dokumenty vo verejnom obstarávaní sa predkladajú v štátnom jazyku. Ak je doklad alebo dokument vyhotovený v cudzom jazyku, predkladá sa spolu s jeho úradným prekladom do štátneho jazyka; to</w:t>
      </w:r>
      <w:r w:rsidR="00293BD9">
        <w:rPr>
          <w:rFonts w:ascii="Garamond" w:hAnsi="Garamond" w:cs="Cambria"/>
          <w:sz w:val="22"/>
          <w:szCs w:val="22"/>
        </w:rPr>
        <w:t> </w:t>
      </w:r>
      <w:r w:rsidRPr="00861D52">
        <w:rPr>
          <w:rFonts w:ascii="Garamond" w:hAnsi="Garamond" w:cs="Cambria"/>
          <w:sz w:val="22"/>
          <w:szCs w:val="22"/>
        </w:rPr>
        <w:t>neplatí pre ponuky, návrhy, doklady a dokumenty vyhotovené v českom jazyku. Ak sa zistí rozdiel v ich obsahu, rozhodujúci je úradný preklad do štátneho jazyka.</w:t>
      </w:r>
    </w:p>
    <w:p w14:paraId="1D01FAFE" w14:textId="77777777" w:rsidR="0088041C" w:rsidRPr="00861D52" w:rsidRDefault="0088041C" w:rsidP="005B6FCC">
      <w:pPr>
        <w:pStyle w:val="tl1"/>
        <w:spacing w:line="264" w:lineRule="auto"/>
        <w:rPr>
          <w:rFonts w:ascii="Garamond" w:hAnsi="Garamond" w:cs="Calibri"/>
          <w:b/>
          <w:bCs/>
          <w:sz w:val="22"/>
          <w:szCs w:val="22"/>
        </w:rPr>
      </w:pPr>
    </w:p>
    <w:p w14:paraId="7006A675"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MENA A CENY UVÁDZANÉ V PONUKE</w:t>
      </w:r>
    </w:p>
    <w:p w14:paraId="4A2CBB95"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 xml:space="preserve">Uchádzačom navrhovaná zmluvná cena za predmet zákazky bude vyjadrená v eurách (EUR) a matematicky zaokrúhlená na dve desatinné miesta. </w:t>
      </w:r>
    </w:p>
    <w:p w14:paraId="31251E51" w14:textId="77777777" w:rsidR="0088041C" w:rsidRPr="00861D52" w:rsidRDefault="0088041C" w:rsidP="005B6FCC">
      <w:pPr>
        <w:pStyle w:val="tl1"/>
        <w:spacing w:line="264" w:lineRule="auto"/>
        <w:ind w:left="567"/>
        <w:rPr>
          <w:rFonts w:ascii="Garamond" w:hAnsi="Garamond" w:cs="Cambria"/>
          <w:sz w:val="22"/>
          <w:szCs w:val="22"/>
        </w:rPr>
      </w:pPr>
    </w:p>
    <w:p w14:paraId="7808E56F"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libri"/>
          <w:sz w:val="22"/>
          <w:szCs w:val="22"/>
        </w:rPr>
        <w:t>Uchádzač</w:t>
      </w:r>
      <w:r w:rsidRPr="00861D52">
        <w:rPr>
          <w:rFonts w:ascii="Garamond" w:hAnsi="Garamond" w:cs="Calibri"/>
          <w:iCs/>
          <w:sz w:val="22"/>
          <w:szCs w:val="22"/>
        </w:rPr>
        <w:t xml:space="preserve"> </w:t>
      </w:r>
      <w:r w:rsidRPr="00861D52">
        <w:rPr>
          <w:rFonts w:ascii="Garamond" w:hAnsi="Garamond" w:cs="Calibri"/>
          <w:sz w:val="22"/>
          <w:szCs w:val="22"/>
        </w:rPr>
        <w:t>navrhovanú zmluvnú cenu uvedie v zložení:</w:t>
      </w:r>
    </w:p>
    <w:p w14:paraId="0856D5A1"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bez dane z pridanej hodnoty (DPH)</w:t>
      </w:r>
    </w:p>
    <w:p w14:paraId="064E302C"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výška DPH v EUR</w:t>
      </w:r>
    </w:p>
    <w:p w14:paraId="009AC1AF" w14:textId="77777777" w:rsidR="0088041C" w:rsidRPr="00861D52" w:rsidRDefault="0088041C" w:rsidP="005B6FCC">
      <w:pPr>
        <w:pStyle w:val="tl1"/>
        <w:numPr>
          <w:ilvl w:val="0"/>
          <w:numId w:val="5"/>
        </w:numPr>
        <w:spacing w:line="264" w:lineRule="auto"/>
        <w:ind w:left="993" w:hanging="273"/>
        <w:rPr>
          <w:rFonts w:ascii="Garamond" w:hAnsi="Garamond" w:cs="Calibri"/>
          <w:sz w:val="22"/>
          <w:szCs w:val="22"/>
        </w:rPr>
      </w:pPr>
      <w:r w:rsidRPr="00861D52">
        <w:rPr>
          <w:rFonts w:ascii="Garamond" w:hAnsi="Garamond" w:cs="Calibri"/>
          <w:sz w:val="22"/>
          <w:szCs w:val="22"/>
        </w:rPr>
        <w:t>cena v EUR s DPH</w:t>
      </w:r>
    </w:p>
    <w:p w14:paraId="4C0504CE" w14:textId="77777777" w:rsidR="0088041C" w:rsidRPr="00861D52" w:rsidRDefault="0088041C" w:rsidP="005B6FCC">
      <w:pPr>
        <w:pStyle w:val="tl1"/>
        <w:spacing w:line="264" w:lineRule="auto"/>
        <w:ind w:left="993"/>
        <w:rPr>
          <w:rFonts w:ascii="Garamond" w:hAnsi="Garamond" w:cs="Calibri"/>
          <w:sz w:val="22"/>
          <w:szCs w:val="22"/>
        </w:rPr>
      </w:pPr>
    </w:p>
    <w:p w14:paraId="77962F72"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Ak uchádzač nie je platcom DPH, na túto skutočnosť vo svojej ponuke upozorní. Cena uchádzača, ktorý nie je platcom DPH, bude posudzovaná ako cena celkom.</w:t>
      </w:r>
    </w:p>
    <w:p w14:paraId="57A72133" w14:textId="77777777" w:rsidR="0088041C" w:rsidRPr="00861D52" w:rsidRDefault="0088041C" w:rsidP="005B6FCC">
      <w:pPr>
        <w:pStyle w:val="tl1"/>
        <w:spacing w:line="264" w:lineRule="auto"/>
        <w:ind w:left="567"/>
        <w:rPr>
          <w:rFonts w:ascii="Garamond" w:hAnsi="Garamond" w:cs="Cambria"/>
          <w:sz w:val="22"/>
          <w:szCs w:val="22"/>
        </w:rPr>
      </w:pPr>
    </w:p>
    <w:p w14:paraId="41B173E0"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4FB723C1" w14:textId="77777777" w:rsidR="0088041C" w:rsidRPr="00861D52" w:rsidRDefault="0088041C" w:rsidP="005B6FCC">
      <w:pPr>
        <w:pStyle w:val="Odsekzoznamu"/>
        <w:spacing w:line="264" w:lineRule="auto"/>
        <w:rPr>
          <w:rFonts w:ascii="Garamond" w:hAnsi="Garamond" w:cs="Calibri"/>
          <w:sz w:val="22"/>
          <w:szCs w:val="22"/>
        </w:rPr>
      </w:pPr>
    </w:p>
    <w:p w14:paraId="3FE3729D" w14:textId="7A7A0425"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libri"/>
          <w:sz w:val="22"/>
          <w:szCs w:val="22"/>
        </w:rPr>
        <w:t>Uchádzačovi nevznikne nárok na úhradu akýchkoľvek dodatočných nákladov, ktoré si nezapočítal do návrhu na</w:t>
      </w:r>
      <w:r w:rsidR="00293BD9">
        <w:rPr>
          <w:rFonts w:ascii="Garamond" w:hAnsi="Garamond" w:cs="Calibri"/>
          <w:sz w:val="22"/>
          <w:szCs w:val="22"/>
        </w:rPr>
        <w:t> </w:t>
      </w:r>
      <w:r w:rsidRPr="00861D52">
        <w:rPr>
          <w:rFonts w:ascii="Garamond" w:hAnsi="Garamond" w:cs="Calibri"/>
          <w:sz w:val="22"/>
          <w:szCs w:val="22"/>
        </w:rPr>
        <w:t>plnenie kritérií. Všetky ceny, resp. návrhy na plnenie kritérií predložené uchádzačom musia zohľadňovať primerané, preukázateľné náklady a primeraný zisk.</w:t>
      </w:r>
    </w:p>
    <w:p w14:paraId="13B0C02A" w14:textId="77777777" w:rsidR="0088041C" w:rsidRPr="00861D52" w:rsidRDefault="0088041C" w:rsidP="005B6FCC">
      <w:pPr>
        <w:pStyle w:val="tl1"/>
        <w:spacing w:line="264" w:lineRule="auto"/>
        <w:rPr>
          <w:rFonts w:ascii="Garamond" w:hAnsi="Garamond" w:cs="Calibri"/>
          <w:sz w:val="22"/>
          <w:szCs w:val="22"/>
        </w:rPr>
      </w:pPr>
    </w:p>
    <w:p w14:paraId="7EC8B789"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OBSAH  PONUKY</w:t>
      </w:r>
    </w:p>
    <w:p w14:paraId="75361062" w14:textId="77777777" w:rsidR="0088041C" w:rsidRPr="00861D52" w:rsidRDefault="0088041C" w:rsidP="00FD12E0">
      <w:pPr>
        <w:pStyle w:val="tl1"/>
        <w:numPr>
          <w:ilvl w:val="1"/>
          <w:numId w:val="17"/>
        </w:numPr>
        <w:spacing w:line="264" w:lineRule="auto"/>
        <w:ind w:left="567" w:hanging="573"/>
        <w:rPr>
          <w:rFonts w:ascii="Garamond" w:hAnsi="Garamond" w:cs="Calibri"/>
          <w:sz w:val="22"/>
          <w:szCs w:val="22"/>
        </w:rPr>
      </w:pPr>
      <w:r w:rsidRPr="00861D52">
        <w:rPr>
          <w:rFonts w:ascii="Garamond" w:hAnsi="Garamond" w:cs="Calibri"/>
          <w:sz w:val="22"/>
          <w:szCs w:val="22"/>
        </w:rPr>
        <w:t xml:space="preserve">Záujemca je povinný pri zostavovaní ponuky dodržať obsah uvedený v bode 14.2. tejto časti SP, pričom dodrží ustanovenia  uvedené v bode 11. tejto časti SP. </w:t>
      </w:r>
    </w:p>
    <w:p w14:paraId="361F6521" w14:textId="77777777" w:rsidR="0088041C" w:rsidRPr="00861D52" w:rsidRDefault="0088041C" w:rsidP="005B6FCC">
      <w:pPr>
        <w:pStyle w:val="tl1"/>
        <w:spacing w:line="264" w:lineRule="auto"/>
        <w:ind w:left="567"/>
        <w:rPr>
          <w:rFonts w:ascii="Garamond" w:hAnsi="Garamond" w:cs="Calibri"/>
          <w:sz w:val="22"/>
          <w:szCs w:val="22"/>
        </w:rPr>
      </w:pPr>
    </w:p>
    <w:p w14:paraId="6D77819F" w14:textId="77777777" w:rsidR="0088041C" w:rsidRPr="00861D52" w:rsidRDefault="0088041C" w:rsidP="00FD12E0">
      <w:pPr>
        <w:pStyle w:val="tl1"/>
        <w:numPr>
          <w:ilvl w:val="1"/>
          <w:numId w:val="17"/>
        </w:numPr>
        <w:spacing w:line="264" w:lineRule="auto"/>
        <w:ind w:left="567" w:hanging="573"/>
        <w:rPr>
          <w:rFonts w:ascii="Garamond" w:hAnsi="Garamond" w:cs="Calibri"/>
          <w:sz w:val="22"/>
          <w:szCs w:val="22"/>
        </w:rPr>
      </w:pPr>
      <w:r w:rsidRPr="00861D52">
        <w:rPr>
          <w:rFonts w:ascii="Garamond" w:hAnsi="Garamond"/>
          <w:sz w:val="22"/>
          <w:szCs w:val="22"/>
        </w:rPr>
        <w:t>V predloženej ponuke prostredníctvom systému JOSEPHINE musia byť pripojené nasledovné naskenované doklady a dokumenty tvoriace obsah ponuky, ktoré musia byť k termínu predloženia ponuky platné a aktuálne:</w:t>
      </w:r>
    </w:p>
    <w:p w14:paraId="1CB49A6A" w14:textId="77777777" w:rsidR="0088041C" w:rsidRPr="00861D52" w:rsidRDefault="0088041C" w:rsidP="005B6FCC">
      <w:pPr>
        <w:pStyle w:val="Odsekzoznamu"/>
        <w:spacing w:line="264" w:lineRule="auto"/>
        <w:rPr>
          <w:rFonts w:ascii="Garamond" w:hAnsi="Garamond"/>
          <w:iCs/>
          <w:sz w:val="22"/>
          <w:szCs w:val="22"/>
        </w:rPr>
      </w:pPr>
    </w:p>
    <w:p w14:paraId="212E3B76" w14:textId="77777777" w:rsidR="006F3C2D" w:rsidRDefault="0088041C" w:rsidP="00FD12E0">
      <w:pPr>
        <w:pStyle w:val="tl1"/>
        <w:numPr>
          <w:ilvl w:val="2"/>
          <w:numId w:val="17"/>
        </w:numPr>
        <w:spacing w:line="264" w:lineRule="auto"/>
        <w:ind w:left="1418" w:hanging="698"/>
        <w:rPr>
          <w:rFonts w:ascii="Garamond" w:hAnsi="Garamond" w:cs="Calibri"/>
          <w:sz w:val="22"/>
          <w:szCs w:val="22"/>
        </w:rPr>
      </w:pPr>
      <w:r w:rsidRPr="00861D52">
        <w:rPr>
          <w:rFonts w:ascii="Garamond" w:hAnsi="Garamond" w:cs="Times New Roman"/>
          <w:iCs/>
          <w:sz w:val="22"/>
          <w:szCs w:val="22"/>
        </w:rPr>
        <w:t xml:space="preserve">Doklady a dokumenty </w:t>
      </w:r>
      <w:r w:rsidRPr="00861D52">
        <w:rPr>
          <w:rFonts w:ascii="Garamond" w:hAnsi="Garamond" w:cs="Times New Roman"/>
          <w:sz w:val="22"/>
          <w:szCs w:val="22"/>
        </w:rPr>
        <w:t xml:space="preserve">na preukázanie </w:t>
      </w:r>
      <w:r w:rsidRPr="00861D52">
        <w:rPr>
          <w:rFonts w:ascii="Garamond" w:hAnsi="Garamond" w:cs="Times New Roman"/>
          <w:b/>
          <w:sz w:val="22"/>
          <w:szCs w:val="22"/>
        </w:rPr>
        <w:t>splnenia podmienok účasti</w:t>
      </w:r>
      <w:r w:rsidRPr="00861D52">
        <w:rPr>
          <w:rFonts w:ascii="Garamond" w:hAnsi="Garamond" w:cs="Times New Roman"/>
          <w:sz w:val="22"/>
          <w:szCs w:val="22"/>
        </w:rPr>
        <w:t xml:space="preserve"> vo verejnom obstarávaní, požadovaných v oznámení o vyhlásení verejného obstarávania a v časti </w:t>
      </w:r>
      <w:r w:rsidRPr="00861D52">
        <w:rPr>
          <w:rFonts w:ascii="Garamond" w:hAnsi="Garamond" w:cs="Times New Roman"/>
          <w:b/>
          <w:iCs/>
          <w:sz w:val="22"/>
          <w:szCs w:val="22"/>
        </w:rPr>
        <w:t>F. Podmienky účasti uchádzačov</w:t>
      </w:r>
      <w:r w:rsidRPr="00861D52">
        <w:rPr>
          <w:rFonts w:ascii="Garamond" w:hAnsi="Garamond" w:cs="Times New Roman"/>
          <w:iCs/>
          <w:sz w:val="22"/>
          <w:szCs w:val="22"/>
        </w:rPr>
        <w:t xml:space="preserve"> </w:t>
      </w:r>
      <w:r w:rsidRPr="00861D52">
        <w:rPr>
          <w:rFonts w:ascii="Garamond" w:hAnsi="Garamond" w:cs="Times New Roman"/>
          <w:sz w:val="22"/>
          <w:szCs w:val="22"/>
        </w:rPr>
        <w:t>týchto SP.</w:t>
      </w:r>
    </w:p>
    <w:p w14:paraId="3F142A02" w14:textId="6472BFA0" w:rsidR="006F3C2D" w:rsidRPr="00BA5B51" w:rsidRDefault="006F3C2D" w:rsidP="00FD12E0">
      <w:pPr>
        <w:pStyle w:val="tl1"/>
        <w:numPr>
          <w:ilvl w:val="2"/>
          <w:numId w:val="17"/>
        </w:numPr>
        <w:spacing w:line="264" w:lineRule="auto"/>
        <w:ind w:left="1418" w:hanging="698"/>
        <w:rPr>
          <w:rFonts w:ascii="Garamond" w:hAnsi="Garamond" w:cs="Calibri"/>
          <w:sz w:val="22"/>
          <w:szCs w:val="22"/>
        </w:rPr>
      </w:pPr>
      <w:r w:rsidRPr="00BA5B51">
        <w:rPr>
          <w:rFonts w:ascii="Garamond" w:hAnsi="Garamond" w:cstheme="minorHAnsi"/>
          <w:iCs/>
          <w:sz w:val="22"/>
          <w:szCs w:val="22"/>
        </w:rPr>
        <w:t>Doklady a dokumenty</w:t>
      </w:r>
      <w:r w:rsidRPr="00BA5B51">
        <w:rPr>
          <w:rFonts w:ascii="Garamond" w:hAnsi="Garamond" w:cstheme="minorHAnsi"/>
          <w:sz w:val="22"/>
          <w:szCs w:val="22"/>
        </w:rPr>
        <w:t xml:space="preserve"> na preukázanie a opísanie spôsobu</w:t>
      </w:r>
      <w:r w:rsidRPr="00BA5B51">
        <w:rPr>
          <w:rFonts w:ascii="Garamond" w:hAnsi="Garamond" w:cstheme="minorHAnsi"/>
          <w:b/>
          <w:sz w:val="22"/>
          <w:szCs w:val="22"/>
        </w:rPr>
        <w:t xml:space="preserve"> splnenia požiadaviek verejného obstarávateľa na predmet zákazky</w:t>
      </w:r>
      <w:r w:rsidRPr="00BA5B51">
        <w:rPr>
          <w:rFonts w:ascii="Garamond" w:hAnsi="Garamond" w:cstheme="minorHAnsi"/>
          <w:sz w:val="22"/>
          <w:szCs w:val="22"/>
        </w:rPr>
        <w:t xml:space="preserve">, </w:t>
      </w:r>
      <w:r w:rsidRPr="00BA5B51">
        <w:rPr>
          <w:rFonts w:ascii="Garamond" w:hAnsi="Garamond" w:cstheme="minorHAnsi"/>
          <w:sz w:val="22"/>
          <w:szCs w:val="22"/>
          <w:u w:val="single"/>
        </w:rPr>
        <w:t xml:space="preserve">v zmysle časti B. týchto SP, čiže: </w:t>
      </w:r>
    </w:p>
    <w:p w14:paraId="59A44D41" w14:textId="77777777" w:rsidR="00BA5B51" w:rsidRPr="00BA5B51" w:rsidRDefault="006F3C2D" w:rsidP="00FD12E0">
      <w:pPr>
        <w:pStyle w:val="tl1"/>
        <w:numPr>
          <w:ilvl w:val="0"/>
          <w:numId w:val="33"/>
        </w:numPr>
        <w:ind w:left="1701" w:hanging="284"/>
        <w:rPr>
          <w:rFonts w:ascii="Garamond" w:hAnsi="Garamond" w:cstheme="minorHAnsi"/>
          <w:iCs/>
          <w:sz w:val="22"/>
          <w:szCs w:val="22"/>
        </w:rPr>
      </w:pPr>
      <w:r w:rsidRPr="00BA5B51">
        <w:rPr>
          <w:rFonts w:ascii="Garamond" w:hAnsi="Garamond" w:cs="Calibri"/>
          <w:b/>
          <w:bCs/>
          <w:sz w:val="22"/>
          <w:szCs w:val="22"/>
        </w:rPr>
        <w:t xml:space="preserve">Vyplnenú prílohu č. 2 SP – Technická špecifikácia ponúkaného tovaru (podľa príslušnej časti predmetu zákazky), </w:t>
      </w:r>
      <w:r w:rsidRPr="00BA5B51">
        <w:rPr>
          <w:rFonts w:ascii="Garamond" w:hAnsi="Garamond" w:cs="Calibri"/>
          <w:sz w:val="22"/>
          <w:szCs w:val="22"/>
        </w:rPr>
        <w:t xml:space="preserve">ktorá bude </w:t>
      </w:r>
      <w:r w:rsidRPr="00BA5B51">
        <w:rPr>
          <w:rFonts w:ascii="Garamond" w:hAnsi="Garamond" w:cs="Calibri"/>
          <w:b/>
          <w:bCs/>
          <w:sz w:val="22"/>
          <w:szCs w:val="22"/>
        </w:rPr>
        <w:t>doplnená o technickú špecifikáciu ponúkaných tovarov.</w:t>
      </w:r>
      <w:r w:rsidRPr="00BA5B51">
        <w:rPr>
          <w:rFonts w:ascii="Garamond" w:hAnsi="Garamond" w:cs="Calibri"/>
          <w:sz w:val="22"/>
          <w:szCs w:val="22"/>
        </w:rPr>
        <w:t xml:space="preserve"> Z predmetnej špecifikácie </w:t>
      </w:r>
      <w:r w:rsidRPr="00BA5B51">
        <w:rPr>
          <w:rFonts w:ascii="Garamond" w:hAnsi="Garamond" w:cs="Calibri"/>
          <w:b/>
          <w:bCs/>
          <w:sz w:val="22"/>
          <w:szCs w:val="22"/>
        </w:rPr>
        <w:t>musí vyplývať splnenie minimálnych požadovaných parametrov na predmet zákazky</w:t>
      </w:r>
      <w:r w:rsidRPr="00BA5B51">
        <w:rPr>
          <w:rFonts w:ascii="Garamond" w:hAnsi="Garamond" w:cs="Calibri"/>
          <w:sz w:val="22"/>
          <w:szCs w:val="22"/>
        </w:rPr>
        <w:t>, stanovených v týchto prílohách.</w:t>
      </w:r>
    </w:p>
    <w:p w14:paraId="5D7A7CD7" w14:textId="6164231F" w:rsidR="006F3C2D" w:rsidRPr="00BA5B51" w:rsidRDefault="006F3C2D" w:rsidP="00FD12E0">
      <w:pPr>
        <w:pStyle w:val="tl1"/>
        <w:numPr>
          <w:ilvl w:val="0"/>
          <w:numId w:val="33"/>
        </w:numPr>
        <w:ind w:left="1701" w:hanging="284"/>
        <w:rPr>
          <w:rFonts w:ascii="Garamond" w:hAnsi="Garamond" w:cstheme="minorHAnsi"/>
          <w:iCs/>
          <w:sz w:val="22"/>
          <w:szCs w:val="22"/>
        </w:rPr>
      </w:pPr>
      <w:r w:rsidRPr="00BA5B51">
        <w:rPr>
          <w:rFonts w:ascii="Garamond" w:hAnsi="Garamond" w:cs="Calibri"/>
          <w:b/>
          <w:bCs/>
          <w:sz w:val="22"/>
          <w:szCs w:val="22"/>
        </w:rPr>
        <w:lastRenderedPageBreak/>
        <w:t xml:space="preserve">Prehľad ekvivalentných materiálov, výrobkov a zariadení, ak je potrebný, </w:t>
      </w:r>
      <w:r w:rsidRPr="00BA5B51">
        <w:rPr>
          <w:rFonts w:ascii="Garamond" w:hAnsi="Garamond" w:cs="Calibri"/>
          <w:sz w:val="22"/>
          <w:szCs w:val="22"/>
        </w:rPr>
        <w:t>spolu s technickými listami k ponúknutým ekvivalentom, prípadne ďalšie dokumenty a doklady a odôvodenia preukazujúce opodstatnenosť a správnosť uchádzačom navrhnutého ekvivalentného výrobku/stroja/zariadenia.</w:t>
      </w:r>
    </w:p>
    <w:p w14:paraId="78DE1875" w14:textId="11E01B0D" w:rsidR="0088041C" w:rsidRPr="00861D52" w:rsidRDefault="0088041C" w:rsidP="00FD12E0">
      <w:pPr>
        <w:pStyle w:val="tl1"/>
        <w:numPr>
          <w:ilvl w:val="2"/>
          <w:numId w:val="17"/>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w:t>
      </w:r>
      <w:r w:rsidRPr="00861D52">
        <w:rPr>
          <w:rFonts w:ascii="Garamond" w:hAnsi="Garamond" w:cs="Times New Roman"/>
          <w:iCs/>
          <w:caps/>
          <w:sz w:val="22"/>
          <w:szCs w:val="22"/>
        </w:rPr>
        <w:t>čestné vyhlásenie skupiny dodávateľov</w:t>
      </w:r>
      <w:r w:rsidRPr="00861D52">
        <w:rPr>
          <w:rFonts w:ascii="Garamond" w:hAnsi="Garamond"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Pr="00861D52">
        <w:rPr>
          <w:rFonts w:ascii="Garamond" w:hAnsi="Garamond" w:cs="Times New Roman"/>
          <w:b/>
          <w:bCs/>
          <w:sz w:val="22"/>
          <w:szCs w:val="22"/>
        </w:rPr>
        <w:t>vytvoria všetci členovia skupiny dodávateľov pred uzavretím zmluvy s verejným obstarávateľom právne vzťahy potrebné za účelom riadneho plnenia zmluvy podľa ZVO a príslušných všeobecne záväzných právnych predpisov.</w:t>
      </w:r>
    </w:p>
    <w:p w14:paraId="7B5D2F2B" w14:textId="77777777" w:rsidR="0088041C" w:rsidRPr="00861D52" w:rsidRDefault="0088041C" w:rsidP="00FD12E0">
      <w:pPr>
        <w:pStyle w:val="tl1"/>
        <w:numPr>
          <w:ilvl w:val="2"/>
          <w:numId w:val="17"/>
        </w:numPr>
        <w:spacing w:line="264" w:lineRule="auto"/>
        <w:ind w:left="1418" w:hanging="698"/>
        <w:rPr>
          <w:rFonts w:ascii="Garamond" w:hAnsi="Garamond" w:cs="Calibri"/>
          <w:sz w:val="22"/>
          <w:szCs w:val="22"/>
        </w:rPr>
      </w:pPr>
      <w:r w:rsidRPr="00861D52">
        <w:rPr>
          <w:rFonts w:ascii="Garamond" w:hAnsi="Garamond" w:cs="Times New Roman"/>
          <w:sz w:val="22"/>
          <w:szCs w:val="22"/>
        </w:rPr>
        <w:t xml:space="preserve">V prípade skupiny dodávateľov vystavené plnomocenstvo </w:t>
      </w:r>
      <w:r w:rsidRPr="00861D52">
        <w:rPr>
          <w:rFonts w:ascii="Garamond" w:hAnsi="Garamond" w:cs="Times New Roman"/>
          <w:iCs/>
          <w:sz w:val="22"/>
          <w:szCs w:val="22"/>
        </w:rPr>
        <w:t>pre jedného z členov skupiny</w:t>
      </w:r>
      <w:r w:rsidRPr="00861D52">
        <w:rPr>
          <w:rFonts w:ascii="Garamond" w:hAnsi="Garamond"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40E78FC3" w14:textId="77777777" w:rsidR="0088041C" w:rsidRPr="00861D52" w:rsidRDefault="0088041C" w:rsidP="00FD12E0">
      <w:pPr>
        <w:pStyle w:val="tl1"/>
        <w:numPr>
          <w:ilvl w:val="2"/>
          <w:numId w:val="17"/>
        </w:numPr>
        <w:spacing w:line="264" w:lineRule="auto"/>
        <w:ind w:left="1418" w:hanging="698"/>
        <w:rPr>
          <w:rFonts w:ascii="Garamond" w:hAnsi="Garamond" w:cs="Calibri"/>
          <w:sz w:val="22"/>
          <w:szCs w:val="22"/>
        </w:rPr>
      </w:pPr>
      <w:r w:rsidRPr="00861D52">
        <w:rPr>
          <w:rFonts w:ascii="Garamond" w:hAnsi="Garamond" w:cs="Times New Roman"/>
          <w:b/>
          <w:sz w:val="22"/>
          <w:szCs w:val="22"/>
        </w:rPr>
        <w:t>NÁVRH UCHÁDZAČA NA PLNENIE KRITÉRIÍ</w:t>
      </w:r>
      <w:r w:rsidRPr="00861D52">
        <w:rPr>
          <w:rFonts w:ascii="Garamond" w:hAnsi="Garamond" w:cs="Times New Roman"/>
          <w:sz w:val="22"/>
          <w:szCs w:val="22"/>
        </w:rPr>
        <w:t xml:space="preserve">, vypracovaný podľa časti </w:t>
      </w:r>
      <w:r w:rsidRPr="00861D52">
        <w:rPr>
          <w:rFonts w:ascii="Garamond" w:hAnsi="Garamond" w:cs="Times New Roman"/>
          <w:b/>
          <w:sz w:val="22"/>
          <w:szCs w:val="22"/>
        </w:rPr>
        <w:t>E. Kritéria na hodnotenie ponúk a pravidlá ich uplatnenia</w:t>
      </w:r>
      <w:r w:rsidRPr="00861D52">
        <w:rPr>
          <w:rFonts w:ascii="Garamond" w:hAnsi="Garamond" w:cs="Times New Roman"/>
          <w:sz w:val="22"/>
          <w:szCs w:val="22"/>
        </w:rPr>
        <w:t xml:space="preserve">, časti </w:t>
      </w:r>
      <w:r w:rsidRPr="00861D52">
        <w:rPr>
          <w:rFonts w:ascii="Garamond" w:hAnsi="Garamond" w:cs="Times New Roman"/>
          <w:b/>
          <w:sz w:val="22"/>
          <w:szCs w:val="22"/>
        </w:rPr>
        <w:t>D. Spôsob určenia ceny</w:t>
      </w:r>
      <w:r w:rsidRPr="00861D52">
        <w:rPr>
          <w:rFonts w:ascii="Garamond" w:hAnsi="Garamond" w:cs="Times New Roman"/>
          <w:sz w:val="22"/>
          <w:szCs w:val="22"/>
        </w:rPr>
        <w:t xml:space="preserve"> a podľa časti „G. Návrh uchádzača na plnenie kritérií. Formulár „Návrh na plnenie kritérií“ musí byť </w:t>
      </w:r>
      <w:r w:rsidRPr="00861D52">
        <w:rPr>
          <w:rFonts w:ascii="Garamond" w:hAnsi="Garamond" w:cs="Times New Roman"/>
          <w:b/>
          <w:sz w:val="22"/>
          <w:szCs w:val="22"/>
        </w:rPr>
        <w:t>podpísaný</w:t>
      </w:r>
      <w:r w:rsidRPr="00861D52">
        <w:rPr>
          <w:rFonts w:ascii="Garamond" w:hAnsi="Garamond" w:cs="Times New Roman"/>
          <w:sz w:val="22"/>
          <w:szCs w:val="22"/>
        </w:rPr>
        <w:t xml:space="preserve"> osobou/osobami oprávnenými konať za uchádzača. V prípade skupiny dodávateľov musí byť podpísaný každým členom skupiny alebo osobou/osobami oprávnenými konať v danej veci za člena skupiny.</w:t>
      </w:r>
    </w:p>
    <w:p w14:paraId="0E831185" w14:textId="77777777" w:rsidR="0088041C" w:rsidRPr="00861D52" w:rsidRDefault="0088041C" w:rsidP="00FD12E0">
      <w:pPr>
        <w:pStyle w:val="tl1"/>
        <w:numPr>
          <w:ilvl w:val="2"/>
          <w:numId w:val="17"/>
        </w:numPr>
        <w:spacing w:line="264" w:lineRule="auto"/>
        <w:ind w:left="1418" w:hanging="698"/>
        <w:rPr>
          <w:rFonts w:ascii="Garamond" w:hAnsi="Garamond" w:cs="Calibri"/>
          <w:sz w:val="22"/>
          <w:szCs w:val="22"/>
        </w:rPr>
      </w:pPr>
      <w:r w:rsidRPr="00861D52">
        <w:rPr>
          <w:rFonts w:ascii="Garamond" w:hAnsi="Garamond" w:cs="Times New Roman"/>
          <w:sz w:val="22"/>
          <w:szCs w:val="22"/>
        </w:rPr>
        <w:t>Ďalšie dokumenty, ak to vyžadujú tieto SP.</w:t>
      </w:r>
    </w:p>
    <w:p w14:paraId="5543E173" w14:textId="77777777" w:rsidR="0088041C" w:rsidRPr="00861D52" w:rsidRDefault="0088041C" w:rsidP="005B6FCC">
      <w:pPr>
        <w:pStyle w:val="tl1"/>
        <w:spacing w:line="264" w:lineRule="auto"/>
        <w:ind w:left="1418"/>
        <w:rPr>
          <w:rFonts w:ascii="Garamond" w:hAnsi="Garamond" w:cs="Calibri"/>
          <w:sz w:val="22"/>
          <w:szCs w:val="22"/>
        </w:rPr>
      </w:pPr>
    </w:p>
    <w:p w14:paraId="282CD338"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sz w:val="22"/>
          <w:szCs w:val="22"/>
        </w:rPr>
        <w:t xml:space="preserve">Z dôvodu zabezpečenia prehľadnosti ponuky a bezproblémovej komunikácie verejný obstarávateľ </w:t>
      </w:r>
      <w:r w:rsidRPr="00861D52">
        <w:rPr>
          <w:rFonts w:ascii="Garamond" w:hAnsi="Garamond"/>
          <w:b/>
          <w:bCs/>
          <w:sz w:val="22"/>
          <w:szCs w:val="22"/>
        </w:rPr>
        <w:t xml:space="preserve">odporúča </w:t>
      </w:r>
      <w:r w:rsidRPr="00861D52">
        <w:rPr>
          <w:rFonts w:ascii="Garamond" w:hAnsi="Garamond"/>
          <w:sz w:val="22"/>
          <w:szCs w:val="22"/>
        </w:rPr>
        <w:t>uchádzačom predložiť aj:</w:t>
      </w:r>
    </w:p>
    <w:p w14:paraId="2499E00E" w14:textId="62462BCC" w:rsidR="0088041C" w:rsidRPr="00861D52" w:rsidRDefault="0088041C" w:rsidP="00FD12E0">
      <w:pPr>
        <w:pStyle w:val="tl1"/>
        <w:numPr>
          <w:ilvl w:val="2"/>
          <w:numId w:val="17"/>
        </w:numPr>
        <w:spacing w:line="264" w:lineRule="auto"/>
        <w:ind w:left="1418" w:hanging="698"/>
        <w:rPr>
          <w:rFonts w:ascii="Garamond" w:hAnsi="Garamond"/>
          <w:sz w:val="22"/>
          <w:szCs w:val="22"/>
        </w:rPr>
      </w:pPr>
      <w:r w:rsidRPr="00861D52">
        <w:rPr>
          <w:rFonts w:ascii="Garamond" w:hAnsi="Garamond" w:cs="Times New Roman"/>
          <w:iCs/>
          <w:caps/>
          <w:sz w:val="22"/>
          <w:szCs w:val="22"/>
        </w:rPr>
        <w:t>obsah ponuky</w:t>
      </w:r>
      <w:r w:rsidRPr="00861D52">
        <w:rPr>
          <w:rFonts w:ascii="Garamond" w:hAnsi="Garamond" w:cs="Times New Roman"/>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w:t>
      </w:r>
      <w:r w:rsidR="006A0339">
        <w:rPr>
          <w:rFonts w:ascii="Garamond" w:hAnsi="Garamond" w:cs="Times New Roman"/>
          <w:sz w:val="22"/>
          <w:szCs w:val="22"/>
        </w:rPr>
        <w:t> </w:t>
      </w:r>
      <w:r w:rsidRPr="00861D52">
        <w:rPr>
          <w:rFonts w:ascii="Garamond" w:hAnsi="Garamond" w:cs="Times New Roman"/>
          <w:sz w:val="22"/>
          <w:szCs w:val="22"/>
        </w:rPr>
        <w:t>člena skupiny.</w:t>
      </w:r>
    </w:p>
    <w:p w14:paraId="3E354A4F" w14:textId="77777777" w:rsidR="0088041C" w:rsidRPr="00861D52" w:rsidRDefault="0088041C" w:rsidP="00FD12E0">
      <w:pPr>
        <w:pStyle w:val="tl1"/>
        <w:numPr>
          <w:ilvl w:val="2"/>
          <w:numId w:val="17"/>
        </w:numPr>
        <w:spacing w:line="264" w:lineRule="auto"/>
        <w:ind w:left="1418" w:hanging="698"/>
        <w:rPr>
          <w:rFonts w:ascii="Garamond" w:hAnsi="Garamond"/>
          <w:sz w:val="22"/>
          <w:szCs w:val="22"/>
        </w:rPr>
      </w:pPr>
      <w:r w:rsidRPr="00861D52">
        <w:rPr>
          <w:rFonts w:ascii="Garamond" w:hAnsi="Garamond" w:cs="Times New Roman"/>
          <w:iCs/>
          <w:caps/>
          <w:sz w:val="22"/>
          <w:szCs w:val="22"/>
        </w:rPr>
        <w:t>identifikačné údaje uchádzača</w:t>
      </w:r>
      <w:r w:rsidRPr="00861D52">
        <w:rPr>
          <w:rFonts w:ascii="Garamond" w:hAnsi="Garamond"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61D52">
        <w:rPr>
          <w:rFonts w:ascii="Garamond" w:hAnsi="Garamond" w:cs="Times New Roman"/>
          <w:iCs/>
          <w:sz w:val="22"/>
          <w:szCs w:val="22"/>
        </w:rPr>
        <w:t>(názov, adresa a sídlo peňažného ústavu/banky)</w:t>
      </w:r>
      <w:r w:rsidRPr="00861D52">
        <w:rPr>
          <w:rFonts w:ascii="Garamond" w:hAnsi="Garamond" w:cs="Times New Roman"/>
          <w:sz w:val="22"/>
          <w:szCs w:val="22"/>
        </w:rPr>
        <w:t xml:space="preserve">, číslo bankového účtu, kontaktné telefónne číslo, </w:t>
      </w:r>
      <w:r w:rsidRPr="00861D52">
        <w:rPr>
          <w:rFonts w:ascii="Garamond" w:hAnsi="Garamond" w:cs="Times New Roman"/>
          <w:bCs/>
          <w:sz w:val="22"/>
          <w:szCs w:val="22"/>
        </w:rPr>
        <w:t>e-mail.</w:t>
      </w:r>
      <w:r w:rsidRPr="00861D52">
        <w:rPr>
          <w:rFonts w:ascii="Garamond" w:hAnsi="Garamond" w:cs="Times New Roman"/>
          <w:sz w:val="22"/>
          <w:szCs w:val="22"/>
        </w:rPr>
        <w:t xml:space="preserve"> </w:t>
      </w:r>
    </w:p>
    <w:p w14:paraId="1D708EA5" w14:textId="77777777" w:rsidR="0088041C" w:rsidRPr="00861D52" w:rsidRDefault="0088041C" w:rsidP="005B6FCC">
      <w:pPr>
        <w:pStyle w:val="tl1"/>
        <w:spacing w:line="264" w:lineRule="auto"/>
        <w:ind w:left="1418"/>
        <w:rPr>
          <w:rFonts w:ascii="Garamond" w:hAnsi="Garamond"/>
          <w:sz w:val="22"/>
          <w:szCs w:val="22"/>
        </w:rPr>
      </w:pPr>
    </w:p>
    <w:p w14:paraId="021D1089"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sz w:val="22"/>
          <w:szCs w:val="22"/>
        </w:rPr>
        <w:t>V predloženej ponuke prostredníctvom systému JOSEPHINE musia byť predložené doklady a dokumenty tvoriace obsah ponuky, ktoré musia byť k termínu predloženia ponuky platné a aktuálne, a ktoré je možné predložiť vo forme .</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alebo vo forme elektronickej. V prípade predloženia dokladov vo forme:</w:t>
      </w:r>
    </w:p>
    <w:p w14:paraId="300FFAEA" w14:textId="77777777" w:rsidR="0088041C" w:rsidRPr="00861D52" w:rsidRDefault="0088041C" w:rsidP="00FD12E0">
      <w:pPr>
        <w:pStyle w:val="tl1"/>
        <w:numPr>
          <w:ilvl w:val="0"/>
          <w:numId w:val="18"/>
        </w:numPr>
        <w:tabs>
          <w:tab w:val="clear" w:pos="720"/>
        </w:tabs>
        <w:spacing w:line="264" w:lineRule="auto"/>
        <w:ind w:left="1276"/>
        <w:rPr>
          <w:rFonts w:ascii="Garamond" w:hAnsi="Garamond"/>
          <w:sz w:val="22"/>
          <w:szCs w:val="22"/>
        </w:rPr>
      </w:pPr>
      <w:r w:rsidRPr="00861D52">
        <w:rPr>
          <w:rFonts w:ascii="Garamond" w:hAnsi="Garamond"/>
          <w:sz w:val="22"/>
          <w:szCs w:val="22"/>
        </w:rPr>
        <w:t>.</w:t>
      </w:r>
      <w:proofErr w:type="spellStart"/>
      <w:r w:rsidRPr="00861D52">
        <w:rPr>
          <w:rFonts w:ascii="Garamond" w:hAnsi="Garamond"/>
          <w:sz w:val="22"/>
          <w:szCs w:val="22"/>
        </w:rPr>
        <w:t>pdf</w:t>
      </w:r>
      <w:proofErr w:type="spellEnd"/>
      <w:r w:rsidRPr="00861D52">
        <w:rPr>
          <w:rFonts w:ascii="Garamond" w:hAnsi="Garamond"/>
          <w:sz w:val="22"/>
          <w:szCs w:val="22"/>
        </w:rPr>
        <w:t xml:space="preserve"> súborov je potrebné predložiť </w:t>
      </w:r>
      <w:proofErr w:type="spellStart"/>
      <w:r w:rsidRPr="00861D52">
        <w:rPr>
          <w:rFonts w:ascii="Garamond" w:hAnsi="Garamond"/>
          <w:sz w:val="22"/>
          <w:szCs w:val="22"/>
        </w:rPr>
        <w:t>scany</w:t>
      </w:r>
      <w:proofErr w:type="spellEnd"/>
      <w:r w:rsidRPr="00861D52">
        <w:rPr>
          <w:rFonts w:ascii="Garamond" w:hAnsi="Garamond"/>
          <w:sz w:val="22"/>
          <w:szCs w:val="22"/>
        </w:rPr>
        <w:t xml:space="preserve"> dokladov a dokumentov s podpisom oprávnenej osoby;</w:t>
      </w:r>
    </w:p>
    <w:p w14:paraId="70199DC0" w14:textId="77777777" w:rsidR="0088041C" w:rsidRPr="00861D52" w:rsidRDefault="0088041C" w:rsidP="00FD12E0">
      <w:pPr>
        <w:pStyle w:val="tl1"/>
        <w:numPr>
          <w:ilvl w:val="0"/>
          <w:numId w:val="18"/>
        </w:numPr>
        <w:tabs>
          <w:tab w:val="clear" w:pos="720"/>
        </w:tabs>
        <w:spacing w:line="264" w:lineRule="auto"/>
        <w:ind w:left="1276"/>
        <w:rPr>
          <w:rFonts w:ascii="Garamond" w:hAnsi="Garamond"/>
          <w:sz w:val="22"/>
          <w:szCs w:val="22"/>
        </w:rPr>
      </w:pPr>
      <w:r w:rsidRPr="00861D52">
        <w:rPr>
          <w:rFonts w:ascii="Garamond" w:hAnsi="Garamond"/>
          <w:sz w:val="22"/>
          <w:szCs w:val="22"/>
        </w:rPr>
        <w:t xml:space="preserve">elektronickej je potrebné predložiť doklady a dokumenty </w:t>
      </w:r>
      <w:r w:rsidRPr="00861D52">
        <w:rPr>
          <w:rFonts w:ascii="Garamond" w:hAnsi="Garamond"/>
          <w:b/>
          <w:bCs/>
          <w:sz w:val="22"/>
          <w:szCs w:val="22"/>
        </w:rPr>
        <w:t>vo formáte elektronického dokumentu opatreného kvalifikovaným elektronickým podpisom</w:t>
      </w:r>
      <w:r w:rsidRPr="00861D52">
        <w:rPr>
          <w:rFonts w:ascii="Garamond" w:hAnsi="Garamond"/>
          <w:sz w:val="22"/>
          <w:szCs w:val="22"/>
        </w:rPr>
        <w:t>. </w:t>
      </w:r>
    </w:p>
    <w:p w14:paraId="21C5CF2E" w14:textId="77777777" w:rsidR="0088041C" w:rsidRPr="00861D52" w:rsidRDefault="0088041C" w:rsidP="005B6FCC">
      <w:pPr>
        <w:pStyle w:val="tl1"/>
        <w:spacing w:line="264" w:lineRule="auto"/>
        <w:rPr>
          <w:rFonts w:ascii="Garamond" w:hAnsi="Garamond" w:cs="Calibri"/>
          <w:b/>
          <w:bCs/>
          <w:sz w:val="22"/>
          <w:szCs w:val="22"/>
        </w:rPr>
      </w:pPr>
    </w:p>
    <w:p w14:paraId="3CA9D813"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NÁKLADY NA PONUKU</w:t>
      </w:r>
    </w:p>
    <w:p w14:paraId="5AD32BDD"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sz w:val="22"/>
          <w:szCs w:val="22"/>
        </w:rPr>
        <w:t>Všetky náklady a výdavky spojené s prípravou a predložením ponuky znáša uchádzač bez finančného nároku voči verejnému obstarávateľovi, bez ohľadu na výsledok verejného obstarávania.</w:t>
      </w:r>
    </w:p>
    <w:p w14:paraId="15C7A174" w14:textId="77777777" w:rsidR="00BC59BF" w:rsidRPr="00861D52" w:rsidRDefault="00BC59BF" w:rsidP="005B6FCC">
      <w:pPr>
        <w:pStyle w:val="tl1"/>
        <w:spacing w:line="264" w:lineRule="auto"/>
        <w:rPr>
          <w:rFonts w:ascii="Garamond" w:hAnsi="Garamond" w:cs="Calibri"/>
          <w:b/>
          <w:bCs/>
          <w:sz w:val="22"/>
          <w:szCs w:val="22"/>
        </w:rPr>
      </w:pPr>
    </w:p>
    <w:p w14:paraId="1C11966A"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PREDKLADANIE PONÚK</w:t>
      </w:r>
    </w:p>
    <w:p w14:paraId="69C4345A"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b/>
          <w:bCs/>
          <w:sz w:val="22"/>
          <w:szCs w:val="22"/>
        </w:rPr>
        <w:t>Ponuky</w:t>
      </w:r>
      <w:r w:rsidRPr="00861D52">
        <w:rPr>
          <w:rFonts w:ascii="Garamond" w:hAnsi="Garamond"/>
          <w:sz w:val="22"/>
          <w:szCs w:val="22"/>
        </w:rPr>
        <w:t xml:space="preserve"> musia byť doručené </w:t>
      </w:r>
      <w:r w:rsidRPr="00861D52">
        <w:rPr>
          <w:rFonts w:ascii="Garamond" w:hAnsi="Garamond"/>
          <w:b/>
          <w:bCs/>
          <w:sz w:val="22"/>
          <w:szCs w:val="22"/>
        </w:rPr>
        <w:t>v lehote na predkladanie ponúk</w:t>
      </w:r>
      <w:r w:rsidRPr="00861D52">
        <w:rPr>
          <w:rFonts w:ascii="Garamond" w:hAnsi="Garamond"/>
          <w:sz w:val="22"/>
          <w:szCs w:val="22"/>
        </w:rPr>
        <w:t xml:space="preserve">, ktorá je uvedená v </w:t>
      </w:r>
      <w:r w:rsidRPr="00861D52">
        <w:rPr>
          <w:rFonts w:ascii="Garamond" w:hAnsi="Garamond"/>
          <w:b/>
          <w:bCs/>
          <w:sz w:val="22"/>
          <w:szCs w:val="22"/>
        </w:rPr>
        <w:t>oznámení o vyhlásení verejného obstarávania</w:t>
      </w:r>
      <w:r w:rsidRPr="00861D52">
        <w:rPr>
          <w:rFonts w:ascii="Garamond" w:hAnsi="Garamond"/>
          <w:sz w:val="22"/>
          <w:szCs w:val="22"/>
        </w:rPr>
        <w:t xml:space="preserve">, prostredníctvom ktorej bolo vyhlásené toto verejné obstarávanie. </w:t>
      </w:r>
      <w:r w:rsidRPr="00861D52">
        <w:rPr>
          <w:rFonts w:ascii="Garamond" w:hAnsi="Garamond"/>
          <w:b/>
          <w:bCs/>
          <w:sz w:val="22"/>
          <w:szCs w:val="22"/>
        </w:rPr>
        <w:t>Ponuka uchádzača predložená po uplynutí lehoty na predkladanie ponúk sa elektronicky neotvorí.</w:t>
      </w:r>
    </w:p>
    <w:p w14:paraId="2719445A" w14:textId="77777777" w:rsidR="0088041C" w:rsidRPr="00861D52" w:rsidRDefault="0088041C" w:rsidP="005B6FCC">
      <w:pPr>
        <w:pStyle w:val="tl1"/>
        <w:spacing w:line="264" w:lineRule="auto"/>
        <w:ind w:left="567"/>
        <w:rPr>
          <w:rFonts w:ascii="Garamond" w:hAnsi="Garamond"/>
          <w:sz w:val="22"/>
          <w:szCs w:val="22"/>
        </w:rPr>
      </w:pPr>
    </w:p>
    <w:p w14:paraId="0F5FFA81"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Arial"/>
          <w:sz w:val="22"/>
          <w:szCs w:val="22"/>
        </w:rPr>
        <w:t xml:space="preserve">Ponuky sa budú predkladať elektronicky v zmysle § 49 ods. 1 písm. a) ZVO prostredníctvom systému JOSEPHINE, umiestnenom na webovej adrese </w:t>
      </w:r>
      <w:hyperlink r:id="rId14" w:history="1">
        <w:r w:rsidRPr="00861D52">
          <w:rPr>
            <w:rStyle w:val="Hypertextovprepojenie"/>
            <w:rFonts w:ascii="Garamond" w:hAnsi="Garamond" w:cs="Arial"/>
            <w:sz w:val="22"/>
            <w:szCs w:val="22"/>
          </w:rPr>
          <w:t>https://josephine.proebiz.com</w:t>
        </w:r>
      </w:hyperlink>
      <w:r w:rsidRPr="00861D52">
        <w:rPr>
          <w:rFonts w:ascii="Garamond" w:hAnsi="Garamond" w:cs="Arial"/>
          <w:sz w:val="22"/>
          <w:szCs w:val="22"/>
        </w:rPr>
        <w:t xml:space="preserve">. </w:t>
      </w:r>
    </w:p>
    <w:p w14:paraId="7019D71D" w14:textId="77777777" w:rsidR="0088041C" w:rsidRPr="00861D52" w:rsidRDefault="0088041C" w:rsidP="005B6FCC">
      <w:pPr>
        <w:pStyle w:val="Odsekzoznamu"/>
        <w:spacing w:line="264" w:lineRule="auto"/>
        <w:rPr>
          <w:rFonts w:ascii="Garamond" w:hAnsi="Garamond" w:cs="Arial"/>
          <w:sz w:val="22"/>
          <w:szCs w:val="22"/>
        </w:rPr>
      </w:pPr>
    </w:p>
    <w:p w14:paraId="2A5E72D7"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Arial"/>
          <w:sz w:val="22"/>
          <w:szCs w:val="22"/>
        </w:rPr>
        <w:t>Na ponuky predložené iným spôsobom (v listinnej podobe) sa nebude prihliadať.</w:t>
      </w:r>
    </w:p>
    <w:p w14:paraId="04686CF6" w14:textId="77777777" w:rsidR="0088041C" w:rsidRPr="00861D52" w:rsidRDefault="0088041C" w:rsidP="005B6FCC">
      <w:pPr>
        <w:pStyle w:val="Odsekzoznamu"/>
        <w:spacing w:line="264" w:lineRule="auto"/>
        <w:rPr>
          <w:rFonts w:ascii="Garamond" w:hAnsi="Garamond" w:cs="Arial"/>
          <w:sz w:val="22"/>
          <w:szCs w:val="22"/>
        </w:rPr>
      </w:pPr>
    </w:p>
    <w:p w14:paraId="3528DE74"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Arial"/>
          <w:sz w:val="22"/>
          <w:szCs w:val="22"/>
        </w:rPr>
        <w:t>Uchádzač má možnosť sa registrovať do systému JOSEPHINE pomocou hesla alebo aj pomocou občianskeho preukazu s elektronickým čipom a 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w:t>
      </w:r>
    </w:p>
    <w:p w14:paraId="7BEACDBF" w14:textId="77777777" w:rsidR="0088041C" w:rsidRPr="00861D52" w:rsidRDefault="0088041C" w:rsidP="005B6FCC">
      <w:pPr>
        <w:pStyle w:val="Odsekzoznamu"/>
        <w:spacing w:line="264" w:lineRule="auto"/>
        <w:rPr>
          <w:rFonts w:ascii="Garamond" w:hAnsi="Garamond" w:cs="Arial"/>
          <w:sz w:val="22"/>
          <w:szCs w:val="22"/>
        </w:rPr>
      </w:pPr>
    </w:p>
    <w:p w14:paraId="79E40EC5"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Arial"/>
          <w:sz w:val="22"/>
          <w:szCs w:val="22"/>
        </w:rPr>
        <w:t>Predkladanie ponúk je umožnené iba autentifikovaným uchádzačom. Autentifikáciu je možné previesť nasledovnými spôsobmi:</w:t>
      </w:r>
    </w:p>
    <w:p w14:paraId="3D179B78" w14:textId="3356142F" w:rsidR="0088041C" w:rsidRPr="00861D52" w:rsidRDefault="0088041C" w:rsidP="00FD12E0">
      <w:pPr>
        <w:pStyle w:val="Normlnywebov"/>
        <w:numPr>
          <w:ilvl w:val="0"/>
          <w:numId w:val="15"/>
        </w:numPr>
        <w:spacing w:before="0" w:after="0" w:line="264" w:lineRule="auto"/>
        <w:ind w:left="993"/>
        <w:jc w:val="both"/>
        <w:rPr>
          <w:rFonts w:ascii="Garamond" w:hAnsi="Garamond" w:cs="Arial"/>
          <w:sz w:val="22"/>
          <w:szCs w:val="22"/>
        </w:rPr>
      </w:pPr>
      <w:r w:rsidRPr="00861D52">
        <w:rPr>
          <w:rFonts w:ascii="Garamond" w:hAnsi="Garamond" w:cs="Arial"/>
          <w:sz w:val="22"/>
          <w:szCs w:val="22"/>
        </w:rPr>
        <w:t>v systéme JOSEPHINE registráciou a prihlásením pomocou občianskeho preukazu s elektronickým čipom a</w:t>
      </w:r>
      <w:r w:rsidR="00F46D63">
        <w:rPr>
          <w:rFonts w:ascii="Garamond" w:hAnsi="Garamond" w:cs="Arial"/>
          <w:sz w:val="22"/>
          <w:szCs w:val="22"/>
        </w:rPr>
        <w:t> </w:t>
      </w:r>
      <w:r w:rsidRPr="00861D52">
        <w:rPr>
          <w:rFonts w:ascii="Garamond" w:hAnsi="Garamond" w:cs="Arial"/>
          <w:sz w:val="22"/>
          <w:szCs w:val="22"/>
        </w:rPr>
        <w:t>bezpečnostným osobnostným kódom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V systéme je autentifikovaná spoločnosť, ktorú pomocou </w:t>
      </w:r>
      <w:proofErr w:type="spellStart"/>
      <w:r w:rsidRPr="00861D52">
        <w:rPr>
          <w:rFonts w:ascii="Garamond" w:hAnsi="Garamond" w:cs="Arial"/>
          <w:sz w:val="22"/>
          <w:szCs w:val="22"/>
        </w:rPr>
        <w:t>eID</w:t>
      </w:r>
      <w:proofErr w:type="spellEnd"/>
      <w:r w:rsidRPr="00861D52">
        <w:rPr>
          <w:rFonts w:ascii="Garamond" w:hAnsi="Garamond" w:cs="Arial"/>
          <w:sz w:val="22"/>
          <w:szCs w:val="22"/>
        </w:rPr>
        <w:t xml:space="preserve"> registruje štatutár danej spoločnosti. Autentifikáciu vykonáva poskytovateľ systému JOSEPHINE a to v</w:t>
      </w:r>
      <w:r w:rsidR="00F46D63">
        <w:rPr>
          <w:rFonts w:ascii="Garamond" w:hAnsi="Garamond" w:cs="Arial"/>
          <w:sz w:val="22"/>
          <w:szCs w:val="22"/>
        </w:rPr>
        <w:t> </w:t>
      </w:r>
      <w:r w:rsidRPr="00861D52">
        <w:rPr>
          <w:rFonts w:ascii="Garamond" w:hAnsi="Garamond" w:cs="Arial"/>
          <w:sz w:val="22"/>
          <w:szCs w:val="22"/>
        </w:rPr>
        <w:t>pracovných dňoch v čase 8.00 – 16.00 hod. O dokončení autentifikácie je uchádzač informovaný e-mailom.</w:t>
      </w:r>
    </w:p>
    <w:p w14:paraId="4DB426D4" w14:textId="77777777" w:rsidR="0088041C" w:rsidRPr="00861D52" w:rsidRDefault="0088041C" w:rsidP="00FD12E0">
      <w:pPr>
        <w:pStyle w:val="Odsekzoznamu"/>
        <w:numPr>
          <w:ilvl w:val="0"/>
          <w:numId w:val="15"/>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 xml:space="preserve">nahraním kvalifikovaného elektronického podpisu (napríklad podpisu </w:t>
      </w:r>
      <w:proofErr w:type="spellStart"/>
      <w:r w:rsidRPr="00861D52">
        <w:rPr>
          <w:rFonts w:ascii="Garamond" w:hAnsi="Garamond" w:cs="Arial"/>
          <w:sz w:val="22"/>
          <w:szCs w:val="22"/>
          <w:lang w:eastAsia="sk-SK"/>
        </w:rPr>
        <w:t>eID</w:t>
      </w:r>
      <w:proofErr w:type="spellEnd"/>
      <w:r w:rsidRPr="00861D52">
        <w:rPr>
          <w:rFonts w:ascii="Garamond" w:hAnsi="Garamond" w:cs="Arial"/>
          <w:sz w:val="22"/>
          <w:szCs w:val="22"/>
          <w:lang w:eastAsia="sk-SK"/>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34283DC" w14:textId="77777777" w:rsidR="0088041C" w:rsidRPr="00861D52" w:rsidRDefault="0088041C" w:rsidP="00FD12E0">
      <w:pPr>
        <w:pStyle w:val="Odsekzoznamu"/>
        <w:numPr>
          <w:ilvl w:val="0"/>
          <w:numId w:val="15"/>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9C95786" w14:textId="2A652429" w:rsidR="0088041C" w:rsidRPr="00861D52" w:rsidRDefault="0088041C" w:rsidP="00FD12E0">
      <w:pPr>
        <w:pStyle w:val="Odsekzoznamu"/>
        <w:numPr>
          <w:ilvl w:val="0"/>
          <w:numId w:val="15"/>
        </w:numPr>
        <w:spacing w:line="264" w:lineRule="auto"/>
        <w:ind w:left="993"/>
        <w:jc w:val="both"/>
        <w:rPr>
          <w:rFonts w:ascii="Garamond" w:hAnsi="Garamond" w:cs="Arial"/>
          <w:sz w:val="22"/>
          <w:szCs w:val="22"/>
          <w:lang w:eastAsia="sk-SK"/>
        </w:rPr>
      </w:pPr>
      <w:r w:rsidRPr="00861D52">
        <w:rPr>
          <w:rFonts w:ascii="Garamond" w:hAnsi="Garamond" w:cs="Arial"/>
          <w:sz w:val="22"/>
          <w:szCs w:val="22"/>
          <w:lang w:eastAsia="sk-SK"/>
        </w:rPr>
        <w:t>vložením plnej moci na kartu užívateľa po registrácii, ktorá je podpísaná elektronickým podpisom štatutára aj</w:t>
      </w:r>
      <w:r w:rsidR="00F46D63">
        <w:rPr>
          <w:rFonts w:ascii="Garamond" w:hAnsi="Garamond" w:cs="Arial"/>
          <w:sz w:val="22"/>
          <w:szCs w:val="22"/>
          <w:lang w:eastAsia="sk-SK"/>
        </w:rPr>
        <w:t> </w:t>
      </w:r>
      <w:r w:rsidRPr="00861D52">
        <w:rPr>
          <w:rFonts w:ascii="Garamond" w:hAnsi="Garamond" w:cs="Arial"/>
          <w:sz w:val="22"/>
          <w:szCs w:val="22"/>
          <w:lang w:eastAsia="sk-SK"/>
        </w:rPr>
        <w:t>splnomocnenou osobou, alebo prešla zaručenou konverziou. Autentifikáciu vykoná poskytovateľ systému JOSEPHINE a to v pracovné dni v čase 8.00 – 16.00 hod. O dokončení autentifikácie je uchádzač informovaný e-mailom.</w:t>
      </w:r>
    </w:p>
    <w:p w14:paraId="3C2FB042" w14:textId="77777777" w:rsidR="0088041C" w:rsidRPr="00861D52" w:rsidRDefault="0088041C" w:rsidP="005B6FCC">
      <w:pPr>
        <w:tabs>
          <w:tab w:val="num" w:pos="284"/>
        </w:tabs>
        <w:spacing w:line="264" w:lineRule="auto"/>
        <w:ind w:left="851" w:hanging="284"/>
        <w:jc w:val="both"/>
        <w:rPr>
          <w:rFonts w:ascii="Garamond" w:hAnsi="Garamond" w:cs="Arial"/>
          <w:sz w:val="22"/>
          <w:szCs w:val="22"/>
        </w:rPr>
      </w:pPr>
    </w:p>
    <w:p w14:paraId="0C89A221" w14:textId="77777777"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cs="Arial"/>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71D90C6" w14:textId="77777777" w:rsidR="0088041C" w:rsidRPr="00861D52" w:rsidRDefault="0088041C" w:rsidP="005B6FCC">
      <w:pPr>
        <w:pStyle w:val="tl1"/>
        <w:spacing w:line="264" w:lineRule="auto"/>
        <w:ind w:left="567"/>
        <w:rPr>
          <w:rFonts w:ascii="Garamond" w:hAnsi="Garamond" w:cs="Arial"/>
          <w:sz w:val="22"/>
          <w:szCs w:val="22"/>
        </w:rPr>
      </w:pPr>
    </w:p>
    <w:p w14:paraId="6447CC07" w14:textId="77777777"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cs="Arial"/>
          <w:sz w:val="22"/>
          <w:szCs w:val="22"/>
        </w:rPr>
        <w:t xml:space="preserve">Elektronická ponuka sa vloží vyplnením ponukového formulára a vložením požadovaných dokladov a dokumentov v systéme JOSEPHINE umiestnenom na webovej adrese </w:t>
      </w:r>
      <w:hyperlink r:id="rId15" w:history="1">
        <w:r w:rsidRPr="00861D52">
          <w:rPr>
            <w:rStyle w:val="Hypertextovprepojenie"/>
            <w:rFonts w:ascii="Garamond" w:hAnsi="Garamond" w:cs="Arial"/>
            <w:sz w:val="22"/>
            <w:szCs w:val="22"/>
          </w:rPr>
          <w:t>https://josephine.proebiz.com</w:t>
        </w:r>
      </w:hyperlink>
    </w:p>
    <w:p w14:paraId="316B090D" w14:textId="77777777" w:rsidR="0088041C" w:rsidRPr="00861D52" w:rsidRDefault="0088041C" w:rsidP="005B6FCC">
      <w:pPr>
        <w:pStyle w:val="Odsekzoznamu"/>
        <w:spacing w:line="264" w:lineRule="auto"/>
        <w:rPr>
          <w:rFonts w:ascii="Garamond" w:hAnsi="Garamond"/>
          <w:sz w:val="22"/>
          <w:szCs w:val="22"/>
        </w:rPr>
      </w:pPr>
    </w:p>
    <w:p w14:paraId="72470FC3" w14:textId="77777777"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sz w:val="22"/>
          <w:szCs w:val="22"/>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861D52">
        <w:rPr>
          <w:rFonts w:ascii="Garamond" w:hAnsi="Garamond"/>
          <w:sz w:val="22"/>
          <w:szCs w:val="22"/>
        </w:rPr>
        <w:t>položkového</w:t>
      </w:r>
      <w:proofErr w:type="spellEnd"/>
      <w:r w:rsidRPr="00861D52">
        <w:rPr>
          <w:rFonts w:ascii="Garamond" w:hAnsi="Garamond"/>
          <w:sz w:val="22"/>
          <w:szCs w:val="22"/>
        </w:rPr>
        <w:t xml:space="preserve"> elektronického formulára, ktorý zodpovedá návrhu na plnenie kritérií uvedenom v súťažných podkladoch.  </w:t>
      </w:r>
    </w:p>
    <w:p w14:paraId="2B349617" w14:textId="77777777" w:rsidR="0088041C" w:rsidRPr="00861D52" w:rsidRDefault="0088041C" w:rsidP="005B6FCC">
      <w:pPr>
        <w:pStyle w:val="Odsekzoznamu"/>
        <w:spacing w:line="264" w:lineRule="auto"/>
        <w:rPr>
          <w:rFonts w:ascii="Garamond" w:hAnsi="Garamond"/>
          <w:sz w:val="22"/>
          <w:szCs w:val="22"/>
        </w:rPr>
      </w:pPr>
    </w:p>
    <w:p w14:paraId="1B6EB9B6" w14:textId="77777777"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sz w:val="22"/>
          <w:szCs w:val="22"/>
        </w:rPr>
        <w:t xml:space="preserve">Ak ponuka obsahuje dôverné informácie, uchádzač ich v ponuke viditeľne označí. </w:t>
      </w:r>
    </w:p>
    <w:p w14:paraId="01D74E4B" w14:textId="77777777" w:rsidR="0088041C" w:rsidRPr="00861D52" w:rsidRDefault="0088041C" w:rsidP="005B6FCC">
      <w:pPr>
        <w:pStyle w:val="Odsekzoznamu"/>
        <w:spacing w:line="264" w:lineRule="auto"/>
        <w:rPr>
          <w:rFonts w:ascii="Garamond" w:hAnsi="Garamond"/>
          <w:sz w:val="22"/>
          <w:szCs w:val="22"/>
        </w:rPr>
      </w:pPr>
    </w:p>
    <w:p w14:paraId="3BE33830" w14:textId="0EDE203B"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sz w:val="22"/>
          <w:szCs w:val="22"/>
        </w:rPr>
        <w:t>Po úspešnom nahraní ponuky do systému JOSEPHINE je uchádzačovi odoslaný notifikačný informatívny e-mail (a</w:t>
      </w:r>
      <w:r w:rsidR="00F46D63">
        <w:rPr>
          <w:rFonts w:ascii="Garamond" w:hAnsi="Garamond"/>
          <w:sz w:val="22"/>
          <w:szCs w:val="22"/>
        </w:rPr>
        <w:t> </w:t>
      </w:r>
      <w:r w:rsidRPr="00861D52">
        <w:rPr>
          <w:rFonts w:ascii="Garamond" w:hAnsi="Garamond"/>
          <w:sz w:val="22"/>
          <w:szCs w:val="22"/>
        </w:rPr>
        <w:t xml:space="preserve">to na e-mailovú adresu užívateľa uchádzača, ktorý ponuku nahral). </w:t>
      </w:r>
    </w:p>
    <w:p w14:paraId="16EF51F9" w14:textId="77777777" w:rsidR="0088041C" w:rsidRPr="00861D52" w:rsidRDefault="0088041C" w:rsidP="005B6FCC">
      <w:pPr>
        <w:pStyle w:val="Odsekzoznamu"/>
        <w:spacing w:line="264" w:lineRule="auto"/>
        <w:rPr>
          <w:rFonts w:ascii="Garamond" w:hAnsi="Garamond"/>
          <w:sz w:val="22"/>
          <w:szCs w:val="22"/>
        </w:rPr>
      </w:pPr>
    </w:p>
    <w:p w14:paraId="76288157" w14:textId="77777777"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sz w:val="22"/>
          <w:szCs w:val="22"/>
        </w:rPr>
        <w:lastRenderedPageBreak/>
        <w:t xml:space="preserve">Uchádzač môže predloženú ponuku vziať späť do uplynutia lehoty na predkladanie ponúk. Uchádzač pri odvolaní ponuky postupuje obdobne ako pri vložení prvotnej ponuky (kliknutím na tlačidlo „Stiahnuť ponuku“ a predložením novej ponuky). </w:t>
      </w:r>
    </w:p>
    <w:p w14:paraId="0AF6D62D" w14:textId="77777777" w:rsidR="0088041C" w:rsidRPr="00861D52" w:rsidRDefault="0088041C" w:rsidP="005B6FCC">
      <w:pPr>
        <w:pStyle w:val="Odsekzoznamu"/>
        <w:spacing w:line="264" w:lineRule="auto"/>
        <w:rPr>
          <w:rFonts w:ascii="Garamond" w:hAnsi="Garamond"/>
          <w:sz w:val="22"/>
          <w:szCs w:val="22"/>
        </w:rPr>
      </w:pPr>
    </w:p>
    <w:p w14:paraId="3A8341A8" w14:textId="77777777" w:rsidR="0088041C" w:rsidRPr="00861D52" w:rsidRDefault="0088041C" w:rsidP="00FD12E0">
      <w:pPr>
        <w:pStyle w:val="tl1"/>
        <w:numPr>
          <w:ilvl w:val="1"/>
          <w:numId w:val="17"/>
        </w:numPr>
        <w:spacing w:line="264" w:lineRule="auto"/>
        <w:ind w:left="567" w:hanging="573"/>
        <w:rPr>
          <w:rFonts w:ascii="Garamond" w:hAnsi="Garamond" w:cs="Arial"/>
          <w:sz w:val="22"/>
          <w:szCs w:val="22"/>
        </w:rPr>
      </w:pPr>
      <w:r w:rsidRPr="00861D52">
        <w:rPr>
          <w:rFonts w:ascii="Garamond" w:hAnsi="Garamond"/>
          <w:sz w:val="22"/>
          <w:szCs w:val="22"/>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587AA48B" w14:textId="77777777" w:rsidR="0088041C" w:rsidRPr="00861D52" w:rsidRDefault="0088041C" w:rsidP="005B6FCC">
      <w:pPr>
        <w:pStyle w:val="tl1"/>
        <w:spacing w:line="264" w:lineRule="auto"/>
        <w:rPr>
          <w:rFonts w:ascii="Garamond" w:hAnsi="Garamond"/>
          <w:sz w:val="22"/>
          <w:szCs w:val="22"/>
        </w:rPr>
      </w:pPr>
    </w:p>
    <w:p w14:paraId="74075284"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OTVÁRANIE PONÚK</w:t>
      </w:r>
    </w:p>
    <w:p w14:paraId="57F592FB"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sz w:val="22"/>
          <w:szCs w:val="22"/>
        </w:rPr>
        <w:t xml:space="preserve">Otváranie ponúk sa uskutoční elektronicky, spôsobom podľa </w:t>
      </w:r>
      <w:r w:rsidRPr="00861D52">
        <w:rPr>
          <w:rFonts w:ascii="Garamond" w:hAnsi="Garamond"/>
          <w:b/>
          <w:bCs/>
          <w:sz w:val="22"/>
          <w:szCs w:val="22"/>
        </w:rPr>
        <w:t>§ 52 ods. 2 ZVO</w:t>
      </w:r>
      <w:r w:rsidRPr="00861D52">
        <w:rPr>
          <w:rFonts w:ascii="Garamond" w:hAnsi="Garamond"/>
          <w:sz w:val="22"/>
          <w:szCs w:val="22"/>
        </w:rPr>
        <w:t xml:space="preserve">. </w:t>
      </w:r>
    </w:p>
    <w:p w14:paraId="031478EF" w14:textId="77777777" w:rsidR="0088041C" w:rsidRPr="00861D52" w:rsidRDefault="0088041C" w:rsidP="005B6FCC">
      <w:pPr>
        <w:pStyle w:val="tl1"/>
        <w:spacing w:line="264" w:lineRule="auto"/>
        <w:ind w:left="567"/>
        <w:rPr>
          <w:rFonts w:ascii="Garamond" w:hAnsi="Garamond"/>
          <w:sz w:val="22"/>
          <w:szCs w:val="22"/>
        </w:rPr>
      </w:pPr>
    </w:p>
    <w:p w14:paraId="437022D2" w14:textId="77777777"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theme="minorHAnsi"/>
          <w:b/>
          <w:sz w:val="22"/>
          <w:szCs w:val="22"/>
        </w:rPr>
        <w:t>Miestom</w:t>
      </w:r>
      <w:r w:rsidRPr="00861D52">
        <w:rPr>
          <w:rFonts w:ascii="Garamond" w:hAnsi="Garamond" w:cstheme="minorHAnsi"/>
          <w:sz w:val="22"/>
          <w:szCs w:val="22"/>
        </w:rPr>
        <w:t xml:space="preserve"> „on-line“ sprístupnenia ponúk</w:t>
      </w:r>
      <w:r w:rsidRPr="00861D52">
        <w:rPr>
          <w:rFonts w:ascii="Garamond" w:hAnsi="Garamond" w:cstheme="minorHAnsi"/>
          <w:b/>
          <w:sz w:val="22"/>
          <w:szCs w:val="22"/>
        </w:rPr>
        <w:t xml:space="preserve"> je webová adresa</w:t>
      </w:r>
      <w:r w:rsidRPr="00861D52">
        <w:rPr>
          <w:rFonts w:ascii="Garamond" w:hAnsi="Garamond" w:cstheme="minorHAnsi"/>
          <w:sz w:val="22"/>
          <w:szCs w:val="22"/>
        </w:rPr>
        <w:t xml:space="preserve"> </w:t>
      </w:r>
      <w:hyperlink r:id="rId16" w:history="1">
        <w:r w:rsidRPr="00861D52">
          <w:rPr>
            <w:rFonts w:ascii="Garamond" w:hAnsi="Garamond" w:cstheme="minorHAnsi"/>
            <w:sz w:val="22"/>
            <w:szCs w:val="22"/>
          </w:rPr>
          <w:t>https://josephine.proebiz.com/</w:t>
        </w:r>
      </w:hyperlink>
      <w:r w:rsidRPr="00861D52">
        <w:rPr>
          <w:rFonts w:ascii="Garamond" w:hAnsi="Garamond" w:cstheme="minorHAnsi"/>
          <w:sz w:val="22"/>
          <w:szCs w:val="22"/>
        </w:rPr>
        <w:t xml:space="preserve"> a totožná záložka ako pri predkladaní ponúk. </w:t>
      </w:r>
      <w:r w:rsidRPr="00861D52">
        <w:rPr>
          <w:rFonts w:ascii="Garamond" w:hAnsi="Garamond" w:cstheme="minorHAnsi"/>
          <w:b/>
          <w:sz w:val="22"/>
          <w:szCs w:val="22"/>
        </w:rPr>
        <w:t xml:space="preserve">Čas </w:t>
      </w:r>
      <w:r w:rsidRPr="00861D52">
        <w:rPr>
          <w:rFonts w:ascii="Garamond" w:hAnsi="Garamond" w:cstheme="minorHAnsi"/>
          <w:sz w:val="22"/>
          <w:szCs w:val="22"/>
        </w:rPr>
        <w:t xml:space="preserve">otvárania ponúk </w:t>
      </w:r>
      <w:r w:rsidRPr="00861D52">
        <w:rPr>
          <w:rFonts w:ascii="Garamond" w:hAnsi="Garamond" w:cstheme="minorHAnsi"/>
          <w:b/>
          <w:sz w:val="22"/>
          <w:szCs w:val="22"/>
        </w:rPr>
        <w:t>je uvedený</w:t>
      </w:r>
      <w:r w:rsidRPr="00861D52">
        <w:rPr>
          <w:rFonts w:ascii="Garamond" w:hAnsi="Garamond" w:cs="Arial"/>
          <w:b/>
          <w:sz w:val="22"/>
          <w:szCs w:val="22"/>
        </w:rPr>
        <w:t xml:space="preserve"> </w:t>
      </w:r>
      <w:r w:rsidRPr="00861D52">
        <w:rPr>
          <w:rFonts w:ascii="Garamond" w:hAnsi="Garamond" w:cs="Cambria"/>
          <w:sz w:val="22"/>
          <w:szCs w:val="22"/>
          <w:u w:val="single"/>
        </w:rPr>
        <w:t>v oznámení o vyhlásení verejného obstarávania.</w:t>
      </w:r>
    </w:p>
    <w:p w14:paraId="3FF49C65" w14:textId="77777777" w:rsidR="0088041C" w:rsidRPr="00861D52" w:rsidRDefault="0088041C" w:rsidP="005B6FCC">
      <w:pPr>
        <w:pStyle w:val="Odsekzoznamu"/>
        <w:spacing w:line="264" w:lineRule="auto"/>
        <w:rPr>
          <w:rFonts w:ascii="Garamond" w:hAnsi="Garamond" w:cstheme="minorHAnsi"/>
          <w:sz w:val="22"/>
          <w:szCs w:val="22"/>
        </w:rPr>
      </w:pPr>
    </w:p>
    <w:p w14:paraId="2620B1D3" w14:textId="2CE53112"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theme="minorHAnsi"/>
          <w:sz w:val="22"/>
          <w:szCs w:val="22"/>
        </w:rPr>
        <w:t xml:space="preserve">On-line sprístupnenia ponúk </w:t>
      </w:r>
      <w:r w:rsidRPr="00861D52">
        <w:rPr>
          <w:rFonts w:ascii="Garamond" w:hAnsi="Garamond" w:cstheme="minorHAnsi"/>
          <w:b/>
          <w:sz w:val="22"/>
          <w:szCs w:val="22"/>
        </w:rPr>
        <w:t>sa môže zúčastniť iba uchádzač, ktorého ponuka bola predložená</w:t>
      </w:r>
      <w:r w:rsidRPr="00861D52">
        <w:rPr>
          <w:rFonts w:ascii="Garamond" w:hAnsi="Garamond" w:cstheme="minorHAnsi"/>
          <w:sz w:val="22"/>
          <w:szCs w:val="22"/>
        </w:rPr>
        <w:t xml:space="preserve"> </w:t>
      </w:r>
      <w:r w:rsidRPr="00861D52">
        <w:rPr>
          <w:rFonts w:ascii="Garamond" w:hAnsi="Garamond" w:cstheme="minorHAnsi"/>
          <w:b/>
          <w:sz w:val="22"/>
          <w:szCs w:val="22"/>
        </w:rPr>
        <w:t>v lehote na</w:t>
      </w:r>
      <w:r w:rsidR="00F46D63">
        <w:rPr>
          <w:rFonts w:ascii="Garamond" w:hAnsi="Garamond" w:cstheme="minorHAnsi"/>
          <w:b/>
          <w:sz w:val="22"/>
          <w:szCs w:val="22"/>
        </w:rPr>
        <w:t> </w:t>
      </w:r>
      <w:r w:rsidRPr="00861D52">
        <w:rPr>
          <w:rFonts w:ascii="Garamond" w:hAnsi="Garamond" w:cstheme="minorHAnsi"/>
          <w:b/>
          <w:sz w:val="22"/>
          <w:szCs w:val="22"/>
        </w:rPr>
        <w:t>predkladanie ponúk</w:t>
      </w:r>
      <w:r w:rsidRPr="00861D52">
        <w:rPr>
          <w:rFonts w:ascii="Garamond" w:hAnsi="Garamond" w:cstheme="minorHAnsi"/>
          <w:sz w:val="22"/>
          <w:szCs w:val="22"/>
        </w:rPr>
        <w:t>. Pri on-line sprístupnení budú zverejnené informácie v zmysle ZVO. Všetky prístupy do tohto „on-line“ prostredia zo strany uchádzačov bude systém JOSEPHINE logovať a budú súčasťou protokolov v danom obstarávaní.</w:t>
      </w:r>
    </w:p>
    <w:p w14:paraId="4F52AB0B" w14:textId="77777777" w:rsidR="0088041C" w:rsidRPr="00861D52" w:rsidRDefault="0088041C" w:rsidP="005B6FCC">
      <w:pPr>
        <w:pStyle w:val="Odsekzoznamu"/>
        <w:spacing w:line="264" w:lineRule="auto"/>
        <w:rPr>
          <w:rFonts w:ascii="Garamond" w:hAnsi="Garamond" w:cs="Cambria"/>
          <w:sz w:val="22"/>
          <w:szCs w:val="22"/>
        </w:rPr>
      </w:pPr>
    </w:p>
    <w:p w14:paraId="31789219" w14:textId="402B8C9F" w:rsidR="0088041C" w:rsidRPr="00861D52" w:rsidRDefault="0088041C" w:rsidP="00FD12E0">
      <w:pPr>
        <w:pStyle w:val="tl1"/>
        <w:numPr>
          <w:ilvl w:val="1"/>
          <w:numId w:val="17"/>
        </w:numPr>
        <w:spacing w:line="264" w:lineRule="auto"/>
        <w:ind w:left="567" w:hanging="573"/>
        <w:rPr>
          <w:rFonts w:ascii="Garamond" w:hAnsi="Garamond"/>
          <w:sz w:val="22"/>
          <w:szCs w:val="22"/>
        </w:rPr>
      </w:pPr>
      <w:r w:rsidRPr="00861D52">
        <w:rPr>
          <w:rFonts w:ascii="Garamond" w:hAnsi="Garamond" w:cs="Cambria"/>
          <w:sz w:val="22"/>
          <w:szCs w:val="22"/>
        </w:rPr>
        <w:t>Verejný obstarávateľ najneskôr do piatich pracovných dní odo dňa otvárania ponúk pošle všetkým uchádzačom, ktorí predložili ponuky v lehote na predkladanie ponúk, zápisnicu z otvárania ponúk, ktorá obsahuje údaje zverejnené na</w:t>
      </w:r>
      <w:r w:rsidR="00F46D63">
        <w:rPr>
          <w:rFonts w:ascii="Garamond" w:hAnsi="Garamond" w:cs="Cambria"/>
          <w:sz w:val="22"/>
          <w:szCs w:val="22"/>
        </w:rPr>
        <w:t> </w:t>
      </w:r>
      <w:r w:rsidRPr="00861D52">
        <w:rPr>
          <w:rFonts w:ascii="Garamond" w:hAnsi="Garamond" w:cs="Cambria"/>
          <w:sz w:val="22"/>
          <w:szCs w:val="22"/>
        </w:rPr>
        <w:t>otváraní ponúk.</w:t>
      </w:r>
    </w:p>
    <w:p w14:paraId="79899F65" w14:textId="77777777" w:rsidR="0088041C" w:rsidRPr="00861D52" w:rsidRDefault="0088041C" w:rsidP="005B6FCC">
      <w:pPr>
        <w:pStyle w:val="tl1"/>
        <w:spacing w:line="264" w:lineRule="auto"/>
        <w:ind w:left="360"/>
        <w:jc w:val="left"/>
        <w:rPr>
          <w:rFonts w:ascii="Garamond" w:hAnsi="Garamond" w:cstheme="minorHAnsi"/>
          <w:b/>
          <w:bCs/>
          <w:sz w:val="22"/>
          <w:szCs w:val="22"/>
        </w:rPr>
      </w:pPr>
    </w:p>
    <w:p w14:paraId="2FB4EF7C"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VYHODNOTENIE SPLNENIA PODMIENOK ÚČASTI</w:t>
      </w:r>
    </w:p>
    <w:p w14:paraId="4B544362"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 xml:space="preserve">Verejný obstarávateľ v zmysle § 66 ods. 7 písm. b) ZVO rozhodol, že vyhodnotenie splnenia podmienok účasti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40 ZVO a vyhodnotenie ponúk z hľadiska splnenia požiadaviek verejného obstarávateľa na predmet zákazky podľa </w:t>
      </w:r>
      <w:proofErr w:type="spellStart"/>
      <w:r w:rsidRPr="00861D52">
        <w:rPr>
          <w:rFonts w:ascii="Garamond" w:hAnsi="Garamond" w:cs="Cambria"/>
          <w:sz w:val="22"/>
          <w:szCs w:val="22"/>
        </w:rPr>
        <w:t>ust</w:t>
      </w:r>
      <w:proofErr w:type="spellEnd"/>
      <w:r w:rsidRPr="00861D52">
        <w:rPr>
          <w:rFonts w:ascii="Garamond" w:hAnsi="Garamond" w:cs="Cambria"/>
          <w:sz w:val="22"/>
          <w:szCs w:val="22"/>
        </w:rPr>
        <w:t xml:space="preserve">. § 53 ZVO sa uskutoční po vyhodnotení ponúk na základe kritérií na vyhodnotenie ponúk. </w:t>
      </w:r>
    </w:p>
    <w:p w14:paraId="7AA9F08C" w14:textId="77777777" w:rsidR="0088041C" w:rsidRPr="00861D52" w:rsidRDefault="0088041C" w:rsidP="005B6FCC">
      <w:pPr>
        <w:pStyle w:val="tl1"/>
        <w:spacing w:line="264" w:lineRule="auto"/>
        <w:ind w:left="567"/>
        <w:rPr>
          <w:rFonts w:ascii="Garamond" w:hAnsi="Garamond" w:cs="Cambria"/>
          <w:sz w:val="22"/>
          <w:szCs w:val="22"/>
        </w:rPr>
      </w:pPr>
    </w:p>
    <w:p w14:paraId="647E24EA" w14:textId="64C0357B"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Na proces vyhodnocovania splnenia podmienok účasti uchádzačov budú aplikované postupy uvedené v § 40 ZVO a</w:t>
      </w:r>
      <w:r w:rsidR="00F46D63">
        <w:rPr>
          <w:rFonts w:ascii="Garamond" w:hAnsi="Garamond" w:cs="Cambria"/>
          <w:sz w:val="22"/>
          <w:szCs w:val="22"/>
        </w:rPr>
        <w:t> </w:t>
      </w:r>
      <w:r w:rsidRPr="00861D52">
        <w:rPr>
          <w:rFonts w:ascii="Garamond" w:hAnsi="Garamond" w:cs="Cambria"/>
          <w:sz w:val="22"/>
          <w:szCs w:val="22"/>
        </w:rPr>
        <w:t>§ 152 ods. 4 ZVO.</w:t>
      </w:r>
    </w:p>
    <w:p w14:paraId="565B212A" w14:textId="77777777" w:rsidR="0088041C" w:rsidRPr="00861D52" w:rsidRDefault="0088041C" w:rsidP="005B6FCC">
      <w:pPr>
        <w:pStyle w:val="Odsekzoznamu"/>
        <w:spacing w:line="264" w:lineRule="auto"/>
        <w:rPr>
          <w:rFonts w:ascii="Garamond" w:hAnsi="Garamond" w:cs="Cambria"/>
          <w:sz w:val="22"/>
          <w:szCs w:val="22"/>
        </w:rPr>
      </w:pPr>
    </w:p>
    <w:p w14:paraId="01142147"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 zmysle § 152 ods. 5 ZVO, verejný obstarávateľ je bez ohľadu na § 152 ods. 4 ZVO oprávnený od uchádzača dodatočne vyžiadať doklad podľa § 32 ods. 2 písm. b) a c) ZVO.</w:t>
      </w:r>
    </w:p>
    <w:p w14:paraId="7C4D4C2C" w14:textId="77777777" w:rsidR="0088041C" w:rsidRPr="00861D52" w:rsidRDefault="0088041C" w:rsidP="005B6FCC">
      <w:pPr>
        <w:spacing w:line="264" w:lineRule="auto"/>
        <w:jc w:val="both"/>
        <w:rPr>
          <w:rFonts w:ascii="Garamond" w:hAnsi="Garamond"/>
          <w:sz w:val="22"/>
          <w:szCs w:val="22"/>
        </w:rPr>
      </w:pPr>
    </w:p>
    <w:p w14:paraId="3C703AB5"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 xml:space="preserve">VYHODNOCOVANIE PONÚK </w:t>
      </w:r>
    </w:p>
    <w:p w14:paraId="38890766" w14:textId="77777777" w:rsidR="0088041C" w:rsidRPr="00861D52" w:rsidRDefault="0088041C" w:rsidP="00FD12E0">
      <w:pPr>
        <w:pStyle w:val="tl1"/>
        <w:numPr>
          <w:ilvl w:val="1"/>
          <w:numId w:val="17"/>
        </w:numPr>
        <w:spacing w:line="264" w:lineRule="auto"/>
        <w:ind w:left="567" w:hanging="567"/>
        <w:rPr>
          <w:rFonts w:ascii="Garamond" w:hAnsi="Garamond" w:cstheme="minorHAnsi"/>
          <w:sz w:val="22"/>
          <w:szCs w:val="22"/>
        </w:rPr>
      </w:pPr>
      <w:r w:rsidRPr="00861D52">
        <w:rPr>
          <w:rFonts w:ascii="Garamond" w:hAnsi="Garamond" w:cstheme="minorHAnsi"/>
          <w:sz w:val="22"/>
          <w:szCs w:val="22"/>
        </w:rPr>
        <w:t xml:space="preserve">Verejný obstarávateľ v zmysle § 66 ods. 7 písm. b) ZVO rozhodol, že vyhodnotenie ponúk z hľadiska splnenia požiadaviek verejného obstarávateľa na predmet zákazky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53 ZVO a vyhodnotenie ponúk z hľadiska splnenia podmienok účasti podľa </w:t>
      </w:r>
      <w:proofErr w:type="spellStart"/>
      <w:r w:rsidRPr="00861D52">
        <w:rPr>
          <w:rFonts w:ascii="Garamond" w:hAnsi="Garamond" w:cstheme="minorHAnsi"/>
          <w:sz w:val="22"/>
          <w:szCs w:val="22"/>
        </w:rPr>
        <w:t>ust</w:t>
      </w:r>
      <w:proofErr w:type="spellEnd"/>
      <w:r w:rsidRPr="00861D52">
        <w:rPr>
          <w:rFonts w:ascii="Garamond" w:hAnsi="Garamond" w:cstheme="minorHAnsi"/>
          <w:sz w:val="22"/>
          <w:szCs w:val="22"/>
        </w:rPr>
        <w:t xml:space="preserve">. § 40 ZVO sa uskutoční po vyhodnotení ponúk na základe kritérií na vyhodnotenie ponúk. </w:t>
      </w:r>
    </w:p>
    <w:p w14:paraId="7BED9F21" w14:textId="77777777" w:rsidR="0088041C" w:rsidRPr="00861D52" w:rsidRDefault="0088041C" w:rsidP="005B6FCC">
      <w:pPr>
        <w:pStyle w:val="tl1"/>
        <w:spacing w:line="264" w:lineRule="auto"/>
        <w:ind w:left="567"/>
        <w:rPr>
          <w:rFonts w:ascii="Garamond" w:hAnsi="Garamond" w:cs="Cambria"/>
          <w:sz w:val="22"/>
          <w:szCs w:val="22"/>
        </w:rPr>
      </w:pPr>
    </w:p>
    <w:p w14:paraId="65FEB557"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Návrhy na plnenie kritérií sa budú vyhodnocovať podľa určených kritérií na hodnotenie ponúk bližšie špecifikovaných v časti E. súťažných podkladov.</w:t>
      </w:r>
    </w:p>
    <w:p w14:paraId="777FAA49" w14:textId="77777777" w:rsidR="0088041C" w:rsidRPr="00861D52" w:rsidRDefault="0088041C" w:rsidP="005B6FCC">
      <w:pPr>
        <w:pStyle w:val="tl1"/>
        <w:spacing w:line="264" w:lineRule="auto"/>
        <w:rPr>
          <w:rFonts w:ascii="Garamond" w:hAnsi="Garamond" w:cs="Calibri"/>
          <w:sz w:val="22"/>
          <w:szCs w:val="22"/>
        </w:rPr>
      </w:pPr>
    </w:p>
    <w:p w14:paraId="77B4B0FF"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PRAVIDLÁ ELEKTRONICKEJ AUKCIE</w:t>
      </w:r>
    </w:p>
    <w:p w14:paraId="69F717DA"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 xml:space="preserve">Nepoužije sa. </w:t>
      </w:r>
    </w:p>
    <w:p w14:paraId="475AF1B8" w14:textId="77777777" w:rsidR="0088041C" w:rsidRPr="00861D52" w:rsidRDefault="0088041C" w:rsidP="005B6FCC">
      <w:pPr>
        <w:pStyle w:val="tl1"/>
        <w:spacing w:line="264" w:lineRule="auto"/>
        <w:jc w:val="left"/>
        <w:rPr>
          <w:rFonts w:ascii="Garamond" w:hAnsi="Garamond" w:cs="Calibri"/>
          <w:sz w:val="22"/>
          <w:szCs w:val="22"/>
        </w:rPr>
      </w:pPr>
    </w:p>
    <w:p w14:paraId="06F7EC6D" w14:textId="77777777" w:rsidR="0088041C" w:rsidRPr="00861D52" w:rsidRDefault="0088041C" w:rsidP="00FD12E0">
      <w:pPr>
        <w:pStyle w:val="tl1"/>
        <w:numPr>
          <w:ilvl w:val="0"/>
          <w:numId w:val="17"/>
        </w:numPr>
        <w:spacing w:line="264" w:lineRule="auto"/>
        <w:jc w:val="left"/>
        <w:rPr>
          <w:rFonts w:ascii="Garamond" w:hAnsi="Garamond" w:cstheme="minorHAnsi"/>
          <w:sz w:val="22"/>
          <w:szCs w:val="22"/>
        </w:rPr>
      </w:pPr>
      <w:r w:rsidRPr="00861D52">
        <w:rPr>
          <w:rFonts w:ascii="Garamond" w:hAnsi="Garamond" w:cstheme="minorHAnsi"/>
          <w:b/>
          <w:bCs/>
          <w:sz w:val="22"/>
          <w:szCs w:val="22"/>
        </w:rPr>
        <w:lastRenderedPageBreak/>
        <w:t>INFORMÁCIA O VÝSLEDKU VYHODNOTENIA PONÚK</w:t>
      </w:r>
    </w:p>
    <w:p w14:paraId="7035B722" w14:textId="2749EA94"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je povinný po vyhodnotení ponúk, po ukončení postupu podľa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w:t>
      </w:r>
      <w:r w:rsidR="00F46D63">
        <w:rPr>
          <w:rFonts w:ascii="Garamond" w:hAnsi="Garamond" w:cs="Cambria"/>
          <w:sz w:val="22"/>
          <w:szCs w:val="22"/>
        </w:rPr>
        <w:t> </w:t>
      </w:r>
      <w:r w:rsidRPr="00861D52">
        <w:rPr>
          <w:rFonts w:ascii="Garamond" w:hAnsi="Garamond" w:cs="Cambria"/>
          <w:sz w:val="22"/>
          <w:szCs w:val="22"/>
        </w:rPr>
        <w:t>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7BF93A1" w14:textId="77777777"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identifikáciu úspešného uchádzača alebo uchádzačov,</w:t>
      </w:r>
    </w:p>
    <w:p w14:paraId="6B8F6020" w14:textId="77777777"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informáciu o charakteristikách a výhodách prijatej ponuky alebo ponúk,</w:t>
      </w:r>
    </w:p>
    <w:p w14:paraId="7667A741" w14:textId="3C4E6C65" w:rsidR="0088041C" w:rsidRPr="00861D52" w:rsidRDefault="0088041C" w:rsidP="005B6FCC">
      <w:pPr>
        <w:numPr>
          <w:ilvl w:val="0"/>
          <w:numId w:val="14"/>
        </w:numPr>
        <w:spacing w:line="264" w:lineRule="auto"/>
        <w:ind w:left="1134"/>
        <w:jc w:val="both"/>
        <w:rPr>
          <w:rFonts w:ascii="Garamond" w:hAnsi="Garamond" w:cstheme="minorHAnsi"/>
          <w:sz w:val="22"/>
          <w:szCs w:val="22"/>
        </w:rPr>
      </w:pPr>
      <w:r w:rsidRPr="00861D52">
        <w:rPr>
          <w:rFonts w:ascii="Garamond" w:hAnsi="Garamond" w:cstheme="minorHAnsi"/>
          <w:sz w:val="22"/>
          <w:szCs w:val="22"/>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A34C93">
        <w:rPr>
          <w:rFonts w:ascii="Garamond" w:hAnsi="Garamond" w:cstheme="minorHAnsi"/>
          <w:sz w:val="22"/>
          <w:szCs w:val="22"/>
        </w:rPr>
        <w:t> </w:t>
      </w:r>
      <w:r w:rsidRPr="00861D52">
        <w:rPr>
          <w:rFonts w:ascii="Garamond" w:hAnsi="Garamond" w:cstheme="minorHAnsi"/>
          <w:sz w:val="22"/>
          <w:szCs w:val="22"/>
        </w:rPr>
        <w:t>33</w:t>
      </w:r>
      <w:r w:rsidR="00A34C93">
        <w:rPr>
          <w:rFonts w:ascii="Garamond" w:hAnsi="Garamond" w:cstheme="minorHAnsi"/>
          <w:sz w:val="22"/>
          <w:szCs w:val="22"/>
        </w:rPr>
        <w:t> </w:t>
      </w:r>
      <w:r w:rsidRPr="00861D52">
        <w:rPr>
          <w:rFonts w:ascii="Garamond" w:hAnsi="Garamond" w:cstheme="minorHAnsi"/>
          <w:sz w:val="22"/>
          <w:szCs w:val="22"/>
        </w:rPr>
        <w:t>ods. 2 ZVO a osoby poskytujúcej technické a odborné kapacity podľa § 34 ods. 3 ZVO,</w:t>
      </w:r>
    </w:p>
    <w:p w14:paraId="01885DBB" w14:textId="77777777" w:rsidR="0088041C" w:rsidRPr="00861D52" w:rsidRDefault="0088041C" w:rsidP="005B6FCC">
      <w:pPr>
        <w:numPr>
          <w:ilvl w:val="0"/>
          <w:numId w:val="14"/>
        </w:numPr>
        <w:spacing w:line="264" w:lineRule="auto"/>
        <w:ind w:left="1134"/>
        <w:jc w:val="both"/>
        <w:rPr>
          <w:rStyle w:val="apple-style-span"/>
          <w:rFonts w:ascii="Garamond" w:hAnsi="Garamond" w:cstheme="minorHAnsi"/>
          <w:sz w:val="22"/>
          <w:szCs w:val="22"/>
        </w:rPr>
      </w:pPr>
      <w:r w:rsidRPr="00861D52">
        <w:rPr>
          <w:rFonts w:ascii="Garamond" w:hAnsi="Garamond" w:cstheme="minorHAnsi"/>
          <w:sz w:val="22"/>
          <w:szCs w:val="22"/>
        </w:rPr>
        <w:t>lehotu, v ktorej môže byť doručená námietka.</w:t>
      </w:r>
      <w:r w:rsidRPr="00861D52">
        <w:rPr>
          <w:rStyle w:val="apple-style-span"/>
          <w:rFonts w:ascii="Garamond" w:hAnsi="Garamond" w:cs="Arial"/>
          <w:color w:val="000000"/>
          <w:sz w:val="22"/>
          <w:szCs w:val="22"/>
        </w:rPr>
        <w:t xml:space="preserve"> </w:t>
      </w:r>
    </w:p>
    <w:p w14:paraId="67807ED0" w14:textId="77777777" w:rsidR="0088041C" w:rsidRPr="00861D52" w:rsidRDefault="0088041C" w:rsidP="005B6FCC">
      <w:pPr>
        <w:pStyle w:val="tl1"/>
        <w:spacing w:line="264" w:lineRule="auto"/>
        <w:rPr>
          <w:rFonts w:ascii="Garamond" w:hAnsi="Garamond" w:cs="Calibri"/>
          <w:b/>
          <w:bCs/>
          <w:sz w:val="22"/>
          <w:szCs w:val="22"/>
        </w:rPr>
      </w:pPr>
    </w:p>
    <w:p w14:paraId="478DCE06"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UZAVRETIE ZMLUVY</w:t>
      </w:r>
    </w:p>
    <w:p w14:paraId="2625A708" w14:textId="25556ADD"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sú povinní na účely poskytnutia riadnej súčinnosti potrebnej na uzavretie zmlúv mať v registri partnerov verejného sektora zapísaných konečných užívateľov výhod.</w:t>
      </w:r>
    </w:p>
    <w:p w14:paraId="0D859222" w14:textId="77777777" w:rsidR="0088041C" w:rsidRPr="00861D52" w:rsidRDefault="0088041C" w:rsidP="005B6FCC">
      <w:pPr>
        <w:pStyle w:val="tl1"/>
        <w:spacing w:line="264" w:lineRule="auto"/>
        <w:ind w:left="567"/>
        <w:rPr>
          <w:rFonts w:ascii="Garamond" w:hAnsi="Garamond" w:cs="Cambria"/>
          <w:sz w:val="22"/>
          <w:szCs w:val="22"/>
        </w:rPr>
      </w:pPr>
    </w:p>
    <w:p w14:paraId="5843ECFB" w14:textId="65161F80"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 zmysle § 42 ods. 12 ZVO určuje nasledovné osobitné podmienky súvisiace s predmetom zákazky týkajúce sa ekonomických, sociálnych a kvalitatívnych hľadísk. Verejný obstarávateľ tak v zmysle §</w:t>
      </w:r>
      <w:r w:rsidR="00A34C93">
        <w:rPr>
          <w:rFonts w:ascii="Garamond" w:hAnsi="Garamond" w:cs="Cambria"/>
          <w:sz w:val="22"/>
          <w:szCs w:val="22"/>
        </w:rPr>
        <w:t> </w:t>
      </w:r>
      <w:r w:rsidRPr="00861D52">
        <w:rPr>
          <w:rFonts w:ascii="Garamond" w:hAnsi="Garamond" w:cs="Cambria"/>
          <w:sz w:val="22"/>
          <w:szCs w:val="22"/>
        </w:rPr>
        <w:t>56</w:t>
      </w:r>
      <w:r w:rsidR="00A34C93">
        <w:rPr>
          <w:rFonts w:ascii="Garamond" w:hAnsi="Garamond" w:cs="Cambria"/>
          <w:sz w:val="22"/>
          <w:szCs w:val="22"/>
        </w:rPr>
        <w:t> </w:t>
      </w:r>
      <w:r w:rsidRPr="00861D52">
        <w:rPr>
          <w:rFonts w:ascii="Garamond" w:hAnsi="Garamond" w:cs="Cambria"/>
          <w:sz w:val="22"/>
          <w:szCs w:val="22"/>
        </w:rPr>
        <w:t>ods.</w:t>
      </w:r>
      <w:r w:rsidR="00A34C93">
        <w:rPr>
          <w:rFonts w:ascii="Garamond" w:hAnsi="Garamond" w:cs="Cambria"/>
          <w:sz w:val="22"/>
          <w:szCs w:val="22"/>
        </w:rPr>
        <w:t> </w:t>
      </w:r>
      <w:r w:rsidRPr="00861D52">
        <w:rPr>
          <w:rFonts w:ascii="Garamond" w:hAnsi="Garamond" w:cs="Cambria"/>
          <w:sz w:val="22"/>
          <w:szCs w:val="22"/>
        </w:rPr>
        <w:t>7</w:t>
      </w:r>
      <w:r w:rsidR="00A34C93">
        <w:rPr>
          <w:rFonts w:ascii="Garamond" w:hAnsi="Garamond" w:cs="Cambria"/>
          <w:sz w:val="22"/>
          <w:szCs w:val="22"/>
        </w:rPr>
        <w:t> </w:t>
      </w:r>
      <w:r w:rsidRPr="00861D52">
        <w:rPr>
          <w:rFonts w:ascii="Garamond" w:hAnsi="Garamond" w:cs="Cambria"/>
          <w:sz w:val="22"/>
          <w:szCs w:val="22"/>
        </w:rPr>
        <w:t xml:space="preserve">ZVO požaduje od úspešného uchádzača (zhotoviteľa), aby predložil verejnému obstarávateľovi </w:t>
      </w:r>
      <w:r w:rsidRPr="00861D52">
        <w:rPr>
          <w:rFonts w:ascii="Garamond" w:hAnsi="Garamond" w:cs="Calibri"/>
          <w:sz w:val="22"/>
          <w:szCs w:val="22"/>
        </w:rPr>
        <w:t xml:space="preserve">v lehote </w:t>
      </w:r>
      <w:r w:rsidRPr="00861D52">
        <w:rPr>
          <w:rFonts w:ascii="Garamond" w:hAnsi="Garamond" w:cs="Calibri"/>
          <w:b/>
          <w:sz w:val="22"/>
          <w:szCs w:val="22"/>
        </w:rPr>
        <w:t>do</w:t>
      </w:r>
      <w:r w:rsidR="00A34C93">
        <w:rPr>
          <w:rFonts w:ascii="Garamond" w:hAnsi="Garamond" w:cs="Calibri"/>
          <w:b/>
          <w:sz w:val="22"/>
          <w:szCs w:val="22"/>
        </w:rPr>
        <w:t> </w:t>
      </w:r>
      <w:r w:rsidRPr="00861D52">
        <w:rPr>
          <w:rFonts w:ascii="Garamond" w:hAnsi="Garamond" w:cs="Calibri"/>
          <w:b/>
          <w:sz w:val="22"/>
          <w:szCs w:val="22"/>
        </w:rPr>
        <w:t>10</w:t>
      </w:r>
      <w:r w:rsidR="00A34C93">
        <w:rPr>
          <w:rFonts w:ascii="Garamond" w:hAnsi="Garamond" w:cs="Calibri"/>
          <w:b/>
          <w:sz w:val="22"/>
          <w:szCs w:val="22"/>
        </w:rPr>
        <w:t> </w:t>
      </w:r>
      <w:r w:rsidRPr="00861D52">
        <w:rPr>
          <w:rFonts w:ascii="Garamond" w:hAnsi="Garamond" w:cs="Calibri"/>
          <w:b/>
          <w:sz w:val="22"/>
          <w:szCs w:val="22"/>
        </w:rPr>
        <w:t>pracovných dní</w:t>
      </w:r>
      <w:r w:rsidRPr="00861D52">
        <w:rPr>
          <w:rFonts w:ascii="Garamond" w:hAnsi="Garamond" w:cs="Calibri"/>
          <w:sz w:val="22"/>
          <w:szCs w:val="22"/>
        </w:rPr>
        <w:t xml:space="preserve"> odo dňa doručenia písomnej výzvy na poskytnutie súčinnosti potrebnej na uzavretie zmluvy doklady a dokumenty spôsobom </w:t>
      </w:r>
      <w:r w:rsidRPr="00861D52">
        <w:rPr>
          <w:rFonts w:ascii="Garamond" w:hAnsi="Garamond" w:cs="Calibri"/>
          <w:b/>
          <w:bCs/>
          <w:sz w:val="22"/>
          <w:szCs w:val="22"/>
        </w:rPr>
        <w:t>podľa písmena A) aj B)</w:t>
      </w:r>
      <w:r w:rsidRPr="00861D52">
        <w:rPr>
          <w:rFonts w:ascii="Garamond" w:hAnsi="Garamond" w:cs="Calibri"/>
          <w:sz w:val="22"/>
          <w:szCs w:val="22"/>
        </w:rPr>
        <w:t xml:space="preserve"> nasledovne:</w:t>
      </w:r>
    </w:p>
    <w:p w14:paraId="40E72FBA" w14:textId="77777777" w:rsidR="0088041C" w:rsidRPr="00861D52" w:rsidRDefault="0088041C" w:rsidP="005B6FCC">
      <w:pPr>
        <w:shd w:val="clear" w:color="auto" w:fill="FFFFFF"/>
        <w:spacing w:line="264" w:lineRule="auto"/>
        <w:jc w:val="both"/>
        <w:rPr>
          <w:rFonts w:ascii="Garamond" w:hAnsi="Garamond" w:cstheme="minorHAnsi"/>
          <w:b/>
          <w:sz w:val="22"/>
          <w:szCs w:val="22"/>
        </w:rPr>
      </w:pPr>
    </w:p>
    <w:p w14:paraId="001EC48C" w14:textId="77777777" w:rsidR="0088041C" w:rsidRPr="00861D52" w:rsidRDefault="0088041C" w:rsidP="00FD12E0">
      <w:pPr>
        <w:pStyle w:val="Odsekzoznamu"/>
        <w:numPr>
          <w:ilvl w:val="0"/>
          <w:numId w:val="21"/>
        </w:numPr>
        <w:shd w:val="clear" w:color="auto" w:fill="FFFFFF"/>
        <w:spacing w:line="264" w:lineRule="auto"/>
        <w:jc w:val="both"/>
        <w:rPr>
          <w:rFonts w:ascii="Garamond" w:hAnsi="Garamond" w:cs="Cambria"/>
          <w:sz w:val="22"/>
          <w:szCs w:val="22"/>
        </w:rPr>
      </w:pPr>
      <w:r w:rsidRPr="00861D52">
        <w:rPr>
          <w:rFonts w:ascii="Garamond" w:hAnsi="Garamond" w:cstheme="minorHAnsi"/>
          <w:b/>
          <w:sz w:val="22"/>
          <w:szCs w:val="22"/>
        </w:rPr>
        <w:t>Elektronicky</w:t>
      </w:r>
      <w:r w:rsidRPr="00861D52">
        <w:rPr>
          <w:rFonts w:ascii="Garamond" w:hAnsi="Garamond" w:cstheme="minorHAnsi"/>
          <w:sz w:val="22"/>
          <w:szCs w:val="22"/>
        </w:rPr>
        <w:t xml:space="preserve"> prostredníctvom komunikačného rozhrania systému JOSEPHINE:</w:t>
      </w:r>
    </w:p>
    <w:p w14:paraId="3766D765" w14:textId="77777777"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861D52">
        <w:rPr>
          <w:rFonts w:ascii="Garamond" w:hAnsi="Garamond" w:cs="Cambria"/>
          <w:b/>
          <w:bCs/>
          <w:sz w:val="22"/>
          <w:szCs w:val="22"/>
        </w:rPr>
        <w:t>V</w:t>
      </w:r>
      <w:r w:rsidRPr="00861D52">
        <w:rPr>
          <w:rFonts w:ascii="Garamond" w:hAnsi="Garamond" w:cs="Cambria"/>
          <w:b/>
          <w:sz w:val="22"/>
          <w:szCs w:val="22"/>
        </w:rPr>
        <w:t xml:space="preserve">yplnenú a podpísanú zmluvu </w:t>
      </w:r>
      <w:r w:rsidRPr="00861D52">
        <w:rPr>
          <w:rFonts w:ascii="Garamond" w:hAnsi="Garamond" w:cs="Cambria"/>
          <w:sz w:val="22"/>
          <w:szCs w:val="22"/>
        </w:rPr>
        <w:t xml:space="preserve">vrátane všetkých relevantných príloh (príloha č. 1 SP), </w:t>
      </w:r>
      <w:proofErr w:type="spellStart"/>
      <w:r w:rsidRPr="00861D52">
        <w:rPr>
          <w:rFonts w:ascii="Garamond" w:hAnsi="Garamond" w:cs="Cambria"/>
          <w:sz w:val="22"/>
          <w:szCs w:val="22"/>
        </w:rPr>
        <w:t>t.j</w:t>
      </w:r>
      <w:proofErr w:type="spellEnd"/>
      <w:r w:rsidRPr="00861D52">
        <w:rPr>
          <w:rFonts w:ascii="Garamond" w:hAnsi="Garamond" w:cs="Cambria"/>
          <w:sz w:val="22"/>
          <w:szCs w:val="22"/>
        </w:rPr>
        <w:t xml:space="preserve">.: </w:t>
      </w:r>
    </w:p>
    <w:p w14:paraId="45499083" w14:textId="77777777" w:rsidR="00EE68FA" w:rsidRPr="00446FF3" w:rsidRDefault="00EE68FA" w:rsidP="00FD12E0">
      <w:pPr>
        <w:pStyle w:val="Odsekzoznamu"/>
        <w:numPr>
          <w:ilvl w:val="3"/>
          <w:numId w:val="34"/>
        </w:numPr>
        <w:shd w:val="clear" w:color="auto" w:fill="FFFFFF"/>
        <w:ind w:left="1701"/>
        <w:jc w:val="both"/>
        <w:rPr>
          <w:rFonts w:ascii="Garamond" w:hAnsi="Garamond" w:cstheme="minorHAnsi"/>
          <w:sz w:val="22"/>
          <w:szCs w:val="22"/>
        </w:rPr>
      </w:pPr>
      <w:r w:rsidRPr="00446FF3">
        <w:rPr>
          <w:rFonts w:ascii="Garamond" w:hAnsi="Garamond" w:cstheme="minorHAnsi"/>
          <w:sz w:val="22"/>
          <w:szCs w:val="22"/>
        </w:rPr>
        <w:t xml:space="preserve">Technická špecifikácia </w:t>
      </w:r>
      <w:r w:rsidRPr="00446FF3">
        <w:rPr>
          <w:rFonts w:ascii="Garamond" w:hAnsi="Garamond" w:cs="Cambria"/>
          <w:sz w:val="22"/>
          <w:szCs w:val="22"/>
        </w:rPr>
        <w:t>z ponuky uchádzača</w:t>
      </w:r>
    </w:p>
    <w:p w14:paraId="3970ED96" w14:textId="77777777" w:rsidR="00446FF3" w:rsidRPr="00446FF3" w:rsidRDefault="00EE68FA" w:rsidP="00FD12E0">
      <w:pPr>
        <w:pStyle w:val="Odsekzoznamu"/>
        <w:numPr>
          <w:ilvl w:val="3"/>
          <w:numId w:val="34"/>
        </w:numPr>
        <w:shd w:val="clear" w:color="auto" w:fill="FFFFFF"/>
        <w:ind w:left="1701"/>
        <w:jc w:val="both"/>
        <w:rPr>
          <w:rFonts w:ascii="Garamond" w:hAnsi="Garamond" w:cstheme="minorHAnsi"/>
          <w:sz w:val="22"/>
          <w:szCs w:val="22"/>
        </w:rPr>
      </w:pPr>
      <w:r w:rsidRPr="00446FF3">
        <w:rPr>
          <w:rFonts w:ascii="Garamond" w:hAnsi="Garamond" w:cstheme="minorHAnsi"/>
          <w:sz w:val="22"/>
          <w:szCs w:val="22"/>
        </w:rPr>
        <w:t xml:space="preserve">Cenová ponuka </w:t>
      </w:r>
      <w:r w:rsidRPr="00446FF3">
        <w:rPr>
          <w:rFonts w:ascii="Garamond" w:hAnsi="Garamond" w:cs="Cambria"/>
          <w:sz w:val="22"/>
          <w:szCs w:val="22"/>
        </w:rPr>
        <w:t>z ponuky uchádzača</w:t>
      </w:r>
    </w:p>
    <w:p w14:paraId="1FA13B8F" w14:textId="606FBB4A" w:rsidR="0088041C" w:rsidRPr="00446FF3" w:rsidRDefault="00EE68FA" w:rsidP="00FD12E0">
      <w:pPr>
        <w:pStyle w:val="Odsekzoznamu"/>
        <w:numPr>
          <w:ilvl w:val="3"/>
          <w:numId w:val="34"/>
        </w:numPr>
        <w:shd w:val="clear" w:color="auto" w:fill="FFFFFF"/>
        <w:ind w:left="1701"/>
        <w:jc w:val="both"/>
        <w:rPr>
          <w:rFonts w:ascii="Garamond" w:hAnsi="Garamond" w:cstheme="minorHAnsi"/>
          <w:sz w:val="22"/>
          <w:szCs w:val="22"/>
        </w:rPr>
      </w:pPr>
      <w:r w:rsidRPr="00446FF3">
        <w:rPr>
          <w:rFonts w:ascii="Garamond" w:hAnsi="Garamond" w:cstheme="minorHAnsi"/>
          <w:b/>
          <w:bCs/>
          <w:sz w:val="22"/>
          <w:szCs w:val="22"/>
        </w:rPr>
        <w:t>Zoznam všetkých subdodávateľov</w:t>
      </w:r>
      <w:r w:rsidRPr="00446FF3">
        <w:rPr>
          <w:rFonts w:ascii="Garamond" w:hAnsi="Garamond" w:cstheme="minorHAnsi"/>
          <w:sz w:val="22"/>
          <w:szCs w:val="22"/>
        </w:rPr>
        <w:t xml:space="preserve">  s uvedením jeho identifikačných údajov, podielu a predmetu subdodávky a  údajov o osobe oprávnenej konať za každého subdodávateľa v rozsahu meno a priezvisko, adresa pobytu, dátum narodenia, </w:t>
      </w:r>
      <w:r w:rsidRPr="00446FF3">
        <w:rPr>
          <w:rFonts w:ascii="Garamond" w:hAnsi="Garamond" w:cstheme="minorHAnsi"/>
          <w:sz w:val="22"/>
          <w:szCs w:val="22"/>
          <w:u w:val="single"/>
        </w:rPr>
        <w:t>resp. čestné vyhlásenie o nevyužití subdodávateľov</w:t>
      </w:r>
      <w:r w:rsidRPr="00446FF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0AA960EC" w14:textId="471E617A" w:rsidR="0088041C" w:rsidRPr="00861D52" w:rsidRDefault="0088041C" w:rsidP="005B6FCC">
      <w:pPr>
        <w:pStyle w:val="Odsekzoznamu"/>
        <w:numPr>
          <w:ilvl w:val="0"/>
          <w:numId w:val="11"/>
        </w:numPr>
        <w:shd w:val="clear" w:color="auto" w:fill="FFFFFF"/>
        <w:spacing w:line="264" w:lineRule="auto"/>
        <w:ind w:left="1134"/>
        <w:jc w:val="both"/>
        <w:rPr>
          <w:rFonts w:ascii="Garamond" w:hAnsi="Garamond" w:cs="Cambria"/>
          <w:sz w:val="22"/>
          <w:szCs w:val="22"/>
        </w:rPr>
      </w:pPr>
      <w:r w:rsidRPr="00446FF3">
        <w:rPr>
          <w:rFonts w:ascii="Garamond" w:hAnsi="Garamond" w:cs="Cambria"/>
          <w:b/>
          <w:bCs/>
          <w:sz w:val="22"/>
          <w:szCs w:val="22"/>
        </w:rPr>
        <w:t>Čestné vyhlásenie k uplatňovaniu medzinárodných sankcií</w:t>
      </w:r>
      <w:r w:rsidRPr="00861D52">
        <w:rPr>
          <w:rFonts w:ascii="Garamond" w:hAnsi="Garamond" w:cs="Cambria"/>
          <w:sz w:val="22"/>
          <w:szCs w:val="22"/>
        </w:rPr>
        <w:t xml:space="preserve"> (príloha č. </w:t>
      </w:r>
      <w:r w:rsidR="00446FF3">
        <w:rPr>
          <w:rFonts w:ascii="Garamond" w:hAnsi="Garamond" w:cs="Cambria"/>
          <w:sz w:val="22"/>
          <w:szCs w:val="22"/>
        </w:rPr>
        <w:t>3</w:t>
      </w:r>
      <w:r w:rsidRPr="00861D52">
        <w:rPr>
          <w:rFonts w:ascii="Garamond" w:hAnsi="Garamond" w:cs="Cambria"/>
          <w:sz w:val="22"/>
          <w:szCs w:val="22"/>
        </w:rPr>
        <w:t xml:space="preserve"> SP). Tento dokument musí byť podpísaný štatutárnym zástupcom alebo osobou oprávnenou konať za uchádzača.</w:t>
      </w:r>
    </w:p>
    <w:p w14:paraId="1EF7FACE" w14:textId="77777777" w:rsidR="0088041C" w:rsidRPr="00861D52" w:rsidRDefault="0088041C" w:rsidP="005B6FCC">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ab/>
      </w:r>
    </w:p>
    <w:p w14:paraId="2A5D65BD" w14:textId="77777777" w:rsidR="0088041C" w:rsidRPr="00861D52" w:rsidRDefault="0088041C" w:rsidP="005B6FCC">
      <w:pPr>
        <w:tabs>
          <w:tab w:val="left" w:pos="344"/>
        </w:tabs>
        <w:autoSpaceDE w:val="0"/>
        <w:spacing w:line="264" w:lineRule="auto"/>
        <w:ind w:left="567"/>
        <w:jc w:val="both"/>
        <w:rPr>
          <w:rFonts w:ascii="Garamond" w:hAnsi="Garamond" w:cs="Calibri"/>
          <w:b/>
          <w:bCs/>
          <w:sz w:val="22"/>
          <w:szCs w:val="22"/>
          <w:lang w:eastAsia="sk-SK"/>
        </w:rPr>
      </w:pPr>
      <w:r w:rsidRPr="00861D52">
        <w:rPr>
          <w:rFonts w:ascii="Garamond" w:hAnsi="Garamond" w:cs="Calibri"/>
          <w:b/>
          <w:bCs/>
          <w:sz w:val="22"/>
          <w:szCs w:val="22"/>
          <w:lang w:eastAsia="sk-SK"/>
        </w:rPr>
        <w:t>Vyššie uvedené dokumenty je potrebné predložiť vo forme:</w:t>
      </w:r>
      <w:r w:rsidRPr="00861D52">
        <w:rPr>
          <w:rFonts w:ascii="Times New Roman" w:hAnsi="Times New Roman" w:cs="Times New Roman"/>
          <w:b/>
          <w:bCs/>
          <w:sz w:val="22"/>
          <w:szCs w:val="22"/>
          <w:lang w:eastAsia="sk-SK"/>
        </w:rPr>
        <w:t> </w:t>
      </w:r>
      <w:r w:rsidRPr="00861D52">
        <w:rPr>
          <w:rFonts w:ascii="Garamond" w:hAnsi="Garamond" w:cs="Garamond"/>
          <w:b/>
          <w:bCs/>
          <w:sz w:val="22"/>
          <w:szCs w:val="22"/>
          <w:lang w:eastAsia="sk-SK"/>
        </w:rPr>
        <w:t> </w:t>
      </w:r>
    </w:p>
    <w:p w14:paraId="5C14C047" w14:textId="77777777" w:rsidR="0088041C" w:rsidRPr="00861D52" w:rsidRDefault="0088041C" w:rsidP="00FD12E0">
      <w:pPr>
        <w:numPr>
          <w:ilvl w:val="0"/>
          <w:numId w:val="19"/>
        </w:numPr>
        <w:tabs>
          <w:tab w:val="clear" w:pos="720"/>
        </w:tabs>
        <w:autoSpaceDE w:val="0"/>
        <w:spacing w:line="264" w:lineRule="auto"/>
        <w:ind w:left="1276"/>
        <w:jc w:val="both"/>
        <w:rPr>
          <w:rFonts w:ascii="Garamond" w:hAnsi="Garamond" w:cs="Calibri"/>
          <w:sz w:val="22"/>
          <w:szCs w:val="22"/>
          <w:lang w:eastAsia="sk-SK"/>
        </w:rPr>
      </w:pPr>
      <w:proofErr w:type="spellStart"/>
      <w:r w:rsidRPr="00861D52">
        <w:rPr>
          <w:rFonts w:ascii="Garamond" w:hAnsi="Garamond" w:cs="Calibri"/>
          <w:sz w:val="22"/>
          <w:szCs w:val="22"/>
          <w:lang w:eastAsia="sk-SK"/>
        </w:rPr>
        <w:t>scanov</w:t>
      </w:r>
      <w:proofErr w:type="spellEnd"/>
      <w:r w:rsidRPr="00861D52">
        <w:rPr>
          <w:rFonts w:ascii="Garamond" w:hAnsi="Garamond" w:cs="Calibri"/>
          <w:sz w:val="22"/>
          <w:szCs w:val="22"/>
          <w:lang w:eastAsia="sk-SK"/>
        </w:rPr>
        <w:t xml:space="preserve"> originálov alebo úradne overených fotokópií (formát .</w:t>
      </w:r>
      <w:proofErr w:type="spellStart"/>
      <w:r w:rsidRPr="00861D52">
        <w:rPr>
          <w:rFonts w:ascii="Garamond" w:hAnsi="Garamond" w:cs="Calibri"/>
          <w:sz w:val="22"/>
          <w:szCs w:val="22"/>
          <w:lang w:eastAsia="sk-SK"/>
        </w:rPr>
        <w:t>pdf</w:t>
      </w:r>
      <w:proofErr w:type="spellEnd"/>
      <w:r w:rsidRPr="00861D52">
        <w:rPr>
          <w:rFonts w:ascii="Garamond" w:hAnsi="Garamond" w:cs="Calibri"/>
          <w:sz w:val="22"/>
          <w:szCs w:val="22"/>
          <w:lang w:eastAsia="sk-SK"/>
        </w:rPr>
        <w:t xml:space="preserve">) </w:t>
      </w:r>
      <w:r w:rsidRPr="00861D52">
        <w:rPr>
          <w:rFonts w:ascii="Garamond" w:hAnsi="Garamond" w:cs="Calibri"/>
          <w:b/>
          <w:bCs/>
          <w:sz w:val="22"/>
          <w:szCs w:val="22"/>
          <w:lang w:eastAsia="sk-SK"/>
        </w:rPr>
        <w:t xml:space="preserve">alebo </w:t>
      </w:r>
      <w:r w:rsidRPr="00861D52">
        <w:rPr>
          <w:rFonts w:ascii="Times New Roman" w:hAnsi="Times New Roman" w:cs="Times New Roman"/>
          <w:sz w:val="22"/>
          <w:szCs w:val="22"/>
          <w:lang w:eastAsia="sk-SK"/>
        </w:rPr>
        <w:t> </w:t>
      </w:r>
      <w:r w:rsidRPr="00861D52">
        <w:rPr>
          <w:rFonts w:ascii="Garamond" w:hAnsi="Garamond" w:cs="Calibri"/>
          <w:sz w:val="22"/>
          <w:szCs w:val="22"/>
          <w:lang w:eastAsia="sk-SK"/>
        </w:rPr>
        <w:t> </w:t>
      </w:r>
    </w:p>
    <w:p w14:paraId="23213B9C" w14:textId="77777777" w:rsidR="0088041C" w:rsidRPr="00861D52" w:rsidRDefault="0088041C" w:rsidP="00FD12E0">
      <w:pPr>
        <w:numPr>
          <w:ilvl w:val="0"/>
          <w:numId w:val="20"/>
        </w:numPr>
        <w:tabs>
          <w:tab w:val="clear" w:pos="720"/>
        </w:tabs>
        <w:autoSpaceDE w:val="0"/>
        <w:spacing w:line="264" w:lineRule="auto"/>
        <w:ind w:left="1276"/>
        <w:jc w:val="both"/>
        <w:rPr>
          <w:rFonts w:ascii="Garamond" w:hAnsi="Garamond" w:cs="Calibri"/>
          <w:sz w:val="22"/>
          <w:szCs w:val="22"/>
          <w:lang w:eastAsia="sk-SK"/>
        </w:rPr>
      </w:pPr>
      <w:r w:rsidRPr="00861D52">
        <w:rPr>
          <w:rFonts w:ascii="Garamond" w:hAnsi="Garamond" w:cs="Calibri"/>
          <w:sz w:val="22"/>
          <w:szCs w:val="22"/>
          <w:lang w:eastAsia="sk-SK"/>
        </w:rPr>
        <w:t>elektronických dokumentov podpísaných kvalifikovaným elektronickým podpisom.</w:t>
      </w:r>
      <w:r w:rsidRPr="00861D52">
        <w:rPr>
          <w:rFonts w:ascii="Times New Roman" w:hAnsi="Times New Roman" w:cs="Times New Roman"/>
          <w:sz w:val="22"/>
          <w:szCs w:val="22"/>
          <w:lang w:eastAsia="sk-SK"/>
        </w:rPr>
        <w:t> </w:t>
      </w:r>
      <w:r w:rsidRPr="00861D52">
        <w:rPr>
          <w:rFonts w:ascii="Garamond" w:hAnsi="Garamond" w:cs="Garamond"/>
          <w:sz w:val="22"/>
          <w:szCs w:val="22"/>
          <w:lang w:eastAsia="sk-SK"/>
        </w:rPr>
        <w:t> </w:t>
      </w:r>
    </w:p>
    <w:p w14:paraId="4CF8A504"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79DF6005" w14:textId="77777777" w:rsidR="0088041C" w:rsidRPr="00861D52" w:rsidRDefault="0088041C" w:rsidP="00FD12E0">
      <w:pPr>
        <w:pStyle w:val="Odsekzoznamu"/>
        <w:numPr>
          <w:ilvl w:val="0"/>
          <w:numId w:val="21"/>
        </w:numPr>
        <w:shd w:val="clear" w:color="auto" w:fill="FFFFFF"/>
        <w:spacing w:line="264" w:lineRule="auto"/>
        <w:jc w:val="both"/>
        <w:rPr>
          <w:rFonts w:ascii="Garamond" w:hAnsi="Garamond" w:cstheme="minorHAnsi"/>
          <w:bCs/>
          <w:sz w:val="22"/>
          <w:szCs w:val="22"/>
        </w:rPr>
      </w:pPr>
      <w:r w:rsidRPr="00861D52">
        <w:rPr>
          <w:rFonts w:ascii="Garamond" w:hAnsi="Garamond" w:cstheme="minorHAnsi"/>
          <w:b/>
          <w:sz w:val="22"/>
          <w:szCs w:val="22"/>
        </w:rPr>
        <w:lastRenderedPageBreak/>
        <w:t xml:space="preserve">Do podateľne verejného obstarávateľa </w:t>
      </w:r>
      <w:r w:rsidRPr="00861D52">
        <w:rPr>
          <w:rFonts w:ascii="Garamond" w:hAnsi="Garamond" w:cstheme="minorHAnsi"/>
          <w:bCs/>
          <w:sz w:val="22"/>
          <w:szCs w:val="22"/>
        </w:rPr>
        <w:t>doručiť vyplnené a podpísané zmluvy s</w:t>
      </w:r>
      <w:r w:rsidRPr="00861D52">
        <w:rPr>
          <w:bCs/>
          <w:sz w:val="22"/>
          <w:szCs w:val="22"/>
        </w:rPr>
        <w:t> </w:t>
      </w:r>
      <w:r w:rsidRPr="00861D52">
        <w:rPr>
          <w:rFonts w:ascii="Garamond" w:hAnsi="Garamond" w:cstheme="minorHAnsi"/>
          <w:bCs/>
          <w:sz w:val="22"/>
          <w:szCs w:val="22"/>
        </w:rPr>
        <w:t>platnos</w:t>
      </w:r>
      <w:r w:rsidRPr="00861D52">
        <w:rPr>
          <w:rFonts w:ascii="Garamond" w:hAnsi="Garamond" w:cs="Garamond"/>
          <w:bCs/>
          <w:sz w:val="22"/>
          <w:szCs w:val="22"/>
        </w:rPr>
        <w:t>ť</w:t>
      </w:r>
      <w:r w:rsidRPr="00861D52">
        <w:rPr>
          <w:rFonts w:ascii="Garamond" w:hAnsi="Garamond" w:cstheme="minorHAnsi"/>
          <w:bCs/>
          <w:sz w:val="22"/>
          <w:szCs w:val="22"/>
        </w:rPr>
        <w:t>ou origin</w:t>
      </w:r>
      <w:r w:rsidRPr="00861D52">
        <w:rPr>
          <w:rFonts w:ascii="Garamond" w:hAnsi="Garamond" w:cs="Garamond"/>
          <w:bCs/>
          <w:sz w:val="22"/>
          <w:szCs w:val="22"/>
        </w:rPr>
        <w:t>á</w:t>
      </w:r>
      <w:r w:rsidRPr="00861D52">
        <w:rPr>
          <w:rFonts w:ascii="Garamond" w:hAnsi="Garamond" w:cstheme="minorHAnsi"/>
          <w:bCs/>
          <w:sz w:val="22"/>
          <w:szCs w:val="22"/>
        </w:rPr>
        <w:t>lu vr</w:t>
      </w:r>
      <w:r w:rsidRPr="00861D52">
        <w:rPr>
          <w:rFonts w:ascii="Garamond" w:hAnsi="Garamond" w:cs="Garamond"/>
          <w:bCs/>
          <w:sz w:val="22"/>
          <w:szCs w:val="22"/>
        </w:rPr>
        <w:t>á</w:t>
      </w:r>
      <w:r w:rsidRPr="00861D52">
        <w:rPr>
          <w:rFonts w:ascii="Garamond" w:hAnsi="Garamond" w:cstheme="minorHAnsi"/>
          <w:bCs/>
          <w:sz w:val="22"/>
          <w:szCs w:val="22"/>
        </w:rPr>
        <w:t>tane v</w:t>
      </w:r>
      <w:r w:rsidRPr="00861D52">
        <w:rPr>
          <w:rFonts w:ascii="Garamond" w:hAnsi="Garamond" w:cs="Garamond"/>
          <w:bCs/>
          <w:sz w:val="22"/>
          <w:szCs w:val="22"/>
        </w:rPr>
        <w:t>š</w:t>
      </w:r>
      <w:r w:rsidRPr="00861D52">
        <w:rPr>
          <w:rFonts w:ascii="Garamond" w:hAnsi="Garamond" w:cstheme="minorHAnsi"/>
          <w:bCs/>
          <w:sz w:val="22"/>
          <w:szCs w:val="22"/>
        </w:rPr>
        <w:t>etk</w:t>
      </w:r>
      <w:r w:rsidRPr="00861D52">
        <w:rPr>
          <w:rFonts w:ascii="Garamond" w:hAnsi="Garamond" w:cs="Garamond"/>
          <w:bCs/>
          <w:sz w:val="22"/>
          <w:szCs w:val="22"/>
        </w:rPr>
        <w:t>ý</w:t>
      </w:r>
      <w:r w:rsidRPr="00861D52">
        <w:rPr>
          <w:rFonts w:ascii="Garamond" w:hAnsi="Garamond" w:cstheme="minorHAnsi"/>
          <w:bCs/>
          <w:sz w:val="22"/>
          <w:szCs w:val="22"/>
        </w:rPr>
        <w:t>ch relevantn</w:t>
      </w:r>
      <w:r w:rsidRPr="00861D52">
        <w:rPr>
          <w:rFonts w:ascii="Garamond" w:hAnsi="Garamond" w:cs="Garamond"/>
          <w:bCs/>
          <w:sz w:val="22"/>
          <w:szCs w:val="22"/>
        </w:rPr>
        <w:t>ý</w:t>
      </w:r>
      <w:r w:rsidRPr="00861D52">
        <w:rPr>
          <w:rFonts w:ascii="Garamond" w:hAnsi="Garamond" w:cstheme="minorHAnsi"/>
          <w:bCs/>
          <w:sz w:val="22"/>
          <w:szCs w:val="22"/>
        </w:rPr>
        <w:t>ch pr</w:t>
      </w:r>
      <w:r w:rsidRPr="00861D52">
        <w:rPr>
          <w:rFonts w:ascii="Garamond" w:hAnsi="Garamond" w:cs="Garamond"/>
          <w:bCs/>
          <w:sz w:val="22"/>
          <w:szCs w:val="22"/>
        </w:rPr>
        <w:t>í</w:t>
      </w:r>
      <w:r w:rsidRPr="00861D52">
        <w:rPr>
          <w:rFonts w:ascii="Garamond" w:hAnsi="Garamond" w:cstheme="minorHAnsi"/>
          <w:bCs/>
          <w:sz w:val="22"/>
          <w:szCs w:val="22"/>
        </w:rPr>
        <w:t>loh a v stanovenom po</w:t>
      </w:r>
      <w:r w:rsidRPr="00861D52">
        <w:rPr>
          <w:rFonts w:ascii="Garamond" w:hAnsi="Garamond" w:cs="Garamond"/>
          <w:bCs/>
          <w:sz w:val="22"/>
          <w:szCs w:val="22"/>
        </w:rPr>
        <w:t>č</w:t>
      </w:r>
      <w:r w:rsidRPr="00861D52">
        <w:rPr>
          <w:rFonts w:ascii="Garamond" w:hAnsi="Garamond" w:cstheme="minorHAnsi"/>
          <w:bCs/>
          <w:sz w:val="22"/>
          <w:szCs w:val="22"/>
        </w:rPr>
        <w:t>te vyhotoven</w:t>
      </w:r>
      <w:r w:rsidRPr="00861D52">
        <w:rPr>
          <w:rFonts w:ascii="Garamond" w:hAnsi="Garamond" w:cs="Garamond"/>
          <w:bCs/>
          <w:sz w:val="22"/>
          <w:szCs w:val="22"/>
        </w:rPr>
        <w:t>í</w:t>
      </w:r>
      <w:r w:rsidRPr="00861D52">
        <w:rPr>
          <w:rFonts w:ascii="Garamond" w:hAnsi="Garamond" w:cstheme="minorHAnsi"/>
          <w:bCs/>
          <w:sz w:val="22"/>
          <w:szCs w:val="22"/>
        </w:rPr>
        <w:t xml:space="preserve"> jedn</w:t>
      </w:r>
      <w:r w:rsidRPr="00861D52">
        <w:rPr>
          <w:rFonts w:ascii="Garamond" w:hAnsi="Garamond" w:cs="Garamond"/>
          <w:bCs/>
          <w:sz w:val="22"/>
          <w:szCs w:val="22"/>
        </w:rPr>
        <w:t>ý</w:t>
      </w:r>
      <w:r w:rsidRPr="00861D52">
        <w:rPr>
          <w:rFonts w:ascii="Garamond" w:hAnsi="Garamond" w:cstheme="minorHAnsi"/>
          <w:bCs/>
          <w:sz w:val="22"/>
          <w:szCs w:val="22"/>
        </w:rPr>
        <w:t>m z nasledovn</w:t>
      </w:r>
      <w:r w:rsidRPr="00861D52">
        <w:rPr>
          <w:rFonts w:ascii="Garamond" w:hAnsi="Garamond" w:cs="Garamond"/>
          <w:bCs/>
          <w:sz w:val="22"/>
          <w:szCs w:val="22"/>
        </w:rPr>
        <w:t>ý</w:t>
      </w:r>
      <w:r w:rsidRPr="00861D52">
        <w:rPr>
          <w:rFonts w:ascii="Garamond" w:hAnsi="Garamond" w:cstheme="minorHAnsi"/>
          <w:bCs/>
          <w:sz w:val="22"/>
          <w:szCs w:val="22"/>
        </w:rPr>
        <w:t>ch sp</w:t>
      </w:r>
      <w:r w:rsidRPr="00861D52">
        <w:rPr>
          <w:rFonts w:ascii="Garamond" w:hAnsi="Garamond" w:cs="Garamond"/>
          <w:bCs/>
          <w:sz w:val="22"/>
          <w:szCs w:val="22"/>
        </w:rPr>
        <w:t>ô</w:t>
      </w:r>
      <w:r w:rsidRPr="00861D52">
        <w:rPr>
          <w:rFonts w:ascii="Garamond" w:hAnsi="Garamond" w:cstheme="minorHAnsi"/>
          <w:bCs/>
          <w:sz w:val="22"/>
          <w:szCs w:val="22"/>
        </w:rPr>
        <w:t>sobov:</w:t>
      </w:r>
      <w:r w:rsidRPr="00861D52">
        <w:rPr>
          <w:bCs/>
          <w:sz w:val="22"/>
          <w:szCs w:val="22"/>
        </w:rPr>
        <w:t> </w:t>
      </w:r>
    </w:p>
    <w:p w14:paraId="09738A4B" w14:textId="421E69F8" w:rsidR="0088041C" w:rsidRPr="00861D52" w:rsidRDefault="0088041C" w:rsidP="005B6FCC">
      <w:pPr>
        <w:pStyle w:val="paragraph"/>
        <w:numPr>
          <w:ilvl w:val="0"/>
          <w:numId w:val="12"/>
        </w:numPr>
        <w:spacing w:before="0" w:beforeAutospacing="0" w:after="0" w:afterAutospacing="0" w:line="264" w:lineRule="auto"/>
        <w:ind w:left="1134"/>
        <w:jc w:val="both"/>
        <w:textAlignment w:val="baseline"/>
        <w:rPr>
          <w:rFonts w:ascii="Garamond" w:hAnsi="Garamond" w:cstheme="minorHAnsi"/>
          <w:sz w:val="22"/>
          <w:szCs w:val="22"/>
        </w:rPr>
      </w:pPr>
      <w:r w:rsidRPr="00861D52">
        <w:rPr>
          <w:rStyle w:val="normaltextrun"/>
          <w:rFonts w:ascii="Garamond" w:hAnsi="Garamond" w:cstheme="minorHAnsi"/>
          <w:b/>
          <w:bCs/>
          <w:sz w:val="22"/>
          <w:szCs w:val="22"/>
        </w:rPr>
        <w:t xml:space="preserve">Listinne </w:t>
      </w:r>
      <w:r w:rsidRPr="00861D52">
        <w:rPr>
          <w:rStyle w:val="normaltextrun"/>
          <w:rFonts w:ascii="Garamond" w:hAnsi="Garamond" w:cstheme="minorHAnsi"/>
          <w:sz w:val="22"/>
          <w:szCs w:val="22"/>
        </w:rPr>
        <w:t>osobne</w:t>
      </w:r>
      <w:r w:rsidRPr="00861D52">
        <w:rPr>
          <w:rStyle w:val="normaltextrun"/>
          <w:rFonts w:ascii="Garamond" w:hAnsi="Garamond" w:cstheme="minorHAnsi"/>
          <w:b/>
          <w:bCs/>
          <w:sz w:val="22"/>
          <w:szCs w:val="22"/>
        </w:rPr>
        <w:t xml:space="preserve"> </w:t>
      </w:r>
      <w:r w:rsidRPr="00861D52">
        <w:rPr>
          <w:rStyle w:val="normaltextrun"/>
          <w:rFonts w:ascii="Garamond" w:hAnsi="Garamond" w:cstheme="minorHAnsi"/>
          <w:sz w:val="22"/>
          <w:szCs w:val="22"/>
        </w:rPr>
        <w:t>alebo prostredníctvom pošty alebo inej doručovacej služby na adresu verejného obstarávateľa: Banskobystrický samosprávny kraj, Námestie SNP 23, 974 01 Banská Bystrica</w:t>
      </w:r>
      <w:r w:rsidRPr="00861D52">
        <w:rPr>
          <w:rStyle w:val="normaltextrun"/>
          <w:rFonts w:ascii="Garamond" w:hAnsi="Garamond" w:cstheme="minorHAnsi"/>
          <w:sz w:val="22"/>
          <w:szCs w:val="22"/>
          <w:u w:val="single"/>
        </w:rPr>
        <w:t xml:space="preserve"> (použije sa</w:t>
      </w:r>
      <w:r w:rsidR="008B4E00">
        <w:rPr>
          <w:rStyle w:val="normaltextrun"/>
          <w:rFonts w:ascii="Garamond" w:hAnsi="Garamond" w:cstheme="minorHAnsi"/>
          <w:sz w:val="22"/>
          <w:szCs w:val="22"/>
          <w:u w:val="single"/>
        </w:rPr>
        <w:t> </w:t>
      </w:r>
      <w:r w:rsidRPr="00861D52">
        <w:rPr>
          <w:rStyle w:val="normaltextrun"/>
          <w:rFonts w:ascii="Garamond" w:hAnsi="Garamond" w:cstheme="minorHAnsi"/>
          <w:sz w:val="22"/>
          <w:szCs w:val="22"/>
          <w:u w:val="single"/>
        </w:rPr>
        <w:t>v</w:t>
      </w:r>
      <w:r w:rsidR="008B4E00">
        <w:rPr>
          <w:rStyle w:val="normaltextrun"/>
          <w:rFonts w:ascii="Garamond" w:hAnsi="Garamond" w:cstheme="minorHAnsi"/>
          <w:sz w:val="22"/>
          <w:szCs w:val="22"/>
          <w:u w:val="single"/>
        </w:rPr>
        <w:t> </w:t>
      </w:r>
      <w:r w:rsidRPr="00861D52">
        <w:rPr>
          <w:rStyle w:val="normaltextrun"/>
          <w:rFonts w:ascii="Garamond" w:hAnsi="Garamond" w:cstheme="minorHAnsi"/>
          <w:sz w:val="22"/>
          <w:szCs w:val="22"/>
          <w:u w:val="single"/>
        </w:rPr>
        <w:t xml:space="preserve">prípade, </w:t>
      </w:r>
      <w:r w:rsidRPr="00861D52">
        <w:rPr>
          <w:rStyle w:val="normaltextrun"/>
          <w:rFonts w:ascii="Garamond" w:hAnsi="Garamond" w:cstheme="minorHAnsi"/>
          <w:b/>
          <w:bCs/>
          <w:sz w:val="22"/>
          <w:szCs w:val="22"/>
          <w:u w:val="single"/>
        </w:rPr>
        <w:t>ak hospodársky subjekt nie je povinný využívať elektronickú schránku pre účely komunikácie s orgánmi verejnej moci</w:t>
      </w:r>
      <w:r w:rsidRPr="00861D52">
        <w:rPr>
          <w:rStyle w:val="normaltextrun"/>
          <w:rFonts w:ascii="Garamond" w:hAnsi="Garamond" w:cstheme="minorHAnsi"/>
          <w:sz w:val="22"/>
          <w:szCs w:val="22"/>
          <w:u w:val="single"/>
        </w:rPr>
        <w:t>);</w:t>
      </w:r>
      <w:r w:rsidRPr="00861D52">
        <w:rPr>
          <w:rStyle w:val="normaltextrun"/>
          <w:sz w:val="22"/>
          <w:szCs w:val="22"/>
        </w:rPr>
        <w:t> </w:t>
      </w:r>
      <w:r w:rsidRPr="00861D52">
        <w:rPr>
          <w:rStyle w:val="eop"/>
          <w:rFonts w:ascii="Garamond" w:hAnsi="Garamond" w:cstheme="minorHAnsi"/>
          <w:sz w:val="22"/>
          <w:szCs w:val="22"/>
        </w:rPr>
        <w:t> </w:t>
      </w:r>
    </w:p>
    <w:p w14:paraId="308D1712" w14:textId="77777777" w:rsidR="0088041C" w:rsidRPr="00861D52" w:rsidRDefault="0088041C" w:rsidP="005B6FCC">
      <w:pPr>
        <w:pStyle w:val="paragraph"/>
        <w:numPr>
          <w:ilvl w:val="0"/>
          <w:numId w:val="12"/>
        </w:numPr>
        <w:spacing w:before="0" w:beforeAutospacing="0" w:after="0" w:afterAutospacing="0" w:line="264" w:lineRule="auto"/>
        <w:ind w:left="1134"/>
        <w:jc w:val="both"/>
        <w:textAlignment w:val="baseline"/>
        <w:rPr>
          <w:rFonts w:ascii="Garamond" w:hAnsi="Garamond" w:cstheme="minorHAnsi"/>
          <w:sz w:val="22"/>
          <w:szCs w:val="22"/>
        </w:rPr>
      </w:pPr>
      <w:r w:rsidRPr="00861D52">
        <w:rPr>
          <w:rStyle w:val="normaltextrun"/>
          <w:rFonts w:ascii="Garamond" w:hAnsi="Garamond" w:cstheme="minorHAnsi"/>
          <w:b/>
          <w:bCs/>
          <w:sz w:val="22"/>
          <w:szCs w:val="22"/>
        </w:rPr>
        <w:t xml:space="preserve">Elektronicky </w:t>
      </w:r>
      <w:r w:rsidRPr="00861D52">
        <w:rPr>
          <w:rStyle w:val="normaltextrun"/>
          <w:rFonts w:ascii="Garamond" w:hAnsi="Garamond" w:cstheme="minorHAnsi"/>
          <w:sz w:val="22"/>
          <w:szCs w:val="22"/>
        </w:rPr>
        <w:t xml:space="preserve">do elektronickej podateľne verejného obstarávateľa </w:t>
      </w:r>
      <w:r w:rsidRPr="00861D52">
        <w:rPr>
          <w:rStyle w:val="normaltextrun"/>
          <w:rFonts w:ascii="Garamond" w:hAnsi="Garamond" w:cstheme="minorHAnsi"/>
          <w:b/>
          <w:bCs/>
          <w:sz w:val="22"/>
          <w:szCs w:val="22"/>
          <w:u w:val="single"/>
        </w:rPr>
        <w:t>len prostredníctvom elektronickej schránky zriadenej/vytvorenej Slovensko.sk</w:t>
      </w:r>
      <w:r w:rsidRPr="00861D52">
        <w:rPr>
          <w:rStyle w:val="normaltextrun"/>
          <w:rFonts w:ascii="Garamond" w:hAnsi="Garamond" w:cstheme="minorHAnsi"/>
          <w:sz w:val="22"/>
          <w:szCs w:val="22"/>
        </w:rPr>
        <w:t xml:space="preserve"> s</w:t>
      </w:r>
      <w:r w:rsidRPr="00861D52">
        <w:rPr>
          <w:rStyle w:val="normaltextrun"/>
          <w:sz w:val="22"/>
          <w:szCs w:val="22"/>
        </w:rPr>
        <w:t> </w:t>
      </w:r>
      <w:r w:rsidRPr="00861D52">
        <w:rPr>
          <w:rStyle w:val="normaltextrun"/>
          <w:rFonts w:ascii="Garamond" w:hAnsi="Garamond" w:cstheme="minorHAnsi"/>
          <w:sz w:val="22"/>
          <w:szCs w:val="22"/>
        </w:rPr>
        <w:t>kvalifikovan</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m elektronick</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m podpisom os</w:t>
      </w:r>
      <w:r w:rsidRPr="00861D52">
        <w:rPr>
          <w:rStyle w:val="normaltextrun"/>
          <w:rFonts w:ascii="Garamond" w:hAnsi="Garamond" w:cs="Garamond"/>
          <w:sz w:val="22"/>
          <w:szCs w:val="22"/>
        </w:rPr>
        <w:t>ô</w:t>
      </w:r>
      <w:r w:rsidRPr="00861D52">
        <w:rPr>
          <w:rStyle w:val="normaltextrun"/>
          <w:rFonts w:ascii="Garamond" w:hAnsi="Garamond" w:cstheme="minorHAnsi"/>
          <w:sz w:val="22"/>
          <w:szCs w:val="22"/>
        </w:rPr>
        <w:t>b opr</w:t>
      </w:r>
      <w:r w:rsidRPr="00861D52">
        <w:rPr>
          <w:rStyle w:val="normaltextrun"/>
          <w:rFonts w:ascii="Garamond" w:hAnsi="Garamond" w:cs="Garamond"/>
          <w:sz w:val="22"/>
          <w:szCs w:val="22"/>
        </w:rPr>
        <w:t>á</w:t>
      </w:r>
      <w:r w:rsidRPr="00861D52">
        <w:rPr>
          <w:rStyle w:val="normaltextrun"/>
          <w:rFonts w:ascii="Garamond" w:hAnsi="Garamond" w:cstheme="minorHAnsi"/>
          <w:sz w:val="22"/>
          <w:szCs w:val="22"/>
        </w:rPr>
        <w:t>vnen</w:t>
      </w:r>
      <w:r w:rsidRPr="00861D52">
        <w:rPr>
          <w:rStyle w:val="normaltextrun"/>
          <w:rFonts w:ascii="Garamond" w:hAnsi="Garamond" w:cs="Garamond"/>
          <w:sz w:val="22"/>
          <w:szCs w:val="22"/>
        </w:rPr>
        <w:t>ý</w:t>
      </w:r>
      <w:r w:rsidRPr="00861D52">
        <w:rPr>
          <w:rStyle w:val="normaltextrun"/>
          <w:rFonts w:ascii="Garamond" w:hAnsi="Garamond" w:cstheme="minorHAnsi"/>
          <w:sz w:val="22"/>
          <w:szCs w:val="22"/>
        </w:rPr>
        <w:t>ch kona</w:t>
      </w:r>
      <w:r w:rsidRPr="00861D52">
        <w:rPr>
          <w:rStyle w:val="normaltextrun"/>
          <w:rFonts w:ascii="Garamond" w:hAnsi="Garamond" w:cs="Garamond"/>
          <w:sz w:val="22"/>
          <w:szCs w:val="22"/>
        </w:rPr>
        <w:t>ť</w:t>
      </w:r>
      <w:r w:rsidRPr="00861D52">
        <w:rPr>
          <w:rStyle w:val="normaltextrun"/>
          <w:rFonts w:ascii="Garamond" w:hAnsi="Garamond" w:cstheme="minorHAnsi"/>
          <w:sz w:val="22"/>
          <w:szCs w:val="22"/>
        </w:rPr>
        <w:t xml:space="preserve"> za uch</w:t>
      </w:r>
      <w:r w:rsidRPr="00861D52">
        <w:rPr>
          <w:rStyle w:val="normaltextrun"/>
          <w:rFonts w:ascii="Garamond" w:hAnsi="Garamond" w:cs="Garamond"/>
          <w:sz w:val="22"/>
          <w:szCs w:val="22"/>
        </w:rPr>
        <w:t>á</w:t>
      </w:r>
      <w:r w:rsidRPr="00861D52">
        <w:rPr>
          <w:rStyle w:val="normaltextrun"/>
          <w:rFonts w:ascii="Garamond" w:hAnsi="Garamond" w:cstheme="minorHAnsi"/>
          <w:sz w:val="22"/>
          <w:szCs w:val="22"/>
        </w:rPr>
        <w:t>dza</w:t>
      </w:r>
      <w:r w:rsidRPr="00861D52">
        <w:rPr>
          <w:rStyle w:val="normaltextrun"/>
          <w:rFonts w:ascii="Garamond" w:hAnsi="Garamond" w:cs="Garamond"/>
          <w:sz w:val="22"/>
          <w:szCs w:val="22"/>
        </w:rPr>
        <w:t>č</w:t>
      </w:r>
      <w:r w:rsidRPr="00861D52">
        <w:rPr>
          <w:rStyle w:val="normaltextrun"/>
          <w:rFonts w:ascii="Garamond" w:hAnsi="Garamond" w:cstheme="minorHAnsi"/>
          <w:sz w:val="22"/>
          <w:szCs w:val="22"/>
        </w:rPr>
        <w:t>a (po</w:t>
      </w:r>
      <w:r w:rsidRPr="00861D52">
        <w:rPr>
          <w:rStyle w:val="normaltextrun"/>
          <w:rFonts w:ascii="Garamond" w:hAnsi="Garamond" w:cs="Garamond"/>
          <w:sz w:val="22"/>
          <w:szCs w:val="22"/>
        </w:rPr>
        <w:t>č</w:t>
      </w:r>
      <w:r w:rsidRPr="00861D52">
        <w:rPr>
          <w:rStyle w:val="normaltextrun"/>
          <w:rFonts w:ascii="Garamond" w:hAnsi="Garamond" w:cstheme="minorHAnsi"/>
          <w:sz w:val="22"/>
          <w:szCs w:val="22"/>
        </w:rPr>
        <w:t>et vyhotoven</w:t>
      </w:r>
      <w:r w:rsidRPr="00861D52">
        <w:rPr>
          <w:rStyle w:val="normaltextrun"/>
          <w:rFonts w:ascii="Garamond" w:hAnsi="Garamond" w:cs="Garamond"/>
          <w:sz w:val="22"/>
          <w:szCs w:val="22"/>
        </w:rPr>
        <w:t>í</w:t>
      </w:r>
      <w:r w:rsidRPr="00861D52">
        <w:rPr>
          <w:rStyle w:val="normaltextrun"/>
          <w:rFonts w:ascii="Garamond" w:hAnsi="Garamond" w:cstheme="minorHAnsi"/>
          <w:sz w:val="22"/>
          <w:szCs w:val="22"/>
        </w:rPr>
        <w:t xml:space="preserve"> elektronicky podp</w:t>
      </w:r>
      <w:r w:rsidRPr="00861D52">
        <w:rPr>
          <w:rStyle w:val="normaltextrun"/>
          <w:rFonts w:ascii="Garamond" w:hAnsi="Garamond" w:cs="Garamond"/>
          <w:sz w:val="22"/>
          <w:szCs w:val="22"/>
        </w:rPr>
        <w:t>í</w:t>
      </w:r>
      <w:r w:rsidRPr="00861D52">
        <w:rPr>
          <w:rStyle w:val="normaltextrun"/>
          <w:rFonts w:ascii="Garamond" w:hAnsi="Garamond" w:cstheme="minorHAnsi"/>
          <w:sz w:val="22"/>
          <w:szCs w:val="22"/>
        </w:rPr>
        <w:t>sanej zmluvy je 1).</w:t>
      </w:r>
      <w:r w:rsidRPr="00861D52">
        <w:rPr>
          <w:rStyle w:val="normaltextrun"/>
          <w:sz w:val="22"/>
          <w:szCs w:val="22"/>
        </w:rPr>
        <w:t> </w:t>
      </w:r>
      <w:r w:rsidRPr="00861D52">
        <w:rPr>
          <w:rStyle w:val="eop"/>
          <w:rFonts w:ascii="Garamond" w:hAnsi="Garamond" w:cstheme="minorHAnsi"/>
          <w:sz w:val="22"/>
          <w:szCs w:val="22"/>
        </w:rPr>
        <w:t> </w:t>
      </w:r>
      <w:r w:rsidRPr="00861D52">
        <w:rPr>
          <w:rFonts w:ascii="Garamond" w:hAnsi="Garamond" w:cstheme="minorHAnsi"/>
          <w:b/>
          <w:bCs/>
          <w:sz w:val="22"/>
          <w:szCs w:val="22"/>
        </w:rPr>
        <w:t>Zmluva musí byť podpísaná aj odoslaná len cez Slovensko.sk</w:t>
      </w:r>
    </w:p>
    <w:p w14:paraId="2FBACD61"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2C65D2CA" w14:textId="65E5052B"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vyhodnotí pred podpisom zmluvy doklady a dokumenty podľa bodu 22.2. z pohľadu obsahovej a vecnej správnosti. Nepredloženie dokladov a dokumentov podľa bodu 22.2. bude verejný obstarávateľ považovať za porušenie povinnosti úspešného uchádzača poskytnúť verejnému obstarávateľovi riadnu súčinnosť potrebnú na</w:t>
      </w:r>
      <w:r w:rsidR="00A34C93">
        <w:rPr>
          <w:rFonts w:ascii="Garamond" w:hAnsi="Garamond" w:cs="Cambria"/>
          <w:sz w:val="22"/>
          <w:szCs w:val="22"/>
        </w:rPr>
        <w:t> </w:t>
      </w:r>
      <w:r w:rsidRPr="00861D52">
        <w:rPr>
          <w:rFonts w:ascii="Garamond" w:hAnsi="Garamond" w:cs="Cambria"/>
          <w:sz w:val="22"/>
          <w:szCs w:val="22"/>
        </w:rPr>
        <w:t>uzavretie zmluvy v zmysle § 56 ods. 5 ZVO v lehote určenej podľa § 56 ods. 7 ZVO.</w:t>
      </w:r>
    </w:p>
    <w:p w14:paraId="5D56FB1F" w14:textId="77777777" w:rsidR="0088041C" w:rsidRPr="0093620C" w:rsidRDefault="0088041C" w:rsidP="0093620C">
      <w:pPr>
        <w:spacing w:line="264" w:lineRule="auto"/>
        <w:rPr>
          <w:rFonts w:ascii="Garamond" w:hAnsi="Garamond" w:cs="Cambria"/>
          <w:sz w:val="22"/>
          <w:szCs w:val="22"/>
        </w:rPr>
      </w:pPr>
    </w:p>
    <w:p w14:paraId="6CECB30B"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lang w:eastAsia="cs-CZ"/>
        </w:rPr>
      </w:pPr>
      <w:r w:rsidRPr="00861D52">
        <w:rPr>
          <w:rFonts w:ascii="Garamond" w:hAnsi="Garamond" w:cs="Cambria"/>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resp. overili registráciu v Registri partnerov verejného sektora podľa § 22 zákona č. 315/2016 Z. z. a to vo vzťahu k sebe ako zmluvnej strane a zároveň vo vzťahu k subdodávateľom, na ktorých sa táto povinnosť vzťahuje podľa zákona č. 315/2016 Z. z. Uchádzač bude postupovať pri registrácií podľa zákona č. 315/2016 Z. z. </w:t>
      </w:r>
    </w:p>
    <w:p w14:paraId="4F9DA495" w14:textId="77777777" w:rsidR="0088041C" w:rsidRPr="00861D52" w:rsidRDefault="0088041C" w:rsidP="005B6FCC">
      <w:pPr>
        <w:shd w:val="clear" w:color="auto" w:fill="FFFFFF"/>
        <w:spacing w:line="264" w:lineRule="auto"/>
        <w:rPr>
          <w:rFonts w:ascii="Garamond" w:hAnsi="Garamond" w:cs="Calibri"/>
          <w:b/>
          <w:sz w:val="22"/>
          <w:szCs w:val="22"/>
        </w:rPr>
      </w:pPr>
    </w:p>
    <w:p w14:paraId="6DBFBE12" w14:textId="77777777" w:rsidR="0088041C" w:rsidRPr="00861D52" w:rsidRDefault="0088041C" w:rsidP="00FD12E0">
      <w:pPr>
        <w:pStyle w:val="tl1"/>
        <w:numPr>
          <w:ilvl w:val="0"/>
          <w:numId w:val="17"/>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ZÁVEREČNÉ USTANOVENIA</w:t>
      </w:r>
    </w:p>
    <w:p w14:paraId="6FEB9F7D"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Verejný obstarávateľ si vyhradzuje právo overenia všetkých skutočností uvedených v ponukách uchádzačov, bez predchádzajúceho súhlasu uchádzačov.</w:t>
      </w:r>
    </w:p>
    <w:p w14:paraId="3D526E6E" w14:textId="77777777" w:rsidR="0088041C" w:rsidRPr="00861D52" w:rsidRDefault="0088041C" w:rsidP="005B6FCC">
      <w:pPr>
        <w:pStyle w:val="tl1"/>
        <w:spacing w:line="264" w:lineRule="auto"/>
        <w:ind w:left="567"/>
        <w:rPr>
          <w:rFonts w:ascii="Garamond" w:hAnsi="Garamond" w:cs="Cambria"/>
          <w:sz w:val="22"/>
          <w:szCs w:val="22"/>
        </w:rPr>
      </w:pPr>
    </w:p>
    <w:p w14:paraId="1E633AB8" w14:textId="2D80701C"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theme="minorHAnsi"/>
          <w:sz w:val="22"/>
          <w:szCs w:val="22"/>
        </w:rPr>
        <w:t>Verejný obstarávateľ zruší vyhlásený postup zadávania zákazky, ak bude splnená niektorá z podmienok v súlade s</w:t>
      </w:r>
      <w:r w:rsidR="00DD31AA">
        <w:rPr>
          <w:rFonts w:ascii="Garamond" w:hAnsi="Garamond" w:cstheme="minorHAnsi"/>
          <w:sz w:val="22"/>
          <w:szCs w:val="22"/>
        </w:rPr>
        <w:t> </w:t>
      </w:r>
      <w:r w:rsidRPr="00861D52">
        <w:rPr>
          <w:rFonts w:ascii="Garamond" w:hAnsi="Garamond" w:cstheme="minorHAnsi"/>
          <w:sz w:val="22"/>
          <w:szCs w:val="22"/>
        </w:rPr>
        <w:t>§</w:t>
      </w:r>
      <w:r w:rsidR="00DD31AA">
        <w:rPr>
          <w:rFonts w:ascii="Garamond" w:hAnsi="Garamond" w:cstheme="minorHAnsi"/>
          <w:sz w:val="22"/>
          <w:szCs w:val="22"/>
        </w:rPr>
        <w:t> </w:t>
      </w:r>
      <w:r w:rsidRPr="00861D52">
        <w:rPr>
          <w:rFonts w:ascii="Garamond" w:hAnsi="Garamond" w:cstheme="minorHAnsi"/>
          <w:sz w:val="22"/>
          <w:szCs w:val="22"/>
        </w:rPr>
        <w:t>57</w:t>
      </w:r>
      <w:r w:rsidR="00A34C93">
        <w:rPr>
          <w:rFonts w:ascii="Garamond" w:hAnsi="Garamond" w:cstheme="minorHAnsi"/>
          <w:sz w:val="22"/>
          <w:szCs w:val="22"/>
        </w:rPr>
        <w:t> </w:t>
      </w:r>
      <w:r w:rsidRPr="00861D52">
        <w:rPr>
          <w:rFonts w:ascii="Garamond" w:hAnsi="Garamond" w:cstheme="minorHAnsi"/>
          <w:sz w:val="22"/>
          <w:szCs w:val="22"/>
        </w:rPr>
        <w:t xml:space="preserve">ods. 1 ZVO. Verejný obstarávateľ môže zrušiť vyhlásený postup zadávania zákazky, ak nastanú okolnosti podľa § 57 ods. 2 ZVO. </w:t>
      </w:r>
    </w:p>
    <w:p w14:paraId="5FD066A1" w14:textId="77777777" w:rsidR="0088041C" w:rsidRPr="00861D52" w:rsidRDefault="0088041C" w:rsidP="005B6FCC">
      <w:pPr>
        <w:pStyle w:val="tl1"/>
        <w:spacing w:line="264" w:lineRule="auto"/>
        <w:rPr>
          <w:rFonts w:ascii="Garamond" w:hAnsi="Garamond" w:cs="Cambria"/>
          <w:sz w:val="22"/>
          <w:szCs w:val="22"/>
        </w:rPr>
      </w:pPr>
    </w:p>
    <w:p w14:paraId="58FE1AC2" w14:textId="77777777" w:rsidR="0088041C" w:rsidRPr="00861D52" w:rsidRDefault="0088041C" w:rsidP="00FD12E0">
      <w:pPr>
        <w:pStyle w:val="tl1"/>
        <w:numPr>
          <w:ilvl w:val="1"/>
          <w:numId w:val="17"/>
        </w:numPr>
        <w:spacing w:line="264" w:lineRule="auto"/>
        <w:ind w:left="567" w:hanging="573"/>
        <w:rPr>
          <w:rFonts w:ascii="Garamond" w:hAnsi="Garamond" w:cs="Cambria"/>
          <w:sz w:val="22"/>
          <w:szCs w:val="22"/>
        </w:rPr>
      </w:pPr>
      <w:r w:rsidRPr="00861D52">
        <w:rPr>
          <w:rFonts w:ascii="Garamond" w:hAnsi="Garamond" w:cs="Cambria"/>
          <w:sz w:val="22"/>
          <w:szCs w:val="22"/>
        </w:rPr>
        <w:t>V</w:t>
      </w:r>
      <w:r w:rsidRPr="00861D52">
        <w:rPr>
          <w:rFonts w:ascii="Garamond" w:hAnsi="Garamond" w:cs="Calibri"/>
          <w:sz w:val="22"/>
          <w:szCs w:val="22"/>
        </w:rPr>
        <w:t> použitom postupe verejného obstarávania platia pre ostatné ustanovenia neupravené týmito SP, príslušné ustanovenia ZVO a ostatných relevantných právnych predpisov platných na území Slovenskej Republiky.</w:t>
      </w:r>
    </w:p>
    <w:p w14:paraId="27557060" w14:textId="77777777" w:rsidR="0088041C" w:rsidRPr="00DD31AA" w:rsidRDefault="0088041C" w:rsidP="00FD12E0">
      <w:pPr>
        <w:pStyle w:val="Zkladntext"/>
        <w:numPr>
          <w:ilvl w:val="0"/>
          <w:numId w:val="22"/>
        </w:numPr>
        <w:spacing w:line="264" w:lineRule="auto"/>
        <w:ind w:left="426" w:hanging="426"/>
        <w:jc w:val="left"/>
        <w:rPr>
          <w:rFonts w:ascii="Garamond" w:hAnsi="Garamond" w:cs="Tahoma"/>
          <w:sz w:val="28"/>
          <w:szCs w:val="28"/>
          <w:lang w:eastAsia="sk-SK"/>
        </w:rPr>
      </w:pPr>
      <w:r w:rsidRPr="00861D52">
        <w:rPr>
          <w:rFonts w:ascii="Garamond" w:hAnsi="Garamond"/>
          <w:sz w:val="22"/>
          <w:szCs w:val="22"/>
        </w:rPr>
        <w:br w:type="page"/>
      </w:r>
      <w:r w:rsidRPr="00DD31AA">
        <w:rPr>
          <w:rFonts w:ascii="Garamond" w:hAnsi="Garamond" w:cs="Calibri"/>
          <w:iCs/>
          <w:sz w:val="28"/>
          <w:szCs w:val="28"/>
        </w:rPr>
        <w:lastRenderedPageBreak/>
        <w:t>OPIS  PREDMETU  ZÁKAZKY</w:t>
      </w:r>
    </w:p>
    <w:p w14:paraId="13C4DBEF" w14:textId="77777777" w:rsidR="0088041C" w:rsidRPr="00861D52" w:rsidRDefault="0088041C" w:rsidP="005B6FCC">
      <w:pPr>
        <w:pStyle w:val="tl1"/>
        <w:spacing w:line="264" w:lineRule="auto"/>
        <w:rPr>
          <w:rFonts w:ascii="Garamond" w:hAnsi="Garamond" w:cs="Calibri"/>
          <w:b/>
          <w:bCs/>
          <w:iCs/>
          <w:sz w:val="22"/>
          <w:szCs w:val="22"/>
        </w:rPr>
      </w:pPr>
    </w:p>
    <w:p w14:paraId="02361720" w14:textId="77777777" w:rsidR="0088041C" w:rsidRPr="00861D52" w:rsidRDefault="0088041C" w:rsidP="00FD12E0">
      <w:pPr>
        <w:pStyle w:val="tl1"/>
        <w:numPr>
          <w:ilvl w:val="0"/>
          <w:numId w:val="23"/>
        </w:numPr>
        <w:spacing w:line="264" w:lineRule="auto"/>
        <w:jc w:val="left"/>
        <w:rPr>
          <w:rFonts w:ascii="Garamond" w:hAnsi="Garamond" w:cstheme="minorHAnsi"/>
          <w:b/>
          <w:bCs/>
          <w:sz w:val="22"/>
          <w:szCs w:val="22"/>
        </w:rPr>
      </w:pPr>
      <w:r w:rsidRPr="00861D52">
        <w:rPr>
          <w:rFonts w:ascii="Garamond" w:hAnsi="Garamond" w:cstheme="minorHAnsi"/>
          <w:b/>
          <w:bCs/>
          <w:sz w:val="22"/>
          <w:szCs w:val="22"/>
        </w:rPr>
        <w:t>ZÁKLADNÉ ÚDAJE CHARAKTERIZUJÚCE PREDMET ZÁKAZKY</w:t>
      </w:r>
    </w:p>
    <w:p w14:paraId="7021DC0C" w14:textId="73F1E6B5" w:rsidR="0088041C" w:rsidRPr="00861D52" w:rsidRDefault="0088041C" w:rsidP="00FD12E0">
      <w:pPr>
        <w:pStyle w:val="tl1"/>
        <w:numPr>
          <w:ilvl w:val="1"/>
          <w:numId w:val="23"/>
        </w:numPr>
        <w:spacing w:line="264" w:lineRule="auto"/>
        <w:ind w:left="426"/>
        <w:rPr>
          <w:rFonts w:ascii="Garamond" w:hAnsi="Garamond" w:cs="Calibri"/>
          <w:b/>
          <w:bCs/>
          <w:sz w:val="22"/>
          <w:szCs w:val="22"/>
        </w:rPr>
      </w:pPr>
      <w:r w:rsidRPr="478AA692">
        <w:rPr>
          <w:rFonts w:ascii="Garamond" w:hAnsi="Garamond" w:cs="Calibri"/>
          <w:sz w:val="22"/>
          <w:szCs w:val="22"/>
        </w:rPr>
        <w:t xml:space="preserve">Predmetom zákazky </w:t>
      </w:r>
      <w:r w:rsidR="00D7793E" w:rsidRPr="478AA692">
        <w:rPr>
          <w:rFonts w:ascii="Garamond" w:hAnsi="Garamond" w:cs="Calibri"/>
          <w:sz w:val="22"/>
          <w:szCs w:val="22"/>
        </w:rPr>
        <w:t xml:space="preserve">je dodanie tovaru – prívesy s upevneným vybavením pre núdzové zásahy dobrovoľných hasičov (ďalej aj „PNZDH“) v rámci projektu so skráteným názvom #riskfire. Verejný obstarávateľ požaduje dodať 2 </w:t>
      </w:r>
      <w:r w:rsidR="00FD778D" w:rsidRPr="478AA692">
        <w:rPr>
          <w:rFonts w:ascii="Garamond" w:hAnsi="Garamond" w:cs="Calibri"/>
          <w:sz w:val="22"/>
          <w:szCs w:val="22"/>
        </w:rPr>
        <w:t xml:space="preserve">skriňové </w:t>
      </w:r>
      <w:r w:rsidR="00D7793E" w:rsidRPr="478AA692">
        <w:rPr>
          <w:rFonts w:ascii="Garamond" w:hAnsi="Garamond" w:cs="Calibri"/>
          <w:sz w:val="22"/>
          <w:szCs w:val="22"/>
        </w:rPr>
        <w:t xml:space="preserve">prívesy s výbavou mobilnej </w:t>
      </w:r>
      <w:proofErr w:type="spellStart"/>
      <w:r w:rsidR="00D7793E" w:rsidRPr="478AA692">
        <w:rPr>
          <w:rFonts w:ascii="Garamond" w:hAnsi="Garamond" w:cs="Calibri"/>
          <w:sz w:val="22"/>
          <w:szCs w:val="22"/>
        </w:rPr>
        <w:t>sanity</w:t>
      </w:r>
      <w:proofErr w:type="spellEnd"/>
      <w:r w:rsidR="00D7793E" w:rsidRPr="478AA692">
        <w:rPr>
          <w:rFonts w:ascii="Garamond" w:hAnsi="Garamond" w:cs="Calibri"/>
          <w:sz w:val="22"/>
          <w:szCs w:val="22"/>
        </w:rPr>
        <w:t xml:space="preserve"> (typ PMS). Podrobná technická špecifikácia prívesov je uvedená v technickej špecifikácii (príloha č. 2 súťažných podkladov).</w:t>
      </w:r>
    </w:p>
    <w:p w14:paraId="5E03A5C1" w14:textId="77777777" w:rsidR="0088041C" w:rsidRPr="00861D52" w:rsidRDefault="0088041C" w:rsidP="005B6FCC">
      <w:pPr>
        <w:pStyle w:val="tl1"/>
        <w:spacing w:line="264" w:lineRule="auto"/>
        <w:ind w:left="426"/>
        <w:rPr>
          <w:rFonts w:ascii="Garamond" w:hAnsi="Garamond" w:cs="Calibri"/>
          <w:b/>
          <w:bCs/>
          <w:sz w:val="22"/>
          <w:szCs w:val="22"/>
        </w:rPr>
      </w:pPr>
    </w:p>
    <w:p w14:paraId="4CFAD586" w14:textId="77777777" w:rsidR="0088041C" w:rsidRPr="00861D52" w:rsidRDefault="0088041C" w:rsidP="00FD12E0">
      <w:pPr>
        <w:pStyle w:val="tl1"/>
        <w:numPr>
          <w:ilvl w:val="1"/>
          <w:numId w:val="23"/>
        </w:numPr>
        <w:spacing w:line="264" w:lineRule="auto"/>
        <w:ind w:left="426"/>
        <w:rPr>
          <w:rFonts w:ascii="Garamond" w:hAnsi="Garamond" w:cs="Calibri"/>
          <w:b/>
          <w:bCs/>
          <w:sz w:val="22"/>
          <w:szCs w:val="22"/>
        </w:rPr>
      </w:pPr>
      <w:r w:rsidRPr="00861D52">
        <w:rPr>
          <w:rFonts w:ascii="Garamond" w:hAnsi="Garamond" w:cs="Calibri"/>
          <w:sz w:val="22"/>
          <w:szCs w:val="22"/>
        </w:rPr>
        <w:t>Spoločný slovník obstarávania (CPV).</w:t>
      </w:r>
    </w:p>
    <w:p w14:paraId="4DDE4B8C" w14:textId="77777777" w:rsidR="0088041C" w:rsidRPr="00861D52" w:rsidRDefault="0088041C" w:rsidP="005B6FCC">
      <w:pPr>
        <w:spacing w:line="264" w:lineRule="auto"/>
        <w:jc w:val="both"/>
        <w:rPr>
          <w:rFonts w:ascii="Garamond" w:hAnsi="Garamond" w:cs="Calibri"/>
          <w:sz w:val="22"/>
          <w:szCs w:val="22"/>
        </w:rPr>
      </w:pPr>
    </w:p>
    <w:p w14:paraId="640519D7" w14:textId="3B03A97B" w:rsidR="0088041C" w:rsidRPr="00B5477B" w:rsidRDefault="0088041C" w:rsidP="005B6FCC">
      <w:pPr>
        <w:tabs>
          <w:tab w:val="left" w:pos="5387"/>
        </w:tabs>
        <w:spacing w:line="264" w:lineRule="auto"/>
        <w:ind w:left="4111" w:hanging="3402"/>
        <w:jc w:val="both"/>
        <w:rPr>
          <w:rFonts w:ascii="Garamond" w:eastAsia="Times New Roman" w:hAnsi="Garamond" w:cs="Calibri"/>
          <w:kern w:val="0"/>
          <w:sz w:val="22"/>
          <w:szCs w:val="22"/>
          <w:lang w:eastAsia="sk-SK"/>
          <w14:ligatures w14:val="none"/>
        </w:rPr>
      </w:pPr>
      <w:r w:rsidRPr="00861D52">
        <w:rPr>
          <w:rFonts w:ascii="Garamond" w:hAnsi="Garamond" w:cs="Calibri"/>
          <w:sz w:val="22"/>
          <w:szCs w:val="22"/>
        </w:rPr>
        <w:t xml:space="preserve">Hlavný predmet: hlavný </w:t>
      </w:r>
      <w:r w:rsidRPr="00B5477B">
        <w:rPr>
          <w:rFonts w:ascii="Garamond" w:eastAsia="Times New Roman" w:hAnsi="Garamond" w:cs="Calibri"/>
          <w:kern w:val="0"/>
          <w:sz w:val="22"/>
          <w:szCs w:val="22"/>
          <w:lang w:eastAsia="sk-SK"/>
          <w14:ligatures w14:val="none"/>
        </w:rPr>
        <w:t>slovník:</w:t>
      </w:r>
      <w:r w:rsidRPr="00B5477B">
        <w:rPr>
          <w:rFonts w:ascii="Garamond" w:eastAsia="Times New Roman" w:hAnsi="Garamond" w:cs="Calibri"/>
          <w:kern w:val="0"/>
          <w:sz w:val="22"/>
          <w:szCs w:val="22"/>
          <w:lang w:eastAsia="sk-SK"/>
          <w14:ligatures w14:val="none"/>
        </w:rPr>
        <w:tab/>
      </w:r>
      <w:r w:rsidR="00530B9D" w:rsidRPr="00B5477B">
        <w:rPr>
          <w:rFonts w:ascii="Garamond" w:eastAsia="Times New Roman" w:hAnsi="Garamond" w:cs="Calibri"/>
          <w:kern w:val="0"/>
          <w:sz w:val="22"/>
          <w:szCs w:val="22"/>
          <w:lang w:eastAsia="sk-SK"/>
          <w14:ligatures w14:val="none"/>
        </w:rPr>
        <w:t>34223300-9</w:t>
      </w:r>
      <w:r w:rsidR="00530B9D" w:rsidRPr="00B5477B">
        <w:rPr>
          <w:rFonts w:ascii="Garamond" w:eastAsia="Times New Roman" w:hAnsi="Garamond" w:cs="Calibri"/>
          <w:kern w:val="0"/>
          <w:sz w:val="22"/>
          <w:szCs w:val="22"/>
          <w:lang w:eastAsia="sk-SK"/>
          <w14:ligatures w14:val="none"/>
        </w:rPr>
        <w:tab/>
        <w:t>Prívesy</w:t>
      </w:r>
    </w:p>
    <w:p w14:paraId="70A526B8" w14:textId="2BC5D836" w:rsidR="0088041C" w:rsidRPr="00B5477B" w:rsidDel="0094315C" w:rsidRDefault="0088041C" w:rsidP="478AA692">
      <w:pPr>
        <w:pStyle w:val="tl1"/>
        <w:tabs>
          <w:tab w:val="left" w:pos="5387"/>
        </w:tabs>
        <w:spacing w:line="264" w:lineRule="auto"/>
        <w:ind w:left="4111" w:hanging="3402"/>
        <w:rPr>
          <w:rFonts w:ascii="Garamond" w:hAnsi="Garamond" w:cs="Calibri"/>
          <w:sz w:val="22"/>
          <w:szCs w:val="22"/>
        </w:rPr>
      </w:pPr>
    </w:p>
    <w:p w14:paraId="0ACB6519" w14:textId="77777777" w:rsidR="0088041C" w:rsidRPr="00861D52" w:rsidRDefault="0088041C" w:rsidP="00FD12E0">
      <w:pPr>
        <w:pStyle w:val="tl1"/>
        <w:numPr>
          <w:ilvl w:val="0"/>
          <w:numId w:val="23"/>
        </w:numPr>
        <w:spacing w:line="264" w:lineRule="auto"/>
        <w:jc w:val="left"/>
        <w:rPr>
          <w:rFonts w:ascii="Garamond" w:hAnsi="Garamond" w:cstheme="minorHAnsi"/>
          <w:b/>
          <w:bCs/>
          <w:sz w:val="22"/>
          <w:szCs w:val="22"/>
        </w:rPr>
      </w:pPr>
      <w:r w:rsidRPr="00861D52">
        <w:rPr>
          <w:rFonts w:ascii="Garamond" w:hAnsi="Garamond" w:cstheme="minorHAnsi"/>
          <w:b/>
          <w:bCs/>
          <w:sz w:val="22"/>
          <w:szCs w:val="22"/>
        </w:rPr>
        <w:t>VŠEOBECNÉ A KVALITATÍVNE POŽIADAVKY NA PREDMET ZÁKAZKY</w:t>
      </w:r>
    </w:p>
    <w:p w14:paraId="4FDA2847" w14:textId="77777777" w:rsidR="00961340" w:rsidRPr="00861D52" w:rsidRDefault="0088041C" w:rsidP="00FD12E0">
      <w:pPr>
        <w:pStyle w:val="tl1"/>
        <w:numPr>
          <w:ilvl w:val="1"/>
          <w:numId w:val="23"/>
        </w:numPr>
        <w:spacing w:line="264" w:lineRule="auto"/>
        <w:ind w:left="426"/>
        <w:rPr>
          <w:rFonts w:ascii="Garamond" w:hAnsi="Garamond" w:cs="Calibri"/>
          <w:sz w:val="22"/>
          <w:szCs w:val="22"/>
        </w:rPr>
      </w:pPr>
      <w:r w:rsidRPr="00861D52">
        <w:rPr>
          <w:rFonts w:ascii="Garamond" w:hAnsi="Garamond" w:cs="Calibri"/>
          <w:sz w:val="22"/>
          <w:szCs w:val="22"/>
        </w:rPr>
        <w:t xml:space="preserve">Miestom odovzdania diela </w:t>
      </w:r>
      <w:r w:rsidR="00961340" w:rsidRPr="00861D52">
        <w:rPr>
          <w:rFonts w:ascii="Garamond" w:hAnsi="Garamond" w:cs="Calibri"/>
          <w:sz w:val="22"/>
          <w:szCs w:val="22"/>
        </w:rPr>
        <w:t xml:space="preserve">je </w:t>
      </w:r>
      <w:r w:rsidR="00961340" w:rsidRPr="007629C3">
        <w:rPr>
          <w:rFonts w:ascii="Garamond" w:hAnsi="Garamond" w:cs="Calibri"/>
          <w:sz w:val="22"/>
          <w:szCs w:val="22"/>
        </w:rPr>
        <w:t>Majerská cesta 94, 974 96 Banská Bystrica</w:t>
      </w:r>
      <w:r w:rsidR="00961340" w:rsidRPr="00861D52">
        <w:rPr>
          <w:rFonts w:ascii="Garamond" w:hAnsi="Garamond" w:cs="Calibri"/>
          <w:sz w:val="22"/>
          <w:szCs w:val="22"/>
        </w:rPr>
        <w:t xml:space="preserve">. </w:t>
      </w:r>
    </w:p>
    <w:p w14:paraId="7F4809E6" w14:textId="77777777" w:rsidR="00961340" w:rsidRPr="00861D52" w:rsidRDefault="00961340" w:rsidP="00961340">
      <w:pPr>
        <w:pStyle w:val="tl1"/>
        <w:spacing w:line="264" w:lineRule="auto"/>
        <w:ind w:left="426"/>
        <w:rPr>
          <w:rFonts w:ascii="Garamond" w:hAnsi="Garamond" w:cs="Calibri"/>
          <w:sz w:val="22"/>
          <w:szCs w:val="22"/>
        </w:rPr>
      </w:pPr>
    </w:p>
    <w:p w14:paraId="0F88F223" w14:textId="77777777" w:rsidR="008F3160" w:rsidRPr="001E3A98" w:rsidRDefault="00961340" w:rsidP="00FD12E0">
      <w:pPr>
        <w:pStyle w:val="tl1"/>
        <w:numPr>
          <w:ilvl w:val="1"/>
          <w:numId w:val="23"/>
        </w:numPr>
        <w:spacing w:line="264" w:lineRule="auto"/>
        <w:ind w:left="426"/>
        <w:rPr>
          <w:rFonts w:ascii="Garamond" w:hAnsi="Garamond" w:cs="Calibri"/>
          <w:b/>
          <w:sz w:val="22"/>
          <w:szCs w:val="22"/>
        </w:rPr>
      </w:pPr>
      <w:r w:rsidRPr="001E3A98">
        <w:rPr>
          <w:rFonts w:ascii="Garamond" w:hAnsi="Garamond" w:cs="Calibri"/>
          <w:sz w:val="22"/>
          <w:szCs w:val="22"/>
        </w:rPr>
        <w:t xml:space="preserve">Predmet zákazky bude dodaný </w:t>
      </w:r>
      <w:r w:rsidRPr="001E3A98">
        <w:rPr>
          <w:rFonts w:ascii="Garamond" w:hAnsi="Garamond" w:cs="Calibri"/>
          <w:b/>
          <w:bCs/>
          <w:sz w:val="22"/>
          <w:szCs w:val="22"/>
        </w:rPr>
        <w:t>do 180 dní odo dňa účinnosti zmluvy</w:t>
      </w:r>
      <w:r w:rsidRPr="001E3A98">
        <w:rPr>
          <w:rFonts w:ascii="Garamond" w:hAnsi="Garamond" w:cs="Calibri"/>
          <w:sz w:val="22"/>
          <w:szCs w:val="22"/>
        </w:rPr>
        <w:t>. Uvedené platí pre každú časť predmetu zákazky.</w:t>
      </w:r>
    </w:p>
    <w:p w14:paraId="13BDD59A" w14:textId="77777777" w:rsidR="008F3160" w:rsidRPr="001E3A98" w:rsidRDefault="008F3160" w:rsidP="008F3160">
      <w:pPr>
        <w:pStyle w:val="Odsekzoznamu"/>
        <w:rPr>
          <w:rFonts w:ascii="Garamond" w:hAnsi="Garamond" w:cstheme="minorHAnsi"/>
          <w:bCs/>
          <w:sz w:val="22"/>
          <w:szCs w:val="22"/>
          <w:u w:val="single"/>
        </w:rPr>
      </w:pPr>
    </w:p>
    <w:p w14:paraId="616100BB" w14:textId="77777777" w:rsidR="001E3A98" w:rsidRPr="001E3A98" w:rsidRDefault="008F3160" w:rsidP="00FD12E0">
      <w:pPr>
        <w:pStyle w:val="tl1"/>
        <w:numPr>
          <w:ilvl w:val="1"/>
          <w:numId w:val="23"/>
        </w:numPr>
        <w:spacing w:line="264" w:lineRule="auto"/>
        <w:ind w:left="426"/>
        <w:rPr>
          <w:rFonts w:ascii="Garamond" w:hAnsi="Garamond" w:cs="Calibri"/>
          <w:b/>
          <w:sz w:val="22"/>
          <w:szCs w:val="22"/>
        </w:rPr>
      </w:pPr>
      <w:r w:rsidRPr="001E3A98">
        <w:rPr>
          <w:rFonts w:ascii="Garamond" w:hAnsi="Garamond" w:cstheme="minorHAnsi"/>
          <w:bCs/>
          <w:sz w:val="22"/>
          <w:szCs w:val="22"/>
          <w:u w:val="single"/>
        </w:rPr>
        <w:t>Uchádzač je povinný pripraviť a vypracovať svoju ponuku s odbornou starostlivosťou, pričom musí vychádzať z podkladov a podmienok stanovených v týchto SP, ich prílohách.</w:t>
      </w:r>
      <w:r w:rsidR="0088041C" w:rsidRPr="001E3A98">
        <w:rPr>
          <w:rFonts w:ascii="Garamond" w:hAnsi="Garamond" w:cstheme="minorHAnsi"/>
          <w:sz w:val="22"/>
          <w:szCs w:val="22"/>
          <w:lang w:eastAsia="cs-CZ"/>
        </w:rPr>
        <w:t xml:space="preserve"> </w:t>
      </w:r>
    </w:p>
    <w:p w14:paraId="6165F640" w14:textId="77777777" w:rsidR="001E3A98" w:rsidRPr="001E3A98" w:rsidRDefault="001E3A98" w:rsidP="001E3A98">
      <w:pPr>
        <w:pStyle w:val="Odsekzoznamu"/>
        <w:rPr>
          <w:rFonts w:ascii="Garamond" w:hAnsi="Garamond" w:cstheme="minorHAnsi"/>
          <w:sz w:val="22"/>
          <w:szCs w:val="22"/>
        </w:rPr>
      </w:pPr>
    </w:p>
    <w:p w14:paraId="5CD5F771" w14:textId="77777777" w:rsidR="001E3A98" w:rsidRDefault="001E3A98" w:rsidP="00FD12E0">
      <w:pPr>
        <w:pStyle w:val="tl1"/>
        <w:numPr>
          <w:ilvl w:val="1"/>
          <w:numId w:val="23"/>
        </w:numPr>
        <w:spacing w:line="264" w:lineRule="auto"/>
        <w:ind w:left="426"/>
        <w:rPr>
          <w:rFonts w:ascii="Garamond" w:hAnsi="Garamond" w:cs="Calibri"/>
          <w:b/>
          <w:sz w:val="22"/>
          <w:szCs w:val="22"/>
        </w:rPr>
      </w:pPr>
      <w:r w:rsidRPr="001E3A98">
        <w:rPr>
          <w:rFonts w:ascii="Garamond" w:hAnsi="Garamond" w:cstheme="minorHAnsi"/>
          <w:sz w:val="22"/>
          <w:szCs w:val="22"/>
        </w:rPr>
        <w:t xml:space="preserve">Rozsah dodania: </w:t>
      </w:r>
      <w:r w:rsidRPr="001E3A98">
        <w:rPr>
          <w:rFonts w:ascii="Garamond" w:hAnsi="Garamond"/>
          <w:sz w:val="22"/>
          <w:szCs w:val="22"/>
        </w:rPr>
        <w:t xml:space="preserve">Skriňový príves  s mobilnou </w:t>
      </w:r>
      <w:proofErr w:type="spellStart"/>
      <w:r w:rsidRPr="001E3A98">
        <w:rPr>
          <w:rFonts w:ascii="Garamond" w:hAnsi="Garamond"/>
          <w:sz w:val="22"/>
          <w:szCs w:val="22"/>
        </w:rPr>
        <w:t>sanitou</w:t>
      </w:r>
      <w:proofErr w:type="spellEnd"/>
      <w:r w:rsidRPr="001E3A98">
        <w:rPr>
          <w:rFonts w:ascii="Garamond" w:hAnsi="Garamond"/>
          <w:sz w:val="22"/>
          <w:szCs w:val="22"/>
        </w:rPr>
        <w:t xml:space="preserve"> pri katastrofických udalostiach (PMS). Verejný obstarávateľ požaduje dodať </w:t>
      </w:r>
      <w:r w:rsidRPr="001E3A98">
        <w:rPr>
          <w:rFonts w:ascii="Garamond" w:hAnsi="Garamond"/>
          <w:b/>
          <w:bCs/>
          <w:sz w:val="22"/>
          <w:szCs w:val="22"/>
        </w:rPr>
        <w:t xml:space="preserve">2 </w:t>
      </w:r>
      <w:r w:rsidRPr="001E3A98">
        <w:rPr>
          <w:rFonts w:ascii="Garamond" w:hAnsi="Garamond"/>
          <w:sz w:val="22"/>
          <w:szCs w:val="22"/>
        </w:rPr>
        <w:t>prívesy bližšie špecifikovaných v technickej špecifikácii (príloha č. 2b SP)</w:t>
      </w:r>
    </w:p>
    <w:p w14:paraId="17829AAC" w14:textId="77777777" w:rsidR="001E3A98" w:rsidRDefault="001E3A98" w:rsidP="001E3A98">
      <w:pPr>
        <w:pStyle w:val="Odsekzoznamu"/>
        <w:rPr>
          <w:rFonts w:ascii="Garamond" w:hAnsi="Garamond" w:cstheme="minorHAnsi"/>
          <w:sz w:val="22"/>
          <w:szCs w:val="22"/>
        </w:rPr>
      </w:pPr>
    </w:p>
    <w:p w14:paraId="1BF43ECB" w14:textId="7AB7160D" w:rsidR="001E3A98" w:rsidRPr="001E3A98" w:rsidRDefault="001E3A98" w:rsidP="00FD12E0">
      <w:pPr>
        <w:pStyle w:val="tl1"/>
        <w:numPr>
          <w:ilvl w:val="1"/>
          <w:numId w:val="23"/>
        </w:numPr>
        <w:spacing w:line="264" w:lineRule="auto"/>
        <w:ind w:left="426"/>
        <w:rPr>
          <w:rFonts w:ascii="Garamond" w:hAnsi="Garamond" w:cs="Calibri"/>
          <w:b/>
          <w:sz w:val="22"/>
          <w:szCs w:val="22"/>
        </w:rPr>
      </w:pPr>
      <w:r w:rsidRPr="001E3A98">
        <w:rPr>
          <w:rFonts w:ascii="Garamond" w:hAnsi="Garamond" w:cstheme="minorHAnsi"/>
          <w:sz w:val="22"/>
          <w:szCs w:val="22"/>
        </w:rPr>
        <w:t>Predmetné verejné obstarávanie zohľadňuje požiadavky spoločensky zodpovedného verejného obstarávania (ďalej aj SZVO):</w:t>
      </w:r>
    </w:p>
    <w:p w14:paraId="2590A2E0" w14:textId="0419A11B" w:rsidR="001E3A98" w:rsidRPr="001E3A98" w:rsidRDefault="001E3A98" w:rsidP="00FD12E0">
      <w:pPr>
        <w:pStyle w:val="tl1"/>
        <w:numPr>
          <w:ilvl w:val="0"/>
          <w:numId w:val="35"/>
        </w:numPr>
        <w:spacing w:line="264" w:lineRule="auto"/>
        <w:rPr>
          <w:rFonts w:ascii="Garamond" w:hAnsi="Garamond" w:cs="Calibri"/>
          <w:b/>
          <w:sz w:val="22"/>
          <w:szCs w:val="22"/>
        </w:rPr>
      </w:pPr>
      <w:r w:rsidRPr="001E3A98">
        <w:rPr>
          <w:rFonts w:ascii="Garamond" w:hAnsi="Garamond" w:cstheme="minorBidi"/>
          <w:b/>
          <w:bCs/>
          <w:sz w:val="22"/>
          <w:szCs w:val="22"/>
        </w:rPr>
        <w:t>Sociálny aspekt</w:t>
      </w:r>
      <w:r w:rsidRPr="001E3A98">
        <w:rPr>
          <w:rFonts w:ascii="Garamond" w:hAnsi="Garamond" w:cstheme="minorBidi"/>
          <w:sz w:val="22"/>
          <w:szCs w:val="22"/>
        </w:rPr>
        <w:t xml:space="preserve"> je zohľadnený v rámci dodávateľsko-odberateľských vzťahov. Úspešný uchádzač je povinný v zmysle bodu 8.8 zmluvy poskytnúť verejnému obstarávateľovi prístup na nahliadanie na všetky pohyby súvisiace s dodaním tovaru na bankovom účte, na ktorý verejný obstarávateľ uhradí zmluvnú cenu a/alebo kedykoľvek na požiadanie verejného obstarávateľa poskytne výpis z účtu, na ktorý verejný obstarávateľ uhradí zmluvnú cenu s jednoznačnou identifikáciou platieb úspešného uchádzača subdodávateľom s uvedením dátumu vykonania platby, IČO alebo obchodné meno a číslo bankového účtu subdodávateľa a sumy uhrádzanej subdodávateľovi súvisiacej s dodaním tovaru.</w:t>
      </w:r>
    </w:p>
    <w:p w14:paraId="601C805A" w14:textId="77777777" w:rsidR="0088041C" w:rsidRPr="00861D52" w:rsidRDefault="0088041C" w:rsidP="005B6FCC">
      <w:pPr>
        <w:pStyle w:val="Standard"/>
        <w:spacing w:line="264" w:lineRule="auto"/>
        <w:ind w:left="1146"/>
        <w:jc w:val="both"/>
        <w:rPr>
          <w:rFonts w:ascii="Garamond" w:eastAsia="Times New Roman" w:hAnsi="Garamond" w:cstheme="minorHAnsi"/>
          <w:kern w:val="0"/>
          <w:sz w:val="22"/>
          <w:szCs w:val="22"/>
          <w:lang w:eastAsia="cs-CZ" w:bidi="ar-SA"/>
        </w:rPr>
      </w:pPr>
    </w:p>
    <w:p w14:paraId="4074F614" w14:textId="77777777" w:rsidR="0088041C" w:rsidRPr="00861D52" w:rsidRDefault="0088041C" w:rsidP="00FD12E0">
      <w:pPr>
        <w:pStyle w:val="tl1"/>
        <w:numPr>
          <w:ilvl w:val="1"/>
          <w:numId w:val="23"/>
        </w:numPr>
        <w:spacing w:line="264" w:lineRule="auto"/>
        <w:ind w:left="426"/>
        <w:rPr>
          <w:rFonts w:ascii="Garamond" w:hAnsi="Garamond" w:cs="Calibri"/>
          <w:sz w:val="22"/>
          <w:szCs w:val="22"/>
        </w:rPr>
      </w:pPr>
      <w:r w:rsidRPr="00861D52">
        <w:rPr>
          <w:rFonts w:ascii="Garamond" w:hAnsi="Garamond" w:cs="Calibri"/>
          <w:sz w:val="22"/>
          <w:szCs w:val="22"/>
        </w:rPr>
        <w:t xml:space="preserve">Uchádzač je povinný pripraviť a vypracovať svoju ponuku s odbornou starostlivosťou, pričom musí vychádzať z podkladov a podmienok stanovených v týchto SP a ich prílohách. </w:t>
      </w:r>
      <w:r w:rsidRPr="00861D52">
        <w:rPr>
          <w:rFonts w:ascii="Garamond" w:hAnsi="Garamond" w:cstheme="minorHAnsi"/>
          <w:b/>
          <w:bCs/>
          <w:sz w:val="22"/>
          <w:szCs w:val="22"/>
        </w:rPr>
        <w:t xml:space="preserve">Verejný obstarávateľ žiada všetkých uchádzačov, aby všetky uvedené skutočnosti zohľadnili pri príprave svojej ponuky. </w:t>
      </w:r>
    </w:p>
    <w:p w14:paraId="621140FE" w14:textId="77777777" w:rsidR="0088041C" w:rsidRPr="00861D52" w:rsidRDefault="0088041C" w:rsidP="005B6FCC">
      <w:pPr>
        <w:pStyle w:val="tl1"/>
        <w:spacing w:line="264" w:lineRule="auto"/>
        <w:rPr>
          <w:rFonts w:ascii="Garamond" w:hAnsi="Garamond" w:cs="Calibri"/>
          <w:bCs/>
          <w:sz w:val="22"/>
          <w:szCs w:val="22"/>
        </w:rPr>
      </w:pPr>
    </w:p>
    <w:p w14:paraId="4AF74769" w14:textId="77777777" w:rsidR="0088041C" w:rsidRPr="00861D52" w:rsidRDefault="0088041C" w:rsidP="00FD12E0">
      <w:pPr>
        <w:pStyle w:val="tl1"/>
        <w:numPr>
          <w:ilvl w:val="0"/>
          <w:numId w:val="23"/>
        </w:numPr>
        <w:spacing w:line="264" w:lineRule="auto"/>
        <w:jc w:val="left"/>
        <w:rPr>
          <w:rFonts w:ascii="Garamond" w:hAnsi="Garamond" w:cstheme="minorHAnsi"/>
          <w:b/>
          <w:bCs/>
          <w:sz w:val="22"/>
          <w:szCs w:val="22"/>
        </w:rPr>
      </w:pPr>
      <w:r w:rsidRPr="00861D52">
        <w:rPr>
          <w:rFonts w:ascii="Garamond" w:hAnsi="Garamond" w:cstheme="minorHAnsi"/>
          <w:b/>
          <w:bCs/>
          <w:sz w:val="22"/>
          <w:szCs w:val="22"/>
        </w:rPr>
        <w:t>DOKLADY A DOKUMENTY POŽADOVANÉ NA PREUKÁZANIE SPLNENIA POŽIADAVIEK VEREJNÉHO OBSTARÁVATEĽA NA PREDMET ZÁKAZKY</w:t>
      </w:r>
    </w:p>
    <w:p w14:paraId="222B7E19" w14:textId="77777777" w:rsidR="0093620C" w:rsidRPr="0093620C" w:rsidRDefault="0088041C" w:rsidP="00FD12E0">
      <w:pPr>
        <w:pStyle w:val="tl1"/>
        <w:numPr>
          <w:ilvl w:val="1"/>
          <w:numId w:val="23"/>
        </w:numPr>
        <w:spacing w:line="264" w:lineRule="auto"/>
        <w:ind w:left="426"/>
        <w:rPr>
          <w:rFonts w:ascii="Garamond" w:hAnsi="Garamond" w:cs="Times New Roman"/>
          <w:sz w:val="22"/>
          <w:szCs w:val="22"/>
        </w:rPr>
      </w:pPr>
      <w:r w:rsidRPr="009114FF">
        <w:rPr>
          <w:rFonts w:ascii="Garamond" w:hAnsi="Garamond" w:cs="Calibri"/>
          <w:sz w:val="22"/>
          <w:szCs w:val="22"/>
        </w:rPr>
        <w:t>Uchádzač vo svojej ponuke predloží vyplnený návrh uchádzača na plnenie kritérií podľa časti G. súťažných podkladov</w:t>
      </w:r>
      <w:r w:rsidR="009114FF" w:rsidRPr="009114FF">
        <w:rPr>
          <w:rFonts w:ascii="Garamond" w:hAnsi="Garamond" w:cs="Calibri"/>
          <w:sz w:val="22"/>
          <w:szCs w:val="22"/>
        </w:rPr>
        <w:t xml:space="preserve">, ako aj </w:t>
      </w:r>
      <w:r w:rsidR="009114FF" w:rsidRPr="009114FF">
        <w:rPr>
          <w:rFonts w:ascii="Garamond" w:hAnsi="Garamond" w:cs="Calibri"/>
          <w:b/>
          <w:bCs/>
          <w:sz w:val="22"/>
          <w:szCs w:val="22"/>
        </w:rPr>
        <w:t>vyplnenú prílohu č. 2 SP – Technická špecifikácia</w:t>
      </w:r>
      <w:r w:rsidR="009114FF" w:rsidRPr="009114FF">
        <w:rPr>
          <w:rFonts w:ascii="Garamond" w:hAnsi="Garamond" w:cs="Calibri"/>
          <w:sz w:val="22"/>
          <w:szCs w:val="22"/>
        </w:rPr>
        <w:t xml:space="preserve">, ktorá bude </w:t>
      </w:r>
      <w:r w:rsidR="009114FF" w:rsidRPr="009114FF">
        <w:rPr>
          <w:rFonts w:ascii="Garamond" w:hAnsi="Garamond" w:cs="Calibri"/>
          <w:b/>
          <w:bCs/>
          <w:sz w:val="22"/>
          <w:szCs w:val="22"/>
        </w:rPr>
        <w:t>doplnená o technickú špecifikáciu ponúkaných tovarov.</w:t>
      </w:r>
      <w:r w:rsidR="009114FF" w:rsidRPr="009114FF">
        <w:rPr>
          <w:rFonts w:ascii="Garamond" w:hAnsi="Garamond" w:cs="Calibri"/>
          <w:sz w:val="22"/>
          <w:szCs w:val="22"/>
        </w:rPr>
        <w:t xml:space="preserve"> Z predmetnej špecifikácie </w:t>
      </w:r>
      <w:r w:rsidR="009114FF" w:rsidRPr="009114FF">
        <w:rPr>
          <w:rFonts w:ascii="Garamond" w:hAnsi="Garamond" w:cs="Calibri"/>
          <w:b/>
          <w:bCs/>
          <w:sz w:val="22"/>
          <w:szCs w:val="22"/>
        </w:rPr>
        <w:t>musí vyplývať splnenie minimálnych požadovaných parametrov na predmet zákazky</w:t>
      </w:r>
      <w:r w:rsidR="009114FF" w:rsidRPr="009114FF">
        <w:rPr>
          <w:rFonts w:ascii="Garamond" w:hAnsi="Garamond" w:cs="Calibri"/>
          <w:sz w:val="22"/>
          <w:szCs w:val="22"/>
        </w:rPr>
        <w:t>, stanovených v týchto prílohách.</w:t>
      </w:r>
    </w:p>
    <w:p w14:paraId="79914E5C" w14:textId="77777777" w:rsidR="0093620C" w:rsidRPr="0093620C" w:rsidRDefault="0093620C" w:rsidP="00FD12E0">
      <w:pPr>
        <w:pStyle w:val="tl1"/>
        <w:numPr>
          <w:ilvl w:val="1"/>
          <w:numId w:val="23"/>
        </w:numPr>
        <w:rPr>
          <w:rFonts w:ascii="Garamond" w:hAnsi="Garamond" w:cstheme="minorHAnsi"/>
          <w:b/>
          <w:bCs/>
          <w:sz w:val="22"/>
          <w:szCs w:val="22"/>
          <w:u w:val="single"/>
        </w:rPr>
      </w:pPr>
      <w:r w:rsidRPr="0093620C">
        <w:rPr>
          <w:rFonts w:ascii="Garamond" w:hAnsi="Garamond" w:cstheme="minorHAnsi"/>
          <w:sz w:val="22"/>
          <w:szCs w:val="22"/>
        </w:rPr>
        <w:t xml:space="preserve">Predmet zákazky je v celom rozsahu opísaný tak, aby bol presne a zrozumiteľne špecifikovaný. Ak niektorý z použitých parametrov, alebo rozpätie parametrov identifikuje konkrétny typ produktu, alebo produkt konkrétneho </w:t>
      </w:r>
      <w:r w:rsidRPr="0093620C">
        <w:rPr>
          <w:rFonts w:ascii="Garamond" w:hAnsi="Garamond" w:cstheme="minorHAnsi"/>
          <w:sz w:val="22"/>
          <w:szCs w:val="22"/>
        </w:rPr>
        <w:lastRenderedPageBreak/>
        <w:t xml:space="preserve">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93620C">
        <w:rPr>
          <w:rFonts w:ascii="Garamond" w:hAnsi="Garamond" w:cstheme="minorHAnsi"/>
          <w:b/>
          <w:bCs/>
          <w:sz w:val="22"/>
          <w:szCs w:val="22"/>
          <w:u w:val="single"/>
        </w:rPr>
        <w:t>Pri produktoch alebo príslušenstvách konkrétnej značky uvedených v  dokumentácii/výkaze výmer, môže uchádzač predložiť aj ekvivalenty inej značky, rovnakej alebo vyššej kvality.</w:t>
      </w:r>
    </w:p>
    <w:p w14:paraId="567811FC" w14:textId="77777777" w:rsidR="0093620C" w:rsidRPr="0093620C" w:rsidRDefault="0093620C" w:rsidP="0093620C">
      <w:pPr>
        <w:pStyle w:val="tl1"/>
        <w:ind w:left="426"/>
        <w:rPr>
          <w:rFonts w:ascii="Garamond" w:hAnsi="Garamond" w:cstheme="minorHAnsi"/>
          <w:b/>
          <w:bCs/>
          <w:sz w:val="22"/>
          <w:szCs w:val="22"/>
          <w:u w:val="single"/>
        </w:rPr>
      </w:pPr>
    </w:p>
    <w:p w14:paraId="5756E668" w14:textId="77777777" w:rsidR="0093620C" w:rsidRPr="0093620C" w:rsidRDefault="0093620C" w:rsidP="00FD12E0">
      <w:pPr>
        <w:pStyle w:val="tl1"/>
        <w:numPr>
          <w:ilvl w:val="1"/>
          <w:numId w:val="23"/>
        </w:numPr>
        <w:rPr>
          <w:rFonts w:ascii="Garamond" w:hAnsi="Garamond" w:cstheme="minorHAnsi"/>
          <w:b/>
          <w:bCs/>
          <w:sz w:val="22"/>
          <w:szCs w:val="22"/>
          <w:u w:val="single"/>
        </w:rPr>
      </w:pPr>
      <w:r w:rsidRPr="0093620C">
        <w:rPr>
          <w:rFonts w:ascii="Garamond" w:hAnsi="Garamond" w:cstheme="minorHAnsi"/>
          <w:bCs/>
          <w:sz w:val="22"/>
          <w:szCs w:val="22"/>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12B35F" w14:textId="77777777" w:rsidR="0093620C" w:rsidRPr="0093620C" w:rsidRDefault="0093620C" w:rsidP="0093620C">
      <w:pPr>
        <w:rPr>
          <w:rFonts w:ascii="Garamond" w:hAnsi="Garamond" w:cstheme="minorHAnsi"/>
          <w:b/>
          <w:bCs/>
          <w:sz w:val="22"/>
          <w:szCs w:val="22"/>
          <w:u w:val="single"/>
        </w:rPr>
      </w:pPr>
    </w:p>
    <w:p w14:paraId="4E780287" w14:textId="77777777" w:rsidR="0093620C" w:rsidRPr="0093620C" w:rsidRDefault="0093620C" w:rsidP="00FD12E0">
      <w:pPr>
        <w:pStyle w:val="tl1"/>
        <w:numPr>
          <w:ilvl w:val="1"/>
          <w:numId w:val="23"/>
        </w:numPr>
        <w:rPr>
          <w:rFonts w:ascii="Garamond" w:hAnsi="Garamond" w:cstheme="minorHAnsi"/>
          <w:b/>
          <w:bCs/>
          <w:sz w:val="22"/>
          <w:szCs w:val="22"/>
          <w:u w:val="single"/>
        </w:rPr>
      </w:pPr>
      <w:r w:rsidRPr="0093620C">
        <w:rPr>
          <w:rFonts w:ascii="Garamond" w:hAnsi="Garamond" w:cs="Arial"/>
          <w:bCs/>
          <w:iCs/>
          <w:sz w:val="22"/>
          <w:szCs w:val="22"/>
          <w:u w:val="single"/>
        </w:rPr>
        <w:t>V prípade, ak uchádzač pri spracovaní svojej ponuky použije ekvivalentné výrobky a zariadenia</w:t>
      </w:r>
      <w:r w:rsidRPr="0093620C">
        <w:rPr>
          <w:rFonts w:ascii="Garamond" w:hAnsi="Garamond" w:cs="Arial"/>
          <w:bCs/>
          <w:iCs/>
          <w:sz w:val="22"/>
          <w:szCs w:val="22"/>
        </w:rPr>
        <w:t>, predloží do ponuky aj „</w:t>
      </w:r>
      <w:r w:rsidRPr="0093620C">
        <w:rPr>
          <w:rFonts w:ascii="Garamond" w:hAnsi="Garamond" w:cs="Arial"/>
          <w:b/>
          <w:iCs/>
          <w:sz w:val="22"/>
          <w:szCs w:val="22"/>
        </w:rPr>
        <w:t>Prehľad ekvivalentných materiálov, výrobkov a zariadení</w:t>
      </w:r>
      <w:r w:rsidRPr="0093620C">
        <w:rPr>
          <w:rFonts w:ascii="Garamond" w:hAnsi="Garamond" w:cs="Arial"/>
          <w:bCs/>
          <w:iCs/>
          <w:sz w:val="22"/>
          <w:szCs w:val="22"/>
        </w:rPr>
        <w:t>“ použitých pri ocenení predmetu zákazky v členení podľa poskytnutého technickej špecifikácii ponúknutého tovaru. Uvedený prehľad bude tvoriť súčasť ponuky uchádzača.</w:t>
      </w:r>
    </w:p>
    <w:p w14:paraId="0B7B59A5" w14:textId="25C8C49D" w:rsidR="0088041C" w:rsidRPr="009114FF" w:rsidRDefault="0088041C" w:rsidP="0093620C">
      <w:pPr>
        <w:pStyle w:val="tl1"/>
        <w:spacing w:line="264" w:lineRule="auto"/>
        <w:ind w:left="426"/>
        <w:rPr>
          <w:rFonts w:ascii="Garamond" w:hAnsi="Garamond" w:cs="Times New Roman"/>
          <w:sz w:val="22"/>
          <w:szCs w:val="22"/>
        </w:rPr>
      </w:pPr>
      <w:r w:rsidRPr="009114FF">
        <w:rPr>
          <w:rFonts w:ascii="Garamond" w:hAnsi="Garamond" w:cs="Times New Roman"/>
          <w:sz w:val="22"/>
          <w:szCs w:val="22"/>
        </w:rPr>
        <w:t xml:space="preserve"> </w:t>
      </w:r>
    </w:p>
    <w:p w14:paraId="162AC1E5" w14:textId="77777777" w:rsidR="0088041C" w:rsidRPr="00861D52" w:rsidRDefault="0088041C" w:rsidP="005B6FCC">
      <w:pPr>
        <w:pStyle w:val="tl1"/>
        <w:spacing w:line="264" w:lineRule="auto"/>
        <w:ind w:left="720"/>
        <w:rPr>
          <w:rFonts w:ascii="Garamond" w:hAnsi="Garamond" w:cs="Times New Roman"/>
          <w:sz w:val="22"/>
          <w:szCs w:val="22"/>
        </w:rPr>
      </w:pPr>
    </w:p>
    <w:p w14:paraId="015D3574" w14:textId="77777777" w:rsidR="0088041C" w:rsidRPr="00861D52" w:rsidRDefault="0088041C" w:rsidP="005B6FCC">
      <w:pPr>
        <w:pStyle w:val="tl1"/>
        <w:spacing w:line="264" w:lineRule="auto"/>
        <w:rPr>
          <w:rFonts w:ascii="Garamond" w:hAnsi="Garamond" w:cs="Calibri"/>
          <w:b/>
          <w:bCs/>
          <w:sz w:val="22"/>
          <w:szCs w:val="22"/>
        </w:rPr>
      </w:pPr>
    </w:p>
    <w:p w14:paraId="6FD84CA6" w14:textId="77777777" w:rsidR="0088041C" w:rsidRPr="00861D52" w:rsidRDefault="0088041C" w:rsidP="005B6FCC">
      <w:pPr>
        <w:pStyle w:val="tl1"/>
        <w:spacing w:line="264" w:lineRule="auto"/>
        <w:rPr>
          <w:rFonts w:ascii="Garamond" w:hAnsi="Garamond" w:cs="Calibri"/>
          <w:bCs/>
          <w:sz w:val="22"/>
          <w:szCs w:val="22"/>
        </w:rPr>
      </w:pPr>
    </w:p>
    <w:p w14:paraId="58016E45" w14:textId="77777777" w:rsidR="0088041C" w:rsidRPr="00861D52" w:rsidRDefault="0088041C" w:rsidP="005B6FCC">
      <w:pPr>
        <w:pStyle w:val="tl1"/>
        <w:spacing w:line="264" w:lineRule="auto"/>
        <w:rPr>
          <w:rFonts w:ascii="Garamond" w:hAnsi="Garamond" w:cs="Calibri"/>
          <w:b/>
          <w:bCs/>
          <w:sz w:val="22"/>
          <w:szCs w:val="22"/>
        </w:rPr>
      </w:pPr>
    </w:p>
    <w:p w14:paraId="49F03D15" w14:textId="77777777" w:rsidR="0088041C" w:rsidRPr="00861D52" w:rsidRDefault="0088041C" w:rsidP="005B6FCC">
      <w:pPr>
        <w:pStyle w:val="tl1"/>
        <w:spacing w:line="264" w:lineRule="auto"/>
        <w:rPr>
          <w:rFonts w:ascii="Garamond" w:hAnsi="Garamond" w:cs="Calibri"/>
          <w:b/>
          <w:bCs/>
          <w:sz w:val="22"/>
          <w:szCs w:val="22"/>
        </w:rPr>
      </w:pPr>
    </w:p>
    <w:p w14:paraId="20643DAD" w14:textId="77777777" w:rsidR="0088041C" w:rsidRPr="00DD31AA" w:rsidRDefault="0088041C" w:rsidP="00FD12E0">
      <w:pPr>
        <w:pStyle w:val="Zkladntext"/>
        <w:numPr>
          <w:ilvl w:val="0"/>
          <w:numId w:val="22"/>
        </w:numPr>
        <w:spacing w:line="264" w:lineRule="auto"/>
        <w:ind w:left="426" w:hanging="426"/>
        <w:jc w:val="left"/>
        <w:rPr>
          <w:rFonts w:ascii="Garamond" w:hAnsi="Garamond" w:cs="Calibri"/>
          <w:bCs/>
          <w:iCs/>
          <w:sz w:val="28"/>
          <w:szCs w:val="28"/>
        </w:rPr>
      </w:pPr>
      <w:r w:rsidRPr="00861D52">
        <w:rPr>
          <w:rFonts w:ascii="Garamond" w:hAnsi="Garamond"/>
          <w:sz w:val="22"/>
          <w:szCs w:val="22"/>
        </w:rPr>
        <w:br w:type="column"/>
      </w:r>
      <w:r w:rsidRPr="00DD31AA">
        <w:rPr>
          <w:rFonts w:ascii="Garamond" w:hAnsi="Garamond" w:cs="Calibri"/>
          <w:iCs/>
          <w:sz w:val="28"/>
          <w:szCs w:val="28"/>
        </w:rPr>
        <w:lastRenderedPageBreak/>
        <w:t>OBCHODNÉ PODMIENKY</w:t>
      </w:r>
    </w:p>
    <w:p w14:paraId="409ED0AB" w14:textId="77777777" w:rsidR="0088041C" w:rsidRPr="00861D52" w:rsidRDefault="0088041C" w:rsidP="005B6FCC">
      <w:pPr>
        <w:pStyle w:val="tl1"/>
        <w:spacing w:line="264" w:lineRule="auto"/>
        <w:rPr>
          <w:rFonts w:ascii="Garamond" w:hAnsi="Garamond" w:cs="Calibri"/>
          <w:b/>
          <w:bCs/>
          <w:iCs/>
          <w:sz w:val="22"/>
          <w:szCs w:val="22"/>
        </w:rPr>
      </w:pPr>
    </w:p>
    <w:p w14:paraId="27B7FA27" w14:textId="261AF58F" w:rsidR="0088041C" w:rsidRPr="00861D52" w:rsidRDefault="0088041C" w:rsidP="00FD12E0">
      <w:pPr>
        <w:pStyle w:val="tl1"/>
        <w:numPr>
          <w:ilvl w:val="0"/>
          <w:numId w:val="24"/>
        </w:numPr>
        <w:spacing w:line="264" w:lineRule="auto"/>
        <w:rPr>
          <w:rFonts w:ascii="Garamond" w:hAnsi="Garamond" w:cstheme="minorHAnsi"/>
          <w:sz w:val="22"/>
          <w:szCs w:val="22"/>
        </w:rPr>
      </w:pPr>
      <w:r w:rsidRPr="00861D52">
        <w:rPr>
          <w:rFonts w:ascii="Garamond" w:hAnsi="Garamond" w:cstheme="minorHAnsi"/>
          <w:sz w:val="22"/>
          <w:szCs w:val="22"/>
        </w:rPr>
        <w:t>Verejný obstarávateľ určuje svoje obchodné podmienky realizácie predmetu zákazky v zmluve, ktorá bude uzavretá s</w:t>
      </w:r>
      <w:r w:rsidR="00DD31AA">
        <w:rPr>
          <w:rFonts w:ascii="Garamond" w:hAnsi="Garamond" w:cstheme="minorHAnsi"/>
          <w:sz w:val="22"/>
          <w:szCs w:val="22"/>
        </w:rPr>
        <w:t> </w:t>
      </w:r>
      <w:r w:rsidRPr="00861D52">
        <w:rPr>
          <w:rFonts w:ascii="Garamond" w:hAnsi="Garamond" w:cstheme="minorHAnsi"/>
          <w:sz w:val="22"/>
          <w:szCs w:val="22"/>
        </w:rPr>
        <w:t xml:space="preserve">úspešným uchádzačom za splnenia podmienok uvedených v týchto SP. Zmluva tvorí Prílohu č. 1 týchto SP. </w:t>
      </w:r>
      <w:r w:rsidRPr="00861D52">
        <w:rPr>
          <w:rFonts w:ascii="Garamond" w:hAnsi="Garamond" w:cstheme="minorHAnsi"/>
          <w:sz w:val="22"/>
          <w:szCs w:val="22"/>
          <w:u w:val="single"/>
        </w:rPr>
        <w:t>Uchádzač predložením ponuky vyjadruje súhlas so zmluvnými podmienkami</w:t>
      </w:r>
      <w:r w:rsidRPr="00861D52">
        <w:rPr>
          <w:rFonts w:ascii="Garamond" w:hAnsi="Garamond" w:cstheme="minorHAnsi"/>
          <w:sz w:val="22"/>
          <w:szCs w:val="22"/>
        </w:rPr>
        <w:t>, ktoré verejný obstarávateľ uviedol v záväznom návrhu zmluvy.</w:t>
      </w:r>
    </w:p>
    <w:p w14:paraId="58046F53" w14:textId="77777777" w:rsidR="0088041C" w:rsidRPr="00861D52" w:rsidRDefault="0088041C" w:rsidP="005B6FCC">
      <w:pPr>
        <w:pStyle w:val="tl1"/>
        <w:spacing w:line="264" w:lineRule="auto"/>
        <w:ind w:left="360"/>
        <w:rPr>
          <w:rFonts w:ascii="Garamond" w:hAnsi="Garamond" w:cstheme="minorHAnsi"/>
          <w:sz w:val="22"/>
          <w:szCs w:val="22"/>
        </w:rPr>
      </w:pPr>
    </w:p>
    <w:p w14:paraId="065092DA" w14:textId="77777777" w:rsidR="0093620C" w:rsidRDefault="0088041C" w:rsidP="00FD12E0">
      <w:pPr>
        <w:pStyle w:val="tl1"/>
        <w:numPr>
          <w:ilvl w:val="0"/>
          <w:numId w:val="24"/>
        </w:numPr>
        <w:spacing w:line="264" w:lineRule="auto"/>
        <w:rPr>
          <w:rFonts w:ascii="Garamond" w:hAnsi="Garamond" w:cstheme="minorHAnsi"/>
          <w:sz w:val="22"/>
          <w:szCs w:val="22"/>
        </w:rPr>
      </w:pPr>
      <w:r w:rsidRPr="00861D52">
        <w:rPr>
          <w:rFonts w:ascii="Garamond" w:hAnsi="Garamond" w:cs="Calibri"/>
          <w:sz w:val="22"/>
          <w:szCs w:val="22"/>
        </w:rPr>
        <w:t xml:space="preserve">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 </w:t>
      </w:r>
    </w:p>
    <w:p w14:paraId="5C1E62D3" w14:textId="77777777" w:rsidR="0093620C" w:rsidRDefault="0093620C" w:rsidP="0093620C">
      <w:pPr>
        <w:pStyle w:val="Odsekzoznamu"/>
        <w:rPr>
          <w:rFonts w:ascii="Garamond" w:hAnsi="Garamond" w:cs="Cambria"/>
          <w:sz w:val="22"/>
          <w:szCs w:val="22"/>
        </w:rPr>
      </w:pPr>
    </w:p>
    <w:p w14:paraId="466C406D" w14:textId="7E3304EA" w:rsidR="0093620C" w:rsidRPr="0093620C" w:rsidRDefault="0093620C" w:rsidP="00FD12E0">
      <w:pPr>
        <w:pStyle w:val="tl1"/>
        <w:numPr>
          <w:ilvl w:val="0"/>
          <w:numId w:val="24"/>
        </w:numPr>
        <w:spacing w:line="264" w:lineRule="auto"/>
        <w:rPr>
          <w:rFonts w:ascii="Garamond" w:hAnsi="Garamond" w:cstheme="minorHAnsi"/>
          <w:sz w:val="22"/>
          <w:szCs w:val="22"/>
        </w:rPr>
      </w:pPr>
      <w:r w:rsidRPr="0093620C">
        <w:rPr>
          <w:rFonts w:ascii="Garamond" w:hAnsi="Garamond" w:cs="Cambria"/>
          <w:sz w:val="22"/>
          <w:szCs w:val="22"/>
          <w:lang w:eastAsia="cs-CZ"/>
        </w:rPr>
        <w:t xml:space="preserve">Zmluva </w:t>
      </w:r>
      <w:r w:rsidRPr="0093620C">
        <w:rPr>
          <w:rFonts w:ascii="Garamond" w:hAnsi="Garamond" w:cs="Cambria"/>
          <w:sz w:val="22"/>
          <w:szCs w:val="22"/>
        </w:rPr>
        <w:t>nadobúda platnosť dňom jej podpisu obidvomi Zmluvnými stranami a účinnosť dňom nasledujúcim po dni jej prvého zverejnenia v Centrálnom registri zmlúv /www.crz.gov.sk/ v súlade s § 47a Občianskeho zákonníka v spojení s § 5a Zákona o slobode informácií.</w:t>
      </w:r>
    </w:p>
    <w:p w14:paraId="58F8B07D" w14:textId="77777777" w:rsidR="0088041C" w:rsidRPr="00861D52" w:rsidRDefault="0088041C" w:rsidP="005B6FCC">
      <w:pPr>
        <w:pStyle w:val="Odsekzoznamu"/>
        <w:spacing w:line="264" w:lineRule="auto"/>
        <w:rPr>
          <w:rFonts w:ascii="Garamond" w:hAnsi="Garamond" w:cstheme="minorHAnsi"/>
          <w:sz w:val="22"/>
          <w:szCs w:val="22"/>
        </w:rPr>
      </w:pPr>
    </w:p>
    <w:p w14:paraId="6A3341AE"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theme="minorHAnsi"/>
          <w:sz w:val="22"/>
          <w:szCs w:val="22"/>
        </w:rPr>
      </w:pPr>
    </w:p>
    <w:p w14:paraId="4B6B9AAF" w14:textId="77777777" w:rsidR="0088041C" w:rsidRPr="00861D52" w:rsidRDefault="0088041C" w:rsidP="005B6FCC">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64" w:lineRule="auto"/>
        <w:jc w:val="both"/>
        <w:rPr>
          <w:rFonts w:ascii="Garamond" w:hAnsi="Garamond" w:cs="Calibri"/>
          <w:sz w:val="22"/>
          <w:szCs w:val="22"/>
        </w:rPr>
      </w:pPr>
    </w:p>
    <w:p w14:paraId="7A1A09AE" w14:textId="77777777" w:rsidR="0088041C" w:rsidRPr="00861D52" w:rsidRDefault="0088041C" w:rsidP="005B6FCC">
      <w:pPr>
        <w:shd w:val="clear" w:color="auto" w:fill="FFFFFF"/>
        <w:spacing w:line="264" w:lineRule="auto"/>
        <w:jc w:val="both"/>
        <w:rPr>
          <w:rFonts w:ascii="Garamond" w:hAnsi="Garamond" w:cs="Calibri"/>
          <w:sz w:val="22"/>
          <w:szCs w:val="22"/>
        </w:rPr>
      </w:pPr>
    </w:p>
    <w:p w14:paraId="53F25DCF" w14:textId="77777777" w:rsidR="0088041C" w:rsidRPr="00861D52" w:rsidRDefault="0088041C" w:rsidP="005B6FCC">
      <w:pPr>
        <w:pStyle w:val="Odsekzoznamu1"/>
        <w:spacing w:line="264" w:lineRule="auto"/>
        <w:ind w:left="0"/>
        <w:jc w:val="both"/>
        <w:rPr>
          <w:rFonts w:ascii="Garamond" w:hAnsi="Garamond"/>
          <w:sz w:val="22"/>
          <w:szCs w:val="22"/>
        </w:rPr>
      </w:pPr>
    </w:p>
    <w:p w14:paraId="1405A2F2" w14:textId="77777777" w:rsidR="0088041C" w:rsidRPr="00DD31AA" w:rsidRDefault="0088041C" w:rsidP="00FD12E0">
      <w:pPr>
        <w:pStyle w:val="Zkladntext"/>
        <w:numPr>
          <w:ilvl w:val="0"/>
          <w:numId w:val="22"/>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SPÔSOB URČENIA CENY</w:t>
      </w:r>
      <w:r w:rsidRPr="00DD31AA">
        <w:rPr>
          <w:rFonts w:ascii="Garamond" w:hAnsi="Garamond" w:cs="Calibri"/>
          <w:bCs/>
          <w:iCs/>
          <w:sz w:val="28"/>
          <w:szCs w:val="28"/>
        </w:rPr>
        <w:t xml:space="preserve"> </w:t>
      </w:r>
    </w:p>
    <w:p w14:paraId="3748E21A" w14:textId="77777777" w:rsidR="0088041C" w:rsidRPr="00861D52" w:rsidRDefault="0088041C" w:rsidP="005B6FCC">
      <w:pPr>
        <w:pStyle w:val="Odsekzoznamu"/>
        <w:spacing w:line="264" w:lineRule="auto"/>
        <w:rPr>
          <w:rFonts w:ascii="Garamond" w:hAnsi="Garamond" w:cs="Cambria"/>
          <w:sz w:val="22"/>
          <w:szCs w:val="22"/>
        </w:rPr>
      </w:pPr>
    </w:p>
    <w:p w14:paraId="0216BE2A" w14:textId="08098A3A" w:rsidR="0088041C" w:rsidRPr="00861D52" w:rsidRDefault="0088041C" w:rsidP="00FD12E0">
      <w:pPr>
        <w:pStyle w:val="tl1"/>
        <w:numPr>
          <w:ilvl w:val="0"/>
          <w:numId w:val="25"/>
        </w:numPr>
        <w:spacing w:line="264" w:lineRule="auto"/>
        <w:rPr>
          <w:rFonts w:ascii="Garamond" w:hAnsi="Garamond" w:cs="Cambria"/>
          <w:sz w:val="22"/>
          <w:szCs w:val="22"/>
        </w:rPr>
      </w:pPr>
      <w:r w:rsidRPr="00861D52">
        <w:rPr>
          <w:rFonts w:ascii="Garamond" w:hAnsi="Garamond" w:cs="Cambria"/>
          <w:sz w:val="22"/>
          <w:szCs w:val="22"/>
        </w:rPr>
        <w:t xml:space="preserve">Do konečnej ceny, </w:t>
      </w:r>
      <w:r w:rsidR="00D6137A" w:rsidRPr="00D6137A">
        <w:rPr>
          <w:rFonts w:ascii="Garamond" w:hAnsi="Garamond" w:cs="Cambria"/>
          <w:sz w:val="22"/>
          <w:szCs w:val="22"/>
        </w:rPr>
        <w:t>ktorá bude zmluvnou cenou, musia byť započítané všetky výdavky uchádzača súvisiace s realizáciou predmetu zákazky podľa časti B. Opis predmetu zákazky a príslušných príloh SP (najmä technická špecifikácia) a podľa požiadaviek uvedených v zmluve (príloha č. 1 týchto SP).</w:t>
      </w:r>
    </w:p>
    <w:p w14:paraId="3D8A0602" w14:textId="77777777" w:rsidR="0088041C" w:rsidRPr="00861D52" w:rsidRDefault="0088041C" w:rsidP="005B6FCC">
      <w:pPr>
        <w:pStyle w:val="tl1"/>
        <w:spacing w:line="264" w:lineRule="auto"/>
        <w:ind w:left="360"/>
        <w:rPr>
          <w:rFonts w:ascii="Garamond" w:hAnsi="Garamond" w:cs="Cambria"/>
          <w:sz w:val="22"/>
          <w:szCs w:val="22"/>
        </w:rPr>
      </w:pPr>
    </w:p>
    <w:p w14:paraId="73154FC5" w14:textId="77C08493" w:rsidR="0088041C" w:rsidRPr="00861D52" w:rsidRDefault="00244517" w:rsidP="00FD12E0">
      <w:pPr>
        <w:pStyle w:val="tl1"/>
        <w:numPr>
          <w:ilvl w:val="0"/>
          <w:numId w:val="25"/>
        </w:numPr>
        <w:spacing w:line="264" w:lineRule="auto"/>
        <w:rPr>
          <w:rFonts w:ascii="Garamond" w:hAnsi="Garamond" w:cs="Cambria"/>
          <w:sz w:val="22"/>
          <w:szCs w:val="22"/>
        </w:rPr>
      </w:pPr>
      <w:r w:rsidRPr="00244517">
        <w:rPr>
          <w:rFonts w:ascii="Garamond" w:hAnsi="Garamond" w:cs="Cambria"/>
          <w:sz w:val="22"/>
          <w:szCs w:val="22"/>
        </w:rPr>
        <w:t xml:space="preserve">V konečnej (ponukovej)  cene musia byť zahrnuté všetky náklady spojené s poskytnutím/realizáciou predmetu zákazky, vrátane všetkých súvisiacich služieb a poplatkov a náklady súvisiace s dodávkou tovaru, </w:t>
      </w:r>
      <w:proofErr w:type="spellStart"/>
      <w:r w:rsidRPr="00244517">
        <w:rPr>
          <w:rFonts w:ascii="Garamond" w:hAnsi="Garamond" w:cs="Cambria"/>
          <w:sz w:val="22"/>
          <w:szCs w:val="22"/>
        </w:rPr>
        <w:t>t.j</w:t>
      </w:r>
      <w:proofErr w:type="spellEnd"/>
      <w:r w:rsidRPr="00244517">
        <w:rPr>
          <w:rFonts w:ascii="Garamond" w:hAnsi="Garamond" w:cs="Cambria"/>
          <w:sz w:val="22"/>
          <w:szCs w:val="22"/>
        </w:rPr>
        <w:t xml:space="preserve">. </w:t>
      </w:r>
      <w:bookmarkStart w:id="1" w:name="_Hlk102565684"/>
      <w:r w:rsidRPr="00244517">
        <w:rPr>
          <w:rFonts w:ascii="Garamond" w:hAnsi="Garamond" w:cs="Cambria"/>
          <w:sz w:val="22"/>
          <w:szCs w:val="22"/>
        </w:rPr>
        <w:t xml:space="preserve">DPH, dovoznú prirážku, obaly, poistné, balenie, náklady na dodávku (prepravu) do miesta určeného kupujúcim, montáž, inštaláciu, odvoz odpadu, </w:t>
      </w:r>
      <w:bookmarkEnd w:id="1"/>
      <w:r w:rsidRPr="00244517">
        <w:rPr>
          <w:rFonts w:ascii="Garamond" w:hAnsi="Garamond" w:cs="Cambria"/>
          <w:sz w:val="22"/>
          <w:szCs w:val="22"/>
        </w:rPr>
        <w:t>prvé zaškolenie určeného personálu, záručný servis. Záujemca je pred predložením svojej ponuky povinný vziať do úvahy všetko, čo je nevyhnutné na úplné a riadne plnenie zmluvy, pričom do svojich cien zahrnie všetky náklady spojené s plnením predmetu zákazky</w:t>
      </w:r>
      <w:r w:rsidR="0088041C" w:rsidRPr="00861D52">
        <w:rPr>
          <w:rFonts w:ascii="Garamond" w:eastAsiaTheme="minorHAnsi" w:hAnsi="Garamond" w:cs="Calibri"/>
          <w:color w:val="000000"/>
          <w:sz w:val="22"/>
          <w:szCs w:val="22"/>
          <w:lang w:eastAsia="en-US"/>
        </w:rPr>
        <w:t xml:space="preserve">. </w:t>
      </w:r>
    </w:p>
    <w:p w14:paraId="13A22FA1" w14:textId="77777777" w:rsidR="0088041C" w:rsidRPr="00861D52" w:rsidRDefault="0088041C" w:rsidP="005B6FCC">
      <w:pPr>
        <w:pStyle w:val="Odsekzoznamu"/>
        <w:spacing w:line="264" w:lineRule="auto"/>
        <w:rPr>
          <w:rFonts w:ascii="Garamond" w:hAnsi="Garamond" w:cs="Calibri"/>
          <w:sz w:val="22"/>
          <w:szCs w:val="22"/>
        </w:rPr>
      </w:pPr>
    </w:p>
    <w:p w14:paraId="5009FF17" w14:textId="77777777" w:rsidR="0088041C" w:rsidRPr="00861D52" w:rsidRDefault="0088041C" w:rsidP="00FD12E0">
      <w:pPr>
        <w:pStyle w:val="tl1"/>
        <w:numPr>
          <w:ilvl w:val="0"/>
          <w:numId w:val="25"/>
        </w:numPr>
        <w:spacing w:line="264" w:lineRule="auto"/>
        <w:rPr>
          <w:rFonts w:ascii="Garamond" w:hAnsi="Garamond" w:cs="Cambria"/>
          <w:sz w:val="22"/>
          <w:szCs w:val="22"/>
        </w:rPr>
      </w:pPr>
      <w:r w:rsidRPr="00861D52">
        <w:rPr>
          <w:rFonts w:ascii="Garamond" w:hAnsi="Garamond" w:cs="Calibri"/>
          <w:sz w:val="22"/>
          <w:szCs w:val="22"/>
        </w:rPr>
        <w:t>Navrhnutá cena bude v ponuke v členení:</w:t>
      </w:r>
    </w:p>
    <w:p w14:paraId="2A8BF9C3"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sz w:val="22"/>
          <w:szCs w:val="22"/>
        </w:rPr>
      </w:pPr>
      <w:r w:rsidRPr="00861D52">
        <w:rPr>
          <w:rFonts w:ascii="Garamond" w:hAnsi="Garamond" w:cs="Calibri"/>
          <w:sz w:val="22"/>
          <w:szCs w:val="22"/>
        </w:rPr>
        <w:t>celková cena diela v EUR bez DPH,</w:t>
      </w:r>
    </w:p>
    <w:p w14:paraId="56F9709A"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sz w:val="22"/>
          <w:szCs w:val="22"/>
        </w:rPr>
      </w:pPr>
      <w:r w:rsidRPr="00861D52">
        <w:rPr>
          <w:rFonts w:ascii="Garamond" w:hAnsi="Garamond" w:cs="Calibri"/>
          <w:sz w:val="22"/>
          <w:szCs w:val="22"/>
        </w:rPr>
        <w:t>sadzba DPH a výška DPH v EUR,</w:t>
      </w:r>
    </w:p>
    <w:p w14:paraId="3A6197B7" w14:textId="77777777" w:rsidR="0088041C" w:rsidRPr="00861D52" w:rsidRDefault="0088041C" w:rsidP="005B6FCC">
      <w:pPr>
        <w:pStyle w:val="Odsekzoznamu"/>
        <w:numPr>
          <w:ilvl w:val="0"/>
          <w:numId w:val="10"/>
        </w:numPr>
        <w:spacing w:line="264" w:lineRule="auto"/>
        <w:ind w:left="426" w:firstLine="0"/>
        <w:jc w:val="both"/>
        <w:rPr>
          <w:rFonts w:ascii="Garamond" w:hAnsi="Garamond" w:cs="Calibri"/>
          <w:b/>
          <w:bCs/>
          <w:sz w:val="22"/>
          <w:szCs w:val="22"/>
        </w:rPr>
      </w:pPr>
      <w:r w:rsidRPr="00861D52">
        <w:rPr>
          <w:rFonts w:ascii="Garamond" w:hAnsi="Garamond" w:cs="Calibri"/>
          <w:sz w:val="22"/>
          <w:szCs w:val="22"/>
        </w:rPr>
        <w:t>celková cena diela v EUR vrátane DPH.</w:t>
      </w:r>
    </w:p>
    <w:p w14:paraId="4D06242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7FA6538B"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r w:rsidRPr="00861D52">
        <w:rPr>
          <w:rFonts w:ascii="Garamond" w:hAnsi="Garamond" w:cs="Calibri"/>
          <w:sz w:val="22"/>
          <w:szCs w:val="22"/>
        </w:rPr>
        <w:t>Ak uchádzač nie je platiteľom DPH, uvedie navrhovanú zmluvnú cenu celkom. Na skutočnosť, že uchádzač nie je platiteľom DPH, upozorní v ponuke.</w:t>
      </w:r>
    </w:p>
    <w:p w14:paraId="2ADFF81A"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6D3DD9FB" w14:textId="65FCD0EA" w:rsidR="0088041C" w:rsidRPr="00861D52" w:rsidRDefault="0088041C" w:rsidP="005B6FCC">
      <w:pPr>
        <w:tabs>
          <w:tab w:val="left" w:pos="284"/>
          <w:tab w:val="left" w:pos="5010"/>
        </w:tabs>
        <w:spacing w:line="264" w:lineRule="auto"/>
        <w:jc w:val="both"/>
        <w:rPr>
          <w:rFonts w:ascii="Garamond" w:hAnsi="Garamond" w:cs="Calibri"/>
          <w:sz w:val="22"/>
          <w:szCs w:val="22"/>
        </w:rPr>
      </w:pPr>
      <w:r w:rsidRPr="00861D52">
        <w:rPr>
          <w:rFonts w:ascii="Garamond" w:hAnsi="Garamond" w:cs="Calibri"/>
          <w:sz w:val="22"/>
          <w:szCs w:val="22"/>
        </w:rPr>
        <w:t>V prípade, ak je uchádzač zahraničnou osobou, uvedie celkovú cenu diela v EUR s DPH ako cenu v EUR bez DPH (bez DPH platnej v krajine sídla uchádzača) navýšenú o aktuálne platnú sadzbu DPH v SR (osobou povinnou platiť DPH je</w:t>
      </w:r>
      <w:r w:rsidR="00DD31AA">
        <w:rPr>
          <w:rFonts w:ascii="Garamond" w:hAnsi="Garamond" w:cs="Calibri"/>
          <w:sz w:val="22"/>
          <w:szCs w:val="22"/>
        </w:rPr>
        <w:t> </w:t>
      </w:r>
      <w:r w:rsidRPr="00861D52">
        <w:rPr>
          <w:rFonts w:ascii="Garamond" w:hAnsi="Garamond" w:cs="Calibri"/>
          <w:sz w:val="22"/>
          <w:szCs w:val="22"/>
        </w:rPr>
        <w:t>v</w:t>
      </w:r>
      <w:r w:rsidR="00DD31AA">
        <w:rPr>
          <w:rFonts w:ascii="Garamond" w:hAnsi="Garamond" w:cs="Calibri"/>
          <w:sz w:val="22"/>
          <w:szCs w:val="22"/>
        </w:rPr>
        <w:t> </w:t>
      </w:r>
      <w:r w:rsidRPr="00861D52">
        <w:rPr>
          <w:rFonts w:ascii="Garamond" w:hAnsi="Garamond" w:cs="Calibri"/>
          <w:sz w:val="22"/>
          <w:szCs w:val="22"/>
        </w:rPr>
        <w:t>prípade úspešnosti jeho ponuky verejný obstarávateľ).</w:t>
      </w:r>
    </w:p>
    <w:p w14:paraId="78E05888" w14:textId="77777777" w:rsidR="0088041C" w:rsidRPr="00861D52" w:rsidRDefault="0088041C" w:rsidP="005B6FCC">
      <w:pPr>
        <w:tabs>
          <w:tab w:val="left" w:pos="284"/>
          <w:tab w:val="left" w:pos="5010"/>
        </w:tabs>
        <w:spacing w:line="264" w:lineRule="auto"/>
        <w:jc w:val="both"/>
        <w:rPr>
          <w:rFonts w:ascii="Garamond" w:hAnsi="Garamond" w:cs="Calibri"/>
          <w:sz w:val="22"/>
          <w:szCs w:val="22"/>
        </w:rPr>
      </w:pPr>
    </w:p>
    <w:p w14:paraId="51B15E67" w14:textId="77777777" w:rsidR="0088041C" w:rsidRPr="00861D52" w:rsidRDefault="0088041C" w:rsidP="005B6FCC">
      <w:pPr>
        <w:pStyle w:val="Odsekzoznamu"/>
        <w:tabs>
          <w:tab w:val="left" w:pos="284"/>
          <w:tab w:val="left" w:pos="5010"/>
        </w:tabs>
        <w:spacing w:line="264" w:lineRule="auto"/>
        <w:ind w:left="0"/>
        <w:jc w:val="both"/>
        <w:rPr>
          <w:rFonts w:ascii="Garamond" w:hAnsi="Garamond" w:cs="Calibri"/>
          <w:sz w:val="22"/>
          <w:szCs w:val="22"/>
        </w:rPr>
      </w:pPr>
    </w:p>
    <w:p w14:paraId="1C7F7F25" w14:textId="77777777" w:rsidR="0088041C" w:rsidRPr="00861D52" w:rsidRDefault="0088041C" w:rsidP="005B6FCC">
      <w:pPr>
        <w:pStyle w:val="Odsekzoznamu1"/>
        <w:tabs>
          <w:tab w:val="left" w:pos="284"/>
          <w:tab w:val="left" w:pos="5010"/>
        </w:tabs>
        <w:spacing w:line="264" w:lineRule="auto"/>
        <w:ind w:left="0"/>
        <w:jc w:val="both"/>
        <w:rPr>
          <w:rFonts w:ascii="Garamond" w:hAnsi="Garamond" w:cs="Calibri"/>
          <w:sz w:val="22"/>
          <w:szCs w:val="22"/>
        </w:rPr>
      </w:pPr>
    </w:p>
    <w:p w14:paraId="623D6D3B" w14:textId="77777777" w:rsidR="0088041C" w:rsidRPr="00DD31AA" w:rsidRDefault="0088041C" w:rsidP="00FD12E0">
      <w:pPr>
        <w:pStyle w:val="Zkladntext"/>
        <w:numPr>
          <w:ilvl w:val="0"/>
          <w:numId w:val="22"/>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DD31AA">
        <w:rPr>
          <w:rFonts w:ascii="Garamond" w:hAnsi="Garamond" w:cs="Calibri"/>
          <w:iCs/>
          <w:sz w:val="28"/>
          <w:szCs w:val="28"/>
        </w:rPr>
        <w:lastRenderedPageBreak/>
        <w:t>KRITÉRIÁ NA HODNOTENIE  PONÚK  A PRAVIDLÁ  ICH UPLATNENIA</w:t>
      </w:r>
    </w:p>
    <w:p w14:paraId="69945283" w14:textId="77777777" w:rsidR="0088041C" w:rsidRPr="00861D52" w:rsidRDefault="0088041C" w:rsidP="005B6FCC">
      <w:pPr>
        <w:pStyle w:val="tl1"/>
        <w:spacing w:line="264" w:lineRule="auto"/>
        <w:rPr>
          <w:rFonts w:ascii="Garamond" w:hAnsi="Garamond" w:cs="Calibri"/>
          <w:sz w:val="22"/>
          <w:szCs w:val="22"/>
        </w:rPr>
      </w:pPr>
    </w:p>
    <w:p w14:paraId="47828048" w14:textId="4E6542DF" w:rsidR="00135F5D" w:rsidRPr="00135F5D" w:rsidRDefault="00135F5D" w:rsidP="00FD12E0">
      <w:pPr>
        <w:pStyle w:val="Odsekzoznamu"/>
        <w:numPr>
          <w:ilvl w:val="0"/>
          <w:numId w:val="36"/>
        </w:numPr>
        <w:tabs>
          <w:tab w:val="left" w:pos="5010"/>
        </w:tabs>
        <w:ind w:left="426" w:hanging="426"/>
        <w:jc w:val="both"/>
        <w:rPr>
          <w:rFonts w:ascii="Garamond" w:hAnsi="Garamond" w:cstheme="minorHAnsi"/>
          <w:sz w:val="22"/>
          <w:szCs w:val="22"/>
        </w:rPr>
      </w:pPr>
      <w:r w:rsidRPr="00135F5D">
        <w:rPr>
          <w:rFonts w:ascii="Garamond" w:hAnsi="Garamond" w:cstheme="minorHAnsi"/>
          <w:sz w:val="22"/>
          <w:szCs w:val="22"/>
        </w:rPr>
        <w:t xml:space="preserve">Ponuky sa vyhodnocujú na základe </w:t>
      </w:r>
      <w:r w:rsidRPr="00135F5D">
        <w:rPr>
          <w:rFonts w:ascii="Garamond" w:hAnsi="Garamond" w:cstheme="minorHAnsi"/>
          <w:b/>
          <w:bCs/>
          <w:sz w:val="22"/>
          <w:szCs w:val="22"/>
        </w:rPr>
        <w:t>najnižšej ceny</w:t>
      </w:r>
      <w:r w:rsidRPr="00135F5D">
        <w:rPr>
          <w:rFonts w:ascii="Garamond" w:hAnsi="Garamond" w:cstheme="minorHAnsi"/>
          <w:sz w:val="22"/>
          <w:szCs w:val="22"/>
        </w:rPr>
        <w:t xml:space="preserve">. Pod cenou sa </w:t>
      </w:r>
      <w:r w:rsidRPr="00135F5D">
        <w:rPr>
          <w:rFonts w:ascii="Garamond" w:hAnsi="Garamond" w:cstheme="minorHAnsi"/>
          <w:b/>
          <w:bCs/>
          <w:sz w:val="22"/>
          <w:szCs w:val="22"/>
        </w:rPr>
        <w:t>rozumie celková cena za</w:t>
      </w:r>
      <w:r w:rsidRPr="00135F5D">
        <w:rPr>
          <w:rFonts w:ascii="Garamond" w:hAnsi="Garamond" w:cs="Calibri"/>
          <w:sz w:val="22"/>
          <w:szCs w:val="22"/>
        </w:rPr>
        <w:t xml:space="preserve"> </w:t>
      </w:r>
      <w:r w:rsidRPr="00135F5D">
        <w:rPr>
          <w:rFonts w:ascii="Garamond" w:hAnsi="Garamond" w:cstheme="minorHAnsi"/>
          <w:b/>
          <w:bCs/>
          <w:sz w:val="22"/>
          <w:szCs w:val="22"/>
        </w:rPr>
        <w:t>predmet zákazky v EUR s DPH</w:t>
      </w:r>
      <w:r w:rsidRPr="00135F5D">
        <w:rPr>
          <w:rFonts w:ascii="Garamond" w:hAnsi="Garamond" w:cstheme="minorHAnsi"/>
          <w:sz w:val="22"/>
          <w:szCs w:val="22"/>
        </w:rPr>
        <w:t>, ktorá je výsledkom vyplnenia návrhu na plnenie kritéria (</w:t>
      </w:r>
      <w:r>
        <w:rPr>
          <w:rFonts w:ascii="Garamond" w:hAnsi="Garamond" w:cstheme="minorHAnsi"/>
          <w:sz w:val="22"/>
          <w:szCs w:val="22"/>
        </w:rPr>
        <w:t>časť G.</w:t>
      </w:r>
      <w:r w:rsidRPr="00135F5D">
        <w:rPr>
          <w:rFonts w:ascii="Garamond" w:hAnsi="Garamond" w:cstheme="minorHAnsi"/>
          <w:sz w:val="22"/>
          <w:szCs w:val="22"/>
        </w:rPr>
        <w:t xml:space="preserve"> súťažných podkladov). Uchádzačom navrhovaná cena za predmet zákazky musí byť uvedená v EUR, matematicky zaokrúhlená na dve desatinné miesta.</w:t>
      </w:r>
    </w:p>
    <w:p w14:paraId="74803800" w14:textId="77777777" w:rsidR="00135F5D" w:rsidRPr="00135F5D" w:rsidRDefault="00135F5D" w:rsidP="00135F5D">
      <w:pPr>
        <w:pStyle w:val="Odsekzoznamu"/>
        <w:rPr>
          <w:rFonts w:ascii="Garamond" w:hAnsi="Garamond" w:cstheme="minorHAnsi"/>
          <w:bCs/>
          <w:iCs/>
          <w:sz w:val="22"/>
          <w:szCs w:val="22"/>
        </w:rPr>
      </w:pPr>
    </w:p>
    <w:p w14:paraId="75F13CC7" w14:textId="77777777" w:rsidR="00135F5D" w:rsidRPr="00135F5D" w:rsidRDefault="00135F5D" w:rsidP="00FD12E0">
      <w:pPr>
        <w:pStyle w:val="Odsekzoznamu"/>
        <w:numPr>
          <w:ilvl w:val="0"/>
          <w:numId w:val="36"/>
        </w:numPr>
        <w:tabs>
          <w:tab w:val="left" w:pos="5010"/>
        </w:tabs>
        <w:ind w:left="426" w:hanging="426"/>
        <w:jc w:val="both"/>
        <w:rPr>
          <w:rFonts w:ascii="Garamond" w:hAnsi="Garamond" w:cstheme="minorHAnsi"/>
          <w:sz w:val="22"/>
          <w:szCs w:val="22"/>
        </w:rPr>
      </w:pPr>
      <w:r w:rsidRPr="00135F5D">
        <w:rPr>
          <w:rFonts w:ascii="Garamond" w:hAnsi="Garamond" w:cstheme="minorHAnsi"/>
          <w:bCs/>
          <w:iCs/>
          <w:sz w:val="22"/>
          <w:szCs w:val="22"/>
        </w:rPr>
        <w:t>Vzhľadom na skutočnosť, že verejný obstarávateľ v predmetnom verejnom obstarávaní využije postup v súlade s ustanovením § 66 ods. 7 písm. b) ZVO (reverzná súťaž), vyhodnotenie splnenia podmienok účasti a vyhodnotenie ponúk z hľadiska splnenia požiadaviek verejného obstarávateľa na predmet zákazky sa uskutoční po vyhodnotení ponúk na základe kritéria na vyhodnotenie ponúk.</w:t>
      </w:r>
    </w:p>
    <w:p w14:paraId="42B583F9" w14:textId="77777777" w:rsidR="00135F5D" w:rsidRPr="00135F5D" w:rsidRDefault="00135F5D" w:rsidP="00135F5D">
      <w:pPr>
        <w:pStyle w:val="Odsekzoznamu"/>
        <w:tabs>
          <w:tab w:val="left" w:pos="5010"/>
        </w:tabs>
        <w:ind w:left="426"/>
        <w:jc w:val="both"/>
        <w:rPr>
          <w:rFonts w:ascii="Garamond" w:hAnsi="Garamond" w:cstheme="minorHAnsi"/>
          <w:sz w:val="22"/>
          <w:szCs w:val="22"/>
        </w:rPr>
      </w:pPr>
    </w:p>
    <w:p w14:paraId="4894ADAA" w14:textId="78461440" w:rsidR="00135F5D" w:rsidRPr="00135F5D" w:rsidRDefault="00135F5D" w:rsidP="00FD12E0">
      <w:pPr>
        <w:pStyle w:val="Odsekzoznamu"/>
        <w:numPr>
          <w:ilvl w:val="0"/>
          <w:numId w:val="36"/>
        </w:numPr>
        <w:tabs>
          <w:tab w:val="left" w:pos="5010"/>
        </w:tabs>
        <w:ind w:left="426" w:hanging="426"/>
        <w:jc w:val="both"/>
        <w:rPr>
          <w:rFonts w:ascii="Garamond" w:hAnsi="Garamond" w:cstheme="minorHAnsi"/>
          <w:sz w:val="22"/>
          <w:szCs w:val="22"/>
        </w:rPr>
      </w:pPr>
      <w:r w:rsidRPr="00135F5D">
        <w:rPr>
          <w:rFonts w:ascii="Garamond" w:hAnsi="Garamond" w:cstheme="minorHAns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36A6484" w14:textId="77777777" w:rsidR="0088041C" w:rsidRPr="00861D52" w:rsidRDefault="0088041C" w:rsidP="005B6FCC">
      <w:pPr>
        <w:pStyle w:val="tl1"/>
        <w:spacing w:line="264" w:lineRule="auto"/>
        <w:rPr>
          <w:rFonts w:ascii="Garamond" w:hAnsi="Garamond" w:cs="Calibri"/>
          <w:sz w:val="22"/>
          <w:szCs w:val="22"/>
        </w:rPr>
      </w:pPr>
    </w:p>
    <w:p w14:paraId="139EE0D1" w14:textId="77777777" w:rsidR="0088041C" w:rsidRPr="00861D52" w:rsidRDefault="0088041C" w:rsidP="005B6FCC">
      <w:pPr>
        <w:pStyle w:val="tl1"/>
        <w:spacing w:line="264" w:lineRule="auto"/>
        <w:rPr>
          <w:rFonts w:ascii="Garamond" w:hAnsi="Garamond" w:cs="Calibri"/>
          <w:sz w:val="22"/>
          <w:szCs w:val="22"/>
        </w:rPr>
      </w:pPr>
    </w:p>
    <w:p w14:paraId="512362A1" w14:textId="77777777" w:rsidR="0088041C" w:rsidRPr="00861D52" w:rsidRDefault="0088041C" w:rsidP="005B6FCC">
      <w:pPr>
        <w:pStyle w:val="tl1"/>
        <w:spacing w:line="264" w:lineRule="auto"/>
        <w:rPr>
          <w:rFonts w:ascii="Garamond" w:hAnsi="Garamond" w:cs="Calibri"/>
          <w:sz w:val="22"/>
          <w:szCs w:val="22"/>
        </w:rPr>
      </w:pPr>
    </w:p>
    <w:p w14:paraId="558B96E0" w14:textId="77777777" w:rsidR="0088041C" w:rsidRPr="00861D52" w:rsidRDefault="0088041C" w:rsidP="005B6FCC">
      <w:pPr>
        <w:pStyle w:val="tl1"/>
        <w:spacing w:line="264" w:lineRule="auto"/>
        <w:rPr>
          <w:rFonts w:ascii="Garamond" w:hAnsi="Garamond" w:cs="Calibri"/>
          <w:bCs/>
          <w:iCs/>
          <w:sz w:val="22"/>
          <w:szCs w:val="22"/>
        </w:rPr>
      </w:pPr>
    </w:p>
    <w:p w14:paraId="6727E7CA" w14:textId="77777777" w:rsidR="0088041C" w:rsidRPr="00865A66" w:rsidRDefault="0088041C" w:rsidP="00FD12E0">
      <w:pPr>
        <w:pStyle w:val="Zkladntext"/>
        <w:numPr>
          <w:ilvl w:val="0"/>
          <w:numId w:val="22"/>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865A66">
        <w:rPr>
          <w:rFonts w:ascii="Garamond" w:hAnsi="Garamond" w:cs="Calibri"/>
          <w:iCs/>
          <w:sz w:val="28"/>
          <w:szCs w:val="28"/>
        </w:rPr>
        <w:lastRenderedPageBreak/>
        <w:t>PODMIENKY  ÚČASTI  UCHÁDZAČOV</w:t>
      </w:r>
    </w:p>
    <w:p w14:paraId="00F4171D" w14:textId="77777777" w:rsidR="0088041C" w:rsidRPr="00861D52" w:rsidRDefault="0088041C" w:rsidP="005B6FCC">
      <w:pPr>
        <w:pStyle w:val="tl1"/>
        <w:spacing w:line="264" w:lineRule="auto"/>
        <w:jc w:val="left"/>
        <w:rPr>
          <w:rFonts w:ascii="Garamond" w:hAnsi="Garamond" w:cs="Calibri"/>
          <w:b/>
          <w:bCs/>
          <w:iCs/>
          <w:sz w:val="22"/>
          <w:szCs w:val="22"/>
        </w:rPr>
      </w:pPr>
    </w:p>
    <w:p w14:paraId="2F276823" w14:textId="77777777" w:rsidR="0088041C" w:rsidRPr="00861D52" w:rsidRDefault="0088041C" w:rsidP="005B6FCC">
      <w:pPr>
        <w:spacing w:line="264" w:lineRule="auto"/>
        <w:jc w:val="both"/>
        <w:rPr>
          <w:rFonts w:ascii="Garamond" w:hAnsi="Garamond" w:cs="Calibri"/>
          <w:sz w:val="22"/>
          <w:szCs w:val="22"/>
          <w:lang w:eastAsia="sk-SK"/>
        </w:rPr>
      </w:pPr>
      <w:r w:rsidRPr="00861D52">
        <w:rPr>
          <w:rFonts w:ascii="Garamond" w:hAnsi="Garamond" w:cs="Calibri"/>
          <w:sz w:val="22"/>
          <w:szCs w:val="22"/>
          <w:lang w:eastAsia="sk-SK"/>
        </w:rPr>
        <w:t>Uchádzač musí spĺňať nasledujúce podmienky účasti.</w:t>
      </w:r>
    </w:p>
    <w:p w14:paraId="15D2CDD3" w14:textId="77777777" w:rsidR="0088041C" w:rsidRPr="00861D52" w:rsidRDefault="0088041C" w:rsidP="005B6FCC">
      <w:pPr>
        <w:spacing w:line="264" w:lineRule="auto"/>
        <w:jc w:val="both"/>
        <w:rPr>
          <w:rFonts w:ascii="Garamond" w:hAnsi="Garamond" w:cs="Calibri"/>
          <w:sz w:val="22"/>
          <w:szCs w:val="22"/>
          <w:lang w:eastAsia="sk-SK"/>
        </w:rPr>
      </w:pPr>
    </w:p>
    <w:p w14:paraId="532EE517" w14:textId="77777777" w:rsidR="0088041C" w:rsidRPr="00861D52" w:rsidRDefault="0088041C" w:rsidP="00FD12E0">
      <w:pPr>
        <w:pStyle w:val="tl1"/>
        <w:numPr>
          <w:ilvl w:val="0"/>
          <w:numId w:val="26"/>
        </w:numPr>
        <w:spacing w:line="264" w:lineRule="auto"/>
        <w:jc w:val="left"/>
        <w:rPr>
          <w:rFonts w:ascii="Garamond" w:hAnsi="Garamond" w:cstheme="minorHAnsi"/>
          <w:b/>
          <w:bCs/>
          <w:caps/>
          <w:sz w:val="22"/>
          <w:szCs w:val="22"/>
        </w:rPr>
      </w:pPr>
      <w:r w:rsidRPr="00861D52">
        <w:rPr>
          <w:rFonts w:ascii="Garamond" w:hAnsi="Garamond" w:cstheme="minorHAnsi"/>
          <w:b/>
          <w:bCs/>
          <w:caps/>
          <w:sz w:val="22"/>
          <w:szCs w:val="22"/>
        </w:rPr>
        <w:t>OSOBNÉ POSTAVENIE</w:t>
      </w:r>
    </w:p>
    <w:p w14:paraId="491785D9" w14:textId="77777777"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V zmysle § 32 ods. 1 ZVO sa verejného obstarávania môže zúčastniť len ten, kto spĺňa tieto podmienky účasti týkajúce sa osobného postavenia:</w:t>
      </w:r>
    </w:p>
    <w:p w14:paraId="2676B9F0" w14:textId="77777777" w:rsidR="0088041C" w:rsidRPr="00861D52" w:rsidRDefault="0088041C" w:rsidP="00FD12E0">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33C7F971" w14:textId="77777777" w:rsidR="0088041C" w:rsidRPr="00861D52" w:rsidRDefault="0088041C" w:rsidP="00FD12E0">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sociálnom poistení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 25 ods. 5 zákona č. 580/2004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zdravotnom poistení a o zmene a doplnení zákona č. 95/2002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xml:space="preserve">. o poisťovníctve a o zmene a doplnení niektorých zákonov v znení zákona č. 221/2019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v Slovenskej republike a v štáte sídla, miesta podnikania alebo obvyklého pobytu,</w:t>
      </w:r>
    </w:p>
    <w:p w14:paraId="19B921F2" w14:textId="0674F6E6" w:rsidR="0088041C" w:rsidRPr="00861D52" w:rsidRDefault="0088041C" w:rsidP="00FD12E0">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 xml:space="preserve">nemá evidované daňové nedoplatky voči daňovému úradu a colnému úradu podľa osobitných predpisov (Zákon č. 199/2004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Colný zákon a o zmene a doplnení niektorých zákonov v znení neskorších predpisov, Zákon č.</w:t>
      </w:r>
      <w:r w:rsidR="00865A66">
        <w:rPr>
          <w:rFonts w:ascii="Garamond" w:hAnsi="Garamond" w:cstheme="minorHAnsi"/>
          <w:sz w:val="22"/>
          <w:szCs w:val="22"/>
          <w:lang w:eastAsia="sk-SK"/>
        </w:rPr>
        <w:t> </w:t>
      </w:r>
      <w:r w:rsidRPr="00861D52">
        <w:rPr>
          <w:rFonts w:ascii="Garamond" w:hAnsi="Garamond" w:cstheme="minorHAnsi"/>
          <w:sz w:val="22"/>
          <w:szCs w:val="22"/>
          <w:lang w:eastAsia="sk-SK"/>
        </w:rPr>
        <w:t xml:space="preserve">563/2009 </w:t>
      </w:r>
      <w:proofErr w:type="spellStart"/>
      <w:r w:rsidRPr="00861D52">
        <w:rPr>
          <w:rFonts w:ascii="Garamond" w:hAnsi="Garamond" w:cstheme="minorHAnsi"/>
          <w:sz w:val="22"/>
          <w:szCs w:val="22"/>
          <w:lang w:eastAsia="sk-SK"/>
        </w:rPr>
        <w:t>Z.z</w:t>
      </w:r>
      <w:proofErr w:type="spellEnd"/>
      <w:r w:rsidRPr="00861D52">
        <w:rPr>
          <w:rFonts w:ascii="Garamond" w:hAnsi="Garamond" w:cstheme="minorHAnsi"/>
          <w:sz w:val="22"/>
          <w:szCs w:val="22"/>
          <w:lang w:eastAsia="sk-SK"/>
        </w:rPr>
        <w:t>. o správe daní (daňový poriadok) a o zmene a doplnení niektorých zákonov v znení neskorších predpisov) v Slovenskej republike a v štáte sídla, miesta podnikania alebo obvyklého pobytu,</w:t>
      </w:r>
    </w:p>
    <w:p w14:paraId="6E57F5BC" w14:textId="77777777" w:rsidR="0088041C" w:rsidRPr="00861D52" w:rsidRDefault="0088041C" w:rsidP="00FD12E0">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nebol na jeho majetok vyhlásený konkurz, nie je v reštrukturalizácii, nie je v likvidácii, ani nebolo proti nemu zastavené konkurzné konanie pre nedostatok majetku alebo zrušený konkurz pre nedostatok majetku,</w:t>
      </w:r>
    </w:p>
    <w:p w14:paraId="3F7B2FAC" w14:textId="77777777" w:rsidR="0088041C" w:rsidRPr="00861D52" w:rsidRDefault="0088041C" w:rsidP="00FD12E0">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je oprávnený dodávať tovar, uskutočňovať stavebné práce alebo poskytovať službu,</w:t>
      </w:r>
    </w:p>
    <w:p w14:paraId="73E0B56B" w14:textId="3C396BB6" w:rsidR="0088041C" w:rsidRPr="00861D52" w:rsidRDefault="0088041C" w:rsidP="00FD12E0">
      <w:pPr>
        <w:pStyle w:val="Odsekzoznamu"/>
        <w:numPr>
          <w:ilvl w:val="0"/>
          <w:numId w:val="27"/>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nemá uložený zákaz účasti vo verejnom obstarávaní potvrdený konečným rozhodnutím v Slovenskej republike a</w:t>
      </w:r>
      <w:r w:rsidR="00865A66">
        <w:rPr>
          <w:rFonts w:ascii="Garamond" w:hAnsi="Garamond" w:cstheme="minorHAnsi"/>
          <w:sz w:val="22"/>
          <w:szCs w:val="22"/>
          <w:lang w:eastAsia="sk-SK"/>
        </w:rPr>
        <w:t> </w:t>
      </w:r>
      <w:r w:rsidRPr="00861D52">
        <w:rPr>
          <w:rFonts w:ascii="Garamond" w:hAnsi="Garamond" w:cstheme="minorHAnsi"/>
          <w:sz w:val="22"/>
          <w:szCs w:val="22"/>
          <w:lang w:eastAsia="sk-SK"/>
        </w:rPr>
        <w:t>v</w:t>
      </w:r>
      <w:r w:rsidR="00865A66">
        <w:rPr>
          <w:rFonts w:ascii="Garamond" w:hAnsi="Garamond" w:cstheme="minorHAnsi"/>
          <w:sz w:val="22"/>
          <w:szCs w:val="22"/>
          <w:lang w:eastAsia="sk-SK"/>
        </w:rPr>
        <w:t> </w:t>
      </w:r>
      <w:r w:rsidRPr="00861D52">
        <w:rPr>
          <w:rFonts w:ascii="Garamond" w:hAnsi="Garamond" w:cstheme="minorHAnsi"/>
          <w:sz w:val="22"/>
          <w:szCs w:val="22"/>
          <w:lang w:eastAsia="sk-SK"/>
        </w:rPr>
        <w:t>štáte sídla, miesta podnikania alebo obvyklého pobytu.</w:t>
      </w:r>
    </w:p>
    <w:p w14:paraId="0E9CC535"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2F463522" w14:textId="77777777"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Ak v § 32 ods. 3 ZVO nie je ustanovené inak, uchádzač alebo záujemca preukazuje splnenie podmienok účasti podľa § 32 ods. 1 ZVO:</w:t>
      </w:r>
    </w:p>
    <w:p w14:paraId="337119A4" w14:textId="77777777" w:rsidR="0088041C" w:rsidRPr="00861D52" w:rsidRDefault="0088041C" w:rsidP="00FD12E0">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a) doloženým výpisom z registra trestov nie starším ako tri mesiace ku dňu uplynutia lehoty na predkladanie ponúk,</w:t>
      </w:r>
    </w:p>
    <w:p w14:paraId="14F17C93" w14:textId="77777777" w:rsidR="0088041C" w:rsidRPr="00861D52" w:rsidRDefault="0088041C" w:rsidP="00FD12E0">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b) doloženým potvrdením zdravotnej poisťovne a Sociálnej poisťovne nie starším ako tri mesiace ku dňu uplynutia lehoty na predkladanie ponúk,</w:t>
      </w:r>
    </w:p>
    <w:p w14:paraId="0F44DEA2" w14:textId="77777777" w:rsidR="0088041C" w:rsidRPr="00861D52" w:rsidRDefault="0088041C" w:rsidP="00FD12E0">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c) doloženým potvrdením miestne príslušného daňového úradu a miestne príslušného colného úradu nie starším ako tri mesiace,</w:t>
      </w:r>
    </w:p>
    <w:p w14:paraId="601DAE6A" w14:textId="77777777" w:rsidR="0088041C" w:rsidRPr="00861D52" w:rsidRDefault="0088041C" w:rsidP="00FD12E0">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d) doloženým potvrdením príslušného súdu nie starším ako tri mesiace ku dňu uplynutia lehoty na predkladanie ponúk,</w:t>
      </w:r>
    </w:p>
    <w:p w14:paraId="6DB8EFDF" w14:textId="77777777" w:rsidR="0088041C" w:rsidRPr="00861D52" w:rsidRDefault="0088041C" w:rsidP="00FD12E0">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e) doloženým dokladom o oprávnení dodávať tovar, uskutočňovať stavebné práce alebo poskytovať službu, ktorý zodpovedá predmetu zákazky,</w:t>
      </w:r>
    </w:p>
    <w:p w14:paraId="6AD73645" w14:textId="77777777" w:rsidR="0088041C" w:rsidRPr="00861D52" w:rsidRDefault="0088041C" w:rsidP="00FD12E0">
      <w:pPr>
        <w:pStyle w:val="Odsekzoznamu"/>
        <w:numPr>
          <w:ilvl w:val="0"/>
          <w:numId w:val="28"/>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písm. f) doloženým čestným vyhlásením.</w:t>
      </w:r>
    </w:p>
    <w:p w14:paraId="5D49E36F"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76A70897" w14:textId="2495EE2A"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Uchádzač alebo záujemca nie je povinný predkladať doklady podľa § 32 ods. 2 ZVO, ak verejný obstarávateľ alebo obstarávateľ je oprávnený použiť údaje z informačných systémov verejnej správy podľa osobitného predpisu (§</w:t>
      </w:r>
      <w:r w:rsidR="003A5445">
        <w:rPr>
          <w:rFonts w:ascii="Garamond" w:hAnsi="Garamond" w:cstheme="minorHAnsi"/>
          <w:sz w:val="22"/>
          <w:szCs w:val="22"/>
        </w:rPr>
        <w:t> </w:t>
      </w:r>
      <w:r w:rsidRPr="00861D52">
        <w:rPr>
          <w:rFonts w:ascii="Garamond" w:hAnsi="Garamond" w:cstheme="minorHAnsi"/>
          <w:sz w:val="22"/>
          <w:szCs w:val="22"/>
        </w:rPr>
        <w:t>1</w:t>
      </w:r>
      <w:r w:rsidR="0048408A">
        <w:rPr>
          <w:rFonts w:ascii="Garamond" w:hAnsi="Garamond" w:cstheme="minorHAnsi"/>
          <w:sz w:val="22"/>
          <w:szCs w:val="22"/>
        </w:rPr>
        <w:t>  </w:t>
      </w:r>
      <w:r w:rsidRPr="00861D52">
        <w:rPr>
          <w:rFonts w:ascii="Garamond" w:hAnsi="Garamond" w:cstheme="minorHAnsi"/>
          <w:sz w:val="22"/>
          <w:szCs w:val="22"/>
        </w:rPr>
        <w:t>ods.</w:t>
      </w:r>
      <w:r w:rsidR="0048408A">
        <w:rPr>
          <w:rFonts w:ascii="Garamond" w:hAnsi="Garamond" w:cstheme="minorHAnsi"/>
          <w:sz w:val="22"/>
          <w:szCs w:val="22"/>
        </w:rPr>
        <w:t> </w:t>
      </w:r>
      <w:r w:rsidRPr="00861D52">
        <w:rPr>
          <w:rFonts w:ascii="Garamond" w:hAnsi="Garamond" w:cstheme="minorHAnsi"/>
          <w:sz w:val="22"/>
          <w:szCs w:val="22"/>
        </w:rPr>
        <w:t xml:space="preserve"> 1 zákona č. 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w:t>
      </w:r>
      <w:r w:rsidRPr="00861D52">
        <w:rPr>
          <w:rFonts w:ascii="Garamond" w:hAnsi="Garamond" w:cstheme="minorHAnsi"/>
          <w:sz w:val="22"/>
          <w:szCs w:val="22"/>
        </w:rPr>
        <w:lastRenderedPageBreak/>
        <w:t xml:space="preserve">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w:t>
      </w:r>
      <w:r w:rsidR="00865A66">
        <w:rPr>
          <w:rFonts w:ascii="Garamond" w:hAnsi="Garamond" w:cstheme="minorHAnsi"/>
          <w:sz w:val="22"/>
          <w:szCs w:val="22"/>
        </w:rPr>
        <w:t> </w:t>
      </w:r>
      <w:r w:rsidRPr="00861D52">
        <w:rPr>
          <w:rFonts w:ascii="Garamond" w:hAnsi="Garamond" w:cstheme="minorHAnsi"/>
          <w:sz w:val="22"/>
          <w:szCs w:val="22"/>
        </w:rPr>
        <w:t xml:space="preserve">177/2018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861D52">
        <w:rPr>
          <w:rFonts w:ascii="Garamond" w:hAnsi="Garamond" w:cstheme="minorHAnsi"/>
          <w:sz w:val="22"/>
          <w:szCs w:val="22"/>
        </w:rPr>
        <w:t>Z.z</w:t>
      </w:r>
      <w:proofErr w:type="spellEnd"/>
      <w:r w:rsidRPr="00861D52">
        <w:rPr>
          <w:rFonts w:ascii="Garamond" w:hAnsi="Garamond" w:cstheme="minorHAnsi"/>
          <w:sz w:val="22"/>
          <w:szCs w:val="22"/>
        </w:rPr>
        <w:t xml:space="preserve">.) bezodkladne zašle v elektronickej podobe prostredníctvom elektronickej komunikácie Generálnej prokuratúre Slovenskej republiky na vydanie výpisu z registra trestov. </w:t>
      </w:r>
    </w:p>
    <w:p w14:paraId="01017EF2" w14:textId="77777777" w:rsidR="0088041C" w:rsidRPr="00861D52" w:rsidRDefault="0088041C" w:rsidP="005B6FCC">
      <w:pPr>
        <w:pStyle w:val="tl1"/>
        <w:spacing w:line="264" w:lineRule="auto"/>
        <w:ind w:left="426"/>
        <w:rPr>
          <w:rFonts w:ascii="Garamond" w:hAnsi="Garamond" w:cstheme="minorHAnsi"/>
          <w:sz w:val="22"/>
          <w:szCs w:val="22"/>
        </w:rPr>
      </w:pPr>
    </w:p>
    <w:p w14:paraId="316FC795" w14:textId="77777777"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2848656A" w14:textId="77777777" w:rsidR="0088041C" w:rsidRPr="00861D52" w:rsidRDefault="0088041C" w:rsidP="005B6FCC">
      <w:pPr>
        <w:pStyle w:val="Odsekzoznamu"/>
        <w:spacing w:line="264" w:lineRule="auto"/>
        <w:rPr>
          <w:rFonts w:ascii="Garamond" w:hAnsi="Garamond" w:cstheme="minorHAnsi"/>
          <w:sz w:val="22"/>
          <w:szCs w:val="22"/>
        </w:rPr>
      </w:pPr>
    </w:p>
    <w:p w14:paraId="7C676105" w14:textId="77777777"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501E648" w14:textId="77777777" w:rsidR="0088041C" w:rsidRPr="00861D52" w:rsidRDefault="0088041C" w:rsidP="005B6FCC">
      <w:pPr>
        <w:pStyle w:val="Odsekzoznamu"/>
        <w:spacing w:line="264" w:lineRule="auto"/>
        <w:rPr>
          <w:rFonts w:ascii="Garamond" w:hAnsi="Garamond" w:cstheme="minorHAnsi"/>
          <w:sz w:val="22"/>
          <w:szCs w:val="22"/>
        </w:rPr>
      </w:pPr>
    </w:p>
    <w:p w14:paraId="54EC11C6" w14:textId="43221493"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Konečným rozhodnutím príslušného orgánu verejnej moci na účely preukazovania splnenia podmienok účasti sa</w:t>
      </w:r>
      <w:r w:rsidR="003A5445">
        <w:rPr>
          <w:rFonts w:ascii="Garamond" w:hAnsi="Garamond" w:cstheme="minorHAnsi"/>
          <w:sz w:val="22"/>
          <w:szCs w:val="22"/>
        </w:rPr>
        <w:t> </w:t>
      </w:r>
      <w:r w:rsidRPr="00861D52">
        <w:rPr>
          <w:rFonts w:ascii="Garamond" w:hAnsi="Garamond" w:cstheme="minorHAnsi"/>
          <w:sz w:val="22"/>
          <w:szCs w:val="22"/>
        </w:rPr>
        <w:t>rozumie:</w:t>
      </w:r>
    </w:p>
    <w:p w14:paraId="7F72CCEA" w14:textId="77777777" w:rsidR="0088041C" w:rsidRPr="00861D52" w:rsidRDefault="0088041C" w:rsidP="00FD12E0">
      <w:pPr>
        <w:pStyle w:val="Odsekzoznamu"/>
        <w:numPr>
          <w:ilvl w:val="0"/>
          <w:numId w:val="29"/>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nie je možné podať žalobu,</w:t>
      </w:r>
    </w:p>
    <w:p w14:paraId="722C341A" w14:textId="77777777" w:rsidR="0088041C" w:rsidRPr="00861D52" w:rsidRDefault="0088041C" w:rsidP="00FD12E0">
      <w:pPr>
        <w:pStyle w:val="Odsekzoznamu"/>
        <w:numPr>
          <w:ilvl w:val="0"/>
          <w:numId w:val="29"/>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príslušného správneho orgánu, proti ktorému nebola podaná žaloba,</w:t>
      </w:r>
    </w:p>
    <w:p w14:paraId="24D7B678" w14:textId="77777777" w:rsidR="0088041C" w:rsidRPr="00861D52" w:rsidRDefault="0088041C" w:rsidP="00FD12E0">
      <w:pPr>
        <w:pStyle w:val="Odsekzoznamu"/>
        <w:numPr>
          <w:ilvl w:val="0"/>
          <w:numId w:val="29"/>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právoplatné rozhodnutie súdu, ktorým bola žaloba proti rozhodnutiu alebo postupu správneho orgánu zamietnutá alebo konanie zastavené alebo</w:t>
      </w:r>
    </w:p>
    <w:p w14:paraId="027FD82A" w14:textId="77777777" w:rsidR="0088041C" w:rsidRPr="00861D52" w:rsidRDefault="0088041C" w:rsidP="00FD12E0">
      <w:pPr>
        <w:pStyle w:val="Odsekzoznamu"/>
        <w:numPr>
          <w:ilvl w:val="0"/>
          <w:numId w:val="29"/>
        </w:numPr>
        <w:tabs>
          <w:tab w:val="left" w:pos="344"/>
        </w:tabs>
        <w:autoSpaceDE w:val="0"/>
        <w:spacing w:line="264" w:lineRule="auto"/>
        <w:ind w:left="851"/>
        <w:jc w:val="both"/>
        <w:rPr>
          <w:rFonts w:ascii="Garamond" w:hAnsi="Garamond" w:cstheme="minorHAnsi"/>
          <w:sz w:val="22"/>
          <w:szCs w:val="22"/>
          <w:lang w:eastAsia="sk-SK"/>
        </w:rPr>
      </w:pPr>
      <w:r w:rsidRPr="00861D52">
        <w:rPr>
          <w:rFonts w:ascii="Garamond" w:hAnsi="Garamond" w:cstheme="minorHAnsi"/>
          <w:sz w:val="22"/>
          <w:szCs w:val="22"/>
          <w:lang w:eastAsia="sk-SK"/>
        </w:rPr>
        <w:t>iný právoplatný rozsudok súdu.</w:t>
      </w:r>
    </w:p>
    <w:p w14:paraId="7D946A11" w14:textId="77777777" w:rsidR="0088041C" w:rsidRPr="00861D52" w:rsidRDefault="0088041C" w:rsidP="005B6FCC">
      <w:pPr>
        <w:spacing w:line="264" w:lineRule="auto"/>
        <w:rPr>
          <w:rFonts w:ascii="Garamond" w:hAnsi="Garamond" w:cstheme="minorHAnsi"/>
          <w:sz w:val="22"/>
          <w:szCs w:val="22"/>
        </w:rPr>
      </w:pPr>
    </w:p>
    <w:p w14:paraId="41B611D4" w14:textId="77777777"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00D6C1F8" w14:textId="77777777" w:rsidR="0088041C" w:rsidRPr="00861D52" w:rsidRDefault="0088041C" w:rsidP="00FD12E0">
      <w:pPr>
        <w:pStyle w:val="paragraph"/>
        <w:numPr>
          <w:ilvl w:val="0"/>
          <w:numId w:val="30"/>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vlastní väčšinu akcií alebo väčšinový obchodný podiel u uchádzača alebo záujemcu,</w:t>
      </w:r>
    </w:p>
    <w:p w14:paraId="49DBF34D" w14:textId="77777777" w:rsidR="0088041C" w:rsidRPr="00861D52" w:rsidRDefault="0088041C" w:rsidP="00FD12E0">
      <w:pPr>
        <w:pStyle w:val="paragraph"/>
        <w:numPr>
          <w:ilvl w:val="0"/>
          <w:numId w:val="30"/>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väčšinu hlasovacích práv u uchádzača alebo záujemcu,</w:t>
      </w:r>
    </w:p>
    <w:p w14:paraId="1611B142" w14:textId="77777777" w:rsidR="0088041C" w:rsidRPr="00861D52" w:rsidRDefault="0088041C" w:rsidP="00FD12E0">
      <w:pPr>
        <w:pStyle w:val="paragraph"/>
        <w:numPr>
          <w:ilvl w:val="0"/>
          <w:numId w:val="30"/>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 xml:space="preserve">má právo vymenúvať alebo odvolávať väčšinu členov štatutárneho orgánu alebo dozorného orgánu uchádzača alebo záujemcu alebo </w:t>
      </w:r>
    </w:p>
    <w:p w14:paraId="3FC9FF94" w14:textId="0F05D35E" w:rsidR="0088041C" w:rsidRPr="00861D52" w:rsidRDefault="0088041C" w:rsidP="00FD12E0">
      <w:pPr>
        <w:pStyle w:val="paragraph"/>
        <w:numPr>
          <w:ilvl w:val="0"/>
          <w:numId w:val="30"/>
        </w:numPr>
        <w:spacing w:before="0" w:beforeAutospacing="0" w:after="0" w:afterAutospacing="0" w:line="264" w:lineRule="auto"/>
        <w:ind w:left="1134"/>
        <w:jc w:val="both"/>
        <w:textAlignment w:val="baseline"/>
        <w:rPr>
          <w:rFonts w:ascii="Garamond" w:hAnsi="Garamond" w:cstheme="minorHAnsi"/>
          <w:sz w:val="22"/>
          <w:szCs w:val="22"/>
        </w:rPr>
      </w:pPr>
      <w:r w:rsidRPr="00861D52">
        <w:rPr>
          <w:rFonts w:ascii="Garamond" w:hAnsi="Garamond" w:cstheme="minorHAnsi"/>
          <w:sz w:val="22"/>
          <w:szCs w:val="22"/>
        </w:rPr>
        <w:t>má právo vykonávať rozhodujúci vplyv na základe dohody uzavretej s uchádzačom alebo záujemcom alebo na</w:t>
      </w:r>
      <w:r w:rsidR="003A5445">
        <w:rPr>
          <w:rFonts w:ascii="Garamond" w:hAnsi="Garamond" w:cstheme="minorHAnsi"/>
          <w:sz w:val="22"/>
          <w:szCs w:val="22"/>
        </w:rPr>
        <w:t> </w:t>
      </w:r>
      <w:r w:rsidRPr="00861D52">
        <w:rPr>
          <w:rFonts w:ascii="Garamond" w:hAnsi="Garamond" w:cstheme="minorHAnsi"/>
          <w:sz w:val="22"/>
          <w:szCs w:val="22"/>
        </w:rPr>
        <w:t>základe spoločenskej zmluvy, zakladateľskej listiny alebo stanov, ak to umožňuje právo štátu, ktorými sa</w:t>
      </w:r>
      <w:r w:rsidR="003A5445">
        <w:rPr>
          <w:rFonts w:ascii="Garamond" w:hAnsi="Garamond" w:cstheme="minorHAnsi"/>
          <w:sz w:val="22"/>
          <w:szCs w:val="22"/>
        </w:rPr>
        <w:t> </w:t>
      </w:r>
      <w:r w:rsidRPr="00861D52">
        <w:rPr>
          <w:rFonts w:ascii="Garamond" w:hAnsi="Garamond" w:cstheme="minorHAnsi"/>
          <w:sz w:val="22"/>
          <w:szCs w:val="22"/>
        </w:rPr>
        <w:t>táto osoba riadi.</w:t>
      </w:r>
    </w:p>
    <w:p w14:paraId="435E98FF" w14:textId="77777777" w:rsidR="0088041C" w:rsidRPr="00861D52" w:rsidRDefault="0088041C" w:rsidP="005B6FCC">
      <w:pPr>
        <w:pStyle w:val="paragraph"/>
        <w:spacing w:before="0" w:beforeAutospacing="0" w:after="0" w:afterAutospacing="0" w:line="264" w:lineRule="auto"/>
        <w:ind w:left="1134"/>
        <w:jc w:val="both"/>
        <w:textAlignment w:val="baseline"/>
        <w:rPr>
          <w:rFonts w:ascii="Garamond" w:hAnsi="Garamond" w:cstheme="minorHAnsi"/>
          <w:sz w:val="22"/>
          <w:szCs w:val="22"/>
        </w:rPr>
      </w:pPr>
    </w:p>
    <w:p w14:paraId="1F204C60" w14:textId="6AF5AC6B" w:rsidR="0088041C" w:rsidRPr="00861D52" w:rsidRDefault="0088041C" w:rsidP="00FD12E0">
      <w:pPr>
        <w:pStyle w:val="tl1"/>
        <w:numPr>
          <w:ilvl w:val="1"/>
          <w:numId w:val="26"/>
        </w:numPr>
        <w:spacing w:line="264" w:lineRule="auto"/>
        <w:ind w:left="426"/>
        <w:rPr>
          <w:rStyle w:val="normaltextrun"/>
          <w:rFonts w:ascii="Garamond" w:hAnsi="Garamond" w:cstheme="minorHAnsi"/>
          <w:sz w:val="22"/>
          <w:szCs w:val="22"/>
        </w:rPr>
      </w:pPr>
      <w:r w:rsidRPr="00861D52">
        <w:rPr>
          <w:rStyle w:val="normaltextrun"/>
          <w:rFonts w:ascii="Garamond" w:eastAsia="Arial Narrow" w:hAnsi="Garamond" w:cs="Calibri"/>
          <w:sz w:val="22"/>
          <w:szCs w:val="22"/>
        </w:rPr>
        <w:t>Podmienku účasti uvedenú v § 32 ods. 1 písm. a) ZVO u iných osôb definovaných v § 32 ods. 7 v spojitosti s</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w:t>
      </w:r>
      <w:r w:rsidR="00351217">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ods.</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8</w:t>
      </w:r>
      <w:r w:rsidR="003A5445">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zákona preukáže uchádzač alebo záujemca predložením </w:t>
      </w:r>
      <w:r w:rsidRPr="00861D52">
        <w:rPr>
          <w:rStyle w:val="normaltextrun"/>
          <w:rFonts w:ascii="Garamond" w:eastAsia="Arial Narrow" w:hAnsi="Garamond" w:cs="Calibri"/>
          <w:b/>
          <w:bCs/>
          <w:sz w:val="22"/>
          <w:szCs w:val="22"/>
        </w:rPr>
        <w:t xml:space="preserve">čestného vyhlásenia </w:t>
      </w:r>
      <w:r w:rsidRPr="00861D52">
        <w:rPr>
          <w:rStyle w:val="normaltextrun"/>
          <w:rFonts w:ascii="Garamond" w:eastAsia="Arial Narrow" w:hAnsi="Garamond" w:cs="Calibri"/>
          <w:bCs/>
          <w:sz w:val="22"/>
          <w:szCs w:val="22"/>
        </w:rPr>
        <w:t xml:space="preserve">(príloha č. </w:t>
      </w:r>
      <w:r w:rsidR="00C1219E">
        <w:rPr>
          <w:rStyle w:val="normaltextrun"/>
          <w:rFonts w:ascii="Garamond" w:eastAsia="Arial Narrow" w:hAnsi="Garamond" w:cs="Calibri"/>
          <w:bCs/>
          <w:sz w:val="22"/>
          <w:szCs w:val="22"/>
        </w:rPr>
        <w:t>4</w:t>
      </w:r>
      <w:r w:rsidRPr="00861D52">
        <w:rPr>
          <w:rStyle w:val="normaltextrun"/>
          <w:rFonts w:ascii="Garamond" w:eastAsia="Arial Narrow" w:hAnsi="Garamond" w:cs="Calibri"/>
          <w:bCs/>
          <w:sz w:val="22"/>
          <w:szCs w:val="22"/>
        </w:rPr>
        <w:t xml:space="preserve"> týchto súťažných podkladov)</w:t>
      </w:r>
      <w:r w:rsidRPr="00861D52">
        <w:rPr>
          <w:rStyle w:val="normaltextrun"/>
          <w:rFonts w:ascii="Garamond" w:eastAsia="Arial Narrow" w:hAnsi="Garamond" w:cs="Calibri"/>
          <w:sz w:val="22"/>
          <w:szCs w:val="22"/>
        </w:rPr>
        <w:t xml:space="preserve"> alebo </w:t>
      </w:r>
      <w:r w:rsidRPr="00861D52">
        <w:rPr>
          <w:rStyle w:val="normaltextrun"/>
          <w:rFonts w:ascii="Garamond" w:eastAsia="Arial Narrow" w:hAnsi="Garamond" w:cs="Calibri"/>
          <w:b/>
          <w:bCs/>
          <w:sz w:val="22"/>
          <w:szCs w:val="22"/>
        </w:rPr>
        <w:t>vyhlásenia podľa § 32 ods. 5 ZVO</w:t>
      </w:r>
      <w:r w:rsidRPr="00861D52">
        <w:rPr>
          <w:rStyle w:val="normaltextrun"/>
          <w:rFonts w:ascii="Garamond" w:eastAsia="Arial Narrow" w:hAnsi="Garamond" w:cs="Calibri"/>
          <w:sz w:val="22"/>
          <w:szCs w:val="22"/>
        </w:rPr>
        <w:t>, ak právo štátu uchádzača alebo záujemcu so sídlom, miestom podnikania alebo obvyklým pobytom mimo územia Slovenskej republiky neupravuje inštitút čestného vyhlásenia. V</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 xml:space="preserve">čestnom vyhlásení alebo vo vyhlásení podľa § 32 ods. 5 ZVO uchádzač alebo záujemca uvedie zoznam </w:t>
      </w:r>
      <w:r w:rsidRPr="00861D52">
        <w:rPr>
          <w:rStyle w:val="normaltextrun"/>
          <w:rFonts w:ascii="Garamond" w:eastAsia="Arial Narrow" w:hAnsi="Garamond" w:cs="Calibri"/>
          <w:sz w:val="22"/>
          <w:szCs w:val="22"/>
        </w:rPr>
        <w:lastRenderedPageBreak/>
        <w:t>iných osôb definovaných v § 32 ods. 7 zákona v spojitosti s § 32 ods. 8 zákona, ktoré musia tiež spĺňať podmienku účasti podľa §</w:t>
      </w:r>
      <w:r w:rsidR="00865A66">
        <w:rPr>
          <w:rStyle w:val="normaltextrun"/>
          <w:rFonts w:ascii="Garamond" w:eastAsia="Arial Narrow" w:hAnsi="Garamond" w:cs="Calibri"/>
          <w:sz w:val="22"/>
          <w:szCs w:val="22"/>
        </w:rPr>
        <w:t> </w:t>
      </w:r>
      <w:r w:rsidRPr="00861D52">
        <w:rPr>
          <w:rStyle w:val="normaltextrun"/>
          <w:rFonts w:ascii="Garamond" w:eastAsia="Arial Narrow" w:hAnsi="Garamond" w:cs="Calibri"/>
          <w:sz w:val="22"/>
          <w:szCs w:val="22"/>
        </w:rPr>
        <w:t>32 ods. 1 písm. a) ZVO.</w:t>
      </w:r>
    </w:p>
    <w:p w14:paraId="351EBB45" w14:textId="77777777" w:rsidR="0088041C" w:rsidRPr="00861D52" w:rsidRDefault="0088041C" w:rsidP="005B6FCC">
      <w:pPr>
        <w:pStyle w:val="tl1"/>
        <w:spacing w:line="264" w:lineRule="auto"/>
        <w:ind w:left="426"/>
        <w:rPr>
          <w:rStyle w:val="normaltextrun"/>
          <w:rFonts w:ascii="Garamond" w:hAnsi="Garamond" w:cstheme="minorHAnsi"/>
          <w:sz w:val="22"/>
          <w:szCs w:val="22"/>
        </w:rPr>
      </w:pPr>
    </w:p>
    <w:p w14:paraId="770308F9" w14:textId="271542CD" w:rsidR="0088041C" w:rsidRPr="00861D52" w:rsidRDefault="0088041C" w:rsidP="00FD12E0">
      <w:pPr>
        <w:pStyle w:val="tl1"/>
        <w:numPr>
          <w:ilvl w:val="1"/>
          <w:numId w:val="26"/>
        </w:numPr>
        <w:spacing w:line="264" w:lineRule="auto"/>
        <w:ind w:left="426"/>
        <w:rPr>
          <w:rStyle w:val="normaltextrun"/>
          <w:rFonts w:ascii="Garamond" w:hAnsi="Garamond" w:cstheme="minorHAnsi"/>
          <w:sz w:val="22"/>
          <w:szCs w:val="22"/>
        </w:rPr>
      </w:pPr>
      <w:r w:rsidRPr="00861D52">
        <w:rPr>
          <w:rFonts w:ascii="Garamond" w:hAnsi="Garamond" w:cs="Calibri"/>
          <w:sz w:val="22"/>
          <w:szCs w:val="22"/>
        </w:rPr>
        <w:t>Záujemca zapísaný v zozname hospodárskych subjektov podľa ZVO nie je povinný v procese verejného obstarávania predkladať doklady podľa § 32 ods. 2 ZVO. To neplatí pre preukázanie splnenia podmienok účasti podľa §</w:t>
      </w:r>
      <w:r w:rsidR="00351217">
        <w:rPr>
          <w:rFonts w:ascii="Garamond" w:hAnsi="Garamond" w:cs="Calibri"/>
          <w:sz w:val="22"/>
          <w:szCs w:val="22"/>
        </w:rPr>
        <w:t> </w:t>
      </w:r>
      <w:r w:rsidRPr="00861D52">
        <w:rPr>
          <w:rFonts w:ascii="Garamond" w:hAnsi="Garamond" w:cs="Calibri"/>
          <w:sz w:val="22"/>
          <w:szCs w:val="22"/>
        </w:rPr>
        <w:t>32</w:t>
      </w:r>
      <w:r w:rsidR="00351217">
        <w:rPr>
          <w:rFonts w:ascii="Garamond" w:hAnsi="Garamond" w:cs="Calibri"/>
          <w:sz w:val="22"/>
          <w:szCs w:val="22"/>
        </w:rPr>
        <w:t> </w:t>
      </w:r>
      <w:r w:rsidRPr="00861D52">
        <w:rPr>
          <w:rFonts w:ascii="Garamond" w:hAnsi="Garamond" w:cs="Calibri"/>
          <w:sz w:val="22"/>
          <w:szCs w:val="22"/>
        </w:rPr>
        <w:t>ods.</w:t>
      </w:r>
      <w:r w:rsidR="00351217">
        <w:rPr>
          <w:rFonts w:ascii="Garamond" w:hAnsi="Garamond" w:cs="Calibri"/>
          <w:sz w:val="22"/>
          <w:szCs w:val="22"/>
        </w:rPr>
        <w:t> </w:t>
      </w:r>
      <w:r w:rsidRPr="00861D52">
        <w:rPr>
          <w:rFonts w:ascii="Garamond" w:hAnsi="Garamond" w:cs="Calibri"/>
          <w:sz w:val="22"/>
          <w:szCs w:val="22"/>
        </w:rPr>
        <w:t>1</w:t>
      </w:r>
      <w:r w:rsidR="00351217">
        <w:rPr>
          <w:rFonts w:ascii="Garamond" w:hAnsi="Garamond" w:cs="Calibri"/>
          <w:sz w:val="22"/>
          <w:szCs w:val="22"/>
        </w:rPr>
        <w:t> </w:t>
      </w:r>
      <w:r w:rsidRPr="00861D52">
        <w:rPr>
          <w:rFonts w:ascii="Garamond" w:hAnsi="Garamond" w:cs="Calibri"/>
          <w:sz w:val="22"/>
          <w:szCs w:val="22"/>
        </w:rPr>
        <w:t>písm. a) ZVO za inú osobu definovanú v § 32 ods. 7 v spojitosti s § 32 ods. 8 ZVO. Splnenie uvedenej podmienky účasti u tejto inej osoby preukazuje záujemca verejnému obstarávateľovi predložením čestného vyhlásenia (príloha č. 3 týchto SP) alebo predložením vyhlásenia v súlade § 32 ods. 5 ZVO.</w:t>
      </w:r>
    </w:p>
    <w:p w14:paraId="4A7C4087" w14:textId="77777777" w:rsidR="0088041C" w:rsidRPr="00861D52" w:rsidRDefault="0088041C" w:rsidP="005B6FCC">
      <w:pPr>
        <w:pStyle w:val="tl1"/>
        <w:spacing w:line="264" w:lineRule="auto"/>
        <w:ind w:left="426"/>
        <w:rPr>
          <w:rFonts w:ascii="Garamond" w:hAnsi="Garamond" w:cstheme="minorHAnsi"/>
          <w:sz w:val="22"/>
          <w:szCs w:val="22"/>
        </w:rPr>
      </w:pPr>
    </w:p>
    <w:p w14:paraId="1BC44F7D" w14:textId="77777777" w:rsidR="0088041C" w:rsidRPr="00861D52" w:rsidRDefault="0088041C" w:rsidP="00FD12E0">
      <w:pPr>
        <w:pStyle w:val="tl1"/>
        <w:numPr>
          <w:ilvl w:val="1"/>
          <w:numId w:val="26"/>
        </w:numPr>
        <w:spacing w:line="264" w:lineRule="auto"/>
        <w:ind w:left="426"/>
        <w:rPr>
          <w:rFonts w:ascii="Garamond" w:hAnsi="Garamond" w:cstheme="minorHAnsi"/>
          <w:sz w:val="22"/>
          <w:szCs w:val="22"/>
        </w:rPr>
      </w:pPr>
      <w:r w:rsidRPr="00861D52">
        <w:rPr>
          <w:rFonts w:ascii="Garamond" w:hAnsi="Garamond" w:cstheme="minorHAnsi"/>
          <w:sz w:val="22"/>
          <w:szCs w:val="22"/>
        </w:rPr>
        <w:t xml:space="preserve">Verejný obstarávateľ informuje uchádzačov, že doklady ktoré podľa § 32 ods. 3 ZVO </w:t>
      </w:r>
      <w:r w:rsidRPr="00861D52">
        <w:rPr>
          <w:rFonts w:ascii="Garamond" w:hAnsi="Garamond" w:cstheme="minorHAnsi"/>
          <w:b/>
          <w:sz w:val="22"/>
          <w:szCs w:val="22"/>
        </w:rPr>
        <w:t>nevyžaduje od uchádzačov</w:t>
      </w:r>
      <w:r w:rsidRPr="00861D52">
        <w:rPr>
          <w:rFonts w:ascii="Garamond" w:hAnsi="Garamond" w:cstheme="minorHAnsi"/>
          <w:sz w:val="22"/>
          <w:szCs w:val="22"/>
        </w:rPr>
        <w:t xml:space="preserve"> z dôvodu použitia údajov z informačných systémov verejnej správy </w:t>
      </w:r>
      <w:r w:rsidRPr="00861D52">
        <w:rPr>
          <w:rFonts w:ascii="Garamond" w:hAnsi="Garamond" w:cstheme="minorHAnsi"/>
          <w:b/>
          <w:sz w:val="22"/>
          <w:szCs w:val="22"/>
        </w:rPr>
        <w:t>predkladať</w:t>
      </w:r>
      <w:r w:rsidRPr="00861D52">
        <w:rPr>
          <w:rFonts w:ascii="Garamond" w:hAnsi="Garamond" w:cstheme="minorHAnsi"/>
          <w:sz w:val="22"/>
          <w:szCs w:val="22"/>
        </w:rPr>
        <w:t xml:space="preserve">, sú: </w:t>
      </w:r>
    </w:p>
    <w:p w14:paraId="552A3D15"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výpis z registra trestov uchádzača (výpis z registra trestov </w:t>
      </w:r>
      <w:r w:rsidRPr="00861D52">
        <w:rPr>
          <w:rFonts w:ascii="Garamond" w:hAnsi="Garamond" w:cstheme="minorHAnsi"/>
          <w:b/>
          <w:bCs/>
          <w:sz w:val="22"/>
          <w:szCs w:val="22"/>
        </w:rPr>
        <w:t>právnickej osoby</w:t>
      </w:r>
      <w:r w:rsidRPr="00861D52">
        <w:rPr>
          <w:rFonts w:ascii="Garamond" w:hAnsi="Garamond" w:cstheme="minorHAnsi"/>
          <w:sz w:val="22"/>
          <w:szCs w:val="22"/>
        </w:rPr>
        <w:t xml:space="preserve">) podľa § 32 ods. 2 písm. a) ZVO, v prípade výpisu z registra trestov pre </w:t>
      </w:r>
      <w:r w:rsidRPr="00861D52">
        <w:rPr>
          <w:rFonts w:ascii="Garamond" w:hAnsi="Garamond" w:cstheme="minorHAnsi"/>
          <w:b/>
          <w:bCs/>
          <w:sz w:val="22"/>
          <w:szCs w:val="22"/>
        </w:rPr>
        <w:t>fyzickú osobu</w:t>
      </w:r>
      <w:r w:rsidRPr="00861D52">
        <w:rPr>
          <w:rFonts w:ascii="Garamond" w:hAnsi="Garamond" w:cstheme="minorHAnsi"/>
          <w:sz w:val="22"/>
          <w:szCs w:val="22"/>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p>
    <w:p w14:paraId="50764431"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potvrdenia zdravotnej poisťovne a Sociálnej poisťovne podľa § 32 ods. 2 písm. b) ZVO,</w:t>
      </w:r>
    </w:p>
    <w:p w14:paraId="6422E56A" w14:textId="356AC449"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potvrdenie miestne príslušného daňového úradu a miestne príslušného colného úradu podľa §</w:t>
      </w:r>
      <w:r w:rsidR="00C3212F">
        <w:rPr>
          <w:rFonts w:ascii="Garamond" w:hAnsi="Garamond" w:cstheme="minorHAnsi"/>
          <w:sz w:val="22"/>
          <w:szCs w:val="22"/>
        </w:rPr>
        <w:t> </w:t>
      </w:r>
      <w:r w:rsidRPr="00861D52">
        <w:rPr>
          <w:rFonts w:ascii="Garamond" w:hAnsi="Garamond" w:cstheme="minorHAnsi"/>
          <w:sz w:val="22"/>
          <w:szCs w:val="22"/>
        </w:rPr>
        <w:t>32</w:t>
      </w:r>
      <w:r w:rsidR="00C3212F">
        <w:rPr>
          <w:rFonts w:ascii="Garamond" w:hAnsi="Garamond" w:cstheme="minorHAnsi"/>
          <w:sz w:val="22"/>
          <w:szCs w:val="22"/>
        </w:rPr>
        <w:t> </w:t>
      </w:r>
      <w:r w:rsidRPr="00861D52">
        <w:rPr>
          <w:rFonts w:ascii="Garamond" w:hAnsi="Garamond" w:cstheme="minorHAnsi"/>
          <w:sz w:val="22"/>
          <w:szCs w:val="22"/>
        </w:rPr>
        <w:t>ods.</w:t>
      </w:r>
      <w:r w:rsidR="00C3212F">
        <w:rPr>
          <w:rFonts w:ascii="Garamond" w:hAnsi="Garamond" w:cstheme="minorHAnsi"/>
          <w:sz w:val="22"/>
          <w:szCs w:val="22"/>
        </w:rPr>
        <w:t> </w:t>
      </w:r>
      <w:r w:rsidRPr="00861D52">
        <w:rPr>
          <w:rFonts w:ascii="Garamond" w:hAnsi="Garamond" w:cstheme="minorHAnsi"/>
          <w:sz w:val="22"/>
          <w:szCs w:val="22"/>
        </w:rPr>
        <w:t>2</w:t>
      </w:r>
      <w:r w:rsidR="00C3212F">
        <w:rPr>
          <w:rFonts w:ascii="Garamond" w:hAnsi="Garamond" w:cstheme="minorHAnsi"/>
          <w:sz w:val="22"/>
          <w:szCs w:val="22"/>
        </w:rPr>
        <w:t> </w:t>
      </w:r>
      <w:r w:rsidRPr="00861D52">
        <w:rPr>
          <w:rFonts w:ascii="Garamond" w:hAnsi="Garamond" w:cstheme="minorHAnsi"/>
          <w:sz w:val="22"/>
          <w:szCs w:val="22"/>
        </w:rPr>
        <w:t>písm.</w:t>
      </w:r>
      <w:r w:rsidR="00040BD7">
        <w:rPr>
          <w:rFonts w:ascii="Garamond" w:hAnsi="Garamond" w:cstheme="minorHAnsi"/>
          <w:sz w:val="22"/>
          <w:szCs w:val="22"/>
        </w:rPr>
        <w:t> </w:t>
      </w:r>
      <w:r w:rsidRPr="00861D52">
        <w:rPr>
          <w:rFonts w:ascii="Garamond" w:hAnsi="Garamond" w:cstheme="minorHAnsi"/>
          <w:sz w:val="22"/>
          <w:szCs w:val="22"/>
        </w:rPr>
        <w:t>c)</w:t>
      </w:r>
      <w:r w:rsidR="00040BD7">
        <w:rPr>
          <w:rFonts w:ascii="Garamond" w:hAnsi="Garamond" w:cstheme="minorHAnsi"/>
          <w:sz w:val="22"/>
          <w:szCs w:val="22"/>
        </w:rPr>
        <w:t> </w:t>
      </w:r>
      <w:r w:rsidRPr="00861D52">
        <w:rPr>
          <w:rFonts w:ascii="Garamond" w:hAnsi="Garamond" w:cstheme="minorHAnsi"/>
          <w:sz w:val="22"/>
          <w:szCs w:val="22"/>
        </w:rPr>
        <w:t>ZVO,</w:t>
      </w:r>
    </w:p>
    <w:p w14:paraId="29C7F6A4"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774DB0F7" w14:textId="77777777" w:rsidR="0088041C" w:rsidRPr="00861D52" w:rsidRDefault="0088041C" w:rsidP="005B6FCC">
      <w:pPr>
        <w:pStyle w:val="tl1"/>
        <w:numPr>
          <w:ilvl w:val="0"/>
          <w:numId w:val="13"/>
        </w:numPr>
        <w:spacing w:line="264" w:lineRule="auto"/>
        <w:ind w:left="851"/>
        <w:rPr>
          <w:rFonts w:ascii="Garamond" w:hAnsi="Garamond" w:cstheme="minorHAnsi"/>
          <w:sz w:val="22"/>
          <w:szCs w:val="22"/>
        </w:rPr>
      </w:pPr>
      <w:r w:rsidRPr="00861D52">
        <w:rPr>
          <w:rFonts w:ascii="Garamond" w:hAnsi="Garamond" w:cstheme="minorHAnsi"/>
          <w:sz w:val="22"/>
          <w:szCs w:val="22"/>
        </w:rPr>
        <w:t xml:space="preserve">doklad o oprávnení dodávať tovar, uskutočňovať stavebné práce alebo poskytovať službu, ktorý zodpovedná predmetu zákazky podľa § 32 ods. 2 písm. e) ZVO. </w:t>
      </w:r>
    </w:p>
    <w:p w14:paraId="7A8AE731" w14:textId="77777777" w:rsidR="0088041C" w:rsidRPr="00861D52" w:rsidRDefault="0088041C" w:rsidP="005B6FCC">
      <w:pPr>
        <w:tabs>
          <w:tab w:val="left" w:pos="344"/>
        </w:tabs>
        <w:autoSpaceDE w:val="0"/>
        <w:spacing w:line="264" w:lineRule="auto"/>
        <w:jc w:val="both"/>
        <w:rPr>
          <w:rFonts w:ascii="Garamond" w:hAnsi="Garamond" w:cstheme="minorHAnsi"/>
          <w:sz w:val="22"/>
          <w:szCs w:val="22"/>
          <w:lang w:eastAsia="sk-SK"/>
        </w:rPr>
      </w:pPr>
    </w:p>
    <w:p w14:paraId="3DD43F8F" w14:textId="77777777" w:rsidR="0088041C" w:rsidRPr="00861D52" w:rsidRDefault="0088041C" w:rsidP="005B6FCC">
      <w:pPr>
        <w:pStyle w:val="Odsekzoznamu"/>
        <w:autoSpaceDE w:val="0"/>
        <w:spacing w:line="264" w:lineRule="auto"/>
        <w:ind w:left="567"/>
        <w:jc w:val="both"/>
        <w:rPr>
          <w:rFonts w:ascii="Garamond" w:hAnsi="Garamond" w:cstheme="minorHAnsi"/>
          <w:sz w:val="22"/>
          <w:szCs w:val="22"/>
        </w:rPr>
      </w:pPr>
      <w:r w:rsidRPr="00861D52">
        <w:rPr>
          <w:rFonts w:ascii="Garamond" w:hAnsi="Garamond" w:cstheme="minorHAnsi"/>
          <w:sz w:val="22"/>
          <w:szCs w:val="22"/>
          <w:lang w:eastAsia="sk-SK"/>
        </w:rPr>
        <w:t xml:space="preserve">Uvedené platí v prípade uchádzačov </w:t>
      </w:r>
      <w:r w:rsidRPr="00861D52">
        <w:rPr>
          <w:rFonts w:ascii="Garamond" w:hAnsi="Garamond" w:cstheme="minorHAnsi"/>
          <w:sz w:val="22"/>
          <w:szCs w:val="22"/>
          <w:u w:val="single"/>
          <w:lang w:eastAsia="sk-SK"/>
        </w:rPr>
        <w:t>so sídlom alebo miestom podnikania v Slovenskej republike.</w:t>
      </w:r>
      <w:r w:rsidRPr="00861D52">
        <w:rPr>
          <w:rFonts w:ascii="Garamond" w:hAnsi="Garamond" w:cstheme="minorHAnsi"/>
          <w:sz w:val="22"/>
          <w:szCs w:val="22"/>
          <w:lang w:eastAsia="sk-SK"/>
        </w:rPr>
        <w:t xml:space="preserve"> </w:t>
      </w:r>
    </w:p>
    <w:p w14:paraId="12971510" w14:textId="730B790F" w:rsidR="0088041C" w:rsidRPr="00861D52" w:rsidRDefault="0088041C" w:rsidP="005B6FCC">
      <w:pPr>
        <w:spacing w:line="264" w:lineRule="auto"/>
        <w:ind w:left="567"/>
        <w:jc w:val="both"/>
        <w:rPr>
          <w:rFonts w:ascii="Garamond" w:hAnsi="Garamond" w:cstheme="minorHAnsi"/>
          <w:sz w:val="22"/>
          <w:szCs w:val="22"/>
        </w:rPr>
      </w:pPr>
      <w:bookmarkStart w:id="2" w:name="_Hlk148616993"/>
      <w:r w:rsidRPr="00861D52">
        <w:rPr>
          <w:rFonts w:ascii="Garamond" w:hAnsi="Garamond" w:cstheme="minorHAnsi"/>
          <w:sz w:val="22"/>
          <w:szCs w:val="22"/>
        </w:rPr>
        <w:t>Z uvedeného teda vyplýva, že ak je uchádzač zapísaný v Zozname hospodárskych subjektov, predkladá odkaz na</w:t>
      </w:r>
      <w:r w:rsidR="00C3212F">
        <w:rPr>
          <w:rFonts w:ascii="Garamond" w:hAnsi="Garamond" w:cstheme="minorHAnsi"/>
          <w:sz w:val="22"/>
          <w:szCs w:val="22"/>
        </w:rPr>
        <w:t> </w:t>
      </w:r>
      <w:r w:rsidRPr="00861D52">
        <w:rPr>
          <w:rFonts w:ascii="Garamond" w:hAnsi="Garamond" w:cstheme="minorHAnsi"/>
          <w:sz w:val="22"/>
          <w:szCs w:val="22"/>
        </w:rPr>
        <w:t xml:space="preserve">tento zápis, vrátane prílohy č. </w:t>
      </w:r>
      <w:r w:rsidR="00C1219E">
        <w:rPr>
          <w:rFonts w:ascii="Garamond" w:hAnsi="Garamond" w:cstheme="minorHAnsi"/>
          <w:sz w:val="22"/>
          <w:szCs w:val="22"/>
        </w:rPr>
        <w:t>4</w:t>
      </w:r>
      <w:r w:rsidRPr="00861D52">
        <w:rPr>
          <w:rFonts w:ascii="Garamond" w:hAnsi="Garamond" w:cstheme="minorHAnsi"/>
          <w:sz w:val="22"/>
          <w:szCs w:val="22"/>
        </w:rPr>
        <w:t xml:space="preserve"> týchto SP. Ak uchádzač nie je zapísaný v Zozname hospodárskych subjektov, predkladá nasledovné doklady: </w:t>
      </w:r>
    </w:p>
    <w:p w14:paraId="490FBE8F" w14:textId="46833ADD" w:rsidR="0088041C" w:rsidRPr="00861D52" w:rsidRDefault="0088041C" w:rsidP="00FD12E0">
      <w:pPr>
        <w:pStyle w:val="Odsekzoznamu"/>
        <w:numPr>
          <w:ilvl w:val="0"/>
          <w:numId w:val="16"/>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861D52">
        <w:rPr>
          <w:rFonts w:ascii="Garamond" w:hAnsi="Garamond" w:cstheme="minorHAnsi"/>
          <w:sz w:val="22"/>
          <w:szCs w:val="22"/>
          <w:lang w:eastAsia="sk-SK"/>
        </w:rPr>
        <w:t>ov</w:t>
      </w:r>
      <w:proofErr w:type="spellEnd"/>
      <w:r w:rsidRPr="00861D52">
        <w:rPr>
          <w:rFonts w:ascii="Garamond" w:hAnsi="Garamond" w:cstheme="minorHAnsi"/>
          <w:sz w:val="22"/>
          <w:szCs w:val="22"/>
          <w:lang w:eastAsia="sk-SK"/>
        </w:rPr>
        <w:t xml:space="preserve"> z registra trestov týchto fyzických osôb, vrátane prílohy č. </w:t>
      </w:r>
      <w:r w:rsidR="00C1219E">
        <w:rPr>
          <w:rFonts w:ascii="Garamond" w:hAnsi="Garamond" w:cstheme="minorHAnsi"/>
          <w:sz w:val="22"/>
          <w:szCs w:val="22"/>
          <w:lang w:eastAsia="sk-SK"/>
        </w:rPr>
        <w:t>4</w:t>
      </w:r>
      <w:r w:rsidRPr="00861D52">
        <w:rPr>
          <w:rFonts w:ascii="Garamond" w:hAnsi="Garamond" w:cstheme="minorHAnsi"/>
          <w:sz w:val="22"/>
          <w:szCs w:val="22"/>
          <w:lang w:eastAsia="sk-SK"/>
        </w:rPr>
        <w:t xml:space="preserve"> týchto SP.</w:t>
      </w:r>
    </w:p>
    <w:p w14:paraId="7C0E532E" w14:textId="42DD85A1" w:rsidR="0088041C" w:rsidRPr="00861D52" w:rsidRDefault="0088041C" w:rsidP="00FD12E0">
      <w:pPr>
        <w:pStyle w:val="Odsekzoznamu"/>
        <w:numPr>
          <w:ilvl w:val="0"/>
          <w:numId w:val="16"/>
        </w:numPr>
        <w:suppressAutoHyphens/>
        <w:spacing w:line="264" w:lineRule="auto"/>
        <w:ind w:left="1701"/>
        <w:jc w:val="both"/>
        <w:rPr>
          <w:rFonts w:ascii="Garamond" w:hAnsi="Garamond" w:cstheme="minorHAnsi"/>
          <w:sz w:val="22"/>
          <w:szCs w:val="22"/>
          <w:lang w:eastAsia="sk-SK"/>
        </w:rPr>
      </w:pPr>
      <w:r w:rsidRPr="00861D52">
        <w:rPr>
          <w:rFonts w:ascii="Garamond" w:hAnsi="Garamond" w:cstheme="minorHAnsi"/>
          <w:sz w:val="22"/>
          <w:szCs w:val="22"/>
          <w:lang w:eastAsia="sk-SK"/>
        </w:rPr>
        <w:t>čestné vyhlásenie, že hospodársky subjekt nemá uložený zákaz účasti vo verejnom obstarávaní potvrdený končeným rozhodnutím v Slovenskej republike a v štáte sídla miesta podnikania alebo</w:t>
      </w:r>
      <w:r w:rsidR="00C3212F">
        <w:rPr>
          <w:rFonts w:ascii="Garamond" w:hAnsi="Garamond" w:cstheme="minorHAnsi"/>
          <w:sz w:val="22"/>
          <w:szCs w:val="22"/>
          <w:lang w:eastAsia="sk-SK"/>
        </w:rPr>
        <w:t> </w:t>
      </w:r>
      <w:r w:rsidRPr="00861D52">
        <w:rPr>
          <w:rFonts w:ascii="Garamond" w:hAnsi="Garamond" w:cstheme="minorHAnsi"/>
          <w:sz w:val="22"/>
          <w:szCs w:val="22"/>
          <w:lang w:eastAsia="sk-SK"/>
        </w:rPr>
        <w:t>obvyklého pobytu.</w:t>
      </w:r>
      <w:bookmarkEnd w:id="2"/>
    </w:p>
    <w:p w14:paraId="4C9A06BE" w14:textId="77777777" w:rsidR="0088041C" w:rsidRPr="00861D52" w:rsidRDefault="0088041C" w:rsidP="005B6FCC">
      <w:pPr>
        <w:tabs>
          <w:tab w:val="left" w:pos="344"/>
        </w:tabs>
        <w:autoSpaceDE w:val="0"/>
        <w:spacing w:line="264" w:lineRule="auto"/>
        <w:rPr>
          <w:rFonts w:ascii="Garamond" w:hAnsi="Garamond" w:cs="Calibri"/>
          <w:sz w:val="22"/>
          <w:szCs w:val="22"/>
          <w:lang w:eastAsia="sk-SK"/>
        </w:rPr>
      </w:pPr>
    </w:p>
    <w:p w14:paraId="4C018AC1" w14:textId="77777777" w:rsidR="0088041C" w:rsidRPr="00861D52" w:rsidRDefault="0088041C" w:rsidP="00FD12E0">
      <w:pPr>
        <w:pStyle w:val="tl1"/>
        <w:numPr>
          <w:ilvl w:val="0"/>
          <w:numId w:val="26"/>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EKONOMICKÉ A FINAČNÉ POSTAVENIE.</w:t>
      </w:r>
    </w:p>
    <w:p w14:paraId="7234DEE2"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Nepožaduje sa.</w:t>
      </w:r>
    </w:p>
    <w:p w14:paraId="71577CF5"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461C2C2" w14:textId="77777777" w:rsidR="0088041C" w:rsidRPr="00861D52" w:rsidRDefault="0088041C" w:rsidP="00FD12E0">
      <w:pPr>
        <w:pStyle w:val="tl1"/>
        <w:numPr>
          <w:ilvl w:val="0"/>
          <w:numId w:val="26"/>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TECHNICKÁ ALEBO ODBORNÁ SPÔSOBILOSŤ.</w:t>
      </w:r>
    </w:p>
    <w:p w14:paraId="75795AC6"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r w:rsidRPr="00861D52">
        <w:rPr>
          <w:rFonts w:ascii="Garamond" w:hAnsi="Garamond" w:cs="Calibri"/>
          <w:sz w:val="22"/>
          <w:szCs w:val="22"/>
          <w:lang w:eastAsia="sk-SK"/>
        </w:rPr>
        <w:t>Podmienky účasti technickej a odbornej spôsobilosti preukáže uchádzač predložením nasledujúcich dokladov:</w:t>
      </w:r>
    </w:p>
    <w:p w14:paraId="4B9C5703" w14:textId="77777777" w:rsidR="0088041C" w:rsidRPr="00861D52" w:rsidRDefault="0088041C" w:rsidP="005B6FCC">
      <w:pPr>
        <w:tabs>
          <w:tab w:val="left" w:pos="344"/>
        </w:tabs>
        <w:autoSpaceDE w:val="0"/>
        <w:spacing w:line="264" w:lineRule="auto"/>
        <w:jc w:val="both"/>
        <w:rPr>
          <w:rFonts w:ascii="Garamond" w:hAnsi="Garamond" w:cs="Calibri"/>
          <w:sz w:val="22"/>
          <w:szCs w:val="22"/>
          <w:lang w:eastAsia="sk-SK"/>
        </w:rPr>
      </w:pPr>
    </w:p>
    <w:p w14:paraId="47C2FC4F" w14:textId="3897E026"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 xml:space="preserve">Uchádzač preukáže splnenie podmienky účasti podľa </w:t>
      </w:r>
      <w:r w:rsidRPr="00861D52">
        <w:rPr>
          <w:rFonts w:ascii="Garamond" w:hAnsi="Garamond" w:cs="Calibri"/>
          <w:b/>
          <w:sz w:val="22"/>
          <w:szCs w:val="22"/>
          <w:lang w:eastAsia="sk-SK"/>
        </w:rPr>
        <w:t>§ 34 ods. 1 písm. a) ZVO</w:t>
      </w:r>
      <w:r w:rsidRPr="00861D52">
        <w:rPr>
          <w:rFonts w:ascii="Garamond" w:hAnsi="Garamond" w:cs="Calibri"/>
          <w:sz w:val="22"/>
          <w:szCs w:val="22"/>
          <w:lang w:eastAsia="sk-SK"/>
        </w:rPr>
        <w:t xml:space="preserve"> zoznamom dodávok tovaru za</w:t>
      </w:r>
      <w:r w:rsidR="00C3212F">
        <w:rPr>
          <w:rFonts w:ascii="Garamond" w:hAnsi="Garamond" w:cs="Calibri"/>
          <w:sz w:val="22"/>
          <w:szCs w:val="22"/>
          <w:lang w:eastAsia="sk-SK"/>
        </w:rPr>
        <w:t> </w:t>
      </w:r>
      <w:r w:rsidRPr="00861D52">
        <w:rPr>
          <w:rFonts w:ascii="Garamond" w:hAnsi="Garamond" w:cs="Calibri"/>
          <w:sz w:val="22"/>
          <w:szCs w:val="22"/>
          <w:lang w:eastAsia="sk-SK"/>
        </w:rPr>
        <w:t xml:space="preserve">predchádzajúce tri roky od vyhlásenia verejného obstarávania s uvedením cien, lehôt dodania a odberateľov; dokladom je referencia, ak odberateľom bol verejný obstarávateľ alebo obstarávateľ podľa ZVO. </w:t>
      </w:r>
    </w:p>
    <w:p w14:paraId="1E5643F5" w14:textId="77777777" w:rsidR="0088041C" w:rsidRPr="00861D52" w:rsidRDefault="0088041C" w:rsidP="005B6FCC">
      <w:pPr>
        <w:tabs>
          <w:tab w:val="left" w:pos="344"/>
        </w:tabs>
        <w:autoSpaceDE w:val="0"/>
        <w:spacing w:line="264" w:lineRule="auto"/>
        <w:jc w:val="both"/>
        <w:rPr>
          <w:rFonts w:ascii="Garamond" w:hAnsi="Garamond" w:cs="Calibri"/>
          <w:b/>
          <w:sz w:val="22"/>
          <w:szCs w:val="22"/>
          <w:lang w:eastAsia="sk-SK"/>
        </w:rPr>
      </w:pPr>
    </w:p>
    <w:p w14:paraId="6E79DF00" w14:textId="77777777" w:rsidR="0088041C" w:rsidRPr="00861D52" w:rsidRDefault="0088041C" w:rsidP="005B6FCC">
      <w:pPr>
        <w:tabs>
          <w:tab w:val="left" w:pos="344"/>
        </w:tabs>
        <w:autoSpaceDE w:val="0"/>
        <w:spacing w:line="264" w:lineRule="auto"/>
        <w:ind w:left="284"/>
        <w:jc w:val="both"/>
        <w:rPr>
          <w:rFonts w:ascii="Garamond" w:hAnsi="Garamond" w:cs="Calibri"/>
          <w:b/>
          <w:sz w:val="22"/>
          <w:szCs w:val="22"/>
          <w:lang w:eastAsia="sk-SK"/>
        </w:rPr>
      </w:pPr>
      <w:r w:rsidRPr="00861D52">
        <w:rPr>
          <w:rFonts w:ascii="Garamond" w:hAnsi="Garamond" w:cs="Calibri"/>
          <w:b/>
          <w:sz w:val="22"/>
          <w:szCs w:val="22"/>
          <w:lang w:eastAsia="sk-SK"/>
        </w:rPr>
        <w:t xml:space="preserve">Minimálna požadovaná úroveň štandardov: </w:t>
      </w:r>
    </w:p>
    <w:p w14:paraId="546CEA66" w14:textId="7A6509B8" w:rsidR="0088041C" w:rsidRPr="00D9292B" w:rsidRDefault="00D9292B" w:rsidP="005B6FCC">
      <w:pPr>
        <w:tabs>
          <w:tab w:val="left" w:pos="2160"/>
          <w:tab w:val="left" w:pos="2880"/>
          <w:tab w:val="left" w:pos="4500"/>
        </w:tabs>
        <w:spacing w:line="264" w:lineRule="auto"/>
        <w:ind w:left="284"/>
        <w:jc w:val="both"/>
        <w:rPr>
          <w:rFonts w:ascii="Garamond" w:hAnsi="Garamond"/>
          <w:noProof/>
          <w:sz w:val="22"/>
          <w:szCs w:val="22"/>
        </w:rPr>
      </w:pPr>
      <w:r w:rsidRPr="00D9292B">
        <w:rPr>
          <w:rFonts w:ascii="Garamond" w:hAnsi="Garamond" w:cs="Calibri"/>
          <w:sz w:val="22"/>
          <w:szCs w:val="22"/>
          <w:lang w:eastAsia="sk-SK"/>
        </w:rPr>
        <w:t xml:space="preserve">Podmienka účasti podľa § 34 ods. 1 písm. a) ZVO bude splnená, ak uchádzač horeuvedeným zoznamom preukáže dodanie tovarov rovnakého alebo podobného charakteru ako je predmet zákazky za predchádzajúce 3 roky, </w:t>
      </w:r>
      <w:proofErr w:type="spellStart"/>
      <w:r w:rsidRPr="00D9292B">
        <w:rPr>
          <w:rFonts w:ascii="Garamond" w:hAnsi="Garamond" w:cs="Calibri"/>
          <w:sz w:val="22"/>
          <w:szCs w:val="22"/>
          <w:lang w:eastAsia="sk-SK"/>
        </w:rPr>
        <w:t>t.j</w:t>
      </w:r>
      <w:proofErr w:type="spellEnd"/>
      <w:r w:rsidRPr="00D9292B">
        <w:rPr>
          <w:rFonts w:ascii="Garamond" w:hAnsi="Garamond" w:cs="Calibri"/>
          <w:sz w:val="22"/>
          <w:szCs w:val="22"/>
          <w:lang w:eastAsia="sk-SK"/>
        </w:rPr>
        <w:t xml:space="preserve">. 3 roky spätne od vyhlásenia verejného obstarávania v rozsahu </w:t>
      </w:r>
      <w:r w:rsidRPr="00D9292B">
        <w:rPr>
          <w:rFonts w:ascii="Garamond" w:hAnsi="Garamond" w:cs="Calibri"/>
          <w:b/>
          <w:bCs/>
          <w:sz w:val="22"/>
          <w:szCs w:val="22"/>
          <w:lang w:eastAsia="sk-SK"/>
        </w:rPr>
        <w:t>minimálne jedného špecializovaného prívesu s nosnosťou od 700 kg,  alebo minimálne jedného špecializovaného mobilného kontajnera so sociálnymi zariadeniami s nosnosťou od 700 kg</w:t>
      </w:r>
      <w:r>
        <w:rPr>
          <w:rFonts w:ascii="Garamond" w:hAnsi="Garamond" w:cs="Calibri"/>
          <w:b/>
          <w:bCs/>
          <w:sz w:val="22"/>
          <w:szCs w:val="22"/>
          <w:lang w:eastAsia="sk-SK"/>
        </w:rPr>
        <w:t>.</w:t>
      </w:r>
    </w:p>
    <w:p w14:paraId="751BD2EC" w14:textId="77777777" w:rsidR="0088041C" w:rsidRPr="00861D52" w:rsidRDefault="0088041C" w:rsidP="005B6FCC">
      <w:pPr>
        <w:tabs>
          <w:tab w:val="left" w:pos="2160"/>
          <w:tab w:val="left" w:pos="2880"/>
          <w:tab w:val="left" w:pos="4500"/>
        </w:tabs>
        <w:spacing w:line="264" w:lineRule="auto"/>
        <w:jc w:val="both"/>
        <w:rPr>
          <w:rFonts w:ascii="Garamond" w:hAnsi="Garamond"/>
          <w:noProof/>
          <w:sz w:val="22"/>
          <w:szCs w:val="22"/>
        </w:rPr>
      </w:pPr>
    </w:p>
    <w:p w14:paraId="47779A73" w14:textId="00B7C60C" w:rsidR="0088041C" w:rsidRPr="00861D52" w:rsidRDefault="0088041C" w:rsidP="005B6FCC">
      <w:pPr>
        <w:pStyle w:val="Odsekzoznamu"/>
        <w:numPr>
          <w:ilvl w:val="3"/>
          <w:numId w:val="9"/>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w:t>
      </w:r>
      <w:r w:rsidR="000A153A">
        <w:rPr>
          <w:rFonts w:ascii="Garamond" w:hAnsi="Garamond" w:cs="Calibri"/>
          <w:sz w:val="22"/>
          <w:szCs w:val="22"/>
          <w:lang w:eastAsia="sk-SK"/>
        </w:rPr>
        <w:t> </w:t>
      </w:r>
      <w:r w:rsidRPr="00861D52">
        <w:rPr>
          <w:rFonts w:ascii="Garamond" w:hAnsi="Garamond" w:cs="Calibri"/>
          <w:sz w:val="22"/>
          <w:szCs w:val="22"/>
          <w:lang w:eastAsia="sk-SK"/>
        </w:rPr>
        <w:t xml:space="preserve">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w:t>
      </w:r>
      <w:r w:rsidRPr="00861D52">
        <w:rPr>
          <w:rFonts w:ascii="Garamond" w:hAnsi="Garamond" w:cstheme="minorHAnsi"/>
          <w:sz w:val="22"/>
          <w:szCs w:val="22"/>
          <w:lang w:eastAsia="sk-SK"/>
        </w:rPr>
        <w:t>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7" w:anchor="f5392797" w:tgtFrame="_blank" w:tooltip="https://www.epi.sk/zz/2015-343#f5392797" w:history="1">
        <w:r w:rsidRPr="00861D52">
          <w:rPr>
            <w:rFonts w:ascii="Garamond" w:hAnsi="Garamond" w:cstheme="minorHAnsi"/>
            <w:sz w:val="22"/>
            <w:szCs w:val="22"/>
            <w:lang w:eastAsia="sk-SK"/>
          </w:rPr>
          <w:t>§ 40 ods. 8 ZVO.</w:t>
        </w:r>
      </w:hyperlink>
    </w:p>
    <w:p w14:paraId="4656F693" w14:textId="77777777" w:rsidR="00A349B4" w:rsidRPr="00861D52" w:rsidRDefault="00A349B4" w:rsidP="005B6FCC">
      <w:pPr>
        <w:tabs>
          <w:tab w:val="left" w:pos="344"/>
        </w:tabs>
        <w:autoSpaceDE w:val="0"/>
        <w:spacing w:line="264" w:lineRule="auto"/>
        <w:jc w:val="both"/>
        <w:rPr>
          <w:rFonts w:ascii="Garamond" w:hAnsi="Garamond" w:cs="Calibri"/>
          <w:sz w:val="22"/>
          <w:szCs w:val="22"/>
          <w:lang w:eastAsia="sk-SK"/>
        </w:rPr>
      </w:pPr>
    </w:p>
    <w:p w14:paraId="7E2508AD" w14:textId="77777777" w:rsidR="0088041C" w:rsidRPr="00861D52" w:rsidRDefault="0088041C" w:rsidP="00FD12E0">
      <w:pPr>
        <w:pStyle w:val="tl1"/>
        <w:numPr>
          <w:ilvl w:val="0"/>
          <w:numId w:val="26"/>
        </w:numPr>
        <w:spacing w:line="264" w:lineRule="auto"/>
        <w:jc w:val="left"/>
        <w:rPr>
          <w:rFonts w:ascii="Garamond" w:hAnsi="Garamond" w:cstheme="minorHAnsi"/>
          <w:b/>
          <w:caps/>
          <w:sz w:val="22"/>
          <w:szCs w:val="22"/>
        </w:rPr>
      </w:pPr>
      <w:r w:rsidRPr="00861D52">
        <w:rPr>
          <w:rFonts w:ascii="Garamond" w:hAnsi="Garamond" w:cstheme="minorHAnsi"/>
          <w:b/>
          <w:caps/>
          <w:sz w:val="22"/>
          <w:szCs w:val="22"/>
        </w:rPr>
        <w:t>Doplňujúce informácie k podmienkam účasti.</w:t>
      </w:r>
    </w:p>
    <w:p w14:paraId="6DCADB6B" w14:textId="7FB92EDD" w:rsidR="0088041C" w:rsidRPr="00861D52" w:rsidRDefault="0088041C" w:rsidP="00FD12E0">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lang w:eastAsia="sk-SK"/>
        </w:rPr>
        <w:t>Predpokladom splnenia podmienok účasti je predloženie všetkých dokladov a dokumentov tak, ako je uvedené v</w:t>
      </w:r>
      <w:r w:rsidR="000A153A">
        <w:rPr>
          <w:rFonts w:ascii="Garamond" w:hAnsi="Garamond" w:cs="Calibri"/>
          <w:sz w:val="22"/>
          <w:szCs w:val="22"/>
          <w:lang w:eastAsia="sk-SK"/>
        </w:rPr>
        <w:t> </w:t>
      </w:r>
      <w:r w:rsidRPr="00861D52">
        <w:rPr>
          <w:rFonts w:ascii="Garamond" w:hAnsi="Garamond" w:cs="Calibri"/>
          <w:sz w:val="22"/>
          <w:szCs w:val="22"/>
          <w:lang w:eastAsia="sk-SK"/>
        </w:rPr>
        <w:t>oznámení o vyhlásení verejného obstarávania a v týchto SP. Všetky doklady preukázanie splnenia podmienok účasti predkladá uchádzač ako originály alebo úradne overené kópie.</w:t>
      </w:r>
    </w:p>
    <w:p w14:paraId="1A507A68" w14:textId="77777777" w:rsidR="0088041C" w:rsidRPr="00861D52" w:rsidRDefault="0088041C" w:rsidP="005B6FCC">
      <w:pPr>
        <w:pStyle w:val="Odsekzoznamu"/>
        <w:tabs>
          <w:tab w:val="left" w:pos="344"/>
        </w:tabs>
        <w:autoSpaceDE w:val="0"/>
        <w:spacing w:line="264" w:lineRule="auto"/>
        <w:ind w:left="284"/>
        <w:jc w:val="both"/>
        <w:rPr>
          <w:rFonts w:ascii="Garamond" w:hAnsi="Garamond" w:cs="Calibri"/>
          <w:sz w:val="22"/>
          <w:szCs w:val="22"/>
          <w:lang w:eastAsia="sk-SK"/>
        </w:rPr>
      </w:pPr>
    </w:p>
    <w:p w14:paraId="1C7495DD" w14:textId="77777777" w:rsidR="0088041C" w:rsidRPr="00861D52" w:rsidRDefault="0088041C" w:rsidP="00FD12E0">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sz w:val="22"/>
          <w:szCs w:val="22"/>
        </w:rPr>
        <w:t xml:space="preserve">Členovia komisie budú vyhodnocovať splnenie podmienok účasti aplikovaním postupov uvedených v § 40 ZVO a § 152 ods. 4 ZVO. </w:t>
      </w:r>
    </w:p>
    <w:p w14:paraId="3FA60DF6" w14:textId="77777777" w:rsidR="0088041C" w:rsidRPr="00861D52" w:rsidRDefault="0088041C" w:rsidP="005B6FCC">
      <w:pPr>
        <w:pStyle w:val="Odsekzoznamu"/>
        <w:spacing w:line="264" w:lineRule="auto"/>
        <w:rPr>
          <w:rFonts w:ascii="Garamond" w:hAnsi="Garamond" w:cs="Calibri"/>
          <w:bCs/>
          <w:iCs/>
          <w:sz w:val="22"/>
          <w:szCs w:val="22"/>
        </w:rPr>
      </w:pPr>
    </w:p>
    <w:p w14:paraId="60726591" w14:textId="2564A916" w:rsidR="0088041C" w:rsidRPr="00861D52" w:rsidRDefault="0088041C" w:rsidP="00FD12E0">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w:t>
      </w:r>
      <w:r w:rsidR="000A153A">
        <w:rPr>
          <w:rFonts w:ascii="Garamond" w:hAnsi="Garamond" w:cs="Calibri"/>
          <w:bCs/>
          <w:iCs/>
          <w:sz w:val="22"/>
          <w:szCs w:val="22"/>
        </w:rPr>
        <w:t> </w:t>
      </w:r>
      <w:r w:rsidRPr="00861D52">
        <w:rPr>
          <w:rFonts w:ascii="Garamond" w:hAnsi="Garamond" w:cs="Calibri"/>
          <w:bCs/>
          <w:iCs/>
          <w:sz w:val="22"/>
          <w:szCs w:val="22"/>
        </w:rPr>
        <w:t>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FAF454B" w14:textId="77777777" w:rsidR="0088041C" w:rsidRPr="00861D52" w:rsidRDefault="0088041C" w:rsidP="005B6FCC">
      <w:pPr>
        <w:pStyle w:val="Odsekzoznamu"/>
        <w:spacing w:line="264" w:lineRule="auto"/>
        <w:rPr>
          <w:rFonts w:ascii="Garamond" w:hAnsi="Garamond" w:cs="Calibri"/>
          <w:bCs/>
          <w:iCs/>
          <w:sz w:val="22"/>
          <w:szCs w:val="22"/>
        </w:rPr>
      </w:pPr>
    </w:p>
    <w:p w14:paraId="22020B04" w14:textId="16F47A78" w:rsidR="0088041C" w:rsidRPr="00861D52" w:rsidRDefault="0088041C" w:rsidP="00FD12E0">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 zmysle § 39 ods. 1 ZVO, hospodársky subjekt môže </w:t>
      </w:r>
      <w:r w:rsidRPr="00861D52">
        <w:rPr>
          <w:rFonts w:ascii="Garamond" w:hAnsi="Garamond" w:cs="Calibri"/>
          <w:bCs/>
          <w:iCs/>
          <w:sz w:val="22"/>
          <w:szCs w:val="22"/>
          <w:u w:val="single"/>
        </w:rPr>
        <w:t>predbežne nahradiť doklady</w:t>
      </w:r>
      <w:r w:rsidRPr="00861D52">
        <w:rPr>
          <w:rFonts w:ascii="Garamond" w:hAnsi="Garamond" w:cs="Calibri"/>
          <w:bCs/>
          <w:iCs/>
          <w:sz w:val="22"/>
          <w:szCs w:val="22"/>
        </w:rPr>
        <w:t xml:space="preserve"> na preukázanie splnenia podmienok účasti určené verejným obstarávateľom </w:t>
      </w:r>
      <w:r w:rsidRPr="00861D52">
        <w:rPr>
          <w:rFonts w:ascii="Garamond" w:hAnsi="Garamond" w:cs="Calibri"/>
          <w:bCs/>
          <w:iCs/>
          <w:sz w:val="22"/>
          <w:szCs w:val="22"/>
          <w:u w:val="single"/>
        </w:rPr>
        <w:t>predložením jednotného európskeho dokumentu</w:t>
      </w:r>
      <w:r w:rsidRPr="00861D52">
        <w:rPr>
          <w:rFonts w:ascii="Garamond" w:hAnsi="Garamond" w:cs="Calibri"/>
          <w:bCs/>
          <w:iCs/>
          <w:sz w:val="22"/>
          <w:szCs w:val="22"/>
        </w:rPr>
        <w:t>. Náležitosti týkajúce sa</w:t>
      </w:r>
      <w:r w:rsidR="000A153A">
        <w:rPr>
          <w:rFonts w:ascii="Garamond" w:hAnsi="Garamond" w:cs="Calibri"/>
          <w:bCs/>
          <w:iCs/>
          <w:sz w:val="22"/>
          <w:szCs w:val="22"/>
        </w:rPr>
        <w:t> </w:t>
      </w:r>
      <w:r w:rsidRPr="00861D52">
        <w:rPr>
          <w:rFonts w:ascii="Garamond" w:hAnsi="Garamond" w:cs="Calibri"/>
          <w:bCs/>
          <w:iCs/>
          <w:sz w:val="22"/>
          <w:szCs w:val="22"/>
        </w:rPr>
        <w:t xml:space="preserve">jednotného európskeho dokumentu upravujú </w:t>
      </w:r>
      <w:proofErr w:type="spellStart"/>
      <w:r w:rsidRPr="00861D52">
        <w:rPr>
          <w:rFonts w:ascii="Garamond" w:hAnsi="Garamond" w:cs="Calibri"/>
          <w:bCs/>
          <w:iCs/>
          <w:sz w:val="22"/>
          <w:szCs w:val="22"/>
        </w:rPr>
        <w:t>ust</w:t>
      </w:r>
      <w:proofErr w:type="spellEnd"/>
      <w:r w:rsidRPr="00861D52">
        <w:rPr>
          <w:rFonts w:ascii="Garamond" w:hAnsi="Garamond" w:cs="Calibri"/>
          <w:bCs/>
          <w:iCs/>
          <w:sz w:val="22"/>
          <w:szCs w:val="22"/>
        </w:rPr>
        <w:t xml:space="preserve">. § 39 ZVO, vyhlášky Úradu pre verejné obstarávanie č. 155/2016 </w:t>
      </w:r>
      <w:proofErr w:type="spellStart"/>
      <w:r w:rsidRPr="00861D52">
        <w:rPr>
          <w:rFonts w:ascii="Garamond" w:hAnsi="Garamond" w:cs="Calibri"/>
          <w:bCs/>
          <w:iCs/>
          <w:sz w:val="22"/>
          <w:szCs w:val="22"/>
        </w:rPr>
        <w:t>Z.z</w:t>
      </w:r>
      <w:proofErr w:type="spellEnd"/>
      <w:r w:rsidRPr="00861D52">
        <w:rPr>
          <w:rFonts w:ascii="Garamond" w:hAnsi="Garamond" w:cs="Calibri"/>
          <w:bCs/>
          <w:iCs/>
          <w:sz w:val="22"/>
          <w:szCs w:val="22"/>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36D57D8" w14:textId="77777777" w:rsidR="0088041C" w:rsidRPr="00861D52" w:rsidRDefault="0088041C" w:rsidP="005B6FCC">
      <w:pPr>
        <w:pStyle w:val="Odsekzoznamu"/>
        <w:spacing w:line="264" w:lineRule="auto"/>
        <w:rPr>
          <w:rFonts w:ascii="Garamond" w:hAnsi="Garamond" w:cs="Calibri"/>
          <w:bCs/>
          <w:iCs/>
          <w:sz w:val="22"/>
          <w:szCs w:val="22"/>
        </w:rPr>
      </w:pPr>
    </w:p>
    <w:p w14:paraId="54CFC692" w14:textId="1195EEC7" w:rsidR="0088041C" w:rsidRPr="00861D52" w:rsidRDefault="0088041C" w:rsidP="00FD12E0">
      <w:pPr>
        <w:pStyle w:val="Odsekzoznamu"/>
        <w:numPr>
          <w:ilvl w:val="0"/>
          <w:numId w:val="31"/>
        </w:numPr>
        <w:tabs>
          <w:tab w:val="left" w:pos="344"/>
        </w:tabs>
        <w:autoSpaceDE w:val="0"/>
        <w:spacing w:line="264" w:lineRule="auto"/>
        <w:ind w:left="284" w:hanging="284"/>
        <w:jc w:val="both"/>
        <w:rPr>
          <w:rFonts w:ascii="Garamond" w:hAnsi="Garamond" w:cs="Calibri"/>
          <w:sz w:val="22"/>
          <w:szCs w:val="22"/>
          <w:lang w:eastAsia="sk-SK"/>
        </w:rPr>
      </w:pPr>
      <w:r w:rsidRPr="00861D52">
        <w:rPr>
          <w:rFonts w:ascii="Garamond" w:hAnsi="Garamond" w:cs="Calibri"/>
          <w:bCs/>
          <w:iCs/>
          <w:sz w:val="22"/>
          <w:szCs w:val="22"/>
        </w:rPr>
        <w:t xml:space="preserve">Verejný obstarávateľ umožňuje </w:t>
      </w:r>
      <w:r w:rsidRPr="00861D52">
        <w:rPr>
          <w:rFonts w:ascii="Garamond" w:hAnsi="Garamond" w:cs="Cambria"/>
          <w:sz w:val="22"/>
          <w:szCs w:val="22"/>
        </w:rPr>
        <w:t>hospodárskym subjektom prehlásiť splnenie podmienok účasti finančného a</w:t>
      </w:r>
      <w:r w:rsidR="000A153A">
        <w:rPr>
          <w:rFonts w:ascii="Garamond" w:hAnsi="Garamond" w:cs="Cambria"/>
          <w:sz w:val="22"/>
          <w:szCs w:val="22"/>
        </w:rPr>
        <w:t> </w:t>
      </w:r>
      <w:r w:rsidRPr="00861D52">
        <w:rPr>
          <w:rFonts w:ascii="Garamond" w:hAnsi="Garamond" w:cs="Cambria"/>
          <w:sz w:val="22"/>
          <w:szCs w:val="22"/>
        </w:rPr>
        <w:t xml:space="preserve">ekonomického postavenia a podmienky účasti technickej alebo odbornej spôsobilosti </w:t>
      </w:r>
      <w:r w:rsidRPr="00861D52">
        <w:rPr>
          <w:rFonts w:ascii="Garamond" w:hAnsi="Garamond" w:cs="Cambria"/>
          <w:sz w:val="22"/>
          <w:szCs w:val="22"/>
          <w:u w:val="single"/>
        </w:rPr>
        <w:t>prostredníctvom globálneho údaju</w:t>
      </w:r>
      <w:r w:rsidRPr="00861D52">
        <w:rPr>
          <w:rFonts w:ascii="Garamond" w:hAnsi="Garamond" w:cs="Cambria"/>
          <w:sz w:val="22"/>
          <w:szCs w:val="22"/>
        </w:rPr>
        <w:t xml:space="preserve"> uvedeného v oddiel α IV. Časti jednotného európskeho dokumentu.</w:t>
      </w:r>
    </w:p>
    <w:p w14:paraId="4201A55B" w14:textId="77777777" w:rsidR="0088041C" w:rsidRPr="00861D52" w:rsidRDefault="0088041C" w:rsidP="005B6FCC">
      <w:pPr>
        <w:pStyle w:val="Odsekzoznamu"/>
        <w:spacing w:line="264" w:lineRule="auto"/>
        <w:rPr>
          <w:rFonts w:ascii="Garamond" w:hAnsi="Garamond" w:cs="Calibri"/>
          <w:bCs/>
          <w:iCs/>
          <w:sz w:val="22"/>
          <w:szCs w:val="22"/>
        </w:rPr>
      </w:pPr>
    </w:p>
    <w:p w14:paraId="5431777D" w14:textId="6ADBD718" w:rsidR="0088041C" w:rsidRPr="00861D52" w:rsidRDefault="0088041C" w:rsidP="00FD12E0">
      <w:pPr>
        <w:pStyle w:val="Odsekzoznamu"/>
        <w:numPr>
          <w:ilvl w:val="0"/>
          <w:numId w:val="31"/>
        </w:numPr>
        <w:tabs>
          <w:tab w:val="left" w:pos="344"/>
        </w:tabs>
        <w:autoSpaceDE w:val="0"/>
        <w:spacing w:line="264" w:lineRule="auto"/>
        <w:ind w:left="284" w:hanging="284"/>
        <w:jc w:val="both"/>
        <w:rPr>
          <w:rFonts w:ascii="Garamond" w:hAnsi="Garamond" w:cstheme="minorHAnsi"/>
          <w:sz w:val="22"/>
          <w:szCs w:val="22"/>
          <w:lang w:eastAsia="sk-SK"/>
        </w:rPr>
      </w:pPr>
      <w:r w:rsidRPr="00861D52">
        <w:rPr>
          <w:rFonts w:ascii="Garamond" w:hAnsi="Garamond"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w:t>
      </w:r>
      <w:r w:rsidR="00597462">
        <w:rPr>
          <w:rFonts w:ascii="Garamond" w:hAnsi="Garamond" w:cs="Calibri"/>
          <w:bCs/>
          <w:iCs/>
          <w:sz w:val="22"/>
          <w:szCs w:val="22"/>
        </w:rPr>
        <w:t> </w:t>
      </w:r>
      <w:r w:rsidRPr="00861D52">
        <w:rPr>
          <w:rFonts w:ascii="Garamond" w:hAnsi="Garamond" w:cs="Calibri"/>
          <w:bCs/>
          <w:iCs/>
          <w:sz w:val="22"/>
          <w:szCs w:val="22"/>
        </w:rPr>
        <w:t>verejné obstarávanie so zameraním na jednotlivé subjekty verejného obstarávania a s praktickým návodom na jeho vypĺňanie. Viac informácií ako aj samotný formulár vo formáte .</w:t>
      </w:r>
      <w:proofErr w:type="spellStart"/>
      <w:r w:rsidRPr="00861D52">
        <w:rPr>
          <w:rFonts w:ascii="Garamond" w:hAnsi="Garamond" w:cs="Calibri"/>
          <w:bCs/>
          <w:iCs/>
          <w:sz w:val="22"/>
          <w:szCs w:val="22"/>
        </w:rPr>
        <w:t>rtf</w:t>
      </w:r>
      <w:proofErr w:type="spellEnd"/>
      <w:r w:rsidRPr="00861D52">
        <w:rPr>
          <w:rFonts w:ascii="Garamond" w:hAnsi="Garamond" w:cs="Calibri"/>
          <w:bCs/>
          <w:iCs/>
          <w:sz w:val="22"/>
          <w:szCs w:val="22"/>
        </w:rPr>
        <w:t xml:space="preserve"> je možné nájsť na webovom sídla Úradu pre verejné obstarávanie na </w:t>
      </w:r>
      <w:r w:rsidRPr="00861D52">
        <w:rPr>
          <w:rFonts w:ascii="Garamond" w:hAnsi="Garamond" w:cstheme="minorHAnsi"/>
          <w:bCs/>
          <w:iCs/>
          <w:sz w:val="22"/>
          <w:szCs w:val="22"/>
        </w:rPr>
        <w:t xml:space="preserve">adrese </w:t>
      </w:r>
      <w:hyperlink r:id="rId18" w:history="1">
        <w:r w:rsidRPr="00861D52">
          <w:rPr>
            <w:rStyle w:val="cf01"/>
            <w:rFonts w:ascii="Garamond" w:hAnsi="Garamond" w:cstheme="minorHAnsi"/>
            <w:color w:val="0000FF"/>
            <w:sz w:val="22"/>
            <w:szCs w:val="22"/>
            <w:u w:val="single"/>
          </w:rPr>
          <w:t>Jednotný európs</w:t>
        </w:r>
        <w:r w:rsidRPr="00861D52">
          <w:rPr>
            <w:rStyle w:val="cf01"/>
            <w:rFonts w:ascii="Garamond" w:hAnsi="Garamond" w:cstheme="minorHAnsi"/>
            <w:color w:val="0000FF"/>
            <w:sz w:val="22"/>
            <w:szCs w:val="22"/>
            <w:u w:val="single"/>
          </w:rPr>
          <w:t>k</w:t>
        </w:r>
        <w:r w:rsidRPr="00861D52">
          <w:rPr>
            <w:rStyle w:val="cf01"/>
            <w:rFonts w:ascii="Garamond" w:hAnsi="Garamond" w:cstheme="minorHAnsi"/>
            <w:color w:val="0000FF"/>
            <w:sz w:val="22"/>
            <w:szCs w:val="22"/>
            <w:u w:val="single"/>
          </w:rPr>
          <w:t>y dokument (JED) - ÚVO (gov.sk)</w:t>
        </w:r>
      </w:hyperlink>
      <w:r w:rsidRPr="00861D52">
        <w:rPr>
          <w:rFonts w:ascii="Garamond" w:hAnsi="Garamond" w:cstheme="minorHAnsi"/>
          <w:bCs/>
          <w:iCs/>
          <w:sz w:val="22"/>
          <w:szCs w:val="22"/>
        </w:rPr>
        <w:t>.</w:t>
      </w:r>
    </w:p>
    <w:p w14:paraId="08C1D1AD" w14:textId="77777777" w:rsidR="0088041C" w:rsidRPr="00861D52" w:rsidRDefault="0088041C" w:rsidP="005B6FCC">
      <w:pPr>
        <w:pStyle w:val="tl1"/>
        <w:spacing w:line="264" w:lineRule="auto"/>
        <w:rPr>
          <w:rFonts w:ascii="Garamond" w:hAnsi="Garamond" w:cs="Calibri"/>
          <w:bCs/>
          <w:iCs/>
          <w:sz w:val="22"/>
          <w:szCs w:val="22"/>
        </w:rPr>
      </w:pPr>
    </w:p>
    <w:p w14:paraId="0E959678" w14:textId="77777777" w:rsidR="0088041C" w:rsidRPr="00475DA4" w:rsidRDefault="0088041C" w:rsidP="00FD12E0">
      <w:pPr>
        <w:pStyle w:val="Zkladntext"/>
        <w:numPr>
          <w:ilvl w:val="0"/>
          <w:numId w:val="22"/>
        </w:numPr>
        <w:spacing w:line="264" w:lineRule="auto"/>
        <w:ind w:left="426" w:hanging="426"/>
        <w:jc w:val="left"/>
        <w:rPr>
          <w:rFonts w:ascii="Garamond" w:hAnsi="Garamond" w:cs="Calibri"/>
          <w:b w:val="0"/>
          <w:bCs/>
          <w:iCs/>
          <w:sz w:val="28"/>
          <w:szCs w:val="28"/>
        </w:rPr>
      </w:pPr>
      <w:r w:rsidRPr="00861D52">
        <w:rPr>
          <w:rFonts w:ascii="Garamond" w:hAnsi="Garamond" w:cs="Calibri"/>
          <w:bCs/>
          <w:iCs/>
          <w:sz w:val="22"/>
          <w:szCs w:val="22"/>
        </w:rPr>
        <w:br w:type="column"/>
      </w:r>
      <w:r w:rsidRPr="00475DA4">
        <w:rPr>
          <w:rFonts w:ascii="Garamond" w:hAnsi="Garamond" w:cs="Calibri"/>
          <w:iCs/>
          <w:sz w:val="28"/>
          <w:szCs w:val="28"/>
        </w:rPr>
        <w:lastRenderedPageBreak/>
        <w:t>NÁVRH UCHÁDZAČA NA PLNENIE KRITÉRIÍ</w:t>
      </w:r>
    </w:p>
    <w:p w14:paraId="1BBA2B0D" w14:textId="77777777" w:rsidR="0088041C" w:rsidRPr="00861D52" w:rsidRDefault="0088041C" w:rsidP="005B6FCC">
      <w:pPr>
        <w:spacing w:line="264" w:lineRule="auto"/>
        <w:rPr>
          <w:rFonts w:ascii="Garamond" w:hAnsi="Garamond" w:cs="Calibri"/>
          <w:sz w:val="22"/>
          <w:szCs w:val="22"/>
        </w:rPr>
      </w:pPr>
    </w:p>
    <w:p w14:paraId="501240B4" w14:textId="0706864E" w:rsidR="0088041C" w:rsidRPr="00861D52" w:rsidRDefault="0088041C" w:rsidP="005B6FCC">
      <w:pPr>
        <w:tabs>
          <w:tab w:val="left" w:pos="3544"/>
        </w:tabs>
        <w:spacing w:line="264" w:lineRule="auto"/>
        <w:jc w:val="both"/>
        <w:rPr>
          <w:rFonts w:ascii="Garamond" w:hAnsi="Garamond" w:cs="Calibri"/>
          <w:sz w:val="22"/>
          <w:szCs w:val="22"/>
        </w:rPr>
      </w:pPr>
      <w:bookmarkStart w:id="3" w:name="OLE_LINK3"/>
      <w:r w:rsidRPr="00861D52">
        <w:rPr>
          <w:rFonts w:ascii="Garamond" w:hAnsi="Garamond" w:cs="Calibri"/>
          <w:b/>
          <w:sz w:val="22"/>
          <w:szCs w:val="22"/>
        </w:rPr>
        <w:t>Postup verejného obstarávania:</w:t>
      </w:r>
      <w:r w:rsidRPr="00861D52">
        <w:rPr>
          <w:rFonts w:ascii="Garamond" w:hAnsi="Garamond" w:cs="Calibri"/>
          <w:sz w:val="22"/>
          <w:szCs w:val="22"/>
        </w:rPr>
        <w:t xml:space="preserve"> </w:t>
      </w:r>
      <w:r w:rsidR="000A153A">
        <w:rPr>
          <w:rFonts w:ascii="Garamond" w:hAnsi="Garamond" w:cs="Calibri"/>
          <w:sz w:val="22"/>
          <w:szCs w:val="22"/>
        </w:rPr>
        <w:tab/>
      </w:r>
      <w:r w:rsidRPr="00861D52">
        <w:rPr>
          <w:rFonts w:ascii="Garamond" w:hAnsi="Garamond" w:cs="Calibri"/>
          <w:bCs/>
          <w:iCs/>
          <w:sz w:val="22"/>
          <w:szCs w:val="22"/>
          <w:lang w:eastAsia="sk-SK"/>
        </w:rPr>
        <w:t>nadlimitná zákazka zadávaná postupom verejnej súťaže</w:t>
      </w:r>
    </w:p>
    <w:p w14:paraId="67490EF5" w14:textId="2855E7AB" w:rsidR="0088041C" w:rsidRPr="00861D52" w:rsidRDefault="0088041C" w:rsidP="005B6FCC">
      <w:pPr>
        <w:tabs>
          <w:tab w:val="left" w:pos="3544"/>
        </w:tabs>
        <w:spacing w:line="264" w:lineRule="auto"/>
        <w:jc w:val="both"/>
        <w:rPr>
          <w:rFonts w:ascii="Garamond" w:hAnsi="Garamond" w:cs="Calibri"/>
          <w:sz w:val="22"/>
          <w:szCs w:val="22"/>
        </w:rPr>
      </w:pPr>
      <w:r w:rsidRPr="00861D52">
        <w:rPr>
          <w:rFonts w:ascii="Garamond" w:hAnsi="Garamond" w:cs="Calibri"/>
          <w:b/>
          <w:sz w:val="22"/>
          <w:szCs w:val="22"/>
        </w:rPr>
        <w:t>Druh zákazky:</w:t>
      </w:r>
      <w:r w:rsidRPr="00861D52">
        <w:rPr>
          <w:rFonts w:ascii="Garamond" w:hAnsi="Garamond" w:cs="Calibri"/>
          <w:sz w:val="22"/>
          <w:szCs w:val="22"/>
        </w:rPr>
        <w:tab/>
        <w:t xml:space="preserve">dodanie tovarov </w:t>
      </w:r>
    </w:p>
    <w:p w14:paraId="78CFB779" w14:textId="09879547" w:rsidR="0088041C" w:rsidRPr="005F1415" w:rsidRDefault="0088041C" w:rsidP="005B6FCC">
      <w:pPr>
        <w:tabs>
          <w:tab w:val="left" w:pos="3544"/>
        </w:tabs>
        <w:spacing w:line="264" w:lineRule="auto"/>
        <w:ind w:left="3540" w:hanging="3540"/>
        <w:jc w:val="both"/>
        <w:rPr>
          <w:rFonts w:ascii="Garamond" w:hAnsi="Garamond" w:cs="Calibri"/>
          <w:bCs/>
          <w:iCs/>
          <w:sz w:val="22"/>
          <w:szCs w:val="22"/>
          <w:lang w:eastAsia="sk-SK"/>
        </w:rPr>
      </w:pPr>
      <w:r w:rsidRPr="00861D52">
        <w:rPr>
          <w:rFonts w:ascii="Garamond" w:hAnsi="Garamond" w:cs="Calibri"/>
          <w:b/>
          <w:sz w:val="22"/>
          <w:szCs w:val="22"/>
        </w:rPr>
        <w:t>Predmet zákazky:</w:t>
      </w:r>
      <w:r w:rsidRPr="00861D52">
        <w:rPr>
          <w:rFonts w:ascii="Garamond" w:hAnsi="Garamond" w:cs="Calibri"/>
          <w:sz w:val="22"/>
          <w:szCs w:val="22"/>
        </w:rPr>
        <w:t xml:space="preserve"> </w:t>
      </w:r>
      <w:r w:rsidR="000A153A">
        <w:rPr>
          <w:rFonts w:ascii="Garamond" w:hAnsi="Garamond" w:cs="Calibri"/>
          <w:sz w:val="22"/>
          <w:szCs w:val="22"/>
        </w:rPr>
        <w:tab/>
      </w:r>
      <w:r w:rsidR="005F1415" w:rsidRPr="005F1415">
        <w:rPr>
          <w:rFonts w:ascii="Garamond" w:hAnsi="Garamond" w:cs="Calibri"/>
          <w:bCs/>
          <w:iCs/>
          <w:sz w:val="22"/>
          <w:szCs w:val="22"/>
          <w:lang w:eastAsia="sk-SK"/>
        </w:rPr>
        <w:t xml:space="preserve">Skriňový príves  s mobilnou </w:t>
      </w:r>
      <w:proofErr w:type="spellStart"/>
      <w:r w:rsidR="005F1415" w:rsidRPr="005F1415">
        <w:rPr>
          <w:rFonts w:ascii="Garamond" w:hAnsi="Garamond" w:cs="Calibri"/>
          <w:bCs/>
          <w:iCs/>
          <w:sz w:val="22"/>
          <w:szCs w:val="22"/>
          <w:lang w:eastAsia="sk-SK"/>
        </w:rPr>
        <w:t>sanitou</w:t>
      </w:r>
      <w:proofErr w:type="spellEnd"/>
      <w:r w:rsidR="005F1415" w:rsidRPr="005F1415">
        <w:rPr>
          <w:rFonts w:ascii="Garamond" w:hAnsi="Garamond" w:cs="Calibri"/>
          <w:bCs/>
          <w:iCs/>
          <w:sz w:val="22"/>
          <w:szCs w:val="22"/>
          <w:lang w:eastAsia="sk-SK"/>
        </w:rPr>
        <w:t xml:space="preserve"> pri katastrofických udalostiach (PMS)</w:t>
      </w:r>
    </w:p>
    <w:p w14:paraId="53BEA16E" w14:textId="77777777" w:rsidR="0088041C" w:rsidRPr="00861D52" w:rsidRDefault="0088041C" w:rsidP="005B6FCC">
      <w:pPr>
        <w:tabs>
          <w:tab w:val="left" w:pos="3544"/>
        </w:tabs>
        <w:spacing w:line="264" w:lineRule="auto"/>
        <w:ind w:left="3540" w:hanging="3540"/>
        <w:jc w:val="both"/>
        <w:rPr>
          <w:rFonts w:ascii="Garamond" w:hAnsi="Garamond" w:cs="Calibri"/>
          <w:b/>
          <w:sz w:val="22"/>
          <w:szCs w:val="22"/>
        </w:rPr>
      </w:pPr>
      <w:r w:rsidRPr="00861D52">
        <w:rPr>
          <w:rFonts w:ascii="Garamond" w:hAnsi="Garamond" w:cs="Calibri"/>
          <w:b/>
          <w:sz w:val="22"/>
          <w:szCs w:val="22"/>
        </w:rPr>
        <w:t xml:space="preserve">Verejný obstarávateľ: </w:t>
      </w:r>
      <w:r w:rsidRPr="00861D52">
        <w:rPr>
          <w:rFonts w:ascii="Garamond" w:hAnsi="Garamond" w:cs="Calibri"/>
          <w:b/>
          <w:sz w:val="22"/>
          <w:szCs w:val="22"/>
        </w:rPr>
        <w:tab/>
      </w:r>
      <w:r w:rsidRPr="00861D52">
        <w:rPr>
          <w:rFonts w:ascii="Garamond" w:hAnsi="Garamond" w:cs="Calibri"/>
          <w:sz w:val="22"/>
          <w:szCs w:val="22"/>
        </w:rPr>
        <w:t xml:space="preserve">Banskobystrický samosprávny kraj, Nám. SNP 23, Banská Bystrica, 974 01 </w:t>
      </w:r>
    </w:p>
    <w:p w14:paraId="5343D832" w14:textId="39752D93"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Obchodné meno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6CC9CAD5" w14:textId="77777777"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Sídlo alebo miesto podnikania:</w:t>
      </w:r>
      <w:r w:rsidRPr="00861D52">
        <w:rPr>
          <w:rFonts w:ascii="Garamond" w:hAnsi="Garamond" w:cs="Calibri"/>
          <w:b/>
          <w:sz w:val="22"/>
          <w:szCs w:val="22"/>
        </w:rPr>
        <w:tab/>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147730F6" w14:textId="5F6234FF"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IČO uchádzača:</w:t>
      </w:r>
      <w:r w:rsidRPr="00861D52">
        <w:rPr>
          <w:rFonts w:ascii="Garamond" w:hAnsi="Garamond" w:cs="Calibri"/>
          <w:sz w:val="22"/>
          <w:szCs w:val="22"/>
        </w:rPr>
        <w:t xml:space="preserve">                          </w:t>
      </w:r>
      <w:r w:rsidRPr="00861D52">
        <w:rPr>
          <w:rFonts w:ascii="Garamond" w:hAnsi="Garamond" w:cs="Calibri"/>
          <w:sz w:val="22"/>
          <w:szCs w:val="22"/>
        </w:rPr>
        <w:tab/>
      </w:r>
      <w:r w:rsidRPr="00861D52">
        <w:rPr>
          <w:rFonts w:ascii="Garamond" w:hAnsi="Garamond" w:cs="Calibri"/>
          <w:i/>
          <w:sz w:val="22"/>
          <w:szCs w:val="22"/>
          <w:highlight w:val="yellow"/>
        </w:rPr>
        <w:t>(vyplní uchádzač)</w:t>
      </w:r>
    </w:p>
    <w:p w14:paraId="3B9E1047" w14:textId="50E3BDE4" w:rsidR="0088041C" w:rsidRPr="00861D52" w:rsidRDefault="0088041C" w:rsidP="005B6FCC">
      <w:pPr>
        <w:spacing w:line="264" w:lineRule="auto"/>
        <w:rPr>
          <w:rFonts w:ascii="Garamond" w:hAnsi="Garamond" w:cs="Calibri"/>
          <w:sz w:val="22"/>
          <w:szCs w:val="22"/>
        </w:rPr>
      </w:pPr>
      <w:r w:rsidRPr="00861D52">
        <w:rPr>
          <w:rFonts w:ascii="Garamond" w:hAnsi="Garamond" w:cs="Calibri"/>
          <w:b/>
          <w:sz w:val="22"/>
          <w:szCs w:val="22"/>
        </w:rPr>
        <w:t>Kontaktná osoba uchádzača:</w:t>
      </w:r>
      <w:r w:rsidRPr="00861D52">
        <w:rPr>
          <w:rFonts w:ascii="Garamond" w:hAnsi="Garamond" w:cs="Calibri"/>
          <w:sz w:val="22"/>
          <w:szCs w:val="22"/>
        </w:rPr>
        <w:t xml:space="preserve">                 </w:t>
      </w:r>
      <w:r w:rsidRPr="00861D52">
        <w:rPr>
          <w:rFonts w:ascii="Garamond" w:hAnsi="Garamond" w:cs="Calibri"/>
          <w:i/>
          <w:sz w:val="22"/>
          <w:szCs w:val="22"/>
          <w:highlight w:val="yellow"/>
        </w:rPr>
        <w:t>(vyplní uchádzač)</w:t>
      </w:r>
    </w:p>
    <w:bookmarkEnd w:id="3"/>
    <w:p w14:paraId="39E35580" w14:textId="77777777" w:rsidR="0088041C" w:rsidRPr="00861D52" w:rsidRDefault="0088041C" w:rsidP="005B6FCC">
      <w:pPr>
        <w:spacing w:line="264" w:lineRule="auto"/>
        <w:jc w:val="center"/>
        <w:rPr>
          <w:rFonts w:ascii="Garamond" w:hAnsi="Garamond" w:cs="Calibri"/>
          <w:b/>
          <w:sz w:val="22"/>
          <w:szCs w:val="22"/>
          <w:u w:val="single"/>
        </w:rPr>
      </w:pPr>
    </w:p>
    <w:p w14:paraId="6153E3F1" w14:textId="77777777" w:rsidR="0088041C" w:rsidRDefault="0088041C" w:rsidP="005B6FCC">
      <w:pPr>
        <w:spacing w:line="264" w:lineRule="auto"/>
        <w:jc w:val="center"/>
        <w:rPr>
          <w:rFonts w:ascii="Garamond" w:hAnsi="Garamond" w:cs="Calibri"/>
          <w:b/>
          <w:sz w:val="22"/>
          <w:szCs w:val="22"/>
          <w:u w:val="single"/>
        </w:rPr>
      </w:pPr>
    </w:p>
    <w:p w14:paraId="00F106F2" w14:textId="77777777" w:rsidR="00FD090B" w:rsidRPr="00861D52" w:rsidRDefault="00FD090B" w:rsidP="005B6FCC">
      <w:pPr>
        <w:spacing w:line="264" w:lineRule="auto"/>
        <w:jc w:val="center"/>
        <w:rPr>
          <w:rFonts w:ascii="Garamond" w:hAnsi="Garamond" w:cs="Calibri"/>
          <w:b/>
          <w:sz w:val="22"/>
          <w:szCs w:val="22"/>
          <w:u w:val="single"/>
        </w:rPr>
      </w:pPr>
    </w:p>
    <w:p w14:paraId="788C3877" w14:textId="77777777" w:rsidR="00BD2529" w:rsidRPr="00FD12E0" w:rsidRDefault="00BD2529" w:rsidP="00BD2529">
      <w:pPr>
        <w:rPr>
          <w:rFonts w:ascii="Garamond" w:hAnsi="Garamond" w:cstheme="minorHAnsi"/>
          <w:b/>
          <w:bCs/>
          <w:sz w:val="22"/>
          <w:szCs w:val="22"/>
        </w:rPr>
      </w:pPr>
      <w:r w:rsidRPr="00FD12E0">
        <w:rPr>
          <w:rFonts w:ascii="Garamond" w:hAnsi="Garamond" w:cstheme="minorHAnsi"/>
          <w:b/>
          <w:bCs/>
          <w:sz w:val="22"/>
          <w:szCs w:val="22"/>
        </w:rPr>
        <w:t>Požadovaný počet: 2  prívesy</w:t>
      </w:r>
    </w:p>
    <w:p w14:paraId="365F1DEC" w14:textId="77777777" w:rsidR="00BD2529" w:rsidRPr="00FD12E0" w:rsidRDefault="00BD2529" w:rsidP="00BD2529">
      <w:pPr>
        <w:rPr>
          <w:rFonts w:ascii="Garamond" w:hAnsi="Garamond" w:cstheme="minorHAnsi"/>
          <w:sz w:val="22"/>
          <w:szCs w:val="22"/>
        </w:rPr>
      </w:pPr>
      <w:r w:rsidRPr="00FD12E0">
        <w:rPr>
          <w:rFonts w:ascii="Garamond" w:hAnsi="Garamond" w:cstheme="minorHAnsi"/>
          <w:sz w:val="22"/>
          <w:szCs w:val="22"/>
        </w:rPr>
        <w:t>Cena za 1 príves v EUR bez DPH:</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t>.......................................................................</w:t>
      </w:r>
    </w:p>
    <w:p w14:paraId="7A0BC7C3" w14:textId="77777777" w:rsidR="00BD2529" w:rsidRPr="00FD12E0" w:rsidRDefault="00BD2529" w:rsidP="00BD2529">
      <w:pPr>
        <w:rPr>
          <w:rFonts w:ascii="Garamond" w:hAnsi="Garamond" w:cstheme="minorHAnsi"/>
          <w:sz w:val="22"/>
          <w:szCs w:val="22"/>
        </w:rPr>
      </w:pPr>
    </w:p>
    <w:p w14:paraId="30FB8CA9" w14:textId="20366680" w:rsidR="00BD2529" w:rsidRPr="00FD12E0" w:rsidRDefault="00BD2529" w:rsidP="00BD2529">
      <w:pPr>
        <w:rPr>
          <w:rFonts w:ascii="Garamond" w:hAnsi="Garamond" w:cstheme="minorHAnsi"/>
          <w:sz w:val="22"/>
          <w:szCs w:val="22"/>
        </w:rPr>
      </w:pPr>
      <w:r w:rsidRPr="00FD12E0">
        <w:rPr>
          <w:rFonts w:ascii="Garamond" w:hAnsi="Garamond" w:cstheme="minorHAnsi"/>
          <w:sz w:val="22"/>
          <w:szCs w:val="22"/>
        </w:rPr>
        <w:t>Celková cena za predmet zákazky v EUR bez DPH</w:t>
      </w:r>
    </w:p>
    <w:p w14:paraId="3D4FFCF2" w14:textId="77777777" w:rsidR="00BD2529" w:rsidRPr="00FD12E0" w:rsidRDefault="00BD2529" w:rsidP="00BD2529">
      <w:pPr>
        <w:rPr>
          <w:rFonts w:ascii="Garamond" w:hAnsi="Garamond" w:cstheme="minorHAnsi"/>
          <w:sz w:val="22"/>
          <w:szCs w:val="22"/>
        </w:rPr>
      </w:pPr>
      <w:r w:rsidRPr="00FD12E0">
        <w:rPr>
          <w:rFonts w:ascii="Garamond" w:hAnsi="Garamond" w:cstheme="minorHAnsi"/>
          <w:sz w:val="22"/>
          <w:szCs w:val="22"/>
        </w:rPr>
        <w:t>(jednotková cena x počet kusov):</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t>.......................................................................</w:t>
      </w:r>
    </w:p>
    <w:p w14:paraId="40A7A9AE" w14:textId="77777777" w:rsidR="00BD2529" w:rsidRPr="00FD12E0" w:rsidRDefault="00BD2529" w:rsidP="00BD2529">
      <w:pPr>
        <w:rPr>
          <w:rFonts w:ascii="Garamond" w:hAnsi="Garamond" w:cstheme="minorHAnsi"/>
          <w:sz w:val="22"/>
          <w:szCs w:val="22"/>
        </w:rPr>
      </w:pPr>
    </w:p>
    <w:p w14:paraId="7B2542E9" w14:textId="77777777" w:rsidR="00BD2529" w:rsidRPr="00FD12E0" w:rsidRDefault="00BD2529" w:rsidP="00BD2529">
      <w:pPr>
        <w:rPr>
          <w:rFonts w:ascii="Garamond" w:hAnsi="Garamond" w:cstheme="minorHAnsi"/>
          <w:sz w:val="22"/>
          <w:szCs w:val="22"/>
        </w:rPr>
      </w:pPr>
      <w:r w:rsidRPr="00FD12E0">
        <w:rPr>
          <w:rFonts w:ascii="Garamond" w:hAnsi="Garamond" w:cstheme="minorHAnsi"/>
          <w:sz w:val="22"/>
          <w:szCs w:val="22"/>
        </w:rPr>
        <w:t>DPH v EUR (23 %):</w:t>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r>
      <w:r w:rsidRPr="00FD12E0">
        <w:rPr>
          <w:rFonts w:ascii="Garamond" w:hAnsi="Garamond" w:cstheme="minorHAnsi"/>
          <w:sz w:val="22"/>
          <w:szCs w:val="22"/>
        </w:rPr>
        <w:tab/>
        <w:t>.......................................................................</w:t>
      </w:r>
    </w:p>
    <w:p w14:paraId="5F84E884" w14:textId="77777777" w:rsidR="00BD2529" w:rsidRPr="00FD12E0" w:rsidRDefault="00BD2529" w:rsidP="00BD2529">
      <w:pPr>
        <w:rPr>
          <w:rFonts w:ascii="Garamond" w:hAnsi="Garamond" w:cstheme="minorHAnsi"/>
          <w:sz w:val="22"/>
          <w:szCs w:val="22"/>
        </w:rPr>
      </w:pPr>
    </w:p>
    <w:p w14:paraId="08D9042C" w14:textId="412B04BB" w:rsidR="00BD2529" w:rsidRPr="00FD12E0" w:rsidRDefault="00BD2529" w:rsidP="00BD2529">
      <w:pPr>
        <w:rPr>
          <w:rFonts w:ascii="Garamond" w:hAnsi="Garamond" w:cstheme="minorHAnsi"/>
          <w:b/>
          <w:sz w:val="22"/>
          <w:szCs w:val="22"/>
        </w:rPr>
      </w:pPr>
      <w:r w:rsidRPr="00FD12E0">
        <w:rPr>
          <w:rFonts w:ascii="Garamond" w:hAnsi="Garamond" w:cstheme="minorHAnsi"/>
          <w:b/>
          <w:sz w:val="22"/>
          <w:szCs w:val="22"/>
        </w:rPr>
        <w:t xml:space="preserve">Celková cena za predmet zákazky v EUR s DPH </w:t>
      </w:r>
    </w:p>
    <w:p w14:paraId="0881B4E6" w14:textId="77777777" w:rsidR="00BD2529" w:rsidRPr="00FD12E0" w:rsidRDefault="00BD2529" w:rsidP="00BD2529">
      <w:pPr>
        <w:rPr>
          <w:rFonts w:ascii="Garamond" w:hAnsi="Garamond" w:cstheme="minorHAnsi"/>
          <w:b/>
          <w:sz w:val="22"/>
          <w:szCs w:val="22"/>
        </w:rPr>
      </w:pPr>
      <w:r w:rsidRPr="00FD12E0">
        <w:rPr>
          <w:rFonts w:ascii="Garamond" w:hAnsi="Garamond" w:cstheme="minorHAnsi"/>
          <w:b/>
          <w:sz w:val="22"/>
          <w:szCs w:val="22"/>
        </w:rPr>
        <w:t>(návrh na plnenie kritéria):</w:t>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sz w:val="22"/>
          <w:szCs w:val="22"/>
        </w:rPr>
        <w:tab/>
      </w:r>
      <w:r w:rsidRPr="00FD12E0">
        <w:rPr>
          <w:rFonts w:ascii="Garamond" w:hAnsi="Garamond" w:cstheme="minorHAnsi"/>
          <w:b/>
          <w:bCs/>
          <w:sz w:val="22"/>
          <w:szCs w:val="22"/>
        </w:rPr>
        <w:t>.......................................................................</w:t>
      </w:r>
    </w:p>
    <w:p w14:paraId="6F454D90" w14:textId="77777777" w:rsidR="0088041C" w:rsidRPr="00EA18BC" w:rsidRDefault="0088041C" w:rsidP="005B6FCC">
      <w:pPr>
        <w:spacing w:line="264" w:lineRule="auto"/>
        <w:rPr>
          <w:rFonts w:ascii="Garamond" w:hAnsi="Garamond" w:cs="Calibri"/>
          <w:sz w:val="22"/>
          <w:szCs w:val="22"/>
        </w:rPr>
      </w:pPr>
    </w:p>
    <w:p w14:paraId="50BD8067" w14:textId="77777777" w:rsidR="0088041C" w:rsidRPr="00861D52" w:rsidRDefault="0088041C" w:rsidP="005B6FCC">
      <w:pPr>
        <w:spacing w:line="264" w:lineRule="auto"/>
        <w:jc w:val="center"/>
        <w:rPr>
          <w:rFonts w:ascii="Garamond" w:hAnsi="Garamond" w:cs="Calibri"/>
          <w:b/>
          <w:color w:val="FF0000"/>
          <w:sz w:val="22"/>
          <w:szCs w:val="22"/>
        </w:rPr>
      </w:pPr>
    </w:p>
    <w:p w14:paraId="10F3C943" w14:textId="631C6A7F"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sz w:val="22"/>
          <w:szCs w:val="22"/>
        </w:rPr>
        <w:t xml:space="preserve">* </w:t>
      </w:r>
      <w:r w:rsidRPr="00861D52">
        <w:rPr>
          <w:rFonts w:ascii="Garamond" w:hAnsi="Garamond"/>
          <w:b/>
          <w:i/>
          <w:sz w:val="22"/>
          <w:szCs w:val="22"/>
        </w:rPr>
        <w:t xml:space="preserve">V prípade, </w:t>
      </w:r>
      <w:r w:rsidRPr="00861D52">
        <w:rPr>
          <w:rFonts w:ascii="Garamond" w:hAnsi="Garamond" w:cs="Arial"/>
          <w:b/>
          <w:i/>
          <w:sz w:val="22"/>
          <w:szCs w:val="22"/>
        </w:rPr>
        <w:t xml:space="preserve">ak uchádzač je zdaniteľnou osobou pre DPH, </w:t>
      </w:r>
      <w:r w:rsidRPr="00861D52">
        <w:rPr>
          <w:rFonts w:ascii="Garamond" w:hAnsi="Garamond"/>
          <w:b/>
          <w:i/>
          <w:sz w:val="22"/>
          <w:szCs w:val="22"/>
        </w:rPr>
        <w:t>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w:t>
      </w:r>
      <w:r w:rsidR="00475DA4">
        <w:rPr>
          <w:rFonts w:ascii="Garamond" w:hAnsi="Garamond" w:cs="Courier"/>
          <w:b/>
          <w:sz w:val="22"/>
          <w:szCs w:val="22"/>
        </w:rPr>
        <w:t> </w:t>
      </w:r>
      <w:r w:rsidRPr="00861D52">
        <w:rPr>
          <w:rFonts w:ascii="Garamond" w:hAnsi="Garamond" w:cs="Courier"/>
          <w:b/>
          <w:sz w:val="22"/>
          <w:szCs w:val="22"/>
        </w:rPr>
        <w:t>EUR s DPH</w:t>
      </w:r>
      <w:r w:rsidRPr="00861D52">
        <w:rPr>
          <w:rFonts w:ascii="Garamond" w:hAnsi="Garamond" w:cs="Courier"/>
          <w:b/>
          <w:i/>
          <w:sz w:val="22"/>
          <w:szCs w:val="22"/>
        </w:rPr>
        <w:t xml:space="preserve">” </w:t>
      </w:r>
      <w:r w:rsidRPr="00861D52">
        <w:rPr>
          <w:rFonts w:ascii="Garamond" w:hAnsi="Garamond"/>
          <w:b/>
          <w:i/>
          <w:sz w:val="22"/>
          <w:szCs w:val="22"/>
        </w:rPr>
        <w:t>sumu z riadka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navýšenú o aktuálne platnú sadzbu DPH.</w:t>
      </w:r>
    </w:p>
    <w:p w14:paraId="737CBAA5" w14:textId="77777777"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b/>
          <w:i/>
          <w:sz w:val="22"/>
          <w:szCs w:val="22"/>
        </w:rPr>
        <w:t xml:space="preserve">V prípade, </w:t>
      </w:r>
      <w:r w:rsidRPr="00861D52">
        <w:rPr>
          <w:rFonts w:ascii="Garamond" w:hAnsi="Garamond" w:cs="Arial"/>
          <w:b/>
          <w:i/>
          <w:sz w:val="22"/>
          <w:szCs w:val="22"/>
        </w:rPr>
        <w:t xml:space="preserve">ak uchádzač nie je zdaniteľnou osobou pre DPH, </w:t>
      </w:r>
      <w:r w:rsidRPr="00861D52">
        <w:rPr>
          <w:rFonts w:ascii="Garamond" w:hAnsi="Garamond"/>
          <w:b/>
          <w:i/>
          <w:sz w:val="22"/>
          <w:szCs w:val="22"/>
        </w:rPr>
        <w:t>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 EUR s DPH</w:t>
      </w:r>
      <w:r w:rsidRPr="00861D52">
        <w:rPr>
          <w:rFonts w:ascii="Garamond" w:hAnsi="Garamond" w:cs="Courier"/>
          <w:b/>
          <w:i/>
          <w:sz w:val="22"/>
          <w:szCs w:val="22"/>
        </w:rPr>
        <w:t xml:space="preserve">” </w:t>
      </w:r>
      <w:r w:rsidRPr="00861D52">
        <w:rPr>
          <w:rFonts w:ascii="Garamond" w:hAnsi="Garamond"/>
          <w:b/>
          <w:i/>
          <w:sz w:val="22"/>
          <w:szCs w:val="22"/>
        </w:rPr>
        <w:t>rovnakú sumu ako uviedol v riadku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w:t>
      </w:r>
    </w:p>
    <w:p w14:paraId="13114BB2" w14:textId="180542B6" w:rsidR="0088041C" w:rsidRPr="00861D52" w:rsidRDefault="0088041C" w:rsidP="005B6FCC">
      <w:pPr>
        <w:tabs>
          <w:tab w:val="num" w:pos="2280"/>
        </w:tabs>
        <w:autoSpaceDE w:val="0"/>
        <w:autoSpaceDN w:val="0"/>
        <w:adjustRightInd w:val="0"/>
        <w:spacing w:line="264" w:lineRule="auto"/>
        <w:jc w:val="both"/>
        <w:rPr>
          <w:rFonts w:ascii="Garamond" w:hAnsi="Garamond"/>
          <w:b/>
          <w:i/>
          <w:sz w:val="22"/>
          <w:szCs w:val="22"/>
        </w:rPr>
      </w:pPr>
      <w:r w:rsidRPr="00861D52">
        <w:rPr>
          <w:rFonts w:ascii="Garamond" w:hAnsi="Garamond"/>
          <w:b/>
          <w:i/>
          <w:sz w:val="22"/>
          <w:szCs w:val="22"/>
        </w:rPr>
        <w:t>V prípade, ak je uchádzač zahraničnou osobou, uvedie v riadku „</w:t>
      </w:r>
      <w:r w:rsidRPr="00861D52">
        <w:rPr>
          <w:rFonts w:ascii="Garamond" w:hAnsi="Garamond" w:cs="Courier"/>
          <w:b/>
          <w:sz w:val="22"/>
          <w:szCs w:val="22"/>
        </w:rPr>
        <w:t xml:space="preserve">Celková cena </w:t>
      </w:r>
      <w:r w:rsidRPr="00861D52">
        <w:rPr>
          <w:rFonts w:ascii="Garamond" w:hAnsi="Garamond"/>
          <w:b/>
          <w:bCs/>
          <w:sz w:val="22"/>
          <w:szCs w:val="22"/>
        </w:rPr>
        <w:t xml:space="preserve">za predmet zákazky </w:t>
      </w:r>
      <w:r w:rsidRPr="00861D52">
        <w:rPr>
          <w:rFonts w:ascii="Garamond" w:hAnsi="Garamond" w:cs="Courier"/>
          <w:b/>
          <w:sz w:val="22"/>
          <w:szCs w:val="22"/>
        </w:rPr>
        <w:t>v EUR s</w:t>
      </w:r>
      <w:r w:rsidR="00475DA4">
        <w:rPr>
          <w:rFonts w:ascii="Garamond" w:hAnsi="Garamond" w:cs="Courier"/>
          <w:b/>
          <w:sz w:val="22"/>
          <w:szCs w:val="22"/>
        </w:rPr>
        <w:t> </w:t>
      </w:r>
      <w:r w:rsidRPr="00861D52">
        <w:rPr>
          <w:rFonts w:ascii="Garamond" w:hAnsi="Garamond" w:cs="Courier"/>
          <w:b/>
          <w:sz w:val="22"/>
          <w:szCs w:val="22"/>
        </w:rPr>
        <w:t>DPH</w:t>
      </w:r>
      <w:r w:rsidRPr="00861D52">
        <w:rPr>
          <w:rFonts w:ascii="Garamond" w:hAnsi="Garamond" w:cs="Courier"/>
          <w:b/>
          <w:i/>
          <w:sz w:val="22"/>
          <w:szCs w:val="22"/>
        </w:rPr>
        <w:t>”</w:t>
      </w:r>
      <w:r w:rsidRPr="00861D52">
        <w:rPr>
          <w:rFonts w:ascii="Garamond" w:hAnsi="Garamond"/>
          <w:b/>
          <w:i/>
          <w:sz w:val="22"/>
          <w:szCs w:val="22"/>
        </w:rPr>
        <w:t xml:space="preserve"> sumu z riadka „</w:t>
      </w:r>
      <w:r w:rsidRPr="00861D52">
        <w:rPr>
          <w:rFonts w:ascii="Garamond" w:hAnsi="Garamond" w:cs="Courier"/>
          <w:b/>
          <w:sz w:val="22"/>
          <w:szCs w:val="22"/>
        </w:rPr>
        <w:t xml:space="preserve">Celková cena </w:t>
      </w:r>
      <w:r w:rsidRPr="00861D52">
        <w:rPr>
          <w:rFonts w:ascii="Garamond" w:hAnsi="Garamond"/>
          <w:b/>
          <w:bCs/>
          <w:sz w:val="22"/>
          <w:szCs w:val="22"/>
        </w:rPr>
        <w:t>za predmet zákazky</w:t>
      </w:r>
      <w:r w:rsidRPr="00861D52">
        <w:rPr>
          <w:rFonts w:ascii="Garamond" w:hAnsi="Garamond"/>
          <w:b/>
          <w:i/>
          <w:sz w:val="22"/>
          <w:szCs w:val="22"/>
        </w:rPr>
        <w:t xml:space="preserve"> v EUR bez DPH“ (bez DPH platnej v krajine sídla uchádzača) navýšenú o aktuálne platnú sadzbu DPH v SR (DPH odvádza v prípade úspešnosti jeho ponuky verejný obstarávateľ).</w:t>
      </w:r>
    </w:p>
    <w:p w14:paraId="1991B9F8" w14:textId="6D0487AE" w:rsidR="0088041C" w:rsidRPr="00861D52" w:rsidRDefault="0088041C" w:rsidP="005B6FCC">
      <w:pPr>
        <w:pStyle w:val="Bulletslevel1"/>
        <w:spacing w:line="264" w:lineRule="auto"/>
        <w:ind w:left="0" w:firstLine="0"/>
        <w:rPr>
          <w:rFonts w:ascii="Garamond" w:hAnsi="Garamond"/>
          <w:b/>
          <w:i/>
          <w:sz w:val="22"/>
          <w:szCs w:val="22"/>
          <w:lang w:val="sk-SK"/>
        </w:rPr>
      </w:pPr>
      <w:r w:rsidRPr="00861D52">
        <w:rPr>
          <w:rFonts w:ascii="Garamond" w:hAnsi="Garamond"/>
          <w:b/>
          <w:sz w:val="22"/>
          <w:szCs w:val="22"/>
          <w:lang w:val="sk-SK"/>
        </w:rPr>
        <w:t>Uchádzač vyhlasuje, že * JE / NIE JE platiteľom DPH (uchádzač zakrúžkuje relevantný údaj).</w:t>
      </w:r>
    </w:p>
    <w:p w14:paraId="06980B75" w14:textId="77777777" w:rsidR="0088041C" w:rsidRPr="00861D52" w:rsidRDefault="0088041C" w:rsidP="005B6FCC">
      <w:pPr>
        <w:spacing w:line="264" w:lineRule="auto"/>
        <w:jc w:val="center"/>
        <w:rPr>
          <w:rFonts w:ascii="Garamond" w:hAnsi="Garamond" w:cs="Calibri"/>
          <w:b/>
          <w:color w:val="FF0000"/>
          <w:sz w:val="22"/>
          <w:szCs w:val="22"/>
        </w:rPr>
      </w:pPr>
    </w:p>
    <w:p w14:paraId="225395D7" w14:textId="4A3561B4" w:rsidR="0088041C" w:rsidRPr="00861D52" w:rsidRDefault="0088041C" w:rsidP="005B6FCC">
      <w:pPr>
        <w:spacing w:line="264" w:lineRule="auto"/>
        <w:jc w:val="both"/>
        <w:rPr>
          <w:rFonts w:ascii="Garamond" w:hAnsi="Garamond" w:cs="Calibri"/>
          <w:b/>
          <w:sz w:val="22"/>
          <w:szCs w:val="22"/>
        </w:rPr>
      </w:pPr>
      <w:r w:rsidRPr="00861D52">
        <w:rPr>
          <w:rFonts w:ascii="Garamond" w:hAnsi="Garamond" w:cs="Calibri"/>
          <w:b/>
          <w:sz w:val="22"/>
          <w:szCs w:val="22"/>
        </w:rPr>
        <w:t>Ako uchádzač týmto čestne vyhlasujem, že uvedený návrh na plnenie stanoven</w:t>
      </w:r>
      <w:r w:rsidR="0010383F">
        <w:rPr>
          <w:rFonts w:ascii="Garamond" w:hAnsi="Garamond" w:cs="Calibri"/>
          <w:b/>
          <w:sz w:val="22"/>
          <w:szCs w:val="22"/>
        </w:rPr>
        <w:t>ých</w:t>
      </w:r>
      <w:r w:rsidRPr="00861D52">
        <w:rPr>
          <w:rFonts w:ascii="Garamond" w:hAnsi="Garamond" w:cs="Calibri"/>
          <w:b/>
          <w:sz w:val="22"/>
          <w:szCs w:val="22"/>
        </w:rPr>
        <w:t xml:space="preserve"> kritéri</w:t>
      </w:r>
      <w:r w:rsidR="0010383F">
        <w:rPr>
          <w:rFonts w:ascii="Garamond" w:hAnsi="Garamond" w:cs="Calibri"/>
          <w:b/>
          <w:sz w:val="22"/>
          <w:szCs w:val="22"/>
        </w:rPr>
        <w:t>í</w:t>
      </w:r>
      <w:r w:rsidRPr="00861D52">
        <w:rPr>
          <w:rFonts w:ascii="Garamond" w:hAnsi="Garamond" w:cs="Calibri"/>
          <w:b/>
          <w:sz w:val="22"/>
          <w:szCs w:val="22"/>
        </w:rPr>
        <w:t xml:space="preserve"> je v súlade s</w:t>
      </w:r>
      <w:r w:rsidR="0010383F">
        <w:rPr>
          <w:rFonts w:ascii="Garamond" w:hAnsi="Garamond" w:cs="Calibri"/>
          <w:b/>
          <w:sz w:val="22"/>
          <w:szCs w:val="22"/>
        </w:rPr>
        <w:t> </w:t>
      </w:r>
      <w:r w:rsidRPr="00861D52">
        <w:rPr>
          <w:rFonts w:ascii="Garamond" w:hAnsi="Garamond" w:cs="Calibri"/>
          <w:b/>
          <w:sz w:val="22"/>
          <w:szCs w:val="22"/>
        </w:rPr>
        <w:t>predloženou ponukou a jej prílohami.</w:t>
      </w:r>
    </w:p>
    <w:p w14:paraId="7BA81B30" w14:textId="77777777" w:rsidR="0088041C" w:rsidRPr="00861D52" w:rsidRDefault="0088041C" w:rsidP="005B6FCC">
      <w:pPr>
        <w:spacing w:line="264" w:lineRule="auto"/>
        <w:rPr>
          <w:rFonts w:ascii="Garamond" w:hAnsi="Garamond" w:cs="Calibri"/>
          <w:sz w:val="22"/>
          <w:szCs w:val="22"/>
        </w:rPr>
      </w:pPr>
    </w:p>
    <w:p w14:paraId="7B280894" w14:textId="77777777" w:rsidR="0088041C" w:rsidRPr="00861D52" w:rsidRDefault="0088041C" w:rsidP="005B6FCC">
      <w:pPr>
        <w:spacing w:line="264" w:lineRule="auto"/>
        <w:rPr>
          <w:rFonts w:ascii="Garamond" w:hAnsi="Garamond" w:cs="Calibri"/>
          <w:sz w:val="22"/>
          <w:szCs w:val="22"/>
        </w:rPr>
      </w:pPr>
    </w:p>
    <w:p w14:paraId="6EF50720" w14:textId="77777777" w:rsidR="0010383F" w:rsidRDefault="0010383F" w:rsidP="005B6FCC">
      <w:pPr>
        <w:spacing w:line="264" w:lineRule="auto"/>
        <w:rPr>
          <w:rFonts w:ascii="Garamond" w:hAnsi="Garamond" w:cs="Calibri"/>
          <w:sz w:val="22"/>
          <w:szCs w:val="22"/>
        </w:rPr>
      </w:pPr>
    </w:p>
    <w:p w14:paraId="52A910E2" w14:textId="77777777" w:rsidR="0010383F" w:rsidRDefault="0010383F" w:rsidP="005B6FCC">
      <w:pPr>
        <w:spacing w:line="264" w:lineRule="auto"/>
        <w:rPr>
          <w:rFonts w:ascii="Garamond" w:hAnsi="Garamond" w:cs="Calibri"/>
          <w:sz w:val="22"/>
          <w:szCs w:val="22"/>
        </w:rPr>
      </w:pPr>
    </w:p>
    <w:p w14:paraId="11935DB8" w14:textId="77777777" w:rsidR="0010383F" w:rsidRDefault="0010383F" w:rsidP="005B6FCC">
      <w:pPr>
        <w:spacing w:line="264" w:lineRule="auto"/>
        <w:rPr>
          <w:rFonts w:ascii="Garamond" w:hAnsi="Garamond" w:cs="Calibri"/>
          <w:sz w:val="22"/>
          <w:szCs w:val="22"/>
        </w:rPr>
      </w:pPr>
    </w:p>
    <w:p w14:paraId="49DE179E" w14:textId="3AF985EB" w:rsidR="0088041C" w:rsidRPr="00861D52" w:rsidRDefault="0088041C" w:rsidP="005B6FCC">
      <w:pPr>
        <w:spacing w:line="264" w:lineRule="auto"/>
        <w:rPr>
          <w:rFonts w:ascii="Garamond" w:hAnsi="Garamond" w:cs="Calibri"/>
          <w:sz w:val="22"/>
          <w:szCs w:val="22"/>
        </w:rPr>
      </w:pPr>
      <w:r w:rsidRPr="00861D52">
        <w:rPr>
          <w:rFonts w:ascii="Garamond" w:hAnsi="Garamond" w:cs="Calibri"/>
          <w:sz w:val="22"/>
          <w:szCs w:val="22"/>
        </w:rPr>
        <w:t>V ...............................dňa.........................</w:t>
      </w:r>
      <w:r w:rsidRPr="00861D52">
        <w:rPr>
          <w:rFonts w:ascii="Garamond" w:hAnsi="Garamond" w:cs="Calibri"/>
          <w:sz w:val="22"/>
          <w:szCs w:val="22"/>
        </w:rPr>
        <w:tab/>
        <w:t xml:space="preserve">      </w:t>
      </w:r>
      <w:r w:rsidRPr="00861D52">
        <w:rPr>
          <w:rFonts w:ascii="Garamond" w:hAnsi="Garamond" w:cs="Calibri"/>
          <w:sz w:val="22"/>
          <w:szCs w:val="22"/>
        </w:rPr>
        <w:tab/>
        <w:t>......................................................................................</w:t>
      </w:r>
    </w:p>
    <w:p w14:paraId="20924845" w14:textId="77777777" w:rsidR="00962264" w:rsidRDefault="00962264" w:rsidP="005B6FCC">
      <w:pPr>
        <w:spacing w:line="264" w:lineRule="auto"/>
        <w:ind w:left="4320"/>
        <w:rPr>
          <w:rFonts w:ascii="Garamond" w:hAnsi="Garamond" w:cstheme="minorHAnsi"/>
          <w:sz w:val="22"/>
          <w:szCs w:val="22"/>
        </w:rPr>
      </w:pPr>
      <w:r w:rsidRPr="00962264">
        <w:rPr>
          <w:rFonts w:ascii="Garamond" w:hAnsi="Garamond" w:cstheme="minorHAnsi"/>
          <w:sz w:val="22"/>
          <w:szCs w:val="22"/>
        </w:rPr>
        <w:t xml:space="preserve">meno, priezvisko, funkcia oprávnenej osoby a podpis </w:t>
      </w:r>
    </w:p>
    <w:p w14:paraId="0183DE10" w14:textId="5C040074" w:rsidR="0088041C" w:rsidRPr="00962264" w:rsidRDefault="00962264" w:rsidP="005B6FCC">
      <w:pPr>
        <w:spacing w:line="264" w:lineRule="auto"/>
        <w:ind w:left="4320"/>
        <w:rPr>
          <w:rFonts w:ascii="Garamond" w:hAnsi="Garamond" w:cs="Times New Roman"/>
          <w:sz w:val="22"/>
          <w:szCs w:val="22"/>
          <w:lang w:val="x-none" w:eastAsia="x-none"/>
        </w:rPr>
      </w:pPr>
      <w:r w:rsidRPr="00962264">
        <w:rPr>
          <w:rFonts w:ascii="Garamond" w:hAnsi="Garamond" w:cstheme="minorHAnsi"/>
          <w:sz w:val="22"/>
          <w:szCs w:val="22"/>
        </w:rPr>
        <w:t>oprávnenej osoby konať za záujemcu/uchádzača</w:t>
      </w:r>
    </w:p>
    <w:p w14:paraId="22BF7A95" w14:textId="677E8CC3" w:rsidR="00014285" w:rsidRPr="00861D52" w:rsidRDefault="00014285" w:rsidP="005B6FCC">
      <w:pPr>
        <w:spacing w:line="264" w:lineRule="auto"/>
        <w:rPr>
          <w:rFonts w:ascii="Garamond" w:hAnsi="Garamond"/>
          <w:sz w:val="22"/>
          <w:szCs w:val="22"/>
          <w:lang w:val="x-none"/>
        </w:rPr>
      </w:pPr>
    </w:p>
    <w:sectPr w:rsidR="00014285" w:rsidRPr="00861D52" w:rsidSect="000413F6">
      <w:headerReference w:type="default" r:id="rId19"/>
      <w:pgSz w:w="11900" w:h="16840"/>
      <w:pgMar w:top="1701" w:right="720" w:bottom="1701" w:left="72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D0E0" w14:textId="77777777" w:rsidR="009273B5" w:rsidRDefault="009273B5" w:rsidP="00014285">
      <w:r>
        <w:separator/>
      </w:r>
    </w:p>
  </w:endnote>
  <w:endnote w:type="continuationSeparator" w:id="0">
    <w:p w14:paraId="4B9F43D3" w14:textId="77777777" w:rsidR="009273B5" w:rsidRDefault="009273B5"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altName w:val="Cambria"/>
    <w:charset w:val="00"/>
    <w:family w:val="auto"/>
    <w:pitch w:val="variable"/>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079DE" w14:textId="77777777" w:rsidR="009273B5" w:rsidRDefault="009273B5" w:rsidP="00014285">
      <w:r>
        <w:separator/>
      </w:r>
    </w:p>
  </w:footnote>
  <w:footnote w:type="continuationSeparator" w:id="0">
    <w:p w14:paraId="19A89531" w14:textId="77777777" w:rsidR="009273B5" w:rsidRDefault="009273B5"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2E3A" w14:textId="77777777" w:rsidR="00014285" w:rsidRDefault="00014285">
    <w:pPr>
      <w:pStyle w:val="Hlavika"/>
    </w:pPr>
    <w:r>
      <w:rPr>
        <w:noProof/>
      </w:rPr>
      <w:drawing>
        <wp:anchor distT="0" distB="0" distL="114300" distR="114300" simplePos="0" relativeHeight="251658240" behindDoc="1" locked="0" layoutInCell="1" allowOverlap="1" wp14:anchorId="6EB19BBD" wp14:editId="2EB09A85">
          <wp:simplePos x="0" y="0"/>
          <wp:positionH relativeFrom="column">
            <wp:posOffset>-457200</wp:posOffset>
          </wp:positionH>
          <wp:positionV relativeFrom="paragraph">
            <wp:posOffset>-1353557</wp:posOffset>
          </wp:positionV>
          <wp:extent cx="7561384" cy="10692970"/>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1384" cy="10692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736D3A"/>
    <w:multiLevelType w:val="hybridMultilevel"/>
    <w:tmpl w:val="3AE01908"/>
    <w:lvl w:ilvl="0" w:tplc="ABF6ADC2">
      <w:start w:val="1"/>
      <w:numFmt w:val="upperLetter"/>
      <w:lvlText w:val="%1."/>
      <w:lvlJc w:val="left"/>
      <w:pPr>
        <w:ind w:left="720" w:hanging="360"/>
      </w:pPr>
      <w:rPr>
        <w:rFonts w:hint="default"/>
        <w:b/>
        <w:bCs w:val="0"/>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D331B0"/>
    <w:multiLevelType w:val="hybridMultilevel"/>
    <w:tmpl w:val="F050D0E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1B701F"/>
    <w:multiLevelType w:val="hybridMultilevel"/>
    <w:tmpl w:val="49C21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B20483"/>
    <w:multiLevelType w:val="hybridMultilevel"/>
    <w:tmpl w:val="684A7F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19C476F"/>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8" w15:restartNumberingAfterBreak="0">
    <w:nsid w:val="12406472"/>
    <w:multiLevelType w:val="hybridMultilevel"/>
    <w:tmpl w:val="8DAA2800"/>
    <w:lvl w:ilvl="0" w:tplc="EDAEEA3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5DB1745"/>
    <w:multiLevelType w:val="multilevel"/>
    <w:tmpl w:val="BCC42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3971A09"/>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5"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18" w15:restartNumberingAfterBreak="0">
    <w:nsid w:val="49C00EA2"/>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523C03D8"/>
    <w:multiLevelType w:val="hybridMultilevel"/>
    <w:tmpl w:val="BDAE71E8"/>
    <w:lvl w:ilvl="0" w:tplc="6666EDF6">
      <w:start w:val="1"/>
      <w:numFmt w:val="upperLetter"/>
      <w:lvlText w:val="%1)"/>
      <w:lvlJc w:val="left"/>
      <w:pPr>
        <w:ind w:left="720" w:hanging="360"/>
      </w:pPr>
      <w:rPr>
        <w:rFonts w:cstheme="minorHAns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C926E8"/>
    <w:multiLevelType w:val="multilevel"/>
    <w:tmpl w:val="1EAAA888"/>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5" w15:restartNumberingAfterBreak="0">
    <w:nsid w:val="5D40215E"/>
    <w:multiLevelType w:val="hybridMultilevel"/>
    <w:tmpl w:val="9C445424"/>
    <w:lvl w:ilvl="0" w:tplc="041B000F">
      <w:start w:val="1"/>
      <w:numFmt w:val="decimal"/>
      <w:lvlText w:val="%1."/>
      <w:lvlJc w:val="left"/>
      <w:pPr>
        <w:ind w:left="2880" w:hanging="360"/>
      </w:p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26" w15:restartNumberingAfterBreak="0">
    <w:nsid w:val="5E1B75CE"/>
    <w:multiLevelType w:val="hybridMultilevel"/>
    <w:tmpl w:val="49DE234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6C7E5BB1"/>
    <w:multiLevelType w:val="multilevel"/>
    <w:tmpl w:val="923ED4F2"/>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2F0253"/>
    <w:multiLevelType w:val="multilevel"/>
    <w:tmpl w:val="85848A7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Calibri" w:hint="default"/>
        <w:color w:val="00000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9466BA"/>
    <w:multiLevelType w:val="hybridMultilevel"/>
    <w:tmpl w:val="9892C7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2F33167"/>
    <w:multiLevelType w:val="multilevel"/>
    <w:tmpl w:val="C0FE6F24"/>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7F38D1"/>
    <w:multiLevelType w:val="multilevel"/>
    <w:tmpl w:val="B74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875750"/>
    <w:multiLevelType w:val="hybridMultilevel"/>
    <w:tmpl w:val="E66C3F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29"/>
  </w:num>
  <w:num w:numId="2" w16cid:durableId="177039919">
    <w:abstractNumId w:val="16"/>
  </w:num>
  <w:num w:numId="3" w16cid:durableId="922909089">
    <w:abstractNumId w:val="24"/>
  </w:num>
  <w:num w:numId="4" w16cid:durableId="626812507">
    <w:abstractNumId w:val="6"/>
  </w:num>
  <w:num w:numId="5" w16cid:durableId="808203209">
    <w:abstractNumId w:val="19"/>
  </w:num>
  <w:num w:numId="6" w16cid:durableId="160968702">
    <w:abstractNumId w:val="14"/>
  </w:num>
  <w:num w:numId="7" w16cid:durableId="898127681">
    <w:abstractNumId w:val="11"/>
  </w:num>
  <w:num w:numId="8" w16cid:durableId="2036492063">
    <w:abstractNumId w:val="20"/>
  </w:num>
  <w:num w:numId="9" w16cid:durableId="1499538069">
    <w:abstractNumId w:val="12"/>
  </w:num>
  <w:num w:numId="10" w16cid:durableId="841429845">
    <w:abstractNumId w:val="15"/>
  </w:num>
  <w:num w:numId="11" w16cid:durableId="356124739">
    <w:abstractNumId w:val="23"/>
  </w:num>
  <w:num w:numId="12" w16cid:durableId="296185403">
    <w:abstractNumId w:val="35"/>
  </w:num>
  <w:num w:numId="13" w16cid:durableId="2134015536">
    <w:abstractNumId w:val="0"/>
  </w:num>
  <w:num w:numId="14" w16cid:durableId="242420628">
    <w:abstractNumId w:val="5"/>
  </w:num>
  <w:num w:numId="15" w16cid:durableId="707802575">
    <w:abstractNumId w:val="3"/>
  </w:num>
  <w:num w:numId="16" w16cid:durableId="989559740">
    <w:abstractNumId w:val="30"/>
  </w:num>
  <w:num w:numId="17" w16cid:durableId="1267807227">
    <w:abstractNumId w:val="32"/>
  </w:num>
  <w:num w:numId="18" w16cid:durableId="1477188701">
    <w:abstractNumId w:val="9"/>
  </w:num>
  <w:num w:numId="19" w16cid:durableId="1167868387">
    <w:abstractNumId w:val="33"/>
  </w:num>
  <w:num w:numId="20" w16cid:durableId="1461878687">
    <w:abstractNumId w:val="28"/>
  </w:num>
  <w:num w:numId="21" w16cid:durableId="2130317844">
    <w:abstractNumId w:val="21"/>
  </w:num>
  <w:num w:numId="22" w16cid:durableId="1085954617">
    <w:abstractNumId w:val="1"/>
  </w:num>
  <w:num w:numId="23" w16cid:durableId="1928146823">
    <w:abstractNumId w:val="13"/>
  </w:num>
  <w:num w:numId="24" w16cid:durableId="1744915591">
    <w:abstractNumId w:val="27"/>
  </w:num>
  <w:num w:numId="25" w16cid:durableId="439682951">
    <w:abstractNumId w:val="18"/>
  </w:num>
  <w:num w:numId="26" w16cid:durableId="1976989331">
    <w:abstractNumId w:val="22"/>
  </w:num>
  <w:num w:numId="27" w16cid:durableId="767310487">
    <w:abstractNumId w:val="31"/>
  </w:num>
  <w:num w:numId="28" w16cid:durableId="1531145253">
    <w:abstractNumId w:val="8"/>
  </w:num>
  <w:num w:numId="29" w16cid:durableId="2007391115">
    <w:abstractNumId w:val="4"/>
  </w:num>
  <w:num w:numId="30" w16cid:durableId="1662850456">
    <w:abstractNumId w:val="10"/>
  </w:num>
  <w:num w:numId="31" w16cid:durableId="428739363">
    <w:abstractNumId w:val="25"/>
  </w:num>
  <w:num w:numId="32" w16cid:durableId="1655140612">
    <w:abstractNumId w:val="2"/>
  </w:num>
  <w:num w:numId="33" w16cid:durableId="1211721243">
    <w:abstractNumId w:val="17"/>
  </w:num>
  <w:num w:numId="34" w16cid:durableId="951127553">
    <w:abstractNumId w:val="34"/>
  </w:num>
  <w:num w:numId="35" w16cid:durableId="1907104871">
    <w:abstractNumId w:val="26"/>
  </w:num>
  <w:num w:numId="36" w16cid:durableId="648481675">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07A6C"/>
    <w:rsid w:val="00011553"/>
    <w:rsid w:val="00014285"/>
    <w:rsid w:val="00027C0F"/>
    <w:rsid w:val="00040BD7"/>
    <w:rsid w:val="000413F6"/>
    <w:rsid w:val="00090693"/>
    <w:rsid w:val="000A153A"/>
    <w:rsid w:val="000D70C3"/>
    <w:rsid w:val="000F6546"/>
    <w:rsid w:val="0010383F"/>
    <w:rsid w:val="00135F5D"/>
    <w:rsid w:val="00142A6B"/>
    <w:rsid w:val="00163020"/>
    <w:rsid w:val="00191664"/>
    <w:rsid w:val="001C42C4"/>
    <w:rsid w:val="001E3A98"/>
    <w:rsid w:val="001F2BBC"/>
    <w:rsid w:val="002035D4"/>
    <w:rsid w:val="00216CC0"/>
    <w:rsid w:val="00244517"/>
    <w:rsid w:val="00276B51"/>
    <w:rsid w:val="0028551A"/>
    <w:rsid w:val="00293BD9"/>
    <w:rsid w:val="003205F8"/>
    <w:rsid w:val="00351217"/>
    <w:rsid w:val="00355E7A"/>
    <w:rsid w:val="00377093"/>
    <w:rsid w:val="003A5445"/>
    <w:rsid w:val="003B1D29"/>
    <w:rsid w:val="003B747B"/>
    <w:rsid w:val="003C3E22"/>
    <w:rsid w:val="003E3AA6"/>
    <w:rsid w:val="00435221"/>
    <w:rsid w:val="00446FF3"/>
    <w:rsid w:val="00475DA4"/>
    <w:rsid w:val="0048408A"/>
    <w:rsid w:val="005051DB"/>
    <w:rsid w:val="00505676"/>
    <w:rsid w:val="00525392"/>
    <w:rsid w:val="00530B9D"/>
    <w:rsid w:val="005377F4"/>
    <w:rsid w:val="00546372"/>
    <w:rsid w:val="00555E30"/>
    <w:rsid w:val="0056156A"/>
    <w:rsid w:val="00597462"/>
    <w:rsid w:val="005B247C"/>
    <w:rsid w:val="005B6FCC"/>
    <w:rsid w:val="005C5F31"/>
    <w:rsid w:val="005E2656"/>
    <w:rsid w:val="005F1415"/>
    <w:rsid w:val="006003ED"/>
    <w:rsid w:val="006A0339"/>
    <w:rsid w:val="006F230D"/>
    <w:rsid w:val="006F3C2D"/>
    <w:rsid w:val="00705334"/>
    <w:rsid w:val="007629C3"/>
    <w:rsid w:val="007D2B7F"/>
    <w:rsid w:val="007D329E"/>
    <w:rsid w:val="00857C49"/>
    <w:rsid w:val="00861D52"/>
    <w:rsid w:val="00862C64"/>
    <w:rsid w:val="00865A66"/>
    <w:rsid w:val="0088041C"/>
    <w:rsid w:val="008B4E00"/>
    <w:rsid w:val="008F3160"/>
    <w:rsid w:val="009114FF"/>
    <w:rsid w:val="009273B5"/>
    <w:rsid w:val="0093620C"/>
    <w:rsid w:val="0094315C"/>
    <w:rsid w:val="00961340"/>
    <w:rsid w:val="00962264"/>
    <w:rsid w:val="009E7D85"/>
    <w:rsid w:val="00A349B4"/>
    <w:rsid w:val="00A34C93"/>
    <w:rsid w:val="00A40245"/>
    <w:rsid w:val="00A46090"/>
    <w:rsid w:val="00A5077F"/>
    <w:rsid w:val="00A72880"/>
    <w:rsid w:val="00B0434B"/>
    <w:rsid w:val="00B1511C"/>
    <w:rsid w:val="00B4593E"/>
    <w:rsid w:val="00B47B53"/>
    <w:rsid w:val="00B5477B"/>
    <w:rsid w:val="00BA5B51"/>
    <w:rsid w:val="00BB5303"/>
    <w:rsid w:val="00BC59BF"/>
    <w:rsid w:val="00BD0C8B"/>
    <w:rsid w:val="00BD2529"/>
    <w:rsid w:val="00BF13EA"/>
    <w:rsid w:val="00C1219E"/>
    <w:rsid w:val="00C3212F"/>
    <w:rsid w:val="00C54008"/>
    <w:rsid w:val="00C56DF3"/>
    <w:rsid w:val="00C57622"/>
    <w:rsid w:val="00CD2BB2"/>
    <w:rsid w:val="00D12E71"/>
    <w:rsid w:val="00D3137E"/>
    <w:rsid w:val="00D41BD2"/>
    <w:rsid w:val="00D6137A"/>
    <w:rsid w:val="00D7793E"/>
    <w:rsid w:val="00D9292B"/>
    <w:rsid w:val="00D93135"/>
    <w:rsid w:val="00DD31AA"/>
    <w:rsid w:val="00E12135"/>
    <w:rsid w:val="00E91A1C"/>
    <w:rsid w:val="00E96E96"/>
    <w:rsid w:val="00EA1079"/>
    <w:rsid w:val="00EA18BC"/>
    <w:rsid w:val="00EE68FA"/>
    <w:rsid w:val="00F324A3"/>
    <w:rsid w:val="00F33575"/>
    <w:rsid w:val="00F36379"/>
    <w:rsid w:val="00F46D63"/>
    <w:rsid w:val="00F729CD"/>
    <w:rsid w:val="00FA4B93"/>
    <w:rsid w:val="00FB0672"/>
    <w:rsid w:val="00FD090B"/>
    <w:rsid w:val="00FD12E0"/>
    <w:rsid w:val="00FD778D"/>
    <w:rsid w:val="0D706DC2"/>
    <w:rsid w:val="478AA692"/>
    <w:rsid w:val="4D3F17B7"/>
    <w:rsid w:val="51FF6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2A12"/>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88041C"/>
    <w:pPr>
      <w:keepNext/>
      <w:numPr>
        <w:numId w:val="1"/>
      </w:numPr>
      <w:outlineLvl w:val="0"/>
    </w:pPr>
    <w:rPr>
      <w:rFonts w:ascii="Times New Roman" w:eastAsia="Times New Roman" w:hAnsi="Times New Roman" w:cs="Times New Roman"/>
      <w:kern w:val="0"/>
      <w:sz w:val="28"/>
      <w:szCs w:val="28"/>
      <w:lang w:eastAsia="cs-CZ"/>
      <w14:ligatures w14:val="none"/>
    </w:rPr>
  </w:style>
  <w:style w:type="paragraph" w:styleId="Nadpis2">
    <w:name w:val="heading 2"/>
    <w:basedOn w:val="Normlny"/>
    <w:next w:val="Normlny"/>
    <w:link w:val="Nadpis2Char"/>
    <w:qFormat/>
    <w:rsid w:val="0088041C"/>
    <w:pPr>
      <w:keepNext/>
      <w:jc w:val="both"/>
      <w:outlineLvl w:val="1"/>
    </w:pPr>
    <w:rPr>
      <w:rFonts w:ascii="Cambria" w:eastAsia="Times New Roman" w:hAnsi="Cambria" w:cs="Times New Roman"/>
      <w:b/>
      <w:i/>
      <w:kern w:val="0"/>
      <w:sz w:val="28"/>
      <w:szCs w:val="20"/>
      <w:lang w:val="x-none" w:eastAsia="cs-CZ"/>
      <w14:ligatures w14:val="none"/>
    </w:rPr>
  </w:style>
  <w:style w:type="paragraph" w:styleId="Nadpis3">
    <w:name w:val="heading 3"/>
    <w:basedOn w:val="Normlny"/>
    <w:next w:val="Normlny"/>
    <w:link w:val="Nadpis3Char"/>
    <w:qFormat/>
    <w:rsid w:val="0088041C"/>
    <w:pPr>
      <w:keepNext/>
      <w:jc w:val="both"/>
      <w:outlineLvl w:val="2"/>
    </w:pPr>
    <w:rPr>
      <w:rFonts w:ascii="Cambria" w:eastAsia="Times New Roman" w:hAnsi="Cambria" w:cs="Times New Roman"/>
      <w:b/>
      <w:kern w:val="0"/>
      <w:sz w:val="26"/>
      <w:szCs w:val="20"/>
      <w:lang w:val="x-none" w:eastAsia="cs-CZ"/>
      <w14:ligatures w14:val="none"/>
    </w:rPr>
  </w:style>
  <w:style w:type="paragraph" w:styleId="Nadpis4">
    <w:name w:val="heading 4"/>
    <w:basedOn w:val="Normlny"/>
    <w:next w:val="Normlny"/>
    <w:link w:val="Nadpis4Char"/>
    <w:qFormat/>
    <w:rsid w:val="0088041C"/>
    <w:pPr>
      <w:keepNext/>
      <w:jc w:val="center"/>
      <w:outlineLvl w:val="3"/>
    </w:pPr>
    <w:rPr>
      <w:rFonts w:ascii="Calibri" w:eastAsia="Times New Roman" w:hAnsi="Calibri" w:cs="Times New Roman"/>
      <w:b/>
      <w:kern w:val="0"/>
      <w:sz w:val="28"/>
      <w:szCs w:val="20"/>
      <w:lang w:val="x-none" w:eastAsia="cs-CZ"/>
      <w14:ligatures w14:val="none"/>
    </w:rPr>
  </w:style>
  <w:style w:type="paragraph" w:styleId="Nadpis5">
    <w:name w:val="heading 5"/>
    <w:basedOn w:val="Normlny"/>
    <w:next w:val="Normlny"/>
    <w:link w:val="Nadpis5Char"/>
    <w:qFormat/>
    <w:rsid w:val="0088041C"/>
    <w:pPr>
      <w:keepNext/>
      <w:ind w:left="2124" w:firstLine="708"/>
      <w:jc w:val="center"/>
      <w:outlineLvl w:val="4"/>
    </w:pPr>
    <w:rPr>
      <w:rFonts w:ascii="Times New Roman" w:eastAsia="Times New Roman" w:hAnsi="Times New Roman" w:cs="Times New Roman"/>
      <w:b/>
      <w:kern w:val="0"/>
      <w:sz w:val="44"/>
      <w:szCs w:val="20"/>
      <w:lang w:val="x-none" w:eastAsia="cs-CZ"/>
      <w14:ligatures w14:val="none"/>
    </w:rPr>
  </w:style>
  <w:style w:type="paragraph" w:styleId="Nadpis6">
    <w:name w:val="heading 6"/>
    <w:basedOn w:val="Normlny"/>
    <w:next w:val="Normlny"/>
    <w:link w:val="Nadpis6Char"/>
    <w:qFormat/>
    <w:rsid w:val="0088041C"/>
    <w:pPr>
      <w:keepNext/>
      <w:jc w:val="both"/>
      <w:outlineLvl w:val="5"/>
    </w:pPr>
    <w:rPr>
      <w:rFonts w:ascii="Calibri" w:eastAsia="Times New Roman" w:hAnsi="Calibri" w:cs="Times New Roman"/>
      <w:b/>
      <w:kern w:val="0"/>
      <w:sz w:val="20"/>
      <w:szCs w:val="20"/>
      <w:lang w:val="x-none" w:eastAsia="cs-CZ"/>
      <w14:ligatures w14:val="none"/>
    </w:rPr>
  </w:style>
  <w:style w:type="paragraph" w:styleId="Nadpis7">
    <w:name w:val="heading 7"/>
    <w:basedOn w:val="Normlny"/>
    <w:next w:val="Normlny"/>
    <w:link w:val="Nadpis7Char"/>
    <w:qFormat/>
    <w:rsid w:val="0088041C"/>
    <w:pPr>
      <w:keepNext/>
      <w:spacing w:before="20"/>
      <w:jc w:val="center"/>
      <w:outlineLvl w:val="6"/>
    </w:pPr>
    <w:rPr>
      <w:rFonts w:ascii="Calibri" w:eastAsia="Times New Roman" w:hAnsi="Calibri" w:cs="Times New Roman"/>
      <w:kern w:val="0"/>
      <w:szCs w:val="20"/>
      <w:lang w:val="x-none" w:eastAsia="cs-CZ"/>
      <w14:ligatures w14:val="none"/>
    </w:rPr>
  </w:style>
  <w:style w:type="paragraph" w:styleId="Nadpis8">
    <w:name w:val="heading 8"/>
    <w:basedOn w:val="Normlny"/>
    <w:next w:val="Normlny"/>
    <w:link w:val="Nadpis8Char"/>
    <w:qFormat/>
    <w:rsid w:val="0088041C"/>
    <w:pPr>
      <w:keepNext/>
      <w:jc w:val="center"/>
      <w:outlineLvl w:val="7"/>
    </w:pPr>
    <w:rPr>
      <w:rFonts w:ascii="Century Gothic" w:eastAsia="Times New Roman" w:hAnsi="Century Gothic" w:cs="Times New Roman"/>
      <w:b/>
      <w:kern w:val="0"/>
      <w:sz w:val="20"/>
      <w:szCs w:val="20"/>
      <w:lang w:val="x-none" w:eastAsia="cs-CZ"/>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nhideWhenUsed/>
    <w:rsid w:val="00014285"/>
    <w:pPr>
      <w:tabs>
        <w:tab w:val="center" w:pos="4513"/>
        <w:tab w:val="right" w:pos="9026"/>
      </w:tabs>
    </w:pPr>
  </w:style>
  <w:style w:type="character" w:customStyle="1" w:styleId="PtaChar">
    <w:name w:val="Päta Char"/>
    <w:basedOn w:val="Predvolenpsmoodseku"/>
    <w:link w:val="Pta"/>
    <w:rsid w:val="00014285"/>
  </w:style>
  <w:style w:type="character" w:customStyle="1" w:styleId="Nadpis1Char">
    <w:name w:val="Nadpis 1 Char"/>
    <w:basedOn w:val="Predvolenpsmoodseku"/>
    <w:link w:val="Nadpis1"/>
    <w:rsid w:val="0088041C"/>
    <w:rPr>
      <w:rFonts w:ascii="Times New Roman" w:eastAsia="Times New Roman" w:hAnsi="Times New Roman" w:cs="Times New Roman"/>
      <w:kern w:val="0"/>
      <w:sz w:val="28"/>
      <w:szCs w:val="28"/>
      <w:lang w:eastAsia="cs-CZ"/>
      <w14:ligatures w14:val="none"/>
    </w:rPr>
  </w:style>
  <w:style w:type="character" w:customStyle="1" w:styleId="Nadpis2Char">
    <w:name w:val="Nadpis 2 Char"/>
    <w:basedOn w:val="Predvolenpsmoodseku"/>
    <w:link w:val="Nadpis2"/>
    <w:rsid w:val="0088041C"/>
    <w:rPr>
      <w:rFonts w:ascii="Cambria" w:eastAsia="Times New Roman" w:hAnsi="Cambria" w:cs="Times New Roman"/>
      <w:b/>
      <w:i/>
      <w:kern w:val="0"/>
      <w:sz w:val="28"/>
      <w:szCs w:val="20"/>
      <w:lang w:val="x-none" w:eastAsia="cs-CZ"/>
      <w14:ligatures w14:val="none"/>
    </w:rPr>
  </w:style>
  <w:style w:type="character" w:customStyle="1" w:styleId="Nadpis3Char">
    <w:name w:val="Nadpis 3 Char"/>
    <w:basedOn w:val="Predvolenpsmoodseku"/>
    <w:link w:val="Nadpis3"/>
    <w:rsid w:val="0088041C"/>
    <w:rPr>
      <w:rFonts w:ascii="Cambria" w:eastAsia="Times New Roman" w:hAnsi="Cambria" w:cs="Times New Roman"/>
      <w:b/>
      <w:kern w:val="0"/>
      <w:sz w:val="26"/>
      <w:szCs w:val="20"/>
      <w:lang w:val="x-none" w:eastAsia="cs-CZ"/>
      <w14:ligatures w14:val="none"/>
    </w:rPr>
  </w:style>
  <w:style w:type="character" w:customStyle="1" w:styleId="Nadpis4Char">
    <w:name w:val="Nadpis 4 Char"/>
    <w:basedOn w:val="Predvolenpsmoodseku"/>
    <w:link w:val="Nadpis4"/>
    <w:rsid w:val="0088041C"/>
    <w:rPr>
      <w:rFonts w:ascii="Calibri" w:eastAsia="Times New Roman" w:hAnsi="Calibri" w:cs="Times New Roman"/>
      <w:b/>
      <w:kern w:val="0"/>
      <w:sz w:val="28"/>
      <w:szCs w:val="20"/>
      <w:lang w:val="x-none" w:eastAsia="cs-CZ"/>
      <w14:ligatures w14:val="none"/>
    </w:rPr>
  </w:style>
  <w:style w:type="character" w:customStyle="1" w:styleId="Nadpis5Char">
    <w:name w:val="Nadpis 5 Char"/>
    <w:basedOn w:val="Predvolenpsmoodseku"/>
    <w:link w:val="Nadpis5"/>
    <w:rsid w:val="0088041C"/>
    <w:rPr>
      <w:rFonts w:ascii="Times New Roman" w:eastAsia="Times New Roman" w:hAnsi="Times New Roman" w:cs="Times New Roman"/>
      <w:b/>
      <w:kern w:val="0"/>
      <w:sz w:val="44"/>
      <w:szCs w:val="20"/>
      <w:lang w:val="x-none" w:eastAsia="cs-CZ"/>
      <w14:ligatures w14:val="none"/>
    </w:rPr>
  </w:style>
  <w:style w:type="character" w:customStyle="1" w:styleId="Nadpis6Char">
    <w:name w:val="Nadpis 6 Char"/>
    <w:basedOn w:val="Predvolenpsmoodseku"/>
    <w:link w:val="Nadpis6"/>
    <w:rsid w:val="0088041C"/>
    <w:rPr>
      <w:rFonts w:ascii="Calibri" w:eastAsia="Times New Roman" w:hAnsi="Calibri" w:cs="Times New Roman"/>
      <w:b/>
      <w:kern w:val="0"/>
      <w:sz w:val="20"/>
      <w:szCs w:val="20"/>
      <w:lang w:val="x-none" w:eastAsia="cs-CZ"/>
      <w14:ligatures w14:val="none"/>
    </w:rPr>
  </w:style>
  <w:style w:type="character" w:customStyle="1" w:styleId="Nadpis7Char">
    <w:name w:val="Nadpis 7 Char"/>
    <w:basedOn w:val="Predvolenpsmoodseku"/>
    <w:link w:val="Nadpis7"/>
    <w:rsid w:val="0088041C"/>
    <w:rPr>
      <w:rFonts w:ascii="Calibri" w:eastAsia="Times New Roman" w:hAnsi="Calibri" w:cs="Times New Roman"/>
      <w:kern w:val="0"/>
      <w:szCs w:val="20"/>
      <w:lang w:val="x-none" w:eastAsia="cs-CZ"/>
      <w14:ligatures w14:val="none"/>
    </w:rPr>
  </w:style>
  <w:style w:type="character" w:customStyle="1" w:styleId="Nadpis8Char">
    <w:name w:val="Nadpis 8 Char"/>
    <w:basedOn w:val="Predvolenpsmoodseku"/>
    <w:link w:val="Nadpis8"/>
    <w:rsid w:val="0088041C"/>
    <w:rPr>
      <w:rFonts w:ascii="Century Gothic" w:eastAsia="Times New Roman" w:hAnsi="Century Gothic" w:cs="Times New Roman"/>
      <w:b/>
      <w:kern w:val="0"/>
      <w:sz w:val="20"/>
      <w:szCs w:val="20"/>
      <w:lang w:val="x-none" w:eastAsia="cs-CZ"/>
      <w14:ligatures w14:val="none"/>
    </w:rPr>
  </w:style>
  <w:style w:type="paragraph" w:customStyle="1" w:styleId="tl1">
    <w:name w:val="Štýl1"/>
    <w:basedOn w:val="Normlny"/>
    <w:uiPriority w:val="99"/>
    <w:rsid w:val="0088041C"/>
    <w:pPr>
      <w:jc w:val="both"/>
    </w:pPr>
    <w:rPr>
      <w:rFonts w:ascii="Tahoma" w:eastAsia="Times New Roman" w:hAnsi="Tahoma" w:cs="Tahoma"/>
      <w:kern w:val="0"/>
      <w:sz w:val="18"/>
      <w:szCs w:val="18"/>
      <w:lang w:eastAsia="sk-SK"/>
      <w14:ligatures w14:val="none"/>
    </w:rPr>
  </w:style>
  <w:style w:type="paragraph" w:styleId="Zkladntext3">
    <w:name w:val="Body Text 3"/>
    <w:basedOn w:val="Normlny"/>
    <w:link w:val="Zkladntext3Char"/>
    <w:rsid w:val="0088041C"/>
    <w:pPr>
      <w:jc w:val="center"/>
    </w:pPr>
    <w:rPr>
      <w:rFonts w:ascii="Times New Roman" w:eastAsia="Times New Roman" w:hAnsi="Times New Roman" w:cs="Times New Roman"/>
      <w:kern w:val="0"/>
      <w:sz w:val="16"/>
      <w:szCs w:val="20"/>
      <w:lang w:val="x-none" w:eastAsia="cs-CZ"/>
      <w14:ligatures w14:val="none"/>
    </w:rPr>
  </w:style>
  <w:style w:type="character" w:customStyle="1" w:styleId="Zkladntext3Char">
    <w:name w:val="Základný text 3 Char"/>
    <w:basedOn w:val="Predvolenpsmoodseku"/>
    <w:link w:val="Zkladntext3"/>
    <w:rsid w:val="0088041C"/>
    <w:rPr>
      <w:rFonts w:ascii="Times New Roman" w:eastAsia="Times New Roman" w:hAnsi="Times New Roman" w:cs="Times New Roman"/>
      <w:kern w:val="0"/>
      <w:sz w:val="16"/>
      <w:szCs w:val="20"/>
      <w:lang w:val="x-none" w:eastAsia="cs-CZ"/>
      <w14:ligatures w14:val="none"/>
    </w:rPr>
  </w:style>
  <w:style w:type="paragraph" w:styleId="Zoznam">
    <w:name w:val="List"/>
    <w:basedOn w:val="Normlny"/>
    <w:rsid w:val="0088041C"/>
    <w:pPr>
      <w:ind w:left="283" w:hanging="283"/>
    </w:pPr>
    <w:rPr>
      <w:rFonts w:ascii="Times New Roman" w:eastAsia="Times New Roman" w:hAnsi="Times New Roman" w:cs="Times New Roman"/>
      <w:kern w:val="0"/>
      <w:lang w:eastAsia="sk-SK"/>
      <w14:ligatures w14:val="none"/>
    </w:rPr>
  </w:style>
  <w:style w:type="paragraph" w:styleId="Zkladntext">
    <w:name w:val="Body Text"/>
    <w:basedOn w:val="Normlny"/>
    <w:link w:val="ZkladntextChar"/>
    <w:rsid w:val="0088041C"/>
    <w:pPr>
      <w:jc w:val="both"/>
    </w:pPr>
    <w:rPr>
      <w:rFonts w:ascii="Times New Roman" w:eastAsia="Times New Roman" w:hAnsi="Times New Roman" w:cs="Times New Roman"/>
      <w:b/>
      <w:kern w:val="0"/>
      <w:szCs w:val="20"/>
      <w:lang w:val="x-none" w:eastAsia="x-none"/>
      <w14:ligatures w14:val="none"/>
    </w:rPr>
  </w:style>
  <w:style w:type="character" w:customStyle="1" w:styleId="ZkladntextChar">
    <w:name w:val="Základný text Char"/>
    <w:basedOn w:val="Predvolenpsmoodseku"/>
    <w:link w:val="Zkladntext"/>
    <w:rsid w:val="0088041C"/>
    <w:rPr>
      <w:rFonts w:ascii="Times New Roman" w:eastAsia="Times New Roman" w:hAnsi="Times New Roman" w:cs="Times New Roman"/>
      <w:b/>
      <w:kern w:val="0"/>
      <w:szCs w:val="20"/>
      <w:lang w:val="x-none" w:eastAsia="x-none"/>
      <w14:ligatures w14:val="none"/>
    </w:rPr>
  </w:style>
  <w:style w:type="paragraph" w:styleId="Zoznam2">
    <w:name w:val="List 2"/>
    <w:basedOn w:val="Normlny"/>
    <w:rsid w:val="0088041C"/>
    <w:pPr>
      <w:ind w:left="566" w:hanging="283"/>
    </w:pPr>
    <w:rPr>
      <w:rFonts w:ascii="Times New Roman" w:eastAsia="Times New Roman" w:hAnsi="Times New Roman" w:cs="Times New Roman"/>
      <w:kern w:val="0"/>
      <w:lang w:eastAsia="sk-SK"/>
      <w14:ligatures w14:val="none"/>
    </w:rPr>
  </w:style>
  <w:style w:type="paragraph" w:styleId="Nzov">
    <w:name w:val="Title"/>
    <w:basedOn w:val="Normlny"/>
    <w:link w:val="NzovChar"/>
    <w:qFormat/>
    <w:rsid w:val="0088041C"/>
    <w:pPr>
      <w:jc w:val="center"/>
    </w:pPr>
    <w:rPr>
      <w:rFonts w:ascii="Tahoma" w:eastAsia="Times New Roman" w:hAnsi="Tahoma" w:cs="Times New Roman"/>
      <w:kern w:val="0"/>
      <w:sz w:val="36"/>
      <w:szCs w:val="20"/>
      <w:lang w:val="x-none" w:eastAsia="cs-CZ"/>
      <w14:ligatures w14:val="none"/>
    </w:rPr>
  </w:style>
  <w:style w:type="character" w:customStyle="1" w:styleId="NzovChar">
    <w:name w:val="Názov Char"/>
    <w:basedOn w:val="Predvolenpsmoodseku"/>
    <w:link w:val="Nzov"/>
    <w:rsid w:val="0088041C"/>
    <w:rPr>
      <w:rFonts w:ascii="Tahoma" w:eastAsia="Times New Roman" w:hAnsi="Tahoma" w:cs="Times New Roman"/>
      <w:kern w:val="0"/>
      <w:sz w:val="36"/>
      <w:szCs w:val="20"/>
      <w:lang w:val="x-none" w:eastAsia="cs-CZ"/>
      <w14:ligatures w14:val="none"/>
    </w:rPr>
  </w:style>
  <w:style w:type="paragraph" w:styleId="Zarkazkladnhotextu3">
    <w:name w:val="Body Text Indent 3"/>
    <w:basedOn w:val="Normlny"/>
    <w:link w:val="Zarkazkladnhotextu3Char"/>
    <w:rsid w:val="0088041C"/>
    <w:pPr>
      <w:ind w:left="708"/>
      <w:jc w:val="both"/>
    </w:pPr>
    <w:rPr>
      <w:rFonts w:ascii="Times New Roman" w:eastAsia="Times New Roman" w:hAnsi="Times New Roman" w:cs="Times New Roman"/>
      <w:kern w:val="0"/>
      <w:sz w:val="16"/>
      <w:szCs w:val="20"/>
      <w:lang w:val="x-none" w:eastAsia="cs-CZ"/>
      <w14:ligatures w14:val="none"/>
    </w:rPr>
  </w:style>
  <w:style w:type="character" w:customStyle="1" w:styleId="Zarkazkladnhotextu3Char">
    <w:name w:val="Zarážka základného textu 3 Char"/>
    <w:basedOn w:val="Predvolenpsmoodseku"/>
    <w:link w:val="Zarkazkladnhotextu3"/>
    <w:rsid w:val="0088041C"/>
    <w:rPr>
      <w:rFonts w:ascii="Times New Roman" w:eastAsia="Times New Roman" w:hAnsi="Times New Roman" w:cs="Times New Roman"/>
      <w:kern w:val="0"/>
      <w:sz w:val="16"/>
      <w:szCs w:val="20"/>
      <w:lang w:val="x-none" w:eastAsia="cs-CZ"/>
      <w14:ligatures w14:val="none"/>
    </w:rPr>
  </w:style>
  <w:style w:type="paragraph" w:styleId="Zarkazkladnhotextu">
    <w:name w:val="Body Text Indent"/>
    <w:basedOn w:val="Normlny"/>
    <w:link w:val="ZarkazkladnhotextuChar"/>
    <w:rsid w:val="0088041C"/>
    <w:pPr>
      <w:ind w:left="840"/>
      <w:jc w:val="both"/>
    </w:pPr>
    <w:rPr>
      <w:rFonts w:ascii="Times New Roman" w:eastAsia="Times New Roman" w:hAnsi="Times New Roman" w:cs="Times New Roman"/>
      <w:kern w:val="0"/>
      <w:szCs w:val="20"/>
      <w:lang w:val="x-none" w:eastAsia="cs-CZ"/>
      <w14:ligatures w14:val="none"/>
    </w:rPr>
  </w:style>
  <w:style w:type="character" w:customStyle="1" w:styleId="ZarkazkladnhotextuChar">
    <w:name w:val="Zarážka základného textu Char"/>
    <w:basedOn w:val="Predvolenpsmoodseku"/>
    <w:link w:val="Zarkazkladnhotextu"/>
    <w:rsid w:val="0088041C"/>
    <w:rPr>
      <w:rFonts w:ascii="Times New Roman" w:eastAsia="Times New Roman" w:hAnsi="Times New Roman" w:cs="Times New Roman"/>
      <w:kern w:val="0"/>
      <w:szCs w:val="20"/>
      <w:lang w:val="x-none" w:eastAsia="cs-CZ"/>
      <w14:ligatures w14:val="none"/>
    </w:rPr>
  </w:style>
  <w:style w:type="paragraph" w:styleId="Obsah1">
    <w:name w:val="toc 1"/>
    <w:basedOn w:val="Normlny"/>
    <w:next w:val="Normlny"/>
    <w:autoRedefine/>
    <w:semiHidden/>
    <w:rsid w:val="0088041C"/>
    <w:pPr>
      <w:tabs>
        <w:tab w:val="left" w:pos="720"/>
      </w:tabs>
    </w:pPr>
    <w:rPr>
      <w:rFonts w:ascii="Tahoma" w:eastAsia="Times New Roman" w:hAnsi="Tahoma" w:cs="Tahoma"/>
      <w:kern w:val="0"/>
      <w:lang w:eastAsia="cs-CZ"/>
      <w14:ligatures w14:val="none"/>
    </w:rPr>
  </w:style>
  <w:style w:type="character" w:styleId="slostrany">
    <w:name w:val="page number"/>
    <w:basedOn w:val="Predvolenpsmoodseku"/>
    <w:rsid w:val="0088041C"/>
  </w:style>
  <w:style w:type="character" w:styleId="PsacstrojHTML">
    <w:name w:val="HTML Typewriter"/>
    <w:rsid w:val="0088041C"/>
    <w:rPr>
      <w:rFonts w:ascii="Courier New" w:hAnsi="Courier New"/>
      <w:sz w:val="20"/>
    </w:rPr>
  </w:style>
  <w:style w:type="paragraph" w:customStyle="1" w:styleId="Nzov1">
    <w:name w:val="Názov1"/>
    <w:basedOn w:val="Nadpis2"/>
    <w:rsid w:val="0088041C"/>
  </w:style>
  <w:style w:type="paragraph" w:customStyle="1" w:styleId="tl3">
    <w:name w:val="Štýl3"/>
    <w:basedOn w:val="Normlny"/>
    <w:rsid w:val="0088041C"/>
    <w:pPr>
      <w:tabs>
        <w:tab w:val="num" w:pos="360"/>
      </w:tabs>
      <w:ind w:left="360" w:hanging="360"/>
    </w:pPr>
    <w:rPr>
      <w:rFonts w:ascii="Times New Roman" w:eastAsia="Times New Roman" w:hAnsi="Times New Roman" w:cs="Times New Roman"/>
      <w:kern w:val="0"/>
      <w:lang w:eastAsia="cs-CZ"/>
      <w14:ligatures w14:val="none"/>
    </w:rPr>
  </w:style>
  <w:style w:type="paragraph" w:styleId="Zarkazkladnhotextu2">
    <w:name w:val="Body Text Indent 2"/>
    <w:basedOn w:val="Normlny"/>
    <w:link w:val="Zarkazkladnhotextu2Char"/>
    <w:rsid w:val="0088041C"/>
    <w:pPr>
      <w:ind w:left="720" w:hanging="360"/>
      <w:jc w:val="both"/>
    </w:pPr>
    <w:rPr>
      <w:rFonts w:ascii="Times New Roman" w:eastAsia="Times New Roman" w:hAnsi="Times New Roman" w:cs="Times New Roman"/>
      <w:kern w:val="0"/>
      <w:szCs w:val="20"/>
      <w:lang w:val="x-none" w:eastAsia="cs-CZ"/>
      <w14:ligatures w14:val="none"/>
    </w:rPr>
  </w:style>
  <w:style w:type="character" w:customStyle="1" w:styleId="Zarkazkladnhotextu2Char">
    <w:name w:val="Zarážka základného textu 2 Char"/>
    <w:basedOn w:val="Predvolenpsmoodseku"/>
    <w:link w:val="Zarkazkladnhotextu2"/>
    <w:rsid w:val="0088041C"/>
    <w:rPr>
      <w:rFonts w:ascii="Times New Roman" w:eastAsia="Times New Roman" w:hAnsi="Times New Roman" w:cs="Times New Roman"/>
      <w:kern w:val="0"/>
      <w:szCs w:val="20"/>
      <w:lang w:val="x-none" w:eastAsia="cs-CZ"/>
      <w14:ligatures w14:val="none"/>
    </w:rPr>
  </w:style>
  <w:style w:type="character" w:styleId="Hypertextovprepojenie">
    <w:name w:val="Hyperlink"/>
    <w:rsid w:val="0088041C"/>
    <w:rPr>
      <w:color w:val="0000FF"/>
      <w:u w:val="single"/>
    </w:rPr>
  </w:style>
  <w:style w:type="paragraph" w:customStyle="1" w:styleId="Odrazkaseda">
    <w:name w:val="Odrazka seda"/>
    <w:basedOn w:val="Normlny"/>
    <w:rsid w:val="0088041C"/>
    <w:pPr>
      <w:numPr>
        <w:ilvl w:val="1"/>
        <w:numId w:val="3"/>
      </w:numPr>
      <w:spacing w:line="360" w:lineRule="auto"/>
      <w:ind w:left="900" w:firstLine="180"/>
      <w:jc w:val="both"/>
    </w:pPr>
    <w:rPr>
      <w:rFonts w:ascii="Arial" w:eastAsia="Times New Roman" w:hAnsi="Arial" w:cs="Arial"/>
      <w:i/>
      <w:iCs/>
      <w:color w:val="808080"/>
      <w:kern w:val="0"/>
      <w:sz w:val="18"/>
      <w:szCs w:val="18"/>
      <w:lang w:eastAsia="sk-SK"/>
      <w14:ligatures w14:val="none"/>
    </w:rPr>
  </w:style>
  <w:style w:type="paragraph" w:customStyle="1" w:styleId="Nadpiskapitola">
    <w:name w:val="Nadpis kapitola"/>
    <w:basedOn w:val="Normlny"/>
    <w:rsid w:val="0088041C"/>
    <w:pPr>
      <w:numPr>
        <w:numId w:val="3"/>
      </w:numPr>
      <w:spacing w:before="480" w:after="240"/>
      <w:jc w:val="center"/>
    </w:pPr>
    <w:rPr>
      <w:rFonts w:ascii="Arial" w:eastAsia="Times New Roman" w:hAnsi="Arial" w:cs="Arial"/>
      <w:b/>
      <w:bCs/>
      <w:caps/>
      <w:kern w:val="0"/>
      <w:sz w:val="28"/>
      <w:szCs w:val="28"/>
      <w:lang w:eastAsia="sk-SK"/>
      <w14:ligatures w14:val="none"/>
    </w:rPr>
  </w:style>
  <w:style w:type="paragraph" w:customStyle="1" w:styleId="Zoznamslo2">
    <w:name w:val="Zoznam číslo 2"/>
    <w:basedOn w:val="Normlny"/>
    <w:rsid w:val="0088041C"/>
    <w:pPr>
      <w:numPr>
        <w:ilvl w:val="1"/>
        <w:numId w:val="2"/>
      </w:numPr>
      <w:tabs>
        <w:tab w:val="num" w:pos="851"/>
      </w:tabs>
      <w:spacing w:before="120" w:line="360" w:lineRule="auto"/>
      <w:ind w:left="851" w:hanging="567"/>
      <w:jc w:val="both"/>
    </w:pPr>
    <w:rPr>
      <w:rFonts w:ascii="Arial" w:eastAsia="Times New Roman" w:hAnsi="Arial" w:cs="Arial"/>
      <w:kern w:val="0"/>
      <w:sz w:val="22"/>
      <w:szCs w:val="22"/>
      <w:lang w:eastAsia="sk-SK"/>
      <w14:ligatures w14:val="none"/>
    </w:rPr>
  </w:style>
  <w:style w:type="paragraph" w:customStyle="1" w:styleId="Zoznamslo3">
    <w:name w:val="Zoznam číslo 3"/>
    <w:basedOn w:val="Zoznamslo2"/>
    <w:rsid w:val="0088041C"/>
    <w:pPr>
      <w:numPr>
        <w:ilvl w:val="2"/>
      </w:numPr>
      <w:tabs>
        <w:tab w:val="num" w:pos="1440"/>
      </w:tabs>
      <w:ind w:left="1224" w:hanging="504"/>
    </w:pPr>
  </w:style>
  <w:style w:type="paragraph" w:customStyle="1" w:styleId="Zoznamslo4Char">
    <w:name w:val="Zoznam číslo 4 Char"/>
    <w:basedOn w:val="Zoznamslo2"/>
    <w:rsid w:val="0088041C"/>
    <w:pPr>
      <w:numPr>
        <w:ilvl w:val="3"/>
      </w:numPr>
      <w:tabs>
        <w:tab w:val="num" w:pos="1800"/>
      </w:tabs>
      <w:ind w:left="1728" w:hanging="648"/>
    </w:pPr>
  </w:style>
  <w:style w:type="paragraph" w:customStyle="1" w:styleId="Nadpisodsek">
    <w:name w:val="Nadpis odsek"/>
    <w:basedOn w:val="Normlny"/>
    <w:rsid w:val="0088041C"/>
    <w:pPr>
      <w:numPr>
        <w:numId w:val="2"/>
      </w:numPr>
      <w:tabs>
        <w:tab w:val="num" w:pos="851"/>
        <w:tab w:val="left" w:pos="5245"/>
        <w:tab w:val="right" w:leader="dot" w:pos="7938"/>
      </w:tabs>
      <w:spacing w:before="480" w:after="120" w:line="360" w:lineRule="auto"/>
      <w:ind w:left="851" w:hanging="851"/>
    </w:pPr>
    <w:rPr>
      <w:rFonts w:ascii="Arial" w:eastAsia="Times New Roman" w:hAnsi="Arial" w:cs="Arial"/>
      <w:b/>
      <w:bCs/>
      <w:smallCaps/>
      <w:kern w:val="0"/>
      <w:sz w:val="28"/>
      <w:szCs w:val="28"/>
      <w:lang w:eastAsia="cs-CZ"/>
      <w14:ligatures w14:val="none"/>
    </w:rPr>
  </w:style>
  <w:style w:type="character" w:styleId="PouitHypertextovPrepojenie">
    <w:name w:val="FollowedHyperlink"/>
    <w:rsid w:val="0088041C"/>
    <w:rPr>
      <w:color w:val="800080"/>
      <w:u w:val="single"/>
    </w:rPr>
  </w:style>
  <w:style w:type="paragraph" w:customStyle="1" w:styleId="xnormal">
    <w:name w:val="x normal"/>
    <w:basedOn w:val="Normlny"/>
    <w:rsid w:val="0088041C"/>
    <w:pPr>
      <w:widowControl w:val="0"/>
      <w:autoSpaceDE w:val="0"/>
      <w:autoSpaceDN w:val="0"/>
      <w:adjustRightInd w:val="0"/>
      <w:spacing w:before="283" w:line="280" w:lineRule="atLeast"/>
      <w:jc w:val="both"/>
      <w:textAlignment w:val="center"/>
    </w:pPr>
    <w:rPr>
      <w:rFonts w:ascii="MyriadPro-Regular" w:eastAsia="Times New Roman" w:hAnsi="MyriadPro-Regular" w:cs="MyriadPro-Regular"/>
      <w:color w:val="000000"/>
      <w:kern w:val="0"/>
      <w:sz w:val="23"/>
      <w:szCs w:val="23"/>
      <w:lang w:eastAsia="sk-SK"/>
      <w14:ligatures w14:val="none"/>
    </w:rPr>
  </w:style>
  <w:style w:type="paragraph" w:customStyle="1" w:styleId="xnormalS">
    <w:name w:val="x normal S"/>
    <w:basedOn w:val="xnormal"/>
    <w:rsid w:val="0088041C"/>
    <w:pPr>
      <w:jc w:val="center"/>
    </w:pPr>
  </w:style>
  <w:style w:type="paragraph" w:customStyle="1" w:styleId="xnormalB">
    <w:name w:val="x normal B"/>
    <w:basedOn w:val="xnormal"/>
    <w:rsid w:val="0088041C"/>
    <w:pPr>
      <w:spacing w:before="0"/>
    </w:pPr>
  </w:style>
  <w:style w:type="paragraph" w:styleId="Normlnywebov">
    <w:name w:val="Normal (Web)"/>
    <w:basedOn w:val="Normlny"/>
    <w:uiPriority w:val="99"/>
    <w:rsid w:val="0088041C"/>
    <w:pPr>
      <w:spacing w:before="167" w:after="84" w:line="251" w:lineRule="atLeast"/>
    </w:pPr>
    <w:rPr>
      <w:rFonts w:ascii="Times New Roman" w:eastAsia="Times New Roman" w:hAnsi="Times New Roman" w:cs="Times New Roman"/>
      <w:kern w:val="0"/>
      <w:lang w:eastAsia="sk-SK"/>
      <w14:ligatures w14:val="none"/>
    </w:rPr>
  </w:style>
  <w:style w:type="paragraph" w:styleId="Zkladntext2">
    <w:name w:val="Body Text 2"/>
    <w:basedOn w:val="Normlny"/>
    <w:link w:val="Zkladntext2Char"/>
    <w:rsid w:val="0088041C"/>
    <w:pPr>
      <w:spacing w:after="120" w:line="480" w:lineRule="auto"/>
    </w:pPr>
    <w:rPr>
      <w:rFonts w:ascii="Times New Roman" w:eastAsia="Times New Roman" w:hAnsi="Times New Roman" w:cs="Times New Roman"/>
      <w:kern w:val="0"/>
      <w:szCs w:val="20"/>
      <w:lang w:val="x-none" w:eastAsia="cs-CZ"/>
      <w14:ligatures w14:val="none"/>
    </w:rPr>
  </w:style>
  <w:style w:type="character" w:customStyle="1" w:styleId="Zkladntext2Char">
    <w:name w:val="Základný text 2 Char"/>
    <w:basedOn w:val="Predvolenpsmoodseku"/>
    <w:link w:val="Zkladntext2"/>
    <w:rsid w:val="0088041C"/>
    <w:rPr>
      <w:rFonts w:ascii="Times New Roman" w:eastAsia="Times New Roman" w:hAnsi="Times New Roman" w:cs="Times New Roman"/>
      <w:kern w:val="0"/>
      <w:szCs w:val="20"/>
      <w:lang w:val="x-none" w:eastAsia="cs-CZ"/>
      <w14:ligatures w14:val="none"/>
    </w:rPr>
  </w:style>
  <w:style w:type="paragraph" w:customStyle="1" w:styleId="tl10">
    <w:name w:val="tl1"/>
    <w:basedOn w:val="Normlny"/>
    <w:rsid w:val="0088041C"/>
    <w:pPr>
      <w:spacing w:before="100" w:beforeAutospacing="1" w:after="100" w:afterAutospacing="1"/>
    </w:pPr>
    <w:rPr>
      <w:rFonts w:ascii="Century Gothic" w:eastAsia="Times New Roman" w:hAnsi="Century Gothic" w:cs="Century Gothic"/>
      <w:kern w:val="0"/>
      <w:lang w:eastAsia="sk-SK"/>
      <w14:ligatures w14:val="none"/>
    </w:rPr>
  </w:style>
  <w:style w:type="paragraph" w:styleId="Textbubliny">
    <w:name w:val="Balloon Text"/>
    <w:basedOn w:val="Normlny"/>
    <w:link w:val="TextbublinyChar"/>
    <w:semiHidden/>
    <w:rsid w:val="0088041C"/>
    <w:rPr>
      <w:rFonts w:ascii="Times New Roman" w:eastAsia="Times New Roman" w:hAnsi="Times New Roman" w:cs="Times New Roman"/>
      <w:kern w:val="0"/>
      <w:sz w:val="20"/>
      <w:szCs w:val="20"/>
      <w:lang w:val="x-none" w:eastAsia="cs-CZ"/>
      <w14:ligatures w14:val="none"/>
    </w:rPr>
  </w:style>
  <w:style w:type="character" w:customStyle="1" w:styleId="TextbublinyChar">
    <w:name w:val="Text bubliny Char"/>
    <w:basedOn w:val="Predvolenpsmoodseku"/>
    <w:link w:val="Textbubliny"/>
    <w:semiHidden/>
    <w:rsid w:val="0088041C"/>
    <w:rPr>
      <w:rFonts w:ascii="Times New Roman" w:eastAsia="Times New Roman" w:hAnsi="Times New Roman" w:cs="Times New Roman"/>
      <w:kern w:val="0"/>
      <w:sz w:val="20"/>
      <w:szCs w:val="20"/>
      <w:lang w:val="x-none" w:eastAsia="cs-CZ"/>
      <w14:ligatures w14:val="none"/>
    </w:rPr>
  </w:style>
  <w:style w:type="table" w:styleId="Mriekatabuky">
    <w:name w:val="Table Grid"/>
    <w:basedOn w:val="Normlnatabuka"/>
    <w:uiPriority w:val="39"/>
    <w:rsid w:val="0088041C"/>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semiHidden/>
    <w:rsid w:val="0088041C"/>
    <w:rPr>
      <w:rFonts w:ascii="Times New Roman" w:hAnsi="Times New Roman"/>
      <w:sz w:val="20"/>
    </w:rPr>
  </w:style>
  <w:style w:type="paragraph" w:styleId="Textkomentra">
    <w:name w:val="annotation text"/>
    <w:basedOn w:val="Normlny"/>
    <w:link w:val="TextkomentraChar"/>
    <w:uiPriority w:val="99"/>
    <w:rsid w:val="0088041C"/>
    <w:rPr>
      <w:rFonts w:ascii="Times New Roman" w:eastAsia="Times New Roman" w:hAnsi="Times New Roman" w:cs="Times New Roman"/>
      <w:kern w:val="0"/>
      <w:sz w:val="20"/>
      <w:szCs w:val="20"/>
      <w:lang w:val="x-none" w:eastAsia="cs-CZ"/>
      <w14:ligatures w14:val="none"/>
    </w:rPr>
  </w:style>
  <w:style w:type="character" w:customStyle="1" w:styleId="TextkomentraChar">
    <w:name w:val="Text komentára Char"/>
    <w:basedOn w:val="Predvolenpsmoodseku"/>
    <w:link w:val="Textkomentra"/>
    <w:uiPriority w:val="99"/>
    <w:rsid w:val="0088041C"/>
    <w:rPr>
      <w:rFonts w:ascii="Times New Roman" w:eastAsia="Times New Roman" w:hAnsi="Times New Roman" w:cs="Times New Roman"/>
      <w:kern w:val="0"/>
      <w:sz w:val="20"/>
      <w:szCs w:val="20"/>
      <w:lang w:val="x-none" w:eastAsia="cs-CZ"/>
      <w14:ligatures w14:val="none"/>
    </w:rPr>
  </w:style>
  <w:style w:type="paragraph" w:styleId="Predmetkomentra">
    <w:name w:val="annotation subject"/>
    <w:basedOn w:val="Textkomentra"/>
    <w:next w:val="Textkomentra"/>
    <w:link w:val="PredmetkomentraChar"/>
    <w:semiHidden/>
    <w:rsid w:val="0088041C"/>
    <w:rPr>
      <w:b/>
    </w:rPr>
  </w:style>
  <w:style w:type="character" w:customStyle="1" w:styleId="PredmetkomentraChar">
    <w:name w:val="Predmet komentára Char"/>
    <w:basedOn w:val="TextkomentraChar"/>
    <w:link w:val="Predmetkomentra"/>
    <w:semiHidden/>
    <w:rsid w:val="0088041C"/>
    <w:rPr>
      <w:rFonts w:ascii="Times New Roman" w:eastAsia="Times New Roman" w:hAnsi="Times New Roman" w:cs="Times New Roman"/>
      <w:b/>
      <w:kern w:val="0"/>
      <w:sz w:val="20"/>
      <w:szCs w:val="20"/>
      <w:lang w:val="x-none" w:eastAsia="cs-CZ"/>
      <w14:ligatures w14:val="none"/>
    </w:rPr>
  </w:style>
  <w:style w:type="paragraph" w:customStyle="1" w:styleId="Farebnzoznamzvraznenie11">
    <w:name w:val="Farebný zoznam – zvýraznenie 11"/>
    <w:basedOn w:val="Normlny"/>
    <w:uiPriority w:val="99"/>
    <w:rsid w:val="0088041C"/>
    <w:pPr>
      <w:ind w:left="708"/>
    </w:pPr>
    <w:rPr>
      <w:rFonts w:ascii="Times New Roman" w:eastAsia="Times New Roman" w:hAnsi="Times New Roman" w:cs="Times New Roman"/>
      <w:kern w:val="0"/>
      <w:lang w:eastAsia="cs-CZ"/>
      <w14:ligatures w14:val="none"/>
    </w:rPr>
  </w:style>
  <w:style w:type="character" w:styleId="Zvraznenie">
    <w:name w:val="Emphasis"/>
    <w:qFormat/>
    <w:rsid w:val="0088041C"/>
    <w:rPr>
      <w:i/>
    </w:rPr>
  </w:style>
  <w:style w:type="character" w:customStyle="1" w:styleId="apple-style-span">
    <w:name w:val="apple-style-span"/>
    <w:rsid w:val="0088041C"/>
  </w:style>
  <w:style w:type="paragraph" w:customStyle="1" w:styleId="charchar2">
    <w:name w:val="charchar2"/>
    <w:basedOn w:val="Normlny"/>
    <w:rsid w:val="0088041C"/>
    <w:pPr>
      <w:spacing w:after="160" w:line="240" w:lineRule="atLeast"/>
      <w:ind w:firstLine="720"/>
    </w:pPr>
    <w:rPr>
      <w:rFonts w:ascii="Tahoma" w:eastAsia="Times New Roman" w:hAnsi="Tahoma" w:cs="Tahoma"/>
      <w:kern w:val="0"/>
      <w:sz w:val="20"/>
      <w:szCs w:val="20"/>
      <w:lang w:eastAsia="sk-SK"/>
      <w14:ligatures w14:val="none"/>
    </w:rPr>
  </w:style>
  <w:style w:type="paragraph" w:customStyle="1" w:styleId="CharCharCharCharCharChar">
    <w:name w:val="Char Char Char Char Char Char"/>
    <w:basedOn w:val="Normlny"/>
    <w:rsid w:val="0088041C"/>
    <w:pPr>
      <w:spacing w:after="160" w:line="240" w:lineRule="exact"/>
    </w:pPr>
    <w:rPr>
      <w:rFonts w:ascii="Tahoma" w:eastAsia="Times New Roman" w:hAnsi="Tahoma" w:cs="Tahoma"/>
      <w:kern w:val="0"/>
      <w:sz w:val="20"/>
      <w:szCs w:val="20"/>
      <w14:ligatures w14:val="none"/>
    </w:rPr>
  </w:style>
  <w:style w:type="paragraph" w:customStyle="1" w:styleId="Zkladntext1">
    <w:name w:val="Základní text1"/>
    <w:rsid w:val="0088041C"/>
    <w:pPr>
      <w:autoSpaceDE w:val="0"/>
      <w:autoSpaceDN w:val="0"/>
      <w:adjustRightInd w:val="0"/>
      <w:jc w:val="both"/>
    </w:pPr>
    <w:rPr>
      <w:rFonts w:ascii="Times New Roman" w:eastAsia="Times New Roman" w:hAnsi="Times New Roman" w:cs="Times New Roman"/>
      <w:color w:val="000000"/>
      <w:kern w:val="0"/>
      <w:sz w:val="20"/>
      <w:lang w:eastAsia="sk-SK"/>
      <w14:ligatures w14:val="none"/>
    </w:rPr>
  </w:style>
  <w:style w:type="character" w:styleId="Vrazn">
    <w:name w:val="Strong"/>
    <w:uiPriority w:val="22"/>
    <w:qFormat/>
    <w:rsid w:val="0088041C"/>
    <w:rPr>
      <w:b/>
    </w:rPr>
  </w:style>
  <w:style w:type="character" w:customStyle="1" w:styleId="FontStyle66">
    <w:name w:val="Font Style66"/>
    <w:rsid w:val="0088041C"/>
    <w:rPr>
      <w:rFonts w:ascii="Times New Roman" w:hAnsi="Times New Roman"/>
      <w:sz w:val="22"/>
    </w:rPr>
  </w:style>
  <w:style w:type="character" w:customStyle="1" w:styleId="FontStyle63">
    <w:name w:val="Font Style63"/>
    <w:rsid w:val="0088041C"/>
    <w:rPr>
      <w:rFonts w:ascii="Times New Roman" w:hAnsi="Times New Roman"/>
      <w:b/>
      <w:sz w:val="14"/>
    </w:rPr>
  </w:style>
  <w:style w:type="paragraph" w:customStyle="1" w:styleId="Style22">
    <w:name w:val="Style22"/>
    <w:basedOn w:val="Normlny"/>
    <w:rsid w:val="0088041C"/>
    <w:pPr>
      <w:widowControl w:val="0"/>
      <w:autoSpaceDE w:val="0"/>
      <w:autoSpaceDN w:val="0"/>
      <w:adjustRightInd w:val="0"/>
      <w:jc w:val="both"/>
    </w:pPr>
    <w:rPr>
      <w:rFonts w:ascii="Times New Roman" w:eastAsia="Times New Roman" w:hAnsi="Times New Roman" w:cs="Times New Roman"/>
      <w:kern w:val="0"/>
      <w:lang w:eastAsia="sk-SK"/>
      <w14:ligatures w14:val="none"/>
    </w:rPr>
  </w:style>
  <w:style w:type="character" w:customStyle="1" w:styleId="pre">
    <w:name w:val="pre"/>
    <w:rsid w:val="0088041C"/>
  </w:style>
  <w:style w:type="paragraph" w:customStyle="1" w:styleId="ListParagraph1">
    <w:name w:val="List Paragraph1"/>
    <w:basedOn w:val="Normlny"/>
    <w:rsid w:val="0088041C"/>
    <w:pPr>
      <w:suppressAutoHyphens/>
      <w:spacing w:line="100" w:lineRule="atLeast"/>
    </w:pPr>
    <w:rPr>
      <w:rFonts w:ascii="Times New Roman" w:eastAsia="Times New Roman" w:hAnsi="Times New Roman" w:cs="Times New Roman"/>
      <w:kern w:val="1"/>
      <w:lang w:eastAsia="ar-SA"/>
      <w14:ligatures w14:val="none"/>
    </w:rPr>
  </w:style>
  <w:style w:type="paragraph" w:customStyle="1" w:styleId="Strednmrieka21">
    <w:name w:val="Stredná mriežka 21"/>
    <w:rsid w:val="0088041C"/>
    <w:pPr>
      <w:suppressAutoHyphens/>
    </w:pPr>
    <w:rPr>
      <w:rFonts w:ascii="Times New Roman" w:eastAsia="Times New Roman" w:hAnsi="Times New Roman" w:cs="Times New Roman"/>
      <w:kern w:val="1"/>
      <w:lang w:eastAsia="ar-SA"/>
      <w14:ligatures w14:val="none"/>
    </w:rPr>
  </w:style>
  <w:style w:type="character" w:customStyle="1" w:styleId="WW8Num2z0">
    <w:name w:val="WW8Num2z0"/>
    <w:rsid w:val="0088041C"/>
  </w:style>
  <w:style w:type="paragraph" w:customStyle="1" w:styleId="Nadpis">
    <w:name w:val="Nadpis"/>
    <w:basedOn w:val="Normlny"/>
    <w:next w:val="Zkladntext"/>
    <w:rsid w:val="0088041C"/>
    <w:pPr>
      <w:keepNext/>
      <w:suppressAutoHyphens/>
      <w:spacing w:before="240" w:after="120"/>
    </w:pPr>
    <w:rPr>
      <w:rFonts w:ascii="Arial" w:eastAsia="SimSun" w:hAnsi="Arial" w:cs="Mangal"/>
      <w:kern w:val="0"/>
      <w:sz w:val="28"/>
      <w:szCs w:val="28"/>
      <w:lang w:val="cs-CZ" w:eastAsia="ar-SA"/>
      <w14:ligatures w14:val="none"/>
    </w:rPr>
  </w:style>
  <w:style w:type="paragraph" w:styleId="Podtitul">
    <w:name w:val="Subtitle"/>
    <w:basedOn w:val="Nadpis"/>
    <w:next w:val="Zkladntext"/>
    <w:link w:val="PodtitulChar"/>
    <w:qFormat/>
    <w:rsid w:val="0088041C"/>
    <w:pPr>
      <w:jc w:val="center"/>
    </w:pPr>
    <w:rPr>
      <w:rFonts w:cs="Times New Roman"/>
      <w:i/>
      <w:szCs w:val="20"/>
    </w:rPr>
  </w:style>
  <w:style w:type="character" w:customStyle="1" w:styleId="PodtitulChar">
    <w:name w:val="Podtitul Char"/>
    <w:basedOn w:val="Predvolenpsmoodseku"/>
    <w:link w:val="Podtitul"/>
    <w:rsid w:val="0088041C"/>
    <w:rPr>
      <w:rFonts w:ascii="Arial" w:eastAsia="SimSun" w:hAnsi="Arial" w:cs="Times New Roman"/>
      <w:i/>
      <w:kern w:val="0"/>
      <w:sz w:val="28"/>
      <w:szCs w:val="20"/>
      <w:lang w:val="cs-CZ" w:eastAsia="ar-SA"/>
      <w14:ligatures w14:val="none"/>
    </w:rPr>
  </w:style>
  <w:style w:type="paragraph" w:customStyle="1" w:styleId="Normlny1">
    <w:name w:val="Normálny1"/>
    <w:basedOn w:val="Normlny"/>
    <w:rsid w:val="0088041C"/>
    <w:pPr>
      <w:widowControl w:val="0"/>
      <w:suppressAutoHyphens/>
    </w:pPr>
    <w:rPr>
      <w:rFonts w:ascii="CG Times (W1)" w:eastAsia="Times New Roman" w:hAnsi="CG Times (W1)" w:cs="Times New Roman"/>
      <w:kern w:val="0"/>
      <w:sz w:val="20"/>
      <w:szCs w:val="20"/>
      <w:lang w:val="en-GB" w:eastAsia="ar-SA"/>
      <w14:ligatures w14:val="none"/>
    </w:rPr>
  </w:style>
  <w:style w:type="paragraph" w:customStyle="1" w:styleId="Predformtovantext">
    <w:name w:val="Predformátovaný text"/>
    <w:basedOn w:val="Normlny"/>
    <w:rsid w:val="0088041C"/>
    <w:pPr>
      <w:suppressAutoHyphens/>
    </w:pPr>
    <w:rPr>
      <w:rFonts w:ascii="Courier New" w:eastAsia="NSimSun" w:hAnsi="Courier New" w:cs="Courier New"/>
      <w:kern w:val="0"/>
      <w:sz w:val="20"/>
      <w:szCs w:val="20"/>
      <w:lang w:val="cs-CZ" w:eastAsia="ar-SA"/>
      <w14:ligatures w14:val="none"/>
    </w:rPr>
  </w:style>
  <w:style w:type="character" w:customStyle="1" w:styleId="nazov">
    <w:name w:val="nazov"/>
    <w:rsid w:val="0088041C"/>
    <w:rPr>
      <w:b/>
    </w:rPr>
  </w:style>
  <w:style w:type="character" w:customStyle="1" w:styleId="podnazov">
    <w:name w:val="podnazov"/>
    <w:rsid w:val="0088041C"/>
  </w:style>
  <w:style w:type="paragraph" w:customStyle="1" w:styleId="Text">
    <w:name w:val="Text"/>
    <w:basedOn w:val="Normlny"/>
    <w:rsid w:val="0088041C"/>
    <w:pPr>
      <w:widowControl w:val="0"/>
      <w:autoSpaceDE w:val="0"/>
      <w:autoSpaceDN w:val="0"/>
      <w:adjustRightInd w:val="0"/>
      <w:spacing w:after="240"/>
    </w:pPr>
    <w:rPr>
      <w:rFonts w:ascii="Times New Roman" w:eastAsia="Times New Roman" w:hAnsi="Times New Roman" w:cs="Times New Roman"/>
      <w:kern w:val="0"/>
      <w:lang w:eastAsia="sk-SK"/>
      <w14:ligatures w14:val="none"/>
    </w:rPr>
  </w:style>
  <w:style w:type="character" w:customStyle="1" w:styleId="DeltaViewInsertion">
    <w:name w:val="DeltaView Insertion"/>
    <w:rsid w:val="0088041C"/>
    <w:rPr>
      <w:color w:val="0000FF"/>
      <w:spacing w:val="0"/>
      <w:u w:val="double"/>
    </w:rPr>
  </w:style>
  <w:style w:type="paragraph" w:customStyle="1" w:styleId="Cislovanie2">
    <w:name w:val="Cislovanie2"/>
    <w:basedOn w:val="Normlny"/>
    <w:rsid w:val="0088041C"/>
    <w:pPr>
      <w:numPr>
        <w:ilvl w:val="1"/>
        <w:numId w:val="4"/>
      </w:numPr>
      <w:spacing w:after="120"/>
      <w:jc w:val="both"/>
    </w:pPr>
    <w:rPr>
      <w:rFonts w:ascii="Times New Roman" w:eastAsia="Times New Roman" w:hAnsi="Times New Roman" w:cs="Times New Roman"/>
      <w:kern w:val="0"/>
      <w:lang w:eastAsia="cs-CZ"/>
      <w14:ligatures w14:val="none"/>
    </w:rPr>
  </w:style>
  <w:style w:type="paragraph" w:customStyle="1" w:styleId="msolistparagraph0">
    <w:name w:val="msolistparagraph"/>
    <w:basedOn w:val="Normlny"/>
    <w:rsid w:val="0088041C"/>
    <w:pPr>
      <w:spacing w:before="100" w:beforeAutospacing="1" w:after="100" w:afterAutospacing="1"/>
    </w:pPr>
    <w:rPr>
      <w:rFonts w:ascii="Times New Roman" w:eastAsia="Times New Roman" w:hAnsi="Times New Roman" w:cs="Times New Roman"/>
      <w:kern w:val="0"/>
      <w:lang w:val="cs-CZ" w:eastAsia="cs-CZ"/>
      <w14:ligatures w14:val="none"/>
    </w:rPr>
  </w:style>
  <w:style w:type="paragraph" w:customStyle="1" w:styleId="ListParagraph2">
    <w:name w:val="List Paragraph2"/>
    <w:basedOn w:val="Normlny"/>
    <w:rsid w:val="0088041C"/>
    <w:pPr>
      <w:ind w:left="720"/>
    </w:pPr>
    <w:rPr>
      <w:rFonts w:ascii="Calibri" w:eastAsia="Times New Roman" w:hAnsi="Calibri" w:cs="Times New Roman"/>
      <w:kern w:val="0"/>
      <w:sz w:val="22"/>
      <w:szCs w:val="22"/>
      <w14:ligatures w14:val="none"/>
    </w:rPr>
  </w:style>
  <w:style w:type="paragraph" w:customStyle="1" w:styleId="Text2a">
    <w:name w:val="Text2a"/>
    <w:basedOn w:val="Normlny"/>
    <w:rsid w:val="0088041C"/>
    <w:pPr>
      <w:spacing w:before="240"/>
      <w:ind w:left="720"/>
      <w:jc w:val="both"/>
    </w:pPr>
    <w:rPr>
      <w:rFonts w:ascii="Times New Roman" w:eastAsia="Times New Roman" w:hAnsi="Times New Roman" w:cs="Times New Roman"/>
      <w:kern w:val="0"/>
      <w:lang w:eastAsia="cs-CZ"/>
      <w14:ligatures w14:val="none"/>
    </w:rPr>
  </w:style>
  <w:style w:type="character" w:customStyle="1" w:styleId="Bodytext">
    <w:name w:val="Body text_"/>
    <w:link w:val="Zkladntext10"/>
    <w:locked/>
    <w:rsid w:val="0088041C"/>
    <w:rPr>
      <w:sz w:val="25"/>
      <w:shd w:val="clear" w:color="auto" w:fill="FFFFFF"/>
    </w:rPr>
  </w:style>
  <w:style w:type="paragraph" w:customStyle="1" w:styleId="Zkladntext10">
    <w:name w:val="Základný text1"/>
    <w:basedOn w:val="Normlny"/>
    <w:link w:val="Bodytext"/>
    <w:rsid w:val="0088041C"/>
    <w:pPr>
      <w:widowControl w:val="0"/>
      <w:shd w:val="clear" w:color="auto" w:fill="FFFFFF"/>
      <w:spacing w:line="274" w:lineRule="exact"/>
    </w:pPr>
    <w:rPr>
      <w:sz w:val="25"/>
    </w:rPr>
  </w:style>
  <w:style w:type="character" w:customStyle="1" w:styleId="Bodytext2">
    <w:name w:val="Body text (2)"/>
    <w:rsid w:val="0088041C"/>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88041C"/>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88041C"/>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88041C"/>
  </w:style>
  <w:style w:type="character" w:customStyle="1" w:styleId="ZkladntextKurzva">
    <w:name w:val="Základný text + Kurzíva"/>
    <w:rsid w:val="0088041C"/>
    <w:rPr>
      <w:rFonts w:ascii="Arial" w:hAnsi="Arial"/>
      <w:i/>
      <w:spacing w:val="0"/>
      <w:sz w:val="19"/>
    </w:rPr>
  </w:style>
  <w:style w:type="paragraph" w:customStyle="1" w:styleId="Odsekzoznamu1">
    <w:name w:val="Odsek zoznamu1"/>
    <w:aliases w:val="body,Odsek zoznamu2"/>
    <w:basedOn w:val="Normlny"/>
    <w:link w:val="ListParagraphChar"/>
    <w:rsid w:val="0088041C"/>
    <w:pPr>
      <w:ind w:left="708"/>
    </w:pPr>
    <w:rPr>
      <w:rFonts w:ascii="Times New Roman" w:eastAsia="Times New Roman" w:hAnsi="Times New Roman" w:cs="Times New Roman"/>
      <w:kern w:val="0"/>
      <w:lang w:eastAsia="cs-CZ"/>
      <w14:ligatures w14:val="none"/>
    </w:rPr>
  </w:style>
  <w:style w:type="character" w:customStyle="1" w:styleId="ListParagraphChar">
    <w:name w:val="List Paragraph Char"/>
    <w:aliases w:val="body Char,Odsek zoznamu2 Char"/>
    <w:link w:val="Odsekzoznamu1"/>
    <w:locked/>
    <w:rsid w:val="0088041C"/>
    <w:rPr>
      <w:rFonts w:ascii="Times New Roman" w:eastAsia="Times New Roman" w:hAnsi="Times New Roman" w:cs="Times New Roman"/>
      <w:kern w:val="0"/>
      <w:lang w:eastAsia="cs-CZ"/>
      <w14:ligatures w14:val="none"/>
    </w:rPr>
  </w:style>
  <w:style w:type="character" w:customStyle="1" w:styleId="Zkladntext0">
    <w:name w:val="Základný text_"/>
    <w:link w:val="Zkladntext9"/>
    <w:locked/>
    <w:rsid w:val="0088041C"/>
    <w:rPr>
      <w:rFonts w:ascii="Arial" w:hAnsi="Arial"/>
      <w:sz w:val="19"/>
      <w:shd w:val="clear" w:color="auto" w:fill="FFFFFF"/>
    </w:rPr>
  </w:style>
  <w:style w:type="paragraph" w:customStyle="1" w:styleId="Zkladntext9">
    <w:name w:val="Základný text9"/>
    <w:basedOn w:val="Normlny"/>
    <w:link w:val="Zkladntext0"/>
    <w:rsid w:val="0088041C"/>
    <w:pPr>
      <w:shd w:val="clear" w:color="auto" w:fill="FFFFFF"/>
      <w:spacing w:before="240" w:line="508" w:lineRule="exact"/>
      <w:ind w:hanging="760"/>
    </w:pPr>
    <w:rPr>
      <w:rFonts w:ascii="Arial" w:hAnsi="Arial"/>
      <w:sz w:val="19"/>
    </w:rPr>
  </w:style>
  <w:style w:type="character" w:customStyle="1" w:styleId="platne">
    <w:name w:val="platne"/>
    <w:rsid w:val="0088041C"/>
  </w:style>
  <w:style w:type="paragraph" w:customStyle="1" w:styleId="tl">
    <w:name w:val="Štýl"/>
    <w:rsid w:val="0088041C"/>
    <w:pPr>
      <w:widowControl w:val="0"/>
      <w:autoSpaceDE w:val="0"/>
      <w:autoSpaceDN w:val="0"/>
      <w:adjustRightInd w:val="0"/>
    </w:pPr>
    <w:rPr>
      <w:rFonts w:ascii="Arial" w:eastAsia="Times New Roman" w:hAnsi="Arial" w:cs="Arial"/>
      <w:kern w:val="0"/>
      <w:lang w:eastAsia="sk-SK"/>
      <w14:ligatures w14:val="none"/>
    </w:rPr>
  </w:style>
  <w:style w:type="character" w:customStyle="1" w:styleId="Zstupntext1">
    <w:name w:val="Zástupný text1"/>
    <w:semiHidden/>
    <w:rsid w:val="0088041C"/>
    <w:rPr>
      <w:color w:val="808080"/>
    </w:rPr>
  </w:style>
  <w:style w:type="paragraph" w:customStyle="1" w:styleId="Alphapoints">
    <w:name w:val="Alpha points"/>
    <w:basedOn w:val="Zkladntext"/>
    <w:rsid w:val="0088041C"/>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88041C"/>
    <w:pPr>
      <w:spacing w:line="240" w:lineRule="atLeast"/>
    </w:pPr>
    <w:rPr>
      <w:rFonts w:ascii="Helvetica" w:eastAsia="Times New Roman" w:hAnsi="Helvetica" w:cs="Times New Roman"/>
      <w:color w:val="000000"/>
      <w:kern w:val="0"/>
      <w:szCs w:val="20"/>
      <w:lang w:val="en-US" w:eastAsia="sk-SK"/>
      <w14:ligatures w14:val="none"/>
    </w:rPr>
  </w:style>
  <w:style w:type="paragraph" w:customStyle="1" w:styleId="Zkladntext31">
    <w:name w:val="Základný text 31"/>
    <w:basedOn w:val="Normlny"/>
    <w:rsid w:val="0088041C"/>
    <w:pPr>
      <w:suppressAutoHyphens/>
    </w:pPr>
    <w:rPr>
      <w:rFonts w:ascii="Arial" w:eastAsia="Times New Roman" w:hAnsi="Arial" w:cs="Arial"/>
      <w:kern w:val="0"/>
      <w:sz w:val="16"/>
      <w:lang w:eastAsia="ar-SA"/>
      <w14:ligatures w14:val="none"/>
    </w:rPr>
  </w:style>
  <w:style w:type="paragraph" w:customStyle="1" w:styleId="default0">
    <w:name w:val="default"/>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paragraph" w:customStyle="1" w:styleId="Zkladnodstavec">
    <w:name w:val="[Základní odstavec]"/>
    <w:basedOn w:val="Normlny"/>
    <w:rsid w:val="0088041C"/>
    <w:pPr>
      <w:autoSpaceDE w:val="0"/>
      <w:autoSpaceDN w:val="0"/>
      <w:adjustRightInd w:val="0"/>
      <w:spacing w:line="288" w:lineRule="auto"/>
      <w:textAlignment w:val="center"/>
    </w:pPr>
    <w:rPr>
      <w:rFonts w:ascii="Minion Pro" w:eastAsia="Times New Roman" w:hAnsi="Minion Pro" w:cs="Minion Pro"/>
      <w:color w:val="000000"/>
      <w:kern w:val="0"/>
      <w:lang w:val="cs-CZ"/>
      <w14:ligatures w14:val="none"/>
    </w:rPr>
  </w:style>
  <w:style w:type="character" w:customStyle="1" w:styleId="TextpoznmkypodiarouChar">
    <w:name w:val="Text poznámky pod čiarou Char"/>
    <w:link w:val="Textpoznmkypodiarou"/>
    <w:uiPriority w:val="99"/>
    <w:semiHidden/>
    <w:locked/>
    <w:rsid w:val="0088041C"/>
    <w:rPr>
      <w:rFonts w:cs="Times New Roman"/>
      <w:lang w:val="en-GB"/>
    </w:rPr>
  </w:style>
  <w:style w:type="paragraph" w:styleId="Textpoznmkypodiarou">
    <w:name w:val="footnote text"/>
    <w:basedOn w:val="Normlny"/>
    <w:link w:val="TextpoznmkypodiarouChar"/>
    <w:uiPriority w:val="99"/>
    <w:semiHidden/>
    <w:rsid w:val="0088041C"/>
    <w:rPr>
      <w:rFonts w:cs="Times New Roman"/>
      <w:lang w:val="en-GB"/>
    </w:rPr>
  </w:style>
  <w:style w:type="character" w:customStyle="1" w:styleId="TextpoznmkypodiarouChar1">
    <w:name w:val="Text poznámky pod čiarou Char1"/>
    <w:basedOn w:val="Predvolenpsmoodseku"/>
    <w:uiPriority w:val="99"/>
    <w:semiHidden/>
    <w:rsid w:val="0088041C"/>
    <w:rPr>
      <w:sz w:val="20"/>
      <w:szCs w:val="20"/>
    </w:rPr>
  </w:style>
  <w:style w:type="character" w:customStyle="1" w:styleId="TextvysvetlivkyChar1">
    <w:name w:val="Text vysvetlivky Char1"/>
    <w:aliases w:val="Text koncovej poznámky Char"/>
    <w:link w:val="Textvysvetlivky"/>
    <w:semiHidden/>
    <w:locked/>
    <w:rsid w:val="0088041C"/>
    <w:rPr>
      <w:rFonts w:cs="Times New Roman"/>
    </w:rPr>
  </w:style>
  <w:style w:type="paragraph" w:styleId="Textvysvetlivky">
    <w:name w:val="endnote text"/>
    <w:aliases w:val="Text koncovej poznámky"/>
    <w:basedOn w:val="Normlny"/>
    <w:link w:val="TextvysvetlivkyChar1"/>
    <w:semiHidden/>
    <w:rsid w:val="0088041C"/>
    <w:rPr>
      <w:rFonts w:cs="Times New Roman"/>
    </w:rPr>
  </w:style>
  <w:style w:type="character" w:customStyle="1" w:styleId="TextvysvetlivkyChar">
    <w:name w:val="Text vysvetlivky Char"/>
    <w:basedOn w:val="Predvolenpsmoodseku"/>
    <w:uiPriority w:val="99"/>
    <w:semiHidden/>
    <w:rsid w:val="0088041C"/>
    <w:rPr>
      <w:sz w:val="20"/>
      <w:szCs w:val="20"/>
    </w:rPr>
  </w:style>
  <w:style w:type="paragraph" w:customStyle="1" w:styleId="TextIntent">
    <w:name w:val="Text Intent"/>
    <w:basedOn w:val="Normlny"/>
    <w:next w:val="Normlny"/>
    <w:rsid w:val="0088041C"/>
    <w:pPr>
      <w:ind w:left="567" w:hanging="567"/>
    </w:pPr>
    <w:rPr>
      <w:rFonts w:ascii="Arial" w:eastAsia="Times New Roman" w:hAnsi="Arial" w:cs="Arial"/>
      <w:noProof/>
      <w:kern w:val="0"/>
      <w:sz w:val="22"/>
      <w:szCs w:val="22"/>
      <w:lang w:val="en-US"/>
      <w14:ligatures w14:val="none"/>
    </w:rPr>
  </w:style>
  <w:style w:type="character" w:customStyle="1" w:styleId="Heading9Char1">
    <w:name w:val="Heading 9 Char1"/>
    <w:uiPriority w:val="99"/>
    <w:locked/>
    <w:rsid w:val="0088041C"/>
    <w:rPr>
      <w:rFonts w:ascii="Cambria" w:hAnsi="Cambria"/>
      <w:noProof/>
      <w:lang w:val="en-US"/>
    </w:rPr>
  </w:style>
  <w:style w:type="paragraph" w:customStyle="1" w:styleId="Bulleted2">
    <w:name w:val="!Bulleted 2"/>
    <w:basedOn w:val="Normlny"/>
    <w:rsid w:val="0088041C"/>
    <w:pPr>
      <w:numPr>
        <w:numId w:val="7"/>
      </w:numPr>
      <w:spacing w:after="200" w:line="360" w:lineRule="auto"/>
    </w:pPr>
    <w:rPr>
      <w:rFonts w:ascii="Cambria" w:eastAsia="Times New Roman" w:hAnsi="Cambria" w:cs="Times New Roman"/>
      <w:kern w:val="0"/>
      <w:sz w:val="22"/>
      <w:szCs w:val="22"/>
      <w14:ligatures w14:val="none"/>
    </w:rPr>
  </w:style>
  <w:style w:type="character" w:customStyle="1" w:styleId="ra">
    <w:name w:val="ra"/>
    <w:rsid w:val="0088041C"/>
    <w:rPr>
      <w:rFonts w:cs="Times New Roman"/>
    </w:rPr>
  </w:style>
  <w:style w:type="paragraph" w:customStyle="1" w:styleId="Advokt">
    <w:name w:val="Advokát"/>
    <w:basedOn w:val="Normlny"/>
    <w:rsid w:val="0088041C"/>
    <w:rPr>
      <w:rFonts w:ascii="Times New Roman" w:eastAsia="Times New Roman" w:hAnsi="Times New Roman" w:cs="Times New Roman"/>
      <w:kern w:val="0"/>
      <w:szCs w:val="20"/>
      <w14:ligatures w14:val="none"/>
    </w:rPr>
  </w:style>
  <w:style w:type="paragraph" w:styleId="Obyajntext">
    <w:name w:val="Plain Text"/>
    <w:basedOn w:val="Normlny"/>
    <w:link w:val="ObyajntextChar"/>
    <w:rsid w:val="0088041C"/>
    <w:rPr>
      <w:rFonts w:ascii="Courier New" w:eastAsia="Times New Roman" w:hAnsi="Courier New" w:cs="Times New Roman"/>
      <w:kern w:val="0"/>
      <w:sz w:val="20"/>
      <w:szCs w:val="20"/>
      <w:lang w:val="cs-CZ" w:eastAsia="cs-CZ"/>
      <w14:ligatures w14:val="none"/>
    </w:rPr>
  </w:style>
  <w:style w:type="character" w:customStyle="1" w:styleId="ObyajntextChar">
    <w:name w:val="Obyčajný text Char"/>
    <w:basedOn w:val="Predvolenpsmoodseku"/>
    <w:link w:val="Obyajntext"/>
    <w:rsid w:val="0088041C"/>
    <w:rPr>
      <w:rFonts w:ascii="Courier New" w:eastAsia="Times New Roman" w:hAnsi="Courier New" w:cs="Times New Roman"/>
      <w:kern w:val="0"/>
      <w:sz w:val="20"/>
      <w:szCs w:val="20"/>
      <w:lang w:val="cs-CZ" w:eastAsia="cs-CZ"/>
      <w14:ligatures w14:val="none"/>
    </w:rPr>
  </w:style>
  <w:style w:type="paragraph" w:customStyle="1" w:styleId="Odsekzoznamu10">
    <w:name w:val="Odsek zoznamu10"/>
    <w:basedOn w:val="Normlny"/>
    <w:qFormat/>
    <w:rsid w:val="0088041C"/>
    <w:pPr>
      <w:ind w:left="708"/>
    </w:pPr>
    <w:rPr>
      <w:rFonts w:ascii="Arial" w:eastAsia="Times New Roman" w:hAnsi="Arial" w:cs="Arial"/>
      <w:noProof/>
      <w:kern w:val="0"/>
      <w:sz w:val="22"/>
      <w:szCs w:val="22"/>
      <w:lang w:eastAsia="sk-SK"/>
      <w14:ligatures w14:val="none"/>
    </w:rPr>
  </w:style>
  <w:style w:type="character" w:customStyle="1" w:styleId="CharStyle10">
    <w:name w:val="Char Style 10"/>
    <w:link w:val="Style2"/>
    <w:locked/>
    <w:rsid w:val="0088041C"/>
    <w:rPr>
      <w:rFonts w:ascii="Arial" w:hAnsi="Arial"/>
      <w:sz w:val="19"/>
      <w:shd w:val="clear" w:color="auto" w:fill="FFFFFF"/>
    </w:rPr>
  </w:style>
  <w:style w:type="paragraph" w:customStyle="1" w:styleId="Style2">
    <w:name w:val="Style 2"/>
    <w:basedOn w:val="Normlny"/>
    <w:link w:val="CharStyle10"/>
    <w:rsid w:val="0088041C"/>
    <w:pPr>
      <w:widowControl w:val="0"/>
      <w:shd w:val="clear" w:color="auto" w:fill="FFFFFF"/>
      <w:spacing w:before="180" w:line="230" w:lineRule="exact"/>
      <w:ind w:hanging="800"/>
      <w:jc w:val="center"/>
    </w:pPr>
    <w:rPr>
      <w:rFonts w:ascii="Arial" w:hAnsi="Arial"/>
      <w:sz w:val="19"/>
    </w:rPr>
  </w:style>
  <w:style w:type="character" w:customStyle="1" w:styleId="CharStyle13">
    <w:name w:val="Char Style 13"/>
    <w:link w:val="Style12"/>
    <w:uiPriority w:val="99"/>
    <w:locked/>
    <w:rsid w:val="0088041C"/>
    <w:rPr>
      <w:rFonts w:ascii="Arial" w:hAnsi="Arial"/>
      <w:b/>
      <w:shd w:val="clear" w:color="auto" w:fill="FFFFFF"/>
    </w:rPr>
  </w:style>
  <w:style w:type="paragraph" w:customStyle="1" w:styleId="Style12">
    <w:name w:val="Style 12"/>
    <w:basedOn w:val="Normlny"/>
    <w:link w:val="CharStyle13"/>
    <w:uiPriority w:val="99"/>
    <w:rsid w:val="0088041C"/>
    <w:pPr>
      <w:widowControl w:val="0"/>
      <w:shd w:val="clear" w:color="auto" w:fill="FFFFFF"/>
      <w:spacing w:after="480" w:line="246" w:lineRule="exact"/>
      <w:jc w:val="center"/>
      <w:outlineLvl w:val="4"/>
    </w:pPr>
    <w:rPr>
      <w:rFonts w:ascii="Arial" w:hAnsi="Arial"/>
      <w:b/>
    </w:rPr>
  </w:style>
  <w:style w:type="paragraph" w:customStyle="1" w:styleId="Bezriadkovania1">
    <w:name w:val="Bez riadkovania1"/>
    <w:rsid w:val="0088041C"/>
    <w:pPr>
      <w:widowControl w:val="0"/>
    </w:pPr>
    <w:rPr>
      <w:rFonts w:ascii="Times New Roman" w:eastAsia="Times New Roman" w:hAnsi="Times New Roman" w:cs="Times New Roman"/>
      <w:color w:val="000000"/>
      <w:kern w:val="0"/>
      <w:lang w:eastAsia="sk-SK"/>
      <w14:ligatures w14:val="none"/>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88041C"/>
    <w:pPr>
      <w:ind w:left="708"/>
    </w:pPr>
    <w:rPr>
      <w:rFonts w:ascii="Times New Roman" w:eastAsia="Times New Roman" w:hAnsi="Times New Roman" w:cs="Times New Roman"/>
      <w:kern w:val="0"/>
      <w:lang w:eastAsia="cs-CZ"/>
      <w14:ligatures w14:val="none"/>
    </w:r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88041C"/>
    <w:rPr>
      <w:rFonts w:ascii="Times New Roman" w:eastAsia="Times New Roman" w:hAnsi="Times New Roman" w:cs="Times New Roman"/>
      <w:kern w:val="0"/>
      <w:lang w:eastAsia="cs-CZ"/>
      <w14:ligatures w14:val="none"/>
    </w:rPr>
  </w:style>
  <w:style w:type="paragraph" w:customStyle="1" w:styleId="Bulletslevel1">
    <w:name w:val="Bullets level 1"/>
    <w:basedOn w:val="Normlny"/>
    <w:link w:val="Bulletslevel1Char"/>
    <w:qFormat/>
    <w:rsid w:val="0088041C"/>
    <w:pPr>
      <w:spacing w:before="120"/>
      <w:ind w:left="182" w:hanging="40"/>
      <w:jc w:val="both"/>
    </w:pPr>
    <w:rPr>
      <w:rFonts w:ascii="Arial" w:eastAsia="Times New Roman" w:hAnsi="Arial" w:cs="Times New Roman"/>
      <w:color w:val="000000"/>
      <w:kern w:val="0"/>
      <w:sz w:val="19"/>
      <w:szCs w:val="20"/>
      <w:lang w:val="en-GB"/>
      <w14:ligatures w14:val="none"/>
    </w:rPr>
  </w:style>
  <w:style w:type="character" w:customStyle="1" w:styleId="Bulletslevel1Char">
    <w:name w:val="Bullets level 1 Char"/>
    <w:link w:val="Bulletslevel1"/>
    <w:locked/>
    <w:rsid w:val="0088041C"/>
    <w:rPr>
      <w:rFonts w:ascii="Arial" w:eastAsia="Times New Roman" w:hAnsi="Arial" w:cs="Times New Roman"/>
      <w:color w:val="000000"/>
      <w:kern w:val="0"/>
      <w:sz w:val="19"/>
      <w:szCs w:val="20"/>
      <w:lang w:val="en-GB"/>
      <w14:ligatures w14:val="none"/>
    </w:rPr>
  </w:style>
  <w:style w:type="character" w:customStyle="1" w:styleId="Zkladntext20">
    <w:name w:val="Základný text (2)_"/>
    <w:link w:val="Zkladntext21"/>
    <w:rsid w:val="0088041C"/>
    <w:rPr>
      <w:shd w:val="clear" w:color="auto" w:fill="FFFFFF"/>
    </w:rPr>
  </w:style>
  <w:style w:type="paragraph" w:customStyle="1" w:styleId="Zkladntext21">
    <w:name w:val="Základný text (2)"/>
    <w:basedOn w:val="Normlny"/>
    <w:link w:val="Zkladntext20"/>
    <w:rsid w:val="0088041C"/>
    <w:pPr>
      <w:widowControl w:val="0"/>
      <w:shd w:val="clear" w:color="auto" w:fill="FFFFFF"/>
      <w:spacing w:after="240" w:line="274" w:lineRule="exact"/>
      <w:ind w:hanging="600"/>
      <w:jc w:val="center"/>
    </w:pPr>
  </w:style>
  <w:style w:type="character" w:styleId="Odkaznapoznmkupodiarou">
    <w:name w:val="footnote reference"/>
    <w:basedOn w:val="Predvolenpsmoodseku"/>
    <w:uiPriority w:val="99"/>
    <w:semiHidden/>
    <w:unhideWhenUsed/>
    <w:rsid w:val="0088041C"/>
    <w:rPr>
      <w:vertAlign w:val="superscript"/>
    </w:rPr>
  </w:style>
  <w:style w:type="character" w:customStyle="1" w:styleId="iadne">
    <w:name w:val="Žiadne"/>
    <w:rsid w:val="0088041C"/>
  </w:style>
  <w:style w:type="character" w:styleId="Nevyrieenzmienka">
    <w:name w:val="Unresolved Mention"/>
    <w:basedOn w:val="Predvolenpsmoodseku"/>
    <w:uiPriority w:val="99"/>
    <w:semiHidden/>
    <w:unhideWhenUsed/>
    <w:rsid w:val="0088041C"/>
    <w:rPr>
      <w:color w:val="605E5C"/>
      <w:shd w:val="clear" w:color="auto" w:fill="E1DFDD"/>
    </w:rPr>
  </w:style>
  <w:style w:type="character" w:customStyle="1" w:styleId="iadneA">
    <w:name w:val="Žiadne A"/>
    <w:rsid w:val="0088041C"/>
    <w:rPr>
      <w:lang w:val="en-US"/>
    </w:rPr>
  </w:style>
  <w:style w:type="paragraph" w:styleId="Bezriadkovania">
    <w:name w:val="No Spacing"/>
    <w:uiPriority w:val="1"/>
    <w:qFormat/>
    <w:rsid w:val="0088041C"/>
    <w:rPr>
      <w:rFonts w:ascii="Times New Roman" w:eastAsia="Times New Roman" w:hAnsi="Times New Roman" w:cs="Times New Roman"/>
      <w:kern w:val="0"/>
      <w:lang w:eastAsia="sk-SK"/>
      <w14:ligatures w14:val="none"/>
    </w:rPr>
  </w:style>
  <w:style w:type="paragraph" w:styleId="Revzia">
    <w:name w:val="Revision"/>
    <w:hidden/>
    <w:uiPriority w:val="99"/>
    <w:semiHidden/>
    <w:rsid w:val="0088041C"/>
    <w:rPr>
      <w:rFonts w:ascii="Times New Roman" w:eastAsia="Times New Roman" w:hAnsi="Times New Roman" w:cs="Times New Roman"/>
      <w:kern w:val="0"/>
      <w:lang w:eastAsia="cs-CZ"/>
      <w14:ligatures w14:val="none"/>
    </w:rPr>
  </w:style>
  <w:style w:type="character" w:customStyle="1" w:styleId="Predvolenpsmoodseku1">
    <w:name w:val="Predvolené písmo odseku1"/>
    <w:rsid w:val="0088041C"/>
  </w:style>
  <w:style w:type="character" w:customStyle="1" w:styleId="CharStyle15">
    <w:name w:val="Char Style 15"/>
    <w:basedOn w:val="Predvolenpsmoodseku"/>
    <w:rsid w:val="0088041C"/>
    <w:rPr>
      <w:b/>
      <w:bCs/>
      <w:sz w:val="21"/>
      <w:szCs w:val="21"/>
      <w:u w:val="none"/>
    </w:rPr>
  </w:style>
  <w:style w:type="character" w:customStyle="1" w:styleId="normaltextrun">
    <w:name w:val="normaltextrun"/>
    <w:basedOn w:val="Predvolenpsmoodseku"/>
    <w:rsid w:val="0088041C"/>
  </w:style>
  <w:style w:type="paragraph" w:customStyle="1" w:styleId="Standard">
    <w:name w:val="Standard"/>
    <w:rsid w:val="0088041C"/>
    <w:pPr>
      <w:suppressAutoHyphens/>
      <w:autoSpaceDN w:val="0"/>
      <w:textAlignment w:val="baseline"/>
    </w:pPr>
    <w:rPr>
      <w:rFonts w:ascii="Liberation Serif" w:eastAsia="Noto Sans CJK SC" w:hAnsi="Liberation Serif" w:cs="Lohit Devanagari"/>
      <w:kern w:val="3"/>
      <w:lang w:eastAsia="zh-CN" w:bidi="hi-IN"/>
      <w14:ligatures w14:val="none"/>
    </w:rPr>
  </w:style>
  <w:style w:type="character" w:styleId="Zstupntext">
    <w:name w:val="Placeholder Text"/>
    <w:basedOn w:val="Predvolenpsmoodseku"/>
    <w:uiPriority w:val="99"/>
    <w:semiHidden/>
    <w:rsid w:val="0088041C"/>
    <w:rPr>
      <w:color w:val="666666"/>
    </w:rPr>
  </w:style>
  <w:style w:type="paragraph" w:customStyle="1" w:styleId="paragraph">
    <w:name w:val="paragraph"/>
    <w:basedOn w:val="Normlny"/>
    <w:rsid w:val="0088041C"/>
    <w:pPr>
      <w:spacing w:before="100" w:beforeAutospacing="1" w:after="100" w:afterAutospacing="1"/>
    </w:pPr>
    <w:rPr>
      <w:rFonts w:ascii="Times New Roman" w:eastAsia="Times New Roman" w:hAnsi="Times New Roman" w:cs="Times New Roman"/>
      <w:kern w:val="0"/>
      <w:lang w:eastAsia="sk-SK"/>
      <w14:ligatures w14:val="none"/>
    </w:rPr>
  </w:style>
  <w:style w:type="character" w:customStyle="1" w:styleId="eop">
    <w:name w:val="eop"/>
    <w:basedOn w:val="Predvolenpsmoodseku"/>
    <w:rsid w:val="0088041C"/>
  </w:style>
  <w:style w:type="character" w:customStyle="1" w:styleId="cf01">
    <w:name w:val="cf01"/>
    <w:rsid w:val="00880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epi.sk/zz/2015-343"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8042/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monika.debnarova@zdielanesluzby.s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8425</Words>
  <Characters>48029</Characters>
  <Application>Microsoft Office Word</Application>
  <DocSecurity>0</DocSecurity>
  <Lines>400</Lines>
  <Paragraphs>112</Paragraphs>
  <ScaleCrop>false</ScaleCrop>
  <Company/>
  <LinksUpToDate>false</LinksUpToDate>
  <CharactersWithSpaces>56342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Monika Debnárová</cp:lastModifiedBy>
  <cp:revision>7</cp:revision>
  <dcterms:created xsi:type="dcterms:W3CDTF">2025-08-26T11:53:00Z</dcterms:created>
  <dcterms:modified xsi:type="dcterms:W3CDTF">2025-08-29T04:48:00Z</dcterms:modified>
</cp:coreProperties>
</file>