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24" w:rsidRPr="00E20A42" w:rsidRDefault="00E20A42">
      <w:pPr>
        <w:rPr>
          <w:b/>
        </w:rPr>
      </w:pPr>
      <w:r w:rsidRPr="00E20A42">
        <w:rPr>
          <w:b/>
        </w:rPr>
        <w:t>Štruktúrovaný rozpočet</w:t>
      </w:r>
    </w:p>
    <w:tbl>
      <w:tblPr>
        <w:tblStyle w:val="Mriekatabuky"/>
        <w:tblW w:w="10348" w:type="dxa"/>
        <w:tblInd w:w="279" w:type="dxa"/>
        <w:tblLook w:val="04A0" w:firstRow="1" w:lastRow="0" w:firstColumn="1" w:lastColumn="0" w:noHBand="0" w:noVBand="1"/>
      </w:tblPr>
      <w:tblGrid>
        <w:gridCol w:w="567"/>
        <w:gridCol w:w="5386"/>
        <w:gridCol w:w="851"/>
        <w:gridCol w:w="1276"/>
        <w:gridCol w:w="1134"/>
        <w:gridCol w:w="1134"/>
      </w:tblGrid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75FF2">
              <w:rPr>
                <w:b/>
                <w:sz w:val="22"/>
                <w:szCs w:val="22"/>
              </w:rPr>
              <w:t>P.č</w:t>
            </w:r>
            <w:proofErr w:type="spellEnd"/>
            <w:r w:rsidRPr="00A75FF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E20A42" w:rsidRPr="00A75FF2" w:rsidRDefault="00E20A42" w:rsidP="001728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20A42" w:rsidRPr="00A75FF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A75FF2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1276" w:type="dxa"/>
          </w:tcPr>
          <w:p w:rsidR="00E20A42" w:rsidRPr="00A75FF2" w:rsidRDefault="00E20A42" w:rsidP="00172818">
            <w:pPr>
              <w:jc w:val="center"/>
              <w:rPr>
                <w:b/>
              </w:rPr>
            </w:pPr>
            <w:r>
              <w:rPr>
                <w:b/>
              </w:rPr>
              <w:t>Jednotková cena v €  bez DPH</w:t>
            </w:r>
          </w:p>
        </w:tc>
        <w:tc>
          <w:tcPr>
            <w:tcW w:w="1134" w:type="dxa"/>
          </w:tcPr>
          <w:p w:rsidR="00E20A42" w:rsidRPr="00A75FF2" w:rsidRDefault="00E20A42" w:rsidP="00172818">
            <w:pPr>
              <w:jc w:val="center"/>
              <w:rPr>
                <w:b/>
              </w:rPr>
            </w:pPr>
            <w:r>
              <w:rPr>
                <w:b/>
              </w:rPr>
              <w:t xml:space="preserve">  Cena celkom v € bez DPH</w:t>
            </w:r>
          </w:p>
        </w:tc>
        <w:tc>
          <w:tcPr>
            <w:tcW w:w="1134" w:type="dxa"/>
          </w:tcPr>
          <w:p w:rsidR="00E20A42" w:rsidRPr="00A75FF2" w:rsidRDefault="00E20A42" w:rsidP="00172818">
            <w:pPr>
              <w:jc w:val="center"/>
              <w:rPr>
                <w:b/>
              </w:rPr>
            </w:pPr>
            <w:r>
              <w:rPr>
                <w:b/>
              </w:rPr>
              <w:t xml:space="preserve"> Cena  celkom v € s DPH</w:t>
            </w:r>
          </w:p>
        </w:tc>
      </w:tr>
      <w:tr w:rsidR="00E20A42" w:rsidTr="00172818">
        <w:trPr>
          <w:trHeight w:val="345"/>
        </w:trPr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Počítač stolný </w:t>
            </w:r>
            <w:r w:rsidRPr="0035105F">
              <w:rPr>
                <w:rFonts w:ascii="Calibri" w:hAnsi="Calibri" w:cs="Calibri"/>
                <w:color w:val="000000"/>
              </w:rPr>
              <w:t>grafický</w:t>
            </w:r>
            <w:r>
              <w:rPr>
                <w:rFonts w:ascii="Calibri" w:hAnsi="Calibri" w:cs="Calibri"/>
                <w:color w:val="000000"/>
              </w:rPr>
              <w:t>, typ 1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očítač stolný na video, fotogrametriu a výstupy 3Dscan, typ  2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bCs/>
                <w:color w:val="000000"/>
              </w:rPr>
              <w:t>P</w:t>
            </w:r>
            <w:r>
              <w:rPr>
                <w:rFonts w:ascii="Calibri" w:hAnsi="Calibri" w:cs="Calibri"/>
                <w:bCs/>
                <w:color w:val="000000"/>
              </w:rPr>
              <w:t>očítač herný -  typ 3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86" w:type="dxa"/>
          </w:tcPr>
          <w:p w:rsidR="00E20A42" w:rsidRPr="0035105F" w:rsidRDefault="00E20A42" w:rsidP="0078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Monitor 27´´  grafický, pre položku č. 1, 2</w:t>
            </w:r>
            <w:r w:rsidR="007852F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E20A42" w:rsidRPr="00E20A42" w:rsidRDefault="00E20A42" w:rsidP="007852FF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</w:t>
            </w:r>
            <w:r w:rsidR="007852F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Pr="00A75FF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86" w:type="dxa"/>
          </w:tcPr>
          <w:p w:rsidR="00E20A42" w:rsidRPr="0035105F" w:rsidRDefault="00E20A42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 xml:space="preserve">Monitor 27´´  pre </w:t>
            </w:r>
            <w:r>
              <w:rPr>
                <w:rFonts w:ascii="Calibri" w:hAnsi="Calibri" w:cs="Calibri"/>
                <w:color w:val="000000"/>
              </w:rPr>
              <w:t>NB typ 2</w:t>
            </w:r>
          </w:p>
        </w:tc>
        <w:tc>
          <w:tcPr>
            <w:tcW w:w="851" w:type="dxa"/>
          </w:tcPr>
          <w:p w:rsidR="00E20A42" w:rsidRPr="00E20A42" w:rsidRDefault="00E20A42" w:rsidP="00172818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567" w:type="dxa"/>
          </w:tcPr>
          <w:p w:rsidR="00E20A42" w:rsidRDefault="00E20A42" w:rsidP="00172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86" w:type="dxa"/>
          </w:tcPr>
          <w:p w:rsidR="00E20A42" w:rsidRPr="0035105F" w:rsidRDefault="007852FF" w:rsidP="001728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EA7303">
              <w:rPr>
                <w:rFonts w:ascii="Calibri" w:hAnsi="Calibri" w:cs="Calibri"/>
                <w:color w:val="000000"/>
              </w:rPr>
              <w:t>Monitor 27“ herný, typ 3, pre položku č.  3 (PC herný)</w:t>
            </w:r>
          </w:p>
        </w:tc>
        <w:tc>
          <w:tcPr>
            <w:tcW w:w="851" w:type="dxa"/>
          </w:tcPr>
          <w:p w:rsidR="00E20A42" w:rsidRPr="00E20A42" w:rsidRDefault="007852FF" w:rsidP="001728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7852FF" w:rsidTr="00172818">
        <w:tc>
          <w:tcPr>
            <w:tcW w:w="567" w:type="dxa"/>
          </w:tcPr>
          <w:p w:rsidR="007852FF" w:rsidRDefault="007852FF" w:rsidP="00785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86" w:type="dxa"/>
          </w:tcPr>
          <w:p w:rsidR="007852FF" w:rsidRPr="0035105F" w:rsidRDefault="007852FF" w:rsidP="0078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Prenosný počítač </w:t>
            </w:r>
            <w:r w:rsidRPr="0035105F">
              <w:rPr>
                <w:rFonts w:ascii="Calibri" w:hAnsi="Calibri" w:cs="Calibri"/>
                <w:color w:val="000000"/>
              </w:rPr>
              <w:t xml:space="preserve"> 14´´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35105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typ 1</w:t>
            </w:r>
            <w:r w:rsidRPr="0035105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7852FF" w:rsidRPr="00E20A42" w:rsidRDefault="007852FF" w:rsidP="007852FF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</w:tr>
      <w:tr w:rsidR="007852FF" w:rsidTr="00172818">
        <w:tc>
          <w:tcPr>
            <w:tcW w:w="567" w:type="dxa"/>
          </w:tcPr>
          <w:p w:rsidR="007852FF" w:rsidRPr="00A75FF2" w:rsidRDefault="007852FF" w:rsidP="00785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386" w:type="dxa"/>
          </w:tcPr>
          <w:p w:rsidR="007852FF" w:rsidRPr="0035105F" w:rsidRDefault="007852FF" w:rsidP="0078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 xml:space="preserve">Prenosný počítač 15´´, </w:t>
            </w:r>
            <w:r>
              <w:rPr>
                <w:rFonts w:ascii="Calibri" w:hAnsi="Calibri" w:cs="Calibri"/>
                <w:color w:val="000000"/>
              </w:rPr>
              <w:t xml:space="preserve"> typ 2</w:t>
            </w:r>
          </w:p>
        </w:tc>
        <w:tc>
          <w:tcPr>
            <w:tcW w:w="851" w:type="dxa"/>
          </w:tcPr>
          <w:p w:rsidR="007852FF" w:rsidRPr="00E20A42" w:rsidRDefault="007852FF" w:rsidP="007852FF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</w:tr>
      <w:tr w:rsidR="007852FF" w:rsidTr="00172818">
        <w:tc>
          <w:tcPr>
            <w:tcW w:w="567" w:type="dxa"/>
          </w:tcPr>
          <w:p w:rsidR="007852FF" w:rsidRPr="00A75FF2" w:rsidRDefault="007852FF" w:rsidP="00785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386" w:type="dxa"/>
          </w:tcPr>
          <w:p w:rsidR="007852FF" w:rsidRPr="0035105F" w:rsidRDefault="007852FF" w:rsidP="0078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Prenosný počítač </w:t>
            </w:r>
            <w:r w:rsidRPr="0035105F">
              <w:rPr>
                <w:rFonts w:ascii="Calibri" w:hAnsi="Calibri" w:cs="Calibri"/>
                <w:color w:val="000000"/>
              </w:rPr>
              <w:t xml:space="preserve"> 15,6´´ </w:t>
            </w:r>
            <w:r w:rsidRPr="00861F91">
              <w:rPr>
                <w:rFonts w:ascii="Calibri" w:hAnsi="Calibri" w:cs="Calibri"/>
              </w:rPr>
              <w:t>odolný, typ 3</w:t>
            </w:r>
          </w:p>
        </w:tc>
        <w:tc>
          <w:tcPr>
            <w:tcW w:w="851" w:type="dxa"/>
          </w:tcPr>
          <w:p w:rsidR="007852FF" w:rsidRPr="00E20A42" w:rsidRDefault="007852FF" w:rsidP="007852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</w:tr>
      <w:tr w:rsidR="007852FF" w:rsidTr="00172818">
        <w:tc>
          <w:tcPr>
            <w:tcW w:w="567" w:type="dxa"/>
          </w:tcPr>
          <w:p w:rsidR="007852FF" w:rsidRPr="00A75FF2" w:rsidRDefault="007852FF" w:rsidP="00785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386" w:type="dxa"/>
          </w:tcPr>
          <w:p w:rsidR="007852FF" w:rsidRPr="0035105F" w:rsidRDefault="007852FF" w:rsidP="0078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externý pevný disk 2 TB</w:t>
            </w:r>
          </w:p>
        </w:tc>
        <w:tc>
          <w:tcPr>
            <w:tcW w:w="851" w:type="dxa"/>
          </w:tcPr>
          <w:p w:rsidR="007852FF" w:rsidRPr="00E20A42" w:rsidRDefault="007852FF" w:rsidP="007852FF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</w:tr>
      <w:tr w:rsidR="007852FF" w:rsidTr="00172818">
        <w:tc>
          <w:tcPr>
            <w:tcW w:w="567" w:type="dxa"/>
          </w:tcPr>
          <w:p w:rsidR="007852FF" w:rsidRPr="00A75FF2" w:rsidRDefault="007852FF" w:rsidP="00785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386" w:type="dxa"/>
          </w:tcPr>
          <w:p w:rsidR="007852FF" w:rsidRPr="0035105F" w:rsidRDefault="007852FF" w:rsidP="0078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externý pevný disk 4 TB</w:t>
            </w:r>
          </w:p>
        </w:tc>
        <w:tc>
          <w:tcPr>
            <w:tcW w:w="851" w:type="dxa"/>
          </w:tcPr>
          <w:p w:rsidR="007852FF" w:rsidRPr="00E20A42" w:rsidRDefault="007852FF" w:rsidP="007852FF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</w:tr>
      <w:tr w:rsidR="007852FF" w:rsidTr="00172818">
        <w:tc>
          <w:tcPr>
            <w:tcW w:w="567" w:type="dxa"/>
          </w:tcPr>
          <w:p w:rsidR="007852FF" w:rsidRDefault="007852FF" w:rsidP="007852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386" w:type="dxa"/>
          </w:tcPr>
          <w:p w:rsidR="007852FF" w:rsidRPr="0035105F" w:rsidRDefault="007852FF" w:rsidP="0078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Ergonomická myš_1</w:t>
            </w:r>
          </w:p>
        </w:tc>
        <w:tc>
          <w:tcPr>
            <w:tcW w:w="851" w:type="dxa"/>
          </w:tcPr>
          <w:p w:rsidR="007852FF" w:rsidRPr="00E20A42" w:rsidRDefault="007852FF" w:rsidP="007852FF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</w:tr>
      <w:tr w:rsidR="007852FF" w:rsidTr="00172818">
        <w:tc>
          <w:tcPr>
            <w:tcW w:w="567" w:type="dxa"/>
          </w:tcPr>
          <w:p w:rsidR="007852FF" w:rsidRDefault="007852FF" w:rsidP="007852FF">
            <w:pPr>
              <w:jc w:val="center"/>
            </w:pPr>
            <w:r>
              <w:t>13.</w:t>
            </w:r>
          </w:p>
        </w:tc>
        <w:tc>
          <w:tcPr>
            <w:tcW w:w="5386" w:type="dxa"/>
          </w:tcPr>
          <w:p w:rsidR="007852FF" w:rsidRPr="0035105F" w:rsidRDefault="007852FF" w:rsidP="0078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Ergonomická myš_2</w:t>
            </w:r>
          </w:p>
        </w:tc>
        <w:tc>
          <w:tcPr>
            <w:tcW w:w="851" w:type="dxa"/>
          </w:tcPr>
          <w:p w:rsidR="007852FF" w:rsidRPr="00E20A42" w:rsidRDefault="007852FF" w:rsidP="007852FF">
            <w:pPr>
              <w:jc w:val="center"/>
              <w:rPr>
                <w:b/>
                <w:sz w:val="22"/>
                <w:szCs w:val="22"/>
              </w:rPr>
            </w:pPr>
            <w:r w:rsidRPr="00E20A4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  <w:tc>
          <w:tcPr>
            <w:tcW w:w="1134" w:type="dxa"/>
          </w:tcPr>
          <w:p w:rsidR="007852FF" w:rsidRDefault="007852FF" w:rsidP="007852FF">
            <w:pPr>
              <w:jc w:val="center"/>
            </w:pPr>
          </w:p>
        </w:tc>
      </w:tr>
      <w:tr w:rsidR="00E20A42" w:rsidTr="00172818">
        <w:tc>
          <w:tcPr>
            <w:tcW w:w="8080" w:type="dxa"/>
            <w:gridSpan w:val="4"/>
          </w:tcPr>
          <w:p w:rsidR="00E20A42" w:rsidRPr="00E20A42" w:rsidRDefault="00E20A42" w:rsidP="00172818">
            <w:pPr>
              <w:rPr>
                <w:b/>
              </w:rPr>
            </w:pPr>
            <w:r w:rsidRPr="00E20A42">
              <w:rPr>
                <w:b/>
              </w:rPr>
              <w:t>Cena za celý predmet zákazky v € bez DPH</w:t>
            </w: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  <w:tr w:rsidR="00E20A42" w:rsidTr="00172818">
        <w:tc>
          <w:tcPr>
            <w:tcW w:w="9214" w:type="dxa"/>
            <w:gridSpan w:val="5"/>
          </w:tcPr>
          <w:p w:rsidR="00E20A42" w:rsidRPr="00E20A42" w:rsidRDefault="00E20A42" w:rsidP="00172818">
            <w:pPr>
              <w:rPr>
                <w:b/>
              </w:rPr>
            </w:pPr>
            <w:r w:rsidRPr="00E20A42">
              <w:rPr>
                <w:b/>
              </w:rPr>
              <w:t xml:space="preserve">Cena za celý predmet zákazky v € </w:t>
            </w:r>
            <w:r>
              <w:rPr>
                <w:b/>
              </w:rPr>
              <w:t xml:space="preserve">s </w:t>
            </w:r>
            <w:r w:rsidRPr="00E20A42">
              <w:rPr>
                <w:b/>
              </w:rPr>
              <w:t xml:space="preserve"> DPH</w:t>
            </w:r>
          </w:p>
        </w:tc>
        <w:tc>
          <w:tcPr>
            <w:tcW w:w="1134" w:type="dxa"/>
          </w:tcPr>
          <w:p w:rsidR="00E20A42" w:rsidRDefault="00E20A42" w:rsidP="00172818">
            <w:pPr>
              <w:jc w:val="center"/>
            </w:pPr>
          </w:p>
        </w:tc>
      </w:tr>
    </w:tbl>
    <w:p w:rsidR="00E20A42" w:rsidRDefault="00E20A42">
      <w:r>
        <w:t xml:space="preserve"> </w:t>
      </w:r>
    </w:p>
    <w:sectPr w:rsidR="00E20A42" w:rsidSect="00E20A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42"/>
    <w:rsid w:val="0036379B"/>
    <w:rsid w:val="007852FF"/>
    <w:rsid w:val="00A30224"/>
    <w:rsid w:val="00E2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FD65"/>
  <w15:chartTrackingRefBased/>
  <w15:docId w15:val="{8602204F-74B0-438C-8159-F80347B6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0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2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2025-08-05T12:57:00Z</dcterms:created>
  <dcterms:modified xsi:type="dcterms:W3CDTF">2025-09-02T08:52:00Z</dcterms:modified>
</cp:coreProperties>
</file>