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AF147" w14:textId="1A70B759" w:rsidR="00EA58F6" w:rsidRDefault="00451E58" w:rsidP="006B2A37">
      <w:pPr>
        <w:keepNext/>
        <w:keepLines/>
        <w:spacing w:after="240" w:line="256" w:lineRule="auto"/>
        <w:ind w:right="849"/>
        <w:jc w:val="center"/>
        <w:outlineLvl w:val="0"/>
        <w:rPr>
          <w:rFonts w:ascii="Calibri Light" w:eastAsia="Times New Roman" w:hAnsi="Calibri Light" w:cs="Times New Roman"/>
          <w:color w:val="2F5496"/>
          <w:sz w:val="36"/>
          <w:szCs w:val="32"/>
        </w:rPr>
      </w:pPr>
      <w:bookmarkStart w:id="0" w:name="_GoBack"/>
      <w:bookmarkEnd w:id="0"/>
      <w:r w:rsidRPr="00451E58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Príloha č. </w:t>
      </w:r>
      <w:r w:rsidR="00EA58F6">
        <w:rPr>
          <w:rFonts w:ascii="Calibri Light" w:eastAsia="Times New Roman" w:hAnsi="Calibri Light" w:cs="Times New Roman"/>
          <w:color w:val="2F5496"/>
          <w:sz w:val="36"/>
          <w:szCs w:val="32"/>
        </w:rPr>
        <w:t>1</w:t>
      </w:r>
      <w:r w:rsidRPr="00451E58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 </w:t>
      </w:r>
      <w:r w:rsidR="00EA58F6">
        <w:rPr>
          <w:rFonts w:ascii="Calibri Light" w:eastAsia="Times New Roman" w:hAnsi="Calibri Light" w:cs="Times New Roman"/>
          <w:color w:val="2F5496"/>
          <w:sz w:val="36"/>
          <w:szCs w:val="32"/>
        </w:rPr>
        <w:t>–</w:t>
      </w:r>
      <w:r w:rsidRPr="00451E58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 </w:t>
      </w:r>
      <w:r w:rsidR="00EA58F6">
        <w:rPr>
          <w:rFonts w:ascii="Calibri Light" w:eastAsia="Times New Roman" w:hAnsi="Calibri Light" w:cs="Times New Roman"/>
          <w:color w:val="2F5496"/>
          <w:sz w:val="36"/>
          <w:szCs w:val="32"/>
        </w:rPr>
        <w:t>Technická špecifikácia</w:t>
      </w:r>
      <w:r w:rsidRPr="00451E58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 </w:t>
      </w:r>
    </w:p>
    <w:p w14:paraId="15113278" w14:textId="080F3E10" w:rsidR="006B2A37" w:rsidRPr="00B4252A" w:rsidRDefault="006B2A37" w:rsidP="006B2A37">
      <w:pPr>
        <w:pStyle w:val="Nadpis2"/>
        <w:numPr>
          <w:ilvl w:val="0"/>
          <w:numId w:val="13"/>
        </w:numPr>
        <w:ind w:left="0" w:hanging="426"/>
      </w:pPr>
      <w:r>
        <w:t>Špecifikácia podvozku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6"/>
        <w:gridCol w:w="4488"/>
        <w:gridCol w:w="1276"/>
        <w:gridCol w:w="1417"/>
      </w:tblGrid>
      <w:tr w:rsidR="006B2A37" w:rsidRPr="00045A89" w14:paraId="107ABFEA" w14:textId="77777777" w:rsidTr="00F0476C">
        <w:trPr>
          <w:trHeight w:val="290"/>
        </w:trPr>
        <w:tc>
          <w:tcPr>
            <w:tcW w:w="1886" w:type="dxa"/>
            <w:shd w:val="clear" w:color="auto" w:fill="auto"/>
            <w:vAlign w:val="center"/>
            <w:hideMark/>
          </w:tcPr>
          <w:p w14:paraId="4FC9D10D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  <w:bookmarkStart w:id="1" w:name="_Toc22303061"/>
            <w:r w:rsidRPr="00B4252A">
              <w:rPr>
                <w:rFonts w:cs="Times New Roman"/>
                <w:b/>
                <w:bCs/>
                <w:color w:val="262626"/>
                <w:sz w:val="20"/>
                <w:szCs w:val="20"/>
              </w:rPr>
              <w:t>Časti zariadenia</w:t>
            </w: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0C65C70D" w14:textId="77777777" w:rsidR="006B2A37" w:rsidRPr="00B4252A" w:rsidRDefault="006B2A37" w:rsidP="00F0476C">
            <w:pPr>
              <w:spacing w:before="40" w:after="40"/>
              <w:rPr>
                <w:b/>
                <w:bCs/>
                <w:color w:val="262626"/>
                <w:sz w:val="20"/>
                <w:szCs w:val="20"/>
              </w:rPr>
            </w:pPr>
            <w:r w:rsidRPr="00B4252A">
              <w:rPr>
                <w:b/>
                <w:bCs/>
                <w:color w:val="262626"/>
                <w:sz w:val="20"/>
                <w:szCs w:val="20"/>
              </w:rPr>
              <w:t>špecifikácia/požiadavky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79203B5" w14:textId="77777777" w:rsidR="006B2A37" w:rsidRPr="00B4252A" w:rsidRDefault="006B2A37" w:rsidP="00F0476C">
            <w:pPr>
              <w:spacing w:before="40" w:after="40"/>
              <w:rPr>
                <w:b/>
                <w:bCs/>
                <w:color w:val="262626"/>
                <w:sz w:val="20"/>
                <w:szCs w:val="20"/>
              </w:rPr>
            </w:pPr>
            <w:r w:rsidRPr="00B4252A">
              <w:rPr>
                <w:b/>
                <w:bCs/>
                <w:color w:val="262626"/>
                <w:sz w:val="20"/>
                <w:szCs w:val="20"/>
              </w:rPr>
              <w:t>parametre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7A50341" w14:textId="77777777" w:rsidR="006B2A37" w:rsidRPr="00B4252A" w:rsidRDefault="006B2A37" w:rsidP="00F0476C">
            <w:pPr>
              <w:spacing w:before="40" w:after="40"/>
              <w:rPr>
                <w:b/>
                <w:bCs/>
                <w:color w:val="262626"/>
                <w:sz w:val="20"/>
                <w:szCs w:val="20"/>
              </w:rPr>
            </w:pPr>
            <w:r w:rsidRPr="00B4252A">
              <w:rPr>
                <w:b/>
                <w:bCs/>
                <w:color w:val="262626"/>
                <w:sz w:val="20"/>
                <w:szCs w:val="20"/>
              </w:rPr>
              <w:t>jednotka</w:t>
            </w:r>
          </w:p>
        </w:tc>
      </w:tr>
      <w:tr w:rsidR="006B2A37" w:rsidRPr="00045A89" w14:paraId="22F78B99" w14:textId="77777777" w:rsidTr="00F0476C">
        <w:trPr>
          <w:trHeight w:val="330"/>
        </w:trPr>
        <w:tc>
          <w:tcPr>
            <w:tcW w:w="1886" w:type="dxa"/>
            <w:vMerge w:val="restart"/>
            <w:shd w:val="clear" w:color="auto" w:fill="auto"/>
            <w:vAlign w:val="center"/>
            <w:hideMark/>
          </w:tcPr>
          <w:p w14:paraId="50212BAE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  <w:r w:rsidRPr="00B4252A">
              <w:rPr>
                <w:rFonts w:cs="Times New Roman"/>
                <w:b/>
                <w:bCs/>
                <w:color w:val="262626"/>
                <w:sz w:val="20"/>
                <w:szCs w:val="20"/>
              </w:rPr>
              <w:t>Stroj - podvozok</w:t>
            </w: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23958A7B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Rázvor kolies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AEE431C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max. 1800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1916C60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mm</w:t>
            </w:r>
          </w:p>
        </w:tc>
      </w:tr>
      <w:tr w:rsidR="006B2A37" w:rsidRPr="00045A89" w14:paraId="5B92A90A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0DB33591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2F1AAC02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Rozmery vozidla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D458246" w14:textId="77777777" w:rsidR="006B2A37" w:rsidRPr="00B416D6" w:rsidRDefault="006B2A37" w:rsidP="00F0476C">
            <w:pPr>
              <w:spacing w:before="40" w:after="40"/>
              <w:jc w:val="left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max.: </w:t>
            </w:r>
          </w:p>
          <w:p w14:paraId="5EA37E16" w14:textId="77777777" w:rsidR="006B2A37" w:rsidRPr="00B416D6" w:rsidRDefault="006B2A37" w:rsidP="00F0476C">
            <w:pPr>
              <w:spacing w:before="40" w:after="40"/>
              <w:ind w:left="31"/>
              <w:jc w:val="left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d.4500 x š.1400 x v.2000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128F6D9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mm</w:t>
            </w:r>
          </w:p>
        </w:tc>
      </w:tr>
      <w:tr w:rsidR="006B2A37" w:rsidRPr="00045A89" w14:paraId="370276D4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46BC60B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55994C9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Celková maximálna hmotnosť stroja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51B35D5" w14:textId="77777777" w:rsidR="006B2A37" w:rsidRPr="00B416D6" w:rsidRDefault="006B2A37" w:rsidP="00F0476C">
            <w:pPr>
              <w:spacing w:before="40" w:after="40"/>
              <w:jc w:val="left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max. 3500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FED2072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kg</w:t>
            </w:r>
          </w:p>
        </w:tc>
      </w:tr>
      <w:tr w:rsidR="006B2A37" w:rsidRPr="00045A89" w14:paraId="47298692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74956C71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236E2B8E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Hmotnosť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prázdeho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stroja - prevádzková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489ADD8" w14:textId="77777777" w:rsidR="006B2A37" w:rsidRPr="00B416D6" w:rsidRDefault="006B2A37" w:rsidP="00F0476C">
            <w:pPr>
              <w:spacing w:before="40" w:after="40"/>
              <w:ind w:left="31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max. 2000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0DF0758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kg</w:t>
            </w:r>
          </w:p>
        </w:tc>
      </w:tr>
      <w:tr w:rsidR="006B2A37" w:rsidRPr="00045A89" w14:paraId="3FEF146B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1F1C7372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21859F2D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Povolené zaťaženie prednej nápravy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E38551F" w14:textId="77777777" w:rsidR="006B2A37" w:rsidRPr="00B416D6" w:rsidRDefault="006B2A37" w:rsidP="00F0476C">
            <w:pPr>
              <w:spacing w:before="40" w:after="40"/>
              <w:ind w:left="31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1300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2263C95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kg</w:t>
            </w:r>
          </w:p>
        </w:tc>
      </w:tr>
      <w:tr w:rsidR="006B2A37" w:rsidRPr="00045A89" w14:paraId="40BDC192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51EF231D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5E22EBFF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Povolené zaťaženie zadnej nápravy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C47504" w14:textId="77777777" w:rsidR="006B2A37" w:rsidRPr="00B416D6" w:rsidRDefault="006B2A37" w:rsidP="00F0476C">
            <w:pPr>
              <w:spacing w:before="40" w:after="40"/>
              <w:ind w:left="31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2100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7CA236D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kg</w:t>
            </w:r>
          </w:p>
        </w:tc>
      </w:tr>
      <w:tr w:rsidR="006B2A37" w:rsidRPr="00045A89" w14:paraId="4D901807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4AB7E7FD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0C4BA89C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Podvozok 4x4</w:t>
            </w:r>
          </w:p>
        </w:tc>
      </w:tr>
      <w:tr w:rsidR="006B2A37" w:rsidRPr="00045A89" w14:paraId="35E83D31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BF69697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2DFBF4BA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4-kolesový kĺbový podvozok s integrovaným vyrovnaním výkyvu a tlmením</w:t>
            </w:r>
          </w:p>
        </w:tc>
      </w:tr>
      <w:tr w:rsidR="006B2A37" w:rsidRPr="00045A89" w14:paraId="4C0D5F76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9804E6E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3A4D8C55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Konzervácia podvozku ochranným náterom</w:t>
            </w:r>
          </w:p>
        </w:tc>
      </w:tr>
      <w:tr w:rsidR="006B2A37" w:rsidRPr="00045A89" w14:paraId="321BB516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8140FC1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74AD2970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Plne odpružený podvozok s vinutými pružinami a tlmičmi,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panhardskou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tyčou vpredu a vzadu</w:t>
            </w:r>
          </w:p>
        </w:tc>
      </w:tr>
      <w:tr w:rsidR="006B2A37" w:rsidRPr="00045A89" w14:paraId="1E623E90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BFEC928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2877FE44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Vzadu stabilizátor pre malý náklon nadstavby</w:t>
            </w:r>
          </w:p>
        </w:tc>
      </w:tr>
      <w:tr w:rsidR="006B2A37" w:rsidRPr="00045A89" w14:paraId="0C0B35A8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A06D535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332E234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Ručné čerpadlo pre núdzové ovládanie vyklopenia zásobníka a uvoľnenie parkovacej brzdy</w:t>
            </w:r>
          </w:p>
        </w:tc>
      </w:tr>
      <w:tr w:rsidR="006B2A37" w:rsidRPr="00045A89" w14:paraId="7C10445C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516149F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5B21E024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Hydraulický  okruh vpredu min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DA0B0C0" w14:textId="77777777" w:rsidR="006B2A37" w:rsidRPr="00B416D6" w:rsidRDefault="006B2A37" w:rsidP="00F0476C">
            <w:pPr>
              <w:spacing w:before="40" w:after="40"/>
              <w:ind w:left="31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min. 50 - 70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8A99043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l / min.</w:t>
            </w:r>
          </w:p>
        </w:tc>
      </w:tr>
      <w:tr w:rsidR="006B2A37" w:rsidRPr="00045A89" w14:paraId="60D31FC9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171B7E74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14CED387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Hydraulický  okruh vzadu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959C09" w14:textId="77777777" w:rsidR="006B2A37" w:rsidRPr="00B416D6" w:rsidRDefault="006B2A37" w:rsidP="00F0476C">
            <w:pPr>
              <w:spacing w:before="40" w:after="40"/>
              <w:ind w:left="31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 min.  0 - 35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F8FF5BC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l / min.</w:t>
            </w:r>
          </w:p>
        </w:tc>
      </w:tr>
      <w:tr w:rsidR="006B2A37" w:rsidRPr="00045A89" w14:paraId="422D40A0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1E7750D7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6265146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Hydraulický predný zdvíhací záves, zdvíhacia sila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CBC9FE" w14:textId="77777777" w:rsidR="006B2A37" w:rsidRPr="00B416D6" w:rsidRDefault="006B2A37" w:rsidP="00F0476C">
            <w:pPr>
              <w:spacing w:before="40" w:after="40"/>
              <w:ind w:left="31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600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710FFAC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kg</w:t>
            </w:r>
          </w:p>
        </w:tc>
      </w:tr>
      <w:tr w:rsidR="006B2A37" w:rsidRPr="00045A89" w14:paraId="68561CEB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5D151D7A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0E18CBFB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Rýchlo-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upínaci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trojuholník Kat. 0</w:t>
            </w:r>
          </w:p>
        </w:tc>
      </w:tr>
      <w:tr w:rsidR="006B2A37" w:rsidRPr="00045A89" w14:paraId="382605CB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4AA0612D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05BCD437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Rýchlo-výmenný systém nadstavieb</w:t>
            </w:r>
          </w:p>
        </w:tc>
      </w:tr>
      <w:tr w:rsidR="006B2A37" w:rsidRPr="00045A89" w14:paraId="3119BB17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5B8FEFC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451AD2E7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Rezervné koleso</w:t>
            </w:r>
          </w:p>
        </w:tc>
      </w:tr>
      <w:tr w:rsidR="006B2A37" w:rsidRPr="00045A89" w14:paraId="106BB259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432B2CA9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6A5D17EC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Príprava pre ťažné zariadenie pre montáž čapovej spojky resp. guľovej hlavy pre ťahanie prívesu</w:t>
            </w:r>
          </w:p>
        </w:tc>
      </w:tr>
      <w:tr w:rsidR="006B2A37" w:rsidRPr="00045A89" w14:paraId="5C57C671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0EA5AC3E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04CD8AF0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Systém čistej vody s elektrickým vodným čerpadlom</w:t>
            </w:r>
          </w:p>
        </w:tc>
      </w:tr>
      <w:tr w:rsidR="006B2A37" w:rsidRPr="00045A89" w14:paraId="52290A17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E64D22A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6CDF6B6C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Sacia hadica, miesto pre pripojenie zásobníka na smeti alebo trávu, miesto pre pripojenie zadných nadstavieb</w:t>
            </w:r>
          </w:p>
        </w:tc>
      </w:tr>
      <w:tr w:rsidR="006B2A37" w:rsidRPr="00045A89" w14:paraId="598E41EB" w14:textId="77777777" w:rsidTr="009175B0">
        <w:tc>
          <w:tcPr>
            <w:tcW w:w="1886" w:type="dxa"/>
            <w:vMerge w:val="restart"/>
            <w:shd w:val="clear" w:color="auto" w:fill="auto"/>
            <w:vAlign w:val="center"/>
            <w:hideMark/>
          </w:tcPr>
          <w:p w14:paraId="0B74F7F0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  <w:r w:rsidRPr="00B4252A">
              <w:rPr>
                <w:rFonts w:cs="Times New Roman"/>
                <w:b/>
                <w:bCs/>
                <w:color w:val="262626"/>
                <w:sz w:val="20"/>
                <w:szCs w:val="20"/>
              </w:rPr>
              <w:t>Kabína</w:t>
            </w: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21587507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Komfortná 1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miestná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bezpečnostná kabína ROPS, s bezpečnostnými sklami</w:t>
            </w:r>
          </w:p>
        </w:tc>
      </w:tr>
      <w:tr w:rsidR="006B2A37" w:rsidRPr="00045A89" w14:paraId="33732B22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4183ACF0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738E417C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Vzduchom odpružené komfortné sedadlo vodiča s integrovaným  2-bodovým bezpečnostným pásom s predĺženým operadlom a sklopnými lakťovými opierkami, bedrovou opierkou a možnosťou nastavenia stĺpika riadenia</w:t>
            </w:r>
          </w:p>
        </w:tc>
      </w:tr>
      <w:tr w:rsidR="006B2A37" w:rsidRPr="00045A89" w14:paraId="081D7397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44A7F35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18FEF583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Prevádzkové a smerové svetlá podľa platnej legislatívy (stroj schválený pre prevádzku na pozemných komunikáciách)</w:t>
            </w:r>
          </w:p>
        </w:tc>
      </w:tr>
      <w:tr w:rsidR="006B2A37" w:rsidRPr="00045A89" w14:paraId="3973A1E6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CE828E4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2175A625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Multifunkčný ukazovateľ pre ovládanie stroja</w:t>
            </w:r>
          </w:p>
        </w:tc>
      </w:tr>
      <w:tr w:rsidR="006B2A37" w:rsidRPr="00045A89" w14:paraId="00AF4CF8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416C0D5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17F081C6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V lakťovej opierke integrované ovládanie s regulátorom a 2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joysticky</w:t>
            </w:r>
            <w:proofErr w:type="spellEnd"/>
          </w:p>
        </w:tc>
      </w:tr>
      <w:tr w:rsidR="006B2A37" w:rsidRPr="00045A89" w14:paraId="4363F1E8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02876DF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0B652C5F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proofErr w:type="spellStart"/>
            <w:r w:rsidRPr="00B416D6">
              <w:rPr>
                <w:color w:val="262626"/>
                <w:sz w:val="18"/>
                <w:szCs w:val="18"/>
              </w:rPr>
              <w:t>Celopresklené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dvere na oboch stranách</w:t>
            </w:r>
          </w:p>
        </w:tc>
      </w:tr>
      <w:tr w:rsidR="006B2A37" w:rsidRPr="00045A89" w14:paraId="19923F90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C44305D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0F004CE2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Klimatizácia ( v prevedení komfort )</w:t>
            </w:r>
          </w:p>
        </w:tc>
      </w:tr>
      <w:tr w:rsidR="006B2A37" w:rsidRPr="00045A89" w14:paraId="222AF028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1A9D3967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1CAFDFD7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Maják LED na statíve-teleskopický</w:t>
            </w:r>
          </w:p>
        </w:tc>
      </w:tr>
      <w:tr w:rsidR="006B2A37" w:rsidRPr="00045A89" w14:paraId="7179E0C4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44BF915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519F909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Príprava pre rádio ( káblový zväzok, strešná anténa a 2 reproduktory )</w:t>
            </w:r>
          </w:p>
        </w:tc>
      </w:tr>
      <w:tr w:rsidR="006B2A37" w:rsidRPr="00045A89" w14:paraId="2BFA281E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BB0B417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74F9BDFA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Vnútorné spätné zrkadlo</w:t>
            </w:r>
          </w:p>
        </w:tc>
      </w:tr>
      <w:tr w:rsidR="006B2A37" w:rsidRPr="00045A89" w14:paraId="1A7ECB82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6E1C9F6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0F0DABA6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Spätné zrkadlá vľavo i vpravo</w:t>
            </w:r>
          </w:p>
        </w:tc>
      </w:tr>
      <w:tr w:rsidR="006B2A37" w:rsidRPr="00045A89" w14:paraId="518A5C6B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0D5209A7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1F4913D4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Prídavné pracovné svetlá</w:t>
            </w:r>
          </w:p>
        </w:tc>
      </w:tr>
      <w:tr w:rsidR="006B2A37" w:rsidRPr="00045A89" w14:paraId="1E1CB0C0" w14:textId="77777777" w:rsidTr="009175B0">
        <w:trPr>
          <w:trHeight w:val="330"/>
        </w:trPr>
        <w:tc>
          <w:tcPr>
            <w:tcW w:w="1886" w:type="dxa"/>
            <w:vMerge w:val="restart"/>
            <w:shd w:val="clear" w:color="auto" w:fill="auto"/>
            <w:vAlign w:val="center"/>
            <w:hideMark/>
          </w:tcPr>
          <w:p w14:paraId="44085BBF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  <w:r w:rsidRPr="00B4252A">
              <w:rPr>
                <w:rFonts w:cs="Times New Roman"/>
                <w:b/>
                <w:bCs/>
                <w:color w:val="262626"/>
                <w:sz w:val="20"/>
                <w:szCs w:val="20"/>
              </w:rPr>
              <w:t>Motor</w:t>
            </w: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0FB4974A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Vznetový 4-valcový vodou chladený motor</w:t>
            </w:r>
          </w:p>
        </w:tc>
      </w:tr>
      <w:tr w:rsidR="006B2A37" w:rsidRPr="00045A89" w14:paraId="049054F6" w14:textId="77777777" w:rsidTr="009175B0">
        <w:trPr>
          <w:trHeight w:val="58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4DB57870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45DA2D7D" w14:textId="77777777" w:rsidR="006B2A37" w:rsidRPr="00B416D6" w:rsidRDefault="006B2A37" w:rsidP="00F0476C">
            <w:pPr>
              <w:spacing w:before="40" w:after="40"/>
              <w:ind w:left="-15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Zdvihový objem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E0FF537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 1900 max 2700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53F32E6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m³</w:t>
            </w:r>
          </w:p>
        </w:tc>
      </w:tr>
      <w:tr w:rsidR="006B2A37" w:rsidRPr="00045A89" w14:paraId="20764A82" w14:textId="77777777" w:rsidTr="009175B0">
        <w:trPr>
          <w:trHeight w:val="33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01805B5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249FCE44" w14:textId="77777777" w:rsidR="006B2A37" w:rsidRPr="00B416D6" w:rsidRDefault="006B2A37" w:rsidP="00F0476C">
            <w:pPr>
              <w:spacing w:before="40" w:after="40"/>
              <w:ind w:left="-15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Výkon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1B8D48E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ABF1ADC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kW</w:t>
            </w:r>
          </w:p>
        </w:tc>
      </w:tr>
      <w:tr w:rsidR="006B2A37" w:rsidRPr="00045A89" w14:paraId="03FA18BD" w14:textId="77777777" w:rsidTr="009175B0">
        <w:trPr>
          <w:trHeight w:val="33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751515DF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44F4F224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proofErr w:type="spellStart"/>
            <w:r w:rsidRPr="00B416D6">
              <w:rPr>
                <w:color w:val="262626"/>
                <w:sz w:val="18"/>
                <w:szCs w:val="18"/>
              </w:rPr>
              <w:t>CommonRail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priame vstrekovanie, filter pevných častíc s regeneráciou</w:t>
            </w:r>
          </w:p>
        </w:tc>
      </w:tr>
      <w:tr w:rsidR="006B2A37" w:rsidRPr="00045A89" w14:paraId="2671F6C6" w14:textId="77777777" w:rsidTr="009175B0">
        <w:trPr>
          <w:trHeight w:val="33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C93ACFB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385FD40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Objem palivovej nádrže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F54F464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9308BDB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l</w:t>
            </w:r>
          </w:p>
        </w:tc>
      </w:tr>
      <w:tr w:rsidR="006B2A37" w:rsidRPr="00045A89" w14:paraId="2135E3E3" w14:textId="77777777" w:rsidTr="009175B0">
        <w:trPr>
          <w:trHeight w:val="33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7D14D5D4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235C264C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Emisné normy podľa platnej legislatívy ( 97/68 PA*2011/88 )</w:t>
            </w:r>
          </w:p>
        </w:tc>
      </w:tr>
      <w:tr w:rsidR="006B2A37" w:rsidRPr="00045A89" w14:paraId="3B90E1C9" w14:textId="77777777" w:rsidTr="009175B0">
        <w:tc>
          <w:tcPr>
            <w:tcW w:w="1886" w:type="dxa"/>
            <w:vMerge w:val="restart"/>
            <w:shd w:val="clear" w:color="auto" w:fill="auto"/>
            <w:vAlign w:val="center"/>
            <w:hideMark/>
          </w:tcPr>
          <w:p w14:paraId="2B7450BC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  <w:r w:rsidRPr="00B4252A">
              <w:rPr>
                <w:rFonts w:cs="Times New Roman"/>
                <w:b/>
                <w:bCs/>
                <w:color w:val="262626"/>
                <w:sz w:val="20"/>
                <w:szCs w:val="20"/>
              </w:rPr>
              <w:t>Prevodovka a riadenie</w:t>
            </w: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284A0AE6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Hydrostatický 2-stupňový jazdný pohon  ( dopravný a pracovný režim ) cez 4 kolesové motory</w:t>
            </w:r>
          </w:p>
        </w:tc>
      </w:tr>
      <w:tr w:rsidR="006B2A37" w:rsidRPr="00045A89" w14:paraId="0F5A44ED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4032B9C1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750D03DE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Stály pohon všetkých kolies s automatickou záťažovou a reguláciou preklzu</w:t>
            </w:r>
          </w:p>
        </w:tc>
      </w:tr>
      <w:tr w:rsidR="006B2A37" w:rsidRPr="00045A89" w14:paraId="246FE2B4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1512F385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1314EA5E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Pracovný jazdný stupeň s konštantnými otáčkami motora (ECO/Standard/MAX)</w:t>
            </w:r>
          </w:p>
        </w:tc>
      </w:tr>
      <w:tr w:rsidR="006B2A37" w:rsidRPr="00045A89" w14:paraId="3021B441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7358E2F6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3407F3D3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Ovládanie rýchlosti pomocou jazdy pomocou 2 pedálov</w:t>
            </w:r>
          </w:p>
        </w:tc>
      </w:tr>
      <w:tr w:rsidR="006B2A37" w:rsidRPr="00045A89" w14:paraId="72936AA5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180CE9D9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4273E134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Rýchlosť pojazdu regulovateľná min. 0-40 km/h ( pracovný režim min. 0 – 20km/h )</w:t>
            </w:r>
          </w:p>
        </w:tc>
      </w:tr>
      <w:tr w:rsidR="006B2A37" w:rsidRPr="00045A89" w14:paraId="11056441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1C6F2538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6EF390C2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Polomer otáčania vonkajší max. 3120 mm (podľa DIN EN 154 29-1)</w:t>
            </w:r>
          </w:p>
        </w:tc>
      </w:tr>
      <w:tr w:rsidR="006B2A37" w:rsidRPr="00045A89" w14:paraId="44779520" w14:textId="77777777" w:rsidTr="009175B0">
        <w:trPr>
          <w:trHeight w:val="33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16E3DC2B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3E822D32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Otáčanie riadenia -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raid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30CAD42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30°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85F8B8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°</w:t>
            </w:r>
          </w:p>
        </w:tc>
      </w:tr>
      <w:tr w:rsidR="006B2A37" w:rsidRPr="00045A89" w14:paraId="0DCD7D9D" w14:textId="77777777" w:rsidTr="009175B0">
        <w:tc>
          <w:tcPr>
            <w:tcW w:w="1886" w:type="dxa"/>
            <w:vMerge w:val="restart"/>
            <w:shd w:val="clear" w:color="auto" w:fill="auto"/>
            <w:vAlign w:val="center"/>
            <w:hideMark/>
          </w:tcPr>
          <w:p w14:paraId="3AA0CE7B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  <w:r w:rsidRPr="00B4252A">
              <w:rPr>
                <w:rFonts w:cs="Times New Roman"/>
                <w:b/>
                <w:bCs/>
                <w:color w:val="262626"/>
                <w:sz w:val="20"/>
                <w:szCs w:val="20"/>
              </w:rPr>
              <w:t>Hydraulika a brzdy</w:t>
            </w: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461E2710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Nastaviteľné hydraulické čerpadlo od 4 do 32 l/min (195 bar) pre zadnú (zásobník s turbínou) nadstavbou </w:t>
            </w:r>
          </w:p>
        </w:tc>
      </w:tr>
      <w:tr w:rsidR="006B2A37" w:rsidRPr="00045A89" w14:paraId="14930C2A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1F58999F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250A3B56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Nastaviteľné hydraulické čerpadlo od 0 do 50 l/min (225 bar) pre prednú (kefy) nadstavbu </w:t>
            </w:r>
          </w:p>
        </w:tc>
      </w:tr>
      <w:tr w:rsidR="006B2A37" w:rsidRPr="00045A89" w14:paraId="0BCF09A3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8466A64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706C74F0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Samostatný brzdový systém nezávislý na hydrostatickom pojazde min. na jednej náprave</w:t>
            </w:r>
          </w:p>
        </w:tc>
      </w:tr>
      <w:tr w:rsidR="006B2A37" w:rsidRPr="00045A89" w14:paraId="70F17847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0B15BCD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4F1B9A0B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Elektro-hydraulická parkovacia ručná brzda</w:t>
            </w:r>
          </w:p>
        </w:tc>
      </w:tr>
      <w:tr w:rsidR="006B2A37" w:rsidRPr="00045A89" w14:paraId="22D8964B" w14:textId="77777777" w:rsidTr="00F0476C">
        <w:trPr>
          <w:trHeight w:val="330"/>
        </w:trPr>
        <w:tc>
          <w:tcPr>
            <w:tcW w:w="1886" w:type="dxa"/>
            <w:vMerge w:val="restart"/>
            <w:shd w:val="clear" w:color="auto" w:fill="auto"/>
            <w:vAlign w:val="center"/>
            <w:hideMark/>
          </w:tcPr>
          <w:p w14:paraId="7AA0254A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  <w:r w:rsidRPr="00B4252A">
              <w:rPr>
                <w:rFonts w:cs="Times New Roman"/>
                <w:b/>
                <w:bCs/>
                <w:color w:val="262626"/>
                <w:sz w:val="20"/>
                <w:szCs w:val="20"/>
              </w:rPr>
              <w:t>Elektroinštalácia</w:t>
            </w: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6CC37E7E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12V zariadenie</w:t>
            </w:r>
          </w:p>
        </w:tc>
      </w:tr>
      <w:tr w:rsidR="006B2A37" w:rsidRPr="00045A89" w14:paraId="299238E7" w14:textId="77777777" w:rsidTr="00F0476C">
        <w:trPr>
          <w:trHeight w:val="33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A0A9216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329343D7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Akumulátor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69E4D85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75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210CCEC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AH</w:t>
            </w:r>
          </w:p>
        </w:tc>
      </w:tr>
      <w:tr w:rsidR="006B2A37" w:rsidRPr="00045A89" w14:paraId="275D2D4A" w14:textId="77777777" w:rsidTr="00F0476C">
        <w:trPr>
          <w:trHeight w:val="33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99DAE1D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612D7137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Trojfázové dynamo ( min. 14 V  a 140 A )</w:t>
            </w:r>
          </w:p>
        </w:tc>
      </w:tr>
      <w:tr w:rsidR="006B2A37" w:rsidRPr="00045A89" w14:paraId="05886A9E" w14:textId="77777777" w:rsidTr="00F0476C">
        <w:trPr>
          <w:trHeight w:val="33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C9F2F59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41E83D67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Smerové svetlá vpredu, po stranách a vzadu</w:t>
            </w:r>
          </w:p>
        </w:tc>
      </w:tr>
      <w:tr w:rsidR="006B2A37" w:rsidRPr="00045A89" w14:paraId="7F191234" w14:textId="77777777" w:rsidTr="00F0476C">
        <w:trPr>
          <w:trHeight w:val="33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5D6EECD7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0380CBDA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Pracovné svetlomety, koncové osvetlenie LED, maják</w:t>
            </w:r>
          </w:p>
        </w:tc>
      </w:tr>
      <w:tr w:rsidR="006B2A37" w:rsidRPr="00045A89" w14:paraId="7D0420E1" w14:textId="77777777" w:rsidTr="00F0476C">
        <w:trPr>
          <w:trHeight w:val="33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7FDC54F1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42B38BB9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12V zásuvka</w:t>
            </w:r>
          </w:p>
        </w:tc>
      </w:tr>
      <w:tr w:rsidR="006B2A37" w:rsidRPr="00045A89" w14:paraId="7244FDFB" w14:textId="77777777" w:rsidTr="00F0476C">
        <w:trPr>
          <w:trHeight w:val="33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26E4E6D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7CC37AA5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7-pólová zásuvka pre príves</w:t>
            </w:r>
          </w:p>
        </w:tc>
      </w:tr>
      <w:tr w:rsidR="006B2A37" w:rsidRPr="00045A89" w14:paraId="1F67F8E2" w14:textId="77777777" w:rsidTr="00F0476C">
        <w:tc>
          <w:tcPr>
            <w:tcW w:w="1886" w:type="dxa"/>
            <w:vMerge w:val="restart"/>
            <w:shd w:val="clear" w:color="auto" w:fill="auto"/>
            <w:vAlign w:val="center"/>
            <w:hideMark/>
          </w:tcPr>
          <w:p w14:paraId="5BD071B4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  <w:proofErr w:type="spellStart"/>
            <w:r w:rsidRPr="00B4252A">
              <w:rPr>
                <w:rFonts w:cs="Times New Roman"/>
                <w:b/>
                <w:bCs/>
                <w:color w:val="262626"/>
                <w:sz w:val="20"/>
                <w:szCs w:val="20"/>
              </w:rPr>
              <w:t>Zametacia</w:t>
            </w:r>
            <w:proofErr w:type="spellEnd"/>
            <w:r w:rsidRPr="00B4252A">
              <w:rPr>
                <w:rFonts w:cs="Times New Roman"/>
                <w:b/>
                <w:bCs/>
                <w:color w:val="262626"/>
                <w:sz w:val="20"/>
                <w:szCs w:val="20"/>
              </w:rPr>
              <w:t xml:space="preserve"> jednotka</w:t>
            </w: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66A6F967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Využiteľný objem zásobníka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EBADDA7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</w:t>
            </w:r>
            <w:r>
              <w:rPr>
                <w:color w:val="262626"/>
                <w:sz w:val="18"/>
                <w:szCs w:val="18"/>
              </w:rPr>
              <w:t xml:space="preserve">. </w:t>
            </w:r>
            <w:r w:rsidRPr="00B416D6">
              <w:rPr>
                <w:color w:val="262626"/>
                <w:sz w:val="18"/>
                <w:szCs w:val="18"/>
              </w:rPr>
              <w:t>1300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1D62576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l</w:t>
            </w:r>
          </w:p>
        </w:tc>
      </w:tr>
      <w:tr w:rsidR="006B2A37" w:rsidRPr="00045A89" w14:paraId="5632120E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72C3C7D8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5BD6B030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Zásobník z nehrdzavejúceho materiálu zliatina hliníka alebo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nerez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>-oceľ  (podľa DIN EN 15429 )</w:t>
            </w:r>
          </w:p>
        </w:tc>
      </w:tr>
      <w:tr w:rsidR="006B2A37" w:rsidRPr="00045A89" w14:paraId="6B9AD9A0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59EB7D26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3A2D0162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V zásobníku uložená podtlaková hydraulicky hnaná turbína – bez priameho kontaktu s nečistotami</w:t>
            </w:r>
          </w:p>
        </w:tc>
      </w:tr>
      <w:tr w:rsidR="006B2A37" w:rsidRPr="00045A89" w14:paraId="35C9E6E5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E9BC4D7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28DB2D5F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Šírka sacieho kanála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B685100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550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BF875BE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mm</w:t>
            </w:r>
          </w:p>
        </w:tc>
      </w:tr>
      <w:tr w:rsidR="006B2A37" w:rsidRPr="00045A89" w14:paraId="5A189E35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1DABB630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5F78FE7E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Sacia hadica s priemerom 180 mm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FC8044F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180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75A310C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mm</w:t>
            </w:r>
          </w:p>
        </w:tc>
      </w:tr>
      <w:tr w:rsidR="006B2A37" w:rsidRPr="00045A89" w14:paraId="5D1291E0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7D7A330A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5404F407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Sacia hadica uložená medzi kolesami</w:t>
            </w:r>
          </w:p>
        </w:tc>
      </w:tr>
      <w:tr w:rsidR="006B2A37" w:rsidRPr="00045A89" w14:paraId="5DB42C60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C731658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562CEAE2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Nádrž na čistú vodu s objemom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43BD3CB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200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638D79B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l</w:t>
            </w:r>
          </w:p>
        </w:tc>
      </w:tr>
      <w:tr w:rsidR="006B2A37" w:rsidRPr="00045A89" w14:paraId="2AD7D7A6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4173B42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6A4951C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Gravitačný obehový vodný systém (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recirkulácia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špinavej vody) s objemom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9D23FD8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100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1E7F612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l</w:t>
            </w:r>
          </w:p>
        </w:tc>
      </w:tr>
      <w:tr w:rsidR="006B2A37" w:rsidRPr="00045A89" w14:paraId="5CED44CD" w14:textId="77777777" w:rsidTr="009175B0">
        <w:trPr>
          <w:trHeight w:val="69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578BD3E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7400C75E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2 predné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zametacie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kefy na odpružených ramenách s 3 – násobnou ochranou proti čelnému nárazu, hydraulicky poháňané</w:t>
            </w:r>
          </w:p>
        </w:tc>
      </w:tr>
      <w:tr w:rsidR="006B2A37" w:rsidRPr="00045A89" w14:paraId="0405E8E4" w14:textId="77777777" w:rsidTr="009175B0">
        <w:trPr>
          <w:trHeight w:val="33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15755CCB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527595F0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2 kefy samostatne ovládané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joystickom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z kabíny (  šírku a otáčky kief )</w:t>
            </w:r>
          </w:p>
        </w:tc>
      </w:tr>
      <w:tr w:rsidR="006B2A37" w:rsidRPr="00045A89" w14:paraId="29E6B0CB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71C417FD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0AD948B6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Šírka zametania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CC73513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2200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14BF445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mm</w:t>
            </w:r>
          </w:p>
        </w:tc>
      </w:tr>
      <w:tr w:rsidR="006B2A37" w:rsidRPr="00045A89" w14:paraId="798F76E1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1219184B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67C59FBA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Výklopný zásobník do výšky kontajnera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38DA266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1400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B9BF840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mm</w:t>
            </w:r>
          </w:p>
        </w:tc>
      </w:tr>
      <w:tr w:rsidR="006B2A37" w:rsidRPr="00045A89" w14:paraId="499C9FA6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0FD08875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4E0FA793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Núdzové vyklopenie zásobníku v prípade poruchy hydraulického systému</w:t>
            </w:r>
          </w:p>
        </w:tc>
      </w:tr>
      <w:tr w:rsidR="006B2A37" w:rsidRPr="00045A89" w14:paraId="691B8D53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18A576B4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1EC7913D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Ukazovateľ plnosti zásobníka umiestnený v kabíne</w:t>
            </w:r>
          </w:p>
        </w:tc>
      </w:tr>
      <w:tr w:rsidR="006B2A37" w:rsidRPr="00045A89" w14:paraId="5843824E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109A3E2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49E1032C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proofErr w:type="spellStart"/>
            <w:r w:rsidRPr="00B416D6">
              <w:rPr>
                <w:color w:val="262626"/>
                <w:sz w:val="18"/>
                <w:szCs w:val="18"/>
              </w:rPr>
              <w:t>Samovťažná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ručná teleskopická sacia hadica, ( s minimálnou dĺžkou 3,5 m a priemerom min.  120 mm )</w:t>
            </w:r>
          </w:p>
        </w:tc>
      </w:tr>
      <w:tr w:rsidR="006B2A37" w:rsidRPr="00045A89" w14:paraId="5D5D7E14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0EAC394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395DC50E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Kamera umiestnená v zadnej časti stroja pre monitorovanie priestoru za vozidlom – farebný display v kabíne</w:t>
            </w:r>
          </w:p>
        </w:tc>
      </w:tr>
      <w:tr w:rsidR="006B2A37" w:rsidRPr="00045A89" w14:paraId="0F28876B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6BAB6DB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2405D77C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Zametač musí spĺňať normu pre zachytávanie jemného poletového prachu Certifikát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EUnited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PM 10. </w:t>
            </w:r>
          </w:p>
        </w:tc>
      </w:tr>
      <w:tr w:rsidR="006B2A37" w:rsidRPr="00045A89" w14:paraId="2AF3EE58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0DFBF68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42BEC0B6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Zametač spĺňa normu pre zachytávanie jemného poletového prachu Certifikát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EUnited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PM 10.</w:t>
            </w:r>
          </w:p>
        </w:tc>
      </w:tr>
      <w:tr w:rsidR="006B2A37" w:rsidRPr="00045A89" w14:paraId="40132A64" w14:textId="77777777" w:rsidTr="009175B0">
        <w:trPr>
          <w:trHeight w:val="330"/>
        </w:trPr>
        <w:tc>
          <w:tcPr>
            <w:tcW w:w="1886" w:type="dxa"/>
            <w:vMerge w:val="restart"/>
            <w:shd w:val="clear" w:color="auto" w:fill="auto"/>
            <w:vAlign w:val="center"/>
            <w:hideMark/>
          </w:tcPr>
          <w:p w14:paraId="6B0B72D8" w14:textId="77777777" w:rsidR="006B2A37" w:rsidRPr="00B4252A" w:rsidRDefault="006B2A37" w:rsidP="00F0476C">
            <w:pPr>
              <w:spacing w:before="40" w:after="40"/>
              <w:ind w:left="29"/>
              <w:jc w:val="left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  <w:r w:rsidRPr="00B4252A">
              <w:rPr>
                <w:rFonts w:cs="Times New Roman"/>
                <w:b/>
                <w:bCs/>
                <w:color w:val="262626"/>
                <w:sz w:val="20"/>
                <w:szCs w:val="20"/>
              </w:rPr>
              <w:t xml:space="preserve">Ostatná výbava a príslušenstvo </w:t>
            </w: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3141B03F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Farba stroja Oranžová RAL 2011</w:t>
            </w:r>
          </w:p>
        </w:tc>
      </w:tr>
      <w:tr w:rsidR="006B2A37" w:rsidRPr="00045A89" w14:paraId="6CC06507" w14:textId="77777777" w:rsidTr="009175B0">
        <w:trPr>
          <w:trHeight w:val="63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A4E1F70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6218CEBF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Signalizácia spätného chodu a spätné svetlo pre optickú a akustickú výstrahu pri spätnom chode. Výstražný signál môže byť vypnutý v priebehu nočnej smeny</w:t>
            </w:r>
          </w:p>
        </w:tc>
      </w:tr>
      <w:tr w:rsidR="006B2A37" w:rsidRPr="00045A89" w14:paraId="7864229B" w14:textId="77777777" w:rsidTr="009175B0">
        <w:trPr>
          <w:trHeight w:val="33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BF0B01C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4BA0F1AC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Odpojovač batérie</w:t>
            </w:r>
          </w:p>
        </w:tc>
      </w:tr>
      <w:tr w:rsidR="006B2A37" w:rsidRPr="00045A89" w14:paraId="5B560918" w14:textId="77777777" w:rsidTr="009175B0">
        <w:trPr>
          <w:trHeight w:val="33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4908D52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288A43C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Spätné zrkadlá  vyhrievané</w:t>
            </w:r>
          </w:p>
        </w:tc>
      </w:tr>
      <w:tr w:rsidR="006B2A37" w:rsidRPr="00045A89" w14:paraId="489766A2" w14:textId="77777777" w:rsidTr="009175B0">
        <w:trPr>
          <w:trHeight w:val="33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0EA7D096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56F9CF6D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Rýchlo-výmenný vozík pre montáž a demontáž zásobníku na smeti</w:t>
            </w:r>
          </w:p>
        </w:tc>
      </w:tr>
      <w:tr w:rsidR="006B2A37" w:rsidRPr="00045A89" w14:paraId="210B3338" w14:textId="77777777" w:rsidTr="009175B0">
        <w:trPr>
          <w:trHeight w:val="330"/>
        </w:trPr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73492D1D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5954B0B0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Odstavné nohy zásobníku na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smetky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</w:t>
            </w:r>
          </w:p>
        </w:tc>
      </w:tr>
      <w:tr w:rsidR="006B2A37" w:rsidRPr="00045A89" w14:paraId="169CFE0A" w14:textId="77777777" w:rsidTr="009175B0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45B8B8AB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5A916358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Stojan pre demontáž/montáž a odstavenie prednej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zametacej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jednotky (na kolieskach)</w:t>
            </w:r>
          </w:p>
        </w:tc>
      </w:tr>
      <w:tr w:rsidR="006B2A37" w:rsidRPr="00045A89" w14:paraId="35F6B473" w14:textId="77777777" w:rsidTr="00F0476C">
        <w:tc>
          <w:tcPr>
            <w:tcW w:w="9067" w:type="dxa"/>
            <w:gridSpan w:val="4"/>
            <w:shd w:val="clear" w:color="auto" w:fill="auto"/>
            <w:vAlign w:val="center"/>
            <w:hideMark/>
          </w:tcPr>
          <w:p w14:paraId="1FCA7BA9" w14:textId="77777777" w:rsidR="006B2A37" w:rsidRPr="00B4252A" w:rsidRDefault="006B2A37" w:rsidP="00F0476C">
            <w:pPr>
              <w:spacing w:before="40" w:after="40"/>
              <w:rPr>
                <w:b/>
                <w:bCs/>
                <w:color w:val="262626"/>
                <w:sz w:val="20"/>
                <w:szCs w:val="20"/>
              </w:rPr>
            </w:pPr>
            <w:r w:rsidRPr="00B4252A">
              <w:rPr>
                <w:b/>
                <w:bCs/>
                <w:color w:val="262626"/>
                <w:sz w:val="20"/>
                <w:szCs w:val="20"/>
              </w:rPr>
              <w:t>Obchodné meno výrobcu vozidla:</w:t>
            </w:r>
          </w:p>
        </w:tc>
      </w:tr>
      <w:tr w:rsidR="006B2A37" w:rsidRPr="00045A89" w14:paraId="35F6200B" w14:textId="77777777" w:rsidTr="00F0476C">
        <w:tc>
          <w:tcPr>
            <w:tcW w:w="9067" w:type="dxa"/>
            <w:gridSpan w:val="4"/>
            <w:shd w:val="clear" w:color="auto" w:fill="auto"/>
            <w:vAlign w:val="center"/>
            <w:hideMark/>
          </w:tcPr>
          <w:p w14:paraId="54756024" w14:textId="77777777" w:rsidR="006B2A37" w:rsidRPr="00B4252A" w:rsidRDefault="006B2A37" w:rsidP="00F0476C">
            <w:pPr>
              <w:spacing w:before="40" w:after="40"/>
              <w:rPr>
                <w:b/>
                <w:bCs/>
                <w:color w:val="262626"/>
                <w:sz w:val="20"/>
                <w:szCs w:val="20"/>
              </w:rPr>
            </w:pPr>
            <w:r w:rsidRPr="00B4252A">
              <w:rPr>
                <w:b/>
                <w:bCs/>
                <w:color w:val="262626"/>
                <w:sz w:val="20"/>
                <w:szCs w:val="20"/>
              </w:rPr>
              <w:t>Typové označenie vozidla (v prípade ak typové označenie nemá uveďte "NIE"):</w:t>
            </w:r>
          </w:p>
        </w:tc>
      </w:tr>
      <w:bookmarkEnd w:id="1"/>
    </w:tbl>
    <w:p w14:paraId="3E380D1A" w14:textId="77777777" w:rsidR="006B2A37" w:rsidRDefault="006B2A37" w:rsidP="009175B0">
      <w:pPr>
        <w:pStyle w:val="Nadpis3"/>
      </w:pPr>
    </w:p>
    <w:p w14:paraId="075B86C0" w14:textId="77777777" w:rsidR="006B2A37" w:rsidRPr="00B4252A" w:rsidRDefault="006B2A37" w:rsidP="006B2A37">
      <w:pPr>
        <w:pStyle w:val="Nadpis2"/>
        <w:numPr>
          <w:ilvl w:val="0"/>
          <w:numId w:val="13"/>
        </w:numPr>
        <w:ind w:left="0" w:hanging="426"/>
      </w:pPr>
      <w:r>
        <w:t xml:space="preserve">Špecifikácia nadstavieb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6"/>
        <w:gridCol w:w="4488"/>
        <w:gridCol w:w="1276"/>
        <w:gridCol w:w="1417"/>
      </w:tblGrid>
      <w:tr w:rsidR="006B2A37" w:rsidRPr="00045A89" w14:paraId="39193D7A" w14:textId="77777777" w:rsidTr="00F0476C">
        <w:tc>
          <w:tcPr>
            <w:tcW w:w="1886" w:type="dxa"/>
            <w:shd w:val="clear" w:color="auto" w:fill="auto"/>
            <w:vAlign w:val="center"/>
            <w:hideMark/>
          </w:tcPr>
          <w:p w14:paraId="5D4D213B" w14:textId="77777777" w:rsidR="006B2A37" w:rsidRPr="00B4252A" w:rsidRDefault="006B2A37" w:rsidP="00F0476C">
            <w:pPr>
              <w:spacing w:before="40" w:after="40"/>
              <w:ind w:left="29"/>
              <w:rPr>
                <w:rFonts w:cs="Times New Roman"/>
                <w:b/>
                <w:bCs/>
                <w:color w:val="262626"/>
                <w:sz w:val="20"/>
                <w:szCs w:val="20"/>
              </w:rPr>
            </w:pPr>
            <w:r w:rsidRPr="00B4252A">
              <w:rPr>
                <w:rFonts w:cs="Times New Roman"/>
                <w:b/>
                <w:bCs/>
                <w:color w:val="262626"/>
                <w:sz w:val="20"/>
                <w:szCs w:val="20"/>
              </w:rPr>
              <w:t>Časti zariadenia</w:t>
            </w: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7300B816" w14:textId="77777777" w:rsidR="006B2A37" w:rsidRPr="00B4252A" w:rsidRDefault="006B2A37" w:rsidP="00F0476C">
            <w:pPr>
              <w:spacing w:before="40" w:after="40"/>
              <w:rPr>
                <w:b/>
                <w:bCs/>
                <w:color w:val="262626"/>
                <w:sz w:val="20"/>
                <w:szCs w:val="20"/>
              </w:rPr>
            </w:pPr>
            <w:r w:rsidRPr="00B4252A">
              <w:rPr>
                <w:b/>
                <w:bCs/>
                <w:color w:val="262626"/>
                <w:sz w:val="20"/>
                <w:szCs w:val="20"/>
              </w:rPr>
              <w:t>špecifikácia/požiadavky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DA31428" w14:textId="77777777" w:rsidR="006B2A37" w:rsidRPr="00B4252A" w:rsidRDefault="006B2A37" w:rsidP="00F0476C">
            <w:pPr>
              <w:spacing w:before="40" w:after="40"/>
              <w:rPr>
                <w:b/>
                <w:bCs/>
                <w:color w:val="262626"/>
                <w:sz w:val="20"/>
                <w:szCs w:val="20"/>
              </w:rPr>
            </w:pPr>
            <w:r w:rsidRPr="00B4252A">
              <w:rPr>
                <w:b/>
                <w:bCs/>
                <w:color w:val="262626"/>
                <w:sz w:val="20"/>
                <w:szCs w:val="20"/>
              </w:rPr>
              <w:t>parametre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4493F95" w14:textId="77777777" w:rsidR="006B2A37" w:rsidRPr="00B4252A" w:rsidRDefault="006B2A37" w:rsidP="00F0476C">
            <w:pPr>
              <w:spacing w:before="40" w:after="40"/>
              <w:rPr>
                <w:b/>
                <w:bCs/>
                <w:color w:val="262626"/>
                <w:sz w:val="20"/>
                <w:szCs w:val="20"/>
              </w:rPr>
            </w:pPr>
            <w:r w:rsidRPr="00B4252A">
              <w:rPr>
                <w:b/>
                <w:bCs/>
                <w:color w:val="262626"/>
                <w:sz w:val="20"/>
                <w:szCs w:val="20"/>
              </w:rPr>
              <w:t>jednotka</w:t>
            </w:r>
          </w:p>
        </w:tc>
      </w:tr>
      <w:tr w:rsidR="006B2A37" w:rsidRPr="00B416D6" w14:paraId="267EE065" w14:textId="77777777" w:rsidTr="00F0476C">
        <w:tc>
          <w:tcPr>
            <w:tcW w:w="1886" w:type="dxa"/>
            <w:vMerge w:val="restart"/>
            <w:shd w:val="clear" w:color="auto" w:fill="auto"/>
            <w:vAlign w:val="center"/>
            <w:hideMark/>
          </w:tcPr>
          <w:p w14:paraId="18583F06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  <w:r w:rsidRPr="00045A89">
              <w:rPr>
                <w:b/>
                <w:bCs/>
                <w:color w:val="262626"/>
                <w:sz w:val="18"/>
                <w:szCs w:val="18"/>
              </w:rPr>
              <w:t>Nadstavba 01               Na mokré umývanie s odsávaním</w:t>
            </w: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0C768A85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Nadstavba na mokré umývanie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AACD2C7" w14:textId="77777777" w:rsidR="006B2A37" w:rsidRPr="00B416D6" w:rsidRDefault="006B2A37" w:rsidP="00F0476C">
            <w:pPr>
              <w:spacing w:before="40" w:after="40"/>
              <w:ind w:left="36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31EFA8E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ks</w:t>
            </w:r>
          </w:p>
        </w:tc>
      </w:tr>
      <w:tr w:rsidR="006B2A37" w:rsidRPr="00B416D6" w14:paraId="3DF4914D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C734F1E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1EAF163B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NOVÁ - Kompatibilná s nosičom </w:t>
            </w:r>
          </w:p>
        </w:tc>
      </w:tr>
      <w:tr w:rsidR="006B2A37" w:rsidRPr="00B416D6" w14:paraId="4C5806DC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A7715D4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758D649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Pohon nadstavby - hydraulický od nosiča nadstavb</w:t>
            </w:r>
            <w:r>
              <w:rPr>
                <w:color w:val="262626"/>
                <w:sz w:val="18"/>
                <w:szCs w:val="18"/>
              </w:rPr>
              <w:t>y</w:t>
            </w:r>
          </w:p>
        </w:tc>
      </w:tr>
      <w:tr w:rsidR="006B2A37" w:rsidRPr="00B416D6" w14:paraId="0E12C84D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80C0D3F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3165163C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Čelne nesená nadstavba na umývanie.  Nadstavba obsahuje umývaciu hlavu s tromi samostatne hydraulicky poháňanými kefami na ktoré je privádzaný umývací roztok s plynulou reguláciou dávkovania a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nasledným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odsávaním do zásobníku na smeti</w:t>
            </w:r>
          </w:p>
        </w:tc>
      </w:tr>
      <w:tr w:rsidR="006B2A37" w:rsidRPr="00B416D6" w14:paraId="7C1827BE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019AF6E9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30FF005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Pracovná šírka nadstavby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1BBFBB1" w14:textId="77777777" w:rsidR="006B2A37" w:rsidRPr="00B416D6" w:rsidRDefault="006B2A37" w:rsidP="00F0476C">
            <w:pPr>
              <w:spacing w:before="40" w:after="40"/>
              <w:ind w:left="31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min. 1300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3B39997" w14:textId="77777777" w:rsidR="006B2A37" w:rsidRPr="00B416D6" w:rsidRDefault="006B2A37" w:rsidP="00F0476C">
            <w:pPr>
              <w:spacing w:before="40" w:after="40"/>
              <w:ind w:left="31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mm</w:t>
            </w:r>
          </w:p>
        </w:tc>
      </w:tr>
      <w:tr w:rsidR="006B2A37" w:rsidRPr="00B416D6" w14:paraId="13B129C9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45B9A7D3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7E68109B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proofErr w:type="spellStart"/>
            <w:r w:rsidRPr="00B416D6">
              <w:rPr>
                <w:color w:val="262626"/>
                <w:sz w:val="18"/>
                <w:szCs w:val="18"/>
              </w:rPr>
              <w:t>Reguľovateľné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otáčky kief nadstavby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9520B08" w14:textId="77777777" w:rsidR="006B2A37" w:rsidRPr="00B416D6" w:rsidRDefault="006B2A37" w:rsidP="00F0476C">
            <w:pPr>
              <w:spacing w:before="40" w:after="40"/>
              <w:ind w:left="31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0 - 150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B7E3481" w14:textId="77777777" w:rsidR="006B2A37" w:rsidRPr="00B416D6" w:rsidRDefault="006B2A37" w:rsidP="00F0476C">
            <w:pPr>
              <w:spacing w:before="40" w:after="40"/>
              <w:ind w:left="31"/>
              <w:rPr>
                <w:color w:val="262626"/>
                <w:sz w:val="18"/>
                <w:szCs w:val="18"/>
              </w:rPr>
            </w:pPr>
            <w:proofErr w:type="spellStart"/>
            <w:r w:rsidRPr="00B416D6">
              <w:rPr>
                <w:color w:val="262626"/>
                <w:sz w:val="18"/>
                <w:szCs w:val="18"/>
              </w:rPr>
              <w:t>ot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>./ min.</w:t>
            </w:r>
          </w:p>
        </w:tc>
      </w:tr>
      <w:tr w:rsidR="006B2A37" w:rsidRPr="00B416D6" w14:paraId="2766F4D5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0E9CAD3C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2BAE8687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Hmotnosť nadstavby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16BB791" w14:textId="77777777" w:rsidR="006B2A37" w:rsidRPr="00B416D6" w:rsidRDefault="006B2A37" w:rsidP="00F0476C">
            <w:pPr>
              <w:spacing w:before="40" w:after="40"/>
              <w:ind w:left="31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max.  170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C6E1D4C" w14:textId="77777777" w:rsidR="006B2A37" w:rsidRPr="00B416D6" w:rsidRDefault="006B2A37" w:rsidP="00F0476C">
            <w:pPr>
              <w:spacing w:before="40" w:after="40"/>
              <w:ind w:left="31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kg</w:t>
            </w:r>
          </w:p>
        </w:tc>
      </w:tr>
      <w:tr w:rsidR="006B2A37" w:rsidRPr="00B416D6" w14:paraId="3114B524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3CB4B8C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191E0E3B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Proporcionálna regulácia prítlaku kie</w:t>
            </w:r>
            <w:r>
              <w:rPr>
                <w:color w:val="262626"/>
                <w:sz w:val="18"/>
                <w:szCs w:val="18"/>
              </w:rPr>
              <w:t>f</w:t>
            </w:r>
          </w:p>
        </w:tc>
      </w:tr>
      <w:tr w:rsidR="006B2A37" w:rsidRPr="00B416D6" w14:paraId="02ED974C" w14:textId="77777777" w:rsidTr="00F0476C">
        <w:tc>
          <w:tcPr>
            <w:tcW w:w="9067" w:type="dxa"/>
            <w:gridSpan w:val="4"/>
            <w:shd w:val="clear" w:color="auto" w:fill="auto"/>
            <w:vAlign w:val="center"/>
          </w:tcPr>
          <w:p w14:paraId="0275F967" w14:textId="77777777" w:rsidR="006B2A37" w:rsidRPr="007604BC" w:rsidRDefault="006B2A37" w:rsidP="00F0476C">
            <w:pPr>
              <w:spacing w:before="40" w:after="40"/>
              <w:rPr>
                <w:b/>
                <w:bCs/>
                <w:color w:val="262626"/>
                <w:sz w:val="18"/>
                <w:szCs w:val="18"/>
              </w:rPr>
            </w:pPr>
            <w:r w:rsidRPr="007604BC">
              <w:rPr>
                <w:b/>
                <w:bCs/>
                <w:color w:val="262626"/>
                <w:sz w:val="18"/>
                <w:szCs w:val="18"/>
              </w:rPr>
              <w:t>Obchodné meno výrobcu nadstavby</w:t>
            </w:r>
            <w:r>
              <w:rPr>
                <w:b/>
                <w:bCs/>
                <w:color w:val="262626"/>
                <w:sz w:val="18"/>
                <w:szCs w:val="18"/>
              </w:rPr>
              <w:t>:</w:t>
            </w:r>
          </w:p>
        </w:tc>
      </w:tr>
      <w:tr w:rsidR="006B2A37" w:rsidRPr="00B416D6" w14:paraId="662CA88C" w14:textId="77777777" w:rsidTr="00F0476C">
        <w:tc>
          <w:tcPr>
            <w:tcW w:w="9067" w:type="dxa"/>
            <w:gridSpan w:val="4"/>
            <w:shd w:val="clear" w:color="auto" w:fill="auto"/>
            <w:vAlign w:val="center"/>
          </w:tcPr>
          <w:p w14:paraId="6FD1FEE6" w14:textId="77777777" w:rsidR="006B2A37" w:rsidRPr="007604BC" w:rsidRDefault="006B2A37" w:rsidP="00F0476C">
            <w:pPr>
              <w:spacing w:before="40" w:after="40"/>
              <w:rPr>
                <w:b/>
                <w:bCs/>
                <w:color w:val="262626"/>
                <w:sz w:val="18"/>
                <w:szCs w:val="18"/>
              </w:rPr>
            </w:pPr>
            <w:r w:rsidRPr="007604BC">
              <w:rPr>
                <w:b/>
                <w:bCs/>
                <w:color w:val="262626"/>
                <w:sz w:val="18"/>
                <w:szCs w:val="18"/>
              </w:rPr>
              <w:t xml:space="preserve">Typové označenie nadstavby (v prípade ak typové označenie nemá uveďte </w:t>
            </w:r>
            <w:r>
              <w:rPr>
                <w:b/>
                <w:bCs/>
                <w:color w:val="262626"/>
                <w:sz w:val="18"/>
                <w:szCs w:val="18"/>
              </w:rPr>
              <w:t>„</w:t>
            </w:r>
            <w:r w:rsidRPr="007604BC">
              <w:rPr>
                <w:b/>
                <w:bCs/>
                <w:color w:val="262626"/>
                <w:sz w:val="18"/>
                <w:szCs w:val="18"/>
              </w:rPr>
              <w:t>NIE</w:t>
            </w:r>
            <w:r>
              <w:rPr>
                <w:b/>
                <w:bCs/>
                <w:color w:val="262626"/>
                <w:sz w:val="18"/>
                <w:szCs w:val="18"/>
              </w:rPr>
              <w:t>“</w:t>
            </w:r>
            <w:r w:rsidRPr="007604BC">
              <w:rPr>
                <w:b/>
                <w:bCs/>
                <w:color w:val="262626"/>
                <w:sz w:val="18"/>
                <w:szCs w:val="18"/>
              </w:rPr>
              <w:t>)</w:t>
            </w:r>
            <w:r>
              <w:rPr>
                <w:b/>
                <w:bCs/>
                <w:color w:val="262626"/>
                <w:sz w:val="18"/>
                <w:szCs w:val="18"/>
              </w:rPr>
              <w:t>:</w:t>
            </w:r>
          </w:p>
        </w:tc>
      </w:tr>
      <w:tr w:rsidR="006B2A37" w:rsidRPr="00B416D6" w14:paraId="0615844A" w14:textId="77777777" w:rsidTr="00F0476C">
        <w:tc>
          <w:tcPr>
            <w:tcW w:w="9067" w:type="dxa"/>
            <w:gridSpan w:val="4"/>
            <w:shd w:val="clear" w:color="auto" w:fill="auto"/>
            <w:vAlign w:val="center"/>
          </w:tcPr>
          <w:p w14:paraId="5A4AE3E4" w14:textId="77777777" w:rsidR="006B2A37" w:rsidRPr="007604BC" w:rsidRDefault="006B2A37" w:rsidP="00F0476C">
            <w:pPr>
              <w:spacing w:before="40" w:after="40"/>
              <w:rPr>
                <w:b/>
                <w:bCs/>
                <w:color w:val="262626"/>
                <w:sz w:val="18"/>
                <w:szCs w:val="18"/>
              </w:rPr>
            </w:pPr>
          </w:p>
        </w:tc>
      </w:tr>
      <w:tr w:rsidR="006B2A37" w:rsidRPr="00B416D6" w14:paraId="48AD8CDA" w14:textId="77777777" w:rsidTr="00F0476C">
        <w:tc>
          <w:tcPr>
            <w:tcW w:w="1886" w:type="dxa"/>
            <w:vMerge w:val="restart"/>
            <w:shd w:val="clear" w:color="auto" w:fill="auto"/>
            <w:vAlign w:val="center"/>
            <w:hideMark/>
          </w:tcPr>
          <w:p w14:paraId="0280B1ED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  <w:r w:rsidRPr="00045A89">
              <w:rPr>
                <w:b/>
                <w:bCs/>
                <w:color w:val="262626"/>
                <w:sz w:val="18"/>
                <w:szCs w:val="18"/>
              </w:rPr>
              <w:t>Nadstavba 02               Agresívna kefa na odstránenie buriny</w:t>
            </w: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1E367690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Agresívna kefa na odstránenie buriny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A6F4543" w14:textId="77777777" w:rsidR="006B2A37" w:rsidRPr="00B416D6" w:rsidRDefault="006B2A37" w:rsidP="00F0476C">
            <w:pPr>
              <w:spacing w:before="40" w:after="40"/>
              <w:ind w:left="36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9C0E8BF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ks</w:t>
            </w:r>
          </w:p>
        </w:tc>
      </w:tr>
      <w:tr w:rsidR="006B2A37" w:rsidRPr="00B416D6" w14:paraId="79F653FF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45015A24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5FEBF3D6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NOVÁ - Kompatibilná s nosičom </w:t>
            </w:r>
          </w:p>
        </w:tc>
      </w:tr>
      <w:tr w:rsidR="006B2A37" w:rsidRPr="00B416D6" w14:paraId="7B435B04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7A01561E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2051C01A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Pohon nadstavby - hydraulický od nosiča nadstavby</w:t>
            </w:r>
          </w:p>
        </w:tc>
      </w:tr>
      <w:tr w:rsidR="006B2A37" w:rsidRPr="00B416D6" w14:paraId="12D8DDA2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207A3C9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5A232F42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Tanierová kefa, na ramene, s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drásajúcími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 prvkami (oceľové laná) samostatne výmenné</w:t>
            </w:r>
          </w:p>
        </w:tc>
      </w:tr>
      <w:tr w:rsidR="006B2A37" w:rsidRPr="00B416D6" w14:paraId="33C92A5B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4BB3D7C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3E328946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Hydraulické pretáčanie ramena</w:t>
            </w:r>
          </w:p>
        </w:tc>
      </w:tr>
      <w:tr w:rsidR="006B2A37" w:rsidRPr="00B416D6" w14:paraId="6C1A9711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476ABC6D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64CB737E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Ovládanie kefy z kabíny vodiča v 3 osách -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joystikom</w:t>
            </w:r>
            <w:proofErr w:type="spellEnd"/>
          </w:p>
        </w:tc>
      </w:tr>
      <w:tr w:rsidR="006B2A37" w:rsidRPr="00B416D6" w14:paraId="3087D7E5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53224F66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664CEF5E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Zábrana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odletujúcich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nečistôt</w:t>
            </w:r>
          </w:p>
        </w:tc>
      </w:tr>
      <w:tr w:rsidR="006B2A37" w:rsidRPr="00B416D6" w14:paraId="03DC1B1E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6723180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45E1D603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Odstavný stojan nadstavby</w:t>
            </w:r>
          </w:p>
        </w:tc>
      </w:tr>
      <w:tr w:rsidR="006B2A37" w:rsidRPr="00B416D6" w14:paraId="2AA63020" w14:textId="77777777" w:rsidTr="00F0476C">
        <w:trPr>
          <w:trHeight w:val="265"/>
        </w:trPr>
        <w:tc>
          <w:tcPr>
            <w:tcW w:w="9067" w:type="dxa"/>
            <w:gridSpan w:val="4"/>
            <w:shd w:val="clear" w:color="auto" w:fill="auto"/>
            <w:vAlign w:val="center"/>
            <w:hideMark/>
          </w:tcPr>
          <w:p w14:paraId="2E090233" w14:textId="77777777" w:rsidR="006B2A37" w:rsidRPr="00A304B4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  <w:r w:rsidRPr="00A304B4">
              <w:rPr>
                <w:b/>
                <w:bCs/>
                <w:color w:val="262626"/>
                <w:sz w:val="18"/>
                <w:szCs w:val="18"/>
              </w:rPr>
              <w:t>Obchodné meno výrobcu nadstavby:</w:t>
            </w:r>
          </w:p>
        </w:tc>
      </w:tr>
      <w:tr w:rsidR="006B2A37" w:rsidRPr="00B416D6" w14:paraId="0BD4B4B6" w14:textId="77777777" w:rsidTr="00F0476C">
        <w:trPr>
          <w:trHeight w:val="265"/>
        </w:trPr>
        <w:tc>
          <w:tcPr>
            <w:tcW w:w="9067" w:type="dxa"/>
            <w:gridSpan w:val="4"/>
            <w:shd w:val="clear" w:color="auto" w:fill="auto"/>
            <w:vAlign w:val="center"/>
          </w:tcPr>
          <w:p w14:paraId="44910E0C" w14:textId="77777777" w:rsidR="006B2A37" w:rsidRPr="00A304B4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  <w:r w:rsidRPr="00A304B4">
              <w:rPr>
                <w:b/>
                <w:bCs/>
                <w:color w:val="262626"/>
                <w:sz w:val="18"/>
                <w:szCs w:val="18"/>
              </w:rPr>
              <w:t>Typové označenie nadstavby (v prípade ak typové označenie nemá uveďte „NIE“):</w:t>
            </w:r>
          </w:p>
        </w:tc>
      </w:tr>
      <w:tr w:rsidR="006B2A37" w:rsidRPr="00B416D6" w14:paraId="04599ADB" w14:textId="77777777" w:rsidTr="00F0476C">
        <w:tc>
          <w:tcPr>
            <w:tcW w:w="9067" w:type="dxa"/>
            <w:gridSpan w:val="4"/>
            <w:shd w:val="clear" w:color="auto" w:fill="auto"/>
            <w:vAlign w:val="center"/>
          </w:tcPr>
          <w:p w14:paraId="7A254F2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</w:p>
        </w:tc>
      </w:tr>
      <w:tr w:rsidR="006B2A37" w:rsidRPr="00B416D6" w14:paraId="7178A5A5" w14:textId="77777777" w:rsidTr="00F0476C">
        <w:tc>
          <w:tcPr>
            <w:tcW w:w="1886" w:type="dxa"/>
            <w:vMerge w:val="restart"/>
            <w:shd w:val="clear" w:color="auto" w:fill="auto"/>
            <w:vAlign w:val="center"/>
            <w:hideMark/>
          </w:tcPr>
          <w:p w14:paraId="7C966C64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  <w:r w:rsidRPr="00045A89">
              <w:rPr>
                <w:b/>
                <w:bCs/>
                <w:color w:val="262626"/>
                <w:sz w:val="18"/>
                <w:szCs w:val="18"/>
              </w:rPr>
              <w:t>Nadstavba 0</w:t>
            </w:r>
            <w:r>
              <w:rPr>
                <w:b/>
                <w:bCs/>
                <w:color w:val="262626"/>
                <w:sz w:val="18"/>
                <w:szCs w:val="18"/>
              </w:rPr>
              <w:t>3</w:t>
            </w:r>
            <w:r w:rsidRPr="00045A89">
              <w:rPr>
                <w:b/>
                <w:bCs/>
                <w:color w:val="262626"/>
                <w:sz w:val="18"/>
                <w:szCs w:val="18"/>
              </w:rPr>
              <w:t xml:space="preserve">              Čelná </w:t>
            </w:r>
            <w:proofErr w:type="spellStart"/>
            <w:r w:rsidRPr="00045A89">
              <w:rPr>
                <w:b/>
                <w:bCs/>
                <w:color w:val="262626"/>
                <w:sz w:val="18"/>
                <w:szCs w:val="18"/>
              </w:rPr>
              <w:t>odmetacia</w:t>
            </w:r>
            <w:proofErr w:type="spellEnd"/>
            <w:r w:rsidRPr="00045A89">
              <w:rPr>
                <w:b/>
                <w:bCs/>
                <w:color w:val="262626"/>
                <w:sz w:val="18"/>
                <w:szCs w:val="18"/>
              </w:rPr>
              <w:t xml:space="preserve"> valcová kefa</w:t>
            </w: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31C9384F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Čelná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odmetacia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valcová kefa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F81EB78" w14:textId="77777777" w:rsidR="006B2A37" w:rsidRPr="00B416D6" w:rsidRDefault="006B2A37" w:rsidP="00F0476C">
            <w:pPr>
              <w:spacing w:before="40" w:after="40"/>
              <w:ind w:left="31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63319FD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ks</w:t>
            </w:r>
          </w:p>
        </w:tc>
      </w:tr>
      <w:tr w:rsidR="006B2A37" w:rsidRPr="00B416D6" w14:paraId="53D1CD10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C77A79F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5566623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NOVÁ - Kompatibilná s nosičom </w:t>
            </w:r>
          </w:p>
        </w:tc>
      </w:tr>
      <w:tr w:rsidR="006B2A37" w:rsidRPr="00B416D6" w14:paraId="273449A8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2B4C1CB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5B7B6090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Pohon nadstavby - hydraulický od nosiča nadstavby</w:t>
            </w:r>
          </w:p>
        </w:tc>
      </w:tr>
      <w:tr w:rsidR="006B2A37" w:rsidRPr="00B416D6" w14:paraId="6F836E31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1BFA879A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7530E30D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Hydraulické pretáčanie kefy – vľavo / vpravo</w:t>
            </w:r>
          </w:p>
        </w:tc>
      </w:tr>
      <w:tr w:rsidR="006B2A37" w:rsidRPr="00B416D6" w14:paraId="69F64748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0275366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1FB744CD" w14:textId="77777777" w:rsidR="006B2A37" w:rsidRPr="00B416D6" w:rsidRDefault="006B2A37" w:rsidP="00F0476C">
            <w:pPr>
              <w:spacing w:before="40" w:after="40"/>
              <w:ind w:left="-15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Pracovný záber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4D730A8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1300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E72821C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mm</w:t>
            </w:r>
          </w:p>
        </w:tc>
      </w:tr>
      <w:tr w:rsidR="006B2A37" w:rsidRPr="00B416D6" w14:paraId="5F39451B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8199091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77CBC45E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Otočné a výškovo nastaviteľné podporné kolesá</w:t>
            </w:r>
          </w:p>
        </w:tc>
      </w:tr>
      <w:tr w:rsidR="006B2A37" w:rsidRPr="00B416D6" w14:paraId="7BF87B0D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31CF97F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799C4B0F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Možnosť regulácie otáčok kefy</w:t>
            </w:r>
          </w:p>
        </w:tc>
      </w:tr>
      <w:tr w:rsidR="006B2A37" w:rsidRPr="00B416D6" w14:paraId="6C996CE3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0695A4A0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35D94E3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Gumová zábrana pre odlietajúci sneh</w:t>
            </w:r>
          </w:p>
        </w:tc>
      </w:tr>
      <w:tr w:rsidR="006B2A37" w:rsidRPr="00B416D6" w14:paraId="49E80949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54F33E6B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12AE75C0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Zimný výplet kefy</w:t>
            </w:r>
          </w:p>
        </w:tc>
      </w:tr>
      <w:tr w:rsidR="006B2A37" w:rsidRPr="00B416D6" w14:paraId="0943FA71" w14:textId="77777777" w:rsidTr="00F0476C">
        <w:tc>
          <w:tcPr>
            <w:tcW w:w="9067" w:type="dxa"/>
            <w:gridSpan w:val="4"/>
            <w:shd w:val="clear" w:color="auto" w:fill="auto"/>
            <w:vAlign w:val="center"/>
            <w:hideMark/>
          </w:tcPr>
          <w:p w14:paraId="65B91ABF" w14:textId="77777777" w:rsidR="006B2A37" w:rsidRPr="00A304B4" w:rsidRDefault="006B2A37" w:rsidP="00F0476C">
            <w:pPr>
              <w:spacing w:before="40" w:after="40"/>
              <w:rPr>
                <w:b/>
                <w:bCs/>
                <w:color w:val="262626"/>
                <w:sz w:val="18"/>
                <w:szCs w:val="18"/>
              </w:rPr>
            </w:pPr>
            <w:r w:rsidRPr="00A304B4">
              <w:rPr>
                <w:b/>
                <w:bCs/>
                <w:color w:val="262626"/>
                <w:sz w:val="18"/>
                <w:szCs w:val="18"/>
              </w:rPr>
              <w:t>Obchodné meno výrobcu nadstavby:</w:t>
            </w:r>
          </w:p>
        </w:tc>
      </w:tr>
      <w:tr w:rsidR="006B2A37" w:rsidRPr="00B416D6" w14:paraId="54EE0737" w14:textId="77777777" w:rsidTr="00F0476C">
        <w:tc>
          <w:tcPr>
            <w:tcW w:w="9067" w:type="dxa"/>
            <w:gridSpan w:val="4"/>
            <w:shd w:val="clear" w:color="auto" w:fill="auto"/>
            <w:vAlign w:val="center"/>
            <w:hideMark/>
          </w:tcPr>
          <w:p w14:paraId="0FEB677E" w14:textId="77777777" w:rsidR="006B2A37" w:rsidRPr="00A304B4" w:rsidRDefault="006B2A37" w:rsidP="00F0476C">
            <w:pPr>
              <w:spacing w:before="40" w:after="40"/>
              <w:rPr>
                <w:b/>
                <w:bCs/>
                <w:color w:val="262626"/>
                <w:sz w:val="18"/>
                <w:szCs w:val="18"/>
              </w:rPr>
            </w:pPr>
            <w:r w:rsidRPr="00A304B4">
              <w:rPr>
                <w:b/>
                <w:bCs/>
                <w:color w:val="262626"/>
                <w:sz w:val="18"/>
                <w:szCs w:val="18"/>
              </w:rPr>
              <w:lastRenderedPageBreak/>
              <w:t>Typové označenie nadstavby (v prípade ak typové označenie nemá uveďte „NIE“):</w:t>
            </w:r>
          </w:p>
        </w:tc>
      </w:tr>
      <w:tr w:rsidR="006B2A37" w:rsidRPr="00B416D6" w14:paraId="3A3676F5" w14:textId="77777777" w:rsidTr="00F0476C">
        <w:tc>
          <w:tcPr>
            <w:tcW w:w="9067" w:type="dxa"/>
            <w:gridSpan w:val="4"/>
            <w:shd w:val="clear" w:color="auto" w:fill="auto"/>
            <w:vAlign w:val="center"/>
          </w:tcPr>
          <w:p w14:paraId="4A97BCE5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</w:p>
        </w:tc>
      </w:tr>
      <w:tr w:rsidR="006B2A37" w:rsidRPr="00B416D6" w14:paraId="683BC4A7" w14:textId="77777777" w:rsidTr="00F0476C">
        <w:tc>
          <w:tcPr>
            <w:tcW w:w="1886" w:type="dxa"/>
            <w:vMerge w:val="restart"/>
            <w:shd w:val="clear" w:color="auto" w:fill="auto"/>
            <w:vAlign w:val="center"/>
            <w:hideMark/>
          </w:tcPr>
          <w:p w14:paraId="567E5FB5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  <w:r w:rsidRPr="00045A89">
              <w:rPr>
                <w:b/>
                <w:bCs/>
                <w:color w:val="262626"/>
                <w:sz w:val="18"/>
                <w:szCs w:val="18"/>
              </w:rPr>
              <w:t>Nadstavba 0</w:t>
            </w:r>
            <w:r>
              <w:rPr>
                <w:b/>
                <w:bCs/>
                <w:color w:val="262626"/>
                <w:sz w:val="18"/>
                <w:szCs w:val="18"/>
              </w:rPr>
              <w:t>4</w:t>
            </w:r>
            <w:r w:rsidRPr="00045A89">
              <w:rPr>
                <w:b/>
                <w:bCs/>
                <w:color w:val="262626"/>
                <w:sz w:val="18"/>
                <w:szCs w:val="18"/>
              </w:rPr>
              <w:t xml:space="preserve">              Sypač vozoviek</w:t>
            </w: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492A8044" w14:textId="77777777" w:rsidR="006B2A37" w:rsidRPr="00B416D6" w:rsidRDefault="006B2A37" w:rsidP="00F0476C">
            <w:pPr>
              <w:spacing w:before="40" w:after="40"/>
              <w:ind w:left="-15"/>
              <w:jc w:val="left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Sypač vozoviek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E877E8D" w14:textId="77777777" w:rsidR="006B2A37" w:rsidRPr="00B416D6" w:rsidRDefault="006B2A37" w:rsidP="00F0476C">
            <w:pPr>
              <w:spacing w:before="40" w:after="40"/>
              <w:ind w:left="31"/>
              <w:jc w:val="left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F0EDCDD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ks</w:t>
            </w:r>
          </w:p>
        </w:tc>
      </w:tr>
      <w:tr w:rsidR="006B2A37" w:rsidRPr="00B416D6" w14:paraId="46BE1B10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57F4279D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4CA08FEB" w14:textId="77777777" w:rsidR="006B2A37" w:rsidRPr="00B416D6" w:rsidRDefault="006B2A37" w:rsidP="00F0476C">
            <w:pPr>
              <w:spacing w:before="40" w:after="40"/>
              <w:ind w:left="-15"/>
              <w:jc w:val="left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NOVÝ kompatibilný s nosičom</w:t>
            </w:r>
          </w:p>
        </w:tc>
      </w:tr>
      <w:tr w:rsidR="006B2A37" w:rsidRPr="00B416D6" w14:paraId="199B0E80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062115D9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3E4FE1ED" w14:textId="77777777" w:rsidR="006B2A37" w:rsidRPr="00B416D6" w:rsidRDefault="006B2A37" w:rsidP="00F0476C">
            <w:pPr>
              <w:spacing w:before="40" w:after="40"/>
              <w:ind w:left="-15"/>
              <w:jc w:val="left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Pohon nadstavby - hydraulický od nosiča nadstavby</w:t>
            </w:r>
          </w:p>
        </w:tc>
      </w:tr>
      <w:tr w:rsidR="006B2A37" w:rsidRPr="00B416D6" w14:paraId="34D32C9D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C881053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3AE73976" w14:textId="77777777" w:rsidR="006B2A37" w:rsidRPr="00B416D6" w:rsidRDefault="006B2A37" w:rsidP="00F0476C">
            <w:pPr>
              <w:spacing w:before="40" w:after="40"/>
              <w:ind w:left="-15"/>
              <w:jc w:val="left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Objem zásobníka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39440B4" w14:textId="77777777" w:rsidR="006B2A37" w:rsidRPr="00B416D6" w:rsidRDefault="006B2A37" w:rsidP="00F0476C">
            <w:pPr>
              <w:spacing w:before="40" w:after="40"/>
              <w:ind w:left="31"/>
              <w:jc w:val="left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550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9831540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l</w:t>
            </w:r>
          </w:p>
        </w:tc>
      </w:tr>
      <w:tr w:rsidR="006B2A37" w:rsidRPr="00B416D6" w14:paraId="0CB7F48D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4636053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1373091A" w14:textId="77777777" w:rsidR="006B2A37" w:rsidRPr="00B416D6" w:rsidRDefault="006B2A37" w:rsidP="00F0476C">
            <w:pPr>
              <w:spacing w:before="40" w:after="40"/>
              <w:ind w:left="-15"/>
              <w:jc w:val="left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Hmotnosť nadstavby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F30DFB8" w14:textId="77777777" w:rsidR="006B2A37" w:rsidRPr="00B416D6" w:rsidRDefault="006B2A37" w:rsidP="00F0476C">
            <w:pPr>
              <w:spacing w:before="40" w:after="40"/>
              <w:ind w:left="31"/>
              <w:jc w:val="left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max. 250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103754D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kg</w:t>
            </w:r>
          </w:p>
        </w:tc>
      </w:tr>
      <w:tr w:rsidR="006B2A37" w:rsidRPr="00B416D6" w14:paraId="68E66BEB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082D7614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5317A13A" w14:textId="77777777" w:rsidR="006B2A37" w:rsidRPr="00B416D6" w:rsidRDefault="006B2A37" w:rsidP="00F0476C">
            <w:pPr>
              <w:spacing w:before="40" w:after="40"/>
              <w:ind w:left="-15"/>
              <w:jc w:val="left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Šírka posypu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C90FE3E" w14:textId="77777777" w:rsidR="006B2A37" w:rsidRPr="00B416D6" w:rsidRDefault="006B2A37" w:rsidP="00F0476C">
            <w:pPr>
              <w:spacing w:before="40" w:after="40"/>
              <w:ind w:left="31"/>
              <w:jc w:val="left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1 - 6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17677FF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</w:t>
            </w:r>
          </w:p>
        </w:tc>
      </w:tr>
      <w:tr w:rsidR="006B2A37" w:rsidRPr="00B416D6" w14:paraId="32704B18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AC700FE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6F7DFC51" w14:textId="77777777" w:rsidR="006B2A37" w:rsidRPr="00B416D6" w:rsidRDefault="006B2A37" w:rsidP="00F0476C">
            <w:pPr>
              <w:spacing w:before="40" w:after="40"/>
              <w:ind w:left="-15"/>
              <w:jc w:val="left"/>
              <w:rPr>
                <w:color w:val="262626"/>
                <w:sz w:val="18"/>
                <w:szCs w:val="18"/>
              </w:rPr>
            </w:pPr>
            <w:proofErr w:type="spellStart"/>
            <w:r w:rsidRPr="00B416D6">
              <w:rPr>
                <w:color w:val="262626"/>
                <w:sz w:val="18"/>
                <w:szCs w:val="18"/>
              </w:rPr>
              <w:t>Rozsha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dávkovania - množstvo posyp. materiálu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F45ACEE" w14:textId="77777777" w:rsidR="006B2A37" w:rsidRPr="00B416D6" w:rsidRDefault="006B2A37" w:rsidP="00F0476C">
            <w:pPr>
              <w:spacing w:before="40" w:after="40"/>
              <w:ind w:left="31"/>
              <w:jc w:val="left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0 - 100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F0809E4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g/m²</w:t>
            </w:r>
          </w:p>
        </w:tc>
      </w:tr>
      <w:tr w:rsidR="006B2A37" w:rsidRPr="00B416D6" w14:paraId="623AB389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18FD9457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53307F0F" w14:textId="77777777" w:rsidR="006B2A37" w:rsidRPr="00B416D6" w:rsidRDefault="006B2A37" w:rsidP="00F0476C">
            <w:pPr>
              <w:spacing w:before="40" w:after="40"/>
              <w:ind w:left="-15"/>
              <w:jc w:val="left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Maximálna zrnitosť posypového materiálu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68737CC" w14:textId="77777777" w:rsidR="006B2A37" w:rsidRPr="00B416D6" w:rsidRDefault="006B2A37" w:rsidP="00F0476C">
            <w:pPr>
              <w:spacing w:before="40" w:after="40"/>
              <w:ind w:left="31"/>
              <w:jc w:val="left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4 - 8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C743C5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mm</w:t>
            </w:r>
          </w:p>
        </w:tc>
      </w:tr>
      <w:tr w:rsidR="006B2A37" w:rsidRPr="00B416D6" w14:paraId="05296F22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01066CE2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6E8BD2F8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Šírka a množstvo posypu plynule regulovateľná  ovládačom z kabíny vozidla</w:t>
            </w:r>
          </w:p>
        </w:tc>
      </w:tr>
      <w:tr w:rsidR="006B2A37" w:rsidRPr="00B416D6" w14:paraId="3045F642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1990DBF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07B11A2D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Vynášanie materiálu pomocou závitovky (špirály)  na dne zásobníka</w:t>
            </w:r>
          </w:p>
        </w:tc>
      </w:tr>
      <w:tr w:rsidR="006B2A37" w:rsidRPr="00B416D6" w14:paraId="37C5989A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07050784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66FDF5A5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Odklopná strecha zásobníka</w:t>
            </w:r>
          </w:p>
        </w:tc>
      </w:tr>
      <w:tr w:rsidR="006B2A37" w:rsidRPr="00B416D6" w14:paraId="72515DD8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27C27BC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600D1E54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Ochranné sito zásobníka</w:t>
            </w:r>
          </w:p>
        </w:tc>
      </w:tr>
      <w:tr w:rsidR="006B2A37" w:rsidRPr="00B416D6" w14:paraId="58111765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68A25CC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6CD8E689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Nadstavba opatrená duplexným antikoróznym náterovým systémom - metalizovaná</w:t>
            </w:r>
          </w:p>
        </w:tc>
      </w:tr>
      <w:tr w:rsidR="006B2A37" w:rsidRPr="00B416D6" w14:paraId="4B1EF919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22BB60D3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097E3E0C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Odstavné nohy k sypaču – 4 ks</w:t>
            </w:r>
          </w:p>
        </w:tc>
      </w:tr>
      <w:tr w:rsidR="006B2A37" w:rsidRPr="00B416D6" w14:paraId="310C4663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7E470A65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0666CE7D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Farba nadstavby oranžová RAL 2011</w:t>
            </w:r>
          </w:p>
        </w:tc>
      </w:tr>
      <w:tr w:rsidR="006B2A37" w:rsidRPr="00B416D6" w14:paraId="0E4B3018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EF5078D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592F7FEB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Obchodné meno výrobcu nadstavby</w:t>
            </w:r>
          </w:p>
        </w:tc>
      </w:tr>
      <w:tr w:rsidR="006B2A37" w:rsidRPr="00B416D6" w14:paraId="398C35A7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7580B466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6595A949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Typové označenie nadstavby (v prípade ak typové označenie nemá uveďte "NIE")</w:t>
            </w:r>
          </w:p>
        </w:tc>
      </w:tr>
      <w:tr w:rsidR="006B2A37" w:rsidRPr="00B416D6" w14:paraId="549B66EC" w14:textId="77777777" w:rsidTr="00F0476C">
        <w:tc>
          <w:tcPr>
            <w:tcW w:w="9067" w:type="dxa"/>
            <w:gridSpan w:val="4"/>
            <w:shd w:val="clear" w:color="auto" w:fill="auto"/>
            <w:vAlign w:val="center"/>
          </w:tcPr>
          <w:p w14:paraId="52F3233B" w14:textId="77777777" w:rsidR="006B2A37" w:rsidRPr="00A434F3" w:rsidRDefault="006B2A37" w:rsidP="00F0476C">
            <w:pPr>
              <w:spacing w:before="40" w:after="40"/>
              <w:rPr>
                <w:b/>
                <w:bCs/>
                <w:color w:val="262626"/>
                <w:sz w:val="18"/>
                <w:szCs w:val="18"/>
              </w:rPr>
            </w:pPr>
            <w:r w:rsidRPr="00A434F3">
              <w:rPr>
                <w:b/>
                <w:bCs/>
                <w:color w:val="262626"/>
                <w:sz w:val="18"/>
                <w:szCs w:val="18"/>
              </w:rPr>
              <w:t>Obchodné meno výrobcu nadstavby</w:t>
            </w:r>
            <w:r>
              <w:rPr>
                <w:b/>
                <w:bCs/>
                <w:color w:val="262626"/>
                <w:sz w:val="18"/>
                <w:szCs w:val="18"/>
              </w:rPr>
              <w:t>:</w:t>
            </w:r>
          </w:p>
        </w:tc>
      </w:tr>
      <w:tr w:rsidR="006B2A37" w:rsidRPr="00B416D6" w14:paraId="691BA7CD" w14:textId="77777777" w:rsidTr="00F0476C">
        <w:tc>
          <w:tcPr>
            <w:tcW w:w="9067" w:type="dxa"/>
            <w:gridSpan w:val="4"/>
            <w:shd w:val="clear" w:color="auto" w:fill="auto"/>
            <w:vAlign w:val="center"/>
          </w:tcPr>
          <w:p w14:paraId="68C8596D" w14:textId="77777777" w:rsidR="006B2A37" w:rsidRPr="00A434F3" w:rsidRDefault="006B2A37" w:rsidP="00F0476C">
            <w:pPr>
              <w:spacing w:before="40" w:after="40"/>
              <w:rPr>
                <w:b/>
                <w:bCs/>
                <w:color w:val="262626"/>
                <w:sz w:val="18"/>
                <w:szCs w:val="18"/>
              </w:rPr>
            </w:pPr>
            <w:r w:rsidRPr="00A434F3">
              <w:rPr>
                <w:b/>
                <w:bCs/>
                <w:color w:val="262626"/>
                <w:sz w:val="18"/>
                <w:szCs w:val="18"/>
              </w:rPr>
              <w:t>Typové označenie nadstavby (v prípade ak typové označenie nemá uveďte „NIE“)</w:t>
            </w:r>
            <w:r>
              <w:rPr>
                <w:b/>
                <w:bCs/>
                <w:color w:val="262626"/>
                <w:sz w:val="18"/>
                <w:szCs w:val="18"/>
              </w:rPr>
              <w:t>:</w:t>
            </w:r>
          </w:p>
        </w:tc>
      </w:tr>
      <w:tr w:rsidR="006B2A37" w:rsidRPr="00B416D6" w14:paraId="7E997533" w14:textId="77777777" w:rsidTr="00F0476C">
        <w:tc>
          <w:tcPr>
            <w:tcW w:w="9067" w:type="dxa"/>
            <w:gridSpan w:val="4"/>
            <w:shd w:val="clear" w:color="auto" w:fill="auto"/>
            <w:vAlign w:val="center"/>
          </w:tcPr>
          <w:p w14:paraId="6501515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</w:p>
        </w:tc>
      </w:tr>
      <w:tr w:rsidR="006B2A37" w:rsidRPr="00B416D6" w14:paraId="48070BA6" w14:textId="77777777" w:rsidTr="00F0476C">
        <w:tc>
          <w:tcPr>
            <w:tcW w:w="1886" w:type="dxa"/>
            <w:vMerge w:val="restart"/>
            <w:shd w:val="clear" w:color="auto" w:fill="auto"/>
            <w:vAlign w:val="center"/>
            <w:hideMark/>
          </w:tcPr>
          <w:p w14:paraId="6032317E" w14:textId="77777777" w:rsidR="006B2A37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  <w:r w:rsidRPr="00045A89">
              <w:rPr>
                <w:b/>
                <w:bCs/>
                <w:color w:val="262626"/>
                <w:sz w:val="18"/>
                <w:szCs w:val="18"/>
              </w:rPr>
              <w:t>Nadstavba 0</w:t>
            </w:r>
            <w:r>
              <w:rPr>
                <w:b/>
                <w:bCs/>
                <w:color w:val="262626"/>
                <w:sz w:val="18"/>
                <w:szCs w:val="18"/>
              </w:rPr>
              <w:t>5</w:t>
            </w:r>
          </w:p>
          <w:p w14:paraId="00A1944E" w14:textId="77777777" w:rsidR="006B2A37" w:rsidRPr="00045A89" w:rsidRDefault="006B2A37" w:rsidP="00F0476C">
            <w:pPr>
              <w:spacing w:before="40" w:after="40"/>
              <w:jc w:val="left"/>
              <w:rPr>
                <w:b/>
                <w:bCs/>
                <w:color w:val="262626"/>
                <w:sz w:val="18"/>
                <w:szCs w:val="18"/>
              </w:rPr>
            </w:pPr>
            <w:r w:rsidRPr="00045A89">
              <w:rPr>
                <w:b/>
                <w:bCs/>
                <w:color w:val="262626"/>
                <w:sz w:val="18"/>
                <w:szCs w:val="18"/>
              </w:rPr>
              <w:t>Čelná variabilná snehová radlica</w:t>
            </w: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51C32C88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Čelná variabilná snehová radlica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7904016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3F779C4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ks</w:t>
            </w:r>
          </w:p>
        </w:tc>
      </w:tr>
      <w:tr w:rsidR="006B2A37" w:rsidRPr="00B416D6" w14:paraId="18F1B322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5156C907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096AF6B3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NOVÁ - Kompatibilná s nosičom 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786ECBE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E352C4F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 </w:t>
            </w:r>
          </w:p>
        </w:tc>
      </w:tr>
      <w:tr w:rsidR="006B2A37" w:rsidRPr="00B416D6" w14:paraId="22C1089B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0B71F06D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2D214D9B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Pohon nadstavby - hydraulický od nosiča nadstavb</w:t>
            </w:r>
            <w:r>
              <w:rPr>
                <w:color w:val="262626"/>
                <w:sz w:val="18"/>
                <w:szCs w:val="18"/>
              </w:rPr>
              <w:t>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1AAFC23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797B9D5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 </w:t>
            </w:r>
          </w:p>
        </w:tc>
      </w:tr>
      <w:tr w:rsidR="006B2A37" w:rsidRPr="00B416D6" w14:paraId="5886E8E2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273EF2F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14ABC5DA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Výška radlice v špici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CD205A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620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02EA544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mm</w:t>
            </w:r>
          </w:p>
        </w:tc>
      </w:tr>
      <w:tr w:rsidR="006B2A37" w:rsidRPr="00B416D6" w14:paraId="4B0FD4FC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4AA1155F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20BDAD3D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Výška krídel radlice 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7ABBAD4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730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22B1D4D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mm</w:t>
            </w:r>
          </w:p>
        </w:tc>
      </w:tr>
      <w:tr w:rsidR="006B2A37" w:rsidRPr="00B416D6" w14:paraId="57E00391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96AA25D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4AE399F5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Pracovná šírka šípovej radlice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96337C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1300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541C99A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mm</w:t>
            </w:r>
          </w:p>
        </w:tc>
      </w:tr>
      <w:tr w:rsidR="006B2A37" w:rsidRPr="00B416D6" w14:paraId="1513E035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47F5BDB9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397C3933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Pracovná šírka 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pozice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"Y"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DAB2EF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min. 1000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B34D673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mm</w:t>
            </w:r>
          </w:p>
        </w:tc>
      </w:tr>
      <w:tr w:rsidR="006B2A37" w:rsidRPr="00B416D6" w14:paraId="669ECE8F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68D1058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5CB8D78F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Hmotnosť šípovej  radlice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A326FC0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max.  210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BF5FAAF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kg</w:t>
            </w:r>
          </w:p>
        </w:tc>
      </w:tr>
      <w:tr w:rsidR="006B2A37" w:rsidRPr="00B416D6" w14:paraId="252679AD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75672C9F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4488" w:type="dxa"/>
            <w:shd w:val="clear" w:color="auto" w:fill="auto"/>
            <w:vAlign w:val="center"/>
            <w:hideMark/>
          </w:tcPr>
          <w:p w14:paraId="1227C674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Pretáčanie krídla radlice obojstranne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AF4F8D4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min 45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2FAA8B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°</w:t>
            </w:r>
          </w:p>
        </w:tc>
      </w:tr>
      <w:tr w:rsidR="006B2A37" w:rsidRPr="00B416D6" w14:paraId="1AB6B3C1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5016A07D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0F17AF8F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Odpruženie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brytov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elastomerovými</w:t>
            </w:r>
            <w:proofErr w:type="spellEnd"/>
            <w:r w:rsidRPr="00B416D6">
              <w:rPr>
                <w:color w:val="262626"/>
                <w:sz w:val="18"/>
                <w:szCs w:val="18"/>
              </w:rPr>
              <w:t xml:space="preserve"> valcovými pružinami</w:t>
            </w:r>
          </w:p>
        </w:tc>
      </w:tr>
      <w:tr w:rsidR="006B2A37" w:rsidRPr="00B416D6" w14:paraId="4CDC17E7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6E1AAC6E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1055F671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Ovládanie – pretáčanie radlice z kabíny vodiča</w:t>
            </w:r>
          </w:p>
        </w:tc>
      </w:tr>
      <w:tr w:rsidR="006B2A37" w:rsidRPr="00B416D6" w14:paraId="7F29757F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328DE45E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087EAFC3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>Pripojenie hydraulického obvodu k nosiču sa vykonáva pomocou rýchlo-spojok</w:t>
            </w:r>
          </w:p>
        </w:tc>
      </w:tr>
      <w:tr w:rsidR="006B2A37" w:rsidRPr="00B416D6" w14:paraId="492CD591" w14:textId="77777777" w:rsidTr="00F0476C">
        <w:tc>
          <w:tcPr>
            <w:tcW w:w="1886" w:type="dxa"/>
            <w:vMerge/>
            <w:shd w:val="clear" w:color="auto" w:fill="auto"/>
            <w:vAlign w:val="center"/>
            <w:hideMark/>
          </w:tcPr>
          <w:p w14:paraId="748D8909" w14:textId="77777777" w:rsidR="006B2A37" w:rsidRPr="00045A89" w:rsidRDefault="006B2A37" w:rsidP="00F0476C">
            <w:pPr>
              <w:spacing w:before="40" w:after="40"/>
              <w:ind w:left="360"/>
              <w:rPr>
                <w:b/>
                <w:bCs/>
                <w:color w:val="262626"/>
                <w:sz w:val="18"/>
                <w:szCs w:val="18"/>
              </w:rPr>
            </w:pPr>
          </w:p>
        </w:tc>
        <w:tc>
          <w:tcPr>
            <w:tcW w:w="7181" w:type="dxa"/>
            <w:gridSpan w:val="3"/>
            <w:shd w:val="clear" w:color="auto" w:fill="auto"/>
            <w:vAlign w:val="center"/>
            <w:hideMark/>
          </w:tcPr>
          <w:p w14:paraId="74CF20DE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B416D6">
              <w:rPr>
                <w:color w:val="262626"/>
                <w:sz w:val="18"/>
                <w:szCs w:val="18"/>
              </w:rPr>
              <w:t xml:space="preserve">Gumové </w:t>
            </w:r>
            <w:proofErr w:type="spellStart"/>
            <w:r w:rsidRPr="00B416D6">
              <w:rPr>
                <w:color w:val="262626"/>
                <w:sz w:val="18"/>
                <w:szCs w:val="18"/>
              </w:rPr>
              <w:t>brity</w:t>
            </w:r>
            <w:proofErr w:type="spellEnd"/>
          </w:p>
        </w:tc>
      </w:tr>
      <w:tr w:rsidR="006B2A37" w:rsidRPr="00B416D6" w14:paraId="0F95AC37" w14:textId="77777777" w:rsidTr="00F0476C">
        <w:tc>
          <w:tcPr>
            <w:tcW w:w="9067" w:type="dxa"/>
            <w:gridSpan w:val="4"/>
            <w:shd w:val="clear" w:color="auto" w:fill="auto"/>
            <w:vAlign w:val="center"/>
          </w:tcPr>
          <w:p w14:paraId="5809EB53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A434F3">
              <w:rPr>
                <w:b/>
                <w:bCs/>
                <w:color w:val="262626"/>
                <w:sz w:val="18"/>
                <w:szCs w:val="18"/>
              </w:rPr>
              <w:t>Obchodné meno výrobcu nadstavby</w:t>
            </w:r>
            <w:r>
              <w:rPr>
                <w:b/>
                <w:bCs/>
                <w:color w:val="262626"/>
                <w:sz w:val="18"/>
                <w:szCs w:val="18"/>
              </w:rPr>
              <w:t>:</w:t>
            </w:r>
          </w:p>
        </w:tc>
      </w:tr>
      <w:tr w:rsidR="006B2A37" w:rsidRPr="00B416D6" w14:paraId="216F8B9B" w14:textId="77777777" w:rsidTr="00F0476C">
        <w:tc>
          <w:tcPr>
            <w:tcW w:w="9067" w:type="dxa"/>
            <w:gridSpan w:val="4"/>
            <w:shd w:val="clear" w:color="auto" w:fill="auto"/>
            <w:vAlign w:val="center"/>
          </w:tcPr>
          <w:p w14:paraId="7BFC8462" w14:textId="77777777" w:rsidR="006B2A37" w:rsidRPr="00B416D6" w:rsidRDefault="006B2A37" w:rsidP="00F0476C">
            <w:pPr>
              <w:spacing w:before="40" w:after="40"/>
              <w:rPr>
                <w:color w:val="262626"/>
                <w:sz w:val="18"/>
                <w:szCs w:val="18"/>
              </w:rPr>
            </w:pPr>
            <w:r w:rsidRPr="00A434F3">
              <w:rPr>
                <w:b/>
                <w:bCs/>
                <w:color w:val="262626"/>
                <w:sz w:val="18"/>
                <w:szCs w:val="18"/>
              </w:rPr>
              <w:t>Typové označenie nadstavby (v prípade ak typové označenie nemá uveďte „NIE“)</w:t>
            </w:r>
            <w:r>
              <w:rPr>
                <w:b/>
                <w:bCs/>
                <w:color w:val="262626"/>
                <w:sz w:val="18"/>
                <w:szCs w:val="18"/>
              </w:rPr>
              <w:t>:</w:t>
            </w:r>
          </w:p>
        </w:tc>
      </w:tr>
    </w:tbl>
    <w:p w14:paraId="678FA9F8" w14:textId="77777777" w:rsidR="00EA58F6" w:rsidRPr="00EA58F6" w:rsidRDefault="00EA58F6" w:rsidP="00EA58F6">
      <w:pPr>
        <w:keepNext/>
        <w:keepLines/>
        <w:spacing w:after="240" w:line="256" w:lineRule="auto"/>
        <w:ind w:right="849"/>
        <w:outlineLvl w:val="0"/>
        <w:rPr>
          <w:rFonts w:ascii="Calibri Light" w:eastAsia="Times New Roman" w:hAnsi="Calibri Light" w:cs="Times New Roman"/>
          <w:color w:val="2F5496"/>
          <w:szCs w:val="24"/>
        </w:rPr>
      </w:pPr>
    </w:p>
    <w:sectPr w:rsidR="00EA58F6" w:rsidRPr="00EA58F6" w:rsidSect="00246EC0">
      <w:headerReference w:type="default" r:id="rId8"/>
      <w:pgSz w:w="11906" w:h="16838"/>
      <w:pgMar w:top="851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979976" w14:textId="77777777" w:rsidR="0019194F" w:rsidRDefault="0019194F" w:rsidP="00F73A4B">
      <w:pPr>
        <w:spacing w:after="0"/>
      </w:pPr>
      <w:r>
        <w:separator/>
      </w:r>
    </w:p>
  </w:endnote>
  <w:endnote w:type="continuationSeparator" w:id="0">
    <w:p w14:paraId="0D151E43" w14:textId="77777777" w:rsidR="0019194F" w:rsidRDefault="0019194F" w:rsidP="00F73A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4D9705" w14:textId="77777777" w:rsidR="0019194F" w:rsidRDefault="0019194F" w:rsidP="00F73A4B">
      <w:pPr>
        <w:spacing w:after="0"/>
      </w:pPr>
      <w:r>
        <w:separator/>
      </w:r>
    </w:p>
  </w:footnote>
  <w:footnote w:type="continuationSeparator" w:id="0">
    <w:p w14:paraId="3F3F7BBC" w14:textId="77777777" w:rsidR="0019194F" w:rsidRDefault="0019194F" w:rsidP="00F73A4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420B0" w14:textId="77777777" w:rsidR="006660E2" w:rsidRPr="00F75F29" w:rsidRDefault="006660E2" w:rsidP="006660E2">
    <w:pPr>
      <w:pStyle w:val="Hlavika"/>
      <w:jc w:val="center"/>
      <w:rPr>
        <w:rFonts w:cs="Times New Roman"/>
        <w:b/>
        <w:bCs/>
        <w:szCs w:val="24"/>
      </w:rPr>
    </w:pPr>
    <w:r w:rsidRPr="00F75F29">
      <w:rPr>
        <w:noProof/>
        <w:szCs w:val="24"/>
      </w:rPr>
      <w:drawing>
        <wp:anchor distT="0" distB="0" distL="114300" distR="114300" simplePos="0" relativeHeight="251659264" behindDoc="1" locked="0" layoutInCell="0" allowOverlap="1" wp14:anchorId="1438E971" wp14:editId="666058FC">
          <wp:simplePos x="0" y="0"/>
          <wp:positionH relativeFrom="margin">
            <wp:align>left</wp:align>
          </wp:positionH>
          <wp:positionV relativeFrom="paragraph">
            <wp:posOffset>13335</wp:posOffset>
          </wp:positionV>
          <wp:extent cx="468630" cy="400050"/>
          <wp:effectExtent l="0" t="0" r="762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5F29">
      <w:rPr>
        <w:rFonts w:cs="Times New Roman"/>
        <w:b/>
        <w:bCs/>
        <w:szCs w:val="24"/>
      </w:rPr>
      <w:t>HLAVNÉ MESTO SLOVENSKEJ REPUBLIKY BRATISLAVA</w:t>
    </w:r>
  </w:p>
  <w:p w14:paraId="5046E743" w14:textId="77777777" w:rsidR="006660E2" w:rsidRDefault="006660E2" w:rsidP="006660E2">
    <w:pPr>
      <w:tabs>
        <w:tab w:val="center" w:pos="4536"/>
      </w:tabs>
      <w:spacing w:line="240" w:lineRule="atLeast"/>
      <w:rPr>
        <w:rFonts w:cs="Times New Roman"/>
        <w:szCs w:val="24"/>
      </w:rPr>
    </w:pPr>
    <w:r>
      <w:rPr>
        <w:rFonts w:cs="Times New Roman"/>
        <w:szCs w:val="24"/>
      </w:rPr>
      <w:tab/>
      <w:t>Primaciálne nám. 1</w:t>
    </w:r>
    <w:r w:rsidRPr="00325AAE">
      <w:rPr>
        <w:rFonts w:cs="Times New Roman"/>
        <w:szCs w:val="24"/>
      </w:rPr>
      <w:t>, 814 99 Bratislava</w:t>
    </w:r>
  </w:p>
  <w:p w14:paraId="70B317AA" w14:textId="66DEB734" w:rsidR="00F73A4B" w:rsidRPr="00F73A4B" w:rsidRDefault="006660E2" w:rsidP="009332C2">
    <w:pPr>
      <w:rPr>
        <w:rFonts w:cs="Times New Roman"/>
        <w:szCs w:val="24"/>
      </w:rPr>
    </w:pPr>
    <w:r w:rsidRPr="00DC6BB6">
      <w:rPr>
        <w:rFonts w:cs="Times New Roman"/>
        <w:noProof/>
        <w:szCs w:val="24"/>
      </w:rPr>
      <mc:AlternateContent>
        <mc:Choice Requires="wps">
          <w:drawing>
            <wp:anchor distT="4294967295" distB="4294967295" distL="114300" distR="114300" simplePos="0" relativeHeight="251660288" behindDoc="1" locked="0" layoutInCell="0" allowOverlap="1" wp14:anchorId="19429996" wp14:editId="2B0AC16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157595" cy="0"/>
              <wp:effectExtent l="0" t="0" r="14605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7595" cy="0"/>
                      </a:xfrm>
                      <a:prstGeom prst="line">
                        <a:avLst/>
                      </a:prstGeom>
                      <a:noFill/>
                      <a:ln w="609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0540C9" id="Rovná spojnica 2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0" to="484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6DUHgIAADMEAAAOAAAAZHJzL2Uyb0RvYy54bWysU8GO2yAQvVfqPyDuie3UySZWnFVlJ71s&#10;21V3+wEEcEyLAQGJE1X9mP2W/lgHEke720tV1Qc8wwyPNzOP5e2xk+jArRNalTgbpxhxRTUTalfi&#10;r4+b0Rwj54liRGrFS3ziDt+u3r5Z9qbgE91qybhFAKJc0ZsSt96bIkkcbXlH3FgbriDYaNsRD67d&#10;JcySHtA7mUzSdJb02jJjNeXOwW59DuJVxG8aTv3npnHcI1li4ObjauO6DWuyWpJiZ4lpBb3QIP/A&#10;oiNCwaVXqJp4gvZW/AHVCWq1040fU90lumkE5bEGqCZLX1Xz0BLDYy3QHGeubXL/D5Z+OtxbJFiJ&#10;Jxgp0sGIvuiD+vWEnNHflKAETUKTeuMKyK3UvQ1l0qN6MHeafndI6aolascj2ceTAYQsnEheHAmO&#10;M3DVtv+oGeSQvdexY8fGdgESeoGOcTCn62D40SMKm7NsejNdTDGiQywhxXDQWOc/cN2hYJRYChV6&#10;RgpyuHM+ECHFkBK2ld4IKePcpUI9gKeAHCJOS8FCMDp2t62kRQcSlBO/WNWrNKv3ikWwlhO2vtie&#10;CHm24XKpAh6UAnQu1lkaPxbpYj1fz/NRPpmtR3la16P3myofzTbZzbR+V1dVnf0M1LK8aAVjXAV2&#10;g0yz/O9kcHkwZ4FdhXptQ/ISPfYLyA7/SDrOMozvLIStZqd7O8wYlBmTL68oSP+5D/bzt776DQAA&#10;//8DAFBLAwQUAAYACAAAACEAb4VA0dYAAAACAQAADwAAAGRycy9kb3ducmV2LnhtbEyPwU7DMBBE&#10;70j8g7VIXBB1wqGlaZwKKvXIgVLubrzEbu11lHXa8Pe4XOAy0mhWM2/r9RS8OOPALpKCclaAQGqj&#10;cdQp2H9sH59BcNJktI+ECr6RYd3c3tS6MvFC73jepU7kEuJKK7Ap9ZWU3FoMmmexR8rZVxyCTtkO&#10;nTSDvuTy4OVTUcxl0I7ygtU9biy2p90YFLjjwGzb8rVkf9puHkbvFm+fSt3fTS8rEAmn9HcMV/yM&#10;Dk1mOsSRDAuvID+SfjVny/lyAeJwtbKp5X/05gcAAP//AwBQSwECLQAUAAYACAAAACEAtoM4kv4A&#10;AADhAQAAEwAAAAAAAAAAAAAAAAAAAAAAW0NvbnRlbnRfVHlwZXNdLnhtbFBLAQItABQABgAIAAAA&#10;IQA4/SH/1gAAAJQBAAALAAAAAAAAAAAAAAAAAC8BAABfcmVscy8ucmVsc1BLAQItABQABgAIAAAA&#10;IQAII6DUHgIAADMEAAAOAAAAAAAAAAAAAAAAAC4CAABkcnMvZTJvRG9jLnhtbFBLAQItABQABgAI&#10;AAAAIQBvhUDR1gAAAAIBAAAPAAAAAAAAAAAAAAAAAHgEAABkcnMvZG93bnJldi54bWxQSwUGAAAA&#10;AAQABADzAAAAewUAAAAA&#10;" o:allowincell="f" strokeweight=".16931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8E5"/>
    <w:multiLevelType w:val="hybridMultilevel"/>
    <w:tmpl w:val="94E6C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2093F"/>
    <w:multiLevelType w:val="hybridMultilevel"/>
    <w:tmpl w:val="45B48916"/>
    <w:lvl w:ilvl="0" w:tplc="40E06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50662"/>
    <w:multiLevelType w:val="hybridMultilevel"/>
    <w:tmpl w:val="DAD6F25A"/>
    <w:lvl w:ilvl="0" w:tplc="0D16826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5A72DE"/>
    <w:multiLevelType w:val="multilevel"/>
    <w:tmpl w:val="F5682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0" w:hanging="4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1A5413E"/>
    <w:multiLevelType w:val="hybridMultilevel"/>
    <w:tmpl w:val="9E2CAC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4C5077"/>
    <w:multiLevelType w:val="hybridMultilevel"/>
    <w:tmpl w:val="6A5A6B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DC0F89"/>
    <w:multiLevelType w:val="hybridMultilevel"/>
    <w:tmpl w:val="BFF0D1B0"/>
    <w:lvl w:ilvl="0" w:tplc="CC824A88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69507843"/>
    <w:multiLevelType w:val="hybridMultilevel"/>
    <w:tmpl w:val="ADB6B7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A5CF2"/>
    <w:multiLevelType w:val="hybridMultilevel"/>
    <w:tmpl w:val="0E52D5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DC1D4C"/>
    <w:multiLevelType w:val="hybridMultilevel"/>
    <w:tmpl w:val="8AB60E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963480"/>
    <w:multiLevelType w:val="hybridMultilevel"/>
    <w:tmpl w:val="7A1613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7B1E3A"/>
    <w:multiLevelType w:val="hybridMultilevel"/>
    <w:tmpl w:val="28444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7D701D"/>
    <w:multiLevelType w:val="hybridMultilevel"/>
    <w:tmpl w:val="1BFE3C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1"/>
  </w:num>
  <w:num w:numId="5">
    <w:abstractNumId w:val="5"/>
  </w:num>
  <w:num w:numId="6">
    <w:abstractNumId w:val="7"/>
  </w:num>
  <w:num w:numId="7">
    <w:abstractNumId w:val="0"/>
  </w:num>
  <w:num w:numId="8">
    <w:abstractNumId w:val="6"/>
  </w:num>
  <w:num w:numId="9">
    <w:abstractNumId w:val="2"/>
  </w:num>
  <w:num w:numId="10">
    <w:abstractNumId w:val="11"/>
  </w:num>
  <w:num w:numId="11">
    <w:abstractNumId w:val="8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587"/>
    <w:rsid w:val="00001385"/>
    <w:rsid w:val="00007D4D"/>
    <w:rsid w:val="000169F9"/>
    <w:rsid w:val="00047CBA"/>
    <w:rsid w:val="000568F7"/>
    <w:rsid w:val="00081AAF"/>
    <w:rsid w:val="000823AD"/>
    <w:rsid w:val="00091771"/>
    <w:rsid w:val="00092192"/>
    <w:rsid w:val="00095EB8"/>
    <w:rsid w:val="000B57EB"/>
    <w:rsid w:val="000B79EB"/>
    <w:rsid w:val="000D055C"/>
    <w:rsid w:val="000E6599"/>
    <w:rsid w:val="00105CD1"/>
    <w:rsid w:val="00121B21"/>
    <w:rsid w:val="00137320"/>
    <w:rsid w:val="00163F32"/>
    <w:rsid w:val="001666BC"/>
    <w:rsid w:val="0017521C"/>
    <w:rsid w:val="0019194F"/>
    <w:rsid w:val="001B2AD1"/>
    <w:rsid w:val="001D0565"/>
    <w:rsid w:val="001D0797"/>
    <w:rsid w:val="00201AD7"/>
    <w:rsid w:val="00204203"/>
    <w:rsid w:val="002051D2"/>
    <w:rsid w:val="002112AD"/>
    <w:rsid w:val="0021565D"/>
    <w:rsid w:val="00246EC0"/>
    <w:rsid w:val="002539B1"/>
    <w:rsid w:val="00262CE5"/>
    <w:rsid w:val="00267446"/>
    <w:rsid w:val="0027361F"/>
    <w:rsid w:val="002762CB"/>
    <w:rsid w:val="002A1E6C"/>
    <w:rsid w:val="002B1018"/>
    <w:rsid w:val="002C4280"/>
    <w:rsid w:val="002C4404"/>
    <w:rsid w:val="002D0147"/>
    <w:rsid w:val="002D3097"/>
    <w:rsid w:val="002D4D0D"/>
    <w:rsid w:val="002E43D3"/>
    <w:rsid w:val="002F1229"/>
    <w:rsid w:val="002F5AD8"/>
    <w:rsid w:val="002F64F5"/>
    <w:rsid w:val="00301E3C"/>
    <w:rsid w:val="0030561A"/>
    <w:rsid w:val="00312A8C"/>
    <w:rsid w:val="00316451"/>
    <w:rsid w:val="003218D7"/>
    <w:rsid w:val="00352F3C"/>
    <w:rsid w:val="00356449"/>
    <w:rsid w:val="00376263"/>
    <w:rsid w:val="003856CC"/>
    <w:rsid w:val="00396EF4"/>
    <w:rsid w:val="003A65B3"/>
    <w:rsid w:val="003B2721"/>
    <w:rsid w:val="003C18FE"/>
    <w:rsid w:val="003C668D"/>
    <w:rsid w:val="003D2249"/>
    <w:rsid w:val="003F2035"/>
    <w:rsid w:val="0041409F"/>
    <w:rsid w:val="004275EB"/>
    <w:rsid w:val="00436C97"/>
    <w:rsid w:val="00451E58"/>
    <w:rsid w:val="00455981"/>
    <w:rsid w:val="00464987"/>
    <w:rsid w:val="00472E30"/>
    <w:rsid w:val="004D7D5D"/>
    <w:rsid w:val="004E474B"/>
    <w:rsid w:val="004E4C24"/>
    <w:rsid w:val="0050269D"/>
    <w:rsid w:val="00513380"/>
    <w:rsid w:val="00524A15"/>
    <w:rsid w:val="00525FE2"/>
    <w:rsid w:val="0053534A"/>
    <w:rsid w:val="0059137E"/>
    <w:rsid w:val="005941E3"/>
    <w:rsid w:val="005A4755"/>
    <w:rsid w:val="005B285D"/>
    <w:rsid w:val="005B45F3"/>
    <w:rsid w:val="005C7543"/>
    <w:rsid w:val="005E1D52"/>
    <w:rsid w:val="005E624A"/>
    <w:rsid w:val="006052A3"/>
    <w:rsid w:val="006152D2"/>
    <w:rsid w:val="00636806"/>
    <w:rsid w:val="00653943"/>
    <w:rsid w:val="006549B2"/>
    <w:rsid w:val="00660FA3"/>
    <w:rsid w:val="00664352"/>
    <w:rsid w:val="0066519B"/>
    <w:rsid w:val="006660E2"/>
    <w:rsid w:val="00674F3F"/>
    <w:rsid w:val="0069269B"/>
    <w:rsid w:val="00697E53"/>
    <w:rsid w:val="006A2C5A"/>
    <w:rsid w:val="006B2A37"/>
    <w:rsid w:val="007130CC"/>
    <w:rsid w:val="00777AA1"/>
    <w:rsid w:val="007860F3"/>
    <w:rsid w:val="00796ED0"/>
    <w:rsid w:val="007E3BEC"/>
    <w:rsid w:val="007E5587"/>
    <w:rsid w:val="007F1928"/>
    <w:rsid w:val="00806CCA"/>
    <w:rsid w:val="008167FA"/>
    <w:rsid w:val="008331B6"/>
    <w:rsid w:val="00834C0C"/>
    <w:rsid w:val="00855905"/>
    <w:rsid w:val="0085602D"/>
    <w:rsid w:val="008648E2"/>
    <w:rsid w:val="00866BBB"/>
    <w:rsid w:val="0088097B"/>
    <w:rsid w:val="008878BF"/>
    <w:rsid w:val="008955BB"/>
    <w:rsid w:val="008B3076"/>
    <w:rsid w:val="008B480B"/>
    <w:rsid w:val="008C1A22"/>
    <w:rsid w:val="008E4560"/>
    <w:rsid w:val="009068F4"/>
    <w:rsid w:val="00915AB0"/>
    <w:rsid w:val="009175B0"/>
    <w:rsid w:val="00921B56"/>
    <w:rsid w:val="0092282A"/>
    <w:rsid w:val="00924E96"/>
    <w:rsid w:val="009300A9"/>
    <w:rsid w:val="009332C2"/>
    <w:rsid w:val="009409FE"/>
    <w:rsid w:val="00942800"/>
    <w:rsid w:val="00947158"/>
    <w:rsid w:val="00951400"/>
    <w:rsid w:val="00957E11"/>
    <w:rsid w:val="00962FC9"/>
    <w:rsid w:val="0097171C"/>
    <w:rsid w:val="00971BAD"/>
    <w:rsid w:val="00976954"/>
    <w:rsid w:val="00995D52"/>
    <w:rsid w:val="009C1BCF"/>
    <w:rsid w:val="009C203E"/>
    <w:rsid w:val="009C3607"/>
    <w:rsid w:val="009C6009"/>
    <w:rsid w:val="009D4F93"/>
    <w:rsid w:val="009E1632"/>
    <w:rsid w:val="009F4F62"/>
    <w:rsid w:val="009F6730"/>
    <w:rsid w:val="00A136B4"/>
    <w:rsid w:val="00A151C4"/>
    <w:rsid w:val="00A20EA1"/>
    <w:rsid w:val="00A21FDC"/>
    <w:rsid w:val="00A31EDF"/>
    <w:rsid w:val="00A33E6D"/>
    <w:rsid w:val="00A37F7E"/>
    <w:rsid w:val="00A4047F"/>
    <w:rsid w:val="00A66BC1"/>
    <w:rsid w:val="00A67D0F"/>
    <w:rsid w:val="00AA4AFE"/>
    <w:rsid w:val="00AB4892"/>
    <w:rsid w:val="00AC1661"/>
    <w:rsid w:val="00AC4B39"/>
    <w:rsid w:val="00AE5A86"/>
    <w:rsid w:val="00AE6388"/>
    <w:rsid w:val="00B242FC"/>
    <w:rsid w:val="00B3380F"/>
    <w:rsid w:val="00B43277"/>
    <w:rsid w:val="00B458F2"/>
    <w:rsid w:val="00B70C02"/>
    <w:rsid w:val="00B87171"/>
    <w:rsid w:val="00B92BDC"/>
    <w:rsid w:val="00B94868"/>
    <w:rsid w:val="00BA0F9E"/>
    <w:rsid w:val="00BC1EAF"/>
    <w:rsid w:val="00BC41D8"/>
    <w:rsid w:val="00BF084F"/>
    <w:rsid w:val="00C1644F"/>
    <w:rsid w:val="00C30E16"/>
    <w:rsid w:val="00C4191A"/>
    <w:rsid w:val="00C51B8A"/>
    <w:rsid w:val="00C8000C"/>
    <w:rsid w:val="00CD7EBC"/>
    <w:rsid w:val="00CF7481"/>
    <w:rsid w:val="00D01C38"/>
    <w:rsid w:val="00D120BD"/>
    <w:rsid w:val="00D12AFB"/>
    <w:rsid w:val="00D15A55"/>
    <w:rsid w:val="00D232A1"/>
    <w:rsid w:val="00D2390F"/>
    <w:rsid w:val="00D34213"/>
    <w:rsid w:val="00D5662D"/>
    <w:rsid w:val="00D85567"/>
    <w:rsid w:val="00D90F2D"/>
    <w:rsid w:val="00DA4362"/>
    <w:rsid w:val="00DB1D9E"/>
    <w:rsid w:val="00DB3F75"/>
    <w:rsid w:val="00DB60EB"/>
    <w:rsid w:val="00DC40A2"/>
    <w:rsid w:val="00DE63FD"/>
    <w:rsid w:val="00DE711E"/>
    <w:rsid w:val="00DF359C"/>
    <w:rsid w:val="00E14E82"/>
    <w:rsid w:val="00E243EB"/>
    <w:rsid w:val="00E27ACC"/>
    <w:rsid w:val="00E422AD"/>
    <w:rsid w:val="00E539B5"/>
    <w:rsid w:val="00E60AC4"/>
    <w:rsid w:val="00E63A40"/>
    <w:rsid w:val="00E9392B"/>
    <w:rsid w:val="00EA3A91"/>
    <w:rsid w:val="00EA40CB"/>
    <w:rsid w:val="00EA4518"/>
    <w:rsid w:val="00EA58F6"/>
    <w:rsid w:val="00EB4D25"/>
    <w:rsid w:val="00ED2946"/>
    <w:rsid w:val="00EE205A"/>
    <w:rsid w:val="00EE4632"/>
    <w:rsid w:val="00EE65BF"/>
    <w:rsid w:val="00F02313"/>
    <w:rsid w:val="00F02612"/>
    <w:rsid w:val="00F0575B"/>
    <w:rsid w:val="00F13445"/>
    <w:rsid w:val="00F279B8"/>
    <w:rsid w:val="00F3798E"/>
    <w:rsid w:val="00F411A3"/>
    <w:rsid w:val="00F47639"/>
    <w:rsid w:val="00F54276"/>
    <w:rsid w:val="00F54C82"/>
    <w:rsid w:val="00F63551"/>
    <w:rsid w:val="00F63783"/>
    <w:rsid w:val="00F73A4B"/>
    <w:rsid w:val="00F77336"/>
    <w:rsid w:val="00F840FD"/>
    <w:rsid w:val="00F84F61"/>
    <w:rsid w:val="00F976C0"/>
    <w:rsid w:val="00FA73CA"/>
    <w:rsid w:val="00FA7BA5"/>
    <w:rsid w:val="00FB6E9D"/>
    <w:rsid w:val="00FC0FCA"/>
    <w:rsid w:val="00FC15E5"/>
    <w:rsid w:val="00FD43CC"/>
    <w:rsid w:val="00FD7C8D"/>
    <w:rsid w:val="00FE29B8"/>
    <w:rsid w:val="00FE30D0"/>
    <w:rsid w:val="00FE702E"/>
    <w:rsid w:val="00FF14C6"/>
    <w:rsid w:val="00FF6242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6E1ABC"/>
  <w15:chartTrackingRefBased/>
  <w15:docId w15:val="{9194AA1D-E599-4A04-BC92-CF2BD153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636806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42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B2A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D3421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763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7639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47639"/>
    <w:pPr>
      <w:ind w:left="720"/>
      <w:contextualSpacing/>
    </w:pPr>
  </w:style>
  <w:style w:type="table" w:styleId="Mriekatabuky">
    <w:name w:val="Table Grid"/>
    <w:basedOn w:val="Normlnatabuka"/>
    <w:uiPriority w:val="39"/>
    <w:rsid w:val="00414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E60A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60AC4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60AC4"/>
    <w:rPr>
      <w:rFonts w:ascii="Calibri" w:eastAsia="Calibri" w:hAnsi="Calibri" w:cs="Times New Roman"/>
      <w:sz w:val="20"/>
      <w:szCs w:val="20"/>
    </w:rPr>
  </w:style>
  <w:style w:type="paragraph" w:customStyle="1" w:styleId="F2-ZkladnText">
    <w:name w:val="F2-ZákladnýText"/>
    <w:basedOn w:val="Normlny"/>
    <w:link w:val="F2-ZkladnTextChar"/>
    <w:rsid w:val="00AE6388"/>
    <w:pPr>
      <w:spacing w:after="0"/>
    </w:pPr>
    <w:rPr>
      <w:rFonts w:ascii="Arial" w:eastAsia="Times New Roman" w:hAnsi="Arial" w:cs="Times New Roman"/>
      <w:lang w:eastAsia="sk-SK"/>
    </w:rPr>
  </w:style>
  <w:style w:type="character" w:customStyle="1" w:styleId="F2-ZkladnTextChar">
    <w:name w:val="F2-ZákladnýText Char"/>
    <w:link w:val="F2-ZkladnText"/>
    <w:locked/>
    <w:rsid w:val="00AE6388"/>
    <w:rPr>
      <w:rFonts w:ascii="Arial" w:eastAsia="Times New Roman" w:hAnsi="Arial" w:cs="Times New Roman"/>
      <w:sz w:val="24"/>
      <w:lang w:eastAsia="sk-SK"/>
    </w:rPr>
  </w:style>
  <w:style w:type="paragraph" w:styleId="Hlavika">
    <w:name w:val="header"/>
    <w:basedOn w:val="Normlny"/>
    <w:link w:val="HlavikaChar"/>
    <w:unhideWhenUsed/>
    <w:rsid w:val="00F73A4B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F73A4B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F73A4B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F73A4B"/>
    <w:rPr>
      <w:rFonts w:ascii="Times New Roman" w:hAnsi="Times New Roman"/>
      <w:sz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4C82"/>
    <w:pPr>
      <w:jc w:val="both"/>
    </w:pPr>
    <w:rPr>
      <w:rFonts w:ascii="Times New Roman" w:eastAsiaTheme="minorHAnsi" w:hAnsi="Times New Roman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4C82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54C82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B2A3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9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155C6-D63B-4B23-82EC-B75756204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1318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Heriban Tomáš, Mgr.</cp:lastModifiedBy>
  <cp:revision>7</cp:revision>
  <cp:lastPrinted>2019-09-13T10:34:00Z</cp:lastPrinted>
  <dcterms:created xsi:type="dcterms:W3CDTF">2020-02-21T13:18:00Z</dcterms:created>
  <dcterms:modified xsi:type="dcterms:W3CDTF">2020-03-11T13:25:00Z</dcterms:modified>
</cp:coreProperties>
</file>