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A539" w14:textId="77777777" w:rsidR="0037559A" w:rsidRDefault="00000000">
      <w:pPr>
        <w:pStyle w:val="Zhlavie10"/>
        <w:keepNext/>
        <w:keepLines/>
        <w:shd w:val="clear" w:color="auto" w:fill="E3ECE9"/>
      </w:pPr>
      <w:bookmarkStart w:id="0" w:name="bookmark0"/>
      <w:r>
        <w:t>JOSEPHINE</w:t>
      </w:r>
      <w:bookmarkEnd w:id="0"/>
    </w:p>
    <w:p w14:paraId="29E444FD" w14:textId="77777777" w:rsidR="0037559A" w:rsidRDefault="00000000">
      <w:pPr>
        <w:pStyle w:val="Zhlavie10"/>
        <w:keepNext/>
        <w:keepLines/>
      </w:pPr>
      <w:bookmarkStart w:id="1" w:name="bookmark2"/>
      <w:r>
        <w:rPr>
          <w:color w:val="000000"/>
          <w:lang w:val="sk-SK" w:eastAsia="sk-SK" w:bidi="sk-SK"/>
        </w:rPr>
        <w:t>Správa</w:t>
      </w:r>
      <w:bookmarkEnd w:id="1"/>
    </w:p>
    <w:tbl>
      <w:tblPr>
        <w:tblOverlap w:val="never"/>
        <w:tblW w:w="0" w:type="auto"/>
        <w:tblLayout w:type="fixed"/>
        <w:tblCellMar>
          <w:left w:w="10" w:type="dxa"/>
          <w:right w:w="10" w:type="dxa"/>
        </w:tblCellMar>
        <w:tblLook w:val="0000" w:firstRow="0" w:lastRow="0" w:firstColumn="0" w:lastColumn="0" w:noHBand="0" w:noVBand="0"/>
      </w:tblPr>
      <w:tblGrid>
        <w:gridCol w:w="2102"/>
        <w:gridCol w:w="7416"/>
      </w:tblGrid>
      <w:tr w:rsidR="0037559A" w:rsidRPr="003C4302" w14:paraId="43FB0A86" w14:textId="77777777">
        <w:trPr>
          <w:trHeight w:val="221"/>
        </w:trPr>
        <w:tc>
          <w:tcPr>
            <w:tcW w:w="2102" w:type="dxa"/>
          </w:tcPr>
          <w:p w14:paraId="35376A1D" w14:textId="77777777" w:rsidR="0037559A" w:rsidRPr="003C4302" w:rsidRDefault="00000000">
            <w:pPr>
              <w:pStyle w:val="In0"/>
              <w:spacing w:line="240" w:lineRule="auto"/>
              <w:rPr>
                <w:sz w:val="20"/>
                <w:szCs w:val="20"/>
              </w:rPr>
            </w:pPr>
            <w:r w:rsidRPr="003C4302">
              <w:rPr>
                <w:b/>
                <w:bCs/>
                <w:sz w:val="20"/>
                <w:szCs w:val="20"/>
                <w:lang w:val="sk-SK" w:eastAsia="sk-SK" w:bidi="sk-SK"/>
              </w:rPr>
              <w:t>Obstarávateľ:</w:t>
            </w:r>
          </w:p>
        </w:tc>
        <w:tc>
          <w:tcPr>
            <w:tcW w:w="7416" w:type="dxa"/>
          </w:tcPr>
          <w:p w14:paraId="29EEA9F6" w14:textId="77777777" w:rsidR="0037559A" w:rsidRPr="003C4302" w:rsidRDefault="00000000">
            <w:pPr>
              <w:pStyle w:val="In0"/>
              <w:spacing w:line="240" w:lineRule="auto"/>
              <w:ind w:firstLine="360"/>
              <w:rPr>
                <w:sz w:val="20"/>
                <w:szCs w:val="20"/>
              </w:rPr>
            </w:pPr>
            <w:r w:rsidRPr="003C4302">
              <w:rPr>
                <w:sz w:val="20"/>
                <w:szCs w:val="20"/>
              </w:rPr>
              <w:t xml:space="preserve">LESY SR, </w:t>
            </w:r>
            <w:r w:rsidRPr="003C4302">
              <w:rPr>
                <w:sz w:val="20"/>
                <w:szCs w:val="20"/>
                <w:lang w:val="sk-SK" w:eastAsia="sk-SK" w:bidi="sk-SK"/>
              </w:rPr>
              <w:t xml:space="preserve">Organizačná zložka </w:t>
            </w:r>
            <w:r w:rsidRPr="003C4302">
              <w:rPr>
                <w:sz w:val="20"/>
                <w:szCs w:val="20"/>
              </w:rPr>
              <w:t>OZ Karpaty</w:t>
            </w:r>
          </w:p>
        </w:tc>
      </w:tr>
      <w:tr w:rsidR="0037559A" w:rsidRPr="003C4302" w14:paraId="097340C9" w14:textId="77777777">
        <w:trPr>
          <w:trHeight w:val="432"/>
        </w:trPr>
        <w:tc>
          <w:tcPr>
            <w:tcW w:w="2102" w:type="dxa"/>
          </w:tcPr>
          <w:p w14:paraId="10CF8D73" w14:textId="77777777" w:rsidR="0037559A" w:rsidRPr="003C4302" w:rsidRDefault="00000000">
            <w:pPr>
              <w:pStyle w:val="In0"/>
              <w:spacing w:line="240" w:lineRule="auto"/>
              <w:rPr>
                <w:sz w:val="20"/>
                <w:szCs w:val="20"/>
              </w:rPr>
            </w:pPr>
            <w:r w:rsidRPr="003C4302">
              <w:rPr>
                <w:b/>
                <w:bCs/>
                <w:sz w:val="20"/>
                <w:szCs w:val="20"/>
                <w:lang w:val="sk-SK" w:eastAsia="sk-SK" w:bidi="sk-SK"/>
              </w:rPr>
              <w:t xml:space="preserve">Názov </w:t>
            </w:r>
            <w:r w:rsidRPr="003C4302">
              <w:rPr>
                <w:b/>
                <w:bCs/>
                <w:sz w:val="20"/>
                <w:szCs w:val="20"/>
              </w:rPr>
              <w:t>predmetu:</w:t>
            </w:r>
          </w:p>
        </w:tc>
        <w:tc>
          <w:tcPr>
            <w:tcW w:w="7416" w:type="dxa"/>
            <w:vAlign w:val="bottom"/>
          </w:tcPr>
          <w:p w14:paraId="0572354B" w14:textId="77777777" w:rsidR="0037559A" w:rsidRPr="003C4302" w:rsidRDefault="00000000">
            <w:pPr>
              <w:pStyle w:val="In0"/>
              <w:spacing w:line="262" w:lineRule="auto"/>
              <w:rPr>
                <w:sz w:val="20"/>
                <w:szCs w:val="20"/>
              </w:rPr>
            </w:pPr>
            <w:r w:rsidRPr="003C4302">
              <w:rPr>
                <w:sz w:val="20"/>
                <w:szCs w:val="20"/>
                <w:lang w:val="sk-SK" w:eastAsia="sk-SK" w:bidi="sk-SK"/>
              </w:rPr>
              <w:t xml:space="preserve">Nákup originálnych </w:t>
            </w:r>
            <w:r w:rsidRPr="003C4302">
              <w:rPr>
                <w:sz w:val="20"/>
                <w:szCs w:val="20"/>
              </w:rPr>
              <w:t xml:space="preserve">, </w:t>
            </w:r>
            <w:r w:rsidRPr="003C4302">
              <w:rPr>
                <w:sz w:val="20"/>
                <w:szCs w:val="20"/>
                <w:lang w:val="sk-SK" w:eastAsia="sk-SK" w:bidi="sk-SK"/>
              </w:rPr>
              <w:t xml:space="preserve">ekvivalentných náhradných </w:t>
            </w:r>
            <w:r w:rsidRPr="003C4302">
              <w:rPr>
                <w:sz w:val="20"/>
                <w:szCs w:val="20"/>
              </w:rPr>
              <w:t xml:space="preserve">dielov a </w:t>
            </w:r>
            <w:r w:rsidRPr="003C4302">
              <w:rPr>
                <w:sz w:val="20"/>
                <w:szCs w:val="20"/>
                <w:lang w:val="sk-SK" w:eastAsia="sk-SK" w:bidi="sk-SK"/>
              </w:rPr>
              <w:t xml:space="preserve">zabezpečenie </w:t>
            </w:r>
            <w:r w:rsidRPr="003C4302">
              <w:rPr>
                <w:sz w:val="20"/>
                <w:szCs w:val="20"/>
              </w:rPr>
              <w:t xml:space="preserve">servisu a </w:t>
            </w:r>
            <w:r w:rsidRPr="003C4302">
              <w:rPr>
                <w:sz w:val="20"/>
                <w:szCs w:val="20"/>
                <w:lang w:val="sk-SK" w:eastAsia="sk-SK" w:bidi="sk-SK"/>
              </w:rPr>
              <w:t xml:space="preserve">opráv </w:t>
            </w:r>
            <w:r w:rsidRPr="003C4302">
              <w:rPr>
                <w:sz w:val="20"/>
                <w:szCs w:val="20"/>
              </w:rPr>
              <w:t xml:space="preserve">pre harvestery a forwardery s </w:t>
            </w:r>
            <w:r w:rsidRPr="003C4302">
              <w:rPr>
                <w:sz w:val="20"/>
                <w:szCs w:val="20"/>
                <w:lang w:val="sk-SK" w:eastAsia="sk-SK" w:bidi="sk-SK"/>
              </w:rPr>
              <w:t xml:space="preserve">výmenou náhradných </w:t>
            </w:r>
            <w:r w:rsidRPr="003C4302">
              <w:rPr>
                <w:sz w:val="20"/>
                <w:szCs w:val="20"/>
              </w:rPr>
              <w:t>dielov na obdobie 48 mesiacov</w:t>
            </w:r>
          </w:p>
        </w:tc>
      </w:tr>
      <w:tr w:rsidR="0037559A" w:rsidRPr="003C4302" w14:paraId="42ABB4F8" w14:textId="77777777">
        <w:trPr>
          <w:trHeight w:val="230"/>
        </w:trPr>
        <w:tc>
          <w:tcPr>
            <w:tcW w:w="2102" w:type="dxa"/>
            <w:vAlign w:val="bottom"/>
          </w:tcPr>
          <w:p w14:paraId="25891DE3" w14:textId="77777777" w:rsidR="0037559A" w:rsidRPr="003C4302" w:rsidRDefault="00000000">
            <w:pPr>
              <w:pStyle w:val="In0"/>
              <w:spacing w:line="240" w:lineRule="auto"/>
              <w:rPr>
                <w:sz w:val="20"/>
                <w:szCs w:val="20"/>
              </w:rPr>
            </w:pPr>
            <w:r w:rsidRPr="003C4302">
              <w:rPr>
                <w:b/>
                <w:bCs/>
                <w:sz w:val="20"/>
                <w:szCs w:val="20"/>
                <w:lang w:val="sk-SK" w:eastAsia="sk-SK" w:bidi="sk-SK"/>
              </w:rPr>
              <w:t xml:space="preserve">Číslo </w:t>
            </w:r>
            <w:r w:rsidRPr="003C4302">
              <w:rPr>
                <w:b/>
                <w:bCs/>
                <w:sz w:val="20"/>
                <w:szCs w:val="20"/>
              </w:rPr>
              <w:t>spisu:</w:t>
            </w:r>
          </w:p>
        </w:tc>
        <w:tc>
          <w:tcPr>
            <w:tcW w:w="7416" w:type="dxa"/>
            <w:vAlign w:val="bottom"/>
          </w:tcPr>
          <w:p w14:paraId="184C5027" w14:textId="77777777" w:rsidR="0037559A" w:rsidRPr="003C4302" w:rsidRDefault="00000000">
            <w:pPr>
              <w:pStyle w:val="In0"/>
              <w:spacing w:line="240" w:lineRule="auto"/>
              <w:rPr>
                <w:sz w:val="20"/>
                <w:szCs w:val="20"/>
              </w:rPr>
            </w:pPr>
            <w:r w:rsidRPr="003C4302">
              <w:rPr>
                <w:sz w:val="20"/>
                <w:szCs w:val="20"/>
              </w:rPr>
              <w:t xml:space="preserve">harvestery a forwardery s </w:t>
            </w:r>
            <w:r w:rsidRPr="003C4302">
              <w:rPr>
                <w:sz w:val="20"/>
                <w:szCs w:val="20"/>
                <w:lang w:val="sk-SK" w:eastAsia="sk-SK" w:bidi="sk-SK"/>
              </w:rPr>
              <w:t xml:space="preserve">výmenou náhradných </w:t>
            </w:r>
            <w:r w:rsidRPr="003C4302">
              <w:rPr>
                <w:sz w:val="20"/>
                <w:szCs w:val="20"/>
              </w:rPr>
              <w:t>dielov na obdobie 48 mesiacov</w:t>
            </w:r>
          </w:p>
        </w:tc>
      </w:tr>
    </w:tbl>
    <w:p w14:paraId="504A6EE7" w14:textId="77777777" w:rsidR="0037559A" w:rsidRPr="003C4302" w:rsidRDefault="0037559A">
      <w:pPr>
        <w:spacing w:after="1219" w:line="1" w:lineRule="exact"/>
        <w:rPr>
          <w:sz w:val="20"/>
          <w:szCs w:val="20"/>
        </w:rPr>
      </w:pPr>
    </w:p>
    <w:p w14:paraId="528D6178" w14:textId="77777777" w:rsidR="0037559A" w:rsidRPr="003C4302" w:rsidRDefault="00000000">
      <w:pPr>
        <w:pStyle w:val="Zkladntext20"/>
      </w:pPr>
      <w:r w:rsidRPr="003C4302">
        <w:t>Informácie:</w:t>
      </w:r>
    </w:p>
    <w:tbl>
      <w:tblPr>
        <w:tblOverlap w:val="never"/>
        <w:tblW w:w="0" w:type="auto"/>
        <w:tblLayout w:type="fixed"/>
        <w:tblCellMar>
          <w:left w:w="10" w:type="dxa"/>
          <w:right w:w="10" w:type="dxa"/>
        </w:tblCellMar>
        <w:tblLook w:val="0000" w:firstRow="0" w:lastRow="0" w:firstColumn="0" w:lastColumn="0" w:noHBand="0" w:noVBand="0"/>
      </w:tblPr>
      <w:tblGrid>
        <w:gridCol w:w="2102"/>
        <w:gridCol w:w="7416"/>
      </w:tblGrid>
      <w:tr w:rsidR="0037559A" w:rsidRPr="003C4302" w14:paraId="62B28F22" w14:textId="77777777">
        <w:trPr>
          <w:trHeight w:val="288"/>
        </w:trPr>
        <w:tc>
          <w:tcPr>
            <w:tcW w:w="2102" w:type="dxa"/>
            <w:vAlign w:val="bottom"/>
          </w:tcPr>
          <w:p w14:paraId="14E1125C" w14:textId="77777777" w:rsidR="0037559A" w:rsidRPr="003C4302" w:rsidRDefault="00000000">
            <w:pPr>
              <w:pStyle w:val="In0"/>
              <w:spacing w:line="240" w:lineRule="auto"/>
              <w:rPr>
                <w:sz w:val="20"/>
                <w:szCs w:val="20"/>
              </w:rPr>
            </w:pPr>
            <w:r w:rsidRPr="003C4302">
              <w:rPr>
                <w:b/>
                <w:bCs/>
                <w:sz w:val="20"/>
                <w:szCs w:val="20"/>
                <w:lang w:val="sk-SK" w:eastAsia="sk-SK" w:bidi="sk-SK"/>
              </w:rPr>
              <w:t xml:space="preserve">Dátum </w:t>
            </w:r>
            <w:r w:rsidRPr="003C4302">
              <w:rPr>
                <w:b/>
                <w:bCs/>
                <w:sz w:val="20"/>
                <w:szCs w:val="20"/>
              </w:rPr>
              <w:t xml:space="preserve">a </w:t>
            </w:r>
            <w:r w:rsidRPr="003C4302">
              <w:rPr>
                <w:b/>
                <w:bCs/>
                <w:sz w:val="20"/>
                <w:szCs w:val="20"/>
                <w:lang w:val="sk-SK" w:eastAsia="sk-SK" w:bidi="sk-SK"/>
              </w:rPr>
              <w:t>čas doručenia:</w:t>
            </w:r>
          </w:p>
        </w:tc>
        <w:tc>
          <w:tcPr>
            <w:tcW w:w="7416" w:type="dxa"/>
            <w:vAlign w:val="bottom"/>
          </w:tcPr>
          <w:p w14:paraId="198A1E21" w14:textId="77777777" w:rsidR="0037559A" w:rsidRPr="003C4302" w:rsidRDefault="00000000">
            <w:pPr>
              <w:pStyle w:val="In0"/>
              <w:spacing w:line="240" w:lineRule="auto"/>
              <w:ind w:firstLine="360"/>
              <w:rPr>
                <w:sz w:val="20"/>
                <w:szCs w:val="20"/>
              </w:rPr>
            </w:pPr>
            <w:r w:rsidRPr="003C4302">
              <w:rPr>
                <w:sz w:val="20"/>
                <w:szCs w:val="20"/>
              </w:rPr>
              <w:t>14.11.2025 12:07:39</w:t>
            </w:r>
          </w:p>
        </w:tc>
      </w:tr>
      <w:tr w:rsidR="0037559A" w:rsidRPr="003C4302" w14:paraId="694F4702" w14:textId="77777777">
        <w:trPr>
          <w:trHeight w:val="245"/>
        </w:trPr>
        <w:tc>
          <w:tcPr>
            <w:tcW w:w="2102" w:type="dxa"/>
          </w:tcPr>
          <w:p w14:paraId="7729FF90" w14:textId="77777777" w:rsidR="0037559A" w:rsidRPr="003C4302" w:rsidRDefault="00000000">
            <w:pPr>
              <w:pStyle w:val="In0"/>
              <w:spacing w:line="240" w:lineRule="auto"/>
              <w:rPr>
                <w:sz w:val="20"/>
                <w:szCs w:val="20"/>
              </w:rPr>
            </w:pPr>
            <w:r w:rsidRPr="003C4302">
              <w:rPr>
                <w:b/>
                <w:bCs/>
                <w:sz w:val="20"/>
                <w:szCs w:val="20"/>
              </w:rPr>
              <w:t>Od:</w:t>
            </w:r>
          </w:p>
        </w:tc>
        <w:tc>
          <w:tcPr>
            <w:tcW w:w="7416" w:type="dxa"/>
          </w:tcPr>
          <w:p w14:paraId="213E2CF4" w14:textId="77777777" w:rsidR="0037559A" w:rsidRPr="003C4302" w:rsidRDefault="00000000">
            <w:pPr>
              <w:pStyle w:val="In0"/>
              <w:spacing w:line="240" w:lineRule="auto"/>
              <w:ind w:firstLine="360"/>
              <w:rPr>
                <w:sz w:val="20"/>
                <w:szCs w:val="20"/>
              </w:rPr>
            </w:pPr>
            <w:r w:rsidRPr="003C4302">
              <w:rPr>
                <w:sz w:val="20"/>
                <w:szCs w:val="20"/>
              </w:rPr>
              <w:t xml:space="preserve">MERIMEX Slovensko s.r.o. </w:t>
            </w:r>
            <w:r w:rsidRPr="003C4302">
              <w:rPr>
                <w:sz w:val="20"/>
                <w:szCs w:val="20"/>
                <w:lang w:val="sk-SK" w:eastAsia="sk-SK" w:bidi="sk-SK"/>
              </w:rPr>
              <w:t xml:space="preserve">(IČO: </w:t>
            </w:r>
            <w:r w:rsidRPr="003C4302">
              <w:rPr>
                <w:sz w:val="20"/>
                <w:szCs w:val="20"/>
              </w:rPr>
              <w:t>55735533, SK)</w:t>
            </w:r>
          </w:p>
        </w:tc>
      </w:tr>
      <w:tr w:rsidR="0037559A" w:rsidRPr="003C4302" w14:paraId="3EF7BED7" w14:textId="77777777">
        <w:trPr>
          <w:trHeight w:val="250"/>
        </w:trPr>
        <w:tc>
          <w:tcPr>
            <w:tcW w:w="2102" w:type="dxa"/>
            <w:vAlign w:val="bottom"/>
          </w:tcPr>
          <w:p w14:paraId="216404AD" w14:textId="77777777" w:rsidR="0037559A" w:rsidRPr="003C4302" w:rsidRDefault="00000000">
            <w:pPr>
              <w:pStyle w:val="In0"/>
              <w:spacing w:line="240" w:lineRule="auto"/>
              <w:rPr>
                <w:sz w:val="20"/>
                <w:szCs w:val="20"/>
              </w:rPr>
            </w:pPr>
            <w:r w:rsidRPr="003C4302">
              <w:rPr>
                <w:b/>
                <w:bCs/>
                <w:sz w:val="20"/>
                <w:szCs w:val="20"/>
              </w:rPr>
              <w:t>Komu:</w:t>
            </w:r>
          </w:p>
        </w:tc>
        <w:tc>
          <w:tcPr>
            <w:tcW w:w="7416" w:type="dxa"/>
            <w:vAlign w:val="bottom"/>
          </w:tcPr>
          <w:p w14:paraId="1514185F" w14:textId="77777777" w:rsidR="0037559A" w:rsidRPr="003C4302" w:rsidRDefault="00000000">
            <w:pPr>
              <w:pStyle w:val="In0"/>
              <w:spacing w:line="240" w:lineRule="auto"/>
              <w:ind w:firstLine="360"/>
              <w:rPr>
                <w:sz w:val="20"/>
                <w:szCs w:val="20"/>
              </w:rPr>
            </w:pPr>
            <w:r w:rsidRPr="003C4302">
              <w:rPr>
                <w:sz w:val="20"/>
                <w:szCs w:val="20"/>
              </w:rPr>
              <w:t xml:space="preserve">LESY SR, </w:t>
            </w:r>
            <w:r w:rsidRPr="003C4302">
              <w:rPr>
                <w:sz w:val="20"/>
                <w:szCs w:val="20"/>
                <w:lang w:val="sk-SK" w:eastAsia="sk-SK" w:bidi="sk-SK"/>
              </w:rPr>
              <w:t xml:space="preserve">Organizačná zložka </w:t>
            </w:r>
            <w:r w:rsidRPr="003C4302">
              <w:rPr>
                <w:sz w:val="20"/>
                <w:szCs w:val="20"/>
              </w:rPr>
              <w:t>OZ Karpaty</w:t>
            </w:r>
          </w:p>
        </w:tc>
      </w:tr>
      <w:tr w:rsidR="0037559A" w:rsidRPr="003C4302" w14:paraId="4BB3B963" w14:textId="77777777">
        <w:trPr>
          <w:trHeight w:val="235"/>
        </w:trPr>
        <w:tc>
          <w:tcPr>
            <w:tcW w:w="2102" w:type="dxa"/>
            <w:vAlign w:val="bottom"/>
          </w:tcPr>
          <w:p w14:paraId="41611F23" w14:textId="77777777" w:rsidR="0037559A" w:rsidRPr="003C4302" w:rsidRDefault="00000000">
            <w:pPr>
              <w:pStyle w:val="In0"/>
              <w:spacing w:line="240" w:lineRule="auto"/>
              <w:rPr>
                <w:sz w:val="20"/>
                <w:szCs w:val="20"/>
              </w:rPr>
            </w:pPr>
            <w:r w:rsidRPr="003C4302">
              <w:rPr>
                <w:b/>
                <w:bCs/>
                <w:sz w:val="20"/>
                <w:szCs w:val="20"/>
              </w:rPr>
              <w:t>Typ:</w:t>
            </w:r>
          </w:p>
        </w:tc>
        <w:tc>
          <w:tcPr>
            <w:tcW w:w="7416" w:type="dxa"/>
            <w:vAlign w:val="bottom"/>
          </w:tcPr>
          <w:p w14:paraId="45F4642C" w14:textId="77777777" w:rsidR="0037559A" w:rsidRPr="003C4302" w:rsidRDefault="00000000">
            <w:pPr>
              <w:pStyle w:val="In0"/>
              <w:spacing w:line="240" w:lineRule="auto"/>
              <w:ind w:firstLine="360"/>
              <w:rPr>
                <w:sz w:val="20"/>
                <w:szCs w:val="20"/>
              </w:rPr>
            </w:pPr>
            <w:r w:rsidRPr="003C4302">
              <w:rPr>
                <w:sz w:val="20"/>
                <w:szCs w:val="20"/>
                <w:lang w:val="sk-SK" w:eastAsia="sk-SK" w:bidi="sk-SK"/>
              </w:rPr>
              <w:t xml:space="preserve">Iný </w:t>
            </w:r>
            <w:r w:rsidRPr="003C4302">
              <w:rPr>
                <w:sz w:val="20"/>
                <w:szCs w:val="20"/>
              </w:rPr>
              <w:t xml:space="preserve">dokument k </w:t>
            </w:r>
            <w:r w:rsidRPr="003C4302">
              <w:rPr>
                <w:sz w:val="20"/>
                <w:szCs w:val="20"/>
                <w:lang w:val="sk-SK" w:eastAsia="sk-SK" w:bidi="sk-SK"/>
              </w:rPr>
              <w:t>zákazke</w:t>
            </w:r>
          </w:p>
        </w:tc>
      </w:tr>
      <w:tr w:rsidR="0037559A" w:rsidRPr="003C4302" w14:paraId="10A9EF11" w14:textId="77777777">
        <w:trPr>
          <w:trHeight w:val="235"/>
        </w:trPr>
        <w:tc>
          <w:tcPr>
            <w:tcW w:w="2102" w:type="dxa"/>
          </w:tcPr>
          <w:p w14:paraId="48DBD6CB" w14:textId="77777777" w:rsidR="0037559A" w:rsidRPr="003C4302" w:rsidRDefault="00000000">
            <w:pPr>
              <w:pStyle w:val="In0"/>
              <w:spacing w:line="240" w:lineRule="auto"/>
              <w:rPr>
                <w:sz w:val="20"/>
                <w:szCs w:val="20"/>
              </w:rPr>
            </w:pPr>
            <w:r w:rsidRPr="003C4302">
              <w:rPr>
                <w:b/>
                <w:bCs/>
                <w:sz w:val="20"/>
                <w:szCs w:val="20"/>
              </w:rPr>
              <w:t>Predmet:</w:t>
            </w:r>
          </w:p>
        </w:tc>
        <w:tc>
          <w:tcPr>
            <w:tcW w:w="7416" w:type="dxa"/>
          </w:tcPr>
          <w:p w14:paraId="34CBFCB1" w14:textId="77777777" w:rsidR="0037559A" w:rsidRPr="003C4302" w:rsidRDefault="00000000">
            <w:pPr>
              <w:pStyle w:val="In0"/>
              <w:spacing w:line="240" w:lineRule="auto"/>
              <w:ind w:firstLine="360"/>
              <w:rPr>
                <w:sz w:val="20"/>
                <w:szCs w:val="20"/>
              </w:rPr>
            </w:pPr>
            <w:r w:rsidRPr="003C4302">
              <w:rPr>
                <w:sz w:val="20"/>
                <w:szCs w:val="20"/>
                <w:lang w:val="sk-SK" w:eastAsia="sk-SK" w:bidi="sk-SK"/>
              </w:rPr>
              <w:t xml:space="preserve">Žiadosť </w:t>
            </w:r>
            <w:r w:rsidRPr="003C4302">
              <w:rPr>
                <w:sz w:val="20"/>
                <w:szCs w:val="20"/>
              </w:rPr>
              <w:t xml:space="preserve">o vysvetlenie </w:t>
            </w:r>
            <w:r w:rsidRPr="003C4302">
              <w:rPr>
                <w:sz w:val="20"/>
                <w:szCs w:val="20"/>
                <w:lang w:val="sk-SK" w:eastAsia="sk-SK" w:bidi="sk-SK"/>
              </w:rPr>
              <w:t xml:space="preserve">týkajúce </w:t>
            </w:r>
            <w:r w:rsidRPr="003C4302">
              <w:rPr>
                <w:sz w:val="20"/>
                <w:szCs w:val="20"/>
              </w:rPr>
              <w:t xml:space="preserve">sa verejnej </w:t>
            </w:r>
            <w:r w:rsidRPr="003C4302">
              <w:rPr>
                <w:sz w:val="20"/>
                <w:szCs w:val="20"/>
                <w:lang w:val="sk-SK" w:eastAsia="sk-SK" w:bidi="sk-SK"/>
              </w:rPr>
              <w:t>súťaže</w:t>
            </w:r>
          </w:p>
        </w:tc>
      </w:tr>
    </w:tbl>
    <w:p w14:paraId="62450DB4" w14:textId="77777777" w:rsidR="0037559A" w:rsidRPr="003C4302" w:rsidRDefault="0037559A">
      <w:pPr>
        <w:rPr>
          <w:sz w:val="20"/>
          <w:szCs w:val="20"/>
        </w:rPr>
        <w:sectPr w:rsidR="0037559A" w:rsidRPr="003C4302">
          <w:pgSz w:w="11909" w:h="16840"/>
          <w:pgMar w:top="1076" w:right="1192" w:bottom="716" w:left="1197" w:header="648" w:footer="288" w:gutter="0"/>
          <w:pgNumType w:start="1"/>
          <w:cols w:space="720"/>
          <w:noEndnote/>
          <w:docGrid w:linePitch="360"/>
        </w:sectPr>
      </w:pPr>
    </w:p>
    <w:p w14:paraId="0E2BAAE1" w14:textId="473EBB86" w:rsidR="0037559A" w:rsidRPr="003C4302" w:rsidRDefault="00000000">
      <w:pPr>
        <w:pStyle w:val="Zkladntext1"/>
        <w:spacing w:line="240" w:lineRule="auto"/>
        <w:rPr>
          <w:sz w:val="20"/>
          <w:szCs w:val="20"/>
        </w:rPr>
      </w:pPr>
      <w:r w:rsidRPr="003C4302">
        <w:rPr>
          <w:b/>
          <w:bCs/>
          <w:sz w:val="20"/>
          <w:szCs w:val="20"/>
        </w:rPr>
        <w:lastRenderedPageBreak/>
        <w:t>Správa:</w:t>
      </w:r>
      <w:r w:rsidR="00BF2D81">
        <w:rPr>
          <w:b/>
          <w:bCs/>
          <w:sz w:val="20"/>
          <w:szCs w:val="20"/>
        </w:rPr>
        <w:t xml:space="preserve"> Vysvetlenie SP</w:t>
      </w:r>
    </w:p>
    <w:p w14:paraId="3C473036" w14:textId="1B9DCD57" w:rsidR="0037559A" w:rsidRPr="003C4302" w:rsidRDefault="0037559A">
      <w:pPr>
        <w:pStyle w:val="Zkladntext1"/>
        <w:spacing w:line="240" w:lineRule="auto"/>
        <w:rPr>
          <w:sz w:val="20"/>
          <w:szCs w:val="20"/>
        </w:rPr>
      </w:pPr>
    </w:p>
    <w:p w14:paraId="1211637B" w14:textId="6A2EF8D9" w:rsidR="0037559A" w:rsidRDefault="00BF2D81">
      <w:pPr>
        <w:pStyle w:val="Zkladntext1"/>
        <w:spacing w:line="240" w:lineRule="auto"/>
        <w:rPr>
          <w:sz w:val="20"/>
          <w:szCs w:val="20"/>
        </w:rPr>
      </w:pPr>
      <w:r>
        <w:rPr>
          <w:sz w:val="20"/>
          <w:szCs w:val="20"/>
        </w:rPr>
        <w:t>Ž</w:t>
      </w:r>
      <w:r w:rsidR="00000000" w:rsidRPr="003C4302">
        <w:rPr>
          <w:sz w:val="20"/>
          <w:szCs w:val="20"/>
        </w:rPr>
        <w:t xml:space="preserve">iadame Vás </w:t>
      </w:r>
      <w:r w:rsidR="00000000" w:rsidRPr="003C4302">
        <w:rPr>
          <w:sz w:val="20"/>
          <w:szCs w:val="20"/>
          <w:lang w:val="en-US" w:eastAsia="en-US" w:bidi="en-US"/>
        </w:rPr>
        <w:t xml:space="preserve">o vysvetlenie </w:t>
      </w:r>
      <w:r w:rsidR="00000000" w:rsidRPr="003C4302">
        <w:rPr>
          <w:sz w:val="20"/>
          <w:szCs w:val="20"/>
        </w:rPr>
        <w:t>požiadaviek verejného obstarávania.</w:t>
      </w:r>
    </w:p>
    <w:p w14:paraId="5285F501" w14:textId="2F43D394" w:rsidR="003C4302" w:rsidRPr="003C4302" w:rsidRDefault="003C4302">
      <w:pPr>
        <w:pStyle w:val="Zkladntext1"/>
        <w:spacing w:line="240" w:lineRule="auto"/>
        <w:rPr>
          <w:sz w:val="20"/>
          <w:szCs w:val="20"/>
        </w:rPr>
      </w:pPr>
      <w:r w:rsidRPr="003C4302">
        <w:rPr>
          <w:sz w:val="20"/>
          <w:szCs w:val="20"/>
          <w:highlight w:val="yellow"/>
        </w:rPr>
        <w:t>Otázka: č. 1</w:t>
      </w:r>
    </w:p>
    <w:p w14:paraId="402233AF" w14:textId="77777777" w:rsidR="0037559A" w:rsidRPr="003C4302" w:rsidRDefault="00000000">
      <w:pPr>
        <w:pStyle w:val="Zkladntext1"/>
        <w:numPr>
          <w:ilvl w:val="0"/>
          <w:numId w:val="1"/>
        </w:numPr>
        <w:tabs>
          <w:tab w:val="left" w:pos="2573"/>
        </w:tabs>
        <w:spacing w:line="262" w:lineRule="auto"/>
        <w:rPr>
          <w:sz w:val="20"/>
          <w:szCs w:val="20"/>
        </w:rPr>
      </w:pPr>
      <w:r w:rsidRPr="003C4302">
        <w:rPr>
          <w:sz w:val="20"/>
          <w:szCs w:val="20"/>
        </w:rPr>
        <w:t>Požiadavka podľa bodu A.2.1 - Vzhľadom na to, že ide o komplexnú objednávku pre rôzne značky, nie sme schopní predpovedať, aké možnosti majú ostatní dodávatelia, ale predpokladáme, že sú zahrnuté všetky značky. Radi by sme si vyjasnili, čo myslíte pod požiadavkou dodávať hardvér a softvér (2 diagnostické zariadenia) „zdieľaná online diagnostika“ plne prístupná, vrátane školenia.</w:t>
      </w:r>
    </w:p>
    <w:p w14:paraId="7B259DC8" w14:textId="77777777" w:rsidR="0037559A" w:rsidRDefault="00000000">
      <w:pPr>
        <w:pStyle w:val="Zkladntext1"/>
        <w:spacing w:line="262" w:lineRule="auto"/>
        <w:rPr>
          <w:sz w:val="20"/>
          <w:szCs w:val="20"/>
        </w:rPr>
      </w:pPr>
      <w:r w:rsidRPr="003C4302">
        <w:rPr>
          <w:sz w:val="20"/>
          <w:szCs w:val="20"/>
        </w:rPr>
        <w:t>Spoločnosť John Deere poskytuje prístup k diagnostickému softvéru a školiacim materiálom iba prostredníctvom online webových portálov a iba svojim vlastným zamestnancom alebo zamestnancom jednotlivých obchodných zástupcov. Takýto prístup k systému je možný len pre konkrétne osoby s osobným prístupom a registráciou v IT systémoch výrobcu. Ide o politiku výrobcu, ktorú my ako obchodný zástupca nemôžeme obísť a svojvoľne vytvoriť prístup pre neoprávnené osoby. Nie sme schopní objektívne splniť túto požiadavku.</w:t>
      </w:r>
    </w:p>
    <w:p w14:paraId="447992CB" w14:textId="6C263628" w:rsidR="003C4302" w:rsidRDefault="003C4302">
      <w:pPr>
        <w:pStyle w:val="Zkladntext1"/>
        <w:spacing w:line="262" w:lineRule="auto"/>
        <w:rPr>
          <w:sz w:val="20"/>
          <w:szCs w:val="20"/>
        </w:rPr>
      </w:pPr>
      <w:bookmarkStart w:id="2" w:name="_Hlk214354856"/>
      <w:r w:rsidRPr="003C4302">
        <w:rPr>
          <w:sz w:val="20"/>
          <w:szCs w:val="20"/>
          <w:highlight w:val="yellow"/>
        </w:rPr>
        <w:t>Odpoveď č. 1</w:t>
      </w:r>
    </w:p>
    <w:p w14:paraId="30C40E79" w14:textId="60FF21CB" w:rsidR="003C4302" w:rsidRDefault="003C4302">
      <w:pPr>
        <w:pStyle w:val="Zkladntext1"/>
        <w:spacing w:line="262" w:lineRule="auto"/>
        <w:rPr>
          <w:sz w:val="20"/>
          <w:szCs w:val="20"/>
        </w:rPr>
      </w:pPr>
      <w:r>
        <w:rPr>
          <w:sz w:val="20"/>
          <w:szCs w:val="20"/>
        </w:rPr>
        <w:t>Predmetná textácia bude zo Súťažných podkladov odstránená</w:t>
      </w:r>
    </w:p>
    <w:bookmarkEnd w:id="2"/>
    <w:p w14:paraId="28631AEE" w14:textId="7B19C6D6" w:rsidR="003C4302" w:rsidRPr="003C4302" w:rsidRDefault="003C4302">
      <w:pPr>
        <w:pStyle w:val="Zkladntext1"/>
        <w:spacing w:line="262" w:lineRule="auto"/>
        <w:rPr>
          <w:sz w:val="20"/>
          <w:szCs w:val="20"/>
        </w:rPr>
      </w:pPr>
      <w:r w:rsidRPr="003C4302">
        <w:rPr>
          <w:sz w:val="20"/>
          <w:szCs w:val="20"/>
          <w:highlight w:val="yellow"/>
        </w:rPr>
        <w:t>Otázka č. 2</w:t>
      </w:r>
    </w:p>
    <w:p w14:paraId="6D23005C" w14:textId="77777777" w:rsidR="0037559A" w:rsidRDefault="00000000">
      <w:pPr>
        <w:pStyle w:val="Zkladntext1"/>
        <w:numPr>
          <w:ilvl w:val="0"/>
          <w:numId w:val="1"/>
        </w:numPr>
        <w:tabs>
          <w:tab w:val="left" w:pos="2573"/>
        </w:tabs>
        <w:spacing w:line="262" w:lineRule="auto"/>
        <w:rPr>
          <w:sz w:val="20"/>
          <w:szCs w:val="20"/>
        </w:rPr>
      </w:pPr>
      <w:r w:rsidRPr="003C4302">
        <w:rPr>
          <w:sz w:val="20"/>
          <w:szCs w:val="20"/>
        </w:rPr>
        <w:t>Požiadavka podľa bodu B - Máte požiadavku na dispečing s pracovnou dobou 10 hodín/6 dní (po- so) na hlásenie porúch. Ako má podľa vás dispečing fungovať?</w:t>
      </w:r>
    </w:p>
    <w:p w14:paraId="5B68E99D" w14:textId="24F154BE" w:rsidR="003C4302" w:rsidRDefault="003C4302" w:rsidP="003C4302">
      <w:pPr>
        <w:pStyle w:val="Zkladntext1"/>
        <w:spacing w:line="262" w:lineRule="auto"/>
        <w:rPr>
          <w:sz w:val="20"/>
          <w:szCs w:val="20"/>
        </w:rPr>
      </w:pPr>
      <w:r w:rsidRPr="003C4302">
        <w:rPr>
          <w:sz w:val="20"/>
          <w:szCs w:val="20"/>
          <w:highlight w:val="yellow"/>
        </w:rPr>
        <w:t xml:space="preserve">Odpoveď č. </w:t>
      </w:r>
      <w:r>
        <w:rPr>
          <w:sz w:val="20"/>
          <w:szCs w:val="20"/>
          <w:highlight w:val="yellow"/>
        </w:rPr>
        <w:t>2</w:t>
      </w:r>
    </w:p>
    <w:p w14:paraId="62D71156" w14:textId="77777777" w:rsidR="003C4302" w:rsidRDefault="003C4302" w:rsidP="003C4302">
      <w:pPr>
        <w:pStyle w:val="Zkladntext1"/>
        <w:spacing w:line="262" w:lineRule="auto"/>
        <w:rPr>
          <w:sz w:val="20"/>
          <w:szCs w:val="20"/>
        </w:rPr>
      </w:pPr>
      <w:r>
        <w:rPr>
          <w:sz w:val="20"/>
          <w:szCs w:val="20"/>
        </w:rPr>
        <w:t>Predmetná textácia bude zo Súťažných podkladov odstránená</w:t>
      </w:r>
    </w:p>
    <w:p w14:paraId="5A33D305" w14:textId="27E6B948" w:rsidR="003C4302" w:rsidRDefault="003C4302" w:rsidP="003C4302">
      <w:pPr>
        <w:pStyle w:val="Zkladntext1"/>
        <w:spacing w:line="262" w:lineRule="auto"/>
        <w:rPr>
          <w:sz w:val="20"/>
          <w:szCs w:val="20"/>
        </w:rPr>
      </w:pPr>
      <w:r w:rsidRPr="003C4302">
        <w:rPr>
          <w:sz w:val="20"/>
          <w:szCs w:val="20"/>
          <w:highlight w:val="yellow"/>
        </w:rPr>
        <w:t>Otázka č. 3</w:t>
      </w:r>
    </w:p>
    <w:p w14:paraId="72D1A941" w14:textId="77777777" w:rsidR="0037559A" w:rsidRDefault="00000000">
      <w:pPr>
        <w:pStyle w:val="Zkladntext1"/>
        <w:numPr>
          <w:ilvl w:val="0"/>
          <w:numId w:val="1"/>
        </w:numPr>
        <w:tabs>
          <w:tab w:val="left" w:pos="2573"/>
        </w:tabs>
        <w:rPr>
          <w:sz w:val="20"/>
          <w:szCs w:val="20"/>
        </w:rPr>
      </w:pPr>
      <w:r w:rsidRPr="003C4302">
        <w:rPr>
          <w:sz w:val="20"/>
          <w:szCs w:val="20"/>
        </w:rPr>
        <w:t>Požiadavka podľa bodu F 1.1.e - Odkazujete na oprávnenie dodávať tovar a vykonávať stavebné práce alebo poskytovať služby. Podobný odkaz na stavebné práce sa objavuje aj na iných miestach v texte zadania verejného obstarávania a návrhu znenia RD. Predpokladáme, že ide o irelevantnú požiadavku. Ako sa bude riešiť táto zmienka o stavebných prácach?</w:t>
      </w:r>
    </w:p>
    <w:p w14:paraId="73A2308A" w14:textId="0A6C0D7A" w:rsidR="003C4302" w:rsidRDefault="003C4302" w:rsidP="003C4302">
      <w:pPr>
        <w:pStyle w:val="Zkladntext1"/>
        <w:tabs>
          <w:tab w:val="left" w:pos="2573"/>
        </w:tabs>
        <w:rPr>
          <w:sz w:val="20"/>
          <w:szCs w:val="20"/>
        </w:rPr>
      </w:pPr>
      <w:r w:rsidRPr="003C4302">
        <w:rPr>
          <w:sz w:val="20"/>
          <w:szCs w:val="20"/>
          <w:highlight w:val="yellow"/>
        </w:rPr>
        <w:t>Odpoveď č. 3</w:t>
      </w:r>
    </w:p>
    <w:p w14:paraId="4EBAD1F0" w14:textId="62265989" w:rsidR="003C4302" w:rsidRDefault="003C4302" w:rsidP="003C4302">
      <w:pPr>
        <w:pStyle w:val="Zkladntext1"/>
        <w:tabs>
          <w:tab w:val="left" w:pos="2573"/>
        </w:tabs>
        <w:rPr>
          <w:sz w:val="20"/>
          <w:szCs w:val="20"/>
        </w:rPr>
      </w:pPr>
      <w:r w:rsidRPr="003C4302">
        <w:rPr>
          <w:sz w:val="20"/>
          <w:szCs w:val="20"/>
        </w:rPr>
        <w:t>Jedná sa citáciu zákona o VO, uchádzačov sa týka časť vety podľa ktorej predloží oprávnenie na dodávanie tovaru a poskytovanie služby.</w:t>
      </w:r>
    </w:p>
    <w:p w14:paraId="60763550" w14:textId="4568B96F" w:rsidR="003C4302" w:rsidRPr="003C4302" w:rsidRDefault="003C4302" w:rsidP="003C4302">
      <w:pPr>
        <w:pStyle w:val="Zkladntext1"/>
        <w:tabs>
          <w:tab w:val="left" w:pos="2573"/>
        </w:tabs>
        <w:rPr>
          <w:sz w:val="20"/>
          <w:szCs w:val="20"/>
        </w:rPr>
      </w:pPr>
      <w:r w:rsidRPr="003C4302">
        <w:rPr>
          <w:sz w:val="20"/>
          <w:szCs w:val="20"/>
          <w:highlight w:val="yellow"/>
        </w:rPr>
        <w:t>Otázka č. 4</w:t>
      </w:r>
    </w:p>
    <w:p w14:paraId="705708BD" w14:textId="77777777" w:rsidR="0037559A" w:rsidRDefault="00000000">
      <w:pPr>
        <w:pStyle w:val="Zkladntext1"/>
        <w:numPr>
          <w:ilvl w:val="0"/>
          <w:numId w:val="1"/>
        </w:numPr>
        <w:tabs>
          <w:tab w:val="left" w:pos="2573"/>
        </w:tabs>
        <w:rPr>
          <w:sz w:val="20"/>
          <w:szCs w:val="20"/>
        </w:rPr>
      </w:pPr>
      <w:r w:rsidRPr="003C4302">
        <w:rPr>
          <w:sz w:val="20"/>
          <w:szCs w:val="20"/>
        </w:rPr>
        <w:t>Požiadavka podľa bodu F 1.3 b - O akú konkrétnu kvalifikáciu ide?</w:t>
      </w:r>
    </w:p>
    <w:p w14:paraId="2B3BF2BA" w14:textId="79EAEFD4" w:rsidR="003C4302" w:rsidRDefault="003C4302" w:rsidP="003C4302">
      <w:pPr>
        <w:pStyle w:val="Zkladntext1"/>
        <w:tabs>
          <w:tab w:val="left" w:pos="2573"/>
        </w:tabs>
        <w:rPr>
          <w:sz w:val="20"/>
          <w:szCs w:val="20"/>
        </w:rPr>
      </w:pPr>
      <w:r w:rsidRPr="003C4302">
        <w:rPr>
          <w:sz w:val="20"/>
          <w:szCs w:val="20"/>
          <w:highlight w:val="yellow"/>
        </w:rPr>
        <w:t>Odpoveď č. 4</w:t>
      </w:r>
    </w:p>
    <w:p w14:paraId="1929B494" w14:textId="41BEE763" w:rsidR="003C4302" w:rsidRDefault="003C4302" w:rsidP="003C4302">
      <w:pPr>
        <w:pStyle w:val="Zkladntext1"/>
        <w:tabs>
          <w:tab w:val="left" w:pos="2573"/>
        </w:tabs>
        <w:rPr>
          <w:sz w:val="20"/>
          <w:szCs w:val="20"/>
        </w:rPr>
      </w:pPr>
      <w:r w:rsidRPr="003C4302">
        <w:rPr>
          <w:sz w:val="20"/>
          <w:szCs w:val="20"/>
        </w:rPr>
        <w:t>Uchádzač predloží doklad napr</w:t>
      </w:r>
      <w:r>
        <w:rPr>
          <w:sz w:val="20"/>
          <w:szCs w:val="20"/>
        </w:rPr>
        <w:t>.</w:t>
      </w:r>
      <w:r w:rsidRPr="003C4302">
        <w:rPr>
          <w:sz w:val="20"/>
          <w:szCs w:val="20"/>
        </w:rPr>
        <w:t xml:space="preserve"> preukaz o odbornej spôsobilosti v zmysle § 18 vyhlášky č 508/2009 Z.z  </w:t>
      </w:r>
    </w:p>
    <w:p w14:paraId="7D42BC40" w14:textId="5AC96969" w:rsidR="003C4302" w:rsidRPr="003C4302" w:rsidRDefault="00E52D1E" w:rsidP="003C4302">
      <w:pPr>
        <w:pStyle w:val="Zkladntext1"/>
        <w:tabs>
          <w:tab w:val="left" w:pos="2573"/>
        </w:tabs>
        <w:rPr>
          <w:sz w:val="20"/>
          <w:szCs w:val="20"/>
        </w:rPr>
      </w:pPr>
      <w:r w:rsidRPr="00E52D1E">
        <w:rPr>
          <w:sz w:val="20"/>
          <w:szCs w:val="20"/>
          <w:highlight w:val="yellow"/>
        </w:rPr>
        <w:t>Otázka č. 5</w:t>
      </w:r>
    </w:p>
    <w:p w14:paraId="55F72AAD" w14:textId="77777777" w:rsidR="0037559A" w:rsidRDefault="00000000">
      <w:pPr>
        <w:pStyle w:val="Zkladntext1"/>
        <w:numPr>
          <w:ilvl w:val="0"/>
          <w:numId w:val="1"/>
        </w:numPr>
        <w:tabs>
          <w:tab w:val="left" w:pos="2568"/>
        </w:tabs>
        <w:rPr>
          <w:sz w:val="20"/>
          <w:szCs w:val="20"/>
        </w:rPr>
      </w:pPr>
      <w:r w:rsidRPr="003C4302">
        <w:rPr>
          <w:sz w:val="20"/>
          <w:szCs w:val="20"/>
        </w:rPr>
        <w:t>Požiadavka podľa bodu F 1.3 d - O aké konkrétne oprávnanie ide?</w:t>
      </w:r>
    </w:p>
    <w:p w14:paraId="04E24125" w14:textId="0C6B0D42" w:rsidR="00E52D1E" w:rsidRDefault="00E52D1E" w:rsidP="00E52D1E">
      <w:pPr>
        <w:pStyle w:val="Zkladntext1"/>
        <w:tabs>
          <w:tab w:val="left" w:pos="2568"/>
        </w:tabs>
        <w:rPr>
          <w:sz w:val="20"/>
          <w:szCs w:val="20"/>
        </w:rPr>
      </w:pPr>
      <w:r w:rsidRPr="00E52D1E">
        <w:rPr>
          <w:sz w:val="20"/>
          <w:szCs w:val="20"/>
          <w:highlight w:val="yellow"/>
        </w:rPr>
        <w:t>Odpoveď č. 5</w:t>
      </w:r>
    </w:p>
    <w:p w14:paraId="483DE57E" w14:textId="374C923B" w:rsidR="00E52D1E" w:rsidRDefault="00E52D1E" w:rsidP="00E52D1E">
      <w:pPr>
        <w:pStyle w:val="Zkladntext1"/>
        <w:tabs>
          <w:tab w:val="left" w:pos="2568"/>
        </w:tabs>
        <w:rPr>
          <w:sz w:val="20"/>
          <w:szCs w:val="20"/>
        </w:rPr>
      </w:pPr>
      <w:r w:rsidRPr="00E52D1E">
        <w:rPr>
          <w:sz w:val="20"/>
          <w:szCs w:val="20"/>
        </w:rPr>
        <w:t>Písomný doklad o overení odborných vedomosti v zmysle zákona 124/2006 Z . z</w:t>
      </w:r>
    </w:p>
    <w:p w14:paraId="0CA2AD09" w14:textId="3C1D2B21" w:rsidR="00E52D1E" w:rsidRPr="003C4302" w:rsidRDefault="00E52D1E" w:rsidP="00E52D1E">
      <w:pPr>
        <w:pStyle w:val="Zkladntext1"/>
        <w:tabs>
          <w:tab w:val="left" w:pos="2568"/>
        </w:tabs>
        <w:rPr>
          <w:sz w:val="20"/>
          <w:szCs w:val="20"/>
        </w:rPr>
      </w:pPr>
      <w:r w:rsidRPr="00E52D1E">
        <w:rPr>
          <w:sz w:val="20"/>
          <w:szCs w:val="20"/>
          <w:highlight w:val="yellow"/>
        </w:rPr>
        <w:t>Otázka č. 6</w:t>
      </w:r>
    </w:p>
    <w:p w14:paraId="1B82782E" w14:textId="77777777" w:rsidR="00E52D1E" w:rsidRDefault="00000000" w:rsidP="00E52D1E">
      <w:pPr>
        <w:pStyle w:val="Zkladntext1"/>
        <w:numPr>
          <w:ilvl w:val="0"/>
          <w:numId w:val="1"/>
        </w:numPr>
        <w:tabs>
          <w:tab w:val="left" w:pos="2568"/>
        </w:tabs>
        <w:rPr>
          <w:sz w:val="20"/>
          <w:szCs w:val="20"/>
        </w:rPr>
      </w:pPr>
      <w:r w:rsidRPr="00E52D1E">
        <w:rPr>
          <w:sz w:val="20"/>
          <w:szCs w:val="20"/>
        </w:rPr>
        <w:t>Príloha č. 1 - Návrh na splnenie kritérií na hodnotenie ponúk - V návrhu na splnenie kritérií uvádzate nesprávnu sadzbu DPH vo výške 20 %. Táto sadzba sa objavuje aj v návrhu rámcových zmlúv. Očakávate, že pri predkladaní ponúk zainteresované strany túto sadzbu upravia na aktuálne platnú sadzbu, alebo upravíte zadanie a poskytnete novú tabuľku na vyplnenie a rámcové zmluvy budú upravené s ohľadom na trvanie zmluvy s odkazom na aktuálne platné sadzby?</w:t>
      </w:r>
    </w:p>
    <w:p w14:paraId="4FBE9C9B" w14:textId="2BC35312" w:rsidR="00E52D1E" w:rsidRDefault="00E52D1E" w:rsidP="00E52D1E">
      <w:pPr>
        <w:pStyle w:val="Zkladntext1"/>
        <w:tabs>
          <w:tab w:val="left" w:pos="2568"/>
        </w:tabs>
        <w:rPr>
          <w:sz w:val="20"/>
          <w:szCs w:val="20"/>
        </w:rPr>
      </w:pPr>
      <w:r w:rsidRPr="00E52D1E">
        <w:rPr>
          <w:sz w:val="20"/>
          <w:szCs w:val="20"/>
          <w:highlight w:val="yellow"/>
        </w:rPr>
        <w:t>Odpoveď č. 6</w:t>
      </w:r>
    </w:p>
    <w:p w14:paraId="783E3DAC" w14:textId="43D0685B" w:rsidR="00E52D1E" w:rsidRDefault="00E52D1E" w:rsidP="00E52D1E">
      <w:pPr>
        <w:pStyle w:val="Zkladntext1"/>
        <w:tabs>
          <w:tab w:val="left" w:pos="2568"/>
        </w:tabs>
        <w:rPr>
          <w:sz w:val="20"/>
          <w:szCs w:val="20"/>
        </w:rPr>
      </w:pPr>
      <w:r w:rsidRPr="00E52D1E">
        <w:rPr>
          <w:sz w:val="20"/>
          <w:szCs w:val="20"/>
        </w:rPr>
        <w:t>Sadzby DPH sa v SP opravili</w:t>
      </w:r>
    </w:p>
    <w:p w14:paraId="38440EEB" w14:textId="3C1296B6" w:rsidR="00E52D1E" w:rsidRDefault="00E52D1E" w:rsidP="00E52D1E">
      <w:pPr>
        <w:pStyle w:val="Zkladntext1"/>
        <w:tabs>
          <w:tab w:val="left" w:pos="2568"/>
        </w:tabs>
        <w:rPr>
          <w:sz w:val="20"/>
          <w:szCs w:val="20"/>
        </w:rPr>
      </w:pPr>
      <w:r w:rsidRPr="00E52D1E">
        <w:rPr>
          <w:sz w:val="20"/>
          <w:szCs w:val="20"/>
          <w:highlight w:val="yellow"/>
        </w:rPr>
        <w:t>Otázka č. 7</w:t>
      </w:r>
    </w:p>
    <w:p w14:paraId="0BE374E2" w14:textId="77493D39" w:rsidR="0037559A" w:rsidRPr="00E52D1E" w:rsidRDefault="00000000" w:rsidP="00E52D1E">
      <w:pPr>
        <w:pStyle w:val="Zkladntext1"/>
        <w:numPr>
          <w:ilvl w:val="0"/>
          <w:numId w:val="1"/>
        </w:numPr>
        <w:tabs>
          <w:tab w:val="left" w:pos="2568"/>
        </w:tabs>
        <w:rPr>
          <w:sz w:val="20"/>
          <w:szCs w:val="20"/>
        </w:rPr>
      </w:pPr>
      <w:r w:rsidRPr="00E52D1E">
        <w:rPr>
          <w:sz w:val="20"/>
          <w:szCs w:val="20"/>
        </w:rPr>
        <w:t>Príloha č. 5 Návrh zmluvy RD - článok 4 Lehoty</w:t>
      </w:r>
    </w:p>
    <w:p w14:paraId="3007C803" w14:textId="77777777" w:rsidR="0037559A" w:rsidRDefault="00000000">
      <w:pPr>
        <w:pStyle w:val="Zkladntext1"/>
        <w:spacing w:line="262" w:lineRule="auto"/>
        <w:rPr>
          <w:sz w:val="20"/>
          <w:szCs w:val="20"/>
        </w:rPr>
      </w:pPr>
      <w:r w:rsidRPr="003C4302">
        <w:rPr>
          <w:sz w:val="20"/>
          <w:szCs w:val="20"/>
        </w:rPr>
        <w:t>a. Bod 1. - Požadujete, aby boli pravidelné servisné prehliadky vykonané najneskôr do 16 pracovných hodín. Vzhľadom na to, že ide o servisnú úlohu, ktorú je možné predvídať a naplánovať najmenej niekoľko dní vopred, nerozumieme požiadavke na vykonanie pravidelnej údržby strojov do konca nasledujúceho pracovného dňa po objednaní.</w:t>
      </w:r>
    </w:p>
    <w:p w14:paraId="55603AD5" w14:textId="2E47E2D7" w:rsidR="00E52D1E" w:rsidRDefault="00E52D1E">
      <w:pPr>
        <w:pStyle w:val="Zkladntext1"/>
        <w:spacing w:line="262" w:lineRule="auto"/>
        <w:rPr>
          <w:sz w:val="20"/>
          <w:szCs w:val="20"/>
        </w:rPr>
      </w:pPr>
      <w:r w:rsidRPr="00E52D1E">
        <w:rPr>
          <w:sz w:val="20"/>
          <w:szCs w:val="20"/>
          <w:highlight w:val="yellow"/>
        </w:rPr>
        <w:t>Odpoveď č. 7</w:t>
      </w:r>
    </w:p>
    <w:p w14:paraId="1BA03F8D" w14:textId="2062FD1B" w:rsidR="00E52D1E" w:rsidRDefault="00E52D1E">
      <w:pPr>
        <w:pStyle w:val="Zkladntext1"/>
        <w:spacing w:line="262" w:lineRule="auto"/>
        <w:rPr>
          <w:sz w:val="20"/>
          <w:szCs w:val="20"/>
        </w:rPr>
      </w:pPr>
      <w:r w:rsidRPr="00E52D1E">
        <w:rPr>
          <w:sz w:val="20"/>
          <w:szCs w:val="20"/>
        </w:rPr>
        <w:t>Servisné prehliadky požadujeme vykonať do 16 hodín</w:t>
      </w:r>
      <w:r>
        <w:rPr>
          <w:sz w:val="20"/>
          <w:szCs w:val="20"/>
        </w:rPr>
        <w:t>, od zahájenia servisných prác na stroji.</w:t>
      </w:r>
    </w:p>
    <w:p w14:paraId="2D67225E" w14:textId="61C168C6" w:rsidR="00E52D1E" w:rsidRPr="003C4302" w:rsidRDefault="00E52D1E">
      <w:pPr>
        <w:pStyle w:val="Zkladntext1"/>
        <w:spacing w:line="262" w:lineRule="auto"/>
        <w:rPr>
          <w:sz w:val="20"/>
          <w:szCs w:val="20"/>
        </w:rPr>
      </w:pPr>
      <w:r w:rsidRPr="00E52D1E">
        <w:rPr>
          <w:sz w:val="20"/>
          <w:szCs w:val="20"/>
          <w:highlight w:val="yellow"/>
        </w:rPr>
        <w:t>Otázka č. 8</w:t>
      </w:r>
    </w:p>
    <w:p w14:paraId="3590E0A0" w14:textId="77777777" w:rsidR="0037559A" w:rsidRPr="003C4302" w:rsidRDefault="00000000">
      <w:pPr>
        <w:pStyle w:val="Zkladntext1"/>
        <w:numPr>
          <w:ilvl w:val="0"/>
          <w:numId w:val="1"/>
        </w:numPr>
        <w:tabs>
          <w:tab w:val="left" w:pos="2573"/>
        </w:tabs>
        <w:spacing w:line="254" w:lineRule="auto"/>
        <w:rPr>
          <w:sz w:val="20"/>
          <w:szCs w:val="20"/>
        </w:rPr>
      </w:pPr>
      <w:r w:rsidRPr="003C4302">
        <w:rPr>
          <w:sz w:val="20"/>
          <w:szCs w:val="20"/>
        </w:rPr>
        <w:t>Príloha č. 5 Návrh zmluvy RD - Rámcová zmluva o poskytovaní servisných služieb - Článok 5 Objednávanie servisných služieb a miesto plnenia</w:t>
      </w:r>
    </w:p>
    <w:p w14:paraId="1206232F" w14:textId="77777777" w:rsidR="0037559A" w:rsidRDefault="00000000">
      <w:pPr>
        <w:pStyle w:val="Zkladntext1"/>
        <w:rPr>
          <w:sz w:val="20"/>
          <w:szCs w:val="20"/>
        </w:rPr>
      </w:pPr>
      <w:r w:rsidRPr="003C4302">
        <w:rPr>
          <w:sz w:val="20"/>
          <w:szCs w:val="20"/>
        </w:rPr>
        <w:t xml:space="preserve">a. Body 2 a 3 - Tu požadujete, aby dodávateľ potvrdil objednávku do 4 pracovných hodín a zároveň zaslal potvrdený objednávkový formulár. Ak nie je možné vystaviť objednávkový formulár , dodávateľ je povinný navštíviť stroj v stanovenom čase a vykonať kontrolu na mieste. V závislosti od umiestnenia stroja môžu </w:t>
      </w:r>
      <w:r w:rsidRPr="003C4302">
        <w:rPr>
          <w:sz w:val="20"/>
          <w:szCs w:val="20"/>
        </w:rPr>
        <w:lastRenderedPageBreak/>
        <w:t>nastať situácie, keď aj pri okamžitom nasadení personálu nie je objektívne možné dodržať termín na diagnostikovanie príčiny poruchy. Nedodržanie tohto termínu bude mať za následok sankciu. Táto požiadavka na expresné ocenenie objednávky nezodpovedá termínu na zaslanie objednávky zo strany zákazníka, ktorý je 3 dni.</w:t>
      </w:r>
    </w:p>
    <w:p w14:paraId="6FD743E0" w14:textId="0E0E4E5F" w:rsidR="00E52D1E" w:rsidRDefault="00E52D1E">
      <w:pPr>
        <w:pStyle w:val="Zkladntext1"/>
        <w:rPr>
          <w:sz w:val="20"/>
          <w:szCs w:val="20"/>
        </w:rPr>
      </w:pPr>
      <w:r w:rsidRPr="00E52D1E">
        <w:rPr>
          <w:sz w:val="20"/>
          <w:szCs w:val="20"/>
          <w:highlight w:val="yellow"/>
        </w:rPr>
        <w:t>Odpoveď č. 8</w:t>
      </w:r>
    </w:p>
    <w:p w14:paraId="26B73FAD" w14:textId="50D1D98C" w:rsidR="00E52D1E" w:rsidRDefault="00E52D1E">
      <w:pPr>
        <w:pStyle w:val="Zkladntext1"/>
        <w:rPr>
          <w:sz w:val="20"/>
          <w:szCs w:val="20"/>
        </w:rPr>
      </w:pPr>
      <w:r w:rsidRPr="00E52D1E">
        <w:rPr>
          <w:sz w:val="20"/>
          <w:szCs w:val="20"/>
        </w:rPr>
        <w:t>4  pracovné hodiny predstavujú čas na  do vyriešenie podrobností súvisiacich  s vykonaním servisného zásahu a následné potvrdenie objednávky , nie samotná diagnostika príčiny poruchy</w:t>
      </w:r>
    </w:p>
    <w:p w14:paraId="65616C05" w14:textId="006ABFCE" w:rsidR="00E52D1E" w:rsidRPr="003C4302" w:rsidRDefault="00E52D1E">
      <w:pPr>
        <w:pStyle w:val="Zkladntext1"/>
        <w:rPr>
          <w:sz w:val="20"/>
          <w:szCs w:val="20"/>
        </w:rPr>
      </w:pPr>
      <w:r w:rsidRPr="00E52D1E">
        <w:rPr>
          <w:sz w:val="20"/>
          <w:szCs w:val="20"/>
          <w:highlight w:val="yellow"/>
        </w:rPr>
        <w:t>Otázka č. 9</w:t>
      </w:r>
    </w:p>
    <w:p w14:paraId="10807960" w14:textId="77777777" w:rsidR="0037559A" w:rsidRPr="003C4302" w:rsidRDefault="00000000">
      <w:pPr>
        <w:pStyle w:val="Zkladntext1"/>
        <w:numPr>
          <w:ilvl w:val="0"/>
          <w:numId w:val="1"/>
        </w:numPr>
        <w:tabs>
          <w:tab w:val="left" w:pos="2568"/>
        </w:tabs>
        <w:rPr>
          <w:sz w:val="20"/>
          <w:szCs w:val="20"/>
        </w:rPr>
      </w:pPr>
      <w:r w:rsidRPr="003C4302">
        <w:rPr>
          <w:sz w:val="20"/>
          <w:szCs w:val="20"/>
        </w:rPr>
        <w:t>Príloha č. 5 Návrh zmluvy RD - Rámcová zmluva o dodávke náhradných dielov</w:t>
      </w:r>
    </w:p>
    <w:p w14:paraId="2BBD0D4D" w14:textId="77777777" w:rsidR="0037559A" w:rsidRPr="003C4302" w:rsidRDefault="00000000">
      <w:pPr>
        <w:pStyle w:val="Zkladntext1"/>
        <w:numPr>
          <w:ilvl w:val="0"/>
          <w:numId w:val="2"/>
        </w:numPr>
        <w:tabs>
          <w:tab w:val="left" w:pos="2553"/>
        </w:tabs>
        <w:rPr>
          <w:sz w:val="20"/>
          <w:szCs w:val="20"/>
        </w:rPr>
      </w:pPr>
      <w:r w:rsidRPr="003C4302">
        <w:rPr>
          <w:sz w:val="20"/>
          <w:szCs w:val="20"/>
        </w:rPr>
        <w:t>Článok III - Sadzba DPH 20</w:t>
      </w:r>
    </w:p>
    <w:p w14:paraId="0EB40A02" w14:textId="77777777" w:rsidR="0037559A" w:rsidRPr="003C4302" w:rsidRDefault="00000000">
      <w:pPr>
        <w:pStyle w:val="Zkladntext1"/>
        <w:numPr>
          <w:ilvl w:val="0"/>
          <w:numId w:val="2"/>
        </w:numPr>
        <w:tabs>
          <w:tab w:val="left" w:pos="2558"/>
        </w:tabs>
        <w:spacing w:line="262" w:lineRule="auto"/>
        <w:rPr>
          <w:sz w:val="20"/>
          <w:szCs w:val="20"/>
        </w:rPr>
      </w:pPr>
      <w:r w:rsidRPr="003C4302">
        <w:rPr>
          <w:sz w:val="20"/>
          <w:szCs w:val="20"/>
        </w:rPr>
        <w:t>Článok VI.2 - Požadujete záručnú dobu 24 mesiacov od dodania náhradných dielov. Štandardnou praxou všetkých výrobcov zariadení je poskytovať záručnú dobu až 12 mesiacov na náhradné diely, s výhradou rôznych podmienok. To je v tomto odvetví bežné. Bolo by možné upraviť túto požiadavku na 12 mesiacov?</w:t>
      </w:r>
    </w:p>
    <w:p w14:paraId="2BF0A9B2" w14:textId="77777777" w:rsidR="0037559A" w:rsidRDefault="00000000">
      <w:pPr>
        <w:pStyle w:val="Zkladntext1"/>
        <w:numPr>
          <w:ilvl w:val="0"/>
          <w:numId w:val="2"/>
        </w:numPr>
        <w:tabs>
          <w:tab w:val="left" w:pos="2549"/>
        </w:tabs>
        <w:rPr>
          <w:sz w:val="20"/>
          <w:szCs w:val="20"/>
        </w:rPr>
      </w:pPr>
      <w:r w:rsidRPr="003C4302">
        <w:rPr>
          <w:sz w:val="20"/>
          <w:szCs w:val="20"/>
        </w:rPr>
        <w:t>Článok VIII.5 - Požadujete právo na náhradu škody. Čo presne máte na mysli touto požiadavkou?</w:t>
      </w:r>
    </w:p>
    <w:p w14:paraId="2ABB9A6E" w14:textId="274C3153" w:rsidR="00A20C5A" w:rsidRDefault="00A20C5A" w:rsidP="00A20C5A">
      <w:pPr>
        <w:pStyle w:val="Zkladntext1"/>
        <w:tabs>
          <w:tab w:val="left" w:pos="2549"/>
        </w:tabs>
        <w:rPr>
          <w:sz w:val="20"/>
          <w:szCs w:val="20"/>
        </w:rPr>
      </w:pPr>
      <w:r w:rsidRPr="00A20C5A">
        <w:rPr>
          <w:sz w:val="20"/>
          <w:szCs w:val="20"/>
          <w:highlight w:val="yellow"/>
        </w:rPr>
        <w:t>Odpoveď č. 9</w:t>
      </w:r>
    </w:p>
    <w:p w14:paraId="5B6F0004" w14:textId="53262DA6" w:rsidR="00A20C5A" w:rsidRDefault="00A20C5A" w:rsidP="00A20C5A">
      <w:pPr>
        <w:pStyle w:val="Zkladntext1"/>
        <w:tabs>
          <w:tab w:val="left" w:pos="2549"/>
        </w:tabs>
        <w:rPr>
          <w:sz w:val="20"/>
          <w:szCs w:val="20"/>
        </w:rPr>
      </w:pPr>
      <w:r>
        <w:rPr>
          <w:sz w:val="20"/>
          <w:szCs w:val="20"/>
        </w:rPr>
        <w:t>DPH sa v SP aktualizovala</w:t>
      </w:r>
    </w:p>
    <w:p w14:paraId="1C280908" w14:textId="6351D4E2" w:rsidR="00A20C5A" w:rsidRDefault="00A20C5A" w:rsidP="00A20C5A">
      <w:pPr>
        <w:pStyle w:val="Zkladntext1"/>
        <w:tabs>
          <w:tab w:val="left" w:pos="2549"/>
        </w:tabs>
        <w:rPr>
          <w:sz w:val="20"/>
          <w:szCs w:val="20"/>
        </w:rPr>
      </w:pPr>
      <w:r w:rsidRPr="00A20C5A">
        <w:rPr>
          <w:sz w:val="20"/>
          <w:szCs w:val="20"/>
        </w:rPr>
        <w:t xml:space="preserve">Záruka </w:t>
      </w:r>
      <w:r>
        <w:rPr>
          <w:sz w:val="20"/>
          <w:szCs w:val="20"/>
        </w:rPr>
        <w:t xml:space="preserve">sa upravila na </w:t>
      </w:r>
      <w:r w:rsidRPr="00A20C5A">
        <w:rPr>
          <w:sz w:val="20"/>
          <w:szCs w:val="20"/>
        </w:rPr>
        <w:t>12 mesiacov podľa Obchodného zákonníka</w:t>
      </w:r>
    </w:p>
    <w:p w14:paraId="7DC2FF71" w14:textId="4AD02244" w:rsidR="00A20C5A" w:rsidRDefault="00A20C5A" w:rsidP="00A20C5A">
      <w:pPr>
        <w:pStyle w:val="Zkladntext1"/>
        <w:tabs>
          <w:tab w:val="left" w:pos="2549"/>
        </w:tabs>
        <w:rPr>
          <w:sz w:val="20"/>
          <w:szCs w:val="20"/>
        </w:rPr>
      </w:pPr>
      <w:r>
        <w:rPr>
          <w:sz w:val="20"/>
          <w:szCs w:val="20"/>
        </w:rPr>
        <w:t xml:space="preserve">Právo na náhradu škody bude uplatňované v zmysle platných všeobecných právnych predpisoch. Zákonníka. </w:t>
      </w:r>
    </w:p>
    <w:p w14:paraId="2ED16C47" w14:textId="27C53BA4" w:rsidR="00A20C5A" w:rsidRPr="003C4302" w:rsidRDefault="00A20C5A" w:rsidP="00A20C5A">
      <w:pPr>
        <w:pStyle w:val="Zkladntext1"/>
        <w:tabs>
          <w:tab w:val="left" w:pos="2549"/>
        </w:tabs>
        <w:rPr>
          <w:sz w:val="20"/>
          <w:szCs w:val="20"/>
        </w:rPr>
      </w:pPr>
      <w:r w:rsidRPr="00A20C5A">
        <w:rPr>
          <w:sz w:val="20"/>
          <w:szCs w:val="20"/>
          <w:highlight w:val="yellow"/>
        </w:rPr>
        <w:t>Otázka č. 10</w:t>
      </w:r>
    </w:p>
    <w:p w14:paraId="4AAAE9A1" w14:textId="77777777" w:rsidR="0037559A" w:rsidRPr="003C4302" w:rsidRDefault="00000000">
      <w:pPr>
        <w:pStyle w:val="Zkladntext1"/>
        <w:numPr>
          <w:ilvl w:val="0"/>
          <w:numId w:val="1"/>
        </w:numPr>
        <w:tabs>
          <w:tab w:val="left" w:pos="2654"/>
        </w:tabs>
        <w:rPr>
          <w:sz w:val="20"/>
          <w:szCs w:val="20"/>
        </w:rPr>
      </w:pPr>
      <w:r w:rsidRPr="003C4302">
        <w:rPr>
          <w:sz w:val="20"/>
          <w:szCs w:val="20"/>
        </w:rPr>
        <w:t>Príloha č. 5 Návrh zmluvy RD - Rámcová zmluva o dodávke ekvivalentných náhradných dielov</w:t>
      </w:r>
    </w:p>
    <w:p w14:paraId="19D1A8C5" w14:textId="77777777" w:rsidR="0037559A" w:rsidRPr="003C4302" w:rsidRDefault="00000000">
      <w:pPr>
        <w:pStyle w:val="Zkladntext1"/>
        <w:numPr>
          <w:ilvl w:val="0"/>
          <w:numId w:val="3"/>
        </w:numPr>
        <w:tabs>
          <w:tab w:val="left" w:pos="2553"/>
        </w:tabs>
        <w:rPr>
          <w:sz w:val="20"/>
          <w:szCs w:val="20"/>
        </w:rPr>
      </w:pPr>
      <w:r w:rsidRPr="003C4302">
        <w:rPr>
          <w:sz w:val="20"/>
          <w:szCs w:val="20"/>
        </w:rPr>
        <w:t>Článok III - Sadzba DPH 20</w:t>
      </w:r>
    </w:p>
    <w:p w14:paraId="1B445AE5" w14:textId="77777777" w:rsidR="0037559A" w:rsidRPr="003C4302" w:rsidRDefault="00000000">
      <w:pPr>
        <w:pStyle w:val="Zkladntext1"/>
        <w:numPr>
          <w:ilvl w:val="0"/>
          <w:numId w:val="3"/>
        </w:numPr>
        <w:tabs>
          <w:tab w:val="left" w:pos="2558"/>
        </w:tabs>
        <w:rPr>
          <w:sz w:val="20"/>
          <w:szCs w:val="20"/>
        </w:rPr>
      </w:pPr>
      <w:r w:rsidRPr="003C4302">
        <w:rPr>
          <w:sz w:val="20"/>
          <w:szCs w:val="20"/>
        </w:rPr>
        <w:t>Článok VI.2 - Požadujete záručnú dobu 24 mesiacov od dodania náhradných dielov. Všetci výrobcovia zariadení štandardne poskytujú záručnú dobu na náhradné diely v dĺžke až 12 mesiacov, pričom platia rôzne podmienky. Ide o štandardnú prax v tomto odvetví. Bolo by možné upraviť túto požiadavku na 12 mesiacov?</w:t>
      </w:r>
    </w:p>
    <w:p w14:paraId="285FC80D" w14:textId="77777777" w:rsidR="0037559A" w:rsidRDefault="00000000">
      <w:pPr>
        <w:pStyle w:val="Zkladntext1"/>
        <w:numPr>
          <w:ilvl w:val="0"/>
          <w:numId w:val="3"/>
        </w:numPr>
        <w:tabs>
          <w:tab w:val="left" w:pos="2549"/>
        </w:tabs>
        <w:rPr>
          <w:sz w:val="20"/>
          <w:szCs w:val="20"/>
        </w:rPr>
      </w:pPr>
      <w:r w:rsidRPr="003C4302">
        <w:rPr>
          <w:sz w:val="20"/>
          <w:szCs w:val="20"/>
        </w:rPr>
        <w:t>Článok VIII.5 - Vyžadujete právo na náhradu škody. Čo presne máte na mysli touto požiadavkou?</w:t>
      </w:r>
    </w:p>
    <w:p w14:paraId="5CD5BA03" w14:textId="11C7A5A5" w:rsidR="00A20C5A" w:rsidRDefault="00A20C5A" w:rsidP="00A20C5A">
      <w:pPr>
        <w:pStyle w:val="Zkladntext1"/>
        <w:tabs>
          <w:tab w:val="left" w:pos="2549"/>
        </w:tabs>
        <w:rPr>
          <w:sz w:val="20"/>
          <w:szCs w:val="20"/>
        </w:rPr>
      </w:pPr>
      <w:r w:rsidRPr="00A20C5A">
        <w:rPr>
          <w:sz w:val="20"/>
          <w:szCs w:val="20"/>
          <w:highlight w:val="yellow"/>
        </w:rPr>
        <w:t>Odpoveď č. 10</w:t>
      </w:r>
    </w:p>
    <w:p w14:paraId="45E15F37" w14:textId="77777777" w:rsidR="00A20C5A" w:rsidRPr="00A20C5A" w:rsidRDefault="00A20C5A" w:rsidP="00A20C5A">
      <w:pPr>
        <w:pStyle w:val="Zkladntext1"/>
        <w:tabs>
          <w:tab w:val="left" w:pos="2549"/>
        </w:tabs>
        <w:rPr>
          <w:sz w:val="20"/>
          <w:szCs w:val="20"/>
        </w:rPr>
      </w:pPr>
      <w:r w:rsidRPr="00A20C5A">
        <w:rPr>
          <w:sz w:val="20"/>
          <w:szCs w:val="20"/>
        </w:rPr>
        <w:t>DPH sa v SP aktualizovala</w:t>
      </w:r>
    </w:p>
    <w:p w14:paraId="720E9127" w14:textId="77777777" w:rsidR="00A20C5A" w:rsidRPr="00A20C5A" w:rsidRDefault="00A20C5A" w:rsidP="00A20C5A">
      <w:pPr>
        <w:pStyle w:val="Zkladntext1"/>
        <w:tabs>
          <w:tab w:val="left" w:pos="2549"/>
        </w:tabs>
        <w:rPr>
          <w:sz w:val="20"/>
          <w:szCs w:val="20"/>
        </w:rPr>
      </w:pPr>
      <w:r w:rsidRPr="00A20C5A">
        <w:rPr>
          <w:sz w:val="20"/>
          <w:szCs w:val="20"/>
        </w:rPr>
        <w:t>Záruka sa upravila na 12 mesiacov podľa Obchodného zákonníka</w:t>
      </w:r>
    </w:p>
    <w:p w14:paraId="7AD407C8" w14:textId="21A50961" w:rsidR="00A20C5A" w:rsidRDefault="00A20C5A" w:rsidP="00A20C5A">
      <w:pPr>
        <w:pStyle w:val="Zkladntext1"/>
        <w:tabs>
          <w:tab w:val="left" w:pos="2549"/>
        </w:tabs>
        <w:rPr>
          <w:sz w:val="20"/>
          <w:szCs w:val="20"/>
        </w:rPr>
      </w:pPr>
      <w:r w:rsidRPr="00A20C5A">
        <w:rPr>
          <w:sz w:val="20"/>
          <w:szCs w:val="20"/>
        </w:rPr>
        <w:t>Právo na náhradu škody bude uplatňované v zmysle platných všeobecných právnych predpiso</w:t>
      </w:r>
      <w:r>
        <w:rPr>
          <w:sz w:val="20"/>
          <w:szCs w:val="20"/>
        </w:rPr>
        <w:t>c</w:t>
      </w:r>
      <w:r w:rsidRPr="00A20C5A">
        <w:rPr>
          <w:sz w:val="20"/>
          <w:szCs w:val="20"/>
        </w:rPr>
        <w:t>h. Zákonníka.</w:t>
      </w:r>
    </w:p>
    <w:p w14:paraId="0D44206A" w14:textId="77777777" w:rsidR="00A20C5A" w:rsidRDefault="00A20C5A" w:rsidP="00A20C5A">
      <w:pPr>
        <w:pStyle w:val="Zkladntext1"/>
        <w:tabs>
          <w:tab w:val="left" w:pos="2549"/>
        </w:tabs>
        <w:rPr>
          <w:sz w:val="20"/>
          <w:szCs w:val="20"/>
        </w:rPr>
      </w:pPr>
    </w:p>
    <w:p w14:paraId="488DB931" w14:textId="77777777" w:rsidR="00A20C5A" w:rsidRDefault="00A20C5A" w:rsidP="00A20C5A">
      <w:pPr>
        <w:pStyle w:val="Zkladntext1"/>
        <w:tabs>
          <w:tab w:val="left" w:pos="2549"/>
        </w:tabs>
        <w:rPr>
          <w:sz w:val="20"/>
          <w:szCs w:val="20"/>
        </w:rPr>
      </w:pPr>
    </w:p>
    <w:p w14:paraId="2366EFD3" w14:textId="5C8404C6" w:rsidR="00A20C5A" w:rsidRDefault="00A20C5A" w:rsidP="00A20C5A">
      <w:pPr>
        <w:pStyle w:val="Zkladntext1"/>
        <w:tabs>
          <w:tab w:val="left" w:pos="2549"/>
        </w:tabs>
        <w:rPr>
          <w:sz w:val="20"/>
          <w:szCs w:val="20"/>
        </w:rPr>
      </w:pPr>
      <w:r>
        <w:rPr>
          <w:sz w:val="20"/>
          <w:szCs w:val="20"/>
        </w:rPr>
        <w:t>V Banskej Bystrici 18.11.2025</w:t>
      </w:r>
    </w:p>
    <w:p w14:paraId="133FF4DD" w14:textId="77777777" w:rsidR="00A20C5A" w:rsidRDefault="00A20C5A" w:rsidP="00A20C5A">
      <w:pPr>
        <w:pStyle w:val="Zkladntext1"/>
        <w:tabs>
          <w:tab w:val="left" w:pos="2549"/>
        </w:tabs>
        <w:rPr>
          <w:sz w:val="20"/>
          <w:szCs w:val="20"/>
        </w:rPr>
      </w:pPr>
    </w:p>
    <w:p w14:paraId="60B270FD" w14:textId="77777777" w:rsidR="00A20C5A" w:rsidRPr="003C4302" w:rsidRDefault="00A20C5A" w:rsidP="00A20C5A">
      <w:pPr>
        <w:pStyle w:val="Zkladntext1"/>
        <w:tabs>
          <w:tab w:val="left" w:pos="2549"/>
        </w:tabs>
        <w:rPr>
          <w:sz w:val="20"/>
          <w:szCs w:val="20"/>
        </w:rPr>
      </w:pPr>
    </w:p>
    <w:p w14:paraId="25195407" w14:textId="4BB29B75" w:rsidR="00A20C5A" w:rsidRPr="00A20C5A" w:rsidRDefault="00A20C5A" w:rsidP="00A20C5A">
      <w:pPr>
        <w:pStyle w:val="Zkladntext1"/>
        <w:rPr>
          <w:sz w:val="20"/>
          <w:szCs w:val="20"/>
        </w:rPr>
      </w:pPr>
      <w:r w:rsidRPr="00A20C5A">
        <w:rPr>
          <w:sz w:val="20"/>
          <w:szCs w:val="20"/>
        </w:rPr>
        <w:t>S pozdravom</w:t>
      </w:r>
    </w:p>
    <w:p w14:paraId="57B94B10" w14:textId="09C798AE" w:rsidR="00A20C5A" w:rsidRPr="00A20C5A" w:rsidRDefault="00A20C5A" w:rsidP="00A20C5A">
      <w:pPr>
        <w:pStyle w:val="Zkladntext1"/>
        <w:rPr>
          <w:sz w:val="20"/>
          <w:szCs w:val="20"/>
        </w:rPr>
      </w:pPr>
      <w:r w:rsidRPr="00A20C5A">
        <w:rPr>
          <w:sz w:val="20"/>
          <w:szCs w:val="20"/>
        </w:rPr>
        <w:t xml:space="preserve">Ing. </w:t>
      </w:r>
      <w:r>
        <w:rPr>
          <w:sz w:val="20"/>
          <w:szCs w:val="20"/>
        </w:rPr>
        <w:t>Marek Tabernaus</w:t>
      </w:r>
    </w:p>
    <w:p w14:paraId="7A817954" w14:textId="77777777" w:rsidR="00A20C5A" w:rsidRPr="00A20C5A" w:rsidRDefault="00A20C5A" w:rsidP="00A20C5A">
      <w:pPr>
        <w:pStyle w:val="Zkladntext1"/>
        <w:rPr>
          <w:sz w:val="20"/>
          <w:szCs w:val="20"/>
        </w:rPr>
      </w:pPr>
      <w:r w:rsidRPr="00A20C5A">
        <w:rPr>
          <w:sz w:val="20"/>
          <w:szCs w:val="20"/>
        </w:rPr>
        <w:t>LESY SR, š.p. Banská Bystrica</w:t>
      </w:r>
    </w:p>
    <w:p w14:paraId="54188785" w14:textId="77777777" w:rsidR="00A20C5A" w:rsidRPr="00A20C5A" w:rsidRDefault="00A20C5A" w:rsidP="00A20C5A">
      <w:pPr>
        <w:pStyle w:val="Zkladntext1"/>
        <w:rPr>
          <w:sz w:val="20"/>
          <w:szCs w:val="20"/>
        </w:rPr>
      </w:pPr>
      <w:r w:rsidRPr="00A20C5A">
        <w:rPr>
          <w:sz w:val="20"/>
          <w:szCs w:val="20"/>
        </w:rPr>
        <w:t>Oblastný manažér VO</w:t>
      </w:r>
    </w:p>
    <w:p w14:paraId="4C13EAD5" w14:textId="77777777" w:rsidR="00A20C5A" w:rsidRPr="00A20C5A" w:rsidRDefault="00A20C5A" w:rsidP="00A20C5A">
      <w:pPr>
        <w:pStyle w:val="Zkladntext1"/>
        <w:rPr>
          <w:sz w:val="20"/>
          <w:szCs w:val="20"/>
        </w:rPr>
      </w:pPr>
      <w:r w:rsidRPr="00A20C5A">
        <w:rPr>
          <w:sz w:val="20"/>
          <w:szCs w:val="20"/>
        </w:rPr>
        <w:t>------------------------</w:t>
      </w:r>
    </w:p>
    <w:p w14:paraId="3324CE56" w14:textId="73ED249E" w:rsidR="00A20C5A" w:rsidRPr="00A20C5A" w:rsidRDefault="00A20C5A" w:rsidP="00A20C5A">
      <w:pPr>
        <w:pStyle w:val="Zkladntext1"/>
        <w:rPr>
          <w:sz w:val="20"/>
          <w:szCs w:val="20"/>
        </w:rPr>
      </w:pPr>
      <w:r w:rsidRPr="00A20C5A">
        <w:rPr>
          <w:sz w:val="20"/>
          <w:szCs w:val="20"/>
        </w:rPr>
        <w:t xml:space="preserve">E-mail: </w:t>
      </w:r>
      <w:r>
        <w:rPr>
          <w:sz w:val="20"/>
          <w:szCs w:val="20"/>
        </w:rPr>
        <w:t>marek.tabernaus</w:t>
      </w:r>
      <w:r w:rsidRPr="00A20C5A">
        <w:rPr>
          <w:sz w:val="20"/>
          <w:szCs w:val="20"/>
        </w:rPr>
        <w:t>@lesy.sk</w:t>
      </w:r>
    </w:p>
    <w:p w14:paraId="4D9D4AC8" w14:textId="60619FBF" w:rsidR="0037559A" w:rsidRPr="003C4302" w:rsidRDefault="00A20C5A" w:rsidP="00A20C5A">
      <w:pPr>
        <w:pStyle w:val="Zkladntext1"/>
        <w:rPr>
          <w:sz w:val="20"/>
          <w:szCs w:val="20"/>
        </w:rPr>
      </w:pPr>
      <w:r w:rsidRPr="00A20C5A">
        <w:rPr>
          <w:sz w:val="20"/>
          <w:szCs w:val="20"/>
        </w:rPr>
        <w:t>Telefón: +421 918</w:t>
      </w:r>
      <w:r>
        <w:rPr>
          <w:sz w:val="20"/>
          <w:szCs w:val="20"/>
        </w:rPr>
        <w:t>334307</w:t>
      </w:r>
    </w:p>
    <w:sectPr w:rsidR="0037559A" w:rsidRPr="003C4302">
      <w:pgSz w:w="11909" w:h="16840"/>
      <w:pgMar w:top="903" w:right="1192" w:bottom="903" w:left="1197" w:header="475" w:footer="47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2720" w14:textId="77777777" w:rsidR="00525FB4" w:rsidRDefault="00525FB4">
      <w:r>
        <w:separator/>
      </w:r>
    </w:p>
  </w:endnote>
  <w:endnote w:type="continuationSeparator" w:id="0">
    <w:p w14:paraId="154EB58B" w14:textId="77777777" w:rsidR="00525FB4" w:rsidRDefault="0052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E3F0" w14:textId="77777777" w:rsidR="00525FB4" w:rsidRDefault="00525FB4"/>
  </w:footnote>
  <w:footnote w:type="continuationSeparator" w:id="0">
    <w:p w14:paraId="513C2A8A" w14:textId="77777777" w:rsidR="00525FB4" w:rsidRDefault="00525F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2ADE"/>
    <w:multiLevelType w:val="multilevel"/>
    <w:tmpl w:val="3296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3F6F08"/>
    <w:multiLevelType w:val="multilevel"/>
    <w:tmpl w:val="CC009E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7A352D"/>
    <w:multiLevelType w:val="multilevel"/>
    <w:tmpl w:val="9FA033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4596857">
    <w:abstractNumId w:val="0"/>
  </w:num>
  <w:num w:numId="2" w16cid:durableId="1572304517">
    <w:abstractNumId w:val="1"/>
  </w:num>
  <w:num w:numId="3" w16cid:durableId="1449818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9A"/>
    <w:rsid w:val="001D0B63"/>
    <w:rsid w:val="00297591"/>
    <w:rsid w:val="0037559A"/>
    <w:rsid w:val="003C4302"/>
    <w:rsid w:val="00525FB4"/>
    <w:rsid w:val="00A20C5A"/>
    <w:rsid w:val="00A850F8"/>
    <w:rsid w:val="00BF2D81"/>
    <w:rsid w:val="00E52D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B205"/>
  <w15:docId w15:val="{41A4A929-AE30-469E-ADB2-84FBE900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hlavie1">
    <w:name w:val="Záhlavie #1_"/>
    <w:basedOn w:val="Predvolenpsmoodseku"/>
    <w:link w:val="Zhlavie10"/>
    <w:rPr>
      <w:rFonts w:ascii="Corbel" w:eastAsia="Corbel" w:hAnsi="Corbel" w:cs="Corbel"/>
      <w:b/>
      <w:bCs/>
      <w:i w:val="0"/>
      <w:iCs w:val="0"/>
      <w:smallCaps w:val="0"/>
      <w:strike w:val="0"/>
      <w:color w:val="9B1614"/>
      <w:sz w:val="38"/>
      <w:szCs w:val="38"/>
      <w:u w:val="none"/>
      <w:lang w:val="en-US" w:eastAsia="en-US" w:bidi="en-US"/>
    </w:rPr>
  </w:style>
  <w:style w:type="character" w:customStyle="1" w:styleId="In">
    <w:name w:val="Iné_"/>
    <w:basedOn w:val="Predvolenpsmoodseku"/>
    <w:link w:val="In0"/>
    <w:rPr>
      <w:rFonts w:ascii="Arial" w:eastAsia="Arial" w:hAnsi="Arial" w:cs="Arial"/>
      <w:b w:val="0"/>
      <w:bCs w:val="0"/>
      <w:i w:val="0"/>
      <w:iCs w:val="0"/>
      <w:smallCaps w:val="0"/>
      <w:strike w:val="0"/>
      <w:sz w:val="15"/>
      <w:szCs w:val="15"/>
      <w:u w:val="none"/>
      <w:lang w:val="en-US" w:eastAsia="en-US" w:bidi="en-US"/>
    </w:rPr>
  </w:style>
  <w:style w:type="character" w:customStyle="1" w:styleId="Zkladntext2">
    <w:name w:val="Základný text (2)_"/>
    <w:basedOn w:val="Predvolenpsmoodseku"/>
    <w:link w:val="Zkladntext20"/>
    <w:rPr>
      <w:rFonts w:ascii="Arial" w:eastAsia="Arial" w:hAnsi="Arial" w:cs="Arial"/>
      <w:b/>
      <w:bCs/>
      <w:i w:val="0"/>
      <w:iCs w:val="0"/>
      <w:smallCaps w:val="0"/>
      <w:strike w:val="0"/>
      <w:color w:val="9B1614"/>
      <w:sz w:val="20"/>
      <w:szCs w:val="2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15"/>
      <w:szCs w:val="15"/>
      <w:u w:val="none"/>
    </w:rPr>
  </w:style>
  <w:style w:type="paragraph" w:customStyle="1" w:styleId="Zhlavie10">
    <w:name w:val="Záhlavie #1"/>
    <w:basedOn w:val="Normlny"/>
    <w:link w:val="Zhlavie1"/>
    <w:pPr>
      <w:outlineLvl w:val="0"/>
    </w:pPr>
    <w:rPr>
      <w:rFonts w:ascii="Corbel" w:eastAsia="Corbel" w:hAnsi="Corbel" w:cs="Corbel"/>
      <w:b/>
      <w:bCs/>
      <w:color w:val="9B1614"/>
      <w:sz w:val="38"/>
      <w:szCs w:val="38"/>
      <w:lang w:val="en-US" w:eastAsia="en-US" w:bidi="en-US"/>
    </w:rPr>
  </w:style>
  <w:style w:type="paragraph" w:customStyle="1" w:styleId="In0">
    <w:name w:val="Iné"/>
    <w:basedOn w:val="Normlny"/>
    <w:link w:val="In"/>
    <w:pPr>
      <w:spacing w:line="259" w:lineRule="auto"/>
    </w:pPr>
    <w:rPr>
      <w:rFonts w:ascii="Arial" w:eastAsia="Arial" w:hAnsi="Arial" w:cs="Arial"/>
      <w:sz w:val="15"/>
      <w:szCs w:val="15"/>
      <w:lang w:val="en-US" w:eastAsia="en-US" w:bidi="en-US"/>
    </w:rPr>
  </w:style>
  <w:style w:type="paragraph" w:customStyle="1" w:styleId="Zkladntext20">
    <w:name w:val="Základný text (2)"/>
    <w:basedOn w:val="Normlny"/>
    <w:link w:val="Zkladntext2"/>
    <w:rPr>
      <w:rFonts w:ascii="Arial" w:eastAsia="Arial" w:hAnsi="Arial" w:cs="Arial"/>
      <w:b/>
      <w:bCs/>
      <w:color w:val="9B1614"/>
      <w:sz w:val="20"/>
      <w:szCs w:val="20"/>
    </w:rPr>
  </w:style>
  <w:style w:type="paragraph" w:customStyle="1" w:styleId="Zkladntext1">
    <w:name w:val="Základný text1"/>
    <w:basedOn w:val="Normlny"/>
    <w:link w:val="Zkladntext"/>
    <w:pPr>
      <w:spacing w:line="259"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951</Words>
  <Characters>5424</Characters>
  <Application>Microsoft Office Word</Application>
  <DocSecurity>0</DocSecurity>
  <Lines>45</Lines>
  <Paragraphs>12</Paragraphs>
  <ScaleCrop>false</ScaleCrop>
  <Company>Lesy SR</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Tabernaus, Marek</cp:lastModifiedBy>
  <cp:revision>8</cp:revision>
  <dcterms:created xsi:type="dcterms:W3CDTF">2025-11-18T09:37:00Z</dcterms:created>
  <dcterms:modified xsi:type="dcterms:W3CDTF">2025-11-18T11:28:00Z</dcterms:modified>
</cp:coreProperties>
</file>