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BD6BB" w14:textId="77777777" w:rsidR="00A201EC" w:rsidRPr="00B479C9" w:rsidRDefault="00A201EC" w:rsidP="00A201EC">
      <w:pPr>
        <w:pStyle w:val="Default"/>
        <w:jc w:val="center"/>
        <w:rPr>
          <w:rFonts w:asciiTheme="minorHAnsi" w:hAnsiTheme="minorHAnsi" w:cstheme="minorHAnsi"/>
          <w:b/>
          <w:bCs/>
          <w:sz w:val="28"/>
          <w:szCs w:val="28"/>
        </w:rPr>
      </w:pPr>
      <w:r w:rsidRPr="00B479C9">
        <w:rPr>
          <w:rFonts w:asciiTheme="minorHAnsi" w:hAnsiTheme="minorHAnsi" w:cstheme="minorHAnsi"/>
          <w:b/>
          <w:bCs/>
          <w:sz w:val="28"/>
          <w:szCs w:val="28"/>
        </w:rPr>
        <w:t>ZMLUVA O DIELO</w:t>
      </w:r>
    </w:p>
    <w:p w14:paraId="2B69AF28" w14:textId="77777777" w:rsidR="00A201EC" w:rsidRPr="00B479C9" w:rsidRDefault="00A201EC" w:rsidP="00A201EC">
      <w:pPr>
        <w:pStyle w:val="Default"/>
        <w:jc w:val="center"/>
        <w:rPr>
          <w:rFonts w:asciiTheme="minorHAnsi" w:hAnsiTheme="minorHAnsi" w:cstheme="minorHAnsi"/>
          <w:sz w:val="22"/>
          <w:szCs w:val="22"/>
        </w:rPr>
      </w:pPr>
    </w:p>
    <w:p w14:paraId="107168AD" w14:textId="77777777" w:rsidR="00A201EC" w:rsidRPr="00B479C9" w:rsidRDefault="00A201EC" w:rsidP="00A201EC">
      <w:pPr>
        <w:pStyle w:val="Default"/>
        <w:jc w:val="center"/>
        <w:rPr>
          <w:rFonts w:asciiTheme="minorHAnsi" w:hAnsiTheme="minorHAnsi" w:cstheme="minorHAnsi"/>
          <w:sz w:val="22"/>
          <w:szCs w:val="22"/>
        </w:rPr>
      </w:pPr>
      <w:r w:rsidRPr="00B479C9">
        <w:rPr>
          <w:rFonts w:asciiTheme="minorHAnsi" w:hAnsiTheme="minorHAnsi" w:cstheme="minorHAnsi"/>
          <w:sz w:val="22"/>
          <w:szCs w:val="22"/>
        </w:rPr>
        <w:t>uzatvorená v zmysle § 536 a nasl. zákona č. 513/1991 Zb. Obchodného zákonníka v znení</w:t>
      </w:r>
    </w:p>
    <w:p w14:paraId="69C971D6" w14:textId="77777777" w:rsidR="00A201EC" w:rsidRPr="00B479C9" w:rsidRDefault="00A201EC" w:rsidP="00A201EC">
      <w:pPr>
        <w:pStyle w:val="Style2"/>
        <w:shd w:val="clear" w:color="auto" w:fill="auto"/>
        <w:spacing w:before="0" w:line="240" w:lineRule="auto"/>
        <w:ind w:firstLine="0"/>
        <w:rPr>
          <w:rFonts w:asciiTheme="minorHAnsi" w:hAnsiTheme="minorHAnsi" w:cstheme="minorHAnsi"/>
          <w:bCs/>
          <w:sz w:val="22"/>
          <w:szCs w:val="22"/>
        </w:rPr>
      </w:pPr>
      <w:r w:rsidRPr="00B479C9">
        <w:rPr>
          <w:rFonts w:asciiTheme="minorHAnsi" w:hAnsiTheme="minorHAnsi" w:cstheme="minorHAnsi"/>
          <w:sz w:val="22"/>
          <w:szCs w:val="22"/>
        </w:rPr>
        <w:t xml:space="preserve">neskorších predpisov (ďalej len </w:t>
      </w:r>
      <w:r w:rsidRPr="00B479C9">
        <w:rPr>
          <w:rFonts w:asciiTheme="minorHAnsi" w:hAnsiTheme="minorHAnsi" w:cstheme="minorHAnsi"/>
          <w:b/>
          <w:sz w:val="22"/>
          <w:szCs w:val="22"/>
        </w:rPr>
        <w:t>„Obchodný zákonník“</w:t>
      </w:r>
      <w:r w:rsidRPr="00B479C9">
        <w:rPr>
          <w:rFonts w:asciiTheme="minorHAnsi" w:hAnsiTheme="minorHAnsi" w:cstheme="minorHAnsi"/>
          <w:sz w:val="22"/>
          <w:szCs w:val="22"/>
        </w:rPr>
        <w:t xml:space="preserve">) </w:t>
      </w:r>
      <w:r w:rsidRPr="00B479C9">
        <w:rPr>
          <w:rFonts w:asciiTheme="minorHAnsi" w:hAnsiTheme="minorHAnsi" w:cstheme="minorHAnsi"/>
          <w:bCs/>
          <w:sz w:val="22"/>
          <w:szCs w:val="22"/>
        </w:rPr>
        <w:t xml:space="preserve">a </w:t>
      </w:r>
    </w:p>
    <w:p w14:paraId="70211966" w14:textId="77777777" w:rsidR="00A201EC" w:rsidRPr="00B479C9" w:rsidRDefault="00A201EC" w:rsidP="00A201EC">
      <w:pPr>
        <w:pStyle w:val="Style2"/>
        <w:shd w:val="clear" w:color="auto" w:fill="auto"/>
        <w:spacing w:before="0" w:line="240" w:lineRule="auto"/>
        <w:ind w:firstLine="0"/>
        <w:rPr>
          <w:rFonts w:asciiTheme="minorHAnsi" w:hAnsiTheme="minorHAnsi" w:cstheme="minorHAnsi"/>
          <w:sz w:val="22"/>
          <w:szCs w:val="22"/>
        </w:rPr>
      </w:pPr>
      <w:r w:rsidRPr="00B479C9">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B479C9">
        <w:rPr>
          <w:rFonts w:asciiTheme="minorHAnsi" w:hAnsiTheme="minorHAnsi" w:cstheme="minorHAnsi"/>
          <w:b/>
          <w:bCs/>
          <w:sz w:val="22"/>
          <w:szCs w:val="22"/>
        </w:rPr>
        <w:t>„zákon o verejnom obstarávaní“</w:t>
      </w:r>
      <w:r w:rsidRPr="00B479C9">
        <w:rPr>
          <w:rFonts w:asciiTheme="minorHAnsi" w:hAnsiTheme="minorHAnsi" w:cstheme="minorHAnsi"/>
          <w:bCs/>
          <w:sz w:val="22"/>
          <w:szCs w:val="22"/>
        </w:rPr>
        <w:t xml:space="preserve">) </w:t>
      </w:r>
      <w:r w:rsidRPr="00B479C9">
        <w:rPr>
          <w:rFonts w:asciiTheme="minorHAnsi" w:hAnsiTheme="minorHAnsi" w:cstheme="minorHAnsi"/>
          <w:sz w:val="22"/>
          <w:szCs w:val="22"/>
        </w:rPr>
        <w:t xml:space="preserve"> </w:t>
      </w:r>
    </w:p>
    <w:p w14:paraId="40D84528" w14:textId="77777777" w:rsidR="00A201EC" w:rsidRPr="00B479C9" w:rsidRDefault="00A201EC" w:rsidP="00A201EC">
      <w:pPr>
        <w:pStyle w:val="Default"/>
        <w:jc w:val="center"/>
        <w:rPr>
          <w:rFonts w:asciiTheme="minorHAnsi" w:hAnsiTheme="minorHAnsi" w:cstheme="minorHAnsi"/>
          <w:sz w:val="22"/>
          <w:szCs w:val="22"/>
        </w:rPr>
      </w:pPr>
    </w:p>
    <w:p w14:paraId="43E1E6F9" w14:textId="77777777" w:rsidR="00A201EC" w:rsidRPr="00B479C9" w:rsidRDefault="00A201EC" w:rsidP="00A201EC">
      <w:pPr>
        <w:pBdr>
          <w:top w:val="single" w:sz="4" w:space="1" w:color="auto"/>
          <w:left w:val="single" w:sz="4" w:space="4" w:color="auto"/>
          <w:bottom w:val="single" w:sz="4" w:space="1" w:color="auto"/>
          <w:right w:val="single" w:sz="4" w:space="4" w:color="auto"/>
        </w:pBdr>
        <w:spacing w:line="240" w:lineRule="auto"/>
        <w:rPr>
          <w:rFonts w:cstheme="minorHAnsi"/>
          <w:b/>
        </w:rPr>
      </w:pPr>
      <w:r w:rsidRPr="00B479C9">
        <w:rPr>
          <w:rFonts w:cstheme="minorHAnsi"/>
          <w:b/>
        </w:rPr>
        <w:t xml:space="preserve">ev. č. objednávateľa:                                         </w:t>
      </w:r>
      <w:r w:rsidRPr="00B479C9">
        <w:rPr>
          <w:rFonts w:cstheme="minorHAnsi"/>
          <w:b/>
        </w:rPr>
        <w:tab/>
      </w:r>
      <w:r w:rsidRPr="00B479C9">
        <w:rPr>
          <w:rFonts w:cstheme="minorHAnsi"/>
          <w:b/>
        </w:rPr>
        <w:tab/>
        <w:t xml:space="preserve">ev. č. zhotoviteľa: </w:t>
      </w:r>
    </w:p>
    <w:p w14:paraId="4C66B752" w14:textId="77777777" w:rsidR="00A201EC" w:rsidRPr="00B479C9" w:rsidRDefault="00A201EC" w:rsidP="00A201EC">
      <w:pPr>
        <w:pStyle w:val="Nzov"/>
        <w:jc w:val="left"/>
        <w:rPr>
          <w:rFonts w:asciiTheme="minorHAnsi" w:hAnsiTheme="minorHAnsi" w:cstheme="minorHAnsi"/>
          <w:b/>
          <w:color w:val="auto"/>
          <w:sz w:val="22"/>
        </w:rPr>
      </w:pPr>
    </w:p>
    <w:p w14:paraId="1B93AEF7" w14:textId="77777777" w:rsidR="00A201EC" w:rsidRPr="00B479C9" w:rsidRDefault="00A201EC" w:rsidP="00A201EC">
      <w:pPr>
        <w:spacing w:line="240" w:lineRule="auto"/>
        <w:jc w:val="center"/>
        <w:rPr>
          <w:rFonts w:cstheme="minorHAnsi"/>
          <w:b/>
          <w:sz w:val="28"/>
          <w:szCs w:val="28"/>
        </w:rPr>
      </w:pPr>
      <w:r w:rsidRPr="00B479C9">
        <w:rPr>
          <w:rFonts w:cstheme="minorHAnsi"/>
          <w:b/>
          <w:sz w:val="28"/>
          <w:szCs w:val="28"/>
        </w:rPr>
        <w:t>na zhotovenie diela s </w:t>
      </w:r>
      <w:bookmarkStart w:id="0" w:name="bookmark2"/>
      <w:r w:rsidRPr="00B479C9">
        <w:rPr>
          <w:rFonts w:cstheme="minorHAnsi"/>
          <w:b/>
          <w:sz w:val="28"/>
          <w:szCs w:val="28"/>
        </w:rPr>
        <w:t>názvom:</w:t>
      </w:r>
      <w:bookmarkEnd w:id="0"/>
    </w:p>
    <w:p w14:paraId="0BABFBF8" w14:textId="77777777" w:rsidR="00A201EC" w:rsidRPr="00B479C9" w:rsidRDefault="00A201EC" w:rsidP="00A201EC">
      <w:pPr>
        <w:pStyle w:val="Bezriadkovania"/>
        <w:jc w:val="center"/>
        <w:rPr>
          <w:rStyle w:val="CharStyle13"/>
          <w:rFonts w:asciiTheme="minorHAnsi" w:hAnsiTheme="minorHAnsi" w:cstheme="minorHAnsi"/>
        </w:rPr>
      </w:pPr>
      <w:r w:rsidRPr="00B479C9">
        <w:rPr>
          <w:rStyle w:val="CharStyle13"/>
          <w:rFonts w:asciiTheme="minorHAnsi" w:hAnsiTheme="minorHAnsi" w:cstheme="minorHAnsi"/>
          <w:sz w:val="28"/>
          <w:szCs w:val="28"/>
        </w:rPr>
        <w:t>Rekonštrukcia cesty a mostov II/585 okr. VK -</w:t>
      </w:r>
      <w:r w:rsidRPr="00B479C9">
        <w:rPr>
          <w:rStyle w:val="CharStyle13"/>
          <w:rFonts w:asciiTheme="minorHAnsi" w:hAnsiTheme="minorHAnsi" w:cstheme="minorHAnsi"/>
        </w:rPr>
        <w:t xml:space="preserve"> </w:t>
      </w:r>
      <w:r w:rsidRPr="00B479C9">
        <w:rPr>
          <w:rStyle w:val="CharStyle13"/>
          <w:rFonts w:asciiTheme="minorHAnsi" w:hAnsiTheme="minorHAnsi" w:cstheme="minorHAnsi"/>
          <w:sz w:val="28"/>
          <w:szCs w:val="28"/>
        </w:rPr>
        <w:t>III. etapa</w:t>
      </w:r>
    </w:p>
    <w:p w14:paraId="5FEE2272" w14:textId="77777777" w:rsidR="00A201EC" w:rsidRPr="00B479C9" w:rsidRDefault="00A201EC" w:rsidP="00A201EC">
      <w:pPr>
        <w:pStyle w:val="Bezriadkovania"/>
        <w:jc w:val="center"/>
        <w:rPr>
          <w:sz w:val="22"/>
          <w:szCs w:val="22"/>
        </w:rPr>
      </w:pPr>
    </w:p>
    <w:p w14:paraId="4DAC68F2" w14:textId="77777777" w:rsidR="00A201EC" w:rsidRPr="00B479C9" w:rsidRDefault="00A201EC" w:rsidP="00A201EC">
      <w:pPr>
        <w:pStyle w:val="Default"/>
        <w:jc w:val="center"/>
        <w:rPr>
          <w:rFonts w:asciiTheme="minorHAnsi" w:hAnsiTheme="minorHAnsi" w:cstheme="minorHAnsi"/>
          <w:bCs/>
          <w:sz w:val="22"/>
          <w:szCs w:val="22"/>
        </w:rPr>
      </w:pPr>
      <w:r w:rsidRPr="00B479C9">
        <w:rPr>
          <w:rFonts w:asciiTheme="minorHAnsi" w:hAnsiTheme="minorHAnsi" w:cstheme="minorHAnsi"/>
          <w:sz w:val="22"/>
          <w:szCs w:val="22"/>
        </w:rPr>
        <w:t xml:space="preserve">(ďalej len </w:t>
      </w:r>
      <w:r w:rsidRPr="00B479C9">
        <w:rPr>
          <w:rFonts w:asciiTheme="minorHAnsi" w:hAnsiTheme="minorHAnsi" w:cstheme="minorHAnsi"/>
          <w:b/>
          <w:bCs/>
          <w:sz w:val="22"/>
          <w:szCs w:val="22"/>
        </w:rPr>
        <w:t>„Zmluva“</w:t>
      </w:r>
      <w:r w:rsidRPr="00B479C9">
        <w:rPr>
          <w:rFonts w:asciiTheme="minorHAnsi" w:hAnsiTheme="minorHAnsi" w:cstheme="minorHAnsi"/>
          <w:bCs/>
          <w:sz w:val="22"/>
          <w:szCs w:val="22"/>
        </w:rPr>
        <w:t>)</w:t>
      </w:r>
    </w:p>
    <w:p w14:paraId="6A42FD94" w14:textId="77777777" w:rsidR="00A201EC" w:rsidRPr="00B479C9" w:rsidRDefault="00A201EC" w:rsidP="00A201EC">
      <w:pPr>
        <w:pStyle w:val="Default"/>
        <w:jc w:val="center"/>
        <w:rPr>
          <w:rFonts w:asciiTheme="minorHAnsi" w:hAnsiTheme="minorHAnsi" w:cstheme="minorHAnsi"/>
          <w:sz w:val="22"/>
          <w:szCs w:val="22"/>
        </w:rPr>
      </w:pPr>
    </w:p>
    <w:p w14:paraId="270705A9" w14:textId="77777777" w:rsidR="00A201EC" w:rsidRPr="00B479C9" w:rsidRDefault="00A201EC" w:rsidP="00A201EC">
      <w:pPr>
        <w:spacing w:line="240" w:lineRule="auto"/>
        <w:jc w:val="center"/>
        <w:rPr>
          <w:rFonts w:cstheme="minorHAnsi"/>
          <w:bCs/>
        </w:rPr>
      </w:pPr>
      <w:r w:rsidRPr="00B479C9">
        <w:rPr>
          <w:rFonts w:cstheme="minorHAnsi"/>
          <w:bCs/>
        </w:rPr>
        <w:t>medzi zmluvnými stranami:</w:t>
      </w:r>
    </w:p>
    <w:p w14:paraId="5370F7A4" w14:textId="77777777" w:rsidR="00A201EC" w:rsidRPr="00B479C9" w:rsidRDefault="00A201EC" w:rsidP="00A201EC">
      <w:pPr>
        <w:spacing w:after="0" w:line="240" w:lineRule="auto"/>
        <w:rPr>
          <w:rFonts w:cstheme="minorHAnsi"/>
          <w:b/>
        </w:rPr>
      </w:pPr>
      <w:r w:rsidRPr="00B479C9">
        <w:rPr>
          <w:rFonts w:cstheme="minorHAnsi"/>
          <w:b/>
        </w:rPr>
        <w:t>OBJEDNÁVATEĽ:</w:t>
      </w:r>
      <w:r w:rsidRPr="00B479C9">
        <w:rPr>
          <w:rFonts w:cstheme="minorHAnsi"/>
        </w:rPr>
        <w:tab/>
      </w:r>
      <w:r w:rsidRPr="00B479C9">
        <w:rPr>
          <w:rFonts w:cstheme="minorHAnsi"/>
        </w:rPr>
        <w:tab/>
      </w:r>
      <w:r w:rsidRPr="00B479C9">
        <w:rPr>
          <w:rFonts w:cstheme="minorHAnsi"/>
          <w:b/>
        </w:rPr>
        <w:t>Banskobystrický samosprávny kraj</w:t>
      </w:r>
    </w:p>
    <w:p w14:paraId="2FD920DA" w14:textId="77777777" w:rsidR="00A201EC" w:rsidRPr="00B479C9" w:rsidRDefault="00A201EC" w:rsidP="00A201EC">
      <w:pPr>
        <w:spacing w:after="0" w:line="240" w:lineRule="auto"/>
        <w:rPr>
          <w:rFonts w:cstheme="minorHAnsi"/>
        </w:rPr>
      </w:pPr>
      <w:r w:rsidRPr="00B479C9">
        <w:rPr>
          <w:rFonts w:cstheme="minorHAnsi"/>
        </w:rPr>
        <w:t>Sídlo :</w:t>
      </w:r>
      <w:r w:rsidRPr="00B479C9">
        <w:rPr>
          <w:rFonts w:cstheme="minorHAnsi"/>
        </w:rPr>
        <w:tab/>
      </w:r>
      <w:r w:rsidRPr="00B479C9">
        <w:rPr>
          <w:rFonts w:cstheme="minorHAnsi"/>
        </w:rPr>
        <w:tab/>
      </w:r>
      <w:r w:rsidRPr="00B479C9">
        <w:rPr>
          <w:rFonts w:cstheme="minorHAnsi"/>
        </w:rPr>
        <w:tab/>
      </w:r>
      <w:r w:rsidRPr="00B479C9">
        <w:rPr>
          <w:rFonts w:cstheme="minorHAnsi"/>
        </w:rPr>
        <w:tab/>
        <w:t>Námestie SNP č. 23, 974 00 Banská Bystrica</w:t>
      </w:r>
    </w:p>
    <w:p w14:paraId="37CE0F9B" w14:textId="77777777" w:rsidR="00A201EC" w:rsidRPr="00B479C9" w:rsidRDefault="00A201EC" w:rsidP="00A201EC">
      <w:pPr>
        <w:spacing w:after="0" w:line="240" w:lineRule="auto"/>
        <w:rPr>
          <w:rFonts w:cstheme="minorHAnsi"/>
        </w:rPr>
      </w:pPr>
      <w:r w:rsidRPr="00B479C9">
        <w:rPr>
          <w:rFonts w:cstheme="minorHAnsi"/>
        </w:rPr>
        <w:t>Štatutárny orgán:</w:t>
      </w:r>
      <w:r w:rsidRPr="00B479C9">
        <w:rPr>
          <w:rFonts w:cstheme="minorHAnsi"/>
        </w:rPr>
        <w:tab/>
      </w:r>
      <w:r w:rsidRPr="00B479C9">
        <w:rPr>
          <w:rFonts w:cstheme="minorHAnsi"/>
        </w:rPr>
        <w:tab/>
        <w:t>Ing. Ján Lunter, predseda Banskobystrického samosprávneho kraja</w:t>
      </w:r>
    </w:p>
    <w:p w14:paraId="773980ED" w14:textId="77777777" w:rsidR="00A201EC" w:rsidRPr="00B479C9" w:rsidRDefault="00A201EC" w:rsidP="00A201EC">
      <w:pPr>
        <w:spacing w:after="0" w:line="240" w:lineRule="auto"/>
        <w:rPr>
          <w:rFonts w:cstheme="minorHAnsi"/>
        </w:rPr>
      </w:pPr>
      <w:r w:rsidRPr="00B479C9">
        <w:rPr>
          <w:rFonts w:cstheme="minorHAnsi"/>
        </w:rPr>
        <w:t>Právna forma</w:t>
      </w:r>
      <w:r w:rsidRPr="00B479C9">
        <w:rPr>
          <w:rFonts w:cstheme="minorHAnsi"/>
          <w:color w:val="000000"/>
        </w:rPr>
        <w:t xml:space="preserve">:              </w:t>
      </w:r>
      <w:r w:rsidRPr="00B479C9">
        <w:rPr>
          <w:rFonts w:cstheme="minorHAnsi"/>
          <w:color w:val="000000"/>
        </w:rPr>
        <w:tab/>
      </w:r>
      <w:r w:rsidRPr="00B479C9">
        <w:rPr>
          <w:rFonts w:cstheme="minorHAnsi"/>
          <w:color w:val="000000"/>
        </w:rPr>
        <w:tab/>
      </w:r>
      <w:r w:rsidRPr="00B479C9">
        <w:rPr>
          <w:rFonts w:cstheme="minorHAnsi"/>
        </w:rPr>
        <w:t xml:space="preserve">samostatný územný samosprávny a správny celok SR zriadený </w:t>
      </w:r>
    </w:p>
    <w:p w14:paraId="7413F935" w14:textId="77777777" w:rsidR="00A201EC" w:rsidRPr="00B479C9" w:rsidRDefault="00A201EC" w:rsidP="00A201EC">
      <w:pPr>
        <w:pStyle w:val="Bezriadkovania"/>
        <w:ind w:left="2832"/>
        <w:jc w:val="both"/>
        <w:rPr>
          <w:rFonts w:asciiTheme="minorHAnsi" w:hAnsiTheme="minorHAnsi" w:cstheme="minorHAnsi"/>
          <w:sz w:val="22"/>
          <w:szCs w:val="22"/>
        </w:rPr>
      </w:pPr>
      <w:r w:rsidRPr="00B479C9">
        <w:rPr>
          <w:rFonts w:asciiTheme="minorHAnsi" w:hAnsiTheme="minorHAnsi" w:cstheme="minorHAnsi"/>
          <w:sz w:val="22"/>
          <w:szCs w:val="22"/>
        </w:rPr>
        <w:t>zákonom  NR SR č. 302/2001 Z. z. o samospráve vyšších územných celkov v znení neskorších predpisov</w:t>
      </w:r>
    </w:p>
    <w:p w14:paraId="3D4C62DC" w14:textId="77777777" w:rsidR="00A201EC" w:rsidRPr="00B479C9" w:rsidRDefault="00A201EC" w:rsidP="00A201EC">
      <w:pPr>
        <w:spacing w:after="0" w:line="240" w:lineRule="auto"/>
        <w:rPr>
          <w:rFonts w:cstheme="minorHAnsi"/>
        </w:rPr>
      </w:pPr>
      <w:r w:rsidRPr="00B479C9">
        <w:rPr>
          <w:rFonts w:cstheme="minorHAnsi"/>
        </w:rPr>
        <w:t>IČO :</w:t>
      </w:r>
      <w:r w:rsidRPr="00B479C9">
        <w:rPr>
          <w:rFonts w:cstheme="minorHAnsi"/>
        </w:rPr>
        <w:tab/>
      </w:r>
      <w:r w:rsidRPr="00B479C9">
        <w:rPr>
          <w:rFonts w:cstheme="minorHAnsi"/>
        </w:rPr>
        <w:tab/>
      </w:r>
      <w:r w:rsidRPr="00B479C9">
        <w:rPr>
          <w:rFonts w:cstheme="minorHAnsi"/>
        </w:rPr>
        <w:tab/>
        <w:t xml:space="preserve">   </w:t>
      </w:r>
      <w:r w:rsidRPr="00B479C9">
        <w:rPr>
          <w:rFonts w:cstheme="minorHAnsi"/>
        </w:rPr>
        <w:tab/>
        <w:t>37828100</w:t>
      </w:r>
    </w:p>
    <w:p w14:paraId="36796E76" w14:textId="77777777" w:rsidR="00A201EC" w:rsidRPr="00B479C9" w:rsidRDefault="00A201EC" w:rsidP="00A201EC">
      <w:pPr>
        <w:spacing w:after="0" w:line="240" w:lineRule="auto"/>
        <w:rPr>
          <w:rFonts w:cstheme="minorHAnsi"/>
        </w:rPr>
      </w:pPr>
      <w:r w:rsidRPr="00B479C9">
        <w:rPr>
          <w:rFonts w:cstheme="minorHAnsi"/>
        </w:rPr>
        <w:t>DIČ:</w:t>
      </w:r>
      <w:r w:rsidRPr="00B479C9">
        <w:rPr>
          <w:rFonts w:cstheme="minorHAnsi"/>
        </w:rPr>
        <w:tab/>
      </w:r>
      <w:r w:rsidRPr="00B479C9">
        <w:rPr>
          <w:rFonts w:cstheme="minorHAnsi"/>
        </w:rPr>
        <w:tab/>
      </w:r>
      <w:r w:rsidRPr="00B479C9">
        <w:rPr>
          <w:rFonts w:cstheme="minorHAnsi"/>
        </w:rPr>
        <w:tab/>
      </w:r>
      <w:r w:rsidRPr="00B479C9">
        <w:rPr>
          <w:rFonts w:cstheme="minorHAnsi"/>
        </w:rPr>
        <w:tab/>
        <w:t>2021627333</w:t>
      </w:r>
    </w:p>
    <w:p w14:paraId="6B8F64DB" w14:textId="77777777" w:rsidR="00A201EC" w:rsidRPr="00B479C9" w:rsidRDefault="00A201EC" w:rsidP="00A201EC">
      <w:pPr>
        <w:spacing w:after="0" w:line="240" w:lineRule="auto"/>
        <w:rPr>
          <w:rFonts w:cstheme="minorHAnsi"/>
        </w:rPr>
      </w:pPr>
      <w:r w:rsidRPr="00B479C9">
        <w:rPr>
          <w:rFonts w:cstheme="minorHAnsi"/>
        </w:rPr>
        <w:t>Bankové spojenie :</w:t>
      </w:r>
      <w:r w:rsidRPr="00B479C9">
        <w:rPr>
          <w:rFonts w:cstheme="minorHAnsi"/>
        </w:rPr>
        <w:tab/>
      </w:r>
      <w:r w:rsidRPr="00B479C9">
        <w:rPr>
          <w:rFonts w:cstheme="minorHAnsi"/>
        </w:rPr>
        <w:tab/>
        <w:t>Štátna pokladnica</w:t>
      </w:r>
    </w:p>
    <w:p w14:paraId="771D040A" w14:textId="77777777" w:rsidR="00A201EC" w:rsidRPr="00B479C9" w:rsidRDefault="00A201EC" w:rsidP="00A201EC">
      <w:pPr>
        <w:spacing w:after="0" w:line="240" w:lineRule="auto"/>
        <w:rPr>
          <w:rFonts w:cstheme="minorHAnsi"/>
        </w:rPr>
      </w:pPr>
      <w:r w:rsidRPr="00B479C9">
        <w:rPr>
          <w:rFonts w:cstheme="minorHAnsi"/>
        </w:rPr>
        <w:t>Číslo účtu :</w:t>
      </w:r>
      <w:r w:rsidRPr="00B479C9">
        <w:rPr>
          <w:rFonts w:cstheme="minorHAnsi"/>
        </w:rPr>
        <w:tab/>
      </w:r>
      <w:r w:rsidRPr="00B479C9">
        <w:rPr>
          <w:rFonts w:cstheme="minorHAnsi"/>
        </w:rPr>
        <w:tab/>
      </w:r>
      <w:r w:rsidRPr="00B479C9">
        <w:rPr>
          <w:rFonts w:cstheme="minorHAnsi"/>
        </w:rPr>
        <w:tab/>
        <w:t>SK92 8180 0000 0070 0038 9679</w:t>
      </w:r>
    </w:p>
    <w:p w14:paraId="2F30F5C9" w14:textId="77777777" w:rsidR="00A201EC" w:rsidRPr="00B479C9" w:rsidRDefault="00A201EC" w:rsidP="00A201EC">
      <w:pPr>
        <w:spacing w:after="0" w:line="240" w:lineRule="auto"/>
        <w:rPr>
          <w:rFonts w:cstheme="minorHAnsi"/>
        </w:rPr>
      </w:pPr>
      <w:r w:rsidRPr="00B479C9">
        <w:rPr>
          <w:rFonts w:cstheme="minorHAnsi"/>
        </w:rPr>
        <w:t>Telefón/ fax :</w:t>
      </w:r>
      <w:r w:rsidRPr="00B479C9">
        <w:rPr>
          <w:rFonts w:cstheme="minorHAnsi"/>
        </w:rPr>
        <w:tab/>
      </w:r>
      <w:r w:rsidRPr="00B479C9">
        <w:rPr>
          <w:rFonts w:cstheme="minorHAnsi"/>
        </w:rPr>
        <w:tab/>
      </w:r>
      <w:r w:rsidRPr="00B479C9">
        <w:rPr>
          <w:rFonts w:cstheme="minorHAnsi"/>
        </w:rPr>
        <w:tab/>
        <w:t xml:space="preserve">048/4325111, 048/4325523      </w:t>
      </w:r>
    </w:p>
    <w:p w14:paraId="0451E721" w14:textId="77777777" w:rsidR="00A201EC" w:rsidRPr="00B479C9" w:rsidRDefault="00A201EC" w:rsidP="00A201EC">
      <w:pPr>
        <w:spacing w:after="0" w:line="240" w:lineRule="auto"/>
        <w:rPr>
          <w:rFonts w:cstheme="minorHAnsi"/>
        </w:rPr>
      </w:pPr>
      <w:r w:rsidRPr="00B479C9">
        <w:rPr>
          <w:rFonts w:cstheme="minorHAnsi"/>
        </w:rPr>
        <w:t>Osoba oprávnená jednať</w:t>
      </w:r>
    </w:p>
    <w:p w14:paraId="551C9EED" w14:textId="77777777" w:rsidR="00A201EC" w:rsidRPr="00B479C9" w:rsidRDefault="00A201EC" w:rsidP="00A201EC">
      <w:pPr>
        <w:spacing w:after="0" w:line="240" w:lineRule="auto"/>
        <w:rPr>
          <w:rFonts w:cstheme="minorHAnsi"/>
        </w:rPr>
      </w:pPr>
      <w:r w:rsidRPr="00B479C9">
        <w:rPr>
          <w:rFonts w:cstheme="minorHAnsi"/>
        </w:rPr>
        <w:t>v zmluvných veciach:</w:t>
      </w:r>
      <w:r w:rsidRPr="00B479C9">
        <w:rPr>
          <w:rFonts w:cstheme="minorHAnsi"/>
        </w:rPr>
        <w:tab/>
      </w:r>
    </w:p>
    <w:p w14:paraId="4609BDF1" w14:textId="77777777" w:rsidR="00A201EC" w:rsidRPr="00B479C9" w:rsidRDefault="00A201EC" w:rsidP="00A201EC">
      <w:pPr>
        <w:spacing w:after="0" w:line="240" w:lineRule="auto"/>
        <w:rPr>
          <w:rFonts w:cstheme="minorHAnsi"/>
        </w:rPr>
      </w:pPr>
      <w:r w:rsidRPr="00B479C9">
        <w:rPr>
          <w:rFonts w:cstheme="minorHAnsi"/>
        </w:rPr>
        <w:t xml:space="preserve">Osoby oprávnené jednať </w:t>
      </w:r>
    </w:p>
    <w:p w14:paraId="7EC8AA34" w14:textId="77777777" w:rsidR="00A201EC" w:rsidRPr="00B479C9" w:rsidRDefault="00A201EC" w:rsidP="00A201EC">
      <w:pPr>
        <w:spacing w:after="0" w:line="240" w:lineRule="auto"/>
        <w:rPr>
          <w:rFonts w:cstheme="minorHAnsi"/>
        </w:rPr>
      </w:pPr>
      <w:r w:rsidRPr="00B479C9">
        <w:rPr>
          <w:rFonts w:cstheme="minorHAnsi"/>
        </w:rPr>
        <w:t>v realizačných veciach:</w:t>
      </w:r>
      <w:r w:rsidRPr="00B479C9">
        <w:rPr>
          <w:rFonts w:cstheme="minorHAnsi"/>
        </w:rPr>
        <w:tab/>
      </w:r>
    </w:p>
    <w:p w14:paraId="73367D0E" w14:textId="77777777" w:rsidR="00A201EC" w:rsidRPr="00B479C9" w:rsidRDefault="00A201EC" w:rsidP="00A201EC">
      <w:pPr>
        <w:spacing w:after="0" w:line="240" w:lineRule="auto"/>
        <w:rPr>
          <w:rFonts w:cstheme="minorHAnsi"/>
        </w:rPr>
      </w:pPr>
      <w:r w:rsidRPr="00B479C9">
        <w:rPr>
          <w:rFonts w:cstheme="minorHAnsi"/>
        </w:rPr>
        <w:t>Telefón:</w:t>
      </w:r>
      <w:r w:rsidRPr="00B479C9">
        <w:rPr>
          <w:rFonts w:cstheme="minorHAnsi"/>
        </w:rPr>
        <w:tab/>
      </w:r>
      <w:r w:rsidRPr="00B479C9">
        <w:rPr>
          <w:rFonts w:cstheme="minorHAnsi"/>
        </w:rPr>
        <w:tab/>
      </w:r>
      <w:r w:rsidRPr="00B479C9">
        <w:rPr>
          <w:rFonts w:cstheme="minorHAnsi"/>
        </w:rPr>
        <w:tab/>
      </w:r>
    </w:p>
    <w:p w14:paraId="0C687F25" w14:textId="77777777" w:rsidR="00A201EC" w:rsidRPr="00B479C9" w:rsidRDefault="00A201EC" w:rsidP="00A201EC">
      <w:pPr>
        <w:spacing w:after="0" w:line="240" w:lineRule="auto"/>
        <w:rPr>
          <w:rFonts w:cstheme="minorHAnsi"/>
        </w:rPr>
      </w:pPr>
      <w:r w:rsidRPr="00B479C9">
        <w:rPr>
          <w:rFonts w:cstheme="minorHAnsi"/>
        </w:rPr>
        <w:t>Email:</w:t>
      </w:r>
      <w:r w:rsidRPr="00B479C9">
        <w:rPr>
          <w:rFonts w:cstheme="minorHAnsi"/>
        </w:rPr>
        <w:tab/>
      </w:r>
      <w:r w:rsidRPr="00B479C9">
        <w:rPr>
          <w:rFonts w:cstheme="minorHAnsi"/>
        </w:rPr>
        <w:tab/>
      </w:r>
      <w:r w:rsidRPr="00B479C9">
        <w:rPr>
          <w:rFonts w:cstheme="minorHAnsi"/>
        </w:rPr>
        <w:tab/>
      </w:r>
      <w:r w:rsidRPr="00B479C9">
        <w:rPr>
          <w:rFonts w:cstheme="minorHAnsi"/>
        </w:rPr>
        <w:tab/>
        <w:t xml:space="preserve"> </w:t>
      </w:r>
    </w:p>
    <w:p w14:paraId="1FE26810" w14:textId="77777777" w:rsidR="00A201EC" w:rsidRPr="00B479C9" w:rsidRDefault="00A201EC" w:rsidP="00A201EC">
      <w:pPr>
        <w:spacing w:after="0" w:line="240" w:lineRule="auto"/>
        <w:rPr>
          <w:rFonts w:cstheme="minorHAnsi"/>
        </w:rPr>
      </w:pPr>
      <w:r w:rsidRPr="00B479C9">
        <w:rPr>
          <w:rFonts w:cstheme="minorHAnsi"/>
        </w:rPr>
        <w:t>(ďalej len</w:t>
      </w:r>
      <w:r w:rsidRPr="00B479C9">
        <w:rPr>
          <w:rFonts w:cstheme="minorHAnsi"/>
          <w:b/>
        </w:rPr>
        <w:t xml:space="preserve"> „objednávateľ“ </w:t>
      </w:r>
      <w:r w:rsidRPr="00B479C9">
        <w:rPr>
          <w:rFonts w:cstheme="minorHAnsi"/>
        </w:rPr>
        <w:t>na strane jednej)</w:t>
      </w:r>
    </w:p>
    <w:p w14:paraId="4BBEFB70" w14:textId="77777777" w:rsidR="00A201EC" w:rsidRPr="00B479C9" w:rsidRDefault="00A201EC" w:rsidP="00A201EC">
      <w:pPr>
        <w:spacing w:after="0" w:line="240" w:lineRule="auto"/>
        <w:contextualSpacing/>
        <w:jc w:val="center"/>
        <w:rPr>
          <w:rFonts w:cstheme="minorHAnsi"/>
          <w:b/>
        </w:rPr>
      </w:pPr>
      <w:r w:rsidRPr="00B479C9">
        <w:rPr>
          <w:rFonts w:cstheme="minorHAnsi"/>
          <w:b/>
        </w:rPr>
        <w:t>a</w:t>
      </w:r>
    </w:p>
    <w:p w14:paraId="78C0D86B" w14:textId="77777777" w:rsidR="00A201EC" w:rsidRPr="00B479C9" w:rsidRDefault="00A201EC" w:rsidP="00A201EC">
      <w:pPr>
        <w:spacing w:after="0" w:line="240" w:lineRule="auto"/>
        <w:contextualSpacing/>
        <w:jc w:val="both"/>
        <w:rPr>
          <w:rFonts w:cstheme="minorHAnsi"/>
          <w:b/>
        </w:rPr>
      </w:pPr>
    </w:p>
    <w:p w14:paraId="193B6DD2" w14:textId="77777777" w:rsidR="00A201EC" w:rsidRPr="00B479C9" w:rsidRDefault="00A201EC" w:rsidP="00A201EC">
      <w:pPr>
        <w:spacing w:after="0" w:line="240" w:lineRule="auto"/>
        <w:contextualSpacing/>
        <w:jc w:val="both"/>
        <w:rPr>
          <w:rFonts w:cstheme="minorHAnsi"/>
        </w:rPr>
      </w:pPr>
      <w:r w:rsidRPr="00B479C9">
        <w:rPr>
          <w:rFonts w:cstheme="minorHAnsi"/>
          <w:b/>
        </w:rPr>
        <w:t>ZHOTOVITEĽ:</w:t>
      </w:r>
      <w:r w:rsidRPr="00B479C9">
        <w:rPr>
          <w:rFonts w:cstheme="minorHAnsi"/>
          <w:b/>
        </w:rPr>
        <w:tab/>
      </w:r>
      <w:r w:rsidRPr="00B479C9">
        <w:rPr>
          <w:rFonts w:cstheme="minorHAnsi"/>
          <w:b/>
        </w:rPr>
        <w:tab/>
      </w:r>
    </w:p>
    <w:p w14:paraId="17F0C8F7" w14:textId="77777777" w:rsidR="00A201EC" w:rsidRPr="00B479C9" w:rsidRDefault="00A201EC" w:rsidP="00A201EC">
      <w:pPr>
        <w:spacing w:after="0" w:line="240" w:lineRule="auto"/>
        <w:rPr>
          <w:rFonts w:cstheme="minorHAnsi"/>
        </w:rPr>
      </w:pPr>
      <w:r w:rsidRPr="00B479C9">
        <w:rPr>
          <w:rFonts w:cstheme="minorHAnsi"/>
        </w:rPr>
        <w:t>Sídlo:</w:t>
      </w:r>
    </w:p>
    <w:p w14:paraId="0B5A5DA3" w14:textId="77777777" w:rsidR="00A201EC" w:rsidRPr="00B479C9" w:rsidRDefault="00A201EC" w:rsidP="00A201EC">
      <w:pPr>
        <w:spacing w:after="0" w:line="240" w:lineRule="auto"/>
        <w:rPr>
          <w:rFonts w:cstheme="minorHAnsi"/>
        </w:rPr>
      </w:pPr>
      <w:r w:rsidRPr="00B479C9">
        <w:rPr>
          <w:rFonts w:cstheme="minorHAnsi"/>
        </w:rPr>
        <w:t>Štatutárny orgán:</w:t>
      </w:r>
      <w:r w:rsidRPr="00B479C9">
        <w:rPr>
          <w:rFonts w:cstheme="minorHAnsi"/>
        </w:rPr>
        <w:tab/>
      </w:r>
      <w:r w:rsidRPr="00B479C9">
        <w:rPr>
          <w:rFonts w:cstheme="minorHAnsi"/>
        </w:rPr>
        <w:tab/>
      </w:r>
      <w:r w:rsidRPr="00B479C9">
        <w:rPr>
          <w:rFonts w:cstheme="minorHAnsi"/>
        </w:rPr>
        <w:tab/>
      </w:r>
      <w:r w:rsidRPr="00B479C9">
        <w:rPr>
          <w:rFonts w:cstheme="minorHAnsi"/>
        </w:rPr>
        <w:tab/>
      </w:r>
    </w:p>
    <w:p w14:paraId="24C6E8A5" w14:textId="77777777" w:rsidR="00A201EC" w:rsidRPr="00B479C9" w:rsidRDefault="00A201EC" w:rsidP="00A201EC">
      <w:pPr>
        <w:tabs>
          <w:tab w:val="left" w:pos="2835"/>
        </w:tabs>
        <w:spacing w:after="0" w:line="240" w:lineRule="auto"/>
        <w:jc w:val="both"/>
        <w:rPr>
          <w:rFonts w:cstheme="minorHAnsi"/>
        </w:rPr>
      </w:pPr>
      <w:r w:rsidRPr="00B479C9">
        <w:rPr>
          <w:rFonts w:cstheme="minorHAnsi"/>
        </w:rPr>
        <w:t xml:space="preserve">Právna forma:                     </w:t>
      </w:r>
      <w:r w:rsidRPr="00B479C9">
        <w:rPr>
          <w:rFonts w:cstheme="minorHAnsi"/>
        </w:rPr>
        <w:tab/>
        <w:t xml:space="preserve">  </w:t>
      </w:r>
    </w:p>
    <w:p w14:paraId="7DD7BEC8" w14:textId="77777777" w:rsidR="00A201EC" w:rsidRPr="00B479C9" w:rsidRDefault="00A201EC" w:rsidP="00A201EC">
      <w:pPr>
        <w:spacing w:after="0" w:line="240" w:lineRule="auto"/>
        <w:rPr>
          <w:rFonts w:cstheme="minorHAnsi"/>
        </w:rPr>
      </w:pPr>
      <w:r w:rsidRPr="00B479C9">
        <w:rPr>
          <w:rFonts w:cstheme="minorHAnsi"/>
        </w:rPr>
        <w:t>IČO:</w:t>
      </w:r>
      <w:r w:rsidRPr="00B479C9">
        <w:rPr>
          <w:rFonts w:cstheme="minorHAnsi"/>
        </w:rPr>
        <w:tab/>
      </w:r>
      <w:r w:rsidRPr="00B479C9">
        <w:rPr>
          <w:rFonts w:cstheme="minorHAnsi"/>
        </w:rPr>
        <w:tab/>
      </w:r>
      <w:r w:rsidRPr="00B479C9">
        <w:rPr>
          <w:rFonts w:cstheme="minorHAnsi"/>
        </w:rPr>
        <w:tab/>
      </w:r>
      <w:r w:rsidRPr="00B479C9">
        <w:rPr>
          <w:rFonts w:cstheme="minorHAnsi"/>
        </w:rPr>
        <w:tab/>
      </w:r>
    </w:p>
    <w:p w14:paraId="58BEEB60" w14:textId="77777777" w:rsidR="00A201EC" w:rsidRPr="00B479C9" w:rsidRDefault="00A201EC" w:rsidP="00A201EC">
      <w:pPr>
        <w:spacing w:after="0" w:line="240" w:lineRule="auto"/>
        <w:rPr>
          <w:rFonts w:cstheme="minorHAnsi"/>
        </w:rPr>
      </w:pPr>
      <w:r w:rsidRPr="00B479C9">
        <w:rPr>
          <w:rFonts w:cstheme="minorHAnsi"/>
        </w:rPr>
        <w:t>DIČ:</w:t>
      </w:r>
      <w:r w:rsidRPr="00B479C9">
        <w:rPr>
          <w:rFonts w:cstheme="minorHAnsi"/>
        </w:rPr>
        <w:tab/>
      </w:r>
      <w:r w:rsidRPr="00B479C9">
        <w:rPr>
          <w:rFonts w:cstheme="minorHAnsi"/>
        </w:rPr>
        <w:tab/>
      </w:r>
    </w:p>
    <w:p w14:paraId="2F58B14B" w14:textId="77777777" w:rsidR="00A201EC" w:rsidRPr="00B479C9" w:rsidRDefault="00A201EC" w:rsidP="00A201EC">
      <w:pPr>
        <w:spacing w:after="0" w:line="240" w:lineRule="auto"/>
        <w:rPr>
          <w:rFonts w:cstheme="minorHAnsi"/>
        </w:rPr>
      </w:pPr>
      <w:r w:rsidRPr="00B479C9">
        <w:rPr>
          <w:rFonts w:cstheme="minorHAnsi"/>
        </w:rPr>
        <w:t>IČ DPH:</w:t>
      </w:r>
      <w:r w:rsidRPr="00B479C9">
        <w:rPr>
          <w:rFonts w:cstheme="minorHAnsi"/>
        </w:rPr>
        <w:tab/>
      </w:r>
    </w:p>
    <w:p w14:paraId="789667E7" w14:textId="77777777" w:rsidR="00A201EC" w:rsidRPr="00B479C9" w:rsidRDefault="00A201EC" w:rsidP="00A201EC">
      <w:pPr>
        <w:spacing w:after="0" w:line="240" w:lineRule="auto"/>
        <w:rPr>
          <w:rFonts w:cstheme="minorHAnsi"/>
        </w:rPr>
      </w:pPr>
      <w:r w:rsidRPr="00B479C9">
        <w:rPr>
          <w:rFonts w:cstheme="minorHAnsi"/>
        </w:rPr>
        <w:t>Bankové spojenie:</w:t>
      </w:r>
      <w:r w:rsidRPr="00B479C9">
        <w:rPr>
          <w:rFonts w:cstheme="minorHAnsi"/>
        </w:rPr>
        <w:tab/>
      </w:r>
      <w:r w:rsidRPr="00B479C9">
        <w:rPr>
          <w:rFonts w:cstheme="minorHAnsi"/>
        </w:rPr>
        <w:tab/>
      </w:r>
    </w:p>
    <w:p w14:paraId="3D1D0B12" w14:textId="77777777" w:rsidR="00A201EC" w:rsidRPr="00B479C9" w:rsidRDefault="00A201EC" w:rsidP="00A201EC">
      <w:pPr>
        <w:spacing w:after="0" w:line="240" w:lineRule="auto"/>
        <w:rPr>
          <w:rFonts w:eastAsia="Arial Unicode MS" w:cstheme="minorHAnsi"/>
        </w:rPr>
      </w:pPr>
      <w:r w:rsidRPr="00B479C9">
        <w:rPr>
          <w:rFonts w:cstheme="minorHAnsi"/>
        </w:rPr>
        <w:t>Číslo účtu:</w:t>
      </w:r>
      <w:r w:rsidRPr="00B479C9">
        <w:rPr>
          <w:rFonts w:cstheme="minorHAnsi"/>
        </w:rPr>
        <w:tab/>
      </w:r>
      <w:r w:rsidRPr="00B479C9">
        <w:rPr>
          <w:rFonts w:cstheme="minorHAnsi"/>
        </w:rPr>
        <w:tab/>
      </w:r>
      <w:r w:rsidRPr="00B479C9">
        <w:rPr>
          <w:rFonts w:cstheme="minorHAnsi"/>
        </w:rPr>
        <w:tab/>
      </w:r>
    </w:p>
    <w:p w14:paraId="1E3E78A6" w14:textId="77777777" w:rsidR="00A201EC" w:rsidRPr="00B479C9" w:rsidRDefault="00A201EC" w:rsidP="00A201EC">
      <w:pPr>
        <w:spacing w:after="0" w:line="240" w:lineRule="auto"/>
        <w:rPr>
          <w:rFonts w:eastAsia="Arial Unicode MS" w:cstheme="minorHAnsi"/>
        </w:rPr>
      </w:pPr>
      <w:r w:rsidRPr="00B479C9">
        <w:rPr>
          <w:rFonts w:cstheme="minorHAnsi"/>
        </w:rPr>
        <w:t>Telefón/fax:</w:t>
      </w:r>
    </w:p>
    <w:p w14:paraId="5DA73A3D" w14:textId="77777777" w:rsidR="00A201EC" w:rsidRPr="00B479C9" w:rsidRDefault="00A201EC" w:rsidP="00A201EC">
      <w:pPr>
        <w:spacing w:after="0" w:line="240" w:lineRule="auto"/>
        <w:rPr>
          <w:rFonts w:cstheme="minorHAnsi"/>
        </w:rPr>
      </w:pPr>
      <w:r w:rsidRPr="00B479C9">
        <w:rPr>
          <w:rFonts w:cstheme="minorHAnsi"/>
        </w:rPr>
        <w:t>Email:</w:t>
      </w:r>
      <w:r w:rsidRPr="00B479C9">
        <w:rPr>
          <w:rFonts w:cstheme="minorHAnsi"/>
        </w:rPr>
        <w:tab/>
      </w:r>
      <w:r w:rsidRPr="00B479C9">
        <w:rPr>
          <w:rFonts w:cstheme="minorHAnsi"/>
        </w:rPr>
        <w:tab/>
      </w:r>
      <w:r w:rsidRPr="00B479C9">
        <w:rPr>
          <w:rFonts w:cstheme="minorHAnsi"/>
        </w:rPr>
        <w:tab/>
      </w:r>
    </w:p>
    <w:p w14:paraId="7372305E" w14:textId="77777777" w:rsidR="00A201EC" w:rsidRPr="00B479C9" w:rsidRDefault="00A201EC" w:rsidP="00A201EC">
      <w:pPr>
        <w:spacing w:after="0" w:line="240" w:lineRule="auto"/>
        <w:rPr>
          <w:rFonts w:cstheme="minorHAnsi"/>
        </w:rPr>
      </w:pPr>
      <w:r w:rsidRPr="00B479C9">
        <w:rPr>
          <w:rFonts w:cstheme="minorHAnsi"/>
        </w:rPr>
        <w:t xml:space="preserve">Oprávnení konať </w:t>
      </w:r>
    </w:p>
    <w:p w14:paraId="7EB669CD" w14:textId="77777777" w:rsidR="00A201EC" w:rsidRPr="00B479C9" w:rsidRDefault="00A201EC" w:rsidP="00A201EC">
      <w:pPr>
        <w:tabs>
          <w:tab w:val="left" w:pos="2880"/>
        </w:tabs>
        <w:spacing w:after="0" w:line="240" w:lineRule="auto"/>
        <w:jc w:val="both"/>
        <w:rPr>
          <w:rFonts w:eastAsia="Arial Unicode MS" w:cstheme="minorHAnsi"/>
        </w:rPr>
      </w:pPr>
      <w:r w:rsidRPr="00B479C9">
        <w:rPr>
          <w:rFonts w:cstheme="minorHAnsi"/>
        </w:rPr>
        <w:t>vo veciach zmluvy:</w:t>
      </w:r>
      <w:r w:rsidRPr="00B479C9">
        <w:rPr>
          <w:rFonts w:cstheme="minorHAnsi"/>
        </w:rPr>
        <w:tab/>
      </w:r>
    </w:p>
    <w:p w14:paraId="3705CDCB" w14:textId="77777777" w:rsidR="00A201EC" w:rsidRPr="00B479C9" w:rsidRDefault="00A201EC" w:rsidP="00A201EC">
      <w:pPr>
        <w:pStyle w:val="Default"/>
        <w:jc w:val="both"/>
        <w:rPr>
          <w:rFonts w:asciiTheme="minorHAnsi" w:hAnsiTheme="minorHAnsi" w:cstheme="minorHAnsi"/>
          <w:sz w:val="22"/>
          <w:szCs w:val="22"/>
        </w:rPr>
      </w:pPr>
      <w:r w:rsidRPr="00B479C9">
        <w:rPr>
          <w:rFonts w:asciiTheme="minorHAnsi" w:hAnsiTheme="minorHAnsi" w:cstheme="minorHAnsi"/>
          <w:sz w:val="22"/>
          <w:szCs w:val="22"/>
        </w:rPr>
        <w:t>(ďalej len</w:t>
      </w:r>
      <w:r w:rsidRPr="00B479C9">
        <w:rPr>
          <w:rFonts w:asciiTheme="minorHAnsi" w:hAnsiTheme="minorHAnsi" w:cstheme="minorHAnsi"/>
          <w:b/>
          <w:sz w:val="22"/>
          <w:szCs w:val="22"/>
        </w:rPr>
        <w:t xml:space="preserve"> „zhotoviteľ“ </w:t>
      </w:r>
      <w:r w:rsidRPr="00B479C9">
        <w:rPr>
          <w:rFonts w:asciiTheme="minorHAnsi" w:hAnsiTheme="minorHAnsi" w:cstheme="minorHAnsi"/>
          <w:sz w:val="22"/>
          <w:szCs w:val="22"/>
        </w:rPr>
        <w:t>na strane druhej a spolu s objednávateľom ďalej len „</w:t>
      </w:r>
      <w:r w:rsidRPr="00B479C9">
        <w:rPr>
          <w:rFonts w:asciiTheme="minorHAnsi" w:hAnsiTheme="minorHAnsi" w:cstheme="minorHAnsi"/>
          <w:b/>
          <w:sz w:val="22"/>
          <w:szCs w:val="22"/>
        </w:rPr>
        <w:t>zmluvné strany</w:t>
      </w:r>
      <w:r w:rsidRPr="00B479C9">
        <w:rPr>
          <w:rFonts w:asciiTheme="minorHAnsi" w:hAnsiTheme="minorHAnsi" w:cstheme="minorHAnsi"/>
          <w:sz w:val="22"/>
          <w:szCs w:val="22"/>
        </w:rPr>
        <w:t>“)</w:t>
      </w:r>
    </w:p>
    <w:p w14:paraId="74B4A302" w14:textId="77777777" w:rsidR="00A201EC" w:rsidRPr="00B479C9" w:rsidRDefault="00A201EC" w:rsidP="00A201EC">
      <w:pPr>
        <w:shd w:val="clear" w:color="auto" w:fill="FFFFFF" w:themeFill="background1"/>
        <w:spacing w:after="0" w:line="240" w:lineRule="auto"/>
        <w:contextualSpacing/>
        <w:jc w:val="center"/>
        <w:rPr>
          <w:rFonts w:cstheme="minorHAnsi"/>
          <w:b/>
        </w:rPr>
      </w:pPr>
      <w:r w:rsidRPr="00B479C9">
        <w:rPr>
          <w:rFonts w:cstheme="minorHAnsi"/>
          <w:b/>
        </w:rPr>
        <w:lastRenderedPageBreak/>
        <w:t>Preambula</w:t>
      </w:r>
    </w:p>
    <w:p w14:paraId="50DE81C1" w14:textId="77777777" w:rsidR="00A201EC" w:rsidRPr="00B479C9" w:rsidRDefault="00A201EC" w:rsidP="00A201EC">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B479C9">
        <w:rPr>
          <w:rFonts w:asciiTheme="minorHAnsi" w:hAnsiTheme="minorHAnsi" w:cstheme="minorHAnsi"/>
        </w:rPr>
        <w:t>Objednávateľ zrealizoval verejné obstarávanie s predmetom „</w:t>
      </w:r>
      <w:r w:rsidRPr="00B479C9">
        <w:rPr>
          <w:rFonts w:asciiTheme="minorHAnsi" w:hAnsiTheme="minorHAnsi" w:cstheme="minorHAnsi"/>
          <w:b/>
        </w:rPr>
        <w:t>Rekonštrukcia cesty a mostov II/585 okr. VK - III. etapa“</w:t>
      </w:r>
      <w:r w:rsidRPr="00B479C9">
        <w:rPr>
          <w:rFonts w:asciiTheme="minorHAnsi" w:hAnsiTheme="minorHAnsi" w:cstheme="minorHAnsi"/>
        </w:rPr>
        <w:t xml:space="preserve">, ktoré bolo vyhlásené v Úradnom vestníku Európskej únie č. .......................... dňa .................... pod značkou oznámenia..................... (ďalej len </w:t>
      </w:r>
      <w:r w:rsidRPr="00B479C9">
        <w:rPr>
          <w:rFonts w:asciiTheme="minorHAnsi" w:hAnsiTheme="minorHAnsi" w:cstheme="minorHAnsi"/>
          <w:b/>
        </w:rPr>
        <w:t>„verejné obstarávanie“</w:t>
      </w:r>
      <w:r w:rsidRPr="00B479C9">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0324B70A" w14:textId="77777777" w:rsidR="00A201EC" w:rsidRPr="00B479C9" w:rsidRDefault="00A201EC" w:rsidP="00A201EC">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328E99A7" w14:textId="77777777" w:rsidR="00A201EC" w:rsidRPr="00B479C9" w:rsidRDefault="00A201EC" w:rsidP="00A201EC">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B479C9">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Ministerstvo pôdohospodárstva a rozvoja vidieka Slovenskej republiky (ďalej len „poskytovateľ NFP“), a objednávateľom a to na základe jeho žiadosti o nenávratný finančný príspevok (ŽoNFP). </w:t>
      </w:r>
    </w:p>
    <w:p w14:paraId="23A97D27" w14:textId="77777777" w:rsidR="00A201EC" w:rsidRPr="00B479C9" w:rsidRDefault="00A201EC" w:rsidP="00A201EC">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383317B6" w14:textId="77777777" w:rsidR="00A201EC" w:rsidRPr="00B479C9" w:rsidRDefault="00A201EC" w:rsidP="00A201EC">
      <w:pPr>
        <w:pStyle w:val="Odsekzoznamu"/>
        <w:numPr>
          <w:ilvl w:val="0"/>
          <w:numId w:val="1"/>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r w:rsidRPr="00B479C9">
        <w:rPr>
          <w:rFonts w:asciiTheme="minorHAnsi" w:hAnsiTheme="minorHAnsi" w:cstheme="minorHAnsi"/>
          <w:color w:val="000000"/>
        </w:rPr>
        <w:t xml:space="preserve">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w:t>
      </w:r>
      <w:r w:rsidRPr="00B479C9">
        <w:rPr>
          <w:rFonts w:asciiTheme="minorHAnsi" w:hAnsiTheme="minorHAnsi" w:cstheme="minorHAnsi"/>
        </w:rPr>
        <w:t xml:space="preserve">1.1 - Zlepšenie dostupnosti k infraštruktúre TEN-T a cestám I. triedy s dôrazom na rozvoj multimodálneho dopravného systému, </w:t>
      </w:r>
      <w:r w:rsidRPr="00B479C9">
        <w:rPr>
          <w:rFonts w:asciiTheme="minorHAnsi" w:hAnsiTheme="minorHAnsi" w:cstheme="minorHAnsi"/>
          <w:color w:val="000000"/>
        </w:rPr>
        <w:t xml:space="preserve">kód výzvy: </w:t>
      </w:r>
      <w:r w:rsidRPr="00B479C9">
        <w:rPr>
          <w:rFonts w:asciiTheme="minorHAnsi" w:hAnsiTheme="minorHAnsi" w:cstheme="minorHAnsi"/>
          <w:lang w:eastAsia="cs-CZ"/>
        </w:rPr>
        <w:t>IROP - PO1 - SC11 - 2018 - 36.</w:t>
      </w:r>
    </w:p>
    <w:p w14:paraId="1B217317" w14:textId="77777777" w:rsidR="00A201EC" w:rsidRPr="00B479C9" w:rsidRDefault="00A201EC" w:rsidP="00A201EC">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6D490841" w14:textId="77777777" w:rsidR="00A201EC" w:rsidRPr="00B479C9" w:rsidRDefault="00A201EC" w:rsidP="00A201EC">
      <w:pPr>
        <w:spacing w:after="0" w:line="240" w:lineRule="auto"/>
        <w:jc w:val="center"/>
        <w:rPr>
          <w:rFonts w:cstheme="minorHAnsi"/>
          <w:b/>
        </w:rPr>
      </w:pPr>
      <w:r w:rsidRPr="00B479C9">
        <w:rPr>
          <w:rFonts w:cstheme="minorHAnsi"/>
          <w:b/>
        </w:rPr>
        <w:t>Čl. I.</w:t>
      </w:r>
    </w:p>
    <w:p w14:paraId="25CE89B8" w14:textId="77777777" w:rsidR="00A201EC" w:rsidRPr="00B479C9" w:rsidRDefault="00A201EC" w:rsidP="00A201EC">
      <w:pPr>
        <w:spacing w:after="0" w:line="240" w:lineRule="auto"/>
        <w:jc w:val="center"/>
        <w:rPr>
          <w:rFonts w:cstheme="minorHAnsi"/>
          <w:b/>
        </w:rPr>
      </w:pPr>
      <w:r w:rsidRPr="00B479C9">
        <w:rPr>
          <w:rFonts w:cstheme="minorHAnsi"/>
          <w:b/>
        </w:rPr>
        <w:t>Úvodné ustanovenia</w:t>
      </w:r>
    </w:p>
    <w:p w14:paraId="7F862517" w14:textId="77777777" w:rsidR="00A201EC" w:rsidRPr="00B479C9" w:rsidRDefault="00A201EC" w:rsidP="00A201EC">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B479C9">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5849EDF9" w14:textId="77777777" w:rsidR="00A201EC" w:rsidRPr="00B479C9" w:rsidRDefault="00A201EC" w:rsidP="00A201EC">
      <w:pPr>
        <w:pStyle w:val="Odsekzoznamu"/>
        <w:tabs>
          <w:tab w:val="left" w:pos="284"/>
        </w:tabs>
        <w:spacing w:after="240"/>
        <w:ind w:left="0"/>
        <w:contextualSpacing/>
        <w:jc w:val="both"/>
        <w:rPr>
          <w:rFonts w:asciiTheme="minorHAnsi" w:hAnsiTheme="minorHAnsi" w:cstheme="minorHAnsi"/>
          <w:b/>
        </w:rPr>
      </w:pPr>
    </w:p>
    <w:p w14:paraId="273B44CC" w14:textId="77777777" w:rsidR="00A201EC" w:rsidRPr="00B479C9" w:rsidRDefault="00A201EC" w:rsidP="00A201EC">
      <w:pPr>
        <w:pStyle w:val="Odsekzoznamu"/>
        <w:numPr>
          <w:ilvl w:val="0"/>
          <w:numId w:val="2"/>
        </w:numPr>
        <w:tabs>
          <w:tab w:val="left" w:pos="284"/>
        </w:tabs>
        <w:ind w:left="0" w:firstLine="0"/>
        <w:contextualSpacing/>
        <w:jc w:val="both"/>
        <w:rPr>
          <w:rFonts w:asciiTheme="minorHAnsi" w:hAnsiTheme="minorHAnsi" w:cstheme="minorHAnsi"/>
        </w:rPr>
      </w:pPr>
      <w:r w:rsidRPr="00B479C9">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27CB09B2" w14:textId="77777777" w:rsidR="00A201EC" w:rsidRPr="00B479C9" w:rsidRDefault="00A201EC" w:rsidP="00A201EC">
      <w:pPr>
        <w:pStyle w:val="Odsekzoznamu"/>
        <w:tabs>
          <w:tab w:val="left" w:pos="284"/>
        </w:tabs>
        <w:ind w:left="0"/>
        <w:contextualSpacing/>
        <w:jc w:val="both"/>
        <w:rPr>
          <w:rFonts w:asciiTheme="minorHAnsi" w:hAnsiTheme="minorHAnsi" w:cstheme="minorHAnsi"/>
        </w:rPr>
      </w:pPr>
    </w:p>
    <w:p w14:paraId="333FC55C" w14:textId="77777777" w:rsidR="00A201EC" w:rsidRPr="00B479C9" w:rsidRDefault="00A201EC" w:rsidP="00A201EC">
      <w:pPr>
        <w:pStyle w:val="Odsekzoznamu"/>
        <w:numPr>
          <w:ilvl w:val="0"/>
          <w:numId w:val="2"/>
        </w:numPr>
        <w:tabs>
          <w:tab w:val="left" w:pos="284"/>
        </w:tabs>
        <w:ind w:left="0" w:firstLine="0"/>
        <w:contextualSpacing/>
        <w:jc w:val="both"/>
        <w:rPr>
          <w:rFonts w:asciiTheme="minorHAnsi" w:hAnsiTheme="minorHAnsi" w:cstheme="minorHAnsi"/>
        </w:rPr>
      </w:pPr>
      <w:r w:rsidRPr="00B479C9">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0833024" w14:textId="77777777" w:rsidR="00A201EC" w:rsidRPr="00B479C9" w:rsidRDefault="00A201EC" w:rsidP="00A201EC">
      <w:pPr>
        <w:pStyle w:val="Odsekzoznamu"/>
        <w:tabs>
          <w:tab w:val="left" w:pos="284"/>
        </w:tabs>
        <w:ind w:left="0"/>
        <w:contextualSpacing/>
        <w:jc w:val="both"/>
        <w:rPr>
          <w:rFonts w:asciiTheme="minorHAnsi" w:hAnsiTheme="minorHAnsi" w:cstheme="minorHAnsi"/>
        </w:rPr>
      </w:pPr>
    </w:p>
    <w:p w14:paraId="33DAA720" w14:textId="77777777" w:rsidR="00A201EC" w:rsidRPr="00B479C9" w:rsidRDefault="00A201EC" w:rsidP="00A201EC">
      <w:pPr>
        <w:pStyle w:val="Odsekzoznamu"/>
        <w:numPr>
          <w:ilvl w:val="0"/>
          <w:numId w:val="2"/>
        </w:numPr>
        <w:tabs>
          <w:tab w:val="left" w:pos="284"/>
        </w:tabs>
        <w:ind w:left="0" w:firstLine="0"/>
        <w:contextualSpacing/>
        <w:jc w:val="both"/>
        <w:rPr>
          <w:rFonts w:asciiTheme="minorHAnsi" w:hAnsiTheme="minorHAnsi" w:cstheme="minorHAnsi"/>
        </w:rPr>
      </w:pPr>
      <w:r w:rsidRPr="00B479C9">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664A4C7E" w14:textId="77777777" w:rsidR="00A201EC" w:rsidRPr="00B479C9" w:rsidRDefault="00A201EC" w:rsidP="00A201EC">
      <w:pPr>
        <w:pStyle w:val="Odsekzoznamu"/>
        <w:tabs>
          <w:tab w:val="left" w:pos="284"/>
        </w:tabs>
        <w:ind w:left="0"/>
        <w:contextualSpacing/>
        <w:jc w:val="both"/>
        <w:rPr>
          <w:rFonts w:asciiTheme="minorHAnsi" w:hAnsiTheme="minorHAnsi" w:cstheme="minorHAnsi"/>
        </w:rPr>
      </w:pPr>
    </w:p>
    <w:p w14:paraId="4B655DC2" w14:textId="77777777" w:rsidR="00A201EC" w:rsidRPr="00B479C9" w:rsidRDefault="00A201EC" w:rsidP="00A201EC">
      <w:pPr>
        <w:pStyle w:val="Odsekzoznamu"/>
        <w:numPr>
          <w:ilvl w:val="0"/>
          <w:numId w:val="2"/>
        </w:numPr>
        <w:tabs>
          <w:tab w:val="left" w:pos="284"/>
        </w:tabs>
        <w:ind w:left="0" w:firstLine="0"/>
        <w:contextualSpacing/>
        <w:jc w:val="both"/>
        <w:rPr>
          <w:rFonts w:asciiTheme="minorHAnsi" w:hAnsiTheme="minorHAnsi" w:cstheme="minorHAnsi"/>
        </w:rPr>
      </w:pPr>
      <w:r w:rsidRPr="00B479C9">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ACAA91B" w14:textId="77777777" w:rsidR="00A201EC" w:rsidRPr="00B479C9" w:rsidRDefault="00A201EC" w:rsidP="00A201EC">
      <w:pPr>
        <w:pStyle w:val="Odsekzoznamu"/>
        <w:tabs>
          <w:tab w:val="left" w:pos="284"/>
        </w:tabs>
        <w:ind w:left="0"/>
        <w:contextualSpacing/>
        <w:jc w:val="both"/>
        <w:rPr>
          <w:rFonts w:asciiTheme="minorHAnsi" w:hAnsiTheme="minorHAnsi" w:cstheme="minorHAnsi"/>
        </w:rPr>
      </w:pPr>
    </w:p>
    <w:p w14:paraId="1BC62B2E" w14:textId="77777777" w:rsidR="00A201EC" w:rsidRPr="00B479C9" w:rsidRDefault="00A201EC" w:rsidP="00A201EC">
      <w:pPr>
        <w:spacing w:after="0" w:line="240" w:lineRule="auto"/>
        <w:jc w:val="center"/>
        <w:rPr>
          <w:rFonts w:cstheme="minorHAnsi"/>
          <w:b/>
        </w:rPr>
      </w:pPr>
      <w:r w:rsidRPr="00B479C9">
        <w:rPr>
          <w:rFonts w:cstheme="minorHAnsi"/>
          <w:b/>
        </w:rPr>
        <w:t>Čl. II.</w:t>
      </w:r>
    </w:p>
    <w:p w14:paraId="1C734A4C" w14:textId="77777777" w:rsidR="00A201EC" w:rsidRPr="00B479C9" w:rsidRDefault="00A201EC" w:rsidP="00A201EC">
      <w:pPr>
        <w:tabs>
          <w:tab w:val="left" w:pos="284"/>
        </w:tabs>
        <w:spacing w:after="0" w:line="240" w:lineRule="auto"/>
        <w:jc w:val="center"/>
        <w:rPr>
          <w:rStyle w:val="CharStyle13"/>
          <w:rFonts w:asciiTheme="minorHAnsi" w:hAnsiTheme="minorHAnsi" w:cstheme="minorHAnsi"/>
          <w:bCs w:val="0"/>
        </w:rPr>
      </w:pPr>
      <w:r w:rsidRPr="00B479C9">
        <w:rPr>
          <w:rFonts w:cstheme="minorHAnsi"/>
          <w:b/>
        </w:rPr>
        <w:t>Predmet Zmluvy</w:t>
      </w:r>
    </w:p>
    <w:p w14:paraId="0DF5FD22" w14:textId="77777777" w:rsidR="00A201EC" w:rsidRPr="00B479C9" w:rsidRDefault="00A201EC" w:rsidP="00A201EC">
      <w:pPr>
        <w:pStyle w:val="Odsekzoznamu"/>
        <w:widowControl w:val="0"/>
        <w:numPr>
          <w:ilvl w:val="0"/>
          <w:numId w:val="3"/>
        </w:numPr>
        <w:tabs>
          <w:tab w:val="left" w:pos="284"/>
        </w:tabs>
        <w:suppressAutoHyphens/>
        <w:snapToGrid w:val="0"/>
        <w:spacing w:after="240"/>
        <w:ind w:left="0" w:firstLine="0"/>
        <w:jc w:val="both"/>
      </w:pPr>
      <w:r w:rsidRPr="00B479C9">
        <w:rPr>
          <w:rFonts w:asciiTheme="minorHAnsi" w:hAnsiTheme="minorHAnsi" w:cstheme="minorHAnsi"/>
        </w:rPr>
        <w:t xml:space="preserve">Zhotoviteľ sa zaväzuje v dohodnutom čase, mieste a podľa ostatných podmienok dohodnutých </w:t>
      </w:r>
      <w:r w:rsidRPr="00B479C9">
        <w:rPr>
          <w:rFonts w:asciiTheme="minorHAnsi" w:hAnsiTheme="minorHAnsi" w:cstheme="minorHAnsi"/>
        </w:rPr>
        <w:lastRenderedPageBreak/>
        <w:t>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0FCCBAF" w14:textId="77777777" w:rsidR="00A201EC" w:rsidRPr="00B479C9" w:rsidRDefault="00A201EC" w:rsidP="00A201EC">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B479C9">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6D1EB33E" w14:textId="77777777" w:rsidR="00A201EC" w:rsidRPr="00B479C9" w:rsidRDefault="00A201EC" w:rsidP="00A201EC">
      <w:pPr>
        <w:pStyle w:val="Odsekzoznamu"/>
        <w:suppressAutoHyphens/>
        <w:snapToGrid w:val="0"/>
        <w:ind w:left="720"/>
        <w:jc w:val="center"/>
        <w:rPr>
          <w:rFonts w:asciiTheme="minorHAnsi" w:hAnsiTheme="minorHAnsi" w:cstheme="minorHAnsi"/>
          <w:b/>
        </w:rPr>
      </w:pPr>
      <w:r w:rsidRPr="00B479C9">
        <w:rPr>
          <w:rFonts w:asciiTheme="minorHAnsi" w:hAnsiTheme="minorHAnsi" w:cstheme="minorHAnsi"/>
          <w:b/>
        </w:rPr>
        <w:t>Čl. III.</w:t>
      </w:r>
    </w:p>
    <w:p w14:paraId="4DCF33FB" w14:textId="77777777" w:rsidR="00A201EC" w:rsidRPr="00B479C9" w:rsidRDefault="00A201EC" w:rsidP="00A201EC">
      <w:pPr>
        <w:pStyle w:val="Odsekzoznamu"/>
        <w:suppressAutoHyphens/>
        <w:snapToGrid w:val="0"/>
        <w:ind w:left="720"/>
        <w:jc w:val="center"/>
        <w:rPr>
          <w:rFonts w:asciiTheme="minorHAnsi" w:hAnsiTheme="minorHAnsi" w:cstheme="minorHAnsi"/>
          <w:b/>
        </w:rPr>
      </w:pPr>
      <w:r w:rsidRPr="00B479C9">
        <w:rPr>
          <w:rFonts w:asciiTheme="minorHAnsi" w:hAnsiTheme="minorHAnsi" w:cstheme="minorHAnsi"/>
          <w:b/>
        </w:rPr>
        <w:t>Členenie a rozsah diela, všeobecné požiadavky na dielo</w:t>
      </w:r>
    </w:p>
    <w:p w14:paraId="2109F1BD" w14:textId="77777777" w:rsidR="00A201EC" w:rsidRPr="00B479C9" w:rsidRDefault="00A201EC" w:rsidP="00A201EC">
      <w:pPr>
        <w:pStyle w:val="Bezriadkovania"/>
        <w:numPr>
          <w:ilvl w:val="0"/>
          <w:numId w:val="4"/>
        </w:numPr>
        <w:spacing w:after="240"/>
        <w:ind w:left="284" w:hanging="284"/>
        <w:jc w:val="both"/>
        <w:rPr>
          <w:rStyle w:val="CharStyle13"/>
          <w:rFonts w:asciiTheme="minorHAnsi" w:hAnsiTheme="minorHAnsi" w:cstheme="minorHAnsi"/>
          <w:sz w:val="22"/>
          <w:szCs w:val="22"/>
        </w:rPr>
      </w:pPr>
      <w:r w:rsidRPr="00B479C9">
        <w:rPr>
          <w:rFonts w:asciiTheme="minorHAnsi" w:hAnsiTheme="minorHAnsi" w:cstheme="minorHAnsi"/>
          <w:sz w:val="22"/>
          <w:szCs w:val="22"/>
        </w:rPr>
        <w:t xml:space="preserve">Dielom sa na účely Zmluvy rozumie realizácia stavebných prác -  </w:t>
      </w:r>
      <w:r w:rsidRPr="00B479C9">
        <w:rPr>
          <w:rStyle w:val="CharStyle13"/>
          <w:rFonts w:asciiTheme="minorHAnsi" w:hAnsiTheme="minorHAnsi" w:cstheme="minorHAnsi"/>
          <w:sz w:val="22"/>
          <w:szCs w:val="22"/>
        </w:rPr>
        <w:t xml:space="preserve">Rekonštrukcia cesty a mostov  II/585 okr. VK - III. etapa (ďalej ako „dielo“). Špecifikácia diela je vymedzená v ocenenom Výkaze výmer, ktorý tvorí prílohu č. 1 Zmluvy. </w:t>
      </w:r>
    </w:p>
    <w:p w14:paraId="158B9310" w14:textId="77777777" w:rsidR="00A201EC" w:rsidRPr="00B479C9" w:rsidRDefault="00A201EC" w:rsidP="00A201EC">
      <w:pPr>
        <w:pStyle w:val="Bezriadkovania"/>
        <w:numPr>
          <w:ilvl w:val="0"/>
          <w:numId w:val="4"/>
        </w:numPr>
        <w:spacing w:after="240"/>
        <w:ind w:left="284" w:hanging="284"/>
        <w:jc w:val="both"/>
      </w:pPr>
      <w:r w:rsidRPr="00B479C9">
        <w:rPr>
          <w:rFonts w:asciiTheme="minorHAnsi" w:hAnsiTheme="minorHAnsi" w:cstheme="minorHAnsi"/>
          <w:sz w:val="22"/>
          <w:szCs w:val="22"/>
          <w:lang w:eastAsia="cs-CZ"/>
        </w:rPr>
        <w:t xml:space="preserve">Dielo je podrobne vymedzené </w:t>
      </w:r>
      <w:r w:rsidRPr="00B479C9">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B479C9">
        <w:rPr>
          <w:rFonts w:asciiTheme="minorHAnsi" w:hAnsiTheme="minorHAnsi" w:cstheme="minorHAnsi"/>
          <w:b/>
          <w:color w:val="auto"/>
          <w:sz w:val="22"/>
          <w:szCs w:val="22"/>
          <w:lang w:eastAsia="cs-CZ"/>
        </w:rPr>
        <w:t xml:space="preserve">Rekonštrukcia cesty a mostov II/585 Pôtor - Dolná Strehová - Lučenec a II/591 cestný násyp pred obcou Hornýb Tisovník, km 39,862 rekonštrukcia cesty a mostov </w:t>
      </w:r>
      <w:r w:rsidRPr="00B479C9">
        <w:rPr>
          <w:rFonts w:asciiTheme="minorHAnsi" w:hAnsiTheme="minorHAnsi" w:cstheme="minorHAnsi"/>
          <w:b/>
          <w:sz w:val="22"/>
          <w:szCs w:val="22"/>
          <w:lang w:eastAsia="cs-CZ"/>
        </w:rPr>
        <w:t xml:space="preserve">vyhotovenou projektantom ISPO spol. s.r.o. - inžinierske stavby, so sídlom: Slovenská 86, 080 01 Prešov, IČO: </w:t>
      </w:r>
      <w:r w:rsidRPr="00B479C9">
        <w:rPr>
          <w:rStyle w:val="ra"/>
          <w:rFonts w:asciiTheme="minorHAnsi" w:hAnsiTheme="minorHAnsi"/>
          <w:b/>
          <w:sz w:val="22"/>
          <w:szCs w:val="22"/>
        </w:rPr>
        <w:t>17 085 501</w:t>
      </w:r>
      <w:r w:rsidRPr="00B479C9">
        <w:rPr>
          <w:rStyle w:val="ra"/>
          <w:rFonts w:asciiTheme="minorHAnsi" w:hAnsiTheme="minorHAnsi"/>
          <w:sz w:val="22"/>
          <w:szCs w:val="22"/>
        </w:rPr>
        <w:t xml:space="preserve"> </w:t>
      </w:r>
      <w:r w:rsidRPr="00B479C9">
        <w:rPr>
          <w:rFonts w:asciiTheme="minorHAnsi" w:hAnsiTheme="minorHAnsi" w:cstheme="minorHAnsi"/>
          <w:sz w:val="22"/>
          <w:szCs w:val="22"/>
          <w:lang w:eastAsia="cs-CZ"/>
        </w:rPr>
        <w:t xml:space="preserve">(ďalej len </w:t>
      </w:r>
      <w:r w:rsidRPr="00B479C9">
        <w:rPr>
          <w:rFonts w:asciiTheme="minorHAnsi" w:hAnsiTheme="minorHAnsi" w:cstheme="minorHAnsi"/>
          <w:b/>
          <w:sz w:val="22"/>
          <w:szCs w:val="22"/>
          <w:lang w:eastAsia="cs-CZ"/>
        </w:rPr>
        <w:t>„dokumentácia“</w:t>
      </w:r>
      <w:r w:rsidRPr="00B479C9">
        <w:rPr>
          <w:rFonts w:asciiTheme="minorHAnsi" w:hAnsiTheme="minorHAnsi" w:cstheme="minorHAnsi"/>
          <w:sz w:val="22"/>
          <w:szCs w:val="22"/>
          <w:lang w:eastAsia="cs-CZ"/>
        </w:rPr>
        <w:t>).</w:t>
      </w:r>
    </w:p>
    <w:p w14:paraId="26959785" w14:textId="77777777" w:rsidR="00A201EC" w:rsidRPr="00B479C9" w:rsidRDefault="00A201EC" w:rsidP="00A201EC">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Na realizáciu diela (resp. dotknutej časti diela) boli vydané nasledovné povolenia a doklady:</w:t>
      </w:r>
      <w:r w:rsidRPr="00B479C9">
        <w:rPr>
          <w:rFonts w:asciiTheme="minorHAnsi" w:hAnsiTheme="minorHAnsi"/>
        </w:rPr>
        <w:t xml:space="preserve"> </w:t>
      </w:r>
    </w:p>
    <w:p w14:paraId="53E28076" w14:textId="77777777" w:rsidR="00A201EC" w:rsidRPr="00B479C9" w:rsidRDefault="00A201EC" w:rsidP="00A201EC">
      <w:pPr>
        <w:pStyle w:val="Bezriadkovania"/>
        <w:numPr>
          <w:ilvl w:val="1"/>
          <w:numId w:val="4"/>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stavebné povolenie vydané  Obcou Dolná Strehová, č. spisu: 228/2019 zo dňa 03.10.2019, ktoré nadobudlo právoplatnosť dňa 06.11.2019</w:t>
      </w:r>
    </w:p>
    <w:p w14:paraId="33672315" w14:textId="77777777" w:rsidR="00670361" w:rsidRPr="00B479C9" w:rsidRDefault="00670361" w:rsidP="00670361">
      <w:pPr>
        <w:pStyle w:val="Bezriadkovania"/>
        <w:numPr>
          <w:ilvl w:val="1"/>
          <w:numId w:val="4"/>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stavebné povolenie vydané  Obcou Pôtor, č. spisu: 160/2019 zo dňa 03.10.2019, ktoré nadobudlo právoplatnosť dňa 06.11.2019</w:t>
      </w:r>
    </w:p>
    <w:p w14:paraId="16B9ABE8" w14:textId="77777777" w:rsidR="00A201EC" w:rsidRPr="00B479C9" w:rsidRDefault="00A201EC" w:rsidP="00670361">
      <w:pPr>
        <w:pStyle w:val="Bezriadkovania"/>
        <w:numPr>
          <w:ilvl w:val="1"/>
          <w:numId w:val="4"/>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stavebné povolenie vydané  Obcou Muľa, č. spisu: 25/2019 zo dňa 26.11.2019, kt</w:t>
      </w:r>
      <w:r w:rsidR="00D03C7D" w:rsidRPr="00B479C9">
        <w:rPr>
          <w:rFonts w:asciiTheme="minorHAnsi" w:hAnsiTheme="minorHAnsi" w:cstheme="minorHAnsi"/>
          <w:bCs/>
          <w:sz w:val="22"/>
          <w:szCs w:val="22"/>
          <w:shd w:val="clear" w:color="auto" w:fill="FFFFFF"/>
        </w:rPr>
        <w:t>oré nadobudlo právoplatnosť dňa 08.01.2020</w:t>
      </w:r>
    </w:p>
    <w:p w14:paraId="6C049D80" w14:textId="77777777" w:rsidR="00A201EC" w:rsidRPr="00B479C9" w:rsidRDefault="00A201EC" w:rsidP="00A201EC">
      <w:pPr>
        <w:pStyle w:val="Bezriadkovania"/>
        <w:numPr>
          <w:ilvl w:val="1"/>
          <w:numId w:val="4"/>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 pr</w:t>
      </w:r>
      <w:r w:rsidR="00670361" w:rsidRPr="00B479C9">
        <w:rPr>
          <w:rFonts w:asciiTheme="minorHAnsi" w:hAnsiTheme="minorHAnsi" w:cstheme="minorHAnsi"/>
          <w:bCs/>
          <w:sz w:val="22"/>
          <w:szCs w:val="22"/>
          <w:shd w:val="clear" w:color="auto" w:fill="FFFFFF"/>
        </w:rPr>
        <w:t>ác vydané Okresným úradom Veľký Krtíš</w:t>
      </w:r>
      <w:r w:rsidRPr="00B479C9">
        <w:rPr>
          <w:rFonts w:asciiTheme="minorHAnsi" w:hAnsiTheme="minorHAnsi" w:cstheme="minorHAnsi"/>
          <w:bCs/>
          <w:sz w:val="22"/>
          <w:szCs w:val="22"/>
          <w:shd w:val="clear" w:color="auto" w:fill="FFFFFF"/>
        </w:rPr>
        <w:t>, odbor cestnej dopravy a poz</w:t>
      </w:r>
      <w:r w:rsidR="00670361" w:rsidRPr="00B479C9">
        <w:rPr>
          <w:rFonts w:asciiTheme="minorHAnsi" w:hAnsiTheme="minorHAnsi" w:cstheme="minorHAnsi"/>
          <w:bCs/>
          <w:sz w:val="22"/>
          <w:szCs w:val="22"/>
          <w:shd w:val="clear" w:color="auto" w:fill="FFFFFF"/>
        </w:rPr>
        <w:t>emných komunikácií pod zn. OU-VK-OCDPK-2019/005811</w:t>
      </w:r>
      <w:r w:rsidRPr="00B479C9">
        <w:rPr>
          <w:rFonts w:asciiTheme="minorHAnsi" w:hAnsiTheme="minorHAnsi" w:cstheme="minorHAnsi"/>
          <w:bCs/>
          <w:sz w:val="22"/>
          <w:szCs w:val="22"/>
          <w:shd w:val="clear" w:color="auto" w:fill="FFFFFF"/>
        </w:rPr>
        <w:t>-</w:t>
      </w:r>
      <w:r w:rsidR="00670361" w:rsidRPr="00B479C9">
        <w:rPr>
          <w:rFonts w:asciiTheme="minorHAnsi" w:hAnsiTheme="minorHAnsi" w:cstheme="minorHAnsi"/>
          <w:bCs/>
          <w:sz w:val="22"/>
          <w:szCs w:val="22"/>
          <w:shd w:val="clear" w:color="auto" w:fill="FFFFFF"/>
        </w:rPr>
        <w:t>002 zo dňa 05</w:t>
      </w:r>
      <w:r w:rsidRPr="00B479C9">
        <w:rPr>
          <w:rFonts w:asciiTheme="minorHAnsi" w:hAnsiTheme="minorHAnsi" w:cstheme="minorHAnsi"/>
          <w:bCs/>
          <w:sz w:val="22"/>
          <w:szCs w:val="22"/>
          <w:shd w:val="clear" w:color="auto" w:fill="FFFFFF"/>
        </w:rPr>
        <w:t xml:space="preserve">.08.2019 </w:t>
      </w:r>
    </w:p>
    <w:p w14:paraId="081B1683" w14:textId="77777777" w:rsidR="00670361" w:rsidRPr="00B479C9" w:rsidRDefault="00670361" w:rsidP="00A201EC">
      <w:pPr>
        <w:pStyle w:val="Bezriadkovania"/>
        <w:numPr>
          <w:ilvl w:val="1"/>
          <w:numId w:val="4"/>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oznámenie stavebného úradu k ohláseniu stavebných úprav prác vydané Okresným úradom Veľký Krtíš, odbor cestnej dopravy a pozemných komunikácií pod zn. OU-VK-OCDPK-2019/005806-002 zo dňa 06.08.2019</w:t>
      </w:r>
    </w:p>
    <w:p w14:paraId="123B5F5B" w14:textId="77777777" w:rsidR="00A201EC" w:rsidRPr="00B479C9" w:rsidRDefault="00A201EC" w:rsidP="00A201EC">
      <w:pPr>
        <w:pStyle w:val="Bezriadkovania"/>
        <w:numPr>
          <w:ilvl w:val="1"/>
          <w:numId w:val="4"/>
        </w:numPr>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 xml:space="preserve">stavebné povolenie vydané  Okresným úradom Veľký Krtíš, odbor cestnej dopravy a pozemných komunikácií pod zn. OU-VK-OCDPK-2019/005805 zo dňa 09.10.2019, ktoré nadobudlo právoplatnosť dňa </w:t>
      </w:r>
      <w:r w:rsidR="00670361" w:rsidRPr="00B479C9">
        <w:rPr>
          <w:rFonts w:asciiTheme="minorHAnsi" w:hAnsiTheme="minorHAnsi" w:cstheme="minorHAnsi"/>
          <w:bCs/>
          <w:sz w:val="22"/>
          <w:szCs w:val="22"/>
          <w:shd w:val="clear" w:color="auto" w:fill="FFFFFF"/>
        </w:rPr>
        <w:t>12.11</w:t>
      </w:r>
      <w:r w:rsidRPr="00B479C9">
        <w:rPr>
          <w:rFonts w:asciiTheme="minorHAnsi" w:hAnsiTheme="minorHAnsi" w:cstheme="minorHAnsi"/>
          <w:bCs/>
          <w:sz w:val="22"/>
          <w:szCs w:val="22"/>
          <w:shd w:val="clear" w:color="auto" w:fill="FFFFFF"/>
        </w:rPr>
        <w:t>.2019</w:t>
      </w:r>
    </w:p>
    <w:p w14:paraId="0AC5EFA4" w14:textId="77777777" w:rsidR="00A201EC" w:rsidRPr="00B479C9" w:rsidRDefault="00A201EC" w:rsidP="00A201EC">
      <w:pPr>
        <w:pStyle w:val="Bezriadkovania"/>
        <w:ind w:left="720"/>
        <w:jc w:val="both"/>
        <w:rPr>
          <w:rFonts w:asciiTheme="minorHAnsi" w:hAnsiTheme="minorHAnsi" w:cstheme="minorHAnsi"/>
          <w:bCs/>
          <w:sz w:val="22"/>
          <w:szCs w:val="22"/>
          <w:shd w:val="clear" w:color="auto" w:fill="FFFFFF"/>
        </w:rPr>
      </w:pPr>
    </w:p>
    <w:p w14:paraId="6687284A" w14:textId="77777777" w:rsidR="00F41CC0" w:rsidRPr="00B479C9" w:rsidRDefault="00A201EC" w:rsidP="00F41CC0">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B479C9">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6A21842F" w14:textId="77777777" w:rsidR="00F41CC0" w:rsidRPr="00B479C9" w:rsidRDefault="00F41CC0" w:rsidP="00F41CC0">
      <w:pPr>
        <w:pStyle w:val="Bezriadkovania"/>
        <w:tabs>
          <w:tab w:val="left" w:pos="851"/>
        </w:tabs>
        <w:ind w:left="284"/>
        <w:jc w:val="both"/>
        <w:rPr>
          <w:rFonts w:asciiTheme="minorHAnsi" w:hAnsiTheme="minorHAnsi" w:cstheme="minorHAnsi"/>
          <w:bCs/>
          <w:sz w:val="22"/>
          <w:szCs w:val="22"/>
          <w:shd w:val="clear" w:color="auto" w:fill="FFFFFF"/>
        </w:rPr>
      </w:pPr>
    </w:p>
    <w:p w14:paraId="22D8EF18" w14:textId="77777777" w:rsidR="00F41CC0" w:rsidRPr="00B479C9" w:rsidRDefault="00F41CC0" w:rsidP="00F41CC0">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B479C9">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6/2019 MDV SR– Hutné asfaltové zmesi účinnosť od </w:t>
      </w:r>
      <w:r w:rsidRPr="00B479C9">
        <w:rPr>
          <w:rFonts w:asciiTheme="minorHAnsi" w:hAnsiTheme="minorHAnsi" w:cstheme="minorHAnsi"/>
          <w:sz w:val="22"/>
          <w:szCs w:val="22"/>
          <w:lang w:val="en-US"/>
        </w:rPr>
        <w:t>20</w:t>
      </w:r>
      <w:r w:rsidRPr="00B479C9">
        <w:rPr>
          <w:rFonts w:asciiTheme="minorHAnsi" w:hAnsiTheme="minorHAnsi" w:cstheme="minorHAnsi"/>
          <w:sz w:val="22"/>
          <w:szCs w:val="22"/>
        </w:rPr>
        <w:t>.12.20</w:t>
      </w:r>
      <w:r w:rsidRPr="00B479C9">
        <w:rPr>
          <w:rFonts w:asciiTheme="minorHAnsi" w:hAnsiTheme="minorHAnsi" w:cstheme="minorHAnsi"/>
          <w:sz w:val="22"/>
          <w:szCs w:val="22"/>
          <w:lang w:val="en-US"/>
        </w:rPr>
        <w:t>19</w:t>
      </w:r>
      <w:r w:rsidRPr="00B479C9">
        <w:rPr>
          <w:rFonts w:asciiTheme="minorHAnsi" w:hAnsiTheme="minorHAnsi" w:cstheme="minorHAnsi"/>
          <w:sz w:val="22"/>
          <w:szCs w:val="22"/>
        </w:rPr>
        <w:t xml:space="preserve">; KLAZ 1/2019 MDV SR Katalógové listy asfaltových zmesí účinnosť od </w:t>
      </w:r>
      <w:r w:rsidRPr="00B479C9">
        <w:rPr>
          <w:rFonts w:asciiTheme="minorHAnsi" w:hAnsiTheme="minorHAnsi" w:cstheme="minorHAnsi"/>
          <w:sz w:val="22"/>
          <w:szCs w:val="22"/>
          <w:lang w:val="en-US"/>
        </w:rPr>
        <w:t>20</w:t>
      </w:r>
      <w:r w:rsidRPr="00B479C9">
        <w:rPr>
          <w:rFonts w:asciiTheme="minorHAnsi" w:hAnsiTheme="minorHAnsi" w:cstheme="minorHAnsi"/>
          <w:sz w:val="22"/>
          <w:szCs w:val="22"/>
        </w:rPr>
        <w:t>.12.20</w:t>
      </w:r>
      <w:r w:rsidRPr="00B479C9">
        <w:rPr>
          <w:rFonts w:asciiTheme="minorHAnsi" w:hAnsiTheme="minorHAnsi" w:cstheme="minorHAnsi"/>
          <w:sz w:val="22"/>
          <w:szCs w:val="22"/>
          <w:lang w:val="en-US"/>
        </w:rPr>
        <w:t>19</w:t>
      </w:r>
      <w:r w:rsidRPr="00B479C9">
        <w:rPr>
          <w:rFonts w:asciiTheme="minorHAnsi" w:hAnsiTheme="minorHAnsi" w:cstheme="minorHAnsi"/>
          <w:sz w:val="22"/>
          <w:szCs w:val="22"/>
        </w:rPr>
        <w:t xml:space="preserve">; KLK 1/2012 MDVRR SR Katalógové listy kameniva účinnosť od 1.10.2012; KLA 1/2019 MDV SR Katalógové listy asfaltov účinnosť </w:t>
      </w:r>
      <w:r w:rsidRPr="00B479C9">
        <w:rPr>
          <w:rFonts w:asciiTheme="minorHAnsi" w:hAnsiTheme="minorHAnsi" w:cstheme="minorHAnsi"/>
          <w:sz w:val="22"/>
          <w:szCs w:val="22"/>
          <w:lang w:val="en-US"/>
        </w:rPr>
        <w:t>20.12.2019</w:t>
      </w:r>
      <w:r w:rsidRPr="00B479C9">
        <w:rPr>
          <w:rFonts w:asciiTheme="minorHAnsi" w:hAnsiTheme="minorHAnsi" w:cstheme="minorHAnsi"/>
          <w:sz w:val="22"/>
          <w:szCs w:val="22"/>
        </w:rPr>
        <w:t xml:space="preserve">; KLEaZ 1/2014 MDVRR SR Katalógové listy emulzií a zálievok s účinnosťou od </w:t>
      </w:r>
      <w:r w:rsidRPr="00B479C9">
        <w:rPr>
          <w:rFonts w:asciiTheme="minorHAnsi" w:hAnsiTheme="minorHAnsi" w:cstheme="minorHAnsi"/>
          <w:sz w:val="22"/>
          <w:szCs w:val="22"/>
          <w:lang w:val="en-US"/>
        </w:rPr>
        <w:t>15.12.2014</w:t>
      </w:r>
      <w:r w:rsidRPr="00B479C9">
        <w:rPr>
          <w:rFonts w:asciiTheme="minorHAnsi" w:hAnsiTheme="minorHAnsi" w:cstheme="minorHAnsi"/>
          <w:sz w:val="22"/>
          <w:szCs w:val="22"/>
        </w:rPr>
        <w:t xml:space="preserve">; TP </w:t>
      </w:r>
      <w:r w:rsidRPr="00B479C9">
        <w:rPr>
          <w:rFonts w:asciiTheme="minorHAnsi" w:hAnsiTheme="minorHAnsi" w:cstheme="minorHAnsi"/>
          <w:sz w:val="22"/>
          <w:szCs w:val="22"/>
          <w:lang w:val="en-US"/>
        </w:rPr>
        <w:t>032/2016</w:t>
      </w:r>
      <w:r w:rsidRPr="00B479C9">
        <w:rPr>
          <w:rFonts w:asciiTheme="minorHAnsi" w:hAnsiTheme="minorHAnsi" w:cstheme="minorHAnsi"/>
          <w:sz w:val="22"/>
          <w:szCs w:val="22"/>
        </w:rPr>
        <w:t xml:space="preserve"> MDVRR SR Riadenie kvality hutnených asfaltových zmesí účinnosť od </w:t>
      </w:r>
      <w:r w:rsidRPr="00B479C9">
        <w:rPr>
          <w:rFonts w:asciiTheme="minorHAnsi" w:hAnsiTheme="minorHAnsi" w:cstheme="minorHAnsi"/>
          <w:sz w:val="22"/>
          <w:szCs w:val="22"/>
          <w:lang w:val="en-US"/>
        </w:rPr>
        <w:lastRenderedPageBreak/>
        <w:t>1.12.2016</w:t>
      </w:r>
      <w:r w:rsidRPr="00B479C9">
        <w:rPr>
          <w:rFonts w:asciiTheme="minorHAnsi" w:hAnsiTheme="minorHAnsi" w:cstheme="minorHAnsi"/>
          <w:sz w:val="22"/>
          <w:szCs w:val="22"/>
        </w:rPr>
        <w:t xml:space="preserve">,  (k dispozícii na </w:t>
      </w:r>
      <w:hyperlink r:id="rId7" w:history="1">
        <w:r w:rsidRPr="00B479C9">
          <w:rPr>
            <w:rStyle w:val="Hypertextovprepojenie"/>
            <w:rFonts w:asciiTheme="minorHAnsi" w:hAnsiTheme="minorHAnsi" w:cstheme="minorHAnsi"/>
            <w:sz w:val="22"/>
            <w:szCs w:val="22"/>
          </w:rPr>
          <w:t>www.ssc.sk</w:t>
        </w:r>
      </w:hyperlink>
      <w:r w:rsidRPr="00B479C9">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w:t>
      </w:r>
      <w:bookmarkStart w:id="1" w:name="_Hlk35969485"/>
      <w:r w:rsidRPr="00B479C9">
        <w:rPr>
          <w:rFonts w:asciiTheme="minorHAnsi" w:hAnsiTheme="minorHAnsi" w:cstheme="minorHAnsi"/>
          <w:sz w:val="22"/>
          <w:szCs w:val="22"/>
        </w:rPr>
        <w:t xml:space="preserve">Recyklácia podkladových vrstiev musí byť realizovaná́ v súlade s TP 046/2017 MDV SR Opätovné́ spracovanie vrstiev netuhých vozoviek za studena na mieste s účinnosťou od </w:t>
      </w:r>
      <w:r w:rsidRPr="00B479C9">
        <w:rPr>
          <w:rFonts w:asciiTheme="minorHAnsi" w:hAnsiTheme="minorHAnsi" w:cstheme="minorHAnsi"/>
          <w:sz w:val="22"/>
          <w:szCs w:val="22"/>
          <w:lang w:val="en-US"/>
        </w:rPr>
        <w:t>20.12.2017</w:t>
      </w:r>
      <w:r w:rsidRPr="00B479C9">
        <w:rPr>
          <w:rFonts w:asciiTheme="minorHAnsi" w:hAnsiTheme="minorHAnsi" w:cstheme="minorHAnsi"/>
          <w:sz w:val="22"/>
          <w:szCs w:val="22"/>
        </w:rPr>
        <w:t>.</w:t>
      </w:r>
    </w:p>
    <w:p w14:paraId="77593465" w14:textId="77777777" w:rsidR="00F41CC0" w:rsidRPr="00B479C9" w:rsidRDefault="00F41CC0" w:rsidP="00F41CC0">
      <w:pPr>
        <w:pStyle w:val="Bezriadkovania"/>
        <w:tabs>
          <w:tab w:val="left" w:pos="851"/>
        </w:tabs>
        <w:ind w:left="284"/>
        <w:jc w:val="both"/>
        <w:rPr>
          <w:rFonts w:asciiTheme="minorHAnsi" w:hAnsiTheme="minorHAnsi" w:cstheme="minorHAnsi"/>
          <w:bCs/>
          <w:sz w:val="22"/>
          <w:szCs w:val="22"/>
          <w:shd w:val="clear" w:color="auto" w:fill="FFFFFF"/>
        </w:rPr>
      </w:pPr>
    </w:p>
    <w:bookmarkEnd w:id="1"/>
    <w:p w14:paraId="343C0E3D" w14:textId="77777777" w:rsidR="00A201EC" w:rsidRPr="00B479C9" w:rsidRDefault="00A201EC" w:rsidP="00A201EC">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B479C9">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EFB0443" w14:textId="77777777" w:rsidR="00A201EC" w:rsidRPr="00B479C9" w:rsidRDefault="00A201EC" w:rsidP="00A201EC">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B479C9">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B479C9">
        <w:rPr>
          <w:rFonts w:asciiTheme="minorHAnsi" w:hAnsiTheme="minorHAnsi" w:cstheme="minorHAnsi"/>
          <w:b/>
          <w:sz w:val="22"/>
          <w:szCs w:val="22"/>
        </w:rPr>
        <w:t>o územnom plánovaní a stavebnom poriadku</w:t>
      </w:r>
      <w:r w:rsidRPr="00B479C9">
        <w:rPr>
          <w:rFonts w:asciiTheme="minorHAnsi" w:hAnsiTheme="minorHAnsi" w:cstheme="minorHAnsi"/>
          <w:sz w:val="22"/>
          <w:szCs w:val="22"/>
        </w:rPr>
        <w:t xml:space="preserve"> (stavebný zákon) v znení neskorších predpisov (ďalej len „</w:t>
      </w:r>
      <w:r w:rsidRPr="00B479C9">
        <w:rPr>
          <w:rFonts w:asciiTheme="minorHAnsi" w:hAnsiTheme="minorHAnsi" w:cstheme="minorHAnsi"/>
          <w:b/>
          <w:sz w:val="22"/>
          <w:szCs w:val="22"/>
        </w:rPr>
        <w:t>stavebný zákon</w:t>
      </w:r>
      <w:r w:rsidRPr="00B479C9">
        <w:rPr>
          <w:rFonts w:asciiTheme="minorHAnsi" w:hAnsiTheme="minorHAnsi" w:cstheme="minorHAnsi"/>
          <w:sz w:val="22"/>
          <w:szCs w:val="22"/>
        </w:rPr>
        <w:t xml:space="preserve">“), zákona č. 124/2006 Z. z. </w:t>
      </w:r>
      <w:r w:rsidRPr="00B479C9">
        <w:rPr>
          <w:rFonts w:asciiTheme="minorHAnsi" w:hAnsiTheme="minorHAnsi" w:cstheme="minorHAnsi"/>
          <w:b/>
          <w:sz w:val="22"/>
          <w:szCs w:val="22"/>
        </w:rPr>
        <w:t>o bezpečnosti a ochrane zdravia pri práci</w:t>
      </w:r>
      <w:r w:rsidRPr="00B479C9">
        <w:rPr>
          <w:rFonts w:asciiTheme="minorHAnsi" w:hAnsiTheme="minorHAnsi" w:cstheme="minorHAnsi"/>
          <w:sz w:val="22"/>
          <w:szCs w:val="22"/>
        </w:rPr>
        <w:t xml:space="preserve"> a o zmene a doplnení niektorých zákonov v znení neskorších predpisov, Vyhlášky MPSVaR SR č. 147/2013, ktorou sa ustanovujú </w:t>
      </w:r>
      <w:r w:rsidRPr="00B479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B479C9">
        <w:rPr>
          <w:rStyle w:val="h1a4"/>
          <w:rFonts w:asciiTheme="minorHAnsi" w:hAnsiTheme="minorHAnsi" w:cstheme="minorHAnsi"/>
          <w:color w:val="auto"/>
          <w:kern w:val="36"/>
          <w:sz w:val="22"/>
          <w:szCs w:val="22"/>
          <w:specVanish w:val="0"/>
        </w:rPr>
        <w:t xml:space="preserve">, </w:t>
      </w:r>
      <w:r w:rsidRPr="00B479C9">
        <w:rPr>
          <w:rFonts w:asciiTheme="minorHAnsi" w:hAnsiTheme="minorHAnsi" w:cstheme="minorHAnsi"/>
          <w:sz w:val="22"/>
          <w:szCs w:val="22"/>
        </w:rPr>
        <w:t xml:space="preserve">zákona č. 314/2001 Z. z. </w:t>
      </w:r>
      <w:r w:rsidRPr="00B479C9">
        <w:rPr>
          <w:rFonts w:asciiTheme="minorHAnsi" w:hAnsiTheme="minorHAnsi" w:cstheme="minorHAnsi"/>
          <w:b/>
          <w:sz w:val="22"/>
          <w:szCs w:val="22"/>
        </w:rPr>
        <w:t xml:space="preserve">o ochrane pred požiarmi </w:t>
      </w:r>
      <w:r w:rsidRPr="00B479C9">
        <w:rPr>
          <w:rFonts w:asciiTheme="minorHAnsi" w:hAnsiTheme="minorHAnsi" w:cstheme="minorHAnsi"/>
          <w:sz w:val="22"/>
          <w:szCs w:val="22"/>
        </w:rPr>
        <w:t xml:space="preserve">v znení neskorších predpisov, zákona č. 17/1992 Zb. </w:t>
      </w:r>
      <w:r w:rsidRPr="00B479C9">
        <w:rPr>
          <w:rFonts w:asciiTheme="minorHAnsi" w:hAnsiTheme="minorHAnsi" w:cstheme="minorHAnsi"/>
          <w:b/>
          <w:sz w:val="22"/>
          <w:szCs w:val="22"/>
        </w:rPr>
        <w:t>o životnom prostredí</w:t>
      </w:r>
      <w:r w:rsidRPr="00B479C9">
        <w:rPr>
          <w:rFonts w:asciiTheme="minorHAnsi" w:hAnsiTheme="minorHAnsi" w:cstheme="minorHAnsi"/>
          <w:sz w:val="22"/>
          <w:szCs w:val="22"/>
        </w:rPr>
        <w:t xml:space="preserve"> v znení neskorších predpisov, zákona č. 79/2015 Z. z. </w:t>
      </w:r>
      <w:r w:rsidRPr="00B479C9">
        <w:rPr>
          <w:rFonts w:asciiTheme="minorHAnsi" w:hAnsiTheme="minorHAnsi" w:cstheme="minorHAnsi"/>
          <w:b/>
          <w:sz w:val="22"/>
          <w:szCs w:val="22"/>
        </w:rPr>
        <w:t>o odpadoch</w:t>
      </w:r>
      <w:r w:rsidRPr="00B479C9">
        <w:rPr>
          <w:rFonts w:asciiTheme="minorHAnsi" w:hAnsiTheme="minorHAnsi" w:cstheme="minorHAnsi"/>
          <w:sz w:val="22"/>
          <w:szCs w:val="22"/>
        </w:rPr>
        <w:t xml:space="preserve"> a o zmene a doplnení niektorých zákonov v znení neskorších predpisov, zákona č.</w:t>
      </w:r>
      <w:r w:rsidRPr="00B479C9">
        <w:rPr>
          <w:rFonts w:asciiTheme="minorHAnsi" w:hAnsiTheme="minorHAnsi" w:cstheme="minorHAnsi"/>
          <w:color w:val="070707"/>
          <w:sz w:val="22"/>
          <w:szCs w:val="22"/>
        </w:rPr>
        <w:t xml:space="preserve"> 56/2018 Z. z. </w:t>
      </w:r>
      <w:r w:rsidRPr="00B479C9">
        <w:rPr>
          <w:rStyle w:val="h1a"/>
          <w:rFonts w:asciiTheme="minorHAnsi" w:hAnsiTheme="minorHAnsi" w:cstheme="minorHAnsi"/>
          <w:b/>
          <w:color w:val="070707"/>
          <w:sz w:val="22"/>
          <w:szCs w:val="22"/>
        </w:rPr>
        <w:t>o posudzovaní zhody výrobku, sprístupňovaní určeného výrobku na trhu</w:t>
      </w:r>
      <w:r w:rsidRPr="00B479C9">
        <w:rPr>
          <w:rStyle w:val="h1a"/>
          <w:rFonts w:asciiTheme="minorHAnsi" w:hAnsiTheme="minorHAnsi" w:cstheme="minorHAnsi"/>
          <w:color w:val="070707"/>
          <w:sz w:val="22"/>
          <w:szCs w:val="22"/>
        </w:rPr>
        <w:t xml:space="preserve"> a o zmene a doplnení niektorých zákonov v znení neskorších predpisov.</w:t>
      </w:r>
      <w:r w:rsidRPr="00B479C9">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B479C9">
        <w:rPr>
          <w:rFonts w:asciiTheme="minorHAnsi" w:hAnsiTheme="minorHAnsi" w:cstheme="minorHAnsi"/>
          <w:b/>
          <w:sz w:val="22"/>
          <w:szCs w:val="22"/>
        </w:rPr>
        <w:t>o nelegálnej práci a nelegálnom zamestnávaní</w:t>
      </w:r>
      <w:r w:rsidRPr="00B479C9">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DF70D4" w14:textId="77777777" w:rsidR="00A201EC" w:rsidRPr="00B479C9" w:rsidRDefault="00A201EC" w:rsidP="00A201EC">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B479C9">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B479C9">
        <w:rPr>
          <w:rFonts w:asciiTheme="minorHAnsi" w:hAnsiTheme="minorHAnsi" w:cstheme="minorHAnsi"/>
          <w:b/>
          <w:color w:val="auto"/>
          <w:sz w:val="22"/>
          <w:szCs w:val="22"/>
        </w:rPr>
        <w:t>harmonogram prác</w:t>
      </w:r>
      <w:r w:rsidRPr="00B479C9">
        <w:rPr>
          <w:rFonts w:asciiTheme="minorHAnsi" w:hAnsiTheme="minorHAnsi" w:cstheme="minorHAnsi"/>
          <w:color w:val="auto"/>
          <w:sz w:val="22"/>
          <w:szCs w:val="22"/>
        </w:rPr>
        <w:t xml:space="preserve">“), ktorý tvorí prílohu č. 2 tejto Zmluvy, zabezpečiť povolenia na uzávierky, určenie dočasného dopravného značenia, výnimky z ochranných pásiem a určenie trvalého dopravného značenia po realizácii diela. </w:t>
      </w:r>
    </w:p>
    <w:p w14:paraId="5CF863D5"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Čl. IV.</w:t>
      </w:r>
    </w:p>
    <w:p w14:paraId="401AD518"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Termíny realizácie diela</w:t>
      </w:r>
      <w:r w:rsidRPr="00B479C9">
        <w:rPr>
          <w:rFonts w:asciiTheme="minorHAnsi" w:hAnsiTheme="minorHAnsi" w:cstheme="minorHAnsi"/>
          <w:i/>
          <w:iCs/>
          <w:color w:val="auto"/>
          <w:sz w:val="22"/>
          <w:szCs w:val="22"/>
        </w:rPr>
        <w:t xml:space="preserve"> </w:t>
      </w:r>
    </w:p>
    <w:p w14:paraId="606DD714" w14:textId="77777777" w:rsidR="00A201EC" w:rsidRPr="00B479C9" w:rsidRDefault="00A201EC" w:rsidP="00A201EC">
      <w:pPr>
        <w:pStyle w:val="Default"/>
        <w:numPr>
          <w:ilvl w:val="0"/>
          <w:numId w:val="5"/>
        </w:numPr>
        <w:ind w:left="284" w:hanging="284"/>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Termíny realizácie diela: </w:t>
      </w:r>
    </w:p>
    <w:p w14:paraId="70E1008A" w14:textId="77777777" w:rsidR="00A201EC" w:rsidRPr="00B479C9" w:rsidRDefault="00A201EC" w:rsidP="00A201EC">
      <w:pPr>
        <w:pStyle w:val="Default"/>
        <w:numPr>
          <w:ilvl w:val="1"/>
          <w:numId w:val="5"/>
        </w:numPr>
        <w:tabs>
          <w:tab w:val="left" w:pos="2694"/>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začiatok realizácie: bez zbytočného odkladu po prevzatí staveniska zhotoviteľom,  </w:t>
      </w:r>
      <w:r w:rsidRPr="00B479C9">
        <w:rPr>
          <w:rFonts w:asciiTheme="minorHAnsi" w:hAnsiTheme="minorHAnsi" w:cstheme="minorHAnsi"/>
          <w:color w:val="auto"/>
          <w:sz w:val="22"/>
          <w:szCs w:val="22"/>
        </w:rPr>
        <w:tab/>
        <w:t xml:space="preserve">najneskôr </w:t>
      </w:r>
      <w:r w:rsidRPr="00B479C9">
        <w:rPr>
          <w:rFonts w:asciiTheme="minorHAnsi" w:hAnsiTheme="minorHAnsi" w:cstheme="minorHAnsi"/>
          <w:b/>
          <w:bCs/>
          <w:color w:val="auto"/>
          <w:sz w:val="22"/>
          <w:szCs w:val="22"/>
        </w:rPr>
        <w:t>do 3 pracovných dní odo dňa prevzatia staveniska</w:t>
      </w:r>
    </w:p>
    <w:p w14:paraId="02DEAC04" w14:textId="77777777" w:rsidR="00A201EC" w:rsidRPr="00B479C9" w:rsidRDefault="00A201EC" w:rsidP="00A201EC">
      <w:pPr>
        <w:pStyle w:val="Default"/>
        <w:numPr>
          <w:ilvl w:val="1"/>
          <w:numId w:val="5"/>
        </w:numPr>
        <w:ind w:left="567" w:hanging="283"/>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dokončenie realizácie: najneskôr </w:t>
      </w:r>
      <w:r w:rsidR="00E67063" w:rsidRPr="00B479C9">
        <w:rPr>
          <w:rFonts w:asciiTheme="minorHAnsi" w:hAnsiTheme="minorHAnsi" w:cstheme="minorHAnsi"/>
          <w:b/>
          <w:bCs/>
          <w:color w:val="auto"/>
          <w:sz w:val="22"/>
          <w:szCs w:val="22"/>
        </w:rPr>
        <w:t>do 22</w:t>
      </w:r>
      <w:r w:rsidRPr="00B479C9">
        <w:rPr>
          <w:rFonts w:asciiTheme="minorHAnsi" w:hAnsiTheme="minorHAnsi" w:cstheme="minorHAnsi"/>
          <w:b/>
          <w:bCs/>
          <w:color w:val="auto"/>
          <w:sz w:val="22"/>
          <w:szCs w:val="22"/>
        </w:rPr>
        <w:t xml:space="preserve"> mesiacov odo dňa prevzatia staveniska zhotoviteľom  </w:t>
      </w:r>
    </w:p>
    <w:p w14:paraId="3379CEED" w14:textId="77777777" w:rsidR="00A201EC" w:rsidRPr="00B479C9" w:rsidRDefault="00A201EC" w:rsidP="00A201EC">
      <w:pPr>
        <w:pStyle w:val="Default"/>
        <w:ind w:left="2832"/>
        <w:jc w:val="both"/>
        <w:rPr>
          <w:rFonts w:asciiTheme="minorHAnsi" w:hAnsiTheme="minorHAnsi" w:cstheme="minorHAnsi"/>
          <w:color w:val="auto"/>
          <w:sz w:val="22"/>
          <w:szCs w:val="22"/>
        </w:rPr>
      </w:pPr>
    </w:p>
    <w:p w14:paraId="630419CA" w14:textId="77777777" w:rsidR="00A201EC" w:rsidRPr="00B479C9" w:rsidRDefault="00A201EC" w:rsidP="00A201EC">
      <w:pPr>
        <w:pStyle w:val="Default"/>
        <w:numPr>
          <w:ilvl w:val="0"/>
          <w:numId w:val="5"/>
        </w:numPr>
        <w:spacing w:after="240"/>
        <w:ind w:left="284" w:hanging="28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w:t>
      </w:r>
      <w:r w:rsidRPr="00B479C9">
        <w:rPr>
          <w:rFonts w:asciiTheme="minorHAnsi" w:hAnsiTheme="minorHAnsi" w:cstheme="minorHAnsi"/>
          <w:color w:val="auto"/>
          <w:sz w:val="22"/>
          <w:szCs w:val="22"/>
        </w:rPr>
        <w:lastRenderedPageBreak/>
        <w:t xml:space="preserve">dielo pred termínom špecifikovaným v bode 1.2. tohto článku, bude objednávateľ povinný takto vykonané dielo prevziať. </w:t>
      </w:r>
      <w:r w:rsidRPr="00B479C9">
        <w:rPr>
          <w:rFonts w:asciiTheme="minorHAnsi" w:hAnsiTheme="minorHAnsi" w:cstheme="minorHAnsi"/>
          <w:sz w:val="22"/>
          <w:szCs w:val="22"/>
        </w:rPr>
        <w:t>Harmonogram prác na diele s uvedením časového rozvrhu všetkých činností vo finančnom a vecnom vyjadrení pri zhotovovaní diela, ktorý zhotoviteľ predložil objednávateľovi v rámci procesu verejného obstarávania, je zhotoviteľ  povinný aktualizovať najneskôr do 5 pracovných dní po nadobudnutí účinnosti tejto Zmluvy a odovzdať ho na odsúhlasenie stavebnému dozoru objednávateľa  a objednávateľovi. Aktualizácia harmonogramu prác bude obsahovať najmä, nie však výlučne, zmeny ovplyvňujúce začiatok realizácie diela a zmeny technologických postupov vo väzbe na aktuálne klimatické podmienky.</w:t>
      </w:r>
    </w:p>
    <w:p w14:paraId="2F5E3400" w14:textId="77777777" w:rsidR="00A201EC" w:rsidRPr="00B479C9" w:rsidRDefault="00A201EC" w:rsidP="00A201EC">
      <w:pPr>
        <w:pStyle w:val="Default"/>
        <w:numPr>
          <w:ilvl w:val="0"/>
          <w:numId w:val="5"/>
        </w:numPr>
        <w:ind w:left="284" w:hanging="28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prostredníctvom stavebného dozoru objednávateľa písomne informovať objednávateľa o tejto skutočnosti, a to záznamom v stavebnom denníku a prostredníctvom elektronickej pošty na adresu .................................... . </w:t>
      </w:r>
    </w:p>
    <w:p w14:paraId="4BFDA0C4" w14:textId="77777777" w:rsidR="00A201EC" w:rsidRPr="00B479C9" w:rsidRDefault="00A201EC" w:rsidP="00A201EC">
      <w:pPr>
        <w:autoSpaceDE w:val="0"/>
        <w:autoSpaceDN w:val="0"/>
        <w:adjustRightInd w:val="0"/>
        <w:spacing w:after="0"/>
        <w:jc w:val="center"/>
        <w:rPr>
          <w:rFonts w:cstheme="minorHAnsi"/>
          <w:b/>
          <w:bCs/>
          <w:color w:val="000000"/>
        </w:rPr>
      </w:pPr>
    </w:p>
    <w:p w14:paraId="5C0D64F4" w14:textId="77777777" w:rsidR="00A201EC" w:rsidRPr="00B479C9" w:rsidRDefault="00A201EC" w:rsidP="00A201EC">
      <w:pPr>
        <w:autoSpaceDE w:val="0"/>
        <w:autoSpaceDN w:val="0"/>
        <w:adjustRightInd w:val="0"/>
        <w:spacing w:after="0"/>
        <w:jc w:val="center"/>
        <w:rPr>
          <w:rFonts w:cstheme="minorHAnsi"/>
          <w:color w:val="000000"/>
        </w:rPr>
      </w:pPr>
      <w:r w:rsidRPr="00B479C9">
        <w:rPr>
          <w:rFonts w:cstheme="minorHAnsi"/>
          <w:b/>
          <w:bCs/>
          <w:color w:val="000000"/>
        </w:rPr>
        <w:t>Čl. V.</w:t>
      </w:r>
    </w:p>
    <w:p w14:paraId="08E6D81C" w14:textId="77777777" w:rsidR="00A201EC" w:rsidRPr="00B479C9" w:rsidRDefault="00A201EC" w:rsidP="00A201EC">
      <w:pPr>
        <w:autoSpaceDE w:val="0"/>
        <w:autoSpaceDN w:val="0"/>
        <w:adjustRightInd w:val="0"/>
        <w:spacing w:after="0"/>
        <w:jc w:val="center"/>
        <w:rPr>
          <w:rFonts w:cstheme="minorHAnsi"/>
          <w:color w:val="000000"/>
        </w:rPr>
      </w:pPr>
      <w:r w:rsidRPr="00B479C9">
        <w:rPr>
          <w:rFonts w:cstheme="minorHAnsi"/>
          <w:b/>
          <w:bCs/>
          <w:color w:val="000000"/>
        </w:rPr>
        <w:t>Cena za dielo</w:t>
      </w:r>
    </w:p>
    <w:p w14:paraId="1AFD5A21" w14:textId="77777777" w:rsidR="00A201EC" w:rsidRPr="00B479C9" w:rsidRDefault="00A201EC" w:rsidP="00A201EC">
      <w:pPr>
        <w:pStyle w:val="Odsekzoznamu"/>
        <w:numPr>
          <w:ilvl w:val="0"/>
          <w:numId w:val="6"/>
        </w:numPr>
        <w:autoSpaceDE w:val="0"/>
        <w:autoSpaceDN w:val="0"/>
        <w:adjustRightInd w:val="0"/>
        <w:ind w:left="284" w:hanging="284"/>
        <w:jc w:val="both"/>
        <w:rPr>
          <w:rFonts w:asciiTheme="minorHAnsi" w:hAnsiTheme="minorHAnsi" w:cstheme="minorHAnsi"/>
        </w:rPr>
      </w:pPr>
      <w:r w:rsidRPr="00B479C9">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0477610F" w14:textId="77777777" w:rsidR="00A201EC" w:rsidRPr="00B479C9" w:rsidRDefault="00A201EC" w:rsidP="00A201EC">
      <w:pPr>
        <w:pStyle w:val="Odsekzoznamu"/>
        <w:autoSpaceDE w:val="0"/>
        <w:autoSpaceDN w:val="0"/>
        <w:adjustRightInd w:val="0"/>
        <w:ind w:left="284"/>
        <w:jc w:val="both"/>
        <w:rPr>
          <w:rFonts w:asciiTheme="minorHAnsi" w:hAnsiTheme="minorHAnsi" w:cstheme="minorHAnsi"/>
        </w:rPr>
      </w:pPr>
    </w:p>
    <w:p w14:paraId="72D33159" w14:textId="77777777" w:rsidR="00A201EC" w:rsidRPr="00B479C9" w:rsidRDefault="00A201EC" w:rsidP="00A201EC">
      <w:pPr>
        <w:pStyle w:val="Odsekzoznamu"/>
        <w:numPr>
          <w:ilvl w:val="0"/>
          <w:numId w:val="6"/>
        </w:numPr>
        <w:autoSpaceDE w:val="0"/>
        <w:autoSpaceDN w:val="0"/>
        <w:adjustRightInd w:val="0"/>
        <w:ind w:left="284" w:hanging="284"/>
        <w:rPr>
          <w:rFonts w:asciiTheme="minorHAnsi" w:hAnsiTheme="minorHAnsi" w:cstheme="minorHAnsi"/>
          <w:color w:val="000000"/>
        </w:rPr>
      </w:pPr>
      <w:r w:rsidRPr="00B479C9">
        <w:rPr>
          <w:rFonts w:asciiTheme="minorHAnsi" w:hAnsiTheme="minorHAnsi" w:cstheme="minorHAnsi"/>
          <w:color w:val="000000"/>
        </w:rPr>
        <w:t xml:space="preserve">Celková cena diela predstavuje: </w:t>
      </w:r>
    </w:p>
    <w:p w14:paraId="2B190650" w14:textId="77777777" w:rsidR="00A201EC" w:rsidRPr="00B479C9" w:rsidRDefault="00A201EC" w:rsidP="00A201EC">
      <w:pPr>
        <w:autoSpaceDE w:val="0"/>
        <w:autoSpaceDN w:val="0"/>
        <w:adjustRightInd w:val="0"/>
        <w:spacing w:after="0" w:line="240" w:lineRule="auto"/>
        <w:ind w:firstLine="284"/>
        <w:rPr>
          <w:rFonts w:cstheme="minorHAnsi"/>
          <w:color w:val="000000"/>
        </w:rPr>
      </w:pPr>
      <w:r w:rsidRPr="00B479C9">
        <w:rPr>
          <w:rFonts w:cstheme="minorHAnsi"/>
          <w:b/>
          <w:bCs/>
          <w:color w:val="000000"/>
        </w:rPr>
        <w:t xml:space="preserve">Cena bez DPH: </w:t>
      </w:r>
      <w:r w:rsidRPr="00B479C9">
        <w:rPr>
          <w:rFonts w:cstheme="minorHAnsi"/>
          <w:b/>
          <w:bCs/>
          <w:color w:val="000000"/>
        </w:rPr>
        <w:tab/>
      </w:r>
      <w:r w:rsidRPr="00B479C9">
        <w:rPr>
          <w:rFonts w:cstheme="minorHAnsi"/>
          <w:b/>
          <w:bCs/>
          <w:color w:val="000000"/>
        </w:rPr>
        <w:tab/>
      </w:r>
      <w:r w:rsidRPr="00B479C9">
        <w:rPr>
          <w:rFonts w:cstheme="minorHAnsi"/>
          <w:b/>
          <w:bCs/>
          <w:color w:val="000000"/>
        </w:rPr>
        <w:tab/>
        <w:t xml:space="preserve">Eur </w:t>
      </w:r>
    </w:p>
    <w:p w14:paraId="7A1402F3" w14:textId="77777777" w:rsidR="00A201EC" w:rsidRPr="00B479C9" w:rsidRDefault="00A201EC" w:rsidP="00A201EC">
      <w:pPr>
        <w:autoSpaceDE w:val="0"/>
        <w:autoSpaceDN w:val="0"/>
        <w:adjustRightInd w:val="0"/>
        <w:spacing w:after="0" w:line="240" w:lineRule="auto"/>
        <w:ind w:firstLine="284"/>
        <w:rPr>
          <w:rFonts w:cstheme="minorHAnsi"/>
          <w:color w:val="000000"/>
        </w:rPr>
      </w:pPr>
      <w:r w:rsidRPr="00B479C9">
        <w:rPr>
          <w:rFonts w:cstheme="minorHAnsi"/>
          <w:b/>
          <w:bCs/>
          <w:color w:val="000000"/>
        </w:rPr>
        <w:t xml:space="preserve">DPH vo výške 20%: </w:t>
      </w:r>
      <w:r w:rsidRPr="00B479C9">
        <w:rPr>
          <w:rFonts w:cstheme="minorHAnsi"/>
          <w:b/>
          <w:bCs/>
          <w:color w:val="000000"/>
        </w:rPr>
        <w:tab/>
      </w:r>
      <w:r w:rsidRPr="00B479C9">
        <w:rPr>
          <w:rFonts w:cstheme="minorHAnsi"/>
          <w:b/>
          <w:bCs/>
          <w:color w:val="000000"/>
        </w:rPr>
        <w:tab/>
      </w:r>
      <w:r w:rsidRPr="00B479C9">
        <w:rPr>
          <w:rFonts w:cstheme="minorHAnsi"/>
          <w:b/>
          <w:bCs/>
          <w:color w:val="000000"/>
        </w:rPr>
        <w:tab/>
        <w:t xml:space="preserve">Eur </w:t>
      </w:r>
    </w:p>
    <w:p w14:paraId="6CC226F3" w14:textId="77777777" w:rsidR="00A201EC" w:rsidRPr="00B479C9" w:rsidRDefault="00A201EC" w:rsidP="00A201EC">
      <w:pPr>
        <w:autoSpaceDE w:val="0"/>
        <w:autoSpaceDN w:val="0"/>
        <w:adjustRightInd w:val="0"/>
        <w:spacing w:after="0" w:line="240" w:lineRule="auto"/>
        <w:ind w:firstLine="284"/>
        <w:rPr>
          <w:rFonts w:cstheme="minorHAnsi"/>
          <w:color w:val="000000"/>
        </w:rPr>
      </w:pPr>
      <w:r w:rsidRPr="00B479C9">
        <w:rPr>
          <w:rFonts w:cstheme="minorHAnsi"/>
          <w:b/>
          <w:bCs/>
          <w:color w:val="000000"/>
        </w:rPr>
        <w:t xml:space="preserve">Cena s DPH: </w:t>
      </w:r>
      <w:r w:rsidRPr="00B479C9">
        <w:rPr>
          <w:rFonts w:cstheme="minorHAnsi"/>
          <w:b/>
          <w:bCs/>
          <w:color w:val="000000"/>
        </w:rPr>
        <w:tab/>
      </w:r>
      <w:r w:rsidRPr="00B479C9">
        <w:rPr>
          <w:rFonts w:cstheme="minorHAnsi"/>
          <w:b/>
          <w:bCs/>
          <w:color w:val="000000"/>
        </w:rPr>
        <w:tab/>
      </w:r>
      <w:r w:rsidRPr="00B479C9">
        <w:rPr>
          <w:rFonts w:cstheme="minorHAnsi"/>
          <w:b/>
          <w:bCs/>
          <w:color w:val="000000"/>
        </w:rPr>
        <w:tab/>
        <w:t xml:space="preserve">Eur </w:t>
      </w:r>
    </w:p>
    <w:p w14:paraId="6F5D3016" w14:textId="77777777" w:rsidR="00A201EC" w:rsidRPr="00B479C9" w:rsidRDefault="00A201EC" w:rsidP="00A201EC">
      <w:pPr>
        <w:autoSpaceDE w:val="0"/>
        <w:autoSpaceDN w:val="0"/>
        <w:adjustRightInd w:val="0"/>
        <w:spacing w:line="240" w:lineRule="auto"/>
        <w:ind w:firstLine="284"/>
        <w:rPr>
          <w:rFonts w:cstheme="minorHAnsi"/>
          <w:color w:val="000000"/>
        </w:rPr>
      </w:pPr>
      <w:r w:rsidRPr="00B479C9">
        <w:rPr>
          <w:rFonts w:cstheme="minorHAnsi"/>
          <w:color w:val="000000"/>
        </w:rPr>
        <w:t xml:space="preserve">(slovom: ...................................... s DPH) </w:t>
      </w:r>
    </w:p>
    <w:p w14:paraId="650AA6EA" w14:textId="77777777" w:rsidR="00A201EC" w:rsidRPr="00B479C9" w:rsidRDefault="00A201EC" w:rsidP="00A201EC">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64B240A3" w14:textId="77777777" w:rsidR="00A201EC" w:rsidRPr="00B479C9" w:rsidRDefault="00A201EC" w:rsidP="00A201EC">
      <w:pPr>
        <w:autoSpaceDE w:val="0"/>
        <w:autoSpaceDN w:val="0"/>
        <w:adjustRightInd w:val="0"/>
        <w:spacing w:line="240" w:lineRule="auto"/>
        <w:ind w:left="284" w:hanging="284"/>
        <w:jc w:val="both"/>
        <w:rPr>
          <w:rFonts w:cstheme="minorHAnsi"/>
          <w:color w:val="000000"/>
        </w:rPr>
      </w:pPr>
      <w:r w:rsidRPr="00B479C9">
        <w:rPr>
          <w:rFonts w:cstheme="minorHAnsi"/>
          <w:b/>
          <w:bCs/>
          <w:color w:val="000000"/>
        </w:rPr>
        <w:t xml:space="preserve">4.  </w:t>
      </w:r>
      <w:r w:rsidRPr="00B479C9">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B479C9">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479C9">
        <w:rPr>
          <w:rFonts w:cstheme="minorHAnsi"/>
          <w:color w:val="000000"/>
        </w:rPr>
        <w:t xml:space="preserve">). </w:t>
      </w:r>
    </w:p>
    <w:p w14:paraId="2566A10E" w14:textId="77777777" w:rsidR="00A201EC" w:rsidRPr="00B479C9" w:rsidRDefault="00A201EC" w:rsidP="00A201EC">
      <w:pPr>
        <w:autoSpaceDE w:val="0"/>
        <w:autoSpaceDN w:val="0"/>
        <w:adjustRightInd w:val="0"/>
        <w:spacing w:after="0" w:line="240" w:lineRule="auto"/>
        <w:jc w:val="center"/>
        <w:rPr>
          <w:rFonts w:cstheme="minorHAnsi"/>
          <w:color w:val="000000"/>
        </w:rPr>
      </w:pPr>
      <w:r w:rsidRPr="00B479C9">
        <w:rPr>
          <w:rFonts w:cstheme="minorHAnsi"/>
          <w:b/>
          <w:bCs/>
          <w:color w:val="000000"/>
        </w:rPr>
        <w:t>Čl. VI.</w:t>
      </w:r>
    </w:p>
    <w:p w14:paraId="6D3D68E1" w14:textId="77777777" w:rsidR="00A201EC" w:rsidRPr="00B479C9" w:rsidRDefault="00A201EC" w:rsidP="00A201EC">
      <w:pPr>
        <w:autoSpaceDE w:val="0"/>
        <w:autoSpaceDN w:val="0"/>
        <w:adjustRightInd w:val="0"/>
        <w:spacing w:after="0" w:line="240" w:lineRule="auto"/>
        <w:jc w:val="center"/>
        <w:rPr>
          <w:rFonts w:cstheme="minorHAnsi"/>
          <w:color w:val="000000"/>
        </w:rPr>
      </w:pPr>
      <w:r w:rsidRPr="00B479C9">
        <w:rPr>
          <w:rFonts w:cstheme="minorHAnsi"/>
          <w:b/>
          <w:bCs/>
          <w:color w:val="000000"/>
        </w:rPr>
        <w:t>Platobné podmienky</w:t>
      </w:r>
    </w:p>
    <w:p w14:paraId="67ED74ED" w14:textId="77777777" w:rsidR="00A201EC" w:rsidRPr="00B479C9" w:rsidRDefault="00A201EC" w:rsidP="00A201EC">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B479C9">
        <w:rPr>
          <w:rFonts w:asciiTheme="minorHAnsi" w:hAnsiTheme="minorHAnsi" w:cstheme="minorHAnsi"/>
          <w:color w:val="000000"/>
        </w:rPr>
        <w:t xml:space="preserve">Objednávateľ neposkytuje zálohu ani preddavok na vykonanie diela. </w:t>
      </w:r>
    </w:p>
    <w:p w14:paraId="1BAB853C"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color w:val="000000"/>
        </w:rPr>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1E23202C"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w:t>
      </w:r>
      <w:r w:rsidRPr="00B479C9">
        <w:rPr>
          <w:rFonts w:asciiTheme="minorHAnsi" w:hAnsiTheme="minorHAnsi" w:cstheme="minorHAnsi"/>
          <w:color w:val="000000"/>
        </w:rPr>
        <w:lastRenderedPageBreak/>
        <w:t xml:space="preserve">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4495F580"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color w:val="000000"/>
        </w:rPr>
        <w:t xml:space="preserve">Jednotlivé faktúry budú predkladané na úhradu </w:t>
      </w:r>
      <w:r w:rsidRPr="00B479C9">
        <w:rPr>
          <w:rFonts w:asciiTheme="minorHAnsi" w:hAnsiTheme="minorHAnsi" w:cstheme="minorHAnsi"/>
        </w:rPr>
        <w:t xml:space="preserve">v troch </w:t>
      </w:r>
      <w:r w:rsidRPr="00B479C9">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7F80E36"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B479C9">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odsúhlasené stavebným dozorom objednávateľa a podpísané oprávnenými zástupcami obidvoch zmluvných strán. </w:t>
      </w:r>
    </w:p>
    <w:p w14:paraId="1245F7E0"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t>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14 kalendárnych dní od prípísania úhrady zo strany objednávateľa.</w:t>
      </w:r>
    </w:p>
    <w:p w14:paraId="21430014"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2266BF7B"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lang w:eastAsia="cs-CZ"/>
        </w:rPr>
        <w:t>Faktúra sa považuje za zaplatenú dňom pripísania úhrady na transparentný účet zhotoviteľa.</w:t>
      </w:r>
    </w:p>
    <w:p w14:paraId="5ACC9EB5"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76F17B77"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t xml:space="preserve">Lehota splatnosti jednotlivých faktúr je </w:t>
      </w:r>
      <w:r w:rsidRPr="00B479C9">
        <w:rPr>
          <w:rFonts w:asciiTheme="minorHAnsi" w:hAnsiTheme="minorHAnsi" w:cstheme="minorHAnsi"/>
          <w:b/>
        </w:rPr>
        <w:t>60 dní</w:t>
      </w:r>
      <w:r w:rsidRPr="00B479C9">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291A6BC8"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75A5B2B1"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70C524BD"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lastRenderedPageBreak/>
        <w:t xml:space="preserve">Zhotoviteľ berie na vedomie, že dielo bude financované zo štrukturálnych fondov Európskej únie na základe Zmluvy o poskytnutí Nenávratného finančného príspevku (ďalej len </w:t>
      </w:r>
      <w:r w:rsidRPr="00B479C9">
        <w:rPr>
          <w:rFonts w:asciiTheme="minorHAnsi" w:hAnsiTheme="minorHAnsi" w:cstheme="minorHAnsi"/>
          <w:b/>
          <w:bCs/>
          <w:i/>
          <w:iCs/>
        </w:rPr>
        <w:t>„NFP“</w:t>
      </w:r>
      <w:r w:rsidRPr="00B479C9">
        <w:rPr>
          <w:rFonts w:asciiTheme="minorHAnsi" w:hAnsiTheme="minorHAnsi" w:cstheme="minorHAnsi"/>
        </w:rPr>
        <w:t xml:space="preserve">) uzavretej medzi objednávateľom a poskytovateľom NFP, a to </w:t>
      </w:r>
      <w:r w:rsidRPr="00B479C9">
        <w:rPr>
          <w:rFonts w:asciiTheme="minorHAnsi" w:hAnsiTheme="minorHAnsi" w:cstheme="minorHAnsi"/>
          <w:b/>
        </w:rPr>
        <w:t>kombináciou predfinancovania a refundácie</w:t>
      </w:r>
      <w:r w:rsidRPr="00B479C9">
        <w:rPr>
          <w:rFonts w:asciiTheme="minorHAnsi" w:hAnsiTheme="minorHAnsi" w:cstheme="minorHAnsi"/>
        </w:rPr>
        <w:t xml:space="preserve">. </w:t>
      </w:r>
    </w:p>
    <w:p w14:paraId="561F4AFD"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 </w:t>
      </w:r>
    </w:p>
    <w:p w14:paraId="098CAE25"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B479C9">
        <w:rPr>
          <w:rFonts w:asciiTheme="minorHAnsi" w:hAnsiTheme="minorHAnsi" w:cstheme="minorHAnsi"/>
        </w:rPr>
        <w:t xml:space="preserve">v platnom znení a ostatnými právnymi predpismi. </w:t>
      </w:r>
    </w:p>
    <w:p w14:paraId="750179EF" w14:textId="77777777" w:rsidR="00A201EC" w:rsidRPr="00B479C9" w:rsidRDefault="00A201EC" w:rsidP="00A201EC">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B479C9">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4AFC461" w14:textId="77777777" w:rsidR="00A201EC" w:rsidRPr="00B479C9" w:rsidRDefault="00A201EC" w:rsidP="00A201EC">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B479C9">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760D8F22" w14:textId="77777777" w:rsidR="00A201EC" w:rsidRPr="00B479C9" w:rsidRDefault="00A201EC" w:rsidP="00A201EC">
      <w:pPr>
        <w:pStyle w:val="Default"/>
        <w:rPr>
          <w:rFonts w:asciiTheme="minorHAnsi" w:hAnsiTheme="minorHAnsi" w:cstheme="minorHAnsi"/>
          <w:b/>
          <w:bCs/>
          <w:color w:val="auto"/>
          <w:sz w:val="22"/>
          <w:szCs w:val="22"/>
        </w:rPr>
      </w:pPr>
    </w:p>
    <w:p w14:paraId="0138F9A6"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Čl. VII.</w:t>
      </w:r>
    </w:p>
    <w:p w14:paraId="01CE172C"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Podmienky vykonania diela</w:t>
      </w:r>
    </w:p>
    <w:p w14:paraId="5A5B997F"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B479C9">
        <w:rPr>
          <w:rFonts w:asciiTheme="minorHAnsi" w:hAnsiTheme="minorHAnsi" w:cstheme="minorHAnsi"/>
          <w:b/>
          <w:color w:val="auto"/>
          <w:sz w:val="22"/>
          <w:szCs w:val="22"/>
        </w:rPr>
        <w:t>do desiatich pracovných dní</w:t>
      </w:r>
      <w:r w:rsidRPr="00B479C9">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071C906A" w14:textId="77777777" w:rsidR="00A201EC" w:rsidRPr="00B479C9" w:rsidRDefault="00A201EC" w:rsidP="00A201EC">
      <w:pPr>
        <w:pStyle w:val="Bezriadkovania"/>
        <w:numPr>
          <w:ilvl w:val="0"/>
          <w:numId w:val="8"/>
        </w:numPr>
        <w:ind w:left="284" w:hanging="284"/>
        <w:jc w:val="both"/>
        <w:rPr>
          <w:rFonts w:asciiTheme="minorHAnsi" w:hAnsiTheme="minorHAnsi" w:cstheme="minorHAnsi"/>
          <w:bCs/>
          <w:sz w:val="22"/>
          <w:szCs w:val="22"/>
          <w:shd w:val="clear" w:color="auto" w:fill="FFFFFF"/>
        </w:rPr>
      </w:pPr>
      <w:r w:rsidRPr="00B479C9">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6DDCF39E" w14:textId="77777777" w:rsidR="00A201EC" w:rsidRPr="00B479C9" w:rsidRDefault="00A201EC" w:rsidP="00A201EC">
      <w:pPr>
        <w:pStyle w:val="Bezriadkovania"/>
        <w:numPr>
          <w:ilvl w:val="0"/>
          <w:numId w:val="9"/>
        </w:numPr>
        <w:ind w:hanging="29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hlavné body pre vytýčenie objektov stavby prostredníctvom autorského dozoru (AD) </w:t>
      </w:r>
    </w:p>
    <w:p w14:paraId="507AEEAE" w14:textId="77777777" w:rsidR="00A201EC" w:rsidRPr="00B479C9" w:rsidRDefault="00A201EC" w:rsidP="00A201EC">
      <w:pPr>
        <w:pStyle w:val="Bezriadkovania"/>
        <w:numPr>
          <w:ilvl w:val="0"/>
          <w:numId w:val="9"/>
        </w:numPr>
        <w:ind w:hanging="29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dokumentáciu (DSP s DRS)</w:t>
      </w:r>
    </w:p>
    <w:p w14:paraId="172373D6" w14:textId="77777777" w:rsidR="00A201EC" w:rsidRPr="00B479C9" w:rsidRDefault="00A201EC" w:rsidP="00A201EC">
      <w:pPr>
        <w:pStyle w:val="Bezriadkovania"/>
        <w:numPr>
          <w:ilvl w:val="0"/>
          <w:numId w:val="9"/>
        </w:numPr>
        <w:ind w:hanging="29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stavebné povolenia a oznámenia k ohláseniu stavebných úprav špecifikované v bode 3 čl. III. tejto Zmluvy.</w:t>
      </w:r>
    </w:p>
    <w:p w14:paraId="461F9E6D" w14:textId="77777777" w:rsidR="00A201EC" w:rsidRPr="00B479C9" w:rsidRDefault="00A201EC" w:rsidP="00A201EC">
      <w:pPr>
        <w:pStyle w:val="Bezriadkovania"/>
        <w:ind w:left="720"/>
        <w:jc w:val="both"/>
        <w:rPr>
          <w:rFonts w:asciiTheme="minorHAnsi" w:hAnsiTheme="minorHAnsi" w:cstheme="minorHAnsi"/>
          <w:sz w:val="22"/>
          <w:szCs w:val="22"/>
        </w:rPr>
      </w:pPr>
    </w:p>
    <w:p w14:paraId="460D9297"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11BD8047"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2DEED9F8"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sz w:val="22"/>
          <w:szCs w:val="22"/>
        </w:rPr>
        <w:t>Odo dňa odovzdania staveniska v plnom rozsahu zodpovedá za stavenisko zhotoviteľ.</w:t>
      </w:r>
    </w:p>
    <w:p w14:paraId="3F2CBF15"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sz w:val="22"/>
          <w:szCs w:val="22"/>
        </w:rPr>
        <w:t xml:space="preserve">Akúkoľvek zmenu v osobe riadiacich pracovníkov, ktorých zoznam predložil v procese verejného obstarávania je zhotoviteľ povinný oznámiť objednávateľovi, stavebnému dozoru objednávateľa a technickému dozoru objednávateľa </w:t>
      </w:r>
      <w:r w:rsidRPr="00B479C9">
        <w:rPr>
          <w:rFonts w:asciiTheme="minorHAnsi" w:hAnsiTheme="minorHAnsi" w:cstheme="minorHAnsi"/>
          <w:color w:val="auto"/>
          <w:sz w:val="22"/>
          <w:szCs w:val="22"/>
        </w:rPr>
        <w:t xml:space="preserve"> bez zbytočného odkladu, najneskôr do troch pracovných dní odo </w:t>
      </w:r>
      <w:r w:rsidRPr="00B479C9">
        <w:rPr>
          <w:rFonts w:asciiTheme="minorHAnsi" w:hAnsiTheme="minorHAnsi" w:cstheme="minorHAnsi"/>
          <w:color w:val="auto"/>
          <w:sz w:val="22"/>
          <w:szCs w:val="22"/>
        </w:rPr>
        <w:lastRenderedPageBreak/>
        <w:t>dňa, keď uvedená zmena nastala</w:t>
      </w:r>
      <w:r w:rsidRPr="00B479C9">
        <w:rPr>
          <w:rFonts w:asciiTheme="minorHAnsi" w:hAnsiTheme="minorHAnsi" w:cstheme="minorHAnsi"/>
          <w:sz w:val="22"/>
          <w:szCs w:val="22"/>
        </w:rPr>
        <w:t xml:space="preserve">. Každý nový riadiaci pracovník musí spĺňať podmienky stanovené objednávateľom v procese verejného obstarávania. Objednávateľ si vyhradzuje právo túto zmenu neschváliť. </w:t>
      </w:r>
    </w:p>
    <w:p w14:paraId="32AB671D"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749F9F3F"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2AAD1A51"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4DD75497" w14:textId="77777777" w:rsidR="00A201EC" w:rsidRPr="00B479C9" w:rsidRDefault="00A201EC" w:rsidP="00A201EC">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58D5036A" w14:textId="77777777" w:rsidR="00A201EC" w:rsidRPr="00B479C9" w:rsidRDefault="00A201EC" w:rsidP="00A201EC">
      <w:pPr>
        <w:pStyle w:val="Textkomentra"/>
        <w:numPr>
          <w:ilvl w:val="0"/>
          <w:numId w:val="8"/>
        </w:numPr>
        <w:tabs>
          <w:tab w:val="left" w:pos="284"/>
        </w:tabs>
        <w:ind w:left="0" w:firstLine="0"/>
        <w:jc w:val="both"/>
        <w:rPr>
          <w:sz w:val="22"/>
          <w:szCs w:val="22"/>
        </w:rPr>
      </w:pPr>
      <w:r w:rsidRPr="00B479C9">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EF0DC2F" w14:textId="77777777" w:rsidR="00A201EC" w:rsidRPr="00B479C9" w:rsidRDefault="00A201EC" w:rsidP="00A201EC">
      <w:pPr>
        <w:pStyle w:val="Textkomentra"/>
        <w:numPr>
          <w:ilvl w:val="0"/>
          <w:numId w:val="8"/>
        </w:numPr>
        <w:tabs>
          <w:tab w:val="left" w:pos="284"/>
        </w:tabs>
        <w:ind w:left="0" w:firstLine="0"/>
        <w:jc w:val="both"/>
        <w:rPr>
          <w:sz w:val="22"/>
          <w:szCs w:val="22"/>
        </w:rPr>
      </w:pPr>
      <w:r w:rsidRPr="00B479C9">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793BFFBE" w14:textId="77777777" w:rsidR="00A201EC" w:rsidRPr="00B479C9" w:rsidRDefault="00A201EC" w:rsidP="00A201EC">
      <w:pPr>
        <w:pStyle w:val="Textkomentra"/>
        <w:numPr>
          <w:ilvl w:val="0"/>
          <w:numId w:val="8"/>
        </w:numPr>
        <w:tabs>
          <w:tab w:val="left" w:pos="284"/>
        </w:tabs>
        <w:ind w:left="0" w:firstLine="0"/>
      </w:pPr>
      <w:r w:rsidRPr="00B479C9">
        <w:rPr>
          <w:rFonts w:cstheme="minorHAnsi"/>
          <w:sz w:val="22"/>
          <w:szCs w:val="22"/>
        </w:rPr>
        <w:t xml:space="preserve">Zhotoviteľ je povinný najneskôr ku dňu prevzatia staveniska predložiť objednávateľovi:  </w:t>
      </w:r>
    </w:p>
    <w:p w14:paraId="0DCF01DB" w14:textId="77777777" w:rsidR="00A201EC" w:rsidRPr="00B479C9" w:rsidRDefault="00A201EC" w:rsidP="00A201EC">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certifikáty a vyhlásenia o zhode asfaltových zmesí, ktoré budú použité na zhotovenie diela;</w:t>
      </w:r>
    </w:p>
    <w:p w14:paraId="5986DC57" w14:textId="77777777" w:rsidR="00A201EC" w:rsidRPr="00B479C9" w:rsidRDefault="00A201EC" w:rsidP="00A201EC">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kontrolný skúšobný plán.</w:t>
      </w:r>
    </w:p>
    <w:p w14:paraId="25BFCEC6" w14:textId="77777777" w:rsidR="00A201EC" w:rsidRPr="00B479C9" w:rsidRDefault="00A201EC" w:rsidP="00A201EC">
      <w:pPr>
        <w:pStyle w:val="Default"/>
        <w:tabs>
          <w:tab w:val="left" w:pos="284"/>
          <w:tab w:val="left" w:pos="993"/>
        </w:tabs>
        <w:ind w:left="993"/>
        <w:jc w:val="both"/>
        <w:rPr>
          <w:rFonts w:asciiTheme="minorHAnsi" w:hAnsiTheme="minorHAnsi" w:cstheme="minorHAnsi"/>
          <w:color w:val="auto"/>
          <w:sz w:val="22"/>
          <w:szCs w:val="22"/>
        </w:rPr>
      </w:pPr>
    </w:p>
    <w:p w14:paraId="4A6C3B40" w14:textId="77777777" w:rsidR="00A201EC" w:rsidRPr="00B479C9" w:rsidRDefault="00A201EC" w:rsidP="00A201EC">
      <w:pPr>
        <w:pStyle w:val="Odsekzoznamu"/>
        <w:numPr>
          <w:ilvl w:val="0"/>
          <w:numId w:val="8"/>
        </w:numPr>
        <w:ind w:left="284" w:hanging="284"/>
        <w:jc w:val="both"/>
        <w:rPr>
          <w:rFonts w:asciiTheme="minorHAnsi" w:hAnsiTheme="minorHAnsi" w:cstheme="minorHAnsi"/>
        </w:rPr>
      </w:pPr>
      <w:r w:rsidRPr="00B479C9">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3529DE5E" w14:textId="77777777" w:rsidR="00A201EC" w:rsidRPr="00B479C9" w:rsidRDefault="00A201EC" w:rsidP="00A201EC">
      <w:pPr>
        <w:pStyle w:val="Default"/>
        <w:tabs>
          <w:tab w:val="left" w:pos="284"/>
          <w:tab w:val="left" w:pos="993"/>
        </w:tabs>
        <w:jc w:val="both"/>
        <w:rPr>
          <w:rFonts w:asciiTheme="minorHAnsi" w:hAnsiTheme="minorHAnsi" w:cstheme="minorHAnsi"/>
          <w:color w:val="FF0000"/>
          <w:sz w:val="22"/>
          <w:szCs w:val="22"/>
        </w:rPr>
      </w:pPr>
    </w:p>
    <w:p w14:paraId="22448701" w14:textId="77777777" w:rsidR="00A201EC" w:rsidRPr="00B479C9" w:rsidRDefault="00A201EC" w:rsidP="00A201EC">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B479C9">
        <w:rPr>
          <w:rFonts w:asciiTheme="minorHAnsi" w:hAnsiTheme="minorHAnsi" w:cstheme="minorHAnsi"/>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w:t>
      </w:r>
    </w:p>
    <w:p w14:paraId="39FBF673" w14:textId="77777777" w:rsidR="00A201EC" w:rsidRPr="00B479C9" w:rsidRDefault="00A201EC" w:rsidP="00A201EC">
      <w:pPr>
        <w:pStyle w:val="Odsekzoznamu"/>
        <w:tabs>
          <w:tab w:val="left" w:pos="284"/>
          <w:tab w:val="left" w:pos="426"/>
        </w:tabs>
        <w:ind w:left="284"/>
        <w:contextualSpacing/>
        <w:jc w:val="both"/>
        <w:rPr>
          <w:rFonts w:asciiTheme="minorHAnsi" w:hAnsiTheme="minorHAnsi" w:cstheme="minorHAnsi"/>
        </w:rPr>
      </w:pPr>
      <w:r w:rsidRPr="00B479C9">
        <w:rPr>
          <w:rFonts w:asciiTheme="minorHAnsi" w:hAnsiTheme="minorHAnsi" w:cstheme="minorHAnsi"/>
        </w:rPr>
        <w:t xml:space="preserve"> </w:t>
      </w:r>
    </w:p>
    <w:p w14:paraId="122A5F64" w14:textId="77777777" w:rsidR="00A201EC" w:rsidRPr="00B479C9" w:rsidRDefault="00A201EC" w:rsidP="00A201EC">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B479C9">
        <w:rPr>
          <w:rFonts w:asciiTheme="minorHAnsi" w:hAnsiTheme="minorHAnsi" w:cstheme="minorHAnsi"/>
        </w:rPr>
        <w:lastRenderedPageBreak/>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7E9A28FC" w14:textId="77777777" w:rsidR="00A201EC" w:rsidRPr="00B479C9" w:rsidRDefault="00A201EC" w:rsidP="00A201EC">
      <w:pPr>
        <w:pStyle w:val="Odsekzoznamu"/>
        <w:tabs>
          <w:tab w:val="left" w:pos="284"/>
          <w:tab w:val="left" w:pos="426"/>
        </w:tabs>
        <w:ind w:left="284"/>
        <w:contextualSpacing/>
        <w:jc w:val="both"/>
        <w:rPr>
          <w:rFonts w:asciiTheme="minorHAnsi" w:hAnsiTheme="minorHAnsi" w:cstheme="minorHAnsi"/>
        </w:rPr>
      </w:pPr>
    </w:p>
    <w:p w14:paraId="7B234B72" w14:textId="77777777" w:rsidR="00A201EC" w:rsidRPr="00B479C9" w:rsidRDefault="00A201EC" w:rsidP="00A201EC">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B479C9">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podpíše stavebný dozor objednávateľa, technický dozor objednávateľa a oprávnená osoba zhotoviteľa.</w:t>
      </w:r>
    </w:p>
    <w:p w14:paraId="14125704" w14:textId="77777777" w:rsidR="00A201EC" w:rsidRPr="00B479C9" w:rsidRDefault="00A201EC" w:rsidP="00A201EC">
      <w:pPr>
        <w:pStyle w:val="Odsekzoznamu"/>
        <w:rPr>
          <w:rFonts w:asciiTheme="minorHAnsi" w:hAnsiTheme="minorHAnsi" w:cstheme="minorHAnsi"/>
        </w:rPr>
      </w:pPr>
    </w:p>
    <w:p w14:paraId="1EA0FF02" w14:textId="77777777" w:rsidR="00A201EC" w:rsidRPr="00B479C9" w:rsidRDefault="00A201EC" w:rsidP="00A201EC">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B479C9">
        <w:rPr>
          <w:rFonts w:asciiTheme="minorHAnsi" w:hAnsiTheme="minorHAnsi" w:cstheme="minorHAnsi"/>
        </w:rPr>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2163BF4D" w14:textId="77777777" w:rsidR="00A201EC" w:rsidRPr="00B479C9" w:rsidRDefault="00A201EC" w:rsidP="00A201EC">
      <w:pPr>
        <w:pStyle w:val="Odsekzoznamu"/>
        <w:rPr>
          <w:rFonts w:asciiTheme="minorHAnsi" w:hAnsiTheme="minorHAnsi" w:cstheme="minorHAnsi"/>
        </w:rPr>
      </w:pPr>
    </w:p>
    <w:p w14:paraId="0AAEC312" w14:textId="77777777" w:rsidR="00A201EC" w:rsidRPr="00B479C9" w:rsidRDefault="00A201EC" w:rsidP="00A201EC">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B479C9">
        <w:rPr>
          <w:rFonts w:asciiTheme="minorHAnsi" w:hAnsiTheme="minorHAnsi" w:cstheme="minorHAnsi"/>
        </w:rPr>
        <w:t xml:space="preserve">Zhotoviteľ je povinný odo dňa odovzdania staveniska viesť </w:t>
      </w:r>
      <w:r w:rsidRPr="00B479C9">
        <w:rPr>
          <w:rFonts w:asciiTheme="minorHAnsi" w:hAnsiTheme="minorHAnsi" w:cstheme="minorHAnsi"/>
          <w:b/>
        </w:rPr>
        <w:t>stavebný denník</w:t>
      </w:r>
      <w:r w:rsidRPr="00B479C9">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6D7E31B3" w14:textId="77777777" w:rsidR="00A201EC" w:rsidRPr="00B479C9" w:rsidRDefault="00A201EC" w:rsidP="00A201EC">
      <w:pPr>
        <w:pStyle w:val="Odsekzoznamu"/>
        <w:rPr>
          <w:rFonts w:asciiTheme="minorHAnsi" w:hAnsiTheme="minorHAnsi" w:cstheme="minorHAnsi"/>
        </w:rPr>
      </w:pPr>
    </w:p>
    <w:p w14:paraId="1D4587A8" w14:textId="77777777" w:rsidR="00A201EC" w:rsidRPr="00B479C9" w:rsidRDefault="00A201EC" w:rsidP="00A201EC">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B479C9">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0F71F39A" w14:textId="77777777" w:rsidR="00A201EC" w:rsidRPr="00B479C9" w:rsidRDefault="00A201EC" w:rsidP="00A201EC">
      <w:pPr>
        <w:pStyle w:val="Odsekzoznamu"/>
        <w:rPr>
          <w:rFonts w:asciiTheme="minorHAnsi" w:hAnsiTheme="minorHAnsi" w:cstheme="minorHAnsi"/>
        </w:rPr>
      </w:pPr>
    </w:p>
    <w:p w14:paraId="219B1DEF" w14:textId="77777777" w:rsidR="00A201EC" w:rsidRPr="00B479C9" w:rsidRDefault="00A201EC" w:rsidP="00A201EC">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B479C9">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56D81C22" w14:textId="77777777" w:rsidR="00A201EC" w:rsidRPr="00B479C9" w:rsidRDefault="00A201EC" w:rsidP="00A201EC">
      <w:pPr>
        <w:pStyle w:val="Default"/>
        <w:ind w:left="426" w:hanging="142"/>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Zhotoviteľ poveruje funkciou stavbyvedúceho pre mosty: ................................................ .</w:t>
      </w:r>
    </w:p>
    <w:p w14:paraId="3BBC3B0A" w14:textId="77777777" w:rsidR="00A201EC" w:rsidRPr="00B479C9" w:rsidRDefault="00A201EC" w:rsidP="00A201EC">
      <w:pPr>
        <w:pStyle w:val="Default"/>
        <w:jc w:val="both"/>
        <w:rPr>
          <w:rFonts w:asciiTheme="minorHAnsi" w:hAnsiTheme="minorHAnsi" w:cstheme="minorHAnsi"/>
          <w:color w:val="auto"/>
          <w:sz w:val="22"/>
          <w:szCs w:val="22"/>
        </w:rPr>
      </w:pPr>
    </w:p>
    <w:p w14:paraId="3F31BDAF" w14:textId="77777777" w:rsidR="00A201EC" w:rsidRPr="00B479C9" w:rsidRDefault="00A201EC" w:rsidP="00A201EC">
      <w:pPr>
        <w:pStyle w:val="Default"/>
        <w:numPr>
          <w:ilvl w:val="0"/>
          <w:numId w:val="8"/>
        </w:numPr>
        <w:ind w:left="284" w:hanging="28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Stavebný dozor za objednávateľa bude vykonávať: ................</w:t>
      </w:r>
    </w:p>
    <w:p w14:paraId="7246AE40" w14:textId="77777777" w:rsidR="00A201EC" w:rsidRPr="00B479C9" w:rsidRDefault="00A201EC" w:rsidP="00A201EC">
      <w:pPr>
        <w:pStyle w:val="Default"/>
        <w:ind w:left="28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 </w:t>
      </w:r>
    </w:p>
    <w:p w14:paraId="1C97B8A0" w14:textId="77777777" w:rsidR="00A201EC" w:rsidRPr="00B479C9" w:rsidRDefault="00A201EC" w:rsidP="00A201EC">
      <w:pPr>
        <w:pStyle w:val="Default"/>
        <w:numPr>
          <w:ilvl w:val="0"/>
          <w:numId w:val="8"/>
        </w:numPr>
        <w:ind w:left="284" w:hanging="28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039290D8" w14:textId="77777777" w:rsidR="00A201EC" w:rsidRPr="00B479C9" w:rsidRDefault="00A201EC" w:rsidP="00A201EC">
      <w:pPr>
        <w:pStyle w:val="Odsekzoznamu"/>
        <w:rPr>
          <w:rFonts w:asciiTheme="minorHAnsi" w:hAnsiTheme="minorHAnsi" w:cstheme="minorHAnsi"/>
        </w:rPr>
      </w:pPr>
    </w:p>
    <w:p w14:paraId="28CB6338" w14:textId="77777777" w:rsidR="00A201EC" w:rsidRPr="00B479C9" w:rsidRDefault="00A201EC" w:rsidP="00A201EC">
      <w:pPr>
        <w:pStyle w:val="Default"/>
        <w:numPr>
          <w:ilvl w:val="0"/>
          <w:numId w:val="8"/>
        </w:numPr>
        <w:tabs>
          <w:tab w:val="left" w:pos="426"/>
        </w:tabs>
        <w:ind w:left="284" w:hanging="284"/>
        <w:jc w:val="both"/>
        <w:rPr>
          <w:rStyle w:val="Odkaznakomentr"/>
          <w:sz w:val="22"/>
          <w:szCs w:val="22"/>
        </w:rPr>
      </w:pPr>
      <w:r w:rsidRPr="00B479C9">
        <w:rPr>
          <w:rFonts w:asciiTheme="minorHAnsi" w:hAnsiTheme="minorHAnsi" w:cstheme="minorHAnsi"/>
          <w:color w:val="auto"/>
          <w:sz w:val="22"/>
          <w:szCs w:val="22"/>
        </w:rPr>
        <w:lastRenderedPageBreak/>
        <w:t xml:space="preserve">Zmeny odsúhlasenej dokumentácie je zhotoviteľ oprávnený vykonať iba na základe záväzného stanoviska projektanta - autorského dozoru, stavebného dozoru, technického dozoru a objednávateľa, a to tak, aby tieto zmeny nemali vplyv na cenu diela. </w:t>
      </w:r>
    </w:p>
    <w:p w14:paraId="1DAA3064" w14:textId="77777777" w:rsidR="00A201EC" w:rsidRPr="00B479C9" w:rsidRDefault="00A201EC" w:rsidP="00A201EC">
      <w:pPr>
        <w:pStyle w:val="Default"/>
        <w:jc w:val="both"/>
      </w:pPr>
    </w:p>
    <w:p w14:paraId="250F2606" w14:textId="77777777" w:rsidR="00A201EC" w:rsidRPr="00B479C9" w:rsidRDefault="00A201EC" w:rsidP="00A201EC">
      <w:pPr>
        <w:pStyle w:val="Textkomentra"/>
        <w:numPr>
          <w:ilvl w:val="0"/>
          <w:numId w:val="8"/>
        </w:numPr>
        <w:ind w:left="284" w:hanging="284"/>
        <w:jc w:val="both"/>
        <w:rPr>
          <w:rFonts w:cstheme="minorHAnsi"/>
          <w:sz w:val="22"/>
          <w:szCs w:val="22"/>
        </w:rPr>
      </w:pPr>
      <w:r w:rsidRPr="00B479C9">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513288C6" w14:textId="77777777" w:rsidR="00A201EC" w:rsidRPr="00B479C9" w:rsidRDefault="00A201EC" w:rsidP="00A201EC">
      <w:pPr>
        <w:pStyle w:val="Textkomentra"/>
        <w:numPr>
          <w:ilvl w:val="0"/>
          <w:numId w:val="8"/>
        </w:numPr>
        <w:ind w:left="284" w:hanging="284"/>
        <w:jc w:val="both"/>
        <w:rPr>
          <w:rFonts w:cstheme="minorHAnsi"/>
          <w:sz w:val="22"/>
          <w:szCs w:val="22"/>
        </w:rPr>
      </w:pPr>
      <w:r w:rsidRPr="00B479C9">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1AB5F08B" w14:textId="77777777" w:rsidR="00A201EC" w:rsidRPr="00B479C9" w:rsidRDefault="00A201EC" w:rsidP="00A201EC">
      <w:pPr>
        <w:pStyle w:val="Textkomentra"/>
        <w:numPr>
          <w:ilvl w:val="0"/>
          <w:numId w:val="8"/>
        </w:numPr>
        <w:ind w:left="284" w:hanging="284"/>
        <w:jc w:val="both"/>
        <w:rPr>
          <w:rFonts w:cstheme="minorHAnsi"/>
          <w:sz w:val="22"/>
          <w:szCs w:val="22"/>
        </w:rPr>
      </w:pPr>
      <w:r w:rsidRPr="00B479C9">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50D9CB74" w14:textId="77777777" w:rsidR="00A201EC" w:rsidRPr="00B479C9" w:rsidRDefault="00A201EC" w:rsidP="00A201EC">
      <w:pPr>
        <w:pStyle w:val="Default"/>
        <w:numPr>
          <w:ilvl w:val="0"/>
          <w:numId w:val="8"/>
        </w:numPr>
        <w:ind w:left="284" w:hanging="284"/>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4E5EFB81" w14:textId="77777777" w:rsidR="00A201EC" w:rsidRPr="00B479C9" w:rsidRDefault="00A201EC" w:rsidP="00A201EC">
      <w:pPr>
        <w:pStyle w:val="Odsekzoznamu"/>
        <w:rPr>
          <w:rFonts w:asciiTheme="minorHAnsi" w:hAnsiTheme="minorHAnsi" w:cstheme="minorHAnsi"/>
        </w:rPr>
      </w:pPr>
    </w:p>
    <w:p w14:paraId="2CE35FF4" w14:textId="77777777" w:rsidR="00A201EC" w:rsidRPr="00B479C9" w:rsidRDefault="00A201EC" w:rsidP="00A201EC">
      <w:pPr>
        <w:pStyle w:val="Default"/>
        <w:numPr>
          <w:ilvl w:val="0"/>
          <w:numId w:val="8"/>
        </w:numPr>
        <w:ind w:left="284" w:hanging="284"/>
        <w:jc w:val="both"/>
        <w:rPr>
          <w:rFonts w:asciiTheme="minorHAnsi" w:hAnsiTheme="minorHAnsi" w:cstheme="minorHAnsi"/>
          <w:sz w:val="22"/>
          <w:szCs w:val="22"/>
        </w:rPr>
      </w:pPr>
      <w:r w:rsidRPr="00B479C9">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29E4D02F" w14:textId="77777777" w:rsidR="00A201EC" w:rsidRPr="00B479C9" w:rsidRDefault="00A201EC" w:rsidP="00A201EC">
      <w:pPr>
        <w:pStyle w:val="Default"/>
        <w:ind w:left="284"/>
        <w:jc w:val="both"/>
        <w:rPr>
          <w:rFonts w:asciiTheme="minorHAnsi" w:hAnsiTheme="minorHAnsi" w:cstheme="minorHAnsi"/>
          <w:sz w:val="22"/>
          <w:szCs w:val="22"/>
        </w:rPr>
      </w:pPr>
    </w:p>
    <w:p w14:paraId="4A136BEC" w14:textId="77777777" w:rsidR="00A201EC" w:rsidRPr="00B479C9" w:rsidRDefault="00A201EC" w:rsidP="00A201EC">
      <w:pPr>
        <w:pStyle w:val="Default"/>
        <w:numPr>
          <w:ilvl w:val="0"/>
          <w:numId w:val="8"/>
        </w:numPr>
        <w:ind w:left="284" w:hanging="284"/>
        <w:jc w:val="both"/>
        <w:rPr>
          <w:rFonts w:asciiTheme="minorHAnsi" w:hAnsiTheme="minorHAnsi" w:cstheme="minorHAnsi"/>
          <w:sz w:val="22"/>
          <w:szCs w:val="22"/>
        </w:rPr>
      </w:pPr>
      <w:r w:rsidRPr="00B479C9">
        <w:rPr>
          <w:rFonts w:asciiTheme="minorHAnsi" w:hAnsiTheme="minorHAnsi" w:cstheme="minorHAnsi"/>
          <w:color w:val="auto"/>
          <w:sz w:val="22"/>
          <w:szCs w:val="22"/>
        </w:rPr>
        <w:t xml:space="preserve">Zhotoviteľ berie na vedomie, že počas realizácie stavebných prác na diele, budú súčasne pre objednávateľa realizovať stavebné práce v blízkosti staveniska iní zhotovitelia, a to na základe samostatných zmlúv uzatvorených s objednávateľom. Zhotoviteľ je povinný poskytnúť týmto zhotoviteľom primerané možnosti pre vykonávanie stavebných prác (najmä umožnenie prístupu, použitie dočasného diela a pod.) Dočasným dielom sa rozumejú všetky dočasné diela každého druhu (iné ako zariadenie zhotoviteľa) potrebné na stavenisku pre vyhotovenie a dokončenie trvalého diela a pre odstránenie akýchkoľvek vád. Iní zhotovitelia objednávateľa zodpovedajú zhotoviteľovi za škody vzniknuté konaním podľa tohto bodu Zmluvy, ktoré boli spôsobené ich vlastným zavinením. </w:t>
      </w:r>
    </w:p>
    <w:p w14:paraId="66201632" w14:textId="77777777" w:rsidR="00A201EC" w:rsidRPr="00B479C9" w:rsidRDefault="00A201EC" w:rsidP="00A201EC">
      <w:pPr>
        <w:pStyle w:val="Default"/>
        <w:jc w:val="both"/>
        <w:rPr>
          <w:rFonts w:asciiTheme="minorHAnsi" w:hAnsiTheme="minorHAnsi" w:cstheme="minorHAnsi"/>
          <w:sz w:val="22"/>
          <w:szCs w:val="22"/>
        </w:rPr>
      </w:pPr>
    </w:p>
    <w:p w14:paraId="780077B8" w14:textId="77777777" w:rsidR="00A201EC" w:rsidRPr="00B479C9" w:rsidRDefault="00A201EC" w:rsidP="00A201EC">
      <w:pPr>
        <w:pStyle w:val="Default"/>
        <w:numPr>
          <w:ilvl w:val="0"/>
          <w:numId w:val="8"/>
        </w:numPr>
        <w:ind w:left="284" w:hanging="284"/>
        <w:jc w:val="both"/>
        <w:rPr>
          <w:rFonts w:asciiTheme="minorHAnsi" w:hAnsiTheme="minorHAnsi" w:cstheme="minorHAnsi"/>
          <w:color w:val="auto"/>
          <w:sz w:val="22"/>
          <w:szCs w:val="22"/>
        </w:rPr>
      </w:pPr>
      <w:r w:rsidRPr="00B479C9">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4FDBBD7" w14:textId="77777777" w:rsidR="00A201EC" w:rsidRPr="00B479C9" w:rsidRDefault="00A201EC" w:rsidP="00A201EC">
      <w:pPr>
        <w:pStyle w:val="Odsekzoznamu"/>
        <w:numPr>
          <w:ilvl w:val="0"/>
          <w:numId w:val="10"/>
        </w:numPr>
        <w:autoSpaceDE w:val="0"/>
        <w:autoSpaceDN w:val="0"/>
        <w:adjustRightInd w:val="0"/>
        <w:spacing w:after="12"/>
        <w:jc w:val="both"/>
        <w:rPr>
          <w:rFonts w:asciiTheme="minorHAnsi" w:hAnsiTheme="minorHAnsi" w:cstheme="minorHAnsi"/>
          <w:color w:val="000000"/>
        </w:rPr>
      </w:pPr>
      <w:r w:rsidRPr="00B479C9">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551BF375" w14:textId="77777777" w:rsidR="00A201EC" w:rsidRPr="00B479C9" w:rsidRDefault="00A201EC" w:rsidP="00A201EC">
      <w:pPr>
        <w:pStyle w:val="Odsekzoznamu"/>
        <w:numPr>
          <w:ilvl w:val="0"/>
          <w:numId w:val="10"/>
        </w:numPr>
        <w:autoSpaceDE w:val="0"/>
        <w:autoSpaceDN w:val="0"/>
        <w:adjustRightInd w:val="0"/>
        <w:spacing w:after="12"/>
        <w:jc w:val="both"/>
        <w:rPr>
          <w:rFonts w:asciiTheme="minorHAnsi" w:hAnsiTheme="minorHAnsi" w:cstheme="minorHAnsi"/>
          <w:color w:val="000000"/>
        </w:rPr>
      </w:pPr>
      <w:r w:rsidRPr="00B479C9">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2C57ACDE" w14:textId="77777777" w:rsidR="00A201EC" w:rsidRPr="00B479C9" w:rsidRDefault="00A201EC" w:rsidP="00A201EC">
      <w:pPr>
        <w:pStyle w:val="Odsekzoznamu"/>
        <w:numPr>
          <w:ilvl w:val="0"/>
          <w:numId w:val="10"/>
        </w:numPr>
        <w:autoSpaceDE w:val="0"/>
        <w:autoSpaceDN w:val="0"/>
        <w:adjustRightInd w:val="0"/>
        <w:spacing w:after="12"/>
        <w:jc w:val="both"/>
        <w:rPr>
          <w:rFonts w:asciiTheme="minorHAnsi" w:hAnsiTheme="minorHAnsi" w:cstheme="minorHAnsi"/>
          <w:color w:val="000000"/>
        </w:rPr>
      </w:pPr>
      <w:r w:rsidRPr="00B479C9">
        <w:rPr>
          <w:rFonts w:asciiTheme="minorHAnsi" w:hAnsiTheme="minorHAnsi" w:cstheme="minorHAnsi"/>
          <w:color w:val="000000"/>
        </w:rPr>
        <w:lastRenderedPageBreak/>
        <w:t xml:space="preserve">poistenie zodpovednosti za akékoľvek škody na „veciach prevzatých“, ktoré nie sú jeho majetkom, ale ich má z akéhokoľvek dôvodu pri sebe a budú zabudované do diela, alebo slúžia k realizácii diela; </w:t>
      </w:r>
    </w:p>
    <w:p w14:paraId="3A8F8090" w14:textId="77777777" w:rsidR="00A201EC" w:rsidRPr="00B479C9" w:rsidRDefault="00A201EC" w:rsidP="00A201EC">
      <w:pPr>
        <w:pStyle w:val="Odsekzoznamu"/>
        <w:numPr>
          <w:ilvl w:val="0"/>
          <w:numId w:val="10"/>
        </w:numPr>
        <w:autoSpaceDE w:val="0"/>
        <w:autoSpaceDN w:val="0"/>
        <w:adjustRightInd w:val="0"/>
        <w:spacing w:after="12"/>
        <w:jc w:val="both"/>
        <w:rPr>
          <w:rFonts w:asciiTheme="minorHAnsi" w:hAnsiTheme="minorHAnsi" w:cstheme="minorHAnsi"/>
          <w:color w:val="000000"/>
        </w:rPr>
      </w:pPr>
      <w:r w:rsidRPr="00B479C9">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2E43EBD5" w14:textId="77777777" w:rsidR="00A201EC" w:rsidRPr="00B479C9" w:rsidRDefault="00A201EC" w:rsidP="00A201EC">
      <w:pPr>
        <w:autoSpaceDE w:val="0"/>
        <w:autoSpaceDN w:val="0"/>
        <w:adjustRightInd w:val="0"/>
        <w:spacing w:after="12"/>
        <w:rPr>
          <w:rFonts w:cstheme="minorHAnsi"/>
          <w:color w:val="000000"/>
        </w:rPr>
      </w:pPr>
    </w:p>
    <w:p w14:paraId="7EBB03D8" w14:textId="77777777" w:rsidR="00A201EC" w:rsidRPr="00B479C9" w:rsidRDefault="00A201EC" w:rsidP="00A201EC">
      <w:pPr>
        <w:pStyle w:val="Odsekzoznamu"/>
        <w:autoSpaceDE w:val="0"/>
        <w:autoSpaceDN w:val="0"/>
        <w:adjustRightInd w:val="0"/>
        <w:spacing w:after="12"/>
        <w:ind w:left="426"/>
        <w:jc w:val="both"/>
        <w:rPr>
          <w:rFonts w:asciiTheme="minorHAnsi" w:hAnsiTheme="minorHAnsi" w:cstheme="minorHAnsi"/>
          <w:color w:val="000000"/>
        </w:rPr>
      </w:pPr>
      <w:r w:rsidRPr="00B479C9">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78F81E2" w14:textId="77777777" w:rsidR="00A201EC" w:rsidRPr="00B479C9" w:rsidRDefault="00A201EC" w:rsidP="00A201EC">
      <w:pPr>
        <w:pStyle w:val="Odsekzoznamu"/>
        <w:autoSpaceDE w:val="0"/>
        <w:autoSpaceDN w:val="0"/>
        <w:adjustRightInd w:val="0"/>
        <w:spacing w:before="240" w:after="12"/>
        <w:ind w:left="426"/>
        <w:jc w:val="both"/>
        <w:rPr>
          <w:rFonts w:asciiTheme="minorHAnsi" w:hAnsiTheme="minorHAnsi" w:cstheme="minorHAnsi"/>
        </w:rPr>
      </w:pPr>
      <w:r w:rsidRPr="00B479C9">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0776A43B" w14:textId="77777777" w:rsidR="00A201EC" w:rsidRPr="00B479C9" w:rsidRDefault="00A201EC" w:rsidP="00A201EC">
      <w:pPr>
        <w:pStyle w:val="Odsekzoznamu"/>
        <w:autoSpaceDE w:val="0"/>
        <w:autoSpaceDN w:val="0"/>
        <w:adjustRightInd w:val="0"/>
        <w:spacing w:before="240" w:after="12"/>
        <w:ind w:left="426"/>
        <w:jc w:val="both"/>
        <w:rPr>
          <w:rFonts w:asciiTheme="minorHAnsi" w:hAnsiTheme="minorHAnsi" w:cstheme="minorHAnsi"/>
          <w:color w:val="000000"/>
        </w:rPr>
      </w:pPr>
      <w:r w:rsidRPr="00B479C9">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6D8718D6" w14:textId="77777777" w:rsidR="00A201EC" w:rsidRPr="00B479C9" w:rsidRDefault="00A201EC" w:rsidP="00A201EC">
      <w:pPr>
        <w:pStyle w:val="Odsekzoznamu"/>
        <w:autoSpaceDE w:val="0"/>
        <w:autoSpaceDN w:val="0"/>
        <w:adjustRightInd w:val="0"/>
        <w:spacing w:after="12"/>
        <w:ind w:left="426"/>
        <w:jc w:val="both"/>
        <w:rPr>
          <w:rFonts w:asciiTheme="minorHAnsi" w:hAnsiTheme="minorHAnsi" w:cstheme="minorHAnsi"/>
          <w:color w:val="000000"/>
        </w:rPr>
      </w:pPr>
      <w:r w:rsidRPr="00B479C9">
        <w:rPr>
          <w:rFonts w:asciiTheme="minorHAnsi" w:hAnsiTheme="minorHAnsi" w:cstheme="minorHAnsi"/>
        </w:rPr>
        <w:t>Akékoľvek škody, ktoré nie sú kryté poistením, budú uhradené objednávateľom alebo zhotoviteľom v zmysle ich zodpovednosti.</w:t>
      </w:r>
    </w:p>
    <w:p w14:paraId="72D0CCCA" w14:textId="77777777" w:rsidR="00A201EC" w:rsidRPr="00B479C9" w:rsidRDefault="00A201EC" w:rsidP="00A201EC">
      <w:pPr>
        <w:pStyle w:val="Default"/>
        <w:rPr>
          <w:rFonts w:asciiTheme="minorHAnsi" w:hAnsiTheme="minorHAnsi" w:cstheme="minorHAnsi"/>
          <w:b/>
          <w:color w:val="auto"/>
          <w:sz w:val="22"/>
          <w:szCs w:val="22"/>
        </w:rPr>
      </w:pPr>
    </w:p>
    <w:p w14:paraId="4F4D55BF" w14:textId="77777777" w:rsidR="00A201EC" w:rsidRPr="00B479C9" w:rsidRDefault="00A201EC" w:rsidP="00A201EC">
      <w:pPr>
        <w:pStyle w:val="Default"/>
        <w:jc w:val="center"/>
        <w:rPr>
          <w:rFonts w:asciiTheme="minorHAnsi" w:hAnsiTheme="minorHAnsi" w:cstheme="minorHAnsi"/>
          <w:b/>
          <w:color w:val="auto"/>
          <w:sz w:val="22"/>
          <w:szCs w:val="22"/>
        </w:rPr>
      </w:pPr>
      <w:r w:rsidRPr="00B479C9">
        <w:rPr>
          <w:rFonts w:asciiTheme="minorHAnsi" w:hAnsiTheme="minorHAnsi" w:cstheme="minorHAnsi"/>
          <w:b/>
          <w:color w:val="auto"/>
          <w:sz w:val="22"/>
          <w:szCs w:val="22"/>
        </w:rPr>
        <w:t>Čl. VIII.</w:t>
      </w:r>
    </w:p>
    <w:p w14:paraId="64DF5DAC" w14:textId="77777777" w:rsidR="00A201EC" w:rsidRPr="00B479C9" w:rsidRDefault="00A201EC" w:rsidP="00A201EC">
      <w:pPr>
        <w:pStyle w:val="Default"/>
        <w:jc w:val="center"/>
        <w:rPr>
          <w:rFonts w:asciiTheme="minorHAnsi" w:hAnsiTheme="minorHAnsi" w:cstheme="minorHAnsi"/>
          <w:b/>
          <w:color w:val="auto"/>
          <w:sz w:val="22"/>
          <w:szCs w:val="22"/>
        </w:rPr>
      </w:pPr>
      <w:r w:rsidRPr="00B479C9">
        <w:rPr>
          <w:rFonts w:asciiTheme="minorHAnsi" w:hAnsiTheme="minorHAnsi" w:cstheme="minorHAnsi"/>
          <w:b/>
          <w:color w:val="auto"/>
          <w:sz w:val="22"/>
          <w:szCs w:val="22"/>
        </w:rPr>
        <w:t>Využitie subdodávateľov</w:t>
      </w:r>
    </w:p>
    <w:p w14:paraId="68196ECB" w14:textId="77777777" w:rsidR="00A201EC" w:rsidRPr="00B479C9" w:rsidRDefault="00A201EC" w:rsidP="00A201EC">
      <w:pPr>
        <w:pStyle w:val="Default"/>
        <w:numPr>
          <w:ilvl w:val="0"/>
          <w:numId w:val="11"/>
        </w:numPr>
        <w:tabs>
          <w:tab w:val="left" w:pos="426"/>
        </w:tabs>
        <w:spacing w:after="240"/>
        <w:ind w:left="0" w:firstLine="0"/>
        <w:jc w:val="both"/>
        <w:rPr>
          <w:rFonts w:asciiTheme="minorHAnsi" w:hAnsiTheme="minorHAnsi" w:cstheme="minorHAnsi"/>
          <w:sz w:val="22"/>
          <w:szCs w:val="22"/>
        </w:rPr>
      </w:pPr>
      <w:r w:rsidRPr="00B479C9">
        <w:rPr>
          <w:rFonts w:asciiTheme="minorHAnsi" w:hAnsiTheme="minorHAnsi" w:cstheme="minorHAnsi"/>
          <w:color w:val="auto"/>
          <w:sz w:val="22"/>
          <w:szCs w:val="22"/>
          <w:lang w:eastAsia="cs-CZ"/>
        </w:rPr>
        <w:t xml:space="preserve">Zhotoviteľ je povinný najneskôr ku dňu uzatvorenia (podpisu) Zmluvy odovzdať objednávateľovi </w:t>
      </w:r>
      <w:r w:rsidRPr="00B479C9">
        <w:rPr>
          <w:rFonts w:asciiTheme="minorHAnsi" w:hAnsiTheme="minorHAnsi" w:cstheme="minorHAnsi"/>
          <w:color w:val="auto"/>
          <w:sz w:val="22"/>
          <w:szCs w:val="22"/>
        </w:rPr>
        <w:t xml:space="preserve">zoznam subdodávateľov (príloha č. 3 tejto Zmluvy). </w:t>
      </w:r>
      <w:r w:rsidRPr="00B479C9">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B479C9">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B479C9">
        <w:rPr>
          <w:rFonts w:asciiTheme="minorHAnsi" w:hAnsiTheme="minorHAnsi" w:cstheme="minorHAnsi"/>
          <w:sz w:val="22"/>
          <w:szCs w:val="22"/>
        </w:rPr>
        <w:t>a doklad o zápise do registra partnerov verejného sektora, ak zákon pre takéhoto subdodávateľa tento zápis vyžaduje.</w:t>
      </w:r>
    </w:p>
    <w:p w14:paraId="32BC3D62" w14:textId="77777777" w:rsidR="00A201EC" w:rsidRPr="00B479C9" w:rsidRDefault="00A201EC" w:rsidP="00A201EC">
      <w:pPr>
        <w:pStyle w:val="Default"/>
        <w:numPr>
          <w:ilvl w:val="0"/>
          <w:numId w:val="11"/>
        </w:numPr>
        <w:tabs>
          <w:tab w:val="left" w:pos="426"/>
        </w:tabs>
        <w:spacing w:after="240"/>
        <w:ind w:left="0" w:firstLine="0"/>
        <w:jc w:val="both"/>
        <w:rPr>
          <w:rFonts w:asciiTheme="minorHAnsi" w:hAnsiTheme="minorHAnsi" w:cstheme="minorHAnsi"/>
          <w:sz w:val="22"/>
          <w:szCs w:val="22"/>
        </w:rPr>
      </w:pPr>
      <w:r w:rsidRPr="00B479C9">
        <w:rPr>
          <w:rFonts w:asciiTheme="minorHAnsi" w:hAnsiTheme="minorHAnsi" w:cstheme="minorHAnsi"/>
          <w:sz w:val="22"/>
          <w:szCs w:val="22"/>
        </w:rPr>
        <w:t>Povinnosti uvedené v bode 1. tohto článku Zmluvy nie je zhotoviteľ povinný plniť v prípade subdodávateľov, ktorí mu dodávajú tovary.</w:t>
      </w:r>
    </w:p>
    <w:p w14:paraId="7A8BB80F" w14:textId="77777777" w:rsidR="00A201EC" w:rsidRPr="00B479C9" w:rsidRDefault="00A201EC" w:rsidP="00A201EC">
      <w:pPr>
        <w:pStyle w:val="Default"/>
        <w:numPr>
          <w:ilvl w:val="0"/>
          <w:numId w:val="11"/>
        </w:numPr>
        <w:tabs>
          <w:tab w:val="left" w:pos="426"/>
        </w:tabs>
        <w:ind w:left="0" w:firstLine="0"/>
        <w:jc w:val="both"/>
        <w:rPr>
          <w:rFonts w:asciiTheme="minorHAnsi" w:hAnsiTheme="minorHAnsi" w:cstheme="minorHAnsi"/>
          <w:sz w:val="22"/>
          <w:szCs w:val="22"/>
        </w:rPr>
      </w:pPr>
      <w:r w:rsidRPr="00B479C9">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D210106" w14:textId="77777777" w:rsidR="00A201EC" w:rsidRPr="00B479C9" w:rsidRDefault="00A201EC" w:rsidP="00A201EC">
      <w:pPr>
        <w:pStyle w:val="Default"/>
        <w:rPr>
          <w:rFonts w:asciiTheme="minorHAnsi" w:hAnsiTheme="minorHAnsi" w:cstheme="minorHAnsi"/>
          <w:b/>
          <w:bCs/>
          <w:color w:val="auto"/>
          <w:sz w:val="22"/>
          <w:szCs w:val="22"/>
        </w:rPr>
      </w:pPr>
    </w:p>
    <w:p w14:paraId="56311A78"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Čl. IX.</w:t>
      </w:r>
    </w:p>
    <w:p w14:paraId="34D15EE3"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Odovzdanie a prevzatie diela</w:t>
      </w:r>
    </w:p>
    <w:p w14:paraId="5F31F684" w14:textId="77777777" w:rsidR="00A201EC" w:rsidRPr="00B479C9" w:rsidRDefault="00A201EC" w:rsidP="00A201EC">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B479C9">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1ACB0DCE" w14:textId="77777777" w:rsidR="00A201EC" w:rsidRPr="00B479C9" w:rsidRDefault="00A201EC" w:rsidP="00A201EC">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B479C9">
        <w:rPr>
          <w:rStyle w:val="CharStyle10"/>
          <w:rFonts w:asciiTheme="minorHAnsi" w:hAnsiTheme="minorHAnsi" w:cstheme="minorHAnsi"/>
          <w:sz w:val="22"/>
          <w:szCs w:val="22"/>
        </w:rPr>
        <w:lastRenderedPageBreak/>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7ADD683B" w14:textId="77777777" w:rsidR="00A201EC" w:rsidRPr="00B479C9" w:rsidRDefault="00A201EC" w:rsidP="00A201EC">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B479C9">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1AF49BD1" w14:textId="77777777" w:rsidR="00A201EC" w:rsidRPr="00B479C9" w:rsidRDefault="00A201EC" w:rsidP="00A201EC">
      <w:pPr>
        <w:pStyle w:val="Odsekzoznamu"/>
        <w:numPr>
          <w:ilvl w:val="0"/>
          <w:numId w:val="12"/>
        </w:numPr>
        <w:tabs>
          <w:tab w:val="left" w:pos="0"/>
          <w:tab w:val="left" w:pos="284"/>
        </w:tabs>
        <w:autoSpaceDE w:val="0"/>
        <w:autoSpaceDN w:val="0"/>
        <w:adjustRightInd w:val="0"/>
        <w:spacing w:after="240"/>
        <w:ind w:left="0" w:firstLine="0"/>
        <w:jc w:val="both"/>
      </w:pPr>
      <w:r w:rsidRPr="00B479C9">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350A687C" w14:textId="77777777" w:rsidR="00A201EC" w:rsidRPr="00B479C9" w:rsidRDefault="00A201EC" w:rsidP="00A201EC">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B479C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B57226E" w14:textId="77777777" w:rsidR="00A201EC" w:rsidRPr="00B479C9" w:rsidRDefault="00A201EC" w:rsidP="00A201EC">
      <w:pPr>
        <w:pStyle w:val="Textkomentra"/>
        <w:numPr>
          <w:ilvl w:val="1"/>
          <w:numId w:val="2"/>
        </w:numPr>
        <w:spacing w:after="0"/>
        <w:jc w:val="both"/>
        <w:rPr>
          <w:rFonts w:cstheme="minorHAnsi"/>
          <w:sz w:val="22"/>
          <w:szCs w:val="22"/>
        </w:rPr>
      </w:pPr>
      <w:r w:rsidRPr="00B479C9">
        <w:rPr>
          <w:rFonts w:cstheme="minorHAnsi"/>
          <w:sz w:val="22"/>
          <w:szCs w:val="22"/>
        </w:rPr>
        <w:t>tri kópie stavebných denníkov,</w:t>
      </w:r>
    </w:p>
    <w:p w14:paraId="08D0B772" w14:textId="77777777" w:rsidR="00A201EC" w:rsidRPr="00B479C9" w:rsidRDefault="00A201EC" w:rsidP="00A201EC">
      <w:pPr>
        <w:pStyle w:val="Textkomentra"/>
        <w:numPr>
          <w:ilvl w:val="1"/>
          <w:numId w:val="2"/>
        </w:numPr>
        <w:spacing w:after="0"/>
        <w:jc w:val="both"/>
        <w:rPr>
          <w:rFonts w:cstheme="minorHAnsi"/>
          <w:sz w:val="22"/>
          <w:szCs w:val="22"/>
        </w:rPr>
      </w:pPr>
      <w:r w:rsidRPr="00B479C9">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dní pred termínom odovzdania diela objednávateľovi na odsúhlasenie,</w:t>
      </w:r>
    </w:p>
    <w:p w14:paraId="4A1A5007" w14:textId="77777777" w:rsidR="00A201EC" w:rsidRPr="00B479C9" w:rsidRDefault="00A201EC" w:rsidP="00A201EC">
      <w:pPr>
        <w:pStyle w:val="Textkomentra"/>
        <w:numPr>
          <w:ilvl w:val="1"/>
          <w:numId w:val="2"/>
        </w:numPr>
        <w:spacing w:after="0"/>
        <w:jc w:val="both"/>
        <w:rPr>
          <w:rFonts w:cstheme="minorHAnsi"/>
          <w:sz w:val="22"/>
          <w:szCs w:val="22"/>
        </w:rPr>
      </w:pPr>
      <w:r w:rsidRPr="00B479C9">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6E7CFE8C" w14:textId="77777777" w:rsidR="00A201EC" w:rsidRPr="00B479C9" w:rsidRDefault="00A201EC" w:rsidP="00A201EC">
      <w:pPr>
        <w:pStyle w:val="Textkomentra"/>
        <w:numPr>
          <w:ilvl w:val="1"/>
          <w:numId w:val="2"/>
        </w:numPr>
        <w:spacing w:after="0"/>
        <w:jc w:val="both"/>
        <w:rPr>
          <w:rFonts w:cstheme="minorHAnsi"/>
          <w:sz w:val="22"/>
          <w:szCs w:val="22"/>
        </w:rPr>
      </w:pPr>
      <w:r w:rsidRPr="00B479C9">
        <w:rPr>
          <w:rFonts w:cstheme="minorHAnsi"/>
          <w:sz w:val="22"/>
          <w:szCs w:val="22"/>
        </w:rPr>
        <w:t>mostné zošity a výkony hlavných prehliadok mostov pred ich spustením do dopravy v troch vyhotoveniach,</w:t>
      </w:r>
    </w:p>
    <w:p w14:paraId="4C3E312D" w14:textId="77777777" w:rsidR="00A201EC" w:rsidRPr="00B479C9" w:rsidRDefault="00A201EC" w:rsidP="00A201EC">
      <w:pPr>
        <w:pStyle w:val="Textkomentra"/>
        <w:numPr>
          <w:ilvl w:val="1"/>
          <w:numId w:val="2"/>
        </w:numPr>
        <w:spacing w:after="0"/>
        <w:jc w:val="both"/>
        <w:rPr>
          <w:rFonts w:cstheme="minorHAnsi"/>
          <w:sz w:val="22"/>
          <w:szCs w:val="22"/>
        </w:rPr>
      </w:pPr>
      <w:r w:rsidRPr="00B479C9">
        <w:rPr>
          <w:rFonts w:cstheme="minorHAnsi"/>
          <w:sz w:val="22"/>
          <w:szCs w:val="22"/>
        </w:rPr>
        <w:t>doklady o uložení prebytočného materiálu zo stavby na oficiálnu skládku,</w:t>
      </w:r>
    </w:p>
    <w:p w14:paraId="08F16FFB" w14:textId="77777777" w:rsidR="00A201EC" w:rsidRPr="00B479C9" w:rsidRDefault="00A201EC" w:rsidP="00A201EC">
      <w:pPr>
        <w:pStyle w:val="Textkomentra"/>
        <w:numPr>
          <w:ilvl w:val="1"/>
          <w:numId w:val="2"/>
        </w:numPr>
        <w:jc w:val="both"/>
        <w:rPr>
          <w:rFonts w:cstheme="minorHAnsi"/>
          <w:sz w:val="22"/>
          <w:szCs w:val="22"/>
        </w:rPr>
      </w:pPr>
      <w:r w:rsidRPr="00B479C9">
        <w:rPr>
          <w:rFonts w:cstheme="minorHAnsi"/>
          <w:sz w:val="22"/>
          <w:szCs w:val="22"/>
        </w:rPr>
        <w:t>dokumentácia priebehu výstavby/realizácie diela chronologicky zoradená podľa jednotlivých stavebných objektov a položiek rozpočtu (fotografie, videozáznamy)</w:t>
      </w:r>
    </w:p>
    <w:p w14:paraId="3161A17D" w14:textId="77777777" w:rsidR="00A201EC" w:rsidRPr="00B479C9" w:rsidRDefault="00A201EC" w:rsidP="00A201EC">
      <w:pPr>
        <w:pStyle w:val="Textkomentra"/>
        <w:jc w:val="both"/>
        <w:rPr>
          <w:rFonts w:cstheme="minorHAnsi"/>
          <w:sz w:val="22"/>
          <w:szCs w:val="22"/>
        </w:rPr>
      </w:pPr>
      <w:r w:rsidRPr="00B479C9">
        <w:rPr>
          <w:rFonts w:cstheme="minorHAnsi"/>
          <w:sz w:val="22"/>
          <w:szCs w:val="22"/>
        </w:rPr>
        <w:t xml:space="preserve">Doklady uvedené v bode 5.1. až 5.6. je zhotoviteľ povinný odovzdať v editovateľnej aj neevidovateľnej forme. </w:t>
      </w:r>
    </w:p>
    <w:p w14:paraId="097CFFD2" w14:textId="77777777" w:rsidR="00A201EC" w:rsidRPr="00B479C9" w:rsidRDefault="00A201EC" w:rsidP="00A201EC">
      <w:pPr>
        <w:tabs>
          <w:tab w:val="left" w:pos="284"/>
        </w:tabs>
        <w:autoSpaceDE w:val="0"/>
        <w:autoSpaceDN w:val="0"/>
        <w:adjustRightInd w:val="0"/>
        <w:jc w:val="both"/>
        <w:rPr>
          <w:rFonts w:cstheme="minorHAnsi"/>
        </w:rPr>
      </w:pPr>
      <w:r w:rsidRPr="00B479C9">
        <w:rPr>
          <w:rFonts w:cstheme="minorHAnsi"/>
          <w:b/>
        </w:rPr>
        <w:t xml:space="preserve">6. </w:t>
      </w:r>
      <w:r w:rsidRPr="00B479C9">
        <w:rPr>
          <w:rFonts w:cstheme="minorHAnsi"/>
        </w:rPr>
        <w:t xml:space="preserve">Objednávateľ si vyhradzuje právo neprevziať dielo, ktoré má vady a nedorobky, alebo ak zhotoviteľ nedoložil všetky doklady uvedené v bode 5. tohto článku. </w:t>
      </w:r>
    </w:p>
    <w:p w14:paraId="1B6ED2BD" w14:textId="77777777" w:rsidR="00A201EC" w:rsidRPr="00B479C9" w:rsidRDefault="00A201EC" w:rsidP="00A201EC">
      <w:pPr>
        <w:tabs>
          <w:tab w:val="left" w:pos="284"/>
        </w:tabs>
        <w:autoSpaceDE w:val="0"/>
        <w:autoSpaceDN w:val="0"/>
        <w:adjustRightInd w:val="0"/>
        <w:jc w:val="both"/>
        <w:rPr>
          <w:rFonts w:cstheme="minorHAnsi"/>
        </w:rPr>
      </w:pPr>
      <w:r w:rsidRPr="00B479C9">
        <w:rPr>
          <w:rFonts w:cstheme="minorHAnsi"/>
          <w:b/>
        </w:rPr>
        <w:t xml:space="preserve">7. </w:t>
      </w:r>
      <w:r w:rsidRPr="00B479C9">
        <w:rPr>
          <w:rFonts w:cstheme="minorHAnsi"/>
        </w:rPr>
        <w:t xml:space="preserve">O odovzdaní a prevzatí diela vyhotovia zmluvné strany protokol. </w:t>
      </w:r>
      <w:r w:rsidRPr="00B479C9">
        <w:rPr>
          <w:rFonts w:cstheme="minorHAnsi"/>
          <w:b/>
        </w:rPr>
        <w:t>Protokol o odovzdaní a prevzatí diela</w:t>
      </w:r>
      <w:r w:rsidRPr="00B479C9">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5976006" w14:textId="77777777" w:rsidR="00A201EC" w:rsidRPr="00B479C9" w:rsidRDefault="00A201EC" w:rsidP="00A201EC">
      <w:pPr>
        <w:tabs>
          <w:tab w:val="left" w:pos="284"/>
        </w:tabs>
        <w:autoSpaceDE w:val="0"/>
        <w:autoSpaceDN w:val="0"/>
        <w:adjustRightInd w:val="0"/>
        <w:jc w:val="both"/>
        <w:rPr>
          <w:rFonts w:cstheme="minorHAnsi"/>
        </w:rPr>
      </w:pPr>
      <w:r w:rsidRPr="00B479C9">
        <w:rPr>
          <w:rFonts w:cstheme="minorHAnsi"/>
          <w:b/>
        </w:rPr>
        <w:t xml:space="preserve">8. </w:t>
      </w:r>
      <w:r w:rsidRPr="00B479C9">
        <w:rPr>
          <w:rFonts w:cstheme="minorHAnsi"/>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w:t>
      </w:r>
      <w:r w:rsidRPr="00B479C9">
        <w:rPr>
          <w:rFonts w:cstheme="minorHAnsi"/>
        </w:rPr>
        <w:lastRenderedPageBreak/>
        <w:t>lehotu na odstránenie drobných chýb/vád alebo nedorobkov. O tom, či má dielo vady alebo nedorobky a aký majú vplyv na užívanie diela, rozhoduje objednávateľ.</w:t>
      </w:r>
    </w:p>
    <w:p w14:paraId="1B4B84F9" w14:textId="77777777" w:rsidR="00A201EC" w:rsidRPr="00B479C9" w:rsidRDefault="00A201EC" w:rsidP="00A201EC">
      <w:pPr>
        <w:tabs>
          <w:tab w:val="left" w:pos="284"/>
        </w:tabs>
        <w:autoSpaceDE w:val="0"/>
        <w:autoSpaceDN w:val="0"/>
        <w:adjustRightInd w:val="0"/>
        <w:jc w:val="both"/>
        <w:rPr>
          <w:rFonts w:cstheme="minorHAnsi"/>
        </w:rPr>
      </w:pPr>
      <w:r w:rsidRPr="00B479C9">
        <w:rPr>
          <w:rFonts w:cstheme="minorHAnsi"/>
          <w:b/>
        </w:rPr>
        <w:t xml:space="preserve">9. </w:t>
      </w:r>
      <w:r w:rsidRPr="00B479C9">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3B39002D" w14:textId="77777777" w:rsidR="00A201EC" w:rsidRPr="00B479C9" w:rsidRDefault="00A201EC" w:rsidP="00A201EC">
      <w:pPr>
        <w:tabs>
          <w:tab w:val="left" w:pos="284"/>
        </w:tabs>
        <w:autoSpaceDE w:val="0"/>
        <w:autoSpaceDN w:val="0"/>
        <w:adjustRightInd w:val="0"/>
        <w:jc w:val="both"/>
        <w:rPr>
          <w:rFonts w:cstheme="minorHAnsi"/>
        </w:rPr>
      </w:pPr>
      <w:r w:rsidRPr="00B479C9">
        <w:rPr>
          <w:rFonts w:cstheme="minorHAnsi"/>
          <w:b/>
        </w:rPr>
        <w:t>10.</w:t>
      </w:r>
      <w:r w:rsidRPr="00B479C9">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14C88F46" w14:textId="77777777" w:rsidR="00A201EC" w:rsidRPr="00B479C9" w:rsidRDefault="00A201EC" w:rsidP="00A201EC">
      <w:pPr>
        <w:tabs>
          <w:tab w:val="left" w:pos="284"/>
        </w:tabs>
        <w:autoSpaceDE w:val="0"/>
        <w:autoSpaceDN w:val="0"/>
        <w:adjustRightInd w:val="0"/>
        <w:jc w:val="both"/>
        <w:rPr>
          <w:rFonts w:cstheme="minorHAnsi"/>
        </w:rPr>
      </w:pPr>
      <w:r w:rsidRPr="00B479C9">
        <w:rPr>
          <w:rFonts w:cstheme="minorHAnsi"/>
          <w:b/>
        </w:rPr>
        <w:t>11.</w:t>
      </w:r>
      <w:r w:rsidRPr="00B479C9">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6D2D2A7F"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Čl. X.</w:t>
      </w:r>
    </w:p>
    <w:p w14:paraId="78C44192" w14:textId="77777777" w:rsidR="00A201EC" w:rsidRPr="00B479C9" w:rsidRDefault="00A201EC" w:rsidP="00A201EC">
      <w:pPr>
        <w:pStyle w:val="Default"/>
        <w:jc w:val="center"/>
        <w:rPr>
          <w:rFonts w:asciiTheme="minorHAnsi" w:hAnsiTheme="minorHAnsi" w:cstheme="minorHAnsi"/>
          <w:b/>
          <w:bCs/>
          <w:color w:val="auto"/>
          <w:sz w:val="22"/>
          <w:szCs w:val="22"/>
        </w:rPr>
      </w:pPr>
      <w:r w:rsidRPr="00B479C9">
        <w:rPr>
          <w:rFonts w:asciiTheme="minorHAnsi" w:hAnsiTheme="minorHAnsi" w:cstheme="minorHAnsi"/>
          <w:b/>
          <w:bCs/>
          <w:color w:val="auto"/>
          <w:sz w:val="22"/>
          <w:szCs w:val="22"/>
        </w:rPr>
        <w:t>Zodpovednosť za vady a záručná doba</w:t>
      </w:r>
    </w:p>
    <w:p w14:paraId="1C146C90" w14:textId="77777777" w:rsidR="00A201EC" w:rsidRPr="00B479C9" w:rsidRDefault="00A201EC" w:rsidP="00A201EC">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569580CA" w14:textId="77777777" w:rsidR="00A201EC" w:rsidRPr="00B479C9" w:rsidRDefault="00A201EC" w:rsidP="00A201EC">
      <w:pPr>
        <w:pStyle w:val="Default"/>
        <w:spacing w:after="240"/>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2. </w:t>
      </w:r>
      <w:r w:rsidRPr="00B479C9">
        <w:rPr>
          <w:rStyle w:val="CharStyle36"/>
          <w:rFonts w:asciiTheme="minorHAnsi" w:hAnsiTheme="minorHAnsi" w:cstheme="minorHAnsi"/>
          <w:sz w:val="22"/>
          <w:szCs w:val="22"/>
        </w:rPr>
        <w:t xml:space="preserve">Dielo má </w:t>
      </w:r>
      <w:r w:rsidRPr="00B479C9">
        <w:rPr>
          <w:rStyle w:val="CharStyle36"/>
          <w:rFonts w:asciiTheme="minorHAnsi" w:hAnsiTheme="minorHAnsi" w:cstheme="minorHAnsi"/>
          <w:sz w:val="22"/>
          <w:szCs w:val="22"/>
          <w:lang w:val="cs-CZ" w:eastAsia="cs-CZ"/>
        </w:rPr>
        <w:t xml:space="preserve">vady, </w:t>
      </w:r>
      <w:r w:rsidRPr="00B479C9">
        <w:rPr>
          <w:rStyle w:val="CharStyle36"/>
          <w:rFonts w:asciiTheme="minorHAnsi" w:hAnsiTheme="minorHAnsi" w:cstheme="minorHAnsi"/>
          <w:sz w:val="22"/>
          <w:szCs w:val="22"/>
        </w:rPr>
        <w:t xml:space="preserve">ak dielo alebo jeho ktorákoľvek časť, </w:t>
      </w:r>
      <w:r w:rsidRPr="00B479C9">
        <w:rPr>
          <w:rStyle w:val="CharStyle30"/>
          <w:rFonts w:asciiTheme="minorHAnsi" w:hAnsiTheme="minorHAnsi" w:cstheme="minorHAnsi"/>
          <w:sz w:val="22"/>
          <w:szCs w:val="22"/>
        </w:rPr>
        <w:t>nezodpovedá r</w:t>
      </w:r>
      <w:r w:rsidRPr="00B479C9">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407AB33A" w14:textId="77777777" w:rsidR="00A201EC" w:rsidRPr="00B479C9" w:rsidRDefault="00A201EC" w:rsidP="00A201EC">
      <w:pPr>
        <w:pStyle w:val="Default"/>
        <w:spacing w:after="240"/>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3. </w:t>
      </w:r>
      <w:r w:rsidRPr="00B479C9">
        <w:rPr>
          <w:rFonts w:asciiTheme="minorHAnsi" w:hAnsiTheme="minorHAnsi" w:cstheme="minorHAnsi"/>
          <w:color w:val="auto"/>
          <w:sz w:val="22"/>
          <w:szCs w:val="22"/>
        </w:rPr>
        <w:t xml:space="preserve">Záručná doba diela je </w:t>
      </w:r>
      <w:r w:rsidRPr="00B479C9">
        <w:rPr>
          <w:rFonts w:asciiTheme="minorHAnsi" w:hAnsiTheme="minorHAnsi" w:cstheme="minorHAnsi"/>
          <w:b/>
          <w:color w:val="auto"/>
          <w:sz w:val="22"/>
          <w:szCs w:val="22"/>
        </w:rPr>
        <w:t>60 mesiacov</w:t>
      </w:r>
      <w:r w:rsidRPr="00B479C9">
        <w:rPr>
          <w:rFonts w:asciiTheme="minorHAnsi" w:hAnsiTheme="minorHAnsi" w:cstheme="minorHAnsi"/>
          <w:color w:val="auto"/>
          <w:sz w:val="22"/>
          <w:szCs w:val="22"/>
        </w:rPr>
        <w:t xml:space="preserve"> a začne plynúť po odstránení poslednej vady a nedorobku uvedenej v Protokole o odovzdaní a prevzatí diela.</w:t>
      </w:r>
    </w:p>
    <w:p w14:paraId="3E3A9CD9" w14:textId="77777777" w:rsidR="00A201EC" w:rsidRPr="00B479C9" w:rsidRDefault="00A201EC" w:rsidP="00A201EC">
      <w:pPr>
        <w:pStyle w:val="Default"/>
        <w:spacing w:after="240"/>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4. </w:t>
      </w:r>
      <w:r w:rsidRPr="00B479C9">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69A0166F" w14:textId="77777777" w:rsidR="00A201EC" w:rsidRPr="00B479C9" w:rsidRDefault="00A201EC" w:rsidP="00A201EC">
      <w:pPr>
        <w:pStyle w:val="Default"/>
        <w:spacing w:after="240"/>
        <w:jc w:val="both"/>
        <w:rPr>
          <w:rFonts w:asciiTheme="minorHAnsi" w:hAnsiTheme="minorHAnsi" w:cstheme="minorHAnsi"/>
          <w:color w:val="auto"/>
          <w:sz w:val="22"/>
          <w:szCs w:val="22"/>
        </w:rPr>
      </w:pPr>
      <w:r w:rsidRPr="00B479C9">
        <w:rPr>
          <w:rFonts w:asciiTheme="minorHAnsi" w:hAnsiTheme="minorHAnsi" w:cstheme="minorHAnsi"/>
          <w:b/>
          <w:color w:val="auto"/>
          <w:sz w:val="22"/>
          <w:szCs w:val="22"/>
        </w:rPr>
        <w:t>5.</w:t>
      </w:r>
      <w:r w:rsidRPr="00B479C9">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3D8985DA" w14:textId="77777777" w:rsidR="00A201EC" w:rsidRPr="00B479C9" w:rsidRDefault="00A201EC" w:rsidP="00A201EC">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Objednávateľ je povinný oznámiť vadu (ďalej len </w:t>
      </w:r>
      <w:r w:rsidRPr="00B479C9">
        <w:rPr>
          <w:rFonts w:asciiTheme="minorHAnsi" w:hAnsiTheme="minorHAnsi" w:cstheme="minorHAnsi"/>
          <w:b/>
          <w:bCs/>
          <w:color w:val="auto"/>
          <w:sz w:val="22"/>
          <w:szCs w:val="22"/>
        </w:rPr>
        <w:t>„</w:t>
      </w:r>
      <w:r w:rsidRPr="00B479C9">
        <w:rPr>
          <w:rFonts w:asciiTheme="minorHAnsi" w:hAnsiTheme="minorHAnsi" w:cstheme="minorHAnsi"/>
          <w:b/>
          <w:bCs/>
          <w:i/>
          <w:iCs/>
          <w:color w:val="auto"/>
          <w:sz w:val="22"/>
          <w:szCs w:val="22"/>
        </w:rPr>
        <w:t>reklamácia</w:t>
      </w:r>
      <w:r w:rsidRPr="00B479C9">
        <w:rPr>
          <w:rFonts w:asciiTheme="minorHAnsi" w:hAnsiTheme="minorHAnsi" w:cstheme="minorHAnsi"/>
          <w:b/>
          <w:bCs/>
          <w:color w:val="auto"/>
          <w:sz w:val="22"/>
          <w:szCs w:val="22"/>
        </w:rPr>
        <w:t>“</w:t>
      </w:r>
      <w:r w:rsidRPr="00B479C9">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p>
    <w:p w14:paraId="5FE0DAC1" w14:textId="77777777" w:rsidR="00A201EC" w:rsidRPr="00B479C9" w:rsidRDefault="00A201EC" w:rsidP="00A201EC">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503500CB" w14:textId="77777777" w:rsidR="00A201EC" w:rsidRPr="00B479C9" w:rsidRDefault="00A201EC" w:rsidP="00A201EC">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lastRenderedPageBreak/>
        <w:t xml:space="preserve">V prípade, že zhotoviteľ oznámené (reklamované) vady neodstráni v lehote podľa bodu 7. tohto článku napriek tomu, že ich oprávnenosť uznal, je objednávateľ oprávnený dať ich odstrániť tretej osobe na náklady zhotoviteľa. </w:t>
      </w:r>
    </w:p>
    <w:p w14:paraId="1C6C4E0E" w14:textId="77777777" w:rsidR="00A201EC" w:rsidRPr="00B479C9" w:rsidRDefault="00A201EC" w:rsidP="00A201EC">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B479C9">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01FB2E8E" w14:textId="77777777" w:rsidR="00A201EC" w:rsidRPr="00B479C9" w:rsidRDefault="00A201EC" w:rsidP="00A201EC">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B479C9">
        <w:rPr>
          <w:rStyle w:val="CharStyle36"/>
          <w:rFonts w:asciiTheme="minorHAnsi" w:hAnsiTheme="minorHAnsi" w:cstheme="minorHAnsi"/>
          <w:sz w:val="22"/>
          <w:szCs w:val="22"/>
          <w:lang w:val="cs-CZ" w:eastAsia="cs-CZ"/>
        </w:rPr>
        <w:t xml:space="preserve">Zhotovitel’ </w:t>
      </w:r>
      <w:r w:rsidRPr="00B479C9">
        <w:rPr>
          <w:rStyle w:val="CharStyle36"/>
          <w:rFonts w:asciiTheme="minorHAnsi" w:hAnsiTheme="minorHAnsi" w:cstheme="minorHAnsi"/>
          <w:sz w:val="22"/>
          <w:szCs w:val="22"/>
        </w:rPr>
        <w:t xml:space="preserve">nezodpovedá za </w:t>
      </w:r>
      <w:r w:rsidRPr="00B479C9">
        <w:rPr>
          <w:rStyle w:val="CharStyle36"/>
          <w:rFonts w:asciiTheme="minorHAnsi" w:hAnsiTheme="minorHAnsi" w:cstheme="minorHAnsi"/>
          <w:sz w:val="22"/>
          <w:szCs w:val="22"/>
          <w:lang w:val="cs-CZ" w:eastAsia="cs-CZ"/>
        </w:rPr>
        <w:t xml:space="preserve">vady, </w:t>
      </w:r>
      <w:r w:rsidRPr="00B479C9">
        <w:rPr>
          <w:rStyle w:val="CharStyle36"/>
          <w:rFonts w:asciiTheme="minorHAnsi" w:hAnsiTheme="minorHAnsi" w:cstheme="minorHAnsi"/>
          <w:sz w:val="22"/>
          <w:szCs w:val="22"/>
        </w:rPr>
        <w:t>ktoré boli spôsobené použitím podkladov prevzatých od objednávateľa alebo pokynov od objednávateľa a:</w:t>
      </w:r>
    </w:p>
    <w:p w14:paraId="1C35AB4B" w14:textId="77777777" w:rsidR="00A201EC" w:rsidRPr="00B479C9" w:rsidRDefault="00A201EC" w:rsidP="00A201EC">
      <w:pPr>
        <w:pStyle w:val="Bezriadkovania"/>
        <w:numPr>
          <w:ilvl w:val="0"/>
          <w:numId w:val="14"/>
        </w:numPr>
        <w:ind w:left="709" w:hanging="284"/>
        <w:jc w:val="both"/>
        <w:rPr>
          <w:rStyle w:val="CharStyle36"/>
          <w:rFonts w:asciiTheme="minorHAnsi" w:hAnsiTheme="minorHAnsi" w:cstheme="minorHAnsi"/>
          <w:sz w:val="22"/>
          <w:szCs w:val="22"/>
        </w:rPr>
      </w:pPr>
      <w:r w:rsidRPr="00B479C9">
        <w:rPr>
          <w:rStyle w:val="CharStyle36"/>
          <w:rFonts w:asciiTheme="minorHAnsi" w:hAnsiTheme="minorHAnsi" w:cstheme="minorHAnsi"/>
          <w:sz w:val="22"/>
          <w:szCs w:val="22"/>
          <w:lang w:val="cs-CZ" w:eastAsia="cs-CZ"/>
        </w:rPr>
        <w:t xml:space="preserve">ak zhotovitel’ </w:t>
      </w:r>
      <w:r w:rsidRPr="00B479C9">
        <w:rPr>
          <w:rStyle w:val="CharStyle36"/>
          <w:rFonts w:asciiTheme="minorHAnsi" w:hAnsiTheme="minorHAnsi" w:cstheme="minorHAnsi"/>
          <w:sz w:val="22"/>
          <w:szCs w:val="22"/>
        </w:rPr>
        <w:t>ani pri vynaložení všetkej odbornej starostlivosti a úsilia nemohol zistiť ich nevhodnosť alebo</w:t>
      </w:r>
    </w:p>
    <w:p w14:paraId="51F92E72" w14:textId="77777777" w:rsidR="00A201EC" w:rsidRPr="00B479C9" w:rsidRDefault="00A201EC" w:rsidP="00A201EC">
      <w:pPr>
        <w:pStyle w:val="Bezriadkovania"/>
        <w:numPr>
          <w:ilvl w:val="0"/>
          <w:numId w:val="14"/>
        </w:numPr>
        <w:spacing w:after="240"/>
        <w:ind w:left="709" w:hanging="284"/>
        <w:jc w:val="both"/>
        <w:rPr>
          <w:rStyle w:val="CharStyle36"/>
          <w:rFonts w:asciiTheme="minorHAnsi" w:hAnsiTheme="minorHAnsi" w:cstheme="minorHAnsi"/>
          <w:sz w:val="22"/>
          <w:szCs w:val="22"/>
        </w:rPr>
      </w:pPr>
      <w:r w:rsidRPr="00B479C9">
        <w:rPr>
          <w:rStyle w:val="CharStyle36"/>
          <w:rFonts w:asciiTheme="minorHAnsi" w:hAnsiTheme="minorHAnsi" w:cstheme="minorHAnsi"/>
          <w:sz w:val="22"/>
          <w:szCs w:val="22"/>
        </w:rPr>
        <w:t>ak na ich nevhodnosť preukázateľne písomne objednávateľa upozornil a objednávateľ na ich použití napriek tomu trval.</w:t>
      </w:r>
    </w:p>
    <w:p w14:paraId="5F779FDB" w14:textId="77777777" w:rsidR="00A201EC" w:rsidRPr="00B479C9" w:rsidRDefault="00A201EC" w:rsidP="00A201EC">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B479C9">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B479C9">
        <w:rPr>
          <w:rStyle w:val="CharStyle10"/>
          <w:rFonts w:asciiTheme="minorHAnsi" w:hAnsiTheme="minorHAnsi" w:cstheme="minorHAnsi"/>
          <w:sz w:val="22"/>
          <w:szCs w:val="22"/>
        </w:rPr>
        <w:t>.</w:t>
      </w:r>
    </w:p>
    <w:p w14:paraId="0B3C899A" w14:textId="77777777" w:rsidR="00A201EC" w:rsidRPr="00B479C9" w:rsidRDefault="00A201EC" w:rsidP="00A201EC">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B479C9">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B479C9">
        <w:rPr>
          <w:rStyle w:val="CharStyle36"/>
          <w:rFonts w:asciiTheme="minorHAnsi" w:hAnsiTheme="minorHAnsi" w:cstheme="minorHAnsi"/>
          <w:color w:val="auto"/>
          <w:sz w:val="22"/>
          <w:szCs w:val="22"/>
        </w:rPr>
        <w:t xml:space="preserve"> </w:t>
      </w:r>
    </w:p>
    <w:p w14:paraId="2C7781C8" w14:textId="77777777" w:rsidR="00A201EC" w:rsidRPr="00B479C9" w:rsidRDefault="00A201EC" w:rsidP="00A201EC">
      <w:pPr>
        <w:pStyle w:val="Bezriadkovania"/>
        <w:tabs>
          <w:tab w:val="left" w:pos="284"/>
          <w:tab w:val="left" w:pos="418"/>
          <w:tab w:val="left" w:pos="993"/>
        </w:tabs>
        <w:jc w:val="both"/>
      </w:pPr>
    </w:p>
    <w:p w14:paraId="7FBAAF44"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Čl. XI.</w:t>
      </w:r>
    </w:p>
    <w:p w14:paraId="37E2CD33"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Zmluvné pokuty</w:t>
      </w:r>
    </w:p>
    <w:p w14:paraId="12E6DCFF" w14:textId="77777777" w:rsidR="00A201EC" w:rsidRPr="00B479C9" w:rsidRDefault="00A201EC" w:rsidP="00A201EC">
      <w:pPr>
        <w:pStyle w:val="Default"/>
        <w:numPr>
          <w:ilvl w:val="0"/>
          <w:numId w:val="15"/>
        </w:numPr>
        <w:ind w:left="426" w:hanging="426"/>
        <w:jc w:val="both"/>
        <w:rPr>
          <w:rFonts w:asciiTheme="minorHAnsi" w:hAnsiTheme="minorHAnsi" w:cstheme="minorHAnsi"/>
          <w:bCs/>
          <w:color w:val="auto"/>
          <w:sz w:val="22"/>
          <w:szCs w:val="22"/>
        </w:rPr>
      </w:pPr>
      <w:r w:rsidRPr="00B479C9">
        <w:rPr>
          <w:rFonts w:asciiTheme="minorHAnsi" w:hAnsiTheme="minorHAnsi" w:cstheme="minorHAnsi"/>
          <w:bCs/>
          <w:color w:val="auto"/>
          <w:sz w:val="22"/>
          <w:szCs w:val="22"/>
        </w:rPr>
        <w:t>Zmluvné strany sa dohodli na nasledovných zmluvných pokutách:</w:t>
      </w:r>
    </w:p>
    <w:p w14:paraId="3DB8D058" w14:textId="77777777" w:rsidR="00A201EC" w:rsidRPr="00B479C9" w:rsidRDefault="00A201EC" w:rsidP="00A201EC">
      <w:pPr>
        <w:pStyle w:val="Default"/>
        <w:numPr>
          <w:ilvl w:val="1"/>
          <w:numId w:val="15"/>
        </w:numPr>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B479C9">
        <w:rPr>
          <w:rFonts w:asciiTheme="minorHAnsi" w:hAnsiTheme="minorHAnsi" w:cstheme="minorHAnsi"/>
          <w:b/>
          <w:color w:val="auto"/>
          <w:sz w:val="22"/>
          <w:szCs w:val="22"/>
        </w:rPr>
        <w:t>0,05% z ceny diela bez DPH</w:t>
      </w:r>
      <w:r w:rsidRPr="00B479C9">
        <w:rPr>
          <w:rFonts w:asciiTheme="minorHAnsi" w:hAnsiTheme="minorHAnsi" w:cstheme="minorHAnsi"/>
          <w:color w:val="auto"/>
          <w:sz w:val="22"/>
          <w:szCs w:val="22"/>
        </w:rPr>
        <w:t xml:space="preserve"> za každý, čo i len začatý deň porušenia/nesplnenia povinnosti;</w:t>
      </w:r>
    </w:p>
    <w:p w14:paraId="761D922A" w14:textId="77777777" w:rsidR="00A201EC" w:rsidRPr="00B479C9" w:rsidRDefault="00A201EC" w:rsidP="00A201EC">
      <w:pPr>
        <w:pStyle w:val="Default"/>
        <w:numPr>
          <w:ilvl w:val="1"/>
          <w:numId w:val="15"/>
        </w:numPr>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B479C9">
        <w:rPr>
          <w:rFonts w:asciiTheme="minorHAnsi" w:hAnsiTheme="minorHAnsi" w:cstheme="minorHAnsi"/>
          <w:b/>
          <w:color w:val="auto"/>
          <w:sz w:val="22"/>
          <w:szCs w:val="22"/>
        </w:rPr>
        <w:t>0,05% z ceny diela bez DPH</w:t>
      </w:r>
      <w:r w:rsidRPr="00B479C9">
        <w:rPr>
          <w:rFonts w:asciiTheme="minorHAnsi" w:hAnsiTheme="minorHAnsi" w:cstheme="minorHAnsi"/>
          <w:color w:val="auto"/>
          <w:sz w:val="22"/>
          <w:szCs w:val="22"/>
        </w:rPr>
        <w:t xml:space="preserve"> za každý, čo i len začatý deň porušenia/nesplnenia povinnosti;</w:t>
      </w:r>
    </w:p>
    <w:p w14:paraId="677D390F" w14:textId="77777777" w:rsidR="00A201EC" w:rsidRPr="00B479C9" w:rsidRDefault="00A201EC" w:rsidP="00A201EC">
      <w:pPr>
        <w:pStyle w:val="Default"/>
        <w:numPr>
          <w:ilvl w:val="1"/>
          <w:numId w:val="15"/>
        </w:numPr>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B479C9">
        <w:rPr>
          <w:rFonts w:asciiTheme="minorHAnsi" w:hAnsiTheme="minorHAnsi" w:cstheme="minorHAnsi"/>
          <w:b/>
          <w:color w:val="auto"/>
          <w:sz w:val="22"/>
          <w:szCs w:val="22"/>
        </w:rPr>
        <w:t>0,05% z ceny diela bez DPH</w:t>
      </w:r>
      <w:r w:rsidRPr="00B479C9">
        <w:rPr>
          <w:rFonts w:asciiTheme="minorHAnsi" w:hAnsiTheme="minorHAnsi" w:cstheme="minorHAnsi"/>
          <w:color w:val="auto"/>
          <w:sz w:val="22"/>
          <w:szCs w:val="22"/>
        </w:rPr>
        <w:t xml:space="preserve"> za každý, čo i len začatý deň porušenia/nesplnenia povinnosti;</w:t>
      </w:r>
    </w:p>
    <w:p w14:paraId="4A02F28E" w14:textId="77777777" w:rsidR="00A201EC" w:rsidRPr="00B479C9" w:rsidRDefault="00A201EC" w:rsidP="00A201EC">
      <w:pPr>
        <w:pStyle w:val="Default"/>
        <w:numPr>
          <w:ilvl w:val="1"/>
          <w:numId w:val="15"/>
        </w:numPr>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B479C9">
        <w:rPr>
          <w:rFonts w:asciiTheme="minorHAnsi" w:hAnsiTheme="minorHAnsi" w:cstheme="minorHAnsi"/>
          <w:b/>
          <w:color w:val="auto"/>
          <w:sz w:val="22"/>
          <w:szCs w:val="22"/>
        </w:rPr>
        <w:t>500,-Eur</w:t>
      </w:r>
      <w:r w:rsidRPr="00B479C9">
        <w:rPr>
          <w:rFonts w:asciiTheme="minorHAnsi" w:hAnsiTheme="minorHAnsi" w:cstheme="minorHAnsi"/>
          <w:color w:val="auto"/>
          <w:sz w:val="22"/>
          <w:szCs w:val="22"/>
        </w:rPr>
        <w:t xml:space="preserve"> za každý, čo i len začatý deň porušenia/nesplnenia povinnosti; </w:t>
      </w:r>
    </w:p>
    <w:p w14:paraId="6E1FFFF5" w14:textId="77777777" w:rsidR="00A201EC" w:rsidRPr="00B479C9" w:rsidRDefault="00A201EC" w:rsidP="00A201EC">
      <w:pPr>
        <w:pStyle w:val="Default"/>
        <w:numPr>
          <w:ilvl w:val="1"/>
          <w:numId w:val="15"/>
        </w:numPr>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B479C9">
        <w:rPr>
          <w:rFonts w:asciiTheme="minorHAnsi" w:hAnsiTheme="minorHAnsi" w:cstheme="minorHAnsi"/>
          <w:b/>
          <w:color w:val="auto"/>
          <w:sz w:val="22"/>
          <w:szCs w:val="22"/>
        </w:rPr>
        <w:t>500,-Eur</w:t>
      </w:r>
      <w:r w:rsidRPr="00B479C9">
        <w:rPr>
          <w:rFonts w:asciiTheme="minorHAnsi" w:hAnsiTheme="minorHAnsi" w:cstheme="minorHAnsi"/>
          <w:color w:val="auto"/>
          <w:sz w:val="22"/>
          <w:szCs w:val="22"/>
        </w:rPr>
        <w:t xml:space="preserve"> za každé jednotlivé nesplnenie/porušenie povinnosti, a to aj opakovane; </w:t>
      </w:r>
    </w:p>
    <w:p w14:paraId="5CAB5A0E" w14:textId="77777777" w:rsidR="00A201EC" w:rsidRPr="00B479C9" w:rsidRDefault="00A201EC" w:rsidP="00A201EC">
      <w:pPr>
        <w:pStyle w:val="Default"/>
        <w:numPr>
          <w:ilvl w:val="1"/>
          <w:numId w:val="15"/>
        </w:numPr>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B479C9">
        <w:rPr>
          <w:rFonts w:asciiTheme="minorHAnsi" w:hAnsiTheme="minorHAnsi" w:cstheme="minorHAnsi"/>
          <w:b/>
          <w:color w:val="auto"/>
          <w:sz w:val="22"/>
          <w:szCs w:val="22"/>
        </w:rPr>
        <w:t>1.000,-Eur</w:t>
      </w:r>
      <w:r w:rsidRPr="00B479C9">
        <w:rPr>
          <w:rFonts w:asciiTheme="minorHAnsi" w:hAnsiTheme="minorHAnsi" w:cstheme="minorHAnsi"/>
          <w:color w:val="auto"/>
          <w:sz w:val="22"/>
          <w:szCs w:val="22"/>
        </w:rPr>
        <w:t xml:space="preserve"> za každý, čo i len začatý deň porušenia/nesplnenia povinnosti; </w:t>
      </w:r>
    </w:p>
    <w:p w14:paraId="34AAB543" w14:textId="77777777" w:rsidR="00A201EC" w:rsidRPr="00B479C9" w:rsidRDefault="00A201EC" w:rsidP="00A201EC">
      <w:pPr>
        <w:pStyle w:val="Default"/>
        <w:numPr>
          <w:ilvl w:val="1"/>
          <w:numId w:val="15"/>
        </w:numPr>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B479C9">
        <w:rPr>
          <w:rFonts w:asciiTheme="minorHAnsi" w:hAnsiTheme="minorHAnsi" w:cstheme="minorHAnsi"/>
          <w:b/>
          <w:color w:val="auto"/>
          <w:sz w:val="22"/>
          <w:szCs w:val="22"/>
        </w:rPr>
        <w:t>0,25% z ceny diela bez DPH</w:t>
      </w:r>
      <w:r w:rsidRPr="00B479C9">
        <w:rPr>
          <w:rFonts w:asciiTheme="minorHAnsi" w:hAnsiTheme="minorHAnsi" w:cstheme="minorHAnsi"/>
          <w:color w:val="auto"/>
          <w:sz w:val="22"/>
          <w:szCs w:val="22"/>
        </w:rPr>
        <w:t xml:space="preserve"> za každé jednotlivé nesplnenie/porušenie povinnosti, a to aj opakovane; </w:t>
      </w:r>
    </w:p>
    <w:p w14:paraId="13F88D94"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w:t>
      </w:r>
      <w:r w:rsidRPr="00B479C9">
        <w:rPr>
          <w:rFonts w:asciiTheme="minorHAnsi" w:hAnsiTheme="minorHAnsi" w:cstheme="minorHAnsi"/>
          <w:color w:val="auto"/>
          <w:sz w:val="22"/>
          <w:szCs w:val="22"/>
        </w:rPr>
        <w:lastRenderedPageBreak/>
        <w:t xml:space="preserve">vzniká objednávateľovi nárok voči zhotoviteľovi na zmluvnú pokutu vo výške </w:t>
      </w:r>
      <w:r w:rsidRPr="00B479C9">
        <w:rPr>
          <w:rFonts w:asciiTheme="minorHAnsi" w:hAnsiTheme="minorHAnsi" w:cstheme="minorHAnsi"/>
          <w:b/>
          <w:color w:val="auto"/>
          <w:sz w:val="22"/>
          <w:szCs w:val="22"/>
        </w:rPr>
        <w:t>1.000,-Eur</w:t>
      </w:r>
      <w:r w:rsidRPr="00B479C9">
        <w:rPr>
          <w:rFonts w:asciiTheme="minorHAnsi" w:hAnsiTheme="minorHAnsi" w:cstheme="minorHAnsi"/>
          <w:color w:val="auto"/>
          <w:sz w:val="22"/>
          <w:szCs w:val="22"/>
        </w:rPr>
        <w:t xml:space="preserve"> za každé jednotlivé nesplnenie/porušenie povinnosti, a to aj opakovane;</w:t>
      </w:r>
    </w:p>
    <w:p w14:paraId="415C301F"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B479C9">
        <w:rPr>
          <w:rFonts w:asciiTheme="minorHAnsi" w:hAnsiTheme="minorHAnsi" w:cstheme="minorHAnsi"/>
          <w:b/>
          <w:color w:val="auto"/>
          <w:sz w:val="22"/>
          <w:szCs w:val="22"/>
        </w:rPr>
        <w:t>1.000,-Eur</w:t>
      </w:r>
      <w:r w:rsidRPr="00B479C9">
        <w:rPr>
          <w:rFonts w:asciiTheme="minorHAnsi" w:hAnsiTheme="minorHAnsi" w:cstheme="minorHAnsi"/>
          <w:color w:val="auto"/>
          <w:sz w:val="22"/>
          <w:szCs w:val="22"/>
        </w:rPr>
        <w:t xml:space="preserve"> za každé jednotlivé nesplnenie/porušenie povinnosti, a to aj opakovane;</w:t>
      </w:r>
    </w:p>
    <w:p w14:paraId="08AEE870"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B479C9">
        <w:rPr>
          <w:rFonts w:asciiTheme="minorHAnsi" w:hAnsiTheme="minorHAnsi" w:cstheme="minorHAnsi"/>
          <w:b/>
          <w:color w:val="auto"/>
          <w:sz w:val="22"/>
          <w:szCs w:val="22"/>
        </w:rPr>
        <w:t>1.000,-Eur</w:t>
      </w:r>
      <w:r w:rsidRPr="00B479C9">
        <w:rPr>
          <w:rFonts w:asciiTheme="minorHAnsi" w:hAnsiTheme="minorHAnsi" w:cstheme="minorHAnsi"/>
          <w:color w:val="auto"/>
          <w:sz w:val="22"/>
          <w:szCs w:val="22"/>
        </w:rPr>
        <w:t xml:space="preserve"> za každý, čo i len začatý deň porušenia/nesplnenia povinnosti </w:t>
      </w:r>
    </w:p>
    <w:p w14:paraId="3917B5A1"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nesplnenia/porušenia povinnosti zhotoviteľa podľa čl. VII. bod 30 Zmluvy, objednávateľovi vzniká voči zhotoviteľovi nárok na zmluvnú pokutu vo výške </w:t>
      </w:r>
      <w:r w:rsidRPr="00B479C9">
        <w:rPr>
          <w:rFonts w:asciiTheme="minorHAnsi" w:hAnsiTheme="minorHAnsi" w:cstheme="minorHAnsi"/>
          <w:b/>
          <w:color w:val="auto"/>
          <w:sz w:val="22"/>
          <w:szCs w:val="22"/>
        </w:rPr>
        <w:t>1.000,-Eur</w:t>
      </w:r>
      <w:r w:rsidRPr="00B479C9">
        <w:rPr>
          <w:rFonts w:asciiTheme="minorHAnsi" w:hAnsiTheme="minorHAnsi" w:cstheme="minorHAnsi"/>
          <w:color w:val="auto"/>
          <w:sz w:val="22"/>
          <w:szCs w:val="22"/>
        </w:rPr>
        <w:t xml:space="preserve"> za každý, čo i len začatý deň porušenia/nesplnenia povinnosti </w:t>
      </w:r>
    </w:p>
    <w:p w14:paraId="5D9FAA04"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31 Zmluvy, objednávateľovi vzniká voči zhotoviteľovi nárok na zmluvnú pokutu vo výške </w:t>
      </w:r>
      <w:r w:rsidRPr="00B479C9">
        <w:rPr>
          <w:rFonts w:asciiTheme="minorHAnsi" w:hAnsiTheme="minorHAnsi" w:cstheme="minorHAnsi"/>
          <w:b/>
          <w:color w:val="auto"/>
          <w:sz w:val="22"/>
          <w:szCs w:val="22"/>
        </w:rPr>
        <w:t>0,05% z ceny diela bez DPH</w:t>
      </w:r>
      <w:r w:rsidRPr="00B479C9">
        <w:rPr>
          <w:rFonts w:asciiTheme="minorHAnsi" w:hAnsiTheme="minorHAnsi" w:cstheme="minorHAnsi"/>
          <w:color w:val="auto"/>
          <w:sz w:val="22"/>
          <w:szCs w:val="22"/>
        </w:rPr>
        <w:t xml:space="preserve"> za každý, čo i len začatý deň porušenia/nesplnenia povinnosti, a to aj opakovane;</w:t>
      </w:r>
    </w:p>
    <w:p w14:paraId="514A5510"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B479C9">
        <w:rPr>
          <w:rFonts w:asciiTheme="minorHAnsi" w:hAnsiTheme="minorHAnsi" w:cstheme="minorHAnsi"/>
          <w:b/>
          <w:sz w:val="22"/>
          <w:szCs w:val="22"/>
        </w:rPr>
        <w:t>1.000,-Eur</w:t>
      </w:r>
      <w:r w:rsidRPr="00B479C9">
        <w:rPr>
          <w:rFonts w:asciiTheme="minorHAnsi" w:hAnsiTheme="minorHAnsi" w:cstheme="minorHAnsi"/>
          <w:sz w:val="22"/>
          <w:szCs w:val="22"/>
        </w:rPr>
        <w:t xml:space="preserve"> </w:t>
      </w:r>
      <w:r w:rsidRPr="00B479C9">
        <w:rPr>
          <w:rFonts w:asciiTheme="minorHAnsi" w:hAnsiTheme="minorHAnsi" w:cstheme="minorHAnsi"/>
          <w:color w:val="auto"/>
          <w:sz w:val="22"/>
          <w:szCs w:val="22"/>
        </w:rPr>
        <w:t>za každý, čo i len začatý deň porušenia/nesplnenia povinnosti, a to aj opakovane;</w:t>
      </w:r>
    </w:p>
    <w:p w14:paraId="2BAE1916"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B479C9">
        <w:rPr>
          <w:rFonts w:asciiTheme="minorHAnsi" w:hAnsiTheme="minorHAnsi" w:cstheme="minorHAnsi"/>
          <w:b/>
          <w:color w:val="auto"/>
          <w:sz w:val="22"/>
          <w:szCs w:val="22"/>
        </w:rPr>
        <w:t>0,05% z ceny diela bez DPH</w:t>
      </w:r>
      <w:r w:rsidRPr="00B479C9">
        <w:rPr>
          <w:rFonts w:asciiTheme="minorHAnsi" w:hAnsiTheme="minorHAnsi" w:cstheme="minorHAnsi"/>
          <w:color w:val="auto"/>
          <w:sz w:val="22"/>
          <w:szCs w:val="22"/>
        </w:rPr>
        <w:t xml:space="preserve"> za každý, čo i len začatý deň porušenia/nesplnenia povinnosti, a to aj opakovane;</w:t>
      </w:r>
    </w:p>
    <w:p w14:paraId="51052567"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B479C9">
        <w:rPr>
          <w:rFonts w:asciiTheme="minorHAnsi" w:hAnsiTheme="minorHAnsi" w:cstheme="minorHAnsi"/>
          <w:b/>
          <w:color w:val="auto"/>
          <w:sz w:val="22"/>
          <w:szCs w:val="22"/>
        </w:rPr>
        <w:t>0,5% z ceny diela bez DPH</w:t>
      </w:r>
      <w:r w:rsidRPr="00B479C9">
        <w:rPr>
          <w:rFonts w:asciiTheme="minorHAnsi" w:hAnsiTheme="minorHAnsi" w:cstheme="minorHAnsi"/>
          <w:color w:val="auto"/>
          <w:sz w:val="22"/>
          <w:szCs w:val="22"/>
        </w:rPr>
        <w:t xml:space="preserve"> za každý, čo i len začatý deň porušenia/nesplnenia povinnosti </w:t>
      </w:r>
    </w:p>
    <w:p w14:paraId="4D78B40A"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sidRPr="00B479C9">
        <w:rPr>
          <w:rFonts w:asciiTheme="minorHAnsi" w:hAnsiTheme="minorHAnsi" w:cstheme="minorHAnsi"/>
          <w:b/>
          <w:color w:val="auto"/>
          <w:sz w:val="22"/>
          <w:szCs w:val="22"/>
        </w:rPr>
        <w:t>1.000,-Eur</w:t>
      </w:r>
      <w:r w:rsidRPr="00B479C9">
        <w:rPr>
          <w:rFonts w:asciiTheme="minorHAnsi" w:hAnsiTheme="minorHAnsi" w:cstheme="minorHAnsi"/>
          <w:color w:val="auto"/>
          <w:sz w:val="22"/>
          <w:szCs w:val="22"/>
        </w:rPr>
        <w:t xml:space="preserve"> za každý, čo i len začatý deň porušenia/nesplnenia povinnosti;</w:t>
      </w:r>
    </w:p>
    <w:p w14:paraId="2A9FB262"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B479C9">
        <w:rPr>
          <w:rFonts w:asciiTheme="minorHAnsi" w:hAnsiTheme="minorHAnsi" w:cstheme="minorHAnsi"/>
          <w:b/>
          <w:color w:val="auto"/>
          <w:sz w:val="22"/>
          <w:szCs w:val="22"/>
        </w:rPr>
        <w:t>0,05% z ceny diela bez DPH</w:t>
      </w:r>
      <w:r w:rsidRPr="00B479C9">
        <w:rPr>
          <w:rFonts w:asciiTheme="minorHAnsi" w:hAnsiTheme="minorHAnsi" w:cstheme="minorHAnsi"/>
          <w:color w:val="auto"/>
          <w:sz w:val="22"/>
          <w:szCs w:val="22"/>
        </w:rPr>
        <w:t xml:space="preserve"> za každý aj začatý deň omeškania, a to až do dňa úplného odstránenia všetkých vád a nedorobkov;</w:t>
      </w:r>
    </w:p>
    <w:p w14:paraId="4B8B2FC5"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B479C9">
        <w:rPr>
          <w:rFonts w:asciiTheme="minorHAnsi" w:hAnsiTheme="minorHAnsi" w:cstheme="minorHAnsi"/>
          <w:b/>
          <w:color w:val="auto"/>
          <w:sz w:val="22"/>
          <w:szCs w:val="22"/>
        </w:rPr>
        <w:t>0,05% z ceny diela bez DPH</w:t>
      </w:r>
      <w:r w:rsidRPr="00B479C9">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5B46E0F"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B479C9">
        <w:rPr>
          <w:rFonts w:asciiTheme="minorHAnsi" w:hAnsiTheme="minorHAnsi" w:cstheme="minorHAnsi"/>
          <w:b/>
          <w:color w:val="auto"/>
          <w:sz w:val="22"/>
          <w:szCs w:val="22"/>
        </w:rPr>
        <w:t>1.000,-Eur</w:t>
      </w:r>
      <w:r w:rsidRPr="00B479C9">
        <w:rPr>
          <w:rFonts w:asciiTheme="minorHAnsi" w:hAnsiTheme="minorHAnsi" w:cstheme="minorHAnsi"/>
          <w:color w:val="auto"/>
          <w:sz w:val="22"/>
          <w:szCs w:val="22"/>
        </w:rPr>
        <w:t xml:space="preserve"> za každý, čo i len začatý deň porušenia/nesplnenia povinnosti;</w:t>
      </w:r>
    </w:p>
    <w:p w14:paraId="65EF18F4" w14:textId="77777777" w:rsidR="00A201EC" w:rsidRPr="00B479C9" w:rsidRDefault="00A201EC" w:rsidP="00A201EC">
      <w:pPr>
        <w:pStyle w:val="Default"/>
        <w:numPr>
          <w:ilvl w:val="1"/>
          <w:numId w:val="15"/>
        </w:numPr>
        <w:tabs>
          <w:tab w:val="left" w:pos="993"/>
        </w:tabs>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B479C9">
        <w:rPr>
          <w:rFonts w:asciiTheme="minorHAnsi" w:hAnsiTheme="minorHAnsi" w:cstheme="minorHAnsi"/>
          <w:b/>
          <w:color w:val="auto"/>
          <w:sz w:val="22"/>
          <w:szCs w:val="22"/>
        </w:rPr>
        <w:t xml:space="preserve">1.000,-Eur </w:t>
      </w:r>
      <w:r w:rsidRPr="00B479C9">
        <w:rPr>
          <w:rFonts w:asciiTheme="minorHAnsi" w:hAnsiTheme="minorHAnsi" w:cstheme="minorHAnsi"/>
          <w:color w:val="auto"/>
          <w:sz w:val="22"/>
          <w:szCs w:val="22"/>
        </w:rPr>
        <w:t>za každé jednotlivé porušenie a za každý, čo i len začatý deň nesplnenia/porušenia povinnosti;</w:t>
      </w:r>
    </w:p>
    <w:p w14:paraId="209D2AE0" w14:textId="77777777" w:rsidR="00A201EC" w:rsidRPr="00B479C9" w:rsidRDefault="00A201EC" w:rsidP="00A201EC">
      <w:pPr>
        <w:pStyle w:val="Default"/>
        <w:numPr>
          <w:ilvl w:val="1"/>
          <w:numId w:val="15"/>
        </w:numPr>
        <w:tabs>
          <w:tab w:val="left" w:pos="993"/>
        </w:tabs>
        <w:spacing w:after="24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B479C9">
        <w:rPr>
          <w:rFonts w:asciiTheme="minorHAnsi" w:hAnsiTheme="minorHAnsi" w:cstheme="minorHAnsi"/>
          <w:b/>
          <w:color w:val="auto"/>
          <w:sz w:val="22"/>
          <w:szCs w:val="22"/>
        </w:rPr>
        <w:t xml:space="preserve">0,1% z ceny diela bez DPH </w:t>
      </w:r>
      <w:r w:rsidRPr="00B479C9">
        <w:rPr>
          <w:rFonts w:asciiTheme="minorHAnsi" w:hAnsiTheme="minorHAnsi" w:cstheme="minorHAnsi"/>
          <w:color w:val="auto"/>
          <w:sz w:val="22"/>
          <w:szCs w:val="22"/>
        </w:rPr>
        <w:t>za každé jednotlivé nesplnenie/porušenie povinnosti, a to aj opakovane.</w:t>
      </w:r>
    </w:p>
    <w:p w14:paraId="48828BDF" w14:textId="77777777" w:rsidR="00A201EC" w:rsidRPr="00B479C9" w:rsidRDefault="00A201EC" w:rsidP="00A201EC">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B479C9">
        <w:rPr>
          <w:rFonts w:asciiTheme="minorHAnsi" w:hAnsiTheme="minorHAnsi" w:cstheme="minorHAnsi"/>
          <w:sz w:val="22"/>
          <w:szCs w:val="22"/>
        </w:rPr>
        <w:lastRenderedPageBreak/>
        <w:t>Zmluvné strany prehlasujú, že považujú dohodnuté výšky zmluvných pokút uvedených v čl. XI. tejto Zmluvy za primerané,</w:t>
      </w:r>
      <w:r w:rsidRPr="00B479C9">
        <w:rPr>
          <w:rFonts w:asciiTheme="minorHAnsi" w:hAnsiTheme="minorHAnsi" w:cstheme="minorHAnsi"/>
          <w:sz w:val="22"/>
          <w:szCs w:val="20"/>
        </w:rPr>
        <w:t xml:space="preserve"> pretože pri rokovaniach o dohode o výške týchto zmluvných pokút prihliadali na hodnotu a význam týmito</w:t>
      </w:r>
      <w:r w:rsidRPr="00B479C9">
        <w:rPr>
          <w:rFonts w:asciiTheme="minorHAnsi" w:hAnsiTheme="minorHAnsi" w:cstheme="minorHAnsi"/>
          <w:sz w:val="22"/>
          <w:szCs w:val="22"/>
        </w:rPr>
        <w:t xml:space="preserve"> zmluvnými pokutami zabezpečovaných zmluvných povinností zhotoviteľa. </w:t>
      </w:r>
    </w:p>
    <w:p w14:paraId="533CC234" w14:textId="77777777" w:rsidR="009F06BF" w:rsidRPr="00B479C9" w:rsidRDefault="009F06BF" w:rsidP="009F06BF">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B479C9">
        <w:rPr>
          <w:rFonts w:asciiTheme="minorHAnsi" w:hAnsiTheme="minorHAnsi" w:cstheme="minorHAnsi"/>
          <w:sz w:val="22"/>
          <w:szCs w:val="22"/>
        </w:rPr>
        <w:t xml:space="preserve">Rozhodnutie požadovať zaplatenie zmluvnej pokuty podľa tejto Zmluvy doručí objednávateľ zhotoviteľovi </w:t>
      </w:r>
      <w:r w:rsidRPr="00B479C9">
        <w:rPr>
          <w:rFonts w:asciiTheme="minorHAnsi" w:hAnsiTheme="minorHAnsi" w:cstheme="minorHAnsi"/>
          <w:color w:val="auto"/>
          <w:sz w:val="22"/>
          <w:szCs w:val="22"/>
        </w:rPr>
        <w:t xml:space="preserve">formou e-mailu zaslaného na adresu ................................. . </w:t>
      </w:r>
      <w:r w:rsidRPr="00B479C9">
        <w:rPr>
          <w:rFonts w:asciiTheme="minorHAnsi" w:hAnsiTheme="minorHAnsi" w:cstheme="minorHAnsi"/>
          <w:sz w:val="22"/>
          <w:szCs w:val="22"/>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w:t>
      </w:r>
    </w:p>
    <w:p w14:paraId="5CF316B6" w14:textId="77777777" w:rsidR="00A201EC" w:rsidRPr="00B479C9" w:rsidRDefault="00A201EC" w:rsidP="00A201EC">
      <w:pPr>
        <w:pStyle w:val="Bezriadkovania"/>
        <w:numPr>
          <w:ilvl w:val="0"/>
          <w:numId w:val="15"/>
        </w:numPr>
        <w:tabs>
          <w:tab w:val="left" w:pos="426"/>
        </w:tabs>
        <w:ind w:left="0" w:firstLine="0"/>
        <w:jc w:val="both"/>
        <w:rPr>
          <w:rFonts w:asciiTheme="minorHAnsi" w:hAnsiTheme="minorHAnsi" w:cstheme="minorHAnsi"/>
          <w:sz w:val="22"/>
          <w:szCs w:val="22"/>
        </w:rPr>
      </w:pPr>
      <w:r w:rsidRPr="00B479C9">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74BB2B71" w14:textId="77777777" w:rsidR="00A201EC" w:rsidRPr="00B479C9" w:rsidRDefault="00A201EC" w:rsidP="00A201EC">
      <w:pPr>
        <w:pStyle w:val="Default"/>
        <w:rPr>
          <w:rFonts w:asciiTheme="minorHAnsi" w:hAnsiTheme="minorHAnsi" w:cstheme="minorHAnsi"/>
          <w:color w:val="auto"/>
          <w:sz w:val="22"/>
          <w:szCs w:val="22"/>
        </w:rPr>
      </w:pPr>
    </w:p>
    <w:p w14:paraId="4B7E7A66"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Čl. XII.</w:t>
      </w:r>
    </w:p>
    <w:p w14:paraId="4E2A67B5"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Osobitné ustanovenia</w:t>
      </w:r>
    </w:p>
    <w:p w14:paraId="4BD95DA0" w14:textId="77777777" w:rsidR="00A201EC" w:rsidRPr="00B479C9" w:rsidRDefault="00A201EC" w:rsidP="00A201EC">
      <w:pPr>
        <w:pStyle w:val="Default"/>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1. </w:t>
      </w:r>
      <w:r w:rsidRPr="00B479C9">
        <w:rPr>
          <w:rFonts w:asciiTheme="minorHAnsi" w:hAnsiTheme="minorHAnsi" w:cstheme="minorHAnsi"/>
          <w:color w:val="auto"/>
          <w:sz w:val="22"/>
          <w:szCs w:val="22"/>
        </w:rPr>
        <w:t xml:space="preserve">Táto Zmluva zaniká : </w:t>
      </w:r>
    </w:p>
    <w:p w14:paraId="6CE998EA" w14:textId="77777777" w:rsidR="00A201EC" w:rsidRPr="00B479C9" w:rsidRDefault="00A201EC" w:rsidP="00A201EC">
      <w:pPr>
        <w:pStyle w:val="Default"/>
        <w:spacing w:after="27"/>
        <w:ind w:firstLine="284"/>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1.1. </w:t>
      </w:r>
      <w:r w:rsidRPr="00B479C9">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589C4862" w14:textId="77777777" w:rsidR="00A201EC" w:rsidRPr="00B479C9" w:rsidRDefault="00A201EC" w:rsidP="00A201EC">
      <w:pPr>
        <w:pStyle w:val="Default"/>
        <w:spacing w:after="27"/>
        <w:ind w:left="709" w:hanging="425"/>
        <w:jc w:val="both"/>
        <w:rPr>
          <w:rFonts w:asciiTheme="minorHAnsi" w:hAnsiTheme="minorHAnsi" w:cstheme="minorHAnsi"/>
          <w:color w:val="auto"/>
          <w:sz w:val="22"/>
          <w:szCs w:val="22"/>
        </w:rPr>
      </w:pPr>
      <w:r w:rsidRPr="00B479C9">
        <w:rPr>
          <w:rFonts w:asciiTheme="minorHAnsi" w:hAnsiTheme="minorHAnsi" w:cstheme="minorHAnsi"/>
          <w:b/>
          <w:bCs/>
          <w:sz w:val="22"/>
          <w:szCs w:val="22"/>
        </w:rPr>
        <w:t xml:space="preserve">1.2. </w:t>
      </w:r>
      <w:r w:rsidRPr="00B479C9">
        <w:rPr>
          <w:rFonts w:asciiTheme="minorHAnsi" w:hAnsiTheme="minorHAnsi" w:cstheme="minorHAnsi"/>
          <w:sz w:val="22"/>
          <w:szCs w:val="22"/>
        </w:rPr>
        <w:t xml:space="preserve">riadnym splnením všetkých práv a povinnosti zmluvných strán vyplývajúcich z tejto Zmluvy, </w:t>
      </w:r>
    </w:p>
    <w:p w14:paraId="7E91CFB5" w14:textId="77777777" w:rsidR="00A201EC" w:rsidRPr="00B479C9" w:rsidRDefault="00A201EC" w:rsidP="00A201EC">
      <w:pPr>
        <w:pStyle w:val="Default"/>
        <w:spacing w:after="27"/>
        <w:ind w:firstLine="284"/>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1.3. </w:t>
      </w:r>
      <w:r w:rsidRPr="00B479C9">
        <w:rPr>
          <w:rFonts w:asciiTheme="minorHAnsi" w:hAnsiTheme="minorHAnsi" w:cstheme="minorHAnsi"/>
          <w:color w:val="auto"/>
          <w:sz w:val="22"/>
          <w:szCs w:val="22"/>
        </w:rPr>
        <w:t xml:space="preserve">písomnou dohodou zmluvných strán, a to ku dňu uvedenému v dohode, </w:t>
      </w:r>
    </w:p>
    <w:p w14:paraId="3ADA597A" w14:textId="77777777" w:rsidR="00A201EC" w:rsidRPr="00B479C9" w:rsidRDefault="00A201EC" w:rsidP="00A201EC">
      <w:pPr>
        <w:pStyle w:val="Default"/>
        <w:numPr>
          <w:ilvl w:val="1"/>
          <w:numId w:val="13"/>
        </w:numPr>
        <w:ind w:hanging="436"/>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65A76793" w14:textId="77777777" w:rsidR="00A201EC" w:rsidRPr="00B479C9" w:rsidRDefault="00A201EC" w:rsidP="00A201EC">
      <w:pPr>
        <w:pStyle w:val="Odsekzoznamu"/>
        <w:numPr>
          <w:ilvl w:val="2"/>
          <w:numId w:val="13"/>
        </w:numPr>
        <w:tabs>
          <w:tab w:val="left" w:pos="1276"/>
        </w:tabs>
        <w:ind w:left="993" w:hanging="284"/>
        <w:jc w:val="both"/>
        <w:rPr>
          <w:rFonts w:asciiTheme="minorHAnsi" w:hAnsiTheme="minorHAnsi" w:cstheme="minorHAnsi"/>
        </w:rPr>
      </w:pPr>
      <w:r w:rsidRPr="00B479C9">
        <w:rPr>
          <w:rFonts w:asciiTheme="minorHAnsi" w:hAnsiTheme="minorHAnsi" w:cstheme="minorHAnsi"/>
        </w:rPr>
        <w:t>zhotoviteľ bez riadneho dôvodu odmietne prevziať stavenisko,</w:t>
      </w:r>
    </w:p>
    <w:p w14:paraId="623D4C77"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zhotoviteľ včas nesplní akúkoľvek povinnosť, bez splnenia ktorej nie je možné začať zhotovovať dielo,</w:t>
      </w:r>
    </w:p>
    <w:p w14:paraId="64AB57CE"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zhotoviteľ nezačne s realizáciou stavebných prác na diele v lehote uvedenej v čl. IV. bod 1.1. tejto Zmluvy,</w:t>
      </w:r>
    </w:p>
    <w:p w14:paraId="1C546D3A"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zhotoviteľ z dôvodov spočívajúcich na jeho strane je v omeškaní s plnením ktoréhokoľvek postupového termínu realizácie diela uvedeného v harmonograme prác (príloha č. 2 tejto Zmluvy) o viac ako 7 kalendárnych dní,</w:t>
      </w:r>
    </w:p>
    <w:p w14:paraId="6DEF196B"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prác(príloha č. 2 tejto Zmluvy), </w:t>
      </w:r>
    </w:p>
    <w:p w14:paraId="08AF056D"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3D6FDB46"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 xml:space="preserve">zhotoviteľ je v omeškaní s riadnym vykonaním a odovzdaním diela o viac ako 10 kalendárnych dní, </w:t>
      </w:r>
    </w:p>
    <w:p w14:paraId="073BDA82"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1E3A6B0B" w14:textId="77777777" w:rsidR="00A201EC" w:rsidRPr="00B479C9" w:rsidRDefault="00A201EC" w:rsidP="00A201EC">
      <w:pPr>
        <w:pStyle w:val="Odsekzoznamu"/>
        <w:numPr>
          <w:ilvl w:val="2"/>
          <w:numId w:val="13"/>
        </w:numPr>
        <w:tabs>
          <w:tab w:val="left" w:pos="1276"/>
        </w:tabs>
        <w:ind w:left="1276" w:hanging="567"/>
        <w:jc w:val="both"/>
        <w:rPr>
          <w:rFonts w:asciiTheme="minorHAnsi" w:hAnsiTheme="minorHAnsi" w:cstheme="minorHAnsi"/>
        </w:rPr>
      </w:pPr>
      <w:r w:rsidRPr="00B479C9">
        <w:rPr>
          <w:rFonts w:asciiTheme="minorHAnsi" w:hAnsiTheme="minorHAnsi" w:cstheme="minorHAnsi"/>
        </w:rPr>
        <w:t>zhotoviteľ aj napriek upozorneniu objednávateľa, resp. oprávnenej osoby objednávateľa v primeranej lehote určenej na odstránenie vady diela, vadu diela neodstránil,</w:t>
      </w:r>
    </w:p>
    <w:p w14:paraId="42295937" w14:textId="77777777" w:rsidR="00A201EC" w:rsidRPr="00B479C9" w:rsidRDefault="00A201EC" w:rsidP="00A201EC">
      <w:pPr>
        <w:pStyle w:val="Odsekzoznamu"/>
        <w:numPr>
          <w:ilvl w:val="2"/>
          <w:numId w:val="13"/>
        </w:numPr>
        <w:tabs>
          <w:tab w:val="left" w:pos="1276"/>
        </w:tabs>
        <w:ind w:left="993" w:hanging="284"/>
        <w:jc w:val="both"/>
        <w:rPr>
          <w:rFonts w:asciiTheme="minorHAnsi" w:hAnsiTheme="minorHAnsi" w:cstheme="minorHAnsi"/>
        </w:rPr>
      </w:pPr>
      <w:r w:rsidRPr="00B479C9">
        <w:rPr>
          <w:rFonts w:asciiTheme="minorHAnsi" w:hAnsiTheme="minorHAnsi" w:cstheme="minorHAnsi"/>
        </w:rPr>
        <w:t>objednávateľom oznámená vada diela je neodstrániteľná,</w:t>
      </w:r>
    </w:p>
    <w:p w14:paraId="4750731D" w14:textId="77777777" w:rsidR="00A201EC" w:rsidRPr="00B479C9" w:rsidRDefault="00A201EC" w:rsidP="00A201EC">
      <w:pPr>
        <w:pStyle w:val="Odsekzoznamu"/>
        <w:numPr>
          <w:ilvl w:val="2"/>
          <w:numId w:val="13"/>
        </w:numPr>
        <w:tabs>
          <w:tab w:val="left" w:pos="1276"/>
        </w:tabs>
        <w:ind w:left="1418" w:hanging="709"/>
        <w:jc w:val="both"/>
        <w:rPr>
          <w:rFonts w:asciiTheme="minorHAnsi" w:hAnsiTheme="minorHAnsi" w:cstheme="minorHAnsi"/>
        </w:rPr>
      </w:pPr>
      <w:r w:rsidRPr="00B479C9">
        <w:rPr>
          <w:rFonts w:asciiTheme="minorHAnsi" w:hAnsiTheme="minorHAnsi" w:cstheme="minorHAnsi"/>
        </w:rPr>
        <w:lastRenderedPageBreak/>
        <w:t xml:space="preserve">zhotoviteľ opakovane nesplní alebo poruší zákonné alebo zmluvné povinnosti pri vedení stavebného denníka (opakovaným nesplnením/porušením sa rozumie nesplnenie/porušenie min. 2 a viackrát), </w:t>
      </w:r>
    </w:p>
    <w:p w14:paraId="745CFB18" w14:textId="77777777" w:rsidR="00A201EC" w:rsidRPr="00B479C9" w:rsidRDefault="00A201EC" w:rsidP="00A201EC">
      <w:pPr>
        <w:pStyle w:val="Odsekzoznamu"/>
        <w:numPr>
          <w:ilvl w:val="2"/>
          <w:numId w:val="13"/>
        </w:numPr>
        <w:tabs>
          <w:tab w:val="left" w:pos="1276"/>
        </w:tabs>
        <w:ind w:left="993" w:hanging="284"/>
        <w:jc w:val="both"/>
        <w:rPr>
          <w:rFonts w:asciiTheme="minorHAnsi" w:hAnsiTheme="minorHAnsi" w:cstheme="minorHAnsi"/>
        </w:rPr>
      </w:pPr>
      <w:r w:rsidRPr="00B479C9">
        <w:rPr>
          <w:rFonts w:asciiTheme="minorHAnsi" w:hAnsiTheme="minorHAnsi" w:cstheme="minorHAnsi"/>
        </w:rPr>
        <w:t>zhotoviteľ nesplní/poruší povinnosť/povinnosti stanovené v článku XIII. Zmluvy,</w:t>
      </w:r>
    </w:p>
    <w:p w14:paraId="2E19C693" w14:textId="77777777" w:rsidR="00A201EC" w:rsidRPr="00B479C9" w:rsidRDefault="00A201EC" w:rsidP="00A201EC">
      <w:pPr>
        <w:pStyle w:val="Odsekzoznamu"/>
        <w:numPr>
          <w:ilvl w:val="2"/>
          <w:numId w:val="13"/>
        </w:numPr>
        <w:ind w:left="1418" w:hanging="709"/>
        <w:jc w:val="both"/>
        <w:rPr>
          <w:rFonts w:asciiTheme="minorHAnsi" w:hAnsiTheme="minorHAnsi" w:cstheme="minorHAnsi"/>
        </w:rPr>
      </w:pPr>
      <w:r w:rsidRPr="00B479C9">
        <w:rPr>
          <w:rFonts w:asciiTheme="minorHAnsi" w:hAnsiTheme="minorHAnsi" w:cstheme="minorHAnsi"/>
        </w:rPr>
        <w:t>zhotoviteľ opakovane nesplní/poruší povinnosť ustanovenú v článku VII. bod 12 (opakovaným nesplnením/porušením sa rozumie nesplnenie/porušenie min. 2 a viackrát),</w:t>
      </w:r>
    </w:p>
    <w:p w14:paraId="2DE3BCCF" w14:textId="77777777" w:rsidR="00A201EC" w:rsidRPr="00B479C9" w:rsidRDefault="00A201EC" w:rsidP="00A201EC">
      <w:pPr>
        <w:pStyle w:val="Odsekzoznamu"/>
        <w:numPr>
          <w:ilvl w:val="2"/>
          <w:numId w:val="13"/>
        </w:numPr>
        <w:ind w:left="1418" w:hanging="709"/>
        <w:jc w:val="both"/>
        <w:rPr>
          <w:rFonts w:asciiTheme="minorHAnsi" w:hAnsiTheme="minorHAnsi" w:cstheme="minorHAnsi"/>
        </w:rPr>
      </w:pPr>
      <w:r w:rsidRPr="00B479C9">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14CF2F03" w14:textId="77777777" w:rsidR="00A201EC" w:rsidRPr="00B479C9" w:rsidRDefault="00A201EC" w:rsidP="00A201EC">
      <w:pPr>
        <w:pStyle w:val="Odsekzoznamu"/>
        <w:numPr>
          <w:ilvl w:val="2"/>
          <w:numId w:val="13"/>
        </w:numPr>
        <w:ind w:left="1418" w:hanging="709"/>
        <w:jc w:val="both"/>
        <w:rPr>
          <w:rFonts w:asciiTheme="minorHAnsi" w:hAnsiTheme="minorHAnsi" w:cstheme="minorHAnsi"/>
        </w:rPr>
      </w:pPr>
      <w:r w:rsidRPr="00B479C9">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6B4B4973" w14:textId="77777777" w:rsidR="00A201EC" w:rsidRPr="00B479C9" w:rsidRDefault="00A201EC" w:rsidP="00A201EC">
      <w:pPr>
        <w:pStyle w:val="Odsekzoznamu"/>
        <w:numPr>
          <w:ilvl w:val="2"/>
          <w:numId w:val="13"/>
        </w:numPr>
        <w:ind w:left="1418" w:hanging="709"/>
        <w:jc w:val="both"/>
        <w:rPr>
          <w:rFonts w:asciiTheme="minorHAnsi" w:hAnsiTheme="minorHAnsi" w:cstheme="minorHAnsi"/>
        </w:rPr>
      </w:pPr>
      <w:r w:rsidRPr="00B479C9">
        <w:rPr>
          <w:rFonts w:asciiTheme="minorHAnsi" w:hAnsiTheme="minorHAnsi" w:cstheme="minorHAnsi"/>
        </w:rPr>
        <w:t>ak ktorékoľvek vyhlásenie/prehlásenie zhotoviteľa uvedené v tejto Zmluve bude nepravdivé ku dňu uzatvorenia Zmluvy alebo sa takým stane počas realizácie diela.</w:t>
      </w:r>
    </w:p>
    <w:p w14:paraId="424DA5EE" w14:textId="77777777" w:rsidR="00A201EC" w:rsidRPr="00B479C9" w:rsidRDefault="00A201EC" w:rsidP="00A201EC">
      <w:pPr>
        <w:ind w:left="284"/>
        <w:jc w:val="both"/>
        <w:rPr>
          <w:rFonts w:cstheme="minorHAnsi"/>
        </w:rPr>
      </w:pPr>
      <w:r w:rsidRPr="00B479C9">
        <w:rPr>
          <w:rFonts w:cstheme="minorHAnsi"/>
          <w:b/>
        </w:rPr>
        <w:t>1.5.</w:t>
      </w:r>
      <w:r w:rsidRPr="00B479C9">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37E37DB1" w14:textId="77777777" w:rsidR="00A201EC" w:rsidRPr="00B479C9" w:rsidRDefault="00A201EC" w:rsidP="00A201EC">
      <w:pPr>
        <w:pStyle w:val="Odsekzoznamu"/>
        <w:widowControl w:val="0"/>
        <w:tabs>
          <w:tab w:val="left" w:pos="284"/>
        </w:tabs>
        <w:spacing w:after="240"/>
        <w:ind w:left="0"/>
        <w:jc w:val="both"/>
        <w:rPr>
          <w:rFonts w:asciiTheme="minorHAnsi" w:hAnsiTheme="minorHAnsi" w:cstheme="minorHAnsi"/>
        </w:rPr>
      </w:pPr>
      <w:r w:rsidRPr="00B479C9">
        <w:rPr>
          <w:rFonts w:asciiTheme="minorHAnsi" w:hAnsiTheme="minorHAnsi" w:cstheme="minorHAnsi"/>
          <w:b/>
          <w:bCs/>
        </w:rPr>
        <w:t xml:space="preserve">2. </w:t>
      </w:r>
      <w:r w:rsidRPr="00B479C9">
        <w:rPr>
          <w:rFonts w:asciiTheme="minorHAnsi" w:hAnsiTheme="minorHAnsi" w:cstheme="minorHAnsi"/>
        </w:rPr>
        <w:t xml:space="preserve">Odstúpenie od Zmluvy nadobúda účinnosť dňom jeho doručenia druhej zmluvnej strane a Zmluva sa zrušuje od tohto dňa (ex nunc) a nie od jej počiatku.    </w:t>
      </w:r>
    </w:p>
    <w:p w14:paraId="2D59CE29" w14:textId="77777777" w:rsidR="00A201EC" w:rsidRPr="00B479C9" w:rsidRDefault="00A201EC" w:rsidP="00A201EC">
      <w:pPr>
        <w:pStyle w:val="Odsekzoznamu"/>
        <w:widowControl w:val="0"/>
        <w:tabs>
          <w:tab w:val="left" w:pos="284"/>
        </w:tabs>
        <w:spacing w:after="240"/>
        <w:ind w:left="0"/>
        <w:jc w:val="both"/>
        <w:rPr>
          <w:rFonts w:asciiTheme="minorHAnsi" w:hAnsiTheme="minorHAnsi" w:cstheme="minorHAnsi"/>
        </w:rPr>
      </w:pPr>
      <w:r w:rsidRPr="00B479C9">
        <w:rPr>
          <w:rFonts w:asciiTheme="minorHAnsi" w:hAnsiTheme="minorHAnsi" w:cstheme="minorHAnsi"/>
          <w:b/>
        </w:rPr>
        <w:t>3.</w:t>
      </w:r>
      <w:r w:rsidRPr="00B479C9">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w:t>
      </w:r>
    </w:p>
    <w:p w14:paraId="6946D315" w14:textId="77777777" w:rsidR="00A201EC" w:rsidRPr="00B479C9" w:rsidRDefault="00A201EC" w:rsidP="00A201EC">
      <w:pPr>
        <w:pStyle w:val="Odsekzoznamu"/>
        <w:widowControl w:val="0"/>
        <w:tabs>
          <w:tab w:val="left" w:pos="284"/>
        </w:tabs>
        <w:spacing w:after="240"/>
        <w:ind w:left="0"/>
        <w:jc w:val="both"/>
        <w:rPr>
          <w:rFonts w:asciiTheme="minorHAnsi" w:hAnsiTheme="minorHAnsi" w:cstheme="minorHAnsi"/>
        </w:rPr>
      </w:pPr>
      <w:r w:rsidRPr="00B479C9">
        <w:rPr>
          <w:rFonts w:asciiTheme="minorHAnsi" w:hAnsiTheme="minorHAnsi" w:cstheme="minorHAnsi"/>
          <w:b/>
        </w:rPr>
        <w:t>4.</w:t>
      </w:r>
      <w:r w:rsidRPr="00B479C9">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w:t>
      </w:r>
    </w:p>
    <w:p w14:paraId="5D1CC4D0" w14:textId="77777777" w:rsidR="00A201EC" w:rsidRPr="00B479C9" w:rsidRDefault="00A201EC" w:rsidP="00A201EC">
      <w:pPr>
        <w:pStyle w:val="Odsekzoznamu"/>
        <w:widowControl w:val="0"/>
        <w:tabs>
          <w:tab w:val="left" w:pos="284"/>
        </w:tabs>
        <w:spacing w:after="240"/>
        <w:ind w:left="0"/>
        <w:jc w:val="both"/>
        <w:rPr>
          <w:rFonts w:asciiTheme="minorHAnsi" w:hAnsiTheme="minorHAnsi" w:cstheme="minorHAnsi"/>
        </w:rPr>
      </w:pPr>
      <w:r w:rsidRPr="00B479C9">
        <w:rPr>
          <w:rFonts w:asciiTheme="minorHAnsi" w:hAnsiTheme="minorHAnsi" w:cstheme="minorHAnsi"/>
          <w:b/>
        </w:rPr>
        <w:t>5.</w:t>
      </w:r>
      <w:r w:rsidRPr="00B479C9">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33B746E4" w14:textId="77777777" w:rsidR="00A201EC" w:rsidRPr="00B479C9" w:rsidRDefault="00A201EC" w:rsidP="00A201EC">
      <w:pPr>
        <w:pStyle w:val="Default"/>
        <w:tabs>
          <w:tab w:val="left" w:pos="0"/>
        </w:tabs>
        <w:jc w:val="both"/>
        <w:rPr>
          <w:rFonts w:asciiTheme="minorHAnsi" w:hAnsiTheme="minorHAnsi" w:cstheme="minorHAnsi"/>
          <w:color w:val="auto"/>
          <w:sz w:val="22"/>
          <w:szCs w:val="22"/>
        </w:rPr>
      </w:pPr>
      <w:r w:rsidRPr="00B479C9">
        <w:rPr>
          <w:rFonts w:asciiTheme="minorHAnsi" w:hAnsiTheme="minorHAnsi" w:cstheme="minorHAnsi"/>
          <w:b/>
          <w:sz w:val="22"/>
          <w:szCs w:val="22"/>
        </w:rPr>
        <w:t>6.</w:t>
      </w:r>
      <w:r w:rsidRPr="00B479C9">
        <w:rPr>
          <w:rFonts w:asciiTheme="minorHAnsi" w:hAnsiTheme="minorHAnsi" w:cstheme="minorHAnsi"/>
          <w:sz w:val="22"/>
          <w:szCs w:val="22"/>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19275ED0" w14:textId="77777777" w:rsidR="00A201EC" w:rsidRPr="00B479C9" w:rsidRDefault="00A201EC" w:rsidP="00A201EC">
      <w:pPr>
        <w:pStyle w:val="Default"/>
        <w:rPr>
          <w:rFonts w:asciiTheme="minorHAnsi" w:hAnsiTheme="minorHAnsi" w:cstheme="minorHAnsi"/>
          <w:b/>
          <w:color w:val="auto"/>
          <w:sz w:val="22"/>
          <w:szCs w:val="22"/>
        </w:rPr>
      </w:pPr>
    </w:p>
    <w:p w14:paraId="166D1E11" w14:textId="77777777" w:rsidR="00A201EC" w:rsidRPr="00B479C9" w:rsidRDefault="00A201EC" w:rsidP="00A201EC">
      <w:pPr>
        <w:pStyle w:val="Default"/>
        <w:jc w:val="center"/>
        <w:rPr>
          <w:rFonts w:asciiTheme="minorHAnsi" w:hAnsiTheme="minorHAnsi" w:cstheme="minorHAnsi"/>
          <w:b/>
          <w:color w:val="auto"/>
          <w:sz w:val="22"/>
          <w:szCs w:val="22"/>
        </w:rPr>
      </w:pPr>
      <w:r w:rsidRPr="00B479C9">
        <w:rPr>
          <w:rFonts w:asciiTheme="minorHAnsi" w:hAnsiTheme="minorHAnsi" w:cstheme="minorHAnsi"/>
          <w:b/>
          <w:color w:val="auto"/>
          <w:sz w:val="22"/>
          <w:szCs w:val="22"/>
        </w:rPr>
        <w:t>Čl. XIII.</w:t>
      </w:r>
    </w:p>
    <w:p w14:paraId="7327371B" w14:textId="77777777" w:rsidR="00A201EC" w:rsidRPr="00B479C9" w:rsidRDefault="00A201EC" w:rsidP="00A201EC">
      <w:pPr>
        <w:pStyle w:val="Default"/>
        <w:jc w:val="center"/>
        <w:rPr>
          <w:rFonts w:asciiTheme="minorHAnsi" w:hAnsiTheme="minorHAnsi" w:cstheme="minorHAnsi"/>
          <w:b/>
          <w:color w:val="auto"/>
          <w:sz w:val="22"/>
          <w:szCs w:val="22"/>
        </w:rPr>
      </w:pPr>
      <w:r w:rsidRPr="00B479C9">
        <w:rPr>
          <w:rFonts w:asciiTheme="minorHAnsi" w:hAnsiTheme="minorHAnsi" w:cstheme="minorHAnsi"/>
          <w:b/>
          <w:color w:val="auto"/>
          <w:sz w:val="22"/>
          <w:szCs w:val="22"/>
        </w:rPr>
        <w:t>Bankové záruky</w:t>
      </w:r>
    </w:p>
    <w:p w14:paraId="427A0B35" w14:textId="77777777" w:rsidR="00A201EC" w:rsidRPr="00B479C9" w:rsidRDefault="00A201EC" w:rsidP="00A201EC">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w:t>
      </w:r>
      <w:r w:rsidRPr="00B479C9">
        <w:rPr>
          <w:rFonts w:asciiTheme="minorHAnsi" w:hAnsiTheme="minorHAnsi" w:cstheme="minorHAnsi"/>
          <w:color w:val="auto"/>
          <w:sz w:val="22"/>
          <w:szCs w:val="22"/>
          <w:lang w:eastAsia="cs-CZ"/>
        </w:rPr>
        <w:lastRenderedPageBreak/>
        <w:t xml:space="preserve">len „banková záruka“). </w:t>
      </w:r>
    </w:p>
    <w:p w14:paraId="5F0CC898" w14:textId="77777777" w:rsidR="00A201EC" w:rsidRPr="00B479C9" w:rsidRDefault="00A201EC" w:rsidP="00A201EC">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08784EFB" w14:textId="77777777" w:rsidR="00A201EC" w:rsidRPr="00B479C9" w:rsidRDefault="00A201EC" w:rsidP="00A201EC">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0A7AABE8" w14:textId="77777777" w:rsidR="00A201EC" w:rsidRPr="00B479C9" w:rsidRDefault="00A201EC" w:rsidP="00A201EC">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Objednávateľ je oprávnený použiť bankovú záruku alebo jej časť v prípade, ak zhotoviteľ:</w:t>
      </w:r>
    </w:p>
    <w:p w14:paraId="1F21AA04" w14:textId="77777777" w:rsidR="00A201EC" w:rsidRPr="00B479C9" w:rsidRDefault="00A201EC" w:rsidP="00A201EC">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 xml:space="preserve"> poruší/nesplní niektorú svoju zmluvnú povinnosť vyplývajúcu z tejto Zmluvy, </w:t>
      </w:r>
    </w:p>
    <w:p w14:paraId="698420E9" w14:textId="77777777" w:rsidR="00A201EC" w:rsidRPr="00B479C9" w:rsidRDefault="00A201EC" w:rsidP="00A201EC">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CEF7319" w14:textId="77777777" w:rsidR="00A201EC" w:rsidRPr="00B479C9" w:rsidRDefault="00A201EC" w:rsidP="00A201EC">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591F4180" w14:textId="77777777" w:rsidR="00A201EC" w:rsidRPr="00B479C9" w:rsidRDefault="00A201EC" w:rsidP="00A201EC">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479C9">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F20A6EA" w14:textId="77777777" w:rsidR="00A201EC" w:rsidRPr="00B479C9" w:rsidRDefault="00A201EC" w:rsidP="00A201EC">
      <w:pPr>
        <w:pStyle w:val="Bezriadkovania"/>
        <w:numPr>
          <w:ilvl w:val="0"/>
          <w:numId w:val="17"/>
        </w:numPr>
        <w:tabs>
          <w:tab w:val="left" w:pos="0"/>
          <w:tab w:val="left" w:pos="284"/>
        </w:tabs>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B479C9">
        <w:rPr>
          <w:rFonts w:asciiTheme="minorHAnsi" w:hAnsiTheme="minorHAnsi" w:cstheme="minorHAnsi"/>
          <w:color w:val="auto"/>
          <w:sz w:val="22"/>
          <w:szCs w:val="22"/>
        </w:rPr>
        <w:t xml:space="preserve"> </w:t>
      </w:r>
    </w:p>
    <w:p w14:paraId="42B02990" w14:textId="77777777" w:rsidR="00A201EC" w:rsidRPr="00B479C9" w:rsidRDefault="00A201EC" w:rsidP="00A201EC">
      <w:pPr>
        <w:pStyle w:val="Bezriadkovania"/>
        <w:numPr>
          <w:ilvl w:val="0"/>
          <w:numId w:val="17"/>
        </w:numPr>
        <w:tabs>
          <w:tab w:val="left" w:pos="0"/>
          <w:tab w:val="left" w:pos="284"/>
          <w:tab w:val="left" w:pos="993"/>
        </w:tabs>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B3748E2" w14:textId="77777777" w:rsidR="00A201EC" w:rsidRPr="00B479C9" w:rsidRDefault="00A201EC" w:rsidP="00A201EC">
      <w:pPr>
        <w:pStyle w:val="Bezriadkovania"/>
        <w:ind w:left="709" w:hanging="283"/>
        <w:jc w:val="both"/>
        <w:rPr>
          <w:rFonts w:asciiTheme="minorHAnsi" w:hAnsiTheme="minorHAnsi" w:cstheme="minorHAnsi"/>
          <w:color w:val="auto"/>
          <w:sz w:val="22"/>
          <w:szCs w:val="22"/>
          <w:lang w:eastAsia="cs-CZ"/>
        </w:rPr>
      </w:pPr>
      <w:r w:rsidRPr="00B479C9">
        <w:rPr>
          <w:rFonts w:asciiTheme="minorHAnsi" w:hAnsiTheme="minorHAnsi" w:cstheme="minorHAnsi"/>
          <w:b/>
          <w:color w:val="auto"/>
          <w:sz w:val="22"/>
          <w:szCs w:val="22"/>
          <w:lang w:eastAsia="cs-CZ"/>
        </w:rPr>
        <w:t>a)</w:t>
      </w:r>
      <w:r w:rsidRPr="00B479C9">
        <w:rPr>
          <w:rFonts w:asciiTheme="minorHAnsi" w:hAnsiTheme="minorHAnsi" w:cstheme="minorHAnsi"/>
          <w:color w:val="auto"/>
          <w:sz w:val="22"/>
          <w:szCs w:val="22"/>
          <w:lang w:eastAsia="cs-CZ"/>
        </w:rPr>
        <w:tab/>
        <w:t>rozšírenie garančnej bankovej záruky na jej pôvodnú výšku alebo</w:t>
      </w:r>
    </w:p>
    <w:p w14:paraId="12F4028F" w14:textId="77777777" w:rsidR="00A201EC" w:rsidRPr="00B479C9" w:rsidRDefault="00A201EC" w:rsidP="00A201EC">
      <w:pPr>
        <w:pStyle w:val="Bezriadkovania"/>
        <w:spacing w:after="240"/>
        <w:ind w:left="709" w:hanging="283"/>
        <w:jc w:val="both"/>
        <w:rPr>
          <w:rFonts w:asciiTheme="minorHAnsi" w:hAnsiTheme="minorHAnsi" w:cstheme="minorHAnsi"/>
          <w:color w:val="auto"/>
          <w:sz w:val="22"/>
          <w:szCs w:val="22"/>
          <w:lang w:eastAsia="cs-CZ"/>
        </w:rPr>
      </w:pPr>
      <w:r w:rsidRPr="00B479C9">
        <w:rPr>
          <w:rFonts w:asciiTheme="minorHAnsi" w:hAnsiTheme="minorHAnsi" w:cstheme="minorHAnsi"/>
          <w:b/>
          <w:color w:val="auto"/>
          <w:sz w:val="22"/>
          <w:szCs w:val="22"/>
          <w:lang w:eastAsia="cs-CZ"/>
        </w:rPr>
        <w:t>b)</w:t>
      </w:r>
      <w:r w:rsidRPr="00B479C9">
        <w:rPr>
          <w:rFonts w:asciiTheme="minorHAnsi" w:hAnsiTheme="minorHAnsi" w:cstheme="minorHAnsi"/>
          <w:b/>
          <w:color w:val="auto"/>
          <w:sz w:val="22"/>
          <w:szCs w:val="22"/>
          <w:lang w:eastAsia="cs-CZ"/>
        </w:rPr>
        <w:tab/>
      </w:r>
      <w:r w:rsidRPr="00B479C9">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612F68D" w14:textId="77777777" w:rsidR="00A201EC" w:rsidRPr="00B479C9" w:rsidRDefault="00A201EC" w:rsidP="00A201EC">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B479C9">
        <w:rPr>
          <w:rFonts w:asciiTheme="minorHAnsi" w:hAnsiTheme="minorHAnsi" w:cstheme="minorHAnsi"/>
          <w:color w:val="auto"/>
          <w:sz w:val="22"/>
          <w:szCs w:val="22"/>
          <w:lang w:eastAsia="cs-CZ"/>
        </w:rPr>
        <w:lastRenderedPageBreak/>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10894775" w14:textId="77777777" w:rsidR="00A201EC" w:rsidRPr="00B479C9" w:rsidRDefault="00A201EC" w:rsidP="00A201E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B479C9">
        <w:rPr>
          <w:rFonts w:asciiTheme="minorHAnsi" w:hAnsiTheme="minorHAnsi" w:cstheme="minorHAnsi"/>
          <w:b/>
          <w:color w:val="auto"/>
          <w:sz w:val="22"/>
          <w:szCs w:val="22"/>
          <w:lang w:eastAsia="cs-CZ"/>
        </w:rPr>
        <w:t>Čl. XIV.</w:t>
      </w:r>
    </w:p>
    <w:p w14:paraId="7D870ADF" w14:textId="77777777" w:rsidR="00A201EC" w:rsidRPr="00B479C9" w:rsidRDefault="00A201EC" w:rsidP="00A201EC">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B479C9">
        <w:rPr>
          <w:rFonts w:asciiTheme="minorHAnsi" w:hAnsiTheme="minorHAnsi" w:cstheme="minorHAnsi"/>
          <w:b/>
          <w:color w:val="auto"/>
          <w:sz w:val="22"/>
          <w:szCs w:val="22"/>
          <w:lang w:eastAsia="cs-CZ"/>
        </w:rPr>
        <w:t>Naviac práce</w:t>
      </w:r>
    </w:p>
    <w:p w14:paraId="40B91621" w14:textId="77777777" w:rsidR="00A201EC" w:rsidRPr="00B479C9" w:rsidRDefault="00A201EC" w:rsidP="00A201EC">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B479C9">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1792D96A" w14:textId="77777777" w:rsidR="00A201EC" w:rsidRPr="00B479C9" w:rsidRDefault="00A201EC" w:rsidP="00A201EC">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B479C9">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77AB80C9" w14:textId="77777777" w:rsidR="00A201EC" w:rsidRPr="00B479C9" w:rsidRDefault="00A201EC" w:rsidP="00A201EC">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B479C9">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09789197" w14:textId="77777777" w:rsidR="00A201EC" w:rsidRPr="00B479C9" w:rsidRDefault="00A201EC" w:rsidP="00A201EC">
      <w:pPr>
        <w:pStyle w:val="Odsekzoznamu"/>
        <w:tabs>
          <w:tab w:val="left" w:pos="284"/>
        </w:tabs>
        <w:autoSpaceDE w:val="0"/>
        <w:autoSpaceDN w:val="0"/>
        <w:adjustRightInd w:val="0"/>
        <w:ind w:left="0"/>
        <w:jc w:val="both"/>
        <w:rPr>
          <w:rFonts w:asciiTheme="minorHAnsi" w:hAnsiTheme="minorHAnsi" w:cstheme="minorHAnsi"/>
          <w:color w:val="FF0000"/>
        </w:rPr>
      </w:pPr>
    </w:p>
    <w:p w14:paraId="7175F6FD" w14:textId="77777777" w:rsidR="00A201EC" w:rsidRPr="00B479C9" w:rsidRDefault="00A201EC" w:rsidP="00A201EC">
      <w:pPr>
        <w:pStyle w:val="Odsekzoznamu"/>
        <w:autoSpaceDE w:val="0"/>
        <w:autoSpaceDN w:val="0"/>
        <w:adjustRightInd w:val="0"/>
        <w:ind w:left="0"/>
        <w:jc w:val="center"/>
        <w:rPr>
          <w:rFonts w:asciiTheme="minorHAnsi" w:hAnsiTheme="minorHAnsi" w:cstheme="minorHAnsi"/>
          <w:b/>
          <w:color w:val="000000"/>
        </w:rPr>
      </w:pPr>
      <w:r w:rsidRPr="00B479C9">
        <w:rPr>
          <w:rFonts w:asciiTheme="minorHAnsi" w:hAnsiTheme="minorHAnsi" w:cstheme="minorHAnsi"/>
          <w:b/>
          <w:color w:val="000000"/>
        </w:rPr>
        <w:t>Čl. XV.</w:t>
      </w:r>
    </w:p>
    <w:p w14:paraId="55913D66" w14:textId="77777777" w:rsidR="00A201EC" w:rsidRPr="00B479C9" w:rsidRDefault="00A201EC" w:rsidP="00A201EC">
      <w:pPr>
        <w:pStyle w:val="Odsekzoznamu"/>
        <w:autoSpaceDE w:val="0"/>
        <w:autoSpaceDN w:val="0"/>
        <w:adjustRightInd w:val="0"/>
        <w:ind w:left="0"/>
        <w:jc w:val="center"/>
        <w:rPr>
          <w:rFonts w:asciiTheme="minorHAnsi" w:hAnsiTheme="minorHAnsi" w:cstheme="minorHAnsi"/>
          <w:b/>
          <w:color w:val="000000"/>
        </w:rPr>
      </w:pPr>
      <w:r w:rsidRPr="00B479C9">
        <w:rPr>
          <w:rFonts w:asciiTheme="minorHAnsi" w:hAnsiTheme="minorHAnsi" w:cstheme="minorHAnsi"/>
          <w:b/>
          <w:color w:val="000000"/>
        </w:rPr>
        <w:t>Prerušenie prác</w:t>
      </w:r>
    </w:p>
    <w:p w14:paraId="3FED44B3" w14:textId="77777777" w:rsidR="00A201EC" w:rsidRPr="00B479C9" w:rsidRDefault="00A201EC" w:rsidP="00A201EC">
      <w:pPr>
        <w:pStyle w:val="Odsekzoznamu"/>
        <w:numPr>
          <w:ilvl w:val="0"/>
          <w:numId w:val="19"/>
        </w:numPr>
        <w:tabs>
          <w:tab w:val="left" w:pos="284"/>
        </w:tabs>
        <w:spacing w:after="240"/>
        <w:ind w:left="0" w:firstLine="0"/>
        <w:jc w:val="both"/>
        <w:rPr>
          <w:rFonts w:asciiTheme="minorHAnsi" w:hAnsiTheme="minorHAnsi" w:cstheme="minorHAnsi"/>
        </w:rPr>
      </w:pPr>
      <w:r w:rsidRPr="00B479C9">
        <w:rPr>
          <w:rFonts w:asciiTheme="minorHAnsi" w:hAnsiTheme="minorHAnsi" w:cstheme="minorHAnsi"/>
        </w:rPr>
        <w:t xml:space="preserve">Zhotoviteľ je povinný cestou stavebného dozoru upozorniť objednávateľa na skutočnosti, ktoré môžu mať za následok prerušenie prác na diele. </w:t>
      </w:r>
    </w:p>
    <w:p w14:paraId="0C716E48" w14:textId="77777777" w:rsidR="00A201EC" w:rsidRPr="00B479C9" w:rsidRDefault="00A201EC" w:rsidP="00A201EC">
      <w:pPr>
        <w:pStyle w:val="Odsekzoznamu"/>
        <w:numPr>
          <w:ilvl w:val="0"/>
          <w:numId w:val="19"/>
        </w:numPr>
        <w:tabs>
          <w:tab w:val="left" w:pos="284"/>
        </w:tabs>
        <w:spacing w:after="240"/>
        <w:ind w:left="0" w:firstLine="0"/>
        <w:jc w:val="both"/>
        <w:rPr>
          <w:rFonts w:asciiTheme="minorHAnsi" w:hAnsiTheme="minorHAnsi" w:cstheme="minorHAnsi"/>
        </w:rPr>
      </w:pPr>
      <w:r w:rsidRPr="00B479C9">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B479C9">
        <w:rPr>
          <w:rFonts w:asciiTheme="minorHAnsi" w:hAnsiTheme="minorHAnsi" w:cstheme="minorHAnsi"/>
          <w:lang w:eastAsia="cs-CZ"/>
        </w:rPr>
        <w:t>( najmä nepriaznivé poveternostné podmienky pre pokračovanie v stavebných prácach)</w:t>
      </w:r>
      <w:r w:rsidRPr="00B479C9">
        <w:rPr>
          <w:rFonts w:asciiTheme="minorHAnsi" w:hAnsiTheme="minorHAnsi" w:cstheme="minorHAnsi"/>
        </w:rPr>
        <w:t>.</w:t>
      </w:r>
    </w:p>
    <w:p w14:paraId="76A07F2B" w14:textId="77777777" w:rsidR="00A201EC" w:rsidRPr="00B479C9" w:rsidRDefault="00A201EC" w:rsidP="00A201EC">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B479C9">
        <w:rPr>
          <w:rFonts w:asciiTheme="minorHAnsi" w:hAnsiTheme="minorHAnsi" w:cstheme="minorHAnsi"/>
        </w:rPr>
        <w:t xml:space="preserve">Zhotoviteľ je povinný bez zbytočného odkladu písomne objednávateľa upozorniť na všetky </w:t>
      </w:r>
      <w:r w:rsidRPr="00B479C9">
        <w:rPr>
          <w:rFonts w:asciiTheme="minorHAnsi" w:hAnsiTheme="minorHAnsi" w:cstheme="minorHAnsi"/>
          <w:b/>
        </w:rPr>
        <w:t>nedostatky</w:t>
      </w:r>
      <w:r w:rsidRPr="00B479C9">
        <w:rPr>
          <w:rFonts w:asciiTheme="minorHAnsi" w:hAnsiTheme="minorHAnsi" w:cstheme="minorHAnsi"/>
        </w:rPr>
        <w:t xml:space="preserve">, </w:t>
      </w:r>
      <w:r w:rsidRPr="00B479C9">
        <w:rPr>
          <w:rFonts w:asciiTheme="minorHAnsi" w:hAnsiTheme="minorHAnsi" w:cstheme="minorHAnsi"/>
          <w:b/>
        </w:rPr>
        <w:t>nesprávnosti alebo chyby (vady)</w:t>
      </w:r>
      <w:r w:rsidRPr="00B479C9">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063B8B9C" w14:textId="77777777" w:rsidR="00A201EC" w:rsidRPr="00B479C9" w:rsidRDefault="00A201EC" w:rsidP="00A201EC">
      <w:pPr>
        <w:numPr>
          <w:ilvl w:val="0"/>
          <w:numId w:val="20"/>
        </w:numPr>
        <w:spacing w:after="0" w:line="240" w:lineRule="auto"/>
        <w:ind w:left="709" w:hanging="283"/>
        <w:jc w:val="both"/>
        <w:rPr>
          <w:rFonts w:cstheme="minorHAnsi"/>
        </w:rPr>
      </w:pPr>
      <w:r w:rsidRPr="00B479C9">
        <w:rPr>
          <w:rFonts w:cstheme="minorHAnsi"/>
        </w:rPr>
        <w:t>prerušiť práce na diele,</w:t>
      </w:r>
    </w:p>
    <w:p w14:paraId="3567A43B" w14:textId="77777777" w:rsidR="00A201EC" w:rsidRPr="00B479C9" w:rsidRDefault="00A201EC" w:rsidP="00A201EC">
      <w:pPr>
        <w:numPr>
          <w:ilvl w:val="0"/>
          <w:numId w:val="20"/>
        </w:numPr>
        <w:spacing w:after="0" w:line="240" w:lineRule="auto"/>
        <w:ind w:left="709" w:hanging="283"/>
        <w:jc w:val="both"/>
        <w:rPr>
          <w:rFonts w:cstheme="minorHAnsi"/>
        </w:rPr>
      </w:pPr>
      <w:r w:rsidRPr="00B479C9">
        <w:rPr>
          <w:rFonts w:cstheme="minorHAnsi"/>
        </w:rPr>
        <w:t xml:space="preserve">určiť lehotu na odstránenie takýchto </w:t>
      </w:r>
      <w:r w:rsidRPr="00B479C9">
        <w:rPr>
          <w:rFonts w:cstheme="minorHAnsi"/>
          <w:b/>
        </w:rPr>
        <w:t>nedostatkov</w:t>
      </w:r>
      <w:r w:rsidRPr="00B479C9">
        <w:rPr>
          <w:rFonts w:cstheme="minorHAnsi"/>
        </w:rPr>
        <w:t xml:space="preserve">, </w:t>
      </w:r>
      <w:r w:rsidRPr="00B479C9">
        <w:rPr>
          <w:rFonts w:cstheme="minorHAnsi"/>
          <w:b/>
        </w:rPr>
        <w:t>nesprávností alebo chýb (vád),</w:t>
      </w:r>
      <w:r w:rsidRPr="00B479C9">
        <w:rPr>
          <w:rFonts w:cstheme="minorHAnsi"/>
        </w:rPr>
        <w:t> </w:t>
      </w:r>
    </w:p>
    <w:p w14:paraId="64144CFD" w14:textId="77777777" w:rsidR="00A201EC" w:rsidRPr="00B479C9" w:rsidRDefault="00A201EC" w:rsidP="00A201EC">
      <w:pPr>
        <w:numPr>
          <w:ilvl w:val="0"/>
          <w:numId w:val="20"/>
        </w:numPr>
        <w:spacing w:after="0" w:line="240" w:lineRule="auto"/>
        <w:ind w:left="709" w:hanging="283"/>
        <w:jc w:val="both"/>
        <w:rPr>
          <w:rFonts w:cstheme="minorHAnsi"/>
        </w:rPr>
      </w:pPr>
      <w:r w:rsidRPr="00B479C9">
        <w:rPr>
          <w:rFonts w:cstheme="minorHAnsi"/>
        </w:rPr>
        <w:lastRenderedPageBreak/>
        <w:t xml:space="preserve">určiť ďalší postup do doby odstránenia </w:t>
      </w:r>
      <w:r w:rsidRPr="00B479C9">
        <w:rPr>
          <w:rFonts w:cstheme="minorHAnsi"/>
          <w:b/>
        </w:rPr>
        <w:t>nedostatkov, nesprávností alebo chýb (vád)</w:t>
      </w:r>
      <w:r w:rsidRPr="00B479C9">
        <w:rPr>
          <w:rFonts w:cstheme="minorHAnsi"/>
        </w:rPr>
        <w:t xml:space="preserve"> dokumentácie alebo inej dokumentácie a prípadne</w:t>
      </w:r>
    </w:p>
    <w:p w14:paraId="79DA72C7" w14:textId="77777777" w:rsidR="00A201EC" w:rsidRPr="00B479C9" w:rsidRDefault="00A201EC" w:rsidP="00A201EC">
      <w:pPr>
        <w:numPr>
          <w:ilvl w:val="0"/>
          <w:numId w:val="20"/>
        </w:numPr>
        <w:spacing w:line="240" w:lineRule="auto"/>
        <w:ind w:left="709" w:hanging="283"/>
        <w:jc w:val="both"/>
        <w:rPr>
          <w:rFonts w:cstheme="minorHAnsi"/>
        </w:rPr>
      </w:pPr>
      <w:r w:rsidRPr="00B479C9">
        <w:rPr>
          <w:rFonts w:cstheme="minorHAnsi"/>
        </w:rPr>
        <w:t>predĺžiť zhotoviteľovi lehotu na odovzdanie diela o čas, o ktorý sa kvôli prekážkam podľa tohto bodu objektívne nemohlo pokračovať vo vykonávaní diela, ak sa v jeho vykonávaní nepokračovalo.</w:t>
      </w:r>
    </w:p>
    <w:p w14:paraId="4C723993" w14:textId="77777777" w:rsidR="00A201EC" w:rsidRPr="00B479C9" w:rsidRDefault="00A201EC" w:rsidP="00A201EC">
      <w:pPr>
        <w:pStyle w:val="Odsekzoznamu"/>
        <w:numPr>
          <w:ilvl w:val="0"/>
          <w:numId w:val="19"/>
        </w:numPr>
        <w:tabs>
          <w:tab w:val="left" w:pos="284"/>
        </w:tabs>
        <w:ind w:left="0" w:firstLine="0"/>
        <w:contextualSpacing/>
        <w:jc w:val="both"/>
        <w:rPr>
          <w:rFonts w:asciiTheme="minorHAnsi" w:hAnsiTheme="minorHAnsi" w:cstheme="minorHAnsi"/>
        </w:rPr>
      </w:pPr>
      <w:r w:rsidRPr="00B479C9">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55178ADA" w14:textId="77777777" w:rsidR="00A201EC" w:rsidRPr="00B479C9" w:rsidRDefault="00A201EC" w:rsidP="00A201EC">
      <w:pPr>
        <w:pStyle w:val="Default"/>
        <w:jc w:val="center"/>
        <w:rPr>
          <w:rFonts w:asciiTheme="minorHAnsi" w:hAnsiTheme="minorHAnsi" w:cstheme="minorHAnsi"/>
          <w:b/>
          <w:bCs/>
          <w:color w:val="auto"/>
          <w:sz w:val="22"/>
          <w:szCs w:val="22"/>
        </w:rPr>
      </w:pPr>
    </w:p>
    <w:p w14:paraId="0336ADDB"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Čl. XVI.</w:t>
      </w:r>
    </w:p>
    <w:p w14:paraId="63B86A2C" w14:textId="77777777" w:rsidR="00A201EC" w:rsidRPr="00B479C9" w:rsidRDefault="00A201EC" w:rsidP="00A201EC">
      <w:pPr>
        <w:pStyle w:val="Default"/>
        <w:jc w:val="center"/>
        <w:rPr>
          <w:rFonts w:asciiTheme="minorHAnsi" w:hAnsiTheme="minorHAnsi" w:cstheme="minorHAnsi"/>
          <w:color w:val="auto"/>
          <w:sz w:val="22"/>
          <w:szCs w:val="22"/>
        </w:rPr>
      </w:pPr>
      <w:r w:rsidRPr="00B479C9">
        <w:rPr>
          <w:rFonts w:asciiTheme="minorHAnsi" w:hAnsiTheme="minorHAnsi" w:cstheme="minorHAnsi"/>
          <w:b/>
          <w:bCs/>
          <w:color w:val="auto"/>
          <w:sz w:val="22"/>
          <w:szCs w:val="22"/>
        </w:rPr>
        <w:t>Záverečné ustanovenia</w:t>
      </w:r>
    </w:p>
    <w:p w14:paraId="34CDFBFE" w14:textId="77777777" w:rsidR="00A201EC" w:rsidRPr="00B479C9" w:rsidRDefault="00A201EC" w:rsidP="00A201EC">
      <w:pPr>
        <w:pStyle w:val="Default"/>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1. </w:t>
      </w:r>
      <w:r w:rsidRPr="00B479C9">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5D49203B" w14:textId="77777777" w:rsidR="00A201EC" w:rsidRPr="00B479C9" w:rsidRDefault="00A201EC" w:rsidP="00A201EC">
      <w:pPr>
        <w:pStyle w:val="Odsekzoznamu"/>
        <w:ind w:left="284"/>
        <w:jc w:val="both"/>
        <w:rPr>
          <w:rFonts w:asciiTheme="minorHAnsi" w:hAnsiTheme="minorHAnsi" w:cstheme="minorHAnsi"/>
          <w:lang w:eastAsia="cs-CZ"/>
        </w:rPr>
      </w:pPr>
      <w:r w:rsidRPr="00B479C9">
        <w:rPr>
          <w:rFonts w:asciiTheme="minorHAnsi" w:hAnsiTheme="minorHAnsi" w:cstheme="minorHAnsi"/>
          <w:b/>
          <w:bCs/>
        </w:rPr>
        <w:t xml:space="preserve">1.1 </w:t>
      </w:r>
      <w:r w:rsidRPr="00B479C9">
        <w:rPr>
          <w:rFonts w:asciiTheme="minorHAnsi" w:hAnsiTheme="minorHAnsi" w:cstheme="minorHAnsi"/>
          <w:bCs/>
        </w:rPr>
        <w:t>dňom nasledujúcim po dni</w:t>
      </w:r>
      <w:r w:rsidRPr="00B479C9">
        <w:rPr>
          <w:rFonts w:asciiTheme="minorHAnsi" w:hAnsiTheme="minorHAnsi" w:cstheme="minorHAnsi"/>
          <w:b/>
          <w:bCs/>
        </w:rPr>
        <w:t xml:space="preserve"> </w:t>
      </w:r>
      <w:r w:rsidRPr="00B479C9">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B479C9">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596652EB" w14:textId="77777777" w:rsidR="00A201EC" w:rsidRPr="00B479C9" w:rsidRDefault="00A201EC" w:rsidP="00A201EC">
      <w:pPr>
        <w:pStyle w:val="Default"/>
        <w:spacing w:after="24"/>
        <w:ind w:left="284"/>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1.2 </w:t>
      </w:r>
      <w:r w:rsidRPr="00B479C9">
        <w:rPr>
          <w:rFonts w:asciiTheme="minorHAnsi" w:hAnsiTheme="minorHAnsi" w:cstheme="minorHAnsi"/>
          <w:color w:val="auto"/>
          <w:sz w:val="22"/>
          <w:szCs w:val="22"/>
        </w:rPr>
        <w:t>uzavretie platnej a účinnej zmluvy o poskytnutí nenávratného finančného príspevku medzi poskytovateľom NFP a objednávateľom, na projekt: „</w:t>
      </w:r>
      <w:r w:rsidRPr="00B479C9">
        <w:rPr>
          <w:rFonts w:asciiTheme="minorHAnsi" w:hAnsiTheme="minorHAnsi" w:cstheme="minorHAnsi"/>
          <w:b/>
          <w:sz w:val="22"/>
          <w:szCs w:val="22"/>
        </w:rPr>
        <w:t>Rekonštrukcia</w:t>
      </w:r>
      <w:r w:rsidR="00E67063" w:rsidRPr="00B479C9">
        <w:rPr>
          <w:rFonts w:asciiTheme="minorHAnsi" w:hAnsiTheme="minorHAnsi" w:cstheme="minorHAnsi"/>
          <w:b/>
          <w:sz w:val="22"/>
          <w:szCs w:val="22"/>
        </w:rPr>
        <w:t xml:space="preserve"> cesty a mostov  II/585 okr. VK</w:t>
      </w:r>
      <w:r w:rsidRPr="00B479C9">
        <w:rPr>
          <w:rFonts w:asciiTheme="minorHAnsi" w:hAnsiTheme="minorHAnsi" w:cstheme="minorHAnsi"/>
          <w:b/>
          <w:sz w:val="22"/>
          <w:szCs w:val="22"/>
        </w:rPr>
        <w:t xml:space="preserve"> - I</w:t>
      </w:r>
      <w:r w:rsidR="00E67063" w:rsidRPr="00B479C9">
        <w:rPr>
          <w:rFonts w:asciiTheme="minorHAnsi" w:hAnsiTheme="minorHAnsi" w:cstheme="minorHAnsi"/>
          <w:b/>
          <w:sz w:val="22"/>
          <w:szCs w:val="22"/>
        </w:rPr>
        <w:t>II</w:t>
      </w:r>
      <w:r w:rsidRPr="00B479C9">
        <w:rPr>
          <w:rFonts w:asciiTheme="minorHAnsi" w:hAnsiTheme="minorHAnsi" w:cstheme="minorHAnsi"/>
          <w:b/>
          <w:sz w:val="22"/>
          <w:szCs w:val="22"/>
        </w:rPr>
        <w:t>. etapa</w:t>
      </w:r>
      <w:r w:rsidRPr="00B479C9">
        <w:rPr>
          <w:rStyle w:val="CharStyle13"/>
          <w:rFonts w:asciiTheme="minorHAnsi" w:hAnsiTheme="minorHAnsi" w:cstheme="minorHAnsi"/>
          <w:sz w:val="22"/>
          <w:szCs w:val="22"/>
        </w:rPr>
        <w:t>“</w:t>
      </w:r>
      <w:r w:rsidRPr="00B479C9">
        <w:rPr>
          <w:rFonts w:asciiTheme="minorHAnsi" w:hAnsiTheme="minorHAnsi" w:cstheme="minorHAnsi"/>
          <w:color w:val="auto"/>
          <w:sz w:val="22"/>
          <w:szCs w:val="22"/>
        </w:rPr>
        <w:t>;</w:t>
      </w:r>
    </w:p>
    <w:p w14:paraId="4587F942" w14:textId="77777777" w:rsidR="00A201EC" w:rsidRPr="00B479C9" w:rsidRDefault="00A201EC" w:rsidP="00A201EC">
      <w:pPr>
        <w:pStyle w:val="Default"/>
        <w:spacing w:after="24"/>
        <w:ind w:left="284"/>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1.3 </w:t>
      </w:r>
      <w:r w:rsidRPr="00B479C9">
        <w:rPr>
          <w:rFonts w:asciiTheme="minorHAnsi" w:hAnsiTheme="minorHAnsi" w:cstheme="minorHAnsi"/>
          <w:bCs/>
          <w:color w:val="auto"/>
          <w:sz w:val="22"/>
          <w:szCs w:val="22"/>
        </w:rPr>
        <w:t>doručenie oznámenia o schválení procesu verejného obstarávania,</w:t>
      </w:r>
      <w:r w:rsidRPr="00B479C9">
        <w:rPr>
          <w:rFonts w:asciiTheme="minorHAnsi" w:hAnsiTheme="minorHAnsi" w:cstheme="minorHAnsi"/>
          <w:b/>
          <w:bCs/>
          <w:color w:val="auto"/>
          <w:sz w:val="22"/>
          <w:szCs w:val="22"/>
        </w:rPr>
        <w:t xml:space="preserve"> </w:t>
      </w:r>
      <w:r w:rsidRPr="00B479C9">
        <w:rPr>
          <w:rFonts w:asciiTheme="minorHAnsi" w:hAnsiTheme="minorHAnsi" w:cstheme="minorHAnsi"/>
          <w:color w:val="auto"/>
          <w:sz w:val="22"/>
          <w:szCs w:val="22"/>
        </w:rPr>
        <w:t>výsledkom ktorého bolo podpísanie tejto Zmluvy, zhotoviteľovi, ak sa takéto schválenie v súvislosti s poskytnutím NFP na základe zmluvy o poskytnutí nenávratného finančného príspevku medzi poskytovateľom NFP a objednávateľom, na projekt: „</w:t>
      </w:r>
      <w:r w:rsidRPr="00B479C9">
        <w:rPr>
          <w:rFonts w:asciiTheme="minorHAnsi" w:hAnsiTheme="minorHAnsi" w:cstheme="minorHAnsi"/>
          <w:b/>
          <w:sz w:val="22"/>
          <w:szCs w:val="22"/>
        </w:rPr>
        <w:t>Rekonštrukcia</w:t>
      </w:r>
      <w:r w:rsidR="00E67063" w:rsidRPr="00B479C9">
        <w:rPr>
          <w:rFonts w:asciiTheme="minorHAnsi" w:hAnsiTheme="minorHAnsi" w:cstheme="minorHAnsi"/>
          <w:b/>
          <w:sz w:val="22"/>
          <w:szCs w:val="22"/>
        </w:rPr>
        <w:t xml:space="preserve"> cesty a mostov II/585 okr. VK</w:t>
      </w:r>
      <w:r w:rsidRPr="00B479C9">
        <w:rPr>
          <w:rFonts w:asciiTheme="minorHAnsi" w:hAnsiTheme="minorHAnsi" w:cstheme="minorHAnsi"/>
          <w:b/>
          <w:sz w:val="22"/>
          <w:szCs w:val="22"/>
        </w:rPr>
        <w:t xml:space="preserve"> - I</w:t>
      </w:r>
      <w:r w:rsidR="00E67063" w:rsidRPr="00B479C9">
        <w:rPr>
          <w:rFonts w:asciiTheme="minorHAnsi" w:hAnsiTheme="minorHAnsi" w:cstheme="minorHAnsi"/>
          <w:b/>
          <w:sz w:val="22"/>
          <w:szCs w:val="22"/>
        </w:rPr>
        <w:t>II</w:t>
      </w:r>
      <w:r w:rsidRPr="00B479C9">
        <w:rPr>
          <w:rFonts w:asciiTheme="minorHAnsi" w:hAnsiTheme="minorHAnsi" w:cstheme="minorHAnsi"/>
          <w:b/>
          <w:sz w:val="22"/>
          <w:szCs w:val="22"/>
        </w:rPr>
        <w:t>. etapa</w:t>
      </w:r>
      <w:r w:rsidRPr="00B479C9">
        <w:rPr>
          <w:rStyle w:val="CharStyle13"/>
          <w:rFonts w:asciiTheme="minorHAnsi" w:hAnsiTheme="minorHAnsi" w:cstheme="minorHAnsi"/>
          <w:sz w:val="22"/>
          <w:szCs w:val="22"/>
        </w:rPr>
        <w:t xml:space="preserve">“ </w:t>
      </w:r>
      <w:r w:rsidRPr="00B479C9">
        <w:rPr>
          <w:rFonts w:asciiTheme="minorHAnsi" w:hAnsiTheme="minorHAnsi" w:cstheme="minorHAnsi"/>
          <w:color w:val="auto"/>
          <w:sz w:val="22"/>
          <w:szCs w:val="22"/>
        </w:rPr>
        <w:t xml:space="preserve">vyžaduje, </w:t>
      </w:r>
    </w:p>
    <w:p w14:paraId="0C72246F" w14:textId="77777777" w:rsidR="00A201EC" w:rsidRPr="00B479C9" w:rsidRDefault="00A201EC" w:rsidP="00A201EC">
      <w:pPr>
        <w:pStyle w:val="Default"/>
        <w:spacing w:after="24"/>
        <w:ind w:left="284"/>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1.4 </w:t>
      </w:r>
      <w:r w:rsidRPr="00B479C9">
        <w:rPr>
          <w:rFonts w:asciiTheme="minorHAnsi" w:hAnsiTheme="minorHAnsi" w:cstheme="minorHAnsi"/>
          <w:color w:val="auto"/>
          <w:sz w:val="22"/>
          <w:szCs w:val="22"/>
        </w:rPr>
        <w:t xml:space="preserve">predloženie bankovej záruky podľa čl. XIII. bod 1 tejto Zmluvy zo strany zhotoviteľa objednávateľovi. </w:t>
      </w:r>
    </w:p>
    <w:p w14:paraId="11EC666E" w14:textId="77777777" w:rsidR="00A201EC" w:rsidRPr="00B479C9" w:rsidRDefault="00A201EC" w:rsidP="00A201EC">
      <w:pPr>
        <w:pStyle w:val="Default"/>
        <w:rPr>
          <w:rFonts w:asciiTheme="minorHAnsi" w:hAnsiTheme="minorHAnsi" w:cstheme="minorHAnsi"/>
          <w:color w:val="auto"/>
          <w:sz w:val="22"/>
          <w:szCs w:val="22"/>
        </w:rPr>
      </w:pPr>
    </w:p>
    <w:p w14:paraId="352254F7" w14:textId="77777777" w:rsidR="00A201EC" w:rsidRPr="00B479C9" w:rsidRDefault="00A201EC" w:rsidP="00A201EC">
      <w:pPr>
        <w:pStyle w:val="Default"/>
        <w:spacing w:after="240"/>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2. </w:t>
      </w:r>
      <w:r w:rsidRPr="00B479C9">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01225AC1" w14:textId="77777777" w:rsidR="00A201EC" w:rsidRPr="00B479C9" w:rsidRDefault="00A201EC" w:rsidP="00A201EC">
      <w:pPr>
        <w:pStyle w:val="Default"/>
        <w:spacing w:after="240"/>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3. </w:t>
      </w:r>
      <w:r w:rsidRPr="00B479C9">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1E005B7B" w14:textId="77777777" w:rsidR="00A201EC" w:rsidRPr="00B479C9" w:rsidRDefault="00A201EC" w:rsidP="00A201EC">
      <w:pPr>
        <w:pStyle w:val="Default"/>
        <w:spacing w:after="240"/>
        <w:jc w:val="both"/>
        <w:rPr>
          <w:rFonts w:asciiTheme="minorHAnsi" w:hAnsiTheme="minorHAnsi" w:cstheme="minorHAnsi"/>
          <w:color w:val="auto"/>
          <w:sz w:val="22"/>
          <w:szCs w:val="22"/>
        </w:rPr>
      </w:pPr>
      <w:r w:rsidRPr="00B479C9">
        <w:rPr>
          <w:rFonts w:asciiTheme="minorHAnsi" w:hAnsiTheme="minorHAnsi" w:cstheme="minorHAnsi"/>
          <w:b/>
          <w:bCs/>
          <w:color w:val="auto"/>
          <w:sz w:val="22"/>
          <w:szCs w:val="22"/>
        </w:rPr>
        <w:t xml:space="preserve">4. </w:t>
      </w:r>
      <w:r w:rsidRPr="00B479C9">
        <w:rPr>
          <w:rFonts w:asciiTheme="minorHAnsi" w:hAnsiTheme="minorHAnsi" w:cstheme="minorHAnsi"/>
          <w:color w:val="auto"/>
          <w:sz w:val="22"/>
          <w:szCs w:val="22"/>
        </w:rPr>
        <w:t xml:space="preserve">Táto Zmluva má </w:t>
      </w:r>
      <w:r w:rsidR="009F06BF" w:rsidRPr="00B479C9">
        <w:rPr>
          <w:rFonts w:asciiTheme="minorHAnsi" w:hAnsiTheme="minorHAnsi" w:cstheme="minorHAnsi"/>
          <w:b/>
          <w:color w:val="auto"/>
          <w:sz w:val="22"/>
          <w:szCs w:val="22"/>
        </w:rPr>
        <w:t>22</w:t>
      </w:r>
      <w:r w:rsidRPr="00B479C9">
        <w:rPr>
          <w:rFonts w:asciiTheme="minorHAnsi" w:hAnsiTheme="minorHAnsi" w:cstheme="minorHAnsi"/>
          <w:b/>
          <w:color w:val="auto"/>
          <w:sz w:val="22"/>
          <w:szCs w:val="22"/>
        </w:rPr>
        <w:t xml:space="preserve"> strán </w:t>
      </w:r>
      <w:r w:rsidRPr="00B479C9">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0EC24E76" w14:textId="77777777" w:rsidR="00A201EC" w:rsidRPr="00B479C9" w:rsidRDefault="00A201EC" w:rsidP="00A201EC">
      <w:pPr>
        <w:pStyle w:val="Default"/>
        <w:numPr>
          <w:ilvl w:val="0"/>
          <w:numId w:val="19"/>
        </w:numPr>
        <w:spacing w:after="240"/>
        <w:ind w:left="0" w:firstLine="0"/>
        <w:jc w:val="both"/>
        <w:rPr>
          <w:rFonts w:asciiTheme="minorHAnsi" w:hAnsiTheme="minorHAnsi" w:cstheme="minorHAnsi"/>
          <w:color w:val="auto"/>
          <w:sz w:val="22"/>
          <w:szCs w:val="22"/>
        </w:rPr>
      </w:pPr>
      <w:r w:rsidRPr="00B479C9">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4F48BC80" w14:textId="755DFF6F" w:rsidR="00A201EC" w:rsidRPr="00B479C9" w:rsidRDefault="00352EC5" w:rsidP="00A201EC">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9D5BB1">
        <w:rPr>
          <w:rFonts w:asciiTheme="minorHAnsi" w:hAnsiTheme="minorHAnsi"/>
        </w:rPr>
        <w:t xml:space="preserve">Pokiaľ </w:t>
      </w:r>
      <w:r>
        <w:rPr>
          <w:rFonts w:asciiTheme="minorHAnsi" w:hAnsiTheme="minorHAnsi"/>
        </w:rPr>
        <w:t>z</w:t>
      </w:r>
      <w:r w:rsidRPr="009D5BB1">
        <w:rPr>
          <w:rFonts w:asciiTheme="minorHAnsi" w:hAnsiTheme="minorHAnsi"/>
        </w:rPr>
        <w:t xml:space="preserve">hotoviteľ v procese </w:t>
      </w:r>
      <w:r>
        <w:rPr>
          <w:rFonts w:asciiTheme="minorHAnsi" w:hAnsiTheme="minorHAnsi"/>
        </w:rPr>
        <w:t>verejného obstarávania</w:t>
      </w:r>
      <w:r w:rsidRPr="009D5BB1">
        <w:rPr>
          <w:rFonts w:asciiTheme="minorHAnsi" w:hAnsiTheme="minorHAnsi"/>
        </w:rPr>
        <w:t xml:space="preserve"> uviedol na preukázanie splnenia akejkoľvek kvalifikácie konkrétnu fyzickú osobu (ďalej len „</w:t>
      </w:r>
      <w:r w:rsidRPr="009D5BB1">
        <w:rPr>
          <w:rFonts w:asciiTheme="minorHAnsi" w:hAnsiTheme="minorHAnsi"/>
          <w:b/>
        </w:rPr>
        <w:t>e</w:t>
      </w:r>
      <w:r w:rsidRPr="009D5BB1">
        <w:rPr>
          <w:rFonts w:asciiTheme="minorHAnsi" w:hAnsiTheme="minorHAnsi"/>
          <w:b/>
          <w:bCs/>
        </w:rPr>
        <w:t>xpert</w:t>
      </w:r>
      <w:r w:rsidRPr="009D5BB1">
        <w:rPr>
          <w:rFonts w:asciiTheme="minorHAnsi" w:hAnsiTheme="minorHAnsi"/>
        </w:rPr>
        <w:t xml:space="preserve">“), je povinný zabezpečiť, aby v tomu zodpovedajúcom rozsahu vykonával </w:t>
      </w:r>
      <w:r>
        <w:rPr>
          <w:rFonts w:asciiTheme="minorHAnsi" w:hAnsiTheme="minorHAnsi"/>
        </w:rPr>
        <w:t>príslušné činnosti tento e</w:t>
      </w:r>
      <w:r w:rsidRPr="009D5BB1">
        <w:rPr>
          <w:rFonts w:asciiTheme="minorHAnsi" w:hAnsiTheme="minorHAnsi"/>
        </w:rPr>
        <w:t>xpert a v prípade nemožno</w:t>
      </w:r>
      <w:r>
        <w:rPr>
          <w:rFonts w:asciiTheme="minorHAnsi" w:hAnsiTheme="minorHAnsi"/>
        </w:rPr>
        <w:t>sti vykonávania činnosti týmto e</w:t>
      </w:r>
      <w:r w:rsidRPr="009D5BB1">
        <w:rPr>
          <w:rFonts w:asciiTheme="minorHAnsi" w:hAnsiTheme="minorHAnsi"/>
        </w:rPr>
        <w:t xml:space="preserve">xpertom, je </w:t>
      </w:r>
      <w:r>
        <w:rPr>
          <w:rFonts w:asciiTheme="minorHAnsi" w:hAnsiTheme="minorHAnsi"/>
        </w:rPr>
        <w:t>z</w:t>
      </w:r>
      <w:r w:rsidRPr="009D5BB1">
        <w:rPr>
          <w:rFonts w:asciiTheme="minorHAnsi" w:hAnsiTheme="minorHAnsi"/>
        </w:rPr>
        <w:t>hotoviteľ</w:t>
      </w:r>
      <w:r>
        <w:rPr>
          <w:rFonts w:asciiTheme="minorHAnsi" w:hAnsiTheme="minorHAnsi"/>
        </w:rPr>
        <w:t xml:space="preserve"> povinný zabezpečiť nahradenie e</w:t>
      </w:r>
      <w:r w:rsidRPr="009D5BB1">
        <w:rPr>
          <w:rFonts w:asciiTheme="minorHAnsi" w:hAnsiTheme="minorHAnsi"/>
        </w:rPr>
        <w:t xml:space="preserve">xperta inou osobou s prinajmenšom rovnakou kvalifikáciu, o čom bezodkladne písomne upovedomí </w:t>
      </w:r>
      <w:r>
        <w:rPr>
          <w:rFonts w:asciiTheme="minorHAnsi" w:hAnsiTheme="minorHAnsi"/>
        </w:rPr>
        <w:t>o</w:t>
      </w:r>
      <w:r w:rsidRPr="009D5BB1">
        <w:rPr>
          <w:rFonts w:asciiTheme="minorHAnsi" w:hAnsiTheme="minorHAnsi"/>
        </w:rPr>
        <w:t xml:space="preserve">bjednávateľa aj s preukázaním kvalifikácie. Takúto náhradnú osobu je </w:t>
      </w:r>
      <w:r>
        <w:rPr>
          <w:rFonts w:asciiTheme="minorHAnsi" w:hAnsiTheme="minorHAnsi"/>
        </w:rPr>
        <w:t>o</w:t>
      </w:r>
      <w:r w:rsidRPr="009D5BB1">
        <w:rPr>
          <w:rFonts w:asciiTheme="minorHAnsi" w:hAnsiTheme="minorHAnsi"/>
        </w:rPr>
        <w:t>bjednávateľ z dôvodov nedostatočnej kvalifikácie oprávnený do 10 dní od oznámenia odmietnuť a </w:t>
      </w:r>
      <w:r>
        <w:rPr>
          <w:rFonts w:asciiTheme="minorHAnsi" w:hAnsiTheme="minorHAnsi"/>
        </w:rPr>
        <w:t>z</w:t>
      </w:r>
      <w:r w:rsidRPr="009D5BB1">
        <w:rPr>
          <w:rFonts w:asciiTheme="minorHAnsi" w:hAnsiTheme="minorHAnsi"/>
        </w:rPr>
        <w:t xml:space="preserve">hotoviteľ je za rovnakých </w:t>
      </w:r>
      <w:r w:rsidRPr="009D5BB1">
        <w:rPr>
          <w:rFonts w:asciiTheme="minorHAnsi" w:hAnsiTheme="minorHAnsi"/>
        </w:rPr>
        <w:lastRenderedPageBreak/>
        <w:t xml:space="preserve">podmienok povinný nahradiť osobu </w:t>
      </w:r>
      <w:r>
        <w:rPr>
          <w:rFonts w:asciiTheme="minorHAnsi" w:hAnsiTheme="minorHAnsi"/>
        </w:rPr>
        <w:t>e</w:t>
      </w:r>
      <w:r w:rsidRPr="009D5BB1">
        <w:rPr>
          <w:rFonts w:asciiTheme="minorHAnsi" w:hAnsiTheme="minorHAnsi"/>
        </w:rPr>
        <w:t>xperta. V súvislosti s plnením tejto zmluvy a všetkými č</w:t>
      </w:r>
      <w:r>
        <w:rPr>
          <w:rFonts w:asciiTheme="minorHAnsi" w:hAnsiTheme="minorHAnsi"/>
        </w:rPr>
        <w:t>innosťami sa z</w:t>
      </w:r>
      <w:r w:rsidRPr="009D5BB1">
        <w:rPr>
          <w:rFonts w:asciiTheme="minorHAnsi" w:hAnsiTheme="minorHAnsi"/>
        </w:rPr>
        <w:t>hotoviteľ zaväzuje postupovať v striktnom sú</w:t>
      </w:r>
      <w:bookmarkStart w:id="2" w:name="_GoBack"/>
      <w:bookmarkEnd w:id="2"/>
      <w:r w:rsidRPr="009D5BB1">
        <w:rPr>
          <w:rFonts w:asciiTheme="minorHAnsi" w:hAnsiTheme="minorHAnsi"/>
        </w:rPr>
        <w:t>lade s ust. § 34 ods. 3 ZVO a ust. § 41 ods. 1 písm. b) ZVO a je povinný zabezpečiť, aby všetci subdodávatelia a </w:t>
      </w:r>
      <w:r>
        <w:rPr>
          <w:rFonts w:asciiTheme="minorHAnsi" w:hAnsiTheme="minorHAnsi"/>
        </w:rPr>
        <w:t>e</w:t>
      </w:r>
      <w:r w:rsidRPr="009D5BB1">
        <w:rPr>
          <w:rFonts w:asciiTheme="minorHAnsi" w:hAnsiTheme="minorHAnsi"/>
        </w:rPr>
        <w:t>xperti spĺňali podmienky v zmysle predmetných ustanovení a tieto dodržiavali počas celého trvania zmluvy</w:t>
      </w:r>
      <w:r w:rsidR="00A201EC" w:rsidRPr="00B479C9">
        <w:rPr>
          <w:rFonts w:asciiTheme="minorHAnsi" w:hAnsiTheme="minorHAnsi" w:cstheme="minorHAnsi"/>
        </w:rPr>
        <w:t>.</w:t>
      </w:r>
    </w:p>
    <w:p w14:paraId="34746277" w14:textId="77777777" w:rsidR="00A201EC" w:rsidRPr="00B479C9" w:rsidRDefault="00A201EC" w:rsidP="00A201EC">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B479C9">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FF236DC" w14:textId="77777777" w:rsidR="00A201EC" w:rsidRPr="00B479C9" w:rsidRDefault="00A201EC" w:rsidP="00A201EC">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B479C9">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A2F88A3" w14:textId="77777777" w:rsidR="00A201EC" w:rsidRPr="00B479C9" w:rsidRDefault="00A201EC" w:rsidP="00A201EC">
      <w:pPr>
        <w:numPr>
          <w:ilvl w:val="0"/>
          <w:numId w:val="19"/>
        </w:numPr>
        <w:tabs>
          <w:tab w:val="left" w:pos="0"/>
          <w:tab w:val="left" w:pos="284"/>
        </w:tabs>
        <w:suppressAutoHyphens/>
        <w:autoSpaceDE w:val="0"/>
        <w:spacing w:line="240" w:lineRule="auto"/>
        <w:ind w:left="0" w:right="-60" w:firstLine="0"/>
        <w:jc w:val="both"/>
        <w:rPr>
          <w:rFonts w:cstheme="minorHAnsi"/>
        </w:rPr>
      </w:pPr>
      <w:r w:rsidRPr="00B479C9">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4C99B2A6" w14:textId="77777777" w:rsidR="00A201EC" w:rsidRPr="00B479C9" w:rsidRDefault="00A201EC" w:rsidP="00A201EC">
      <w:pPr>
        <w:numPr>
          <w:ilvl w:val="0"/>
          <w:numId w:val="19"/>
        </w:numPr>
        <w:tabs>
          <w:tab w:val="left" w:pos="426"/>
        </w:tabs>
        <w:suppressAutoHyphens/>
        <w:autoSpaceDE w:val="0"/>
        <w:spacing w:line="240" w:lineRule="auto"/>
        <w:ind w:left="0" w:firstLine="0"/>
        <w:jc w:val="both"/>
        <w:rPr>
          <w:rFonts w:cstheme="minorHAnsi"/>
        </w:rPr>
      </w:pPr>
      <w:r w:rsidRPr="00B479C9">
        <w:rPr>
          <w:rFonts w:cstheme="minorHAnsi"/>
          <w:szCs w:val="20"/>
        </w:rPr>
        <w:t xml:space="preserve">Zhotoviteľ sa zaväzuje byť riadne zapísaný v registri partnerov verejného sektora po dobu trvania tejto Zmluvy, ak mu taká povinnosť vyplýva zo </w:t>
      </w:r>
      <w:r w:rsidRPr="00B479C9">
        <w:rPr>
          <w:rFonts w:cstheme="minorHAnsi"/>
          <w:i/>
          <w:szCs w:val="20"/>
        </w:rPr>
        <w:t>zákona č. 315/2016 Z. z. o registri partnerov verejného sektora a o zmene a doplnení niektorých zákonov v znení neskorších predpisov</w:t>
      </w:r>
      <w:r w:rsidRPr="00B479C9">
        <w:rPr>
          <w:rFonts w:cstheme="minorHAnsi"/>
          <w:szCs w:val="20"/>
        </w:rPr>
        <w:t xml:space="preserve"> (ďalej ako „</w:t>
      </w:r>
      <w:r w:rsidRPr="00B479C9">
        <w:rPr>
          <w:rFonts w:cstheme="minorHAnsi"/>
          <w:b/>
          <w:szCs w:val="20"/>
        </w:rPr>
        <w:t>Zákon o RPVS</w:t>
      </w:r>
      <w:r w:rsidRPr="00B479C9">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B479C9">
        <w:rPr>
          <w:rFonts w:cstheme="minorHAnsi"/>
          <w:i/>
          <w:szCs w:val="20"/>
        </w:rPr>
        <w:t>ex tunc</w:t>
      </w:r>
      <w:r w:rsidRPr="00B479C9">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3F67778D" w14:textId="77777777" w:rsidR="00A201EC" w:rsidRPr="00B479C9" w:rsidRDefault="00A201EC" w:rsidP="00A201EC">
      <w:pPr>
        <w:numPr>
          <w:ilvl w:val="0"/>
          <w:numId w:val="19"/>
        </w:numPr>
        <w:tabs>
          <w:tab w:val="left" w:pos="426"/>
        </w:tabs>
        <w:suppressAutoHyphens/>
        <w:autoSpaceDE w:val="0"/>
        <w:spacing w:line="240" w:lineRule="auto"/>
        <w:ind w:left="0" w:firstLine="0"/>
        <w:jc w:val="both"/>
        <w:rPr>
          <w:rFonts w:cstheme="minorHAnsi"/>
        </w:rPr>
      </w:pPr>
      <w:r w:rsidRPr="00B479C9">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F622F9D" w14:textId="77777777" w:rsidR="00A201EC" w:rsidRPr="00B479C9" w:rsidRDefault="00A201EC" w:rsidP="00A201EC">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B479C9">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74C9A09A" w14:textId="77777777" w:rsidR="00A201EC" w:rsidRPr="00B479C9" w:rsidRDefault="00A201EC" w:rsidP="00A201EC">
      <w:pPr>
        <w:pStyle w:val="Odsekzoznamu"/>
        <w:numPr>
          <w:ilvl w:val="0"/>
          <w:numId w:val="19"/>
        </w:numPr>
        <w:tabs>
          <w:tab w:val="left" w:pos="142"/>
          <w:tab w:val="left" w:pos="426"/>
        </w:tabs>
        <w:ind w:left="0" w:firstLine="0"/>
        <w:jc w:val="both"/>
        <w:rPr>
          <w:rFonts w:asciiTheme="minorHAnsi" w:hAnsiTheme="minorHAnsi" w:cstheme="minorHAnsi"/>
          <w:lang w:eastAsia="cs-CZ"/>
        </w:rPr>
      </w:pPr>
      <w:r w:rsidRPr="00B479C9">
        <w:rPr>
          <w:rFonts w:asciiTheme="minorHAnsi" w:hAnsiTheme="minorHAnsi" w:cstheme="minorHAnsi"/>
          <w:b/>
          <w:lang w:eastAsia="cs-CZ"/>
        </w:rPr>
        <w:t>Prílohami tejto Zmluvy sú alebo sa postupne stanú nasledovné prílohy:</w:t>
      </w:r>
    </w:p>
    <w:p w14:paraId="76233CD6" w14:textId="77777777" w:rsidR="00A201EC" w:rsidRPr="00B479C9" w:rsidRDefault="00A201EC" w:rsidP="00A201EC">
      <w:pPr>
        <w:spacing w:after="0"/>
        <w:ind w:firstLine="426"/>
        <w:rPr>
          <w:rFonts w:cstheme="minorHAnsi"/>
        </w:rPr>
      </w:pPr>
      <w:r w:rsidRPr="00B479C9">
        <w:rPr>
          <w:rFonts w:cstheme="minorHAnsi"/>
        </w:rPr>
        <w:t xml:space="preserve">Príloha č. 1: Ocenený Výkaz výmer </w:t>
      </w:r>
    </w:p>
    <w:p w14:paraId="40E1D88D" w14:textId="77777777" w:rsidR="00A201EC" w:rsidRPr="00B479C9" w:rsidRDefault="00A201EC" w:rsidP="00A201EC">
      <w:pPr>
        <w:spacing w:after="0"/>
        <w:ind w:firstLine="426"/>
        <w:rPr>
          <w:rFonts w:cstheme="minorHAnsi"/>
        </w:rPr>
      </w:pPr>
      <w:r w:rsidRPr="00B479C9">
        <w:rPr>
          <w:rFonts w:cstheme="minorHAnsi"/>
        </w:rPr>
        <w:lastRenderedPageBreak/>
        <w:t xml:space="preserve">Príloha č. 2: Vecný a časový harmonogram postupu prác </w:t>
      </w:r>
    </w:p>
    <w:p w14:paraId="333D67F9" w14:textId="77777777" w:rsidR="00A201EC" w:rsidRPr="00B479C9" w:rsidRDefault="00A201EC" w:rsidP="00A201EC">
      <w:pPr>
        <w:spacing w:after="0"/>
        <w:ind w:firstLine="426"/>
        <w:rPr>
          <w:rFonts w:cstheme="minorHAnsi"/>
        </w:rPr>
      </w:pPr>
      <w:r w:rsidRPr="00B479C9">
        <w:rPr>
          <w:rFonts w:cstheme="minorHAnsi"/>
        </w:rPr>
        <w:t>Príloha č. 3: Zoznam subdodávateľov</w:t>
      </w:r>
      <w:r w:rsidRPr="00B479C9">
        <w:rPr>
          <w:rFonts w:cstheme="minorHAnsi"/>
          <w:b/>
        </w:rPr>
        <w:t xml:space="preserve"> </w:t>
      </w:r>
    </w:p>
    <w:p w14:paraId="55CA91A0" w14:textId="77777777" w:rsidR="00A201EC" w:rsidRPr="00B479C9" w:rsidRDefault="00A201EC" w:rsidP="00A201EC">
      <w:pPr>
        <w:spacing w:after="0"/>
        <w:ind w:firstLine="426"/>
        <w:rPr>
          <w:rFonts w:cstheme="minorHAnsi"/>
        </w:rPr>
      </w:pPr>
      <w:r w:rsidRPr="00B479C9">
        <w:rPr>
          <w:rFonts w:cstheme="minorHAnsi"/>
        </w:rPr>
        <w:t>Príloha č. 4: Poistná zmluva zhotoviteľa/Poistka</w:t>
      </w:r>
    </w:p>
    <w:p w14:paraId="57417C9E" w14:textId="77777777" w:rsidR="00A201EC" w:rsidRPr="00B479C9" w:rsidRDefault="00A201EC" w:rsidP="00A201EC">
      <w:pPr>
        <w:spacing w:after="0"/>
        <w:ind w:left="1560" w:hanging="1134"/>
        <w:contextualSpacing/>
        <w:rPr>
          <w:rFonts w:cstheme="minorHAnsi"/>
        </w:rPr>
      </w:pPr>
      <w:r w:rsidRPr="00B479C9">
        <w:rPr>
          <w:rFonts w:cstheme="minorHAnsi"/>
        </w:rPr>
        <w:t xml:space="preserve">Príloha č. 5: Potvrdenie o vystavení poistenia záruky/bankovej záruky/zložení realizačnej zábezpeky. </w:t>
      </w:r>
    </w:p>
    <w:p w14:paraId="06569CE8" w14:textId="77777777" w:rsidR="00A201EC" w:rsidRPr="00B479C9" w:rsidRDefault="00A201EC" w:rsidP="00E67063">
      <w:pPr>
        <w:spacing w:after="0"/>
        <w:ind w:left="1560" w:hanging="1134"/>
        <w:contextualSpacing/>
        <w:rPr>
          <w:rFonts w:cstheme="minorHAnsi"/>
        </w:rPr>
      </w:pPr>
      <w:r w:rsidRPr="00B479C9">
        <w:rPr>
          <w:rFonts w:cstheme="minorHAnsi"/>
        </w:rPr>
        <w:t>Príloha č. 6: Potvrdenie o zriadení transparentného účtu zhotoviteľa</w:t>
      </w:r>
    </w:p>
    <w:p w14:paraId="43CE2C26" w14:textId="77777777" w:rsidR="009F06BF" w:rsidRPr="00B479C9" w:rsidRDefault="009F06BF" w:rsidP="00E67063">
      <w:pPr>
        <w:spacing w:after="0"/>
        <w:ind w:left="1560" w:hanging="1134"/>
        <w:contextualSpacing/>
        <w:rPr>
          <w:rFonts w:cstheme="minorHAnsi"/>
        </w:rPr>
      </w:pPr>
    </w:p>
    <w:p w14:paraId="57808CAA" w14:textId="77777777" w:rsidR="00A201EC" w:rsidRPr="00B479C9" w:rsidRDefault="00A201EC" w:rsidP="00A201EC">
      <w:pPr>
        <w:ind w:firstLine="426"/>
        <w:jc w:val="both"/>
        <w:rPr>
          <w:rFonts w:cstheme="minorHAnsi"/>
        </w:rPr>
      </w:pPr>
      <w:r w:rsidRPr="00B479C9">
        <w:rPr>
          <w:rFonts w:cstheme="minorHAnsi"/>
        </w:rPr>
        <w:t>Obsah príloh je neoddeliteľnou súčasťou obsahu záväzkového vzťahu založeného touto Zmluvou.</w:t>
      </w:r>
    </w:p>
    <w:p w14:paraId="79A12DF2" w14:textId="77777777" w:rsidR="00A201EC" w:rsidRPr="00B479C9" w:rsidRDefault="00A201EC" w:rsidP="00A201EC">
      <w:pPr>
        <w:rPr>
          <w:rFonts w:cstheme="minorHAnsi"/>
          <w:lang w:eastAsia="cs-CZ"/>
        </w:rPr>
      </w:pPr>
      <w:r w:rsidRPr="00B479C9">
        <w:rPr>
          <w:rFonts w:cstheme="minorHAnsi"/>
          <w:lang w:eastAsia="cs-CZ"/>
        </w:rPr>
        <w:t xml:space="preserve">V Banskej Bystrici dňa:                                            </w:t>
      </w:r>
      <w:r w:rsidRPr="00B479C9">
        <w:rPr>
          <w:rFonts w:cstheme="minorHAnsi"/>
          <w:lang w:eastAsia="cs-CZ"/>
        </w:rPr>
        <w:tab/>
      </w:r>
      <w:r w:rsidRPr="00B479C9">
        <w:rPr>
          <w:rFonts w:cstheme="minorHAnsi"/>
          <w:lang w:eastAsia="cs-CZ"/>
        </w:rPr>
        <w:tab/>
        <w:t>V                                   dňa:</w:t>
      </w:r>
    </w:p>
    <w:p w14:paraId="376C951A" w14:textId="77777777" w:rsidR="00A201EC" w:rsidRPr="00B479C9" w:rsidRDefault="00A201EC" w:rsidP="00A201EC">
      <w:pPr>
        <w:rPr>
          <w:rFonts w:cstheme="minorHAnsi"/>
          <w:b/>
          <w:lang w:eastAsia="cs-CZ"/>
        </w:rPr>
      </w:pPr>
      <w:r w:rsidRPr="00B479C9">
        <w:rPr>
          <w:rFonts w:cstheme="minorHAnsi"/>
          <w:b/>
          <w:lang w:eastAsia="cs-CZ"/>
        </w:rPr>
        <w:t xml:space="preserve">Za objednávateľa:                                                  </w:t>
      </w:r>
      <w:r w:rsidRPr="00B479C9">
        <w:rPr>
          <w:rFonts w:cstheme="minorHAnsi"/>
          <w:b/>
          <w:lang w:eastAsia="cs-CZ"/>
        </w:rPr>
        <w:tab/>
      </w:r>
      <w:r w:rsidRPr="00B479C9">
        <w:rPr>
          <w:rFonts w:cstheme="minorHAnsi"/>
          <w:b/>
          <w:lang w:eastAsia="cs-CZ"/>
        </w:rPr>
        <w:tab/>
        <w:t>Za zhotoviteľa:</w:t>
      </w:r>
    </w:p>
    <w:p w14:paraId="5BA0C768" w14:textId="77777777" w:rsidR="00A201EC" w:rsidRPr="00B479C9" w:rsidRDefault="00A201EC" w:rsidP="00A201EC">
      <w:pPr>
        <w:tabs>
          <w:tab w:val="left" w:pos="4500"/>
          <w:tab w:val="left" w:pos="4962"/>
        </w:tabs>
        <w:spacing w:after="120"/>
        <w:rPr>
          <w:rFonts w:cstheme="minorHAnsi"/>
          <w:lang w:eastAsia="cs-CZ"/>
        </w:rPr>
      </w:pPr>
    </w:p>
    <w:p w14:paraId="420ECD21" w14:textId="77777777" w:rsidR="00A201EC" w:rsidRPr="00B479C9" w:rsidRDefault="00A201EC" w:rsidP="00A201EC">
      <w:pPr>
        <w:spacing w:after="0"/>
        <w:jc w:val="both"/>
        <w:rPr>
          <w:rFonts w:cstheme="minorHAnsi"/>
        </w:rPr>
      </w:pPr>
      <w:r w:rsidRPr="00B479C9">
        <w:rPr>
          <w:rFonts w:cstheme="minorHAnsi"/>
        </w:rPr>
        <w:t>..................................................................</w:t>
      </w:r>
      <w:r w:rsidRPr="00B479C9">
        <w:rPr>
          <w:rFonts w:cstheme="minorHAnsi"/>
        </w:rPr>
        <w:tab/>
        <w:t xml:space="preserve">             ………………………….......................</w:t>
      </w:r>
    </w:p>
    <w:p w14:paraId="4CE0377D" w14:textId="77777777" w:rsidR="00A201EC" w:rsidRPr="00B479C9" w:rsidRDefault="00A201EC" w:rsidP="00A201EC">
      <w:pPr>
        <w:spacing w:after="0"/>
        <w:jc w:val="both"/>
        <w:rPr>
          <w:rFonts w:cstheme="minorHAnsi"/>
        </w:rPr>
      </w:pPr>
      <w:r w:rsidRPr="00B479C9">
        <w:rPr>
          <w:rFonts w:cstheme="minorHAnsi"/>
          <w:b/>
        </w:rPr>
        <w:t>Ing. Ján Lunter,</w:t>
      </w:r>
    </w:p>
    <w:p w14:paraId="50BDA1B5" w14:textId="77777777" w:rsidR="006C48A4" w:rsidRPr="00E310E5" w:rsidRDefault="00A201EC">
      <w:pPr>
        <w:rPr>
          <w:rFonts w:cstheme="minorHAnsi"/>
        </w:rPr>
      </w:pPr>
      <w:r w:rsidRPr="00B479C9">
        <w:rPr>
          <w:rFonts w:cstheme="minorHAnsi"/>
        </w:rPr>
        <w:t xml:space="preserve">predseda                         </w:t>
      </w:r>
      <w:r w:rsidRPr="00B479C9">
        <w:rPr>
          <w:rFonts w:cstheme="minorHAnsi"/>
        </w:rPr>
        <w:tab/>
        <w:t xml:space="preserve">                 </w:t>
      </w:r>
      <w:r w:rsidRPr="00B479C9">
        <w:rPr>
          <w:rFonts w:cstheme="minorHAnsi"/>
        </w:rPr>
        <w:tab/>
      </w:r>
      <w:r w:rsidRPr="00B479C9">
        <w:rPr>
          <w:rFonts w:cstheme="minorHAnsi"/>
        </w:rPr>
        <w:tab/>
      </w:r>
      <w:r w:rsidRPr="00B479C9">
        <w:rPr>
          <w:rFonts w:cstheme="minorHAnsi"/>
        </w:rPr>
        <w:tab/>
        <w:t>(štatutárny zástupca zhotoviteľa) Banskobystrického samosprávneho kraja</w:t>
      </w:r>
    </w:p>
    <w:sectPr w:rsidR="006C48A4" w:rsidRPr="00E310E5" w:rsidSect="006C48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00A2" w14:textId="77777777" w:rsidR="00DB6A27" w:rsidRDefault="00DB6A27" w:rsidP="00A201EC">
      <w:pPr>
        <w:spacing w:after="0" w:line="240" w:lineRule="auto"/>
      </w:pPr>
      <w:r>
        <w:separator/>
      </w:r>
    </w:p>
  </w:endnote>
  <w:endnote w:type="continuationSeparator" w:id="0">
    <w:p w14:paraId="449BDBED" w14:textId="77777777" w:rsidR="00DB6A27" w:rsidRDefault="00DB6A27" w:rsidP="00A2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463579"/>
      <w:docPartObj>
        <w:docPartGallery w:val="Page Numbers (Bottom of Page)"/>
        <w:docPartUnique/>
      </w:docPartObj>
    </w:sdtPr>
    <w:sdtEndPr/>
    <w:sdtContent>
      <w:sdt>
        <w:sdtPr>
          <w:id w:val="908417044"/>
          <w:docPartObj>
            <w:docPartGallery w:val="Page Numbers (Top of Page)"/>
            <w:docPartUnique/>
          </w:docPartObj>
        </w:sdtPr>
        <w:sdtEndPr/>
        <w:sdtContent>
          <w:p w14:paraId="4EDC1F29" w14:textId="46906C2F" w:rsidR="00A201EC" w:rsidRDefault="00A201EC">
            <w:pPr>
              <w:pStyle w:val="Pta"/>
              <w:jc w:val="right"/>
            </w:pPr>
            <w:r>
              <w:t xml:space="preserve">Strana </w:t>
            </w:r>
            <w:r w:rsidR="00D21C33">
              <w:rPr>
                <w:b/>
                <w:sz w:val="24"/>
                <w:szCs w:val="24"/>
              </w:rPr>
              <w:fldChar w:fldCharType="begin"/>
            </w:r>
            <w:r>
              <w:rPr>
                <w:b/>
              </w:rPr>
              <w:instrText>PAGE</w:instrText>
            </w:r>
            <w:r w:rsidR="00D21C33">
              <w:rPr>
                <w:b/>
                <w:sz w:val="24"/>
                <w:szCs w:val="24"/>
              </w:rPr>
              <w:fldChar w:fldCharType="separate"/>
            </w:r>
            <w:r w:rsidR="00352EC5">
              <w:rPr>
                <w:b/>
                <w:noProof/>
              </w:rPr>
              <w:t>20</w:t>
            </w:r>
            <w:r w:rsidR="00D21C33">
              <w:rPr>
                <w:b/>
                <w:sz w:val="24"/>
                <w:szCs w:val="24"/>
              </w:rPr>
              <w:fldChar w:fldCharType="end"/>
            </w:r>
            <w:r>
              <w:t xml:space="preserve"> z </w:t>
            </w:r>
            <w:r w:rsidR="00D21C33">
              <w:rPr>
                <w:b/>
                <w:sz w:val="24"/>
                <w:szCs w:val="24"/>
              </w:rPr>
              <w:fldChar w:fldCharType="begin"/>
            </w:r>
            <w:r>
              <w:rPr>
                <w:b/>
              </w:rPr>
              <w:instrText>NUMPAGES</w:instrText>
            </w:r>
            <w:r w:rsidR="00D21C33">
              <w:rPr>
                <w:b/>
                <w:sz w:val="24"/>
                <w:szCs w:val="24"/>
              </w:rPr>
              <w:fldChar w:fldCharType="separate"/>
            </w:r>
            <w:r w:rsidR="00352EC5">
              <w:rPr>
                <w:b/>
                <w:noProof/>
              </w:rPr>
              <w:t>22</w:t>
            </w:r>
            <w:r w:rsidR="00D21C33">
              <w:rPr>
                <w:b/>
                <w:sz w:val="24"/>
                <w:szCs w:val="24"/>
              </w:rPr>
              <w:fldChar w:fldCharType="end"/>
            </w:r>
          </w:p>
        </w:sdtContent>
      </w:sdt>
    </w:sdtContent>
  </w:sdt>
  <w:p w14:paraId="6DA44ADF" w14:textId="77777777" w:rsidR="00A201EC" w:rsidRDefault="00A201E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9380" w14:textId="77777777" w:rsidR="00DB6A27" w:rsidRDefault="00DB6A27" w:rsidP="00A201EC">
      <w:pPr>
        <w:spacing w:after="0" w:line="240" w:lineRule="auto"/>
      </w:pPr>
      <w:r>
        <w:separator/>
      </w:r>
    </w:p>
  </w:footnote>
  <w:footnote w:type="continuationSeparator" w:id="0">
    <w:p w14:paraId="29C696E3" w14:textId="77777777" w:rsidR="00DB6A27" w:rsidRDefault="00DB6A27" w:rsidP="00A20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decimal"/>
      <w:lvlText w:val="%2."/>
      <w:lvlJc w:val="left"/>
      <w:pPr>
        <w:tabs>
          <w:tab w:val="num" w:pos="1440"/>
        </w:tabs>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8" w15:restartNumberingAfterBreak="0">
    <w:nsid w:val="7D1C70C1"/>
    <w:multiLevelType w:val="multilevel"/>
    <w:tmpl w:val="A8DEB78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1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01EC"/>
    <w:rsid w:val="00186F76"/>
    <w:rsid w:val="00352EC5"/>
    <w:rsid w:val="004B5A70"/>
    <w:rsid w:val="00670361"/>
    <w:rsid w:val="006C48A4"/>
    <w:rsid w:val="00905426"/>
    <w:rsid w:val="009F06BF"/>
    <w:rsid w:val="00A201EC"/>
    <w:rsid w:val="00A36B3A"/>
    <w:rsid w:val="00B479C9"/>
    <w:rsid w:val="00C41770"/>
    <w:rsid w:val="00D03C7D"/>
    <w:rsid w:val="00D21C33"/>
    <w:rsid w:val="00D37F28"/>
    <w:rsid w:val="00DB6A27"/>
    <w:rsid w:val="00E310E5"/>
    <w:rsid w:val="00E67063"/>
    <w:rsid w:val="00F41C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405A"/>
  <w15:docId w15:val="{0888471B-818A-4E2F-B4EE-7D8D40F9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1EC"/>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201EC"/>
    <w:rPr>
      <w:color w:val="0000FF"/>
      <w:u w:val="single"/>
    </w:rPr>
  </w:style>
  <w:style w:type="paragraph" w:styleId="Textkomentra">
    <w:name w:val="annotation text"/>
    <w:basedOn w:val="Normlny"/>
    <w:link w:val="TextkomentraChar"/>
    <w:uiPriority w:val="99"/>
    <w:semiHidden/>
    <w:unhideWhenUsed/>
    <w:rsid w:val="00A201EC"/>
    <w:pPr>
      <w:spacing w:line="240" w:lineRule="auto"/>
    </w:pPr>
    <w:rPr>
      <w:sz w:val="20"/>
      <w:szCs w:val="20"/>
    </w:rPr>
  </w:style>
  <w:style w:type="character" w:customStyle="1" w:styleId="TextkomentraChar">
    <w:name w:val="Text komentára Char"/>
    <w:basedOn w:val="Predvolenpsmoodseku"/>
    <w:link w:val="Textkomentra"/>
    <w:uiPriority w:val="99"/>
    <w:semiHidden/>
    <w:rsid w:val="00A201EC"/>
    <w:rPr>
      <w:sz w:val="20"/>
      <w:szCs w:val="20"/>
    </w:rPr>
  </w:style>
  <w:style w:type="paragraph" w:styleId="Nzov">
    <w:name w:val="Title"/>
    <w:basedOn w:val="Normlny"/>
    <w:link w:val="NzovChar"/>
    <w:qFormat/>
    <w:rsid w:val="00A201E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A201EC"/>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A201EC"/>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A201EC"/>
    <w:rPr>
      <w:rFonts w:ascii="Arial" w:eastAsia="Times New Roman" w:hAnsi="Arial" w:cs="Arial"/>
      <w:noProof/>
      <w:lang w:eastAsia="sk-SK"/>
    </w:rPr>
  </w:style>
  <w:style w:type="paragraph" w:styleId="Bezriadkovania">
    <w:name w:val="No Spacing"/>
    <w:uiPriority w:val="1"/>
    <w:qFormat/>
    <w:rsid w:val="00A201E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A201EC"/>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A201EC"/>
    <w:pPr>
      <w:spacing w:after="0" w:line="240" w:lineRule="auto"/>
      <w:ind w:left="708"/>
    </w:pPr>
    <w:rPr>
      <w:rFonts w:ascii="Arial" w:eastAsia="Times New Roman" w:hAnsi="Arial" w:cs="Arial"/>
      <w:noProof/>
      <w:lang w:eastAsia="sk-SK"/>
    </w:rPr>
  </w:style>
  <w:style w:type="paragraph" w:customStyle="1" w:styleId="Default">
    <w:name w:val="Default"/>
    <w:rsid w:val="00A201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201EC"/>
    <w:rPr>
      <w:rFonts w:ascii="Arial" w:hAnsi="Arial" w:cs="Arial"/>
      <w:sz w:val="19"/>
      <w:szCs w:val="19"/>
      <w:shd w:val="clear" w:color="auto" w:fill="FFFFFF"/>
    </w:rPr>
  </w:style>
  <w:style w:type="paragraph" w:customStyle="1" w:styleId="Style2">
    <w:name w:val="Style 2"/>
    <w:basedOn w:val="Normlny"/>
    <w:link w:val="CharStyle10"/>
    <w:uiPriority w:val="99"/>
    <w:rsid w:val="00A201EC"/>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A201EC"/>
    <w:rPr>
      <w:rFonts w:ascii="Arial" w:hAnsi="Arial" w:cs="Arial"/>
      <w:b/>
      <w:bCs/>
      <w:shd w:val="clear" w:color="auto" w:fill="FFFFFF"/>
    </w:rPr>
  </w:style>
  <w:style w:type="paragraph" w:customStyle="1" w:styleId="Style12">
    <w:name w:val="Style 12"/>
    <w:basedOn w:val="Normlny"/>
    <w:link w:val="CharStyle13"/>
    <w:uiPriority w:val="99"/>
    <w:rsid w:val="00A201EC"/>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A201EC"/>
    <w:rPr>
      <w:rFonts w:ascii="Arial" w:hAnsi="Arial" w:cs="Arial"/>
      <w:b/>
      <w:bCs/>
      <w:shd w:val="clear" w:color="auto" w:fill="FFFFFF"/>
    </w:rPr>
  </w:style>
  <w:style w:type="paragraph" w:customStyle="1" w:styleId="Style47">
    <w:name w:val="Style 47"/>
    <w:basedOn w:val="Normlny"/>
    <w:link w:val="CharStyle48"/>
    <w:uiPriority w:val="99"/>
    <w:rsid w:val="00A201EC"/>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A201EC"/>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A201EC"/>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A201EC"/>
    <w:rPr>
      <w:sz w:val="16"/>
      <w:szCs w:val="16"/>
    </w:rPr>
  </w:style>
  <w:style w:type="character" w:customStyle="1" w:styleId="CharStyle36">
    <w:name w:val="Char Style 36"/>
    <w:basedOn w:val="Predvolenpsmoodseku"/>
    <w:uiPriority w:val="99"/>
    <w:rsid w:val="00A201EC"/>
    <w:rPr>
      <w:rFonts w:ascii="Times New Roman" w:hAnsi="Times New Roman" w:cs="Times New Roman" w:hint="default"/>
      <w:strike w:val="0"/>
      <w:dstrike w:val="0"/>
      <w:sz w:val="21"/>
      <w:szCs w:val="21"/>
      <w:u w:val="none"/>
      <w:effect w:val="none"/>
    </w:rPr>
  </w:style>
  <w:style w:type="character" w:customStyle="1" w:styleId="h1a4">
    <w:name w:val="h1a4"/>
    <w:rsid w:val="00A201EC"/>
    <w:rPr>
      <w:rFonts w:ascii="Trebuchet MS" w:hAnsi="Trebuchet MS" w:hint="default"/>
      <w:vanish w:val="0"/>
      <w:webHidden w:val="0"/>
      <w:color w:val="505050"/>
      <w:sz w:val="24"/>
      <w:szCs w:val="24"/>
      <w:specVanish w:val="0"/>
    </w:rPr>
  </w:style>
  <w:style w:type="character" w:customStyle="1" w:styleId="h1a">
    <w:name w:val="h1a"/>
    <w:basedOn w:val="Predvolenpsmoodseku"/>
    <w:rsid w:val="00A201EC"/>
  </w:style>
  <w:style w:type="character" w:customStyle="1" w:styleId="ra">
    <w:name w:val="ra"/>
    <w:basedOn w:val="Predvolenpsmoodseku"/>
    <w:rsid w:val="00A201EC"/>
  </w:style>
  <w:style w:type="paragraph" w:styleId="Hlavika">
    <w:name w:val="header"/>
    <w:basedOn w:val="Normlny"/>
    <w:link w:val="HlavikaChar"/>
    <w:uiPriority w:val="99"/>
    <w:semiHidden/>
    <w:unhideWhenUsed/>
    <w:rsid w:val="00A201EC"/>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A201EC"/>
  </w:style>
  <w:style w:type="paragraph" w:styleId="Pta">
    <w:name w:val="footer"/>
    <w:basedOn w:val="Normlny"/>
    <w:link w:val="PtaChar"/>
    <w:uiPriority w:val="99"/>
    <w:unhideWhenUsed/>
    <w:rsid w:val="00A201EC"/>
    <w:pPr>
      <w:tabs>
        <w:tab w:val="center" w:pos="4536"/>
        <w:tab w:val="right" w:pos="9072"/>
      </w:tabs>
      <w:spacing w:after="0" w:line="240" w:lineRule="auto"/>
    </w:pPr>
  </w:style>
  <w:style w:type="character" w:customStyle="1" w:styleId="PtaChar">
    <w:name w:val="Päta Char"/>
    <w:basedOn w:val="Predvolenpsmoodseku"/>
    <w:link w:val="Pta"/>
    <w:uiPriority w:val="99"/>
    <w:rsid w:val="00A2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51640">
      <w:bodyDiv w:val="1"/>
      <w:marLeft w:val="0"/>
      <w:marRight w:val="0"/>
      <w:marTop w:val="0"/>
      <w:marBottom w:val="0"/>
      <w:divBdr>
        <w:top w:val="none" w:sz="0" w:space="0" w:color="auto"/>
        <w:left w:val="none" w:sz="0" w:space="0" w:color="auto"/>
        <w:bottom w:val="none" w:sz="0" w:space="0" w:color="auto"/>
        <w:right w:val="none" w:sz="0" w:space="0" w:color="auto"/>
      </w:divBdr>
    </w:div>
    <w:div w:id="2063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10795</Words>
  <Characters>61537</Characters>
  <Application>Microsoft Office Word</Application>
  <DocSecurity>0</DocSecurity>
  <Lines>512</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Imrich</dc:creator>
  <cp:lastModifiedBy>Hláčik Ľuboš</cp:lastModifiedBy>
  <cp:revision>9</cp:revision>
  <dcterms:created xsi:type="dcterms:W3CDTF">2020-03-25T08:18:00Z</dcterms:created>
  <dcterms:modified xsi:type="dcterms:W3CDTF">2020-09-09T10:02:00Z</dcterms:modified>
</cp:coreProperties>
</file>