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809F0" w14:textId="0808B1B0" w:rsidR="00011465" w:rsidRPr="0074383E" w:rsidRDefault="007B4B68" w:rsidP="00A6006E">
      <w:pPr>
        <w:tabs>
          <w:tab w:val="left" w:pos="1230"/>
          <w:tab w:val="center" w:pos="4535"/>
        </w:tabs>
        <w:jc w:val="center"/>
        <w:rPr>
          <w:rFonts w:asciiTheme="minorHAnsi" w:hAnsiTheme="minorHAnsi" w:cs="Calibri"/>
          <w:b/>
          <w:bCs/>
        </w:rPr>
      </w:pPr>
      <w:r w:rsidRPr="0074383E">
        <w:rPr>
          <w:rFonts w:asciiTheme="minorHAnsi" w:hAnsiTheme="minorHAnsi" w:cs="Calibri"/>
          <w:b/>
          <w:bCs/>
        </w:rPr>
        <w:t>Nadlimitná</w:t>
      </w:r>
      <w:r w:rsidR="00011465" w:rsidRPr="0074383E">
        <w:rPr>
          <w:rFonts w:asciiTheme="minorHAnsi" w:hAnsiTheme="minorHAnsi" w:cs="Calibri"/>
          <w:b/>
          <w:bCs/>
        </w:rPr>
        <w:t xml:space="preserve"> zákazka zadávaná postupom </w:t>
      </w:r>
      <w:r w:rsidRPr="0074383E">
        <w:rPr>
          <w:rFonts w:asciiTheme="minorHAnsi" w:hAnsiTheme="minorHAnsi" w:cs="Calibri"/>
          <w:b/>
          <w:bCs/>
        </w:rPr>
        <w:t xml:space="preserve">verejnej súťaže podľa § 66 </w:t>
      </w:r>
      <w:r w:rsidR="00FC2FD5">
        <w:rPr>
          <w:rFonts w:asciiTheme="minorHAnsi" w:hAnsiTheme="minorHAnsi" w:cs="Calibri"/>
          <w:b/>
          <w:bCs/>
        </w:rPr>
        <w:t xml:space="preserve"> ods. 7 druhá veta </w:t>
      </w:r>
      <w:r w:rsidR="00F64C19" w:rsidRPr="0074383E">
        <w:rPr>
          <w:rFonts w:asciiTheme="minorHAnsi" w:hAnsiTheme="minorHAnsi" w:cs="Calibri"/>
          <w:b/>
          <w:bCs/>
        </w:rPr>
        <w:t>zákona</w:t>
      </w:r>
      <w:r w:rsidR="00A6006E" w:rsidRPr="0074383E">
        <w:rPr>
          <w:rFonts w:asciiTheme="minorHAnsi" w:hAnsiTheme="minorHAnsi" w:cs="Calibri"/>
          <w:b/>
          <w:bCs/>
        </w:rPr>
        <w:t xml:space="preserve"> </w:t>
      </w:r>
      <w:r w:rsidR="00011465" w:rsidRPr="0074383E">
        <w:rPr>
          <w:rFonts w:asciiTheme="minorHAnsi" w:hAnsiTheme="minorHAnsi" w:cs="Calibri"/>
          <w:b/>
          <w:bCs/>
        </w:rPr>
        <w:t xml:space="preserve">č. 343/2015 </w:t>
      </w:r>
      <w:proofErr w:type="spellStart"/>
      <w:r w:rsidR="00011465" w:rsidRPr="0074383E">
        <w:rPr>
          <w:rFonts w:asciiTheme="minorHAnsi" w:hAnsiTheme="minorHAnsi" w:cs="Calibri"/>
          <w:b/>
          <w:bCs/>
        </w:rPr>
        <w:t>Z.z</w:t>
      </w:r>
      <w:proofErr w:type="spellEnd"/>
      <w:r w:rsidR="00011465" w:rsidRPr="0074383E">
        <w:rPr>
          <w:rFonts w:asciiTheme="minorHAnsi" w:hAnsiTheme="minorHAnsi" w:cs="Calibri"/>
          <w:b/>
          <w:bCs/>
        </w:rPr>
        <w:t>. o verejnom obstarávaní a o zmene a doplnení niektorých zákonov v znení neskorších predpisov</w:t>
      </w:r>
      <w:r w:rsidR="00FC2FD5">
        <w:rPr>
          <w:rFonts w:asciiTheme="minorHAnsi" w:hAnsiTheme="minorHAnsi" w:cs="Calibri"/>
          <w:b/>
          <w:bCs/>
        </w:rPr>
        <w:t xml:space="preserve"> (ďalej aj „ZVO“)</w:t>
      </w:r>
      <w:r w:rsidR="00011465" w:rsidRPr="0074383E">
        <w:rPr>
          <w:rFonts w:asciiTheme="minorHAnsi" w:hAnsiTheme="minorHAnsi" w:cs="Calibri"/>
          <w:b/>
          <w:bCs/>
        </w:rPr>
        <w:t>.</w:t>
      </w:r>
    </w:p>
    <w:p w14:paraId="5D5474EB" w14:textId="6BB92D2D" w:rsidR="007B4B68" w:rsidRPr="0074383E" w:rsidRDefault="007B4B68" w:rsidP="00011465">
      <w:pPr>
        <w:tabs>
          <w:tab w:val="left" w:pos="1230"/>
          <w:tab w:val="center" w:pos="4535"/>
        </w:tabs>
        <w:jc w:val="center"/>
        <w:rPr>
          <w:rFonts w:asciiTheme="minorHAnsi" w:hAnsiTheme="minorHAnsi" w:cs="Calibri"/>
          <w:b/>
          <w:bCs/>
        </w:rPr>
      </w:pPr>
    </w:p>
    <w:p w14:paraId="57FC716C" w14:textId="1756D5B9" w:rsidR="008624F7" w:rsidRPr="0074383E" w:rsidRDefault="00011465" w:rsidP="00011465">
      <w:pPr>
        <w:tabs>
          <w:tab w:val="left" w:pos="1230"/>
          <w:tab w:val="center" w:pos="4535"/>
        </w:tabs>
        <w:jc w:val="center"/>
        <w:rPr>
          <w:rFonts w:asciiTheme="minorHAnsi" w:hAnsiTheme="minorHAnsi" w:cs="Calibri"/>
          <w:b/>
          <w:bCs/>
        </w:rPr>
      </w:pPr>
      <w:r w:rsidRPr="0074383E">
        <w:rPr>
          <w:rFonts w:asciiTheme="minorHAnsi" w:hAnsiTheme="minorHAnsi" w:cs="Calibri"/>
          <w:b/>
          <w:bCs/>
        </w:rPr>
        <w:t xml:space="preserve">Zákazka na </w:t>
      </w:r>
      <w:r w:rsidR="000D5116" w:rsidRPr="0074383E">
        <w:rPr>
          <w:rFonts w:asciiTheme="minorHAnsi" w:hAnsiTheme="minorHAnsi" w:cs="Calibri"/>
          <w:b/>
          <w:bCs/>
        </w:rPr>
        <w:t>uskutočnenie stavebných prác</w:t>
      </w:r>
    </w:p>
    <w:p w14:paraId="0A982D4E" w14:textId="77777777" w:rsidR="00513D8E" w:rsidRPr="0074383E" w:rsidRDefault="00513D8E" w:rsidP="00C07D95">
      <w:pPr>
        <w:pStyle w:val="Hlavika"/>
        <w:rPr>
          <w:rFonts w:asciiTheme="minorHAnsi" w:hAnsiTheme="minorHAnsi" w:cs="Calibri"/>
          <w:lang w:val="sk-SK"/>
        </w:rPr>
      </w:pPr>
    </w:p>
    <w:p w14:paraId="0B0EC07D" w14:textId="77777777" w:rsidR="00513D8E" w:rsidRPr="0074383E" w:rsidRDefault="00513D8E" w:rsidP="00C07D95">
      <w:pPr>
        <w:pStyle w:val="Hlavika"/>
        <w:rPr>
          <w:rFonts w:asciiTheme="minorHAnsi" w:hAnsiTheme="minorHAnsi" w:cs="Calibri"/>
          <w:lang w:val="sk-SK"/>
        </w:rPr>
      </w:pPr>
    </w:p>
    <w:p w14:paraId="4FFB22E6"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7076A0D4"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1204C59A" w14:textId="1782C665" w:rsidR="00592E46" w:rsidRPr="0074383E" w:rsidRDefault="00592E46" w:rsidP="00592E46">
      <w:pPr>
        <w:rPr>
          <w:rFonts w:asciiTheme="minorHAnsi" w:hAnsiTheme="minorHAnsi"/>
        </w:rPr>
      </w:pPr>
    </w:p>
    <w:p w14:paraId="0F01D5B4" w14:textId="69D3B11D" w:rsidR="00A6006E" w:rsidRPr="0074383E" w:rsidRDefault="00A6006E" w:rsidP="00592E46">
      <w:pPr>
        <w:rPr>
          <w:rFonts w:asciiTheme="minorHAnsi" w:hAnsiTheme="minorHAnsi"/>
        </w:rPr>
      </w:pPr>
    </w:p>
    <w:p w14:paraId="793E8BCF" w14:textId="77777777" w:rsidR="00A6006E" w:rsidRPr="0074383E" w:rsidRDefault="00A6006E" w:rsidP="00592E46">
      <w:pPr>
        <w:rPr>
          <w:rFonts w:asciiTheme="minorHAnsi" w:hAnsiTheme="minorHAnsi"/>
        </w:rPr>
      </w:pPr>
    </w:p>
    <w:p w14:paraId="5C1D5DAA" w14:textId="77777777" w:rsidR="00513D8E" w:rsidRPr="0074383E" w:rsidRDefault="00513D8E" w:rsidP="00C07D95">
      <w:pPr>
        <w:pStyle w:val="Nadpis5"/>
        <w:ind w:left="0" w:firstLine="0"/>
        <w:rPr>
          <w:rFonts w:asciiTheme="minorHAnsi" w:hAnsiTheme="minorHAnsi" w:cs="Calibri"/>
          <w:w w:val="150"/>
          <w:sz w:val="28"/>
          <w:szCs w:val="24"/>
          <w:lang w:val="sk-SK"/>
        </w:rPr>
      </w:pPr>
      <w:r w:rsidRPr="0074383E">
        <w:rPr>
          <w:rFonts w:asciiTheme="minorHAnsi" w:hAnsiTheme="minorHAnsi" w:cs="Calibri"/>
          <w:w w:val="150"/>
          <w:sz w:val="28"/>
          <w:szCs w:val="24"/>
          <w:lang w:val="sk-SK"/>
        </w:rPr>
        <w:t>SÚŤAŽNÉ PODKLADY</w:t>
      </w:r>
    </w:p>
    <w:p w14:paraId="6D9F2FDA" w14:textId="77777777" w:rsidR="00513D8E" w:rsidRPr="0074383E" w:rsidRDefault="00513D8E" w:rsidP="00C07D95">
      <w:pPr>
        <w:jc w:val="center"/>
        <w:rPr>
          <w:rFonts w:asciiTheme="minorHAnsi" w:hAnsiTheme="minorHAnsi" w:cs="Calibri"/>
          <w:sz w:val="20"/>
          <w:szCs w:val="20"/>
        </w:rPr>
      </w:pPr>
    </w:p>
    <w:p w14:paraId="0EFBAA05" w14:textId="77777777" w:rsidR="00513D8E" w:rsidRPr="0074383E" w:rsidRDefault="00513D8E" w:rsidP="00C07D95">
      <w:pPr>
        <w:jc w:val="both"/>
        <w:rPr>
          <w:rFonts w:asciiTheme="minorHAnsi" w:hAnsiTheme="minorHAnsi" w:cs="Calibri"/>
        </w:rPr>
      </w:pPr>
    </w:p>
    <w:p w14:paraId="67B643FA" w14:textId="77777777" w:rsidR="00513D8E" w:rsidRPr="0074383E" w:rsidRDefault="00513D8E" w:rsidP="00C07D95">
      <w:pPr>
        <w:jc w:val="both"/>
        <w:rPr>
          <w:rFonts w:asciiTheme="minorHAnsi" w:hAnsiTheme="minorHAnsi" w:cs="Calibri"/>
        </w:rPr>
      </w:pPr>
    </w:p>
    <w:p w14:paraId="565AB692" w14:textId="77777777" w:rsidR="00513D8E" w:rsidRPr="0074383E" w:rsidRDefault="00513D8E" w:rsidP="00C07D95">
      <w:pPr>
        <w:jc w:val="both"/>
        <w:rPr>
          <w:rFonts w:asciiTheme="minorHAnsi" w:hAnsiTheme="minorHAnsi" w:cs="Calibri"/>
        </w:rPr>
      </w:pPr>
    </w:p>
    <w:p w14:paraId="711AD654" w14:textId="77777777" w:rsidR="00513D8E" w:rsidRPr="0074383E" w:rsidRDefault="00513D8E" w:rsidP="00C07D95">
      <w:pPr>
        <w:jc w:val="both"/>
        <w:rPr>
          <w:rFonts w:asciiTheme="minorHAnsi" w:hAnsiTheme="minorHAnsi" w:cs="Calibri"/>
        </w:rPr>
      </w:pPr>
    </w:p>
    <w:p w14:paraId="1805ED5E" w14:textId="77777777" w:rsidR="00CD6895" w:rsidRPr="0074383E" w:rsidRDefault="00CD6895" w:rsidP="00C07D95">
      <w:pPr>
        <w:jc w:val="both"/>
        <w:rPr>
          <w:rFonts w:asciiTheme="minorHAnsi" w:hAnsiTheme="minorHAnsi" w:cs="Calibri"/>
        </w:rPr>
      </w:pPr>
    </w:p>
    <w:p w14:paraId="2D9D45CF" w14:textId="4A5E2032" w:rsidR="00513D8E" w:rsidRPr="0074383E" w:rsidRDefault="000B5A67" w:rsidP="00C07D95">
      <w:pPr>
        <w:jc w:val="both"/>
        <w:rPr>
          <w:rFonts w:asciiTheme="minorHAnsi" w:hAnsiTheme="minorHAnsi" w:cs="Calibri"/>
        </w:rPr>
      </w:pPr>
      <w:r w:rsidRPr="0074383E">
        <w:rPr>
          <w:rFonts w:asciiTheme="minorHAnsi" w:hAnsiTheme="minorHAnsi" w:cs="Calibri"/>
        </w:rPr>
        <w:t>Predmet zákazky:</w:t>
      </w:r>
      <w:r w:rsidR="00513D8E" w:rsidRPr="0074383E">
        <w:rPr>
          <w:rFonts w:asciiTheme="minorHAnsi" w:hAnsiTheme="minorHAnsi" w:cs="Calibri"/>
        </w:rPr>
        <w:t xml:space="preserve"> </w:t>
      </w:r>
    </w:p>
    <w:p w14:paraId="058BE241" w14:textId="5A835906" w:rsidR="00513D8E" w:rsidRPr="0074383E" w:rsidRDefault="00513D8E" w:rsidP="00C07D95">
      <w:pPr>
        <w:jc w:val="both"/>
        <w:rPr>
          <w:rFonts w:asciiTheme="minorHAnsi" w:hAnsiTheme="minorHAnsi" w:cs="Calibri"/>
        </w:rPr>
      </w:pPr>
    </w:p>
    <w:p w14:paraId="7BFB3443" w14:textId="77777777" w:rsidR="007C43A2" w:rsidRPr="0074383E" w:rsidRDefault="007C43A2" w:rsidP="00C07D95">
      <w:pPr>
        <w:jc w:val="both"/>
        <w:rPr>
          <w:rFonts w:asciiTheme="minorHAnsi" w:hAnsiTheme="minorHAnsi" w:cs="Calibri"/>
        </w:rPr>
      </w:pPr>
    </w:p>
    <w:p w14:paraId="00B2A30F" w14:textId="77777777" w:rsidR="00CD6895" w:rsidRPr="003B4D76" w:rsidRDefault="00CD6895" w:rsidP="00CD6895">
      <w:pPr>
        <w:jc w:val="center"/>
        <w:rPr>
          <w:rFonts w:asciiTheme="minorHAnsi" w:hAnsiTheme="minorHAnsi" w:cstheme="minorHAnsi"/>
          <w:b/>
        </w:rPr>
      </w:pPr>
    </w:p>
    <w:p w14:paraId="6B7C6F7A" w14:textId="4A6F0CD5" w:rsidR="00A205A7" w:rsidRPr="003B4D76" w:rsidRDefault="003B4D76" w:rsidP="003B4D76">
      <w:pPr>
        <w:jc w:val="center"/>
        <w:rPr>
          <w:rFonts w:asciiTheme="minorHAnsi" w:hAnsiTheme="minorHAnsi" w:cstheme="minorHAnsi"/>
          <w:sz w:val="20"/>
        </w:rPr>
      </w:pPr>
      <w:r w:rsidRPr="003B4D76">
        <w:rPr>
          <w:rFonts w:asciiTheme="minorHAnsi" w:hAnsiTheme="minorHAnsi" w:cstheme="minorHAnsi"/>
          <w:b/>
          <w:sz w:val="32"/>
        </w:rPr>
        <w:t>Rekonštrukcia cesty a mostov II/585 Pôtor - Dolná  Strehová - Lučenec a II/591 cestný násyp pred obcou Horný Tisovník, km 39,862 rekonštrukcia cesty</w:t>
      </w:r>
    </w:p>
    <w:p w14:paraId="1FCD7CCE" w14:textId="24D4818E" w:rsidR="007850B3" w:rsidRPr="003B4D76" w:rsidRDefault="007850B3" w:rsidP="00C07D95">
      <w:pPr>
        <w:jc w:val="both"/>
        <w:rPr>
          <w:rFonts w:asciiTheme="majorHAnsi" w:hAnsiTheme="majorHAnsi" w:cs="Calibri"/>
          <w:sz w:val="20"/>
        </w:rPr>
      </w:pPr>
    </w:p>
    <w:p w14:paraId="077AF750" w14:textId="77777777" w:rsidR="00A6006E" w:rsidRPr="003B4D76" w:rsidRDefault="00A6006E" w:rsidP="00C07D95">
      <w:pPr>
        <w:jc w:val="both"/>
        <w:rPr>
          <w:rFonts w:asciiTheme="majorHAnsi" w:hAnsiTheme="majorHAnsi" w:cs="Calibri"/>
          <w:sz w:val="20"/>
        </w:rPr>
      </w:pPr>
    </w:p>
    <w:p w14:paraId="2939AA74" w14:textId="77777777" w:rsidR="00065571" w:rsidRPr="0074383E" w:rsidRDefault="00065571" w:rsidP="00C07D95">
      <w:pPr>
        <w:jc w:val="both"/>
        <w:rPr>
          <w:rFonts w:asciiTheme="minorHAnsi" w:hAnsiTheme="minorHAnsi" w:cs="Calibri"/>
          <w:sz w:val="20"/>
        </w:rPr>
      </w:pPr>
    </w:p>
    <w:p w14:paraId="74014BD6" w14:textId="77777777" w:rsidR="00CD6895" w:rsidRPr="0074383E" w:rsidRDefault="00CD6895" w:rsidP="00C07D95">
      <w:pPr>
        <w:jc w:val="both"/>
        <w:rPr>
          <w:rFonts w:asciiTheme="minorHAnsi" w:hAnsiTheme="minorHAnsi" w:cs="Calibri"/>
          <w:sz w:val="20"/>
        </w:rPr>
      </w:pPr>
    </w:p>
    <w:p w14:paraId="17327B80" w14:textId="77777777" w:rsidR="00CD6895" w:rsidRPr="0074383E" w:rsidRDefault="00CD6895" w:rsidP="00C07D95">
      <w:pPr>
        <w:jc w:val="both"/>
        <w:rPr>
          <w:rFonts w:asciiTheme="minorHAnsi" w:hAnsiTheme="minorHAnsi" w:cs="Calibri"/>
          <w:sz w:val="20"/>
        </w:rPr>
      </w:pPr>
    </w:p>
    <w:p w14:paraId="6A630D10" w14:textId="77777777" w:rsidR="00CD6895" w:rsidRPr="0074383E" w:rsidRDefault="00CD6895" w:rsidP="00C07D95">
      <w:pPr>
        <w:jc w:val="both"/>
        <w:rPr>
          <w:rFonts w:asciiTheme="minorHAnsi" w:hAnsiTheme="minorHAnsi" w:cs="Calibri"/>
          <w:sz w:val="20"/>
        </w:rPr>
      </w:pPr>
    </w:p>
    <w:p w14:paraId="1402600D" w14:textId="77777777" w:rsidR="00CD6895" w:rsidRPr="0074383E" w:rsidRDefault="00CD6895" w:rsidP="00C07D95">
      <w:pPr>
        <w:jc w:val="both"/>
        <w:rPr>
          <w:rFonts w:asciiTheme="minorHAnsi" w:hAnsiTheme="minorHAnsi" w:cs="Calibri"/>
          <w:sz w:val="20"/>
        </w:rPr>
      </w:pPr>
    </w:p>
    <w:p w14:paraId="6BD4E20C" w14:textId="77777777" w:rsidR="00CD6895" w:rsidRPr="0074383E" w:rsidRDefault="00CD6895" w:rsidP="00C07D95">
      <w:pPr>
        <w:jc w:val="both"/>
        <w:rPr>
          <w:rFonts w:asciiTheme="minorHAnsi" w:hAnsiTheme="minorHAnsi" w:cs="Calibri"/>
          <w:sz w:val="20"/>
        </w:rPr>
      </w:pPr>
    </w:p>
    <w:p w14:paraId="2CEB9997" w14:textId="77777777" w:rsidR="00CD6895" w:rsidRPr="0074383E" w:rsidRDefault="00CD6895" w:rsidP="00C07D95">
      <w:pPr>
        <w:jc w:val="both"/>
        <w:rPr>
          <w:rFonts w:asciiTheme="minorHAnsi" w:hAnsiTheme="minorHAnsi" w:cs="Calibri"/>
          <w:sz w:val="20"/>
        </w:rPr>
      </w:pPr>
    </w:p>
    <w:p w14:paraId="5F87EC1F" w14:textId="77777777" w:rsidR="00CD6895" w:rsidRPr="0074383E" w:rsidRDefault="00CD6895" w:rsidP="00C07D95">
      <w:pPr>
        <w:jc w:val="both"/>
        <w:rPr>
          <w:rFonts w:asciiTheme="minorHAnsi" w:hAnsiTheme="minorHAnsi" w:cs="Calibri"/>
          <w:sz w:val="20"/>
        </w:rPr>
      </w:pPr>
    </w:p>
    <w:p w14:paraId="6CBD0FB2" w14:textId="77777777" w:rsidR="00CD6895" w:rsidRPr="0074383E" w:rsidRDefault="00CD6895" w:rsidP="00C07D95">
      <w:pPr>
        <w:jc w:val="both"/>
        <w:rPr>
          <w:rFonts w:asciiTheme="minorHAnsi" w:hAnsiTheme="minorHAnsi" w:cs="Calibri"/>
          <w:sz w:val="20"/>
        </w:rPr>
      </w:pPr>
    </w:p>
    <w:p w14:paraId="4C8F3BEE" w14:textId="77777777" w:rsidR="00CD6895" w:rsidRPr="0074383E" w:rsidRDefault="00CD6895" w:rsidP="00C07D95">
      <w:pPr>
        <w:jc w:val="both"/>
        <w:rPr>
          <w:rFonts w:asciiTheme="minorHAnsi" w:hAnsiTheme="minorHAnsi" w:cs="Calibri"/>
          <w:sz w:val="20"/>
        </w:rPr>
      </w:pPr>
    </w:p>
    <w:p w14:paraId="353E783E" w14:textId="77777777" w:rsidR="00CD6895" w:rsidRPr="0074383E" w:rsidRDefault="00CD6895" w:rsidP="00C07D95">
      <w:pPr>
        <w:jc w:val="both"/>
        <w:rPr>
          <w:rFonts w:asciiTheme="minorHAnsi" w:hAnsiTheme="minorHAnsi" w:cs="Calibri"/>
          <w:sz w:val="20"/>
        </w:rPr>
      </w:pPr>
    </w:p>
    <w:p w14:paraId="0520C6D4" w14:textId="77777777" w:rsidR="00CD6895" w:rsidRPr="0074383E" w:rsidRDefault="00CD6895" w:rsidP="00C07D95">
      <w:pPr>
        <w:jc w:val="both"/>
        <w:rPr>
          <w:rFonts w:asciiTheme="minorHAnsi" w:hAnsiTheme="minorHAnsi" w:cs="Calibri"/>
          <w:sz w:val="20"/>
        </w:rPr>
      </w:pPr>
    </w:p>
    <w:p w14:paraId="6C6C2430" w14:textId="77777777" w:rsidR="00CD6895" w:rsidRPr="0074383E" w:rsidRDefault="00CD6895" w:rsidP="00C07D95">
      <w:pPr>
        <w:jc w:val="both"/>
        <w:rPr>
          <w:rFonts w:asciiTheme="minorHAnsi" w:hAnsiTheme="minorHAnsi" w:cs="Calibri"/>
          <w:sz w:val="20"/>
        </w:rPr>
      </w:pPr>
    </w:p>
    <w:p w14:paraId="3CC73597" w14:textId="77777777" w:rsidR="00CD6895" w:rsidRPr="0074383E" w:rsidRDefault="00CD6895" w:rsidP="00C07D95">
      <w:pPr>
        <w:jc w:val="both"/>
        <w:rPr>
          <w:rFonts w:asciiTheme="minorHAnsi" w:hAnsiTheme="minorHAnsi" w:cs="Calibri"/>
          <w:sz w:val="20"/>
        </w:rPr>
      </w:pPr>
    </w:p>
    <w:p w14:paraId="2D04E3EE" w14:textId="77777777" w:rsidR="00CD6895" w:rsidRPr="0074383E" w:rsidRDefault="00CD6895" w:rsidP="00C07D95">
      <w:pPr>
        <w:jc w:val="both"/>
        <w:rPr>
          <w:rFonts w:asciiTheme="minorHAnsi" w:hAnsiTheme="minorHAnsi" w:cs="Calibri"/>
          <w:sz w:val="20"/>
        </w:rPr>
      </w:pPr>
    </w:p>
    <w:p w14:paraId="3280463B" w14:textId="77777777" w:rsidR="00CD6895" w:rsidRPr="0074383E" w:rsidRDefault="00CD6895" w:rsidP="00C07D95">
      <w:pPr>
        <w:jc w:val="both"/>
        <w:rPr>
          <w:rFonts w:asciiTheme="minorHAnsi" w:hAnsiTheme="minorHAnsi" w:cs="Calibri"/>
          <w:sz w:val="20"/>
        </w:rPr>
      </w:pPr>
    </w:p>
    <w:p w14:paraId="1BBBA322" w14:textId="77777777" w:rsidR="00CD6895" w:rsidRPr="0074383E" w:rsidRDefault="00CD6895" w:rsidP="00C07D95">
      <w:pPr>
        <w:jc w:val="both"/>
        <w:rPr>
          <w:rFonts w:asciiTheme="minorHAnsi" w:hAnsiTheme="minorHAnsi" w:cs="Calibri"/>
          <w:sz w:val="20"/>
        </w:rPr>
      </w:pPr>
    </w:p>
    <w:p w14:paraId="102A615E" w14:textId="77777777" w:rsidR="00CD6895" w:rsidRPr="0074383E" w:rsidRDefault="00CD6895" w:rsidP="00C07D95">
      <w:pPr>
        <w:jc w:val="both"/>
        <w:rPr>
          <w:rFonts w:asciiTheme="minorHAnsi" w:hAnsiTheme="minorHAnsi" w:cs="Calibri"/>
          <w:sz w:val="20"/>
        </w:rPr>
      </w:pPr>
    </w:p>
    <w:p w14:paraId="244CDFC9" w14:textId="04537E24" w:rsidR="00513D8E" w:rsidRPr="0074383E" w:rsidRDefault="006B591F" w:rsidP="00CD6895">
      <w:pPr>
        <w:jc w:val="center"/>
        <w:rPr>
          <w:rFonts w:asciiTheme="minorHAnsi" w:hAnsiTheme="minorHAnsi" w:cs="Calibri"/>
          <w:sz w:val="20"/>
        </w:rPr>
      </w:pPr>
      <w:r w:rsidRPr="0074383E">
        <w:rPr>
          <w:rFonts w:asciiTheme="minorHAnsi" w:hAnsiTheme="minorHAnsi" w:cs="Calibri"/>
          <w:sz w:val="20"/>
        </w:rPr>
        <w:t>Banská Bystrica</w:t>
      </w:r>
      <w:r w:rsidR="000023B1" w:rsidRPr="0074383E">
        <w:rPr>
          <w:rFonts w:asciiTheme="minorHAnsi" w:hAnsiTheme="minorHAnsi" w:cs="Calibri"/>
          <w:sz w:val="20"/>
        </w:rPr>
        <w:t xml:space="preserve">, </w:t>
      </w:r>
      <w:r w:rsidR="00F76E10">
        <w:rPr>
          <w:rFonts w:asciiTheme="minorHAnsi" w:hAnsiTheme="minorHAnsi" w:cs="Calibri"/>
          <w:sz w:val="20"/>
        </w:rPr>
        <w:t>december</w:t>
      </w:r>
      <w:r w:rsidR="00121F1A" w:rsidRPr="0074383E">
        <w:rPr>
          <w:rFonts w:asciiTheme="minorHAnsi" w:hAnsiTheme="minorHAnsi" w:cs="Calibri"/>
          <w:sz w:val="20"/>
        </w:rPr>
        <w:t xml:space="preserve"> </w:t>
      </w:r>
      <w:r w:rsidR="0074383E" w:rsidRPr="0074383E">
        <w:rPr>
          <w:rFonts w:asciiTheme="minorHAnsi" w:hAnsiTheme="minorHAnsi" w:cs="Calibri"/>
          <w:sz w:val="20"/>
        </w:rPr>
        <w:t>2020</w:t>
      </w:r>
    </w:p>
    <w:p w14:paraId="766DE0FA" w14:textId="2DA79A3C" w:rsidR="00513D8E" w:rsidRPr="0074383E" w:rsidRDefault="00513D8E" w:rsidP="00A6006E">
      <w:pPr>
        <w:tabs>
          <w:tab w:val="left" w:pos="870"/>
          <w:tab w:val="left" w:pos="2166"/>
        </w:tabs>
        <w:jc w:val="center"/>
        <w:rPr>
          <w:rFonts w:asciiTheme="minorHAnsi" w:hAnsiTheme="minorHAnsi" w:cs="Calibri"/>
          <w:b/>
          <w:bCs/>
          <w:iCs/>
        </w:rPr>
      </w:pPr>
      <w:r w:rsidRPr="0074383E">
        <w:rPr>
          <w:rFonts w:asciiTheme="minorHAnsi" w:hAnsiTheme="minorHAnsi" w:cs="Calibri"/>
          <w:b/>
          <w:bCs/>
          <w:iCs/>
        </w:rPr>
        <w:lastRenderedPageBreak/>
        <w:t>OBSAH  SÚŤAŽNÝCH  PODKLADOV</w:t>
      </w:r>
    </w:p>
    <w:p w14:paraId="31AF7596" w14:textId="5AD35E72" w:rsidR="00AA4049" w:rsidRPr="0074383E" w:rsidRDefault="00AA4049" w:rsidP="00AA4049">
      <w:pPr>
        <w:rPr>
          <w:rFonts w:asciiTheme="minorHAnsi" w:hAnsiTheme="minorHAnsi" w:cs="Calibri"/>
          <w:b/>
          <w:iCs/>
        </w:rPr>
      </w:pPr>
    </w:p>
    <w:p w14:paraId="333ED3D5" w14:textId="77777777" w:rsidR="00BB0946" w:rsidRPr="0074383E" w:rsidRDefault="00BB0946" w:rsidP="00BB0946">
      <w:pPr>
        <w:rPr>
          <w:rFonts w:asciiTheme="minorHAnsi" w:hAnsiTheme="minorHAnsi"/>
          <w:b/>
          <w:sz w:val="22"/>
          <w:szCs w:val="20"/>
        </w:rPr>
      </w:pPr>
      <w:r w:rsidRPr="0074383E">
        <w:rPr>
          <w:rFonts w:asciiTheme="minorHAnsi" w:hAnsiTheme="minorHAnsi"/>
          <w:b/>
          <w:iCs/>
          <w:sz w:val="22"/>
          <w:szCs w:val="20"/>
        </w:rPr>
        <w:t>A. POKYNY NA VYPRACOVANIE PONUKY</w:t>
      </w:r>
    </w:p>
    <w:p w14:paraId="75CCCEB5"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 IDENTIFIKÁCIA VEREJNÉHO  OBSTARÁVATEĽA</w:t>
      </w:r>
    </w:p>
    <w:p w14:paraId="373A8F7C" w14:textId="238E8BCC" w:rsidR="00505189"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 PREDMET ZÁKAZKY</w:t>
      </w:r>
    </w:p>
    <w:p w14:paraId="4D22FDF9" w14:textId="24A70A15"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3. VARIANTNÉ RIEŠENIE</w:t>
      </w:r>
    </w:p>
    <w:p w14:paraId="52761BF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4. MIESTO, TERMÍN DODANIA A SPÔSOB PLNENIA PREDMETU ZÁKAZKY</w:t>
      </w:r>
    </w:p>
    <w:p w14:paraId="181C8D4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5. ZDROJ FINANČNÝCH PROSTRIEDKOV</w:t>
      </w:r>
    </w:p>
    <w:p w14:paraId="1A64CADE"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6. DRUH ZÁKAZKY</w:t>
      </w:r>
    </w:p>
    <w:p w14:paraId="27C7539B" w14:textId="1661E491"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7. ZÁBEZPEKA PONUKY A LEHOTA VIAZANOSTI PONÚK</w:t>
      </w:r>
    </w:p>
    <w:p w14:paraId="24DF3A8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8. KOMUNIKÁCIA MEDZI VEREJNÝM OBSTARÁVATEĽOM A ZÁUJEMCAMI/ UCHÁDZAČMI</w:t>
      </w:r>
    </w:p>
    <w:p w14:paraId="22D5F383"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9. VYSVETLENIE A ZMENY</w:t>
      </w:r>
    </w:p>
    <w:p w14:paraId="04EBBC97" w14:textId="70F6B499"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10. OBHLIADKA MIESTA USKUTOČNENIA PREDMETU ZÁKAZKY</w:t>
      </w:r>
    </w:p>
    <w:p w14:paraId="62AE91B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11. VYHOTOVENIE PONUKY</w:t>
      </w:r>
    </w:p>
    <w:p w14:paraId="5E1927C5"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12. JAZYK PONUKY</w:t>
      </w:r>
    </w:p>
    <w:p w14:paraId="061787F0"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13. MENA A CENY UVÁDZANÉ V PONUKE</w:t>
      </w:r>
    </w:p>
    <w:p w14:paraId="4FC6ADB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14. OBSAH  PONUKY</w:t>
      </w:r>
    </w:p>
    <w:p w14:paraId="14035A24"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15. NÁKLADY NA PONUKU</w:t>
      </w:r>
    </w:p>
    <w:p w14:paraId="5FA5D8F0"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16. PREDKLADANIE PONÚK</w:t>
      </w:r>
    </w:p>
    <w:p w14:paraId="7880626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17. OTVÁRANIE PONÚK</w:t>
      </w:r>
    </w:p>
    <w:p w14:paraId="704CD75F"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18. VYHODNOTENIE SPLNENIA PODMIENOK ÚČASTI</w:t>
      </w:r>
    </w:p>
    <w:p w14:paraId="4EEF4761"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 xml:space="preserve">19. VYHODNOCOVANIE PONÚK </w:t>
      </w:r>
    </w:p>
    <w:p w14:paraId="4C92356B"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20. PRAVIDLÁ ELEKTRONICKEJ AUKCIE</w:t>
      </w:r>
    </w:p>
    <w:p w14:paraId="20183A44"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21. INFORMÁCIA O VÝSLEDKU VYHODNOTENIA PONÚK</w:t>
      </w:r>
    </w:p>
    <w:p w14:paraId="5C8007DC" w14:textId="23EF92B8"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22. UZAVRETIE ZMLUVY</w:t>
      </w:r>
      <w:r w:rsidR="002161DB" w:rsidRPr="0074383E">
        <w:rPr>
          <w:rFonts w:asciiTheme="minorHAnsi" w:hAnsiTheme="minorHAnsi"/>
          <w:b w:val="0"/>
          <w:sz w:val="20"/>
          <w:lang w:val="sk-SK"/>
        </w:rPr>
        <w:t xml:space="preserve"> A SÚČINNOSŤ</w:t>
      </w:r>
    </w:p>
    <w:p w14:paraId="66C18FE5" w14:textId="36BA75DD" w:rsidR="00BB094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23. ZÁVEREČNÉ USTANOVENIA</w:t>
      </w:r>
    </w:p>
    <w:p w14:paraId="0F524C63" w14:textId="61B31B64" w:rsidR="00B43216" w:rsidRPr="0074383E" w:rsidRDefault="00B43216" w:rsidP="00BB0946">
      <w:pPr>
        <w:pStyle w:val="Zkladntext"/>
        <w:rPr>
          <w:rFonts w:asciiTheme="minorHAnsi" w:hAnsiTheme="minorHAnsi"/>
          <w:sz w:val="20"/>
          <w:lang w:val="sk-SK"/>
        </w:rPr>
      </w:pPr>
    </w:p>
    <w:p w14:paraId="5C5BD2AD" w14:textId="07F3E2FB" w:rsidR="00BB0946" w:rsidRPr="0074383E" w:rsidRDefault="00BB0946" w:rsidP="00EC37AD">
      <w:pPr>
        <w:pStyle w:val="Zkladntext"/>
        <w:rPr>
          <w:rFonts w:asciiTheme="minorHAnsi" w:hAnsiTheme="minorHAnsi"/>
          <w:sz w:val="22"/>
          <w:lang w:val="sk-SK"/>
        </w:rPr>
      </w:pPr>
      <w:r w:rsidRPr="0074383E">
        <w:rPr>
          <w:rFonts w:asciiTheme="minorHAnsi" w:hAnsiTheme="minorHAnsi"/>
          <w:sz w:val="22"/>
          <w:lang w:val="sk-SK"/>
        </w:rPr>
        <w:t>B.</w:t>
      </w:r>
      <w:r w:rsidR="00EC37AD" w:rsidRPr="0074383E">
        <w:rPr>
          <w:rFonts w:asciiTheme="minorHAnsi" w:hAnsiTheme="minorHAnsi"/>
          <w:sz w:val="22"/>
          <w:lang w:val="sk-SK"/>
        </w:rPr>
        <w:t xml:space="preserve"> </w:t>
      </w:r>
      <w:r w:rsidRPr="0074383E">
        <w:rPr>
          <w:rFonts w:asciiTheme="minorHAnsi" w:hAnsiTheme="minorHAnsi"/>
          <w:sz w:val="22"/>
          <w:lang w:val="sk-SK"/>
        </w:rPr>
        <w:t>DOKLADY A DOKUMENTY POŽADOVANÉ NA PREUKÁZANIE SPLNENIA POŽIADAVIEK VEREJNÉHO OBSTARÁVATEĽA NA PREDMET ZÁKAZKY.</w:t>
      </w:r>
    </w:p>
    <w:p w14:paraId="49AE2D9C" w14:textId="77777777" w:rsidR="00BB0946" w:rsidRPr="0074383E" w:rsidRDefault="00BB0946" w:rsidP="00BB0946">
      <w:pPr>
        <w:pStyle w:val="Zkladntext"/>
        <w:rPr>
          <w:rFonts w:asciiTheme="minorHAnsi" w:hAnsiTheme="minorHAnsi"/>
          <w:sz w:val="20"/>
          <w:lang w:val="sk-SK"/>
        </w:rPr>
      </w:pPr>
    </w:p>
    <w:p w14:paraId="3A188FB1"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C. OBCHODNÉ PODMIENKY</w:t>
      </w:r>
    </w:p>
    <w:p w14:paraId="5B4D40DB" w14:textId="77777777" w:rsidR="00BB0946" w:rsidRPr="0074383E" w:rsidRDefault="00BB0946" w:rsidP="00BB0946">
      <w:pPr>
        <w:pStyle w:val="Zkladntext"/>
        <w:rPr>
          <w:rFonts w:asciiTheme="minorHAnsi" w:hAnsiTheme="minorHAnsi"/>
          <w:sz w:val="20"/>
          <w:lang w:val="sk-SK"/>
        </w:rPr>
      </w:pPr>
    </w:p>
    <w:p w14:paraId="3DBDFD4E"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D. SPÔSOB URČENIA CENY</w:t>
      </w:r>
    </w:p>
    <w:p w14:paraId="3CAB7AD1" w14:textId="77777777" w:rsidR="00BB0946" w:rsidRPr="0074383E" w:rsidRDefault="00BB0946" w:rsidP="00BB0946">
      <w:pPr>
        <w:pStyle w:val="Zkladntext"/>
        <w:rPr>
          <w:rFonts w:asciiTheme="minorHAnsi" w:hAnsiTheme="minorHAnsi"/>
          <w:sz w:val="20"/>
          <w:lang w:val="sk-SK"/>
        </w:rPr>
      </w:pPr>
    </w:p>
    <w:p w14:paraId="199389D5"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E. KRITÉRIA NA HODNOTENIE PONÚK A PRAVIDLÁ ICH UPLATNENIA</w:t>
      </w:r>
    </w:p>
    <w:p w14:paraId="4C1B650E" w14:textId="77777777" w:rsidR="00BB0946" w:rsidRPr="0074383E" w:rsidRDefault="00BB0946" w:rsidP="00BB0946">
      <w:pPr>
        <w:pStyle w:val="Zkladntext"/>
        <w:rPr>
          <w:rFonts w:asciiTheme="minorHAnsi" w:hAnsiTheme="minorHAnsi"/>
          <w:sz w:val="20"/>
          <w:lang w:val="sk-SK"/>
        </w:rPr>
      </w:pPr>
    </w:p>
    <w:p w14:paraId="52009829"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F. PODMIENKY ÚČASTI UCHÁDZAČOV</w:t>
      </w:r>
    </w:p>
    <w:p w14:paraId="7BDA4112"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1. OSOBNÉ POSTAVENIE</w:t>
      </w:r>
    </w:p>
    <w:p w14:paraId="7EFF4A1E"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2. EKONOMICKÉ A FINANČNÉ POSTAVENIE</w:t>
      </w:r>
    </w:p>
    <w:p w14:paraId="22CB6766"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3. TECHNICKÁ SPÔSOBILOSŤ ALEBO ODBORNÁ SPÔSOBILOSŤ</w:t>
      </w:r>
    </w:p>
    <w:p w14:paraId="704A6953"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4. DOPLŇUJÚCE INFORMÁCIE K PODMIENKAM ÚČASTI</w:t>
      </w:r>
    </w:p>
    <w:p w14:paraId="71B79AF9" w14:textId="77777777" w:rsidR="00BB0946" w:rsidRPr="0074383E" w:rsidRDefault="00BB0946" w:rsidP="00BB0946">
      <w:pPr>
        <w:pStyle w:val="Zkladntext"/>
        <w:rPr>
          <w:rFonts w:asciiTheme="minorHAnsi" w:hAnsiTheme="minorHAnsi"/>
          <w:sz w:val="20"/>
          <w:lang w:val="sk-SK"/>
        </w:rPr>
      </w:pPr>
    </w:p>
    <w:p w14:paraId="2BC12C2F" w14:textId="49EA16F0" w:rsidR="00BB0946" w:rsidRDefault="00BB0946" w:rsidP="00BB0946">
      <w:pPr>
        <w:pStyle w:val="Zkladntext"/>
        <w:rPr>
          <w:rFonts w:asciiTheme="minorHAnsi" w:hAnsiTheme="minorHAnsi"/>
          <w:sz w:val="22"/>
          <w:lang w:val="sk-SK"/>
        </w:rPr>
      </w:pPr>
      <w:r w:rsidRPr="0074383E">
        <w:rPr>
          <w:rFonts w:asciiTheme="minorHAnsi" w:hAnsiTheme="minorHAnsi"/>
          <w:sz w:val="22"/>
          <w:lang w:val="sk-SK"/>
        </w:rPr>
        <w:t>G</w:t>
      </w:r>
      <w:r w:rsidR="00FF439B">
        <w:rPr>
          <w:rFonts w:asciiTheme="minorHAnsi" w:hAnsiTheme="minorHAnsi"/>
          <w:sz w:val="22"/>
          <w:lang w:val="sk-SK"/>
        </w:rPr>
        <w:t>1</w:t>
      </w:r>
      <w:r w:rsidRPr="0074383E">
        <w:rPr>
          <w:rFonts w:asciiTheme="minorHAnsi" w:hAnsiTheme="minorHAnsi"/>
          <w:sz w:val="22"/>
          <w:lang w:val="sk-SK"/>
        </w:rPr>
        <w:t>. NÁVRH UCHÁDZAČA NA PLNENIE KRITÉRIA</w:t>
      </w:r>
    </w:p>
    <w:p w14:paraId="18037D1A" w14:textId="64FD7637" w:rsidR="00FF439B" w:rsidRPr="0074383E" w:rsidRDefault="00FF439B" w:rsidP="00FF439B">
      <w:pPr>
        <w:pStyle w:val="Zkladntext"/>
        <w:rPr>
          <w:rFonts w:asciiTheme="minorHAnsi" w:hAnsiTheme="minorHAnsi"/>
          <w:sz w:val="20"/>
          <w:lang w:val="sk-SK"/>
        </w:rPr>
      </w:pPr>
      <w:r w:rsidRPr="0074383E">
        <w:rPr>
          <w:rFonts w:asciiTheme="minorHAnsi" w:hAnsiTheme="minorHAnsi"/>
          <w:sz w:val="22"/>
          <w:lang w:val="sk-SK"/>
        </w:rPr>
        <w:t>G</w:t>
      </w:r>
      <w:r>
        <w:rPr>
          <w:rFonts w:asciiTheme="minorHAnsi" w:hAnsiTheme="minorHAnsi"/>
          <w:sz w:val="22"/>
          <w:lang w:val="sk-SK"/>
        </w:rPr>
        <w:t>2</w:t>
      </w:r>
      <w:r w:rsidRPr="0074383E">
        <w:rPr>
          <w:rFonts w:asciiTheme="minorHAnsi" w:hAnsiTheme="minorHAnsi"/>
          <w:sz w:val="22"/>
          <w:lang w:val="sk-SK"/>
        </w:rPr>
        <w:t>. NÁVRH UCHÁDZAČA NA PLNENIE KRITÉRIA</w:t>
      </w:r>
    </w:p>
    <w:p w14:paraId="58E303F1" w14:textId="0DE58B56" w:rsidR="00FF439B" w:rsidRPr="0074383E" w:rsidRDefault="00FF439B" w:rsidP="00FF439B">
      <w:pPr>
        <w:pStyle w:val="Zkladntext"/>
        <w:rPr>
          <w:rFonts w:asciiTheme="minorHAnsi" w:hAnsiTheme="minorHAnsi"/>
          <w:sz w:val="20"/>
          <w:lang w:val="sk-SK"/>
        </w:rPr>
      </w:pPr>
      <w:r w:rsidRPr="0074383E">
        <w:rPr>
          <w:rFonts w:asciiTheme="minorHAnsi" w:hAnsiTheme="minorHAnsi"/>
          <w:sz w:val="22"/>
          <w:lang w:val="sk-SK"/>
        </w:rPr>
        <w:t>G</w:t>
      </w:r>
      <w:r>
        <w:rPr>
          <w:rFonts w:asciiTheme="minorHAnsi" w:hAnsiTheme="minorHAnsi"/>
          <w:sz w:val="22"/>
          <w:lang w:val="sk-SK"/>
        </w:rPr>
        <w:t>3</w:t>
      </w:r>
      <w:r w:rsidRPr="0074383E">
        <w:rPr>
          <w:rFonts w:asciiTheme="minorHAnsi" w:hAnsiTheme="minorHAnsi"/>
          <w:sz w:val="22"/>
          <w:lang w:val="sk-SK"/>
        </w:rPr>
        <w:t>. NÁVRH UCHÁDZAČA NA PLNENIE KRITÉRIA</w:t>
      </w:r>
    </w:p>
    <w:p w14:paraId="14443720" w14:textId="77777777" w:rsidR="00FF439B" w:rsidRPr="0074383E" w:rsidRDefault="00FF439B" w:rsidP="00BB0946">
      <w:pPr>
        <w:pStyle w:val="Zkladntext"/>
        <w:rPr>
          <w:rFonts w:asciiTheme="minorHAnsi" w:hAnsiTheme="minorHAnsi"/>
          <w:sz w:val="20"/>
          <w:lang w:val="sk-SK"/>
        </w:rPr>
      </w:pPr>
    </w:p>
    <w:p w14:paraId="2CC8C5F1" w14:textId="77777777" w:rsidR="00BB0946" w:rsidRPr="0074383E" w:rsidRDefault="00BB0946" w:rsidP="00BB0946">
      <w:pPr>
        <w:pStyle w:val="Zkladntext"/>
        <w:rPr>
          <w:rFonts w:asciiTheme="minorHAnsi" w:hAnsiTheme="minorHAnsi"/>
          <w:sz w:val="20"/>
          <w:lang w:val="sk-SK"/>
        </w:rPr>
      </w:pPr>
    </w:p>
    <w:p w14:paraId="2D5E713D" w14:textId="77777777" w:rsidR="00BB0946" w:rsidRPr="0074383E" w:rsidRDefault="00BB0946" w:rsidP="00BB0946">
      <w:pPr>
        <w:pStyle w:val="Zkladntext"/>
        <w:rPr>
          <w:rFonts w:asciiTheme="minorHAnsi" w:hAnsiTheme="minorHAnsi"/>
          <w:sz w:val="20"/>
          <w:lang w:val="sk-SK"/>
        </w:rPr>
      </w:pPr>
      <w:r w:rsidRPr="0074383E">
        <w:rPr>
          <w:rFonts w:asciiTheme="minorHAnsi" w:hAnsiTheme="minorHAnsi"/>
          <w:sz w:val="20"/>
          <w:lang w:val="sk-SK"/>
        </w:rPr>
        <w:t>PRÍLOHY</w:t>
      </w:r>
    </w:p>
    <w:p w14:paraId="1B2AFDF7" w14:textId="0257FB17" w:rsidR="00BB0946" w:rsidRDefault="00BB0946" w:rsidP="00BB0946">
      <w:pPr>
        <w:pStyle w:val="Zkladntext"/>
        <w:rPr>
          <w:rFonts w:asciiTheme="minorHAnsi" w:hAnsiTheme="minorHAnsi"/>
          <w:b w:val="0"/>
          <w:sz w:val="20"/>
          <w:lang w:val="sk-SK"/>
        </w:rPr>
      </w:pPr>
      <w:r w:rsidRPr="0074383E">
        <w:rPr>
          <w:rFonts w:asciiTheme="minorHAnsi" w:hAnsiTheme="minorHAnsi"/>
          <w:b w:val="0"/>
          <w:sz w:val="20"/>
          <w:lang w:val="sk-SK"/>
        </w:rPr>
        <w:t>Príloha č. 1</w:t>
      </w:r>
      <w:r w:rsidR="00C959FC">
        <w:rPr>
          <w:rFonts w:asciiTheme="minorHAnsi" w:hAnsiTheme="minorHAnsi"/>
          <w:b w:val="0"/>
          <w:sz w:val="20"/>
          <w:lang w:val="sk-SK"/>
        </w:rPr>
        <w:t>a</w:t>
      </w:r>
      <w:r w:rsidRPr="0074383E">
        <w:rPr>
          <w:rFonts w:asciiTheme="minorHAnsi" w:hAnsiTheme="minorHAnsi"/>
          <w:b w:val="0"/>
          <w:sz w:val="20"/>
          <w:lang w:val="sk-SK"/>
        </w:rPr>
        <w:t xml:space="preserve"> </w:t>
      </w:r>
      <w:r w:rsidR="000D5116" w:rsidRPr="0074383E">
        <w:rPr>
          <w:rFonts w:asciiTheme="minorHAnsi" w:hAnsiTheme="minorHAnsi"/>
          <w:b w:val="0"/>
          <w:sz w:val="20"/>
          <w:lang w:val="sk-SK"/>
        </w:rPr>
        <w:t>súťažných podkladov</w:t>
      </w:r>
      <w:r w:rsidR="00B62026" w:rsidRPr="0074383E">
        <w:rPr>
          <w:rFonts w:asciiTheme="minorHAnsi" w:hAnsiTheme="minorHAnsi"/>
          <w:b w:val="0"/>
          <w:sz w:val="20"/>
          <w:lang w:val="sk-SK"/>
        </w:rPr>
        <w:t xml:space="preserve"> – </w:t>
      </w:r>
      <w:r w:rsidR="00CD6895" w:rsidRPr="0074383E">
        <w:rPr>
          <w:rFonts w:asciiTheme="minorHAnsi" w:hAnsiTheme="minorHAnsi"/>
          <w:b w:val="0"/>
          <w:sz w:val="20"/>
          <w:lang w:val="sk-SK"/>
        </w:rPr>
        <w:t>projektová dokumentácia s neoceneným rozpočtom (výkazom výmer)</w:t>
      </w:r>
      <w:r w:rsidR="00C959FC">
        <w:rPr>
          <w:rFonts w:asciiTheme="minorHAnsi" w:hAnsiTheme="minorHAnsi"/>
          <w:b w:val="0"/>
          <w:sz w:val="20"/>
          <w:lang w:val="sk-SK"/>
        </w:rPr>
        <w:t>_I. etapa</w:t>
      </w:r>
    </w:p>
    <w:p w14:paraId="51D33116" w14:textId="415314ED" w:rsidR="00C959FC" w:rsidRPr="0074383E" w:rsidRDefault="00C959FC" w:rsidP="00C959FC">
      <w:pPr>
        <w:pStyle w:val="Zkladntext"/>
        <w:rPr>
          <w:rFonts w:asciiTheme="minorHAnsi" w:hAnsiTheme="minorHAnsi"/>
          <w:b w:val="0"/>
          <w:sz w:val="20"/>
          <w:lang w:val="sk-SK"/>
        </w:rPr>
      </w:pPr>
      <w:r w:rsidRPr="0074383E">
        <w:rPr>
          <w:rFonts w:asciiTheme="minorHAnsi" w:hAnsiTheme="minorHAnsi"/>
          <w:b w:val="0"/>
          <w:sz w:val="20"/>
          <w:lang w:val="sk-SK"/>
        </w:rPr>
        <w:t>Príloha č. 1</w:t>
      </w:r>
      <w:r>
        <w:rPr>
          <w:rFonts w:asciiTheme="minorHAnsi" w:hAnsiTheme="minorHAnsi"/>
          <w:b w:val="0"/>
          <w:sz w:val="20"/>
          <w:lang w:val="sk-SK"/>
        </w:rPr>
        <w:t>b</w:t>
      </w:r>
      <w:r w:rsidRPr="0074383E">
        <w:rPr>
          <w:rFonts w:asciiTheme="minorHAnsi" w:hAnsiTheme="minorHAnsi"/>
          <w:b w:val="0"/>
          <w:sz w:val="20"/>
          <w:lang w:val="sk-SK"/>
        </w:rPr>
        <w:t xml:space="preserve"> súťažných podkladov – projektová dokumentácia s neoceneným rozpočtom (výkazom výmer)</w:t>
      </w:r>
      <w:r>
        <w:rPr>
          <w:rFonts w:asciiTheme="minorHAnsi" w:hAnsiTheme="minorHAnsi"/>
          <w:b w:val="0"/>
          <w:sz w:val="20"/>
          <w:lang w:val="sk-SK"/>
        </w:rPr>
        <w:t>_</w:t>
      </w:r>
      <w:proofErr w:type="spellStart"/>
      <w:r>
        <w:rPr>
          <w:rFonts w:asciiTheme="minorHAnsi" w:hAnsiTheme="minorHAnsi"/>
          <w:b w:val="0"/>
          <w:sz w:val="20"/>
          <w:lang w:val="sk-SK"/>
        </w:rPr>
        <w:t>II.etapa</w:t>
      </w:r>
      <w:proofErr w:type="spellEnd"/>
    </w:p>
    <w:p w14:paraId="2E0EF3F5" w14:textId="3FA6CC58" w:rsidR="00C959FC" w:rsidRPr="0074383E" w:rsidRDefault="00C959FC" w:rsidP="00C959FC">
      <w:pPr>
        <w:pStyle w:val="Zkladntext"/>
        <w:rPr>
          <w:rFonts w:asciiTheme="minorHAnsi" w:hAnsiTheme="minorHAnsi"/>
          <w:b w:val="0"/>
          <w:sz w:val="20"/>
          <w:lang w:val="sk-SK"/>
        </w:rPr>
      </w:pPr>
      <w:r w:rsidRPr="0074383E">
        <w:rPr>
          <w:rFonts w:asciiTheme="minorHAnsi" w:hAnsiTheme="minorHAnsi"/>
          <w:b w:val="0"/>
          <w:sz w:val="20"/>
          <w:lang w:val="sk-SK"/>
        </w:rPr>
        <w:t>Príloha č. 1</w:t>
      </w:r>
      <w:r>
        <w:rPr>
          <w:rFonts w:asciiTheme="minorHAnsi" w:hAnsiTheme="minorHAnsi"/>
          <w:b w:val="0"/>
          <w:sz w:val="20"/>
          <w:lang w:val="sk-SK"/>
        </w:rPr>
        <w:t>c</w:t>
      </w:r>
      <w:r w:rsidRPr="0074383E">
        <w:rPr>
          <w:rFonts w:asciiTheme="minorHAnsi" w:hAnsiTheme="minorHAnsi"/>
          <w:b w:val="0"/>
          <w:sz w:val="20"/>
          <w:lang w:val="sk-SK"/>
        </w:rPr>
        <w:t xml:space="preserve"> súťažných podkladov – projektová dokumentácia s neoceneným rozpočtom (výkazom výmer)</w:t>
      </w:r>
      <w:r>
        <w:rPr>
          <w:rFonts w:asciiTheme="minorHAnsi" w:hAnsiTheme="minorHAnsi"/>
          <w:b w:val="0"/>
          <w:sz w:val="20"/>
          <w:lang w:val="sk-SK"/>
        </w:rPr>
        <w:t>_</w:t>
      </w:r>
      <w:proofErr w:type="spellStart"/>
      <w:r>
        <w:rPr>
          <w:rFonts w:asciiTheme="minorHAnsi" w:hAnsiTheme="minorHAnsi"/>
          <w:b w:val="0"/>
          <w:sz w:val="20"/>
          <w:lang w:val="sk-SK"/>
        </w:rPr>
        <w:t>III.etapa</w:t>
      </w:r>
      <w:proofErr w:type="spellEnd"/>
    </w:p>
    <w:p w14:paraId="51BDEF51" w14:textId="370DFC9E" w:rsidR="00BB0946" w:rsidRPr="0074383E" w:rsidRDefault="009E12F8" w:rsidP="00C07D95">
      <w:pPr>
        <w:pStyle w:val="Zkladntext"/>
        <w:rPr>
          <w:rFonts w:asciiTheme="minorHAnsi" w:hAnsiTheme="minorHAnsi"/>
          <w:b w:val="0"/>
          <w:sz w:val="20"/>
          <w:lang w:val="sk-SK"/>
        </w:rPr>
      </w:pPr>
      <w:r w:rsidRPr="0074383E">
        <w:rPr>
          <w:rFonts w:asciiTheme="minorHAnsi" w:hAnsiTheme="minorHAnsi"/>
          <w:b w:val="0"/>
          <w:sz w:val="20"/>
          <w:lang w:val="sk-SK"/>
        </w:rPr>
        <w:t>Príloha č. 2</w:t>
      </w:r>
      <w:r w:rsidR="00C959FC">
        <w:rPr>
          <w:rFonts w:asciiTheme="minorHAnsi" w:hAnsiTheme="minorHAnsi"/>
          <w:b w:val="0"/>
          <w:sz w:val="20"/>
          <w:lang w:val="sk-SK"/>
        </w:rPr>
        <w:t>a</w:t>
      </w:r>
      <w:r w:rsidR="00BB0946" w:rsidRPr="0074383E">
        <w:rPr>
          <w:rFonts w:asciiTheme="minorHAnsi" w:hAnsiTheme="minorHAnsi"/>
          <w:b w:val="0"/>
          <w:sz w:val="20"/>
          <w:lang w:val="sk-SK"/>
        </w:rPr>
        <w:t xml:space="preserve"> súťažných podkladov – </w:t>
      </w:r>
      <w:r w:rsidR="000D5116" w:rsidRPr="0074383E">
        <w:rPr>
          <w:rFonts w:asciiTheme="minorHAnsi" w:hAnsiTheme="minorHAnsi"/>
          <w:b w:val="0"/>
          <w:sz w:val="20"/>
          <w:lang w:val="sk-SK"/>
        </w:rPr>
        <w:t>zmluva o</w:t>
      </w:r>
      <w:r w:rsidR="00C959FC">
        <w:rPr>
          <w:rFonts w:asciiTheme="minorHAnsi" w:hAnsiTheme="minorHAnsi"/>
          <w:b w:val="0"/>
          <w:sz w:val="20"/>
          <w:lang w:val="sk-SK"/>
        </w:rPr>
        <w:t> </w:t>
      </w:r>
      <w:proofErr w:type="spellStart"/>
      <w:r w:rsidR="000D5116" w:rsidRPr="0074383E">
        <w:rPr>
          <w:rFonts w:asciiTheme="minorHAnsi" w:hAnsiTheme="minorHAnsi"/>
          <w:b w:val="0"/>
          <w:sz w:val="20"/>
          <w:lang w:val="sk-SK"/>
        </w:rPr>
        <w:t>dielo</w:t>
      </w:r>
      <w:r w:rsidR="00C959FC">
        <w:rPr>
          <w:rFonts w:asciiTheme="minorHAnsi" w:hAnsiTheme="minorHAnsi"/>
          <w:b w:val="0"/>
          <w:sz w:val="20"/>
          <w:lang w:val="sk-SK"/>
        </w:rPr>
        <w:t>_I.etapa</w:t>
      </w:r>
      <w:proofErr w:type="spellEnd"/>
    </w:p>
    <w:p w14:paraId="3D3614CD" w14:textId="3F045A94" w:rsidR="00C959FC" w:rsidRPr="0074383E" w:rsidRDefault="00C959FC" w:rsidP="00C959FC">
      <w:pPr>
        <w:pStyle w:val="Zkladntext"/>
        <w:rPr>
          <w:rFonts w:asciiTheme="minorHAnsi" w:hAnsiTheme="minorHAnsi"/>
          <w:b w:val="0"/>
          <w:sz w:val="20"/>
          <w:lang w:val="sk-SK"/>
        </w:rPr>
      </w:pPr>
      <w:r w:rsidRPr="0074383E">
        <w:rPr>
          <w:rFonts w:asciiTheme="minorHAnsi" w:hAnsiTheme="minorHAnsi"/>
          <w:b w:val="0"/>
          <w:sz w:val="20"/>
          <w:lang w:val="sk-SK"/>
        </w:rPr>
        <w:t>Príloha č. 2</w:t>
      </w:r>
      <w:r>
        <w:rPr>
          <w:rFonts w:asciiTheme="minorHAnsi" w:hAnsiTheme="minorHAnsi"/>
          <w:b w:val="0"/>
          <w:sz w:val="20"/>
          <w:lang w:val="sk-SK"/>
        </w:rPr>
        <w:t>b</w:t>
      </w:r>
      <w:r w:rsidRPr="0074383E">
        <w:rPr>
          <w:rFonts w:asciiTheme="minorHAnsi" w:hAnsiTheme="minorHAnsi"/>
          <w:b w:val="0"/>
          <w:sz w:val="20"/>
          <w:lang w:val="sk-SK"/>
        </w:rPr>
        <w:t xml:space="preserve"> súťažných podkladov – zmluva o </w:t>
      </w:r>
      <w:proofErr w:type="spellStart"/>
      <w:r w:rsidRPr="0074383E">
        <w:rPr>
          <w:rFonts w:asciiTheme="minorHAnsi" w:hAnsiTheme="minorHAnsi"/>
          <w:b w:val="0"/>
          <w:sz w:val="20"/>
          <w:lang w:val="sk-SK"/>
        </w:rPr>
        <w:t>dielo</w:t>
      </w:r>
      <w:r>
        <w:rPr>
          <w:rFonts w:asciiTheme="minorHAnsi" w:hAnsiTheme="minorHAnsi"/>
          <w:b w:val="0"/>
          <w:sz w:val="20"/>
          <w:lang w:val="sk-SK"/>
        </w:rPr>
        <w:t>_II.etapa</w:t>
      </w:r>
      <w:proofErr w:type="spellEnd"/>
    </w:p>
    <w:p w14:paraId="5EC8E020" w14:textId="7E153FE3" w:rsidR="00C959FC" w:rsidRPr="0074383E" w:rsidRDefault="00C959FC" w:rsidP="00C959FC">
      <w:pPr>
        <w:pStyle w:val="Zkladntext"/>
        <w:rPr>
          <w:rFonts w:asciiTheme="minorHAnsi" w:hAnsiTheme="minorHAnsi"/>
          <w:b w:val="0"/>
          <w:sz w:val="20"/>
          <w:lang w:val="sk-SK"/>
        </w:rPr>
      </w:pPr>
      <w:r w:rsidRPr="0074383E">
        <w:rPr>
          <w:rFonts w:asciiTheme="minorHAnsi" w:hAnsiTheme="minorHAnsi"/>
          <w:b w:val="0"/>
          <w:sz w:val="20"/>
          <w:lang w:val="sk-SK"/>
        </w:rPr>
        <w:t>Príloha č. 2</w:t>
      </w:r>
      <w:r>
        <w:rPr>
          <w:rFonts w:asciiTheme="minorHAnsi" w:hAnsiTheme="minorHAnsi"/>
          <w:b w:val="0"/>
          <w:sz w:val="20"/>
          <w:lang w:val="sk-SK"/>
        </w:rPr>
        <w:t>c</w:t>
      </w:r>
      <w:r w:rsidRPr="0074383E">
        <w:rPr>
          <w:rFonts w:asciiTheme="minorHAnsi" w:hAnsiTheme="minorHAnsi"/>
          <w:b w:val="0"/>
          <w:sz w:val="20"/>
          <w:lang w:val="sk-SK"/>
        </w:rPr>
        <w:t xml:space="preserve"> súťažných podkladov – zmluva o </w:t>
      </w:r>
      <w:proofErr w:type="spellStart"/>
      <w:r w:rsidRPr="0074383E">
        <w:rPr>
          <w:rFonts w:asciiTheme="minorHAnsi" w:hAnsiTheme="minorHAnsi"/>
          <w:b w:val="0"/>
          <w:sz w:val="20"/>
          <w:lang w:val="sk-SK"/>
        </w:rPr>
        <w:t>dielo</w:t>
      </w:r>
      <w:r>
        <w:rPr>
          <w:rFonts w:asciiTheme="minorHAnsi" w:hAnsiTheme="minorHAnsi"/>
          <w:b w:val="0"/>
          <w:sz w:val="20"/>
          <w:lang w:val="sk-SK"/>
        </w:rPr>
        <w:t>_III.etapa</w:t>
      </w:r>
      <w:proofErr w:type="spellEnd"/>
    </w:p>
    <w:p w14:paraId="753BA525" w14:textId="60014467" w:rsidR="00513D8E" w:rsidRPr="0074383E" w:rsidRDefault="00513D8E" w:rsidP="00E146E6">
      <w:pPr>
        <w:pStyle w:val="Zkladntext"/>
        <w:jc w:val="left"/>
        <w:rPr>
          <w:rFonts w:asciiTheme="minorHAnsi" w:hAnsiTheme="minorHAnsi" w:cs="Calibri"/>
          <w:lang w:val="sk-SK"/>
        </w:rPr>
      </w:pPr>
      <w:r w:rsidRPr="0074383E">
        <w:rPr>
          <w:rFonts w:asciiTheme="minorHAnsi" w:hAnsiTheme="minorHAnsi" w:cs="Calibri"/>
          <w:iCs/>
          <w:lang w:val="sk-SK"/>
        </w:rPr>
        <w:lastRenderedPageBreak/>
        <w:t>A. POKYNY NA VYPRACOVANIE PONUKY</w:t>
      </w:r>
    </w:p>
    <w:p w14:paraId="0C3B6485" w14:textId="77777777" w:rsidR="00EF70B4" w:rsidRPr="0074383E" w:rsidRDefault="00EF70B4" w:rsidP="00C07D95">
      <w:pPr>
        <w:pStyle w:val="tl1"/>
        <w:jc w:val="left"/>
        <w:rPr>
          <w:rFonts w:asciiTheme="minorHAnsi" w:hAnsiTheme="minorHAnsi" w:cs="Calibri"/>
          <w:b/>
          <w:bCs/>
          <w:sz w:val="20"/>
          <w:szCs w:val="20"/>
        </w:rPr>
      </w:pPr>
    </w:p>
    <w:p w14:paraId="5D8C0154" w14:textId="77777777" w:rsidR="00EF70B4" w:rsidRPr="0074383E" w:rsidRDefault="00513D8E" w:rsidP="004D672E">
      <w:pPr>
        <w:pStyle w:val="tl1"/>
        <w:jc w:val="left"/>
        <w:rPr>
          <w:rFonts w:asciiTheme="minorHAnsi" w:hAnsiTheme="minorHAnsi" w:cs="Calibri"/>
          <w:b/>
          <w:bCs/>
          <w:sz w:val="20"/>
          <w:szCs w:val="20"/>
        </w:rPr>
      </w:pPr>
      <w:r w:rsidRPr="0074383E">
        <w:rPr>
          <w:rFonts w:asciiTheme="minorHAnsi" w:hAnsiTheme="minorHAnsi" w:cs="Calibri"/>
          <w:b/>
          <w:bCs/>
          <w:sz w:val="20"/>
          <w:szCs w:val="20"/>
        </w:rPr>
        <w:t>1. IDENTIFIKÁCIA VEREJNÉHO  OBSTARÁVATEĽA</w:t>
      </w:r>
    </w:p>
    <w:p w14:paraId="5F1BEA80" w14:textId="77777777" w:rsidR="00954A78" w:rsidRPr="0074383E" w:rsidRDefault="00954A78" w:rsidP="00C07D95">
      <w:pPr>
        <w:pStyle w:val="tl1"/>
        <w:rPr>
          <w:rFonts w:asciiTheme="minorHAnsi" w:hAnsiTheme="minorHAnsi" w:cs="Calibri"/>
          <w:bCs/>
          <w:iCs/>
          <w:sz w:val="20"/>
          <w:szCs w:val="20"/>
        </w:rPr>
      </w:pPr>
      <w:r w:rsidRPr="0074383E">
        <w:rPr>
          <w:rFonts w:asciiTheme="minorHAnsi" w:hAnsiTheme="minorHAnsi" w:cs="Calibri"/>
          <w:bCs/>
          <w:iCs/>
          <w:sz w:val="20"/>
          <w:szCs w:val="20"/>
        </w:rPr>
        <w:t>1.1. Verejný obstarávateľ</w:t>
      </w:r>
    </w:p>
    <w:p w14:paraId="4D001B6C"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BB0946" w:rsidRPr="0074383E">
        <w:rPr>
          <w:rFonts w:asciiTheme="minorHAnsi" w:hAnsiTheme="minorHAnsi" w:cs="Calibri"/>
          <w:iCs/>
          <w:sz w:val="20"/>
          <w:szCs w:val="20"/>
        </w:rPr>
        <w:t>Banskobystrický samosprávny kraj</w:t>
      </w:r>
    </w:p>
    <w:p w14:paraId="1828DFCB"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Námestie SNP 23, 974 01 Banská Bystrica</w:t>
      </w:r>
    </w:p>
    <w:p w14:paraId="731E3540"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 xml:space="preserve">Ing. Ján </w:t>
      </w:r>
      <w:proofErr w:type="spellStart"/>
      <w:r w:rsidR="00282572" w:rsidRPr="0074383E">
        <w:rPr>
          <w:rFonts w:asciiTheme="minorHAnsi" w:hAnsiTheme="minorHAnsi" w:cs="Calibri"/>
          <w:iCs/>
          <w:sz w:val="20"/>
          <w:szCs w:val="20"/>
        </w:rPr>
        <w:t>Lunter</w:t>
      </w:r>
      <w:proofErr w:type="spellEnd"/>
      <w:r w:rsidR="00282572" w:rsidRPr="0074383E">
        <w:rPr>
          <w:rFonts w:asciiTheme="minorHAnsi" w:hAnsiTheme="minorHAnsi" w:cs="Calibri"/>
          <w:iCs/>
          <w:sz w:val="20"/>
          <w:szCs w:val="20"/>
        </w:rPr>
        <w:t>, predseda</w:t>
      </w:r>
    </w:p>
    <w:p w14:paraId="68EDD587"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37828100</w:t>
      </w:r>
    </w:p>
    <w:p w14:paraId="110F17A9" w14:textId="2D0375CC" w:rsidR="0080469A" w:rsidRPr="0074383E" w:rsidRDefault="0080469A" w:rsidP="00307609">
      <w:pPr>
        <w:rPr>
          <w:rFonts w:asciiTheme="minorHAnsi" w:hAnsiTheme="minorHAnsi" w:cs="Calibri"/>
          <w:iCs/>
          <w:sz w:val="20"/>
          <w:szCs w:val="20"/>
        </w:rPr>
      </w:pPr>
      <w:r w:rsidRPr="0074383E">
        <w:rPr>
          <w:rFonts w:asciiTheme="minorHAnsi" w:hAnsiTheme="minorHAnsi" w:cs="Calibri"/>
          <w:iCs/>
          <w:sz w:val="20"/>
          <w:szCs w:val="20"/>
        </w:rPr>
        <w:t>Kontaktná osoba:</w:t>
      </w:r>
      <w:r w:rsidRPr="0074383E">
        <w:rPr>
          <w:rFonts w:asciiTheme="minorHAnsi" w:hAnsiTheme="minorHAnsi" w:cs="Calibri"/>
          <w:iCs/>
          <w:sz w:val="20"/>
          <w:szCs w:val="20"/>
        </w:rPr>
        <w:tab/>
        <w:t>Martin Daniš</w:t>
      </w:r>
    </w:p>
    <w:p w14:paraId="78CAD4AB" w14:textId="26C2F8AB" w:rsidR="0080469A" w:rsidRPr="0074383E" w:rsidRDefault="0080469A" w:rsidP="00307609">
      <w:pPr>
        <w:rPr>
          <w:rFonts w:asciiTheme="minorHAnsi" w:hAnsiTheme="minorHAnsi" w:cs="Calibri"/>
          <w:iCs/>
          <w:sz w:val="20"/>
          <w:szCs w:val="20"/>
        </w:rPr>
      </w:pP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8" w:history="1">
        <w:r w:rsidRPr="0074383E">
          <w:rPr>
            <w:rStyle w:val="Hypertextovprepojenie"/>
            <w:rFonts w:asciiTheme="minorHAnsi" w:hAnsiTheme="minorHAnsi" w:cs="Calibri"/>
            <w:iCs/>
            <w:sz w:val="20"/>
            <w:szCs w:val="20"/>
          </w:rPr>
          <w:t>https://josephine.proebiz.com</w:t>
        </w:r>
      </w:hyperlink>
    </w:p>
    <w:p w14:paraId="072590DC" w14:textId="54A927E6" w:rsidR="005D765D"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00282572" w:rsidRPr="0074383E">
        <w:rPr>
          <w:rFonts w:asciiTheme="minorHAnsi" w:hAnsiTheme="minorHAnsi" w:cs="Calibri"/>
          <w:iCs/>
          <w:sz w:val="20"/>
          <w:szCs w:val="20"/>
        </w:rPr>
        <w:tab/>
      </w:r>
      <w:hyperlink r:id="rId9" w:history="1">
        <w:r w:rsidR="00282572" w:rsidRPr="0074383E">
          <w:rPr>
            <w:rStyle w:val="Hypertextovprepojenie"/>
            <w:rFonts w:asciiTheme="minorHAnsi" w:hAnsiTheme="minorHAnsi" w:cs="Calibri"/>
            <w:iCs/>
            <w:sz w:val="20"/>
            <w:szCs w:val="20"/>
          </w:rPr>
          <w:t>https://www.uvo.gov.sk/vyhladavanie-profilov/zakazky/3406</w:t>
        </w:r>
      </w:hyperlink>
    </w:p>
    <w:p w14:paraId="47330237" w14:textId="77777777" w:rsidR="00BB0946" w:rsidRPr="0074383E" w:rsidRDefault="00BB0946" w:rsidP="00C07D95">
      <w:pPr>
        <w:rPr>
          <w:rFonts w:asciiTheme="minorHAnsi" w:hAnsiTheme="minorHAnsi" w:cs="Calibri"/>
          <w:sz w:val="20"/>
          <w:szCs w:val="20"/>
        </w:rPr>
      </w:pPr>
    </w:p>
    <w:p w14:paraId="0AE8DDF6" w14:textId="140B4B3E" w:rsidR="00513D8E" w:rsidRDefault="00513D8E" w:rsidP="007215A6">
      <w:pPr>
        <w:pStyle w:val="tl1"/>
        <w:jc w:val="left"/>
        <w:rPr>
          <w:rFonts w:asciiTheme="minorHAnsi" w:hAnsiTheme="minorHAnsi" w:cs="Calibri"/>
          <w:b/>
          <w:bCs/>
          <w:sz w:val="20"/>
          <w:szCs w:val="20"/>
        </w:rPr>
      </w:pPr>
      <w:r w:rsidRPr="0074383E">
        <w:rPr>
          <w:rFonts w:asciiTheme="minorHAnsi" w:hAnsiTheme="minorHAnsi" w:cs="Calibri"/>
          <w:b/>
          <w:bCs/>
          <w:sz w:val="20"/>
          <w:szCs w:val="20"/>
        </w:rPr>
        <w:t>2.  PREDMET ZÁKAZKY</w:t>
      </w:r>
    </w:p>
    <w:p w14:paraId="105255A7" w14:textId="77777777" w:rsidR="001767A1" w:rsidRPr="0074383E" w:rsidRDefault="001767A1" w:rsidP="007215A6">
      <w:pPr>
        <w:pStyle w:val="tl1"/>
        <w:jc w:val="left"/>
        <w:rPr>
          <w:rFonts w:asciiTheme="minorHAnsi" w:hAnsiTheme="minorHAnsi" w:cs="Calibri"/>
          <w:vanish/>
          <w:sz w:val="20"/>
          <w:szCs w:val="20"/>
        </w:rPr>
      </w:pPr>
    </w:p>
    <w:p w14:paraId="791E1991" w14:textId="77777777" w:rsidR="001767A1" w:rsidRPr="009E148D" w:rsidRDefault="00513D8E" w:rsidP="007128BF">
      <w:pPr>
        <w:jc w:val="both"/>
        <w:rPr>
          <w:rFonts w:asciiTheme="minorHAnsi" w:hAnsiTheme="minorHAnsi" w:cs="Calibri"/>
          <w:sz w:val="20"/>
          <w:szCs w:val="20"/>
          <w:u w:val="single"/>
        </w:rPr>
      </w:pPr>
      <w:r w:rsidRPr="0074383E">
        <w:rPr>
          <w:rFonts w:asciiTheme="minorHAnsi" w:hAnsiTheme="minorHAnsi" w:cs="Calibri"/>
          <w:sz w:val="20"/>
          <w:szCs w:val="20"/>
        </w:rPr>
        <w:t xml:space="preserve">2.1. </w:t>
      </w:r>
      <w:r w:rsidR="00FA3E7D" w:rsidRPr="0074383E">
        <w:rPr>
          <w:rFonts w:asciiTheme="minorHAnsi" w:hAnsiTheme="minorHAnsi" w:cs="Calibri"/>
          <w:sz w:val="20"/>
          <w:szCs w:val="20"/>
        </w:rPr>
        <w:t>Predmetom zá</w:t>
      </w:r>
      <w:r w:rsidR="005A6B36" w:rsidRPr="0074383E">
        <w:rPr>
          <w:rFonts w:asciiTheme="minorHAnsi" w:hAnsiTheme="minorHAnsi" w:cs="Calibri"/>
          <w:sz w:val="20"/>
          <w:szCs w:val="20"/>
        </w:rPr>
        <w:t xml:space="preserve">kazky je </w:t>
      </w:r>
      <w:r w:rsidR="005A6B36" w:rsidRPr="001767A1">
        <w:rPr>
          <w:rFonts w:asciiTheme="minorHAnsi" w:hAnsiTheme="minorHAnsi" w:cs="Calibri"/>
          <w:sz w:val="20"/>
          <w:szCs w:val="20"/>
        </w:rPr>
        <w:t xml:space="preserve">uskutočnenie stavebných prác </w:t>
      </w:r>
      <w:r w:rsidR="001E6B94" w:rsidRPr="001767A1">
        <w:rPr>
          <w:rFonts w:asciiTheme="minorHAnsi" w:hAnsiTheme="minorHAnsi" w:cs="Calibri"/>
          <w:sz w:val="20"/>
          <w:szCs w:val="20"/>
        </w:rPr>
        <w:t xml:space="preserve">- </w:t>
      </w:r>
      <w:r w:rsidR="007128BF" w:rsidRPr="001767A1">
        <w:rPr>
          <w:rFonts w:asciiTheme="minorHAnsi" w:hAnsiTheme="minorHAnsi" w:cs="Calibri"/>
          <w:sz w:val="20"/>
          <w:szCs w:val="20"/>
        </w:rPr>
        <w:t xml:space="preserve">rekonštrukcie cesty a mostov </w:t>
      </w:r>
      <w:r w:rsidR="001767A1" w:rsidRPr="001767A1">
        <w:rPr>
          <w:rFonts w:asciiTheme="minorHAnsi" w:hAnsiTheme="minorHAnsi" w:cstheme="minorHAnsi"/>
          <w:sz w:val="20"/>
          <w:szCs w:val="20"/>
        </w:rPr>
        <w:t>II/585 Pôtor - Dolná  Strehová - Lučenec a II/591 cestný násyp pred obcou  Horný Tisovník, km 39,862 rekonštrukcia cesty</w:t>
      </w:r>
      <w:r w:rsidR="007128BF" w:rsidRPr="001767A1">
        <w:rPr>
          <w:rFonts w:asciiTheme="minorHAnsi" w:hAnsiTheme="minorHAnsi" w:cs="Calibri"/>
          <w:sz w:val="20"/>
          <w:szCs w:val="20"/>
        </w:rPr>
        <w:t>.</w:t>
      </w:r>
      <w:r w:rsidR="00AE5162" w:rsidRPr="001767A1">
        <w:rPr>
          <w:rFonts w:asciiTheme="minorHAnsi" w:hAnsiTheme="minorHAnsi" w:cs="Calibri"/>
          <w:sz w:val="20"/>
          <w:szCs w:val="20"/>
        </w:rPr>
        <w:t xml:space="preserve"> </w:t>
      </w:r>
      <w:r w:rsidR="001767A1" w:rsidRPr="009E148D">
        <w:rPr>
          <w:rFonts w:asciiTheme="minorHAnsi" w:hAnsiTheme="minorHAnsi" w:cs="Calibri"/>
          <w:sz w:val="20"/>
          <w:szCs w:val="20"/>
          <w:u w:val="single"/>
        </w:rPr>
        <w:t>Zákazka je rozdelená na 3 časti nasledovným spôsobom:</w:t>
      </w:r>
    </w:p>
    <w:p w14:paraId="12824A53" w14:textId="77777777" w:rsidR="001767A1" w:rsidRDefault="001767A1" w:rsidP="007128BF">
      <w:pPr>
        <w:jc w:val="both"/>
        <w:rPr>
          <w:rFonts w:asciiTheme="minorHAnsi" w:hAnsiTheme="minorHAnsi" w:cs="Calibri"/>
          <w:sz w:val="20"/>
          <w:szCs w:val="20"/>
        </w:rPr>
      </w:pPr>
    </w:p>
    <w:p w14:paraId="54050834" w14:textId="33F7EBF1" w:rsidR="001767A1" w:rsidRPr="009305B9" w:rsidRDefault="001767A1" w:rsidP="001767A1">
      <w:pPr>
        <w:pStyle w:val="Bezriadkovania"/>
        <w:numPr>
          <w:ilvl w:val="0"/>
          <w:numId w:val="30"/>
        </w:numPr>
        <w:rPr>
          <w:rStyle w:val="CharStyle13"/>
          <w:rFonts w:asciiTheme="minorHAnsi" w:hAnsiTheme="minorHAnsi" w:cstheme="minorHAnsi"/>
          <w:sz w:val="20"/>
          <w:szCs w:val="20"/>
          <w:u w:val="single"/>
        </w:rPr>
      </w:pPr>
      <w:r w:rsidRPr="009305B9">
        <w:rPr>
          <w:rFonts w:asciiTheme="minorHAnsi" w:hAnsiTheme="minorHAnsi" w:cs="Calibri"/>
          <w:sz w:val="20"/>
          <w:szCs w:val="20"/>
          <w:u w:val="single"/>
        </w:rPr>
        <w:t xml:space="preserve">Časť predmetu zákazky č. 1 - </w:t>
      </w:r>
      <w:r w:rsidRPr="009305B9">
        <w:rPr>
          <w:rStyle w:val="CharStyle13"/>
          <w:rFonts w:asciiTheme="minorHAnsi" w:hAnsiTheme="minorHAnsi" w:cstheme="minorHAnsi"/>
          <w:sz w:val="20"/>
          <w:szCs w:val="20"/>
          <w:u w:val="single"/>
        </w:rPr>
        <w:t xml:space="preserve">Rekonštrukcia cesty a mostov II/591 </w:t>
      </w:r>
      <w:proofErr w:type="spellStart"/>
      <w:r w:rsidRPr="009305B9">
        <w:rPr>
          <w:rStyle w:val="CharStyle13"/>
          <w:rFonts w:asciiTheme="minorHAnsi" w:hAnsiTheme="minorHAnsi" w:cstheme="minorHAnsi"/>
          <w:sz w:val="20"/>
          <w:szCs w:val="20"/>
          <w:u w:val="single"/>
        </w:rPr>
        <w:t>okr</w:t>
      </w:r>
      <w:proofErr w:type="spellEnd"/>
      <w:r w:rsidRPr="009305B9">
        <w:rPr>
          <w:rStyle w:val="CharStyle13"/>
          <w:rFonts w:asciiTheme="minorHAnsi" w:hAnsiTheme="minorHAnsi" w:cstheme="minorHAnsi"/>
          <w:sz w:val="20"/>
          <w:szCs w:val="20"/>
          <w:u w:val="single"/>
        </w:rPr>
        <w:t xml:space="preserve">. DT a II/585 </w:t>
      </w:r>
      <w:proofErr w:type="spellStart"/>
      <w:r w:rsidRPr="009305B9">
        <w:rPr>
          <w:rStyle w:val="CharStyle13"/>
          <w:rFonts w:asciiTheme="minorHAnsi" w:hAnsiTheme="minorHAnsi" w:cstheme="minorHAnsi"/>
          <w:sz w:val="20"/>
          <w:szCs w:val="20"/>
          <w:u w:val="single"/>
        </w:rPr>
        <w:t>okr</w:t>
      </w:r>
      <w:proofErr w:type="spellEnd"/>
      <w:r w:rsidRPr="009305B9">
        <w:rPr>
          <w:rStyle w:val="CharStyle13"/>
          <w:rFonts w:asciiTheme="minorHAnsi" w:hAnsiTheme="minorHAnsi" w:cstheme="minorHAnsi"/>
          <w:sz w:val="20"/>
          <w:szCs w:val="20"/>
          <w:u w:val="single"/>
        </w:rPr>
        <w:t>. LC - I. etapa</w:t>
      </w:r>
    </w:p>
    <w:p w14:paraId="49233E7D" w14:textId="6280FAC3" w:rsidR="004E460A" w:rsidRDefault="004E460A" w:rsidP="009C1D30">
      <w:pPr>
        <w:pStyle w:val="Bezriadkovania"/>
        <w:ind w:left="709"/>
        <w:rPr>
          <w:rFonts w:asciiTheme="minorHAnsi" w:hAnsiTheme="minorHAnsi" w:cs="Calibri"/>
          <w:sz w:val="20"/>
          <w:szCs w:val="20"/>
        </w:rPr>
      </w:pPr>
      <w:r w:rsidRPr="001767A1">
        <w:rPr>
          <w:rFonts w:asciiTheme="minorHAnsi" w:hAnsiTheme="minorHAnsi" w:cs="Calibri"/>
          <w:sz w:val="20"/>
          <w:szCs w:val="20"/>
        </w:rPr>
        <w:t>Dielo</w:t>
      </w:r>
      <w:r w:rsidR="009C1D30">
        <w:rPr>
          <w:rFonts w:asciiTheme="minorHAnsi" w:hAnsiTheme="minorHAnsi" w:cs="Calibri"/>
          <w:sz w:val="20"/>
          <w:szCs w:val="20"/>
        </w:rPr>
        <w:t xml:space="preserve"> nachádzajúce sa v</w:t>
      </w:r>
      <w:r w:rsidRPr="001767A1">
        <w:rPr>
          <w:rFonts w:asciiTheme="minorHAnsi" w:hAnsiTheme="minorHAnsi" w:cs="Calibri"/>
          <w:sz w:val="20"/>
          <w:szCs w:val="20"/>
        </w:rPr>
        <w:t xml:space="preserve"> </w:t>
      </w:r>
      <w:r>
        <w:rPr>
          <w:rFonts w:asciiTheme="minorHAnsi" w:hAnsiTheme="minorHAnsi" w:cs="Calibri"/>
          <w:sz w:val="20"/>
          <w:szCs w:val="20"/>
        </w:rPr>
        <w:t xml:space="preserve">časti predmetu zákazky č. 1 </w:t>
      </w:r>
      <w:r w:rsidRPr="001767A1">
        <w:rPr>
          <w:rFonts w:asciiTheme="minorHAnsi" w:hAnsiTheme="minorHAnsi" w:cs="Calibri"/>
          <w:sz w:val="20"/>
          <w:szCs w:val="20"/>
        </w:rPr>
        <w:t xml:space="preserve">sa člení na jednotlivé </w:t>
      </w:r>
      <w:r w:rsidR="009C1D30">
        <w:rPr>
          <w:rFonts w:asciiTheme="minorHAnsi" w:hAnsiTheme="minorHAnsi" w:cs="Calibri"/>
          <w:sz w:val="20"/>
          <w:szCs w:val="20"/>
        </w:rPr>
        <w:t xml:space="preserve">stavebné </w:t>
      </w:r>
      <w:r w:rsidRPr="001767A1">
        <w:rPr>
          <w:rFonts w:asciiTheme="minorHAnsi" w:hAnsiTheme="minorHAnsi" w:cs="Calibri"/>
          <w:sz w:val="20"/>
          <w:szCs w:val="20"/>
        </w:rPr>
        <w:t>objekty nasledovne</w:t>
      </w:r>
      <w:r>
        <w:rPr>
          <w:rFonts w:asciiTheme="minorHAnsi" w:hAnsiTheme="minorHAnsi" w:cs="Calibri"/>
          <w:sz w:val="20"/>
          <w:szCs w:val="20"/>
        </w:rPr>
        <w:t>:</w:t>
      </w:r>
    </w:p>
    <w:p w14:paraId="72964EB8" w14:textId="10B1F5E6" w:rsidR="0072153E" w:rsidRPr="0072153E" w:rsidRDefault="0072153E" w:rsidP="004E460A">
      <w:pPr>
        <w:pStyle w:val="Bezriadkovania"/>
        <w:numPr>
          <w:ilvl w:val="1"/>
          <w:numId w:val="30"/>
        </w:numPr>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101-00 Cesta II/585, km 7,601 – 9,065 a km 10,046 – 12,698; okres Lučenec</w:t>
      </w:r>
      <w:r>
        <w:rPr>
          <w:rStyle w:val="CharStyle13"/>
          <w:rFonts w:asciiTheme="minorHAnsi" w:hAnsiTheme="minorHAnsi" w:cstheme="minorHAnsi"/>
          <w:b w:val="0"/>
          <w:bCs w:val="0"/>
          <w:sz w:val="20"/>
          <w:szCs w:val="20"/>
        </w:rPr>
        <w:t>,</w:t>
      </w:r>
      <w:r w:rsidRPr="0072153E">
        <w:rPr>
          <w:rStyle w:val="CharStyle13"/>
          <w:rFonts w:asciiTheme="minorHAnsi" w:hAnsiTheme="minorHAnsi" w:cstheme="minorHAnsi"/>
          <w:b w:val="0"/>
          <w:bCs w:val="0"/>
          <w:sz w:val="20"/>
          <w:szCs w:val="20"/>
        </w:rPr>
        <w:t xml:space="preserve"> </w:t>
      </w:r>
    </w:p>
    <w:p w14:paraId="1DFB3CC5" w14:textId="16333B78" w:rsidR="0072153E" w:rsidRPr="0072153E" w:rsidRDefault="0072153E" w:rsidP="004E460A">
      <w:pPr>
        <w:pStyle w:val="Bezriadkovania"/>
        <w:numPr>
          <w:ilvl w:val="1"/>
          <w:numId w:val="30"/>
        </w:numPr>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 xml:space="preserve">101-10 Nástupištia AZ v </w:t>
      </w:r>
      <w:proofErr w:type="spellStart"/>
      <w:r w:rsidRPr="0072153E">
        <w:rPr>
          <w:rStyle w:val="CharStyle13"/>
          <w:rFonts w:asciiTheme="minorHAnsi" w:hAnsiTheme="minorHAnsi" w:cstheme="minorHAnsi"/>
          <w:b w:val="0"/>
          <w:bCs w:val="0"/>
          <w:sz w:val="20"/>
          <w:szCs w:val="20"/>
        </w:rPr>
        <w:t>k.ú</w:t>
      </w:r>
      <w:proofErr w:type="spellEnd"/>
      <w:r w:rsidRPr="0072153E">
        <w:rPr>
          <w:rStyle w:val="CharStyle13"/>
          <w:rFonts w:asciiTheme="minorHAnsi" w:hAnsiTheme="minorHAnsi" w:cstheme="minorHAnsi"/>
          <w:b w:val="0"/>
          <w:bCs w:val="0"/>
          <w:sz w:val="20"/>
          <w:szCs w:val="20"/>
        </w:rPr>
        <w:t>. Veľká nad Ipľom</w:t>
      </w:r>
      <w:r>
        <w:rPr>
          <w:rStyle w:val="CharStyle13"/>
          <w:rFonts w:asciiTheme="minorHAnsi" w:hAnsiTheme="minorHAnsi" w:cstheme="minorHAnsi"/>
          <w:b w:val="0"/>
          <w:bCs w:val="0"/>
          <w:sz w:val="20"/>
          <w:szCs w:val="20"/>
        </w:rPr>
        <w:t>,</w:t>
      </w:r>
      <w:r w:rsidRPr="0072153E">
        <w:rPr>
          <w:rStyle w:val="CharStyle13"/>
          <w:rFonts w:asciiTheme="minorHAnsi" w:hAnsiTheme="minorHAnsi" w:cstheme="minorHAnsi"/>
          <w:b w:val="0"/>
          <w:bCs w:val="0"/>
          <w:sz w:val="20"/>
          <w:szCs w:val="20"/>
        </w:rPr>
        <w:t xml:space="preserve"> </w:t>
      </w:r>
    </w:p>
    <w:p w14:paraId="0982D07D" w14:textId="4A253CA2" w:rsidR="0072153E" w:rsidRPr="0072153E" w:rsidRDefault="0072153E" w:rsidP="004E460A">
      <w:pPr>
        <w:pStyle w:val="Bezriadkovania"/>
        <w:numPr>
          <w:ilvl w:val="1"/>
          <w:numId w:val="30"/>
        </w:numPr>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 xml:space="preserve">101-20 Osvetlenie priechodov pre chodcov </w:t>
      </w:r>
      <w:proofErr w:type="spellStart"/>
      <w:r w:rsidRPr="0072153E">
        <w:rPr>
          <w:rStyle w:val="CharStyle13"/>
          <w:rFonts w:asciiTheme="minorHAnsi" w:hAnsiTheme="minorHAnsi" w:cstheme="minorHAnsi"/>
          <w:b w:val="0"/>
          <w:bCs w:val="0"/>
          <w:sz w:val="20"/>
          <w:szCs w:val="20"/>
        </w:rPr>
        <w:t>k.ú</w:t>
      </w:r>
      <w:proofErr w:type="spellEnd"/>
      <w:r w:rsidRPr="0072153E">
        <w:rPr>
          <w:rStyle w:val="CharStyle13"/>
          <w:rFonts w:asciiTheme="minorHAnsi" w:hAnsiTheme="minorHAnsi" w:cstheme="minorHAnsi"/>
          <w:b w:val="0"/>
          <w:bCs w:val="0"/>
          <w:sz w:val="20"/>
          <w:szCs w:val="20"/>
        </w:rPr>
        <w:t>. Veľká nad Ipľom</w:t>
      </w:r>
      <w:r>
        <w:rPr>
          <w:rStyle w:val="CharStyle13"/>
          <w:rFonts w:asciiTheme="minorHAnsi" w:hAnsiTheme="minorHAnsi" w:cstheme="minorHAnsi"/>
          <w:b w:val="0"/>
          <w:bCs w:val="0"/>
          <w:sz w:val="20"/>
          <w:szCs w:val="20"/>
        </w:rPr>
        <w:t>,</w:t>
      </w:r>
    </w:p>
    <w:p w14:paraId="5AA082BB" w14:textId="72E91FCE" w:rsidR="0072153E" w:rsidRPr="0072153E" w:rsidRDefault="0072153E" w:rsidP="004E460A">
      <w:pPr>
        <w:pStyle w:val="Bezriadkovania"/>
        <w:numPr>
          <w:ilvl w:val="1"/>
          <w:numId w:val="30"/>
        </w:numPr>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201-00 Most ev. č.585-00</w:t>
      </w:r>
      <w:r>
        <w:rPr>
          <w:rStyle w:val="CharStyle13"/>
          <w:rFonts w:asciiTheme="minorHAnsi" w:hAnsiTheme="minorHAnsi" w:cstheme="minorHAnsi"/>
          <w:b w:val="0"/>
          <w:bCs w:val="0"/>
          <w:sz w:val="20"/>
          <w:szCs w:val="20"/>
        </w:rPr>
        <w:t>7,</w:t>
      </w:r>
      <w:r w:rsidRPr="0072153E">
        <w:rPr>
          <w:rStyle w:val="CharStyle13"/>
          <w:rFonts w:asciiTheme="minorHAnsi" w:hAnsiTheme="minorHAnsi" w:cstheme="minorHAnsi"/>
          <w:b w:val="0"/>
          <w:bCs w:val="0"/>
          <w:sz w:val="20"/>
          <w:szCs w:val="20"/>
        </w:rPr>
        <w:t xml:space="preserve"> </w:t>
      </w:r>
    </w:p>
    <w:p w14:paraId="32CF7390" w14:textId="713FC73D" w:rsidR="0072153E" w:rsidRPr="0072153E" w:rsidRDefault="0072153E" w:rsidP="004E460A">
      <w:pPr>
        <w:pStyle w:val="Bezriadkovania"/>
        <w:numPr>
          <w:ilvl w:val="1"/>
          <w:numId w:val="30"/>
        </w:numPr>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202-00 Most ev. č.585-008</w:t>
      </w:r>
      <w:r>
        <w:rPr>
          <w:rStyle w:val="CharStyle13"/>
          <w:rFonts w:asciiTheme="minorHAnsi" w:hAnsiTheme="minorHAnsi" w:cstheme="minorHAnsi"/>
          <w:b w:val="0"/>
          <w:bCs w:val="0"/>
          <w:sz w:val="20"/>
          <w:szCs w:val="20"/>
        </w:rPr>
        <w:t>,</w:t>
      </w:r>
      <w:r w:rsidRPr="0072153E">
        <w:rPr>
          <w:rStyle w:val="CharStyle13"/>
          <w:rFonts w:asciiTheme="minorHAnsi" w:hAnsiTheme="minorHAnsi" w:cstheme="minorHAnsi"/>
          <w:b w:val="0"/>
          <w:bCs w:val="0"/>
          <w:sz w:val="20"/>
          <w:szCs w:val="20"/>
        </w:rPr>
        <w:t xml:space="preserve"> </w:t>
      </w:r>
    </w:p>
    <w:p w14:paraId="6DE19D21" w14:textId="74761E84" w:rsidR="0072153E" w:rsidRPr="0072153E" w:rsidRDefault="0072153E" w:rsidP="004E460A">
      <w:pPr>
        <w:pStyle w:val="Bezriadkovania"/>
        <w:numPr>
          <w:ilvl w:val="1"/>
          <w:numId w:val="30"/>
        </w:numPr>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203-00 Most ev. č.585-009</w:t>
      </w:r>
      <w:r>
        <w:rPr>
          <w:rStyle w:val="CharStyle13"/>
          <w:rFonts w:asciiTheme="minorHAnsi" w:hAnsiTheme="minorHAnsi" w:cstheme="minorHAnsi"/>
          <w:b w:val="0"/>
          <w:bCs w:val="0"/>
          <w:sz w:val="20"/>
          <w:szCs w:val="20"/>
        </w:rPr>
        <w:t>,</w:t>
      </w:r>
      <w:r w:rsidRPr="0072153E">
        <w:rPr>
          <w:rStyle w:val="CharStyle13"/>
          <w:rFonts w:asciiTheme="minorHAnsi" w:hAnsiTheme="minorHAnsi" w:cstheme="minorHAnsi"/>
          <w:b w:val="0"/>
          <w:bCs w:val="0"/>
          <w:sz w:val="20"/>
          <w:szCs w:val="20"/>
        </w:rPr>
        <w:t xml:space="preserve"> </w:t>
      </w:r>
    </w:p>
    <w:p w14:paraId="1247F2EF" w14:textId="727D9161" w:rsidR="0072153E" w:rsidRPr="0072153E" w:rsidRDefault="0072153E" w:rsidP="004E460A">
      <w:pPr>
        <w:pStyle w:val="Bezriadkovania"/>
        <w:numPr>
          <w:ilvl w:val="1"/>
          <w:numId w:val="30"/>
        </w:numPr>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651-00 Preložka káblov Slovak Telekom v obci Veľká nad Ipľom</w:t>
      </w:r>
      <w:r>
        <w:rPr>
          <w:rStyle w:val="CharStyle13"/>
          <w:rFonts w:asciiTheme="minorHAnsi" w:hAnsiTheme="minorHAnsi" w:cstheme="minorHAnsi"/>
          <w:b w:val="0"/>
          <w:bCs w:val="0"/>
          <w:sz w:val="20"/>
          <w:szCs w:val="20"/>
        </w:rPr>
        <w:t>,</w:t>
      </w:r>
      <w:r w:rsidRPr="0072153E">
        <w:rPr>
          <w:rStyle w:val="CharStyle13"/>
          <w:rFonts w:asciiTheme="minorHAnsi" w:hAnsiTheme="minorHAnsi" w:cstheme="minorHAnsi"/>
          <w:b w:val="0"/>
          <w:bCs w:val="0"/>
          <w:sz w:val="20"/>
          <w:szCs w:val="20"/>
        </w:rPr>
        <w:t xml:space="preserve"> </w:t>
      </w:r>
    </w:p>
    <w:p w14:paraId="4357C9B4" w14:textId="563F37F0" w:rsidR="0072153E" w:rsidRPr="0072153E" w:rsidRDefault="0072153E" w:rsidP="004E460A">
      <w:pPr>
        <w:pStyle w:val="Bezriadkovania"/>
        <w:numPr>
          <w:ilvl w:val="1"/>
          <w:numId w:val="30"/>
        </w:numPr>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701-00 Preložka STL plynovodu pri moste ev.č.585-007 v obci Veľká nad Ipľom</w:t>
      </w:r>
      <w:r>
        <w:rPr>
          <w:rStyle w:val="CharStyle13"/>
          <w:rFonts w:asciiTheme="minorHAnsi" w:hAnsiTheme="minorHAnsi" w:cstheme="minorHAnsi"/>
          <w:b w:val="0"/>
          <w:bCs w:val="0"/>
          <w:sz w:val="20"/>
          <w:szCs w:val="20"/>
        </w:rPr>
        <w:t>,</w:t>
      </w:r>
    </w:p>
    <w:p w14:paraId="09E8ED52" w14:textId="2979DE48" w:rsidR="0072153E" w:rsidRPr="0072153E" w:rsidRDefault="0072153E" w:rsidP="004E460A">
      <w:pPr>
        <w:pStyle w:val="Bezriadkovania"/>
        <w:numPr>
          <w:ilvl w:val="1"/>
          <w:numId w:val="30"/>
        </w:numPr>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105-01 Cesta II/591, úseky 1 až 3; okres Detva</w:t>
      </w:r>
      <w:r>
        <w:rPr>
          <w:rStyle w:val="CharStyle13"/>
          <w:rFonts w:asciiTheme="minorHAnsi" w:hAnsiTheme="minorHAnsi" w:cstheme="minorHAnsi"/>
          <w:b w:val="0"/>
          <w:bCs w:val="0"/>
          <w:sz w:val="20"/>
          <w:szCs w:val="20"/>
        </w:rPr>
        <w:t>,</w:t>
      </w:r>
    </w:p>
    <w:p w14:paraId="248DE099" w14:textId="435141C1" w:rsidR="0072153E" w:rsidRPr="0072153E" w:rsidRDefault="0072153E" w:rsidP="004E460A">
      <w:pPr>
        <w:pStyle w:val="Bezriadkovania"/>
        <w:numPr>
          <w:ilvl w:val="1"/>
          <w:numId w:val="30"/>
        </w:numPr>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 xml:space="preserve">105-10 Nástupištia AZ v </w:t>
      </w:r>
      <w:proofErr w:type="spellStart"/>
      <w:r w:rsidRPr="0072153E">
        <w:rPr>
          <w:rStyle w:val="CharStyle13"/>
          <w:rFonts w:asciiTheme="minorHAnsi" w:hAnsiTheme="minorHAnsi" w:cstheme="minorHAnsi"/>
          <w:b w:val="0"/>
          <w:bCs w:val="0"/>
          <w:sz w:val="20"/>
          <w:szCs w:val="20"/>
        </w:rPr>
        <w:t>k.ú</w:t>
      </w:r>
      <w:proofErr w:type="spellEnd"/>
      <w:r w:rsidRPr="0072153E">
        <w:rPr>
          <w:rStyle w:val="CharStyle13"/>
          <w:rFonts w:asciiTheme="minorHAnsi" w:hAnsiTheme="minorHAnsi" w:cstheme="minorHAnsi"/>
          <w:b w:val="0"/>
          <w:bCs w:val="0"/>
          <w:sz w:val="20"/>
          <w:szCs w:val="20"/>
        </w:rPr>
        <w:t>. Klokoč</w:t>
      </w:r>
      <w:r>
        <w:rPr>
          <w:rStyle w:val="CharStyle13"/>
          <w:rFonts w:asciiTheme="minorHAnsi" w:hAnsiTheme="minorHAnsi" w:cstheme="minorHAnsi"/>
          <w:b w:val="0"/>
          <w:bCs w:val="0"/>
          <w:sz w:val="20"/>
          <w:szCs w:val="20"/>
        </w:rPr>
        <w:t>,</w:t>
      </w:r>
      <w:r w:rsidRPr="0072153E">
        <w:rPr>
          <w:rStyle w:val="CharStyle13"/>
          <w:rFonts w:asciiTheme="minorHAnsi" w:hAnsiTheme="minorHAnsi" w:cstheme="minorHAnsi"/>
          <w:b w:val="0"/>
          <w:bCs w:val="0"/>
          <w:sz w:val="20"/>
          <w:szCs w:val="20"/>
        </w:rPr>
        <w:t xml:space="preserve"> </w:t>
      </w:r>
    </w:p>
    <w:p w14:paraId="583D2DF9" w14:textId="1F545B89" w:rsidR="0072153E" w:rsidRPr="0072153E" w:rsidRDefault="0072153E" w:rsidP="004E460A">
      <w:pPr>
        <w:pStyle w:val="Bezriadkovania"/>
        <w:numPr>
          <w:ilvl w:val="1"/>
          <w:numId w:val="30"/>
        </w:numPr>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 xml:space="preserve">105-13 Nástupištia AZ v </w:t>
      </w:r>
      <w:proofErr w:type="spellStart"/>
      <w:r w:rsidRPr="0072153E">
        <w:rPr>
          <w:rStyle w:val="CharStyle13"/>
          <w:rFonts w:asciiTheme="minorHAnsi" w:hAnsiTheme="minorHAnsi" w:cstheme="minorHAnsi"/>
          <w:b w:val="0"/>
          <w:bCs w:val="0"/>
          <w:sz w:val="20"/>
          <w:szCs w:val="20"/>
        </w:rPr>
        <w:t>k.ú</w:t>
      </w:r>
      <w:proofErr w:type="spellEnd"/>
      <w:r w:rsidRPr="0072153E">
        <w:rPr>
          <w:rStyle w:val="CharStyle13"/>
          <w:rFonts w:asciiTheme="minorHAnsi" w:hAnsiTheme="minorHAnsi" w:cstheme="minorHAnsi"/>
          <w:b w:val="0"/>
          <w:bCs w:val="0"/>
          <w:sz w:val="20"/>
          <w:szCs w:val="20"/>
        </w:rPr>
        <w:t>. Stará Huta</w:t>
      </w:r>
      <w:r>
        <w:rPr>
          <w:rStyle w:val="CharStyle13"/>
          <w:rFonts w:asciiTheme="minorHAnsi" w:hAnsiTheme="minorHAnsi" w:cstheme="minorHAnsi"/>
          <w:b w:val="0"/>
          <w:bCs w:val="0"/>
          <w:sz w:val="20"/>
          <w:szCs w:val="20"/>
        </w:rPr>
        <w:t>,</w:t>
      </w:r>
      <w:r w:rsidRPr="0072153E">
        <w:rPr>
          <w:rStyle w:val="CharStyle13"/>
          <w:rFonts w:asciiTheme="minorHAnsi" w:hAnsiTheme="minorHAnsi" w:cstheme="minorHAnsi"/>
          <w:b w:val="0"/>
          <w:bCs w:val="0"/>
          <w:sz w:val="20"/>
          <w:szCs w:val="20"/>
        </w:rPr>
        <w:t xml:space="preserve"> </w:t>
      </w:r>
    </w:p>
    <w:p w14:paraId="77E51D34" w14:textId="0248691F" w:rsidR="0072153E" w:rsidRPr="0072153E" w:rsidRDefault="0072153E" w:rsidP="004E460A">
      <w:pPr>
        <w:pStyle w:val="Bezriadkovania"/>
        <w:numPr>
          <w:ilvl w:val="1"/>
          <w:numId w:val="30"/>
        </w:numPr>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213-00 Most ev. č.591-013</w:t>
      </w:r>
      <w:r>
        <w:rPr>
          <w:rStyle w:val="CharStyle13"/>
          <w:rFonts w:asciiTheme="minorHAnsi" w:hAnsiTheme="minorHAnsi" w:cstheme="minorHAnsi"/>
          <w:b w:val="0"/>
          <w:bCs w:val="0"/>
          <w:sz w:val="20"/>
          <w:szCs w:val="20"/>
        </w:rPr>
        <w:t>,</w:t>
      </w:r>
      <w:r w:rsidRPr="0072153E">
        <w:rPr>
          <w:rStyle w:val="CharStyle13"/>
          <w:rFonts w:asciiTheme="minorHAnsi" w:hAnsiTheme="minorHAnsi" w:cstheme="minorHAnsi"/>
          <w:b w:val="0"/>
          <w:bCs w:val="0"/>
          <w:sz w:val="20"/>
          <w:szCs w:val="20"/>
        </w:rPr>
        <w:t xml:space="preserve"> </w:t>
      </w:r>
    </w:p>
    <w:p w14:paraId="33312DEE" w14:textId="2EF56F47" w:rsidR="0072153E" w:rsidRPr="0072153E" w:rsidRDefault="0072153E" w:rsidP="004E460A">
      <w:pPr>
        <w:pStyle w:val="Bezriadkovania"/>
        <w:numPr>
          <w:ilvl w:val="1"/>
          <w:numId w:val="30"/>
        </w:numPr>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214-00 Most ev. č.591-014</w:t>
      </w:r>
      <w:r>
        <w:rPr>
          <w:rStyle w:val="CharStyle13"/>
          <w:rFonts w:asciiTheme="minorHAnsi" w:hAnsiTheme="minorHAnsi" w:cstheme="minorHAnsi"/>
          <w:b w:val="0"/>
          <w:bCs w:val="0"/>
          <w:sz w:val="20"/>
          <w:szCs w:val="20"/>
        </w:rPr>
        <w:t>,</w:t>
      </w:r>
      <w:r w:rsidRPr="0072153E">
        <w:rPr>
          <w:rStyle w:val="CharStyle13"/>
          <w:rFonts w:asciiTheme="minorHAnsi" w:hAnsiTheme="minorHAnsi" w:cstheme="minorHAnsi"/>
          <w:b w:val="0"/>
          <w:bCs w:val="0"/>
          <w:sz w:val="20"/>
          <w:szCs w:val="20"/>
        </w:rPr>
        <w:t xml:space="preserve"> </w:t>
      </w:r>
    </w:p>
    <w:p w14:paraId="42482318" w14:textId="18BAC64C" w:rsidR="0072153E" w:rsidRPr="0072153E" w:rsidRDefault="0072153E" w:rsidP="004E460A">
      <w:pPr>
        <w:pStyle w:val="Bezriadkovania"/>
        <w:numPr>
          <w:ilvl w:val="1"/>
          <w:numId w:val="30"/>
        </w:numPr>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105-02 Cesta II/591, úseky 4 až 6; okres Detva</w:t>
      </w:r>
      <w:r>
        <w:rPr>
          <w:rStyle w:val="CharStyle13"/>
          <w:rFonts w:asciiTheme="minorHAnsi" w:hAnsiTheme="minorHAnsi" w:cstheme="minorHAnsi"/>
          <w:b w:val="0"/>
          <w:bCs w:val="0"/>
          <w:sz w:val="20"/>
          <w:szCs w:val="20"/>
        </w:rPr>
        <w:t>,</w:t>
      </w:r>
      <w:r w:rsidRPr="0072153E">
        <w:rPr>
          <w:rStyle w:val="CharStyle13"/>
          <w:rFonts w:asciiTheme="minorHAnsi" w:hAnsiTheme="minorHAnsi" w:cstheme="minorHAnsi"/>
          <w:b w:val="0"/>
          <w:bCs w:val="0"/>
          <w:sz w:val="20"/>
          <w:szCs w:val="20"/>
        </w:rPr>
        <w:t xml:space="preserve"> </w:t>
      </w:r>
    </w:p>
    <w:p w14:paraId="48C78400" w14:textId="5056115F" w:rsidR="0072153E" w:rsidRPr="0072153E" w:rsidRDefault="0072153E" w:rsidP="004E460A">
      <w:pPr>
        <w:pStyle w:val="Bezriadkovania"/>
        <w:numPr>
          <w:ilvl w:val="1"/>
          <w:numId w:val="30"/>
        </w:numPr>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 xml:space="preserve">105-14 Nástupištia AZ v </w:t>
      </w:r>
      <w:proofErr w:type="spellStart"/>
      <w:r w:rsidRPr="0072153E">
        <w:rPr>
          <w:rStyle w:val="CharStyle13"/>
          <w:rFonts w:asciiTheme="minorHAnsi" w:hAnsiTheme="minorHAnsi" w:cstheme="minorHAnsi"/>
          <w:b w:val="0"/>
          <w:bCs w:val="0"/>
          <w:sz w:val="20"/>
          <w:szCs w:val="20"/>
        </w:rPr>
        <w:t>k.ú</w:t>
      </w:r>
      <w:proofErr w:type="spellEnd"/>
      <w:r w:rsidRPr="0072153E">
        <w:rPr>
          <w:rStyle w:val="CharStyle13"/>
          <w:rFonts w:asciiTheme="minorHAnsi" w:hAnsiTheme="minorHAnsi" w:cstheme="minorHAnsi"/>
          <w:b w:val="0"/>
          <w:bCs w:val="0"/>
          <w:sz w:val="20"/>
          <w:szCs w:val="20"/>
        </w:rPr>
        <w:t xml:space="preserve">. Horný Tisovník, </w:t>
      </w:r>
      <w:proofErr w:type="spellStart"/>
      <w:r w:rsidRPr="0072153E">
        <w:rPr>
          <w:rStyle w:val="CharStyle13"/>
          <w:rFonts w:asciiTheme="minorHAnsi" w:hAnsiTheme="minorHAnsi" w:cstheme="minorHAnsi"/>
          <w:b w:val="0"/>
          <w:bCs w:val="0"/>
          <w:sz w:val="20"/>
          <w:szCs w:val="20"/>
        </w:rPr>
        <w:t>Podjaseňová</w:t>
      </w:r>
      <w:proofErr w:type="spellEnd"/>
      <w:r>
        <w:rPr>
          <w:rStyle w:val="CharStyle13"/>
          <w:rFonts w:asciiTheme="minorHAnsi" w:hAnsiTheme="minorHAnsi" w:cstheme="minorHAnsi"/>
          <w:b w:val="0"/>
          <w:bCs w:val="0"/>
          <w:sz w:val="20"/>
          <w:szCs w:val="20"/>
        </w:rPr>
        <w:t>,</w:t>
      </w:r>
      <w:r w:rsidRPr="0072153E">
        <w:rPr>
          <w:rStyle w:val="CharStyle13"/>
          <w:rFonts w:asciiTheme="minorHAnsi" w:hAnsiTheme="minorHAnsi" w:cstheme="minorHAnsi"/>
          <w:b w:val="0"/>
          <w:bCs w:val="0"/>
          <w:sz w:val="20"/>
          <w:szCs w:val="20"/>
        </w:rPr>
        <w:t xml:space="preserve"> </w:t>
      </w:r>
    </w:p>
    <w:p w14:paraId="4602CD70" w14:textId="10E55975" w:rsidR="0072153E" w:rsidRPr="0072153E" w:rsidRDefault="0072153E" w:rsidP="004E460A">
      <w:pPr>
        <w:pStyle w:val="Bezriadkovania"/>
        <w:numPr>
          <w:ilvl w:val="1"/>
          <w:numId w:val="30"/>
        </w:numPr>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 xml:space="preserve">105-15 Nástupištia AZ v </w:t>
      </w:r>
      <w:proofErr w:type="spellStart"/>
      <w:r w:rsidRPr="0072153E">
        <w:rPr>
          <w:rStyle w:val="CharStyle13"/>
          <w:rFonts w:asciiTheme="minorHAnsi" w:hAnsiTheme="minorHAnsi" w:cstheme="minorHAnsi"/>
          <w:b w:val="0"/>
          <w:bCs w:val="0"/>
          <w:sz w:val="20"/>
          <w:szCs w:val="20"/>
        </w:rPr>
        <w:t>k.ú</w:t>
      </w:r>
      <w:proofErr w:type="spellEnd"/>
      <w:r w:rsidRPr="0072153E">
        <w:rPr>
          <w:rStyle w:val="CharStyle13"/>
          <w:rFonts w:asciiTheme="minorHAnsi" w:hAnsiTheme="minorHAnsi" w:cstheme="minorHAnsi"/>
          <w:b w:val="0"/>
          <w:bCs w:val="0"/>
          <w:sz w:val="20"/>
          <w:szCs w:val="20"/>
        </w:rPr>
        <w:t>. Horný Tisovník, Lazy</w:t>
      </w:r>
      <w:r>
        <w:rPr>
          <w:rStyle w:val="CharStyle13"/>
          <w:rFonts w:asciiTheme="minorHAnsi" w:hAnsiTheme="minorHAnsi" w:cstheme="minorHAnsi"/>
          <w:b w:val="0"/>
          <w:bCs w:val="0"/>
          <w:sz w:val="20"/>
          <w:szCs w:val="20"/>
        </w:rPr>
        <w:t>,</w:t>
      </w:r>
      <w:r w:rsidRPr="0072153E">
        <w:rPr>
          <w:rStyle w:val="CharStyle13"/>
          <w:rFonts w:asciiTheme="minorHAnsi" w:hAnsiTheme="minorHAnsi" w:cstheme="minorHAnsi"/>
          <w:b w:val="0"/>
          <w:bCs w:val="0"/>
          <w:sz w:val="20"/>
          <w:szCs w:val="20"/>
        </w:rPr>
        <w:t xml:space="preserve"> </w:t>
      </w:r>
    </w:p>
    <w:p w14:paraId="5900EA41" w14:textId="49A59F37" w:rsidR="0072153E" w:rsidRPr="0072153E" w:rsidRDefault="0072153E" w:rsidP="004E460A">
      <w:pPr>
        <w:pStyle w:val="Bezriadkovania"/>
        <w:numPr>
          <w:ilvl w:val="1"/>
          <w:numId w:val="30"/>
        </w:numPr>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106-00 Cestný násyp II/591 pred obcou Horný Tisovník v km 39,862  215-00</w:t>
      </w:r>
      <w:r>
        <w:rPr>
          <w:rStyle w:val="CharStyle13"/>
          <w:rFonts w:asciiTheme="minorHAnsi" w:hAnsiTheme="minorHAnsi" w:cstheme="minorHAnsi"/>
          <w:b w:val="0"/>
          <w:bCs w:val="0"/>
          <w:sz w:val="20"/>
          <w:szCs w:val="20"/>
        </w:rPr>
        <w:t>,</w:t>
      </w:r>
      <w:r w:rsidRPr="0072153E">
        <w:rPr>
          <w:rStyle w:val="CharStyle13"/>
          <w:rFonts w:asciiTheme="minorHAnsi" w:hAnsiTheme="minorHAnsi" w:cstheme="minorHAnsi"/>
          <w:b w:val="0"/>
          <w:bCs w:val="0"/>
          <w:sz w:val="20"/>
          <w:szCs w:val="20"/>
        </w:rPr>
        <w:t xml:space="preserve"> </w:t>
      </w:r>
    </w:p>
    <w:p w14:paraId="7405687A" w14:textId="71D9E648" w:rsidR="0072153E" w:rsidRPr="0072153E" w:rsidRDefault="0072153E" w:rsidP="004E460A">
      <w:pPr>
        <w:pStyle w:val="Bezriadkovania"/>
        <w:numPr>
          <w:ilvl w:val="1"/>
          <w:numId w:val="30"/>
        </w:numPr>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Most ev. č.591-016 216-00</w:t>
      </w:r>
      <w:r>
        <w:rPr>
          <w:rStyle w:val="CharStyle13"/>
          <w:rFonts w:asciiTheme="minorHAnsi" w:hAnsiTheme="minorHAnsi" w:cstheme="minorHAnsi"/>
          <w:b w:val="0"/>
          <w:bCs w:val="0"/>
          <w:sz w:val="20"/>
          <w:szCs w:val="20"/>
        </w:rPr>
        <w:t>,</w:t>
      </w:r>
    </w:p>
    <w:p w14:paraId="73FB7485" w14:textId="4F64482C" w:rsidR="0072153E" w:rsidRPr="0072153E" w:rsidRDefault="0072153E" w:rsidP="004E460A">
      <w:pPr>
        <w:pStyle w:val="Bezriadkovania"/>
        <w:numPr>
          <w:ilvl w:val="1"/>
          <w:numId w:val="30"/>
        </w:numPr>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Most ev. č.591-017 217-00</w:t>
      </w:r>
      <w:r>
        <w:rPr>
          <w:rStyle w:val="CharStyle13"/>
          <w:rFonts w:asciiTheme="minorHAnsi" w:hAnsiTheme="minorHAnsi" w:cstheme="minorHAnsi"/>
          <w:b w:val="0"/>
          <w:bCs w:val="0"/>
          <w:sz w:val="20"/>
          <w:szCs w:val="20"/>
        </w:rPr>
        <w:t>,</w:t>
      </w:r>
      <w:r w:rsidRPr="0072153E">
        <w:rPr>
          <w:rStyle w:val="CharStyle13"/>
          <w:rFonts w:asciiTheme="minorHAnsi" w:hAnsiTheme="minorHAnsi" w:cstheme="minorHAnsi"/>
          <w:b w:val="0"/>
          <w:bCs w:val="0"/>
          <w:sz w:val="20"/>
          <w:szCs w:val="20"/>
        </w:rPr>
        <w:t xml:space="preserve"> </w:t>
      </w:r>
    </w:p>
    <w:p w14:paraId="1FD6BEDF" w14:textId="6E176098" w:rsidR="004E460A" w:rsidRDefault="0072153E" w:rsidP="004E460A">
      <w:pPr>
        <w:pStyle w:val="Bezriadkovania"/>
        <w:numPr>
          <w:ilvl w:val="1"/>
          <w:numId w:val="30"/>
        </w:numPr>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Most ev. č.591-018</w:t>
      </w:r>
      <w:r>
        <w:rPr>
          <w:rStyle w:val="CharStyle13"/>
          <w:rFonts w:asciiTheme="minorHAnsi" w:hAnsiTheme="minorHAnsi" w:cstheme="minorHAnsi"/>
          <w:b w:val="0"/>
          <w:bCs w:val="0"/>
          <w:sz w:val="20"/>
          <w:szCs w:val="20"/>
        </w:rPr>
        <w:t>.</w:t>
      </w:r>
    </w:p>
    <w:p w14:paraId="11E1937E" w14:textId="77777777" w:rsidR="0072153E" w:rsidRPr="0072153E" w:rsidRDefault="0072153E" w:rsidP="0072153E">
      <w:pPr>
        <w:pStyle w:val="Bezriadkovania"/>
        <w:ind w:left="1440"/>
        <w:rPr>
          <w:rStyle w:val="CharStyle13"/>
          <w:rFonts w:asciiTheme="minorHAnsi" w:hAnsiTheme="minorHAnsi" w:cstheme="minorHAnsi"/>
          <w:b w:val="0"/>
          <w:bCs w:val="0"/>
          <w:sz w:val="20"/>
          <w:szCs w:val="20"/>
        </w:rPr>
      </w:pPr>
    </w:p>
    <w:p w14:paraId="17FE81AA" w14:textId="3EC82B8A" w:rsidR="001767A1" w:rsidRPr="009305B9" w:rsidRDefault="001767A1" w:rsidP="001767A1">
      <w:pPr>
        <w:pStyle w:val="Bezriadkovania"/>
        <w:numPr>
          <w:ilvl w:val="0"/>
          <w:numId w:val="30"/>
        </w:numPr>
        <w:rPr>
          <w:rStyle w:val="CharStyle13"/>
          <w:rFonts w:asciiTheme="minorHAnsi" w:hAnsiTheme="minorHAnsi" w:cstheme="minorHAnsi"/>
          <w:sz w:val="20"/>
          <w:szCs w:val="20"/>
          <w:u w:val="single"/>
        </w:rPr>
      </w:pPr>
      <w:r w:rsidRPr="009305B9">
        <w:rPr>
          <w:rFonts w:asciiTheme="minorHAnsi" w:hAnsiTheme="minorHAnsi" w:cs="Calibri"/>
          <w:sz w:val="20"/>
          <w:szCs w:val="20"/>
          <w:u w:val="single"/>
        </w:rPr>
        <w:t xml:space="preserve">Časť predmetu zákazky č. 2 - </w:t>
      </w:r>
      <w:r w:rsidRPr="009305B9">
        <w:rPr>
          <w:rStyle w:val="CharStyle13"/>
          <w:rFonts w:asciiTheme="minorHAnsi" w:hAnsiTheme="minorHAnsi" w:cstheme="minorHAnsi"/>
          <w:sz w:val="20"/>
          <w:szCs w:val="20"/>
          <w:u w:val="single"/>
        </w:rPr>
        <w:t xml:space="preserve">Rekonštrukcia cesty a mostov II/591 </w:t>
      </w:r>
      <w:proofErr w:type="spellStart"/>
      <w:r w:rsidRPr="009305B9">
        <w:rPr>
          <w:rStyle w:val="CharStyle13"/>
          <w:rFonts w:asciiTheme="minorHAnsi" w:hAnsiTheme="minorHAnsi" w:cstheme="minorHAnsi"/>
          <w:sz w:val="20"/>
          <w:szCs w:val="20"/>
          <w:u w:val="single"/>
        </w:rPr>
        <w:t>okr</w:t>
      </w:r>
      <w:proofErr w:type="spellEnd"/>
      <w:r w:rsidRPr="009305B9">
        <w:rPr>
          <w:rStyle w:val="CharStyle13"/>
          <w:rFonts w:asciiTheme="minorHAnsi" w:hAnsiTheme="minorHAnsi" w:cstheme="minorHAnsi"/>
          <w:sz w:val="20"/>
          <w:szCs w:val="20"/>
          <w:u w:val="single"/>
        </w:rPr>
        <w:t>. VK - II. Etapa</w:t>
      </w:r>
    </w:p>
    <w:p w14:paraId="71439AFF" w14:textId="5260DF8F" w:rsidR="009C1D30" w:rsidRDefault="009C1D30" w:rsidP="009C1D30">
      <w:pPr>
        <w:pStyle w:val="Bezriadkovania"/>
        <w:ind w:left="720"/>
        <w:rPr>
          <w:rFonts w:asciiTheme="minorHAnsi" w:hAnsiTheme="minorHAnsi" w:cs="Calibri"/>
          <w:sz w:val="20"/>
          <w:szCs w:val="20"/>
        </w:rPr>
      </w:pPr>
      <w:r w:rsidRPr="001767A1">
        <w:rPr>
          <w:rFonts w:asciiTheme="minorHAnsi" w:hAnsiTheme="minorHAnsi" w:cs="Calibri"/>
          <w:sz w:val="20"/>
          <w:szCs w:val="20"/>
        </w:rPr>
        <w:t>Dielo</w:t>
      </w:r>
      <w:r>
        <w:rPr>
          <w:rFonts w:asciiTheme="minorHAnsi" w:hAnsiTheme="minorHAnsi" w:cs="Calibri"/>
          <w:sz w:val="20"/>
          <w:szCs w:val="20"/>
        </w:rPr>
        <w:t xml:space="preserve"> nachádzajúce sa v</w:t>
      </w:r>
      <w:r w:rsidRPr="001767A1">
        <w:rPr>
          <w:rFonts w:asciiTheme="minorHAnsi" w:hAnsiTheme="minorHAnsi" w:cs="Calibri"/>
          <w:sz w:val="20"/>
          <w:szCs w:val="20"/>
        </w:rPr>
        <w:t xml:space="preserve"> </w:t>
      </w:r>
      <w:r>
        <w:rPr>
          <w:rFonts w:asciiTheme="minorHAnsi" w:hAnsiTheme="minorHAnsi" w:cs="Calibri"/>
          <w:sz w:val="20"/>
          <w:szCs w:val="20"/>
        </w:rPr>
        <w:t xml:space="preserve">časti predmetu zákazky č. 2 </w:t>
      </w:r>
      <w:r w:rsidRPr="001767A1">
        <w:rPr>
          <w:rFonts w:asciiTheme="minorHAnsi" w:hAnsiTheme="minorHAnsi" w:cs="Calibri"/>
          <w:sz w:val="20"/>
          <w:szCs w:val="20"/>
        </w:rPr>
        <w:t xml:space="preserve">sa člení na jednotlivé </w:t>
      </w:r>
      <w:r>
        <w:rPr>
          <w:rFonts w:asciiTheme="minorHAnsi" w:hAnsiTheme="minorHAnsi" w:cs="Calibri"/>
          <w:sz w:val="20"/>
          <w:szCs w:val="20"/>
        </w:rPr>
        <w:t xml:space="preserve">stavebné </w:t>
      </w:r>
      <w:r w:rsidRPr="001767A1">
        <w:rPr>
          <w:rFonts w:asciiTheme="minorHAnsi" w:hAnsiTheme="minorHAnsi" w:cs="Calibri"/>
          <w:sz w:val="20"/>
          <w:szCs w:val="20"/>
        </w:rPr>
        <w:t>objekty nasledovne</w:t>
      </w:r>
      <w:r>
        <w:rPr>
          <w:rFonts w:asciiTheme="minorHAnsi" w:hAnsiTheme="minorHAnsi" w:cs="Calibri"/>
          <w:sz w:val="20"/>
          <w:szCs w:val="20"/>
        </w:rPr>
        <w:t>:</w:t>
      </w:r>
    </w:p>
    <w:p w14:paraId="4449DBCE" w14:textId="77777777" w:rsidR="00C930BF" w:rsidRPr="00C930BF" w:rsidRDefault="009C1D30" w:rsidP="004E460A">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107-01 Cesta II/591, km 47,745 - 57,534; okres Veľký Krtíš</w:t>
      </w:r>
      <w:r w:rsidR="00C930BF" w:rsidRPr="00C930BF">
        <w:rPr>
          <w:rStyle w:val="CharStyle13"/>
          <w:rFonts w:asciiTheme="minorHAnsi" w:hAnsiTheme="minorHAnsi" w:cstheme="minorHAnsi"/>
          <w:b w:val="0"/>
          <w:bCs w:val="0"/>
          <w:sz w:val="20"/>
          <w:szCs w:val="20"/>
        </w:rPr>
        <w:t>,</w:t>
      </w:r>
    </w:p>
    <w:p w14:paraId="6E5885EC" w14:textId="77777777" w:rsidR="00C930BF" w:rsidRPr="00C930BF" w:rsidRDefault="009C1D30" w:rsidP="004E460A">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 xml:space="preserve">107-10 Nástupištia AZ v </w:t>
      </w:r>
      <w:proofErr w:type="spellStart"/>
      <w:r w:rsidRPr="00C930BF">
        <w:rPr>
          <w:rStyle w:val="CharStyle13"/>
          <w:rFonts w:asciiTheme="minorHAnsi" w:hAnsiTheme="minorHAnsi" w:cstheme="minorHAnsi"/>
          <w:b w:val="0"/>
          <w:bCs w:val="0"/>
          <w:sz w:val="20"/>
          <w:szCs w:val="20"/>
        </w:rPr>
        <w:t>k.ú</w:t>
      </w:r>
      <w:proofErr w:type="spellEnd"/>
      <w:r w:rsidRPr="00C930BF">
        <w:rPr>
          <w:rStyle w:val="CharStyle13"/>
          <w:rFonts w:asciiTheme="minorHAnsi" w:hAnsiTheme="minorHAnsi" w:cstheme="minorHAnsi"/>
          <w:b w:val="0"/>
          <w:bCs w:val="0"/>
          <w:sz w:val="20"/>
          <w:szCs w:val="20"/>
        </w:rPr>
        <w:t>. Červeňany</w:t>
      </w:r>
      <w:r w:rsidR="00C930BF" w:rsidRPr="00C930BF">
        <w:rPr>
          <w:rStyle w:val="CharStyle13"/>
          <w:rFonts w:asciiTheme="minorHAnsi" w:hAnsiTheme="minorHAnsi" w:cstheme="minorHAnsi"/>
          <w:b w:val="0"/>
          <w:bCs w:val="0"/>
          <w:sz w:val="20"/>
          <w:szCs w:val="20"/>
        </w:rPr>
        <w:t>,</w:t>
      </w:r>
    </w:p>
    <w:p w14:paraId="06B0A51A" w14:textId="77777777" w:rsidR="00C930BF" w:rsidRPr="00C930BF" w:rsidRDefault="009C1D30" w:rsidP="004E460A">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 xml:space="preserve">107-11 Nástupištia AZ v </w:t>
      </w:r>
      <w:proofErr w:type="spellStart"/>
      <w:r w:rsidRPr="00C930BF">
        <w:rPr>
          <w:rStyle w:val="CharStyle13"/>
          <w:rFonts w:asciiTheme="minorHAnsi" w:hAnsiTheme="minorHAnsi" w:cstheme="minorHAnsi"/>
          <w:b w:val="0"/>
          <w:bCs w:val="0"/>
          <w:sz w:val="20"/>
          <w:szCs w:val="20"/>
        </w:rPr>
        <w:t>k.ú</w:t>
      </w:r>
      <w:proofErr w:type="spellEnd"/>
      <w:r w:rsidRPr="00C930BF">
        <w:rPr>
          <w:rStyle w:val="CharStyle13"/>
          <w:rFonts w:asciiTheme="minorHAnsi" w:hAnsiTheme="minorHAnsi" w:cstheme="minorHAnsi"/>
          <w:b w:val="0"/>
          <w:bCs w:val="0"/>
          <w:sz w:val="20"/>
          <w:szCs w:val="20"/>
        </w:rPr>
        <w:t>. Šuľa</w:t>
      </w:r>
      <w:r w:rsidR="00C930BF" w:rsidRPr="00C930BF">
        <w:rPr>
          <w:rStyle w:val="CharStyle13"/>
          <w:rFonts w:asciiTheme="minorHAnsi" w:hAnsiTheme="minorHAnsi" w:cstheme="minorHAnsi"/>
          <w:b w:val="0"/>
          <w:bCs w:val="0"/>
          <w:sz w:val="20"/>
          <w:szCs w:val="20"/>
        </w:rPr>
        <w:t>,</w:t>
      </w:r>
    </w:p>
    <w:p w14:paraId="76A62BEF" w14:textId="77777777" w:rsidR="00C930BF" w:rsidRPr="00C930BF" w:rsidRDefault="009C1D30" w:rsidP="004E460A">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 xml:space="preserve">107-12 Nástupištia AZ v </w:t>
      </w:r>
      <w:proofErr w:type="spellStart"/>
      <w:r w:rsidRPr="00C930BF">
        <w:rPr>
          <w:rStyle w:val="CharStyle13"/>
          <w:rFonts w:asciiTheme="minorHAnsi" w:hAnsiTheme="minorHAnsi" w:cstheme="minorHAnsi"/>
          <w:b w:val="0"/>
          <w:bCs w:val="0"/>
          <w:sz w:val="20"/>
          <w:szCs w:val="20"/>
        </w:rPr>
        <w:t>k.ú</w:t>
      </w:r>
      <w:proofErr w:type="spellEnd"/>
      <w:r w:rsidRPr="00C930BF">
        <w:rPr>
          <w:rStyle w:val="CharStyle13"/>
          <w:rFonts w:asciiTheme="minorHAnsi" w:hAnsiTheme="minorHAnsi" w:cstheme="minorHAnsi"/>
          <w:b w:val="0"/>
          <w:bCs w:val="0"/>
          <w:sz w:val="20"/>
          <w:szCs w:val="20"/>
        </w:rPr>
        <w:t>. Senné - Príboj rázcestie</w:t>
      </w:r>
      <w:r w:rsidR="00C930BF" w:rsidRPr="00C930BF">
        <w:rPr>
          <w:rStyle w:val="CharStyle13"/>
          <w:rFonts w:asciiTheme="minorHAnsi" w:hAnsiTheme="minorHAnsi" w:cstheme="minorHAnsi"/>
          <w:b w:val="0"/>
          <w:bCs w:val="0"/>
          <w:sz w:val="20"/>
          <w:szCs w:val="20"/>
        </w:rPr>
        <w:t>,</w:t>
      </w:r>
    </w:p>
    <w:p w14:paraId="427EE78B" w14:textId="77777777" w:rsidR="00C930BF" w:rsidRPr="00C930BF" w:rsidRDefault="009C1D30" w:rsidP="004E460A">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 xml:space="preserve">107-13 Nástupištia AZ v </w:t>
      </w:r>
      <w:proofErr w:type="spellStart"/>
      <w:r w:rsidRPr="00C930BF">
        <w:rPr>
          <w:rStyle w:val="CharStyle13"/>
          <w:rFonts w:asciiTheme="minorHAnsi" w:hAnsiTheme="minorHAnsi" w:cstheme="minorHAnsi"/>
          <w:b w:val="0"/>
          <w:bCs w:val="0"/>
          <w:sz w:val="20"/>
          <w:szCs w:val="20"/>
        </w:rPr>
        <w:t>k.ú</w:t>
      </w:r>
      <w:proofErr w:type="spellEnd"/>
      <w:r w:rsidRPr="00C930BF">
        <w:rPr>
          <w:rStyle w:val="CharStyle13"/>
          <w:rFonts w:asciiTheme="minorHAnsi" w:hAnsiTheme="minorHAnsi" w:cstheme="minorHAnsi"/>
          <w:b w:val="0"/>
          <w:bCs w:val="0"/>
          <w:sz w:val="20"/>
          <w:szCs w:val="20"/>
        </w:rPr>
        <w:t>. Senné</w:t>
      </w:r>
      <w:r w:rsidR="00C930BF" w:rsidRPr="00C930BF">
        <w:rPr>
          <w:rStyle w:val="CharStyle13"/>
          <w:rFonts w:asciiTheme="minorHAnsi" w:hAnsiTheme="minorHAnsi" w:cstheme="minorHAnsi"/>
          <w:b w:val="0"/>
          <w:bCs w:val="0"/>
          <w:sz w:val="20"/>
          <w:szCs w:val="20"/>
        </w:rPr>
        <w:t>,</w:t>
      </w:r>
    </w:p>
    <w:p w14:paraId="404653A5" w14:textId="77777777" w:rsidR="00C930BF" w:rsidRPr="00C930BF" w:rsidRDefault="009C1D30" w:rsidP="004E460A">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 xml:space="preserve">107-20 Osvetlenie priechodu pre chodcov </w:t>
      </w:r>
      <w:proofErr w:type="spellStart"/>
      <w:r w:rsidRPr="00C930BF">
        <w:rPr>
          <w:rStyle w:val="CharStyle13"/>
          <w:rFonts w:asciiTheme="minorHAnsi" w:hAnsiTheme="minorHAnsi" w:cstheme="minorHAnsi"/>
          <w:b w:val="0"/>
          <w:bCs w:val="0"/>
          <w:sz w:val="20"/>
          <w:szCs w:val="20"/>
        </w:rPr>
        <w:t>k.ú</w:t>
      </w:r>
      <w:proofErr w:type="spellEnd"/>
      <w:r w:rsidRPr="00C930BF">
        <w:rPr>
          <w:rStyle w:val="CharStyle13"/>
          <w:rFonts w:asciiTheme="minorHAnsi" w:hAnsiTheme="minorHAnsi" w:cstheme="minorHAnsi"/>
          <w:b w:val="0"/>
          <w:bCs w:val="0"/>
          <w:sz w:val="20"/>
          <w:szCs w:val="20"/>
        </w:rPr>
        <w:t>. Červeňany</w:t>
      </w:r>
      <w:r w:rsidR="00C930BF" w:rsidRPr="00C930BF">
        <w:rPr>
          <w:rStyle w:val="CharStyle13"/>
          <w:rFonts w:asciiTheme="minorHAnsi" w:hAnsiTheme="minorHAnsi" w:cstheme="minorHAnsi"/>
          <w:b w:val="0"/>
          <w:bCs w:val="0"/>
          <w:sz w:val="20"/>
          <w:szCs w:val="20"/>
        </w:rPr>
        <w:t>,</w:t>
      </w:r>
    </w:p>
    <w:p w14:paraId="7CAC0126" w14:textId="575DE244" w:rsidR="00C930BF" w:rsidRPr="00C930BF" w:rsidRDefault="009C1D30" w:rsidP="004E460A">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 xml:space="preserve">107-21 Osvetlenie priechodu pre chodcov </w:t>
      </w:r>
      <w:proofErr w:type="spellStart"/>
      <w:r w:rsidRPr="00C930BF">
        <w:rPr>
          <w:rStyle w:val="CharStyle13"/>
          <w:rFonts w:asciiTheme="minorHAnsi" w:hAnsiTheme="minorHAnsi" w:cstheme="minorHAnsi"/>
          <w:b w:val="0"/>
          <w:bCs w:val="0"/>
          <w:sz w:val="20"/>
          <w:szCs w:val="20"/>
        </w:rPr>
        <w:t>k.ú</w:t>
      </w:r>
      <w:proofErr w:type="spellEnd"/>
      <w:r w:rsidRPr="00C930BF">
        <w:rPr>
          <w:rStyle w:val="CharStyle13"/>
          <w:rFonts w:asciiTheme="minorHAnsi" w:hAnsiTheme="minorHAnsi" w:cstheme="minorHAnsi"/>
          <w:b w:val="0"/>
          <w:bCs w:val="0"/>
          <w:sz w:val="20"/>
          <w:szCs w:val="20"/>
        </w:rPr>
        <w:t>. Šuľa</w:t>
      </w:r>
      <w:r w:rsidR="00C930BF" w:rsidRPr="00C930BF">
        <w:rPr>
          <w:rStyle w:val="CharStyle13"/>
          <w:rFonts w:asciiTheme="minorHAnsi" w:hAnsiTheme="minorHAnsi" w:cstheme="minorHAnsi"/>
          <w:b w:val="0"/>
          <w:bCs w:val="0"/>
          <w:sz w:val="20"/>
          <w:szCs w:val="20"/>
        </w:rPr>
        <w:t>,</w:t>
      </w:r>
    </w:p>
    <w:p w14:paraId="11383566" w14:textId="77777777" w:rsidR="00C930BF" w:rsidRPr="00C930BF" w:rsidRDefault="009C1D30" w:rsidP="004E460A">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 xml:space="preserve">107-22 Osvetlenie priechodov pre chodcov </w:t>
      </w:r>
      <w:proofErr w:type="spellStart"/>
      <w:r w:rsidRPr="00C930BF">
        <w:rPr>
          <w:rStyle w:val="CharStyle13"/>
          <w:rFonts w:asciiTheme="minorHAnsi" w:hAnsiTheme="minorHAnsi" w:cstheme="minorHAnsi"/>
          <w:b w:val="0"/>
          <w:bCs w:val="0"/>
          <w:sz w:val="20"/>
          <w:szCs w:val="20"/>
        </w:rPr>
        <w:t>k.ú</w:t>
      </w:r>
      <w:proofErr w:type="spellEnd"/>
      <w:r w:rsidRPr="00C930BF">
        <w:rPr>
          <w:rStyle w:val="CharStyle13"/>
          <w:rFonts w:asciiTheme="minorHAnsi" w:hAnsiTheme="minorHAnsi" w:cstheme="minorHAnsi"/>
          <w:b w:val="0"/>
          <w:bCs w:val="0"/>
          <w:sz w:val="20"/>
          <w:szCs w:val="20"/>
        </w:rPr>
        <w:t>. Senné</w:t>
      </w:r>
      <w:r w:rsidR="00C930BF" w:rsidRPr="00C930BF">
        <w:rPr>
          <w:rStyle w:val="CharStyle13"/>
          <w:rFonts w:asciiTheme="minorHAnsi" w:hAnsiTheme="minorHAnsi" w:cstheme="minorHAnsi"/>
          <w:b w:val="0"/>
          <w:bCs w:val="0"/>
          <w:sz w:val="20"/>
          <w:szCs w:val="20"/>
        </w:rPr>
        <w:t>,</w:t>
      </w:r>
    </w:p>
    <w:p w14:paraId="759A4D7F" w14:textId="77777777" w:rsidR="00C930BF" w:rsidRPr="00C930BF" w:rsidRDefault="009C1D30" w:rsidP="00C930BF">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218-00 Most ev. č.591-020</w:t>
      </w:r>
      <w:r w:rsidR="00C930BF" w:rsidRPr="00C930BF">
        <w:rPr>
          <w:rStyle w:val="CharStyle13"/>
          <w:rFonts w:asciiTheme="minorHAnsi" w:hAnsiTheme="minorHAnsi" w:cstheme="minorHAnsi"/>
          <w:b w:val="0"/>
          <w:bCs w:val="0"/>
          <w:sz w:val="20"/>
          <w:szCs w:val="20"/>
        </w:rPr>
        <w:t>,</w:t>
      </w:r>
    </w:p>
    <w:p w14:paraId="096BD5AD" w14:textId="77777777" w:rsidR="00C930BF" w:rsidRPr="00C930BF" w:rsidRDefault="009C1D30" w:rsidP="00C930BF">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219-00 Most ev. č.591-021</w:t>
      </w:r>
      <w:r w:rsidR="00C930BF" w:rsidRPr="00C930BF">
        <w:rPr>
          <w:rStyle w:val="CharStyle13"/>
          <w:rFonts w:asciiTheme="minorHAnsi" w:hAnsiTheme="minorHAnsi" w:cstheme="minorHAnsi"/>
          <w:b w:val="0"/>
          <w:bCs w:val="0"/>
          <w:sz w:val="20"/>
          <w:szCs w:val="20"/>
        </w:rPr>
        <w:t>,</w:t>
      </w:r>
    </w:p>
    <w:p w14:paraId="606F3FDE" w14:textId="77777777" w:rsidR="00C930BF" w:rsidRPr="00C930BF" w:rsidRDefault="009C1D30" w:rsidP="00C930BF">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220-00 Most ev. č.591-023</w:t>
      </w:r>
      <w:r w:rsidR="00C930BF" w:rsidRPr="00C930BF">
        <w:rPr>
          <w:rStyle w:val="CharStyle13"/>
          <w:rFonts w:asciiTheme="minorHAnsi" w:hAnsiTheme="minorHAnsi" w:cstheme="minorHAnsi"/>
          <w:b w:val="0"/>
          <w:bCs w:val="0"/>
          <w:sz w:val="20"/>
          <w:szCs w:val="20"/>
        </w:rPr>
        <w:t>,</w:t>
      </w:r>
    </w:p>
    <w:p w14:paraId="107A6AEA" w14:textId="77777777" w:rsidR="00C930BF" w:rsidRPr="00C930BF" w:rsidRDefault="009C1D30" w:rsidP="00C930BF">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107-02 Cesta II/591, km 57,534 - 61,550 a km 62,044 -67,720; okres Veľký Krtíš</w:t>
      </w:r>
      <w:r w:rsidR="00C930BF" w:rsidRPr="00C930BF">
        <w:rPr>
          <w:rStyle w:val="CharStyle13"/>
          <w:rFonts w:asciiTheme="minorHAnsi" w:hAnsiTheme="minorHAnsi" w:cstheme="minorHAnsi"/>
          <w:b w:val="0"/>
          <w:bCs w:val="0"/>
          <w:sz w:val="20"/>
          <w:szCs w:val="20"/>
        </w:rPr>
        <w:t>,</w:t>
      </w:r>
    </w:p>
    <w:p w14:paraId="77B07DAE" w14:textId="77777777" w:rsidR="00C930BF" w:rsidRPr="00C930BF" w:rsidRDefault="009C1D30" w:rsidP="00C930BF">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 xml:space="preserve">107-14 Nástupištia AZ v </w:t>
      </w:r>
      <w:proofErr w:type="spellStart"/>
      <w:r w:rsidRPr="00C930BF">
        <w:rPr>
          <w:rStyle w:val="CharStyle13"/>
          <w:rFonts w:asciiTheme="minorHAnsi" w:hAnsiTheme="minorHAnsi" w:cstheme="minorHAnsi"/>
          <w:b w:val="0"/>
          <w:bCs w:val="0"/>
          <w:sz w:val="20"/>
          <w:szCs w:val="20"/>
        </w:rPr>
        <w:t>k.ú</w:t>
      </w:r>
      <w:proofErr w:type="spellEnd"/>
      <w:r w:rsidRPr="00C930BF">
        <w:rPr>
          <w:rStyle w:val="CharStyle13"/>
          <w:rFonts w:asciiTheme="minorHAnsi" w:hAnsiTheme="minorHAnsi" w:cstheme="minorHAnsi"/>
          <w:b w:val="0"/>
          <w:bCs w:val="0"/>
          <w:sz w:val="20"/>
          <w:szCs w:val="20"/>
        </w:rPr>
        <w:t>. Brusník</w:t>
      </w:r>
      <w:r w:rsidR="00C930BF" w:rsidRPr="00C930BF">
        <w:rPr>
          <w:rStyle w:val="CharStyle13"/>
          <w:rFonts w:asciiTheme="minorHAnsi" w:hAnsiTheme="minorHAnsi" w:cstheme="minorHAnsi"/>
          <w:b w:val="0"/>
          <w:bCs w:val="0"/>
          <w:sz w:val="20"/>
          <w:szCs w:val="20"/>
        </w:rPr>
        <w:t>,</w:t>
      </w:r>
    </w:p>
    <w:p w14:paraId="54E89243" w14:textId="77777777" w:rsidR="00C930BF" w:rsidRPr="00C930BF" w:rsidRDefault="009C1D30" w:rsidP="00C930BF">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 xml:space="preserve">107-15 Úprava  priechodu pre chodcov v </w:t>
      </w:r>
      <w:proofErr w:type="spellStart"/>
      <w:r w:rsidRPr="00C930BF">
        <w:rPr>
          <w:rStyle w:val="CharStyle13"/>
          <w:rFonts w:asciiTheme="minorHAnsi" w:hAnsiTheme="minorHAnsi" w:cstheme="minorHAnsi"/>
          <w:b w:val="0"/>
          <w:bCs w:val="0"/>
          <w:sz w:val="20"/>
          <w:szCs w:val="20"/>
        </w:rPr>
        <w:t>k.ú</w:t>
      </w:r>
      <w:proofErr w:type="spellEnd"/>
      <w:r w:rsidRPr="00C930BF">
        <w:rPr>
          <w:rStyle w:val="CharStyle13"/>
          <w:rFonts w:asciiTheme="minorHAnsi" w:hAnsiTheme="minorHAnsi" w:cstheme="minorHAnsi"/>
          <w:b w:val="0"/>
          <w:bCs w:val="0"/>
          <w:sz w:val="20"/>
          <w:szCs w:val="20"/>
        </w:rPr>
        <w:t>. Vieska</w:t>
      </w:r>
      <w:r w:rsidR="00C930BF" w:rsidRPr="00C930BF">
        <w:rPr>
          <w:rStyle w:val="CharStyle13"/>
          <w:rFonts w:asciiTheme="minorHAnsi" w:hAnsiTheme="minorHAnsi" w:cstheme="minorHAnsi"/>
          <w:b w:val="0"/>
          <w:bCs w:val="0"/>
          <w:sz w:val="20"/>
          <w:szCs w:val="20"/>
        </w:rPr>
        <w:t>,</w:t>
      </w:r>
    </w:p>
    <w:p w14:paraId="78BA97A8" w14:textId="77777777" w:rsidR="00C930BF" w:rsidRPr="00C930BF" w:rsidRDefault="009C1D30" w:rsidP="00C930BF">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 xml:space="preserve">107-16 Nástupištia AZ v </w:t>
      </w:r>
      <w:proofErr w:type="spellStart"/>
      <w:r w:rsidRPr="00C930BF">
        <w:rPr>
          <w:rStyle w:val="CharStyle13"/>
          <w:rFonts w:asciiTheme="minorHAnsi" w:hAnsiTheme="minorHAnsi" w:cstheme="minorHAnsi"/>
          <w:b w:val="0"/>
          <w:bCs w:val="0"/>
          <w:sz w:val="20"/>
          <w:szCs w:val="20"/>
        </w:rPr>
        <w:t>k.ú</w:t>
      </w:r>
      <w:proofErr w:type="spellEnd"/>
      <w:r w:rsidRPr="00C930BF">
        <w:rPr>
          <w:rStyle w:val="CharStyle13"/>
          <w:rFonts w:asciiTheme="minorHAnsi" w:hAnsiTheme="minorHAnsi" w:cstheme="minorHAnsi"/>
          <w:b w:val="0"/>
          <w:bCs w:val="0"/>
          <w:sz w:val="20"/>
          <w:szCs w:val="20"/>
        </w:rPr>
        <w:t>. Dolná Strehová</w:t>
      </w:r>
      <w:r w:rsidR="00C930BF" w:rsidRPr="00C930BF">
        <w:rPr>
          <w:rStyle w:val="CharStyle13"/>
          <w:rFonts w:asciiTheme="minorHAnsi" w:hAnsiTheme="minorHAnsi" w:cstheme="minorHAnsi"/>
          <w:b w:val="0"/>
          <w:bCs w:val="0"/>
          <w:sz w:val="20"/>
          <w:szCs w:val="20"/>
        </w:rPr>
        <w:t>,</w:t>
      </w:r>
    </w:p>
    <w:p w14:paraId="7BC982E6" w14:textId="77777777" w:rsidR="00C930BF" w:rsidRPr="00C930BF" w:rsidRDefault="009C1D30" w:rsidP="00C930BF">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lastRenderedPageBreak/>
        <w:t xml:space="preserve">107-23 Osvetlenie priechodu pre chodcov </w:t>
      </w:r>
      <w:proofErr w:type="spellStart"/>
      <w:r w:rsidRPr="00C930BF">
        <w:rPr>
          <w:rStyle w:val="CharStyle13"/>
          <w:rFonts w:asciiTheme="minorHAnsi" w:hAnsiTheme="minorHAnsi" w:cstheme="minorHAnsi"/>
          <w:b w:val="0"/>
          <w:bCs w:val="0"/>
          <w:sz w:val="20"/>
          <w:szCs w:val="20"/>
        </w:rPr>
        <w:t>k.ú</w:t>
      </w:r>
      <w:proofErr w:type="spellEnd"/>
      <w:r w:rsidRPr="00C930BF">
        <w:rPr>
          <w:rStyle w:val="CharStyle13"/>
          <w:rFonts w:asciiTheme="minorHAnsi" w:hAnsiTheme="minorHAnsi" w:cstheme="minorHAnsi"/>
          <w:b w:val="0"/>
          <w:bCs w:val="0"/>
          <w:sz w:val="20"/>
          <w:szCs w:val="20"/>
        </w:rPr>
        <w:t>. Brusník</w:t>
      </w:r>
      <w:r w:rsidR="00C930BF" w:rsidRPr="00C930BF">
        <w:rPr>
          <w:rStyle w:val="CharStyle13"/>
          <w:rFonts w:asciiTheme="minorHAnsi" w:hAnsiTheme="minorHAnsi" w:cstheme="minorHAnsi"/>
          <w:b w:val="0"/>
          <w:bCs w:val="0"/>
          <w:sz w:val="20"/>
          <w:szCs w:val="20"/>
        </w:rPr>
        <w:t>,</w:t>
      </w:r>
    </w:p>
    <w:p w14:paraId="47DFA4AB" w14:textId="77777777" w:rsidR="00C930BF" w:rsidRPr="00C930BF" w:rsidRDefault="009C1D30" w:rsidP="00C930BF">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 xml:space="preserve">107-24 Osvetlenie priechodu pre chodcov </w:t>
      </w:r>
      <w:proofErr w:type="spellStart"/>
      <w:r w:rsidRPr="00C930BF">
        <w:rPr>
          <w:rStyle w:val="CharStyle13"/>
          <w:rFonts w:asciiTheme="minorHAnsi" w:hAnsiTheme="minorHAnsi" w:cstheme="minorHAnsi"/>
          <w:b w:val="0"/>
          <w:bCs w:val="0"/>
          <w:sz w:val="20"/>
          <w:szCs w:val="20"/>
        </w:rPr>
        <w:t>k.ú</w:t>
      </w:r>
      <w:proofErr w:type="spellEnd"/>
      <w:r w:rsidRPr="00C930BF">
        <w:rPr>
          <w:rStyle w:val="CharStyle13"/>
          <w:rFonts w:asciiTheme="minorHAnsi" w:hAnsiTheme="minorHAnsi" w:cstheme="minorHAnsi"/>
          <w:b w:val="0"/>
          <w:bCs w:val="0"/>
          <w:sz w:val="20"/>
          <w:szCs w:val="20"/>
        </w:rPr>
        <w:t>. Horná Strehová</w:t>
      </w:r>
      <w:r w:rsidR="00C930BF" w:rsidRPr="00C930BF">
        <w:rPr>
          <w:rStyle w:val="CharStyle13"/>
          <w:rFonts w:asciiTheme="minorHAnsi" w:hAnsiTheme="minorHAnsi" w:cstheme="minorHAnsi"/>
          <w:b w:val="0"/>
          <w:bCs w:val="0"/>
          <w:sz w:val="20"/>
          <w:szCs w:val="20"/>
        </w:rPr>
        <w:t>,</w:t>
      </w:r>
    </w:p>
    <w:p w14:paraId="085ABF37" w14:textId="77777777" w:rsidR="00C930BF" w:rsidRPr="00C930BF" w:rsidRDefault="009C1D30" w:rsidP="00C930BF">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 xml:space="preserve">107-26 Osvetlenie priechodov pre chodcov </w:t>
      </w:r>
      <w:proofErr w:type="spellStart"/>
      <w:r w:rsidRPr="00C930BF">
        <w:rPr>
          <w:rStyle w:val="CharStyle13"/>
          <w:rFonts w:asciiTheme="minorHAnsi" w:hAnsiTheme="minorHAnsi" w:cstheme="minorHAnsi"/>
          <w:b w:val="0"/>
          <w:bCs w:val="0"/>
          <w:sz w:val="20"/>
          <w:szCs w:val="20"/>
        </w:rPr>
        <w:t>k.ú</w:t>
      </w:r>
      <w:proofErr w:type="spellEnd"/>
      <w:r w:rsidRPr="00C930BF">
        <w:rPr>
          <w:rStyle w:val="CharStyle13"/>
          <w:rFonts w:asciiTheme="minorHAnsi" w:hAnsiTheme="minorHAnsi" w:cstheme="minorHAnsi"/>
          <w:b w:val="0"/>
          <w:bCs w:val="0"/>
          <w:sz w:val="20"/>
          <w:szCs w:val="20"/>
        </w:rPr>
        <w:t>. Dolná Strehová</w:t>
      </w:r>
      <w:r w:rsidR="00C930BF" w:rsidRPr="00C930BF">
        <w:rPr>
          <w:rStyle w:val="CharStyle13"/>
          <w:rFonts w:asciiTheme="minorHAnsi" w:hAnsiTheme="minorHAnsi" w:cstheme="minorHAnsi"/>
          <w:b w:val="0"/>
          <w:bCs w:val="0"/>
          <w:sz w:val="20"/>
          <w:szCs w:val="20"/>
        </w:rPr>
        <w:t>,</w:t>
      </w:r>
    </w:p>
    <w:p w14:paraId="5C0DD87C" w14:textId="77777777" w:rsidR="00C930BF" w:rsidRPr="00C930BF" w:rsidRDefault="009C1D30" w:rsidP="00C930BF">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221-00 Most ev. č.591-024</w:t>
      </w:r>
      <w:r w:rsidR="00C930BF" w:rsidRPr="00C930BF">
        <w:rPr>
          <w:rStyle w:val="CharStyle13"/>
          <w:rFonts w:asciiTheme="minorHAnsi" w:hAnsiTheme="minorHAnsi" w:cstheme="minorHAnsi"/>
          <w:b w:val="0"/>
          <w:bCs w:val="0"/>
          <w:sz w:val="20"/>
          <w:szCs w:val="20"/>
        </w:rPr>
        <w:t>,</w:t>
      </w:r>
    </w:p>
    <w:p w14:paraId="564DD877" w14:textId="77777777" w:rsidR="00C930BF" w:rsidRPr="00C930BF" w:rsidRDefault="009C1D30" w:rsidP="00C930BF">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222-00 Most ev. č.591-026</w:t>
      </w:r>
      <w:r w:rsidR="00C930BF" w:rsidRPr="00C930BF">
        <w:rPr>
          <w:rStyle w:val="CharStyle13"/>
          <w:rFonts w:asciiTheme="minorHAnsi" w:hAnsiTheme="minorHAnsi" w:cstheme="minorHAnsi"/>
          <w:b w:val="0"/>
          <w:bCs w:val="0"/>
          <w:sz w:val="20"/>
          <w:szCs w:val="20"/>
        </w:rPr>
        <w:t>,</w:t>
      </w:r>
    </w:p>
    <w:p w14:paraId="42ED461B" w14:textId="77777777" w:rsidR="00C930BF" w:rsidRPr="00C930BF" w:rsidRDefault="009C1D30" w:rsidP="00C930BF">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223-00 Most ev. č.591-027</w:t>
      </w:r>
      <w:r w:rsidR="00C930BF" w:rsidRPr="00C930BF">
        <w:rPr>
          <w:rStyle w:val="CharStyle13"/>
          <w:rFonts w:asciiTheme="minorHAnsi" w:hAnsiTheme="minorHAnsi" w:cstheme="minorHAnsi"/>
          <w:b w:val="0"/>
          <w:bCs w:val="0"/>
          <w:sz w:val="20"/>
          <w:szCs w:val="20"/>
        </w:rPr>
        <w:t>,</w:t>
      </w:r>
    </w:p>
    <w:p w14:paraId="4457AAF7" w14:textId="77777777" w:rsidR="00C930BF" w:rsidRPr="00C930BF" w:rsidRDefault="009C1D30" w:rsidP="00C930BF">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224-00 Most ev. č.591-029</w:t>
      </w:r>
      <w:r w:rsidR="00C930BF" w:rsidRPr="00C930BF">
        <w:rPr>
          <w:rStyle w:val="CharStyle13"/>
          <w:rFonts w:asciiTheme="minorHAnsi" w:hAnsiTheme="minorHAnsi" w:cstheme="minorHAnsi"/>
          <w:b w:val="0"/>
          <w:bCs w:val="0"/>
          <w:sz w:val="20"/>
          <w:szCs w:val="20"/>
        </w:rPr>
        <w:t>,</w:t>
      </w:r>
    </w:p>
    <w:p w14:paraId="63F7D4FD" w14:textId="77777777" w:rsidR="00C930BF" w:rsidRPr="00C930BF" w:rsidRDefault="009C1D30" w:rsidP="00C930BF">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225-00 Most ev. č.591-030</w:t>
      </w:r>
      <w:r w:rsidR="00C930BF" w:rsidRPr="00C930BF">
        <w:rPr>
          <w:rStyle w:val="CharStyle13"/>
          <w:rFonts w:asciiTheme="minorHAnsi" w:hAnsiTheme="minorHAnsi" w:cstheme="minorHAnsi"/>
          <w:b w:val="0"/>
          <w:bCs w:val="0"/>
          <w:sz w:val="20"/>
          <w:szCs w:val="20"/>
        </w:rPr>
        <w:t>,</w:t>
      </w:r>
    </w:p>
    <w:p w14:paraId="15FFBF97" w14:textId="77777777" w:rsidR="00C930BF" w:rsidRPr="00C930BF" w:rsidRDefault="009C1D30" w:rsidP="00C930BF">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226-00 Most ev. č.591-032</w:t>
      </w:r>
      <w:r w:rsidR="00C930BF" w:rsidRPr="00C930BF">
        <w:rPr>
          <w:rStyle w:val="CharStyle13"/>
          <w:rFonts w:asciiTheme="minorHAnsi" w:hAnsiTheme="minorHAnsi" w:cstheme="minorHAnsi"/>
          <w:b w:val="0"/>
          <w:bCs w:val="0"/>
          <w:sz w:val="20"/>
          <w:szCs w:val="20"/>
        </w:rPr>
        <w:t>,</w:t>
      </w:r>
    </w:p>
    <w:p w14:paraId="19BCCEF0" w14:textId="77777777" w:rsidR="00C930BF" w:rsidRPr="00C930BF" w:rsidRDefault="009C1D30" w:rsidP="00C930BF">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226-01 Lávka a chodník pre peších pri moste ev. č.591-032</w:t>
      </w:r>
      <w:r w:rsidR="00C930BF" w:rsidRPr="00C930BF">
        <w:rPr>
          <w:rStyle w:val="CharStyle13"/>
          <w:rFonts w:asciiTheme="minorHAnsi" w:hAnsiTheme="minorHAnsi" w:cstheme="minorHAnsi"/>
          <w:b w:val="0"/>
          <w:bCs w:val="0"/>
          <w:sz w:val="20"/>
          <w:szCs w:val="20"/>
        </w:rPr>
        <w:t>,</w:t>
      </w:r>
    </w:p>
    <w:p w14:paraId="4B8A5FFE" w14:textId="77777777" w:rsidR="00C930BF" w:rsidRPr="00C930BF" w:rsidRDefault="009C1D30" w:rsidP="00C930BF">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227-00 Most ev. č.591-033</w:t>
      </w:r>
      <w:r w:rsidR="00C930BF" w:rsidRPr="00C930BF">
        <w:rPr>
          <w:rStyle w:val="CharStyle13"/>
          <w:rFonts w:asciiTheme="minorHAnsi" w:hAnsiTheme="minorHAnsi" w:cstheme="minorHAnsi"/>
          <w:b w:val="0"/>
          <w:bCs w:val="0"/>
          <w:sz w:val="20"/>
          <w:szCs w:val="20"/>
        </w:rPr>
        <w:t>,</w:t>
      </w:r>
    </w:p>
    <w:p w14:paraId="203B2B05" w14:textId="4FEB7D9F" w:rsidR="004E460A" w:rsidRPr="00C930BF" w:rsidRDefault="009C1D30" w:rsidP="00C930BF">
      <w:pPr>
        <w:pStyle w:val="Bezriadkovania"/>
        <w:numPr>
          <w:ilvl w:val="1"/>
          <w:numId w:val="30"/>
        </w:numPr>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657-00 Preložka káblov Slovak Telekom v obci Dolná Strehová</w:t>
      </w:r>
      <w:r w:rsidR="00C930BF" w:rsidRPr="00C930BF">
        <w:rPr>
          <w:rStyle w:val="CharStyle13"/>
          <w:rFonts w:asciiTheme="minorHAnsi" w:hAnsiTheme="minorHAnsi" w:cstheme="minorHAnsi"/>
          <w:b w:val="0"/>
          <w:bCs w:val="0"/>
          <w:sz w:val="20"/>
          <w:szCs w:val="20"/>
        </w:rPr>
        <w:t>.</w:t>
      </w:r>
    </w:p>
    <w:p w14:paraId="183F0C6A" w14:textId="77777777" w:rsidR="00C930BF" w:rsidRPr="00C930BF" w:rsidRDefault="00C930BF" w:rsidP="00C930BF">
      <w:pPr>
        <w:pStyle w:val="Bezriadkovania"/>
        <w:ind w:left="1440"/>
        <w:rPr>
          <w:rStyle w:val="CharStyle13"/>
          <w:rFonts w:asciiTheme="minorHAnsi" w:hAnsiTheme="minorHAnsi" w:cstheme="minorHAnsi"/>
          <w:sz w:val="20"/>
          <w:szCs w:val="20"/>
        </w:rPr>
      </w:pPr>
    </w:p>
    <w:p w14:paraId="56FFE9E8" w14:textId="7A6BE35E" w:rsidR="001767A1" w:rsidRPr="009305B9" w:rsidRDefault="001767A1" w:rsidP="001767A1">
      <w:pPr>
        <w:pStyle w:val="Bezriadkovania"/>
        <w:numPr>
          <w:ilvl w:val="0"/>
          <w:numId w:val="30"/>
        </w:numPr>
        <w:rPr>
          <w:rStyle w:val="CharStyle13"/>
          <w:rFonts w:asciiTheme="minorHAnsi" w:hAnsiTheme="minorHAnsi" w:cstheme="minorHAnsi"/>
          <w:sz w:val="20"/>
          <w:szCs w:val="20"/>
          <w:u w:val="single"/>
        </w:rPr>
      </w:pPr>
      <w:r w:rsidRPr="009305B9">
        <w:rPr>
          <w:rFonts w:asciiTheme="minorHAnsi" w:hAnsiTheme="minorHAnsi" w:cs="Calibri"/>
          <w:sz w:val="20"/>
          <w:szCs w:val="20"/>
          <w:u w:val="single"/>
        </w:rPr>
        <w:t xml:space="preserve">Časť predmetu zákazky č. 3 - </w:t>
      </w:r>
      <w:r w:rsidRPr="009305B9">
        <w:rPr>
          <w:rStyle w:val="CharStyle13"/>
          <w:rFonts w:asciiTheme="minorHAnsi" w:hAnsiTheme="minorHAnsi" w:cstheme="minorHAnsi"/>
          <w:sz w:val="20"/>
          <w:szCs w:val="20"/>
          <w:u w:val="single"/>
        </w:rPr>
        <w:t xml:space="preserve">Rekonštrukcia cesty a mostov II/585 </w:t>
      </w:r>
      <w:proofErr w:type="spellStart"/>
      <w:r w:rsidRPr="009305B9">
        <w:rPr>
          <w:rStyle w:val="CharStyle13"/>
          <w:rFonts w:asciiTheme="minorHAnsi" w:hAnsiTheme="minorHAnsi" w:cstheme="minorHAnsi"/>
          <w:sz w:val="20"/>
          <w:szCs w:val="20"/>
          <w:u w:val="single"/>
        </w:rPr>
        <w:t>okr</w:t>
      </w:r>
      <w:proofErr w:type="spellEnd"/>
      <w:r w:rsidRPr="009305B9">
        <w:rPr>
          <w:rStyle w:val="CharStyle13"/>
          <w:rFonts w:asciiTheme="minorHAnsi" w:hAnsiTheme="minorHAnsi" w:cstheme="minorHAnsi"/>
          <w:sz w:val="20"/>
          <w:szCs w:val="20"/>
          <w:u w:val="single"/>
        </w:rPr>
        <w:t>. VK - III. etapa</w:t>
      </w:r>
    </w:p>
    <w:p w14:paraId="696D6024" w14:textId="4FF54A50" w:rsidR="009C1D30" w:rsidRDefault="009C1D30" w:rsidP="009C1D30">
      <w:pPr>
        <w:pStyle w:val="Bezriadkovania"/>
        <w:ind w:left="720"/>
        <w:rPr>
          <w:rFonts w:asciiTheme="minorHAnsi" w:hAnsiTheme="minorHAnsi" w:cs="Calibri"/>
          <w:sz w:val="20"/>
          <w:szCs w:val="20"/>
        </w:rPr>
      </w:pPr>
      <w:r w:rsidRPr="001767A1">
        <w:rPr>
          <w:rFonts w:asciiTheme="minorHAnsi" w:hAnsiTheme="minorHAnsi" w:cs="Calibri"/>
          <w:sz w:val="20"/>
          <w:szCs w:val="20"/>
        </w:rPr>
        <w:t>Dielo</w:t>
      </w:r>
      <w:r>
        <w:rPr>
          <w:rFonts w:asciiTheme="minorHAnsi" w:hAnsiTheme="minorHAnsi" w:cs="Calibri"/>
          <w:sz w:val="20"/>
          <w:szCs w:val="20"/>
        </w:rPr>
        <w:t xml:space="preserve"> nachádzajúce sa v</w:t>
      </w:r>
      <w:r w:rsidRPr="001767A1">
        <w:rPr>
          <w:rFonts w:asciiTheme="minorHAnsi" w:hAnsiTheme="minorHAnsi" w:cs="Calibri"/>
          <w:sz w:val="20"/>
          <w:szCs w:val="20"/>
        </w:rPr>
        <w:t xml:space="preserve"> </w:t>
      </w:r>
      <w:r>
        <w:rPr>
          <w:rFonts w:asciiTheme="minorHAnsi" w:hAnsiTheme="minorHAnsi" w:cs="Calibri"/>
          <w:sz w:val="20"/>
          <w:szCs w:val="20"/>
        </w:rPr>
        <w:t xml:space="preserve">časti predmetu zákazky č. 3 </w:t>
      </w:r>
      <w:r w:rsidRPr="001767A1">
        <w:rPr>
          <w:rFonts w:asciiTheme="minorHAnsi" w:hAnsiTheme="minorHAnsi" w:cs="Calibri"/>
          <w:sz w:val="20"/>
          <w:szCs w:val="20"/>
        </w:rPr>
        <w:t xml:space="preserve">sa člení na jednotlivé </w:t>
      </w:r>
      <w:r>
        <w:rPr>
          <w:rFonts w:asciiTheme="minorHAnsi" w:hAnsiTheme="minorHAnsi" w:cs="Calibri"/>
          <w:sz w:val="20"/>
          <w:szCs w:val="20"/>
        </w:rPr>
        <w:t xml:space="preserve">stavebné </w:t>
      </w:r>
      <w:r w:rsidRPr="001767A1">
        <w:rPr>
          <w:rFonts w:asciiTheme="minorHAnsi" w:hAnsiTheme="minorHAnsi" w:cs="Calibri"/>
          <w:sz w:val="20"/>
          <w:szCs w:val="20"/>
        </w:rPr>
        <w:t>objekty nasledovne</w:t>
      </w:r>
      <w:r>
        <w:rPr>
          <w:rFonts w:asciiTheme="minorHAnsi" w:hAnsiTheme="minorHAnsi" w:cs="Calibri"/>
          <w:sz w:val="20"/>
          <w:szCs w:val="20"/>
        </w:rPr>
        <w:t>:</w:t>
      </w:r>
    </w:p>
    <w:p w14:paraId="0E987389" w14:textId="77777777" w:rsidR="003822EB" w:rsidRDefault="003822EB" w:rsidP="003822EB">
      <w:pPr>
        <w:pStyle w:val="Odsekzoznamu"/>
        <w:numPr>
          <w:ilvl w:val="1"/>
          <w:numId w:val="30"/>
        </w:numPr>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102-01 Cesta II/585, km 17,177 - 24,300; okres Veľký Krtíš</w:t>
      </w:r>
      <w:r>
        <w:rPr>
          <w:rFonts w:asciiTheme="minorHAnsi" w:hAnsiTheme="minorHAnsi" w:cs="Calibri"/>
          <w:color w:val="000000"/>
          <w:sz w:val="20"/>
          <w:szCs w:val="20"/>
          <w:lang w:eastAsia="sk-SK"/>
        </w:rPr>
        <w:t>,</w:t>
      </w:r>
    </w:p>
    <w:p w14:paraId="557AE828" w14:textId="77777777" w:rsidR="003822EB" w:rsidRDefault="003822EB" w:rsidP="003822EB">
      <w:pPr>
        <w:pStyle w:val="Odsekzoznamu"/>
        <w:numPr>
          <w:ilvl w:val="1"/>
          <w:numId w:val="30"/>
        </w:numPr>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 xml:space="preserve">102-10 Nástupištia AZ v </w:t>
      </w:r>
      <w:proofErr w:type="spellStart"/>
      <w:r w:rsidRPr="003822EB">
        <w:rPr>
          <w:rFonts w:asciiTheme="minorHAnsi" w:hAnsiTheme="minorHAnsi" w:cs="Calibri"/>
          <w:color w:val="000000"/>
          <w:sz w:val="20"/>
          <w:szCs w:val="20"/>
          <w:lang w:eastAsia="sk-SK"/>
        </w:rPr>
        <w:t>k.ú</w:t>
      </w:r>
      <w:proofErr w:type="spellEnd"/>
      <w:r w:rsidRPr="003822EB">
        <w:rPr>
          <w:rFonts w:asciiTheme="minorHAnsi" w:hAnsiTheme="minorHAnsi" w:cs="Calibri"/>
          <w:color w:val="000000"/>
          <w:sz w:val="20"/>
          <w:szCs w:val="20"/>
          <w:lang w:eastAsia="sk-SK"/>
        </w:rPr>
        <w:t xml:space="preserve">. </w:t>
      </w:r>
      <w:proofErr w:type="spellStart"/>
      <w:r w:rsidRPr="003822EB">
        <w:rPr>
          <w:rFonts w:asciiTheme="minorHAnsi" w:hAnsiTheme="minorHAnsi" w:cs="Calibri"/>
          <w:color w:val="000000"/>
          <w:sz w:val="20"/>
          <w:szCs w:val="20"/>
          <w:lang w:eastAsia="sk-SK"/>
        </w:rPr>
        <w:t>Muľa</w:t>
      </w:r>
      <w:proofErr w:type="spellEnd"/>
      <w:r>
        <w:rPr>
          <w:rFonts w:asciiTheme="minorHAnsi" w:hAnsiTheme="minorHAnsi" w:cs="Calibri"/>
          <w:color w:val="000000"/>
          <w:sz w:val="20"/>
          <w:szCs w:val="20"/>
          <w:lang w:eastAsia="sk-SK"/>
        </w:rPr>
        <w:t>,</w:t>
      </w:r>
    </w:p>
    <w:p w14:paraId="522BE009" w14:textId="77777777" w:rsidR="003822EB" w:rsidRDefault="003822EB" w:rsidP="003822EB">
      <w:pPr>
        <w:pStyle w:val="Odsekzoznamu"/>
        <w:numPr>
          <w:ilvl w:val="1"/>
          <w:numId w:val="30"/>
        </w:numPr>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 xml:space="preserve">102-11 Nástupištia AZ v </w:t>
      </w:r>
      <w:proofErr w:type="spellStart"/>
      <w:r w:rsidRPr="003822EB">
        <w:rPr>
          <w:rFonts w:asciiTheme="minorHAnsi" w:hAnsiTheme="minorHAnsi" w:cs="Calibri"/>
          <w:color w:val="000000"/>
          <w:sz w:val="20"/>
          <w:szCs w:val="20"/>
          <w:lang w:eastAsia="sk-SK"/>
        </w:rPr>
        <w:t>k.ú</w:t>
      </w:r>
      <w:proofErr w:type="spellEnd"/>
      <w:r w:rsidRPr="003822EB">
        <w:rPr>
          <w:rFonts w:asciiTheme="minorHAnsi" w:hAnsiTheme="minorHAnsi" w:cs="Calibri"/>
          <w:color w:val="000000"/>
          <w:sz w:val="20"/>
          <w:szCs w:val="20"/>
          <w:lang w:eastAsia="sk-SK"/>
        </w:rPr>
        <w:t>. Dolná Strehová, Dolný Bukovec</w:t>
      </w:r>
      <w:r>
        <w:rPr>
          <w:rFonts w:asciiTheme="minorHAnsi" w:hAnsiTheme="minorHAnsi" w:cs="Calibri"/>
          <w:color w:val="000000"/>
          <w:sz w:val="20"/>
          <w:szCs w:val="20"/>
          <w:lang w:eastAsia="sk-SK"/>
        </w:rPr>
        <w:t>,</w:t>
      </w:r>
    </w:p>
    <w:p w14:paraId="7AA9000C" w14:textId="77777777" w:rsidR="003822EB" w:rsidRDefault="003822EB" w:rsidP="003822EB">
      <w:pPr>
        <w:pStyle w:val="Odsekzoznamu"/>
        <w:numPr>
          <w:ilvl w:val="1"/>
          <w:numId w:val="30"/>
        </w:numPr>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 xml:space="preserve">102-20 Osvetlenie priechodu pre chodcov </w:t>
      </w:r>
      <w:proofErr w:type="spellStart"/>
      <w:r w:rsidRPr="003822EB">
        <w:rPr>
          <w:rFonts w:asciiTheme="minorHAnsi" w:hAnsiTheme="minorHAnsi" w:cs="Calibri"/>
          <w:color w:val="000000"/>
          <w:sz w:val="20"/>
          <w:szCs w:val="20"/>
          <w:lang w:eastAsia="sk-SK"/>
        </w:rPr>
        <w:t>k.ú</w:t>
      </w:r>
      <w:proofErr w:type="spellEnd"/>
      <w:r w:rsidRPr="003822EB">
        <w:rPr>
          <w:rFonts w:asciiTheme="minorHAnsi" w:hAnsiTheme="minorHAnsi" w:cs="Calibri"/>
          <w:color w:val="000000"/>
          <w:sz w:val="20"/>
          <w:szCs w:val="20"/>
          <w:lang w:eastAsia="sk-SK"/>
        </w:rPr>
        <w:t xml:space="preserve">. </w:t>
      </w:r>
      <w:proofErr w:type="spellStart"/>
      <w:r w:rsidRPr="003822EB">
        <w:rPr>
          <w:rFonts w:asciiTheme="minorHAnsi" w:hAnsiTheme="minorHAnsi" w:cs="Calibri"/>
          <w:color w:val="000000"/>
          <w:sz w:val="20"/>
          <w:szCs w:val="20"/>
          <w:lang w:eastAsia="sk-SK"/>
        </w:rPr>
        <w:t>Muľa</w:t>
      </w:r>
      <w:proofErr w:type="spellEnd"/>
      <w:r>
        <w:rPr>
          <w:rFonts w:asciiTheme="minorHAnsi" w:hAnsiTheme="minorHAnsi" w:cs="Calibri"/>
          <w:color w:val="000000"/>
          <w:sz w:val="20"/>
          <w:szCs w:val="20"/>
          <w:lang w:eastAsia="sk-SK"/>
        </w:rPr>
        <w:t>,</w:t>
      </w:r>
    </w:p>
    <w:p w14:paraId="5BE33C99" w14:textId="77777777" w:rsidR="003822EB" w:rsidRDefault="003822EB" w:rsidP="003822EB">
      <w:pPr>
        <w:pStyle w:val="Odsekzoznamu"/>
        <w:numPr>
          <w:ilvl w:val="1"/>
          <w:numId w:val="30"/>
        </w:numPr>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 xml:space="preserve">102-21 Osvetlenie priechodu pre chodcov </w:t>
      </w:r>
      <w:proofErr w:type="spellStart"/>
      <w:r w:rsidRPr="003822EB">
        <w:rPr>
          <w:rFonts w:asciiTheme="minorHAnsi" w:hAnsiTheme="minorHAnsi" w:cs="Calibri"/>
          <w:color w:val="000000"/>
          <w:sz w:val="20"/>
          <w:szCs w:val="20"/>
          <w:lang w:eastAsia="sk-SK"/>
        </w:rPr>
        <w:t>k.ú</w:t>
      </w:r>
      <w:proofErr w:type="spellEnd"/>
      <w:r w:rsidRPr="003822EB">
        <w:rPr>
          <w:rFonts w:asciiTheme="minorHAnsi" w:hAnsiTheme="minorHAnsi" w:cs="Calibri"/>
          <w:color w:val="000000"/>
          <w:sz w:val="20"/>
          <w:szCs w:val="20"/>
          <w:lang w:eastAsia="sk-SK"/>
        </w:rPr>
        <w:t>. Dolná Strehová, Dolný Bukovec</w:t>
      </w:r>
      <w:r>
        <w:rPr>
          <w:rFonts w:asciiTheme="minorHAnsi" w:hAnsiTheme="minorHAnsi" w:cs="Calibri"/>
          <w:color w:val="000000"/>
          <w:sz w:val="20"/>
          <w:szCs w:val="20"/>
          <w:lang w:eastAsia="sk-SK"/>
        </w:rPr>
        <w:t>,</w:t>
      </w:r>
    </w:p>
    <w:p w14:paraId="119DCA93" w14:textId="77777777" w:rsidR="003822EB" w:rsidRDefault="003822EB" w:rsidP="003822EB">
      <w:pPr>
        <w:pStyle w:val="Odsekzoznamu"/>
        <w:numPr>
          <w:ilvl w:val="1"/>
          <w:numId w:val="30"/>
        </w:numPr>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204-00 Most ev. č.585-012</w:t>
      </w:r>
      <w:r>
        <w:rPr>
          <w:rFonts w:asciiTheme="minorHAnsi" w:hAnsiTheme="minorHAnsi" w:cs="Calibri"/>
          <w:color w:val="000000"/>
          <w:sz w:val="20"/>
          <w:szCs w:val="20"/>
          <w:lang w:eastAsia="sk-SK"/>
        </w:rPr>
        <w:t>,</w:t>
      </w:r>
    </w:p>
    <w:p w14:paraId="77C03F46" w14:textId="77777777" w:rsidR="003822EB" w:rsidRDefault="003822EB" w:rsidP="003822EB">
      <w:pPr>
        <w:pStyle w:val="Odsekzoznamu"/>
        <w:numPr>
          <w:ilvl w:val="1"/>
          <w:numId w:val="30"/>
        </w:numPr>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205-00 Most ev. č.585-013</w:t>
      </w:r>
      <w:r>
        <w:rPr>
          <w:rFonts w:asciiTheme="minorHAnsi" w:hAnsiTheme="minorHAnsi" w:cs="Calibri"/>
          <w:color w:val="000000"/>
          <w:sz w:val="20"/>
          <w:szCs w:val="20"/>
          <w:lang w:eastAsia="sk-SK"/>
        </w:rPr>
        <w:t>,</w:t>
      </w:r>
    </w:p>
    <w:p w14:paraId="5BD73289" w14:textId="77777777" w:rsidR="003822EB" w:rsidRDefault="003822EB" w:rsidP="003822EB">
      <w:pPr>
        <w:pStyle w:val="Odsekzoznamu"/>
        <w:numPr>
          <w:ilvl w:val="1"/>
          <w:numId w:val="30"/>
        </w:numPr>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206-00 Most ev. č.585-014</w:t>
      </w:r>
      <w:r>
        <w:rPr>
          <w:rFonts w:asciiTheme="minorHAnsi" w:hAnsiTheme="minorHAnsi" w:cs="Calibri"/>
          <w:color w:val="000000"/>
          <w:sz w:val="20"/>
          <w:szCs w:val="20"/>
          <w:lang w:eastAsia="sk-SK"/>
        </w:rPr>
        <w:t>,</w:t>
      </w:r>
    </w:p>
    <w:p w14:paraId="0F41253E" w14:textId="77777777" w:rsidR="003822EB" w:rsidRDefault="003822EB" w:rsidP="003822EB">
      <w:pPr>
        <w:pStyle w:val="Odsekzoznamu"/>
        <w:numPr>
          <w:ilvl w:val="1"/>
          <w:numId w:val="30"/>
        </w:numPr>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207-00 Most ev. č.585-015</w:t>
      </w:r>
      <w:r>
        <w:rPr>
          <w:rFonts w:asciiTheme="minorHAnsi" w:hAnsiTheme="minorHAnsi" w:cs="Calibri"/>
          <w:color w:val="000000"/>
          <w:sz w:val="20"/>
          <w:szCs w:val="20"/>
          <w:lang w:eastAsia="sk-SK"/>
        </w:rPr>
        <w:t>,</w:t>
      </w:r>
      <w:r w:rsidRPr="003822EB">
        <w:rPr>
          <w:rFonts w:asciiTheme="minorHAnsi" w:hAnsiTheme="minorHAnsi" w:cs="Calibri"/>
          <w:color w:val="000000"/>
          <w:sz w:val="20"/>
          <w:szCs w:val="20"/>
          <w:lang w:eastAsia="sk-SK"/>
        </w:rPr>
        <w:t xml:space="preserve"> </w:t>
      </w:r>
    </w:p>
    <w:p w14:paraId="6D33521F" w14:textId="77777777" w:rsidR="003822EB" w:rsidRDefault="003822EB" w:rsidP="003822EB">
      <w:pPr>
        <w:pStyle w:val="Odsekzoznamu"/>
        <w:numPr>
          <w:ilvl w:val="1"/>
          <w:numId w:val="30"/>
        </w:numPr>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102-02 Cesta II/585, km 24,300 – 26,450; okres Veľký Krtíš</w:t>
      </w:r>
      <w:r>
        <w:rPr>
          <w:rFonts w:asciiTheme="minorHAnsi" w:hAnsiTheme="minorHAnsi" w:cs="Calibri"/>
          <w:color w:val="000000"/>
          <w:sz w:val="20"/>
          <w:szCs w:val="20"/>
          <w:lang w:eastAsia="sk-SK"/>
        </w:rPr>
        <w:t>,</w:t>
      </w:r>
    </w:p>
    <w:p w14:paraId="3167E1B8" w14:textId="77777777" w:rsidR="003822EB" w:rsidRDefault="003822EB" w:rsidP="003822EB">
      <w:pPr>
        <w:pStyle w:val="Odsekzoznamu"/>
        <w:numPr>
          <w:ilvl w:val="1"/>
          <w:numId w:val="30"/>
        </w:numPr>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 xml:space="preserve">102-12 Nástupištia AZ v </w:t>
      </w:r>
      <w:proofErr w:type="spellStart"/>
      <w:r w:rsidRPr="003822EB">
        <w:rPr>
          <w:rFonts w:asciiTheme="minorHAnsi" w:hAnsiTheme="minorHAnsi" w:cs="Calibri"/>
          <w:color w:val="000000"/>
          <w:sz w:val="20"/>
          <w:szCs w:val="20"/>
          <w:lang w:eastAsia="sk-SK"/>
        </w:rPr>
        <w:t>k.ú</w:t>
      </w:r>
      <w:proofErr w:type="spellEnd"/>
      <w:r w:rsidRPr="003822EB">
        <w:rPr>
          <w:rFonts w:asciiTheme="minorHAnsi" w:hAnsiTheme="minorHAnsi" w:cs="Calibri"/>
          <w:color w:val="000000"/>
          <w:sz w:val="20"/>
          <w:szCs w:val="20"/>
          <w:lang w:eastAsia="sk-SK"/>
        </w:rPr>
        <w:t>. Dolná Strehová, Horný Bukovec</w:t>
      </w:r>
      <w:r>
        <w:rPr>
          <w:rFonts w:asciiTheme="minorHAnsi" w:hAnsiTheme="minorHAnsi" w:cs="Calibri"/>
          <w:color w:val="000000"/>
          <w:sz w:val="20"/>
          <w:szCs w:val="20"/>
          <w:lang w:eastAsia="sk-SK"/>
        </w:rPr>
        <w:t>,</w:t>
      </w:r>
    </w:p>
    <w:p w14:paraId="5E218187" w14:textId="77777777" w:rsidR="003822EB" w:rsidRDefault="003822EB" w:rsidP="003822EB">
      <w:pPr>
        <w:pStyle w:val="Odsekzoznamu"/>
        <w:numPr>
          <w:ilvl w:val="1"/>
          <w:numId w:val="30"/>
        </w:numPr>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 xml:space="preserve">102-22 Osvetlenie priechodu pre chodcov </w:t>
      </w:r>
      <w:proofErr w:type="spellStart"/>
      <w:r w:rsidRPr="003822EB">
        <w:rPr>
          <w:rFonts w:asciiTheme="minorHAnsi" w:hAnsiTheme="minorHAnsi" w:cs="Calibri"/>
          <w:color w:val="000000"/>
          <w:sz w:val="20"/>
          <w:szCs w:val="20"/>
          <w:lang w:eastAsia="sk-SK"/>
        </w:rPr>
        <w:t>k.ú</w:t>
      </w:r>
      <w:proofErr w:type="spellEnd"/>
      <w:r w:rsidRPr="003822EB">
        <w:rPr>
          <w:rFonts w:asciiTheme="minorHAnsi" w:hAnsiTheme="minorHAnsi" w:cs="Calibri"/>
          <w:color w:val="000000"/>
          <w:sz w:val="20"/>
          <w:szCs w:val="20"/>
          <w:lang w:eastAsia="sk-SK"/>
        </w:rPr>
        <w:t>. Dolná Strehová, Horný Bukovec</w:t>
      </w:r>
      <w:r>
        <w:rPr>
          <w:rFonts w:asciiTheme="minorHAnsi" w:hAnsiTheme="minorHAnsi" w:cs="Calibri"/>
          <w:color w:val="000000"/>
          <w:sz w:val="20"/>
          <w:szCs w:val="20"/>
          <w:lang w:eastAsia="sk-SK"/>
        </w:rPr>
        <w:t>,</w:t>
      </w:r>
    </w:p>
    <w:p w14:paraId="0CF1B54E" w14:textId="77777777" w:rsidR="003822EB" w:rsidRDefault="003822EB" w:rsidP="003822EB">
      <w:pPr>
        <w:pStyle w:val="Odsekzoznamu"/>
        <w:numPr>
          <w:ilvl w:val="1"/>
          <w:numId w:val="30"/>
        </w:numPr>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208-00 Most ev. č.585-016</w:t>
      </w:r>
      <w:r>
        <w:rPr>
          <w:rFonts w:asciiTheme="minorHAnsi" w:hAnsiTheme="minorHAnsi" w:cs="Calibri"/>
          <w:color w:val="000000"/>
          <w:sz w:val="20"/>
          <w:szCs w:val="20"/>
          <w:lang w:eastAsia="sk-SK"/>
        </w:rPr>
        <w:t>,</w:t>
      </w:r>
    </w:p>
    <w:p w14:paraId="0D6BFCCE" w14:textId="77777777" w:rsidR="003822EB" w:rsidRDefault="003822EB" w:rsidP="003822EB">
      <w:pPr>
        <w:pStyle w:val="Odsekzoznamu"/>
        <w:numPr>
          <w:ilvl w:val="1"/>
          <w:numId w:val="30"/>
        </w:numPr>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209-00 Most ev. č.585-017</w:t>
      </w:r>
      <w:r>
        <w:rPr>
          <w:rFonts w:asciiTheme="minorHAnsi" w:hAnsiTheme="minorHAnsi" w:cs="Calibri"/>
          <w:color w:val="000000"/>
          <w:sz w:val="20"/>
          <w:szCs w:val="20"/>
          <w:lang w:eastAsia="sk-SK"/>
        </w:rPr>
        <w:t>,</w:t>
      </w:r>
      <w:r w:rsidRPr="003822EB">
        <w:rPr>
          <w:rFonts w:asciiTheme="minorHAnsi" w:hAnsiTheme="minorHAnsi" w:cs="Calibri"/>
          <w:color w:val="000000"/>
          <w:sz w:val="20"/>
          <w:szCs w:val="20"/>
          <w:lang w:eastAsia="sk-SK"/>
        </w:rPr>
        <w:t xml:space="preserve"> </w:t>
      </w:r>
    </w:p>
    <w:p w14:paraId="14FB46C9" w14:textId="77777777" w:rsidR="003822EB" w:rsidRDefault="003822EB" w:rsidP="003822EB">
      <w:pPr>
        <w:pStyle w:val="Odsekzoznamu"/>
        <w:numPr>
          <w:ilvl w:val="1"/>
          <w:numId w:val="30"/>
        </w:numPr>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102-03 Cesta II/585, km 26,450 – 29,099; okres Veľký Krtíš 210-00</w:t>
      </w:r>
      <w:r>
        <w:rPr>
          <w:rFonts w:asciiTheme="minorHAnsi" w:hAnsiTheme="minorHAnsi" w:cs="Calibri"/>
          <w:color w:val="000000"/>
          <w:sz w:val="20"/>
          <w:szCs w:val="20"/>
          <w:lang w:eastAsia="sk-SK"/>
        </w:rPr>
        <w:t>,</w:t>
      </w:r>
    </w:p>
    <w:p w14:paraId="0FD9AAC4" w14:textId="77777777" w:rsidR="003822EB" w:rsidRDefault="003822EB" w:rsidP="003822EB">
      <w:pPr>
        <w:pStyle w:val="Odsekzoznamu"/>
        <w:numPr>
          <w:ilvl w:val="1"/>
          <w:numId w:val="30"/>
        </w:numPr>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Most ev. č.585-018</w:t>
      </w:r>
      <w:r>
        <w:rPr>
          <w:rFonts w:asciiTheme="minorHAnsi" w:hAnsiTheme="minorHAnsi" w:cs="Calibri"/>
          <w:color w:val="000000"/>
          <w:sz w:val="20"/>
          <w:szCs w:val="20"/>
          <w:lang w:eastAsia="sk-SK"/>
        </w:rPr>
        <w:t>,</w:t>
      </w:r>
    </w:p>
    <w:p w14:paraId="553E8EFB" w14:textId="77777777" w:rsidR="003822EB" w:rsidRDefault="003822EB" w:rsidP="003822EB">
      <w:pPr>
        <w:pStyle w:val="Odsekzoznamu"/>
        <w:numPr>
          <w:ilvl w:val="1"/>
          <w:numId w:val="30"/>
        </w:numPr>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211-00 Most ev. č.585-019</w:t>
      </w:r>
      <w:r>
        <w:rPr>
          <w:rFonts w:asciiTheme="minorHAnsi" w:hAnsiTheme="minorHAnsi" w:cs="Calibri"/>
          <w:color w:val="000000"/>
          <w:sz w:val="20"/>
          <w:szCs w:val="20"/>
          <w:lang w:eastAsia="sk-SK"/>
        </w:rPr>
        <w:t>,</w:t>
      </w:r>
    </w:p>
    <w:p w14:paraId="13A9B861" w14:textId="77777777" w:rsidR="003822EB" w:rsidRDefault="003822EB" w:rsidP="003822EB">
      <w:pPr>
        <w:pStyle w:val="Odsekzoznamu"/>
        <w:numPr>
          <w:ilvl w:val="1"/>
          <w:numId w:val="30"/>
        </w:numPr>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212-00 Most ev. č.585-020</w:t>
      </w:r>
      <w:r>
        <w:rPr>
          <w:rFonts w:asciiTheme="minorHAnsi" w:hAnsiTheme="minorHAnsi" w:cs="Calibri"/>
          <w:color w:val="000000"/>
          <w:sz w:val="20"/>
          <w:szCs w:val="20"/>
          <w:lang w:eastAsia="sk-SK"/>
        </w:rPr>
        <w:t>,</w:t>
      </w:r>
    </w:p>
    <w:p w14:paraId="784D2108" w14:textId="77777777" w:rsidR="003822EB" w:rsidRDefault="003822EB" w:rsidP="003822EB">
      <w:pPr>
        <w:pStyle w:val="Odsekzoznamu"/>
        <w:numPr>
          <w:ilvl w:val="1"/>
          <w:numId w:val="30"/>
        </w:numPr>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102-04 Cesta II/585, km 29,099 – 29,469; okres Veľký Krtíš</w:t>
      </w:r>
      <w:r>
        <w:rPr>
          <w:rFonts w:asciiTheme="minorHAnsi" w:hAnsiTheme="minorHAnsi" w:cs="Calibri"/>
          <w:color w:val="000000"/>
          <w:sz w:val="20"/>
          <w:szCs w:val="20"/>
          <w:lang w:eastAsia="sk-SK"/>
        </w:rPr>
        <w:t>,</w:t>
      </w:r>
    </w:p>
    <w:p w14:paraId="26E3A95B" w14:textId="5CEE1CE4" w:rsidR="003822EB" w:rsidRPr="009E148D" w:rsidRDefault="003822EB" w:rsidP="003822EB">
      <w:pPr>
        <w:pStyle w:val="Odsekzoznamu"/>
        <w:numPr>
          <w:ilvl w:val="1"/>
          <w:numId w:val="30"/>
        </w:numPr>
        <w:rPr>
          <w:rFonts w:asciiTheme="minorHAnsi" w:hAnsiTheme="minorHAnsi" w:cs="Calibri"/>
          <w:color w:val="000000"/>
          <w:sz w:val="20"/>
          <w:szCs w:val="20"/>
          <w:lang w:eastAsia="sk-SK"/>
        </w:rPr>
      </w:pPr>
      <w:r w:rsidRPr="009E148D">
        <w:rPr>
          <w:rFonts w:asciiTheme="minorHAnsi" w:hAnsiTheme="minorHAnsi" w:cs="Calibri"/>
          <w:color w:val="000000"/>
          <w:sz w:val="20"/>
          <w:szCs w:val="20"/>
          <w:lang w:eastAsia="sk-SK"/>
        </w:rPr>
        <w:t xml:space="preserve">102-23 Osvetlenie priechodu pre chodcov </w:t>
      </w:r>
      <w:proofErr w:type="spellStart"/>
      <w:r w:rsidRPr="009E148D">
        <w:rPr>
          <w:rFonts w:asciiTheme="minorHAnsi" w:hAnsiTheme="minorHAnsi" w:cs="Calibri"/>
          <w:color w:val="000000"/>
          <w:sz w:val="20"/>
          <w:szCs w:val="20"/>
          <w:lang w:eastAsia="sk-SK"/>
        </w:rPr>
        <w:t>k.ú</w:t>
      </w:r>
      <w:proofErr w:type="spellEnd"/>
      <w:r w:rsidRPr="009E148D">
        <w:rPr>
          <w:rFonts w:asciiTheme="minorHAnsi" w:hAnsiTheme="minorHAnsi" w:cs="Calibri"/>
          <w:color w:val="000000"/>
          <w:sz w:val="20"/>
          <w:szCs w:val="20"/>
          <w:lang w:eastAsia="sk-SK"/>
        </w:rPr>
        <w:t>. Pôtor.</w:t>
      </w:r>
    </w:p>
    <w:p w14:paraId="7349D81B" w14:textId="77777777" w:rsidR="004E460A" w:rsidRPr="009E148D" w:rsidRDefault="004E460A" w:rsidP="003822EB">
      <w:pPr>
        <w:pStyle w:val="Bezriadkovania"/>
        <w:ind w:left="1440"/>
        <w:rPr>
          <w:rFonts w:asciiTheme="minorHAnsi" w:hAnsiTheme="minorHAnsi" w:cs="Calibri"/>
          <w:sz w:val="20"/>
          <w:szCs w:val="20"/>
        </w:rPr>
      </w:pPr>
    </w:p>
    <w:p w14:paraId="11A74C07" w14:textId="77777777" w:rsidR="009E148D" w:rsidRPr="009E148D" w:rsidRDefault="009E148D" w:rsidP="009E148D">
      <w:pPr>
        <w:pStyle w:val="Farebnzoznamzvraznenie11"/>
        <w:ind w:left="0"/>
        <w:jc w:val="both"/>
        <w:rPr>
          <w:sz w:val="20"/>
          <w:szCs w:val="20"/>
        </w:rPr>
      </w:pPr>
      <w:r w:rsidRPr="009E148D">
        <w:rPr>
          <w:rFonts w:ascii="Calibri" w:hAnsi="Calibri" w:cs="Calibri"/>
          <w:noProof/>
          <w:sz w:val="20"/>
          <w:szCs w:val="20"/>
          <w:u w:val="single"/>
          <w:lang w:eastAsia="sk-SK"/>
        </w:rPr>
        <w:t>Možnosť predloženia ponúk na jednotlivé časti nie je obmedzená, uchádzač môže predložiť ponuku na jednu časť alebo viacero častí.</w:t>
      </w:r>
    </w:p>
    <w:p w14:paraId="3CFB56A8" w14:textId="513EBF58" w:rsidR="001767A1" w:rsidRDefault="001767A1" w:rsidP="001767A1">
      <w:pPr>
        <w:pStyle w:val="Odsekzoznamu"/>
        <w:ind w:left="720"/>
        <w:jc w:val="both"/>
        <w:rPr>
          <w:rFonts w:asciiTheme="minorHAnsi" w:hAnsiTheme="minorHAnsi" w:cs="Calibri"/>
          <w:sz w:val="20"/>
          <w:szCs w:val="20"/>
        </w:rPr>
      </w:pPr>
    </w:p>
    <w:p w14:paraId="39DB62EC" w14:textId="77777777" w:rsidR="005A48D7" w:rsidRPr="0074383E" w:rsidRDefault="00761EE6" w:rsidP="005A48D7">
      <w:pPr>
        <w:jc w:val="both"/>
        <w:rPr>
          <w:rFonts w:asciiTheme="minorHAnsi" w:hAnsiTheme="minorHAnsi" w:cs="Calibri"/>
          <w:sz w:val="20"/>
          <w:szCs w:val="20"/>
        </w:rPr>
      </w:pPr>
      <w:r w:rsidRPr="0074383E">
        <w:rPr>
          <w:rFonts w:asciiTheme="minorHAnsi" w:hAnsiTheme="minorHAnsi" w:cs="Calibri"/>
          <w:sz w:val="20"/>
          <w:szCs w:val="20"/>
        </w:rPr>
        <w:t xml:space="preserve">2.2. </w:t>
      </w:r>
      <w:r w:rsidR="005A48D7" w:rsidRPr="0074383E">
        <w:rPr>
          <w:rFonts w:asciiTheme="minorHAnsi" w:hAnsiTheme="minorHAnsi" w:cs="Calibri"/>
          <w:sz w:val="20"/>
          <w:szCs w:val="20"/>
        </w:rPr>
        <w:t>Spoločný slovník obstarávania (CPV).</w:t>
      </w:r>
    </w:p>
    <w:p w14:paraId="442E5455" w14:textId="2F1386C3" w:rsidR="00D611DE" w:rsidRPr="0074383E" w:rsidRDefault="005A48D7" w:rsidP="00761EE6">
      <w:pPr>
        <w:jc w:val="both"/>
        <w:rPr>
          <w:rFonts w:asciiTheme="minorHAnsi" w:hAnsiTheme="minorHAnsi" w:cs="Arial"/>
          <w:noProof/>
          <w:sz w:val="20"/>
          <w:szCs w:val="20"/>
        </w:rPr>
      </w:pPr>
      <w:r w:rsidRPr="0074383E">
        <w:rPr>
          <w:rFonts w:asciiTheme="minorHAnsi" w:hAnsiTheme="minorHAnsi" w:cs="Arial"/>
          <w:noProof/>
          <w:sz w:val="20"/>
          <w:szCs w:val="20"/>
        </w:rPr>
        <w:t>Hlavný predmet: hlavný slovník:</w:t>
      </w:r>
      <w:bookmarkStart w:id="0" w:name="_Hlk505268534"/>
      <w:r w:rsidR="00761EE6" w:rsidRPr="0074383E">
        <w:rPr>
          <w:rFonts w:asciiTheme="minorHAnsi" w:hAnsiTheme="minorHAnsi" w:cs="Arial"/>
          <w:noProof/>
          <w:sz w:val="20"/>
          <w:szCs w:val="20"/>
        </w:rPr>
        <w:tab/>
      </w:r>
      <w:r w:rsidR="00761EE6" w:rsidRPr="0074383E">
        <w:rPr>
          <w:rFonts w:asciiTheme="minorHAnsi" w:hAnsiTheme="minorHAnsi" w:cs="Arial"/>
          <w:noProof/>
          <w:sz w:val="20"/>
          <w:szCs w:val="20"/>
        </w:rPr>
        <w:tab/>
      </w:r>
      <w:r w:rsidR="00D611DE" w:rsidRPr="0074383E">
        <w:rPr>
          <w:rFonts w:asciiTheme="minorHAnsi" w:hAnsiTheme="minorHAnsi" w:cs="Arial"/>
          <w:noProof/>
          <w:sz w:val="20"/>
          <w:szCs w:val="20"/>
        </w:rPr>
        <w:t>45233142-6</w:t>
      </w:r>
      <w:r w:rsidR="00D611DE" w:rsidRPr="0074383E">
        <w:rPr>
          <w:rFonts w:asciiTheme="minorHAnsi" w:hAnsiTheme="minorHAnsi" w:cs="Arial"/>
          <w:noProof/>
          <w:sz w:val="20"/>
          <w:szCs w:val="20"/>
        </w:rPr>
        <w:tab/>
        <w:t>Práce na oprave ciest</w:t>
      </w:r>
    </w:p>
    <w:p w14:paraId="7A7B5594" w14:textId="0B1F6708" w:rsidR="00D611DE" w:rsidRPr="0074383E" w:rsidRDefault="00BD00B3" w:rsidP="000023B1">
      <w:pPr>
        <w:pStyle w:val="tl1"/>
        <w:rPr>
          <w:rFonts w:asciiTheme="minorHAnsi" w:hAnsiTheme="minorHAnsi" w:cs="Calibri"/>
          <w:sz w:val="20"/>
          <w:szCs w:val="20"/>
          <w:lang w:eastAsia="cs-CZ"/>
        </w:rPr>
      </w:pPr>
      <w:r w:rsidRPr="0074383E">
        <w:rPr>
          <w:rFonts w:asciiTheme="minorHAnsi" w:hAnsiTheme="minorHAnsi" w:cs="Calibri"/>
          <w:sz w:val="20"/>
          <w:szCs w:val="20"/>
          <w:lang w:eastAsia="cs-CZ"/>
        </w:rPr>
        <w:t>Dop</w:t>
      </w:r>
      <w:r w:rsidR="000023B1" w:rsidRPr="0074383E">
        <w:rPr>
          <w:rFonts w:asciiTheme="minorHAnsi" w:hAnsiTheme="minorHAnsi" w:cs="Calibri"/>
          <w:sz w:val="20"/>
          <w:szCs w:val="20"/>
          <w:lang w:eastAsia="cs-CZ"/>
        </w:rPr>
        <w:t>lnkový predmet: hlavný slovník:</w:t>
      </w:r>
      <w:r w:rsidR="000023B1" w:rsidRPr="0074383E">
        <w:rPr>
          <w:rFonts w:asciiTheme="minorHAnsi" w:hAnsiTheme="minorHAnsi" w:cs="Calibri"/>
          <w:sz w:val="20"/>
          <w:szCs w:val="20"/>
          <w:lang w:eastAsia="cs-CZ"/>
        </w:rPr>
        <w:tab/>
      </w:r>
      <w:r w:rsidR="00D611DE" w:rsidRPr="0074383E">
        <w:rPr>
          <w:rFonts w:asciiTheme="minorHAnsi" w:hAnsiTheme="minorHAnsi" w:cs="Calibri"/>
          <w:sz w:val="20"/>
          <w:szCs w:val="20"/>
        </w:rPr>
        <w:t xml:space="preserve">45233223-8 </w:t>
      </w:r>
      <w:r w:rsidR="00D611DE" w:rsidRPr="0074383E">
        <w:rPr>
          <w:rFonts w:asciiTheme="minorHAnsi" w:hAnsiTheme="minorHAnsi" w:cs="Calibri"/>
          <w:sz w:val="20"/>
          <w:szCs w:val="20"/>
        </w:rPr>
        <w:tab/>
        <w:t>Obnova povrchu vozoviek</w:t>
      </w:r>
    </w:p>
    <w:p w14:paraId="40D21372" w14:textId="2119EBE4" w:rsidR="00D611DE" w:rsidRPr="0074383E" w:rsidRDefault="00D611DE" w:rsidP="00D611DE">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45221111-3</w:t>
      </w:r>
      <w:r w:rsidRPr="0074383E">
        <w:rPr>
          <w:rFonts w:asciiTheme="minorHAnsi" w:hAnsiTheme="minorHAnsi" w:cs="Calibri"/>
          <w:sz w:val="20"/>
          <w:szCs w:val="20"/>
          <w:lang w:eastAsia="cs-CZ"/>
        </w:rPr>
        <w:tab/>
        <w:t>Stavebné práce na cestných mostoch</w:t>
      </w:r>
    </w:p>
    <w:p w14:paraId="2445BEC7" w14:textId="5AD89D82" w:rsidR="00BD00B3" w:rsidRPr="0074383E" w:rsidRDefault="00671BD3" w:rsidP="00D611DE">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45233200-1</w:t>
      </w:r>
      <w:r w:rsidRPr="0074383E">
        <w:rPr>
          <w:rFonts w:asciiTheme="minorHAnsi" w:hAnsiTheme="minorHAnsi" w:cs="Calibri"/>
          <w:sz w:val="20"/>
          <w:szCs w:val="20"/>
          <w:lang w:eastAsia="cs-CZ"/>
        </w:rPr>
        <w:tab/>
      </w:r>
      <w:r w:rsidR="00761EE6" w:rsidRPr="0074383E">
        <w:rPr>
          <w:rFonts w:asciiTheme="minorHAnsi" w:hAnsiTheme="minorHAnsi" w:cs="Calibri"/>
          <w:sz w:val="20"/>
          <w:szCs w:val="20"/>
          <w:lang w:eastAsia="cs-CZ"/>
        </w:rPr>
        <w:t>Rôzne práce vrchnej stavby</w:t>
      </w:r>
    </w:p>
    <w:p w14:paraId="431F65DC" w14:textId="3E19803A" w:rsidR="00D611DE" w:rsidRPr="0074383E" w:rsidRDefault="00D611DE" w:rsidP="00D611DE">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45111230-9</w:t>
      </w:r>
      <w:r w:rsidRPr="0074383E">
        <w:rPr>
          <w:rFonts w:asciiTheme="minorHAnsi" w:hAnsiTheme="minorHAnsi" w:cs="Calibri"/>
          <w:sz w:val="20"/>
          <w:szCs w:val="20"/>
          <w:lang w:eastAsia="cs-CZ"/>
        </w:rPr>
        <w:tab/>
        <w:t>Práce pri stabilizácii podložia</w:t>
      </w:r>
    </w:p>
    <w:p w14:paraId="7C39FF53" w14:textId="5FB66A39" w:rsidR="00307674" w:rsidRPr="00307674" w:rsidRDefault="00761EE6" w:rsidP="001767A1">
      <w:pPr>
        <w:pStyle w:val="tl1"/>
        <w:rPr>
          <w:rFonts w:asciiTheme="minorHAnsi" w:hAnsiTheme="minorHAnsi" w:cs="Calibri"/>
          <w:sz w:val="20"/>
          <w:szCs w:val="20"/>
          <w:lang w:eastAsia="cs-CZ"/>
        </w:rPr>
      </w:pP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r w:rsidRPr="00307674">
        <w:rPr>
          <w:rFonts w:asciiTheme="minorHAnsi" w:hAnsiTheme="minorHAnsi" w:cs="Calibri"/>
          <w:sz w:val="20"/>
          <w:szCs w:val="20"/>
          <w:lang w:eastAsia="cs-CZ"/>
        </w:rPr>
        <w:tab/>
      </w:r>
      <w:r w:rsidRPr="00307674">
        <w:rPr>
          <w:rFonts w:asciiTheme="minorHAnsi" w:hAnsiTheme="minorHAnsi" w:cs="Calibri"/>
          <w:sz w:val="20"/>
          <w:szCs w:val="20"/>
          <w:lang w:eastAsia="cs-CZ"/>
        </w:rPr>
        <w:tab/>
      </w:r>
      <w:bookmarkEnd w:id="0"/>
      <w:r w:rsidR="00C90265" w:rsidRPr="00307674">
        <w:rPr>
          <w:rFonts w:asciiTheme="minorHAnsi" w:hAnsiTheme="minorHAnsi" w:cs="Calibri"/>
          <w:sz w:val="20"/>
          <w:szCs w:val="20"/>
        </w:rPr>
        <w:tab/>
      </w:r>
      <w:r w:rsidR="00C90265" w:rsidRPr="00307674">
        <w:rPr>
          <w:rFonts w:asciiTheme="minorHAnsi" w:hAnsiTheme="minorHAnsi" w:cs="Calibri"/>
          <w:sz w:val="20"/>
          <w:szCs w:val="20"/>
        </w:rPr>
        <w:tab/>
      </w:r>
      <w:r w:rsidR="00C90265" w:rsidRPr="00307674">
        <w:rPr>
          <w:rFonts w:asciiTheme="minorHAnsi" w:hAnsiTheme="minorHAnsi" w:cs="Calibri"/>
          <w:sz w:val="20"/>
          <w:szCs w:val="20"/>
        </w:rPr>
        <w:tab/>
      </w:r>
      <w:r w:rsidR="00C90265" w:rsidRPr="00307674">
        <w:rPr>
          <w:rFonts w:asciiTheme="minorHAnsi" w:hAnsiTheme="minorHAnsi" w:cs="Calibri"/>
          <w:sz w:val="20"/>
          <w:szCs w:val="20"/>
        </w:rPr>
        <w:tab/>
      </w:r>
    </w:p>
    <w:p w14:paraId="1BFC26D9" w14:textId="18ED87E8" w:rsidR="00307674" w:rsidRPr="00307674" w:rsidRDefault="00307674" w:rsidP="00307674">
      <w:pPr>
        <w:pStyle w:val="Default"/>
        <w:jc w:val="both"/>
        <w:rPr>
          <w:rFonts w:asciiTheme="minorHAnsi" w:hAnsiTheme="minorHAnsi" w:cs="Calibri"/>
          <w:b/>
          <w:sz w:val="20"/>
          <w:lang w:val="sk-SK"/>
        </w:rPr>
      </w:pPr>
      <w:r w:rsidRPr="00307674">
        <w:rPr>
          <w:rFonts w:asciiTheme="minorHAnsi" w:hAnsiTheme="minorHAnsi" w:cs="Calibri"/>
          <w:sz w:val="20"/>
        </w:rPr>
        <w:t>2.</w:t>
      </w:r>
      <w:r w:rsidR="001767A1">
        <w:rPr>
          <w:rFonts w:asciiTheme="minorHAnsi" w:hAnsiTheme="minorHAnsi" w:cs="Calibri"/>
          <w:sz w:val="20"/>
        </w:rPr>
        <w:t>3</w:t>
      </w:r>
      <w:r w:rsidRPr="00307674">
        <w:rPr>
          <w:rFonts w:asciiTheme="minorHAnsi" w:hAnsiTheme="minorHAnsi" w:cs="Calibri"/>
          <w:sz w:val="20"/>
        </w:rPr>
        <w:t xml:space="preserve">. </w:t>
      </w:r>
      <w:r w:rsidRPr="00307674">
        <w:rPr>
          <w:rFonts w:asciiTheme="minorHAnsi" w:hAnsiTheme="minorHAnsi" w:cs="Calibri"/>
          <w:sz w:val="20"/>
          <w:lang w:val="sk-SK"/>
        </w:rPr>
        <w:t xml:space="preserve">Celková predpokladaná hodnota zákazky je </w:t>
      </w:r>
      <w:r>
        <w:rPr>
          <w:rFonts w:asciiTheme="minorHAnsi" w:hAnsiTheme="minorHAnsi" w:cstheme="minorHAnsi"/>
          <w:b/>
          <w:sz w:val="20"/>
        </w:rPr>
        <w:t>14 999 985,56</w:t>
      </w:r>
      <w:r w:rsidRPr="00307674">
        <w:rPr>
          <w:rFonts w:asciiTheme="minorHAnsi" w:hAnsiTheme="minorHAnsi" w:cstheme="minorHAnsi"/>
          <w:b/>
          <w:sz w:val="20"/>
        </w:rPr>
        <w:t xml:space="preserve"> EUR bez DPH</w:t>
      </w:r>
      <w:r w:rsidRPr="00307674">
        <w:rPr>
          <w:rFonts w:asciiTheme="minorHAnsi" w:hAnsiTheme="minorHAnsi" w:cs="Calibri"/>
          <w:b/>
          <w:sz w:val="20"/>
          <w:lang w:val="sk-SK"/>
        </w:rPr>
        <w:t>.</w:t>
      </w:r>
    </w:p>
    <w:p w14:paraId="336B021D" w14:textId="77777777" w:rsidR="00307674" w:rsidRPr="00307674" w:rsidRDefault="00307674" w:rsidP="00307674">
      <w:pPr>
        <w:pStyle w:val="Default"/>
        <w:jc w:val="both"/>
        <w:rPr>
          <w:rFonts w:asciiTheme="minorHAnsi" w:hAnsiTheme="minorHAnsi" w:cs="Calibri"/>
          <w:b/>
          <w:sz w:val="20"/>
          <w:lang w:val="sk-SK"/>
        </w:rPr>
      </w:pPr>
    </w:p>
    <w:p w14:paraId="2B3CDD9D" w14:textId="3C76F65F" w:rsidR="00307674" w:rsidRDefault="00307674" w:rsidP="00307674">
      <w:pPr>
        <w:pStyle w:val="Farebnzoznamzvraznenie11"/>
        <w:ind w:left="0"/>
        <w:jc w:val="both"/>
        <w:rPr>
          <w:rFonts w:ascii="Calibri" w:hAnsi="Calibri" w:cs="Calibri"/>
          <w:noProof/>
          <w:sz w:val="20"/>
          <w:szCs w:val="20"/>
          <w:lang w:eastAsia="sk-SK"/>
        </w:rPr>
      </w:pPr>
      <w:r w:rsidRPr="00307674">
        <w:rPr>
          <w:rFonts w:ascii="Calibri" w:hAnsi="Calibri" w:cs="Calibri"/>
          <w:noProof/>
          <w:sz w:val="20"/>
          <w:szCs w:val="20"/>
          <w:lang w:eastAsia="sk-SK"/>
        </w:rPr>
        <w:t>Predpokladaná hodnota jednotlivých častí</w:t>
      </w:r>
      <w:r w:rsidR="00AD5705" w:rsidRPr="00AD5705">
        <w:rPr>
          <w:rFonts w:ascii="Calibri" w:hAnsi="Calibri" w:cs="Calibri"/>
          <w:noProof/>
          <w:sz w:val="20"/>
          <w:szCs w:val="20"/>
          <w:lang w:eastAsia="sk-SK"/>
        </w:rPr>
        <w:t xml:space="preserve"> </w:t>
      </w:r>
      <w:r w:rsidR="00AD5705" w:rsidRPr="00307674">
        <w:rPr>
          <w:rFonts w:ascii="Calibri" w:hAnsi="Calibri" w:cs="Calibri"/>
          <w:noProof/>
          <w:sz w:val="20"/>
          <w:szCs w:val="20"/>
          <w:lang w:eastAsia="sk-SK"/>
        </w:rPr>
        <w:t>predmetu zákazky</w:t>
      </w:r>
      <w:r w:rsidRPr="00307674">
        <w:rPr>
          <w:rFonts w:ascii="Calibri" w:hAnsi="Calibri" w:cs="Calibri"/>
          <w:noProof/>
          <w:sz w:val="20"/>
          <w:szCs w:val="20"/>
          <w:lang w:eastAsia="sk-SK"/>
        </w:rPr>
        <w:t>:</w:t>
      </w:r>
    </w:p>
    <w:p w14:paraId="117C4600" w14:textId="77777777" w:rsidR="00AD5705" w:rsidRPr="00307674" w:rsidRDefault="00AD5705" w:rsidP="00307674">
      <w:pPr>
        <w:pStyle w:val="Farebnzoznamzvraznenie11"/>
        <w:ind w:left="0"/>
        <w:jc w:val="both"/>
        <w:rPr>
          <w:rFonts w:ascii="Calibri" w:hAnsi="Calibri" w:cs="Calibri"/>
          <w:noProof/>
          <w:sz w:val="20"/>
          <w:szCs w:val="20"/>
          <w:lang w:eastAsia="sk-SK"/>
        </w:rPr>
      </w:pPr>
    </w:p>
    <w:p w14:paraId="590EAA06" w14:textId="77777777" w:rsidR="00307674" w:rsidRPr="00307674" w:rsidRDefault="00307674" w:rsidP="00307674">
      <w:pPr>
        <w:pStyle w:val="Farebnzoznamzvraznenie11"/>
        <w:ind w:left="0"/>
        <w:jc w:val="both"/>
        <w:rPr>
          <w:rFonts w:ascii="Calibri" w:hAnsi="Calibri" w:cs="Calibri"/>
          <w:b/>
          <w:noProof/>
          <w:vanish/>
          <w:sz w:val="20"/>
          <w:szCs w:val="20"/>
          <w:lang w:eastAsia="sk-SK"/>
        </w:rPr>
      </w:pPr>
    </w:p>
    <w:p w14:paraId="229D87CA" w14:textId="4FCD1382" w:rsidR="00307674" w:rsidRPr="00307674" w:rsidRDefault="00307674" w:rsidP="00307674">
      <w:pPr>
        <w:pStyle w:val="Odsekzoznamu"/>
        <w:numPr>
          <w:ilvl w:val="0"/>
          <w:numId w:val="29"/>
        </w:numPr>
        <w:jc w:val="both"/>
        <w:rPr>
          <w:rFonts w:ascii="Calibri" w:hAnsi="Calibri" w:cs="Calibri"/>
          <w:sz w:val="20"/>
          <w:szCs w:val="20"/>
        </w:rPr>
      </w:pPr>
      <w:r w:rsidRPr="00307674">
        <w:rPr>
          <w:rFonts w:ascii="Calibri" w:hAnsi="Calibri" w:cs="Calibri"/>
          <w:sz w:val="20"/>
          <w:szCs w:val="20"/>
        </w:rPr>
        <w:t xml:space="preserve">Časť predmetu zákazky č. 1 - </w:t>
      </w:r>
      <w:r w:rsidR="00AD5705" w:rsidRPr="00AD5705">
        <w:rPr>
          <w:rStyle w:val="CharStyle13"/>
          <w:rFonts w:asciiTheme="minorHAnsi" w:hAnsiTheme="minorHAnsi" w:cstheme="minorHAnsi"/>
          <w:b w:val="0"/>
          <w:bCs w:val="0"/>
          <w:sz w:val="20"/>
          <w:szCs w:val="20"/>
        </w:rPr>
        <w:t xml:space="preserve">Rekonštrukcia cesty a mostov II/591 </w:t>
      </w:r>
      <w:proofErr w:type="spellStart"/>
      <w:r w:rsidR="00AD5705" w:rsidRPr="00AD5705">
        <w:rPr>
          <w:rStyle w:val="CharStyle13"/>
          <w:rFonts w:asciiTheme="minorHAnsi" w:hAnsiTheme="minorHAnsi" w:cstheme="minorHAnsi"/>
          <w:b w:val="0"/>
          <w:bCs w:val="0"/>
          <w:sz w:val="20"/>
          <w:szCs w:val="20"/>
        </w:rPr>
        <w:t>okr</w:t>
      </w:r>
      <w:proofErr w:type="spellEnd"/>
      <w:r w:rsidR="00AD5705" w:rsidRPr="00AD5705">
        <w:rPr>
          <w:rStyle w:val="CharStyle13"/>
          <w:rFonts w:asciiTheme="minorHAnsi" w:hAnsiTheme="minorHAnsi" w:cstheme="minorHAnsi"/>
          <w:b w:val="0"/>
          <w:bCs w:val="0"/>
          <w:sz w:val="20"/>
          <w:szCs w:val="20"/>
        </w:rPr>
        <w:t xml:space="preserve">. DT a II/585 </w:t>
      </w:r>
      <w:proofErr w:type="spellStart"/>
      <w:r w:rsidR="00AD5705" w:rsidRPr="00AD5705">
        <w:rPr>
          <w:rStyle w:val="CharStyle13"/>
          <w:rFonts w:asciiTheme="minorHAnsi" w:hAnsiTheme="minorHAnsi" w:cstheme="minorHAnsi"/>
          <w:b w:val="0"/>
          <w:bCs w:val="0"/>
          <w:sz w:val="20"/>
          <w:szCs w:val="20"/>
        </w:rPr>
        <w:t>okr</w:t>
      </w:r>
      <w:proofErr w:type="spellEnd"/>
      <w:r w:rsidR="00AD5705" w:rsidRPr="00AD5705">
        <w:rPr>
          <w:rStyle w:val="CharStyle13"/>
          <w:rFonts w:asciiTheme="minorHAnsi" w:hAnsiTheme="minorHAnsi" w:cstheme="minorHAnsi"/>
          <w:b w:val="0"/>
          <w:bCs w:val="0"/>
          <w:sz w:val="20"/>
          <w:szCs w:val="20"/>
        </w:rPr>
        <w:t>. LC - I. etapa</w:t>
      </w:r>
      <w:r w:rsidR="00AD5705" w:rsidRPr="00307674">
        <w:rPr>
          <w:rFonts w:ascii="Calibri" w:hAnsi="Calibri" w:cs="Calibri"/>
          <w:sz w:val="20"/>
          <w:szCs w:val="20"/>
        </w:rPr>
        <w:t xml:space="preserve"> </w:t>
      </w:r>
      <w:r w:rsidRPr="00307674">
        <w:rPr>
          <w:rFonts w:ascii="Calibri" w:hAnsi="Calibri" w:cs="Calibri"/>
          <w:sz w:val="20"/>
          <w:szCs w:val="20"/>
        </w:rPr>
        <w:t xml:space="preserve">– </w:t>
      </w:r>
      <w:r w:rsidRPr="00307674">
        <w:rPr>
          <w:rFonts w:ascii="Calibri" w:hAnsi="Calibri"/>
          <w:b/>
          <w:sz w:val="20"/>
          <w:szCs w:val="20"/>
        </w:rPr>
        <w:t>5</w:t>
      </w:r>
      <w:r>
        <w:rPr>
          <w:rFonts w:ascii="Calibri" w:hAnsi="Calibri"/>
          <w:b/>
          <w:sz w:val="20"/>
          <w:szCs w:val="20"/>
        </w:rPr>
        <w:t xml:space="preserve"> </w:t>
      </w:r>
      <w:r w:rsidRPr="00307674">
        <w:rPr>
          <w:rFonts w:ascii="Calibri" w:hAnsi="Calibri"/>
          <w:b/>
          <w:sz w:val="20"/>
          <w:szCs w:val="20"/>
        </w:rPr>
        <w:t>018</w:t>
      </w:r>
      <w:r>
        <w:rPr>
          <w:rFonts w:ascii="Calibri" w:hAnsi="Calibri"/>
          <w:b/>
          <w:sz w:val="20"/>
          <w:szCs w:val="20"/>
        </w:rPr>
        <w:t xml:space="preserve"> </w:t>
      </w:r>
      <w:r w:rsidRPr="00307674">
        <w:rPr>
          <w:rFonts w:ascii="Calibri" w:hAnsi="Calibri"/>
          <w:b/>
          <w:sz w:val="20"/>
          <w:szCs w:val="20"/>
        </w:rPr>
        <w:t>074</w:t>
      </w:r>
      <w:r>
        <w:rPr>
          <w:rFonts w:ascii="Calibri" w:hAnsi="Calibri"/>
          <w:b/>
          <w:sz w:val="20"/>
          <w:szCs w:val="20"/>
        </w:rPr>
        <w:t>,</w:t>
      </w:r>
      <w:r w:rsidRPr="00307674">
        <w:rPr>
          <w:rFonts w:ascii="Calibri" w:hAnsi="Calibri"/>
          <w:b/>
          <w:sz w:val="20"/>
          <w:szCs w:val="20"/>
        </w:rPr>
        <w:t>55</w:t>
      </w:r>
      <w:r>
        <w:rPr>
          <w:rFonts w:ascii="Calibri" w:hAnsi="Calibri"/>
          <w:b/>
          <w:sz w:val="20"/>
          <w:szCs w:val="20"/>
        </w:rPr>
        <w:t xml:space="preserve"> </w:t>
      </w:r>
      <w:r w:rsidRPr="00307674">
        <w:rPr>
          <w:rFonts w:ascii="Calibri" w:hAnsi="Calibri" w:cs="Calibri"/>
          <w:b/>
          <w:sz w:val="20"/>
          <w:szCs w:val="20"/>
        </w:rPr>
        <w:t>EUR bez DPH</w:t>
      </w:r>
      <w:r>
        <w:rPr>
          <w:rFonts w:ascii="Calibri" w:hAnsi="Calibri" w:cs="Calibri"/>
          <w:sz w:val="20"/>
          <w:szCs w:val="20"/>
        </w:rPr>
        <w:t>.</w:t>
      </w:r>
    </w:p>
    <w:p w14:paraId="106F2189" w14:textId="77777777" w:rsidR="00307674" w:rsidRPr="00307674" w:rsidRDefault="00307674" w:rsidP="00307674">
      <w:pPr>
        <w:pStyle w:val="Odsekzoznamu"/>
        <w:ind w:left="720"/>
        <w:jc w:val="both"/>
        <w:rPr>
          <w:rFonts w:ascii="Calibri" w:hAnsi="Calibri" w:cs="Calibri"/>
          <w:sz w:val="20"/>
          <w:szCs w:val="20"/>
        </w:rPr>
      </w:pPr>
    </w:p>
    <w:p w14:paraId="12662D62" w14:textId="40C0D6F1" w:rsidR="00307674" w:rsidRDefault="00307674" w:rsidP="00307674">
      <w:pPr>
        <w:pStyle w:val="Odsekzoznamu"/>
        <w:numPr>
          <w:ilvl w:val="0"/>
          <w:numId w:val="29"/>
        </w:numPr>
        <w:jc w:val="both"/>
        <w:rPr>
          <w:rFonts w:ascii="Calibri" w:hAnsi="Calibri" w:cs="Calibri"/>
          <w:b/>
          <w:sz w:val="20"/>
          <w:szCs w:val="20"/>
        </w:rPr>
      </w:pPr>
      <w:r w:rsidRPr="00307674">
        <w:rPr>
          <w:rFonts w:ascii="Calibri" w:hAnsi="Calibri" w:cs="Calibri"/>
          <w:sz w:val="20"/>
          <w:szCs w:val="20"/>
        </w:rPr>
        <w:t xml:space="preserve">Časť predmetu zákazky č. 2 - </w:t>
      </w:r>
      <w:r w:rsidR="00AD5705" w:rsidRPr="00AD5705">
        <w:rPr>
          <w:rStyle w:val="CharStyle13"/>
          <w:rFonts w:asciiTheme="minorHAnsi" w:hAnsiTheme="minorHAnsi" w:cstheme="minorHAnsi"/>
          <w:b w:val="0"/>
          <w:bCs w:val="0"/>
          <w:sz w:val="20"/>
          <w:szCs w:val="20"/>
        </w:rPr>
        <w:t xml:space="preserve">Rekonštrukcia cesty a mostov II/591 </w:t>
      </w:r>
      <w:proofErr w:type="spellStart"/>
      <w:r w:rsidR="00AD5705" w:rsidRPr="00AD5705">
        <w:rPr>
          <w:rStyle w:val="CharStyle13"/>
          <w:rFonts w:asciiTheme="minorHAnsi" w:hAnsiTheme="minorHAnsi" w:cstheme="minorHAnsi"/>
          <w:b w:val="0"/>
          <w:bCs w:val="0"/>
          <w:sz w:val="20"/>
          <w:szCs w:val="20"/>
        </w:rPr>
        <w:t>okr</w:t>
      </w:r>
      <w:proofErr w:type="spellEnd"/>
      <w:r w:rsidR="00AD5705" w:rsidRPr="00AD5705">
        <w:rPr>
          <w:rStyle w:val="CharStyle13"/>
          <w:rFonts w:asciiTheme="minorHAnsi" w:hAnsiTheme="minorHAnsi" w:cstheme="minorHAnsi"/>
          <w:b w:val="0"/>
          <w:bCs w:val="0"/>
          <w:sz w:val="20"/>
          <w:szCs w:val="20"/>
        </w:rPr>
        <w:t>. VK - II. Etapa</w:t>
      </w:r>
      <w:r w:rsidR="00AD5705" w:rsidRPr="00307674">
        <w:rPr>
          <w:rFonts w:ascii="Calibri" w:hAnsi="Calibri" w:cs="Calibri"/>
          <w:b/>
          <w:sz w:val="20"/>
          <w:szCs w:val="20"/>
        </w:rPr>
        <w:t xml:space="preserve"> </w:t>
      </w:r>
      <w:r w:rsidR="00AD5705">
        <w:rPr>
          <w:rFonts w:ascii="Calibri" w:hAnsi="Calibri" w:cs="Calibri"/>
          <w:b/>
          <w:sz w:val="20"/>
          <w:szCs w:val="20"/>
        </w:rPr>
        <w:t>- 5</w:t>
      </w:r>
      <w:r>
        <w:rPr>
          <w:rFonts w:ascii="Calibri" w:hAnsi="Calibri" w:cs="Calibri"/>
          <w:b/>
          <w:sz w:val="20"/>
          <w:szCs w:val="20"/>
        </w:rPr>
        <w:t xml:space="preserve"> </w:t>
      </w:r>
      <w:r w:rsidRPr="00307674">
        <w:rPr>
          <w:rFonts w:ascii="Calibri" w:hAnsi="Calibri" w:cs="Calibri"/>
          <w:b/>
          <w:sz w:val="20"/>
          <w:szCs w:val="20"/>
        </w:rPr>
        <w:t>262</w:t>
      </w:r>
      <w:r>
        <w:rPr>
          <w:rFonts w:ascii="Calibri" w:hAnsi="Calibri" w:cs="Calibri"/>
          <w:b/>
          <w:sz w:val="20"/>
          <w:szCs w:val="20"/>
        </w:rPr>
        <w:t xml:space="preserve"> </w:t>
      </w:r>
      <w:r w:rsidRPr="00307674">
        <w:rPr>
          <w:rFonts w:ascii="Calibri" w:hAnsi="Calibri" w:cs="Calibri"/>
          <w:b/>
          <w:sz w:val="20"/>
          <w:szCs w:val="20"/>
        </w:rPr>
        <w:t>084</w:t>
      </w:r>
      <w:r>
        <w:rPr>
          <w:rFonts w:ascii="Calibri" w:hAnsi="Calibri" w:cs="Calibri"/>
          <w:b/>
          <w:sz w:val="20"/>
          <w:szCs w:val="20"/>
        </w:rPr>
        <w:t>,</w:t>
      </w:r>
      <w:r w:rsidRPr="00307674">
        <w:rPr>
          <w:rFonts w:ascii="Calibri" w:hAnsi="Calibri" w:cs="Calibri"/>
          <w:b/>
          <w:sz w:val="20"/>
          <w:szCs w:val="20"/>
        </w:rPr>
        <w:t>37</w:t>
      </w:r>
      <w:r w:rsidRPr="00307674">
        <w:rPr>
          <w:rFonts w:ascii="Calibri" w:hAnsi="Calibri"/>
          <w:b/>
          <w:sz w:val="20"/>
          <w:szCs w:val="20"/>
        </w:rPr>
        <w:t xml:space="preserve"> </w:t>
      </w:r>
      <w:r w:rsidRPr="00307674">
        <w:rPr>
          <w:rFonts w:ascii="Calibri" w:hAnsi="Calibri" w:cs="Calibri"/>
          <w:b/>
          <w:sz w:val="20"/>
          <w:szCs w:val="20"/>
        </w:rPr>
        <w:t>EUR bez DPH.</w:t>
      </w:r>
    </w:p>
    <w:p w14:paraId="2BFF4AEF" w14:textId="77777777" w:rsidR="00307674" w:rsidRPr="00307674" w:rsidRDefault="00307674" w:rsidP="00307674">
      <w:pPr>
        <w:pStyle w:val="Odsekzoznamu"/>
        <w:rPr>
          <w:rFonts w:ascii="Calibri" w:hAnsi="Calibri" w:cs="Calibri"/>
          <w:b/>
          <w:sz w:val="20"/>
          <w:szCs w:val="20"/>
        </w:rPr>
      </w:pPr>
    </w:p>
    <w:p w14:paraId="51F8216A" w14:textId="5768808C" w:rsidR="00307674" w:rsidRDefault="00307674" w:rsidP="00307674">
      <w:pPr>
        <w:pStyle w:val="Odsekzoznamu"/>
        <w:numPr>
          <w:ilvl w:val="0"/>
          <w:numId w:val="29"/>
        </w:numPr>
        <w:jc w:val="both"/>
        <w:rPr>
          <w:rFonts w:ascii="Calibri" w:hAnsi="Calibri" w:cs="Calibri"/>
          <w:b/>
          <w:sz w:val="20"/>
          <w:szCs w:val="20"/>
        </w:rPr>
      </w:pPr>
      <w:r w:rsidRPr="00307674">
        <w:rPr>
          <w:rFonts w:ascii="Calibri" w:hAnsi="Calibri" w:cs="Calibri"/>
          <w:sz w:val="20"/>
          <w:szCs w:val="20"/>
        </w:rPr>
        <w:t xml:space="preserve">Časť predmetu zákazky č. </w:t>
      </w:r>
      <w:r>
        <w:rPr>
          <w:rFonts w:ascii="Calibri" w:hAnsi="Calibri" w:cs="Calibri"/>
          <w:sz w:val="20"/>
          <w:szCs w:val="20"/>
        </w:rPr>
        <w:t>3</w:t>
      </w:r>
      <w:r w:rsidRPr="00307674">
        <w:rPr>
          <w:rFonts w:ascii="Calibri" w:hAnsi="Calibri" w:cs="Calibri"/>
          <w:sz w:val="20"/>
          <w:szCs w:val="20"/>
        </w:rPr>
        <w:t xml:space="preserve"> - </w:t>
      </w:r>
      <w:r w:rsidR="00AD5705" w:rsidRPr="00AD5705">
        <w:rPr>
          <w:rStyle w:val="CharStyle13"/>
          <w:rFonts w:asciiTheme="minorHAnsi" w:hAnsiTheme="minorHAnsi" w:cstheme="minorHAnsi"/>
          <w:b w:val="0"/>
          <w:bCs w:val="0"/>
          <w:sz w:val="20"/>
          <w:szCs w:val="20"/>
        </w:rPr>
        <w:t xml:space="preserve">Rekonštrukcia cesty a mostov II/585 </w:t>
      </w:r>
      <w:proofErr w:type="spellStart"/>
      <w:r w:rsidR="00AD5705" w:rsidRPr="00AD5705">
        <w:rPr>
          <w:rStyle w:val="CharStyle13"/>
          <w:rFonts w:asciiTheme="minorHAnsi" w:hAnsiTheme="minorHAnsi" w:cstheme="minorHAnsi"/>
          <w:b w:val="0"/>
          <w:bCs w:val="0"/>
          <w:sz w:val="20"/>
          <w:szCs w:val="20"/>
        </w:rPr>
        <w:t>okr</w:t>
      </w:r>
      <w:proofErr w:type="spellEnd"/>
      <w:r w:rsidR="00AD5705" w:rsidRPr="00AD5705">
        <w:rPr>
          <w:rStyle w:val="CharStyle13"/>
          <w:rFonts w:asciiTheme="minorHAnsi" w:hAnsiTheme="minorHAnsi" w:cstheme="minorHAnsi"/>
          <w:b w:val="0"/>
          <w:bCs w:val="0"/>
          <w:sz w:val="20"/>
          <w:szCs w:val="20"/>
        </w:rPr>
        <w:t>. VK - III. etapa</w:t>
      </w:r>
      <w:r w:rsidRPr="00307674">
        <w:rPr>
          <w:rFonts w:ascii="Calibri" w:hAnsi="Calibri" w:cs="Calibri"/>
          <w:sz w:val="20"/>
          <w:szCs w:val="20"/>
        </w:rPr>
        <w:t xml:space="preserve"> – </w:t>
      </w:r>
      <w:r w:rsidR="00E0216D" w:rsidRPr="00E0216D">
        <w:rPr>
          <w:rFonts w:ascii="Calibri" w:hAnsi="Calibri" w:cs="Calibri"/>
          <w:b/>
          <w:sz w:val="20"/>
          <w:szCs w:val="20"/>
        </w:rPr>
        <w:t>4</w:t>
      </w:r>
      <w:r w:rsidR="00E0216D">
        <w:rPr>
          <w:rFonts w:ascii="Calibri" w:hAnsi="Calibri" w:cs="Calibri"/>
          <w:b/>
          <w:sz w:val="20"/>
          <w:szCs w:val="20"/>
        </w:rPr>
        <w:t xml:space="preserve"> </w:t>
      </w:r>
      <w:r w:rsidR="00E0216D" w:rsidRPr="00E0216D">
        <w:rPr>
          <w:rFonts w:ascii="Calibri" w:hAnsi="Calibri" w:cs="Calibri"/>
          <w:b/>
          <w:sz w:val="20"/>
          <w:szCs w:val="20"/>
        </w:rPr>
        <w:t>719</w:t>
      </w:r>
      <w:r w:rsidR="00E0216D">
        <w:rPr>
          <w:rFonts w:ascii="Calibri" w:hAnsi="Calibri" w:cs="Calibri"/>
          <w:b/>
          <w:sz w:val="20"/>
          <w:szCs w:val="20"/>
        </w:rPr>
        <w:t xml:space="preserve"> </w:t>
      </w:r>
      <w:r w:rsidR="00E0216D" w:rsidRPr="00E0216D">
        <w:rPr>
          <w:rFonts w:ascii="Calibri" w:hAnsi="Calibri" w:cs="Calibri"/>
          <w:b/>
          <w:sz w:val="20"/>
          <w:szCs w:val="20"/>
        </w:rPr>
        <w:t>826</w:t>
      </w:r>
      <w:r w:rsidR="00E0216D">
        <w:rPr>
          <w:rFonts w:ascii="Calibri" w:hAnsi="Calibri" w:cs="Calibri"/>
          <w:b/>
          <w:sz w:val="20"/>
          <w:szCs w:val="20"/>
        </w:rPr>
        <w:t>,</w:t>
      </w:r>
      <w:r w:rsidR="00E0216D" w:rsidRPr="00E0216D">
        <w:rPr>
          <w:rFonts w:ascii="Calibri" w:hAnsi="Calibri" w:cs="Calibri"/>
          <w:b/>
          <w:sz w:val="20"/>
          <w:szCs w:val="20"/>
        </w:rPr>
        <w:t>64</w:t>
      </w:r>
      <w:r w:rsidRPr="00307674">
        <w:rPr>
          <w:rFonts w:ascii="Calibri" w:hAnsi="Calibri"/>
          <w:b/>
          <w:sz w:val="20"/>
          <w:szCs w:val="20"/>
        </w:rPr>
        <w:t xml:space="preserve"> </w:t>
      </w:r>
      <w:r w:rsidRPr="00307674">
        <w:rPr>
          <w:rFonts w:ascii="Calibri" w:hAnsi="Calibri" w:cs="Calibri"/>
          <w:b/>
          <w:sz w:val="20"/>
          <w:szCs w:val="20"/>
        </w:rPr>
        <w:t>EUR bez DPH.</w:t>
      </w:r>
    </w:p>
    <w:p w14:paraId="0BE003D2" w14:textId="77777777" w:rsidR="00307674" w:rsidRPr="00307674" w:rsidRDefault="00307674" w:rsidP="00AD5705">
      <w:pPr>
        <w:pStyle w:val="Odsekzoznamu"/>
        <w:ind w:left="720"/>
        <w:jc w:val="both"/>
        <w:rPr>
          <w:rFonts w:ascii="Calibri" w:hAnsi="Calibri" w:cs="Calibri"/>
          <w:b/>
          <w:sz w:val="20"/>
          <w:szCs w:val="20"/>
        </w:rPr>
      </w:pPr>
    </w:p>
    <w:p w14:paraId="605C267D" w14:textId="77777777" w:rsidR="00761EE6" w:rsidRPr="00307674" w:rsidRDefault="00761EE6" w:rsidP="003D553F">
      <w:pPr>
        <w:pStyle w:val="Farebnzoznamzvraznenie11"/>
        <w:ind w:left="0"/>
        <w:jc w:val="both"/>
        <w:rPr>
          <w:rFonts w:asciiTheme="minorHAnsi" w:hAnsiTheme="minorHAnsi" w:cs="Calibri"/>
          <w:b/>
          <w:noProof/>
          <w:vanish/>
          <w:sz w:val="20"/>
          <w:szCs w:val="20"/>
          <w:lang w:eastAsia="sk-SK"/>
        </w:rPr>
      </w:pPr>
    </w:p>
    <w:p w14:paraId="5771A985" w14:textId="2602F55B" w:rsidR="007B4B68" w:rsidRPr="00307674" w:rsidRDefault="0086064E" w:rsidP="00CD6895">
      <w:pPr>
        <w:pStyle w:val="Farebnzoznamzvraznenie11"/>
        <w:ind w:left="0"/>
        <w:jc w:val="both"/>
        <w:rPr>
          <w:rFonts w:asciiTheme="minorHAnsi" w:hAnsiTheme="minorHAnsi" w:cs="Calibri"/>
          <w:b/>
          <w:noProof/>
          <w:vanish/>
          <w:sz w:val="20"/>
          <w:szCs w:val="20"/>
          <w:u w:val="single"/>
          <w:lang w:eastAsia="sk-SK"/>
        </w:rPr>
      </w:pPr>
      <w:r w:rsidRPr="00307674">
        <w:rPr>
          <w:rFonts w:asciiTheme="minorHAnsi" w:hAnsiTheme="minorHAnsi" w:cs="Calibri"/>
          <w:noProof/>
          <w:vanish/>
          <w:sz w:val="20"/>
          <w:szCs w:val="20"/>
          <w:u w:val="single"/>
          <w:lang w:eastAsia="sk-SK"/>
        </w:rPr>
        <w:t xml:space="preserve">2.4. Predpokladaná hodnota zákazky bola stanovená na sumu </w:t>
      </w:r>
      <w:r w:rsidR="00CD6895" w:rsidRPr="00307674">
        <w:rPr>
          <w:rFonts w:asciiTheme="minorHAnsi" w:hAnsiTheme="minorHAnsi" w:cs="Calibri"/>
          <w:b/>
          <w:noProof/>
          <w:vanish/>
          <w:sz w:val="20"/>
          <w:szCs w:val="20"/>
          <w:u w:val="single"/>
          <w:lang w:eastAsia="sk-SK"/>
        </w:rPr>
        <w:t xml:space="preserve">9 595 378,31 </w:t>
      </w:r>
      <w:r w:rsidR="003A641C" w:rsidRPr="00307674">
        <w:rPr>
          <w:rFonts w:asciiTheme="minorHAnsi" w:hAnsiTheme="minorHAnsi" w:cs="Calibri"/>
          <w:b/>
          <w:noProof/>
          <w:vanish/>
          <w:sz w:val="20"/>
          <w:szCs w:val="20"/>
          <w:u w:val="single"/>
          <w:lang w:eastAsia="sk-SK"/>
        </w:rPr>
        <w:t>EUR bez DPH</w:t>
      </w:r>
      <w:r w:rsidR="00D87E08" w:rsidRPr="00307674">
        <w:rPr>
          <w:rFonts w:asciiTheme="minorHAnsi" w:hAnsiTheme="minorHAnsi" w:cs="Calibri"/>
          <w:b/>
          <w:noProof/>
          <w:vanish/>
          <w:sz w:val="20"/>
          <w:szCs w:val="20"/>
          <w:u w:val="single"/>
          <w:lang w:eastAsia="sk-SK"/>
        </w:rPr>
        <w:t>.</w:t>
      </w:r>
    </w:p>
    <w:p w14:paraId="646545C7" w14:textId="071D5789" w:rsidR="00D87E08" w:rsidRPr="00307674" w:rsidRDefault="00D87E08" w:rsidP="00D87E08">
      <w:pPr>
        <w:jc w:val="both"/>
        <w:rPr>
          <w:rFonts w:asciiTheme="minorHAnsi" w:hAnsiTheme="minorHAnsi" w:cs="Calibri"/>
          <w:sz w:val="20"/>
          <w:szCs w:val="20"/>
        </w:rPr>
      </w:pPr>
    </w:p>
    <w:p w14:paraId="0B12C1BE" w14:textId="1651F3D8" w:rsidR="00D87E08" w:rsidRDefault="00D87E08" w:rsidP="00D87E08">
      <w:pPr>
        <w:jc w:val="both"/>
        <w:rPr>
          <w:rFonts w:asciiTheme="minorHAnsi" w:hAnsiTheme="minorHAnsi" w:cs="Calibri"/>
          <w:sz w:val="20"/>
          <w:szCs w:val="20"/>
        </w:rPr>
      </w:pPr>
      <w:r w:rsidRPr="00307674">
        <w:rPr>
          <w:rFonts w:asciiTheme="minorHAnsi" w:hAnsiTheme="minorHAnsi" w:cs="Calibri"/>
          <w:sz w:val="20"/>
          <w:szCs w:val="20"/>
        </w:rPr>
        <w:t>2.</w:t>
      </w:r>
      <w:r w:rsidR="001767A1">
        <w:rPr>
          <w:rFonts w:asciiTheme="minorHAnsi" w:hAnsiTheme="minorHAnsi" w:cs="Calibri"/>
          <w:sz w:val="20"/>
          <w:szCs w:val="20"/>
        </w:rPr>
        <w:t>4</w:t>
      </w:r>
      <w:r w:rsidRPr="00307674">
        <w:rPr>
          <w:rFonts w:asciiTheme="minorHAnsi" w:hAnsiTheme="minorHAnsi" w:cs="Calibri"/>
          <w:sz w:val="20"/>
          <w:szCs w:val="20"/>
        </w:rPr>
        <w:t xml:space="preserve">. Podrobný opis predmetu zákazky je uvedený v  </w:t>
      </w:r>
      <w:r w:rsidRPr="008A7681">
        <w:rPr>
          <w:rFonts w:asciiTheme="minorHAnsi" w:hAnsiTheme="minorHAnsi" w:cs="Calibri"/>
          <w:sz w:val="20"/>
          <w:szCs w:val="20"/>
        </w:rPr>
        <w:t>príloh</w:t>
      </w:r>
      <w:r w:rsidR="00D217A7" w:rsidRPr="008A7681">
        <w:rPr>
          <w:rFonts w:asciiTheme="minorHAnsi" w:hAnsiTheme="minorHAnsi" w:cs="Calibri"/>
          <w:sz w:val="20"/>
          <w:szCs w:val="20"/>
        </w:rPr>
        <w:t>ách</w:t>
      </w:r>
      <w:r w:rsidRPr="008A7681">
        <w:rPr>
          <w:rFonts w:asciiTheme="minorHAnsi" w:hAnsiTheme="minorHAnsi" w:cs="Calibri"/>
          <w:sz w:val="20"/>
          <w:szCs w:val="20"/>
        </w:rPr>
        <w:t xml:space="preserve"> č. 1</w:t>
      </w:r>
      <w:r w:rsidR="00D217A7" w:rsidRPr="008A7681">
        <w:rPr>
          <w:rFonts w:asciiTheme="minorHAnsi" w:hAnsiTheme="minorHAnsi" w:cs="Calibri"/>
          <w:sz w:val="20"/>
          <w:szCs w:val="20"/>
        </w:rPr>
        <w:t>a</w:t>
      </w:r>
      <w:r w:rsidR="008A7681" w:rsidRPr="008A7681">
        <w:rPr>
          <w:rFonts w:asciiTheme="minorHAnsi" w:hAnsiTheme="minorHAnsi" w:cs="Calibri"/>
          <w:sz w:val="20"/>
          <w:szCs w:val="20"/>
        </w:rPr>
        <w:t xml:space="preserve"> -</w:t>
      </w:r>
      <w:r w:rsidR="008A7681" w:rsidRPr="008A7681">
        <w:rPr>
          <w:rFonts w:asciiTheme="minorHAnsi" w:hAnsiTheme="minorHAnsi"/>
          <w:sz w:val="20"/>
        </w:rPr>
        <w:t xml:space="preserve"> projektová dokumentácia s neoceneným rozpočtom (výkazom výmer)_I. etapa</w:t>
      </w:r>
      <w:r w:rsidR="00D217A7" w:rsidRPr="008A7681">
        <w:rPr>
          <w:rFonts w:asciiTheme="minorHAnsi" w:hAnsiTheme="minorHAnsi" w:cs="Calibri"/>
          <w:sz w:val="20"/>
          <w:szCs w:val="20"/>
        </w:rPr>
        <w:t>, 1b</w:t>
      </w:r>
      <w:r w:rsidR="008A7681" w:rsidRPr="008A7681">
        <w:rPr>
          <w:rFonts w:asciiTheme="minorHAnsi" w:hAnsiTheme="minorHAnsi" w:cs="Calibri"/>
          <w:sz w:val="20"/>
          <w:szCs w:val="20"/>
        </w:rPr>
        <w:t xml:space="preserve"> - </w:t>
      </w:r>
      <w:r w:rsidR="008A7681" w:rsidRPr="008A7681">
        <w:rPr>
          <w:rFonts w:asciiTheme="minorHAnsi" w:hAnsiTheme="minorHAnsi"/>
          <w:sz w:val="20"/>
        </w:rPr>
        <w:t>projektová dokumentácia s neoceneným rozpočtom (výkazom výmer)_I</w:t>
      </w:r>
      <w:r w:rsidR="008A7681">
        <w:rPr>
          <w:rFonts w:asciiTheme="minorHAnsi" w:hAnsiTheme="minorHAnsi"/>
          <w:sz w:val="20"/>
        </w:rPr>
        <w:t>I</w:t>
      </w:r>
      <w:r w:rsidR="008A7681" w:rsidRPr="008A7681">
        <w:rPr>
          <w:rFonts w:asciiTheme="minorHAnsi" w:hAnsiTheme="minorHAnsi"/>
          <w:sz w:val="20"/>
        </w:rPr>
        <w:t>. etapa</w:t>
      </w:r>
      <w:r w:rsidR="00D217A7" w:rsidRPr="008A7681">
        <w:rPr>
          <w:rFonts w:asciiTheme="minorHAnsi" w:hAnsiTheme="minorHAnsi" w:cs="Calibri"/>
          <w:sz w:val="20"/>
          <w:szCs w:val="20"/>
        </w:rPr>
        <w:t xml:space="preserve"> a 1c</w:t>
      </w:r>
      <w:r w:rsidR="008A7681" w:rsidRPr="008A7681">
        <w:rPr>
          <w:rFonts w:asciiTheme="minorHAnsi" w:hAnsiTheme="minorHAnsi" w:cs="Calibri"/>
          <w:sz w:val="20"/>
          <w:szCs w:val="20"/>
        </w:rPr>
        <w:t xml:space="preserve"> - </w:t>
      </w:r>
      <w:r w:rsidR="008A7681" w:rsidRPr="008A7681">
        <w:rPr>
          <w:rFonts w:asciiTheme="minorHAnsi" w:hAnsiTheme="minorHAnsi"/>
          <w:sz w:val="20"/>
        </w:rPr>
        <w:t>projektová dokumentácia s neoceneným rozpočtom (výkazom výmer)_</w:t>
      </w:r>
      <w:r w:rsidR="008A7681">
        <w:rPr>
          <w:rFonts w:asciiTheme="minorHAnsi" w:hAnsiTheme="minorHAnsi"/>
          <w:sz w:val="20"/>
        </w:rPr>
        <w:t>II</w:t>
      </w:r>
      <w:r w:rsidR="008A7681" w:rsidRPr="008A7681">
        <w:rPr>
          <w:rFonts w:asciiTheme="minorHAnsi" w:hAnsiTheme="minorHAnsi"/>
          <w:sz w:val="20"/>
        </w:rPr>
        <w:t>I. etapa</w:t>
      </w:r>
      <w:r w:rsidRPr="00307674">
        <w:rPr>
          <w:rFonts w:asciiTheme="minorHAnsi" w:hAnsiTheme="minorHAnsi" w:cs="Calibri"/>
          <w:sz w:val="20"/>
          <w:szCs w:val="20"/>
        </w:rPr>
        <w:t xml:space="preserve"> týchto súťažných podkladov</w:t>
      </w:r>
      <w:r w:rsidR="00A85CFC">
        <w:rPr>
          <w:rFonts w:asciiTheme="minorHAnsi" w:hAnsiTheme="minorHAnsi" w:cs="Calibri"/>
          <w:sz w:val="20"/>
          <w:szCs w:val="20"/>
        </w:rPr>
        <w:t xml:space="preserve">, a to v závislosti od jednotlivých častí predmetu zákazky. </w:t>
      </w:r>
    </w:p>
    <w:p w14:paraId="2F3545D8" w14:textId="77777777" w:rsidR="00307674" w:rsidRPr="0074383E" w:rsidRDefault="00307674" w:rsidP="00D87E08">
      <w:pPr>
        <w:jc w:val="both"/>
        <w:rPr>
          <w:rFonts w:asciiTheme="minorHAnsi" w:hAnsiTheme="minorHAnsi"/>
          <w:b/>
          <w:sz w:val="20"/>
        </w:rPr>
      </w:pPr>
    </w:p>
    <w:p w14:paraId="3B5229A2" w14:textId="7A15A172" w:rsidR="007B4B68" w:rsidRPr="0074383E" w:rsidRDefault="007B4B68" w:rsidP="003D553F">
      <w:pPr>
        <w:pStyle w:val="Farebnzoznamzvraznenie11"/>
        <w:ind w:left="0"/>
        <w:jc w:val="both"/>
        <w:rPr>
          <w:rFonts w:asciiTheme="minorHAnsi" w:hAnsiTheme="minorHAnsi" w:cs="Calibri"/>
          <w:b/>
          <w:noProof/>
          <w:vanish/>
          <w:sz w:val="20"/>
          <w:szCs w:val="20"/>
          <w:lang w:eastAsia="sk-SK"/>
        </w:rPr>
      </w:pPr>
    </w:p>
    <w:p w14:paraId="04129822" w14:textId="77777777" w:rsidR="00513D8E" w:rsidRPr="0074383E" w:rsidRDefault="00513D8E" w:rsidP="00EF70B4">
      <w:pPr>
        <w:pStyle w:val="Farebnzoznamzvraznenie11"/>
        <w:ind w:left="0"/>
        <w:jc w:val="both"/>
        <w:rPr>
          <w:rFonts w:asciiTheme="minorHAnsi" w:hAnsiTheme="minorHAnsi" w:cs="Calibri"/>
          <w:b/>
          <w:sz w:val="20"/>
          <w:szCs w:val="20"/>
        </w:rPr>
      </w:pPr>
      <w:r w:rsidRPr="0074383E">
        <w:rPr>
          <w:rFonts w:asciiTheme="minorHAnsi" w:hAnsiTheme="minorHAnsi" w:cs="Calibri"/>
          <w:b/>
          <w:bCs/>
          <w:sz w:val="20"/>
          <w:szCs w:val="20"/>
        </w:rPr>
        <w:t>3. VARIANTNÉ RIEŠENIE</w:t>
      </w:r>
    </w:p>
    <w:p w14:paraId="58631429" w14:textId="77777777" w:rsidR="00513D8E" w:rsidRPr="0074383E" w:rsidRDefault="00513D8E" w:rsidP="00C07D95">
      <w:pPr>
        <w:pStyle w:val="tl1"/>
        <w:rPr>
          <w:rFonts w:asciiTheme="minorHAnsi" w:hAnsiTheme="minorHAnsi" w:cs="Calibri"/>
          <w:sz w:val="20"/>
          <w:szCs w:val="20"/>
        </w:rPr>
      </w:pPr>
      <w:r w:rsidRPr="0074383E">
        <w:rPr>
          <w:rFonts w:asciiTheme="minorHAnsi" w:hAnsiTheme="minorHAnsi" w:cs="Calibri"/>
          <w:sz w:val="20"/>
          <w:szCs w:val="20"/>
        </w:rPr>
        <w:t>3.1. Uchádzačom  sa neumožňuje  p</w:t>
      </w:r>
      <w:r w:rsidR="00552E97" w:rsidRPr="0074383E">
        <w:rPr>
          <w:rFonts w:asciiTheme="minorHAnsi" w:hAnsiTheme="minorHAnsi" w:cs="Calibri"/>
          <w:sz w:val="20"/>
          <w:szCs w:val="20"/>
        </w:rPr>
        <w:t>redložiť  variantné  riešenie.</w:t>
      </w:r>
      <w:r w:rsidR="00C61B63" w:rsidRPr="0074383E">
        <w:rPr>
          <w:rFonts w:asciiTheme="minorHAnsi" w:hAnsiTheme="minorHAnsi" w:cs="Calibri"/>
          <w:sz w:val="20"/>
          <w:szCs w:val="20"/>
        </w:rPr>
        <w:t xml:space="preserve"> </w:t>
      </w:r>
      <w:r w:rsidRPr="0074383E">
        <w:rPr>
          <w:rFonts w:asciiTheme="minorHAnsi" w:hAnsiTheme="minorHAnsi" w:cs="Calibri"/>
          <w:sz w:val="20"/>
          <w:szCs w:val="20"/>
        </w:rPr>
        <w:t xml:space="preserve">Ak </w:t>
      </w:r>
      <w:r w:rsidR="00C61B63" w:rsidRPr="0074383E">
        <w:rPr>
          <w:rFonts w:asciiTheme="minorHAnsi" w:hAnsiTheme="minorHAnsi" w:cs="Calibri"/>
          <w:sz w:val="20"/>
          <w:szCs w:val="20"/>
        </w:rPr>
        <w:t>uchádzač v rámci ponuky predloží</w:t>
      </w:r>
      <w:r w:rsidRPr="0074383E">
        <w:rPr>
          <w:rFonts w:asciiTheme="minorHAnsi" w:hAnsiTheme="minorHAnsi" w:cs="Calibri"/>
          <w:sz w:val="20"/>
          <w:szCs w:val="20"/>
        </w:rPr>
        <w:t xml:space="preserve"> aj variantné riešenie, nebude takéto variantné ri</w:t>
      </w:r>
      <w:r w:rsidR="00C61B63" w:rsidRPr="0074383E">
        <w:rPr>
          <w:rFonts w:asciiTheme="minorHAnsi" w:hAnsiTheme="minorHAnsi" w:cs="Calibri"/>
          <w:sz w:val="20"/>
          <w:szCs w:val="20"/>
        </w:rPr>
        <w:t>ešenie zaradené do vyhodnocovania.</w:t>
      </w:r>
    </w:p>
    <w:p w14:paraId="6C09517E" w14:textId="77777777" w:rsidR="00513D8E" w:rsidRPr="0074383E" w:rsidRDefault="00513D8E" w:rsidP="00C07D95">
      <w:pPr>
        <w:pStyle w:val="Farebnzoznamzvraznenie11"/>
        <w:ind w:left="0"/>
        <w:rPr>
          <w:rFonts w:asciiTheme="minorHAnsi" w:hAnsiTheme="minorHAnsi" w:cs="Calibri"/>
          <w:sz w:val="20"/>
          <w:szCs w:val="20"/>
        </w:rPr>
      </w:pPr>
    </w:p>
    <w:p w14:paraId="3C883E7E" w14:textId="77777777" w:rsidR="00513D8E" w:rsidRPr="0074383E" w:rsidRDefault="00513D8E" w:rsidP="00C07D95">
      <w:pPr>
        <w:pStyle w:val="tl1"/>
        <w:rPr>
          <w:rFonts w:asciiTheme="minorHAnsi" w:hAnsiTheme="minorHAnsi" w:cs="Calibri"/>
          <w:b/>
          <w:bCs/>
          <w:sz w:val="20"/>
          <w:szCs w:val="20"/>
        </w:rPr>
      </w:pPr>
      <w:r w:rsidRPr="0074383E">
        <w:rPr>
          <w:rFonts w:asciiTheme="minorHAnsi" w:hAnsiTheme="minorHAnsi" w:cs="Calibri"/>
          <w:b/>
          <w:bCs/>
          <w:sz w:val="20"/>
          <w:szCs w:val="20"/>
        </w:rPr>
        <w:t xml:space="preserve">4. MIESTO, TERMÍN </w:t>
      </w:r>
      <w:r w:rsidR="00FB556D" w:rsidRPr="0074383E">
        <w:rPr>
          <w:rFonts w:asciiTheme="minorHAnsi" w:hAnsiTheme="minorHAnsi" w:cs="Calibri"/>
          <w:b/>
          <w:bCs/>
          <w:sz w:val="20"/>
          <w:szCs w:val="20"/>
        </w:rPr>
        <w:t>DODANIA</w:t>
      </w:r>
      <w:r w:rsidRPr="0074383E">
        <w:rPr>
          <w:rFonts w:asciiTheme="minorHAnsi" w:hAnsiTheme="minorHAnsi" w:cs="Calibri"/>
          <w:b/>
          <w:bCs/>
          <w:sz w:val="20"/>
          <w:szCs w:val="20"/>
        </w:rPr>
        <w:t xml:space="preserve"> A SPÔSOB PLNENIA PREDMETU ZÁKAZKY</w:t>
      </w:r>
    </w:p>
    <w:p w14:paraId="4AF31766" w14:textId="56C2A3C9" w:rsidR="006C29E9" w:rsidRDefault="00513D8E" w:rsidP="006A09B3">
      <w:pPr>
        <w:jc w:val="both"/>
        <w:rPr>
          <w:rFonts w:asciiTheme="minorHAnsi" w:hAnsiTheme="minorHAnsi" w:cs="Calibri"/>
          <w:sz w:val="20"/>
          <w:szCs w:val="20"/>
        </w:rPr>
      </w:pPr>
      <w:r w:rsidRPr="0074383E">
        <w:rPr>
          <w:rFonts w:asciiTheme="minorHAnsi" w:hAnsiTheme="minorHAnsi" w:cs="Calibri"/>
          <w:sz w:val="20"/>
          <w:szCs w:val="20"/>
        </w:rPr>
        <w:t xml:space="preserve">4.1. </w:t>
      </w:r>
      <w:r w:rsidR="006A09B3" w:rsidRPr="0074383E">
        <w:rPr>
          <w:rFonts w:asciiTheme="minorHAnsi" w:hAnsiTheme="minorHAnsi" w:cs="Calibri"/>
          <w:sz w:val="20"/>
          <w:szCs w:val="20"/>
        </w:rPr>
        <w:t xml:space="preserve">Miestom uskutočnenia predmetu zákazky sú </w:t>
      </w:r>
      <w:r w:rsidR="0086256D" w:rsidRPr="0074383E">
        <w:rPr>
          <w:rFonts w:asciiTheme="minorHAnsi" w:hAnsiTheme="minorHAnsi" w:cs="Calibri"/>
          <w:sz w:val="20"/>
          <w:szCs w:val="20"/>
        </w:rPr>
        <w:t>jednotlivé</w:t>
      </w:r>
      <w:r w:rsidR="006A09B3" w:rsidRPr="0074383E">
        <w:rPr>
          <w:rFonts w:asciiTheme="minorHAnsi" w:hAnsiTheme="minorHAnsi" w:cs="Calibri"/>
          <w:sz w:val="20"/>
          <w:szCs w:val="20"/>
        </w:rPr>
        <w:t xml:space="preserve"> úseky ciest</w:t>
      </w:r>
      <w:r w:rsidR="00866630" w:rsidRPr="0074383E">
        <w:rPr>
          <w:rFonts w:asciiTheme="minorHAnsi" w:hAnsiTheme="minorHAnsi" w:cs="Calibri"/>
          <w:sz w:val="20"/>
          <w:szCs w:val="20"/>
        </w:rPr>
        <w:t xml:space="preserve"> </w:t>
      </w:r>
      <w:r w:rsidR="002A61B2" w:rsidRPr="0074383E">
        <w:rPr>
          <w:rFonts w:asciiTheme="minorHAnsi" w:hAnsiTheme="minorHAnsi" w:cs="Calibri"/>
          <w:sz w:val="20"/>
          <w:szCs w:val="20"/>
        </w:rPr>
        <w:t xml:space="preserve">a mosty nachádzajúce sa </w:t>
      </w:r>
      <w:r w:rsidR="00CD6895" w:rsidRPr="0074383E">
        <w:rPr>
          <w:rFonts w:asciiTheme="minorHAnsi" w:hAnsiTheme="minorHAnsi" w:cs="Calibri"/>
          <w:sz w:val="20"/>
          <w:szCs w:val="20"/>
        </w:rPr>
        <w:t>v</w:t>
      </w:r>
      <w:r w:rsidR="002A61B2" w:rsidRPr="0074383E">
        <w:rPr>
          <w:rFonts w:asciiTheme="minorHAnsi" w:hAnsiTheme="minorHAnsi" w:cs="Calibri"/>
          <w:sz w:val="20"/>
          <w:szCs w:val="20"/>
        </w:rPr>
        <w:t xml:space="preserve"> katastrálnych územiach obcí </w:t>
      </w:r>
      <w:r w:rsidR="006C2549" w:rsidRPr="006C2549">
        <w:rPr>
          <w:rFonts w:asciiTheme="minorHAnsi" w:hAnsiTheme="minorHAnsi" w:cs="Calibri"/>
          <w:sz w:val="20"/>
          <w:szCs w:val="20"/>
        </w:rPr>
        <w:t xml:space="preserve">Veľká nad Ipľom, Trenč, </w:t>
      </w:r>
      <w:proofErr w:type="spellStart"/>
      <w:r w:rsidR="006C2549" w:rsidRPr="006C2549">
        <w:rPr>
          <w:rFonts w:asciiTheme="minorHAnsi" w:hAnsiTheme="minorHAnsi" w:cs="Calibri"/>
          <w:sz w:val="20"/>
          <w:szCs w:val="20"/>
        </w:rPr>
        <w:t>Muľa</w:t>
      </w:r>
      <w:proofErr w:type="spellEnd"/>
      <w:r w:rsidR="006C2549" w:rsidRPr="006C2549">
        <w:rPr>
          <w:rFonts w:asciiTheme="minorHAnsi" w:hAnsiTheme="minorHAnsi" w:cs="Calibri"/>
          <w:sz w:val="20"/>
          <w:szCs w:val="20"/>
        </w:rPr>
        <w:t xml:space="preserve">, Dolná Strehová, Žihľava, </w:t>
      </w:r>
      <w:r w:rsidR="006C2549">
        <w:rPr>
          <w:rFonts w:asciiTheme="minorHAnsi" w:hAnsiTheme="minorHAnsi" w:cs="Calibri"/>
          <w:sz w:val="20"/>
          <w:szCs w:val="20"/>
        </w:rPr>
        <w:t>Pôtor,</w:t>
      </w:r>
      <w:r w:rsidR="006C2549" w:rsidRPr="006C2549">
        <w:rPr>
          <w:rFonts w:asciiTheme="minorHAnsi" w:hAnsiTheme="minorHAnsi" w:cs="Calibri"/>
          <w:sz w:val="20"/>
          <w:szCs w:val="20"/>
        </w:rPr>
        <w:t xml:space="preserve"> Vígľaš, Slatinské Lazy, Klokoč, Stará Huta, Horný Tisovník, Dolný Tisovník, Červeňany, Šuľa, Senné, Brusník, Horná Strehová, Vieska</w:t>
      </w:r>
      <w:r w:rsidR="006C2549">
        <w:rPr>
          <w:rFonts w:asciiTheme="minorHAnsi" w:hAnsiTheme="minorHAnsi" w:cs="Calibri"/>
          <w:sz w:val="20"/>
          <w:szCs w:val="20"/>
        </w:rPr>
        <w:t xml:space="preserve"> a</w:t>
      </w:r>
      <w:r w:rsidR="006C2549" w:rsidRPr="006C2549">
        <w:rPr>
          <w:rFonts w:asciiTheme="minorHAnsi" w:hAnsiTheme="minorHAnsi" w:cs="Calibri"/>
          <w:sz w:val="20"/>
          <w:szCs w:val="20"/>
        </w:rPr>
        <w:t xml:space="preserve"> Dolná Strehová</w:t>
      </w:r>
      <w:r w:rsidR="002A61B2" w:rsidRPr="0074383E">
        <w:rPr>
          <w:rFonts w:asciiTheme="minorHAnsi" w:hAnsiTheme="minorHAnsi" w:cs="Calibri"/>
          <w:sz w:val="20"/>
          <w:szCs w:val="20"/>
        </w:rPr>
        <w:t xml:space="preserve">, v </w:t>
      </w:r>
      <w:r w:rsidR="00CD6895" w:rsidRPr="0074383E">
        <w:rPr>
          <w:rFonts w:asciiTheme="minorHAnsi" w:hAnsiTheme="minorHAnsi" w:cs="Calibri"/>
          <w:sz w:val="20"/>
          <w:szCs w:val="20"/>
        </w:rPr>
        <w:t>zmysle projektov</w:t>
      </w:r>
      <w:r w:rsidR="006C2549">
        <w:rPr>
          <w:rFonts w:asciiTheme="minorHAnsi" w:hAnsiTheme="minorHAnsi" w:cs="Calibri"/>
          <w:sz w:val="20"/>
          <w:szCs w:val="20"/>
        </w:rPr>
        <w:t>ých</w:t>
      </w:r>
      <w:r w:rsidR="00CD6895" w:rsidRPr="0074383E">
        <w:rPr>
          <w:rFonts w:asciiTheme="minorHAnsi" w:hAnsiTheme="minorHAnsi" w:cs="Calibri"/>
          <w:sz w:val="20"/>
          <w:szCs w:val="20"/>
        </w:rPr>
        <w:t xml:space="preserve"> dokumentáci</w:t>
      </w:r>
      <w:r w:rsidR="006C2549">
        <w:rPr>
          <w:rFonts w:asciiTheme="minorHAnsi" w:hAnsiTheme="minorHAnsi" w:cs="Calibri"/>
          <w:sz w:val="20"/>
          <w:szCs w:val="20"/>
        </w:rPr>
        <w:t>í</w:t>
      </w:r>
      <w:r w:rsidR="00CD6895" w:rsidRPr="0074383E">
        <w:rPr>
          <w:rFonts w:asciiTheme="minorHAnsi" w:hAnsiTheme="minorHAnsi" w:cs="Calibri"/>
          <w:sz w:val="20"/>
          <w:szCs w:val="20"/>
        </w:rPr>
        <w:t xml:space="preserve">. </w:t>
      </w:r>
    </w:p>
    <w:p w14:paraId="2E555B9B" w14:textId="77777777" w:rsidR="006C2549" w:rsidRPr="0074383E" w:rsidRDefault="006C2549" w:rsidP="006A09B3">
      <w:pPr>
        <w:jc w:val="both"/>
        <w:rPr>
          <w:rFonts w:asciiTheme="minorHAnsi" w:hAnsiTheme="minorHAnsi" w:cs="Calibri"/>
          <w:sz w:val="20"/>
          <w:szCs w:val="20"/>
        </w:rPr>
      </w:pPr>
    </w:p>
    <w:p w14:paraId="229A0AD3" w14:textId="77777777" w:rsidR="00C11256" w:rsidRDefault="00513D8E" w:rsidP="002A61B2">
      <w:pPr>
        <w:pStyle w:val="tl1"/>
        <w:rPr>
          <w:rFonts w:asciiTheme="minorHAnsi" w:hAnsiTheme="minorHAnsi" w:cs="Calibri"/>
          <w:sz w:val="20"/>
          <w:szCs w:val="20"/>
        </w:rPr>
      </w:pPr>
      <w:r w:rsidRPr="0074383E">
        <w:rPr>
          <w:rFonts w:asciiTheme="minorHAnsi" w:hAnsiTheme="minorHAnsi" w:cs="Calibri"/>
          <w:sz w:val="20"/>
          <w:szCs w:val="20"/>
        </w:rPr>
        <w:t xml:space="preserve">4.2. </w:t>
      </w:r>
      <w:r w:rsidR="00BA0481" w:rsidRPr="0074383E">
        <w:rPr>
          <w:rFonts w:asciiTheme="minorHAnsi" w:hAnsiTheme="minorHAnsi" w:cs="Calibri"/>
          <w:sz w:val="20"/>
          <w:szCs w:val="20"/>
        </w:rPr>
        <w:t xml:space="preserve">Predmet zákazky bude </w:t>
      </w:r>
      <w:r w:rsidR="002B44F1" w:rsidRPr="0074383E">
        <w:rPr>
          <w:rFonts w:asciiTheme="minorHAnsi" w:hAnsiTheme="minorHAnsi" w:cs="Calibri"/>
          <w:sz w:val="20"/>
          <w:szCs w:val="20"/>
        </w:rPr>
        <w:t>dodaný</w:t>
      </w:r>
      <w:r w:rsidR="00FB556D" w:rsidRPr="0074383E">
        <w:rPr>
          <w:rFonts w:asciiTheme="minorHAnsi" w:hAnsiTheme="minorHAnsi" w:cs="Calibri"/>
          <w:sz w:val="20"/>
          <w:szCs w:val="20"/>
        </w:rPr>
        <w:t xml:space="preserve"> </w:t>
      </w:r>
      <w:r w:rsidR="00E52A52" w:rsidRPr="0074383E">
        <w:rPr>
          <w:rFonts w:asciiTheme="minorHAnsi" w:hAnsiTheme="minorHAnsi" w:cs="Calibri"/>
          <w:sz w:val="20"/>
          <w:szCs w:val="20"/>
        </w:rPr>
        <w:t>najneskôr do</w:t>
      </w:r>
      <w:r w:rsidR="00C11256">
        <w:rPr>
          <w:rFonts w:asciiTheme="minorHAnsi" w:hAnsiTheme="minorHAnsi" w:cs="Calibri"/>
          <w:sz w:val="20"/>
          <w:szCs w:val="20"/>
        </w:rPr>
        <w:t>:</w:t>
      </w:r>
    </w:p>
    <w:p w14:paraId="4FAE5ADE" w14:textId="4D9FF821" w:rsidR="00124FAC" w:rsidRDefault="00C11256" w:rsidP="00C11256">
      <w:pPr>
        <w:pStyle w:val="tl1"/>
        <w:numPr>
          <w:ilvl w:val="0"/>
          <w:numId w:val="31"/>
        </w:numPr>
        <w:rPr>
          <w:rFonts w:asciiTheme="minorHAnsi" w:hAnsiTheme="minorHAnsi" w:cs="Calibri"/>
          <w:sz w:val="20"/>
          <w:szCs w:val="20"/>
        </w:rPr>
      </w:pPr>
      <w:r>
        <w:rPr>
          <w:rFonts w:asciiTheme="minorHAnsi" w:hAnsiTheme="minorHAnsi" w:cs="Calibri"/>
          <w:sz w:val="20"/>
          <w:szCs w:val="20"/>
        </w:rPr>
        <w:t>18</w:t>
      </w:r>
      <w:r w:rsidR="0074383E" w:rsidRPr="0074383E">
        <w:rPr>
          <w:rFonts w:asciiTheme="minorHAnsi" w:hAnsiTheme="minorHAnsi" w:cs="Calibri"/>
          <w:sz w:val="20"/>
          <w:szCs w:val="20"/>
        </w:rPr>
        <w:t xml:space="preserve"> mesiacov </w:t>
      </w:r>
      <w:r w:rsidR="002A61B2" w:rsidRPr="0074383E">
        <w:rPr>
          <w:rFonts w:asciiTheme="minorHAnsi" w:hAnsiTheme="minorHAnsi" w:cs="Calibri"/>
          <w:sz w:val="20"/>
          <w:szCs w:val="20"/>
        </w:rPr>
        <w:t>odo dňa prevzatia staveniska</w:t>
      </w:r>
      <w:r w:rsidR="0074383E" w:rsidRPr="0074383E">
        <w:rPr>
          <w:rFonts w:asciiTheme="minorHAnsi" w:hAnsiTheme="minorHAnsi" w:cs="Calibri"/>
          <w:sz w:val="20"/>
          <w:szCs w:val="20"/>
        </w:rPr>
        <w:t xml:space="preserve"> zhotoviteľom</w:t>
      </w:r>
      <w:r>
        <w:rPr>
          <w:rFonts w:asciiTheme="minorHAnsi" w:hAnsiTheme="minorHAnsi" w:cs="Calibri"/>
          <w:sz w:val="20"/>
          <w:szCs w:val="20"/>
        </w:rPr>
        <w:t xml:space="preserve"> pre časť predmetu zákazky č. 1</w:t>
      </w:r>
      <w:r w:rsidR="0074383E" w:rsidRPr="0074383E">
        <w:rPr>
          <w:rFonts w:asciiTheme="minorHAnsi" w:hAnsiTheme="minorHAnsi" w:cs="Calibri"/>
          <w:sz w:val="20"/>
          <w:szCs w:val="20"/>
        </w:rPr>
        <w:t>,</w:t>
      </w:r>
      <w:r w:rsidR="002A61B2" w:rsidRPr="0074383E">
        <w:rPr>
          <w:rFonts w:asciiTheme="minorHAnsi" w:hAnsiTheme="minorHAnsi" w:cs="Calibri"/>
          <w:sz w:val="20"/>
          <w:szCs w:val="20"/>
        </w:rPr>
        <w:t xml:space="preserve"> v zmysle zmluvy o dielo, ktorá je prílohou č. 2</w:t>
      </w:r>
      <w:r>
        <w:rPr>
          <w:rFonts w:asciiTheme="minorHAnsi" w:hAnsiTheme="minorHAnsi" w:cs="Calibri"/>
          <w:sz w:val="20"/>
          <w:szCs w:val="20"/>
        </w:rPr>
        <w:t>a</w:t>
      </w:r>
      <w:r w:rsidR="002A61B2" w:rsidRPr="0074383E">
        <w:rPr>
          <w:rFonts w:asciiTheme="minorHAnsi" w:hAnsiTheme="minorHAnsi" w:cs="Calibri"/>
          <w:sz w:val="20"/>
          <w:szCs w:val="20"/>
        </w:rPr>
        <w:t xml:space="preserve"> týchto SP</w:t>
      </w:r>
      <w:r>
        <w:rPr>
          <w:rFonts w:asciiTheme="minorHAnsi" w:hAnsiTheme="minorHAnsi" w:cs="Calibri"/>
          <w:sz w:val="20"/>
          <w:szCs w:val="20"/>
        </w:rPr>
        <w:t>,</w:t>
      </w:r>
    </w:p>
    <w:p w14:paraId="5CA63512" w14:textId="4920BEC6" w:rsidR="00C11256" w:rsidRDefault="00C11256" w:rsidP="00C11256">
      <w:pPr>
        <w:pStyle w:val="tl1"/>
        <w:numPr>
          <w:ilvl w:val="0"/>
          <w:numId w:val="31"/>
        </w:numPr>
        <w:rPr>
          <w:rFonts w:asciiTheme="minorHAnsi" w:hAnsiTheme="minorHAnsi" w:cs="Calibri"/>
          <w:sz w:val="20"/>
          <w:szCs w:val="20"/>
        </w:rPr>
      </w:pPr>
      <w:r>
        <w:rPr>
          <w:rFonts w:asciiTheme="minorHAnsi" w:hAnsiTheme="minorHAnsi" w:cs="Calibri"/>
          <w:sz w:val="20"/>
          <w:szCs w:val="20"/>
        </w:rPr>
        <w:t>22</w:t>
      </w:r>
      <w:r w:rsidRPr="0074383E">
        <w:rPr>
          <w:rFonts w:asciiTheme="minorHAnsi" w:hAnsiTheme="minorHAnsi" w:cs="Calibri"/>
          <w:sz w:val="20"/>
          <w:szCs w:val="20"/>
        </w:rPr>
        <w:t xml:space="preserve"> mesiacov odo dňa prevzatia staveniska zhotoviteľom</w:t>
      </w:r>
      <w:r w:rsidRPr="00C11256">
        <w:rPr>
          <w:rFonts w:asciiTheme="minorHAnsi" w:hAnsiTheme="minorHAnsi" w:cs="Calibri"/>
          <w:sz w:val="20"/>
          <w:szCs w:val="20"/>
        </w:rPr>
        <w:t xml:space="preserve"> </w:t>
      </w:r>
      <w:r>
        <w:rPr>
          <w:rFonts w:asciiTheme="minorHAnsi" w:hAnsiTheme="minorHAnsi" w:cs="Calibri"/>
          <w:sz w:val="20"/>
          <w:szCs w:val="20"/>
        </w:rPr>
        <w:t>pre časť predmetu zákazky č. 2</w:t>
      </w:r>
      <w:r w:rsidRPr="0074383E">
        <w:rPr>
          <w:rFonts w:asciiTheme="minorHAnsi" w:hAnsiTheme="minorHAnsi" w:cs="Calibri"/>
          <w:sz w:val="20"/>
          <w:szCs w:val="20"/>
        </w:rPr>
        <w:t>, v zmysle zmluvy o dielo, ktorá je prílohou č. 2</w:t>
      </w:r>
      <w:r>
        <w:rPr>
          <w:rFonts w:asciiTheme="minorHAnsi" w:hAnsiTheme="minorHAnsi" w:cs="Calibri"/>
          <w:sz w:val="20"/>
          <w:szCs w:val="20"/>
        </w:rPr>
        <w:t>b</w:t>
      </w:r>
      <w:r w:rsidRPr="0074383E">
        <w:rPr>
          <w:rFonts w:asciiTheme="minorHAnsi" w:hAnsiTheme="minorHAnsi" w:cs="Calibri"/>
          <w:sz w:val="20"/>
          <w:szCs w:val="20"/>
        </w:rPr>
        <w:t xml:space="preserve"> týchto SP</w:t>
      </w:r>
      <w:r>
        <w:rPr>
          <w:rFonts w:asciiTheme="minorHAnsi" w:hAnsiTheme="minorHAnsi" w:cs="Calibri"/>
          <w:sz w:val="20"/>
          <w:szCs w:val="20"/>
        </w:rPr>
        <w:t>,</w:t>
      </w:r>
    </w:p>
    <w:p w14:paraId="30671EBF" w14:textId="7F4ADB33" w:rsidR="00C11256" w:rsidRPr="0074383E" w:rsidRDefault="00C11256" w:rsidP="00C11256">
      <w:pPr>
        <w:pStyle w:val="tl1"/>
        <w:numPr>
          <w:ilvl w:val="0"/>
          <w:numId w:val="31"/>
        </w:numPr>
        <w:rPr>
          <w:rFonts w:asciiTheme="minorHAnsi" w:hAnsiTheme="minorHAnsi" w:cs="Calibri"/>
          <w:sz w:val="20"/>
          <w:szCs w:val="20"/>
        </w:rPr>
      </w:pPr>
      <w:r>
        <w:rPr>
          <w:rFonts w:asciiTheme="minorHAnsi" w:hAnsiTheme="minorHAnsi" w:cs="Calibri"/>
          <w:sz w:val="20"/>
          <w:szCs w:val="20"/>
        </w:rPr>
        <w:t>22</w:t>
      </w:r>
      <w:r w:rsidRPr="0074383E">
        <w:rPr>
          <w:rFonts w:asciiTheme="minorHAnsi" w:hAnsiTheme="minorHAnsi" w:cs="Calibri"/>
          <w:sz w:val="20"/>
          <w:szCs w:val="20"/>
        </w:rPr>
        <w:t xml:space="preserve"> mesiacov odo dňa prevzatia staveniska zhotoviteľom</w:t>
      </w:r>
      <w:r w:rsidRPr="00C11256">
        <w:rPr>
          <w:rFonts w:asciiTheme="minorHAnsi" w:hAnsiTheme="minorHAnsi" w:cs="Calibri"/>
          <w:sz w:val="20"/>
          <w:szCs w:val="20"/>
        </w:rPr>
        <w:t xml:space="preserve"> </w:t>
      </w:r>
      <w:r>
        <w:rPr>
          <w:rFonts w:asciiTheme="minorHAnsi" w:hAnsiTheme="minorHAnsi" w:cs="Calibri"/>
          <w:sz w:val="20"/>
          <w:szCs w:val="20"/>
        </w:rPr>
        <w:t>pre časť predmetu zákazky č. 3</w:t>
      </w:r>
      <w:r w:rsidRPr="0074383E">
        <w:rPr>
          <w:rFonts w:asciiTheme="minorHAnsi" w:hAnsiTheme="minorHAnsi" w:cs="Calibri"/>
          <w:sz w:val="20"/>
          <w:szCs w:val="20"/>
        </w:rPr>
        <w:t>, v zmysle zmluvy o dielo, ktorá je prílohou č. 2</w:t>
      </w:r>
      <w:r>
        <w:rPr>
          <w:rFonts w:asciiTheme="minorHAnsi" w:hAnsiTheme="minorHAnsi" w:cs="Calibri"/>
          <w:sz w:val="20"/>
          <w:szCs w:val="20"/>
        </w:rPr>
        <w:t>c</w:t>
      </w:r>
      <w:r w:rsidRPr="0074383E">
        <w:rPr>
          <w:rFonts w:asciiTheme="minorHAnsi" w:hAnsiTheme="minorHAnsi" w:cs="Calibri"/>
          <w:sz w:val="20"/>
          <w:szCs w:val="20"/>
        </w:rPr>
        <w:t xml:space="preserve"> týchto SP</w:t>
      </w:r>
      <w:r>
        <w:rPr>
          <w:rFonts w:asciiTheme="minorHAnsi" w:hAnsiTheme="minorHAnsi" w:cs="Calibri"/>
          <w:sz w:val="20"/>
          <w:szCs w:val="20"/>
        </w:rPr>
        <w:t>.</w:t>
      </w:r>
    </w:p>
    <w:p w14:paraId="41B2E0A5" w14:textId="77777777" w:rsidR="006A09B3" w:rsidRPr="0074383E" w:rsidRDefault="006A09B3" w:rsidP="004D672E">
      <w:pPr>
        <w:pStyle w:val="tl1"/>
        <w:rPr>
          <w:rFonts w:asciiTheme="minorHAnsi" w:hAnsiTheme="minorHAnsi" w:cs="Calibri"/>
          <w:b/>
          <w:bCs/>
          <w:sz w:val="20"/>
          <w:szCs w:val="20"/>
        </w:rPr>
      </w:pPr>
    </w:p>
    <w:p w14:paraId="78380266" w14:textId="7279B21C" w:rsidR="00EF70B4" w:rsidRPr="0074383E" w:rsidRDefault="00513D8E" w:rsidP="004D672E">
      <w:pPr>
        <w:pStyle w:val="tl1"/>
        <w:rPr>
          <w:rFonts w:asciiTheme="minorHAnsi" w:hAnsiTheme="minorHAnsi" w:cs="Calibri"/>
          <w:b/>
          <w:bCs/>
          <w:sz w:val="20"/>
          <w:szCs w:val="20"/>
        </w:rPr>
      </w:pPr>
      <w:r w:rsidRPr="0074383E">
        <w:rPr>
          <w:rFonts w:asciiTheme="minorHAnsi" w:hAnsiTheme="minorHAnsi" w:cs="Calibri"/>
          <w:b/>
          <w:bCs/>
          <w:sz w:val="20"/>
          <w:szCs w:val="20"/>
        </w:rPr>
        <w:t>5. ZDROJ FINANČNÝCH PROSTRIEDKOV</w:t>
      </w:r>
    </w:p>
    <w:p w14:paraId="2967DB8D" w14:textId="788782B0" w:rsidR="003B6F60" w:rsidRPr="0074383E" w:rsidRDefault="00513D8E" w:rsidP="00C67FDE">
      <w:pPr>
        <w:pStyle w:val="Default"/>
        <w:jc w:val="both"/>
        <w:rPr>
          <w:rFonts w:asciiTheme="minorHAnsi" w:hAnsiTheme="minorHAnsi" w:cs="Calibri"/>
          <w:sz w:val="20"/>
          <w:lang w:val="sk-SK"/>
        </w:rPr>
      </w:pPr>
      <w:r w:rsidRPr="0074383E">
        <w:rPr>
          <w:rFonts w:asciiTheme="minorHAnsi" w:hAnsiTheme="minorHAnsi" w:cs="Calibri"/>
          <w:sz w:val="20"/>
          <w:lang w:val="sk-SK"/>
        </w:rPr>
        <w:t xml:space="preserve">5.1. </w:t>
      </w:r>
      <w:r w:rsidR="00894F6E" w:rsidRPr="0074383E">
        <w:rPr>
          <w:rFonts w:asciiTheme="minorHAnsi" w:hAnsiTheme="minorHAnsi" w:cs="Calibri"/>
          <w:sz w:val="20"/>
          <w:lang w:val="sk-SK"/>
        </w:rPr>
        <w:t xml:space="preserve">Predmet zákazky bude financovaný </w:t>
      </w:r>
      <w:r w:rsidR="00C67FDE" w:rsidRPr="0074383E">
        <w:rPr>
          <w:rFonts w:asciiTheme="minorHAnsi" w:hAnsiTheme="minorHAnsi" w:cs="Calibri"/>
          <w:sz w:val="20"/>
          <w:lang w:val="sk-SK"/>
        </w:rPr>
        <w:t>z Európskeho fondu regionálneho rozvoja, Integrovaný regionálny operačný program (ďalej aj „IROP”)</w:t>
      </w:r>
      <w:r w:rsidR="00E54AFE">
        <w:rPr>
          <w:rFonts w:asciiTheme="minorHAnsi" w:hAnsiTheme="minorHAnsi" w:cs="Calibri"/>
          <w:sz w:val="20"/>
          <w:lang w:val="sk-SK"/>
        </w:rPr>
        <w:t>.</w:t>
      </w:r>
    </w:p>
    <w:p w14:paraId="5C698184" w14:textId="77777777" w:rsidR="00C67FDE" w:rsidRPr="0074383E" w:rsidRDefault="00C67FDE" w:rsidP="00C67FDE">
      <w:pPr>
        <w:pStyle w:val="Default"/>
        <w:jc w:val="both"/>
        <w:rPr>
          <w:rFonts w:asciiTheme="minorHAnsi" w:hAnsiTheme="minorHAnsi" w:cs="Calibri"/>
          <w:sz w:val="20"/>
          <w:lang w:val="sk-SK"/>
        </w:rPr>
      </w:pPr>
    </w:p>
    <w:p w14:paraId="1A463D23" w14:textId="0EBAA565" w:rsidR="00EF70B4" w:rsidRPr="0074383E" w:rsidRDefault="00513D8E" w:rsidP="00C07D95">
      <w:pPr>
        <w:pStyle w:val="tl1"/>
        <w:rPr>
          <w:rFonts w:asciiTheme="minorHAnsi" w:hAnsiTheme="minorHAnsi" w:cs="Calibri"/>
          <w:b/>
          <w:bCs/>
          <w:sz w:val="20"/>
          <w:szCs w:val="20"/>
        </w:rPr>
      </w:pPr>
      <w:r w:rsidRPr="0074383E">
        <w:rPr>
          <w:rFonts w:asciiTheme="minorHAnsi" w:hAnsiTheme="minorHAnsi" w:cs="Calibri"/>
          <w:b/>
          <w:bCs/>
          <w:sz w:val="20"/>
          <w:szCs w:val="20"/>
        </w:rPr>
        <w:t>6. DRUH ZÁKAZKY</w:t>
      </w:r>
    </w:p>
    <w:p w14:paraId="13A4351E" w14:textId="6A08B46F" w:rsidR="006F54D1" w:rsidRPr="0074383E" w:rsidRDefault="00513D8E" w:rsidP="006F54D1">
      <w:pPr>
        <w:autoSpaceDE w:val="0"/>
        <w:autoSpaceDN w:val="0"/>
        <w:adjustRightInd w:val="0"/>
        <w:jc w:val="both"/>
        <w:rPr>
          <w:rFonts w:asciiTheme="minorHAnsi" w:hAnsiTheme="minorHAnsi" w:cs="Calibri"/>
          <w:sz w:val="20"/>
          <w:szCs w:val="20"/>
        </w:rPr>
      </w:pPr>
      <w:r w:rsidRPr="0074383E">
        <w:rPr>
          <w:rFonts w:asciiTheme="minorHAnsi" w:hAnsiTheme="minorHAnsi" w:cs="Calibri"/>
          <w:sz w:val="20"/>
          <w:szCs w:val="20"/>
        </w:rPr>
        <w:t xml:space="preserve">6.1. </w:t>
      </w:r>
      <w:r w:rsidR="004B51F6" w:rsidRPr="0074383E">
        <w:rPr>
          <w:rFonts w:asciiTheme="minorHAnsi" w:hAnsiTheme="minorHAnsi" w:cs="Arial"/>
          <w:sz w:val="20"/>
          <w:szCs w:val="20"/>
        </w:rPr>
        <w:t xml:space="preserve">Podrobné vymedzenie záväzných zmluvných podmienok na uskutočnenie </w:t>
      </w:r>
      <w:r w:rsidR="00E54AFE">
        <w:rPr>
          <w:rFonts w:asciiTheme="minorHAnsi" w:hAnsiTheme="minorHAnsi" w:cs="Arial"/>
          <w:sz w:val="20"/>
          <w:szCs w:val="20"/>
        </w:rPr>
        <w:t xml:space="preserve">jednotlivých častí </w:t>
      </w:r>
      <w:r w:rsidR="004B51F6" w:rsidRPr="0074383E">
        <w:rPr>
          <w:rFonts w:asciiTheme="minorHAnsi" w:hAnsiTheme="minorHAnsi" w:cs="Arial"/>
          <w:sz w:val="20"/>
          <w:szCs w:val="20"/>
        </w:rPr>
        <w:t>predmetu zákazky, ktoré musia byť obsiahnuté v uzatvoren</w:t>
      </w:r>
      <w:r w:rsidR="00E54AFE">
        <w:rPr>
          <w:rFonts w:asciiTheme="minorHAnsi" w:hAnsiTheme="minorHAnsi" w:cs="Arial"/>
          <w:sz w:val="20"/>
          <w:szCs w:val="20"/>
        </w:rPr>
        <w:t>ých</w:t>
      </w:r>
      <w:r w:rsidR="00F449DD" w:rsidRPr="0074383E">
        <w:rPr>
          <w:rFonts w:asciiTheme="minorHAnsi" w:hAnsiTheme="minorHAnsi" w:cs="Arial"/>
          <w:sz w:val="20"/>
          <w:szCs w:val="20"/>
        </w:rPr>
        <w:t xml:space="preserve"> zmluv</w:t>
      </w:r>
      <w:r w:rsidR="00E54AFE">
        <w:rPr>
          <w:rFonts w:asciiTheme="minorHAnsi" w:hAnsiTheme="minorHAnsi" w:cs="Arial"/>
          <w:sz w:val="20"/>
          <w:szCs w:val="20"/>
        </w:rPr>
        <w:t>ách</w:t>
      </w:r>
      <w:r w:rsidR="00F449DD" w:rsidRPr="0074383E">
        <w:rPr>
          <w:rFonts w:asciiTheme="minorHAnsi" w:hAnsiTheme="minorHAnsi" w:cs="Arial"/>
          <w:sz w:val="20"/>
          <w:szCs w:val="20"/>
        </w:rPr>
        <w:t xml:space="preserve"> o dielo, obsahuje časť </w:t>
      </w:r>
      <w:r w:rsidR="00E5492A" w:rsidRPr="0074383E">
        <w:rPr>
          <w:rFonts w:asciiTheme="minorHAnsi" w:hAnsiTheme="minorHAnsi" w:cs="Arial"/>
          <w:iCs/>
          <w:sz w:val="20"/>
          <w:szCs w:val="20"/>
        </w:rPr>
        <w:t xml:space="preserve">C. Obchodné podmienky, </w:t>
      </w:r>
      <w:r w:rsidR="004B51F6" w:rsidRPr="0074383E">
        <w:rPr>
          <w:rFonts w:asciiTheme="minorHAnsi" w:hAnsiTheme="minorHAnsi" w:cs="Arial"/>
          <w:iCs/>
          <w:sz w:val="20"/>
          <w:szCs w:val="20"/>
        </w:rPr>
        <w:t>D. Spôsob určenia ceny</w:t>
      </w:r>
      <w:r w:rsidR="00E5492A" w:rsidRPr="0074383E">
        <w:rPr>
          <w:rFonts w:asciiTheme="minorHAnsi" w:hAnsiTheme="minorHAnsi" w:cs="Arial"/>
          <w:iCs/>
          <w:sz w:val="20"/>
          <w:szCs w:val="20"/>
        </w:rPr>
        <w:t xml:space="preserve"> a prílohy</w:t>
      </w:r>
      <w:r w:rsidR="004B51F6" w:rsidRPr="0074383E">
        <w:rPr>
          <w:rFonts w:asciiTheme="minorHAnsi" w:hAnsiTheme="minorHAnsi" w:cs="Arial"/>
          <w:i/>
          <w:sz w:val="20"/>
          <w:szCs w:val="20"/>
        </w:rPr>
        <w:t xml:space="preserve"> </w:t>
      </w:r>
      <w:r w:rsidR="004B51F6" w:rsidRPr="0074383E">
        <w:rPr>
          <w:rFonts w:asciiTheme="minorHAnsi" w:hAnsiTheme="minorHAnsi" w:cs="Arial"/>
          <w:sz w:val="20"/>
          <w:szCs w:val="20"/>
        </w:rPr>
        <w:t>týchto</w:t>
      </w:r>
      <w:r w:rsidR="00DB6D6F" w:rsidRPr="0074383E">
        <w:rPr>
          <w:rFonts w:asciiTheme="minorHAnsi" w:hAnsiTheme="minorHAnsi" w:cs="Arial"/>
          <w:sz w:val="20"/>
          <w:szCs w:val="20"/>
        </w:rPr>
        <w:t xml:space="preserve"> SP. Verejný obstarávateľ</w:t>
      </w:r>
      <w:r w:rsidR="004B51F6" w:rsidRPr="0074383E">
        <w:rPr>
          <w:rFonts w:asciiTheme="minorHAnsi" w:hAnsiTheme="minorHAnsi" w:cs="Arial"/>
          <w:sz w:val="20"/>
          <w:szCs w:val="20"/>
        </w:rPr>
        <w:t xml:space="preserve"> bude od úspešného uchádzača požadovať </w:t>
      </w:r>
      <w:r w:rsidR="004B51F6" w:rsidRPr="0074383E">
        <w:rPr>
          <w:rFonts w:asciiTheme="minorHAnsi" w:hAnsiTheme="minorHAnsi" w:cs="Arial"/>
          <w:iCs/>
          <w:sz w:val="20"/>
          <w:szCs w:val="20"/>
        </w:rPr>
        <w:t>záväzne dodržať minimálne zmluvné podmienky uvedené v časti C. Obchodné podmienky</w:t>
      </w:r>
      <w:r w:rsidR="004B51F6" w:rsidRPr="0074383E">
        <w:rPr>
          <w:rFonts w:asciiTheme="minorHAnsi" w:hAnsiTheme="minorHAnsi" w:cs="Arial"/>
          <w:sz w:val="20"/>
          <w:szCs w:val="20"/>
        </w:rPr>
        <w:t xml:space="preserve"> </w:t>
      </w:r>
      <w:r w:rsidR="00E5492A" w:rsidRPr="0074383E">
        <w:rPr>
          <w:rFonts w:asciiTheme="minorHAnsi" w:hAnsiTheme="minorHAnsi" w:cs="Arial"/>
          <w:sz w:val="20"/>
          <w:szCs w:val="20"/>
        </w:rPr>
        <w:t xml:space="preserve">a v prílohách </w:t>
      </w:r>
      <w:r w:rsidR="004B51F6" w:rsidRPr="0074383E">
        <w:rPr>
          <w:rFonts w:asciiTheme="minorHAnsi" w:hAnsiTheme="minorHAnsi" w:cs="Arial"/>
          <w:sz w:val="20"/>
          <w:szCs w:val="20"/>
        </w:rPr>
        <w:t>týchto SP.</w:t>
      </w:r>
    </w:p>
    <w:p w14:paraId="722F7964" w14:textId="77777777" w:rsidR="00124FAC" w:rsidRPr="0074383E" w:rsidRDefault="00124FAC" w:rsidP="00C07D95">
      <w:pPr>
        <w:pStyle w:val="tl1"/>
        <w:rPr>
          <w:rFonts w:asciiTheme="minorHAnsi" w:hAnsiTheme="minorHAnsi" w:cs="Calibri"/>
          <w:b/>
          <w:bCs/>
          <w:sz w:val="20"/>
          <w:szCs w:val="20"/>
        </w:rPr>
      </w:pPr>
    </w:p>
    <w:p w14:paraId="60A784A6" w14:textId="0769730D"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7. ZÁBEZPEKA P</w:t>
      </w:r>
      <w:r w:rsidR="00C67FDE" w:rsidRPr="0074383E">
        <w:rPr>
          <w:rFonts w:asciiTheme="minorHAnsi" w:hAnsiTheme="minorHAnsi" w:cstheme="minorHAnsi"/>
          <w:b/>
          <w:bCs/>
          <w:sz w:val="20"/>
          <w:szCs w:val="20"/>
        </w:rPr>
        <w:t>ONUKY A LEHOTA VIAZANOSTI PONÚK</w:t>
      </w:r>
      <w:r w:rsidRPr="0074383E">
        <w:rPr>
          <w:rFonts w:asciiTheme="minorHAnsi" w:hAnsiTheme="minorHAnsi" w:cstheme="minorHAnsi"/>
          <w:b/>
          <w:bCs/>
          <w:sz w:val="20"/>
          <w:szCs w:val="20"/>
        </w:rPr>
        <w:t>.</w:t>
      </w:r>
    </w:p>
    <w:p w14:paraId="0D20D8F4" w14:textId="2A8C6CFD" w:rsidR="00C67FDE" w:rsidRPr="0074383E" w:rsidRDefault="00C67FDE" w:rsidP="00D7600B">
      <w:pPr>
        <w:pStyle w:val="tl1"/>
        <w:rPr>
          <w:rFonts w:asciiTheme="minorHAnsi" w:hAnsiTheme="minorHAnsi" w:cstheme="minorHAnsi"/>
          <w:bCs/>
          <w:sz w:val="20"/>
          <w:szCs w:val="20"/>
        </w:rPr>
      </w:pPr>
      <w:r w:rsidRPr="0074383E">
        <w:rPr>
          <w:rFonts w:asciiTheme="minorHAnsi" w:hAnsiTheme="minorHAnsi" w:cstheme="minorHAnsi"/>
          <w:bCs/>
          <w:sz w:val="20"/>
          <w:szCs w:val="20"/>
        </w:rPr>
        <w:t xml:space="preserve">7.1. </w:t>
      </w:r>
      <w:r w:rsidR="00A047EE" w:rsidRPr="0074383E">
        <w:rPr>
          <w:rFonts w:asciiTheme="minorHAnsi" w:hAnsiTheme="minorHAnsi" w:cstheme="minorHAnsi"/>
          <w:bCs/>
          <w:sz w:val="20"/>
          <w:szCs w:val="20"/>
        </w:rPr>
        <w:t>Verejný obstarávateľ stanovuje lehotu</w:t>
      </w:r>
      <w:r w:rsidRPr="0074383E">
        <w:rPr>
          <w:rFonts w:asciiTheme="minorHAnsi" w:hAnsiTheme="minorHAnsi" w:cstheme="minorHAnsi"/>
          <w:bCs/>
          <w:sz w:val="20"/>
          <w:szCs w:val="20"/>
        </w:rPr>
        <w:t xml:space="preserve"> viazanosti ponúk </w:t>
      </w:r>
      <w:r w:rsidR="004C1DB0" w:rsidRPr="0074383E">
        <w:rPr>
          <w:rFonts w:asciiTheme="minorHAnsi" w:hAnsiTheme="minorHAnsi" w:cstheme="minorHAnsi"/>
          <w:bCs/>
          <w:sz w:val="20"/>
          <w:szCs w:val="20"/>
        </w:rPr>
        <w:t xml:space="preserve">na </w:t>
      </w:r>
      <w:r w:rsidR="009F0740">
        <w:rPr>
          <w:rFonts w:asciiTheme="minorHAnsi" w:hAnsiTheme="minorHAnsi" w:cstheme="minorHAnsi"/>
          <w:bCs/>
          <w:sz w:val="20"/>
          <w:szCs w:val="20"/>
        </w:rPr>
        <w:t>8 mesiacov</w:t>
      </w:r>
      <w:r w:rsidR="00A047EE" w:rsidRPr="0074383E">
        <w:rPr>
          <w:rFonts w:asciiTheme="minorHAnsi" w:hAnsiTheme="minorHAnsi" w:cstheme="minorHAnsi"/>
          <w:bCs/>
          <w:sz w:val="20"/>
          <w:szCs w:val="20"/>
        </w:rPr>
        <w:t xml:space="preserve"> od uplynutia lehoty na predkladanie ponúk (v prípade predĺženia lehoty na predkladanie ponúk, lehota viazanosti ponúk začína plynúť odo uplynutia predĺženej lehoty na predkladanie ponúk).</w:t>
      </w:r>
    </w:p>
    <w:p w14:paraId="3A2B69FF" w14:textId="64BB2CA0" w:rsidR="00A047EE" w:rsidRPr="0074383E" w:rsidRDefault="00A047EE" w:rsidP="00D7600B">
      <w:pPr>
        <w:pStyle w:val="tl1"/>
        <w:rPr>
          <w:rFonts w:asciiTheme="minorHAnsi" w:hAnsiTheme="minorHAnsi" w:cstheme="minorHAnsi"/>
          <w:bCs/>
          <w:sz w:val="20"/>
          <w:szCs w:val="20"/>
        </w:rPr>
      </w:pPr>
    </w:p>
    <w:p w14:paraId="55D5C8DD" w14:textId="2037E0F4" w:rsidR="00C21AD9" w:rsidRPr="0074383E" w:rsidRDefault="00A047EE" w:rsidP="00D7600B">
      <w:pPr>
        <w:pStyle w:val="tl1"/>
        <w:rPr>
          <w:rFonts w:asciiTheme="minorHAnsi" w:hAnsiTheme="minorHAnsi" w:cstheme="minorHAnsi"/>
          <w:bCs/>
          <w:sz w:val="20"/>
          <w:szCs w:val="20"/>
        </w:rPr>
      </w:pPr>
      <w:r w:rsidRPr="0074383E">
        <w:rPr>
          <w:rFonts w:asciiTheme="minorHAnsi" w:hAnsiTheme="minorHAnsi" w:cstheme="minorHAnsi"/>
          <w:bCs/>
          <w:sz w:val="20"/>
          <w:szCs w:val="20"/>
        </w:rPr>
        <w:t xml:space="preserve">7.2. V prípade potreby si verejný obstarávateľ vyhradzuje predĺžiť lehotu viazanosti ponúk, a to až na maximálnu zákonnú lehotu 12 mesiacov od uplynutia lehoty na predkladanie ponúk. V takomto prípade verejný obstarávateľ oznámi všetkým záujemcom/uchádzačom </w:t>
      </w:r>
      <w:r w:rsidR="00C21AD9" w:rsidRPr="0074383E">
        <w:rPr>
          <w:rFonts w:asciiTheme="minorHAnsi" w:hAnsiTheme="minorHAnsi" w:cstheme="minorHAnsi"/>
          <w:bCs/>
          <w:sz w:val="20"/>
          <w:szCs w:val="20"/>
        </w:rPr>
        <w:t xml:space="preserve">predĺženie lehoty viazanosti ponúk, a to formou opravy údajov uvedených v oznámení o vyhlásení verejného obstarávania, opravou súťažných podkladov a oznámením na profile verejného obstarávateľa k predmetnej zákazke. </w:t>
      </w:r>
    </w:p>
    <w:p w14:paraId="6D17E8AD" w14:textId="77777777" w:rsidR="00C67FDE" w:rsidRPr="0074383E" w:rsidRDefault="00C67FDE" w:rsidP="00D7600B">
      <w:pPr>
        <w:pStyle w:val="tl1"/>
        <w:rPr>
          <w:rFonts w:asciiTheme="minorHAnsi" w:hAnsiTheme="minorHAnsi" w:cstheme="minorHAnsi"/>
          <w:bCs/>
          <w:sz w:val="20"/>
          <w:szCs w:val="20"/>
        </w:rPr>
      </w:pPr>
    </w:p>
    <w:p w14:paraId="3C041856" w14:textId="77777777" w:rsidR="009F0740" w:rsidRDefault="00D7600B" w:rsidP="00D7600B">
      <w:pPr>
        <w:pStyle w:val="tl1"/>
        <w:rPr>
          <w:rFonts w:asciiTheme="minorHAnsi" w:hAnsiTheme="minorHAnsi" w:cstheme="minorHAnsi"/>
          <w:bCs/>
          <w:sz w:val="20"/>
          <w:szCs w:val="20"/>
        </w:rPr>
      </w:pPr>
      <w:r w:rsidRPr="0074383E">
        <w:rPr>
          <w:rFonts w:asciiTheme="minorHAnsi" w:hAnsiTheme="minorHAnsi" w:cstheme="minorHAnsi"/>
          <w:bCs/>
          <w:sz w:val="20"/>
          <w:szCs w:val="20"/>
        </w:rPr>
        <w:t>7</w:t>
      </w:r>
      <w:r w:rsidR="00C21AD9" w:rsidRPr="0074383E">
        <w:rPr>
          <w:rFonts w:asciiTheme="minorHAnsi" w:hAnsiTheme="minorHAnsi" w:cstheme="minorHAnsi"/>
          <w:bCs/>
          <w:sz w:val="20"/>
          <w:szCs w:val="20"/>
        </w:rPr>
        <w:t>.3</w:t>
      </w:r>
      <w:r w:rsidR="00C67FDE" w:rsidRPr="0074383E">
        <w:rPr>
          <w:rFonts w:asciiTheme="minorHAnsi" w:hAnsiTheme="minorHAnsi" w:cstheme="minorHAnsi"/>
          <w:bCs/>
          <w:sz w:val="20"/>
          <w:szCs w:val="20"/>
        </w:rPr>
        <w:t>. Verejný obstarávateľ v zmysle § 46 ods. 1 ZVO vyžaduje, aby uchádzači zabezpečili viazanosť svojich ponúk zábezpekou, ktorej výšku stanovuje na sumu</w:t>
      </w:r>
      <w:r w:rsidR="009F0740">
        <w:rPr>
          <w:rFonts w:asciiTheme="minorHAnsi" w:hAnsiTheme="minorHAnsi" w:cstheme="minorHAnsi"/>
          <w:bCs/>
          <w:sz w:val="20"/>
          <w:szCs w:val="20"/>
        </w:rPr>
        <w:t>:</w:t>
      </w:r>
    </w:p>
    <w:p w14:paraId="0C23FCBB" w14:textId="3A059955" w:rsidR="009F0740" w:rsidRPr="009F0740" w:rsidRDefault="009F0740" w:rsidP="009F0740">
      <w:pPr>
        <w:pStyle w:val="tl1"/>
        <w:numPr>
          <w:ilvl w:val="0"/>
          <w:numId w:val="32"/>
        </w:numPr>
        <w:rPr>
          <w:rFonts w:asciiTheme="minorHAnsi" w:hAnsiTheme="minorHAnsi" w:cstheme="minorHAnsi"/>
          <w:bCs/>
          <w:sz w:val="20"/>
          <w:szCs w:val="20"/>
        </w:rPr>
      </w:pPr>
      <w:r>
        <w:rPr>
          <w:rFonts w:asciiTheme="minorHAnsi" w:hAnsiTheme="minorHAnsi" w:cstheme="minorHAnsi"/>
          <w:b/>
          <w:bCs/>
          <w:sz w:val="20"/>
          <w:szCs w:val="20"/>
        </w:rPr>
        <w:t>25</w:t>
      </w:r>
      <w:r w:rsidR="00C67FDE" w:rsidRPr="0074383E">
        <w:rPr>
          <w:rFonts w:asciiTheme="minorHAnsi" w:hAnsiTheme="minorHAnsi" w:cstheme="minorHAnsi"/>
          <w:b/>
          <w:bCs/>
          <w:sz w:val="20"/>
          <w:szCs w:val="20"/>
        </w:rPr>
        <w:t> 000,- EUR</w:t>
      </w:r>
      <w:r>
        <w:rPr>
          <w:rFonts w:asciiTheme="minorHAnsi" w:hAnsiTheme="minorHAnsi" w:cstheme="minorHAnsi"/>
          <w:b/>
          <w:bCs/>
          <w:sz w:val="20"/>
          <w:szCs w:val="20"/>
        </w:rPr>
        <w:t xml:space="preserve"> pre časť predmetu zákazky č.1,</w:t>
      </w:r>
    </w:p>
    <w:p w14:paraId="6E466FB8" w14:textId="21DD2F51" w:rsidR="009F0740" w:rsidRPr="009F0740" w:rsidRDefault="009F0740" w:rsidP="009F0740">
      <w:pPr>
        <w:pStyle w:val="tl1"/>
        <w:numPr>
          <w:ilvl w:val="0"/>
          <w:numId w:val="32"/>
        </w:numPr>
        <w:rPr>
          <w:rFonts w:asciiTheme="minorHAnsi" w:hAnsiTheme="minorHAnsi" w:cstheme="minorHAnsi"/>
          <w:bCs/>
          <w:sz w:val="20"/>
          <w:szCs w:val="20"/>
        </w:rPr>
      </w:pPr>
      <w:r>
        <w:rPr>
          <w:rFonts w:asciiTheme="minorHAnsi" w:hAnsiTheme="minorHAnsi" w:cstheme="minorHAnsi"/>
          <w:b/>
          <w:bCs/>
          <w:sz w:val="20"/>
          <w:szCs w:val="20"/>
        </w:rPr>
        <w:t>25</w:t>
      </w:r>
      <w:r w:rsidRPr="0074383E">
        <w:rPr>
          <w:rFonts w:asciiTheme="minorHAnsi" w:hAnsiTheme="minorHAnsi" w:cstheme="minorHAnsi"/>
          <w:b/>
          <w:bCs/>
          <w:sz w:val="20"/>
          <w:szCs w:val="20"/>
        </w:rPr>
        <w:t> 000,- EUR</w:t>
      </w:r>
      <w:r>
        <w:rPr>
          <w:rFonts w:asciiTheme="minorHAnsi" w:hAnsiTheme="minorHAnsi" w:cstheme="minorHAnsi"/>
          <w:b/>
          <w:bCs/>
          <w:sz w:val="20"/>
          <w:szCs w:val="20"/>
        </w:rPr>
        <w:t xml:space="preserve"> pre časť predmetu zákazky č.2,</w:t>
      </w:r>
    </w:p>
    <w:p w14:paraId="1598B80A" w14:textId="262DDB08" w:rsidR="00D7600B" w:rsidRPr="0074383E" w:rsidRDefault="009F0740" w:rsidP="009F0740">
      <w:pPr>
        <w:pStyle w:val="tl1"/>
        <w:numPr>
          <w:ilvl w:val="0"/>
          <w:numId w:val="32"/>
        </w:numPr>
        <w:rPr>
          <w:rFonts w:asciiTheme="minorHAnsi" w:hAnsiTheme="minorHAnsi" w:cstheme="minorHAnsi"/>
          <w:bCs/>
          <w:sz w:val="20"/>
          <w:szCs w:val="20"/>
        </w:rPr>
      </w:pPr>
      <w:r>
        <w:rPr>
          <w:rFonts w:asciiTheme="minorHAnsi" w:hAnsiTheme="minorHAnsi" w:cstheme="minorHAnsi"/>
          <w:b/>
          <w:bCs/>
          <w:sz w:val="20"/>
          <w:szCs w:val="20"/>
        </w:rPr>
        <w:t>25</w:t>
      </w:r>
      <w:r w:rsidRPr="0074383E">
        <w:rPr>
          <w:rFonts w:asciiTheme="minorHAnsi" w:hAnsiTheme="minorHAnsi" w:cstheme="minorHAnsi"/>
          <w:b/>
          <w:bCs/>
          <w:sz w:val="20"/>
          <w:szCs w:val="20"/>
        </w:rPr>
        <w:t> 000,- EUR</w:t>
      </w:r>
      <w:r>
        <w:rPr>
          <w:rFonts w:asciiTheme="minorHAnsi" w:hAnsiTheme="minorHAnsi" w:cstheme="minorHAnsi"/>
          <w:b/>
          <w:bCs/>
          <w:sz w:val="20"/>
          <w:szCs w:val="20"/>
        </w:rPr>
        <w:t xml:space="preserve"> pre časť predmetu zákazky č.3.</w:t>
      </w:r>
      <w:r w:rsidR="00C67FDE" w:rsidRPr="0074383E">
        <w:rPr>
          <w:rFonts w:asciiTheme="minorHAnsi" w:hAnsiTheme="minorHAnsi" w:cstheme="minorHAnsi"/>
          <w:bCs/>
          <w:sz w:val="20"/>
          <w:szCs w:val="20"/>
        </w:rPr>
        <w:t xml:space="preserve"> </w:t>
      </w:r>
    </w:p>
    <w:p w14:paraId="6F72A91E" w14:textId="42566062" w:rsidR="00C67FDE" w:rsidRPr="0074383E" w:rsidRDefault="00C67FDE" w:rsidP="00D7600B">
      <w:pPr>
        <w:pStyle w:val="tl1"/>
        <w:rPr>
          <w:rFonts w:asciiTheme="minorHAnsi" w:hAnsiTheme="minorHAnsi" w:cstheme="minorHAnsi"/>
          <w:bCs/>
          <w:sz w:val="20"/>
          <w:szCs w:val="20"/>
        </w:rPr>
      </w:pPr>
    </w:p>
    <w:p w14:paraId="2AF8970F" w14:textId="77777777" w:rsidR="00C44EA2" w:rsidRPr="0074383E" w:rsidRDefault="00C44EA2" w:rsidP="00C44EA2">
      <w:pPr>
        <w:pStyle w:val="tl1"/>
        <w:rPr>
          <w:rFonts w:asciiTheme="minorHAnsi" w:hAnsiTheme="minorHAnsi" w:cstheme="minorHAnsi"/>
          <w:bCs/>
          <w:sz w:val="20"/>
          <w:szCs w:val="20"/>
        </w:rPr>
      </w:pPr>
      <w:r w:rsidRPr="0074383E">
        <w:rPr>
          <w:rFonts w:asciiTheme="minorHAnsi" w:hAnsiTheme="minorHAnsi" w:cstheme="minorHAnsi"/>
          <w:bCs/>
          <w:sz w:val="20"/>
          <w:szCs w:val="20"/>
        </w:rPr>
        <w:t>7.4. Zábezpeku je možné zložiť:</w:t>
      </w:r>
    </w:p>
    <w:p w14:paraId="1DC7E4C8" w14:textId="77777777" w:rsidR="00C44EA2" w:rsidRPr="0074383E" w:rsidRDefault="00C44EA2" w:rsidP="00C44EA2">
      <w:pPr>
        <w:pStyle w:val="tl1"/>
        <w:rPr>
          <w:rFonts w:asciiTheme="minorHAnsi" w:hAnsiTheme="minorHAnsi" w:cstheme="minorHAnsi"/>
          <w:bCs/>
          <w:sz w:val="20"/>
          <w:szCs w:val="20"/>
        </w:rPr>
      </w:pPr>
    </w:p>
    <w:p w14:paraId="18A08754" w14:textId="77777777" w:rsidR="00C44EA2" w:rsidRPr="0074383E" w:rsidRDefault="00C44EA2" w:rsidP="00C44EA2">
      <w:pPr>
        <w:pStyle w:val="tl1"/>
        <w:ind w:firstLine="284"/>
        <w:rPr>
          <w:rFonts w:asciiTheme="minorHAnsi" w:hAnsiTheme="minorHAnsi" w:cstheme="minorHAnsi"/>
          <w:bCs/>
          <w:sz w:val="20"/>
          <w:szCs w:val="20"/>
          <w:u w:val="single"/>
        </w:rPr>
      </w:pPr>
      <w:r w:rsidRPr="0074383E">
        <w:rPr>
          <w:rFonts w:asciiTheme="minorHAnsi" w:hAnsiTheme="minorHAnsi" w:cstheme="minorHAnsi"/>
          <w:bCs/>
          <w:sz w:val="20"/>
          <w:szCs w:val="20"/>
          <w:u w:val="single"/>
        </w:rPr>
        <w:t>7.4.1. Poskytnutím bankovej záruky za uchádzača.</w:t>
      </w:r>
    </w:p>
    <w:p w14:paraId="61745D9B" w14:textId="0A4FA5C7" w:rsidR="00C44EA2" w:rsidRPr="009F0740" w:rsidRDefault="00C44EA2" w:rsidP="009F0740">
      <w:pPr>
        <w:pStyle w:val="tl1"/>
        <w:numPr>
          <w:ilvl w:val="0"/>
          <w:numId w:val="17"/>
        </w:numPr>
        <w:rPr>
          <w:rFonts w:asciiTheme="minorHAnsi" w:hAnsiTheme="minorHAnsi" w:cstheme="minorHAnsi"/>
          <w:bCs/>
          <w:sz w:val="20"/>
          <w:szCs w:val="20"/>
        </w:rPr>
      </w:pPr>
      <w:r w:rsidRPr="0074383E">
        <w:rPr>
          <w:rFonts w:asciiTheme="minorHAnsi" w:hAnsiTheme="minorHAnsi" w:cstheme="minorHAnsi"/>
          <w:bCs/>
          <w:sz w:val="20"/>
          <w:szCs w:val="20"/>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w:t>
      </w:r>
      <w:r w:rsidRPr="0074383E">
        <w:rPr>
          <w:rFonts w:asciiTheme="minorHAnsi" w:hAnsiTheme="minorHAnsi" w:cstheme="minorHAnsi"/>
          <w:bCs/>
          <w:sz w:val="20"/>
          <w:szCs w:val="20"/>
        </w:rPr>
        <w:lastRenderedPageBreak/>
        <w:t>platnosti bankovej záruky musí byť určená v bankovej záruke minimálne do skončenia lehoty viazanosti ponúk (resp. predĺženej lehoty viazanosti), Z bankovej záruky vystavenej bankou musí ďalej vyplývať, že banka uspokojí veriteľa (verejného obstarávateľa) za dlžníka (uchádzača) v prípade prepadnutia jeho zábezpeky v prospech verejného obstarávateľa v tomto verejnom obstarávaní s</w:t>
      </w:r>
      <w:r w:rsidR="009F0740">
        <w:rPr>
          <w:rFonts w:asciiTheme="minorHAnsi" w:hAnsiTheme="minorHAnsi" w:cstheme="minorHAnsi"/>
          <w:bCs/>
          <w:sz w:val="20"/>
          <w:szCs w:val="20"/>
        </w:rPr>
        <w:t> </w:t>
      </w:r>
      <w:r w:rsidRPr="0074383E">
        <w:rPr>
          <w:rFonts w:asciiTheme="minorHAnsi" w:hAnsiTheme="minorHAnsi" w:cstheme="minorHAnsi"/>
          <w:bCs/>
          <w:sz w:val="20"/>
          <w:szCs w:val="20"/>
        </w:rPr>
        <w:t>názvom</w:t>
      </w:r>
      <w:r w:rsidR="009F0740">
        <w:rPr>
          <w:rFonts w:asciiTheme="minorHAnsi" w:hAnsiTheme="minorHAnsi" w:cstheme="minorHAnsi"/>
          <w:bCs/>
          <w:sz w:val="20"/>
          <w:szCs w:val="20"/>
        </w:rPr>
        <w:t xml:space="preserve"> </w:t>
      </w:r>
      <w:r w:rsidR="009F0740" w:rsidRPr="009F0740">
        <w:rPr>
          <w:rFonts w:asciiTheme="minorHAnsi" w:hAnsiTheme="minorHAnsi" w:cstheme="minorHAnsi"/>
          <w:bCs/>
          <w:sz w:val="20"/>
          <w:szCs w:val="20"/>
        </w:rPr>
        <w:t>Rekonštrukcia cesty a mostov II/585 Pôtor - Dolná  Strehová - Lučenec a II/591 cestný násyp pred obcou Horný Tisovník, km 39,862 rekonštrukcia cesty</w:t>
      </w:r>
      <w:r w:rsidRPr="009F0740">
        <w:rPr>
          <w:rFonts w:asciiTheme="minorHAnsi" w:hAnsiTheme="minorHAnsi" w:cstheme="minorHAnsi"/>
          <w:bCs/>
          <w:sz w:val="20"/>
          <w:szCs w:val="20"/>
        </w:rPr>
        <w:t xml:space="preserve">, pričom v texte dokladu vystaveného bankou musí byť verejné obstarávanie nezameniteľne identifikovateľné napr. číslom oznámenia o vyhlásení tohto verejného obstarávania (ďalej aj ako „Oznámenie“). Banka sa musí bezpodmienečne zaviazať zaplatiť na účet verejného obstarávateľa pohľadávku krytú bankovou zárukou do 7 (siedmich) kalendárnych dní po doručení výzvy verejného obstarávateľa na jej zaplatenie. Banková záruka vzniká dňom písomného vyhlásenia banky a zábezpeka vzniká doručením záručnej listiny verejnému obstarávateľovi. </w:t>
      </w:r>
    </w:p>
    <w:p w14:paraId="4837F713" w14:textId="77777777" w:rsidR="00C44EA2" w:rsidRPr="0074383E" w:rsidRDefault="00C44EA2" w:rsidP="00C44EA2">
      <w:pPr>
        <w:pStyle w:val="tl1"/>
        <w:numPr>
          <w:ilvl w:val="0"/>
          <w:numId w:val="17"/>
        </w:numPr>
        <w:rPr>
          <w:rFonts w:asciiTheme="minorHAnsi" w:hAnsiTheme="minorHAnsi" w:cstheme="minorHAnsi"/>
          <w:bCs/>
          <w:sz w:val="20"/>
          <w:szCs w:val="20"/>
        </w:rPr>
      </w:pPr>
      <w:r w:rsidRPr="0074383E">
        <w:rPr>
          <w:rFonts w:asciiTheme="minorHAnsi" w:hAnsiTheme="minorHAnsi" w:cstheme="minorHAnsi"/>
          <w:bCs/>
          <w:sz w:val="20"/>
          <w:szCs w:val="20"/>
        </w:rPr>
        <w:t xml:space="preserve">V prípade, ak banka </w:t>
      </w:r>
      <w:r w:rsidRPr="0074383E">
        <w:rPr>
          <w:rFonts w:asciiTheme="minorHAnsi" w:hAnsiTheme="minorHAnsi" w:cstheme="minorHAnsi"/>
          <w:bCs/>
          <w:sz w:val="20"/>
          <w:szCs w:val="20"/>
          <w:u w:val="single"/>
        </w:rPr>
        <w:t>vydá</w:t>
      </w:r>
      <w:r w:rsidRPr="0074383E">
        <w:rPr>
          <w:rFonts w:asciiTheme="minorHAnsi" w:hAnsiTheme="minorHAnsi" w:cstheme="minorHAnsi"/>
          <w:bCs/>
          <w:sz w:val="20"/>
          <w:szCs w:val="20"/>
        </w:rPr>
        <w:t xml:space="preserve"> záručnú listinu </w:t>
      </w:r>
      <w:r w:rsidRPr="0074383E">
        <w:rPr>
          <w:rFonts w:asciiTheme="minorHAnsi" w:hAnsiTheme="minorHAnsi" w:cstheme="minorHAnsi"/>
          <w:bCs/>
          <w:sz w:val="20"/>
          <w:szCs w:val="20"/>
          <w:u w:val="single"/>
        </w:rPr>
        <w:t xml:space="preserve">vo forme elektronického dokumentu podpísaného kvalifikovaným elektronickým podpisom banky v súlade s nariadením </w:t>
      </w:r>
      <w:proofErr w:type="spellStart"/>
      <w:r w:rsidRPr="0074383E">
        <w:rPr>
          <w:rFonts w:asciiTheme="minorHAnsi" w:hAnsiTheme="minorHAnsi" w:cstheme="minorHAnsi"/>
          <w:bCs/>
          <w:sz w:val="20"/>
          <w:szCs w:val="20"/>
          <w:u w:val="single"/>
        </w:rPr>
        <w:t>eIDAS</w:t>
      </w:r>
      <w:proofErr w:type="spellEnd"/>
      <w:r w:rsidRPr="0074383E">
        <w:rPr>
          <w:rFonts w:asciiTheme="minorHAnsi" w:hAnsiTheme="minorHAnsi" w:cstheme="minorHAnsi"/>
          <w:bCs/>
          <w:sz w:val="20"/>
          <w:szCs w:val="20"/>
        </w:rPr>
        <w:t xml:space="preserve">, záručná listina </w:t>
      </w:r>
      <w:r w:rsidRPr="0074383E">
        <w:rPr>
          <w:rFonts w:asciiTheme="minorHAnsi" w:hAnsiTheme="minorHAnsi" w:cstheme="minorHAnsi"/>
          <w:b/>
          <w:sz w:val="20"/>
          <w:szCs w:val="20"/>
        </w:rPr>
        <w:t>musí byť súčasťou ponuky</w:t>
      </w:r>
      <w:r w:rsidRPr="0074383E">
        <w:rPr>
          <w:rFonts w:asciiTheme="minorHAnsi" w:hAnsiTheme="minorHAnsi" w:cstheme="minorHAnsi"/>
          <w:bCs/>
          <w:sz w:val="20"/>
          <w:szCs w:val="20"/>
        </w:rPr>
        <w:t xml:space="preserve"> uchádzača; postavenie verejného obstarávateľa, pokiaľ ide o uplatnenie bankovej záruky zo záručnej listiny, nesmie byť sťažené v dôsledku formy záručnej listiny ako elektronického dokumentu (oproti listinnej forme) a za tým účelom musí zo záručnej listiny vyplývať aj garancia banky v uvedenom zmysle.</w:t>
      </w:r>
    </w:p>
    <w:p w14:paraId="260E5FBB" w14:textId="4771A924" w:rsidR="00C44EA2" w:rsidRPr="0074383E" w:rsidRDefault="00C44EA2" w:rsidP="00C44EA2">
      <w:pPr>
        <w:pStyle w:val="tl1"/>
        <w:numPr>
          <w:ilvl w:val="0"/>
          <w:numId w:val="17"/>
        </w:numPr>
        <w:rPr>
          <w:rFonts w:asciiTheme="minorHAnsi" w:hAnsiTheme="minorHAnsi" w:cstheme="minorHAnsi"/>
          <w:bCs/>
          <w:sz w:val="20"/>
          <w:szCs w:val="20"/>
        </w:rPr>
      </w:pPr>
      <w:r w:rsidRPr="0074383E">
        <w:rPr>
          <w:rFonts w:asciiTheme="minorHAnsi" w:hAnsiTheme="minorHAnsi" w:cstheme="minorHAnsi"/>
          <w:bCs/>
          <w:sz w:val="20"/>
          <w:szCs w:val="20"/>
        </w:rPr>
        <w:t xml:space="preserve">V prípade, ak banka </w:t>
      </w:r>
      <w:r w:rsidRPr="0074383E">
        <w:rPr>
          <w:rFonts w:asciiTheme="minorHAnsi" w:hAnsiTheme="minorHAnsi" w:cstheme="minorHAnsi"/>
          <w:bCs/>
          <w:sz w:val="20"/>
          <w:szCs w:val="20"/>
          <w:u w:val="single"/>
        </w:rPr>
        <w:t>nevydá</w:t>
      </w:r>
      <w:r w:rsidRPr="0074383E">
        <w:rPr>
          <w:rFonts w:asciiTheme="minorHAnsi" w:hAnsiTheme="minorHAnsi" w:cstheme="minorHAnsi"/>
          <w:bCs/>
          <w:sz w:val="20"/>
          <w:szCs w:val="20"/>
        </w:rPr>
        <w:t xml:space="preserve"> záručnú listinu vo forme elektronického dokumentu podpísaného kvalifikovaným elektronickým podpisom banky v súlade s nariadením </w:t>
      </w:r>
      <w:proofErr w:type="spellStart"/>
      <w:r w:rsidRPr="0074383E">
        <w:rPr>
          <w:rFonts w:asciiTheme="minorHAnsi" w:hAnsiTheme="minorHAnsi" w:cstheme="minorHAnsi"/>
          <w:bCs/>
          <w:sz w:val="20"/>
          <w:szCs w:val="20"/>
        </w:rPr>
        <w:t>eIDAS</w:t>
      </w:r>
      <w:proofErr w:type="spellEnd"/>
      <w:r w:rsidRPr="0074383E">
        <w:rPr>
          <w:rFonts w:asciiTheme="minorHAnsi" w:hAnsiTheme="minorHAnsi" w:cstheme="minorHAnsi"/>
          <w:bCs/>
          <w:sz w:val="20"/>
          <w:szCs w:val="20"/>
        </w:rPr>
        <w:t xml:space="preserve">, </w:t>
      </w:r>
      <w:r w:rsidRPr="0074383E">
        <w:rPr>
          <w:rFonts w:asciiTheme="minorHAnsi" w:hAnsiTheme="minorHAnsi" w:cstheme="minorHAnsi"/>
          <w:b/>
          <w:sz w:val="20"/>
          <w:szCs w:val="20"/>
        </w:rPr>
        <w:t xml:space="preserve">musí byť záručná listina súčasťou ponuky uchádzača ako </w:t>
      </w:r>
      <w:proofErr w:type="spellStart"/>
      <w:r w:rsidRPr="0074383E">
        <w:rPr>
          <w:rFonts w:asciiTheme="minorHAnsi" w:hAnsiTheme="minorHAnsi" w:cstheme="minorHAnsi"/>
          <w:b/>
          <w:sz w:val="20"/>
          <w:szCs w:val="20"/>
          <w:u w:val="single"/>
        </w:rPr>
        <w:t>scan</w:t>
      </w:r>
      <w:proofErr w:type="spellEnd"/>
      <w:r w:rsidRPr="0074383E">
        <w:rPr>
          <w:rFonts w:asciiTheme="minorHAnsi" w:hAnsiTheme="minorHAnsi" w:cstheme="minorHAnsi"/>
          <w:b/>
          <w:sz w:val="20"/>
          <w:szCs w:val="20"/>
          <w:u w:val="single"/>
        </w:rPr>
        <w:t xml:space="preserve"> originálu</w:t>
      </w:r>
      <w:r w:rsidRPr="0074383E">
        <w:rPr>
          <w:rFonts w:asciiTheme="minorHAnsi" w:hAnsiTheme="minorHAnsi" w:cstheme="minorHAnsi"/>
          <w:b/>
          <w:sz w:val="20"/>
          <w:szCs w:val="20"/>
        </w:rPr>
        <w:t xml:space="preserve"> a zároveň, v zmysle § 46 ods. 9 ZVO, </w:t>
      </w:r>
      <w:r w:rsidRPr="0074383E">
        <w:rPr>
          <w:rFonts w:asciiTheme="minorHAnsi" w:hAnsiTheme="minorHAnsi" w:cstheme="minorHAnsi"/>
          <w:b/>
          <w:sz w:val="20"/>
          <w:szCs w:val="20"/>
          <w:u w:val="single"/>
        </w:rPr>
        <w:t>listinný originál</w:t>
      </w:r>
      <w:r w:rsidRPr="0074383E">
        <w:rPr>
          <w:rFonts w:asciiTheme="minorHAnsi" w:hAnsiTheme="minorHAnsi" w:cstheme="minorHAnsi"/>
          <w:b/>
          <w:sz w:val="20"/>
          <w:szCs w:val="20"/>
        </w:rPr>
        <w:t xml:space="preserve"> záručnej listiny musí byť verejnému obstarávateľovi doručený do uplynutia lehoty na predkladanie ponúk</w:t>
      </w:r>
      <w:r w:rsidRPr="0074383E">
        <w:rPr>
          <w:rFonts w:asciiTheme="minorHAnsi" w:hAnsiTheme="minorHAnsi" w:cstheme="minorHAnsi"/>
          <w:bCs/>
          <w:sz w:val="20"/>
          <w:szCs w:val="20"/>
        </w:rPr>
        <w:t xml:space="preserve"> v nepriehľadnej obálke na adresu verejného obstarávateľa Banskobystrický samosprávny kraj, Námestie SNP 23, 974 01 Banská Bystrica , na ktorej bude identifikovaný uchádzač, verejné obstarávanie a skutočnosť, že v obálke sa nachádza banková záruka. V prípade, že uchádzač nepredloží listinný originál bankovej záruky do uplynutia lehoty na predkladanie ponúk, zábezpeku podľa verejným obstarávateľom určených podmienok nezloží a jeho ponuka bude v zmysle § 53 ods. 5 písm. a) ZVO vylúčená.</w:t>
      </w:r>
    </w:p>
    <w:p w14:paraId="107B5BE2" w14:textId="77777777" w:rsidR="00C44EA2" w:rsidRPr="0074383E" w:rsidRDefault="00C44EA2" w:rsidP="00C44EA2">
      <w:pPr>
        <w:pStyle w:val="tl1"/>
        <w:rPr>
          <w:rFonts w:asciiTheme="minorHAnsi" w:hAnsiTheme="minorHAnsi" w:cstheme="minorHAnsi"/>
          <w:bCs/>
          <w:sz w:val="20"/>
          <w:szCs w:val="20"/>
        </w:rPr>
      </w:pPr>
    </w:p>
    <w:p w14:paraId="6780A37F" w14:textId="77777777" w:rsidR="00C44EA2" w:rsidRPr="0074383E" w:rsidRDefault="00C44EA2" w:rsidP="00C44EA2">
      <w:pPr>
        <w:pStyle w:val="tl1"/>
        <w:ind w:firstLine="284"/>
        <w:rPr>
          <w:rFonts w:asciiTheme="minorHAnsi" w:hAnsiTheme="minorHAnsi" w:cstheme="minorHAnsi"/>
          <w:bCs/>
          <w:sz w:val="20"/>
          <w:szCs w:val="20"/>
          <w:u w:val="single"/>
        </w:rPr>
      </w:pPr>
      <w:r w:rsidRPr="0074383E">
        <w:rPr>
          <w:rFonts w:asciiTheme="minorHAnsi" w:hAnsiTheme="minorHAnsi" w:cstheme="minorHAnsi"/>
          <w:bCs/>
          <w:sz w:val="20"/>
          <w:szCs w:val="20"/>
          <w:u w:val="single"/>
        </w:rPr>
        <w:t>7.4.2. Poskytnutím poistenia záruky za uchádzača.</w:t>
      </w:r>
    </w:p>
    <w:p w14:paraId="4D0D3A65" w14:textId="11B2908F" w:rsidR="00C44EA2" w:rsidRPr="0074383E" w:rsidRDefault="00C44EA2" w:rsidP="00C44EA2">
      <w:pPr>
        <w:pStyle w:val="tl1"/>
        <w:numPr>
          <w:ilvl w:val="0"/>
          <w:numId w:val="18"/>
        </w:numPr>
        <w:rPr>
          <w:rFonts w:asciiTheme="minorHAnsi" w:hAnsiTheme="minorHAnsi" w:cstheme="minorHAnsi"/>
          <w:bCs/>
          <w:sz w:val="20"/>
          <w:szCs w:val="20"/>
        </w:rPr>
      </w:pPr>
      <w:r w:rsidRPr="0074383E">
        <w:rPr>
          <w:rFonts w:asciiTheme="minorHAnsi" w:hAnsiTheme="minorHAnsi" w:cstheme="minorHAnsi"/>
          <w:bCs/>
          <w:sz w:val="20"/>
          <w:szCs w:val="20"/>
        </w:rPr>
        <w:t xml:space="preserve">Poskytnutie poistenia záruky nesmie byť v rozpore s ustanoveniami zákona č. 39/2015 Z. z. o poisťovníctve a o zmene a doplnení niektorých zákonov, v platnom znení. Poistná zmluva musí byť uzatvorená tak, že poisteným je uchádzač a oprávnenou osobou z poistnej zmluvy je verejný obstarávateľ. Doba platnosti poistenia záruky musí byť určená v poistnej zmluve, ako aj v doklade vystavenom poisťovňou o existencii poistenia záruky minimálne do skončenia lehoty viazanosti ponúk (resp. predĺženej lehoty viazanosti). Z dokladu vystaveného poisťovňou musí ďalej vyplývať, že poisťovňa uspokojí oprávnenú osobu (verejného obstarávateľa) za poisteného (uchádzača) v prípade prepadnutia jeho zábezpeky v prospech verejného obstarávateľa v tomto verejnom obstarávaní s názvom </w:t>
      </w:r>
      <w:r w:rsidR="00F25F9A" w:rsidRPr="009F0740">
        <w:rPr>
          <w:rFonts w:asciiTheme="minorHAnsi" w:hAnsiTheme="minorHAnsi" w:cstheme="minorHAnsi"/>
          <w:bCs/>
          <w:sz w:val="20"/>
          <w:szCs w:val="20"/>
        </w:rPr>
        <w:t>Rekonštrukcia cesty a mostov II/585 Pôtor - Dolná  Strehová - Lučenec a II/591 cestný násyp pred obcou Horný Tisovník, km 39,862 rekonštrukcia cesty</w:t>
      </w:r>
      <w:r w:rsidRPr="0074383E">
        <w:rPr>
          <w:rFonts w:asciiTheme="minorHAnsi" w:hAnsiTheme="minorHAnsi" w:cstheme="minorHAnsi"/>
          <w:bCs/>
          <w:sz w:val="20"/>
          <w:szCs w:val="20"/>
        </w:rPr>
        <w:t xml:space="preserve">, pričom v texte dokladu vystaveného poisťovňou musí byť verejné obstarávanie nezameniteľne identifikovateľné napr. číslom oznámenia, ktorým bolo vyhlásené. Poisťovňa sa musí bezpodmienečne zaviazať zaplatiť na účet verejného obstarávateľa pohľadávku krytú poistením záruky do 7 (siedmich) kalendárnych dní po doručení výzvy verejného obstarávateľa na jej zaplatenie. Poistenie záruky vzniká dňom uzavretia poistnej zmluvy medzi poisťovňou a poisteným (uchádzačom) a zábezpeka vzniká doručením dokladu vystaveného poisťovňou o poistení záruky Verejnému obstarávateľovi. </w:t>
      </w:r>
    </w:p>
    <w:p w14:paraId="0F8606D1" w14:textId="77777777" w:rsidR="00C44EA2" w:rsidRPr="0074383E" w:rsidRDefault="00C44EA2" w:rsidP="00C44EA2">
      <w:pPr>
        <w:pStyle w:val="tl1"/>
        <w:numPr>
          <w:ilvl w:val="0"/>
          <w:numId w:val="18"/>
        </w:numPr>
        <w:rPr>
          <w:rFonts w:asciiTheme="minorHAnsi" w:hAnsiTheme="minorHAnsi" w:cstheme="minorHAnsi"/>
          <w:bCs/>
          <w:sz w:val="20"/>
          <w:szCs w:val="20"/>
        </w:rPr>
      </w:pPr>
      <w:r w:rsidRPr="0074383E">
        <w:rPr>
          <w:rFonts w:asciiTheme="minorHAnsi" w:hAnsiTheme="minorHAnsi" w:cstheme="minorHAnsi"/>
          <w:bCs/>
          <w:sz w:val="20"/>
          <w:szCs w:val="20"/>
        </w:rPr>
        <w:t xml:space="preserve">V prípade, ak poisťovňa </w:t>
      </w:r>
      <w:r w:rsidRPr="0074383E">
        <w:rPr>
          <w:rFonts w:asciiTheme="minorHAnsi" w:hAnsiTheme="minorHAnsi" w:cstheme="minorHAnsi"/>
          <w:bCs/>
          <w:sz w:val="20"/>
          <w:szCs w:val="20"/>
          <w:u w:val="single"/>
        </w:rPr>
        <w:t>vydá</w:t>
      </w:r>
      <w:r w:rsidRPr="0074383E">
        <w:rPr>
          <w:rFonts w:asciiTheme="minorHAnsi" w:hAnsiTheme="minorHAnsi" w:cstheme="minorHAnsi"/>
          <w:bCs/>
          <w:sz w:val="20"/>
          <w:szCs w:val="20"/>
        </w:rPr>
        <w:t xml:space="preserve"> záručnú listinu </w:t>
      </w:r>
      <w:r w:rsidRPr="0074383E">
        <w:rPr>
          <w:rFonts w:asciiTheme="minorHAnsi" w:hAnsiTheme="minorHAnsi" w:cstheme="minorHAnsi"/>
          <w:bCs/>
          <w:sz w:val="20"/>
          <w:szCs w:val="20"/>
          <w:u w:val="single"/>
        </w:rPr>
        <w:t xml:space="preserve">vo forme elektronického dokumentu podpísaného kvalifikovaným elektronickým podpisom poisťovne v súlade s nariadením </w:t>
      </w:r>
      <w:proofErr w:type="spellStart"/>
      <w:r w:rsidRPr="0074383E">
        <w:rPr>
          <w:rFonts w:asciiTheme="minorHAnsi" w:hAnsiTheme="minorHAnsi" w:cstheme="minorHAnsi"/>
          <w:bCs/>
          <w:sz w:val="20"/>
          <w:szCs w:val="20"/>
          <w:u w:val="single"/>
        </w:rPr>
        <w:t>eIDAS</w:t>
      </w:r>
      <w:proofErr w:type="spellEnd"/>
      <w:r w:rsidRPr="0074383E">
        <w:rPr>
          <w:rFonts w:asciiTheme="minorHAnsi" w:hAnsiTheme="minorHAnsi" w:cstheme="minorHAnsi"/>
          <w:bCs/>
          <w:sz w:val="20"/>
          <w:szCs w:val="20"/>
        </w:rPr>
        <w:t xml:space="preserve">, záručná listina </w:t>
      </w:r>
      <w:r w:rsidRPr="0074383E">
        <w:rPr>
          <w:rFonts w:asciiTheme="minorHAnsi" w:hAnsiTheme="minorHAnsi" w:cstheme="minorHAnsi"/>
          <w:b/>
          <w:sz w:val="20"/>
          <w:szCs w:val="20"/>
        </w:rPr>
        <w:t>musí byť súčasťou ponuky</w:t>
      </w:r>
      <w:r w:rsidRPr="0074383E">
        <w:rPr>
          <w:rFonts w:asciiTheme="minorHAnsi" w:hAnsiTheme="minorHAnsi" w:cstheme="minorHAnsi"/>
          <w:bCs/>
          <w:sz w:val="20"/>
          <w:szCs w:val="20"/>
        </w:rPr>
        <w:t xml:space="preserve"> uchádzača; postavenie verejného obstarávateľa, pokiaľ ide o uplatnenie záruky zo záručnej listiny, nesmie byť sťažené v dôsledku formy záručnej listiny ako elektronického dokumentu (oproti listinnej forme) a za tým účelom musí zo záručnej listiny vyplývať aj garancia poisťovne v uvedenom zmysle,</w:t>
      </w:r>
    </w:p>
    <w:p w14:paraId="4F3F7CAF" w14:textId="473CF2D9" w:rsidR="006A3D6C" w:rsidRPr="0074383E" w:rsidRDefault="00C44EA2" w:rsidP="00C44EA2">
      <w:pPr>
        <w:pStyle w:val="tl1"/>
        <w:numPr>
          <w:ilvl w:val="0"/>
          <w:numId w:val="18"/>
        </w:numPr>
        <w:rPr>
          <w:rFonts w:asciiTheme="minorHAnsi" w:hAnsiTheme="minorHAnsi" w:cstheme="minorHAnsi"/>
          <w:bCs/>
          <w:sz w:val="20"/>
          <w:szCs w:val="20"/>
        </w:rPr>
      </w:pPr>
      <w:r w:rsidRPr="0074383E">
        <w:rPr>
          <w:rFonts w:asciiTheme="minorHAnsi" w:hAnsiTheme="minorHAnsi" w:cstheme="minorHAnsi"/>
          <w:bCs/>
          <w:sz w:val="20"/>
          <w:szCs w:val="20"/>
        </w:rPr>
        <w:t xml:space="preserve">V prípade, ak poisťovňa </w:t>
      </w:r>
      <w:r w:rsidRPr="0074383E">
        <w:rPr>
          <w:rFonts w:asciiTheme="minorHAnsi" w:hAnsiTheme="minorHAnsi" w:cstheme="minorHAnsi"/>
          <w:bCs/>
          <w:sz w:val="20"/>
          <w:szCs w:val="20"/>
          <w:u w:val="single"/>
        </w:rPr>
        <w:t>nevydá</w:t>
      </w:r>
      <w:r w:rsidRPr="0074383E">
        <w:rPr>
          <w:rFonts w:asciiTheme="minorHAnsi" w:hAnsiTheme="minorHAnsi" w:cstheme="minorHAnsi"/>
          <w:bCs/>
          <w:sz w:val="20"/>
          <w:szCs w:val="20"/>
        </w:rPr>
        <w:t xml:space="preserve"> záručnú listinu vo forme elektronického dokumentu podpísaného kvalifikovaným elektronickým podpisom poisťovne v súlade s nariadením </w:t>
      </w:r>
      <w:proofErr w:type="spellStart"/>
      <w:r w:rsidRPr="0074383E">
        <w:rPr>
          <w:rFonts w:asciiTheme="minorHAnsi" w:hAnsiTheme="minorHAnsi" w:cstheme="minorHAnsi"/>
          <w:bCs/>
          <w:sz w:val="20"/>
          <w:szCs w:val="20"/>
        </w:rPr>
        <w:t>eIDAS</w:t>
      </w:r>
      <w:proofErr w:type="spellEnd"/>
      <w:r w:rsidRPr="0074383E">
        <w:rPr>
          <w:rFonts w:asciiTheme="minorHAnsi" w:hAnsiTheme="minorHAnsi" w:cstheme="minorHAnsi"/>
          <w:bCs/>
          <w:sz w:val="20"/>
          <w:szCs w:val="20"/>
        </w:rPr>
        <w:t xml:space="preserve">, </w:t>
      </w:r>
      <w:r w:rsidRPr="0074383E">
        <w:rPr>
          <w:rFonts w:asciiTheme="minorHAnsi" w:hAnsiTheme="minorHAnsi" w:cstheme="minorHAnsi"/>
          <w:b/>
          <w:sz w:val="20"/>
          <w:szCs w:val="20"/>
        </w:rPr>
        <w:t xml:space="preserve">musí byť záručná listina súčasťou ponuky uchádzača ako </w:t>
      </w:r>
      <w:proofErr w:type="spellStart"/>
      <w:r w:rsidRPr="0074383E">
        <w:rPr>
          <w:rFonts w:asciiTheme="minorHAnsi" w:hAnsiTheme="minorHAnsi" w:cstheme="minorHAnsi"/>
          <w:b/>
          <w:sz w:val="20"/>
          <w:szCs w:val="20"/>
        </w:rPr>
        <w:t>scan</w:t>
      </w:r>
      <w:proofErr w:type="spellEnd"/>
      <w:r w:rsidRPr="0074383E">
        <w:rPr>
          <w:rFonts w:asciiTheme="minorHAnsi" w:hAnsiTheme="minorHAnsi" w:cstheme="minorHAnsi"/>
          <w:b/>
          <w:sz w:val="20"/>
          <w:szCs w:val="20"/>
        </w:rPr>
        <w:t xml:space="preserve"> originálu a zároveň, v zmysle § 46 ods. 9 ZVO, </w:t>
      </w:r>
      <w:r w:rsidRPr="0074383E">
        <w:rPr>
          <w:rFonts w:asciiTheme="minorHAnsi" w:hAnsiTheme="minorHAnsi" w:cstheme="minorHAnsi"/>
          <w:b/>
          <w:sz w:val="20"/>
          <w:szCs w:val="20"/>
          <w:u w:val="single"/>
        </w:rPr>
        <w:t>listinný originál</w:t>
      </w:r>
      <w:r w:rsidRPr="0074383E">
        <w:rPr>
          <w:rFonts w:asciiTheme="minorHAnsi" w:hAnsiTheme="minorHAnsi" w:cstheme="minorHAnsi"/>
          <w:b/>
          <w:sz w:val="20"/>
          <w:szCs w:val="20"/>
        </w:rPr>
        <w:t xml:space="preserve"> záručnej listiny musí byť verejnému obstarávateľovi doručený do uplynutia lehoty na predkladanie ponúk</w:t>
      </w:r>
      <w:r w:rsidRPr="0074383E">
        <w:rPr>
          <w:rFonts w:asciiTheme="minorHAnsi" w:hAnsiTheme="minorHAnsi" w:cstheme="minorHAnsi"/>
          <w:bCs/>
          <w:sz w:val="20"/>
          <w:szCs w:val="20"/>
        </w:rPr>
        <w:t xml:space="preserve"> v nepriehľadnej obálke na adresu verejného obstarávateľa Banskobystrický samosprávny kraj, Námestie SNP 23, 974 01 Banská Bystrica, na ktorej bude identifikovaný uchádzač, verejné obstarávanie a skutočnosť, že v obálke sa nachádza poistenie záruky. V prípade, že uchádzač nepredloží listinný originál poistenia záruky do uplynutia lehoty na predkladanie ponúk, zábezpeku </w:t>
      </w:r>
      <w:r w:rsidRPr="0074383E">
        <w:rPr>
          <w:rFonts w:asciiTheme="minorHAnsi" w:hAnsiTheme="minorHAnsi" w:cstheme="minorHAnsi"/>
          <w:bCs/>
          <w:sz w:val="20"/>
          <w:szCs w:val="20"/>
        </w:rPr>
        <w:lastRenderedPageBreak/>
        <w:t>podľa verejným obstarávateľom určených podmienok nezloží a jeho ponuka bude v zmysle § 53 ods. 5 písm. a) ZVO vylúčená.</w:t>
      </w:r>
    </w:p>
    <w:p w14:paraId="12458279" w14:textId="77777777" w:rsidR="00E40A2D" w:rsidRPr="0074383E" w:rsidRDefault="00E40A2D" w:rsidP="00E40A2D">
      <w:pPr>
        <w:pStyle w:val="tl1"/>
        <w:rPr>
          <w:rFonts w:asciiTheme="minorHAnsi" w:hAnsiTheme="minorHAnsi" w:cstheme="minorHAnsi"/>
          <w:bCs/>
          <w:sz w:val="20"/>
          <w:szCs w:val="20"/>
        </w:rPr>
      </w:pPr>
    </w:p>
    <w:p w14:paraId="519F3332" w14:textId="2361CF7A" w:rsidR="006A3D6C" w:rsidRPr="0074383E" w:rsidRDefault="00E40A2D" w:rsidP="00E40A2D">
      <w:pPr>
        <w:pStyle w:val="tl1"/>
        <w:ind w:firstLine="360"/>
        <w:rPr>
          <w:rFonts w:asciiTheme="minorHAnsi" w:hAnsiTheme="minorHAnsi" w:cstheme="minorHAnsi"/>
          <w:bCs/>
          <w:sz w:val="20"/>
          <w:szCs w:val="20"/>
          <w:u w:val="single"/>
        </w:rPr>
      </w:pPr>
      <w:r w:rsidRPr="0074383E">
        <w:rPr>
          <w:rFonts w:asciiTheme="minorHAnsi" w:hAnsiTheme="minorHAnsi" w:cstheme="minorHAnsi"/>
          <w:bCs/>
          <w:sz w:val="20"/>
          <w:szCs w:val="20"/>
          <w:u w:val="single"/>
        </w:rPr>
        <w:t xml:space="preserve">7.4.3. </w:t>
      </w:r>
      <w:r w:rsidR="006A3D6C" w:rsidRPr="0074383E">
        <w:rPr>
          <w:rFonts w:asciiTheme="minorHAnsi" w:hAnsiTheme="minorHAnsi" w:cstheme="minorHAnsi"/>
          <w:bCs/>
          <w:sz w:val="20"/>
          <w:szCs w:val="20"/>
          <w:u w:val="single"/>
        </w:rPr>
        <w:t>Zložením finančnýc</w:t>
      </w:r>
      <w:r w:rsidRPr="0074383E">
        <w:rPr>
          <w:rFonts w:asciiTheme="minorHAnsi" w:hAnsiTheme="minorHAnsi" w:cstheme="minorHAnsi"/>
          <w:bCs/>
          <w:sz w:val="20"/>
          <w:szCs w:val="20"/>
          <w:u w:val="single"/>
        </w:rPr>
        <w:t>h prostriedkov na bankový účet v</w:t>
      </w:r>
      <w:r w:rsidR="006A3D6C" w:rsidRPr="0074383E">
        <w:rPr>
          <w:rFonts w:asciiTheme="minorHAnsi" w:hAnsiTheme="minorHAnsi" w:cstheme="minorHAnsi"/>
          <w:bCs/>
          <w:sz w:val="20"/>
          <w:szCs w:val="20"/>
          <w:u w:val="single"/>
        </w:rPr>
        <w:t>erejného obstarávateľa</w:t>
      </w:r>
      <w:r w:rsidR="00D87E08" w:rsidRPr="0074383E">
        <w:rPr>
          <w:rFonts w:asciiTheme="minorHAnsi" w:hAnsiTheme="minorHAnsi" w:cstheme="minorHAnsi"/>
          <w:bCs/>
          <w:sz w:val="20"/>
          <w:szCs w:val="20"/>
          <w:u w:val="single"/>
        </w:rPr>
        <w:t>.</w:t>
      </w:r>
    </w:p>
    <w:p w14:paraId="0AF801F2" w14:textId="77777777" w:rsidR="00E40A2D" w:rsidRPr="0074383E" w:rsidRDefault="006A3D6C" w:rsidP="00953209">
      <w:pPr>
        <w:pStyle w:val="tl1"/>
        <w:numPr>
          <w:ilvl w:val="0"/>
          <w:numId w:val="19"/>
        </w:numPr>
        <w:rPr>
          <w:rFonts w:asciiTheme="minorHAnsi" w:hAnsiTheme="minorHAnsi" w:cstheme="minorHAnsi"/>
          <w:bCs/>
          <w:sz w:val="20"/>
          <w:szCs w:val="20"/>
        </w:rPr>
      </w:pPr>
      <w:r w:rsidRPr="0074383E">
        <w:rPr>
          <w:rFonts w:asciiTheme="minorHAnsi" w:hAnsiTheme="minorHAnsi" w:cstheme="minorHAnsi"/>
          <w:bCs/>
          <w:sz w:val="20"/>
          <w:szCs w:val="20"/>
        </w:rPr>
        <w:t>V prípade zloženia finančnýc</w:t>
      </w:r>
      <w:r w:rsidR="00E40A2D" w:rsidRPr="0074383E">
        <w:rPr>
          <w:rFonts w:asciiTheme="minorHAnsi" w:hAnsiTheme="minorHAnsi" w:cstheme="minorHAnsi"/>
          <w:bCs/>
          <w:sz w:val="20"/>
          <w:szCs w:val="20"/>
        </w:rPr>
        <w:t>h prostriedkov na bankový účet v</w:t>
      </w:r>
      <w:r w:rsidRPr="0074383E">
        <w:rPr>
          <w:rFonts w:asciiTheme="minorHAnsi" w:hAnsiTheme="minorHAnsi" w:cstheme="minorHAnsi"/>
          <w:bCs/>
          <w:sz w:val="20"/>
          <w:szCs w:val="20"/>
        </w:rPr>
        <w:t xml:space="preserve">erejného obstarávateľa musia byť zložené na účet: </w:t>
      </w:r>
    </w:p>
    <w:p w14:paraId="68E06949" w14:textId="11795AB5" w:rsidR="00E40A2D" w:rsidRPr="0074383E" w:rsidRDefault="00E40A2D" w:rsidP="00E40A2D">
      <w:pPr>
        <w:pStyle w:val="tl1"/>
        <w:ind w:left="720"/>
        <w:rPr>
          <w:rFonts w:asciiTheme="minorHAnsi" w:hAnsiTheme="minorHAnsi" w:cstheme="minorHAnsi"/>
          <w:bCs/>
          <w:sz w:val="20"/>
          <w:szCs w:val="20"/>
        </w:rPr>
      </w:pPr>
      <w:r w:rsidRPr="0074383E">
        <w:rPr>
          <w:rFonts w:asciiTheme="minorHAnsi" w:hAnsiTheme="minorHAnsi" w:cstheme="minorHAnsi"/>
          <w:bCs/>
          <w:sz w:val="20"/>
          <w:szCs w:val="20"/>
        </w:rPr>
        <w:t>Názov banky: Štátna pokladnica</w:t>
      </w:r>
    </w:p>
    <w:p w14:paraId="1080D826" w14:textId="77777777" w:rsidR="00B43216" w:rsidRPr="0074383E" w:rsidRDefault="00E40A2D" w:rsidP="00B43216">
      <w:pPr>
        <w:pStyle w:val="tl1"/>
        <w:ind w:left="720"/>
        <w:rPr>
          <w:rFonts w:asciiTheme="minorHAnsi" w:hAnsiTheme="minorHAnsi" w:cstheme="minorHAnsi"/>
          <w:bCs/>
          <w:sz w:val="20"/>
          <w:szCs w:val="20"/>
        </w:rPr>
      </w:pPr>
      <w:r w:rsidRPr="0074383E">
        <w:rPr>
          <w:rFonts w:asciiTheme="minorHAnsi" w:hAnsiTheme="minorHAnsi" w:cstheme="minorHAnsi"/>
          <w:bCs/>
          <w:sz w:val="20"/>
          <w:szCs w:val="20"/>
        </w:rPr>
        <w:t xml:space="preserve">IBAN kód: </w:t>
      </w:r>
      <w:r w:rsidR="00B43216" w:rsidRPr="0074383E">
        <w:rPr>
          <w:rFonts w:asciiTheme="minorHAnsi" w:hAnsiTheme="minorHAnsi" w:cstheme="minorHAnsi"/>
          <w:bCs/>
          <w:sz w:val="20"/>
          <w:szCs w:val="20"/>
        </w:rPr>
        <w:t>SK10 8180 0000 0070 0030 0072</w:t>
      </w:r>
    </w:p>
    <w:p w14:paraId="30FEB3A7" w14:textId="495A3030" w:rsidR="006A3D6C" w:rsidRPr="0074383E" w:rsidRDefault="00B43216" w:rsidP="00E40A2D">
      <w:pPr>
        <w:pStyle w:val="tl1"/>
        <w:ind w:firstLine="709"/>
        <w:rPr>
          <w:rFonts w:asciiTheme="minorHAnsi" w:hAnsiTheme="minorHAnsi" w:cstheme="minorHAnsi"/>
          <w:bCs/>
          <w:sz w:val="20"/>
          <w:szCs w:val="20"/>
        </w:rPr>
      </w:pPr>
      <w:r w:rsidRPr="0074383E">
        <w:rPr>
          <w:rFonts w:asciiTheme="minorHAnsi" w:hAnsiTheme="minorHAnsi" w:cstheme="minorHAnsi"/>
          <w:bCs/>
          <w:sz w:val="20"/>
          <w:szCs w:val="20"/>
        </w:rPr>
        <w:t>BIC (</w:t>
      </w:r>
      <w:r w:rsidR="00E40A2D" w:rsidRPr="0074383E">
        <w:rPr>
          <w:rFonts w:asciiTheme="minorHAnsi" w:hAnsiTheme="minorHAnsi" w:cstheme="minorHAnsi"/>
          <w:bCs/>
          <w:sz w:val="20"/>
          <w:szCs w:val="20"/>
        </w:rPr>
        <w:t>SWIFT</w:t>
      </w:r>
      <w:r w:rsidRPr="0074383E">
        <w:rPr>
          <w:rFonts w:asciiTheme="minorHAnsi" w:hAnsiTheme="minorHAnsi" w:cstheme="minorHAnsi"/>
          <w:bCs/>
          <w:sz w:val="20"/>
          <w:szCs w:val="20"/>
        </w:rPr>
        <w:t>)</w:t>
      </w:r>
      <w:r w:rsidR="00E40A2D" w:rsidRPr="0074383E">
        <w:rPr>
          <w:rFonts w:asciiTheme="minorHAnsi" w:hAnsiTheme="minorHAnsi" w:cstheme="minorHAnsi"/>
          <w:bCs/>
          <w:sz w:val="20"/>
          <w:szCs w:val="20"/>
        </w:rPr>
        <w:t>:</w:t>
      </w:r>
      <w:r w:rsidRPr="0074383E">
        <w:rPr>
          <w:rFonts w:asciiTheme="minorHAnsi" w:hAnsiTheme="minorHAnsi" w:cstheme="minorHAnsi"/>
          <w:bCs/>
          <w:sz w:val="20"/>
          <w:szCs w:val="20"/>
        </w:rPr>
        <w:t xml:space="preserve"> </w:t>
      </w:r>
      <w:r w:rsidR="00E40A2D" w:rsidRPr="0074383E">
        <w:rPr>
          <w:rFonts w:asciiTheme="minorHAnsi" w:hAnsiTheme="minorHAnsi" w:cstheme="minorHAnsi"/>
          <w:bCs/>
          <w:sz w:val="20"/>
          <w:szCs w:val="20"/>
        </w:rPr>
        <w:t xml:space="preserve"> </w:t>
      </w:r>
      <w:r w:rsidRPr="0074383E">
        <w:rPr>
          <w:rFonts w:asciiTheme="minorHAnsi" w:hAnsiTheme="minorHAnsi" w:cstheme="minorHAnsi"/>
          <w:bCs/>
          <w:sz w:val="20"/>
          <w:szCs w:val="20"/>
        </w:rPr>
        <w:t>SPSRSKBA</w:t>
      </w:r>
    </w:p>
    <w:p w14:paraId="51C6004C" w14:textId="4C581CC9" w:rsidR="00B43216" w:rsidRPr="0074383E" w:rsidRDefault="00B43216" w:rsidP="00E40A2D">
      <w:pPr>
        <w:pStyle w:val="tl1"/>
        <w:ind w:firstLine="709"/>
        <w:rPr>
          <w:rFonts w:asciiTheme="minorHAnsi" w:hAnsiTheme="minorHAnsi" w:cstheme="minorHAnsi"/>
          <w:bCs/>
          <w:sz w:val="20"/>
          <w:szCs w:val="20"/>
        </w:rPr>
      </w:pPr>
      <w:r w:rsidRPr="0074383E">
        <w:rPr>
          <w:rFonts w:asciiTheme="minorHAnsi" w:hAnsiTheme="minorHAnsi" w:cstheme="minorHAnsi"/>
          <w:bCs/>
          <w:sz w:val="20"/>
          <w:szCs w:val="20"/>
        </w:rPr>
        <w:t>Mena účtu: EUR</w:t>
      </w:r>
    </w:p>
    <w:p w14:paraId="363EE171" w14:textId="6A1564B9" w:rsidR="006A3D6C" w:rsidRPr="0074383E" w:rsidRDefault="006A3D6C" w:rsidP="00E40A2D">
      <w:pPr>
        <w:pStyle w:val="tl1"/>
        <w:ind w:firstLine="709"/>
        <w:rPr>
          <w:rFonts w:asciiTheme="minorHAnsi" w:hAnsiTheme="minorHAnsi" w:cstheme="minorHAnsi"/>
          <w:bCs/>
          <w:sz w:val="20"/>
          <w:szCs w:val="20"/>
        </w:rPr>
      </w:pPr>
      <w:r w:rsidRPr="0074383E">
        <w:rPr>
          <w:rFonts w:asciiTheme="minorHAnsi" w:hAnsiTheme="minorHAnsi" w:cstheme="minorHAnsi"/>
          <w:bCs/>
          <w:sz w:val="20"/>
          <w:szCs w:val="20"/>
        </w:rPr>
        <w:t>Variabilný symbol:</w:t>
      </w:r>
      <w:r w:rsidR="00E40A2D" w:rsidRPr="0074383E">
        <w:rPr>
          <w:rFonts w:asciiTheme="minorHAnsi" w:hAnsiTheme="minorHAnsi" w:cstheme="minorHAnsi"/>
          <w:bCs/>
          <w:sz w:val="20"/>
          <w:szCs w:val="20"/>
        </w:rPr>
        <w:t xml:space="preserve"> (IČO uchádzača)</w:t>
      </w:r>
    </w:p>
    <w:p w14:paraId="0D849F8D" w14:textId="77777777" w:rsidR="00F25F9A" w:rsidRDefault="006A3D6C" w:rsidP="00F25F9A">
      <w:pPr>
        <w:pStyle w:val="tl1"/>
        <w:ind w:firstLine="709"/>
        <w:rPr>
          <w:rFonts w:asciiTheme="minorHAnsi" w:hAnsiTheme="minorHAnsi" w:cstheme="minorHAnsi"/>
          <w:bCs/>
          <w:sz w:val="20"/>
          <w:szCs w:val="20"/>
        </w:rPr>
      </w:pPr>
      <w:r w:rsidRPr="0074383E">
        <w:rPr>
          <w:rFonts w:asciiTheme="minorHAnsi" w:hAnsiTheme="minorHAnsi" w:cstheme="minorHAnsi"/>
          <w:bCs/>
          <w:sz w:val="20"/>
          <w:szCs w:val="20"/>
        </w:rPr>
        <w:t>Poznámka pre prijímateľa:</w:t>
      </w:r>
      <w:r w:rsidR="00E40A2D" w:rsidRPr="0074383E">
        <w:rPr>
          <w:rFonts w:asciiTheme="minorHAnsi" w:hAnsiTheme="minorHAnsi" w:cstheme="minorHAnsi"/>
          <w:bCs/>
          <w:sz w:val="20"/>
          <w:szCs w:val="20"/>
        </w:rPr>
        <w:t xml:space="preserve"> </w:t>
      </w:r>
      <w:r w:rsidR="00F25F9A" w:rsidRPr="009F0740">
        <w:rPr>
          <w:rFonts w:asciiTheme="minorHAnsi" w:hAnsiTheme="minorHAnsi" w:cstheme="minorHAnsi"/>
          <w:bCs/>
          <w:sz w:val="20"/>
          <w:szCs w:val="20"/>
        </w:rPr>
        <w:t xml:space="preserve">Rekonštrukcia cesty a mostov II/585 a II/591 </w:t>
      </w:r>
    </w:p>
    <w:p w14:paraId="414C4319" w14:textId="0B59C26E" w:rsidR="006A3D6C" w:rsidRPr="0074383E" w:rsidRDefault="006A3D6C" w:rsidP="002254F9">
      <w:pPr>
        <w:pStyle w:val="tl1"/>
        <w:ind w:left="709"/>
        <w:rPr>
          <w:rFonts w:asciiTheme="minorHAnsi" w:hAnsiTheme="minorHAnsi" w:cstheme="minorHAnsi"/>
          <w:bCs/>
          <w:sz w:val="20"/>
          <w:szCs w:val="20"/>
        </w:rPr>
      </w:pPr>
      <w:r w:rsidRPr="0074383E">
        <w:rPr>
          <w:rFonts w:asciiTheme="minorHAnsi" w:hAnsiTheme="minorHAnsi" w:cstheme="minorHAnsi"/>
          <w:bCs/>
          <w:sz w:val="20"/>
          <w:szCs w:val="20"/>
        </w:rPr>
        <w:t>Finančné prostried</w:t>
      </w:r>
      <w:r w:rsidR="00E40A2D" w:rsidRPr="0074383E">
        <w:rPr>
          <w:rFonts w:asciiTheme="minorHAnsi" w:hAnsiTheme="minorHAnsi" w:cstheme="minorHAnsi"/>
          <w:bCs/>
          <w:sz w:val="20"/>
          <w:szCs w:val="20"/>
        </w:rPr>
        <w:t>ky musia byť pripísané na účet v</w:t>
      </w:r>
      <w:r w:rsidRPr="0074383E">
        <w:rPr>
          <w:rFonts w:asciiTheme="minorHAnsi" w:hAnsiTheme="minorHAnsi" w:cstheme="minorHAnsi"/>
          <w:bCs/>
          <w:sz w:val="20"/>
          <w:szCs w:val="20"/>
        </w:rPr>
        <w:t>erejné</w:t>
      </w:r>
      <w:r w:rsidR="00E40A2D" w:rsidRPr="0074383E">
        <w:rPr>
          <w:rFonts w:asciiTheme="minorHAnsi" w:hAnsiTheme="minorHAnsi" w:cstheme="minorHAnsi"/>
          <w:bCs/>
          <w:sz w:val="20"/>
          <w:szCs w:val="20"/>
        </w:rPr>
        <w:t xml:space="preserve">ho obstarávateľa </w:t>
      </w:r>
      <w:r w:rsidR="00E40A2D" w:rsidRPr="0074383E">
        <w:rPr>
          <w:rFonts w:asciiTheme="minorHAnsi" w:hAnsiTheme="minorHAnsi" w:cstheme="minorHAnsi"/>
          <w:b/>
          <w:bCs/>
          <w:sz w:val="20"/>
          <w:szCs w:val="20"/>
        </w:rPr>
        <w:t>najneskôr v moment</w:t>
      </w:r>
      <w:r w:rsidRPr="0074383E">
        <w:rPr>
          <w:rFonts w:asciiTheme="minorHAnsi" w:hAnsiTheme="minorHAnsi" w:cstheme="minorHAnsi"/>
          <w:b/>
          <w:bCs/>
          <w:sz w:val="20"/>
          <w:szCs w:val="20"/>
        </w:rPr>
        <w:t xml:space="preserve"> uplynutia lehoty na predkladanie ponúk.</w:t>
      </w:r>
    </w:p>
    <w:p w14:paraId="135D72B4" w14:textId="77777777" w:rsidR="00E40A2D" w:rsidRPr="0074383E" w:rsidRDefault="00E40A2D" w:rsidP="006A3D6C">
      <w:pPr>
        <w:pStyle w:val="tl1"/>
        <w:rPr>
          <w:rFonts w:asciiTheme="minorHAnsi" w:hAnsiTheme="minorHAnsi" w:cstheme="minorHAnsi"/>
          <w:bCs/>
          <w:sz w:val="20"/>
          <w:szCs w:val="20"/>
        </w:rPr>
      </w:pPr>
    </w:p>
    <w:p w14:paraId="25B6ED27" w14:textId="41FF21A8" w:rsidR="006A3D6C" w:rsidRPr="0074383E" w:rsidRDefault="00E40A2D" w:rsidP="006A3D6C">
      <w:pPr>
        <w:pStyle w:val="tl1"/>
        <w:rPr>
          <w:rFonts w:asciiTheme="minorHAnsi" w:hAnsiTheme="minorHAnsi" w:cstheme="minorHAnsi"/>
          <w:bCs/>
          <w:sz w:val="20"/>
          <w:szCs w:val="20"/>
        </w:rPr>
      </w:pPr>
      <w:r w:rsidRPr="0074383E">
        <w:rPr>
          <w:rFonts w:asciiTheme="minorHAnsi" w:hAnsiTheme="minorHAnsi" w:cstheme="minorHAnsi"/>
          <w:bCs/>
          <w:sz w:val="20"/>
          <w:szCs w:val="20"/>
        </w:rPr>
        <w:t xml:space="preserve">7.5. </w:t>
      </w:r>
      <w:r w:rsidR="006A3D6C" w:rsidRPr="0074383E">
        <w:rPr>
          <w:rFonts w:asciiTheme="minorHAnsi" w:hAnsiTheme="minorHAnsi" w:cstheme="minorHAnsi"/>
          <w:bCs/>
          <w:sz w:val="20"/>
          <w:szCs w:val="20"/>
        </w:rPr>
        <w:t>Verejný obstarávateľ uvoľní alebo vráti uchádzačovi zábezpeku do siedmich dní odo dňa (podľa okolností):</w:t>
      </w:r>
    </w:p>
    <w:p w14:paraId="75B4A730" w14:textId="18A06BD0" w:rsidR="006A3D6C" w:rsidRPr="0074383E" w:rsidRDefault="006A3D6C" w:rsidP="00953209">
      <w:pPr>
        <w:pStyle w:val="tl1"/>
        <w:numPr>
          <w:ilvl w:val="0"/>
          <w:numId w:val="20"/>
        </w:numPr>
        <w:rPr>
          <w:rFonts w:asciiTheme="minorHAnsi" w:hAnsiTheme="minorHAnsi" w:cstheme="minorHAnsi"/>
          <w:bCs/>
          <w:sz w:val="20"/>
          <w:szCs w:val="20"/>
        </w:rPr>
      </w:pPr>
      <w:r w:rsidRPr="0074383E">
        <w:rPr>
          <w:rFonts w:asciiTheme="minorHAnsi" w:hAnsiTheme="minorHAnsi" w:cstheme="minorHAnsi"/>
          <w:bCs/>
          <w:sz w:val="20"/>
          <w:szCs w:val="20"/>
        </w:rPr>
        <w:t>uplynutia lehoty viazanosti ponúk</w:t>
      </w:r>
      <w:r w:rsidR="00E40A2D" w:rsidRPr="0074383E">
        <w:rPr>
          <w:rFonts w:asciiTheme="minorHAnsi" w:hAnsiTheme="minorHAnsi" w:cstheme="minorHAnsi"/>
          <w:bCs/>
          <w:sz w:val="20"/>
          <w:szCs w:val="20"/>
        </w:rPr>
        <w:t xml:space="preserve"> (predĺženej viazanosti ponúk)</w:t>
      </w:r>
      <w:r w:rsidRPr="0074383E">
        <w:rPr>
          <w:rFonts w:asciiTheme="minorHAnsi" w:hAnsiTheme="minorHAnsi" w:cstheme="minorHAnsi"/>
          <w:bCs/>
          <w:sz w:val="20"/>
          <w:szCs w:val="20"/>
        </w:rPr>
        <w:t xml:space="preserve">, </w:t>
      </w:r>
    </w:p>
    <w:p w14:paraId="53ACB3B5" w14:textId="2B4AECE5" w:rsidR="006A3D6C" w:rsidRPr="0074383E" w:rsidRDefault="006A3D6C" w:rsidP="00953209">
      <w:pPr>
        <w:pStyle w:val="tl1"/>
        <w:numPr>
          <w:ilvl w:val="0"/>
          <w:numId w:val="20"/>
        </w:numPr>
        <w:rPr>
          <w:rFonts w:asciiTheme="minorHAnsi" w:hAnsiTheme="minorHAnsi" w:cstheme="minorHAnsi"/>
          <w:bCs/>
          <w:sz w:val="20"/>
          <w:szCs w:val="20"/>
        </w:rPr>
      </w:pPr>
      <w:r w:rsidRPr="0074383E">
        <w:rPr>
          <w:rFonts w:asciiTheme="minorHAnsi" w:hAnsiTheme="minorHAnsi" w:cstheme="minorHAnsi"/>
          <w:bCs/>
          <w:sz w:val="20"/>
          <w:szCs w:val="20"/>
        </w:rPr>
        <w:t>márneho uplynutia lehoty na doručenie námietky, ak h</w:t>
      </w:r>
      <w:r w:rsidR="00E40A2D" w:rsidRPr="0074383E">
        <w:rPr>
          <w:rFonts w:asciiTheme="minorHAnsi" w:hAnsiTheme="minorHAnsi" w:cstheme="minorHAnsi"/>
          <w:bCs/>
          <w:sz w:val="20"/>
          <w:szCs w:val="20"/>
        </w:rPr>
        <w:t>o verejný obstarávateľ vylúčil z verejného obstarávania alebo ak v</w:t>
      </w:r>
      <w:r w:rsidRPr="0074383E">
        <w:rPr>
          <w:rFonts w:asciiTheme="minorHAnsi" w:hAnsiTheme="minorHAnsi" w:cstheme="minorHAnsi"/>
          <w:bCs/>
          <w:sz w:val="20"/>
          <w:szCs w:val="20"/>
        </w:rPr>
        <w:t xml:space="preserve">erejný obstarávateľ zruší použitý postup zadávania zákazky, alebo </w:t>
      </w:r>
    </w:p>
    <w:p w14:paraId="237701B8" w14:textId="1F483F5D" w:rsidR="006A3D6C" w:rsidRPr="0074383E" w:rsidRDefault="006A3D6C" w:rsidP="00953209">
      <w:pPr>
        <w:pStyle w:val="tl1"/>
        <w:numPr>
          <w:ilvl w:val="0"/>
          <w:numId w:val="20"/>
        </w:numPr>
        <w:rPr>
          <w:rFonts w:asciiTheme="minorHAnsi" w:hAnsiTheme="minorHAnsi" w:cstheme="minorHAnsi"/>
          <w:bCs/>
          <w:sz w:val="20"/>
          <w:szCs w:val="20"/>
        </w:rPr>
      </w:pPr>
      <w:r w:rsidRPr="0074383E">
        <w:rPr>
          <w:rFonts w:asciiTheme="minorHAnsi" w:hAnsiTheme="minorHAnsi" w:cstheme="minorHAnsi"/>
          <w:bCs/>
          <w:sz w:val="20"/>
          <w:szCs w:val="20"/>
        </w:rPr>
        <w:t>uzavretia zmluvy.</w:t>
      </w:r>
    </w:p>
    <w:p w14:paraId="4F0C0F89" w14:textId="77777777" w:rsidR="00E40A2D" w:rsidRPr="0074383E" w:rsidRDefault="00E40A2D" w:rsidP="006A3D6C">
      <w:pPr>
        <w:pStyle w:val="tl1"/>
        <w:rPr>
          <w:rFonts w:asciiTheme="minorHAnsi" w:hAnsiTheme="minorHAnsi" w:cstheme="minorHAnsi"/>
          <w:bCs/>
          <w:sz w:val="20"/>
          <w:szCs w:val="20"/>
        </w:rPr>
      </w:pPr>
    </w:p>
    <w:p w14:paraId="2789B6F4" w14:textId="5CDA048D" w:rsidR="006A3D6C" w:rsidRPr="0074383E" w:rsidRDefault="00E40A2D" w:rsidP="006A3D6C">
      <w:pPr>
        <w:pStyle w:val="tl1"/>
        <w:rPr>
          <w:rFonts w:asciiTheme="minorHAnsi" w:hAnsiTheme="minorHAnsi" w:cstheme="minorHAnsi"/>
          <w:bCs/>
          <w:sz w:val="20"/>
          <w:szCs w:val="20"/>
        </w:rPr>
      </w:pPr>
      <w:r w:rsidRPr="0074383E">
        <w:rPr>
          <w:rFonts w:asciiTheme="minorHAnsi" w:hAnsiTheme="minorHAnsi" w:cstheme="minorHAnsi"/>
          <w:bCs/>
          <w:sz w:val="20"/>
          <w:szCs w:val="20"/>
        </w:rPr>
        <w:t>7.6. Zábezpeka prepadne v prospech v</w:t>
      </w:r>
      <w:r w:rsidR="006A3D6C" w:rsidRPr="0074383E">
        <w:rPr>
          <w:rFonts w:asciiTheme="minorHAnsi" w:hAnsiTheme="minorHAnsi" w:cstheme="minorHAnsi"/>
          <w:bCs/>
          <w:sz w:val="20"/>
          <w:szCs w:val="20"/>
        </w:rPr>
        <w:t xml:space="preserve">erejného obstarávateľa, ak uchádzač v lehote viazanosti ponúk: </w:t>
      </w:r>
    </w:p>
    <w:p w14:paraId="693C7093" w14:textId="69851E10" w:rsidR="006A3D6C" w:rsidRPr="0074383E" w:rsidRDefault="006A3D6C" w:rsidP="00953209">
      <w:pPr>
        <w:pStyle w:val="tl1"/>
        <w:numPr>
          <w:ilvl w:val="0"/>
          <w:numId w:val="21"/>
        </w:numPr>
        <w:rPr>
          <w:rFonts w:asciiTheme="minorHAnsi" w:hAnsiTheme="minorHAnsi" w:cstheme="minorHAnsi"/>
          <w:bCs/>
          <w:sz w:val="20"/>
          <w:szCs w:val="20"/>
        </w:rPr>
      </w:pPr>
      <w:r w:rsidRPr="0074383E">
        <w:rPr>
          <w:rFonts w:asciiTheme="minorHAnsi" w:hAnsiTheme="minorHAnsi" w:cstheme="minorHAnsi"/>
          <w:bCs/>
          <w:sz w:val="20"/>
          <w:szCs w:val="20"/>
        </w:rPr>
        <w:t>odstúpi od svojej ponuky alebo</w:t>
      </w:r>
    </w:p>
    <w:p w14:paraId="0DB478DE" w14:textId="3DB414CB" w:rsidR="00C21AD9" w:rsidRPr="0074383E" w:rsidRDefault="006A3D6C" w:rsidP="00953209">
      <w:pPr>
        <w:pStyle w:val="tl1"/>
        <w:numPr>
          <w:ilvl w:val="0"/>
          <w:numId w:val="21"/>
        </w:numPr>
        <w:rPr>
          <w:rFonts w:asciiTheme="minorHAnsi" w:hAnsiTheme="minorHAnsi" w:cstheme="minorHAnsi"/>
          <w:bCs/>
          <w:sz w:val="20"/>
          <w:szCs w:val="20"/>
        </w:rPr>
      </w:pPr>
      <w:r w:rsidRPr="0074383E">
        <w:rPr>
          <w:rFonts w:asciiTheme="minorHAnsi" w:hAnsiTheme="minorHAnsi" w:cstheme="minorHAnsi"/>
          <w:bCs/>
          <w:sz w:val="20"/>
          <w:szCs w:val="20"/>
        </w:rPr>
        <w:t>neposkytne súčinnosť alebo odmietne uzavrieť zmluvu v súlade s § 56 ods. 8 až 15 ZVO.</w:t>
      </w:r>
    </w:p>
    <w:p w14:paraId="1ED9020B" w14:textId="5F888D2D" w:rsidR="00D7600B" w:rsidRPr="0074383E" w:rsidRDefault="00D7600B" w:rsidP="00D7600B">
      <w:pPr>
        <w:pStyle w:val="tl1"/>
        <w:rPr>
          <w:rFonts w:asciiTheme="minorHAnsi" w:hAnsiTheme="minorHAnsi" w:cstheme="minorHAnsi"/>
          <w:iCs/>
          <w:sz w:val="20"/>
        </w:rPr>
      </w:pPr>
    </w:p>
    <w:p w14:paraId="0630327F"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8. KOMUNIKÁCIA MEDZI VEREJNÝM OBSTARÁVATEĽOM A ZÁUJEMCAMI/ UCHÁDZAČMI</w:t>
      </w:r>
    </w:p>
    <w:p w14:paraId="020DE518"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74383E">
        <w:rPr>
          <w:rFonts w:asciiTheme="minorHAnsi" w:hAnsiTheme="minorHAnsi" w:cs="Calibri"/>
          <w:b/>
          <w:sz w:val="20"/>
          <w:szCs w:val="20"/>
        </w:rPr>
        <w:t>počas celého procesu verejného obstarávania</w:t>
      </w:r>
      <w:r w:rsidRPr="0074383E">
        <w:rPr>
          <w:rFonts w:asciiTheme="minorHAnsi" w:hAnsiTheme="minorHAnsi" w:cs="Calibri"/>
          <w:sz w:val="20"/>
          <w:szCs w:val="20"/>
        </w:rPr>
        <w:t>.</w:t>
      </w:r>
    </w:p>
    <w:p w14:paraId="6A1A6A9C" w14:textId="77777777" w:rsidR="00D7600B" w:rsidRPr="0074383E" w:rsidRDefault="00D7600B" w:rsidP="00D7600B">
      <w:pPr>
        <w:pStyle w:val="tl1"/>
        <w:rPr>
          <w:rFonts w:asciiTheme="minorHAnsi" w:hAnsiTheme="minorHAnsi" w:cs="Calibri"/>
          <w:sz w:val="20"/>
          <w:szCs w:val="20"/>
          <w:u w:val="single"/>
        </w:rPr>
      </w:pPr>
    </w:p>
    <w:p w14:paraId="1278D8EA" w14:textId="77777777" w:rsidR="00D7600B" w:rsidRPr="0074383E" w:rsidRDefault="00D7600B" w:rsidP="00D7600B">
      <w:pPr>
        <w:pStyle w:val="tl1"/>
        <w:rPr>
          <w:rFonts w:asciiTheme="minorHAnsi" w:hAnsiTheme="minorHAnsi" w:cs="Calibri"/>
          <w:sz w:val="20"/>
          <w:szCs w:val="20"/>
          <w:u w:val="single"/>
        </w:rPr>
      </w:pPr>
      <w:r w:rsidRPr="0074383E">
        <w:rPr>
          <w:rFonts w:asciiTheme="minorHAnsi" w:hAnsiTheme="minorHAnsi" w:cs="Calibri"/>
          <w:sz w:val="20"/>
          <w:szCs w:val="20"/>
          <w:u w:val="single"/>
        </w:rPr>
        <w:t>Všeobecné informácie k webovej aplikácií JOSEPHINE.</w:t>
      </w:r>
    </w:p>
    <w:p w14:paraId="41264540"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0" w:history="1">
        <w:r w:rsidRPr="0074383E">
          <w:rPr>
            <w:rStyle w:val="Hypertextovprepojenie"/>
            <w:rFonts w:asciiTheme="minorHAnsi" w:hAnsiTheme="minorHAnsi" w:cs="Calibri"/>
            <w:sz w:val="20"/>
            <w:szCs w:val="20"/>
          </w:rPr>
          <w:t>https://josephine.proebiz.com</w:t>
        </w:r>
      </w:hyperlink>
      <w:r w:rsidRPr="0074383E">
        <w:rPr>
          <w:rFonts w:asciiTheme="minorHAnsi" w:hAnsiTheme="minorHAnsi" w:cs="Calibri"/>
          <w:sz w:val="20"/>
          <w:szCs w:val="20"/>
        </w:rPr>
        <w:t>.</w:t>
      </w:r>
    </w:p>
    <w:p w14:paraId="743B839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Na bezproblémové používanie systému JOSEPHINE je nutné používať jeden z podporovaných internetových prehliadačov:</w:t>
      </w:r>
    </w:p>
    <w:p w14:paraId="2A33FB71" w14:textId="77777777" w:rsidR="00D7600B" w:rsidRPr="0074383E" w:rsidRDefault="00D7600B" w:rsidP="00953209">
      <w:pPr>
        <w:pStyle w:val="tl1"/>
        <w:numPr>
          <w:ilvl w:val="0"/>
          <w:numId w:val="8"/>
        </w:numPr>
        <w:rPr>
          <w:rFonts w:asciiTheme="minorHAnsi" w:hAnsiTheme="minorHAnsi" w:cs="Calibri"/>
          <w:sz w:val="20"/>
          <w:szCs w:val="20"/>
        </w:rPr>
      </w:pPr>
      <w:r w:rsidRPr="0074383E">
        <w:rPr>
          <w:rFonts w:asciiTheme="minorHAnsi" w:hAnsiTheme="minorHAnsi" w:cs="Calibri"/>
          <w:sz w:val="20"/>
          <w:szCs w:val="20"/>
        </w:rPr>
        <w:t>Microsoft Internet Explorer verzia 11.0 a vyššia,</w:t>
      </w:r>
    </w:p>
    <w:p w14:paraId="2741F1E6" w14:textId="77777777" w:rsidR="00D7600B" w:rsidRPr="0074383E" w:rsidRDefault="00D7600B" w:rsidP="00953209">
      <w:pPr>
        <w:pStyle w:val="tl1"/>
        <w:numPr>
          <w:ilvl w:val="0"/>
          <w:numId w:val="8"/>
        </w:numPr>
        <w:rPr>
          <w:rFonts w:asciiTheme="minorHAnsi" w:hAnsiTheme="minorHAnsi" w:cs="Calibri"/>
          <w:sz w:val="20"/>
          <w:szCs w:val="20"/>
        </w:rPr>
      </w:pPr>
      <w:proofErr w:type="spellStart"/>
      <w:r w:rsidRPr="0074383E">
        <w:rPr>
          <w:rFonts w:asciiTheme="minorHAnsi" w:hAnsiTheme="minorHAnsi" w:cs="Calibri"/>
          <w:sz w:val="20"/>
          <w:szCs w:val="20"/>
        </w:rPr>
        <w:t>Mozilla</w:t>
      </w:r>
      <w:proofErr w:type="spellEnd"/>
      <w:r w:rsidRPr="0074383E">
        <w:rPr>
          <w:rFonts w:asciiTheme="minorHAnsi" w:hAnsiTheme="minorHAnsi" w:cs="Calibri"/>
          <w:sz w:val="20"/>
          <w:szCs w:val="20"/>
        </w:rPr>
        <w:t xml:space="preserve"> Firefox verzia 13.0 a vyššia alebo</w:t>
      </w:r>
    </w:p>
    <w:p w14:paraId="27E9C1D9" w14:textId="77777777" w:rsidR="00D7600B" w:rsidRPr="0074383E" w:rsidRDefault="00D7600B" w:rsidP="00953209">
      <w:pPr>
        <w:pStyle w:val="tl1"/>
        <w:numPr>
          <w:ilvl w:val="0"/>
          <w:numId w:val="8"/>
        </w:numPr>
        <w:rPr>
          <w:rFonts w:asciiTheme="minorHAnsi" w:hAnsiTheme="minorHAnsi" w:cs="Calibri"/>
          <w:sz w:val="20"/>
          <w:szCs w:val="20"/>
        </w:rPr>
      </w:pPr>
      <w:r w:rsidRPr="0074383E">
        <w:rPr>
          <w:rFonts w:asciiTheme="minorHAnsi" w:hAnsiTheme="minorHAnsi" w:cs="Calibri"/>
          <w:sz w:val="20"/>
          <w:szCs w:val="20"/>
        </w:rPr>
        <w:t>Google Chrome</w:t>
      </w:r>
    </w:p>
    <w:p w14:paraId="4DBE6BA3" w14:textId="77777777" w:rsidR="00D7600B" w:rsidRPr="0074383E" w:rsidRDefault="00D7600B" w:rsidP="00D7600B">
      <w:pPr>
        <w:pStyle w:val="tl1"/>
        <w:rPr>
          <w:rFonts w:asciiTheme="minorHAnsi" w:hAnsiTheme="minorHAnsi" w:cs="Calibri"/>
          <w:sz w:val="20"/>
          <w:szCs w:val="20"/>
        </w:rPr>
      </w:pPr>
    </w:p>
    <w:p w14:paraId="1D3422D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74291E51" w14:textId="77777777" w:rsidR="00D7600B" w:rsidRPr="0074383E" w:rsidRDefault="00D7600B" w:rsidP="00D7600B">
      <w:pPr>
        <w:pStyle w:val="tl1"/>
        <w:rPr>
          <w:rFonts w:asciiTheme="minorHAnsi" w:hAnsiTheme="minorHAnsi" w:cs="Calibri"/>
          <w:sz w:val="20"/>
          <w:szCs w:val="20"/>
        </w:rPr>
      </w:pPr>
    </w:p>
    <w:p w14:paraId="687CFA9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1DA5714F" w14:textId="77777777" w:rsidR="00D7600B" w:rsidRPr="0074383E" w:rsidRDefault="00D7600B" w:rsidP="00D7600B">
      <w:pPr>
        <w:pStyle w:val="tl1"/>
        <w:rPr>
          <w:rFonts w:asciiTheme="minorHAnsi" w:hAnsiTheme="minorHAnsi" w:cs="Calibri"/>
          <w:sz w:val="20"/>
          <w:szCs w:val="20"/>
        </w:rPr>
      </w:pPr>
    </w:p>
    <w:p w14:paraId="6EF89500"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8.4.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51790EC5" w14:textId="77777777" w:rsidR="00D7600B" w:rsidRPr="0074383E" w:rsidRDefault="00D7600B" w:rsidP="00D7600B">
      <w:pPr>
        <w:pStyle w:val="tl1"/>
        <w:rPr>
          <w:rFonts w:asciiTheme="minorHAnsi" w:hAnsiTheme="minorHAnsi" w:cs="Calibri"/>
          <w:sz w:val="20"/>
          <w:szCs w:val="20"/>
        </w:rPr>
      </w:pPr>
    </w:p>
    <w:p w14:paraId="2C387974"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0D982179" w14:textId="77777777" w:rsidR="00D7600B" w:rsidRPr="0074383E" w:rsidRDefault="00D7600B" w:rsidP="00D7600B">
      <w:pPr>
        <w:pStyle w:val="tl1"/>
        <w:rPr>
          <w:rFonts w:asciiTheme="minorHAnsi" w:hAnsiTheme="minorHAnsi" w:cs="Calibri"/>
          <w:sz w:val="20"/>
          <w:szCs w:val="20"/>
        </w:rPr>
      </w:pPr>
    </w:p>
    <w:p w14:paraId="2048D9A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3E1B233C" w14:textId="77777777" w:rsidR="00D7600B" w:rsidRPr="0074383E" w:rsidRDefault="00D7600B" w:rsidP="00D7600B">
      <w:pPr>
        <w:pStyle w:val="tl1"/>
        <w:rPr>
          <w:rFonts w:asciiTheme="minorHAnsi" w:hAnsiTheme="minorHAnsi" w:cs="Calibri"/>
          <w:sz w:val="20"/>
          <w:szCs w:val="20"/>
        </w:rPr>
      </w:pPr>
    </w:p>
    <w:p w14:paraId="322387BE"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9. VYSVETLENIE A ZMENY</w:t>
      </w:r>
    </w:p>
    <w:p w14:paraId="181B60CA"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6D5CD3E9" w14:textId="77777777" w:rsidR="00D7600B" w:rsidRPr="0074383E" w:rsidRDefault="00D7600B" w:rsidP="00D7600B">
      <w:pPr>
        <w:pStyle w:val="tl1"/>
        <w:rPr>
          <w:rFonts w:asciiTheme="minorHAnsi" w:hAnsiTheme="minorHAnsi" w:cstheme="minorHAnsi"/>
          <w:sz w:val="20"/>
          <w:szCs w:val="20"/>
        </w:rPr>
      </w:pPr>
    </w:p>
    <w:p w14:paraId="1D3A8A22"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9.2. Verejný obstarávateľ primerane predĺži lehotu na predkladanie ponúk, ak</w:t>
      </w:r>
    </w:p>
    <w:p w14:paraId="69D1F0D2" w14:textId="77777777" w:rsidR="00D7600B" w:rsidRPr="0074383E" w:rsidRDefault="00D7600B" w:rsidP="00D7600B">
      <w:pPr>
        <w:pStyle w:val="tl1"/>
        <w:numPr>
          <w:ilvl w:val="0"/>
          <w:numId w:val="6"/>
        </w:numPr>
        <w:ind w:left="851" w:hanging="284"/>
        <w:rPr>
          <w:rFonts w:asciiTheme="minorHAnsi" w:hAnsiTheme="minorHAnsi" w:cstheme="minorHAnsi"/>
          <w:sz w:val="20"/>
          <w:szCs w:val="20"/>
        </w:rPr>
      </w:pPr>
      <w:r w:rsidRPr="0074383E">
        <w:rPr>
          <w:rFonts w:asciiTheme="minorHAnsi" w:hAnsiTheme="minorHAnsi" w:cstheme="minorHAnsi"/>
          <w:sz w:val="20"/>
          <w:szCs w:val="20"/>
        </w:rPr>
        <w:t>vysvetlenie informácií potrebných na vypracovanie ponuky alebo na preukázanie splnenia podmienok účasti nie je poskytnuté v lehote podľa predošlého bodu (9.1.) aj napriek tomu, že bolo vyžiadané dostatočne vopred alebo</w:t>
      </w:r>
    </w:p>
    <w:p w14:paraId="3610AA84" w14:textId="77777777" w:rsidR="00D7600B" w:rsidRPr="0074383E" w:rsidRDefault="00D7600B" w:rsidP="00D7600B">
      <w:pPr>
        <w:pStyle w:val="tl1"/>
        <w:numPr>
          <w:ilvl w:val="0"/>
          <w:numId w:val="6"/>
        </w:numPr>
        <w:ind w:left="851" w:hanging="284"/>
        <w:rPr>
          <w:rFonts w:asciiTheme="minorHAnsi" w:hAnsiTheme="minorHAnsi" w:cstheme="minorHAnsi"/>
          <w:sz w:val="20"/>
          <w:szCs w:val="20"/>
        </w:rPr>
      </w:pPr>
      <w:r w:rsidRPr="0074383E">
        <w:rPr>
          <w:rFonts w:asciiTheme="minorHAnsi" w:hAnsiTheme="minorHAnsi" w:cstheme="minorHAnsi"/>
          <w:sz w:val="20"/>
          <w:szCs w:val="20"/>
        </w:rPr>
        <w:t>v dokumentoch potrebných na vypracovanie ponuky alebo na preukázanie splnenia podmienok účasti vykoná podstatnú zmenu</w:t>
      </w:r>
    </w:p>
    <w:p w14:paraId="386A57F4" w14:textId="77777777" w:rsidR="00D7600B" w:rsidRPr="0074383E" w:rsidRDefault="00D7600B" w:rsidP="00D7600B">
      <w:pPr>
        <w:pStyle w:val="tl1"/>
        <w:rPr>
          <w:rFonts w:asciiTheme="minorHAnsi" w:hAnsiTheme="minorHAnsi" w:cstheme="minorHAnsi"/>
          <w:sz w:val="20"/>
          <w:szCs w:val="20"/>
        </w:rPr>
      </w:pPr>
    </w:p>
    <w:p w14:paraId="62BD08DA"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6A63FB08" w14:textId="77777777" w:rsidR="00D7600B" w:rsidRPr="0074383E" w:rsidRDefault="00D7600B" w:rsidP="00D7600B">
      <w:pPr>
        <w:pStyle w:val="tl1"/>
        <w:rPr>
          <w:rFonts w:asciiTheme="minorHAnsi" w:hAnsiTheme="minorHAnsi" w:cs="Calibri"/>
          <w:b/>
          <w:bCs/>
          <w:sz w:val="20"/>
          <w:szCs w:val="20"/>
        </w:rPr>
      </w:pPr>
    </w:p>
    <w:p w14:paraId="18A263AF"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10. OBHLIADKA MIESTA USKUTOČNENIA PREDMETU ZÁKAZKY.</w:t>
      </w:r>
    </w:p>
    <w:p w14:paraId="28D6FB21" w14:textId="439BF77A" w:rsidR="00D7600B" w:rsidRPr="0074383E" w:rsidRDefault="00D7600B" w:rsidP="00D7600B">
      <w:pPr>
        <w:pStyle w:val="tl1"/>
        <w:rPr>
          <w:rFonts w:asciiTheme="minorHAnsi" w:hAnsiTheme="minorHAnsi" w:cs="Calibri"/>
          <w:bCs/>
          <w:sz w:val="20"/>
          <w:szCs w:val="20"/>
        </w:rPr>
      </w:pPr>
      <w:r w:rsidRPr="0074383E">
        <w:rPr>
          <w:rFonts w:asciiTheme="minorHAnsi" w:hAnsiTheme="minorHAnsi" w:cs="Calibri"/>
          <w:bCs/>
          <w:sz w:val="20"/>
          <w:szCs w:val="20"/>
        </w:rPr>
        <w:t xml:space="preserve">10.1. </w:t>
      </w:r>
      <w:r w:rsidR="004C1DB0" w:rsidRPr="0074383E">
        <w:rPr>
          <w:rFonts w:asciiTheme="minorHAnsi" w:hAnsiTheme="minorHAnsi" w:cs="Calibri"/>
          <w:bCs/>
          <w:sz w:val="20"/>
          <w:szCs w:val="20"/>
        </w:rPr>
        <w:t xml:space="preserve">Miesta uskutočnenia predmetu zákazky sú verejne prístupné, sú v súťažných podkladoch jednoznačne identifikované, </w:t>
      </w:r>
      <w:r w:rsidR="00CA6612">
        <w:rPr>
          <w:rFonts w:asciiTheme="minorHAnsi" w:hAnsiTheme="minorHAnsi" w:cs="Calibri"/>
          <w:bCs/>
          <w:sz w:val="20"/>
          <w:szCs w:val="20"/>
        </w:rPr>
        <w:t>čiže každý zo záujemcov môže vykonať obhliadky individuálne bez obmedzení podľa svojho vlastného uváženia. Z</w:t>
      </w:r>
      <w:r w:rsidR="004C1DB0" w:rsidRPr="0074383E">
        <w:rPr>
          <w:rFonts w:asciiTheme="minorHAnsi" w:hAnsiTheme="minorHAnsi" w:cs="Calibri"/>
          <w:bCs/>
          <w:sz w:val="20"/>
          <w:szCs w:val="20"/>
        </w:rPr>
        <w:t> uvedeného dôvodu verejný obstarávateľ neorganizuje obhliadky</w:t>
      </w:r>
      <w:r w:rsidRPr="0074383E" w:rsidDel="00552C32">
        <w:rPr>
          <w:rFonts w:asciiTheme="minorHAnsi" w:hAnsiTheme="minorHAnsi" w:cs="Calibri"/>
          <w:bCs/>
          <w:sz w:val="20"/>
          <w:szCs w:val="20"/>
        </w:rPr>
        <w:t xml:space="preserve"> </w:t>
      </w:r>
      <w:r w:rsidR="004C1DB0" w:rsidRPr="0074383E">
        <w:rPr>
          <w:rFonts w:asciiTheme="minorHAnsi" w:hAnsiTheme="minorHAnsi" w:cs="Calibri"/>
          <w:bCs/>
          <w:sz w:val="20"/>
          <w:szCs w:val="20"/>
        </w:rPr>
        <w:t>miesta</w:t>
      </w:r>
      <w:r w:rsidR="00CA6612">
        <w:rPr>
          <w:rFonts w:asciiTheme="minorHAnsi" w:hAnsiTheme="minorHAnsi" w:cs="Calibri"/>
          <w:bCs/>
          <w:sz w:val="20"/>
          <w:szCs w:val="20"/>
        </w:rPr>
        <w:t xml:space="preserve"> uskutočnenia predmetu zákazky.</w:t>
      </w:r>
    </w:p>
    <w:p w14:paraId="5A6CF090" w14:textId="77777777" w:rsidR="00D7600B" w:rsidRPr="0074383E" w:rsidRDefault="00D7600B" w:rsidP="00D7600B">
      <w:pPr>
        <w:pStyle w:val="tl1"/>
        <w:rPr>
          <w:rFonts w:asciiTheme="minorHAnsi" w:hAnsiTheme="minorHAnsi" w:cs="Calibri"/>
          <w:bCs/>
          <w:sz w:val="20"/>
          <w:szCs w:val="20"/>
        </w:rPr>
      </w:pPr>
    </w:p>
    <w:p w14:paraId="20559A68"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11. VYHOTOVENIE PONUKY</w:t>
      </w:r>
    </w:p>
    <w:p w14:paraId="0F11564F"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11.1. </w:t>
      </w:r>
      <w:r w:rsidRPr="0074383E">
        <w:rPr>
          <w:rFonts w:asciiTheme="minorHAnsi" w:hAnsiTheme="minorHAnsi" w:cs="Calibri"/>
          <w:b/>
          <w:sz w:val="20"/>
          <w:szCs w:val="20"/>
        </w:rPr>
        <w:t>Ponuka</w:t>
      </w:r>
      <w:r w:rsidRPr="0074383E">
        <w:rPr>
          <w:rFonts w:asciiTheme="minorHAnsi" w:hAnsiTheme="minorHAnsi" w:cs="Calibri"/>
          <w:sz w:val="20"/>
          <w:szCs w:val="20"/>
        </w:rPr>
        <w:t>, pre účely zadávania tejto zákazky</w:t>
      </w:r>
      <w:r w:rsidRPr="0074383E">
        <w:rPr>
          <w:rFonts w:asciiTheme="minorHAnsi" w:hAnsiTheme="minorHAnsi" w:cs="Calibri"/>
          <w:b/>
          <w:sz w:val="20"/>
          <w:szCs w:val="20"/>
        </w:rPr>
        <w:t>, je prejav slobodnej vôle uchádzača</w:t>
      </w:r>
      <w:r w:rsidRPr="0074383E">
        <w:rPr>
          <w:rFonts w:asciiTheme="minorHAnsi" w:hAnsiTheme="minorHAnsi" w:cs="Calibri"/>
          <w:sz w:val="20"/>
          <w:szCs w:val="20"/>
        </w:rPr>
        <w:t xml:space="preserve">, že chce za úhradu poskytnúť verejnému obstarávateľovi určené plnenie </w:t>
      </w:r>
      <w:r w:rsidRPr="0074383E">
        <w:rPr>
          <w:rFonts w:asciiTheme="minorHAnsi" w:hAnsiTheme="minorHAnsi" w:cs="Calibri"/>
          <w:sz w:val="20"/>
          <w:szCs w:val="20"/>
          <w:u w:val="single"/>
        </w:rPr>
        <w:t xml:space="preserve">pri dodržaní podmienok stanovených verejným obstarávateľom </w:t>
      </w:r>
      <w:r w:rsidRPr="0074383E">
        <w:rPr>
          <w:rFonts w:asciiTheme="minorHAnsi" w:hAnsiTheme="minorHAnsi" w:cs="Calibri"/>
          <w:b/>
          <w:sz w:val="20"/>
          <w:szCs w:val="20"/>
          <w:u w:val="single"/>
        </w:rPr>
        <w:t>bez určovania svojich osobitných podmienok.</w:t>
      </w:r>
    </w:p>
    <w:p w14:paraId="5EA96490" w14:textId="77777777" w:rsidR="00C44EA2" w:rsidRPr="0074383E" w:rsidRDefault="00C44EA2" w:rsidP="00D7600B">
      <w:pPr>
        <w:pStyle w:val="tl1"/>
        <w:rPr>
          <w:rFonts w:asciiTheme="minorHAnsi" w:hAnsiTheme="minorHAnsi" w:cs="Calibri"/>
          <w:sz w:val="20"/>
          <w:szCs w:val="20"/>
        </w:rPr>
      </w:pPr>
    </w:p>
    <w:p w14:paraId="33B5A49F" w14:textId="77777777" w:rsidR="00C44EA2" w:rsidRPr="0074383E" w:rsidRDefault="00C44EA2" w:rsidP="00C44EA2">
      <w:pPr>
        <w:pStyle w:val="tl1"/>
        <w:rPr>
          <w:rFonts w:asciiTheme="minorHAnsi" w:hAnsiTheme="minorHAnsi" w:cstheme="minorHAnsi"/>
          <w:sz w:val="20"/>
          <w:szCs w:val="20"/>
        </w:rPr>
      </w:pPr>
      <w:r w:rsidRPr="0074383E">
        <w:rPr>
          <w:rFonts w:asciiTheme="minorHAnsi" w:hAnsiTheme="minorHAnsi" w:cstheme="minorHAnsi"/>
          <w:sz w:val="20"/>
          <w:szCs w:val="20"/>
        </w:rPr>
        <w:t xml:space="preserve">11.2. Uchádzač predkladá ponuku v elektronickej podobe v lehote na predkladanie ponúk podľa požiadaviek uvedených v týchto SP, </w:t>
      </w:r>
      <w:r w:rsidRPr="0074383E">
        <w:rPr>
          <w:rFonts w:asciiTheme="minorHAnsi" w:hAnsiTheme="minorHAnsi" w:cstheme="minorHAnsi"/>
          <w:b/>
          <w:bCs/>
          <w:sz w:val="20"/>
          <w:szCs w:val="20"/>
        </w:rPr>
        <w:t>okrem predloženia listinných originálov</w:t>
      </w:r>
      <w:r w:rsidRPr="0074383E">
        <w:rPr>
          <w:rFonts w:asciiTheme="minorHAnsi" w:hAnsiTheme="minorHAnsi" w:cstheme="minorHAnsi"/>
          <w:sz w:val="20"/>
          <w:szCs w:val="20"/>
        </w:rPr>
        <w:t xml:space="preserve"> bankovej záruky resp. poistenia záruky v zmysle bodu 7.4.1. resp. 7.4.2. tejto časti SP.</w:t>
      </w:r>
    </w:p>
    <w:p w14:paraId="64A52039" w14:textId="77777777" w:rsidR="00D7600B" w:rsidRPr="0074383E" w:rsidRDefault="00D7600B" w:rsidP="00D7600B">
      <w:pPr>
        <w:pStyle w:val="tl1"/>
        <w:rPr>
          <w:rFonts w:asciiTheme="minorHAnsi" w:hAnsiTheme="minorHAnsi" w:cs="Calibri"/>
          <w:sz w:val="20"/>
          <w:szCs w:val="20"/>
        </w:rPr>
      </w:pPr>
    </w:p>
    <w:p w14:paraId="2DD20D17" w14:textId="77777777" w:rsidR="00D7600B" w:rsidRPr="00C336C5" w:rsidRDefault="00D7600B" w:rsidP="00C336C5">
      <w:pPr>
        <w:pStyle w:val="tl1"/>
        <w:rPr>
          <w:rFonts w:asciiTheme="minorHAnsi" w:hAnsiTheme="minorHAnsi" w:cstheme="minorHAnsi"/>
          <w:color w:val="0000FF"/>
          <w:sz w:val="20"/>
          <w:szCs w:val="20"/>
        </w:rPr>
      </w:pPr>
      <w:r w:rsidRPr="0074383E">
        <w:rPr>
          <w:rFonts w:asciiTheme="minorHAnsi" w:hAnsiTheme="minorHAnsi" w:cs="Calibri"/>
          <w:sz w:val="20"/>
          <w:szCs w:val="20"/>
        </w:rPr>
        <w:t xml:space="preserve">11.3. Ponuka musí byť vyhotovená elektronicky v zmysle § 49 ods. 1 písm. a) ZVO a vložená do systému JOSEPHINE </w:t>
      </w:r>
      <w:r w:rsidRPr="00C336C5">
        <w:rPr>
          <w:rFonts w:asciiTheme="minorHAnsi" w:hAnsiTheme="minorHAnsi" w:cstheme="minorHAnsi"/>
          <w:sz w:val="20"/>
          <w:szCs w:val="20"/>
        </w:rPr>
        <w:t xml:space="preserve">umiestnenom na webovej adrese </w:t>
      </w:r>
      <w:hyperlink r:id="rId11" w:history="1">
        <w:r w:rsidRPr="00C336C5">
          <w:rPr>
            <w:rStyle w:val="Hypertextovprepojenie"/>
            <w:rFonts w:asciiTheme="minorHAnsi" w:hAnsiTheme="minorHAnsi" w:cstheme="minorHAnsi"/>
            <w:sz w:val="20"/>
            <w:szCs w:val="20"/>
          </w:rPr>
          <w:t>https://josephine.proebiz.com/</w:t>
        </w:r>
      </w:hyperlink>
      <w:r w:rsidRPr="00C336C5">
        <w:rPr>
          <w:rStyle w:val="Hypertextovprepojenie"/>
          <w:rFonts w:asciiTheme="minorHAnsi" w:hAnsiTheme="minorHAnsi" w:cstheme="minorHAnsi"/>
          <w:sz w:val="20"/>
          <w:szCs w:val="20"/>
        </w:rPr>
        <w:t>.</w:t>
      </w:r>
    </w:p>
    <w:p w14:paraId="6E4CF1C9" w14:textId="0A88EB4B" w:rsidR="00D7600B" w:rsidRPr="00C336C5" w:rsidRDefault="00D7600B" w:rsidP="00C336C5">
      <w:pPr>
        <w:jc w:val="both"/>
        <w:rPr>
          <w:rFonts w:asciiTheme="minorHAnsi" w:hAnsiTheme="minorHAnsi" w:cstheme="minorHAnsi"/>
          <w:bCs/>
          <w:sz w:val="20"/>
          <w:szCs w:val="20"/>
        </w:rPr>
      </w:pPr>
      <w:r w:rsidRPr="00C336C5">
        <w:rPr>
          <w:rFonts w:asciiTheme="minorHAnsi" w:hAnsiTheme="minorHAnsi" w:cstheme="minorHAnsi"/>
          <w:sz w:val="20"/>
          <w:szCs w:val="20"/>
        </w:rPr>
        <w:t>Uchádzač svoju ponuku identifikuje uvedením obchodného mena alebo názvu, sídla, miesta podnikania alebo obvyklého pobytu uchádzača</w:t>
      </w:r>
      <w:r w:rsidR="00C336C5" w:rsidRPr="00C336C5">
        <w:rPr>
          <w:rFonts w:asciiTheme="minorHAnsi" w:hAnsiTheme="minorHAnsi" w:cstheme="minorHAnsi"/>
          <w:sz w:val="20"/>
          <w:szCs w:val="20"/>
        </w:rPr>
        <w:t xml:space="preserve"> a heslom súťaže „</w:t>
      </w:r>
      <w:r w:rsidR="00C336C5" w:rsidRPr="00C336C5">
        <w:rPr>
          <w:rFonts w:asciiTheme="minorHAnsi" w:hAnsiTheme="minorHAnsi" w:cstheme="minorHAnsi"/>
          <w:bCs/>
          <w:sz w:val="20"/>
          <w:szCs w:val="20"/>
        </w:rPr>
        <w:t>Rekonštrukcia cesty a mostov II/585 Pôtor - Dolná  Strehová - Lučenec a II/591 cestný násyp pred obcou  Horný Tisovník, km 39,862 rekonštrukcia cesty</w:t>
      </w:r>
      <w:r w:rsidR="00C336C5" w:rsidRPr="00C336C5">
        <w:rPr>
          <w:rFonts w:asciiTheme="minorHAnsi" w:hAnsiTheme="minorHAnsi" w:cstheme="minorHAnsi"/>
          <w:sz w:val="20"/>
          <w:szCs w:val="20"/>
        </w:rPr>
        <w:t>“</w:t>
      </w:r>
      <w:r w:rsidRPr="00C336C5">
        <w:rPr>
          <w:rFonts w:asciiTheme="minorHAnsi" w:hAnsiTheme="minorHAnsi" w:cstheme="minorHAnsi"/>
          <w:sz w:val="20"/>
          <w:szCs w:val="20"/>
        </w:rPr>
        <w:t xml:space="preserve">. </w:t>
      </w:r>
    </w:p>
    <w:p w14:paraId="7CB2B3AE" w14:textId="77777777" w:rsidR="00D87E08" w:rsidRPr="00C336C5" w:rsidRDefault="00D87E08" w:rsidP="00C336C5">
      <w:pPr>
        <w:pStyle w:val="tl1"/>
        <w:rPr>
          <w:rFonts w:asciiTheme="minorHAnsi" w:hAnsiTheme="minorHAnsi" w:cstheme="minorHAnsi"/>
          <w:sz w:val="20"/>
          <w:szCs w:val="20"/>
        </w:rPr>
      </w:pPr>
    </w:p>
    <w:p w14:paraId="18E4A25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74383E">
        <w:rPr>
          <w:rFonts w:asciiTheme="minorHAnsi" w:hAnsiTheme="minorHAnsi" w:cs="Calibri"/>
          <w:sz w:val="20"/>
          <w:szCs w:val="20"/>
        </w:rPr>
        <w:cr/>
      </w:r>
    </w:p>
    <w:p w14:paraId="16346987"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74383E">
        <w:rPr>
          <w:rFonts w:asciiTheme="minorHAnsi" w:hAnsiTheme="minorHAnsi" w:cs="Calibri"/>
          <w:sz w:val="20"/>
          <w:szCs w:val="20"/>
        </w:rPr>
        <w:cr/>
      </w:r>
    </w:p>
    <w:p w14:paraId="73C120EE"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11.6. Doklady a dokumenty tvoriace obsah ponuky, požadované v týchto SP, musia byť k termínu predloženia ponuky platné a aktuálne.</w:t>
      </w:r>
    </w:p>
    <w:p w14:paraId="53192FD7" w14:textId="77777777" w:rsidR="00D7600B" w:rsidRPr="0074383E" w:rsidRDefault="00D7600B" w:rsidP="00D7600B">
      <w:pPr>
        <w:pStyle w:val="tl1"/>
        <w:rPr>
          <w:rFonts w:asciiTheme="minorHAnsi" w:hAnsiTheme="minorHAnsi" w:cs="Calibri"/>
          <w:sz w:val="20"/>
          <w:szCs w:val="20"/>
        </w:rPr>
      </w:pPr>
    </w:p>
    <w:p w14:paraId="084D1BCF"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lastRenderedPageBreak/>
        <w:t xml:space="preserve">11.7. Uchádzač môže nahradiť doklady, prostredníctvom ktorých preukazuje splnenie podmienok účasti v zmysle § 39 ZVO jednotným európskym dokumentom, v takomto prípade súčasťou jeho ponuky bude vyplnený jednotný elektronický dokument. Uchádzač </w:t>
      </w:r>
      <w:r w:rsidRPr="0074383E">
        <w:rPr>
          <w:rFonts w:asciiTheme="minorHAnsi" w:hAnsiTheme="minorHAnsi" w:cs="Calibri"/>
          <w:sz w:val="20"/>
          <w:szCs w:val="20"/>
          <w:u w:val="single"/>
        </w:rPr>
        <w:t>môže</w:t>
      </w:r>
      <w:r w:rsidRPr="0074383E">
        <w:rPr>
          <w:rFonts w:asciiTheme="minorHAnsi" w:hAnsiTheme="minorHAnsi" w:cs="Calibri"/>
          <w:sz w:val="20"/>
          <w:szCs w:val="20"/>
        </w:rPr>
        <w:t xml:space="preserve"> prehlásiť splnenie podmienok účasti finančného a ekonomického postavenia a podmienky účasti technickej alebo odbornej spôsobilosti </w:t>
      </w:r>
      <w:r w:rsidRPr="0074383E">
        <w:rPr>
          <w:rFonts w:asciiTheme="minorHAnsi" w:hAnsiTheme="minorHAnsi" w:cs="Calibri"/>
          <w:sz w:val="20"/>
          <w:szCs w:val="20"/>
          <w:u w:val="single"/>
        </w:rPr>
        <w:t>prostredníctvom globálneho údaju</w:t>
      </w:r>
      <w:r w:rsidRPr="0074383E">
        <w:rPr>
          <w:rFonts w:asciiTheme="minorHAnsi" w:hAnsiTheme="minorHAnsi" w:cs="Calibri"/>
          <w:sz w:val="20"/>
          <w:szCs w:val="20"/>
        </w:rPr>
        <w:t xml:space="preserve"> uvedeného v oddiel α IV. časti jednotného európskeho dokumentu </w:t>
      </w:r>
    </w:p>
    <w:p w14:paraId="1130795E" w14:textId="77777777" w:rsidR="00D7600B" w:rsidRPr="0074383E" w:rsidRDefault="00D7600B" w:rsidP="00D7600B">
      <w:pPr>
        <w:pStyle w:val="tl1"/>
        <w:rPr>
          <w:rFonts w:asciiTheme="minorHAnsi" w:hAnsiTheme="minorHAnsi" w:cs="Calibri"/>
          <w:sz w:val="20"/>
          <w:szCs w:val="20"/>
        </w:rPr>
      </w:pPr>
    </w:p>
    <w:p w14:paraId="0BACC239" w14:textId="407ADEBA"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w:t>
      </w:r>
    </w:p>
    <w:p w14:paraId="7DA3CB96" w14:textId="77777777" w:rsidR="00D7600B" w:rsidRPr="0074383E" w:rsidRDefault="00D7600B" w:rsidP="00D7600B">
      <w:pPr>
        <w:pStyle w:val="tl1"/>
        <w:rPr>
          <w:rFonts w:asciiTheme="minorHAnsi" w:hAnsiTheme="minorHAnsi" w:cs="Calibri"/>
          <w:sz w:val="20"/>
          <w:szCs w:val="20"/>
        </w:rPr>
      </w:pPr>
    </w:p>
    <w:p w14:paraId="0FC6334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1A8FE88" w14:textId="77777777" w:rsidR="00D7600B" w:rsidRPr="0074383E" w:rsidRDefault="00D7600B" w:rsidP="00D7600B">
      <w:pPr>
        <w:pStyle w:val="tl1"/>
        <w:rPr>
          <w:rFonts w:asciiTheme="minorHAnsi" w:hAnsiTheme="minorHAnsi" w:cs="Calibri"/>
          <w:sz w:val="20"/>
          <w:szCs w:val="20"/>
        </w:rPr>
      </w:pPr>
    </w:p>
    <w:p w14:paraId="0B3990E9"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11.10. Ustanovenia ZVO týkajúce sa preukazovania splnenia podmienok účasti osobného postavenia prostredníctvom zoznamu hospodárskych subjektov týmto nie sú dotknuté.</w:t>
      </w:r>
    </w:p>
    <w:p w14:paraId="3A78E488" w14:textId="77777777" w:rsidR="00D7600B" w:rsidRPr="0074383E" w:rsidRDefault="00D7600B" w:rsidP="00D7600B">
      <w:pPr>
        <w:pStyle w:val="tl1"/>
        <w:rPr>
          <w:rFonts w:asciiTheme="minorHAnsi" w:hAnsiTheme="minorHAnsi" w:cs="Calibri"/>
          <w:sz w:val="20"/>
          <w:szCs w:val="20"/>
        </w:rPr>
      </w:pPr>
    </w:p>
    <w:p w14:paraId="4AE3FD7D" w14:textId="77777777" w:rsidR="00D7600B" w:rsidRPr="0074383E" w:rsidRDefault="00D7600B" w:rsidP="00D7600B">
      <w:pPr>
        <w:pStyle w:val="tl1"/>
        <w:rPr>
          <w:rFonts w:asciiTheme="minorHAnsi" w:hAnsiTheme="minorHAnsi" w:cs="Calibri"/>
          <w:b/>
          <w:sz w:val="20"/>
          <w:szCs w:val="20"/>
        </w:rPr>
      </w:pPr>
      <w:r w:rsidRPr="0074383E">
        <w:rPr>
          <w:rFonts w:asciiTheme="minorHAnsi" w:hAnsiTheme="minorHAnsi" w:cs="Calibri"/>
          <w:b/>
          <w:bCs/>
          <w:sz w:val="20"/>
          <w:szCs w:val="20"/>
        </w:rPr>
        <w:t>12. JAZYK PONUKY</w:t>
      </w:r>
    </w:p>
    <w:p w14:paraId="2780743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5F70041" w14:textId="77777777" w:rsidR="00D7600B" w:rsidRPr="0074383E" w:rsidRDefault="00D7600B" w:rsidP="00D7600B">
      <w:pPr>
        <w:pStyle w:val="tl1"/>
        <w:rPr>
          <w:rFonts w:asciiTheme="minorHAnsi" w:hAnsiTheme="minorHAnsi" w:cs="Calibri"/>
          <w:b/>
          <w:bCs/>
          <w:sz w:val="20"/>
          <w:szCs w:val="20"/>
        </w:rPr>
      </w:pPr>
    </w:p>
    <w:p w14:paraId="6FD17FC6"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13. MENA A CENY UVÁDZANÉ V PONUKE</w:t>
      </w:r>
    </w:p>
    <w:p w14:paraId="531FB7AE" w14:textId="77777777" w:rsidR="00D7600B" w:rsidRPr="0074383E" w:rsidRDefault="00D7600B" w:rsidP="00D7600B">
      <w:pPr>
        <w:pStyle w:val="tl1"/>
        <w:rPr>
          <w:rFonts w:asciiTheme="minorHAnsi" w:hAnsiTheme="minorHAnsi" w:cs="Calibri"/>
          <w:b/>
          <w:sz w:val="20"/>
          <w:szCs w:val="20"/>
        </w:rPr>
      </w:pPr>
      <w:r w:rsidRPr="0074383E">
        <w:rPr>
          <w:rFonts w:asciiTheme="minorHAnsi" w:hAnsiTheme="minorHAnsi" w:cs="Calibri"/>
          <w:sz w:val="20"/>
          <w:szCs w:val="20"/>
        </w:rPr>
        <w:t>13.1. Uchádzačom navrhovaná zmluvná cena za predmet zákazky bude vyjadrená v eurách (EUR) a matematicky zaokrúhlená na dve desatinné miesta.</w:t>
      </w:r>
      <w:r w:rsidRPr="0074383E">
        <w:rPr>
          <w:rFonts w:asciiTheme="minorHAnsi" w:hAnsiTheme="minorHAnsi" w:cs="Calibri"/>
          <w:b/>
          <w:sz w:val="20"/>
          <w:szCs w:val="20"/>
        </w:rPr>
        <w:t xml:space="preserve"> </w:t>
      </w:r>
    </w:p>
    <w:p w14:paraId="02D665A8" w14:textId="77777777" w:rsidR="00D7600B" w:rsidRPr="0074383E" w:rsidRDefault="00D7600B" w:rsidP="00D7600B">
      <w:pPr>
        <w:pStyle w:val="tl1"/>
        <w:rPr>
          <w:rFonts w:asciiTheme="minorHAnsi" w:hAnsiTheme="minorHAnsi" w:cs="Calibri"/>
          <w:sz w:val="20"/>
          <w:szCs w:val="20"/>
        </w:rPr>
      </w:pPr>
    </w:p>
    <w:p w14:paraId="76069088"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13.2. Uchádzač</w:t>
      </w:r>
      <w:r w:rsidRPr="0074383E">
        <w:rPr>
          <w:rFonts w:asciiTheme="minorHAnsi" w:hAnsiTheme="minorHAnsi" w:cs="Calibri"/>
          <w:iCs/>
          <w:sz w:val="20"/>
          <w:szCs w:val="20"/>
        </w:rPr>
        <w:t xml:space="preserve"> </w:t>
      </w:r>
      <w:r w:rsidRPr="0074383E">
        <w:rPr>
          <w:rFonts w:asciiTheme="minorHAnsi" w:hAnsiTheme="minorHAnsi" w:cs="Calibri"/>
          <w:sz w:val="20"/>
          <w:szCs w:val="20"/>
        </w:rPr>
        <w:t>navrhovanú zmluvnú cenu uvedie v zložení:</w:t>
      </w:r>
    </w:p>
    <w:p w14:paraId="74E39B94"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cena v EUR bez dane z pridanej hodnoty (DPH)</w:t>
      </w:r>
    </w:p>
    <w:p w14:paraId="5AD47C5E"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výška DPH v EUR</w:t>
      </w:r>
    </w:p>
    <w:p w14:paraId="24B408E1"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cena v EUR s DPH</w:t>
      </w:r>
    </w:p>
    <w:p w14:paraId="29C55457" w14:textId="77777777" w:rsidR="00D7600B" w:rsidRPr="0074383E" w:rsidRDefault="00D7600B" w:rsidP="00D7600B">
      <w:pPr>
        <w:pStyle w:val="tl1"/>
        <w:rPr>
          <w:rFonts w:asciiTheme="minorHAnsi" w:hAnsiTheme="minorHAnsi" w:cs="Calibri"/>
          <w:sz w:val="20"/>
          <w:szCs w:val="20"/>
        </w:rPr>
      </w:pPr>
    </w:p>
    <w:p w14:paraId="124154B7"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6F5BB26A" w14:textId="77777777" w:rsidR="00D7600B" w:rsidRPr="0074383E" w:rsidRDefault="00D7600B" w:rsidP="00D7600B">
      <w:pPr>
        <w:pStyle w:val="tl1"/>
        <w:rPr>
          <w:rFonts w:asciiTheme="minorHAnsi" w:hAnsiTheme="minorHAnsi" w:cs="Calibri"/>
          <w:b/>
          <w:bCs/>
          <w:sz w:val="20"/>
          <w:szCs w:val="20"/>
        </w:rPr>
      </w:pPr>
    </w:p>
    <w:p w14:paraId="6D32CB67" w14:textId="77777777" w:rsidR="00D87E08" w:rsidRPr="0074383E" w:rsidRDefault="00D7600B" w:rsidP="004D672E">
      <w:pPr>
        <w:pStyle w:val="tl1"/>
        <w:rPr>
          <w:rFonts w:asciiTheme="minorHAnsi" w:hAnsiTheme="minorHAnsi" w:cs="Calibri"/>
          <w:sz w:val="20"/>
          <w:szCs w:val="20"/>
        </w:rPr>
      </w:pPr>
      <w:r w:rsidRPr="0074383E">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6A7FDEED" w14:textId="714E8AE1" w:rsidR="00C40981" w:rsidRPr="0074383E" w:rsidRDefault="007D05FC" w:rsidP="004D672E">
      <w:pPr>
        <w:pStyle w:val="tl1"/>
        <w:rPr>
          <w:rFonts w:asciiTheme="minorHAnsi" w:hAnsiTheme="minorHAnsi" w:cs="Calibri"/>
          <w:bCs/>
          <w:sz w:val="20"/>
          <w:szCs w:val="20"/>
        </w:rPr>
      </w:pPr>
      <w:r w:rsidRPr="0074383E">
        <w:rPr>
          <w:rFonts w:asciiTheme="minorHAnsi" w:hAnsiTheme="minorHAnsi" w:cs="Calibri"/>
          <w:bCs/>
          <w:sz w:val="20"/>
          <w:szCs w:val="20"/>
        </w:rPr>
        <w:t xml:space="preserve"> </w:t>
      </w:r>
    </w:p>
    <w:p w14:paraId="56D4BDA5" w14:textId="37C06217" w:rsidR="001B4321" w:rsidRPr="0074383E" w:rsidRDefault="001C4EF8" w:rsidP="004D672E">
      <w:pPr>
        <w:pStyle w:val="tl1"/>
        <w:rPr>
          <w:rFonts w:asciiTheme="minorHAnsi" w:hAnsiTheme="minorHAnsi" w:cs="Calibri"/>
          <w:b/>
          <w:sz w:val="20"/>
          <w:szCs w:val="20"/>
        </w:rPr>
      </w:pPr>
      <w:r w:rsidRPr="0074383E">
        <w:rPr>
          <w:rFonts w:asciiTheme="minorHAnsi" w:hAnsiTheme="minorHAnsi" w:cs="Calibri"/>
          <w:b/>
          <w:bCs/>
          <w:sz w:val="20"/>
          <w:szCs w:val="20"/>
        </w:rPr>
        <w:t>14</w:t>
      </w:r>
      <w:r w:rsidR="00513D8E" w:rsidRPr="0074383E">
        <w:rPr>
          <w:rFonts w:asciiTheme="minorHAnsi" w:hAnsiTheme="minorHAnsi" w:cs="Calibri"/>
          <w:b/>
          <w:bCs/>
          <w:sz w:val="20"/>
          <w:szCs w:val="20"/>
        </w:rPr>
        <w:t>. OBSAH  PONUKY</w:t>
      </w:r>
    </w:p>
    <w:p w14:paraId="41FD6752" w14:textId="236F2AF7" w:rsidR="00FF3118" w:rsidRPr="0074383E" w:rsidRDefault="00FF3118" w:rsidP="00FF3118">
      <w:pPr>
        <w:pStyle w:val="tl1"/>
        <w:rPr>
          <w:rFonts w:asciiTheme="minorHAnsi" w:hAnsiTheme="minorHAnsi" w:cs="Times New Roman"/>
          <w:sz w:val="20"/>
          <w:szCs w:val="20"/>
        </w:rPr>
      </w:pPr>
      <w:r w:rsidRPr="0074383E">
        <w:rPr>
          <w:rFonts w:asciiTheme="minorHAnsi" w:hAnsiTheme="minorHAnsi" w:cs="Times New Roman"/>
          <w:sz w:val="20"/>
          <w:szCs w:val="20"/>
        </w:rPr>
        <w:t>14.1. Záujemca je povinný pri zostavovaní ponuky dodržať obsah uvedený v bode 14.2. tejto časti SP, pričom do</w:t>
      </w:r>
      <w:r w:rsidR="009C57D9" w:rsidRPr="0074383E">
        <w:rPr>
          <w:rFonts w:asciiTheme="minorHAnsi" w:hAnsiTheme="minorHAnsi" w:cs="Times New Roman"/>
          <w:sz w:val="20"/>
          <w:szCs w:val="20"/>
        </w:rPr>
        <w:t>drží ustanovenia  uvedené v ods.</w:t>
      </w:r>
      <w:r w:rsidRPr="0074383E">
        <w:rPr>
          <w:rFonts w:asciiTheme="minorHAnsi" w:hAnsiTheme="minorHAnsi" w:cs="Times New Roman"/>
          <w:sz w:val="20"/>
          <w:szCs w:val="20"/>
        </w:rPr>
        <w:t xml:space="preserve"> 10</w:t>
      </w:r>
      <w:r w:rsidR="009D41A1" w:rsidRPr="0074383E">
        <w:rPr>
          <w:rFonts w:asciiTheme="minorHAnsi" w:hAnsiTheme="minorHAnsi" w:cs="Times New Roman"/>
          <w:sz w:val="20"/>
          <w:szCs w:val="20"/>
        </w:rPr>
        <w:t>.</w:t>
      </w:r>
      <w:r w:rsidR="00CA6612">
        <w:rPr>
          <w:rFonts w:asciiTheme="minorHAnsi" w:hAnsiTheme="minorHAnsi" w:cs="Times New Roman"/>
          <w:sz w:val="20"/>
          <w:szCs w:val="20"/>
        </w:rPr>
        <w:t xml:space="preserve"> tejto časti SP a v prípade zloženia </w:t>
      </w:r>
      <w:r w:rsidR="00CA6612">
        <w:rPr>
          <w:rFonts w:asciiTheme="minorHAnsi" w:hAnsiTheme="minorHAnsi" w:cstheme="minorHAnsi"/>
          <w:b/>
          <w:bCs/>
          <w:sz w:val="20"/>
          <w:szCs w:val="20"/>
        </w:rPr>
        <w:t>zábezpeky ponuky</w:t>
      </w:r>
      <w:r w:rsidR="00CA6612" w:rsidRPr="0074383E">
        <w:rPr>
          <w:rFonts w:asciiTheme="minorHAnsi" w:hAnsiTheme="minorHAnsi" w:cstheme="minorHAnsi"/>
          <w:b/>
          <w:bCs/>
          <w:sz w:val="20"/>
          <w:szCs w:val="20"/>
        </w:rPr>
        <w:t xml:space="preserve"> </w:t>
      </w:r>
      <w:r w:rsidR="00CA6612">
        <w:rPr>
          <w:rFonts w:asciiTheme="minorHAnsi" w:hAnsiTheme="minorHAnsi" w:cstheme="minorHAnsi"/>
          <w:b/>
          <w:bCs/>
          <w:sz w:val="20"/>
          <w:szCs w:val="20"/>
        </w:rPr>
        <w:t xml:space="preserve">vo forme </w:t>
      </w:r>
      <w:r w:rsidR="00CA6612" w:rsidRPr="0074383E">
        <w:rPr>
          <w:rFonts w:asciiTheme="minorHAnsi" w:hAnsiTheme="minorHAnsi" w:cstheme="minorHAnsi"/>
          <w:sz w:val="20"/>
          <w:szCs w:val="20"/>
        </w:rPr>
        <w:t xml:space="preserve">bankovej záruky resp. poistenia záruky </w:t>
      </w:r>
      <w:r w:rsidR="00CA6612">
        <w:rPr>
          <w:rFonts w:asciiTheme="minorHAnsi" w:hAnsiTheme="minorHAnsi" w:cstheme="minorHAnsi"/>
          <w:sz w:val="20"/>
          <w:szCs w:val="20"/>
        </w:rPr>
        <w:t>dodrží ustanovenia uvedené v bode</w:t>
      </w:r>
      <w:r w:rsidR="00CA6612" w:rsidRPr="0074383E">
        <w:rPr>
          <w:rFonts w:asciiTheme="minorHAnsi" w:hAnsiTheme="minorHAnsi" w:cstheme="minorHAnsi"/>
          <w:sz w:val="20"/>
          <w:szCs w:val="20"/>
        </w:rPr>
        <w:t xml:space="preserve"> 7.4.1. resp. 7.4.2. tejto časti SP.</w:t>
      </w:r>
    </w:p>
    <w:p w14:paraId="31718F01" w14:textId="77777777" w:rsidR="00FF3118" w:rsidRPr="0074383E" w:rsidRDefault="00FF3118" w:rsidP="00FF3118">
      <w:pPr>
        <w:pStyle w:val="Zkladntext"/>
        <w:rPr>
          <w:rFonts w:asciiTheme="minorHAnsi" w:hAnsiTheme="minorHAnsi"/>
          <w:b w:val="0"/>
          <w:sz w:val="20"/>
          <w:lang w:val="sk-SK"/>
        </w:rPr>
      </w:pPr>
    </w:p>
    <w:p w14:paraId="6C87E783" w14:textId="0A963FF3" w:rsidR="00FF3118" w:rsidRPr="0074383E" w:rsidRDefault="00FF3118" w:rsidP="00FF3118">
      <w:pPr>
        <w:pStyle w:val="Zkladntext"/>
        <w:rPr>
          <w:rFonts w:asciiTheme="minorHAnsi" w:hAnsiTheme="minorHAnsi"/>
          <w:b w:val="0"/>
          <w:sz w:val="20"/>
          <w:lang w:val="sk-SK"/>
        </w:rPr>
      </w:pPr>
      <w:r w:rsidRPr="0074383E">
        <w:rPr>
          <w:rFonts w:asciiTheme="minorHAnsi" w:hAnsiTheme="minorHAnsi"/>
          <w:b w:val="0"/>
          <w:sz w:val="20"/>
          <w:lang w:val="sk-SK"/>
        </w:rPr>
        <w:t>14.2. V predloženej ponuke prostredníctvom systému JOSEPHINE musia byť pripojené nasledovné doklady a</w:t>
      </w:r>
      <w:r w:rsidR="0035124A" w:rsidRPr="0074383E">
        <w:rPr>
          <w:rFonts w:asciiTheme="minorHAnsi" w:hAnsiTheme="minorHAnsi"/>
          <w:b w:val="0"/>
          <w:sz w:val="20"/>
          <w:lang w:val="sk-SK"/>
        </w:rPr>
        <w:t> </w:t>
      </w:r>
      <w:r w:rsidRPr="0074383E">
        <w:rPr>
          <w:rFonts w:asciiTheme="minorHAnsi" w:hAnsiTheme="minorHAnsi"/>
          <w:b w:val="0"/>
          <w:sz w:val="20"/>
          <w:lang w:val="sk-SK"/>
        </w:rPr>
        <w:t>dokumenty</w:t>
      </w:r>
      <w:r w:rsidR="0035124A" w:rsidRPr="0074383E">
        <w:rPr>
          <w:rFonts w:asciiTheme="minorHAnsi" w:hAnsiTheme="minorHAnsi"/>
          <w:b w:val="0"/>
          <w:sz w:val="20"/>
          <w:lang w:val="sk-SK"/>
        </w:rPr>
        <w:t xml:space="preserve"> (v prípade .</w:t>
      </w:r>
      <w:proofErr w:type="spellStart"/>
      <w:r w:rsidR="0035124A" w:rsidRPr="0074383E">
        <w:rPr>
          <w:rFonts w:asciiTheme="minorHAnsi" w:hAnsiTheme="minorHAnsi"/>
          <w:b w:val="0"/>
          <w:sz w:val="20"/>
          <w:lang w:val="sk-SK"/>
        </w:rPr>
        <w:t>pdf</w:t>
      </w:r>
      <w:proofErr w:type="spellEnd"/>
      <w:r w:rsidR="0035124A" w:rsidRPr="0074383E">
        <w:rPr>
          <w:rFonts w:asciiTheme="minorHAnsi" w:hAnsiTheme="minorHAnsi"/>
          <w:b w:val="0"/>
          <w:sz w:val="20"/>
          <w:lang w:val="sk-SK"/>
        </w:rPr>
        <w:t xml:space="preserve"> súborov </w:t>
      </w:r>
      <w:proofErr w:type="spellStart"/>
      <w:r w:rsidR="0035124A" w:rsidRPr="0074383E">
        <w:rPr>
          <w:rFonts w:asciiTheme="minorHAnsi" w:hAnsiTheme="minorHAnsi"/>
          <w:b w:val="0"/>
          <w:sz w:val="20"/>
          <w:lang w:val="sk-SK"/>
        </w:rPr>
        <w:t>scany</w:t>
      </w:r>
      <w:proofErr w:type="spellEnd"/>
      <w:r w:rsidR="0035124A" w:rsidRPr="0074383E">
        <w:rPr>
          <w:rFonts w:asciiTheme="minorHAnsi" w:hAnsiTheme="minorHAnsi"/>
          <w:b w:val="0"/>
          <w:sz w:val="20"/>
          <w:lang w:val="sk-SK"/>
        </w:rPr>
        <w:t xml:space="preserve"> dokladov a dokumentov)</w:t>
      </w:r>
      <w:r w:rsidRPr="0074383E">
        <w:rPr>
          <w:rFonts w:asciiTheme="minorHAnsi" w:hAnsiTheme="minorHAnsi"/>
          <w:b w:val="0"/>
          <w:sz w:val="20"/>
          <w:lang w:val="sk-SK"/>
        </w:rPr>
        <w:t xml:space="preserve"> tvoriace obsah  ponuky, ktoré musia byť k termínu predloženia ponuky platné a aktuálne:</w:t>
      </w:r>
    </w:p>
    <w:p w14:paraId="34C977BD" w14:textId="77777777" w:rsidR="00FF3118" w:rsidRPr="0074383E" w:rsidRDefault="00FF3118" w:rsidP="00FF3118">
      <w:pPr>
        <w:pStyle w:val="tl1"/>
        <w:rPr>
          <w:rFonts w:asciiTheme="minorHAnsi" w:hAnsiTheme="minorHAnsi" w:cs="Times New Roman"/>
          <w:sz w:val="20"/>
          <w:szCs w:val="20"/>
        </w:rPr>
      </w:pPr>
    </w:p>
    <w:p w14:paraId="30035DE9" w14:textId="7851F98F" w:rsidR="00FF3118" w:rsidRPr="0074383E" w:rsidRDefault="00FF3118" w:rsidP="00FF3118">
      <w:pPr>
        <w:pStyle w:val="tl1"/>
        <w:ind w:left="567"/>
        <w:rPr>
          <w:rFonts w:asciiTheme="minorHAnsi" w:hAnsiTheme="minorHAnsi" w:cs="Times New Roman"/>
          <w:sz w:val="20"/>
          <w:szCs w:val="20"/>
        </w:rPr>
      </w:pPr>
      <w:r w:rsidRPr="0074383E">
        <w:rPr>
          <w:rFonts w:asciiTheme="minorHAnsi" w:hAnsiTheme="minorHAnsi" w:cs="Times New Roman"/>
          <w:iCs/>
          <w:sz w:val="20"/>
          <w:szCs w:val="20"/>
        </w:rPr>
        <w:t xml:space="preserve">14.2.1. Doklady a dokumenty </w:t>
      </w:r>
      <w:r w:rsidRPr="0074383E">
        <w:rPr>
          <w:rFonts w:asciiTheme="minorHAnsi" w:hAnsiTheme="minorHAnsi" w:cs="Times New Roman"/>
          <w:sz w:val="20"/>
          <w:szCs w:val="20"/>
        </w:rPr>
        <w:t xml:space="preserve">na preukázanie </w:t>
      </w:r>
      <w:r w:rsidRPr="0074383E">
        <w:rPr>
          <w:rFonts w:asciiTheme="minorHAnsi" w:hAnsiTheme="minorHAnsi" w:cs="Times New Roman"/>
          <w:b/>
          <w:sz w:val="20"/>
          <w:szCs w:val="20"/>
        </w:rPr>
        <w:t>splnenia podmienok účasti</w:t>
      </w:r>
      <w:r w:rsidRPr="0074383E">
        <w:rPr>
          <w:rFonts w:asciiTheme="minorHAnsi" w:hAnsiTheme="minorHAnsi" w:cs="Times New Roman"/>
          <w:sz w:val="20"/>
          <w:szCs w:val="20"/>
        </w:rPr>
        <w:t xml:space="preserve"> vo verej</w:t>
      </w:r>
      <w:r w:rsidR="0035124A" w:rsidRPr="0074383E">
        <w:rPr>
          <w:rFonts w:asciiTheme="minorHAnsi" w:hAnsiTheme="minorHAnsi" w:cs="Times New Roman"/>
          <w:sz w:val="20"/>
          <w:szCs w:val="20"/>
        </w:rPr>
        <w:t xml:space="preserve">nom obstarávaní, požadovaných </w:t>
      </w:r>
      <w:r w:rsidR="00DA2F73" w:rsidRPr="0074383E">
        <w:rPr>
          <w:rFonts w:asciiTheme="minorHAnsi" w:hAnsiTheme="minorHAnsi" w:cs="Times New Roman"/>
          <w:sz w:val="20"/>
          <w:szCs w:val="20"/>
        </w:rPr>
        <w:t>v oznámení o vyhlásení verejného obstarávania</w:t>
      </w:r>
      <w:r w:rsidRPr="0074383E">
        <w:rPr>
          <w:rFonts w:asciiTheme="minorHAnsi" w:hAnsiTheme="minorHAnsi" w:cs="Times New Roman"/>
          <w:sz w:val="20"/>
          <w:szCs w:val="20"/>
        </w:rPr>
        <w:t xml:space="preserve"> a v časti </w:t>
      </w:r>
      <w:r w:rsidR="00671BD3" w:rsidRPr="0074383E">
        <w:rPr>
          <w:rFonts w:asciiTheme="minorHAnsi" w:hAnsiTheme="minorHAnsi" w:cs="Times New Roman"/>
          <w:iCs/>
          <w:sz w:val="20"/>
          <w:szCs w:val="20"/>
        </w:rPr>
        <w:t>F. Podmienky účasti uchádzačov</w:t>
      </w:r>
      <w:r w:rsidRPr="0074383E">
        <w:rPr>
          <w:rFonts w:asciiTheme="minorHAnsi" w:hAnsiTheme="minorHAnsi" w:cs="Times New Roman"/>
          <w:iCs/>
          <w:sz w:val="20"/>
          <w:szCs w:val="20"/>
        </w:rPr>
        <w:t xml:space="preserve"> </w:t>
      </w:r>
      <w:r w:rsidRPr="0074383E">
        <w:rPr>
          <w:rFonts w:asciiTheme="minorHAnsi" w:hAnsiTheme="minorHAnsi" w:cs="Times New Roman"/>
          <w:sz w:val="20"/>
          <w:szCs w:val="20"/>
        </w:rPr>
        <w:t>týchto SP.</w:t>
      </w:r>
    </w:p>
    <w:p w14:paraId="0C367BBB" w14:textId="77777777" w:rsidR="00FF3118" w:rsidRPr="0074383E" w:rsidRDefault="00FF3118" w:rsidP="00FF3118">
      <w:pPr>
        <w:pStyle w:val="tl1"/>
        <w:ind w:left="567"/>
        <w:rPr>
          <w:rFonts w:asciiTheme="minorHAnsi" w:hAnsiTheme="minorHAnsi" w:cs="Times New Roman"/>
          <w:sz w:val="20"/>
          <w:szCs w:val="20"/>
        </w:rPr>
      </w:pPr>
    </w:p>
    <w:p w14:paraId="4C92D5AC" w14:textId="4CD9815F" w:rsidR="00FF3118" w:rsidRPr="0074383E" w:rsidRDefault="00FF3118" w:rsidP="00EC37AD">
      <w:pPr>
        <w:pStyle w:val="tl1"/>
        <w:ind w:left="567"/>
        <w:rPr>
          <w:rFonts w:asciiTheme="minorHAnsi" w:hAnsiTheme="minorHAnsi" w:cs="Times New Roman"/>
          <w:sz w:val="20"/>
          <w:szCs w:val="20"/>
        </w:rPr>
      </w:pPr>
      <w:r w:rsidRPr="0074383E">
        <w:rPr>
          <w:rFonts w:asciiTheme="minorHAnsi" w:hAnsiTheme="minorHAnsi" w:cs="Times New Roman"/>
          <w:sz w:val="20"/>
          <w:szCs w:val="20"/>
        </w:rPr>
        <w:t xml:space="preserve">14.2.2. </w:t>
      </w:r>
      <w:r w:rsidRPr="0074383E">
        <w:rPr>
          <w:rFonts w:asciiTheme="minorHAnsi" w:hAnsiTheme="minorHAnsi" w:cs="Times New Roman"/>
          <w:iCs/>
          <w:sz w:val="20"/>
          <w:szCs w:val="20"/>
        </w:rPr>
        <w:t>Doklady a dokumenty</w:t>
      </w:r>
      <w:r w:rsidRPr="0074383E">
        <w:rPr>
          <w:rFonts w:asciiTheme="minorHAnsi" w:hAnsiTheme="minorHAnsi" w:cs="Times New Roman"/>
          <w:sz w:val="20"/>
          <w:szCs w:val="20"/>
        </w:rPr>
        <w:t xml:space="preserve"> na preukázanie a opísanie spôsobu</w:t>
      </w:r>
      <w:r w:rsidRPr="0074383E">
        <w:rPr>
          <w:rFonts w:asciiTheme="minorHAnsi" w:hAnsiTheme="minorHAnsi" w:cs="Times New Roman"/>
          <w:b/>
          <w:sz w:val="20"/>
          <w:szCs w:val="20"/>
        </w:rPr>
        <w:t xml:space="preserve"> splnenia požiadaviek verejného obstarávateľa na predmet zákazky</w:t>
      </w:r>
      <w:r w:rsidR="00D7600B" w:rsidRPr="0074383E">
        <w:rPr>
          <w:rFonts w:asciiTheme="minorHAnsi" w:hAnsiTheme="minorHAnsi" w:cs="Times New Roman"/>
          <w:sz w:val="20"/>
          <w:szCs w:val="20"/>
        </w:rPr>
        <w:t xml:space="preserve">, </w:t>
      </w:r>
      <w:r w:rsidR="00EC37AD" w:rsidRPr="0074383E">
        <w:rPr>
          <w:rFonts w:asciiTheme="minorHAnsi" w:hAnsiTheme="minorHAnsi" w:cs="Times New Roman"/>
          <w:sz w:val="20"/>
          <w:szCs w:val="20"/>
          <w:u w:val="single"/>
        </w:rPr>
        <w:t xml:space="preserve">v zmysle </w:t>
      </w:r>
      <w:r w:rsidRPr="0074383E">
        <w:rPr>
          <w:rFonts w:asciiTheme="minorHAnsi" w:hAnsiTheme="minorHAnsi" w:cs="Times New Roman"/>
          <w:sz w:val="20"/>
          <w:szCs w:val="20"/>
          <w:u w:val="single"/>
        </w:rPr>
        <w:t xml:space="preserve">časti B. týchto SP. </w:t>
      </w:r>
    </w:p>
    <w:p w14:paraId="5A646A42" w14:textId="77777777" w:rsidR="00BC2564" w:rsidRPr="0074383E" w:rsidRDefault="00BC2564" w:rsidP="00FF3118">
      <w:pPr>
        <w:pStyle w:val="tl1"/>
        <w:ind w:left="567"/>
        <w:rPr>
          <w:rFonts w:asciiTheme="minorHAnsi" w:hAnsiTheme="minorHAnsi" w:cs="Times New Roman"/>
          <w:sz w:val="20"/>
          <w:szCs w:val="20"/>
        </w:rPr>
      </w:pPr>
    </w:p>
    <w:p w14:paraId="0FBF826E" w14:textId="1B477B4E" w:rsidR="004C1DB0" w:rsidRPr="0074383E" w:rsidRDefault="00D7600B" w:rsidP="00FF3118">
      <w:pPr>
        <w:pStyle w:val="tl1"/>
        <w:ind w:left="567"/>
        <w:rPr>
          <w:rFonts w:asciiTheme="minorHAnsi" w:hAnsiTheme="minorHAnsi" w:cs="Times New Roman"/>
          <w:sz w:val="20"/>
          <w:szCs w:val="20"/>
        </w:rPr>
      </w:pPr>
      <w:r w:rsidRPr="0074383E">
        <w:rPr>
          <w:rFonts w:asciiTheme="minorHAnsi" w:hAnsiTheme="minorHAnsi" w:cs="Times New Roman"/>
          <w:sz w:val="20"/>
          <w:szCs w:val="20"/>
        </w:rPr>
        <w:t>14.2.3</w:t>
      </w:r>
      <w:r w:rsidR="00FF3118" w:rsidRPr="0074383E">
        <w:rPr>
          <w:rFonts w:asciiTheme="minorHAnsi" w:hAnsiTheme="minorHAnsi" w:cs="Times New Roman"/>
          <w:sz w:val="20"/>
          <w:szCs w:val="20"/>
        </w:rPr>
        <w:t xml:space="preserve">. </w:t>
      </w:r>
      <w:r w:rsidR="004C1DB0" w:rsidRPr="0074383E">
        <w:rPr>
          <w:rFonts w:asciiTheme="minorHAnsi" w:hAnsiTheme="minorHAnsi" w:cs="Times New Roman"/>
          <w:b/>
          <w:sz w:val="20"/>
          <w:szCs w:val="20"/>
        </w:rPr>
        <w:t>Doklad o zložení zábezpeky</w:t>
      </w:r>
      <w:r w:rsidR="004C1DB0" w:rsidRPr="0074383E">
        <w:rPr>
          <w:rFonts w:asciiTheme="minorHAnsi" w:hAnsiTheme="minorHAnsi" w:cs="Times New Roman"/>
          <w:sz w:val="20"/>
          <w:szCs w:val="20"/>
        </w:rPr>
        <w:t xml:space="preserve"> (v prípade, ak </w:t>
      </w:r>
      <w:r w:rsidR="00D87E08" w:rsidRPr="0074383E">
        <w:rPr>
          <w:rFonts w:asciiTheme="minorHAnsi" w:hAnsiTheme="minorHAnsi" w:cs="Times New Roman"/>
          <w:sz w:val="20"/>
          <w:szCs w:val="20"/>
        </w:rPr>
        <w:t xml:space="preserve">uchádzač </w:t>
      </w:r>
      <w:r w:rsidR="004C1DB0" w:rsidRPr="0074383E">
        <w:rPr>
          <w:rFonts w:asciiTheme="minorHAnsi" w:hAnsiTheme="minorHAnsi" w:cs="Times New Roman"/>
          <w:sz w:val="20"/>
          <w:szCs w:val="20"/>
        </w:rPr>
        <w:t>predkladá poisten</w:t>
      </w:r>
      <w:r w:rsidR="00C44EA2" w:rsidRPr="0074383E">
        <w:rPr>
          <w:rFonts w:asciiTheme="minorHAnsi" w:hAnsiTheme="minorHAnsi" w:cs="Times New Roman"/>
          <w:sz w:val="20"/>
          <w:szCs w:val="20"/>
        </w:rPr>
        <w:t>ie záruky alebo bankovú záruku) podľa pokynov v týchto SP</w:t>
      </w:r>
      <w:r w:rsidR="0038154B">
        <w:rPr>
          <w:rFonts w:asciiTheme="minorHAnsi" w:hAnsiTheme="minorHAnsi" w:cs="Times New Roman"/>
          <w:sz w:val="20"/>
          <w:szCs w:val="20"/>
        </w:rPr>
        <w:t xml:space="preserve"> (ods. 7. tejto časti SP)</w:t>
      </w:r>
      <w:r w:rsidR="00C44EA2" w:rsidRPr="0074383E">
        <w:rPr>
          <w:rFonts w:asciiTheme="minorHAnsi" w:hAnsiTheme="minorHAnsi" w:cs="Times New Roman"/>
          <w:sz w:val="20"/>
          <w:szCs w:val="20"/>
        </w:rPr>
        <w:t>.</w:t>
      </w:r>
    </w:p>
    <w:p w14:paraId="2F68F0D6" w14:textId="77777777" w:rsidR="004C1DB0" w:rsidRPr="0074383E" w:rsidRDefault="004C1DB0" w:rsidP="00FF3118">
      <w:pPr>
        <w:pStyle w:val="tl1"/>
        <w:ind w:left="567"/>
        <w:rPr>
          <w:rFonts w:asciiTheme="minorHAnsi" w:hAnsiTheme="minorHAnsi" w:cs="Times New Roman"/>
          <w:sz w:val="20"/>
          <w:szCs w:val="20"/>
        </w:rPr>
      </w:pPr>
    </w:p>
    <w:p w14:paraId="7E8474FC" w14:textId="7ED821A1" w:rsidR="00FF3118" w:rsidRPr="0074383E" w:rsidRDefault="004C1DB0" w:rsidP="00FF3118">
      <w:pPr>
        <w:pStyle w:val="tl1"/>
        <w:ind w:left="567"/>
        <w:rPr>
          <w:rFonts w:asciiTheme="minorHAnsi" w:hAnsiTheme="minorHAnsi" w:cs="Times New Roman"/>
          <w:b/>
          <w:bCs/>
          <w:sz w:val="20"/>
          <w:szCs w:val="20"/>
        </w:rPr>
      </w:pPr>
      <w:r w:rsidRPr="0074383E">
        <w:rPr>
          <w:rFonts w:asciiTheme="minorHAnsi" w:hAnsiTheme="minorHAnsi" w:cs="Times New Roman"/>
          <w:sz w:val="20"/>
          <w:szCs w:val="20"/>
        </w:rPr>
        <w:lastRenderedPageBreak/>
        <w:t xml:space="preserve">14.2.4. </w:t>
      </w:r>
      <w:r w:rsidR="00FF3118" w:rsidRPr="0074383E">
        <w:rPr>
          <w:rFonts w:asciiTheme="minorHAnsi" w:hAnsiTheme="minorHAnsi" w:cs="Times New Roman"/>
          <w:sz w:val="20"/>
          <w:szCs w:val="20"/>
        </w:rPr>
        <w:t xml:space="preserve">V prípade skupiny dodávateľov </w:t>
      </w:r>
      <w:r w:rsidR="00FF3118" w:rsidRPr="0074383E">
        <w:rPr>
          <w:rFonts w:asciiTheme="minorHAnsi" w:hAnsiTheme="minorHAnsi" w:cs="Times New Roman"/>
          <w:iCs/>
          <w:caps/>
          <w:sz w:val="20"/>
          <w:szCs w:val="20"/>
        </w:rPr>
        <w:t>čestné vyhlásenie skupiny dodávateľov</w:t>
      </w:r>
      <w:r w:rsidR="00FF3118"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F3118"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3A88D52B" w14:textId="77777777" w:rsidR="00FF3118" w:rsidRPr="0074383E" w:rsidRDefault="00FF3118" w:rsidP="00FF3118">
      <w:pPr>
        <w:pStyle w:val="tl1"/>
        <w:ind w:left="567"/>
        <w:rPr>
          <w:rFonts w:asciiTheme="minorHAnsi" w:hAnsiTheme="minorHAnsi" w:cs="Times New Roman"/>
          <w:sz w:val="20"/>
          <w:szCs w:val="20"/>
        </w:rPr>
      </w:pPr>
    </w:p>
    <w:p w14:paraId="32778D9C" w14:textId="1E886AA2" w:rsidR="00FF3118" w:rsidRPr="0074383E" w:rsidRDefault="004C1DB0" w:rsidP="0035124A">
      <w:pPr>
        <w:pStyle w:val="tl1"/>
        <w:ind w:left="567"/>
        <w:rPr>
          <w:rFonts w:asciiTheme="minorHAnsi" w:hAnsiTheme="minorHAnsi" w:cs="Times New Roman"/>
          <w:sz w:val="20"/>
          <w:szCs w:val="20"/>
        </w:rPr>
      </w:pPr>
      <w:r w:rsidRPr="0074383E">
        <w:rPr>
          <w:rFonts w:asciiTheme="minorHAnsi" w:hAnsiTheme="minorHAnsi" w:cs="Times New Roman"/>
          <w:sz w:val="20"/>
          <w:szCs w:val="20"/>
        </w:rPr>
        <w:t>14.2.5</w:t>
      </w:r>
      <w:r w:rsidR="00FF3118" w:rsidRPr="0074383E">
        <w:rPr>
          <w:rFonts w:asciiTheme="minorHAnsi" w:hAnsiTheme="minorHAnsi" w:cs="Times New Roman"/>
          <w:sz w:val="20"/>
          <w:szCs w:val="20"/>
        </w:rPr>
        <w:t xml:space="preserve">. V prípade skupiny dodávateľov vystavené plnomocenstvo </w:t>
      </w:r>
      <w:r w:rsidR="00FF3118" w:rsidRPr="0074383E">
        <w:rPr>
          <w:rFonts w:asciiTheme="minorHAnsi" w:hAnsiTheme="minorHAnsi" w:cs="Times New Roman"/>
          <w:iCs/>
          <w:sz w:val="20"/>
          <w:szCs w:val="20"/>
        </w:rPr>
        <w:t>pre jedného z členov skupiny</w:t>
      </w:r>
      <w:r w:rsidR="00FF3118" w:rsidRPr="0074383E">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0565EA90" w14:textId="77777777" w:rsidR="00370C04" w:rsidRPr="0074383E" w:rsidRDefault="00370C04" w:rsidP="00FF3118">
      <w:pPr>
        <w:pStyle w:val="tl1"/>
        <w:ind w:left="567"/>
        <w:rPr>
          <w:rFonts w:asciiTheme="minorHAnsi" w:hAnsiTheme="minorHAnsi" w:cs="Times New Roman"/>
          <w:sz w:val="20"/>
          <w:szCs w:val="20"/>
        </w:rPr>
      </w:pPr>
    </w:p>
    <w:p w14:paraId="2F8079F5" w14:textId="5B0A306C" w:rsidR="00FF3118" w:rsidRPr="0074383E" w:rsidRDefault="004C1DB0" w:rsidP="00FF3118">
      <w:pPr>
        <w:pStyle w:val="tl1"/>
        <w:ind w:left="567"/>
        <w:rPr>
          <w:rFonts w:asciiTheme="minorHAnsi" w:hAnsiTheme="minorHAnsi" w:cs="Times New Roman"/>
          <w:sz w:val="20"/>
          <w:szCs w:val="20"/>
        </w:rPr>
      </w:pPr>
      <w:r w:rsidRPr="0074383E">
        <w:rPr>
          <w:rFonts w:asciiTheme="minorHAnsi" w:hAnsiTheme="minorHAnsi" w:cs="Times New Roman"/>
          <w:sz w:val="20"/>
          <w:szCs w:val="20"/>
        </w:rPr>
        <w:t>14.2.6</w:t>
      </w:r>
      <w:r w:rsidR="00FF3118" w:rsidRPr="0074383E">
        <w:rPr>
          <w:rFonts w:asciiTheme="minorHAnsi" w:hAnsiTheme="minorHAnsi" w:cs="Times New Roman"/>
          <w:sz w:val="20"/>
          <w:szCs w:val="20"/>
        </w:rPr>
        <w:t xml:space="preserve">. </w:t>
      </w:r>
      <w:r w:rsidR="00FF3118" w:rsidRPr="0074383E">
        <w:rPr>
          <w:rFonts w:asciiTheme="minorHAnsi" w:hAnsiTheme="minorHAnsi" w:cs="Times New Roman"/>
          <w:b/>
          <w:sz w:val="20"/>
          <w:szCs w:val="20"/>
        </w:rPr>
        <w:t>NÁVRH UCHÁDZAČA NA PLNENIE KRI</w:t>
      </w:r>
      <w:r w:rsidRPr="0074383E">
        <w:rPr>
          <w:rFonts w:asciiTheme="minorHAnsi" w:hAnsiTheme="minorHAnsi" w:cs="Times New Roman"/>
          <w:b/>
          <w:sz w:val="20"/>
          <w:szCs w:val="20"/>
        </w:rPr>
        <w:t>TÉRIA</w:t>
      </w:r>
      <w:r w:rsidR="00E52A52" w:rsidRPr="0074383E">
        <w:rPr>
          <w:rFonts w:asciiTheme="minorHAnsi" w:hAnsiTheme="minorHAnsi" w:cs="Times New Roman"/>
          <w:sz w:val="20"/>
          <w:szCs w:val="20"/>
        </w:rPr>
        <w:t xml:space="preserve">, vypracovaný podľa časti </w:t>
      </w:r>
      <w:r w:rsidR="00FF3118" w:rsidRPr="0074383E">
        <w:rPr>
          <w:rFonts w:asciiTheme="minorHAnsi" w:hAnsiTheme="minorHAnsi" w:cs="Times New Roman"/>
          <w:sz w:val="20"/>
          <w:szCs w:val="20"/>
        </w:rPr>
        <w:t xml:space="preserve">E. Kritéria na hodnotenie </w:t>
      </w:r>
      <w:r w:rsidR="00E52A52" w:rsidRPr="0074383E">
        <w:rPr>
          <w:rFonts w:asciiTheme="minorHAnsi" w:hAnsiTheme="minorHAnsi" w:cs="Times New Roman"/>
          <w:sz w:val="20"/>
          <w:szCs w:val="20"/>
        </w:rPr>
        <w:t xml:space="preserve">ponúk a pravidlá ich uplatnenia, časti D. Spôsob určenia ceny a podľa časti </w:t>
      </w:r>
      <w:r w:rsidR="0035124A" w:rsidRPr="0074383E">
        <w:rPr>
          <w:rFonts w:asciiTheme="minorHAnsi" w:hAnsiTheme="minorHAnsi" w:cs="Times New Roman"/>
          <w:sz w:val="20"/>
          <w:szCs w:val="20"/>
        </w:rPr>
        <w:t>G</w:t>
      </w:r>
      <w:r w:rsidR="00C336C5">
        <w:rPr>
          <w:rFonts w:asciiTheme="minorHAnsi" w:hAnsiTheme="minorHAnsi" w:cs="Times New Roman"/>
          <w:sz w:val="20"/>
          <w:szCs w:val="20"/>
        </w:rPr>
        <w:t>1</w:t>
      </w:r>
      <w:r w:rsidR="00C336C5">
        <w:rPr>
          <w:rFonts w:asciiTheme="minorHAnsi" w:hAnsiTheme="minorHAnsi" w:cstheme="minorHAnsi"/>
          <w:sz w:val="20"/>
          <w:szCs w:val="20"/>
        </w:rPr>
        <w:t>∕</w:t>
      </w:r>
      <w:r w:rsidR="00C336C5">
        <w:rPr>
          <w:rFonts w:asciiTheme="minorHAnsi" w:hAnsiTheme="minorHAnsi" w:cs="Times New Roman"/>
          <w:sz w:val="20"/>
          <w:szCs w:val="20"/>
        </w:rPr>
        <w:t>G2</w:t>
      </w:r>
      <w:r w:rsidR="00C336C5">
        <w:rPr>
          <w:rFonts w:asciiTheme="minorHAnsi" w:hAnsiTheme="minorHAnsi" w:cstheme="minorHAnsi"/>
          <w:sz w:val="20"/>
          <w:szCs w:val="20"/>
        </w:rPr>
        <w:t>∕G3</w:t>
      </w:r>
      <w:r w:rsidR="0035124A" w:rsidRPr="0074383E">
        <w:rPr>
          <w:rFonts w:asciiTheme="minorHAnsi" w:hAnsiTheme="minorHAnsi" w:cs="Times New Roman"/>
          <w:sz w:val="20"/>
          <w:szCs w:val="20"/>
        </w:rPr>
        <w:t xml:space="preserve">. </w:t>
      </w:r>
      <w:r w:rsidR="00FF3118" w:rsidRPr="0074383E">
        <w:rPr>
          <w:rFonts w:asciiTheme="minorHAnsi" w:hAnsiTheme="minorHAnsi" w:cs="Times New Roman"/>
          <w:sz w:val="20"/>
          <w:szCs w:val="20"/>
        </w:rPr>
        <w:t>Návrh uchádzača na plnenie kri</w:t>
      </w:r>
      <w:r w:rsidRPr="0074383E">
        <w:rPr>
          <w:rFonts w:asciiTheme="minorHAnsi" w:hAnsiTheme="minorHAnsi" w:cs="Times New Roman"/>
          <w:sz w:val="20"/>
          <w:szCs w:val="20"/>
        </w:rPr>
        <w:t>téria</w:t>
      </w:r>
      <w:r w:rsidR="00C336C5">
        <w:rPr>
          <w:rFonts w:asciiTheme="minorHAnsi" w:hAnsiTheme="minorHAnsi" w:cs="Times New Roman"/>
          <w:sz w:val="20"/>
          <w:szCs w:val="20"/>
        </w:rPr>
        <w:t xml:space="preserve"> v závislosti od toho, na ktorú časť predmetu zákazky uchádzač predkladá ponuku</w:t>
      </w:r>
      <w:r w:rsidR="00E52A52" w:rsidRPr="0074383E">
        <w:rPr>
          <w:rFonts w:asciiTheme="minorHAnsi" w:hAnsiTheme="minorHAnsi" w:cs="Times New Roman"/>
          <w:sz w:val="20"/>
          <w:szCs w:val="20"/>
        </w:rPr>
        <w:t>. For</w:t>
      </w:r>
      <w:r w:rsidRPr="0074383E">
        <w:rPr>
          <w:rFonts w:asciiTheme="minorHAnsi" w:hAnsiTheme="minorHAnsi" w:cs="Times New Roman"/>
          <w:sz w:val="20"/>
          <w:szCs w:val="20"/>
        </w:rPr>
        <w:t>mulár „Návrh na plnenie kritéria</w:t>
      </w:r>
      <w:r w:rsidR="0035124A" w:rsidRPr="0074383E">
        <w:rPr>
          <w:rFonts w:asciiTheme="minorHAnsi" w:hAnsiTheme="minorHAnsi" w:cs="Times New Roman"/>
          <w:sz w:val="20"/>
          <w:szCs w:val="20"/>
        </w:rPr>
        <w:t>“</w:t>
      </w:r>
      <w:r w:rsidR="00FF3118" w:rsidRPr="0074383E">
        <w:rPr>
          <w:rFonts w:asciiTheme="minorHAnsi" w:hAnsiTheme="minorHAnsi" w:cs="Times New Roman"/>
          <w:sz w:val="20"/>
          <w:szCs w:val="20"/>
        </w:rPr>
        <w:t xml:space="preserve"> musí byť podpísaný osobou/osobami oprávnenými konať za uchádzača. V prípade skupiny dodávateľov musí byť podpísaný každým členom skupiny alebo osobou/osobami oprávnenými konať v danej veci za člena skupiny.</w:t>
      </w:r>
    </w:p>
    <w:p w14:paraId="6ED36F23" w14:textId="77777777" w:rsidR="00FF3118" w:rsidRPr="0074383E" w:rsidRDefault="00FF3118" w:rsidP="00FF3118">
      <w:pPr>
        <w:pStyle w:val="tl1"/>
        <w:rPr>
          <w:rFonts w:asciiTheme="minorHAnsi" w:hAnsiTheme="minorHAnsi" w:cs="Times New Roman"/>
          <w:sz w:val="20"/>
          <w:szCs w:val="20"/>
        </w:rPr>
      </w:pPr>
    </w:p>
    <w:p w14:paraId="405B8854" w14:textId="51796E29" w:rsidR="00FF3118" w:rsidRPr="0074383E" w:rsidRDefault="004C1DB0" w:rsidP="00FF3118">
      <w:pPr>
        <w:pStyle w:val="tl1"/>
        <w:ind w:left="567"/>
        <w:rPr>
          <w:rFonts w:asciiTheme="minorHAnsi" w:hAnsiTheme="minorHAnsi" w:cs="Times New Roman"/>
          <w:sz w:val="20"/>
          <w:szCs w:val="20"/>
        </w:rPr>
      </w:pPr>
      <w:r w:rsidRPr="0074383E">
        <w:rPr>
          <w:rFonts w:asciiTheme="minorHAnsi" w:hAnsiTheme="minorHAnsi" w:cs="Times New Roman"/>
          <w:sz w:val="20"/>
          <w:szCs w:val="20"/>
        </w:rPr>
        <w:t>14.2.7</w:t>
      </w:r>
      <w:r w:rsidR="00FF3118" w:rsidRPr="0074383E">
        <w:rPr>
          <w:rFonts w:asciiTheme="minorHAnsi" w:hAnsiTheme="minorHAnsi" w:cs="Times New Roman"/>
          <w:sz w:val="20"/>
          <w:szCs w:val="20"/>
        </w:rPr>
        <w:t>. Ďalšie dokumenty, ak to vyžadujú tieto SP.</w:t>
      </w:r>
    </w:p>
    <w:p w14:paraId="1289C6AD" w14:textId="77777777" w:rsidR="00FF3118" w:rsidRPr="0074383E" w:rsidRDefault="00FF3118" w:rsidP="00FF3118">
      <w:pPr>
        <w:pStyle w:val="tl1"/>
        <w:spacing w:before="120"/>
        <w:rPr>
          <w:rFonts w:asciiTheme="minorHAnsi" w:hAnsiTheme="minorHAnsi"/>
          <w:sz w:val="20"/>
          <w:szCs w:val="20"/>
        </w:rPr>
      </w:pPr>
      <w:r w:rsidRPr="0074383E">
        <w:rPr>
          <w:rFonts w:asciiTheme="minorHAnsi" w:hAnsiTheme="minorHAnsi"/>
          <w:sz w:val="20"/>
          <w:szCs w:val="20"/>
        </w:rPr>
        <w:t xml:space="preserve">14.3. Z dôvodu zabezpečenia prehľadnosti ponuky a bezproblémovej komunikácie verejný obstarávateľ </w:t>
      </w:r>
      <w:r w:rsidRPr="0074383E">
        <w:rPr>
          <w:rFonts w:asciiTheme="minorHAnsi" w:hAnsiTheme="minorHAnsi"/>
          <w:b/>
          <w:sz w:val="20"/>
          <w:szCs w:val="20"/>
        </w:rPr>
        <w:t>odporúča</w:t>
      </w:r>
      <w:r w:rsidRPr="0074383E">
        <w:rPr>
          <w:rFonts w:asciiTheme="minorHAnsi" w:hAnsiTheme="minorHAnsi"/>
          <w:sz w:val="20"/>
          <w:szCs w:val="20"/>
        </w:rPr>
        <w:t xml:space="preserve"> uchádzačom predložiť aj:</w:t>
      </w:r>
    </w:p>
    <w:p w14:paraId="4A978B40" w14:textId="77777777" w:rsidR="00FF3118" w:rsidRPr="0074383E" w:rsidRDefault="00FF3118" w:rsidP="00FF3118">
      <w:pPr>
        <w:pStyle w:val="tl1"/>
        <w:spacing w:before="120"/>
        <w:ind w:left="567"/>
        <w:rPr>
          <w:rFonts w:asciiTheme="minorHAnsi" w:hAnsiTheme="minorHAnsi" w:cs="Times New Roman"/>
          <w:sz w:val="20"/>
          <w:szCs w:val="20"/>
        </w:rPr>
      </w:pPr>
      <w:r w:rsidRPr="0074383E">
        <w:rPr>
          <w:rFonts w:asciiTheme="minorHAnsi" w:hAnsiTheme="minorHAnsi" w:cs="Times New Roman"/>
          <w:iCs/>
          <w:caps/>
          <w:sz w:val="20"/>
          <w:szCs w:val="20"/>
        </w:rPr>
        <w:t>14.3.1. obsah ponuky</w:t>
      </w:r>
      <w:r w:rsidRPr="0074383E">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2C5FD21" w14:textId="77777777" w:rsidR="00FF3118" w:rsidRPr="0074383E" w:rsidRDefault="00FF3118" w:rsidP="00FF3118">
      <w:pPr>
        <w:pStyle w:val="tl1"/>
        <w:ind w:left="567"/>
        <w:rPr>
          <w:rFonts w:asciiTheme="minorHAnsi" w:hAnsiTheme="minorHAnsi"/>
          <w:sz w:val="20"/>
          <w:szCs w:val="20"/>
        </w:rPr>
      </w:pPr>
    </w:p>
    <w:p w14:paraId="2B6BD2FE" w14:textId="768D84F1" w:rsidR="00A6006E" w:rsidRPr="0074383E" w:rsidRDefault="00FF3118" w:rsidP="00F449DD">
      <w:pPr>
        <w:pStyle w:val="tl1"/>
        <w:ind w:left="567"/>
        <w:rPr>
          <w:rFonts w:asciiTheme="minorHAnsi" w:hAnsiTheme="minorHAnsi" w:cs="Times New Roman"/>
          <w:b/>
          <w:bCs/>
          <w:sz w:val="20"/>
          <w:szCs w:val="20"/>
        </w:rPr>
      </w:pPr>
      <w:r w:rsidRPr="0074383E">
        <w:rPr>
          <w:rFonts w:asciiTheme="minorHAnsi" w:hAnsiTheme="minorHAnsi" w:cs="Times New Roman"/>
          <w:iCs/>
          <w:caps/>
          <w:sz w:val="20"/>
          <w:szCs w:val="20"/>
        </w:rPr>
        <w:t>14.3.2. identifikačné údaje uchádzača</w:t>
      </w:r>
      <w:r w:rsidRPr="0074383E">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74383E">
        <w:rPr>
          <w:rFonts w:asciiTheme="minorHAnsi" w:hAnsiTheme="minorHAnsi" w:cs="Times New Roman"/>
          <w:iCs/>
          <w:sz w:val="20"/>
          <w:szCs w:val="20"/>
        </w:rPr>
        <w:t>(názov, adresa a sídlo peňažného ústavu/banky)</w:t>
      </w:r>
      <w:r w:rsidRPr="0074383E">
        <w:rPr>
          <w:rFonts w:asciiTheme="minorHAnsi" w:hAnsiTheme="minorHAnsi" w:cs="Times New Roman"/>
          <w:sz w:val="20"/>
          <w:szCs w:val="20"/>
        </w:rPr>
        <w:t xml:space="preserve">, číslo bankového účtu, kontaktné telefónne číslo, </w:t>
      </w:r>
      <w:r w:rsidRPr="0074383E">
        <w:rPr>
          <w:rFonts w:asciiTheme="minorHAnsi" w:hAnsiTheme="minorHAnsi" w:cs="Times New Roman"/>
          <w:b/>
          <w:bCs/>
          <w:sz w:val="20"/>
          <w:szCs w:val="20"/>
        </w:rPr>
        <w:t>e-mail.</w:t>
      </w:r>
    </w:p>
    <w:p w14:paraId="2E3211D4" w14:textId="77777777" w:rsidR="00FF3118" w:rsidRPr="0074383E" w:rsidRDefault="00FF3118" w:rsidP="00FF3118">
      <w:pPr>
        <w:pStyle w:val="tl1"/>
        <w:rPr>
          <w:rFonts w:asciiTheme="minorHAnsi" w:hAnsiTheme="minorHAnsi" w:cs="Calibri"/>
          <w:b/>
          <w:bCs/>
          <w:sz w:val="20"/>
          <w:szCs w:val="20"/>
        </w:rPr>
      </w:pPr>
    </w:p>
    <w:p w14:paraId="6A79623F"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15. NÁKLADY NA PONUKU</w:t>
      </w:r>
    </w:p>
    <w:p w14:paraId="4DBB01CC"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sz w:val="20"/>
          <w:szCs w:val="20"/>
        </w:rPr>
        <w:t>15.1. Všetky náklady a výdavky</w:t>
      </w:r>
      <w:r w:rsidRPr="0074383E">
        <w:rPr>
          <w:rFonts w:asciiTheme="minorHAnsi" w:hAnsiTheme="minorHAnsi" w:cstheme="minorHAnsi"/>
          <w:b/>
          <w:bCs/>
          <w:sz w:val="20"/>
          <w:szCs w:val="20"/>
        </w:rPr>
        <w:t xml:space="preserve"> </w:t>
      </w:r>
      <w:r w:rsidRPr="0074383E">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3CC20CA5" w14:textId="3B7A5776" w:rsidR="00D87E08" w:rsidRPr="0074383E" w:rsidRDefault="00D87E08" w:rsidP="00D7600B">
      <w:pPr>
        <w:pStyle w:val="tl1"/>
        <w:rPr>
          <w:rFonts w:asciiTheme="minorHAnsi" w:hAnsiTheme="minorHAnsi" w:cstheme="minorHAnsi"/>
          <w:b/>
          <w:bCs/>
          <w:sz w:val="20"/>
          <w:szCs w:val="20"/>
        </w:rPr>
      </w:pPr>
    </w:p>
    <w:p w14:paraId="43EDF27E"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16. PREDKLADANIE PONÚK</w:t>
      </w:r>
    </w:p>
    <w:p w14:paraId="1A7C91E9"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 xml:space="preserve">16.1. Ponuky musia byť doručené </w:t>
      </w:r>
      <w:r w:rsidRPr="0074383E">
        <w:rPr>
          <w:rFonts w:asciiTheme="minorHAnsi" w:hAnsiTheme="minorHAnsi" w:cstheme="minorHAnsi"/>
          <w:sz w:val="20"/>
          <w:szCs w:val="20"/>
          <w:u w:val="single"/>
        </w:rPr>
        <w:t>v lehote na predkladanie ponúk</w:t>
      </w:r>
      <w:r w:rsidRPr="0074383E">
        <w:rPr>
          <w:rFonts w:asciiTheme="minorHAnsi" w:hAnsiTheme="minorHAnsi" w:cstheme="minorHAnsi"/>
          <w:sz w:val="20"/>
          <w:szCs w:val="20"/>
        </w:rPr>
        <w:t xml:space="preserve">, ktorá je uvedená </w:t>
      </w:r>
      <w:r w:rsidRPr="0074383E">
        <w:rPr>
          <w:rFonts w:asciiTheme="minorHAnsi" w:hAnsiTheme="minorHAnsi" w:cstheme="minorHAnsi"/>
          <w:b/>
          <w:sz w:val="20"/>
          <w:szCs w:val="20"/>
        </w:rPr>
        <w:t>v oznámení o vyhlásení verejného obstarávania</w:t>
      </w:r>
      <w:r w:rsidRPr="0074383E">
        <w:rPr>
          <w:rFonts w:asciiTheme="minorHAnsi" w:hAnsiTheme="minorHAnsi" w:cstheme="minorHAnsi"/>
          <w:sz w:val="20"/>
          <w:szCs w:val="20"/>
        </w:rPr>
        <w:t>, prostredníctvom ktorého bolo vyhlásené toto verejné obstarávanie. Ponuka uchádzača predložená po uplynutí lehoty na predkladanie ponúk sa elektronicky neotvorí.</w:t>
      </w:r>
    </w:p>
    <w:p w14:paraId="763EE1B5" w14:textId="77777777" w:rsidR="00C44EA2" w:rsidRPr="0074383E" w:rsidRDefault="00C44EA2" w:rsidP="00C44EA2">
      <w:pPr>
        <w:pStyle w:val="tl1"/>
        <w:rPr>
          <w:rFonts w:asciiTheme="minorHAnsi" w:hAnsiTheme="minorHAnsi" w:cstheme="minorHAnsi"/>
          <w:sz w:val="20"/>
          <w:szCs w:val="20"/>
        </w:rPr>
      </w:pPr>
      <w:r w:rsidRPr="0074383E">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2" w:history="1">
        <w:r w:rsidRPr="0074383E">
          <w:rPr>
            <w:rStyle w:val="Hypertextovprepojenie"/>
            <w:rFonts w:asciiTheme="minorHAnsi" w:hAnsiTheme="minorHAnsi" w:cstheme="minorHAnsi"/>
            <w:sz w:val="20"/>
            <w:szCs w:val="20"/>
          </w:rPr>
          <w:t>https://josephine.proebiz.com</w:t>
        </w:r>
      </w:hyperlink>
      <w:r w:rsidRPr="0074383E">
        <w:rPr>
          <w:rFonts w:asciiTheme="minorHAnsi" w:hAnsiTheme="minorHAnsi" w:cstheme="minorHAnsi"/>
          <w:sz w:val="20"/>
          <w:szCs w:val="20"/>
        </w:rPr>
        <w:t xml:space="preserve">, </w:t>
      </w:r>
      <w:r w:rsidRPr="0074383E">
        <w:rPr>
          <w:rFonts w:asciiTheme="minorHAnsi" w:hAnsiTheme="minorHAnsi" w:cstheme="minorHAnsi"/>
          <w:b/>
          <w:bCs/>
          <w:sz w:val="20"/>
          <w:szCs w:val="20"/>
        </w:rPr>
        <w:t>okrem predloženia listinných originálov bankovej záruky resp. poistenia záruky v zmysle bodu 7.4.1. resp. 7.4.2. tejto časti SP.</w:t>
      </w:r>
    </w:p>
    <w:p w14:paraId="34FFBA57" w14:textId="77777777" w:rsidR="00D7600B" w:rsidRPr="0074383E" w:rsidRDefault="00D7600B" w:rsidP="00D7600B">
      <w:pPr>
        <w:pStyle w:val="tl1"/>
        <w:rPr>
          <w:rFonts w:asciiTheme="minorHAnsi" w:hAnsiTheme="minorHAnsi" w:cstheme="minorHAnsi"/>
          <w:sz w:val="20"/>
          <w:szCs w:val="20"/>
        </w:rPr>
      </w:pPr>
    </w:p>
    <w:p w14:paraId="519C6CE7"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16.3. Na ponuky predložené iným spôsobom (v listinnej podobe) sa nebude prihliadať.</w:t>
      </w:r>
    </w:p>
    <w:p w14:paraId="790AB6D3" w14:textId="77777777" w:rsidR="00D7600B" w:rsidRPr="0074383E" w:rsidRDefault="00D7600B" w:rsidP="00D7600B">
      <w:pPr>
        <w:pStyle w:val="tl1"/>
        <w:rPr>
          <w:rFonts w:asciiTheme="minorHAnsi" w:hAnsiTheme="minorHAnsi" w:cstheme="minorHAnsi"/>
          <w:sz w:val="20"/>
          <w:szCs w:val="20"/>
        </w:rPr>
      </w:pPr>
    </w:p>
    <w:p w14:paraId="2B14C5D9"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16.4. Uchádzač má možnosť sa registrovať do systému JOSEPHINE pomocou hesla i registráciou a prihlásením pomocou občianskeho preukazom s elektronickým čipom a bezpečnostným osobnostným kódom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w:t>
      </w:r>
    </w:p>
    <w:p w14:paraId="56F6DFC9" w14:textId="77777777" w:rsidR="00D7600B" w:rsidRPr="0074383E" w:rsidRDefault="00D7600B" w:rsidP="00D7600B">
      <w:pPr>
        <w:pStyle w:val="tl1"/>
        <w:rPr>
          <w:rFonts w:asciiTheme="minorHAnsi" w:hAnsiTheme="minorHAnsi" w:cstheme="minorHAnsi"/>
          <w:sz w:val="20"/>
          <w:szCs w:val="20"/>
        </w:rPr>
      </w:pPr>
    </w:p>
    <w:p w14:paraId="57F40692"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16.5. Predkladanie ponúk je umožnené iba autentifikovaným uchádzačom. Autentifikáciu je možné previesť nasledovnými spôsobmi:</w:t>
      </w:r>
    </w:p>
    <w:p w14:paraId="47AD061A"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xml:space="preserve">). V systéme je autentifikovaná spoločnosť, ktorú pomocou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53CFDEF9"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 xml:space="preserve">nahraním kvalifikovaného elektronického podpisu (napríklad podpisu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68A9D3E4"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lastRenderedPageBreak/>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5632BF13"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3D90F4B" w14:textId="77777777" w:rsidR="00D7600B" w:rsidRPr="0074383E" w:rsidRDefault="00D7600B" w:rsidP="00D7600B">
      <w:pPr>
        <w:pStyle w:val="tl1"/>
        <w:rPr>
          <w:rFonts w:asciiTheme="minorHAnsi" w:hAnsiTheme="minorHAnsi" w:cstheme="minorHAnsi"/>
          <w:sz w:val="20"/>
          <w:szCs w:val="20"/>
        </w:rPr>
      </w:pPr>
    </w:p>
    <w:p w14:paraId="6144BCB6" w14:textId="57A40885" w:rsidR="006C29E9" w:rsidRPr="009C0E62"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 xml:space="preserve">16.6. Autentifikovaný uchádzač si po prihlásení do systému JOSEPHINE v prehľade – zozname obstarávaní vyberie </w:t>
      </w:r>
      <w:r w:rsidRPr="009C0E62">
        <w:rPr>
          <w:rFonts w:asciiTheme="minorHAnsi" w:hAnsiTheme="minorHAnsi" w:cstheme="minorHAnsi"/>
          <w:sz w:val="20"/>
          <w:szCs w:val="20"/>
        </w:rPr>
        <w:t>predmetné obstarávanie a vloží svoju žiadosť o účasť do určeného formulára na príjem ponúk, ktorý nájde v záložke „Ponuky a žiadosti“.</w:t>
      </w:r>
    </w:p>
    <w:p w14:paraId="4AE7B613" w14:textId="77777777" w:rsidR="00D7600B" w:rsidRPr="009C0E62" w:rsidRDefault="00D7600B" w:rsidP="00D7600B">
      <w:pPr>
        <w:pStyle w:val="tl1"/>
        <w:rPr>
          <w:rFonts w:asciiTheme="minorHAnsi" w:hAnsiTheme="minorHAnsi" w:cstheme="minorHAnsi"/>
          <w:sz w:val="20"/>
          <w:szCs w:val="20"/>
        </w:rPr>
      </w:pPr>
    </w:p>
    <w:p w14:paraId="132069F6" w14:textId="77777777" w:rsidR="00FF3118" w:rsidRPr="009C0E62" w:rsidRDefault="00FF3118" w:rsidP="00FF3118">
      <w:pPr>
        <w:pStyle w:val="tl1"/>
        <w:rPr>
          <w:rFonts w:asciiTheme="minorHAnsi" w:hAnsiTheme="minorHAnsi" w:cstheme="minorHAnsi"/>
          <w:b/>
          <w:bCs/>
          <w:sz w:val="20"/>
          <w:szCs w:val="20"/>
        </w:rPr>
      </w:pPr>
      <w:r w:rsidRPr="009C0E62">
        <w:rPr>
          <w:rFonts w:asciiTheme="minorHAnsi" w:hAnsiTheme="minorHAnsi" w:cstheme="minorHAnsi"/>
          <w:b/>
          <w:bCs/>
          <w:sz w:val="20"/>
          <w:szCs w:val="20"/>
        </w:rPr>
        <w:t>17. OTVÁRANIE PONÚK</w:t>
      </w:r>
    </w:p>
    <w:p w14:paraId="5D8DB791" w14:textId="77777777" w:rsidR="00FF3118" w:rsidRPr="009C0E62" w:rsidRDefault="00FF3118" w:rsidP="00FF3118">
      <w:pPr>
        <w:pStyle w:val="tl1"/>
        <w:rPr>
          <w:rFonts w:asciiTheme="minorHAnsi" w:hAnsiTheme="minorHAnsi" w:cstheme="minorHAnsi"/>
          <w:sz w:val="20"/>
          <w:szCs w:val="20"/>
        </w:rPr>
      </w:pPr>
      <w:r w:rsidRPr="009C0E62">
        <w:rPr>
          <w:rFonts w:asciiTheme="minorHAnsi" w:hAnsiTheme="minorHAnsi" w:cstheme="minorHAnsi"/>
          <w:sz w:val="20"/>
          <w:szCs w:val="20"/>
        </w:rPr>
        <w:t>17.1. Otváranie ponúk sa uskutoční elektronicky.</w:t>
      </w:r>
    </w:p>
    <w:p w14:paraId="20C80E2B" w14:textId="77777777" w:rsidR="00FF3118" w:rsidRPr="009C0E62" w:rsidRDefault="00FF3118" w:rsidP="00FF3118">
      <w:pPr>
        <w:pStyle w:val="tl1"/>
        <w:rPr>
          <w:rFonts w:asciiTheme="minorHAnsi" w:hAnsiTheme="minorHAnsi" w:cstheme="minorHAnsi"/>
          <w:sz w:val="20"/>
          <w:szCs w:val="20"/>
        </w:rPr>
      </w:pPr>
    </w:p>
    <w:p w14:paraId="78AD1AD1" w14:textId="77777777" w:rsidR="009C0E62" w:rsidRPr="009C0E62" w:rsidRDefault="009C0E62" w:rsidP="009C0E62">
      <w:pPr>
        <w:pStyle w:val="Odsekzoznamu"/>
        <w:numPr>
          <w:ilvl w:val="1"/>
          <w:numId w:val="37"/>
        </w:numPr>
        <w:tabs>
          <w:tab w:val="left" w:pos="709"/>
          <w:tab w:val="left" w:pos="1560"/>
        </w:tabs>
        <w:autoSpaceDE w:val="0"/>
        <w:spacing w:line="251" w:lineRule="exact"/>
        <w:ind w:left="0" w:firstLine="0"/>
        <w:jc w:val="both"/>
        <w:rPr>
          <w:rFonts w:asciiTheme="minorHAnsi" w:hAnsiTheme="minorHAnsi" w:cstheme="minorHAnsi"/>
          <w:bCs/>
          <w:i/>
          <w:sz w:val="20"/>
          <w:szCs w:val="20"/>
        </w:rPr>
      </w:pPr>
      <w:r w:rsidRPr="009C0E62">
        <w:rPr>
          <w:rFonts w:asciiTheme="minorHAnsi" w:hAnsiTheme="minorHAnsi" w:cstheme="minorHAnsi"/>
          <w:bCs/>
          <w:sz w:val="20"/>
          <w:szCs w:val="20"/>
        </w:rPr>
        <w:t xml:space="preserve">Miestom „on-line“ sprístupnenia ponúk je webová adresa </w:t>
      </w:r>
      <w:hyperlink r:id="rId13" w:history="1">
        <w:r w:rsidRPr="009C0E62">
          <w:rPr>
            <w:rFonts w:asciiTheme="minorHAnsi" w:hAnsiTheme="minorHAnsi" w:cstheme="minorHAnsi"/>
            <w:bCs/>
            <w:sz w:val="20"/>
            <w:szCs w:val="20"/>
          </w:rPr>
          <w:t>https://josephine.proebiz.com/</w:t>
        </w:r>
      </w:hyperlink>
      <w:r w:rsidRPr="009C0E62">
        <w:rPr>
          <w:rFonts w:asciiTheme="minorHAnsi" w:hAnsiTheme="minorHAnsi" w:cstheme="minorHAnsi"/>
          <w:bCs/>
          <w:sz w:val="20"/>
          <w:szCs w:val="20"/>
        </w:rPr>
        <w:t xml:space="preserve"> a totožná záložka ako pri predkladaní ponúk. Čas otvárania ponúk je uvedený v oznámení o vyhlásení verejného obstarávania</w:t>
      </w:r>
      <w:r w:rsidRPr="009C0E62">
        <w:rPr>
          <w:rFonts w:asciiTheme="minorHAnsi" w:hAnsiTheme="minorHAnsi" w:cstheme="minorHAnsi"/>
          <w:bCs/>
          <w:i/>
          <w:sz w:val="20"/>
          <w:szCs w:val="20"/>
        </w:rPr>
        <w:t>.</w:t>
      </w:r>
    </w:p>
    <w:p w14:paraId="23EAB73E" w14:textId="77777777" w:rsidR="009C0E62" w:rsidRPr="009C0E62" w:rsidRDefault="009C0E62" w:rsidP="009C0E62">
      <w:pPr>
        <w:pStyle w:val="Odsekzoznamu"/>
        <w:tabs>
          <w:tab w:val="left" w:pos="709"/>
        </w:tabs>
        <w:autoSpaceDE w:val="0"/>
        <w:spacing w:line="251" w:lineRule="exact"/>
        <w:ind w:left="1110"/>
        <w:jc w:val="both"/>
        <w:rPr>
          <w:rFonts w:asciiTheme="minorHAnsi" w:hAnsiTheme="minorHAnsi" w:cstheme="minorHAnsi"/>
          <w:bCs/>
          <w:i/>
          <w:sz w:val="20"/>
          <w:szCs w:val="20"/>
        </w:rPr>
      </w:pPr>
    </w:p>
    <w:p w14:paraId="7E848DFA" w14:textId="77777777" w:rsidR="009C0E62" w:rsidRPr="009C0E62" w:rsidRDefault="009C0E62" w:rsidP="009C0E62">
      <w:pPr>
        <w:pStyle w:val="Odsekzoznamu"/>
        <w:numPr>
          <w:ilvl w:val="1"/>
          <w:numId w:val="37"/>
        </w:numPr>
        <w:tabs>
          <w:tab w:val="left" w:pos="709"/>
        </w:tabs>
        <w:autoSpaceDE w:val="0"/>
        <w:spacing w:line="251" w:lineRule="exact"/>
        <w:ind w:left="0" w:firstLine="0"/>
        <w:jc w:val="both"/>
        <w:rPr>
          <w:rFonts w:asciiTheme="minorHAnsi" w:hAnsiTheme="minorHAnsi" w:cstheme="minorHAnsi"/>
          <w:bCs/>
          <w:i/>
          <w:sz w:val="20"/>
          <w:szCs w:val="20"/>
        </w:rPr>
      </w:pPr>
      <w:r w:rsidRPr="009C0E62">
        <w:rPr>
          <w:rFonts w:asciiTheme="minorHAnsi" w:hAnsiTheme="minorHAnsi" w:cstheme="minorHAnsi"/>
          <w:sz w:val="20"/>
          <w:szCs w:val="20"/>
        </w:rPr>
        <w:t xml:space="preserve">On-line sprístupnenia ponúk </w:t>
      </w:r>
      <w:r w:rsidRPr="009C0E62">
        <w:rPr>
          <w:rFonts w:asciiTheme="minorHAnsi" w:hAnsiTheme="minorHAnsi" w:cstheme="minorHAnsi"/>
          <w:b/>
          <w:sz w:val="20"/>
          <w:szCs w:val="20"/>
        </w:rPr>
        <w:t>sa môže zúčastniť iba uchádzač, ktorého ponuka bola predložená</w:t>
      </w:r>
      <w:r w:rsidRPr="009C0E62">
        <w:rPr>
          <w:rFonts w:asciiTheme="minorHAnsi" w:hAnsiTheme="minorHAnsi" w:cstheme="minorHAnsi"/>
          <w:sz w:val="20"/>
          <w:szCs w:val="20"/>
        </w:rPr>
        <w:t xml:space="preserve"> </w:t>
      </w:r>
      <w:r w:rsidRPr="009C0E62">
        <w:rPr>
          <w:rFonts w:asciiTheme="minorHAnsi" w:hAnsiTheme="minorHAnsi" w:cstheme="minorHAnsi"/>
          <w:b/>
          <w:sz w:val="20"/>
          <w:szCs w:val="20"/>
        </w:rPr>
        <w:t>v lehote na predkladanie ponúk</w:t>
      </w:r>
      <w:r w:rsidRPr="009C0E62">
        <w:rPr>
          <w:rFonts w:asciiTheme="minorHAnsi" w:hAnsiTheme="minorHAnsi" w:cstheme="minorHAnsi"/>
          <w:sz w:val="20"/>
          <w:szCs w:val="20"/>
        </w:rPr>
        <w:t xml:space="preserve">. Pri on-line sprístupnení budú zverejnené informácie v zmysle ZVO. Všetky prístupy do tohto „on-line“ prostredia zo strany uchádzačov bude systém JOSEPHINE logovať a budú súčasťou protokolov v danom obstarávaní.  </w:t>
      </w:r>
    </w:p>
    <w:p w14:paraId="36EC988E" w14:textId="77777777" w:rsidR="00671BD3" w:rsidRPr="009C0E62" w:rsidRDefault="00671BD3" w:rsidP="00FF3118">
      <w:pPr>
        <w:pStyle w:val="tl1"/>
        <w:rPr>
          <w:rFonts w:asciiTheme="minorHAnsi" w:hAnsiTheme="minorHAnsi" w:cstheme="minorHAnsi"/>
          <w:sz w:val="20"/>
          <w:szCs w:val="20"/>
        </w:rPr>
      </w:pPr>
    </w:p>
    <w:p w14:paraId="29941B81" w14:textId="612A35B2" w:rsidR="00124FAC" w:rsidRPr="009C0E62" w:rsidRDefault="00FF3118" w:rsidP="00FF3118">
      <w:pPr>
        <w:pStyle w:val="tl1"/>
        <w:rPr>
          <w:rFonts w:asciiTheme="minorHAnsi" w:hAnsiTheme="minorHAnsi" w:cstheme="minorHAnsi"/>
          <w:sz w:val="20"/>
          <w:szCs w:val="20"/>
        </w:rPr>
      </w:pPr>
      <w:r w:rsidRPr="009C0E62">
        <w:rPr>
          <w:rFonts w:asciiTheme="minorHAnsi" w:hAnsiTheme="minorHAnsi" w:cstheme="minorHAnsi"/>
          <w:sz w:val="20"/>
          <w:szCs w:val="20"/>
        </w:rPr>
        <w:t>17.4. Verejný obstarávateľ najneskôr do piatich dní odo dňa otvárania ponúk pošle všetkým uchádzačom, ktorí predložili ponuky v lehote na predkladanie ponúk, zápisnicu z otvárania ponúk, ktorá obsahuje údaje zverejnené na otváraní ponúk.</w:t>
      </w:r>
    </w:p>
    <w:p w14:paraId="0FE550C8" w14:textId="3D463734" w:rsidR="009D41A1" w:rsidRPr="009C0E62" w:rsidRDefault="009D41A1" w:rsidP="00FF3118">
      <w:pPr>
        <w:pStyle w:val="tl1"/>
        <w:rPr>
          <w:rFonts w:asciiTheme="minorHAnsi" w:hAnsiTheme="minorHAnsi" w:cstheme="minorHAnsi"/>
          <w:sz w:val="20"/>
          <w:szCs w:val="20"/>
        </w:rPr>
      </w:pPr>
    </w:p>
    <w:p w14:paraId="0416495C" w14:textId="58623A61" w:rsidR="00FF3118" w:rsidRPr="009C0E62" w:rsidRDefault="00FF3118" w:rsidP="00FF3118">
      <w:pPr>
        <w:pStyle w:val="tl1"/>
        <w:rPr>
          <w:rFonts w:asciiTheme="minorHAnsi" w:hAnsiTheme="minorHAnsi" w:cstheme="minorHAnsi"/>
          <w:b/>
          <w:sz w:val="20"/>
          <w:szCs w:val="20"/>
        </w:rPr>
      </w:pPr>
      <w:r w:rsidRPr="009C0E62">
        <w:rPr>
          <w:rFonts w:asciiTheme="minorHAnsi" w:hAnsiTheme="minorHAnsi" w:cstheme="minorHAnsi"/>
          <w:b/>
          <w:bCs/>
          <w:sz w:val="20"/>
          <w:szCs w:val="20"/>
        </w:rPr>
        <w:t>18. VYHODNOTENIE SPLNENIA PODMIENOK ÚČASTI</w:t>
      </w:r>
    </w:p>
    <w:p w14:paraId="68E11612" w14:textId="3B0C2F0D" w:rsidR="009D41A1" w:rsidRPr="0074383E" w:rsidRDefault="009D41A1" w:rsidP="00FF3118">
      <w:pPr>
        <w:pStyle w:val="Nadpis3"/>
        <w:rPr>
          <w:rFonts w:asciiTheme="minorHAnsi" w:hAnsiTheme="minorHAnsi" w:cs="Calibri"/>
          <w:b w:val="0"/>
          <w:sz w:val="20"/>
          <w:szCs w:val="20"/>
          <w:lang w:val="sk-SK"/>
        </w:rPr>
      </w:pPr>
      <w:r w:rsidRPr="009C0E62">
        <w:rPr>
          <w:rFonts w:asciiTheme="minorHAnsi" w:hAnsiTheme="minorHAnsi" w:cstheme="minorHAnsi"/>
          <w:b w:val="0"/>
          <w:sz w:val="20"/>
          <w:szCs w:val="20"/>
          <w:lang w:val="sk-SK"/>
        </w:rPr>
        <w:t>18.1. Verejný obstarávateľ v zmysle § 66 ods. 7</w:t>
      </w:r>
      <w:r w:rsidR="00FC2FD5" w:rsidRPr="009C0E62">
        <w:rPr>
          <w:rFonts w:asciiTheme="minorHAnsi" w:hAnsiTheme="minorHAnsi" w:cstheme="minorHAnsi"/>
          <w:b w:val="0"/>
          <w:sz w:val="20"/>
          <w:szCs w:val="20"/>
          <w:lang w:val="sk-SK"/>
        </w:rPr>
        <w:t xml:space="preserve"> druhá veta ZVO</w:t>
      </w:r>
      <w:r w:rsidRPr="009C0E62">
        <w:rPr>
          <w:rFonts w:asciiTheme="minorHAnsi" w:hAnsiTheme="minorHAnsi" w:cstheme="minorHAnsi"/>
          <w:b w:val="0"/>
          <w:sz w:val="20"/>
          <w:szCs w:val="20"/>
          <w:lang w:val="sk-SK"/>
        </w:rPr>
        <w:t xml:space="preserve"> rozhodol, že </w:t>
      </w:r>
      <w:r w:rsidR="00D7600B" w:rsidRPr="009C0E62">
        <w:rPr>
          <w:rFonts w:asciiTheme="minorHAnsi" w:hAnsiTheme="minorHAnsi" w:cstheme="minorHAnsi"/>
          <w:b w:val="0"/>
          <w:sz w:val="20"/>
          <w:szCs w:val="20"/>
          <w:lang w:val="sk-SK"/>
        </w:rPr>
        <w:t>vyhodnotenie splnenia podmienok účasti podľa § 40 ZVO sa uskutoční</w:t>
      </w:r>
      <w:r w:rsidR="00D7600B" w:rsidRPr="0074383E">
        <w:rPr>
          <w:rFonts w:asciiTheme="minorHAnsi" w:hAnsiTheme="minorHAnsi" w:cs="Calibri"/>
          <w:b w:val="0"/>
          <w:sz w:val="20"/>
          <w:szCs w:val="20"/>
          <w:lang w:val="sk-SK"/>
        </w:rPr>
        <w:t xml:space="preserve"> po vyhodnotení ponúk podľa § 53 ZVO. </w:t>
      </w:r>
    </w:p>
    <w:p w14:paraId="7622A70B" w14:textId="77777777" w:rsidR="009D41A1" w:rsidRPr="0074383E" w:rsidRDefault="009D41A1" w:rsidP="00FF3118">
      <w:pPr>
        <w:pStyle w:val="Nadpis3"/>
        <w:rPr>
          <w:rFonts w:asciiTheme="minorHAnsi" w:hAnsiTheme="minorHAnsi" w:cs="Calibri"/>
          <w:b w:val="0"/>
          <w:sz w:val="20"/>
          <w:szCs w:val="20"/>
          <w:lang w:val="sk-SK"/>
        </w:rPr>
      </w:pPr>
    </w:p>
    <w:p w14:paraId="6609069E" w14:textId="0E96A7B2" w:rsidR="00FF3118" w:rsidRPr="0074383E" w:rsidRDefault="009D41A1" w:rsidP="00FF3118">
      <w:pPr>
        <w:pStyle w:val="Nadpis3"/>
        <w:rPr>
          <w:rFonts w:asciiTheme="minorHAnsi" w:hAnsiTheme="minorHAnsi" w:cs="Calibri"/>
          <w:b w:val="0"/>
          <w:sz w:val="20"/>
          <w:szCs w:val="20"/>
          <w:lang w:val="sk-SK"/>
        </w:rPr>
      </w:pPr>
      <w:r w:rsidRPr="0074383E">
        <w:rPr>
          <w:rFonts w:asciiTheme="minorHAnsi" w:hAnsiTheme="minorHAnsi" w:cs="Calibri"/>
          <w:b w:val="0"/>
          <w:sz w:val="20"/>
          <w:szCs w:val="20"/>
          <w:lang w:val="sk-SK"/>
        </w:rPr>
        <w:t>18.2</w:t>
      </w:r>
      <w:r w:rsidR="00FF3118" w:rsidRPr="0074383E">
        <w:rPr>
          <w:rFonts w:asciiTheme="minorHAnsi" w:hAnsiTheme="minorHAnsi" w:cs="Calibri"/>
          <w:b w:val="0"/>
          <w:sz w:val="20"/>
          <w:szCs w:val="20"/>
          <w:lang w:val="sk-SK"/>
        </w:rPr>
        <w:t>. Na proces vyhodnocovania splnenia podmienok účasti uchádzačov budú aplikované postupy uvedené v § 40 ZVO a § 152 ods. (4) ZVO.</w:t>
      </w:r>
    </w:p>
    <w:p w14:paraId="034FBE15" w14:textId="77777777" w:rsidR="00FF3118" w:rsidRPr="0074383E" w:rsidRDefault="00FF3118" w:rsidP="00FF3118">
      <w:pPr>
        <w:jc w:val="both"/>
        <w:rPr>
          <w:rFonts w:asciiTheme="minorHAnsi" w:hAnsiTheme="minorHAnsi"/>
          <w:sz w:val="20"/>
          <w:szCs w:val="20"/>
        </w:rPr>
      </w:pPr>
    </w:p>
    <w:p w14:paraId="253BE793" w14:textId="7B015B9C" w:rsidR="00FF3118" w:rsidRPr="0074383E" w:rsidRDefault="009D41A1" w:rsidP="00FF3118">
      <w:pPr>
        <w:jc w:val="both"/>
        <w:rPr>
          <w:rFonts w:asciiTheme="minorHAnsi" w:hAnsiTheme="minorHAnsi"/>
          <w:sz w:val="20"/>
          <w:szCs w:val="20"/>
        </w:rPr>
      </w:pPr>
      <w:r w:rsidRPr="0074383E">
        <w:rPr>
          <w:rFonts w:asciiTheme="minorHAnsi" w:hAnsiTheme="minorHAnsi"/>
          <w:sz w:val="20"/>
          <w:szCs w:val="20"/>
        </w:rPr>
        <w:t>18.3</w:t>
      </w:r>
      <w:r w:rsidR="00FF3118" w:rsidRPr="0074383E">
        <w:rPr>
          <w:rFonts w:asciiTheme="minorHAnsi" w:hAnsiTheme="minorHAnsi"/>
          <w:sz w:val="20"/>
          <w:szCs w:val="20"/>
        </w:rPr>
        <w:t>. V zmysle § 152 ods. (5) ZVO, verejný obstarávateľ je bez ohľadu na § 152 ods. (4) ZVO oprávnený od uchádzača dodatočne vyžiadať doklad podľa § 32 ods. (2) písm. b) a c) ZVO.</w:t>
      </w:r>
    </w:p>
    <w:p w14:paraId="062FB1DF" w14:textId="77777777" w:rsidR="00FF3118" w:rsidRPr="0074383E" w:rsidRDefault="00FF3118" w:rsidP="00FF3118">
      <w:pPr>
        <w:rPr>
          <w:rFonts w:asciiTheme="minorHAnsi" w:hAnsiTheme="minorHAnsi"/>
          <w:sz w:val="20"/>
          <w:szCs w:val="20"/>
        </w:rPr>
      </w:pPr>
    </w:p>
    <w:p w14:paraId="6EC77CB8" w14:textId="77777777" w:rsidR="00FF3118" w:rsidRPr="0074383E" w:rsidRDefault="00FF3118" w:rsidP="00FF3118">
      <w:pPr>
        <w:pStyle w:val="tl1"/>
        <w:rPr>
          <w:rFonts w:asciiTheme="minorHAnsi" w:hAnsiTheme="minorHAnsi" w:cs="Calibri"/>
          <w:b/>
          <w:sz w:val="20"/>
          <w:szCs w:val="20"/>
        </w:rPr>
      </w:pPr>
      <w:r w:rsidRPr="0074383E">
        <w:rPr>
          <w:rFonts w:asciiTheme="minorHAnsi" w:hAnsiTheme="minorHAnsi" w:cs="Calibri"/>
          <w:b/>
          <w:bCs/>
          <w:sz w:val="20"/>
          <w:szCs w:val="20"/>
        </w:rPr>
        <w:t xml:space="preserve">19. VYHODNOCOVANIE PONÚK </w:t>
      </w:r>
    </w:p>
    <w:p w14:paraId="74696F26" w14:textId="2CDFF0BB" w:rsidR="00D7600B" w:rsidRPr="0074383E" w:rsidRDefault="00FF3118" w:rsidP="00D7600B">
      <w:pPr>
        <w:pStyle w:val="tl1"/>
        <w:rPr>
          <w:rFonts w:asciiTheme="minorHAnsi" w:hAnsiTheme="minorHAnsi" w:cs="Calibri"/>
          <w:sz w:val="20"/>
          <w:szCs w:val="20"/>
        </w:rPr>
      </w:pPr>
      <w:r w:rsidRPr="0074383E">
        <w:rPr>
          <w:rFonts w:asciiTheme="minorHAnsi" w:hAnsiTheme="minorHAnsi" w:cs="Calibri"/>
          <w:sz w:val="20"/>
          <w:szCs w:val="20"/>
        </w:rPr>
        <w:t xml:space="preserve">19.1. </w:t>
      </w:r>
      <w:r w:rsidR="00D7600B" w:rsidRPr="0074383E">
        <w:rPr>
          <w:rFonts w:asciiTheme="minorHAnsi" w:hAnsiTheme="minorHAnsi" w:cs="Calibri"/>
          <w:sz w:val="20"/>
          <w:szCs w:val="20"/>
        </w:rPr>
        <w:t>Verejný obstarávateľ v zmysle § 66 ods. 7</w:t>
      </w:r>
      <w:r w:rsidR="00355FD5">
        <w:rPr>
          <w:rFonts w:asciiTheme="minorHAnsi" w:hAnsiTheme="minorHAnsi" w:cs="Calibri"/>
          <w:sz w:val="20"/>
          <w:szCs w:val="20"/>
        </w:rPr>
        <w:t xml:space="preserve"> druhá veta ZVO</w:t>
      </w:r>
      <w:r w:rsidR="00D7600B" w:rsidRPr="0074383E">
        <w:rPr>
          <w:rFonts w:asciiTheme="minorHAnsi" w:hAnsiTheme="minorHAnsi" w:cs="Calibri"/>
          <w:sz w:val="20"/>
          <w:szCs w:val="20"/>
        </w:rPr>
        <w:t xml:space="preserve"> rozhodol, že vyhodnotenie ponúk z hľadiska splnenia požiadaviek verejného obstarávateľa na predmet zákazky </w:t>
      </w:r>
      <w:r w:rsidR="003F2987" w:rsidRPr="0074383E">
        <w:rPr>
          <w:rFonts w:asciiTheme="minorHAnsi" w:hAnsiTheme="minorHAnsi" w:cs="Calibri"/>
          <w:sz w:val="20"/>
          <w:szCs w:val="20"/>
        </w:rPr>
        <w:t xml:space="preserve">podľa </w:t>
      </w:r>
      <w:proofErr w:type="spellStart"/>
      <w:r w:rsidR="003F2987" w:rsidRPr="0074383E">
        <w:rPr>
          <w:rFonts w:asciiTheme="minorHAnsi" w:hAnsiTheme="minorHAnsi" w:cs="Calibri"/>
          <w:sz w:val="20"/>
          <w:szCs w:val="20"/>
        </w:rPr>
        <w:t>ust</w:t>
      </w:r>
      <w:proofErr w:type="spellEnd"/>
      <w:r w:rsidR="003F2987" w:rsidRPr="0074383E">
        <w:rPr>
          <w:rFonts w:asciiTheme="minorHAnsi" w:hAnsiTheme="minorHAnsi" w:cs="Calibri"/>
          <w:sz w:val="20"/>
          <w:szCs w:val="20"/>
        </w:rPr>
        <w:t xml:space="preserve">. § 53 ZVO </w:t>
      </w:r>
      <w:r w:rsidR="00D7600B" w:rsidRPr="0074383E">
        <w:rPr>
          <w:rFonts w:asciiTheme="minorHAnsi" w:hAnsiTheme="minorHAnsi" w:cs="Calibri"/>
          <w:sz w:val="20"/>
          <w:szCs w:val="20"/>
        </w:rPr>
        <w:t>sa uskutoční po vyhodnotení ponúk na základe kritérií na vyhodnotenie ponúk.</w:t>
      </w:r>
    </w:p>
    <w:p w14:paraId="4999257A" w14:textId="77777777" w:rsidR="00D7600B" w:rsidRPr="0074383E" w:rsidRDefault="00D7600B" w:rsidP="00FF3118">
      <w:pPr>
        <w:pStyle w:val="tl1"/>
        <w:rPr>
          <w:rFonts w:asciiTheme="minorHAnsi" w:hAnsiTheme="minorHAnsi" w:cs="Calibri"/>
          <w:sz w:val="20"/>
          <w:szCs w:val="20"/>
        </w:rPr>
      </w:pPr>
    </w:p>
    <w:p w14:paraId="36A30BC1" w14:textId="2BE1A7BE" w:rsidR="00FF3118" w:rsidRPr="0074383E" w:rsidRDefault="00FF3118" w:rsidP="00FF3118">
      <w:pPr>
        <w:pStyle w:val="tl1"/>
        <w:rPr>
          <w:rFonts w:asciiTheme="minorHAnsi" w:hAnsiTheme="minorHAnsi" w:cs="Calibri"/>
          <w:sz w:val="20"/>
          <w:szCs w:val="20"/>
        </w:rPr>
      </w:pPr>
      <w:r w:rsidRPr="0074383E">
        <w:rPr>
          <w:rFonts w:asciiTheme="minorHAnsi" w:hAnsiTheme="minorHAnsi" w:cs="Calibri"/>
          <w:sz w:val="20"/>
          <w:szCs w:val="20"/>
        </w:rPr>
        <w:t>19.2. Návrhy na plnenie kritérií sa budú vyhodnocovať podľa určený</w:t>
      </w:r>
      <w:r w:rsidR="003F2987" w:rsidRPr="0074383E">
        <w:rPr>
          <w:rFonts w:asciiTheme="minorHAnsi" w:hAnsiTheme="minorHAnsi" w:cs="Calibri"/>
          <w:sz w:val="20"/>
          <w:szCs w:val="20"/>
        </w:rPr>
        <w:t>ch kritérií na hodnotenie ponúk (najnižšia cena).</w:t>
      </w:r>
    </w:p>
    <w:p w14:paraId="517C2B3A" w14:textId="6B5928F4" w:rsidR="00FF3118" w:rsidRPr="0074383E" w:rsidRDefault="00FF3118" w:rsidP="00FF3118">
      <w:pPr>
        <w:pStyle w:val="tl1"/>
        <w:rPr>
          <w:rFonts w:asciiTheme="minorHAnsi" w:hAnsiTheme="minorHAnsi" w:cs="Calibri"/>
          <w:b/>
          <w:sz w:val="20"/>
          <w:szCs w:val="20"/>
        </w:rPr>
      </w:pPr>
    </w:p>
    <w:p w14:paraId="23933CB8" w14:textId="77777777"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sz w:val="20"/>
          <w:szCs w:val="20"/>
        </w:rPr>
        <w:t xml:space="preserve">20. </w:t>
      </w:r>
      <w:r w:rsidRPr="0074383E">
        <w:rPr>
          <w:rFonts w:asciiTheme="minorHAnsi" w:hAnsiTheme="minorHAnsi" w:cs="Calibri"/>
          <w:b/>
          <w:bCs/>
          <w:sz w:val="20"/>
          <w:szCs w:val="20"/>
        </w:rPr>
        <w:t>PRAVIDLÁ ELEKTRONICKEJ AUKCIE</w:t>
      </w:r>
    </w:p>
    <w:p w14:paraId="5B324C5F" w14:textId="1E46A116" w:rsidR="00FF3118" w:rsidRPr="0074383E" w:rsidRDefault="00FF3118" w:rsidP="00FF3118">
      <w:pPr>
        <w:pStyle w:val="tl1"/>
        <w:jc w:val="left"/>
        <w:rPr>
          <w:rFonts w:asciiTheme="minorHAnsi" w:hAnsiTheme="minorHAnsi" w:cs="Calibri"/>
          <w:bCs/>
          <w:sz w:val="20"/>
          <w:szCs w:val="20"/>
        </w:rPr>
      </w:pPr>
      <w:r w:rsidRPr="0074383E">
        <w:rPr>
          <w:rFonts w:asciiTheme="minorHAnsi" w:hAnsiTheme="minorHAnsi" w:cs="Calibri"/>
          <w:bCs/>
          <w:sz w:val="20"/>
          <w:szCs w:val="20"/>
        </w:rPr>
        <w:t>Nepoužije sa.</w:t>
      </w:r>
    </w:p>
    <w:p w14:paraId="07944F86" w14:textId="77777777" w:rsidR="003F2987" w:rsidRPr="0074383E" w:rsidRDefault="003F2987" w:rsidP="00FF3118">
      <w:pPr>
        <w:pStyle w:val="tl1"/>
        <w:jc w:val="left"/>
        <w:rPr>
          <w:rFonts w:asciiTheme="minorHAnsi" w:hAnsiTheme="minorHAnsi" w:cs="Calibri"/>
          <w:b/>
          <w:bCs/>
          <w:sz w:val="20"/>
          <w:szCs w:val="20"/>
        </w:rPr>
      </w:pPr>
    </w:p>
    <w:p w14:paraId="33A8B80C" w14:textId="67F6F14F" w:rsidR="00FF3118" w:rsidRPr="0074383E" w:rsidRDefault="00FF3118" w:rsidP="00FF3118">
      <w:pPr>
        <w:pStyle w:val="tl1"/>
        <w:jc w:val="left"/>
        <w:rPr>
          <w:rStyle w:val="apple-style-span"/>
          <w:rFonts w:asciiTheme="minorHAnsi" w:hAnsiTheme="minorHAnsi" w:cs="Calibri"/>
          <w:b/>
          <w:bCs/>
          <w:sz w:val="20"/>
          <w:szCs w:val="20"/>
        </w:rPr>
      </w:pPr>
      <w:r w:rsidRPr="0074383E">
        <w:rPr>
          <w:rFonts w:asciiTheme="minorHAnsi" w:hAnsiTheme="minorHAnsi" w:cs="Calibri"/>
          <w:b/>
          <w:bCs/>
          <w:sz w:val="20"/>
          <w:szCs w:val="20"/>
        </w:rPr>
        <w:t>21. INFORMÁCIA O VÝSLEDKU VYHODNOTENIA PONÚK</w:t>
      </w:r>
    </w:p>
    <w:p w14:paraId="6AA96E89" w14:textId="77777777" w:rsidR="00FF3118" w:rsidRPr="0074383E" w:rsidRDefault="00FF3118" w:rsidP="00FF3118">
      <w:pPr>
        <w:pStyle w:val="tl1"/>
        <w:rPr>
          <w:rStyle w:val="apple-style-span"/>
          <w:rFonts w:asciiTheme="minorHAnsi" w:hAnsiTheme="minorHAnsi" w:cs="Arial"/>
          <w:color w:val="000000"/>
          <w:sz w:val="20"/>
          <w:szCs w:val="20"/>
        </w:rPr>
      </w:pPr>
      <w:r w:rsidRPr="0074383E">
        <w:rPr>
          <w:rStyle w:val="apple-style-span"/>
          <w:rFonts w:asciiTheme="minorHAnsi" w:hAnsiTheme="minorHAnsi" w:cs="Arial"/>
          <w:color w:val="000000"/>
          <w:sz w:val="20"/>
          <w:szCs w:val="20"/>
        </w:rPr>
        <w:t xml:space="preserve">21.1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0102773C" w14:textId="77777777" w:rsidR="00FF3118" w:rsidRPr="0074383E" w:rsidRDefault="00FF3118" w:rsidP="00FF3118">
      <w:pPr>
        <w:pStyle w:val="tl1"/>
        <w:rPr>
          <w:rFonts w:asciiTheme="minorHAnsi" w:hAnsiTheme="minorHAnsi" w:cs="Calibri"/>
          <w:b/>
          <w:bCs/>
          <w:sz w:val="20"/>
          <w:szCs w:val="20"/>
        </w:rPr>
      </w:pPr>
    </w:p>
    <w:p w14:paraId="56A4D6C4" w14:textId="4F9609AD"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bCs/>
          <w:sz w:val="20"/>
          <w:szCs w:val="20"/>
        </w:rPr>
        <w:t>22. UZAVRETIE ZMLUVY</w:t>
      </w:r>
      <w:r w:rsidR="002161DB" w:rsidRPr="0074383E">
        <w:rPr>
          <w:rFonts w:asciiTheme="minorHAnsi" w:hAnsiTheme="minorHAnsi" w:cs="Calibri"/>
          <w:b/>
          <w:bCs/>
          <w:sz w:val="20"/>
          <w:szCs w:val="20"/>
        </w:rPr>
        <w:t xml:space="preserve"> A SÚČINNOSŤ</w:t>
      </w:r>
    </w:p>
    <w:p w14:paraId="30D74577" w14:textId="64DCB489" w:rsidR="00410C67" w:rsidRPr="0074383E" w:rsidRDefault="00410C67" w:rsidP="00410C67">
      <w:pPr>
        <w:shd w:val="clear" w:color="auto" w:fill="FFFFFF"/>
        <w:jc w:val="both"/>
        <w:rPr>
          <w:rFonts w:asciiTheme="minorHAnsi" w:hAnsiTheme="minorHAnsi" w:cs="Calibri"/>
          <w:sz w:val="20"/>
          <w:szCs w:val="20"/>
        </w:rPr>
      </w:pPr>
      <w:r w:rsidRPr="0074383E">
        <w:rPr>
          <w:rFonts w:asciiTheme="minorHAnsi" w:hAnsiTheme="minorHAnsi" w:cs="Calibri"/>
          <w:sz w:val="20"/>
          <w:szCs w:val="20"/>
        </w:rPr>
        <w:lastRenderedPageBreak/>
        <w:t>22.1. Verejný obstarávateľ uzatvorí zmluvu s úspešným uchádzačom postupom podľa § 56 ZVO. Uzavretá zmluva nesmie byť v rozpore so súťažnými podkladmi a s ponukou predloženou úspešným uchádzačom. Úspešný uchádzač, jeho subdodávatelia podľa § 11 ods. 1 ZVO</w:t>
      </w:r>
      <w:r w:rsidR="0018513D" w:rsidRPr="0074383E">
        <w:rPr>
          <w:rFonts w:asciiTheme="minorHAnsi" w:hAnsiTheme="minorHAnsi" w:cs="Calibri"/>
          <w:sz w:val="20"/>
          <w:szCs w:val="20"/>
        </w:rPr>
        <w:t xml:space="preserve"> a jeho osoby podľa § 33 ods. 2 a § 34 ods. 3</w:t>
      </w:r>
      <w:r w:rsidRPr="0074383E">
        <w:rPr>
          <w:rFonts w:asciiTheme="minorHAnsi" w:hAnsiTheme="minorHAnsi" w:cs="Calibri"/>
          <w:sz w:val="20"/>
          <w:szCs w:val="20"/>
        </w:rPr>
        <w:t xml:space="preserve">  ZVO sú povinní na účely poskytnutia riadnej súčinnosti potrebnej na uzavretie zmluvy mať v registri partnerov verejného sektora zapísaných konečných užívateľov výhod.</w:t>
      </w:r>
    </w:p>
    <w:p w14:paraId="17250D5E" w14:textId="77777777" w:rsidR="0014196B" w:rsidRPr="0074383E" w:rsidRDefault="0014196B" w:rsidP="004818EC">
      <w:pPr>
        <w:shd w:val="clear" w:color="auto" w:fill="FFFFFF"/>
        <w:jc w:val="both"/>
        <w:rPr>
          <w:rFonts w:asciiTheme="minorHAnsi" w:hAnsiTheme="minorHAnsi" w:cs="Cambria"/>
          <w:sz w:val="20"/>
          <w:szCs w:val="20"/>
        </w:rPr>
      </w:pPr>
    </w:p>
    <w:p w14:paraId="26F0C65E" w14:textId="2ED0B785" w:rsidR="003F2987"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22.2. </w:t>
      </w:r>
      <w:r w:rsidR="00D63E55" w:rsidRPr="0074383E">
        <w:rPr>
          <w:rFonts w:asciiTheme="minorHAnsi" w:hAnsiTheme="minorHAnsi" w:cs="Cambria"/>
          <w:sz w:val="20"/>
          <w:szCs w:val="20"/>
        </w:rPr>
        <w:t>Verejný obstarávateľ v zmysle § 42 ods. 12 ZVO ur</w:t>
      </w:r>
      <w:r w:rsidR="00D63E55">
        <w:rPr>
          <w:rFonts w:asciiTheme="minorHAnsi" w:hAnsiTheme="minorHAnsi" w:cs="Cambria"/>
          <w:sz w:val="20"/>
          <w:szCs w:val="20"/>
        </w:rPr>
        <w:t xml:space="preserve">čil osobitné podmienky plnenia zmluvy týkajúce sa ekonomických, sociálnych a kvalitatívnych hľadísk. </w:t>
      </w:r>
      <w:r w:rsidR="00D63E55" w:rsidRPr="0074383E">
        <w:rPr>
          <w:rFonts w:asciiTheme="minorHAnsi" w:hAnsiTheme="minorHAnsi" w:cs="Cambria"/>
          <w:sz w:val="20"/>
          <w:szCs w:val="20"/>
        </w:rPr>
        <w:t>Verejný obstarávateľ</w:t>
      </w:r>
      <w:r w:rsidR="00D63E55">
        <w:rPr>
          <w:rFonts w:asciiTheme="minorHAnsi" w:hAnsiTheme="minorHAnsi" w:cs="Cambria"/>
          <w:sz w:val="20"/>
          <w:szCs w:val="20"/>
        </w:rPr>
        <w:t xml:space="preserve"> tak</w:t>
      </w:r>
      <w:r w:rsidR="00D63E55" w:rsidRPr="0074383E">
        <w:rPr>
          <w:rFonts w:asciiTheme="minorHAnsi" w:hAnsiTheme="minorHAnsi" w:cs="Cambria"/>
          <w:sz w:val="20"/>
          <w:szCs w:val="20"/>
        </w:rPr>
        <w:t xml:space="preserve"> </w:t>
      </w:r>
      <w:r w:rsidR="00D63E55">
        <w:rPr>
          <w:rFonts w:asciiTheme="minorHAnsi" w:hAnsiTheme="minorHAnsi" w:cs="Cambria"/>
          <w:sz w:val="20"/>
          <w:szCs w:val="20"/>
        </w:rPr>
        <w:t xml:space="preserve">v zmysle § 56 ods. 12 ZVO </w:t>
      </w:r>
      <w:r w:rsidR="00D63E55" w:rsidRPr="0074383E">
        <w:rPr>
          <w:rFonts w:asciiTheme="minorHAnsi" w:hAnsiTheme="minorHAnsi" w:cs="Cambria"/>
          <w:sz w:val="20"/>
          <w:szCs w:val="20"/>
        </w:rPr>
        <w:t xml:space="preserve">požaduje </w:t>
      </w:r>
      <w:r w:rsidR="00D63E55" w:rsidRPr="0074383E">
        <w:rPr>
          <w:rFonts w:asciiTheme="minorHAnsi" w:hAnsiTheme="minorHAnsi" w:cs="Cambria"/>
          <w:b/>
          <w:sz w:val="20"/>
          <w:szCs w:val="20"/>
        </w:rPr>
        <w:t>od úspešného uchádzača</w:t>
      </w:r>
      <w:r w:rsidR="00D63E55" w:rsidRPr="0074383E">
        <w:rPr>
          <w:rFonts w:asciiTheme="minorHAnsi" w:hAnsiTheme="minorHAnsi" w:cs="Cambria"/>
          <w:sz w:val="20"/>
          <w:szCs w:val="20"/>
        </w:rPr>
        <w:t xml:space="preserve">, aby </w:t>
      </w:r>
      <w:r w:rsidR="00D63E55">
        <w:rPr>
          <w:rFonts w:asciiTheme="minorHAnsi" w:hAnsiTheme="minorHAnsi" w:cs="Cambria"/>
          <w:sz w:val="20"/>
          <w:szCs w:val="20"/>
        </w:rPr>
        <w:t>doručil</w:t>
      </w:r>
      <w:r w:rsidR="00D63E55" w:rsidRPr="0074383E">
        <w:rPr>
          <w:rFonts w:asciiTheme="minorHAnsi" w:hAnsiTheme="minorHAnsi" w:cs="Cambria"/>
          <w:sz w:val="20"/>
          <w:szCs w:val="20"/>
        </w:rPr>
        <w:t xml:space="preserve"> </w:t>
      </w:r>
      <w:r w:rsidR="00D63E55">
        <w:rPr>
          <w:rFonts w:asciiTheme="minorHAnsi" w:hAnsiTheme="minorHAnsi" w:cs="Cambria"/>
          <w:sz w:val="20"/>
          <w:szCs w:val="20"/>
        </w:rPr>
        <w:t xml:space="preserve">verejnému obstarávateľovi </w:t>
      </w:r>
      <w:r w:rsidR="00D63E55" w:rsidRPr="0074383E">
        <w:rPr>
          <w:rFonts w:asciiTheme="minorHAnsi" w:hAnsiTheme="minorHAnsi" w:cs="Cambria"/>
          <w:sz w:val="20"/>
          <w:szCs w:val="20"/>
        </w:rPr>
        <w:t xml:space="preserve">prostredníctvom komunikačného rozhrania systému JOSEPHINE, </w:t>
      </w:r>
      <w:r w:rsidR="00D63E55" w:rsidRPr="0074383E">
        <w:rPr>
          <w:rFonts w:asciiTheme="minorHAnsi" w:hAnsiTheme="minorHAnsi" w:cs="Cambria"/>
          <w:b/>
          <w:sz w:val="20"/>
          <w:szCs w:val="20"/>
        </w:rPr>
        <w:t xml:space="preserve">a to v lehote do 20 pracovných dní </w:t>
      </w:r>
      <w:r w:rsidR="00D63E55" w:rsidRPr="0074383E">
        <w:rPr>
          <w:rFonts w:asciiTheme="minorHAnsi" w:hAnsiTheme="minorHAnsi" w:cs="Cambria"/>
          <w:sz w:val="20"/>
          <w:szCs w:val="20"/>
        </w:rPr>
        <w:t>(primerane predĺžená lehota na poskytnutie súčinnosti potrebnej na uzavretie zmluvy v zmysle § 56 ods. 12 a ods. 15)</w:t>
      </w:r>
      <w:r w:rsidR="00D63E55" w:rsidRPr="0074383E">
        <w:rPr>
          <w:rFonts w:asciiTheme="minorHAnsi" w:hAnsiTheme="minorHAnsi" w:cs="Cambria"/>
          <w:b/>
          <w:sz w:val="20"/>
          <w:szCs w:val="20"/>
        </w:rPr>
        <w:t xml:space="preserve"> odo dňa doručenia písomnej výzvy na uzavretie zmluvy</w:t>
      </w:r>
      <w:r w:rsidR="00D63E55" w:rsidRPr="0074383E">
        <w:rPr>
          <w:rFonts w:asciiTheme="minorHAnsi" w:hAnsiTheme="minorHAnsi" w:cs="Cambria"/>
          <w:sz w:val="20"/>
          <w:szCs w:val="20"/>
        </w:rPr>
        <w:t xml:space="preserve">, </w:t>
      </w:r>
      <w:proofErr w:type="spellStart"/>
      <w:r w:rsidR="00D63E55" w:rsidRPr="0074383E">
        <w:rPr>
          <w:rFonts w:asciiTheme="minorHAnsi" w:hAnsiTheme="minorHAnsi" w:cs="Cambria"/>
          <w:sz w:val="20"/>
          <w:szCs w:val="20"/>
        </w:rPr>
        <w:t>scany</w:t>
      </w:r>
      <w:proofErr w:type="spellEnd"/>
      <w:r w:rsidR="00D63E55" w:rsidRPr="0074383E">
        <w:rPr>
          <w:rFonts w:asciiTheme="minorHAnsi" w:hAnsiTheme="minorHAnsi" w:cs="Cambria"/>
          <w:sz w:val="20"/>
          <w:szCs w:val="20"/>
        </w:rPr>
        <w:t xml:space="preserve"> nasledovných dokladov a dokumentov</w:t>
      </w:r>
      <w:r w:rsidRPr="0074383E">
        <w:rPr>
          <w:rFonts w:asciiTheme="minorHAnsi" w:hAnsiTheme="minorHAnsi" w:cs="Cambria"/>
          <w:sz w:val="20"/>
          <w:szCs w:val="20"/>
        </w:rPr>
        <w:t>:</w:t>
      </w:r>
    </w:p>
    <w:p w14:paraId="18A532F5" w14:textId="77777777" w:rsidR="00435915" w:rsidRPr="0074383E" w:rsidRDefault="00435915" w:rsidP="003F2987">
      <w:pPr>
        <w:shd w:val="clear" w:color="auto" w:fill="FFFFFF"/>
        <w:jc w:val="both"/>
        <w:rPr>
          <w:rFonts w:asciiTheme="minorHAnsi" w:hAnsiTheme="minorHAnsi" w:cs="Cambria"/>
          <w:sz w:val="20"/>
          <w:szCs w:val="20"/>
        </w:rPr>
      </w:pPr>
    </w:p>
    <w:p w14:paraId="5E680CB8" w14:textId="33E1C0B4" w:rsidR="00880F25" w:rsidRPr="0074383E" w:rsidRDefault="00880F25" w:rsidP="00953209">
      <w:pPr>
        <w:numPr>
          <w:ilvl w:val="0"/>
          <w:numId w:val="14"/>
        </w:numPr>
        <w:shd w:val="clear" w:color="auto" w:fill="FFFFFF"/>
        <w:jc w:val="both"/>
        <w:rPr>
          <w:rFonts w:asciiTheme="minorHAnsi" w:hAnsiTheme="minorHAnsi" w:cs="Cambria"/>
          <w:sz w:val="20"/>
          <w:szCs w:val="20"/>
        </w:rPr>
      </w:pPr>
      <w:proofErr w:type="spellStart"/>
      <w:r w:rsidRPr="0074383E">
        <w:rPr>
          <w:rFonts w:asciiTheme="minorHAnsi" w:hAnsiTheme="minorHAnsi" w:cs="Cambria"/>
          <w:sz w:val="20"/>
          <w:szCs w:val="20"/>
        </w:rPr>
        <w:t>scan</w:t>
      </w:r>
      <w:proofErr w:type="spellEnd"/>
      <w:r w:rsidRPr="0074383E">
        <w:rPr>
          <w:rFonts w:asciiTheme="minorHAnsi" w:hAnsiTheme="minorHAnsi" w:cs="Cambria"/>
          <w:sz w:val="20"/>
          <w:szCs w:val="20"/>
        </w:rPr>
        <w:t xml:space="preserve"> vyplnenej a podpísanej zmluvy o</w:t>
      </w:r>
      <w:r w:rsidR="00121F1A">
        <w:rPr>
          <w:rFonts w:asciiTheme="minorHAnsi" w:hAnsiTheme="minorHAnsi" w:cs="Cambria"/>
          <w:sz w:val="20"/>
          <w:szCs w:val="20"/>
        </w:rPr>
        <w:t> </w:t>
      </w:r>
      <w:r w:rsidRPr="0074383E">
        <w:rPr>
          <w:rFonts w:asciiTheme="minorHAnsi" w:hAnsiTheme="minorHAnsi" w:cs="Cambria"/>
          <w:sz w:val="20"/>
          <w:szCs w:val="20"/>
        </w:rPr>
        <w:t>dielo</w:t>
      </w:r>
      <w:r w:rsidR="00121F1A">
        <w:rPr>
          <w:rFonts w:asciiTheme="minorHAnsi" w:hAnsiTheme="minorHAnsi" w:cs="Cambria"/>
          <w:sz w:val="20"/>
          <w:szCs w:val="20"/>
        </w:rPr>
        <w:t xml:space="preserve"> (v rámci poskytnutia súčinnosti)</w:t>
      </w:r>
      <w:r w:rsidRPr="0074383E">
        <w:rPr>
          <w:rFonts w:asciiTheme="minorHAnsi" w:hAnsiTheme="minorHAnsi" w:cs="Cambria"/>
          <w:sz w:val="20"/>
          <w:szCs w:val="20"/>
        </w:rPr>
        <w:t>,</w:t>
      </w:r>
    </w:p>
    <w:p w14:paraId="7F8748EB" w14:textId="5CF9BA8C" w:rsidR="003F2987" w:rsidRPr="0074383E" w:rsidRDefault="003F2987"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dôkaz o existencii poistenia</w:t>
      </w:r>
      <w:r w:rsidRPr="0074383E">
        <w:rPr>
          <w:rFonts w:asciiTheme="minorHAnsi" w:hAnsiTheme="minorHAnsi" w:cs="Cambria"/>
          <w:sz w:val="20"/>
          <w:szCs w:val="20"/>
        </w:rPr>
        <w:t xml:space="preserve"> (uzatvorenú a platnú poistnú zmluvu/zmluvy) s vinkuláciou poistného plnenia v prospech verejného obstarávateľa (objednávateľa) na poistenie všeobecnej zodpovednosti za škodu a poistenie zodpovednosti za škodu spôsobenú </w:t>
      </w:r>
      <w:proofErr w:type="spellStart"/>
      <w:r w:rsidRPr="0074383E">
        <w:rPr>
          <w:rFonts w:asciiTheme="minorHAnsi" w:hAnsiTheme="minorHAnsi" w:cs="Cambria"/>
          <w:sz w:val="20"/>
          <w:szCs w:val="20"/>
        </w:rPr>
        <w:t>vadným</w:t>
      </w:r>
      <w:proofErr w:type="spellEnd"/>
      <w:r w:rsidRPr="0074383E">
        <w:rPr>
          <w:rFonts w:asciiTheme="minorHAnsi" w:hAnsiTheme="minorHAnsi" w:cs="Cambria"/>
          <w:sz w:val="20"/>
          <w:szCs w:val="20"/>
        </w:rPr>
        <w:t xml:space="preserve"> výrobkom, za škody na zdraví alebo proti vecným škodám spôsobeným v dôsledku činnosti poisteného alebo spôsobené </w:t>
      </w:r>
      <w:proofErr w:type="spellStart"/>
      <w:r w:rsidRPr="0074383E">
        <w:rPr>
          <w:rFonts w:asciiTheme="minorHAnsi" w:hAnsiTheme="minorHAnsi" w:cs="Cambria"/>
          <w:sz w:val="20"/>
          <w:szCs w:val="20"/>
        </w:rPr>
        <w:t>vadným</w:t>
      </w:r>
      <w:proofErr w:type="spellEnd"/>
      <w:r w:rsidRPr="0074383E">
        <w:rPr>
          <w:rFonts w:asciiTheme="minorHAnsi" w:hAnsiTheme="minorHAnsi" w:cs="Cambria"/>
          <w:sz w:val="20"/>
          <w:szCs w:val="20"/>
        </w:rPr>
        <w:t xml:space="preserve"> výrobkom a </w:t>
      </w:r>
      <w:proofErr w:type="spellStart"/>
      <w:r w:rsidRPr="0074383E">
        <w:rPr>
          <w:rFonts w:asciiTheme="minorHAnsi" w:hAnsiTheme="minorHAnsi" w:cs="Cambria"/>
          <w:sz w:val="20"/>
          <w:szCs w:val="20"/>
        </w:rPr>
        <w:t>vadne</w:t>
      </w:r>
      <w:proofErr w:type="spellEnd"/>
      <w:r w:rsidRPr="0074383E">
        <w:rPr>
          <w:rFonts w:asciiTheme="minorHAnsi" w:hAnsiTheme="minorHAnsi" w:cs="Cambria"/>
          <w:sz w:val="20"/>
          <w:szCs w:val="20"/>
        </w:rPr>
        <w:t xml:space="preserve"> vykonanou prácou s limitom poistného plnenia minimálne vo výške zmluvnej ceny diela s DPH. Toto poistenie musí byť platné počas celej platn</w:t>
      </w:r>
      <w:r w:rsidR="004C1DB0" w:rsidRPr="0074383E">
        <w:rPr>
          <w:rFonts w:asciiTheme="minorHAnsi" w:hAnsiTheme="minorHAnsi" w:cs="Cambria"/>
          <w:sz w:val="20"/>
          <w:szCs w:val="20"/>
        </w:rPr>
        <w:t xml:space="preserve">osti a účinnosti zmluvy o dielo. </w:t>
      </w:r>
      <w:r w:rsidRPr="0074383E">
        <w:rPr>
          <w:rFonts w:asciiTheme="minorHAnsi" w:hAnsiTheme="minorHAnsi" w:cs="Cambria"/>
          <w:sz w:val="20"/>
          <w:szCs w:val="20"/>
        </w:rPr>
        <w:t>Úspešný uchádzač bude povinný preukázať verejnému obstarávateľovi za podmienok podľa tohto písmena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w:t>
      </w:r>
      <w:r w:rsidR="004807A2" w:rsidRPr="0074383E">
        <w:rPr>
          <w:rFonts w:asciiTheme="minorHAnsi" w:hAnsiTheme="minorHAnsi" w:cs="Cambria"/>
          <w:sz w:val="20"/>
          <w:szCs w:val="20"/>
        </w:rPr>
        <w:t>ťahu k predmetu zákazky (dielu)</w:t>
      </w:r>
      <w:r w:rsidR="00121F1A">
        <w:rPr>
          <w:rFonts w:asciiTheme="minorHAnsi" w:hAnsiTheme="minorHAnsi" w:cs="Cambria"/>
          <w:sz w:val="20"/>
          <w:szCs w:val="20"/>
        </w:rPr>
        <w:t xml:space="preserve"> (v rámci splnenia osobitných podmienok zmluvy týkajúcich sa ekonomických a sociálnych hľadísk)</w:t>
      </w:r>
      <w:r w:rsidR="004807A2" w:rsidRPr="0074383E">
        <w:rPr>
          <w:rFonts w:asciiTheme="minorHAnsi" w:hAnsiTheme="minorHAnsi" w:cs="Cambria"/>
          <w:sz w:val="20"/>
          <w:szCs w:val="20"/>
        </w:rPr>
        <w:t>,</w:t>
      </w:r>
    </w:p>
    <w:p w14:paraId="680D3852" w14:textId="27837FD1" w:rsidR="003F2987" w:rsidRPr="0074383E" w:rsidRDefault="003F2987"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Zoznam všetkých subdodávateľov</w:t>
      </w:r>
      <w:r w:rsidRPr="0074383E">
        <w:rPr>
          <w:rFonts w:asciiTheme="minorHAnsi" w:hAnsiTheme="minorHAnsi" w:cs="Cambria"/>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subdodávateľa, prostredníctvom ktorého uchádzač preukazoval splnenie podmienky účasti podľa § 34 ods. 1 písm. b) ZVO a/alebo podmienky účasti podľa § 34 ods. 1 písm. g) ZVO (</w:t>
      </w:r>
      <w:proofErr w:type="spellStart"/>
      <w:r w:rsidRPr="0074383E">
        <w:rPr>
          <w:rFonts w:asciiTheme="minorHAnsi" w:hAnsiTheme="minorHAnsi" w:cs="Cambria"/>
          <w:sz w:val="20"/>
          <w:szCs w:val="20"/>
        </w:rPr>
        <w:t>t.j</w:t>
      </w:r>
      <w:proofErr w:type="spellEnd"/>
      <w:r w:rsidRPr="0074383E">
        <w:rPr>
          <w:rFonts w:asciiTheme="minorHAnsi" w:hAnsiTheme="minorHAnsi" w:cs="Cambria"/>
          <w:sz w:val="20"/>
          <w:szCs w:val="20"/>
        </w:rPr>
        <w:t>. využil inštitút upravený v § 34 ods. 3 ZVO) predloží úspešný uchádzač doklady preukazujúce splnenie všetkých podmienok účasti osob</w:t>
      </w:r>
      <w:r w:rsidR="004807A2" w:rsidRPr="0074383E">
        <w:rPr>
          <w:rFonts w:asciiTheme="minorHAnsi" w:hAnsiTheme="minorHAnsi" w:cs="Cambria"/>
          <w:sz w:val="20"/>
          <w:szCs w:val="20"/>
        </w:rPr>
        <w:t>ného postavenia podľa § 32 ZVO</w:t>
      </w:r>
      <w:r w:rsidR="00121F1A">
        <w:rPr>
          <w:rFonts w:asciiTheme="minorHAnsi" w:hAnsiTheme="minorHAnsi" w:cs="Cambria"/>
          <w:sz w:val="20"/>
          <w:szCs w:val="20"/>
        </w:rPr>
        <w:t xml:space="preserve"> (v rámci poskytnutia súčinnosti)</w:t>
      </w:r>
      <w:r w:rsidR="004807A2" w:rsidRPr="0074383E">
        <w:rPr>
          <w:rFonts w:asciiTheme="minorHAnsi" w:hAnsiTheme="minorHAnsi" w:cs="Cambria"/>
          <w:sz w:val="20"/>
          <w:szCs w:val="20"/>
        </w:rPr>
        <w:t>,</w:t>
      </w:r>
    </w:p>
    <w:p w14:paraId="7423A06F" w14:textId="5C6C6B7E" w:rsidR="004807A2" w:rsidRPr="0074383E" w:rsidRDefault="004807A2"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Potvrdenie o zriadení transparentného účtu úspešného uchádzača (zhotoviteľa),</w:t>
      </w:r>
      <w:r w:rsidRPr="0074383E">
        <w:rPr>
          <w:rFonts w:asciiTheme="minorHAnsi" w:hAnsiTheme="minorHAnsi" w:cs="Cambria"/>
          <w:sz w:val="20"/>
          <w:szCs w:val="20"/>
        </w:rPr>
        <w:t xml:space="preserve"> na ktorý bude úspešnému uchádzačovi verejný obstarávateľ uhrádzať platby za </w:t>
      </w:r>
      <w:r w:rsidR="00A33001" w:rsidRPr="0074383E">
        <w:rPr>
          <w:rFonts w:asciiTheme="minorHAnsi" w:hAnsiTheme="minorHAnsi" w:cs="Cambria"/>
          <w:sz w:val="20"/>
          <w:szCs w:val="20"/>
        </w:rPr>
        <w:t xml:space="preserve">plnenie </w:t>
      </w:r>
      <w:r w:rsidRPr="0074383E">
        <w:rPr>
          <w:rFonts w:asciiTheme="minorHAnsi" w:hAnsiTheme="minorHAnsi" w:cs="Cambria"/>
          <w:sz w:val="20"/>
          <w:szCs w:val="20"/>
        </w:rPr>
        <w:t>predmet</w:t>
      </w:r>
      <w:r w:rsidR="00A33001" w:rsidRPr="0074383E">
        <w:rPr>
          <w:rFonts w:asciiTheme="minorHAnsi" w:hAnsiTheme="minorHAnsi" w:cs="Cambria"/>
          <w:sz w:val="20"/>
          <w:szCs w:val="20"/>
        </w:rPr>
        <w:t>u</w:t>
      </w:r>
      <w:r w:rsidRPr="0074383E">
        <w:rPr>
          <w:rFonts w:asciiTheme="minorHAnsi" w:hAnsiTheme="minorHAnsi" w:cs="Cambria"/>
          <w:sz w:val="20"/>
          <w:szCs w:val="20"/>
        </w:rPr>
        <w:t xml:space="preserve"> zmluvy</w:t>
      </w:r>
      <w:r w:rsidR="00121F1A">
        <w:rPr>
          <w:rFonts w:asciiTheme="minorHAnsi" w:hAnsiTheme="minorHAnsi" w:cs="Cambria"/>
          <w:sz w:val="20"/>
          <w:szCs w:val="20"/>
        </w:rPr>
        <w:t xml:space="preserve"> (v rámci splnenia osobitných podmienok zmluvy týkajúcich sa sociálnych hľadísk)</w:t>
      </w:r>
      <w:r w:rsidR="00CF37C5">
        <w:rPr>
          <w:rFonts w:asciiTheme="minorHAnsi" w:hAnsiTheme="minorHAnsi" w:cs="Cambria"/>
          <w:sz w:val="20"/>
          <w:szCs w:val="20"/>
        </w:rPr>
        <w:t>,</w:t>
      </w:r>
    </w:p>
    <w:p w14:paraId="0114116C" w14:textId="77777777" w:rsidR="00FB7001" w:rsidRDefault="003F2987" w:rsidP="00FB7001">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Identifikáciu všetkých výrobní asfaltových zmesí,</w:t>
      </w:r>
      <w:r w:rsidRPr="0074383E">
        <w:rPr>
          <w:rFonts w:asciiTheme="minorHAnsi" w:hAnsiTheme="minorHAnsi" w:cs="Cambria"/>
          <w:sz w:val="20"/>
          <w:szCs w:val="20"/>
        </w:rPr>
        <w:t xml:space="preserve"> ktorých výrobky (asfaltové zmesi) použije zhotoviteľ (úspešný uchádzač) na realizáciu predmetu zákazky v rozsahy: obchodné meno,  adresa výrobne asfaltových zmesí vrátane jej GPS súradníc, kontaktná osoba, telefónne číslo kontaktnej osoby</w:t>
      </w:r>
      <w:r w:rsidR="00121F1A">
        <w:rPr>
          <w:rFonts w:asciiTheme="minorHAnsi" w:hAnsiTheme="minorHAnsi" w:cs="Cambria"/>
          <w:sz w:val="20"/>
          <w:szCs w:val="20"/>
        </w:rPr>
        <w:t xml:space="preserve"> (v rámci splnenia osobitných podmienok zmluvy týkajúcich sa kvalitatívnych hľadísk),</w:t>
      </w:r>
    </w:p>
    <w:p w14:paraId="3419582B" w14:textId="7B62318E" w:rsidR="003F2987" w:rsidRPr="00FB7001" w:rsidRDefault="003F2987" w:rsidP="00FB7001">
      <w:pPr>
        <w:numPr>
          <w:ilvl w:val="0"/>
          <w:numId w:val="14"/>
        </w:numPr>
        <w:shd w:val="clear" w:color="auto" w:fill="FFFFFF"/>
        <w:jc w:val="both"/>
        <w:rPr>
          <w:rFonts w:asciiTheme="minorHAnsi" w:hAnsiTheme="minorHAnsi" w:cs="Cambria"/>
          <w:sz w:val="20"/>
          <w:szCs w:val="20"/>
        </w:rPr>
      </w:pPr>
      <w:r w:rsidRPr="00FB7001">
        <w:rPr>
          <w:rFonts w:asciiTheme="minorHAnsi" w:hAnsiTheme="minorHAnsi" w:cs="Cambria"/>
          <w:sz w:val="20"/>
          <w:szCs w:val="20"/>
          <w:u w:val="single"/>
        </w:rPr>
        <w:t>Záručná listina - Banková záruka za riadne vykonanie Diela</w:t>
      </w:r>
      <w:r w:rsidRPr="00FB7001">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w:t>
      </w:r>
      <w:r w:rsidR="00F75A40" w:rsidRPr="00FB7001">
        <w:rPr>
          <w:rFonts w:asciiTheme="minorHAnsi" w:hAnsiTheme="minorHAnsi" w:cs="Cambria"/>
          <w:sz w:val="20"/>
          <w:szCs w:val="20"/>
        </w:rPr>
        <w:t>ka akúkoľvek sumu až do výšky 10</w:t>
      </w:r>
      <w:r w:rsidRPr="00FB7001">
        <w:rPr>
          <w:rFonts w:asciiTheme="minorHAnsi" w:hAnsiTheme="minorHAnsi" w:cs="Cambria"/>
          <w:sz w:val="20"/>
          <w:szCs w:val="20"/>
        </w:rPr>
        <w:t xml:space="preserve">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w:t>
      </w:r>
      <w:r w:rsidR="00F75A40" w:rsidRPr="00FB7001">
        <w:rPr>
          <w:rFonts w:asciiTheme="minorHAnsi" w:hAnsiTheme="minorHAnsi" w:cs="Cambria"/>
          <w:sz w:val="20"/>
          <w:szCs w:val="20"/>
        </w:rPr>
        <w:t>výšky, t. j. 10</w:t>
      </w:r>
      <w:r w:rsidRPr="00FB7001">
        <w:rPr>
          <w:rFonts w:asciiTheme="minorHAnsi" w:hAnsiTheme="minorHAnsi" w:cs="Cambria"/>
          <w:sz w:val="20"/>
          <w:szCs w:val="20"/>
        </w:rPr>
        <w:t xml:space="preserve"> % z ceny Diela bez DPH, a to najneskôr do 15 dní od doručenia výzvy objednávateľa na jej doplnenie. V prípade </w:t>
      </w:r>
      <w:r w:rsidRPr="00FB7001">
        <w:rPr>
          <w:rFonts w:asciiTheme="minorHAnsi" w:hAnsiTheme="minorHAnsi" w:cs="Cambria"/>
          <w:sz w:val="20"/>
          <w:szCs w:val="20"/>
        </w:rPr>
        <w:lastRenderedPageBreak/>
        <w:t xml:space="preserve">riadneho splnenia zmluvy sa banková </w:t>
      </w:r>
      <w:r w:rsidR="000E0B0C" w:rsidRPr="00FB7001">
        <w:rPr>
          <w:rFonts w:asciiTheme="minorHAnsi" w:hAnsiTheme="minorHAnsi" w:cs="Cambria"/>
          <w:sz w:val="20"/>
          <w:szCs w:val="20"/>
        </w:rPr>
        <w:t>záruka vráti zhotoviteľovi do 15</w:t>
      </w:r>
      <w:r w:rsidRPr="00FB7001">
        <w:rPr>
          <w:rFonts w:asciiTheme="minorHAnsi" w:hAnsiTheme="minorHAnsi" w:cs="Cambria"/>
          <w:sz w:val="20"/>
          <w:szCs w:val="20"/>
        </w:rPr>
        <w:t xml:space="preserve"> dní po odovzdaní a prevzatí ukončeného Diela.</w:t>
      </w:r>
    </w:p>
    <w:p w14:paraId="3B0035E3" w14:textId="599E49AA" w:rsidR="00880F25" w:rsidRPr="0074383E" w:rsidRDefault="003F2987" w:rsidP="00880F25">
      <w:pPr>
        <w:shd w:val="clear" w:color="auto" w:fill="FFFFFF"/>
        <w:ind w:left="720"/>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v takomto prípade musí poistenie záruky obsahovať rovnaké</w:t>
      </w:r>
      <w:r w:rsidR="004C1DB0" w:rsidRPr="0074383E">
        <w:rPr>
          <w:rFonts w:asciiTheme="minorHAnsi" w:hAnsiTheme="minorHAnsi" w:cs="Cambria"/>
          <w:sz w:val="20"/>
          <w:szCs w:val="20"/>
        </w:rPr>
        <w:t xml:space="preserve"> náležitosti ako banková záruka,</w:t>
      </w:r>
      <w:r w:rsidR="00D92A93" w:rsidRPr="0074383E">
        <w:rPr>
          <w:rFonts w:asciiTheme="minorHAnsi" w:hAnsiTheme="minorHAnsi" w:cs="Cambria"/>
          <w:sz w:val="20"/>
          <w:szCs w:val="20"/>
        </w:rPr>
        <w:t xml:space="preserve"> verejný obstarávateľ bude akceptovať aj zloženie realizačnej zábezpeky na účet verejného obstarávateľa.</w:t>
      </w:r>
    </w:p>
    <w:p w14:paraId="5026E939" w14:textId="482D3D22" w:rsidR="004C1DB0" w:rsidRPr="0074383E" w:rsidRDefault="004C1DB0" w:rsidP="004C1DB0">
      <w:pPr>
        <w:shd w:val="clear" w:color="auto" w:fill="FFFFFF"/>
        <w:jc w:val="both"/>
        <w:rPr>
          <w:rFonts w:asciiTheme="minorHAnsi" w:hAnsiTheme="minorHAnsi" w:cs="Cambria"/>
          <w:sz w:val="20"/>
          <w:szCs w:val="20"/>
        </w:rPr>
      </w:pPr>
    </w:p>
    <w:p w14:paraId="2407AFC1" w14:textId="35046D63" w:rsidR="004C1DB0" w:rsidRPr="003E57AA" w:rsidRDefault="004C1DB0" w:rsidP="004C1DB0">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Verejný obstarávateľ zároveň požaduje </w:t>
      </w:r>
      <w:r w:rsidRPr="0074383E">
        <w:rPr>
          <w:rFonts w:asciiTheme="minorHAnsi" w:hAnsiTheme="minorHAnsi" w:cs="Cambria"/>
          <w:b/>
          <w:sz w:val="20"/>
          <w:szCs w:val="20"/>
        </w:rPr>
        <w:t>od úspešného uchádzača</w:t>
      </w:r>
      <w:r w:rsidRPr="0074383E">
        <w:rPr>
          <w:rFonts w:asciiTheme="minorHAnsi" w:hAnsiTheme="minorHAnsi" w:cs="Cambria"/>
          <w:sz w:val="20"/>
          <w:szCs w:val="20"/>
        </w:rPr>
        <w:t xml:space="preserve">, aby doručil verejnému obstarávateľovi vyplnenú a podpísanú </w:t>
      </w:r>
      <w:r w:rsidRPr="0074383E">
        <w:rPr>
          <w:rFonts w:asciiTheme="minorHAnsi" w:hAnsiTheme="minorHAnsi" w:cs="Cambria"/>
          <w:b/>
          <w:sz w:val="20"/>
          <w:szCs w:val="20"/>
        </w:rPr>
        <w:t xml:space="preserve">zmluvu o dielo v 6 vyhotoveniach </w:t>
      </w:r>
      <w:r w:rsidRPr="0074383E">
        <w:rPr>
          <w:rFonts w:asciiTheme="minorHAnsi" w:hAnsiTheme="minorHAnsi" w:cs="Cambria"/>
          <w:sz w:val="20"/>
          <w:szCs w:val="20"/>
        </w:rPr>
        <w:t xml:space="preserve">s platnosťou originálu (rovnopisoch), a to </w:t>
      </w:r>
      <w:r w:rsidRPr="0074383E">
        <w:rPr>
          <w:rFonts w:asciiTheme="minorHAnsi" w:hAnsiTheme="minorHAnsi" w:cs="Cambria"/>
          <w:b/>
          <w:sz w:val="20"/>
          <w:szCs w:val="20"/>
        </w:rPr>
        <w:t xml:space="preserve">v listinnej </w:t>
      </w:r>
      <w:r w:rsidRPr="003E57AA">
        <w:rPr>
          <w:rFonts w:asciiTheme="minorHAnsi" w:hAnsiTheme="minorHAnsi" w:cs="Cambria"/>
          <w:b/>
          <w:sz w:val="20"/>
          <w:szCs w:val="20"/>
        </w:rPr>
        <w:t>podobe</w:t>
      </w:r>
      <w:r w:rsidRPr="003E57AA">
        <w:rPr>
          <w:rFonts w:asciiTheme="minorHAnsi" w:hAnsiTheme="minorHAnsi" w:cs="Cambria"/>
          <w:sz w:val="20"/>
          <w:szCs w:val="20"/>
        </w:rPr>
        <w:t xml:space="preserve"> osobne alebo prostredníctvom poštovej prepravy resp. využitím inej doručovateľskej služby, </w:t>
      </w:r>
      <w:r w:rsidR="00EC37AD" w:rsidRPr="003E57AA">
        <w:rPr>
          <w:rFonts w:asciiTheme="minorHAnsi" w:hAnsiTheme="minorHAnsi" w:cs="Cambria"/>
          <w:sz w:val="20"/>
          <w:szCs w:val="20"/>
        </w:rPr>
        <w:t>na adresu verejného obstarávateľa Banskobystrický samosprávny kraj, Námestie SNP 23, 974 01 Banská Bystrica</w:t>
      </w:r>
      <w:r w:rsidRPr="003E57AA">
        <w:rPr>
          <w:rFonts w:asciiTheme="minorHAnsi" w:hAnsiTheme="minorHAnsi" w:cs="Cambria"/>
          <w:sz w:val="20"/>
          <w:szCs w:val="20"/>
        </w:rPr>
        <w:t xml:space="preserve">, </w:t>
      </w:r>
      <w:r w:rsidR="00143AA6" w:rsidRPr="003E57AA">
        <w:rPr>
          <w:rFonts w:asciiTheme="minorHAnsi" w:hAnsiTheme="minorHAnsi" w:cs="Cambria"/>
          <w:b/>
          <w:sz w:val="20"/>
          <w:szCs w:val="20"/>
        </w:rPr>
        <w:t>a to v lehote do 20</w:t>
      </w:r>
      <w:r w:rsidRPr="003E57AA">
        <w:rPr>
          <w:rFonts w:asciiTheme="minorHAnsi" w:hAnsiTheme="minorHAnsi" w:cs="Cambria"/>
          <w:b/>
          <w:sz w:val="20"/>
          <w:szCs w:val="20"/>
        </w:rPr>
        <w:t xml:space="preserve"> pracovných dní </w:t>
      </w:r>
      <w:r w:rsidRPr="003E57AA">
        <w:rPr>
          <w:rFonts w:asciiTheme="minorHAnsi" w:hAnsiTheme="minorHAnsi" w:cs="Cambria"/>
          <w:sz w:val="20"/>
          <w:szCs w:val="20"/>
        </w:rPr>
        <w:t>(primerane predĺžená lehota na poskytnutie súčinnosti potrebnej na uzavretie zmluvy v zmysle § 56 ods. 12 a ods. 15)</w:t>
      </w:r>
      <w:r w:rsidRPr="003E57AA">
        <w:rPr>
          <w:rFonts w:asciiTheme="minorHAnsi" w:hAnsiTheme="minorHAnsi" w:cs="Cambria"/>
          <w:b/>
          <w:sz w:val="20"/>
          <w:szCs w:val="20"/>
        </w:rPr>
        <w:t xml:space="preserve"> odo dňa doručenia písomnej výzvy na uzavretie zmluvy</w:t>
      </w:r>
      <w:r w:rsidR="00EC37AD" w:rsidRPr="003E57AA">
        <w:rPr>
          <w:rFonts w:asciiTheme="minorHAnsi" w:hAnsiTheme="minorHAnsi" w:cs="Cambria"/>
          <w:sz w:val="20"/>
          <w:szCs w:val="20"/>
        </w:rPr>
        <w:t>.</w:t>
      </w:r>
    </w:p>
    <w:p w14:paraId="7091F3C3" w14:textId="430A83B7" w:rsidR="003F2987" w:rsidRPr="003E57AA" w:rsidRDefault="003F2987" w:rsidP="003F2987">
      <w:pPr>
        <w:shd w:val="clear" w:color="auto" w:fill="FFFFFF"/>
        <w:jc w:val="both"/>
        <w:rPr>
          <w:rFonts w:asciiTheme="minorHAnsi" w:hAnsiTheme="minorHAnsi" w:cs="Cambria"/>
          <w:sz w:val="20"/>
          <w:szCs w:val="20"/>
        </w:rPr>
      </w:pPr>
    </w:p>
    <w:p w14:paraId="6361F586" w14:textId="4B6C4202" w:rsidR="003F2987" w:rsidRPr="003E57AA" w:rsidRDefault="003F2987" w:rsidP="003F2987">
      <w:pPr>
        <w:shd w:val="clear" w:color="auto" w:fill="FFFFFF"/>
        <w:jc w:val="both"/>
        <w:rPr>
          <w:rFonts w:asciiTheme="minorHAnsi" w:hAnsiTheme="minorHAnsi" w:cs="Cambria"/>
          <w:sz w:val="20"/>
          <w:szCs w:val="20"/>
        </w:rPr>
      </w:pPr>
      <w:r w:rsidRPr="003E57AA">
        <w:rPr>
          <w:rFonts w:asciiTheme="minorHAnsi" w:hAnsiTheme="minorHAnsi" w:cs="Cambria"/>
          <w:sz w:val="20"/>
          <w:szCs w:val="20"/>
        </w:rPr>
        <w:t>22.3. Verejný obstarávateľ vyhodnotí pred podpisom zmluvy doklady a dokumenty podľa predošlého bodu z pohľadu obsahovej a vecnej správnosti.</w:t>
      </w:r>
    </w:p>
    <w:p w14:paraId="40150F10" w14:textId="77777777" w:rsidR="003F2987" w:rsidRPr="003E57AA" w:rsidRDefault="003F2987" w:rsidP="003F2987">
      <w:pPr>
        <w:shd w:val="clear" w:color="auto" w:fill="FFFFFF"/>
        <w:jc w:val="both"/>
        <w:rPr>
          <w:rFonts w:asciiTheme="minorHAnsi" w:hAnsiTheme="minorHAnsi" w:cs="Cambria"/>
          <w:sz w:val="20"/>
          <w:szCs w:val="20"/>
        </w:rPr>
      </w:pPr>
    </w:p>
    <w:p w14:paraId="02EFBC8C" w14:textId="00971AAD" w:rsidR="003F2987" w:rsidRPr="003E57AA" w:rsidRDefault="003F2987" w:rsidP="003F2987">
      <w:pPr>
        <w:shd w:val="clear" w:color="auto" w:fill="FFFFFF"/>
        <w:jc w:val="both"/>
        <w:rPr>
          <w:rFonts w:asciiTheme="minorHAnsi" w:hAnsiTheme="minorHAnsi" w:cs="Cambria"/>
          <w:sz w:val="20"/>
          <w:szCs w:val="20"/>
        </w:rPr>
      </w:pPr>
      <w:r w:rsidRPr="003E57AA">
        <w:rPr>
          <w:rFonts w:asciiTheme="minorHAnsi" w:hAnsiTheme="minorHAnsi" w:cs="Cambria"/>
          <w:sz w:val="20"/>
          <w:szCs w:val="20"/>
        </w:rPr>
        <w:t>22.4. Nepredloženie dokladov a dokumentov podľa bodu 22.2. bude verejný obstarávateľ považovať za porušenie povinnosti úspešného uchádzača poskytnúť verejnému obstarávateľovi riadnu súčinnosť potrebnú na uzavretie zmluvy podľa § 56 ods. 8 ZVO v lehote určenej podľa § 56 ods. 12 ZVO.</w:t>
      </w:r>
    </w:p>
    <w:p w14:paraId="4220F145" w14:textId="77777777" w:rsidR="003F2987" w:rsidRPr="003E57AA" w:rsidRDefault="003F2987" w:rsidP="003F2987">
      <w:pPr>
        <w:shd w:val="clear" w:color="auto" w:fill="FFFFFF"/>
        <w:jc w:val="both"/>
        <w:rPr>
          <w:rFonts w:asciiTheme="minorHAnsi" w:hAnsiTheme="minorHAnsi" w:cs="Cambria"/>
          <w:sz w:val="20"/>
          <w:szCs w:val="20"/>
        </w:rPr>
      </w:pPr>
    </w:p>
    <w:p w14:paraId="04D4B692" w14:textId="3B3941BA" w:rsidR="003F2987" w:rsidRPr="003E57AA" w:rsidRDefault="003F2987" w:rsidP="003F2987">
      <w:pPr>
        <w:shd w:val="clear" w:color="auto" w:fill="FFFFFF"/>
        <w:jc w:val="both"/>
        <w:rPr>
          <w:rFonts w:asciiTheme="minorHAnsi" w:hAnsiTheme="minorHAnsi" w:cs="Cambria"/>
          <w:sz w:val="20"/>
          <w:szCs w:val="20"/>
        </w:rPr>
      </w:pPr>
      <w:r w:rsidRPr="003E57AA">
        <w:rPr>
          <w:rFonts w:asciiTheme="minorHAnsi" w:hAnsiTheme="minorHAnsi" w:cs="Cambria"/>
          <w:sz w:val="20"/>
          <w:szCs w:val="20"/>
        </w:rPr>
        <w:t xml:space="preserve">22.5. Zmluva uzavretá ako výsledok tohto verejného obstarávania nadobúda platnosť dňom podpisu oboma zmluvnými stranami. </w:t>
      </w:r>
    </w:p>
    <w:p w14:paraId="6F6CA2A1" w14:textId="77777777" w:rsidR="003F2987" w:rsidRPr="003E57AA" w:rsidRDefault="003F2987" w:rsidP="003F2987">
      <w:pPr>
        <w:shd w:val="clear" w:color="auto" w:fill="FFFFFF"/>
        <w:jc w:val="both"/>
        <w:rPr>
          <w:rFonts w:asciiTheme="minorHAnsi" w:hAnsiTheme="minorHAnsi" w:cs="Cambria"/>
          <w:sz w:val="20"/>
          <w:szCs w:val="20"/>
        </w:rPr>
      </w:pPr>
    </w:p>
    <w:p w14:paraId="2009199F" w14:textId="7B4A8DAF" w:rsidR="002B16E8" w:rsidRPr="003E57AA" w:rsidRDefault="003F2987" w:rsidP="003F2987">
      <w:pPr>
        <w:shd w:val="clear" w:color="auto" w:fill="FFFFFF"/>
        <w:jc w:val="both"/>
        <w:rPr>
          <w:rFonts w:asciiTheme="minorHAnsi" w:hAnsiTheme="minorHAnsi" w:cs="Cambria"/>
          <w:sz w:val="20"/>
          <w:szCs w:val="20"/>
        </w:rPr>
      </w:pPr>
      <w:r w:rsidRPr="003E57AA">
        <w:rPr>
          <w:rFonts w:asciiTheme="minorHAnsi" w:hAnsiTheme="minorHAnsi" w:cs="Cambria"/>
          <w:sz w:val="20"/>
          <w:szCs w:val="20"/>
        </w:rPr>
        <w:t>22.6. Zmluva uzavretá týmto postupom verejného obstarávania nadobudne účinnosť</w:t>
      </w:r>
      <w:r w:rsidR="002B16E8" w:rsidRPr="003E57AA">
        <w:rPr>
          <w:rFonts w:asciiTheme="minorHAnsi" w:hAnsiTheme="minorHAnsi" w:cs="Cambria"/>
          <w:sz w:val="20"/>
          <w:szCs w:val="20"/>
        </w:rPr>
        <w:t xml:space="preserve"> kumulatívnym splnením nasledovných podmienok:</w:t>
      </w:r>
    </w:p>
    <w:p w14:paraId="762A7CAA" w14:textId="77777777" w:rsidR="00416683" w:rsidRPr="003E57AA" w:rsidRDefault="00416683" w:rsidP="003F2987">
      <w:pPr>
        <w:shd w:val="clear" w:color="auto" w:fill="FFFFFF"/>
        <w:jc w:val="both"/>
        <w:rPr>
          <w:rFonts w:asciiTheme="minorHAnsi" w:hAnsiTheme="minorHAnsi" w:cs="Cambria"/>
          <w:sz w:val="20"/>
          <w:szCs w:val="20"/>
        </w:rPr>
      </w:pPr>
    </w:p>
    <w:p w14:paraId="6128CC5E" w14:textId="77777777" w:rsidR="00416683" w:rsidRPr="003E57AA" w:rsidRDefault="002B16E8" w:rsidP="00416683">
      <w:pPr>
        <w:pStyle w:val="Odsekzoznamu"/>
        <w:numPr>
          <w:ilvl w:val="0"/>
          <w:numId w:val="28"/>
        </w:numPr>
        <w:tabs>
          <w:tab w:val="left" w:pos="567"/>
        </w:tabs>
        <w:ind w:left="284" w:firstLine="0"/>
        <w:jc w:val="both"/>
        <w:rPr>
          <w:rFonts w:asciiTheme="minorHAnsi" w:hAnsiTheme="minorHAnsi" w:cstheme="minorHAnsi"/>
          <w:sz w:val="20"/>
          <w:szCs w:val="20"/>
        </w:rPr>
      </w:pPr>
      <w:r w:rsidRPr="003E57AA">
        <w:rPr>
          <w:rFonts w:asciiTheme="minorHAnsi" w:hAnsiTheme="minorHAnsi" w:cstheme="minorHAnsi"/>
          <w:bCs/>
          <w:sz w:val="20"/>
          <w:szCs w:val="20"/>
        </w:rPr>
        <w:t xml:space="preserve">dňom nasledujúcim po dni </w:t>
      </w:r>
      <w:r w:rsidRPr="003E57AA">
        <w:rPr>
          <w:rFonts w:asciiTheme="minorHAnsi" w:hAnsiTheme="minorHAnsi" w:cstheme="minorHAnsi"/>
          <w:sz w:val="20"/>
          <w:szCs w:val="20"/>
        </w:rPr>
        <w:t xml:space="preserve">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71E2AB8C" w14:textId="095BCE75" w:rsidR="00416683" w:rsidRPr="003E57AA" w:rsidRDefault="002B16E8" w:rsidP="00416683">
      <w:pPr>
        <w:pStyle w:val="Odsekzoznamu"/>
        <w:numPr>
          <w:ilvl w:val="0"/>
          <w:numId w:val="28"/>
        </w:numPr>
        <w:tabs>
          <w:tab w:val="left" w:pos="567"/>
        </w:tabs>
        <w:ind w:left="284" w:firstLine="0"/>
        <w:jc w:val="both"/>
        <w:rPr>
          <w:rFonts w:asciiTheme="minorHAnsi" w:hAnsiTheme="minorHAnsi" w:cstheme="minorHAnsi"/>
          <w:sz w:val="20"/>
          <w:szCs w:val="20"/>
        </w:rPr>
      </w:pPr>
      <w:r w:rsidRPr="003E57AA">
        <w:rPr>
          <w:rFonts w:asciiTheme="minorHAnsi" w:hAnsiTheme="minorHAnsi" w:cstheme="minorHAnsi"/>
          <w:sz w:val="20"/>
        </w:rPr>
        <w:t>uzavretie platnej a účinnej zmluvy o poskytnutí nenávratného finančného príspevku medzi poskytovateľom NFP a objednávateľom, na projekt:</w:t>
      </w:r>
      <w:r w:rsidRPr="003E57AA">
        <w:rPr>
          <w:rStyle w:val="CharStyle13"/>
          <w:rFonts w:asciiTheme="minorHAnsi" w:hAnsiTheme="minorHAnsi" w:cstheme="minorHAnsi"/>
          <w:sz w:val="20"/>
        </w:rPr>
        <w:t xml:space="preserve"> </w:t>
      </w:r>
      <w:r w:rsidR="00416683" w:rsidRPr="003E57AA">
        <w:rPr>
          <w:rStyle w:val="CharStyle13"/>
          <w:rFonts w:asciiTheme="minorHAnsi" w:hAnsiTheme="minorHAnsi" w:cstheme="minorHAnsi"/>
          <w:sz w:val="20"/>
        </w:rPr>
        <w:t>„</w:t>
      </w:r>
      <w:r w:rsidR="00416683" w:rsidRPr="003E57AA">
        <w:rPr>
          <w:rFonts w:asciiTheme="minorHAnsi" w:hAnsiTheme="minorHAnsi" w:cstheme="minorHAnsi"/>
          <w:bCs/>
          <w:sz w:val="20"/>
          <w:szCs w:val="20"/>
        </w:rPr>
        <w:t>Rekonštrukcia cesty a mostov II/585 Pôtor - Dolná  Strehová - Lučenec a II/591 cestný násyp pred obcou  Horný Tisovník, km 39,862 rekonštrukcia cesty“,</w:t>
      </w:r>
    </w:p>
    <w:p w14:paraId="53109260" w14:textId="32A3316B" w:rsidR="002B16E8" w:rsidRPr="003E57AA" w:rsidRDefault="002B16E8" w:rsidP="002B16E8">
      <w:pPr>
        <w:pStyle w:val="Default"/>
        <w:numPr>
          <w:ilvl w:val="0"/>
          <w:numId w:val="28"/>
        </w:numPr>
        <w:tabs>
          <w:tab w:val="left" w:pos="567"/>
        </w:tabs>
        <w:spacing w:after="24"/>
        <w:ind w:left="284" w:firstLine="0"/>
        <w:jc w:val="both"/>
        <w:rPr>
          <w:rFonts w:asciiTheme="minorHAnsi" w:hAnsiTheme="minorHAnsi" w:cstheme="minorHAnsi"/>
          <w:color w:val="auto"/>
          <w:sz w:val="20"/>
          <w:lang w:val="sk-SK"/>
        </w:rPr>
      </w:pPr>
      <w:r w:rsidRPr="003E57AA">
        <w:rPr>
          <w:rFonts w:asciiTheme="minorHAnsi" w:hAnsiTheme="minorHAnsi" w:cstheme="minorHAnsi"/>
          <w:color w:val="auto"/>
          <w:sz w:val="20"/>
          <w:lang w:val="sk-SK"/>
        </w:rPr>
        <w:t xml:space="preserve">doručenie schválenia procesu verejného obstarávania, výsledkom ktorého bolo podpísanie tejto Zmluvy, zhotoviteľovi, ak sa takéto schválenie v súvislosti s poskytnutím NFP na základe zmluvy o poskytnutí nenávratného finančného príspevku medzi poskytovateľom NFP a objednávateľom, na projekt: </w:t>
      </w:r>
      <w:r w:rsidR="00416683" w:rsidRPr="003E57AA">
        <w:rPr>
          <w:rStyle w:val="CharStyle13"/>
          <w:rFonts w:asciiTheme="minorHAnsi" w:hAnsiTheme="minorHAnsi" w:cstheme="minorHAnsi"/>
          <w:sz w:val="20"/>
        </w:rPr>
        <w:t>„</w:t>
      </w:r>
      <w:proofErr w:type="spellStart"/>
      <w:r w:rsidR="00416683" w:rsidRPr="003E57AA">
        <w:rPr>
          <w:rFonts w:asciiTheme="minorHAnsi" w:hAnsiTheme="minorHAnsi" w:cstheme="minorHAnsi"/>
          <w:bCs/>
          <w:sz w:val="20"/>
        </w:rPr>
        <w:t>Rekonštrukcia</w:t>
      </w:r>
      <w:proofErr w:type="spellEnd"/>
      <w:r w:rsidR="00416683" w:rsidRPr="003E57AA">
        <w:rPr>
          <w:rFonts w:asciiTheme="minorHAnsi" w:hAnsiTheme="minorHAnsi" w:cstheme="minorHAnsi"/>
          <w:bCs/>
          <w:sz w:val="20"/>
        </w:rPr>
        <w:t xml:space="preserve"> </w:t>
      </w:r>
      <w:proofErr w:type="spellStart"/>
      <w:r w:rsidR="00416683" w:rsidRPr="003E57AA">
        <w:rPr>
          <w:rFonts w:asciiTheme="minorHAnsi" w:hAnsiTheme="minorHAnsi" w:cstheme="minorHAnsi"/>
          <w:bCs/>
          <w:sz w:val="20"/>
        </w:rPr>
        <w:t>cesty</w:t>
      </w:r>
      <w:proofErr w:type="spellEnd"/>
      <w:r w:rsidR="00416683" w:rsidRPr="003E57AA">
        <w:rPr>
          <w:rFonts w:asciiTheme="minorHAnsi" w:hAnsiTheme="minorHAnsi" w:cstheme="minorHAnsi"/>
          <w:bCs/>
          <w:sz w:val="20"/>
        </w:rPr>
        <w:t xml:space="preserve"> a </w:t>
      </w:r>
      <w:proofErr w:type="spellStart"/>
      <w:r w:rsidR="00416683" w:rsidRPr="003E57AA">
        <w:rPr>
          <w:rFonts w:asciiTheme="minorHAnsi" w:hAnsiTheme="minorHAnsi" w:cstheme="minorHAnsi"/>
          <w:bCs/>
          <w:sz w:val="20"/>
        </w:rPr>
        <w:t>mostov</w:t>
      </w:r>
      <w:proofErr w:type="spellEnd"/>
      <w:r w:rsidR="00416683" w:rsidRPr="003E57AA">
        <w:rPr>
          <w:rFonts w:asciiTheme="minorHAnsi" w:hAnsiTheme="minorHAnsi" w:cstheme="minorHAnsi"/>
          <w:bCs/>
          <w:sz w:val="20"/>
        </w:rPr>
        <w:t xml:space="preserve"> II/585 </w:t>
      </w:r>
      <w:proofErr w:type="spellStart"/>
      <w:r w:rsidR="00416683" w:rsidRPr="003E57AA">
        <w:rPr>
          <w:rFonts w:asciiTheme="minorHAnsi" w:hAnsiTheme="minorHAnsi" w:cstheme="minorHAnsi"/>
          <w:bCs/>
          <w:sz w:val="20"/>
        </w:rPr>
        <w:t>Pôtor</w:t>
      </w:r>
      <w:proofErr w:type="spellEnd"/>
      <w:r w:rsidR="00416683" w:rsidRPr="003E57AA">
        <w:rPr>
          <w:rFonts w:asciiTheme="minorHAnsi" w:hAnsiTheme="minorHAnsi" w:cstheme="minorHAnsi"/>
          <w:bCs/>
          <w:sz w:val="20"/>
        </w:rPr>
        <w:t xml:space="preserve"> - </w:t>
      </w:r>
      <w:proofErr w:type="spellStart"/>
      <w:r w:rsidR="00416683" w:rsidRPr="003E57AA">
        <w:rPr>
          <w:rFonts w:asciiTheme="minorHAnsi" w:hAnsiTheme="minorHAnsi" w:cstheme="minorHAnsi"/>
          <w:bCs/>
          <w:sz w:val="20"/>
        </w:rPr>
        <w:t>Dolná</w:t>
      </w:r>
      <w:proofErr w:type="spellEnd"/>
      <w:r w:rsidR="00416683" w:rsidRPr="003E57AA">
        <w:rPr>
          <w:rFonts w:asciiTheme="minorHAnsi" w:hAnsiTheme="minorHAnsi" w:cstheme="minorHAnsi"/>
          <w:bCs/>
          <w:sz w:val="20"/>
        </w:rPr>
        <w:t xml:space="preserve">  </w:t>
      </w:r>
      <w:proofErr w:type="spellStart"/>
      <w:r w:rsidR="00416683" w:rsidRPr="003E57AA">
        <w:rPr>
          <w:rFonts w:asciiTheme="minorHAnsi" w:hAnsiTheme="minorHAnsi" w:cstheme="minorHAnsi"/>
          <w:bCs/>
          <w:sz w:val="20"/>
        </w:rPr>
        <w:t>Strehová</w:t>
      </w:r>
      <w:proofErr w:type="spellEnd"/>
      <w:r w:rsidR="00416683" w:rsidRPr="003E57AA">
        <w:rPr>
          <w:rFonts w:asciiTheme="minorHAnsi" w:hAnsiTheme="minorHAnsi" w:cstheme="minorHAnsi"/>
          <w:bCs/>
          <w:sz w:val="20"/>
        </w:rPr>
        <w:t xml:space="preserve"> - </w:t>
      </w:r>
      <w:proofErr w:type="spellStart"/>
      <w:r w:rsidR="00416683" w:rsidRPr="003E57AA">
        <w:rPr>
          <w:rFonts w:asciiTheme="minorHAnsi" w:hAnsiTheme="minorHAnsi" w:cstheme="minorHAnsi"/>
          <w:bCs/>
          <w:sz w:val="20"/>
        </w:rPr>
        <w:t>Lučenec</w:t>
      </w:r>
      <w:proofErr w:type="spellEnd"/>
      <w:r w:rsidR="00416683" w:rsidRPr="003E57AA">
        <w:rPr>
          <w:rFonts w:asciiTheme="minorHAnsi" w:hAnsiTheme="minorHAnsi" w:cstheme="minorHAnsi"/>
          <w:bCs/>
          <w:sz w:val="20"/>
        </w:rPr>
        <w:t xml:space="preserve"> a II/591 </w:t>
      </w:r>
      <w:proofErr w:type="spellStart"/>
      <w:r w:rsidR="00416683" w:rsidRPr="003E57AA">
        <w:rPr>
          <w:rFonts w:asciiTheme="minorHAnsi" w:hAnsiTheme="minorHAnsi" w:cstheme="minorHAnsi"/>
          <w:bCs/>
          <w:sz w:val="20"/>
        </w:rPr>
        <w:t>cestný</w:t>
      </w:r>
      <w:proofErr w:type="spellEnd"/>
      <w:r w:rsidR="00416683" w:rsidRPr="003E57AA">
        <w:rPr>
          <w:rFonts w:asciiTheme="minorHAnsi" w:hAnsiTheme="minorHAnsi" w:cstheme="minorHAnsi"/>
          <w:bCs/>
          <w:sz w:val="20"/>
        </w:rPr>
        <w:t xml:space="preserve"> </w:t>
      </w:r>
      <w:proofErr w:type="spellStart"/>
      <w:r w:rsidR="00416683" w:rsidRPr="003E57AA">
        <w:rPr>
          <w:rFonts w:asciiTheme="minorHAnsi" w:hAnsiTheme="minorHAnsi" w:cstheme="minorHAnsi"/>
          <w:bCs/>
          <w:sz w:val="20"/>
        </w:rPr>
        <w:t>násyp</w:t>
      </w:r>
      <w:proofErr w:type="spellEnd"/>
      <w:r w:rsidR="00416683" w:rsidRPr="003E57AA">
        <w:rPr>
          <w:rFonts w:asciiTheme="minorHAnsi" w:hAnsiTheme="minorHAnsi" w:cstheme="minorHAnsi"/>
          <w:bCs/>
          <w:sz w:val="20"/>
        </w:rPr>
        <w:t xml:space="preserve"> </w:t>
      </w:r>
      <w:proofErr w:type="spellStart"/>
      <w:r w:rsidR="00416683" w:rsidRPr="003E57AA">
        <w:rPr>
          <w:rFonts w:asciiTheme="minorHAnsi" w:hAnsiTheme="minorHAnsi" w:cstheme="minorHAnsi"/>
          <w:bCs/>
          <w:sz w:val="20"/>
        </w:rPr>
        <w:t>pred</w:t>
      </w:r>
      <w:proofErr w:type="spellEnd"/>
      <w:r w:rsidR="00416683" w:rsidRPr="003E57AA">
        <w:rPr>
          <w:rFonts w:asciiTheme="minorHAnsi" w:hAnsiTheme="minorHAnsi" w:cstheme="minorHAnsi"/>
          <w:bCs/>
          <w:sz w:val="20"/>
        </w:rPr>
        <w:t xml:space="preserve"> </w:t>
      </w:r>
      <w:proofErr w:type="spellStart"/>
      <w:r w:rsidR="00416683" w:rsidRPr="003E57AA">
        <w:rPr>
          <w:rFonts w:asciiTheme="minorHAnsi" w:hAnsiTheme="minorHAnsi" w:cstheme="minorHAnsi"/>
          <w:bCs/>
          <w:sz w:val="20"/>
        </w:rPr>
        <w:t>obcou</w:t>
      </w:r>
      <w:proofErr w:type="spellEnd"/>
      <w:r w:rsidR="00416683" w:rsidRPr="003E57AA">
        <w:rPr>
          <w:rFonts w:asciiTheme="minorHAnsi" w:hAnsiTheme="minorHAnsi" w:cstheme="minorHAnsi"/>
          <w:bCs/>
          <w:sz w:val="20"/>
        </w:rPr>
        <w:t xml:space="preserve">  </w:t>
      </w:r>
      <w:proofErr w:type="spellStart"/>
      <w:r w:rsidR="00416683" w:rsidRPr="003E57AA">
        <w:rPr>
          <w:rFonts w:asciiTheme="minorHAnsi" w:hAnsiTheme="minorHAnsi" w:cstheme="minorHAnsi"/>
          <w:bCs/>
          <w:sz w:val="20"/>
        </w:rPr>
        <w:t>Horný</w:t>
      </w:r>
      <w:proofErr w:type="spellEnd"/>
      <w:r w:rsidR="00416683" w:rsidRPr="003E57AA">
        <w:rPr>
          <w:rFonts w:asciiTheme="minorHAnsi" w:hAnsiTheme="minorHAnsi" w:cstheme="minorHAnsi"/>
          <w:bCs/>
          <w:sz w:val="20"/>
        </w:rPr>
        <w:t xml:space="preserve"> </w:t>
      </w:r>
      <w:proofErr w:type="spellStart"/>
      <w:r w:rsidR="00416683" w:rsidRPr="003E57AA">
        <w:rPr>
          <w:rFonts w:asciiTheme="minorHAnsi" w:hAnsiTheme="minorHAnsi" w:cstheme="minorHAnsi"/>
          <w:bCs/>
          <w:sz w:val="20"/>
        </w:rPr>
        <w:t>Tisovník</w:t>
      </w:r>
      <w:proofErr w:type="spellEnd"/>
      <w:r w:rsidR="00416683" w:rsidRPr="003E57AA">
        <w:rPr>
          <w:rFonts w:asciiTheme="minorHAnsi" w:hAnsiTheme="minorHAnsi" w:cstheme="minorHAnsi"/>
          <w:bCs/>
          <w:sz w:val="20"/>
        </w:rPr>
        <w:t xml:space="preserve">, km 39,862 </w:t>
      </w:r>
      <w:proofErr w:type="spellStart"/>
      <w:r w:rsidR="00416683" w:rsidRPr="003E57AA">
        <w:rPr>
          <w:rFonts w:asciiTheme="minorHAnsi" w:hAnsiTheme="minorHAnsi" w:cstheme="minorHAnsi"/>
          <w:bCs/>
          <w:sz w:val="20"/>
        </w:rPr>
        <w:t>rekonštrukcia</w:t>
      </w:r>
      <w:proofErr w:type="spellEnd"/>
      <w:r w:rsidR="00416683" w:rsidRPr="003E57AA">
        <w:rPr>
          <w:rFonts w:asciiTheme="minorHAnsi" w:hAnsiTheme="minorHAnsi" w:cstheme="minorHAnsi"/>
          <w:bCs/>
          <w:sz w:val="20"/>
        </w:rPr>
        <w:t xml:space="preserve"> </w:t>
      </w:r>
      <w:proofErr w:type="spellStart"/>
      <w:r w:rsidR="00416683" w:rsidRPr="003E57AA">
        <w:rPr>
          <w:rFonts w:asciiTheme="minorHAnsi" w:hAnsiTheme="minorHAnsi" w:cstheme="minorHAnsi"/>
          <w:bCs/>
          <w:sz w:val="20"/>
        </w:rPr>
        <w:t>cesty</w:t>
      </w:r>
      <w:proofErr w:type="spellEnd"/>
      <w:r w:rsidR="00416683" w:rsidRPr="003E57AA">
        <w:rPr>
          <w:rFonts w:asciiTheme="minorHAnsi" w:hAnsiTheme="minorHAnsi" w:cstheme="minorHAnsi"/>
          <w:bCs/>
          <w:sz w:val="20"/>
        </w:rPr>
        <w:t>”</w:t>
      </w:r>
      <w:r w:rsidR="00416683" w:rsidRPr="003E57AA">
        <w:rPr>
          <w:rFonts w:asciiTheme="minorHAnsi" w:hAnsiTheme="minorHAnsi" w:cstheme="minorHAnsi"/>
          <w:color w:val="auto"/>
          <w:sz w:val="20"/>
          <w:lang w:val="sk-SK"/>
        </w:rPr>
        <w:t xml:space="preserve"> </w:t>
      </w:r>
      <w:r w:rsidRPr="003E57AA">
        <w:rPr>
          <w:rFonts w:asciiTheme="minorHAnsi" w:hAnsiTheme="minorHAnsi" w:cstheme="minorHAnsi"/>
          <w:color w:val="auto"/>
          <w:sz w:val="20"/>
          <w:lang w:val="sk-SK"/>
        </w:rPr>
        <w:t>vyžaduje.</w:t>
      </w:r>
    </w:p>
    <w:p w14:paraId="2C2A068B" w14:textId="75DCBBF3" w:rsidR="003F2987" w:rsidRPr="003E57AA" w:rsidRDefault="003F2987" w:rsidP="002B16E8">
      <w:pPr>
        <w:shd w:val="clear" w:color="auto" w:fill="FFFFFF"/>
        <w:jc w:val="both"/>
        <w:rPr>
          <w:rFonts w:asciiTheme="minorHAnsi" w:hAnsiTheme="minorHAnsi" w:cs="Cambria"/>
          <w:sz w:val="20"/>
          <w:szCs w:val="20"/>
        </w:rPr>
      </w:pPr>
      <w:r w:rsidRPr="003E57AA">
        <w:rPr>
          <w:rFonts w:asciiTheme="minorHAnsi" w:hAnsiTheme="minorHAnsi" w:cs="Cambria"/>
          <w:sz w:val="20"/>
          <w:szCs w:val="20"/>
        </w:rPr>
        <w:t xml:space="preserve"> </w:t>
      </w:r>
    </w:p>
    <w:p w14:paraId="6AD48F08" w14:textId="77777777" w:rsidR="00FF3118" w:rsidRPr="0074383E" w:rsidRDefault="00FF3118" w:rsidP="00FF3118">
      <w:pPr>
        <w:shd w:val="clear" w:color="auto" w:fill="FFFFFF"/>
        <w:rPr>
          <w:rFonts w:asciiTheme="minorHAnsi" w:hAnsiTheme="minorHAnsi" w:cs="Calibri"/>
          <w:b/>
          <w:sz w:val="20"/>
          <w:szCs w:val="20"/>
        </w:rPr>
      </w:pPr>
      <w:r w:rsidRPr="003E57AA">
        <w:rPr>
          <w:rFonts w:asciiTheme="minorHAnsi" w:hAnsiTheme="minorHAnsi" w:cs="Calibri"/>
          <w:b/>
          <w:sz w:val="20"/>
          <w:szCs w:val="20"/>
        </w:rPr>
        <w:t>23. ZÁVEREČNÉ USTANOVENIA</w:t>
      </w:r>
    </w:p>
    <w:p w14:paraId="02D9FCE5" w14:textId="467077F3" w:rsidR="00EC37AD" w:rsidRPr="0074383E" w:rsidRDefault="00FF3118" w:rsidP="00EC37AD">
      <w:pPr>
        <w:shd w:val="clear" w:color="auto" w:fill="FFFFFF"/>
        <w:jc w:val="both"/>
        <w:rPr>
          <w:rFonts w:asciiTheme="minorHAnsi" w:hAnsiTheme="minorHAnsi" w:cs="Calibri"/>
          <w:sz w:val="20"/>
          <w:szCs w:val="20"/>
        </w:rPr>
      </w:pPr>
      <w:r w:rsidRPr="0074383E">
        <w:rPr>
          <w:rFonts w:asciiTheme="minorHAnsi" w:hAnsiTheme="minorHAnsi" w:cs="Calibri"/>
          <w:sz w:val="20"/>
          <w:szCs w:val="20"/>
        </w:rPr>
        <w:t>23.1. Verejný obstarávateľ si vyhradzuje právo overenia všetkých skutočností uvedených v ponukách uchádzačov, bez predchádzajúceho súhlasu uchádzačov.</w:t>
      </w:r>
      <w:r w:rsidR="00EC37AD" w:rsidRPr="0074383E">
        <w:rPr>
          <w:rFonts w:asciiTheme="minorHAnsi" w:hAnsiTheme="minorHAnsi" w:cs="Calibri"/>
          <w:sz w:val="20"/>
          <w:szCs w:val="20"/>
        </w:rPr>
        <w:t xml:space="preserve"> </w:t>
      </w:r>
    </w:p>
    <w:p w14:paraId="0FB5D798" w14:textId="77777777" w:rsidR="00EC37AD" w:rsidRPr="0074383E" w:rsidRDefault="00EC37AD" w:rsidP="00FF3118">
      <w:pPr>
        <w:shd w:val="clear" w:color="auto" w:fill="FFFFFF"/>
        <w:jc w:val="both"/>
        <w:rPr>
          <w:rFonts w:asciiTheme="minorHAnsi" w:hAnsiTheme="minorHAnsi" w:cs="Calibri"/>
          <w:sz w:val="20"/>
          <w:szCs w:val="20"/>
        </w:rPr>
      </w:pPr>
    </w:p>
    <w:p w14:paraId="0D5543A6" w14:textId="22ED93F1" w:rsidR="00FF3118" w:rsidRPr="0074383E" w:rsidRDefault="003F2987" w:rsidP="00FF3118">
      <w:pPr>
        <w:shd w:val="clear" w:color="auto" w:fill="FFFFFF"/>
        <w:jc w:val="both"/>
        <w:rPr>
          <w:rFonts w:asciiTheme="minorHAnsi" w:hAnsiTheme="minorHAnsi" w:cs="Calibri"/>
          <w:sz w:val="20"/>
          <w:szCs w:val="20"/>
        </w:rPr>
      </w:pPr>
      <w:r w:rsidRPr="0074383E">
        <w:rPr>
          <w:rFonts w:asciiTheme="minorHAnsi" w:hAnsiTheme="minorHAnsi" w:cs="Calibri"/>
          <w:sz w:val="20"/>
          <w:szCs w:val="20"/>
        </w:rPr>
        <w:t>23.2</w:t>
      </w:r>
      <w:r w:rsidR="009D41A1" w:rsidRPr="0074383E">
        <w:rPr>
          <w:rFonts w:asciiTheme="minorHAnsi" w:hAnsiTheme="minorHAnsi" w:cs="Calibri"/>
          <w:sz w:val="20"/>
          <w:szCs w:val="20"/>
        </w:rPr>
        <w:t xml:space="preserve">. </w:t>
      </w:r>
      <w:r w:rsidR="005D4D4D" w:rsidRPr="0074383E">
        <w:rPr>
          <w:rFonts w:asciiTheme="minorHAnsi" w:hAnsiTheme="minorHAns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674E129" w14:textId="5E927503" w:rsidR="00EC37AD" w:rsidRPr="0074383E" w:rsidRDefault="00EC37AD" w:rsidP="00FF3118">
      <w:pPr>
        <w:shd w:val="clear" w:color="auto" w:fill="FFFFFF"/>
        <w:jc w:val="both"/>
        <w:rPr>
          <w:rFonts w:asciiTheme="minorHAnsi" w:hAnsiTheme="minorHAnsi" w:cs="Calibri"/>
          <w:sz w:val="20"/>
          <w:szCs w:val="20"/>
        </w:rPr>
      </w:pPr>
    </w:p>
    <w:p w14:paraId="08FF4FCD" w14:textId="77777777" w:rsidR="00CD6767" w:rsidRPr="0074383E" w:rsidRDefault="00CD6767" w:rsidP="00C07D95">
      <w:pPr>
        <w:pStyle w:val="tl1"/>
        <w:jc w:val="left"/>
        <w:rPr>
          <w:rFonts w:asciiTheme="minorHAnsi" w:hAnsiTheme="minorHAnsi" w:cs="Calibri"/>
          <w:b/>
          <w:bCs/>
          <w:iCs/>
          <w:sz w:val="24"/>
          <w:szCs w:val="20"/>
        </w:rPr>
      </w:pPr>
    </w:p>
    <w:p w14:paraId="6336E803" w14:textId="77777777" w:rsidR="00512B80" w:rsidRPr="0074383E" w:rsidRDefault="00512B80" w:rsidP="003A641C">
      <w:pPr>
        <w:pStyle w:val="Zkladntext"/>
        <w:rPr>
          <w:rFonts w:asciiTheme="minorHAnsi" w:hAnsiTheme="minorHAnsi"/>
          <w:lang w:val="sk-SK"/>
        </w:rPr>
      </w:pPr>
    </w:p>
    <w:p w14:paraId="12145958" w14:textId="77777777" w:rsidR="00512B80" w:rsidRPr="0074383E" w:rsidRDefault="00512B80" w:rsidP="003A641C">
      <w:pPr>
        <w:pStyle w:val="Zkladntext"/>
        <w:rPr>
          <w:rFonts w:asciiTheme="minorHAnsi" w:hAnsiTheme="minorHAnsi"/>
          <w:lang w:val="sk-SK"/>
        </w:rPr>
      </w:pPr>
    </w:p>
    <w:p w14:paraId="0F2059F5" w14:textId="77777777" w:rsidR="00512B80" w:rsidRPr="0074383E" w:rsidRDefault="00512B80" w:rsidP="003A641C">
      <w:pPr>
        <w:pStyle w:val="Zkladntext"/>
        <w:rPr>
          <w:rFonts w:asciiTheme="minorHAnsi" w:hAnsiTheme="minorHAnsi"/>
          <w:lang w:val="sk-SK"/>
        </w:rPr>
      </w:pPr>
    </w:p>
    <w:p w14:paraId="594DE69D" w14:textId="77777777" w:rsidR="00512B80" w:rsidRPr="0074383E" w:rsidRDefault="00512B80" w:rsidP="003A641C">
      <w:pPr>
        <w:pStyle w:val="Zkladntext"/>
        <w:rPr>
          <w:rFonts w:asciiTheme="minorHAnsi" w:hAnsiTheme="minorHAnsi"/>
          <w:lang w:val="sk-SK"/>
        </w:rPr>
      </w:pPr>
    </w:p>
    <w:p w14:paraId="6A435AC2" w14:textId="77777777" w:rsidR="00512B80" w:rsidRPr="0074383E" w:rsidRDefault="00512B80" w:rsidP="003A641C">
      <w:pPr>
        <w:pStyle w:val="Zkladntext"/>
        <w:rPr>
          <w:rFonts w:asciiTheme="minorHAnsi" w:hAnsiTheme="minorHAnsi"/>
          <w:lang w:val="sk-SK"/>
        </w:rPr>
      </w:pPr>
    </w:p>
    <w:p w14:paraId="7DD0A383" w14:textId="77777777" w:rsidR="00512B80" w:rsidRPr="0074383E" w:rsidRDefault="00512B80" w:rsidP="003A641C">
      <w:pPr>
        <w:pStyle w:val="Zkladntext"/>
        <w:rPr>
          <w:rFonts w:asciiTheme="minorHAnsi" w:hAnsiTheme="minorHAnsi"/>
          <w:lang w:val="sk-SK"/>
        </w:rPr>
      </w:pPr>
    </w:p>
    <w:p w14:paraId="6F2FE778" w14:textId="77777777" w:rsidR="00512B80" w:rsidRPr="0074383E" w:rsidRDefault="00512B80" w:rsidP="003A641C">
      <w:pPr>
        <w:pStyle w:val="Zkladntext"/>
        <w:rPr>
          <w:rFonts w:asciiTheme="minorHAnsi" w:hAnsiTheme="minorHAnsi"/>
          <w:lang w:val="sk-SK"/>
        </w:rPr>
      </w:pPr>
    </w:p>
    <w:p w14:paraId="4F62C252" w14:textId="77777777" w:rsidR="00512B80" w:rsidRPr="0074383E" w:rsidRDefault="00512B80" w:rsidP="003A641C">
      <w:pPr>
        <w:pStyle w:val="Zkladntext"/>
        <w:rPr>
          <w:rFonts w:asciiTheme="minorHAnsi" w:hAnsiTheme="minorHAnsi"/>
          <w:lang w:val="sk-SK"/>
        </w:rPr>
      </w:pPr>
    </w:p>
    <w:p w14:paraId="53EF82FA" w14:textId="77777777" w:rsidR="00512B80" w:rsidRPr="0074383E" w:rsidRDefault="00512B80" w:rsidP="003A641C">
      <w:pPr>
        <w:pStyle w:val="Zkladntext"/>
        <w:rPr>
          <w:rFonts w:asciiTheme="minorHAnsi" w:hAnsiTheme="minorHAnsi"/>
          <w:lang w:val="sk-SK"/>
        </w:rPr>
      </w:pPr>
    </w:p>
    <w:p w14:paraId="72E553A8" w14:textId="220EC755" w:rsidR="00594EEA" w:rsidRDefault="00594EEA">
      <w:pPr>
        <w:rPr>
          <w:rFonts w:asciiTheme="minorHAnsi" w:hAnsiTheme="minorHAnsi"/>
          <w:b/>
          <w:szCs w:val="20"/>
          <w:lang w:eastAsia="x-none"/>
        </w:rPr>
      </w:pPr>
      <w:r>
        <w:rPr>
          <w:rFonts w:asciiTheme="minorHAnsi" w:hAnsiTheme="minorHAnsi"/>
        </w:rPr>
        <w:br w:type="page"/>
      </w:r>
    </w:p>
    <w:p w14:paraId="76D86480" w14:textId="31B63E27" w:rsidR="003A641C" w:rsidRPr="0074383E" w:rsidRDefault="00D87E08" w:rsidP="003A641C">
      <w:pPr>
        <w:pStyle w:val="Zkladntext"/>
        <w:rPr>
          <w:rFonts w:asciiTheme="minorHAnsi" w:hAnsiTheme="minorHAnsi"/>
          <w:lang w:val="sk-SK"/>
        </w:rPr>
      </w:pPr>
      <w:r w:rsidRPr="0074383E">
        <w:rPr>
          <w:rFonts w:asciiTheme="minorHAnsi" w:hAnsiTheme="minorHAnsi"/>
          <w:lang w:val="sk-SK"/>
        </w:rPr>
        <w:lastRenderedPageBreak/>
        <w:t>B.</w:t>
      </w:r>
      <w:r w:rsidR="003A641C" w:rsidRPr="0074383E">
        <w:rPr>
          <w:rFonts w:asciiTheme="minorHAnsi" w:hAnsiTheme="minorHAnsi"/>
          <w:lang w:val="sk-SK"/>
        </w:rPr>
        <w:t xml:space="preserve"> DOKLADY A DOKUMENTY POŽADOVANÉ NA PREUKÁZANIE SPLNENIA POŽIADAVIEK VEREJNÉHO OBSTARÁVATEĽA NA PREDMET ZÁKAZKY.</w:t>
      </w:r>
    </w:p>
    <w:p w14:paraId="1A7CC88A" w14:textId="77777777" w:rsidR="00D87E08" w:rsidRPr="0074383E" w:rsidRDefault="00D87E08" w:rsidP="00D87E08">
      <w:pPr>
        <w:tabs>
          <w:tab w:val="left" w:pos="284"/>
        </w:tabs>
        <w:jc w:val="both"/>
        <w:rPr>
          <w:rFonts w:asciiTheme="minorHAnsi" w:hAnsiTheme="minorHAnsi" w:cs="Arial"/>
          <w:bCs/>
          <w:iCs/>
          <w:sz w:val="20"/>
          <w:szCs w:val="20"/>
          <w:lang w:eastAsia="sk-SK"/>
        </w:rPr>
      </w:pPr>
    </w:p>
    <w:p w14:paraId="09453F0E" w14:textId="5AD09478" w:rsidR="00D87E08" w:rsidRPr="0074383E" w:rsidRDefault="00547477"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Uchádzač predloží vo</w:t>
      </w:r>
      <w:r w:rsidR="00AC210E" w:rsidRPr="0074383E">
        <w:rPr>
          <w:rFonts w:asciiTheme="minorHAnsi" w:hAnsiTheme="minorHAnsi" w:cs="Arial"/>
          <w:bCs/>
          <w:iCs/>
          <w:sz w:val="20"/>
          <w:szCs w:val="20"/>
          <w:lang w:eastAsia="sk-SK"/>
        </w:rPr>
        <w:t xml:space="preserve"> svojej ponuke kompletne ocenené</w:t>
      </w:r>
      <w:r w:rsidRPr="0074383E">
        <w:rPr>
          <w:rFonts w:asciiTheme="minorHAnsi" w:hAnsiTheme="minorHAnsi" w:cs="Arial"/>
          <w:bCs/>
          <w:iCs/>
          <w:sz w:val="20"/>
          <w:szCs w:val="20"/>
          <w:lang w:eastAsia="sk-SK"/>
        </w:rPr>
        <w:t xml:space="preserve"> výkaz</w:t>
      </w:r>
      <w:r w:rsidR="00AC210E" w:rsidRPr="0074383E">
        <w:rPr>
          <w:rFonts w:asciiTheme="minorHAnsi" w:hAnsiTheme="minorHAnsi" w:cs="Arial"/>
          <w:bCs/>
          <w:iCs/>
          <w:sz w:val="20"/>
          <w:szCs w:val="20"/>
          <w:lang w:eastAsia="sk-SK"/>
        </w:rPr>
        <w:t>y</w:t>
      </w:r>
      <w:r w:rsidRPr="0074383E">
        <w:rPr>
          <w:rFonts w:asciiTheme="minorHAnsi" w:hAnsiTheme="minorHAnsi" w:cs="Arial"/>
          <w:bCs/>
          <w:iCs/>
          <w:sz w:val="20"/>
          <w:szCs w:val="20"/>
          <w:lang w:eastAsia="sk-SK"/>
        </w:rPr>
        <w:t xml:space="preserve"> výmer </w:t>
      </w:r>
      <w:r w:rsidRPr="0074383E">
        <w:rPr>
          <w:rFonts w:asciiTheme="minorHAnsi" w:hAnsiTheme="minorHAnsi" w:cs="Arial"/>
          <w:b/>
          <w:bCs/>
          <w:iCs/>
          <w:sz w:val="20"/>
          <w:szCs w:val="20"/>
          <w:lang w:eastAsia="sk-SK"/>
        </w:rPr>
        <w:t>v elektronickej podobe vo formáte .</w:t>
      </w:r>
      <w:proofErr w:type="spellStart"/>
      <w:r w:rsidRPr="0074383E">
        <w:rPr>
          <w:rFonts w:asciiTheme="minorHAnsi" w:hAnsiTheme="minorHAnsi" w:cs="Arial"/>
          <w:b/>
          <w:bCs/>
          <w:iCs/>
          <w:sz w:val="20"/>
          <w:szCs w:val="20"/>
          <w:lang w:eastAsia="sk-SK"/>
        </w:rPr>
        <w:t>xls</w:t>
      </w:r>
      <w:proofErr w:type="spellEnd"/>
      <w:r w:rsidRPr="0074383E">
        <w:rPr>
          <w:rFonts w:asciiTheme="minorHAnsi" w:hAnsiTheme="minorHAnsi" w:cs="Arial"/>
          <w:b/>
          <w:bCs/>
          <w:iCs/>
          <w:sz w:val="20"/>
          <w:szCs w:val="20"/>
          <w:lang w:eastAsia="sk-SK"/>
        </w:rPr>
        <w:t>/.</w:t>
      </w:r>
      <w:proofErr w:type="spellStart"/>
      <w:r w:rsidRPr="0074383E">
        <w:rPr>
          <w:rFonts w:asciiTheme="minorHAnsi" w:hAnsiTheme="minorHAnsi" w:cs="Arial"/>
          <w:b/>
          <w:bCs/>
          <w:iCs/>
          <w:sz w:val="20"/>
          <w:szCs w:val="20"/>
          <w:lang w:eastAsia="sk-SK"/>
        </w:rPr>
        <w:t>xlsx</w:t>
      </w:r>
      <w:proofErr w:type="spellEnd"/>
      <w:r w:rsidRPr="0074383E">
        <w:rPr>
          <w:rFonts w:asciiTheme="minorHAnsi" w:hAnsiTheme="minorHAnsi" w:cs="Arial"/>
          <w:bCs/>
          <w:iCs/>
          <w:sz w:val="20"/>
          <w:szCs w:val="20"/>
          <w:lang w:eastAsia="sk-SK"/>
        </w:rPr>
        <w:t xml:space="preserve">, pričom položky z výkazu výmer predloženého uchádzačom v cenovej ponuke sa musia </w:t>
      </w:r>
      <w:proofErr w:type="spellStart"/>
      <w:r w:rsidRPr="0074383E">
        <w:rPr>
          <w:rFonts w:asciiTheme="minorHAnsi" w:hAnsiTheme="minorHAnsi" w:cs="Arial"/>
          <w:bCs/>
          <w:iCs/>
          <w:sz w:val="20"/>
          <w:szCs w:val="20"/>
          <w:lang w:eastAsia="sk-SK"/>
        </w:rPr>
        <w:t>množstevne</w:t>
      </w:r>
      <w:proofErr w:type="spellEnd"/>
      <w:r w:rsidRPr="0074383E">
        <w:rPr>
          <w:rFonts w:asciiTheme="minorHAnsi" w:hAnsiTheme="minorHAnsi" w:cs="Arial"/>
          <w:bCs/>
          <w:iCs/>
          <w:sz w:val="20"/>
          <w:szCs w:val="20"/>
          <w:lang w:eastAsia="sk-SK"/>
        </w:rPr>
        <w:t xml:space="preserve"> a vecne zhodovať s položkami z výkazu výmer poskytnutého verejným obstarávateľom v prílohách týchto SP. Možnosť predkladania výrobkov/stavebných výrobkov/materiálov s kvalitatívne lepšími parametrami ako požaduje verejný obstarávateľ týmto nie je dotknutá.</w:t>
      </w:r>
      <w:r w:rsidR="00594EEA">
        <w:rPr>
          <w:rFonts w:asciiTheme="minorHAnsi" w:hAnsiTheme="minorHAnsi" w:cs="Arial"/>
          <w:bCs/>
          <w:iCs/>
          <w:sz w:val="20"/>
          <w:szCs w:val="20"/>
          <w:lang w:eastAsia="sk-SK"/>
        </w:rPr>
        <w:t xml:space="preserve"> </w:t>
      </w:r>
    </w:p>
    <w:p w14:paraId="1AC7228E" w14:textId="77777777" w:rsidR="00D87E08" w:rsidRPr="0074383E" w:rsidRDefault="00D87E08" w:rsidP="00D87E08">
      <w:pPr>
        <w:pStyle w:val="Odsekzoznamu"/>
        <w:tabs>
          <w:tab w:val="left" w:pos="284"/>
        </w:tabs>
        <w:ind w:left="0"/>
        <w:jc w:val="both"/>
        <w:rPr>
          <w:rFonts w:asciiTheme="minorHAnsi" w:hAnsiTheme="minorHAnsi" w:cs="Arial"/>
          <w:bCs/>
          <w:iCs/>
          <w:sz w:val="20"/>
          <w:szCs w:val="20"/>
          <w:lang w:eastAsia="sk-SK"/>
        </w:rPr>
      </w:pPr>
    </w:p>
    <w:p w14:paraId="66947045" w14:textId="6F232688" w:rsidR="003A641C" w:rsidRDefault="00547477"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Uchádzač predloží vo svojej ponuke vecný a časový harmonogram realizácie prác, k</w:t>
      </w:r>
      <w:r w:rsidR="00D901C9" w:rsidRPr="0074383E">
        <w:rPr>
          <w:rFonts w:asciiTheme="minorHAnsi" w:hAnsiTheme="minorHAnsi" w:cs="Arial"/>
          <w:bCs/>
          <w:iCs/>
          <w:sz w:val="20"/>
          <w:szCs w:val="20"/>
          <w:lang w:eastAsia="sk-SK"/>
        </w:rPr>
        <w:t>torý bude korešpondovať s výkaz</w:t>
      </w:r>
      <w:r w:rsidRPr="0074383E">
        <w:rPr>
          <w:rFonts w:asciiTheme="minorHAnsi" w:hAnsiTheme="minorHAnsi" w:cs="Arial"/>
          <w:bCs/>
          <w:iCs/>
          <w:sz w:val="20"/>
          <w:szCs w:val="20"/>
          <w:lang w:eastAsia="sk-SK"/>
        </w:rPr>
        <w:t>m</w:t>
      </w:r>
      <w:r w:rsidR="00D901C9" w:rsidRPr="0074383E">
        <w:rPr>
          <w:rFonts w:asciiTheme="minorHAnsi" w:hAnsiTheme="minorHAnsi" w:cs="Arial"/>
          <w:bCs/>
          <w:iCs/>
          <w:sz w:val="20"/>
          <w:szCs w:val="20"/>
          <w:lang w:eastAsia="sk-SK"/>
        </w:rPr>
        <w:t>i</w:t>
      </w:r>
      <w:r w:rsidRPr="0074383E">
        <w:rPr>
          <w:rFonts w:asciiTheme="minorHAnsi" w:hAnsiTheme="minorHAnsi" w:cs="Arial"/>
          <w:bCs/>
          <w:iCs/>
          <w:sz w:val="20"/>
          <w:szCs w:val="20"/>
          <w:lang w:eastAsia="sk-SK"/>
        </w:rPr>
        <w:t xml:space="preserve">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Časové údaje o začiatku a konci výstavby ak sú uvedené </w:t>
      </w:r>
      <w:r w:rsidR="00D901C9" w:rsidRPr="0074383E">
        <w:rPr>
          <w:rFonts w:asciiTheme="minorHAnsi" w:hAnsiTheme="minorHAnsi" w:cs="Arial"/>
          <w:bCs/>
          <w:iCs/>
          <w:sz w:val="20"/>
          <w:szCs w:val="20"/>
          <w:lang w:eastAsia="sk-SK"/>
        </w:rPr>
        <w:t>v týchto SP a ich prílohách</w:t>
      </w:r>
      <w:r w:rsidRPr="0074383E">
        <w:rPr>
          <w:rFonts w:asciiTheme="minorHAnsi" w:hAnsiTheme="minorHAnsi" w:cs="Arial"/>
          <w:bCs/>
          <w:iCs/>
          <w:sz w:val="20"/>
          <w:szCs w:val="20"/>
          <w:lang w:eastAsia="sk-SK"/>
        </w:rPr>
        <w:t xml:space="preserve">, nie sú pre uchádzača záväzné, uchádzač vypracuje vlastný harmonogram s tým, že </w:t>
      </w:r>
      <w:r w:rsidR="00D901C9" w:rsidRPr="0074383E">
        <w:rPr>
          <w:rFonts w:asciiTheme="minorHAnsi" w:hAnsiTheme="minorHAnsi" w:cs="Arial"/>
          <w:bCs/>
          <w:iCs/>
          <w:sz w:val="20"/>
          <w:szCs w:val="20"/>
          <w:lang w:eastAsia="sk-SK"/>
        </w:rPr>
        <w:t xml:space="preserve">dodrží maximálne lehoty zhotovenia stanovené pre jednotlivé úseky v zmysle SP a ich príloh. </w:t>
      </w:r>
      <w:r w:rsidRPr="0074383E">
        <w:rPr>
          <w:rFonts w:asciiTheme="minorHAnsi" w:hAnsiTheme="minorHAnsi" w:cs="Arial"/>
          <w:bCs/>
          <w:iCs/>
          <w:sz w:val="20"/>
          <w:szCs w:val="20"/>
          <w:lang w:eastAsia="sk-SK"/>
        </w:rPr>
        <w:t>Uchádzač môže navrhnúť aj kratšie lehoty zhotovenia predmetu zákazky ako sú uvedené maximálne lehoty. Ak vecný a časový harmonogram realizácie prác nebud</w:t>
      </w:r>
      <w:r w:rsidR="00D901C9" w:rsidRPr="0074383E">
        <w:rPr>
          <w:rFonts w:asciiTheme="minorHAnsi" w:hAnsiTheme="minorHAnsi" w:cs="Arial"/>
          <w:bCs/>
          <w:iCs/>
          <w:sz w:val="20"/>
          <w:szCs w:val="20"/>
          <w:lang w:eastAsia="sk-SK"/>
        </w:rPr>
        <w:t xml:space="preserve">e korešpondovať s výkazmi výmer </w:t>
      </w:r>
      <w:r w:rsidRPr="0074383E">
        <w:rPr>
          <w:rFonts w:asciiTheme="minorHAnsi" w:hAnsiTheme="minorHAnsi" w:cs="Arial"/>
          <w:bCs/>
          <w:iCs/>
          <w:sz w:val="20"/>
          <w:szCs w:val="20"/>
          <w:lang w:eastAsia="sk-SK"/>
        </w:rPr>
        <w:t>(napríklad z dôvodu nereálnych lehôt pri použitých technológiách), verejný obstarávateľ bude toto považovať za nesplnenie požiadaviek verejného o</w:t>
      </w:r>
      <w:r w:rsidR="00D901C9" w:rsidRPr="0074383E">
        <w:rPr>
          <w:rFonts w:asciiTheme="minorHAnsi" w:hAnsiTheme="minorHAnsi" w:cs="Arial"/>
          <w:bCs/>
          <w:iCs/>
          <w:sz w:val="20"/>
          <w:szCs w:val="20"/>
          <w:lang w:eastAsia="sk-SK"/>
        </w:rPr>
        <w:t xml:space="preserve">bstarávateľa na predmet zákazky. </w:t>
      </w:r>
      <w:r w:rsidRPr="0074383E">
        <w:rPr>
          <w:rFonts w:asciiTheme="minorHAnsi" w:hAnsiTheme="minorHAnsi" w:cs="Arial"/>
          <w:bCs/>
          <w:iCs/>
          <w:sz w:val="20"/>
          <w:szCs w:val="20"/>
          <w:lang w:eastAsia="sk-SK"/>
        </w:rPr>
        <w:t>Nepredloženie časového harmonogramu podľa požiadaviek verejného obstarávateľa bude znamenať, že ponuka uchádzača je neúplná a nespĺňa požiadavky verejného obstarávat</w:t>
      </w:r>
      <w:r w:rsidR="00D901C9" w:rsidRPr="0074383E">
        <w:rPr>
          <w:rFonts w:asciiTheme="minorHAnsi" w:hAnsiTheme="minorHAnsi" w:cs="Arial"/>
          <w:bCs/>
          <w:iCs/>
          <w:sz w:val="20"/>
          <w:szCs w:val="20"/>
          <w:lang w:eastAsia="sk-SK"/>
        </w:rPr>
        <w:t>eľa na predmet zákazky.</w:t>
      </w:r>
      <w:r w:rsidRPr="0074383E">
        <w:rPr>
          <w:rFonts w:asciiTheme="minorHAnsi" w:hAnsiTheme="minorHAnsi" w:cs="Arial"/>
          <w:bCs/>
          <w:iCs/>
          <w:sz w:val="20"/>
          <w:szCs w:val="20"/>
          <w:lang w:eastAsia="sk-SK"/>
        </w:rPr>
        <w:t xml:space="preserve"> Verejným obstarávateľom odsúhlasený harmonogram</w:t>
      </w:r>
      <w:r w:rsidR="0088339D" w:rsidRPr="0074383E">
        <w:rPr>
          <w:rFonts w:asciiTheme="minorHAnsi" w:hAnsiTheme="minorHAnsi" w:cs="Arial"/>
          <w:bCs/>
          <w:iCs/>
          <w:sz w:val="20"/>
          <w:szCs w:val="20"/>
          <w:lang w:eastAsia="sk-SK"/>
        </w:rPr>
        <w:t xml:space="preserve"> vychádzajúci z harmonogramu predloženého úspešným uchádzačom v ponuke</w:t>
      </w:r>
      <w:r w:rsidRPr="0074383E">
        <w:rPr>
          <w:rFonts w:asciiTheme="minorHAnsi" w:hAnsiTheme="minorHAnsi" w:cs="Arial"/>
          <w:bCs/>
          <w:iCs/>
          <w:sz w:val="20"/>
          <w:szCs w:val="20"/>
          <w:lang w:eastAsia="sk-SK"/>
        </w:rPr>
        <w:t xml:space="preserve"> sa stane súčasťou (prílohou) uzavretej zmluvy s úspešným uchádzačom.</w:t>
      </w:r>
    </w:p>
    <w:p w14:paraId="328A1336" w14:textId="77777777" w:rsidR="00594EEA" w:rsidRDefault="00594EEA" w:rsidP="00594EEA">
      <w:pPr>
        <w:pStyle w:val="Odsekzoznamu"/>
        <w:tabs>
          <w:tab w:val="left" w:pos="284"/>
        </w:tabs>
        <w:ind w:left="0"/>
        <w:jc w:val="both"/>
        <w:rPr>
          <w:rFonts w:asciiTheme="minorHAnsi" w:hAnsiTheme="minorHAnsi" w:cs="Arial"/>
          <w:bCs/>
          <w:iCs/>
          <w:sz w:val="20"/>
          <w:szCs w:val="20"/>
          <w:lang w:eastAsia="sk-SK"/>
        </w:rPr>
      </w:pPr>
    </w:p>
    <w:p w14:paraId="41C2F44E" w14:textId="16EC3FE9" w:rsidR="00594EEA" w:rsidRPr="0074383E" w:rsidRDefault="00594EEA"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Pr>
          <w:rFonts w:asciiTheme="minorHAnsi" w:hAnsiTheme="minorHAnsi" w:cs="Arial"/>
          <w:bCs/>
          <w:iCs/>
          <w:sz w:val="20"/>
          <w:szCs w:val="20"/>
          <w:lang w:eastAsia="sk-SK"/>
        </w:rPr>
        <w:t>Uvedené ustanovenia platia pre všetky časti predmetu zákazky.</w:t>
      </w:r>
    </w:p>
    <w:p w14:paraId="0722F691" w14:textId="77777777" w:rsidR="00D87E08" w:rsidRPr="0074383E" w:rsidRDefault="00D87E08" w:rsidP="00C07D95">
      <w:pPr>
        <w:pStyle w:val="tl1"/>
        <w:rPr>
          <w:rFonts w:asciiTheme="minorHAnsi" w:hAnsiTheme="minorHAnsi" w:cs="Calibri"/>
          <w:b/>
          <w:bCs/>
          <w:iCs/>
          <w:sz w:val="24"/>
          <w:szCs w:val="20"/>
        </w:rPr>
      </w:pPr>
    </w:p>
    <w:p w14:paraId="1C3D2CDA" w14:textId="77777777" w:rsidR="00D87E08" w:rsidRPr="0074383E" w:rsidRDefault="00D87E08" w:rsidP="00C07D95">
      <w:pPr>
        <w:pStyle w:val="tl1"/>
        <w:rPr>
          <w:rFonts w:asciiTheme="minorHAnsi" w:hAnsiTheme="minorHAnsi" w:cs="Calibri"/>
          <w:b/>
          <w:bCs/>
          <w:iCs/>
          <w:sz w:val="24"/>
          <w:szCs w:val="20"/>
        </w:rPr>
      </w:pPr>
    </w:p>
    <w:p w14:paraId="5732C4E4" w14:textId="77777777" w:rsidR="00D87E08" w:rsidRPr="0074383E" w:rsidRDefault="00D87E08" w:rsidP="00C07D95">
      <w:pPr>
        <w:pStyle w:val="tl1"/>
        <w:rPr>
          <w:rFonts w:asciiTheme="minorHAnsi" w:hAnsiTheme="minorHAnsi" w:cs="Calibri"/>
          <w:b/>
          <w:bCs/>
          <w:iCs/>
          <w:sz w:val="24"/>
          <w:szCs w:val="20"/>
        </w:rPr>
      </w:pPr>
    </w:p>
    <w:p w14:paraId="4D8F04B1" w14:textId="77777777" w:rsidR="00D87E08" w:rsidRPr="0074383E" w:rsidRDefault="00D87E08" w:rsidP="00C07D95">
      <w:pPr>
        <w:pStyle w:val="tl1"/>
        <w:rPr>
          <w:rFonts w:asciiTheme="minorHAnsi" w:hAnsiTheme="minorHAnsi" w:cs="Calibri"/>
          <w:b/>
          <w:bCs/>
          <w:iCs/>
          <w:sz w:val="24"/>
          <w:szCs w:val="20"/>
        </w:rPr>
      </w:pPr>
    </w:p>
    <w:p w14:paraId="02804E4E" w14:textId="77777777" w:rsidR="00D87E08" w:rsidRPr="0074383E" w:rsidRDefault="00D87E08" w:rsidP="00C07D95">
      <w:pPr>
        <w:pStyle w:val="tl1"/>
        <w:rPr>
          <w:rFonts w:asciiTheme="minorHAnsi" w:hAnsiTheme="minorHAnsi" w:cs="Calibri"/>
          <w:b/>
          <w:bCs/>
          <w:iCs/>
          <w:sz w:val="24"/>
          <w:szCs w:val="20"/>
        </w:rPr>
      </w:pPr>
    </w:p>
    <w:p w14:paraId="25FF80E4" w14:textId="77777777" w:rsidR="00D87E08" w:rsidRPr="0074383E" w:rsidRDefault="00D87E08" w:rsidP="00C07D95">
      <w:pPr>
        <w:pStyle w:val="tl1"/>
        <w:rPr>
          <w:rFonts w:asciiTheme="minorHAnsi" w:hAnsiTheme="minorHAnsi" w:cs="Calibri"/>
          <w:b/>
          <w:bCs/>
          <w:iCs/>
          <w:sz w:val="24"/>
          <w:szCs w:val="20"/>
        </w:rPr>
      </w:pPr>
    </w:p>
    <w:p w14:paraId="019FA782" w14:textId="77777777" w:rsidR="00D87E08" w:rsidRPr="0074383E" w:rsidRDefault="00D87E08" w:rsidP="00C07D95">
      <w:pPr>
        <w:pStyle w:val="tl1"/>
        <w:rPr>
          <w:rFonts w:asciiTheme="minorHAnsi" w:hAnsiTheme="minorHAnsi" w:cs="Calibri"/>
          <w:b/>
          <w:bCs/>
          <w:iCs/>
          <w:sz w:val="24"/>
          <w:szCs w:val="20"/>
        </w:rPr>
      </w:pPr>
    </w:p>
    <w:p w14:paraId="2BC286D1" w14:textId="77777777" w:rsidR="00D87E08" w:rsidRPr="0074383E" w:rsidRDefault="00D87E08" w:rsidP="00C07D95">
      <w:pPr>
        <w:pStyle w:val="tl1"/>
        <w:rPr>
          <w:rFonts w:asciiTheme="minorHAnsi" w:hAnsiTheme="minorHAnsi" w:cs="Calibri"/>
          <w:b/>
          <w:bCs/>
          <w:iCs/>
          <w:sz w:val="24"/>
          <w:szCs w:val="20"/>
        </w:rPr>
      </w:pPr>
    </w:p>
    <w:p w14:paraId="7BC54FB4" w14:textId="77777777" w:rsidR="00D87E08" w:rsidRPr="0074383E" w:rsidRDefault="00D87E08" w:rsidP="00C07D95">
      <w:pPr>
        <w:pStyle w:val="tl1"/>
        <w:rPr>
          <w:rFonts w:asciiTheme="minorHAnsi" w:hAnsiTheme="minorHAnsi" w:cs="Calibri"/>
          <w:b/>
          <w:bCs/>
          <w:iCs/>
          <w:sz w:val="24"/>
          <w:szCs w:val="20"/>
        </w:rPr>
      </w:pPr>
    </w:p>
    <w:p w14:paraId="742AC9D6" w14:textId="77777777" w:rsidR="00D87E08" w:rsidRPr="0074383E" w:rsidRDefault="00D87E08" w:rsidP="00C07D95">
      <w:pPr>
        <w:pStyle w:val="tl1"/>
        <w:rPr>
          <w:rFonts w:asciiTheme="minorHAnsi" w:hAnsiTheme="minorHAnsi" w:cs="Calibri"/>
          <w:b/>
          <w:bCs/>
          <w:iCs/>
          <w:sz w:val="24"/>
          <w:szCs w:val="20"/>
        </w:rPr>
      </w:pPr>
    </w:p>
    <w:p w14:paraId="2DF67ABE" w14:textId="77777777" w:rsidR="00D87E08" w:rsidRPr="0074383E" w:rsidRDefault="00D87E08" w:rsidP="00C07D95">
      <w:pPr>
        <w:pStyle w:val="tl1"/>
        <w:rPr>
          <w:rFonts w:asciiTheme="minorHAnsi" w:hAnsiTheme="minorHAnsi" w:cs="Calibri"/>
          <w:b/>
          <w:bCs/>
          <w:iCs/>
          <w:sz w:val="24"/>
          <w:szCs w:val="20"/>
        </w:rPr>
      </w:pPr>
    </w:p>
    <w:p w14:paraId="5C28CE46" w14:textId="77777777" w:rsidR="00D87E08" w:rsidRPr="0074383E" w:rsidRDefault="00D87E08" w:rsidP="00C07D95">
      <w:pPr>
        <w:pStyle w:val="tl1"/>
        <w:rPr>
          <w:rFonts w:asciiTheme="minorHAnsi" w:hAnsiTheme="minorHAnsi" w:cs="Calibri"/>
          <w:b/>
          <w:bCs/>
          <w:iCs/>
          <w:sz w:val="24"/>
          <w:szCs w:val="20"/>
        </w:rPr>
      </w:pPr>
    </w:p>
    <w:p w14:paraId="033499EF" w14:textId="77777777" w:rsidR="00D87E08" w:rsidRPr="0074383E" w:rsidRDefault="00D87E08" w:rsidP="00C07D95">
      <w:pPr>
        <w:pStyle w:val="tl1"/>
        <w:rPr>
          <w:rFonts w:asciiTheme="minorHAnsi" w:hAnsiTheme="minorHAnsi" w:cs="Calibri"/>
          <w:b/>
          <w:bCs/>
          <w:iCs/>
          <w:sz w:val="24"/>
          <w:szCs w:val="20"/>
        </w:rPr>
      </w:pPr>
    </w:p>
    <w:p w14:paraId="2747DD95" w14:textId="77777777" w:rsidR="00D87E08" w:rsidRPr="0074383E" w:rsidRDefault="00D87E08" w:rsidP="00C07D95">
      <w:pPr>
        <w:pStyle w:val="tl1"/>
        <w:rPr>
          <w:rFonts w:asciiTheme="minorHAnsi" w:hAnsiTheme="minorHAnsi" w:cs="Calibri"/>
          <w:b/>
          <w:bCs/>
          <w:iCs/>
          <w:sz w:val="24"/>
          <w:szCs w:val="20"/>
        </w:rPr>
      </w:pPr>
    </w:p>
    <w:p w14:paraId="0710172D" w14:textId="77777777" w:rsidR="00D87E08" w:rsidRPr="0074383E" w:rsidRDefault="00D87E08" w:rsidP="00C07D95">
      <w:pPr>
        <w:pStyle w:val="tl1"/>
        <w:rPr>
          <w:rFonts w:asciiTheme="minorHAnsi" w:hAnsiTheme="minorHAnsi" w:cs="Calibri"/>
          <w:b/>
          <w:bCs/>
          <w:iCs/>
          <w:sz w:val="24"/>
          <w:szCs w:val="20"/>
        </w:rPr>
      </w:pPr>
    </w:p>
    <w:p w14:paraId="35E71F71" w14:textId="77777777" w:rsidR="00D87E08" w:rsidRPr="0074383E" w:rsidRDefault="00D87E08" w:rsidP="00C07D95">
      <w:pPr>
        <w:pStyle w:val="tl1"/>
        <w:rPr>
          <w:rFonts w:asciiTheme="minorHAnsi" w:hAnsiTheme="minorHAnsi" w:cs="Calibri"/>
          <w:b/>
          <w:bCs/>
          <w:iCs/>
          <w:sz w:val="24"/>
          <w:szCs w:val="20"/>
        </w:rPr>
      </w:pPr>
    </w:p>
    <w:p w14:paraId="0BBD54A1" w14:textId="77777777" w:rsidR="00D87E08" w:rsidRPr="0074383E" w:rsidRDefault="00D87E08" w:rsidP="00C07D95">
      <w:pPr>
        <w:pStyle w:val="tl1"/>
        <w:rPr>
          <w:rFonts w:asciiTheme="minorHAnsi" w:hAnsiTheme="minorHAnsi" w:cs="Calibri"/>
          <w:b/>
          <w:bCs/>
          <w:iCs/>
          <w:sz w:val="24"/>
          <w:szCs w:val="20"/>
        </w:rPr>
      </w:pPr>
    </w:p>
    <w:p w14:paraId="00107BC6" w14:textId="77777777" w:rsidR="00D87E08" w:rsidRPr="0074383E" w:rsidRDefault="00D87E08" w:rsidP="00C07D95">
      <w:pPr>
        <w:pStyle w:val="tl1"/>
        <w:rPr>
          <w:rFonts w:asciiTheme="minorHAnsi" w:hAnsiTheme="minorHAnsi" w:cs="Calibri"/>
          <w:b/>
          <w:bCs/>
          <w:iCs/>
          <w:sz w:val="24"/>
          <w:szCs w:val="20"/>
        </w:rPr>
      </w:pPr>
    </w:p>
    <w:p w14:paraId="09A643B5" w14:textId="77777777" w:rsidR="00D87E08" w:rsidRPr="0074383E" w:rsidRDefault="00D87E08" w:rsidP="00C07D95">
      <w:pPr>
        <w:pStyle w:val="tl1"/>
        <w:rPr>
          <w:rFonts w:asciiTheme="minorHAnsi" w:hAnsiTheme="minorHAnsi" w:cs="Calibri"/>
          <w:b/>
          <w:bCs/>
          <w:iCs/>
          <w:sz w:val="24"/>
          <w:szCs w:val="20"/>
        </w:rPr>
      </w:pPr>
    </w:p>
    <w:p w14:paraId="72ECEABC" w14:textId="77777777" w:rsidR="00D87E08" w:rsidRPr="0074383E" w:rsidRDefault="00D87E08" w:rsidP="00C07D95">
      <w:pPr>
        <w:pStyle w:val="tl1"/>
        <w:rPr>
          <w:rFonts w:asciiTheme="minorHAnsi" w:hAnsiTheme="minorHAnsi" w:cs="Calibri"/>
          <w:b/>
          <w:bCs/>
          <w:iCs/>
          <w:sz w:val="24"/>
          <w:szCs w:val="20"/>
        </w:rPr>
      </w:pPr>
    </w:p>
    <w:p w14:paraId="6E15E902" w14:textId="77777777" w:rsidR="00D87E08" w:rsidRPr="0074383E" w:rsidRDefault="00D87E08" w:rsidP="00C07D95">
      <w:pPr>
        <w:pStyle w:val="tl1"/>
        <w:rPr>
          <w:rFonts w:asciiTheme="minorHAnsi" w:hAnsiTheme="minorHAnsi" w:cs="Calibri"/>
          <w:b/>
          <w:bCs/>
          <w:iCs/>
          <w:sz w:val="24"/>
          <w:szCs w:val="20"/>
        </w:rPr>
      </w:pPr>
    </w:p>
    <w:p w14:paraId="78656261" w14:textId="77777777" w:rsidR="00D87E08" w:rsidRPr="0074383E" w:rsidRDefault="00D87E08" w:rsidP="00C07D95">
      <w:pPr>
        <w:pStyle w:val="tl1"/>
        <w:rPr>
          <w:rFonts w:asciiTheme="minorHAnsi" w:hAnsiTheme="minorHAnsi" w:cs="Calibri"/>
          <w:b/>
          <w:bCs/>
          <w:iCs/>
          <w:sz w:val="24"/>
          <w:szCs w:val="20"/>
        </w:rPr>
      </w:pPr>
    </w:p>
    <w:p w14:paraId="3522619C" w14:textId="77777777" w:rsidR="00D87E08" w:rsidRPr="0074383E" w:rsidRDefault="00D87E08" w:rsidP="00C07D95">
      <w:pPr>
        <w:pStyle w:val="tl1"/>
        <w:rPr>
          <w:rFonts w:asciiTheme="minorHAnsi" w:hAnsiTheme="minorHAnsi" w:cs="Calibri"/>
          <w:b/>
          <w:bCs/>
          <w:iCs/>
          <w:sz w:val="24"/>
          <w:szCs w:val="20"/>
        </w:rPr>
      </w:pPr>
    </w:p>
    <w:p w14:paraId="3E67D982" w14:textId="77777777" w:rsidR="00D87E08" w:rsidRPr="0074383E" w:rsidRDefault="00D87E08" w:rsidP="00C07D95">
      <w:pPr>
        <w:pStyle w:val="tl1"/>
        <w:rPr>
          <w:rFonts w:asciiTheme="minorHAnsi" w:hAnsiTheme="minorHAnsi" w:cs="Calibri"/>
          <w:b/>
          <w:bCs/>
          <w:iCs/>
          <w:sz w:val="24"/>
          <w:szCs w:val="20"/>
        </w:rPr>
      </w:pPr>
    </w:p>
    <w:p w14:paraId="4D0AAE16" w14:textId="77777777" w:rsidR="00D87E08" w:rsidRPr="0074383E" w:rsidRDefault="00D87E08" w:rsidP="00C07D95">
      <w:pPr>
        <w:pStyle w:val="tl1"/>
        <w:rPr>
          <w:rFonts w:asciiTheme="minorHAnsi" w:hAnsiTheme="minorHAnsi" w:cs="Calibri"/>
          <w:b/>
          <w:bCs/>
          <w:iCs/>
          <w:sz w:val="24"/>
          <w:szCs w:val="20"/>
        </w:rPr>
      </w:pPr>
    </w:p>
    <w:p w14:paraId="2D3F2E51" w14:textId="77777777" w:rsidR="00D87E08" w:rsidRPr="0074383E" w:rsidRDefault="00D87E08" w:rsidP="00C07D95">
      <w:pPr>
        <w:pStyle w:val="tl1"/>
        <w:rPr>
          <w:rFonts w:asciiTheme="minorHAnsi" w:hAnsiTheme="minorHAnsi" w:cs="Calibri"/>
          <w:b/>
          <w:bCs/>
          <w:iCs/>
          <w:sz w:val="24"/>
          <w:szCs w:val="20"/>
        </w:rPr>
      </w:pPr>
    </w:p>
    <w:p w14:paraId="57C46502" w14:textId="77777777" w:rsidR="00D87E08" w:rsidRPr="0074383E" w:rsidRDefault="00D87E08" w:rsidP="00C07D95">
      <w:pPr>
        <w:pStyle w:val="tl1"/>
        <w:rPr>
          <w:rFonts w:asciiTheme="minorHAnsi" w:hAnsiTheme="minorHAnsi" w:cs="Calibri"/>
          <w:b/>
          <w:bCs/>
          <w:iCs/>
          <w:sz w:val="24"/>
          <w:szCs w:val="20"/>
        </w:rPr>
      </w:pPr>
    </w:p>
    <w:p w14:paraId="4B6C53A8" w14:textId="77777777" w:rsidR="00D87E08" w:rsidRPr="0074383E" w:rsidRDefault="00D87E08" w:rsidP="00C07D95">
      <w:pPr>
        <w:pStyle w:val="tl1"/>
        <w:rPr>
          <w:rFonts w:asciiTheme="minorHAnsi" w:hAnsiTheme="minorHAnsi" w:cs="Calibri"/>
          <w:b/>
          <w:bCs/>
          <w:iCs/>
          <w:sz w:val="24"/>
          <w:szCs w:val="20"/>
        </w:rPr>
      </w:pPr>
    </w:p>
    <w:p w14:paraId="6DB1B588" w14:textId="7F9E8901" w:rsidR="00513D8E" w:rsidRPr="0074383E" w:rsidRDefault="00513D8E" w:rsidP="00C07D95">
      <w:pPr>
        <w:pStyle w:val="tl1"/>
        <w:rPr>
          <w:rFonts w:asciiTheme="minorHAnsi" w:hAnsiTheme="minorHAnsi" w:cs="Calibri"/>
          <w:bCs/>
          <w:iCs/>
          <w:sz w:val="24"/>
          <w:szCs w:val="20"/>
        </w:rPr>
      </w:pPr>
      <w:r w:rsidRPr="0074383E">
        <w:rPr>
          <w:rFonts w:asciiTheme="minorHAnsi" w:hAnsiTheme="minorHAnsi" w:cs="Calibri"/>
          <w:b/>
          <w:bCs/>
          <w:iCs/>
          <w:sz w:val="24"/>
          <w:szCs w:val="20"/>
        </w:rPr>
        <w:lastRenderedPageBreak/>
        <w:t>C. OBCHODNÉ PODMIENKY</w:t>
      </w:r>
    </w:p>
    <w:p w14:paraId="558E1379" w14:textId="77777777" w:rsidR="00513D8E" w:rsidRPr="0074383E" w:rsidRDefault="00513D8E" w:rsidP="00C07D95">
      <w:pPr>
        <w:pStyle w:val="tl1"/>
        <w:rPr>
          <w:rFonts w:asciiTheme="minorHAnsi" w:hAnsiTheme="minorHAnsi" w:cs="Calibri"/>
          <w:b/>
          <w:bCs/>
          <w:iCs/>
          <w:sz w:val="20"/>
          <w:szCs w:val="20"/>
        </w:rPr>
      </w:pPr>
    </w:p>
    <w:p w14:paraId="36CF194C" w14:textId="4AABE621" w:rsidR="00547477" w:rsidRPr="0074383E" w:rsidRDefault="00547477" w:rsidP="00547477">
      <w:pPr>
        <w:pStyle w:val="tl1"/>
        <w:rPr>
          <w:rFonts w:asciiTheme="minorHAnsi" w:hAnsiTheme="minorHAnsi" w:cs="Calibri"/>
          <w:sz w:val="20"/>
          <w:szCs w:val="20"/>
        </w:rPr>
      </w:pPr>
      <w:r w:rsidRPr="0074383E">
        <w:rPr>
          <w:rFonts w:asciiTheme="minorHAnsi" w:hAnsiTheme="minorHAnsi" w:cs="Calibri"/>
          <w:sz w:val="20"/>
          <w:szCs w:val="20"/>
        </w:rPr>
        <w:t xml:space="preserve">1. </w:t>
      </w:r>
      <w:r w:rsidR="00253B65" w:rsidRPr="0074383E">
        <w:rPr>
          <w:rFonts w:asciiTheme="minorHAnsi" w:hAnsiTheme="minorHAnsi" w:cs="Calibri"/>
          <w:sz w:val="20"/>
          <w:szCs w:val="20"/>
        </w:rPr>
        <w:t>Verejný obstarávateľ určuje svoje obchodné podmienky realizácie predmetu zákazky v</w:t>
      </w:r>
      <w:r w:rsidR="00D87E08" w:rsidRPr="0074383E">
        <w:rPr>
          <w:rFonts w:asciiTheme="minorHAnsi" w:hAnsiTheme="minorHAnsi" w:cs="Calibri"/>
          <w:sz w:val="20"/>
          <w:szCs w:val="20"/>
        </w:rPr>
        <w:t xml:space="preserve"> zmluv</w:t>
      </w:r>
      <w:r w:rsidR="00594EEA">
        <w:rPr>
          <w:rFonts w:asciiTheme="minorHAnsi" w:hAnsiTheme="minorHAnsi" w:cs="Calibri"/>
          <w:sz w:val="20"/>
          <w:szCs w:val="20"/>
        </w:rPr>
        <w:t>ách</w:t>
      </w:r>
      <w:r w:rsidR="00CB1A65" w:rsidRPr="0074383E">
        <w:rPr>
          <w:rFonts w:asciiTheme="minorHAnsi" w:hAnsiTheme="minorHAnsi" w:cs="Calibri"/>
          <w:sz w:val="20"/>
          <w:szCs w:val="20"/>
        </w:rPr>
        <w:t xml:space="preserve"> o dielo</w:t>
      </w:r>
      <w:r w:rsidR="00D87E08" w:rsidRPr="0074383E">
        <w:rPr>
          <w:rFonts w:asciiTheme="minorHAnsi" w:hAnsiTheme="minorHAnsi" w:cs="Calibri"/>
          <w:sz w:val="20"/>
          <w:szCs w:val="20"/>
        </w:rPr>
        <w:t>, ktor</w:t>
      </w:r>
      <w:r w:rsidR="00594EEA">
        <w:rPr>
          <w:rFonts w:asciiTheme="minorHAnsi" w:hAnsiTheme="minorHAnsi" w:cs="Calibri"/>
          <w:sz w:val="20"/>
          <w:szCs w:val="20"/>
        </w:rPr>
        <w:t>é</w:t>
      </w:r>
      <w:r w:rsidR="00D87E08" w:rsidRPr="0074383E">
        <w:rPr>
          <w:rFonts w:asciiTheme="minorHAnsi" w:hAnsiTheme="minorHAnsi" w:cs="Calibri"/>
          <w:sz w:val="20"/>
          <w:szCs w:val="20"/>
        </w:rPr>
        <w:t xml:space="preserve"> bud</w:t>
      </w:r>
      <w:r w:rsidR="00594EEA">
        <w:rPr>
          <w:rFonts w:asciiTheme="minorHAnsi" w:hAnsiTheme="minorHAnsi" w:cs="Calibri"/>
          <w:sz w:val="20"/>
          <w:szCs w:val="20"/>
        </w:rPr>
        <w:t>ú</w:t>
      </w:r>
      <w:r w:rsidR="00D87E08" w:rsidRPr="0074383E">
        <w:rPr>
          <w:rFonts w:asciiTheme="minorHAnsi" w:hAnsiTheme="minorHAnsi" w:cs="Calibri"/>
          <w:sz w:val="20"/>
          <w:szCs w:val="20"/>
        </w:rPr>
        <w:t xml:space="preserve"> uzavret</w:t>
      </w:r>
      <w:r w:rsidR="00594EEA">
        <w:rPr>
          <w:rFonts w:asciiTheme="minorHAnsi" w:hAnsiTheme="minorHAnsi" w:cs="Calibri"/>
          <w:sz w:val="20"/>
          <w:szCs w:val="20"/>
        </w:rPr>
        <w:t>é</w:t>
      </w:r>
      <w:r w:rsidR="00B947DA" w:rsidRPr="0074383E">
        <w:rPr>
          <w:rFonts w:asciiTheme="minorHAnsi" w:hAnsiTheme="minorHAnsi" w:cs="Calibri"/>
          <w:sz w:val="20"/>
          <w:szCs w:val="20"/>
        </w:rPr>
        <w:t xml:space="preserve"> s úspešným uchádzačom</w:t>
      </w:r>
      <w:r w:rsidR="00594EEA">
        <w:rPr>
          <w:rFonts w:asciiTheme="minorHAnsi" w:hAnsiTheme="minorHAnsi" w:cs="Calibri"/>
          <w:sz w:val="20"/>
          <w:szCs w:val="20"/>
        </w:rPr>
        <w:t xml:space="preserve">, a to v závislosti od jednotlivých častí predmetu zákazky. </w:t>
      </w:r>
      <w:r w:rsidR="00D87E08" w:rsidRPr="0074383E">
        <w:rPr>
          <w:rFonts w:asciiTheme="minorHAnsi" w:hAnsiTheme="minorHAnsi" w:cs="Calibri"/>
          <w:sz w:val="20"/>
          <w:szCs w:val="20"/>
        </w:rPr>
        <w:t>Zmluv</w:t>
      </w:r>
      <w:r w:rsidR="00594EEA">
        <w:rPr>
          <w:rFonts w:asciiTheme="minorHAnsi" w:hAnsiTheme="minorHAnsi" w:cs="Calibri"/>
          <w:sz w:val="20"/>
          <w:szCs w:val="20"/>
        </w:rPr>
        <w:t>y</w:t>
      </w:r>
      <w:r w:rsidR="00D87E08" w:rsidRPr="0074383E">
        <w:rPr>
          <w:rFonts w:asciiTheme="minorHAnsi" w:hAnsiTheme="minorHAnsi" w:cs="Calibri"/>
          <w:sz w:val="20"/>
          <w:szCs w:val="20"/>
        </w:rPr>
        <w:t xml:space="preserve"> o dielo tvor</w:t>
      </w:r>
      <w:r w:rsidR="00594EEA">
        <w:rPr>
          <w:rFonts w:asciiTheme="minorHAnsi" w:hAnsiTheme="minorHAnsi" w:cs="Calibri"/>
          <w:sz w:val="20"/>
          <w:szCs w:val="20"/>
        </w:rPr>
        <w:t>a</w:t>
      </w:r>
      <w:r w:rsidR="00124FAC" w:rsidRPr="0074383E">
        <w:rPr>
          <w:rFonts w:asciiTheme="minorHAnsi" w:hAnsiTheme="minorHAnsi" w:cs="Calibri"/>
          <w:sz w:val="20"/>
          <w:szCs w:val="20"/>
        </w:rPr>
        <w:t xml:space="preserve"> príloh</w:t>
      </w:r>
      <w:r w:rsidR="00594EEA">
        <w:rPr>
          <w:rFonts w:asciiTheme="minorHAnsi" w:hAnsiTheme="minorHAnsi" w:cs="Calibri"/>
          <w:sz w:val="20"/>
          <w:szCs w:val="20"/>
        </w:rPr>
        <w:t>y</w:t>
      </w:r>
      <w:r w:rsidR="00124FAC" w:rsidRPr="0074383E">
        <w:rPr>
          <w:rFonts w:asciiTheme="minorHAnsi" w:hAnsiTheme="minorHAnsi" w:cs="Calibri"/>
          <w:sz w:val="20"/>
          <w:szCs w:val="20"/>
        </w:rPr>
        <w:t xml:space="preserve"> č. </w:t>
      </w:r>
      <w:r w:rsidR="009E12F8" w:rsidRPr="0074383E">
        <w:rPr>
          <w:rFonts w:asciiTheme="minorHAnsi" w:hAnsiTheme="minorHAnsi" w:cs="Calibri"/>
          <w:sz w:val="20"/>
          <w:szCs w:val="20"/>
        </w:rPr>
        <w:t>2</w:t>
      </w:r>
      <w:r w:rsidR="00594EEA">
        <w:rPr>
          <w:rFonts w:asciiTheme="minorHAnsi" w:hAnsiTheme="minorHAnsi" w:cs="Calibri"/>
          <w:sz w:val="20"/>
          <w:szCs w:val="20"/>
        </w:rPr>
        <w:t>a, 2b a 2c</w:t>
      </w:r>
      <w:r w:rsidR="00A02FA6" w:rsidRPr="0074383E">
        <w:rPr>
          <w:rFonts w:asciiTheme="minorHAnsi" w:hAnsiTheme="minorHAnsi" w:cs="Calibri"/>
          <w:sz w:val="20"/>
          <w:szCs w:val="20"/>
        </w:rPr>
        <w:t xml:space="preserve"> </w:t>
      </w:r>
      <w:r w:rsidR="00D87E08" w:rsidRPr="0074383E">
        <w:rPr>
          <w:rFonts w:asciiTheme="minorHAnsi" w:hAnsiTheme="minorHAnsi" w:cs="Calibri"/>
          <w:sz w:val="20"/>
          <w:szCs w:val="20"/>
        </w:rPr>
        <w:t xml:space="preserve">týchto </w:t>
      </w:r>
      <w:r w:rsidR="00B947DA" w:rsidRPr="0074383E">
        <w:rPr>
          <w:rFonts w:asciiTheme="minorHAnsi" w:hAnsiTheme="minorHAnsi" w:cs="Calibri"/>
          <w:sz w:val="20"/>
          <w:szCs w:val="20"/>
        </w:rPr>
        <w:t>SP.</w:t>
      </w:r>
      <w:r w:rsidR="005A2AC0" w:rsidRPr="0074383E">
        <w:rPr>
          <w:rFonts w:asciiTheme="minorHAnsi" w:hAnsiTheme="minorHAnsi" w:cs="Calibri"/>
          <w:sz w:val="20"/>
          <w:szCs w:val="20"/>
        </w:rPr>
        <w:t xml:space="preserve"> </w:t>
      </w:r>
      <w:r w:rsidR="001C18CE" w:rsidRPr="0074383E">
        <w:rPr>
          <w:rFonts w:asciiTheme="minorHAnsi" w:hAnsiTheme="minorHAnsi" w:cs="Calibri"/>
          <w:b/>
          <w:sz w:val="20"/>
          <w:szCs w:val="20"/>
          <w:u w:val="single"/>
        </w:rPr>
        <w:t>Uchádzač predložením ponuky vyjadruje súhlas so zmluvnými podmienkami, ktoré verejný obs</w:t>
      </w:r>
      <w:r w:rsidR="00A02FA6" w:rsidRPr="0074383E">
        <w:rPr>
          <w:rFonts w:asciiTheme="minorHAnsi" w:hAnsiTheme="minorHAnsi" w:cs="Calibri"/>
          <w:b/>
          <w:sz w:val="20"/>
          <w:szCs w:val="20"/>
          <w:u w:val="single"/>
        </w:rPr>
        <w:t>tarávateľ uviedol v</w:t>
      </w:r>
      <w:r w:rsidR="00FD3A7C">
        <w:rPr>
          <w:rFonts w:asciiTheme="minorHAnsi" w:hAnsiTheme="minorHAnsi" w:cs="Calibri"/>
          <w:b/>
          <w:sz w:val="20"/>
          <w:szCs w:val="20"/>
          <w:u w:val="single"/>
        </w:rPr>
        <w:t xml:space="preserve"> jednotlivých</w:t>
      </w:r>
      <w:r w:rsidR="00D87E08" w:rsidRPr="0074383E">
        <w:rPr>
          <w:rFonts w:asciiTheme="minorHAnsi" w:hAnsiTheme="minorHAnsi" w:cs="Calibri"/>
          <w:b/>
          <w:sz w:val="20"/>
          <w:szCs w:val="20"/>
          <w:u w:val="single"/>
        </w:rPr>
        <w:t> zmluv</w:t>
      </w:r>
      <w:r w:rsidR="00FD3A7C">
        <w:rPr>
          <w:rFonts w:asciiTheme="minorHAnsi" w:hAnsiTheme="minorHAnsi" w:cs="Calibri"/>
          <w:b/>
          <w:sz w:val="20"/>
          <w:szCs w:val="20"/>
          <w:u w:val="single"/>
        </w:rPr>
        <w:t>ách</w:t>
      </w:r>
      <w:r w:rsidR="00D87E08" w:rsidRPr="0074383E">
        <w:rPr>
          <w:rFonts w:asciiTheme="minorHAnsi" w:hAnsiTheme="minorHAnsi" w:cs="Calibri"/>
          <w:b/>
          <w:sz w:val="20"/>
          <w:szCs w:val="20"/>
          <w:u w:val="single"/>
        </w:rPr>
        <w:t xml:space="preserve"> o dielo.</w:t>
      </w:r>
      <w:r w:rsidR="001C18CE" w:rsidRPr="0074383E">
        <w:rPr>
          <w:rFonts w:asciiTheme="minorHAnsi" w:hAnsiTheme="minorHAnsi" w:cs="Calibri"/>
          <w:sz w:val="20"/>
          <w:szCs w:val="20"/>
        </w:rPr>
        <w:t xml:space="preserve"> </w:t>
      </w:r>
    </w:p>
    <w:p w14:paraId="4A057A25" w14:textId="77777777" w:rsidR="00547477" w:rsidRPr="0074383E" w:rsidRDefault="00547477" w:rsidP="00547477">
      <w:pPr>
        <w:pStyle w:val="tl1"/>
        <w:rPr>
          <w:rFonts w:asciiTheme="minorHAnsi" w:hAnsiTheme="minorHAnsi" w:cs="Calibri"/>
          <w:sz w:val="20"/>
          <w:szCs w:val="20"/>
        </w:rPr>
      </w:pPr>
    </w:p>
    <w:p w14:paraId="3FC5F1F1" w14:textId="5541E508" w:rsidR="001C18CE" w:rsidRPr="0074383E" w:rsidRDefault="005A2AC0" w:rsidP="00547477">
      <w:pPr>
        <w:pStyle w:val="tl1"/>
        <w:rPr>
          <w:rFonts w:asciiTheme="minorHAnsi" w:hAnsiTheme="minorHAnsi" w:cs="Calibri"/>
          <w:sz w:val="20"/>
          <w:szCs w:val="20"/>
        </w:rPr>
      </w:pPr>
      <w:r w:rsidRPr="0074383E">
        <w:rPr>
          <w:rFonts w:asciiTheme="minorHAnsi" w:hAnsiTheme="minorHAnsi" w:cs="Calibri"/>
          <w:sz w:val="20"/>
          <w:szCs w:val="20"/>
        </w:rPr>
        <w:t>2</w:t>
      </w:r>
      <w:r w:rsidR="00547477" w:rsidRPr="0074383E">
        <w:rPr>
          <w:rFonts w:asciiTheme="minorHAnsi" w:hAnsiTheme="minorHAnsi" w:cs="Calibri"/>
          <w:sz w:val="20"/>
          <w:szCs w:val="20"/>
        </w:rPr>
        <w:t xml:space="preserve">. </w:t>
      </w:r>
      <w:r w:rsidR="001C18CE" w:rsidRPr="0074383E">
        <w:rPr>
          <w:rFonts w:asciiTheme="minorHAnsi" w:hAnsiTheme="minorHAnsi" w:cs="Calibri"/>
          <w:sz w:val="20"/>
          <w:szCs w:val="20"/>
        </w:rPr>
        <w:t>Verejný obstarávateľ považuje zmluvné podmienky uvedené v prí</w:t>
      </w:r>
      <w:r w:rsidR="00D87E08" w:rsidRPr="0074383E">
        <w:rPr>
          <w:rFonts w:asciiTheme="minorHAnsi" w:hAnsiTheme="minorHAnsi" w:cs="Calibri"/>
          <w:sz w:val="20"/>
          <w:szCs w:val="20"/>
        </w:rPr>
        <w:t>loh</w:t>
      </w:r>
      <w:r w:rsidR="001A27C9">
        <w:rPr>
          <w:rFonts w:asciiTheme="minorHAnsi" w:hAnsiTheme="minorHAnsi" w:cs="Calibri"/>
          <w:sz w:val="20"/>
          <w:szCs w:val="20"/>
        </w:rPr>
        <w:t>ách</w:t>
      </w:r>
      <w:r w:rsidR="009E12F8" w:rsidRPr="0074383E">
        <w:rPr>
          <w:rFonts w:asciiTheme="minorHAnsi" w:hAnsiTheme="minorHAnsi" w:cs="Calibri"/>
          <w:sz w:val="20"/>
          <w:szCs w:val="20"/>
        </w:rPr>
        <w:t xml:space="preserve"> č. 2</w:t>
      </w:r>
      <w:r w:rsidR="001A27C9">
        <w:rPr>
          <w:rFonts w:asciiTheme="minorHAnsi" w:hAnsiTheme="minorHAnsi" w:cs="Calibri"/>
          <w:sz w:val="20"/>
          <w:szCs w:val="20"/>
        </w:rPr>
        <w:t>a, 2b a 2c</w:t>
      </w:r>
      <w:r w:rsidRPr="0074383E">
        <w:rPr>
          <w:rFonts w:asciiTheme="minorHAnsi" w:hAnsiTheme="minorHAnsi" w:cs="Calibri"/>
          <w:sz w:val="20"/>
          <w:szCs w:val="20"/>
        </w:rPr>
        <w:t xml:space="preserve"> týchto SP za nemenné s výnimkou zmien vo formálnych náležitostiach zml</w:t>
      </w:r>
      <w:r w:rsidR="001A27C9">
        <w:rPr>
          <w:rFonts w:asciiTheme="minorHAnsi" w:hAnsiTheme="minorHAnsi" w:cs="Calibri"/>
          <w:sz w:val="20"/>
          <w:szCs w:val="20"/>
        </w:rPr>
        <w:t>úv</w:t>
      </w:r>
      <w:r w:rsidRPr="0074383E">
        <w:rPr>
          <w:rFonts w:asciiTheme="minorHAnsi" w:hAnsiTheme="minorHAnsi" w:cs="Calibri"/>
          <w:sz w:val="20"/>
          <w:szCs w:val="20"/>
        </w:rPr>
        <w:t xml:space="preserve"> o dielo a takých zmien, ktoré by pozíciu verejného obstarávateľa (objednávateľa) oproti úspešnému uchádzačovi (zhotoviteľovi) zvýhodňovali (išli by v neprospech úspešného uchádzača). </w:t>
      </w:r>
    </w:p>
    <w:p w14:paraId="389666E3" w14:textId="77777777" w:rsidR="00D92A93" w:rsidRPr="0074383E" w:rsidRDefault="00D92A93" w:rsidP="00D92A93">
      <w:pPr>
        <w:shd w:val="clear" w:color="auto" w:fill="FFFFFF"/>
        <w:jc w:val="both"/>
        <w:rPr>
          <w:rFonts w:asciiTheme="minorHAnsi" w:hAnsiTheme="minorHAnsi" w:cs="Calibri"/>
          <w:sz w:val="20"/>
          <w:szCs w:val="20"/>
          <w:lang w:eastAsia="sk-SK"/>
        </w:rPr>
      </w:pPr>
    </w:p>
    <w:p w14:paraId="39BC3EAB" w14:textId="7192EE6D" w:rsidR="00D92A93" w:rsidRPr="0074383E" w:rsidRDefault="005A2AC0" w:rsidP="00D92A93">
      <w:pPr>
        <w:shd w:val="clear" w:color="auto" w:fill="FFFFFF"/>
        <w:jc w:val="both"/>
        <w:rPr>
          <w:rFonts w:asciiTheme="minorHAnsi" w:hAnsiTheme="minorHAnsi" w:cs="Cambria"/>
          <w:sz w:val="20"/>
          <w:szCs w:val="20"/>
        </w:rPr>
      </w:pPr>
      <w:r w:rsidRPr="0074383E">
        <w:rPr>
          <w:rFonts w:asciiTheme="minorHAnsi" w:hAnsiTheme="minorHAnsi" w:cs="Calibri"/>
          <w:sz w:val="20"/>
          <w:szCs w:val="20"/>
        </w:rPr>
        <w:t>3</w:t>
      </w:r>
      <w:r w:rsidR="00E52A52" w:rsidRPr="0074383E">
        <w:rPr>
          <w:rFonts w:asciiTheme="minorHAnsi" w:hAnsiTheme="minorHAnsi" w:cs="Calibri"/>
          <w:sz w:val="20"/>
          <w:szCs w:val="20"/>
        </w:rPr>
        <w:t>. Prílohou zml</w:t>
      </w:r>
      <w:r w:rsidR="001A27C9">
        <w:rPr>
          <w:rFonts w:asciiTheme="minorHAnsi" w:hAnsiTheme="minorHAnsi" w:cs="Calibri"/>
          <w:sz w:val="20"/>
          <w:szCs w:val="20"/>
        </w:rPr>
        <w:t>úv</w:t>
      </w:r>
      <w:r w:rsidR="00E52A52" w:rsidRPr="0074383E">
        <w:rPr>
          <w:rFonts w:asciiTheme="minorHAnsi" w:hAnsiTheme="minorHAnsi" w:cs="Calibri"/>
          <w:sz w:val="20"/>
          <w:szCs w:val="20"/>
        </w:rPr>
        <w:t xml:space="preserve"> o dielo bude aj </w:t>
      </w:r>
      <w:r w:rsidR="00D92A93" w:rsidRPr="0074383E">
        <w:rPr>
          <w:rFonts w:asciiTheme="minorHAnsi" w:hAnsiTheme="minorHAnsi" w:cs="Cambria"/>
          <w:sz w:val="20"/>
          <w:szCs w:val="20"/>
          <w:u w:val="single"/>
        </w:rPr>
        <w:t>Banková záruka za riadne vykonanie Diela</w:t>
      </w:r>
      <w:r w:rsidR="00D92A93" w:rsidRPr="0074383E">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w:t>
      </w:r>
      <w:r w:rsidR="000E0B0C">
        <w:rPr>
          <w:rFonts w:asciiTheme="minorHAnsi" w:hAnsiTheme="minorHAnsi" w:cs="Cambria"/>
          <w:sz w:val="20"/>
          <w:szCs w:val="20"/>
        </w:rPr>
        <w:t>ka akúkoľvek sumu až do vý</w:t>
      </w:r>
      <w:r w:rsidR="00F75A40">
        <w:rPr>
          <w:rFonts w:asciiTheme="minorHAnsi" w:hAnsiTheme="minorHAnsi" w:cs="Cambria"/>
          <w:sz w:val="20"/>
          <w:szCs w:val="20"/>
        </w:rPr>
        <w:t xml:space="preserve">šky 10 </w:t>
      </w:r>
      <w:r w:rsidR="00D92A93" w:rsidRPr="0074383E">
        <w:rPr>
          <w:rFonts w:asciiTheme="minorHAnsi" w:hAnsiTheme="minorHAnsi" w:cs="Cambria"/>
          <w:sz w:val="20"/>
          <w:szCs w:val="20"/>
        </w:rPr>
        <w:t>%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w:t>
      </w:r>
      <w:r w:rsidR="00F75A40">
        <w:rPr>
          <w:rFonts w:asciiTheme="minorHAnsi" w:hAnsiTheme="minorHAnsi" w:cs="Cambria"/>
          <w:sz w:val="20"/>
          <w:szCs w:val="20"/>
        </w:rPr>
        <w:t>lnej výšky, t. j. 10</w:t>
      </w:r>
      <w:r w:rsidR="00D92A93" w:rsidRPr="0074383E">
        <w:rPr>
          <w:rFonts w:asciiTheme="minorHAnsi" w:hAnsiTheme="minorHAnsi" w:cs="Cambria"/>
          <w:sz w:val="20"/>
          <w:szCs w:val="20"/>
        </w:rPr>
        <w:t xml:space="preserve"> % z ceny Diela bez DPH, a to najneskôr do 15 dní od doručenia výzvy objednávateľa na jej doplnenie. V prípade riadneho splnenia zmluvy sa banková </w:t>
      </w:r>
      <w:r w:rsidR="000E0B0C">
        <w:rPr>
          <w:rFonts w:asciiTheme="minorHAnsi" w:hAnsiTheme="minorHAnsi" w:cs="Cambria"/>
          <w:sz w:val="20"/>
          <w:szCs w:val="20"/>
        </w:rPr>
        <w:t>záruka vráti zhotoviteľovi do 15</w:t>
      </w:r>
      <w:r w:rsidR="00D92A93" w:rsidRPr="0074383E">
        <w:rPr>
          <w:rFonts w:asciiTheme="minorHAnsi" w:hAnsiTheme="minorHAnsi" w:cs="Cambria"/>
          <w:sz w:val="20"/>
          <w:szCs w:val="20"/>
        </w:rPr>
        <w:t xml:space="preserve"> dní po odovzdaní a prevzatí ukončeného Diela.</w:t>
      </w:r>
    </w:p>
    <w:p w14:paraId="520F0A67" w14:textId="77777777" w:rsidR="00D92A93" w:rsidRPr="0074383E" w:rsidRDefault="00D92A93" w:rsidP="00D92A93">
      <w:pPr>
        <w:shd w:val="clear" w:color="auto" w:fill="FFFFFF"/>
        <w:jc w:val="both"/>
        <w:rPr>
          <w:rFonts w:asciiTheme="minorHAnsi" w:hAnsiTheme="minorHAnsi" w:cs="Cambria"/>
          <w:sz w:val="20"/>
          <w:szCs w:val="20"/>
        </w:rPr>
      </w:pPr>
    </w:p>
    <w:p w14:paraId="2B6F7243" w14:textId="61FA1546" w:rsidR="00903B59" w:rsidRPr="0074383E" w:rsidRDefault="00D92A93" w:rsidP="00D92A93">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v takomto prípade musí poistenie záruky obsahovať rovnaké náležitosti ako banková záruka, verejný obstarávateľ bude akceptovať aj zloženie realizačnej zábezpeky na účet verejného obstarávateľa.</w:t>
      </w:r>
    </w:p>
    <w:p w14:paraId="48E3DE56" w14:textId="13806A63" w:rsidR="00E52A52" w:rsidRPr="0074383E" w:rsidRDefault="00E52A52" w:rsidP="00E52A52">
      <w:pPr>
        <w:pStyle w:val="tl1"/>
        <w:rPr>
          <w:rFonts w:asciiTheme="minorHAnsi" w:hAnsiTheme="minorHAnsi" w:cs="Calibri"/>
          <w:sz w:val="20"/>
          <w:szCs w:val="20"/>
        </w:rPr>
      </w:pPr>
    </w:p>
    <w:p w14:paraId="4CD23751" w14:textId="77777777" w:rsidR="004369CB" w:rsidRPr="0074383E" w:rsidRDefault="004369CB" w:rsidP="004369CB">
      <w:pPr>
        <w:pStyle w:val="tl1"/>
        <w:rPr>
          <w:rFonts w:asciiTheme="minorHAnsi" w:hAnsiTheme="minorHAnsi" w:cs="Calibri"/>
          <w:sz w:val="20"/>
          <w:szCs w:val="20"/>
        </w:rPr>
      </w:pPr>
    </w:p>
    <w:p w14:paraId="37A0E994" w14:textId="77777777" w:rsidR="00DB0230" w:rsidRPr="0074383E" w:rsidRDefault="00DB0230" w:rsidP="00C27797">
      <w:pPr>
        <w:pStyle w:val="tl1"/>
        <w:rPr>
          <w:rFonts w:asciiTheme="minorHAnsi" w:hAnsiTheme="minorHAnsi" w:cs="Calibri"/>
          <w:b/>
          <w:sz w:val="20"/>
          <w:szCs w:val="20"/>
        </w:rPr>
      </w:pPr>
    </w:p>
    <w:p w14:paraId="26717472" w14:textId="77777777" w:rsidR="00410C67" w:rsidRPr="0074383E" w:rsidRDefault="00410C67" w:rsidP="00C07D95">
      <w:pPr>
        <w:tabs>
          <w:tab w:val="left" w:pos="5010"/>
        </w:tabs>
        <w:rPr>
          <w:rFonts w:asciiTheme="minorHAnsi" w:hAnsiTheme="minorHAnsi"/>
          <w:b/>
          <w:bCs/>
          <w:szCs w:val="20"/>
          <w:lang w:eastAsia="sk-SK"/>
        </w:rPr>
      </w:pPr>
    </w:p>
    <w:p w14:paraId="24F6BE9B" w14:textId="77777777" w:rsidR="00410C67" w:rsidRPr="0074383E" w:rsidRDefault="00410C67" w:rsidP="00C07D95">
      <w:pPr>
        <w:tabs>
          <w:tab w:val="left" w:pos="5010"/>
        </w:tabs>
        <w:rPr>
          <w:rFonts w:asciiTheme="minorHAnsi" w:hAnsiTheme="minorHAnsi"/>
          <w:b/>
          <w:bCs/>
          <w:szCs w:val="20"/>
          <w:lang w:eastAsia="sk-SK"/>
        </w:rPr>
      </w:pPr>
    </w:p>
    <w:p w14:paraId="07A5F1B8" w14:textId="77777777" w:rsidR="00410C67" w:rsidRPr="0074383E" w:rsidRDefault="00410C67" w:rsidP="00C07D95">
      <w:pPr>
        <w:tabs>
          <w:tab w:val="left" w:pos="5010"/>
        </w:tabs>
        <w:rPr>
          <w:rFonts w:asciiTheme="minorHAnsi" w:hAnsiTheme="minorHAnsi"/>
          <w:b/>
          <w:bCs/>
          <w:szCs w:val="20"/>
          <w:lang w:eastAsia="sk-SK"/>
        </w:rPr>
      </w:pPr>
    </w:p>
    <w:p w14:paraId="7A340FAD" w14:textId="77777777" w:rsidR="00410C67" w:rsidRPr="0074383E" w:rsidRDefault="00410C67" w:rsidP="00C07D95">
      <w:pPr>
        <w:tabs>
          <w:tab w:val="left" w:pos="5010"/>
        </w:tabs>
        <w:rPr>
          <w:rFonts w:asciiTheme="minorHAnsi" w:hAnsiTheme="minorHAnsi"/>
          <w:b/>
          <w:bCs/>
          <w:szCs w:val="20"/>
          <w:lang w:eastAsia="sk-SK"/>
        </w:rPr>
      </w:pPr>
    </w:p>
    <w:p w14:paraId="1520C30A" w14:textId="77777777" w:rsidR="00410C67" w:rsidRPr="0074383E" w:rsidRDefault="00410C67" w:rsidP="00C07D95">
      <w:pPr>
        <w:tabs>
          <w:tab w:val="left" w:pos="5010"/>
        </w:tabs>
        <w:rPr>
          <w:rFonts w:asciiTheme="minorHAnsi" w:hAnsiTheme="minorHAnsi"/>
          <w:b/>
          <w:bCs/>
          <w:szCs w:val="20"/>
          <w:lang w:eastAsia="sk-SK"/>
        </w:rPr>
      </w:pPr>
    </w:p>
    <w:p w14:paraId="515CA812" w14:textId="77777777" w:rsidR="00410C67" w:rsidRPr="0074383E" w:rsidRDefault="00410C67" w:rsidP="00C07D95">
      <w:pPr>
        <w:tabs>
          <w:tab w:val="left" w:pos="5010"/>
        </w:tabs>
        <w:rPr>
          <w:rFonts w:asciiTheme="minorHAnsi" w:hAnsiTheme="minorHAnsi"/>
          <w:b/>
          <w:bCs/>
          <w:szCs w:val="20"/>
          <w:lang w:eastAsia="sk-SK"/>
        </w:rPr>
      </w:pPr>
    </w:p>
    <w:p w14:paraId="7DF982FD" w14:textId="77777777" w:rsidR="00410C67" w:rsidRPr="0074383E" w:rsidRDefault="00410C67" w:rsidP="00C07D95">
      <w:pPr>
        <w:tabs>
          <w:tab w:val="left" w:pos="5010"/>
        </w:tabs>
        <w:rPr>
          <w:rFonts w:asciiTheme="minorHAnsi" w:hAnsiTheme="minorHAnsi"/>
          <w:b/>
          <w:bCs/>
          <w:szCs w:val="20"/>
          <w:lang w:eastAsia="sk-SK"/>
        </w:rPr>
      </w:pPr>
    </w:p>
    <w:p w14:paraId="4BF7B15F" w14:textId="77777777" w:rsidR="00410C67" w:rsidRPr="0074383E" w:rsidRDefault="00410C67" w:rsidP="00C07D95">
      <w:pPr>
        <w:tabs>
          <w:tab w:val="left" w:pos="5010"/>
        </w:tabs>
        <w:rPr>
          <w:rFonts w:asciiTheme="minorHAnsi" w:hAnsiTheme="minorHAnsi"/>
          <w:b/>
          <w:bCs/>
          <w:szCs w:val="20"/>
          <w:lang w:eastAsia="sk-SK"/>
        </w:rPr>
      </w:pPr>
    </w:p>
    <w:p w14:paraId="4DEDA76D" w14:textId="77777777" w:rsidR="00410C67" w:rsidRPr="0074383E" w:rsidRDefault="00410C67" w:rsidP="00C07D95">
      <w:pPr>
        <w:tabs>
          <w:tab w:val="left" w:pos="5010"/>
        </w:tabs>
        <w:rPr>
          <w:rFonts w:asciiTheme="minorHAnsi" w:hAnsiTheme="minorHAnsi"/>
          <w:b/>
          <w:bCs/>
          <w:szCs w:val="20"/>
          <w:lang w:eastAsia="sk-SK"/>
        </w:rPr>
      </w:pPr>
    </w:p>
    <w:p w14:paraId="6B8A8F19" w14:textId="77777777" w:rsidR="00410C67" w:rsidRPr="0074383E" w:rsidRDefault="00410C67" w:rsidP="00C07D95">
      <w:pPr>
        <w:tabs>
          <w:tab w:val="left" w:pos="5010"/>
        </w:tabs>
        <w:rPr>
          <w:rFonts w:asciiTheme="minorHAnsi" w:hAnsiTheme="minorHAnsi"/>
          <w:b/>
          <w:bCs/>
          <w:szCs w:val="20"/>
          <w:lang w:eastAsia="sk-SK"/>
        </w:rPr>
      </w:pPr>
    </w:p>
    <w:p w14:paraId="4CAE14F9" w14:textId="77777777" w:rsidR="00410C67" w:rsidRPr="0074383E" w:rsidRDefault="00410C67" w:rsidP="00C07D95">
      <w:pPr>
        <w:tabs>
          <w:tab w:val="left" w:pos="5010"/>
        </w:tabs>
        <w:rPr>
          <w:rFonts w:asciiTheme="minorHAnsi" w:hAnsiTheme="minorHAnsi"/>
          <w:b/>
          <w:bCs/>
          <w:szCs w:val="20"/>
          <w:lang w:eastAsia="sk-SK"/>
        </w:rPr>
      </w:pPr>
    </w:p>
    <w:p w14:paraId="79992E0B" w14:textId="77777777" w:rsidR="00410C67" w:rsidRPr="0074383E" w:rsidRDefault="00410C67" w:rsidP="00C07D95">
      <w:pPr>
        <w:tabs>
          <w:tab w:val="left" w:pos="5010"/>
        </w:tabs>
        <w:rPr>
          <w:rFonts w:asciiTheme="minorHAnsi" w:hAnsiTheme="minorHAnsi"/>
          <w:b/>
          <w:bCs/>
          <w:szCs w:val="20"/>
          <w:lang w:eastAsia="sk-SK"/>
        </w:rPr>
      </w:pPr>
    </w:p>
    <w:p w14:paraId="2B226D1D" w14:textId="77777777" w:rsidR="00410C67" w:rsidRPr="0074383E" w:rsidRDefault="00410C67" w:rsidP="00C07D95">
      <w:pPr>
        <w:tabs>
          <w:tab w:val="left" w:pos="5010"/>
        </w:tabs>
        <w:rPr>
          <w:rFonts w:asciiTheme="minorHAnsi" w:hAnsiTheme="minorHAnsi"/>
          <w:b/>
          <w:bCs/>
          <w:szCs w:val="20"/>
          <w:lang w:eastAsia="sk-SK"/>
        </w:rPr>
      </w:pPr>
    </w:p>
    <w:p w14:paraId="7757EE15" w14:textId="09904FC4" w:rsidR="00410C67" w:rsidRPr="0074383E" w:rsidRDefault="00410C67" w:rsidP="00C07D95">
      <w:pPr>
        <w:tabs>
          <w:tab w:val="left" w:pos="5010"/>
        </w:tabs>
        <w:rPr>
          <w:rFonts w:asciiTheme="minorHAnsi" w:hAnsiTheme="minorHAnsi"/>
          <w:b/>
          <w:bCs/>
          <w:szCs w:val="20"/>
          <w:lang w:eastAsia="sk-SK"/>
        </w:rPr>
      </w:pPr>
    </w:p>
    <w:p w14:paraId="0050CBAD" w14:textId="2FB74E04" w:rsidR="005A2AC0" w:rsidRPr="0074383E" w:rsidRDefault="005A2AC0" w:rsidP="00C07D95">
      <w:pPr>
        <w:tabs>
          <w:tab w:val="left" w:pos="5010"/>
        </w:tabs>
        <w:rPr>
          <w:rFonts w:asciiTheme="minorHAnsi" w:hAnsiTheme="minorHAnsi"/>
          <w:b/>
          <w:bCs/>
          <w:szCs w:val="20"/>
          <w:lang w:eastAsia="sk-SK"/>
        </w:rPr>
      </w:pPr>
    </w:p>
    <w:p w14:paraId="2638B9C9" w14:textId="798A0279" w:rsidR="005A2AC0" w:rsidRPr="0074383E" w:rsidRDefault="005A2AC0" w:rsidP="00C07D95">
      <w:pPr>
        <w:tabs>
          <w:tab w:val="left" w:pos="5010"/>
        </w:tabs>
        <w:rPr>
          <w:rFonts w:asciiTheme="minorHAnsi" w:hAnsiTheme="minorHAnsi"/>
          <w:b/>
          <w:bCs/>
          <w:szCs w:val="20"/>
          <w:lang w:eastAsia="sk-SK"/>
        </w:rPr>
      </w:pPr>
    </w:p>
    <w:p w14:paraId="3E8DD471" w14:textId="14D6CB70" w:rsidR="005A2AC0" w:rsidRPr="0074383E" w:rsidRDefault="005A2AC0" w:rsidP="00C07D95">
      <w:pPr>
        <w:tabs>
          <w:tab w:val="left" w:pos="5010"/>
        </w:tabs>
        <w:rPr>
          <w:rFonts w:asciiTheme="minorHAnsi" w:hAnsiTheme="minorHAnsi"/>
          <w:b/>
          <w:bCs/>
          <w:szCs w:val="20"/>
          <w:lang w:eastAsia="sk-SK"/>
        </w:rPr>
      </w:pPr>
    </w:p>
    <w:p w14:paraId="0F4735D9" w14:textId="26DAC7CA" w:rsidR="005A2AC0" w:rsidRPr="0074383E" w:rsidRDefault="005A2AC0" w:rsidP="00C07D95">
      <w:pPr>
        <w:tabs>
          <w:tab w:val="left" w:pos="5010"/>
        </w:tabs>
        <w:rPr>
          <w:rFonts w:asciiTheme="minorHAnsi" w:hAnsiTheme="minorHAnsi"/>
          <w:b/>
          <w:bCs/>
          <w:szCs w:val="20"/>
          <w:lang w:eastAsia="sk-SK"/>
        </w:rPr>
      </w:pPr>
    </w:p>
    <w:p w14:paraId="322F4F40" w14:textId="473F422C" w:rsidR="005A2AC0" w:rsidRPr="0074383E" w:rsidRDefault="005A2AC0" w:rsidP="00C07D95">
      <w:pPr>
        <w:tabs>
          <w:tab w:val="left" w:pos="5010"/>
        </w:tabs>
        <w:rPr>
          <w:rFonts w:asciiTheme="minorHAnsi" w:hAnsiTheme="minorHAnsi"/>
          <w:b/>
          <w:bCs/>
          <w:szCs w:val="20"/>
          <w:lang w:eastAsia="sk-SK"/>
        </w:rPr>
      </w:pPr>
    </w:p>
    <w:p w14:paraId="7094B345" w14:textId="5AA77A9C" w:rsidR="00410C67" w:rsidRPr="0074383E" w:rsidRDefault="00410C67" w:rsidP="00C07D95">
      <w:pPr>
        <w:tabs>
          <w:tab w:val="left" w:pos="5010"/>
        </w:tabs>
        <w:rPr>
          <w:rFonts w:asciiTheme="minorHAnsi" w:hAnsiTheme="minorHAnsi"/>
          <w:b/>
          <w:bCs/>
          <w:szCs w:val="20"/>
          <w:lang w:eastAsia="sk-SK"/>
        </w:rPr>
      </w:pPr>
    </w:p>
    <w:p w14:paraId="0F93930C" w14:textId="5D4C775D" w:rsidR="00513D8E" w:rsidRPr="0074383E" w:rsidRDefault="00513D8E" w:rsidP="00C07D95">
      <w:pPr>
        <w:tabs>
          <w:tab w:val="left" w:pos="5010"/>
        </w:tabs>
        <w:rPr>
          <w:rFonts w:asciiTheme="minorHAnsi" w:hAnsiTheme="minorHAnsi" w:cs="Calibri"/>
          <w:b/>
          <w:bCs/>
          <w:iCs/>
          <w:szCs w:val="20"/>
        </w:rPr>
      </w:pPr>
      <w:r w:rsidRPr="0074383E">
        <w:rPr>
          <w:rFonts w:asciiTheme="minorHAnsi" w:hAnsiTheme="minorHAnsi" w:cs="Calibri"/>
          <w:b/>
          <w:bCs/>
          <w:iCs/>
          <w:szCs w:val="20"/>
        </w:rPr>
        <w:lastRenderedPageBreak/>
        <w:t xml:space="preserve">D. SPÔSOB URČENIA CENY </w:t>
      </w:r>
    </w:p>
    <w:p w14:paraId="2B7CFF7D" w14:textId="77777777" w:rsidR="00513D8E" w:rsidRPr="0074383E" w:rsidRDefault="00513D8E" w:rsidP="00C07D95">
      <w:pPr>
        <w:tabs>
          <w:tab w:val="left" w:pos="5010"/>
        </w:tabs>
        <w:rPr>
          <w:rFonts w:asciiTheme="minorHAnsi" w:hAnsiTheme="minorHAnsi" w:cs="Calibri"/>
          <w:b/>
          <w:bCs/>
          <w:iCs/>
          <w:sz w:val="20"/>
          <w:szCs w:val="20"/>
        </w:rPr>
      </w:pPr>
    </w:p>
    <w:p w14:paraId="46B16921" w14:textId="33B7E353"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konečnej ceny, ktorá bude zmluvnou cenou, musia byť započítané všetky výdavky uchádzača súvisiace s realizáciou predmetu zákazky podľa týchto SP</w:t>
      </w:r>
      <w:r w:rsidR="00EC37AD" w:rsidRPr="0074383E">
        <w:rPr>
          <w:rFonts w:asciiTheme="minorHAnsi" w:hAnsiTheme="minorHAnsi" w:cs="Calibri"/>
          <w:sz w:val="20"/>
          <w:szCs w:val="20"/>
        </w:rPr>
        <w:t xml:space="preserve"> (najmä príloh </w:t>
      </w:r>
      <w:r w:rsidR="007857E5" w:rsidRPr="008A7681">
        <w:rPr>
          <w:rFonts w:asciiTheme="minorHAnsi" w:hAnsiTheme="minorHAnsi" w:cs="Calibri"/>
          <w:sz w:val="20"/>
          <w:szCs w:val="20"/>
        </w:rPr>
        <w:t>č. 1a -</w:t>
      </w:r>
      <w:r w:rsidR="007857E5" w:rsidRPr="008A7681">
        <w:rPr>
          <w:rFonts w:asciiTheme="minorHAnsi" w:hAnsiTheme="minorHAnsi"/>
          <w:sz w:val="20"/>
        </w:rPr>
        <w:t xml:space="preserve"> projektová dokumentácia s neoceneným rozpočtom (výkazom výmer)_I. etapa</w:t>
      </w:r>
      <w:r w:rsidR="007857E5" w:rsidRPr="008A7681">
        <w:rPr>
          <w:rFonts w:asciiTheme="minorHAnsi" w:hAnsiTheme="minorHAnsi" w:cs="Calibri"/>
          <w:sz w:val="20"/>
          <w:szCs w:val="20"/>
        </w:rPr>
        <w:t xml:space="preserve">, 1b - </w:t>
      </w:r>
      <w:r w:rsidR="007857E5" w:rsidRPr="008A7681">
        <w:rPr>
          <w:rFonts w:asciiTheme="minorHAnsi" w:hAnsiTheme="minorHAnsi"/>
          <w:sz w:val="20"/>
        </w:rPr>
        <w:t>projektová dokumentácia s neoceneným rozpočtom (výkazom výmer)_I</w:t>
      </w:r>
      <w:r w:rsidR="007857E5">
        <w:rPr>
          <w:rFonts w:asciiTheme="minorHAnsi" w:hAnsiTheme="minorHAnsi"/>
          <w:sz w:val="20"/>
        </w:rPr>
        <w:t>I</w:t>
      </w:r>
      <w:r w:rsidR="007857E5" w:rsidRPr="008A7681">
        <w:rPr>
          <w:rFonts w:asciiTheme="minorHAnsi" w:hAnsiTheme="minorHAnsi"/>
          <w:sz w:val="20"/>
        </w:rPr>
        <w:t>. etapa</w:t>
      </w:r>
      <w:r w:rsidR="007857E5" w:rsidRPr="008A7681">
        <w:rPr>
          <w:rFonts w:asciiTheme="minorHAnsi" w:hAnsiTheme="minorHAnsi" w:cs="Calibri"/>
          <w:sz w:val="20"/>
          <w:szCs w:val="20"/>
        </w:rPr>
        <w:t xml:space="preserve"> a 1c - </w:t>
      </w:r>
      <w:r w:rsidR="007857E5" w:rsidRPr="008A7681">
        <w:rPr>
          <w:rFonts w:asciiTheme="minorHAnsi" w:hAnsiTheme="minorHAnsi"/>
          <w:sz w:val="20"/>
        </w:rPr>
        <w:t>projektová dokumentácia s neoceneným rozpočtom (výkazom výmer)_</w:t>
      </w:r>
      <w:r w:rsidR="007857E5">
        <w:rPr>
          <w:rFonts w:asciiTheme="minorHAnsi" w:hAnsiTheme="minorHAnsi"/>
          <w:sz w:val="20"/>
        </w:rPr>
        <w:t>II</w:t>
      </w:r>
      <w:r w:rsidR="007857E5" w:rsidRPr="008A7681">
        <w:rPr>
          <w:rFonts w:asciiTheme="minorHAnsi" w:hAnsiTheme="minorHAnsi"/>
          <w:sz w:val="20"/>
        </w:rPr>
        <w:t>I. etapa</w:t>
      </w:r>
      <w:r w:rsidR="007857E5" w:rsidRPr="00307674">
        <w:rPr>
          <w:rFonts w:asciiTheme="minorHAnsi" w:hAnsiTheme="minorHAnsi" w:cs="Calibri"/>
          <w:sz w:val="20"/>
          <w:szCs w:val="20"/>
        </w:rPr>
        <w:t xml:space="preserve"> týchto súťažných</w:t>
      </w:r>
      <w:r w:rsidRPr="0074383E">
        <w:rPr>
          <w:rFonts w:asciiTheme="minorHAnsi" w:hAnsiTheme="minorHAnsi" w:cs="Calibri"/>
          <w:sz w:val="20"/>
          <w:szCs w:val="20"/>
        </w:rPr>
        <w:t xml:space="preserve"> a podľ</w:t>
      </w:r>
      <w:r w:rsidR="00547477" w:rsidRPr="0074383E">
        <w:rPr>
          <w:rFonts w:asciiTheme="minorHAnsi" w:hAnsiTheme="minorHAnsi" w:cs="Calibri"/>
          <w:sz w:val="20"/>
          <w:szCs w:val="20"/>
        </w:rPr>
        <w:t>a požiadaviek uvedených v</w:t>
      </w:r>
      <w:r w:rsidR="0088339D" w:rsidRPr="0074383E">
        <w:rPr>
          <w:rFonts w:asciiTheme="minorHAnsi" w:hAnsiTheme="minorHAnsi" w:cs="Calibri"/>
          <w:sz w:val="20"/>
          <w:szCs w:val="20"/>
        </w:rPr>
        <w:t> </w:t>
      </w:r>
      <w:r w:rsidR="00547477" w:rsidRPr="0074383E">
        <w:rPr>
          <w:rFonts w:asciiTheme="minorHAnsi" w:hAnsiTheme="minorHAnsi" w:cs="Calibri"/>
          <w:sz w:val="20"/>
          <w:szCs w:val="20"/>
        </w:rPr>
        <w:t>zmluv</w:t>
      </w:r>
      <w:r w:rsidR="007857E5">
        <w:rPr>
          <w:rFonts w:asciiTheme="minorHAnsi" w:hAnsiTheme="minorHAnsi" w:cs="Calibri"/>
          <w:sz w:val="20"/>
          <w:szCs w:val="20"/>
        </w:rPr>
        <w:t>ách</w:t>
      </w:r>
      <w:r w:rsidR="00BC2564" w:rsidRPr="0074383E">
        <w:rPr>
          <w:rFonts w:asciiTheme="minorHAnsi" w:hAnsiTheme="minorHAnsi" w:cs="Calibri"/>
          <w:sz w:val="20"/>
          <w:szCs w:val="20"/>
        </w:rPr>
        <w:t xml:space="preserve"> o dielo (príloh</w:t>
      </w:r>
      <w:r w:rsidR="007857E5">
        <w:rPr>
          <w:rFonts w:asciiTheme="minorHAnsi" w:hAnsiTheme="minorHAnsi" w:cs="Calibri"/>
          <w:sz w:val="20"/>
          <w:szCs w:val="20"/>
        </w:rPr>
        <w:t>y</w:t>
      </w:r>
      <w:r w:rsidR="00BC2564" w:rsidRPr="0074383E">
        <w:rPr>
          <w:rFonts w:asciiTheme="minorHAnsi" w:hAnsiTheme="minorHAnsi" w:cs="Calibri"/>
          <w:sz w:val="20"/>
          <w:szCs w:val="20"/>
        </w:rPr>
        <w:t xml:space="preserve"> č. 2</w:t>
      </w:r>
      <w:r w:rsidR="007857E5">
        <w:rPr>
          <w:rFonts w:asciiTheme="minorHAnsi" w:hAnsiTheme="minorHAnsi" w:cs="Calibri"/>
          <w:sz w:val="20"/>
          <w:szCs w:val="20"/>
        </w:rPr>
        <w:t>a, 2b a 2c</w:t>
      </w:r>
      <w:r w:rsidR="0088339D" w:rsidRPr="0074383E">
        <w:rPr>
          <w:rFonts w:asciiTheme="minorHAnsi" w:hAnsiTheme="minorHAnsi" w:cs="Calibri"/>
          <w:sz w:val="20"/>
          <w:szCs w:val="20"/>
        </w:rPr>
        <w:t xml:space="preserve"> týchto SP).</w:t>
      </w:r>
    </w:p>
    <w:p w14:paraId="1F1AFE64" w14:textId="77777777" w:rsidR="00410C67" w:rsidRPr="0074383E" w:rsidRDefault="00410C67" w:rsidP="00410C67">
      <w:pPr>
        <w:pStyle w:val="Odsekzoznamu"/>
        <w:tabs>
          <w:tab w:val="left" w:pos="284"/>
        </w:tabs>
        <w:ind w:left="0"/>
        <w:jc w:val="both"/>
        <w:rPr>
          <w:rFonts w:asciiTheme="minorHAnsi" w:hAnsiTheme="minorHAnsi" w:cs="Calibri"/>
          <w:sz w:val="20"/>
          <w:szCs w:val="20"/>
        </w:rPr>
      </w:pPr>
      <w:r w:rsidRPr="0074383E">
        <w:rPr>
          <w:rFonts w:asciiTheme="minorHAnsi" w:hAnsiTheme="minorHAnsi" w:cs="Calibri"/>
          <w:sz w:val="20"/>
          <w:szCs w:val="20"/>
        </w:rPr>
        <w:t xml:space="preserve"> </w:t>
      </w:r>
    </w:p>
    <w:p w14:paraId="699E0F47"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6FBD0589" w14:textId="77777777" w:rsidR="00410C67" w:rsidRPr="0074383E" w:rsidRDefault="00410C67" w:rsidP="00410C67">
      <w:pPr>
        <w:tabs>
          <w:tab w:val="left" w:pos="284"/>
        </w:tabs>
        <w:jc w:val="both"/>
        <w:rPr>
          <w:rFonts w:asciiTheme="minorHAnsi" w:hAnsiTheme="minorHAnsi" w:cs="Calibri"/>
          <w:sz w:val="20"/>
          <w:szCs w:val="20"/>
        </w:rPr>
      </w:pPr>
    </w:p>
    <w:p w14:paraId="418A4471"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70707DA3" w14:textId="77777777" w:rsidR="00410C67" w:rsidRPr="0074383E" w:rsidRDefault="00410C67" w:rsidP="00410C67">
      <w:pPr>
        <w:tabs>
          <w:tab w:val="left" w:pos="284"/>
        </w:tabs>
        <w:jc w:val="both"/>
        <w:rPr>
          <w:rFonts w:asciiTheme="minorHAnsi" w:hAnsiTheme="minorHAnsi" w:cs="Calibri"/>
          <w:sz w:val="20"/>
          <w:szCs w:val="20"/>
        </w:rPr>
      </w:pPr>
    </w:p>
    <w:p w14:paraId="2690C735"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1B3712CC" w14:textId="77777777" w:rsidR="00410C67" w:rsidRPr="0074383E" w:rsidRDefault="00410C67" w:rsidP="00410C67">
      <w:pPr>
        <w:tabs>
          <w:tab w:val="left" w:pos="284"/>
        </w:tabs>
        <w:jc w:val="both"/>
        <w:rPr>
          <w:rFonts w:asciiTheme="minorHAnsi" w:hAnsiTheme="minorHAnsi" w:cs="Calibri"/>
          <w:sz w:val="20"/>
          <w:szCs w:val="20"/>
        </w:rPr>
      </w:pPr>
    </w:p>
    <w:p w14:paraId="2AD8EE15"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5F326A87" w14:textId="77777777" w:rsidR="00410C67" w:rsidRPr="0074383E" w:rsidRDefault="00410C67" w:rsidP="00410C67">
      <w:pPr>
        <w:tabs>
          <w:tab w:val="left" w:pos="284"/>
        </w:tabs>
        <w:jc w:val="both"/>
        <w:rPr>
          <w:rFonts w:asciiTheme="minorHAnsi" w:hAnsiTheme="minorHAnsi" w:cs="Calibri"/>
          <w:sz w:val="20"/>
          <w:szCs w:val="20"/>
        </w:rPr>
      </w:pPr>
    </w:p>
    <w:p w14:paraId="2C2DA126"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6D8BFC0E"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bez DPH,</w:t>
      </w:r>
    </w:p>
    <w:p w14:paraId="2E518957"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sadzba DPH a výška DPH v EUR,</w:t>
      </w:r>
    </w:p>
    <w:p w14:paraId="090EA9F2"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vrátane DPH.</w:t>
      </w:r>
    </w:p>
    <w:p w14:paraId="237F7B10"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129A6C81" w14:textId="0ACADCA6" w:rsidR="00410C67" w:rsidRPr="0074383E" w:rsidRDefault="00410C67" w:rsidP="00410C67">
      <w:pPr>
        <w:tabs>
          <w:tab w:val="left" w:pos="284"/>
          <w:tab w:val="left" w:pos="5010"/>
        </w:tabs>
        <w:jc w:val="both"/>
        <w:rPr>
          <w:rFonts w:asciiTheme="minorHAnsi" w:hAnsiTheme="minorHAnsi" w:cs="Calibri"/>
          <w:sz w:val="20"/>
          <w:szCs w:val="20"/>
        </w:rPr>
      </w:pPr>
      <w:r w:rsidRPr="0074383E">
        <w:rPr>
          <w:rFonts w:asciiTheme="minorHAnsi" w:hAnsiTheme="minorHAnsi" w:cs="Calibri"/>
          <w:sz w:val="20"/>
          <w:szCs w:val="20"/>
        </w:rPr>
        <w:t>Ak uchádzač nie je platiteľom DPH, uvedie navrhovanú zmluvnú cenu celkom. Na skutočnosť, že nie je platiteľom DPH, upozorní v ponuke.</w:t>
      </w:r>
    </w:p>
    <w:p w14:paraId="49413E32"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66FBD9E1" w14:textId="77777777" w:rsidR="00410C67" w:rsidRPr="0074383E" w:rsidRDefault="00410C67" w:rsidP="00410C67">
      <w:pPr>
        <w:tabs>
          <w:tab w:val="left" w:pos="284"/>
          <w:tab w:val="left" w:pos="5010"/>
        </w:tabs>
        <w:jc w:val="both"/>
        <w:rPr>
          <w:rFonts w:asciiTheme="minorHAnsi" w:hAnsiTheme="minorHAnsi" w:cs="Calibri"/>
          <w:sz w:val="20"/>
          <w:szCs w:val="20"/>
        </w:rPr>
      </w:pPr>
      <w:r w:rsidRPr="0074383E">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66E28525"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1B1AD8AD" w14:textId="77777777" w:rsidR="00410C67" w:rsidRPr="0074383E" w:rsidRDefault="00410C67" w:rsidP="00953209">
      <w:pPr>
        <w:pStyle w:val="Odsekzoznamu"/>
        <w:numPr>
          <w:ilvl w:val="0"/>
          <w:numId w:val="9"/>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FF71E77" w14:textId="77777777" w:rsidR="00410C67" w:rsidRPr="0074383E" w:rsidRDefault="00410C67" w:rsidP="00953209">
      <w:pPr>
        <w:pStyle w:val="Odsekzoznamu"/>
        <w:numPr>
          <w:ilvl w:val="0"/>
          <w:numId w:val="11"/>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7658AF37"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4346D814"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0FDC3DED"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0F406B97" w14:textId="77777777" w:rsidR="00410C67" w:rsidRPr="0074383E" w:rsidRDefault="00410C67" w:rsidP="00410C67">
      <w:pPr>
        <w:pStyle w:val="Odsekzoznamu"/>
        <w:tabs>
          <w:tab w:val="left" w:pos="284"/>
          <w:tab w:val="left" w:pos="5010"/>
        </w:tabs>
        <w:ind w:left="0"/>
        <w:jc w:val="both"/>
        <w:rPr>
          <w:rFonts w:asciiTheme="minorHAnsi" w:hAnsiTheme="minorHAnsi" w:cs="Calibri"/>
          <w:sz w:val="20"/>
          <w:szCs w:val="20"/>
        </w:rPr>
      </w:pPr>
    </w:p>
    <w:p w14:paraId="0E46E472" w14:textId="50B69F70" w:rsidR="00E879BD" w:rsidRDefault="00410C67" w:rsidP="00E879BD">
      <w:pPr>
        <w:pStyle w:val="Odsekzoznamu"/>
        <w:numPr>
          <w:ilvl w:val="0"/>
          <w:numId w:val="9"/>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Jednotkové ceny z ponuky musia byť dodržané ako maximálne jednotkové ceny počas celého trvania zmluvy.</w:t>
      </w:r>
    </w:p>
    <w:p w14:paraId="090F641B" w14:textId="77777777" w:rsidR="00E879BD" w:rsidRDefault="00E879BD" w:rsidP="00E879BD">
      <w:pPr>
        <w:pStyle w:val="Odsekzoznamu"/>
        <w:tabs>
          <w:tab w:val="left" w:pos="284"/>
          <w:tab w:val="left" w:pos="5010"/>
        </w:tabs>
        <w:ind w:left="0"/>
        <w:jc w:val="both"/>
        <w:rPr>
          <w:rFonts w:asciiTheme="minorHAnsi" w:hAnsiTheme="minorHAnsi" w:cs="Calibri"/>
          <w:sz w:val="20"/>
          <w:szCs w:val="20"/>
        </w:rPr>
      </w:pPr>
    </w:p>
    <w:p w14:paraId="34F25A4F" w14:textId="2E80202C" w:rsidR="00513D8E" w:rsidRPr="00E879BD" w:rsidRDefault="00E879BD" w:rsidP="00E879BD">
      <w:pPr>
        <w:pStyle w:val="Odsekzoznamu"/>
        <w:numPr>
          <w:ilvl w:val="0"/>
          <w:numId w:val="9"/>
        </w:numPr>
        <w:tabs>
          <w:tab w:val="left" w:pos="284"/>
          <w:tab w:val="left" w:pos="5010"/>
        </w:tabs>
        <w:ind w:left="0" w:firstLine="0"/>
        <w:jc w:val="both"/>
        <w:rPr>
          <w:rFonts w:asciiTheme="minorHAnsi" w:hAnsiTheme="minorHAnsi" w:cs="Calibri"/>
          <w:sz w:val="20"/>
          <w:szCs w:val="20"/>
        </w:rPr>
      </w:pPr>
      <w:r w:rsidRPr="00E879BD">
        <w:rPr>
          <w:rFonts w:asciiTheme="minorHAnsi" w:hAnsiTheme="minorHAnsi" w:cs="Arial"/>
          <w:bCs/>
          <w:iCs/>
          <w:sz w:val="20"/>
          <w:szCs w:val="20"/>
          <w:lang w:eastAsia="sk-SK"/>
        </w:rPr>
        <w:t>Uvedené ustanovenia platia pre všetky časti predmetu zákazky.</w:t>
      </w:r>
      <w:r w:rsidR="00410C67" w:rsidRPr="00E879BD">
        <w:rPr>
          <w:rFonts w:asciiTheme="minorHAnsi" w:hAnsiTheme="minorHAnsi" w:cs="Calibri"/>
          <w:sz w:val="20"/>
          <w:szCs w:val="20"/>
        </w:rPr>
        <w:t xml:space="preserve"> </w:t>
      </w:r>
    </w:p>
    <w:p w14:paraId="507F63E3" w14:textId="4A943B91" w:rsidR="00DC32C2" w:rsidRPr="0074383E" w:rsidRDefault="00DC32C2" w:rsidP="00C07D95">
      <w:pPr>
        <w:pStyle w:val="tl1"/>
        <w:rPr>
          <w:rFonts w:asciiTheme="minorHAnsi" w:hAnsiTheme="minorHAnsi" w:cs="Calibri"/>
          <w:sz w:val="20"/>
          <w:szCs w:val="20"/>
        </w:rPr>
      </w:pPr>
    </w:p>
    <w:p w14:paraId="33BE022B" w14:textId="158BC5D2" w:rsidR="00ED5949" w:rsidRPr="0074383E" w:rsidRDefault="00ED5949" w:rsidP="00C07D95">
      <w:pPr>
        <w:pStyle w:val="tl1"/>
        <w:rPr>
          <w:rFonts w:asciiTheme="minorHAnsi" w:hAnsiTheme="minorHAnsi" w:cs="Calibri"/>
          <w:sz w:val="20"/>
          <w:szCs w:val="20"/>
        </w:rPr>
      </w:pPr>
    </w:p>
    <w:p w14:paraId="23C2CBD5" w14:textId="77777777" w:rsidR="009F65B0" w:rsidRPr="0074383E" w:rsidRDefault="009F65B0" w:rsidP="00C07D95">
      <w:pPr>
        <w:pStyle w:val="tl1"/>
        <w:rPr>
          <w:rFonts w:asciiTheme="minorHAnsi" w:hAnsiTheme="minorHAnsi" w:cs="Calibri"/>
          <w:b/>
          <w:bCs/>
          <w:iCs/>
          <w:sz w:val="24"/>
          <w:szCs w:val="20"/>
        </w:rPr>
      </w:pPr>
      <w:r w:rsidRPr="0074383E">
        <w:rPr>
          <w:rFonts w:asciiTheme="minorHAnsi" w:hAnsiTheme="minorHAnsi" w:cs="Calibri"/>
          <w:b/>
          <w:bCs/>
          <w:iCs/>
          <w:sz w:val="24"/>
          <w:szCs w:val="20"/>
        </w:rPr>
        <w:lastRenderedPageBreak/>
        <w:t>E. KRITÉRIÁ NA HODNOTENIE  PONÚK  A PRAVIDLÁ  ICH UPLATNENIA</w:t>
      </w:r>
    </w:p>
    <w:p w14:paraId="03126307" w14:textId="77777777" w:rsidR="009F65B0" w:rsidRPr="0074383E" w:rsidRDefault="009F65B0" w:rsidP="00C07D95">
      <w:pPr>
        <w:pStyle w:val="tl1"/>
        <w:rPr>
          <w:rFonts w:asciiTheme="minorHAnsi" w:hAnsiTheme="minorHAnsi" w:cs="Calibri"/>
          <w:sz w:val="20"/>
          <w:szCs w:val="20"/>
        </w:rPr>
      </w:pPr>
    </w:p>
    <w:p w14:paraId="79400C75" w14:textId="7B6A1F00" w:rsidR="00410C67" w:rsidRDefault="00410C67" w:rsidP="003347E1">
      <w:pPr>
        <w:pStyle w:val="tl1"/>
        <w:numPr>
          <w:ilvl w:val="0"/>
          <w:numId w:val="36"/>
        </w:numPr>
        <w:rPr>
          <w:rFonts w:asciiTheme="minorHAnsi" w:hAnsiTheme="minorHAnsi" w:cs="Calibri"/>
          <w:b/>
          <w:sz w:val="20"/>
          <w:szCs w:val="20"/>
        </w:rPr>
      </w:pPr>
      <w:r w:rsidRPr="0074383E">
        <w:rPr>
          <w:rFonts w:asciiTheme="minorHAnsi" w:hAnsiTheme="minorHAnsi" w:cs="Calibri"/>
          <w:sz w:val="20"/>
          <w:szCs w:val="20"/>
        </w:rPr>
        <w:t xml:space="preserve">Ponuky sa vyhodnocujú na základe </w:t>
      </w:r>
      <w:r w:rsidRPr="0074383E">
        <w:rPr>
          <w:rFonts w:asciiTheme="minorHAnsi" w:hAnsiTheme="minorHAnsi" w:cs="Calibri"/>
          <w:b/>
          <w:sz w:val="20"/>
          <w:szCs w:val="20"/>
        </w:rPr>
        <w:t>najnižšej ceny.</w:t>
      </w:r>
    </w:p>
    <w:p w14:paraId="3EEBE983" w14:textId="77777777" w:rsidR="003347E1" w:rsidRPr="0074383E" w:rsidRDefault="003347E1" w:rsidP="00D73E52">
      <w:pPr>
        <w:pStyle w:val="tl1"/>
        <w:rPr>
          <w:rFonts w:asciiTheme="minorHAnsi" w:hAnsiTheme="minorHAnsi" w:cs="Calibri"/>
          <w:sz w:val="20"/>
          <w:szCs w:val="20"/>
        </w:rPr>
      </w:pPr>
    </w:p>
    <w:p w14:paraId="704CABCD" w14:textId="72F9E36D"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w:t>
      </w:r>
      <w:r w:rsidR="00903B59" w:rsidRPr="0074383E">
        <w:rPr>
          <w:rFonts w:asciiTheme="minorHAnsi" w:hAnsiTheme="minorHAnsi" w:cs="Calibri"/>
          <w:sz w:val="20"/>
          <w:szCs w:val="20"/>
        </w:rPr>
        <w:t>ýmer vypracovaného uchádzačom, v zmysle špecifikácie predmetu zákazky uvedenej v</w:t>
      </w:r>
      <w:r w:rsidR="00EC37AD" w:rsidRPr="0074383E">
        <w:rPr>
          <w:rFonts w:asciiTheme="minorHAnsi" w:hAnsiTheme="minorHAnsi" w:cs="Calibri"/>
          <w:sz w:val="20"/>
          <w:szCs w:val="20"/>
        </w:rPr>
        <w:t> príloh</w:t>
      </w:r>
      <w:r w:rsidR="00530DAB">
        <w:rPr>
          <w:rFonts w:asciiTheme="minorHAnsi" w:hAnsiTheme="minorHAnsi" w:cs="Calibri"/>
          <w:sz w:val="20"/>
          <w:szCs w:val="20"/>
        </w:rPr>
        <w:t>ách</w:t>
      </w:r>
      <w:r w:rsidR="00EC37AD" w:rsidRPr="0074383E">
        <w:rPr>
          <w:rFonts w:asciiTheme="minorHAnsi" w:hAnsiTheme="minorHAnsi" w:cs="Calibri"/>
          <w:sz w:val="20"/>
          <w:szCs w:val="20"/>
        </w:rPr>
        <w:t xml:space="preserve"> č. 1</w:t>
      </w:r>
      <w:r w:rsidR="00530DAB">
        <w:rPr>
          <w:rFonts w:asciiTheme="minorHAnsi" w:hAnsiTheme="minorHAnsi" w:cs="Calibri"/>
          <w:sz w:val="20"/>
          <w:szCs w:val="20"/>
        </w:rPr>
        <w:t>a, 1b a 1c</w:t>
      </w:r>
      <w:r w:rsidR="00EC37AD" w:rsidRPr="0074383E">
        <w:rPr>
          <w:rFonts w:asciiTheme="minorHAnsi" w:hAnsiTheme="minorHAnsi" w:cs="Calibri"/>
          <w:sz w:val="20"/>
          <w:szCs w:val="20"/>
        </w:rPr>
        <w:t xml:space="preserve"> týchto SP</w:t>
      </w:r>
      <w:r w:rsidRPr="0074383E">
        <w:rPr>
          <w:rFonts w:asciiTheme="minorHAnsi" w:hAnsiTheme="minorHAnsi" w:cs="Calibri"/>
          <w:sz w:val="20"/>
          <w:szCs w:val="20"/>
        </w:rPr>
        <w:t xml:space="preserve"> (porovnávací parameter – najnižšia cena)</w:t>
      </w:r>
      <w:r w:rsidR="00FA6B52">
        <w:rPr>
          <w:rFonts w:asciiTheme="minorHAnsi" w:hAnsiTheme="minorHAnsi" w:cs="Calibri"/>
          <w:sz w:val="20"/>
          <w:szCs w:val="20"/>
        </w:rPr>
        <w:t>, a to v závislosti od časti predmetu zákazky</w:t>
      </w:r>
      <w:r w:rsidRPr="0074383E">
        <w:rPr>
          <w:rFonts w:asciiTheme="minorHAnsi" w:hAnsiTheme="minorHAnsi" w:cs="Calibri"/>
          <w:sz w:val="20"/>
          <w:szCs w:val="20"/>
        </w:rPr>
        <w:t xml:space="preserve">. </w:t>
      </w:r>
    </w:p>
    <w:p w14:paraId="65199142" w14:textId="77777777" w:rsidR="00410C67" w:rsidRPr="0074383E" w:rsidRDefault="00410C67" w:rsidP="00410C67">
      <w:pPr>
        <w:pStyle w:val="tl1"/>
        <w:rPr>
          <w:rFonts w:asciiTheme="minorHAnsi" w:hAnsiTheme="minorHAnsi" w:cs="Calibri"/>
          <w:sz w:val="20"/>
          <w:szCs w:val="20"/>
        </w:rPr>
      </w:pPr>
    </w:p>
    <w:p w14:paraId="292ACE01" w14:textId="2734D1CF"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Vyplnený výkaz výmer musí byť predložený ako súčasť ponuky uchádzača v elektronickej podobe </w:t>
      </w:r>
      <w:r w:rsidR="00547477" w:rsidRPr="0074383E">
        <w:rPr>
          <w:rFonts w:asciiTheme="minorHAnsi" w:hAnsiTheme="minorHAnsi" w:cs="Calibri"/>
          <w:sz w:val="20"/>
          <w:szCs w:val="20"/>
        </w:rPr>
        <w:t>vo formáte .</w:t>
      </w:r>
      <w:proofErr w:type="spellStart"/>
      <w:r w:rsidR="00547477" w:rsidRPr="0074383E">
        <w:rPr>
          <w:rFonts w:asciiTheme="minorHAnsi" w:hAnsiTheme="minorHAnsi" w:cs="Calibri"/>
          <w:sz w:val="20"/>
          <w:szCs w:val="20"/>
        </w:rPr>
        <w:t>pdf</w:t>
      </w:r>
      <w:proofErr w:type="spellEnd"/>
      <w:r w:rsidR="00547477" w:rsidRPr="0074383E">
        <w:rPr>
          <w:rFonts w:asciiTheme="minorHAnsi" w:hAnsiTheme="minorHAnsi" w:cs="Calibri"/>
          <w:sz w:val="20"/>
          <w:szCs w:val="20"/>
        </w:rPr>
        <w:t xml:space="preserve"> </w:t>
      </w:r>
      <w:r w:rsidR="00547477" w:rsidRPr="0074383E">
        <w:rPr>
          <w:rFonts w:asciiTheme="minorHAnsi" w:hAnsiTheme="minorHAnsi" w:cs="Calibri"/>
          <w:b/>
          <w:sz w:val="20"/>
          <w:szCs w:val="20"/>
        </w:rPr>
        <w:t xml:space="preserve">a </w:t>
      </w:r>
      <w:r w:rsidRPr="0074383E">
        <w:rPr>
          <w:rFonts w:asciiTheme="minorHAnsi" w:hAnsiTheme="minorHAnsi" w:cs="Calibri"/>
          <w:b/>
          <w:sz w:val="20"/>
          <w:szCs w:val="20"/>
        </w:rPr>
        <w:t xml:space="preserve">vo formáte </w:t>
      </w:r>
      <w:proofErr w:type="spellStart"/>
      <w:r w:rsidRPr="0074383E">
        <w:rPr>
          <w:rFonts w:asciiTheme="minorHAnsi" w:hAnsiTheme="minorHAnsi" w:cs="Calibri"/>
          <w:b/>
          <w:sz w:val="20"/>
          <w:szCs w:val="20"/>
        </w:rPr>
        <w:t>xls</w:t>
      </w:r>
      <w:proofErr w:type="spellEnd"/>
      <w:r w:rsidRPr="0074383E">
        <w:rPr>
          <w:rFonts w:asciiTheme="minorHAnsi" w:hAnsiTheme="minorHAnsi" w:cs="Calibri"/>
          <w:b/>
          <w:sz w:val="20"/>
          <w:szCs w:val="20"/>
        </w:rPr>
        <w:t>/</w:t>
      </w:r>
      <w:proofErr w:type="spellStart"/>
      <w:r w:rsidRPr="0074383E">
        <w:rPr>
          <w:rFonts w:asciiTheme="minorHAnsi" w:hAnsiTheme="minorHAnsi" w:cs="Calibri"/>
          <w:b/>
          <w:sz w:val="20"/>
          <w:szCs w:val="20"/>
        </w:rPr>
        <w:t>xlsx</w:t>
      </w:r>
      <w:proofErr w:type="spellEnd"/>
      <w:r w:rsidRPr="0074383E">
        <w:rPr>
          <w:rFonts w:asciiTheme="minorHAnsi" w:hAnsiTheme="minorHAnsi" w:cs="Calibri"/>
          <w:b/>
          <w:sz w:val="20"/>
          <w:szCs w:val="20"/>
        </w:rPr>
        <w:t>.</w:t>
      </w:r>
      <w:r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3C8D2DB3" w14:textId="2E39F2A7" w:rsidR="00410C67" w:rsidRPr="0074383E" w:rsidRDefault="00410C67" w:rsidP="00410C67">
      <w:pPr>
        <w:pStyle w:val="tl1"/>
        <w:rPr>
          <w:rFonts w:asciiTheme="minorHAnsi" w:hAnsiTheme="minorHAnsi" w:cs="Calibri"/>
          <w:sz w:val="20"/>
          <w:szCs w:val="20"/>
        </w:rPr>
      </w:pPr>
    </w:p>
    <w:p w14:paraId="0F1EF0BD" w14:textId="4996AE19" w:rsidR="00410C67" w:rsidRDefault="007366C6" w:rsidP="00410C67">
      <w:pPr>
        <w:pStyle w:val="tl1"/>
        <w:rPr>
          <w:rFonts w:asciiTheme="minorHAnsi" w:hAnsiTheme="minorHAnsi" w:cs="Calibri"/>
          <w:bCs/>
          <w:iCs/>
          <w:sz w:val="20"/>
          <w:szCs w:val="20"/>
        </w:rPr>
      </w:pPr>
      <w:r w:rsidRPr="0074383E">
        <w:rPr>
          <w:rFonts w:asciiTheme="minorHAnsi" w:hAnsiTheme="minorHAnsi" w:cs="Calibri"/>
          <w:sz w:val="20"/>
          <w:szCs w:val="20"/>
        </w:rPr>
        <w:t>2</w:t>
      </w:r>
      <w:r w:rsidR="00410C67" w:rsidRPr="0074383E">
        <w:rPr>
          <w:rFonts w:asciiTheme="minorHAnsi" w:hAnsiTheme="minorHAnsi" w:cs="Calibri"/>
          <w:sz w:val="20"/>
          <w:szCs w:val="20"/>
        </w:rPr>
        <w:t xml:space="preserve">. </w:t>
      </w:r>
      <w:r w:rsidR="00410C67" w:rsidRPr="0074383E">
        <w:rPr>
          <w:rFonts w:asciiTheme="minorHAnsi" w:hAnsiTheme="minorHAnsi" w:cs="Calibri"/>
          <w:bCs/>
          <w:iCs/>
          <w:sz w:val="20"/>
          <w:szCs w:val="20"/>
        </w:rPr>
        <w:t xml:space="preserve">Úspešným uchádzačom sa stane uchádzač, ktorý vo svojej ponuke predloží najnižšiu celkovú cenu </w:t>
      </w:r>
      <w:r w:rsidR="0052377D" w:rsidRPr="0074383E">
        <w:rPr>
          <w:rFonts w:asciiTheme="minorHAnsi" w:hAnsiTheme="minorHAnsi" w:cs="Calibri"/>
          <w:bCs/>
          <w:iCs/>
          <w:sz w:val="20"/>
          <w:szCs w:val="20"/>
        </w:rPr>
        <w:t xml:space="preserve">za predmet zákazky v EUR s DPH. </w:t>
      </w:r>
      <w:r w:rsidR="00410C67" w:rsidRPr="0074383E">
        <w:rPr>
          <w:rFonts w:asciiTheme="minorHAnsi" w:hAnsiTheme="minorHAnsi" w:cs="Calibri"/>
          <w:bCs/>
          <w:iCs/>
          <w:sz w:val="20"/>
          <w:szCs w:val="20"/>
        </w:rPr>
        <w:t>Poradie ostatných uchádzačov sa stano</w:t>
      </w:r>
      <w:r w:rsidR="0052377D" w:rsidRPr="0074383E">
        <w:rPr>
          <w:rFonts w:asciiTheme="minorHAnsi" w:hAnsiTheme="minorHAnsi" w:cs="Calibri"/>
          <w:bCs/>
          <w:iCs/>
          <w:sz w:val="20"/>
          <w:szCs w:val="20"/>
        </w:rPr>
        <w:t xml:space="preserve">ví podľa stanoveného kritéria, </w:t>
      </w:r>
      <w:r w:rsidR="00410C67" w:rsidRPr="0074383E">
        <w:rPr>
          <w:rFonts w:asciiTheme="minorHAnsi" w:hAnsiTheme="minorHAnsi" w:cs="Calibri"/>
          <w:bCs/>
          <w:iCs/>
          <w:sz w:val="20"/>
          <w:szCs w:val="20"/>
        </w:rPr>
        <w:t>t. j. na druhom mieste sa umiestni uchádzač s druhou najnižšou celkovou cenou za predmet zákazky, na treťom mieste sa umiestni uchádzač s treťou najnižšou celkovou cenou za predmet zákazky atď.</w:t>
      </w:r>
    </w:p>
    <w:p w14:paraId="34A1BF43" w14:textId="3C334070" w:rsidR="00530DAB" w:rsidRDefault="00530DAB" w:rsidP="00410C67">
      <w:pPr>
        <w:pStyle w:val="tl1"/>
        <w:rPr>
          <w:rFonts w:asciiTheme="minorHAnsi" w:hAnsiTheme="minorHAnsi" w:cs="Calibri"/>
          <w:bCs/>
          <w:iCs/>
          <w:sz w:val="20"/>
          <w:szCs w:val="20"/>
        </w:rPr>
      </w:pPr>
    </w:p>
    <w:p w14:paraId="6009360B" w14:textId="78D09071" w:rsidR="00530DAB" w:rsidRPr="0074383E" w:rsidRDefault="00530DAB" w:rsidP="00530DAB">
      <w:pPr>
        <w:pStyle w:val="Odsekzoznamu"/>
        <w:tabs>
          <w:tab w:val="left" w:pos="284"/>
        </w:tabs>
        <w:ind w:left="0"/>
        <w:jc w:val="both"/>
        <w:rPr>
          <w:rFonts w:asciiTheme="minorHAnsi" w:hAnsiTheme="minorHAnsi" w:cs="Arial"/>
          <w:bCs/>
          <w:iCs/>
          <w:sz w:val="20"/>
          <w:szCs w:val="20"/>
          <w:lang w:eastAsia="sk-SK"/>
        </w:rPr>
      </w:pPr>
      <w:r>
        <w:rPr>
          <w:rFonts w:asciiTheme="minorHAnsi" w:hAnsiTheme="minorHAnsi" w:cs="Calibri"/>
          <w:bCs/>
          <w:iCs/>
          <w:sz w:val="20"/>
          <w:szCs w:val="20"/>
        </w:rPr>
        <w:t>3.</w:t>
      </w:r>
      <w:r w:rsidRPr="00530DAB">
        <w:rPr>
          <w:rFonts w:asciiTheme="minorHAnsi" w:hAnsiTheme="minorHAnsi" w:cs="Arial"/>
          <w:bCs/>
          <w:iCs/>
          <w:sz w:val="20"/>
          <w:szCs w:val="20"/>
          <w:lang w:eastAsia="sk-SK"/>
        </w:rPr>
        <w:t xml:space="preserve"> </w:t>
      </w:r>
      <w:r>
        <w:rPr>
          <w:rFonts w:asciiTheme="minorHAnsi" w:hAnsiTheme="minorHAnsi" w:cs="Arial"/>
          <w:bCs/>
          <w:iCs/>
          <w:sz w:val="20"/>
          <w:szCs w:val="20"/>
          <w:lang w:eastAsia="sk-SK"/>
        </w:rPr>
        <w:t>Uvedené ustanovenia platia pre všetky časti predmetu zákazky.</w:t>
      </w:r>
    </w:p>
    <w:p w14:paraId="153BCD06" w14:textId="5C6B1D02" w:rsidR="00530DAB" w:rsidRPr="0074383E" w:rsidRDefault="00530DAB" w:rsidP="00410C67">
      <w:pPr>
        <w:pStyle w:val="tl1"/>
        <w:rPr>
          <w:rFonts w:asciiTheme="minorHAnsi" w:hAnsiTheme="minorHAnsi" w:cs="Calibri"/>
          <w:bCs/>
          <w:iCs/>
          <w:sz w:val="20"/>
          <w:szCs w:val="20"/>
        </w:rPr>
      </w:pPr>
    </w:p>
    <w:p w14:paraId="31064BCB" w14:textId="77777777" w:rsidR="00410C67" w:rsidRPr="0074383E" w:rsidRDefault="00410C67" w:rsidP="00410C67">
      <w:pPr>
        <w:pStyle w:val="tl1"/>
        <w:rPr>
          <w:rFonts w:asciiTheme="minorHAnsi" w:hAnsiTheme="minorHAnsi" w:cs="Calibri"/>
          <w:bCs/>
          <w:iCs/>
          <w:sz w:val="20"/>
          <w:szCs w:val="20"/>
        </w:rPr>
      </w:pPr>
    </w:p>
    <w:p w14:paraId="7AA52EB6" w14:textId="77777777" w:rsidR="00C44DD1" w:rsidRPr="0074383E" w:rsidRDefault="00C44DD1" w:rsidP="00C44DD1">
      <w:pPr>
        <w:pStyle w:val="tl1"/>
        <w:rPr>
          <w:rFonts w:asciiTheme="minorHAnsi" w:hAnsiTheme="minorHAnsi" w:cs="Calibri"/>
          <w:sz w:val="20"/>
          <w:szCs w:val="20"/>
        </w:rPr>
      </w:pPr>
    </w:p>
    <w:p w14:paraId="2DFE0264" w14:textId="77777777" w:rsidR="00C44DD1" w:rsidRPr="0074383E" w:rsidRDefault="00C44DD1" w:rsidP="00C44DD1">
      <w:pPr>
        <w:pStyle w:val="tl1"/>
        <w:rPr>
          <w:rFonts w:asciiTheme="minorHAnsi" w:hAnsiTheme="minorHAnsi" w:cs="Calibri"/>
          <w:sz w:val="20"/>
          <w:szCs w:val="20"/>
        </w:rPr>
      </w:pPr>
    </w:p>
    <w:p w14:paraId="04AE7CFD" w14:textId="77777777" w:rsidR="00513D8E" w:rsidRPr="0074383E" w:rsidRDefault="00513D8E" w:rsidP="00C07D95">
      <w:pPr>
        <w:pStyle w:val="tl1"/>
        <w:jc w:val="left"/>
        <w:rPr>
          <w:rFonts w:asciiTheme="minorHAnsi" w:hAnsiTheme="minorHAnsi" w:cs="Calibri"/>
          <w:b/>
          <w:bCs/>
          <w:iCs/>
          <w:sz w:val="20"/>
          <w:szCs w:val="20"/>
        </w:rPr>
      </w:pPr>
    </w:p>
    <w:p w14:paraId="34FDB467" w14:textId="77777777" w:rsidR="00513D8E" w:rsidRPr="0074383E" w:rsidRDefault="00513D8E" w:rsidP="00C07D95">
      <w:pPr>
        <w:pStyle w:val="tl1"/>
        <w:jc w:val="left"/>
        <w:rPr>
          <w:rFonts w:asciiTheme="minorHAnsi" w:hAnsiTheme="minorHAnsi" w:cs="Calibri"/>
          <w:b/>
          <w:bCs/>
          <w:iCs/>
          <w:sz w:val="20"/>
          <w:szCs w:val="20"/>
        </w:rPr>
      </w:pPr>
    </w:p>
    <w:p w14:paraId="03FE99A1" w14:textId="77777777" w:rsidR="00513D8E" w:rsidRPr="0074383E" w:rsidRDefault="00513D8E" w:rsidP="00C07D95">
      <w:pPr>
        <w:pStyle w:val="tl1"/>
        <w:jc w:val="left"/>
        <w:rPr>
          <w:rFonts w:asciiTheme="minorHAnsi" w:hAnsiTheme="minorHAnsi" w:cs="Calibri"/>
          <w:b/>
          <w:bCs/>
          <w:iCs/>
          <w:sz w:val="20"/>
          <w:szCs w:val="20"/>
        </w:rPr>
      </w:pPr>
    </w:p>
    <w:p w14:paraId="59587088" w14:textId="77777777" w:rsidR="00513D8E" w:rsidRPr="0074383E" w:rsidRDefault="00513D8E" w:rsidP="00C07D95">
      <w:pPr>
        <w:pStyle w:val="tl1"/>
        <w:jc w:val="left"/>
        <w:rPr>
          <w:rFonts w:asciiTheme="minorHAnsi" w:hAnsiTheme="minorHAnsi" w:cs="Calibri"/>
          <w:b/>
          <w:bCs/>
          <w:iCs/>
          <w:sz w:val="20"/>
          <w:szCs w:val="20"/>
        </w:rPr>
      </w:pPr>
    </w:p>
    <w:p w14:paraId="30E1F057" w14:textId="77777777" w:rsidR="00513D8E" w:rsidRPr="0074383E" w:rsidRDefault="00513D8E" w:rsidP="00C07D95">
      <w:pPr>
        <w:pStyle w:val="tl1"/>
        <w:jc w:val="left"/>
        <w:rPr>
          <w:rFonts w:asciiTheme="minorHAnsi" w:hAnsiTheme="minorHAnsi" w:cs="Calibri"/>
          <w:b/>
          <w:bCs/>
          <w:iCs/>
          <w:sz w:val="20"/>
          <w:szCs w:val="20"/>
        </w:rPr>
      </w:pPr>
    </w:p>
    <w:p w14:paraId="66CE18C3" w14:textId="77777777" w:rsidR="00513D8E" w:rsidRPr="0074383E" w:rsidRDefault="00513D8E" w:rsidP="00C07D95">
      <w:pPr>
        <w:pStyle w:val="tl1"/>
        <w:jc w:val="left"/>
        <w:rPr>
          <w:rFonts w:asciiTheme="minorHAnsi" w:hAnsiTheme="minorHAnsi" w:cs="Calibri"/>
          <w:b/>
          <w:bCs/>
          <w:iCs/>
          <w:sz w:val="20"/>
          <w:szCs w:val="20"/>
        </w:rPr>
      </w:pPr>
    </w:p>
    <w:p w14:paraId="0B98E4E8" w14:textId="77777777" w:rsidR="00513D8E" w:rsidRPr="0074383E" w:rsidRDefault="00513D8E" w:rsidP="00C07D95">
      <w:pPr>
        <w:pStyle w:val="tl1"/>
        <w:jc w:val="left"/>
        <w:rPr>
          <w:rFonts w:asciiTheme="minorHAnsi" w:hAnsiTheme="minorHAnsi" w:cs="Calibri"/>
          <w:b/>
          <w:bCs/>
          <w:iCs/>
          <w:sz w:val="20"/>
          <w:szCs w:val="20"/>
        </w:rPr>
      </w:pPr>
    </w:p>
    <w:p w14:paraId="0392599F" w14:textId="77777777" w:rsidR="00B41984" w:rsidRPr="0074383E" w:rsidRDefault="00B41984" w:rsidP="00C07D95">
      <w:pPr>
        <w:pStyle w:val="tl1"/>
        <w:jc w:val="left"/>
        <w:rPr>
          <w:rFonts w:asciiTheme="minorHAnsi" w:hAnsiTheme="minorHAnsi" w:cs="Calibri"/>
          <w:b/>
          <w:bCs/>
          <w:iCs/>
          <w:sz w:val="20"/>
          <w:szCs w:val="20"/>
        </w:rPr>
      </w:pPr>
    </w:p>
    <w:p w14:paraId="2084EB3A" w14:textId="77777777" w:rsidR="00B41984" w:rsidRPr="0074383E" w:rsidRDefault="00B41984" w:rsidP="00C07D95">
      <w:pPr>
        <w:pStyle w:val="tl1"/>
        <w:jc w:val="left"/>
        <w:rPr>
          <w:rFonts w:asciiTheme="minorHAnsi" w:hAnsiTheme="minorHAnsi" w:cs="Calibri"/>
          <w:b/>
          <w:bCs/>
          <w:iCs/>
          <w:sz w:val="20"/>
          <w:szCs w:val="20"/>
        </w:rPr>
      </w:pPr>
    </w:p>
    <w:p w14:paraId="2640C7F8" w14:textId="77777777" w:rsidR="00B41984" w:rsidRPr="0074383E" w:rsidRDefault="00B41984" w:rsidP="00C07D95">
      <w:pPr>
        <w:pStyle w:val="tl1"/>
        <w:jc w:val="left"/>
        <w:rPr>
          <w:rFonts w:asciiTheme="minorHAnsi" w:hAnsiTheme="minorHAnsi" w:cs="Calibri"/>
          <w:b/>
          <w:bCs/>
          <w:iCs/>
          <w:sz w:val="20"/>
          <w:szCs w:val="20"/>
        </w:rPr>
      </w:pPr>
    </w:p>
    <w:p w14:paraId="1E443BE7" w14:textId="77777777" w:rsidR="00B41984" w:rsidRPr="0074383E" w:rsidRDefault="00B41984" w:rsidP="00C07D95">
      <w:pPr>
        <w:pStyle w:val="tl1"/>
        <w:jc w:val="left"/>
        <w:rPr>
          <w:rFonts w:asciiTheme="minorHAnsi" w:hAnsiTheme="minorHAnsi" w:cs="Calibri"/>
          <w:b/>
          <w:bCs/>
          <w:iCs/>
          <w:sz w:val="20"/>
          <w:szCs w:val="20"/>
        </w:rPr>
      </w:pPr>
    </w:p>
    <w:p w14:paraId="3ABAD958" w14:textId="77777777" w:rsidR="00B41984" w:rsidRPr="0074383E" w:rsidRDefault="00B41984" w:rsidP="00C07D95">
      <w:pPr>
        <w:pStyle w:val="tl1"/>
        <w:jc w:val="left"/>
        <w:rPr>
          <w:rFonts w:asciiTheme="minorHAnsi" w:hAnsiTheme="minorHAnsi" w:cs="Calibri"/>
          <w:b/>
          <w:bCs/>
          <w:iCs/>
          <w:sz w:val="20"/>
          <w:szCs w:val="20"/>
        </w:rPr>
      </w:pPr>
    </w:p>
    <w:p w14:paraId="2D30E94D" w14:textId="77777777" w:rsidR="00B41984" w:rsidRPr="0074383E" w:rsidRDefault="00B41984" w:rsidP="00C07D95">
      <w:pPr>
        <w:pStyle w:val="tl1"/>
        <w:jc w:val="left"/>
        <w:rPr>
          <w:rFonts w:asciiTheme="minorHAnsi" w:hAnsiTheme="minorHAnsi" w:cs="Calibri"/>
          <w:b/>
          <w:bCs/>
          <w:iCs/>
          <w:sz w:val="20"/>
          <w:szCs w:val="20"/>
        </w:rPr>
      </w:pPr>
    </w:p>
    <w:p w14:paraId="4872EAC4" w14:textId="77777777" w:rsidR="00B41984" w:rsidRPr="0074383E" w:rsidRDefault="00B41984" w:rsidP="00C07D95">
      <w:pPr>
        <w:pStyle w:val="tl1"/>
        <w:jc w:val="left"/>
        <w:rPr>
          <w:rFonts w:asciiTheme="minorHAnsi" w:hAnsiTheme="minorHAnsi" w:cs="Calibri"/>
          <w:b/>
          <w:bCs/>
          <w:iCs/>
          <w:sz w:val="20"/>
          <w:szCs w:val="20"/>
        </w:rPr>
      </w:pPr>
    </w:p>
    <w:p w14:paraId="7BA53917" w14:textId="77777777" w:rsidR="00B41984" w:rsidRPr="0074383E" w:rsidRDefault="00B41984" w:rsidP="00C07D95">
      <w:pPr>
        <w:pStyle w:val="tl1"/>
        <w:jc w:val="left"/>
        <w:rPr>
          <w:rFonts w:asciiTheme="minorHAnsi" w:hAnsiTheme="minorHAnsi" w:cs="Calibri"/>
          <w:b/>
          <w:bCs/>
          <w:iCs/>
          <w:sz w:val="20"/>
          <w:szCs w:val="20"/>
        </w:rPr>
      </w:pPr>
    </w:p>
    <w:p w14:paraId="0C8C2A09" w14:textId="77777777" w:rsidR="00B41984" w:rsidRPr="0074383E" w:rsidRDefault="00B41984" w:rsidP="00C07D95">
      <w:pPr>
        <w:pStyle w:val="tl1"/>
        <w:jc w:val="left"/>
        <w:rPr>
          <w:rFonts w:asciiTheme="minorHAnsi" w:hAnsiTheme="minorHAnsi" w:cs="Calibri"/>
          <w:b/>
          <w:bCs/>
          <w:iCs/>
          <w:sz w:val="20"/>
          <w:szCs w:val="20"/>
        </w:rPr>
      </w:pPr>
    </w:p>
    <w:p w14:paraId="7835465A" w14:textId="77777777" w:rsidR="00B41984" w:rsidRPr="0074383E" w:rsidRDefault="00B41984" w:rsidP="00C07D95">
      <w:pPr>
        <w:pStyle w:val="tl1"/>
        <w:jc w:val="left"/>
        <w:rPr>
          <w:rFonts w:asciiTheme="minorHAnsi" w:hAnsiTheme="minorHAnsi" w:cs="Calibri"/>
          <w:b/>
          <w:bCs/>
          <w:iCs/>
          <w:sz w:val="20"/>
          <w:szCs w:val="20"/>
        </w:rPr>
      </w:pPr>
    </w:p>
    <w:p w14:paraId="2ED8D58B" w14:textId="77777777" w:rsidR="00B41984" w:rsidRPr="0074383E" w:rsidRDefault="00B41984" w:rsidP="00C07D95">
      <w:pPr>
        <w:pStyle w:val="tl1"/>
        <w:jc w:val="left"/>
        <w:rPr>
          <w:rFonts w:asciiTheme="minorHAnsi" w:hAnsiTheme="minorHAnsi" w:cs="Calibri"/>
          <w:b/>
          <w:bCs/>
          <w:iCs/>
          <w:sz w:val="20"/>
          <w:szCs w:val="20"/>
        </w:rPr>
      </w:pPr>
    </w:p>
    <w:p w14:paraId="4F85103C" w14:textId="77777777" w:rsidR="00B41984" w:rsidRPr="0074383E" w:rsidRDefault="00B41984" w:rsidP="00C07D95">
      <w:pPr>
        <w:pStyle w:val="tl1"/>
        <w:jc w:val="left"/>
        <w:rPr>
          <w:rFonts w:asciiTheme="minorHAnsi" w:hAnsiTheme="minorHAnsi" w:cs="Calibri"/>
          <w:b/>
          <w:bCs/>
          <w:iCs/>
          <w:sz w:val="20"/>
          <w:szCs w:val="20"/>
        </w:rPr>
      </w:pPr>
    </w:p>
    <w:p w14:paraId="3ECCA65D" w14:textId="77777777" w:rsidR="00B41984" w:rsidRPr="0074383E" w:rsidRDefault="00B41984" w:rsidP="00C07D95">
      <w:pPr>
        <w:pStyle w:val="tl1"/>
        <w:jc w:val="left"/>
        <w:rPr>
          <w:rFonts w:asciiTheme="minorHAnsi" w:hAnsiTheme="minorHAnsi" w:cs="Calibri"/>
          <w:b/>
          <w:bCs/>
          <w:iCs/>
          <w:sz w:val="20"/>
          <w:szCs w:val="20"/>
        </w:rPr>
      </w:pPr>
    </w:p>
    <w:p w14:paraId="4C170C16" w14:textId="77777777" w:rsidR="00B41984" w:rsidRPr="0074383E" w:rsidRDefault="00B41984" w:rsidP="00C07D95">
      <w:pPr>
        <w:pStyle w:val="tl1"/>
        <w:jc w:val="left"/>
        <w:rPr>
          <w:rFonts w:asciiTheme="minorHAnsi" w:hAnsiTheme="minorHAnsi" w:cs="Calibri"/>
          <w:b/>
          <w:bCs/>
          <w:iCs/>
          <w:sz w:val="20"/>
          <w:szCs w:val="20"/>
        </w:rPr>
      </w:pPr>
    </w:p>
    <w:p w14:paraId="2B377AB7" w14:textId="77777777" w:rsidR="00B41984" w:rsidRPr="0074383E" w:rsidRDefault="00B41984" w:rsidP="00C07D95">
      <w:pPr>
        <w:pStyle w:val="tl1"/>
        <w:jc w:val="left"/>
        <w:rPr>
          <w:rFonts w:asciiTheme="minorHAnsi" w:hAnsiTheme="minorHAnsi" w:cs="Calibri"/>
          <w:b/>
          <w:bCs/>
          <w:iCs/>
          <w:sz w:val="20"/>
          <w:szCs w:val="20"/>
        </w:rPr>
      </w:pPr>
    </w:p>
    <w:p w14:paraId="0A6B8657" w14:textId="77777777" w:rsidR="00516E40" w:rsidRPr="0074383E" w:rsidRDefault="00516E40" w:rsidP="00C07D95">
      <w:pPr>
        <w:pStyle w:val="tl1"/>
        <w:jc w:val="left"/>
        <w:rPr>
          <w:rFonts w:asciiTheme="minorHAnsi" w:hAnsiTheme="minorHAnsi" w:cs="Calibri"/>
          <w:b/>
          <w:bCs/>
          <w:iCs/>
          <w:sz w:val="20"/>
          <w:szCs w:val="20"/>
        </w:rPr>
      </w:pPr>
    </w:p>
    <w:p w14:paraId="5A0D727F" w14:textId="77777777" w:rsidR="00516E40" w:rsidRPr="0074383E" w:rsidRDefault="00516E40" w:rsidP="00C07D95">
      <w:pPr>
        <w:pStyle w:val="tl1"/>
        <w:jc w:val="left"/>
        <w:rPr>
          <w:rFonts w:asciiTheme="minorHAnsi" w:hAnsiTheme="minorHAnsi" w:cs="Calibri"/>
          <w:b/>
          <w:bCs/>
          <w:iCs/>
          <w:sz w:val="20"/>
          <w:szCs w:val="20"/>
        </w:rPr>
      </w:pPr>
    </w:p>
    <w:p w14:paraId="50EE697F" w14:textId="77777777" w:rsidR="00516E40" w:rsidRPr="0074383E" w:rsidRDefault="00516E40" w:rsidP="00C07D95">
      <w:pPr>
        <w:pStyle w:val="tl1"/>
        <w:jc w:val="left"/>
        <w:rPr>
          <w:rFonts w:asciiTheme="minorHAnsi" w:hAnsiTheme="minorHAnsi" w:cs="Calibri"/>
          <w:b/>
          <w:bCs/>
          <w:iCs/>
          <w:sz w:val="20"/>
          <w:szCs w:val="20"/>
        </w:rPr>
      </w:pPr>
    </w:p>
    <w:p w14:paraId="65521489" w14:textId="77777777" w:rsidR="00516E40" w:rsidRPr="0074383E" w:rsidRDefault="00516E40" w:rsidP="00C07D95">
      <w:pPr>
        <w:pStyle w:val="tl1"/>
        <w:jc w:val="left"/>
        <w:rPr>
          <w:rFonts w:asciiTheme="minorHAnsi" w:hAnsiTheme="minorHAnsi" w:cs="Calibri"/>
          <w:b/>
          <w:bCs/>
          <w:iCs/>
          <w:sz w:val="20"/>
          <w:szCs w:val="20"/>
        </w:rPr>
      </w:pPr>
    </w:p>
    <w:p w14:paraId="18EABF16" w14:textId="77777777" w:rsidR="00516E40" w:rsidRPr="0074383E" w:rsidRDefault="00516E40" w:rsidP="00C07D95">
      <w:pPr>
        <w:pStyle w:val="tl1"/>
        <w:jc w:val="left"/>
        <w:rPr>
          <w:rFonts w:asciiTheme="minorHAnsi" w:hAnsiTheme="minorHAnsi" w:cs="Calibri"/>
          <w:b/>
          <w:bCs/>
          <w:iCs/>
          <w:sz w:val="20"/>
          <w:szCs w:val="20"/>
        </w:rPr>
      </w:pPr>
    </w:p>
    <w:p w14:paraId="00B17761" w14:textId="77777777" w:rsidR="00516E40" w:rsidRPr="0074383E" w:rsidRDefault="00516E40" w:rsidP="00C07D95">
      <w:pPr>
        <w:pStyle w:val="tl1"/>
        <w:jc w:val="left"/>
        <w:rPr>
          <w:rFonts w:asciiTheme="minorHAnsi" w:hAnsiTheme="minorHAnsi" w:cs="Calibri"/>
          <w:b/>
          <w:bCs/>
          <w:iCs/>
          <w:sz w:val="20"/>
          <w:szCs w:val="20"/>
        </w:rPr>
      </w:pPr>
    </w:p>
    <w:p w14:paraId="333D632F" w14:textId="77777777" w:rsidR="00516E40" w:rsidRPr="0074383E" w:rsidRDefault="00516E40" w:rsidP="00C07D95">
      <w:pPr>
        <w:pStyle w:val="tl1"/>
        <w:jc w:val="left"/>
        <w:rPr>
          <w:rFonts w:asciiTheme="minorHAnsi" w:hAnsiTheme="minorHAnsi" w:cs="Calibri"/>
          <w:b/>
          <w:bCs/>
          <w:iCs/>
          <w:sz w:val="20"/>
          <w:szCs w:val="20"/>
        </w:rPr>
      </w:pPr>
    </w:p>
    <w:p w14:paraId="5512DC96" w14:textId="77777777" w:rsidR="00516E40" w:rsidRPr="0074383E" w:rsidRDefault="00516E40" w:rsidP="00C07D95">
      <w:pPr>
        <w:pStyle w:val="tl1"/>
        <w:jc w:val="left"/>
        <w:rPr>
          <w:rFonts w:asciiTheme="minorHAnsi" w:hAnsiTheme="minorHAnsi" w:cs="Calibri"/>
          <w:b/>
          <w:bCs/>
          <w:iCs/>
          <w:sz w:val="20"/>
          <w:szCs w:val="20"/>
        </w:rPr>
      </w:pPr>
    </w:p>
    <w:p w14:paraId="4FA55C04" w14:textId="77777777" w:rsidR="00516E40" w:rsidRPr="0074383E" w:rsidRDefault="00516E40" w:rsidP="00C07D95">
      <w:pPr>
        <w:pStyle w:val="tl1"/>
        <w:jc w:val="left"/>
        <w:rPr>
          <w:rFonts w:asciiTheme="minorHAnsi" w:hAnsiTheme="minorHAnsi" w:cs="Calibri"/>
          <w:b/>
          <w:bCs/>
          <w:iCs/>
          <w:sz w:val="20"/>
          <w:szCs w:val="20"/>
        </w:rPr>
      </w:pPr>
    </w:p>
    <w:p w14:paraId="15C7EECE" w14:textId="77777777" w:rsidR="00516E40" w:rsidRPr="0074383E" w:rsidRDefault="00516E40" w:rsidP="00C07D95">
      <w:pPr>
        <w:pStyle w:val="tl1"/>
        <w:jc w:val="left"/>
        <w:rPr>
          <w:rFonts w:asciiTheme="minorHAnsi" w:hAnsiTheme="minorHAnsi" w:cs="Calibri"/>
          <w:b/>
          <w:bCs/>
          <w:iCs/>
          <w:sz w:val="20"/>
          <w:szCs w:val="20"/>
        </w:rPr>
      </w:pPr>
    </w:p>
    <w:p w14:paraId="32211726" w14:textId="2A753BE0" w:rsidR="00516E40" w:rsidRPr="0074383E" w:rsidRDefault="00516E40" w:rsidP="00C07D95">
      <w:pPr>
        <w:pStyle w:val="tl1"/>
        <w:jc w:val="left"/>
        <w:rPr>
          <w:rFonts w:asciiTheme="minorHAnsi" w:hAnsiTheme="minorHAnsi" w:cs="Calibri"/>
          <w:b/>
          <w:bCs/>
          <w:iCs/>
          <w:sz w:val="20"/>
          <w:szCs w:val="20"/>
        </w:rPr>
      </w:pPr>
    </w:p>
    <w:p w14:paraId="6E86CC20" w14:textId="739C4775" w:rsidR="007366C6" w:rsidRPr="0074383E" w:rsidRDefault="007366C6" w:rsidP="00C07D95">
      <w:pPr>
        <w:pStyle w:val="tl1"/>
        <w:jc w:val="left"/>
        <w:rPr>
          <w:rFonts w:asciiTheme="minorHAnsi" w:hAnsiTheme="minorHAnsi" w:cs="Calibri"/>
          <w:b/>
          <w:bCs/>
          <w:iCs/>
          <w:sz w:val="20"/>
          <w:szCs w:val="20"/>
        </w:rPr>
      </w:pPr>
    </w:p>
    <w:p w14:paraId="4D6E429F" w14:textId="4347E7C5" w:rsidR="007366C6" w:rsidRPr="0074383E" w:rsidRDefault="007366C6" w:rsidP="00C07D95">
      <w:pPr>
        <w:pStyle w:val="tl1"/>
        <w:jc w:val="left"/>
        <w:rPr>
          <w:rFonts w:asciiTheme="minorHAnsi" w:hAnsiTheme="minorHAnsi" w:cs="Calibri"/>
          <w:b/>
          <w:bCs/>
          <w:iCs/>
          <w:sz w:val="20"/>
          <w:szCs w:val="20"/>
        </w:rPr>
      </w:pPr>
    </w:p>
    <w:p w14:paraId="2E564AD2" w14:textId="5B8D471E" w:rsidR="00513D8E" w:rsidRPr="0074383E" w:rsidRDefault="00513D8E" w:rsidP="00C07D95">
      <w:pPr>
        <w:pStyle w:val="tl1"/>
        <w:jc w:val="left"/>
        <w:rPr>
          <w:rFonts w:asciiTheme="minorHAnsi" w:hAnsiTheme="minorHAnsi" w:cs="Calibri"/>
          <w:b/>
          <w:bCs/>
          <w:iCs/>
          <w:sz w:val="24"/>
          <w:szCs w:val="20"/>
        </w:rPr>
      </w:pPr>
      <w:r w:rsidRPr="0074383E">
        <w:rPr>
          <w:rFonts w:asciiTheme="minorHAnsi" w:hAnsiTheme="minorHAnsi" w:cs="Calibri"/>
          <w:b/>
          <w:bCs/>
          <w:iCs/>
          <w:sz w:val="24"/>
          <w:szCs w:val="20"/>
        </w:rPr>
        <w:lastRenderedPageBreak/>
        <w:t>F. PODMIENKY  ÚČASTI  UCHÁDZAČOV</w:t>
      </w:r>
    </w:p>
    <w:p w14:paraId="3B96CB12" w14:textId="77777777" w:rsidR="001038C8" w:rsidRPr="0074383E" w:rsidRDefault="001038C8" w:rsidP="00C07D95">
      <w:pPr>
        <w:jc w:val="both"/>
        <w:rPr>
          <w:rFonts w:asciiTheme="minorHAnsi" w:hAnsiTheme="minorHAnsi" w:cs="Calibri"/>
          <w:sz w:val="20"/>
          <w:szCs w:val="20"/>
          <w:lang w:eastAsia="sk-SK"/>
        </w:rPr>
      </w:pPr>
    </w:p>
    <w:p w14:paraId="6B3BBFFD" w14:textId="77777777" w:rsidR="00DF42EB" w:rsidRPr="0074383E" w:rsidRDefault="00DF42EB" w:rsidP="00DF42EB">
      <w:pPr>
        <w:jc w:val="both"/>
        <w:rPr>
          <w:rFonts w:asciiTheme="minorHAnsi" w:hAnsiTheme="minorHAnsi" w:cs="Calibri"/>
          <w:b/>
          <w:sz w:val="22"/>
          <w:szCs w:val="20"/>
          <w:lang w:eastAsia="sk-SK"/>
        </w:rPr>
      </w:pPr>
      <w:r w:rsidRPr="0074383E">
        <w:rPr>
          <w:rFonts w:asciiTheme="minorHAnsi" w:hAnsiTheme="minorHAnsi" w:cs="Calibri"/>
          <w:b/>
          <w:sz w:val="22"/>
          <w:szCs w:val="20"/>
          <w:lang w:eastAsia="sk-SK"/>
        </w:rPr>
        <w:t>1. OSOBNÉ POSTAVENIE</w:t>
      </w:r>
    </w:p>
    <w:p w14:paraId="6E4137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1. V zmysle § 32 ods. 1 ZVO, verejného obstarávania sa môže zúčastniť len ten, kto spĺňa tieto podmienky účasti týkajúce sa osobného postavenia:</w:t>
      </w:r>
    </w:p>
    <w:p w14:paraId="56FC488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7774114"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50874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506B5E3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sociálnom poistení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 25 ods. 5 zákona č. 580/2004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zdravotnom poistení a o zmene a doplnení zákona č. 95/2002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poisťovníctve a o zmene a doplnení niektorých zákonov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w:t>
      </w:r>
    </w:p>
    <w:p w14:paraId="4209875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v Slovenskej republike alebo v štáte sídla, miesta podnikania alebo obvyklého pobytu,</w:t>
      </w:r>
    </w:p>
    <w:p w14:paraId="029B0DE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16FECF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c) nemá evidované daňové nedoplatky voči daňovému úradu a colnému úradu podľa osobitných predpisov (Zákon č. 199/2004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Colný zákon a o zmene a doplnení niektorých zákonov v znení neskorších predpisov, Zákon č. 563/2009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o správe daní (daňový poriadok) a o zmene a doplnení niektorých zákonov v znení neskorších predpisov) v Slovenskej republike alebo v štáte sídla, miesta podnikania alebo obvyklého pobytu,</w:t>
      </w:r>
    </w:p>
    <w:p w14:paraId="0DE3A2F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70EFD4A4"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3BBD7B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6F38F63B"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je oprávnený dodávať tovar, uskutočňovať stavebné práce alebo poskytovať službu,</w:t>
      </w:r>
    </w:p>
    <w:p w14:paraId="774B2FDD"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A7829F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f) nemá uložený zákaz účasti vo verejnom obstarávaní potvrdený konečným rozhodnutím v Slovenskej republike alebo v štáte sídla, miesta podnikania alebo obvyklého pobytu,</w:t>
      </w:r>
    </w:p>
    <w:p w14:paraId="0EEFE71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48133D3"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nelegálnej práci a nelegálnom zamestnávaní a o zmene a doplnení niektorých zákonov v znení neskorších predpisov, zákon č. 223/2001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Dohovor Medzinárodnej organizácie práce o minimálnom veku na prijatie do zamestnania č. 138 z roku (oznámenie FMZV č. 341/1998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Viedenský dohovor o ochrane ozónovej vrstvy (oznámenie MZV SR č. 53/1994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Montrealský protokol o látkach, ktoré porušujú ozónovú vrstvu (oznámenie MZV SR č. 53/1994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Bazilejský dohovor o riadení pohybov nebezpečných odpadov cez hranice štátov a ich zneškodňovaní (oznámenie č. 53/1994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Štokholmský dohovor o perzistentných organických látkach (oznámenie MZV SR č. 593/2004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za ktoré mu bola právoplatne uložená sankcia, ktoré dokáže verejný obstarávateľ a obstarávateľ preukázať,</w:t>
      </w:r>
    </w:p>
    <w:p w14:paraId="0BADF0A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lastRenderedPageBreak/>
        <w:t>h) nedopustil sa v predchádzajúcich troch rokoch od vyhlásenia alebo preukázateľného začatia verejného obstarávania závažného porušenia profesijných povinností, ktoré dokáže verejný obstarávateľ a obstarávateľ preukázať.</w:t>
      </w:r>
    </w:p>
    <w:p w14:paraId="419E4674" w14:textId="2654EA14"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2. Ak v § 32 ods. 3 ZVO nie je ustanovené inak, uchádzač alebo záujemca preukazuje splnenie podmienok účasti podľa § 32 ods. 1 ZVO:</w:t>
      </w:r>
    </w:p>
    <w:p w14:paraId="7001A0E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písm. a) doloženým výpisom z registra trestov nie starším ako tri mesiace ku dňu uplynutia lehoty na predkladanie ponúk,</w:t>
      </w:r>
    </w:p>
    <w:p w14:paraId="0987038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písm. b) doloženým potvrdením zdravotnej poisťovne a Sociálnej poisťovne nie starším ako tri mesiace ku dňu uplynutia lehoty na predkladanie ponúk,</w:t>
      </w:r>
    </w:p>
    <w:p w14:paraId="1B9E4541"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písm. c) doloženým potvrdením miestne príslušného daňového úradu a miestne príslušného colného úradu nie starším ako tri mesiace,</w:t>
      </w:r>
    </w:p>
    <w:p w14:paraId="21D39CD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písm. d) doloženým potvrdením príslušného súdu nie starším ako tri mesiace ku dňu uplynutia lehoty na predkladanie ponúk,</w:t>
      </w:r>
    </w:p>
    <w:p w14:paraId="4E34AFDC"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písm. e) doloženým dokladom o oprávnení dodávať tovar, uskutočňovať stavebné práce alebo poskytovať službu, ktorý zodpovedá predmetu zákazky,</w:t>
      </w:r>
    </w:p>
    <w:p w14:paraId="564B56E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f) písm. f) doloženým čestným vyhlásením.</w:t>
      </w:r>
    </w:p>
    <w:p w14:paraId="2351967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0C051B3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bezodkladne zašle v elektronickej podobe prostredníctvom elektronickej komunikácie Generálnej prokuratúre Slovenskej republiky na vydanie výpisu z registra trestov. </w:t>
      </w:r>
    </w:p>
    <w:p w14:paraId="3AF195E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611063A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4CCB17D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65E72B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063A7A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5A229A7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6. Konečným rozhodnutím príslušného orgánu verejnej moci na účely preukazovania splnenia podmienok účasti sa rozumie</w:t>
      </w:r>
    </w:p>
    <w:p w14:paraId="7C8C8BF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právoplatné rozhodnutie príslušného správneho orgánu, proti ktorému nie je možné podať žalobu,</w:t>
      </w:r>
    </w:p>
    <w:p w14:paraId="36E165A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právoplatné rozhodnutie príslušného správneho orgánu, proti ktorému nebola podaná žaloba,</w:t>
      </w:r>
    </w:p>
    <w:p w14:paraId="0006A8D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právoplatné rozhodnutie súdu, ktorým bola žaloba proti rozhodnutiu alebo postupu správneho orgánu zamietnutá alebo konanie zastavené alebo</w:t>
      </w:r>
    </w:p>
    <w:p w14:paraId="1A8817C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iný právoplatný rozsudok súdu.</w:t>
      </w:r>
    </w:p>
    <w:p w14:paraId="7204CE5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3D6CA4B5"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7. Uchádzač sa považuje za spĺňajúceho podmienky účasti týkajúce sa osobného postavenia podľa § 32 ods. 1 písm. b) a c) ZVO, ak zaplatil nedoplatky alebo mu bolo povolené nedoplatky platiť v splátkach.</w:t>
      </w:r>
    </w:p>
    <w:p w14:paraId="0BF797F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348C800B"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8. Uchádzač môže v zmysle § 152 ods. 1 ZVO preukázať splnenie podmienok účasti osobného postavenia podľa § 32 ods. 1 písm. a) až f) a ods. 2, 4 a 5 ZVO zápisom do zoznamu hospodárskych subjektov.</w:t>
      </w:r>
    </w:p>
    <w:p w14:paraId="0D19062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40CFB8E"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lastRenderedPageBreak/>
        <w:t xml:space="preserve">9. Verejný obstarávateľ informuje uchádzačov, že doklady ktoré podľa § 32 ods. 3 ZVO </w:t>
      </w:r>
      <w:r w:rsidRPr="0074383E">
        <w:rPr>
          <w:rFonts w:asciiTheme="minorHAnsi" w:hAnsiTheme="minorHAnsi" w:cs="Calibri"/>
          <w:b/>
          <w:sz w:val="20"/>
          <w:szCs w:val="22"/>
          <w:u w:val="single"/>
          <w:lang w:eastAsia="sk-SK"/>
        </w:rPr>
        <w:t>nevyžaduje od uchádzačov</w:t>
      </w:r>
      <w:r w:rsidRPr="0074383E">
        <w:rPr>
          <w:rFonts w:asciiTheme="minorHAnsi" w:hAnsiTheme="minorHAnsi" w:cs="Calibri"/>
          <w:sz w:val="20"/>
          <w:szCs w:val="22"/>
          <w:lang w:eastAsia="sk-SK"/>
        </w:rPr>
        <w:t xml:space="preserve"> z dôvodu použitia údajov z informačných systémov verejnej správy </w:t>
      </w:r>
      <w:r w:rsidRPr="0074383E">
        <w:rPr>
          <w:rFonts w:asciiTheme="minorHAnsi" w:hAnsiTheme="minorHAnsi" w:cs="Calibri"/>
          <w:b/>
          <w:sz w:val="20"/>
          <w:szCs w:val="22"/>
          <w:u w:val="single"/>
          <w:lang w:eastAsia="sk-SK"/>
        </w:rPr>
        <w:t>predkladať</w:t>
      </w:r>
      <w:r w:rsidRPr="0074383E">
        <w:rPr>
          <w:rFonts w:asciiTheme="minorHAnsi" w:hAnsiTheme="minorHAnsi" w:cs="Calibri"/>
          <w:sz w:val="20"/>
          <w:szCs w:val="22"/>
          <w:lang w:eastAsia="sk-SK"/>
        </w:rPr>
        <w:t xml:space="preserve">, sú: </w:t>
      </w:r>
    </w:p>
    <w:p w14:paraId="511B28B6" w14:textId="1B1726FC"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výpis z registra trestov uchádzača podľa § 32 ods. 2 písm. a) ZVO, v prípade výpisu z registra trestov pre fyzickú osobu uchádzač verejnému obstarávateľovi </w:t>
      </w:r>
      <w:r w:rsidR="00121F1A">
        <w:rPr>
          <w:rFonts w:asciiTheme="minorHAnsi" w:hAnsiTheme="minorHAnsi" w:cs="Calibri"/>
          <w:sz w:val="20"/>
          <w:szCs w:val="22"/>
          <w:lang w:eastAsia="sk-SK"/>
        </w:rPr>
        <w:t>poskytne</w:t>
      </w:r>
      <w:r w:rsidR="00121F1A" w:rsidRPr="0074383E">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údaje v rozsahu podľa § 10 ods. 4 Zákona č. 330/2007 Z. z. o registri trestov a o zmene doplnení niektorých zákonov v znení neskorších predpisov,</w:t>
      </w:r>
    </w:p>
    <w:p w14:paraId="19F5BBD1" w14:textId="77777777"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potvrdenia zdravotnej poisťovne a Sociálnej poisťovne podľa § 32 ods. 2 písm. b) ZVO,</w:t>
      </w:r>
    </w:p>
    <w:p w14:paraId="0332F169" w14:textId="77777777"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potvrdenie miestne príslušného daňového úradu a miestne príslušného colného úradu podľa § 32 ods. 2 písm. c) ZVO,</w:t>
      </w:r>
    </w:p>
    <w:p w14:paraId="5463EA43" w14:textId="77777777"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doklad o oprávnení dodávať tovar, uskutočňovať stavebné práce alebo poskytovať službu, ktorý zodpovedná predmetu zákazky podľa § 32 ods. 2 písm. e) ZVO. </w:t>
      </w:r>
    </w:p>
    <w:p w14:paraId="181EF12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76150880" w14:textId="19EA0080" w:rsidR="00DF42EB"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Uvedené platí v prípade uchádzačov </w:t>
      </w:r>
      <w:r w:rsidRPr="0074383E">
        <w:rPr>
          <w:rFonts w:asciiTheme="minorHAnsi" w:hAnsiTheme="minorHAnsi" w:cs="Calibri"/>
          <w:sz w:val="20"/>
          <w:szCs w:val="22"/>
          <w:u w:val="single"/>
          <w:lang w:eastAsia="sk-SK"/>
        </w:rPr>
        <w:t>so sídlom alebo miestom podnikania v Slovenskej republike</w:t>
      </w:r>
      <w:r w:rsidRPr="0074383E">
        <w:rPr>
          <w:rFonts w:asciiTheme="minorHAnsi" w:hAnsiTheme="minorHAnsi" w:cs="Calibri"/>
          <w:sz w:val="20"/>
          <w:szCs w:val="22"/>
          <w:lang w:eastAsia="sk-SK"/>
        </w:rPr>
        <w:t>.</w:t>
      </w:r>
    </w:p>
    <w:p w14:paraId="4121FE00" w14:textId="501A1520" w:rsidR="00E41933" w:rsidRDefault="00E41933" w:rsidP="00DF42EB">
      <w:pPr>
        <w:tabs>
          <w:tab w:val="left" w:pos="344"/>
        </w:tabs>
        <w:autoSpaceDE w:val="0"/>
        <w:spacing w:line="251" w:lineRule="exact"/>
        <w:jc w:val="both"/>
        <w:rPr>
          <w:rFonts w:asciiTheme="minorHAnsi" w:hAnsiTheme="minorHAnsi" w:cs="Calibri"/>
          <w:sz w:val="20"/>
          <w:szCs w:val="22"/>
          <w:lang w:eastAsia="sk-SK"/>
        </w:rPr>
      </w:pPr>
    </w:p>
    <w:p w14:paraId="5EED2151" w14:textId="5C9C74CB" w:rsidR="00E41933" w:rsidRPr="002D1CB3" w:rsidRDefault="00E41933" w:rsidP="00E41933">
      <w:pPr>
        <w:tabs>
          <w:tab w:val="left" w:pos="344"/>
        </w:tabs>
        <w:autoSpaceDE w:val="0"/>
        <w:spacing w:line="251" w:lineRule="exact"/>
        <w:jc w:val="both"/>
        <w:rPr>
          <w:rFonts w:asciiTheme="minorHAnsi" w:hAnsiTheme="minorHAnsi" w:cs="Calibri"/>
          <w:sz w:val="20"/>
          <w:szCs w:val="20"/>
          <w:u w:val="single"/>
          <w:lang w:eastAsia="sk-SK"/>
        </w:rPr>
      </w:pPr>
      <w:r w:rsidRPr="002D1CB3">
        <w:rPr>
          <w:rFonts w:asciiTheme="minorHAnsi" w:hAnsiTheme="minorHAnsi" w:cs="Calibri"/>
          <w:sz w:val="20"/>
          <w:szCs w:val="20"/>
          <w:u w:val="single"/>
          <w:lang w:eastAsia="sk-SK"/>
        </w:rPr>
        <w:t xml:space="preserve">Splnenie predmetnej podmienky účasti (§ 32 ZVO) sa vyžaduje pre </w:t>
      </w:r>
      <w:r>
        <w:rPr>
          <w:rFonts w:asciiTheme="minorHAnsi" w:hAnsiTheme="minorHAnsi" w:cs="Calibri"/>
          <w:sz w:val="20"/>
          <w:szCs w:val="20"/>
          <w:u w:val="single"/>
          <w:lang w:eastAsia="sk-SK"/>
        </w:rPr>
        <w:t>všetky</w:t>
      </w:r>
      <w:r w:rsidRPr="002D1CB3">
        <w:rPr>
          <w:rFonts w:asciiTheme="minorHAnsi" w:hAnsiTheme="minorHAnsi" w:cs="Calibri"/>
          <w:sz w:val="20"/>
          <w:szCs w:val="20"/>
          <w:u w:val="single"/>
          <w:lang w:eastAsia="sk-SK"/>
        </w:rPr>
        <w:t xml:space="preserve"> časti predmetu zákazky.</w:t>
      </w:r>
    </w:p>
    <w:p w14:paraId="13A93F46" w14:textId="77777777" w:rsidR="00E41933" w:rsidRPr="0074383E" w:rsidRDefault="00E41933" w:rsidP="00DF42EB">
      <w:pPr>
        <w:tabs>
          <w:tab w:val="left" w:pos="344"/>
        </w:tabs>
        <w:autoSpaceDE w:val="0"/>
        <w:spacing w:line="251" w:lineRule="exact"/>
        <w:jc w:val="both"/>
        <w:rPr>
          <w:rFonts w:asciiTheme="minorHAnsi" w:hAnsiTheme="minorHAnsi" w:cs="Calibri"/>
          <w:sz w:val="20"/>
          <w:szCs w:val="22"/>
          <w:lang w:eastAsia="sk-SK"/>
        </w:rPr>
      </w:pPr>
    </w:p>
    <w:p w14:paraId="069585C6" w14:textId="77777777" w:rsidR="00A40BB8" w:rsidRPr="0074383E" w:rsidRDefault="00A40BB8" w:rsidP="00C07D95">
      <w:pPr>
        <w:tabs>
          <w:tab w:val="left" w:pos="344"/>
        </w:tabs>
        <w:autoSpaceDE w:val="0"/>
        <w:spacing w:line="251" w:lineRule="exact"/>
        <w:jc w:val="both"/>
        <w:rPr>
          <w:rFonts w:asciiTheme="minorHAnsi" w:hAnsiTheme="minorHAnsi" w:cs="Calibri"/>
          <w:sz w:val="20"/>
          <w:szCs w:val="20"/>
          <w:lang w:eastAsia="sk-SK"/>
        </w:rPr>
      </w:pPr>
    </w:p>
    <w:p w14:paraId="3139BAD2" w14:textId="77777777" w:rsidR="001038C8" w:rsidRPr="0074383E" w:rsidRDefault="00E4687C" w:rsidP="00C07D95">
      <w:pPr>
        <w:tabs>
          <w:tab w:val="left" w:pos="344"/>
        </w:tabs>
        <w:autoSpaceDE w:val="0"/>
        <w:jc w:val="both"/>
        <w:rPr>
          <w:rStyle w:val="FontStyle66"/>
          <w:rFonts w:asciiTheme="minorHAnsi" w:hAnsiTheme="minorHAnsi" w:cs="Calibri"/>
          <w:sz w:val="20"/>
          <w:szCs w:val="20"/>
          <w:lang w:eastAsia="sk-SK"/>
        </w:rPr>
      </w:pPr>
      <w:r w:rsidRPr="0074383E">
        <w:rPr>
          <w:rStyle w:val="FontStyle66"/>
          <w:rFonts w:asciiTheme="minorHAnsi" w:hAnsiTheme="minorHAnsi" w:cs="Calibri"/>
          <w:b/>
          <w:lang w:eastAsia="sk-SK"/>
        </w:rPr>
        <w:t>2</w:t>
      </w:r>
      <w:r w:rsidR="001038C8" w:rsidRPr="0074383E">
        <w:rPr>
          <w:rStyle w:val="FontStyle66"/>
          <w:rFonts w:asciiTheme="minorHAnsi" w:hAnsiTheme="minorHAnsi" w:cs="Calibri"/>
          <w:b/>
          <w:lang w:eastAsia="sk-SK"/>
        </w:rPr>
        <w:t xml:space="preserve">. </w:t>
      </w:r>
      <w:r w:rsidR="004C1EC5" w:rsidRPr="0074383E">
        <w:rPr>
          <w:rStyle w:val="FontStyle66"/>
          <w:rFonts w:asciiTheme="minorHAnsi" w:hAnsiTheme="minorHAnsi" w:cs="Calibri"/>
          <w:b/>
          <w:lang w:eastAsia="sk-SK"/>
        </w:rPr>
        <w:t>EKONOMICKÉ A FINAČNÉ POSTAVENIE.</w:t>
      </w:r>
    </w:p>
    <w:p w14:paraId="19305556" w14:textId="1ECBCE95" w:rsidR="00A44CA8" w:rsidRPr="0074383E" w:rsidRDefault="00A44CA8" w:rsidP="00A44CA8">
      <w:pPr>
        <w:tabs>
          <w:tab w:val="left" w:pos="344"/>
        </w:tabs>
        <w:autoSpaceDE w:val="0"/>
        <w:jc w:val="both"/>
        <w:rPr>
          <w:rFonts w:asciiTheme="minorHAnsi" w:hAnsiTheme="minorHAnsi" w:cs="Calibri"/>
          <w:sz w:val="20"/>
          <w:szCs w:val="20"/>
          <w:lang w:eastAsia="sk-SK"/>
        </w:rPr>
      </w:pPr>
      <w:r w:rsidRPr="0074383E">
        <w:rPr>
          <w:rFonts w:asciiTheme="minorHAnsi" w:hAnsiTheme="minorHAnsi" w:cs="Calibri"/>
          <w:sz w:val="20"/>
          <w:szCs w:val="20"/>
          <w:lang w:eastAsia="sk-SK"/>
        </w:rPr>
        <w:t>Nepožaduje sa.</w:t>
      </w:r>
    </w:p>
    <w:p w14:paraId="6E4679D0" w14:textId="77777777" w:rsidR="002D5032" w:rsidRPr="0074383E" w:rsidRDefault="002D5032" w:rsidP="00C07D95">
      <w:pPr>
        <w:tabs>
          <w:tab w:val="left" w:pos="344"/>
        </w:tabs>
        <w:autoSpaceDE w:val="0"/>
        <w:jc w:val="both"/>
        <w:rPr>
          <w:rFonts w:asciiTheme="minorHAnsi" w:hAnsiTheme="minorHAnsi" w:cs="Calibri"/>
          <w:sz w:val="20"/>
          <w:szCs w:val="20"/>
          <w:lang w:eastAsia="sk-SK"/>
        </w:rPr>
      </w:pPr>
    </w:p>
    <w:p w14:paraId="6B86F96E" w14:textId="23E30411" w:rsidR="004C1EC5" w:rsidRPr="0074383E" w:rsidRDefault="00E4687C" w:rsidP="00410C67">
      <w:pPr>
        <w:tabs>
          <w:tab w:val="left" w:pos="344"/>
        </w:tabs>
        <w:autoSpaceDE w:val="0"/>
        <w:jc w:val="both"/>
        <w:rPr>
          <w:rFonts w:asciiTheme="minorHAnsi" w:hAnsiTheme="minorHAnsi" w:cs="Calibri"/>
          <w:b/>
          <w:sz w:val="22"/>
          <w:lang w:eastAsia="sk-SK"/>
        </w:rPr>
      </w:pPr>
      <w:r w:rsidRPr="0074383E">
        <w:rPr>
          <w:rStyle w:val="FontStyle66"/>
          <w:rFonts w:asciiTheme="minorHAnsi" w:hAnsiTheme="minorHAnsi" w:cs="Calibri"/>
          <w:b/>
          <w:lang w:eastAsia="sk-SK"/>
        </w:rPr>
        <w:t>3</w:t>
      </w:r>
      <w:r w:rsidR="001038C8" w:rsidRPr="0074383E">
        <w:rPr>
          <w:rStyle w:val="FontStyle66"/>
          <w:rFonts w:asciiTheme="minorHAnsi" w:hAnsiTheme="minorHAnsi" w:cs="Calibri"/>
          <w:b/>
          <w:lang w:eastAsia="sk-SK"/>
        </w:rPr>
        <w:t xml:space="preserve">.  </w:t>
      </w:r>
      <w:r w:rsidR="004C1EC5" w:rsidRPr="0074383E">
        <w:rPr>
          <w:rStyle w:val="FontStyle66"/>
          <w:rFonts w:asciiTheme="minorHAnsi" w:hAnsiTheme="minorHAnsi" w:cs="Calibri"/>
          <w:b/>
          <w:lang w:eastAsia="sk-SK"/>
        </w:rPr>
        <w:t>TECHNICKÁ ALEBO ODBORNÁ SPÔSOBILOSŤ.</w:t>
      </w:r>
    </w:p>
    <w:p w14:paraId="1DEB7258"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Podmienky účasti technickej a odbornej spôsobilosti preukáže uchádzač predložením nasledujúcich dokladov:</w:t>
      </w:r>
    </w:p>
    <w:p w14:paraId="17E0675D" w14:textId="77777777" w:rsidR="007E0160" w:rsidRPr="0074383E" w:rsidRDefault="007E0160" w:rsidP="00410C67">
      <w:pPr>
        <w:tabs>
          <w:tab w:val="left" w:pos="344"/>
        </w:tabs>
        <w:autoSpaceDE w:val="0"/>
        <w:spacing w:line="251" w:lineRule="exact"/>
        <w:jc w:val="both"/>
        <w:rPr>
          <w:rFonts w:asciiTheme="minorHAnsi" w:hAnsiTheme="minorHAnsi" w:cs="Calibri"/>
          <w:sz w:val="20"/>
          <w:szCs w:val="20"/>
          <w:lang w:eastAsia="sk-SK"/>
        </w:rPr>
      </w:pPr>
    </w:p>
    <w:p w14:paraId="6C8E5C6E" w14:textId="61AE5CB8" w:rsidR="00410C67" w:rsidRPr="0074383E" w:rsidRDefault="007366C6"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1. </w:t>
      </w:r>
      <w:r w:rsidR="00900783" w:rsidRPr="0074383E">
        <w:rPr>
          <w:rFonts w:asciiTheme="minorHAnsi" w:hAnsiTheme="minorHAnsi" w:cs="Calibri"/>
          <w:sz w:val="20"/>
          <w:szCs w:val="20"/>
          <w:lang w:eastAsia="sk-SK"/>
        </w:rPr>
        <w:t>Uchádzač preukáže splnenie podmienky účasti podľa § 34 ods. 1 písm. b) ZVO predložením z</w:t>
      </w:r>
      <w:r w:rsidR="00410C67" w:rsidRPr="0074383E">
        <w:rPr>
          <w:rFonts w:asciiTheme="minorHAnsi" w:hAnsiTheme="minorHAnsi" w:cs="Calibri"/>
          <w:sz w:val="20"/>
          <w:szCs w:val="20"/>
          <w:lang w:eastAsia="sk-SK"/>
        </w:rPr>
        <w:t>oznam</w:t>
      </w:r>
      <w:r w:rsidR="00900783" w:rsidRPr="0074383E">
        <w:rPr>
          <w:rFonts w:asciiTheme="minorHAnsi" w:hAnsiTheme="minorHAnsi" w:cs="Calibri"/>
          <w:sz w:val="20"/>
          <w:szCs w:val="20"/>
          <w:lang w:eastAsia="sk-SK"/>
        </w:rPr>
        <w:t>u</w:t>
      </w:r>
      <w:r w:rsidR="00410C67" w:rsidRPr="0074383E">
        <w:rPr>
          <w:rFonts w:asciiTheme="minorHAnsi" w:hAnsiTheme="minorHAnsi" w:cs="Calibri"/>
          <w:sz w:val="20"/>
          <w:szCs w:val="20"/>
          <w:lang w:eastAsia="sk-SK"/>
        </w:rPr>
        <w:t xml:space="preserve"> stavebných prác uskutočnených za predchádzajúcich päť rokov od vyhlásenia verejného obstarávania s uvedením cien, miest a lehôt uskutočnenia stavebných prác; zoznam musí byť doplnený potvrdením </w:t>
      </w:r>
      <w:r w:rsidR="00900783" w:rsidRPr="0074383E">
        <w:rPr>
          <w:rFonts w:asciiTheme="minorHAnsi" w:hAnsiTheme="minorHAnsi" w:cs="Calibri"/>
          <w:sz w:val="20"/>
          <w:szCs w:val="20"/>
          <w:lang w:eastAsia="sk-SK"/>
        </w:rPr>
        <w:t xml:space="preserve">(potvrdeniami) </w:t>
      </w:r>
      <w:r w:rsidR="00410C67" w:rsidRPr="0074383E">
        <w:rPr>
          <w:rFonts w:asciiTheme="minorHAnsi" w:hAnsiTheme="minorHAnsi" w:cs="Calibri"/>
          <w:sz w:val="20"/>
          <w:szCs w:val="20"/>
          <w:lang w:eastAsia="sk-SK"/>
        </w:rPr>
        <w:t>o uspokojivom vykonaní stavebných prác a zhodnotení uskutočnených stavebných prác podľa obchodných podmienok, ak odberateľom</w:t>
      </w:r>
    </w:p>
    <w:p w14:paraId="2C7CC639"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1. bol verejný obstarávateľ alebo obstarávateľ podľa ZVO, dokladom je referencia,</w:t>
      </w:r>
    </w:p>
    <w:p w14:paraId="49CD3FAA"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3E34854" w14:textId="77777777" w:rsidR="006D3020" w:rsidRPr="0074383E" w:rsidRDefault="006D3020" w:rsidP="00410C67">
      <w:pPr>
        <w:tabs>
          <w:tab w:val="left" w:pos="344"/>
        </w:tabs>
        <w:autoSpaceDE w:val="0"/>
        <w:spacing w:line="251" w:lineRule="exact"/>
        <w:jc w:val="both"/>
        <w:rPr>
          <w:rFonts w:asciiTheme="minorHAnsi" w:hAnsiTheme="minorHAnsi" w:cs="Calibri"/>
          <w:sz w:val="20"/>
          <w:szCs w:val="20"/>
          <w:lang w:eastAsia="sk-SK"/>
        </w:rPr>
      </w:pPr>
    </w:p>
    <w:p w14:paraId="481303F9" w14:textId="7796C767" w:rsidR="00125956" w:rsidRPr="00FA6B52" w:rsidRDefault="00125956" w:rsidP="00410C67">
      <w:pPr>
        <w:tabs>
          <w:tab w:val="left" w:pos="344"/>
        </w:tabs>
        <w:autoSpaceDE w:val="0"/>
        <w:spacing w:line="251" w:lineRule="exact"/>
        <w:jc w:val="both"/>
        <w:rPr>
          <w:rFonts w:asciiTheme="minorHAnsi" w:hAnsiTheme="minorHAnsi" w:cs="Calibri"/>
          <w:sz w:val="20"/>
          <w:szCs w:val="20"/>
          <w:u w:val="single"/>
          <w:lang w:eastAsia="sk-SK"/>
        </w:rPr>
      </w:pPr>
      <w:r w:rsidRPr="00FA6B52">
        <w:rPr>
          <w:rFonts w:asciiTheme="minorHAnsi" w:hAnsiTheme="minorHAnsi" w:cs="Calibri"/>
          <w:sz w:val="20"/>
          <w:szCs w:val="20"/>
          <w:u w:val="single"/>
          <w:lang w:eastAsia="sk-SK"/>
        </w:rPr>
        <w:t>Minimálna úroveň</w:t>
      </w:r>
      <w:r w:rsidR="00FA6B52">
        <w:rPr>
          <w:rFonts w:asciiTheme="minorHAnsi" w:hAnsiTheme="minorHAnsi" w:cs="Calibri"/>
          <w:sz w:val="20"/>
          <w:szCs w:val="20"/>
          <w:u w:val="single"/>
          <w:lang w:eastAsia="sk-SK"/>
        </w:rPr>
        <w:t>:</w:t>
      </w:r>
      <w:r w:rsidRPr="00FA6B52">
        <w:rPr>
          <w:rFonts w:asciiTheme="minorHAnsi" w:hAnsiTheme="minorHAnsi" w:cs="Calibri"/>
          <w:sz w:val="20"/>
          <w:szCs w:val="20"/>
          <w:u w:val="single"/>
          <w:lang w:eastAsia="sk-SK"/>
        </w:rPr>
        <w:t xml:space="preserve"> </w:t>
      </w:r>
    </w:p>
    <w:p w14:paraId="6210371F" w14:textId="1B5D97E5" w:rsidR="00410C67"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Verejný obstarávateľ požaduje preukázať uskutočnenie stavebných prác rovnakého alebo obdobného charakteru ako pre</w:t>
      </w:r>
      <w:r w:rsidR="006D3020" w:rsidRPr="0074383E">
        <w:rPr>
          <w:rFonts w:asciiTheme="minorHAnsi" w:hAnsiTheme="minorHAnsi" w:cs="Calibri"/>
          <w:sz w:val="20"/>
          <w:szCs w:val="20"/>
          <w:lang w:eastAsia="sk-SK"/>
        </w:rPr>
        <w:t>dmet</w:t>
      </w:r>
      <w:r w:rsidRPr="0074383E">
        <w:rPr>
          <w:rFonts w:asciiTheme="minorHAnsi" w:hAnsiTheme="minorHAnsi" w:cs="Calibri"/>
          <w:sz w:val="20"/>
          <w:szCs w:val="20"/>
          <w:lang w:eastAsia="sk-SK"/>
        </w:rPr>
        <w:t xml:space="preserve"> zákazky v hodnot</w:t>
      </w:r>
      <w:r w:rsidR="00DA2F73" w:rsidRPr="0074383E">
        <w:rPr>
          <w:rFonts w:asciiTheme="minorHAnsi" w:hAnsiTheme="minorHAnsi" w:cs="Calibri"/>
          <w:sz w:val="20"/>
          <w:szCs w:val="20"/>
          <w:lang w:eastAsia="sk-SK"/>
        </w:rPr>
        <w:t xml:space="preserve">e </w:t>
      </w:r>
      <w:r w:rsidR="00FA6B52">
        <w:rPr>
          <w:rFonts w:asciiTheme="minorHAnsi" w:hAnsiTheme="minorHAnsi" w:cs="Calibri"/>
          <w:sz w:val="20"/>
          <w:szCs w:val="20"/>
          <w:lang w:eastAsia="sk-SK"/>
        </w:rPr>
        <w:t xml:space="preserve">v EUR </w:t>
      </w:r>
      <w:r w:rsidR="00DA2F73" w:rsidRPr="0074383E">
        <w:rPr>
          <w:rFonts w:asciiTheme="minorHAnsi" w:hAnsiTheme="minorHAnsi" w:cs="Calibri"/>
          <w:sz w:val="20"/>
          <w:szCs w:val="20"/>
          <w:lang w:eastAsia="sk-SK"/>
        </w:rPr>
        <w:t>bez DPH minimálne dosahujúcej:</w:t>
      </w:r>
    </w:p>
    <w:p w14:paraId="3C17CA0F" w14:textId="77777777" w:rsidR="00871F63" w:rsidRDefault="00871F63" w:rsidP="00410C67">
      <w:pPr>
        <w:tabs>
          <w:tab w:val="left" w:pos="344"/>
        </w:tabs>
        <w:autoSpaceDE w:val="0"/>
        <w:spacing w:line="251" w:lineRule="exact"/>
        <w:jc w:val="both"/>
        <w:rPr>
          <w:rFonts w:asciiTheme="minorHAnsi" w:hAnsiTheme="minorHAnsi" w:cs="Calibri"/>
          <w:sz w:val="20"/>
          <w:szCs w:val="20"/>
          <w:lang w:eastAsia="sk-SK"/>
        </w:rPr>
      </w:pPr>
    </w:p>
    <w:p w14:paraId="4683518C" w14:textId="2DA267D5" w:rsidR="00871F63" w:rsidRPr="00871F63" w:rsidRDefault="00871F63" w:rsidP="00871F63">
      <w:pPr>
        <w:pStyle w:val="Odsekzoznamu"/>
        <w:numPr>
          <w:ilvl w:val="0"/>
          <w:numId w:val="33"/>
        </w:numPr>
        <w:tabs>
          <w:tab w:val="left" w:pos="344"/>
        </w:tabs>
        <w:autoSpaceDE w:val="0"/>
        <w:spacing w:line="251" w:lineRule="exact"/>
        <w:jc w:val="both"/>
        <w:rPr>
          <w:rStyle w:val="CharStyle13"/>
          <w:rFonts w:asciiTheme="minorHAnsi" w:hAnsiTheme="minorHAnsi" w:cs="Calibri"/>
          <w:b w:val="0"/>
          <w:bCs w:val="0"/>
          <w:sz w:val="20"/>
          <w:szCs w:val="20"/>
          <w:shd w:val="clear" w:color="auto" w:fill="auto"/>
          <w:lang w:eastAsia="sk-SK"/>
        </w:rPr>
      </w:pPr>
      <w:r>
        <w:rPr>
          <w:rFonts w:asciiTheme="minorHAnsi" w:hAnsiTheme="minorHAnsi" w:cs="Calibri"/>
          <w:sz w:val="20"/>
          <w:szCs w:val="20"/>
          <w:lang w:eastAsia="sk-SK"/>
        </w:rPr>
        <w:t xml:space="preserve">Pre časť predmetu zákazky č. 1 - </w:t>
      </w:r>
      <w:r w:rsidRPr="009305B9">
        <w:rPr>
          <w:rStyle w:val="CharStyle13"/>
          <w:rFonts w:asciiTheme="minorHAnsi" w:hAnsiTheme="minorHAnsi" w:cstheme="minorHAnsi"/>
          <w:sz w:val="20"/>
          <w:szCs w:val="20"/>
          <w:u w:val="single"/>
        </w:rPr>
        <w:t xml:space="preserve">Rekonštrukcia cesty a mostov II/591 </w:t>
      </w:r>
      <w:proofErr w:type="spellStart"/>
      <w:r w:rsidRPr="009305B9">
        <w:rPr>
          <w:rStyle w:val="CharStyle13"/>
          <w:rFonts w:asciiTheme="minorHAnsi" w:hAnsiTheme="minorHAnsi" w:cstheme="minorHAnsi"/>
          <w:sz w:val="20"/>
          <w:szCs w:val="20"/>
          <w:u w:val="single"/>
        </w:rPr>
        <w:t>okr</w:t>
      </w:r>
      <w:proofErr w:type="spellEnd"/>
      <w:r w:rsidRPr="009305B9">
        <w:rPr>
          <w:rStyle w:val="CharStyle13"/>
          <w:rFonts w:asciiTheme="minorHAnsi" w:hAnsiTheme="minorHAnsi" w:cstheme="minorHAnsi"/>
          <w:sz w:val="20"/>
          <w:szCs w:val="20"/>
          <w:u w:val="single"/>
        </w:rPr>
        <w:t xml:space="preserve">. DT a II/585 </w:t>
      </w:r>
      <w:proofErr w:type="spellStart"/>
      <w:r w:rsidRPr="009305B9">
        <w:rPr>
          <w:rStyle w:val="CharStyle13"/>
          <w:rFonts w:asciiTheme="minorHAnsi" w:hAnsiTheme="minorHAnsi" w:cstheme="minorHAnsi"/>
          <w:sz w:val="20"/>
          <w:szCs w:val="20"/>
          <w:u w:val="single"/>
        </w:rPr>
        <w:t>okr</w:t>
      </w:r>
      <w:proofErr w:type="spellEnd"/>
      <w:r w:rsidRPr="009305B9">
        <w:rPr>
          <w:rStyle w:val="CharStyle13"/>
          <w:rFonts w:asciiTheme="minorHAnsi" w:hAnsiTheme="minorHAnsi" w:cstheme="minorHAnsi"/>
          <w:sz w:val="20"/>
          <w:szCs w:val="20"/>
          <w:u w:val="single"/>
        </w:rPr>
        <w:t>. LC - I. etapa</w:t>
      </w:r>
    </w:p>
    <w:p w14:paraId="4A761A43" w14:textId="77777777" w:rsidR="00871F63" w:rsidRPr="00871F63" w:rsidRDefault="00871F63" w:rsidP="00871F63">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40642E23" w14:textId="204BB0A4" w:rsidR="00DA2F73" w:rsidRPr="0074383E" w:rsidRDefault="00871F63" w:rsidP="00953209">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2</w:t>
      </w:r>
      <w:r w:rsidR="00880F25" w:rsidRPr="0074383E">
        <w:rPr>
          <w:rFonts w:asciiTheme="minorHAnsi" w:hAnsiTheme="minorHAnsi" w:cs="Calibri"/>
          <w:sz w:val="20"/>
          <w:szCs w:val="20"/>
          <w:lang w:eastAsia="sk-SK"/>
        </w:rPr>
        <w:t> </w:t>
      </w:r>
      <w:r>
        <w:rPr>
          <w:rFonts w:asciiTheme="minorHAnsi" w:hAnsiTheme="minorHAnsi" w:cs="Calibri"/>
          <w:sz w:val="20"/>
          <w:szCs w:val="20"/>
          <w:lang w:eastAsia="sk-SK"/>
        </w:rPr>
        <w:t>0</w:t>
      </w:r>
      <w:r w:rsidR="00A02FA6" w:rsidRPr="0074383E">
        <w:rPr>
          <w:rFonts w:asciiTheme="minorHAnsi" w:hAnsiTheme="minorHAnsi" w:cs="Calibri"/>
          <w:sz w:val="20"/>
          <w:szCs w:val="20"/>
          <w:lang w:eastAsia="sk-SK"/>
        </w:rPr>
        <w:t>00 000,- EUR bez DPH</w:t>
      </w:r>
      <w:r w:rsidR="007366C6" w:rsidRPr="0074383E">
        <w:rPr>
          <w:rFonts w:asciiTheme="minorHAnsi" w:hAnsiTheme="minorHAnsi" w:cs="Calibri"/>
          <w:sz w:val="20"/>
          <w:szCs w:val="20"/>
          <w:lang w:eastAsia="sk-SK"/>
        </w:rPr>
        <w:t xml:space="preserve"> pre práce na rekonštrukciách ciest alebo výstavbách nových ciest</w:t>
      </w:r>
      <w:r>
        <w:rPr>
          <w:rFonts w:asciiTheme="minorHAnsi" w:hAnsiTheme="minorHAnsi" w:cs="Calibri"/>
          <w:sz w:val="20"/>
          <w:szCs w:val="20"/>
          <w:lang w:eastAsia="sk-SK"/>
        </w:rPr>
        <w:t xml:space="preserve"> a</w:t>
      </w:r>
    </w:p>
    <w:p w14:paraId="243354E2" w14:textId="77777777" w:rsidR="00871F63" w:rsidRDefault="00871F63" w:rsidP="00410C67">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5</w:t>
      </w:r>
      <w:r w:rsidR="007366C6" w:rsidRPr="0074383E">
        <w:rPr>
          <w:rFonts w:asciiTheme="minorHAnsi" w:hAnsiTheme="minorHAnsi" w:cs="Calibri"/>
          <w:sz w:val="20"/>
          <w:szCs w:val="20"/>
          <w:lang w:eastAsia="sk-SK"/>
        </w:rPr>
        <w:t>00 000,- EUR bez DPH pre práce na rekonštrukciách most</w:t>
      </w:r>
      <w:r w:rsidR="00880F25" w:rsidRPr="0074383E">
        <w:rPr>
          <w:rFonts w:asciiTheme="minorHAnsi" w:hAnsiTheme="minorHAnsi" w:cs="Calibri"/>
          <w:sz w:val="20"/>
          <w:szCs w:val="20"/>
          <w:lang w:eastAsia="sk-SK"/>
        </w:rPr>
        <w:t>ov alebo výstavbe nových mostov</w:t>
      </w:r>
      <w:r>
        <w:rPr>
          <w:rFonts w:asciiTheme="minorHAnsi" w:hAnsiTheme="minorHAnsi" w:cs="Calibri"/>
          <w:sz w:val="20"/>
          <w:szCs w:val="20"/>
          <w:lang w:eastAsia="sk-SK"/>
        </w:rPr>
        <w:t>.</w:t>
      </w:r>
    </w:p>
    <w:p w14:paraId="2E3996B0" w14:textId="19927F88" w:rsidR="00B43216" w:rsidRPr="00871F63" w:rsidRDefault="00410C67" w:rsidP="00871F63">
      <w:pPr>
        <w:tabs>
          <w:tab w:val="left" w:pos="344"/>
        </w:tabs>
        <w:autoSpaceDE w:val="0"/>
        <w:spacing w:line="251" w:lineRule="exact"/>
        <w:jc w:val="both"/>
        <w:rPr>
          <w:rFonts w:asciiTheme="minorHAnsi" w:hAnsiTheme="minorHAnsi" w:cs="Calibri"/>
          <w:sz w:val="20"/>
          <w:szCs w:val="20"/>
          <w:lang w:eastAsia="sk-SK"/>
        </w:rPr>
      </w:pPr>
      <w:r w:rsidRPr="00871F63">
        <w:rPr>
          <w:rFonts w:asciiTheme="minorHAnsi" w:hAnsiTheme="minorHAnsi" w:cs="Calibri"/>
          <w:sz w:val="20"/>
          <w:szCs w:val="20"/>
          <w:lang w:eastAsia="sk-SK"/>
        </w:rPr>
        <w:t xml:space="preserve">Uchádzač je povinný uviesť celkový súčet uskutočnených stavebných prác, ktorých zoznam predložil. </w:t>
      </w:r>
    </w:p>
    <w:p w14:paraId="1F40CB69" w14:textId="77777777" w:rsidR="00871F63" w:rsidRDefault="00871F63" w:rsidP="00871F63">
      <w:pPr>
        <w:tabs>
          <w:tab w:val="left" w:pos="344"/>
        </w:tabs>
        <w:autoSpaceDE w:val="0"/>
        <w:spacing w:line="251" w:lineRule="exact"/>
        <w:jc w:val="both"/>
        <w:rPr>
          <w:rFonts w:asciiTheme="minorHAnsi" w:hAnsiTheme="minorHAnsi" w:cs="Calibri"/>
          <w:sz w:val="20"/>
          <w:szCs w:val="20"/>
          <w:lang w:eastAsia="sk-SK"/>
        </w:rPr>
      </w:pPr>
    </w:p>
    <w:p w14:paraId="13A39430" w14:textId="77777777" w:rsidR="00871F63" w:rsidRPr="009305B9" w:rsidRDefault="00871F63" w:rsidP="00871F63">
      <w:pPr>
        <w:pStyle w:val="Bezriadkovania"/>
        <w:numPr>
          <w:ilvl w:val="0"/>
          <w:numId w:val="30"/>
        </w:numPr>
        <w:rPr>
          <w:rStyle w:val="CharStyle13"/>
          <w:rFonts w:asciiTheme="minorHAnsi" w:hAnsiTheme="minorHAnsi" w:cstheme="minorHAnsi"/>
          <w:sz w:val="20"/>
          <w:szCs w:val="20"/>
          <w:u w:val="single"/>
        </w:rPr>
      </w:pPr>
      <w:r w:rsidRPr="00871F63">
        <w:rPr>
          <w:rFonts w:asciiTheme="minorHAnsi" w:hAnsiTheme="minorHAnsi" w:cs="Calibri"/>
          <w:sz w:val="20"/>
          <w:szCs w:val="20"/>
        </w:rPr>
        <w:t xml:space="preserve">Pre časť predmetu zákazky č. 2 - </w:t>
      </w:r>
      <w:r w:rsidRPr="009305B9">
        <w:rPr>
          <w:rStyle w:val="CharStyle13"/>
          <w:rFonts w:asciiTheme="minorHAnsi" w:hAnsiTheme="minorHAnsi" w:cstheme="minorHAnsi"/>
          <w:sz w:val="20"/>
          <w:szCs w:val="20"/>
          <w:u w:val="single"/>
        </w:rPr>
        <w:t xml:space="preserve">Rekonštrukcia cesty a mostov II/591 </w:t>
      </w:r>
      <w:proofErr w:type="spellStart"/>
      <w:r w:rsidRPr="009305B9">
        <w:rPr>
          <w:rStyle w:val="CharStyle13"/>
          <w:rFonts w:asciiTheme="minorHAnsi" w:hAnsiTheme="minorHAnsi" w:cstheme="minorHAnsi"/>
          <w:sz w:val="20"/>
          <w:szCs w:val="20"/>
          <w:u w:val="single"/>
        </w:rPr>
        <w:t>okr</w:t>
      </w:r>
      <w:proofErr w:type="spellEnd"/>
      <w:r w:rsidRPr="009305B9">
        <w:rPr>
          <w:rStyle w:val="CharStyle13"/>
          <w:rFonts w:asciiTheme="minorHAnsi" w:hAnsiTheme="minorHAnsi" w:cstheme="minorHAnsi"/>
          <w:sz w:val="20"/>
          <w:szCs w:val="20"/>
          <w:u w:val="single"/>
        </w:rPr>
        <w:t>. VK - II. Etapa</w:t>
      </w:r>
    </w:p>
    <w:p w14:paraId="060CA942" w14:textId="0578BD13" w:rsidR="00871F63" w:rsidRPr="00871F63" w:rsidRDefault="00871F63" w:rsidP="00871F63">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2EC6084B" w14:textId="2CA94D97" w:rsidR="00871F63" w:rsidRPr="0074383E" w:rsidRDefault="008C1D0E" w:rsidP="00871F63">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1</w:t>
      </w:r>
      <w:r w:rsidR="00871F63" w:rsidRPr="0074383E">
        <w:rPr>
          <w:rFonts w:asciiTheme="minorHAnsi" w:hAnsiTheme="minorHAnsi" w:cs="Calibri"/>
          <w:sz w:val="20"/>
          <w:szCs w:val="20"/>
          <w:lang w:eastAsia="sk-SK"/>
        </w:rPr>
        <w:t> </w:t>
      </w:r>
      <w:r w:rsidR="005E4A91">
        <w:rPr>
          <w:rFonts w:asciiTheme="minorHAnsi" w:hAnsiTheme="minorHAnsi" w:cs="Calibri"/>
          <w:sz w:val="20"/>
          <w:szCs w:val="20"/>
          <w:lang w:eastAsia="sk-SK"/>
        </w:rPr>
        <w:t>4</w:t>
      </w:r>
      <w:r w:rsidR="00871F63" w:rsidRPr="0074383E">
        <w:rPr>
          <w:rFonts w:asciiTheme="minorHAnsi" w:hAnsiTheme="minorHAnsi" w:cs="Calibri"/>
          <w:sz w:val="20"/>
          <w:szCs w:val="20"/>
          <w:lang w:eastAsia="sk-SK"/>
        </w:rPr>
        <w:t>00 000,- EUR bez DPH pre práce na rekonštrukciách ciest alebo výstavbách nových ciest</w:t>
      </w:r>
      <w:r w:rsidR="00871F63">
        <w:rPr>
          <w:rFonts w:asciiTheme="minorHAnsi" w:hAnsiTheme="minorHAnsi" w:cs="Calibri"/>
          <w:sz w:val="20"/>
          <w:szCs w:val="20"/>
          <w:lang w:eastAsia="sk-SK"/>
        </w:rPr>
        <w:t xml:space="preserve"> a</w:t>
      </w:r>
    </w:p>
    <w:p w14:paraId="7E38EB60" w14:textId="00EF841B" w:rsidR="00871F63" w:rsidRDefault="003A7D7C" w:rsidP="00871F63">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7</w:t>
      </w:r>
      <w:r w:rsidR="00871F63" w:rsidRPr="0074383E">
        <w:rPr>
          <w:rFonts w:asciiTheme="minorHAnsi" w:hAnsiTheme="minorHAnsi" w:cs="Calibri"/>
          <w:sz w:val="20"/>
          <w:szCs w:val="20"/>
          <w:lang w:eastAsia="sk-SK"/>
        </w:rPr>
        <w:t>00 000,- EUR bez DPH pre práce na rekonštrukciách mostov alebo výstavbe nových mostov</w:t>
      </w:r>
      <w:r w:rsidR="00871F63">
        <w:rPr>
          <w:rFonts w:asciiTheme="minorHAnsi" w:hAnsiTheme="minorHAnsi" w:cs="Calibri"/>
          <w:sz w:val="20"/>
          <w:szCs w:val="20"/>
          <w:lang w:eastAsia="sk-SK"/>
        </w:rPr>
        <w:t>.</w:t>
      </w:r>
    </w:p>
    <w:p w14:paraId="68AAC2AD" w14:textId="77777777" w:rsidR="00871F63" w:rsidRPr="00871F63" w:rsidRDefault="00871F63" w:rsidP="00871F63">
      <w:pPr>
        <w:tabs>
          <w:tab w:val="left" w:pos="344"/>
        </w:tabs>
        <w:autoSpaceDE w:val="0"/>
        <w:spacing w:line="251" w:lineRule="exact"/>
        <w:jc w:val="both"/>
        <w:rPr>
          <w:rFonts w:asciiTheme="minorHAnsi" w:hAnsiTheme="minorHAnsi" w:cs="Calibri"/>
          <w:sz w:val="20"/>
          <w:szCs w:val="20"/>
          <w:lang w:eastAsia="sk-SK"/>
        </w:rPr>
      </w:pPr>
      <w:r w:rsidRPr="00871F63">
        <w:rPr>
          <w:rFonts w:asciiTheme="minorHAnsi" w:hAnsiTheme="minorHAnsi" w:cs="Calibri"/>
          <w:sz w:val="20"/>
          <w:szCs w:val="20"/>
          <w:lang w:eastAsia="sk-SK"/>
        </w:rPr>
        <w:t xml:space="preserve">Uchádzač je povinný uviesť celkový súčet uskutočnených stavebných prác, ktorých zoznam predložil. </w:t>
      </w:r>
    </w:p>
    <w:p w14:paraId="5799775A" w14:textId="77777777" w:rsidR="008C1D0E" w:rsidRDefault="008C1D0E" w:rsidP="008C1D0E">
      <w:pPr>
        <w:tabs>
          <w:tab w:val="left" w:pos="344"/>
        </w:tabs>
        <w:autoSpaceDE w:val="0"/>
        <w:spacing w:line="251" w:lineRule="exact"/>
        <w:jc w:val="both"/>
        <w:rPr>
          <w:rFonts w:asciiTheme="minorHAnsi" w:hAnsiTheme="minorHAnsi" w:cs="Calibri"/>
          <w:sz w:val="20"/>
          <w:szCs w:val="20"/>
          <w:lang w:eastAsia="sk-SK"/>
        </w:rPr>
      </w:pPr>
    </w:p>
    <w:p w14:paraId="35848D7D" w14:textId="5E8E5AA3" w:rsidR="008C1D0E" w:rsidRPr="009305B9" w:rsidRDefault="008C1D0E" w:rsidP="008C1D0E">
      <w:pPr>
        <w:pStyle w:val="Bezriadkovania"/>
        <w:numPr>
          <w:ilvl w:val="0"/>
          <w:numId w:val="30"/>
        </w:numPr>
        <w:rPr>
          <w:rStyle w:val="CharStyle13"/>
          <w:rFonts w:asciiTheme="minorHAnsi" w:hAnsiTheme="minorHAnsi" w:cstheme="minorHAnsi"/>
          <w:sz w:val="20"/>
          <w:szCs w:val="20"/>
          <w:u w:val="single"/>
        </w:rPr>
      </w:pPr>
      <w:r w:rsidRPr="00871F63">
        <w:rPr>
          <w:rFonts w:asciiTheme="minorHAnsi" w:hAnsiTheme="minorHAnsi" w:cs="Calibri"/>
          <w:sz w:val="20"/>
          <w:szCs w:val="20"/>
        </w:rPr>
        <w:t xml:space="preserve">Pre časť predmetu zákazky č. </w:t>
      </w:r>
      <w:r>
        <w:rPr>
          <w:rFonts w:asciiTheme="minorHAnsi" w:hAnsiTheme="minorHAnsi" w:cs="Calibri"/>
          <w:sz w:val="20"/>
          <w:szCs w:val="20"/>
        </w:rPr>
        <w:t>3</w:t>
      </w:r>
      <w:r w:rsidRPr="00871F63">
        <w:rPr>
          <w:rFonts w:asciiTheme="minorHAnsi" w:hAnsiTheme="minorHAnsi" w:cs="Calibri"/>
          <w:sz w:val="20"/>
          <w:szCs w:val="20"/>
        </w:rPr>
        <w:t xml:space="preserve"> - </w:t>
      </w:r>
      <w:r w:rsidRPr="009305B9">
        <w:rPr>
          <w:rStyle w:val="CharStyle13"/>
          <w:rFonts w:asciiTheme="minorHAnsi" w:hAnsiTheme="minorHAnsi" w:cstheme="minorHAnsi"/>
          <w:sz w:val="20"/>
          <w:szCs w:val="20"/>
          <w:u w:val="single"/>
        </w:rPr>
        <w:t xml:space="preserve">Rekonštrukcia cesty a mostov II/585 </w:t>
      </w:r>
      <w:proofErr w:type="spellStart"/>
      <w:r w:rsidRPr="009305B9">
        <w:rPr>
          <w:rStyle w:val="CharStyle13"/>
          <w:rFonts w:asciiTheme="minorHAnsi" w:hAnsiTheme="minorHAnsi" w:cstheme="minorHAnsi"/>
          <w:sz w:val="20"/>
          <w:szCs w:val="20"/>
          <w:u w:val="single"/>
        </w:rPr>
        <w:t>okr</w:t>
      </w:r>
      <w:proofErr w:type="spellEnd"/>
      <w:r w:rsidRPr="009305B9">
        <w:rPr>
          <w:rStyle w:val="CharStyle13"/>
          <w:rFonts w:asciiTheme="minorHAnsi" w:hAnsiTheme="minorHAnsi" w:cstheme="minorHAnsi"/>
          <w:sz w:val="20"/>
          <w:szCs w:val="20"/>
          <w:u w:val="single"/>
        </w:rPr>
        <w:t>. VK - III. etapa</w:t>
      </w:r>
    </w:p>
    <w:p w14:paraId="3934CD6D" w14:textId="77777777" w:rsidR="008C1D0E" w:rsidRPr="00871F63" w:rsidRDefault="008C1D0E" w:rsidP="008C1D0E">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39B9A058" w14:textId="7A9F16F4" w:rsidR="008C1D0E" w:rsidRPr="0074383E" w:rsidRDefault="008C1D0E" w:rsidP="008C1D0E">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1</w:t>
      </w:r>
      <w:r w:rsidRPr="0074383E">
        <w:rPr>
          <w:rFonts w:asciiTheme="minorHAnsi" w:hAnsiTheme="minorHAnsi" w:cs="Calibri"/>
          <w:sz w:val="20"/>
          <w:szCs w:val="20"/>
          <w:lang w:eastAsia="sk-SK"/>
        </w:rPr>
        <w:t> </w:t>
      </w:r>
      <w:r w:rsidR="003A7D7C">
        <w:rPr>
          <w:rFonts w:asciiTheme="minorHAnsi" w:hAnsiTheme="minorHAnsi" w:cs="Calibri"/>
          <w:sz w:val="20"/>
          <w:szCs w:val="20"/>
          <w:lang w:eastAsia="sk-SK"/>
        </w:rPr>
        <w:t>5</w:t>
      </w:r>
      <w:r w:rsidRPr="0074383E">
        <w:rPr>
          <w:rFonts w:asciiTheme="minorHAnsi" w:hAnsiTheme="minorHAnsi" w:cs="Calibri"/>
          <w:sz w:val="20"/>
          <w:szCs w:val="20"/>
          <w:lang w:eastAsia="sk-SK"/>
        </w:rPr>
        <w:t>00 000,- EUR bez DPH pre práce na rekonštrukciách ciest alebo výstavbách nových ciest</w:t>
      </w:r>
      <w:r>
        <w:rPr>
          <w:rFonts w:asciiTheme="minorHAnsi" w:hAnsiTheme="minorHAnsi" w:cs="Calibri"/>
          <w:sz w:val="20"/>
          <w:szCs w:val="20"/>
          <w:lang w:eastAsia="sk-SK"/>
        </w:rPr>
        <w:t xml:space="preserve"> a</w:t>
      </w:r>
    </w:p>
    <w:p w14:paraId="21493054" w14:textId="7C897CA4" w:rsidR="008C1D0E" w:rsidRDefault="008C1D0E" w:rsidP="008C1D0E">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4</w:t>
      </w:r>
      <w:r w:rsidR="003A7D7C">
        <w:rPr>
          <w:rFonts w:asciiTheme="minorHAnsi" w:hAnsiTheme="minorHAnsi" w:cs="Calibri"/>
          <w:sz w:val="20"/>
          <w:szCs w:val="20"/>
          <w:lang w:eastAsia="sk-SK"/>
        </w:rPr>
        <w:t>0</w:t>
      </w:r>
      <w:r w:rsidRPr="0074383E">
        <w:rPr>
          <w:rFonts w:asciiTheme="minorHAnsi" w:hAnsiTheme="minorHAnsi" w:cs="Calibri"/>
          <w:sz w:val="20"/>
          <w:szCs w:val="20"/>
          <w:lang w:eastAsia="sk-SK"/>
        </w:rPr>
        <w:t>0 000,- EUR bez DPH pre práce na rekonštrukciách mostov alebo výstavbe nových mostov</w:t>
      </w:r>
      <w:r>
        <w:rPr>
          <w:rFonts w:asciiTheme="minorHAnsi" w:hAnsiTheme="minorHAnsi" w:cs="Calibri"/>
          <w:sz w:val="20"/>
          <w:szCs w:val="20"/>
          <w:lang w:eastAsia="sk-SK"/>
        </w:rPr>
        <w:t>.</w:t>
      </w:r>
    </w:p>
    <w:p w14:paraId="0FCFD09F" w14:textId="77777777" w:rsidR="008C1D0E" w:rsidRPr="00871F63" w:rsidRDefault="008C1D0E" w:rsidP="008C1D0E">
      <w:pPr>
        <w:tabs>
          <w:tab w:val="left" w:pos="344"/>
        </w:tabs>
        <w:autoSpaceDE w:val="0"/>
        <w:spacing w:line="251" w:lineRule="exact"/>
        <w:jc w:val="both"/>
        <w:rPr>
          <w:rFonts w:asciiTheme="minorHAnsi" w:hAnsiTheme="minorHAnsi" w:cs="Calibri"/>
          <w:sz w:val="20"/>
          <w:szCs w:val="20"/>
          <w:lang w:eastAsia="sk-SK"/>
        </w:rPr>
      </w:pPr>
      <w:r w:rsidRPr="00871F63">
        <w:rPr>
          <w:rFonts w:asciiTheme="minorHAnsi" w:hAnsiTheme="minorHAnsi" w:cs="Calibri"/>
          <w:sz w:val="20"/>
          <w:szCs w:val="20"/>
          <w:lang w:eastAsia="sk-SK"/>
        </w:rPr>
        <w:t xml:space="preserve">Uchádzač je povinný uviesť celkový súčet uskutočnených stavebných prác, ktorých zoznam predložil. </w:t>
      </w:r>
    </w:p>
    <w:p w14:paraId="19FD5E0A"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05621522" w14:textId="77777777" w:rsidR="00B43216"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uchádzač predkladá zmluvu, referenciu alebo dôkaz o plnení stavebných prác, ktorých uskutočnenie časovo presahuje posudzované obdobie, uchádzač v zozname uvedie zvlášť hodnotu iba za tú časť stavebných </w:t>
      </w:r>
      <w:r w:rsidRPr="0074383E">
        <w:rPr>
          <w:rFonts w:asciiTheme="minorHAnsi" w:hAnsiTheme="minorHAnsi" w:cs="Calibri"/>
          <w:sz w:val="20"/>
          <w:szCs w:val="20"/>
          <w:lang w:eastAsia="sk-SK"/>
        </w:rPr>
        <w:lastRenderedPageBreak/>
        <w:t xml:space="preserve">prác, ktorá bola realizovaná v posudzovanom období (a len túto sumu uchádzač započíta do celkového súčtu realizovaných stavebných prác). </w:t>
      </w:r>
    </w:p>
    <w:p w14:paraId="49BE4268"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2DDC25CA" w14:textId="77777777" w:rsidR="00B43216"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stavebné práce realizoval uchádzač ako člen združenia skupiny dodávateľov, vyčísli a započíta iba finančný objem, uskutočňovaný ním samotným. </w:t>
      </w:r>
    </w:p>
    <w:p w14:paraId="67915042"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43B07171" w14:textId="77777777" w:rsidR="00B43216" w:rsidRPr="0074383E" w:rsidRDefault="00880F25"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stavebné práce boli súčasťou väčšieho diela ako celku, uchádzač je povinný vyčísliť podiel stavebných prác, ktorých uskutočnenie má preukázať v rámci preukazovania </w:t>
      </w:r>
      <w:r w:rsidR="00B43216" w:rsidRPr="0074383E">
        <w:rPr>
          <w:rFonts w:asciiTheme="minorHAnsi" w:hAnsiTheme="minorHAnsi" w:cs="Calibri"/>
          <w:sz w:val="20"/>
          <w:szCs w:val="20"/>
          <w:lang w:eastAsia="sk-SK"/>
        </w:rPr>
        <w:t xml:space="preserve">splnenia </w:t>
      </w:r>
      <w:r w:rsidRPr="0074383E">
        <w:rPr>
          <w:rFonts w:asciiTheme="minorHAnsi" w:hAnsiTheme="minorHAnsi" w:cs="Calibri"/>
          <w:sz w:val="20"/>
          <w:szCs w:val="20"/>
          <w:lang w:eastAsia="sk-SK"/>
        </w:rPr>
        <w:t xml:space="preserve">predmetnej podmienky účasti. </w:t>
      </w:r>
    </w:p>
    <w:p w14:paraId="2944ACE4"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231F7C5A" w14:textId="33D53CBA" w:rsidR="00410C67"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1687706F" w14:textId="77777777" w:rsidR="008C1D0E" w:rsidRPr="0074383E" w:rsidRDefault="008C1D0E" w:rsidP="00410C67">
      <w:pPr>
        <w:tabs>
          <w:tab w:val="left" w:pos="344"/>
        </w:tabs>
        <w:autoSpaceDE w:val="0"/>
        <w:spacing w:line="251" w:lineRule="exact"/>
        <w:jc w:val="both"/>
        <w:rPr>
          <w:rFonts w:asciiTheme="minorHAnsi" w:hAnsiTheme="minorHAnsi" w:cs="Calibri"/>
          <w:sz w:val="20"/>
          <w:szCs w:val="20"/>
          <w:lang w:eastAsia="sk-SK"/>
        </w:rPr>
      </w:pPr>
    </w:p>
    <w:p w14:paraId="5AF7322B" w14:textId="0559E91B" w:rsidR="00410C67"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2. </w:t>
      </w:r>
      <w:r w:rsidR="00900783" w:rsidRPr="0074383E">
        <w:rPr>
          <w:rFonts w:asciiTheme="minorHAnsi" w:hAnsiTheme="minorHAnsi" w:cs="Calibri"/>
          <w:sz w:val="20"/>
          <w:szCs w:val="20"/>
          <w:lang w:eastAsia="sk-SK"/>
        </w:rPr>
        <w:t>Uchádzač preukáže splnenie podmienky účasti podľa § 34 ods. 1 písm. g) ZVO predložením údajov</w:t>
      </w:r>
      <w:r w:rsidRPr="0074383E">
        <w:rPr>
          <w:rFonts w:asciiTheme="minorHAnsi" w:hAnsiTheme="minorHAnsi" w:cs="Calibri"/>
          <w:sz w:val="20"/>
          <w:szCs w:val="20"/>
          <w:lang w:eastAsia="sk-SK"/>
        </w:rPr>
        <w:t xml:space="preserve"> o vzdelaní a odbornej praxi alebo o odbornej kvalifikácií </w:t>
      </w:r>
      <w:r w:rsidR="00900783" w:rsidRPr="0074383E">
        <w:rPr>
          <w:rFonts w:asciiTheme="minorHAnsi" w:hAnsiTheme="minorHAnsi" w:cs="Calibri"/>
          <w:sz w:val="20"/>
          <w:szCs w:val="20"/>
          <w:lang w:eastAsia="sk-SK"/>
        </w:rPr>
        <w:t xml:space="preserve">osôb určených na plnenie zmluvy </w:t>
      </w:r>
      <w:r w:rsidRPr="0074383E">
        <w:rPr>
          <w:rFonts w:asciiTheme="minorHAnsi" w:hAnsiTheme="minorHAnsi" w:cs="Calibri"/>
          <w:sz w:val="20"/>
          <w:szCs w:val="20"/>
          <w:lang w:eastAsia="sk-SK"/>
        </w:rPr>
        <w:t>alebo riadiacich zamestnancov. Požaduje sa predložiť údaje o odbornej kvalifikácii osôb, ktoré budú</w:t>
      </w:r>
      <w:r w:rsidR="00900783" w:rsidRPr="0074383E">
        <w:rPr>
          <w:rFonts w:asciiTheme="minorHAnsi" w:hAnsiTheme="minorHAnsi" w:cs="Calibri"/>
          <w:sz w:val="20"/>
          <w:szCs w:val="20"/>
          <w:lang w:eastAsia="sk-SK"/>
        </w:rPr>
        <w:t xml:space="preserve"> </w:t>
      </w:r>
      <w:r w:rsidRPr="0074383E">
        <w:rPr>
          <w:rFonts w:asciiTheme="minorHAnsi" w:hAnsiTheme="minorHAnsi" w:cs="Calibri"/>
          <w:sz w:val="20"/>
          <w:szCs w:val="20"/>
          <w:lang w:eastAsia="sk-SK"/>
        </w:rPr>
        <w:t xml:space="preserve">zodpovedné za realizáciu stavebných prác </w:t>
      </w:r>
      <w:r w:rsidR="00125956" w:rsidRPr="0074383E">
        <w:rPr>
          <w:rFonts w:asciiTheme="minorHAnsi" w:hAnsiTheme="minorHAnsi" w:cs="Calibri"/>
          <w:sz w:val="20"/>
          <w:szCs w:val="20"/>
          <w:lang w:eastAsia="sk-SK"/>
        </w:rPr>
        <w:t>a budú určené na plnenie zmluvy.</w:t>
      </w:r>
    </w:p>
    <w:p w14:paraId="6550657B" w14:textId="77777777" w:rsidR="008C1D0E" w:rsidRPr="0074383E" w:rsidRDefault="008C1D0E" w:rsidP="00410C67">
      <w:pPr>
        <w:tabs>
          <w:tab w:val="left" w:pos="344"/>
        </w:tabs>
        <w:autoSpaceDE w:val="0"/>
        <w:spacing w:line="251" w:lineRule="exact"/>
        <w:jc w:val="both"/>
        <w:rPr>
          <w:rFonts w:asciiTheme="minorHAnsi" w:hAnsiTheme="minorHAnsi" w:cs="Calibri"/>
          <w:sz w:val="20"/>
          <w:szCs w:val="20"/>
          <w:lang w:eastAsia="sk-SK"/>
        </w:rPr>
      </w:pPr>
    </w:p>
    <w:p w14:paraId="6D2025E0" w14:textId="77777777" w:rsidR="008C1D0E" w:rsidRPr="00871F63" w:rsidRDefault="008C1D0E" w:rsidP="008C1D0E">
      <w:pPr>
        <w:pStyle w:val="Odsekzoznamu"/>
        <w:numPr>
          <w:ilvl w:val="0"/>
          <w:numId w:val="33"/>
        </w:numPr>
        <w:tabs>
          <w:tab w:val="left" w:pos="344"/>
        </w:tabs>
        <w:autoSpaceDE w:val="0"/>
        <w:spacing w:line="251" w:lineRule="exact"/>
        <w:jc w:val="both"/>
        <w:rPr>
          <w:rStyle w:val="CharStyle13"/>
          <w:rFonts w:asciiTheme="minorHAnsi" w:hAnsiTheme="minorHAnsi" w:cs="Calibri"/>
          <w:b w:val="0"/>
          <w:bCs w:val="0"/>
          <w:sz w:val="20"/>
          <w:szCs w:val="20"/>
          <w:shd w:val="clear" w:color="auto" w:fill="auto"/>
          <w:lang w:eastAsia="sk-SK"/>
        </w:rPr>
      </w:pPr>
      <w:r>
        <w:rPr>
          <w:rFonts w:asciiTheme="minorHAnsi" w:hAnsiTheme="minorHAnsi" w:cs="Calibri"/>
          <w:sz w:val="20"/>
          <w:szCs w:val="20"/>
          <w:lang w:eastAsia="sk-SK"/>
        </w:rPr>
        <w:t xml:space="preserve">Pre časť predmetu zákazky č. 1 - </w:t>
      </w:r>
      <w:r w:rsidRPr="009305B9">
        <w:rPr>
          <w:rStyle w:val="CharStyle13"/>
          <w:rFonts w:asciiTheme="minorHAnsi" w:hAnsiTheme="minorHAnsi" w:cstheme="minorHAnsi"/>
          <w:sz w:val="20"/>
          <w:szCs w:val="20"/>
          <w:u w:val="single"/>
        </w:rPr>
        <w:t xml:space="preserve">Rekonštrukcia cesty a mostov II/591 </w:t>
      </w:r>
      <w:proofErr w:type="spellStart"/>
      <w:r w:rsidRPr="009305B9">
        <w:rPr>
          <w:rStyle w:val="CharStyle13"/>
          <w:rFonts w:asciiTheme="minorHAnsi" w:hAnsiTheme="minorHAnsi" w:cstheme="minorHAnsi"/>
          <w:sz w:val="20"/>
          <w:szCs w:val="20"/>
          <w:u w:val="single"/>
        </w:rPr>
        <w:t>okr</w:t>
      </w:r>
      <w:proofErr w:type="spellEnd"/>
      <w:r w:rsidRPr="009305B9">
        <w:rPr>
          <w:rStyle w:val="CharStyle13"/>
          <w:rFonts w:asciiTheme="minorHAnsi" w:hAnsiTheme="minorHAnsi" w:cstheme="minorHAnsi"/>
          <w:sz w:val="20"/>
          <w:szCs w:val="20"/>
          <w:u w:val="single"/>
        </w:rPr>
        <w:t xml:space="preserve">. DT a II/585 </w:t>
      </w:r>
      <w:proofErr w:type="spellStart"/>
      <w:r w:rsidRPr="009305B9">
        <w:rPr>
          <w:rStyle w:val="CharStyle13"/>
          <w:rFonts w:asciiTheme="minorHAnsi" w:hAnsiTheme="minorHAnsi" w:cstheme="minorHAnsi"/>
          <w:sz w:val="20"/>
          <w:szCs w:val="20"/>
          <w:u w:val="single"/>
        </w:rPr>
        <w:t>okr</w:t>
      </w:r>
      <w:proofErr w:type="spellEnd"/>
      <w:r w:rsidRPr="009305B9">
        <w:rPr>
          <w:rStyle w:val="CharStyle13"/>
          <w:rFonts w:asciiTheme="minorHAnsi" w:hAnsiTheme="minorHAnsi" w:cstheme="minorHAnsi"/>
          <w:sz w:val="20"/>
          <w:szCs w:val="20"/>
          <w:u w:val="single"/>
        </w:rPr>
        <w:t>. LC - I. etapa</w:t>
      </w:r>
    </w:p>
    <w:p w14:paraId="71E5D070" w14:textId="4FEDC065" w:rsidR="00125956" w:rsidRPr="0074383E" w:rsidRDefault="00125956" w:rsidP="00410C67">
      <w:pPr>
        <w:tabs>
          <w:tab w:val="left" w:pos="344"/>
        </w:tabs>
        <w:autoSpaceDE w:val="0"/>
        <w:spacing w:line="251" w:lineRule="exact"/>
        <w:jc w:val="both"/>
        <w:rPr>
          <w:rFonts w:asciiTheme="minorHAnsi" w:hAnsiTheme="minorHAnsi" w:cs="Calibri"/>
          <w:sz w:val="20"/>
          <w:szCs w:val="20"/>
          <w:lang w:eastAsia="sk-SK"/>
        </w:rPr>
      </w:pPr>
    </w:p>
    <w:p w14:paraId="7A158F70" w14:textId="30A5B67D" w:rsidR="00CC63AA" w:rsidRPr="0074383E" w:rsidRDefault="00CC63AA" w:rsidP="00953209">
      <w:pPr>
        <w:pStyle w:val="Odsekzoznamu"/>
        <w:numPr>
          <w:ilvl w:val="0"/>
          <w:numId w:val="24"/>
        </w:numPr>
        <w:tabs>
          <w:tab w:val="left" w:pos="344"/>
        </w:tabs>
        <w:autoSpaceDE w:val="0"/>
        <w:spacing w:line="251" w:lineRule="exact"/>
        <w:ind w:left="284"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Minimálne jedna osoba vo funkcii hlavný stavbyvedúci stavby musí spĺňať nasledovné minimálne požiadavky:</w:t>
      </w:r>
    </w:p>
    <w:p w14:paraId="282CB659" w14:textId="77777777" w:rsidR="00CC63AA" w:rsidRPr="0074383E" w:rsidRDefault="00CC63AA" w:rsidP="00953209">
      <w:pPr>
        <w:pStyle w:val="Odsekzoznamu"/>
        <w:numPr>
          <w:ilvl w:val="0"/>
          <w:numId w:val="12"/>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spôsobilosť na výkon činnosti stavbyvedúceho pre inžinierske stavby, podľa zákona č. 138/1992 Zb. o autorizovaných architektoch a autorizovaných inžinieroch v znení neskorších predpisov, alebo ekvivalentnú odbornú spôsobilosť či odbornú kvalifikáciu, podľa právnych predpisov platných v mieste sídla/adresy tejto osoby;</w:t>
      </w:r>
    </w:p>
    <w:p w14:paraId="565C3525" w14:textId="6BFC814B" w:rsidR="00CC63AA" w:rsidRPr="0074383E" w:rsidRDefault="00CC63AA" w:rsidP="00953209">
      <w:pPr>
        <w:pStyle w:val="Odsekzoznamu"/>
        <w:numPr>
          <w:ilvl w:val="0"/>
          <w:numId w:val="12"/>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musí mať odbornú prax s výkonom činnosti </w:t>
      </w:r>
      <w:r w:rsidR="00404837" w:rsidRPr="0074383E">
        <w:rPr>
          <w:rFonts w:asciiTheme="minorHAnsi" w:hAnsiTheme="minorHAnsi" w:cs="Calibri"/>
          <w:sz w:val="20"/>
          <w:szCs w:val="20"/>
          <w:lang w:eastAsia="sk-SK"/>
        </w:rPr>
        <w:t xml:space="preserve">hlavného </w:t>
      </w:r>
      <w:r w:rsidRPr="0074383E">
        <w:rPr>
          <w:rFonts w:asciiTheme="minorHAnsi" w:hAnsiTheme="minorHAnsi" w:cs="Calibri"/>
          <w:sz w:val="20"/>
          <w:szCs w:val="20"/>
          <w:lang w:eastAsia="sk-SK"/>
        </w:rPr>
        <w:t xml:space="preserve">stavbyvedúceho na stavbách </w:t>
      </w:r>
      <w:r w:rsidR="00404837" w:rsidRPr="0074383E">
        <w:rPr>
          <w:rFonts w:asciiTheme="minorHAnsi" w:hAnsiTheme="minorHAnsi" w:cs="Calibri"/>
          <w:sz w:val="20"/>
          <w:szCs w:val="20"/>
          <w:lang w:eastAsia="sk-SK"/>
        </w:rPr>
        <w:t>ciest (rekonštrukcie alebo výstavba ciest)</w:t>
      </w:r>
      <w:r w:rsidRPr="0074383E">
        <w:rPr>
          <w:rFonts w:asciiTheme="minorHAnsi" w:hAnsiTheme="minorHAnsi" w:cs="Calibri"/>
          <w:sz w:val="20"/>
          <w:szCs w:val="20"/>
          <w:lang w:eastAsia="sk-SK"/>
        </w:rPr>
        <w:t xml:space="preserve"> v dĺžke minimálne 5 rokov.</w:t>
      </w:r>
    </w:p>
    <w:p w14:paraId="4E91420C" w14:textId="1248453A" w:rsidR="00404837" w:rsidRPr="0074383E" w:rsidRDefault="00404837" w:rsidP="00CC63AA">
      <w:pPr>
        <w:tabs>
          <w:tab w:val="left" w:pos="344"/>
        </w:tabs>
        <w:autoSpaceDE w:val="0"/>
        <w:spacing w:line="251" w:lineRule="exact"/>
        <w:jc w:val="both"/>
        <w:rPr>
          <w:rFonts w:asciiTheme="minorHAnsi" w:hAnsiTheme="minorHAnsi" w:cs="Calibri"/>
          <w:sz w:val="20"/>
          <w:szCs w:val="20"/>
          <w:lang w:eastAsia="sk-SK"/>
        </w:rPr>
      </w:pPr>
    </w:p>
    <w:p w14:paraId="6FEB5E20" w14:textId="77777777" w:rsidR="00404837" w:rsidRPr="0074383E" w:rsidRDefault="00404837" w:rsidP="0040483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3386EDC8" w14:textId="77777777" w:rsidR="00404837" w:rsidRPr="0074383E" w:rsidRDefault="00404837" w:rsidP="00953209">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doklad o oprávnení vykonávať činnosť stavbyvedúceho pre inžinierske stavby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5A5CEABF" w14:textId="1EFD0334" w:rsidR="00404837" w:rsidRPr="0074383E" w:rsidRDefault="00404837" w:rsidP="00953209">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r w:rsidR="008C1D0E">
        <w:rPr>
          <w:rFonts w:asciiTheme="minorHAnsi" w:hAnsiTheme="minorHAnsi" w:cs="Calibri"/>
          <w:sz w:val="20"/>
          <w:szCs w:val="20"/>
          <w:lang w:eastAsia="sk-SK"/>
        </w:rPr>
        <w:t>.</w:t>
      </w:r>
    </w:p>
    <w:p w14:paraId="4686A80A" w14:textId="11984EA9" w:rsidR="00404837" w:rsidRPr="0074383E" w:rsidRDefault="00404837" w:rsidP="00CC63AA">
      <w:pPr>
        <w:tabs>
          <w:tab w:val="left" w:pos="344"/>
        </w:tabs>
        <w:autoSpaceDE w:val="0"/>
        <w:spacing w:line="251" w:lineRule="exact"/>
        <w:jc w:val="both"/>
        <w:rPr>
          <w:rFonts w:asciiTheme="minorHAnsi" w:hAnsiTheme="minorHAnsi" w:cs="Calibri"/>
          <w:sz w:val="20"/>
          <w:szCs w:val="20"/>
          <w:lang w:eastAsia="sk-SK"/>
        </w:rPr>
      </w:pPr>
    </w:p>
    <w:p w14:paraId="56F71E45" w14:textId="551C6C6C" w:rsidR="00404837" w:rsidRPr="0074383E" w:rsidRDefault="00404837" w:rsidP="00953209">
      <w:pPr>
        <w:pStyle w:val="Odsekzoznamu"/>
        <w:numPr>
          <w:ilvl w:val="0"/>
          <w:numId w:val="24"/>
        </w:numPr>
        <w:autoSpaceDE w:val="0"/>
        <w:spacing w:line="251" w:lineRule="exact"/>
        <w:ind w:left="284"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Minimálne jedna osoba vo funkcii stavbyvedúceho</w:t>
      </w:r>
      <w:r w:rsidR="00CC63AA" w:rsidRPr="0074383E">
        <w:rPr>
          <w:rFonts w:asciiTheme="minorHAnsi" w:hAnsiTheme="minorHAnsi" w:cs="Calibri"/>
          <w:sz w:val="20"/>
          <w:szCs w:val="20"/>
          <w:lang w:eastAsia="sk-SK"/>
        </w:rPr>
        <w:t xml:space="preserve"> na mosty musí </w:t>
      </w:r>
      <w:r w:rsidRPr="0074383E">
        <w:rPr>
          <w:rFonts w:asciiTheme="minorHAnsi" w:hAnsiTheme="minorHAnsi" w:cs="Calibri"/>
          <w:sz w:val="20"/>
          <w:szCs w:val="20"/>
          <w:lang w:eastAsia="sk-SK"/>
        </w:rPr>
        <w:t>spĺňať nasledovné minimálne požiadavky:</w:t>
      </w:r>
    </w:p>
    <w:p w14:paraId="3DB5F231" w14:textId="4758218A" w:rsidR="00CC63AA" w:rsidRPr="0074383E" w:rsidRDefault="00404837" w:rsidP="00953209">
      <w:pPr>
        <w:pStyle w:val="Odsekzoznamu"/>
        <w:numPr>
          <w:ilvl w:val="0"/>
          <w:numId w:val="11"/>
        </w:numPr>
        <w:autoSpaceDE w:val="0"/>
        <w:spacing w:line="251" w:lineRule="exact"/>
        <w:ind w:left="709" w:hanging="425"/>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prax</w:t>
      </w:r>
      <w:r w:rsidR="00CC63AA" w:rsidRPr="0074383E">
        <w:rPr>
          <w:rFonts w:asciiTheme="minorHAnsi" w:hAnsiTheme="minorHAnsi" w:cs="Calibri"/>
          <w:sz w:val="20"/>
          <w:szCs w:val="20"/>
          <w:lang w:eastAsia="sk-SK"/>
        </w:rPr>
        <w:t xml:space="preserve"> s výkonom činnosti stavbyvedúceho na mostoch </w:t>
      </w:r>
      <w:r w:rsidRPr="0074383E">
        <w:rPr>
          <w:rFonts w:asciiTheme="minorHAnsi" w:hAnsiTheme="minorHAnsi" w:cs="Calibri"/>
          <w:sz w:val="20"/>
          <w:szCs w:val="20"/>
          <w:lang w:eastAsia="sk-SK"/>
        </w:rPr>
        <w:t>(rekonštrukcia alebo výstavba mostov) v dĺžke minimálne 3 roky.</w:t>
      </w:r>
    </w:p>
    <w:p w14:paraId="081922D6" w14:textId="77777777" w:rsidR="00CC63AA" w:rsidRPr="0074383E" w:rsidRDefault="00CC63AA" w:rsidP="00CC63AA">
      <w:pPr>
        <w:tabs>
          <w:tab w:val="left" w:pos="344"/>
        </w:tabs>
        <w:autoSpaceDE w:val="0"/>
        <w:spacing w:line="251" w:lineRule="exact"/>
        <w:jc w:val="both"/>
        <w:rPr>
          <w:rFonts w:asciiTheme="minorHAnsi" w:hAnsiTheme="minorHAnsi" w:cs="Calibri"/>
          <w:sz w:val="20"/>
          <w:szCs w:val="20"/>
          <w:lang w:eastAsia="sk-SK"/>
        </w:rPr>
      </w:pPr>
    </w:p>
    <w:p w14:paraId="6F6CEC91" w14:textId="77777777" w:rsidR="00404837" w:rsidRPr="0074383E" w:rsidRDefault="00404837" w:rsidP="0040483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159A308F" w14:textId="0C9524D2" w:rsidR="00404837" w:rsidRDefault="00404837" w:rsidP="00953209">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r w:rsidR="008C1D0E">
        <w:rPr>
          <w:rFonts w:asciiTheme="minorHAnsi" w:hAnsiTheme="minorHAnsi" w:cs="Calibri"/>
          <w:sz w:val="20"/>
          <w:szCs w:val="20"/>
          <w:lang w:eastAsia="sk-SK"/>
        </w:rPr>
        <w:t>.</w:t>
      </w:r>
    </w:p>
    <w:p w14:paraId="50B23E1E" w14:textId="77777777" w:rsidR="008C1D0E" w:rsidRDefault="008C1D0E" w:rsidP="008C1D0E">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4F35B630" w14:textId="7F5E0AC4" w:rsidR="008C1D0E" w:rsidRPr="008C1D0E" w:rsidRDefault="008C1D0E" w:rsidP="00154CE3">
      <w:pPr>
        <w:pStyle w:val="Odsekzoznamu"/>
        <w:numPr>
          <w:ilvl w:val="0"/>
          <w:numId w:val="33"/>
        </w:numPr>
        <w:tabs>
          <w:tab w:val="left" w:pos="344"/>
        </w:tabs>
        <w:autoSpaceDE w:val="0"/>
        <w:spacing w:line="251" w:lineRule="exact"/>
        <w:jc w:val="both"/>
        <w:rPr>
          <w:rStyle w:val="CharStyle13"/>
          <w:rFonts w:asciiTheme="minorHAnsi" w:hAnsiTheme="minorHAnsi" w:cs="Calibri"/>
          <w:b w:val="0"/>
          <w:bCs w:val="0"/>
          <w:sz w:val="20"/>
          <w:szCs w:val="20"/>
          <w:shd w:val="clear" w:color="auto" w:fill="auto"/>
          <w:lang w:eastAsia="sk-SK"/>
        </w:rPr>
      </w:pPr>
      <w:r w:rsidRPr="008C1D0E">
        <w:rPr>
          <w:rFonts w:asciiTheme="minorHAnsi" w:hAnsiTheme="minorHAnsi" w:cs="Calibri"/>
          <w:sz w:val="20"/>
          <w:szCs w:val="20"/>
          <w:lang w:eastAsia="sk-SK"/>
        </w:rPr>
        <w:t xml:space="preserve">Pre časť predmetu zákazky č. 2 - </w:t>
      </w:r>
      <w:r w:rsidRPr="009305B9">
        <w:rPr>
          <w:rStyle w:val="CharStyle13"/>
          <w:rFonts w:asciiTheme="minorHAnsi" w:hAnsiTheme="minorHAnsi" w:cstheme="minorHAnsi"/>
          <w:sz w:val="20"/>
          <w:szCs w:val="20"/>
          <w:u w:val="single"/>
        </w:rPr>
        <w:t xml:space="preserve">Rekonštrukcia cesty a mostov II/591 </w:t>
      </w:r>
      <w:proofErr w:type="spellStart"/>
      <w:r w:rsidRPr="009305B9">
        <w:rPr>
          <w:rStyle w:val="CharStyle13"/>
          <w:rFonts w:asciiTheme="minorHAnsi" w:hAnsiTheme="minorHAnsi" w:cstheme="minorHAnsi"/>
          <w:sz w:val="20"/>
          <w:szCs w:val="20"/>
          <w:u w:val="single"/>
        </w:rPr>
        <w:t>okr</w:t>
      </w:r>
      <w:proofErr w:type="spellEnd"/>
      <w:r w:rsidRPr="009305B9">
        <w:rPr>
          <w:rStyle w:val="CharStyle13"/>
          <w:rFonts w:asciiTheme="minorHAnsi" w:hAnsiTheme="minorHAnsi" w:cstheme="minorHAnsi"/>
          <w:sz w:val="20"/>
          <w:szCs w:val="20"/>
          <w:u w:val="single"/>
        </w:rPr>
        <w:t>. VK - II. Etapa</w:t>
      </w:r>
    </w:p>
    <w:p w14:paraId="55D00C7E" w14:textId="77777777" w:rsidR="008C1D0E" w:rsidRPr="008C1D0E" w:rsidRDefault="008C1D0E" w:rsidP="008C1D0E">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5A9B3963" w14:textId="2E6BE09E" w:rsidR="008C1D0E" w:rsidRPr="008C1D0E" w:rsidRDefault="008C1D0E" w:rsidP="008C1D0E">
      <w:pPr>
        <w:pStyle w:val="Odsekzoznamu"/>
        <w:numPr>
          <w:ilvl w:val="0"/>
          <w:numId w:val="34"/>
        </w:numPr>
        <w:tabs>
          <w:tab w:val="left" w:pos="344"/>
        </w:tabs>
        <w:autoSpaceDE w:val="0"/>
        <w:spacing w:line="251" w:lineRule="exact"/>
        <w:ind w:left="360"/>
        <w:jc w:val="both"/>
        <w:rPr>
          <w:rFonts w:asciiTheme="minorHAnsi" w:hAnsiTheme="minorHAnsi" w:cs="Calibri"/>
          <w:sz w:val="20"/>
          <w:szCs w:val="20"/>
          <w:lang w:eastAsia="sk-SK"/>
        </w:rPr>
      </w:pPr>
      <w:r w:rsidRPr="008C1D0E">
        <w:rPr>
          <w:rFonts w:asciiTheme="minorHAnsi" w:hAnsiTheme="minorHAnsi" w:cs="Calibri"/>
          <w:sz w:val="20"/>
          <w:szCs w:val="20"/>
          <w:lang w:eastAsia="sk-SK"/>
        </w:rPr>
        <w:t>Minimálne jedna osoba vo funkcii hlavný stavbyvedúci stavby musí spĺňať nasledovné minimálne požiadavky:</w:t>
      </w:r>
    </w:p>
    <w:p w14:paraId="0FF55EAA" w14:textId="77777777" w:rsidR="008C1D0E" w:rsidRPr="0074383E" w:rsidRDefault="008C1D0E" w:rsidP="008C1D0E">
      <w:pPr>
        <w:pStyle w:val="Odsekzoznamu"/>
        <w:numPr>
          <w:ilvl w:val="0"/>
          <w:numId w:val="12"/>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spôsobilosť na výkon činnosti stavbyvedúceho pre inžinierske stavby, podľa zákona č. 138/1992 Zb. o autorizovaných architektoch a autorizovaných inžinieroch v znení neskorších predpisov, alebo ekvivalentnú odbornú spôsobilosť či odbornú kvalifikáciu, podľa právnych predpisov platných v mieste sídla/adresy tejto osoby;</w:t>
      </w:r>
    </w:p>
    <w:p w14:paraId="533D4F1D" w14:textId="77777777" w:rsidR="008C1D0E" w:rsidRPr="0074383E" w:rsidRDefault="008C1D0E" w:rsidP="008C1D0E">
      <w:pPr>
        <w:pStyle w:val="Odsekzoznamu"/>
        <w:numPr>
          <w:ilvl w:val="0"/>
          <w:numId w:val="12"/>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prax s výkonom činnosti hlavného stavbyvedúceho na stavbách ciest (rekonštrukcie alebo výstavba ciest) v dĺžke minimálne 5 rokov.</w:t>
      </w:r>
    </w:p>
    <w:p w14:paraId="7210DD94" w14:textId="77777777" w:rsidR="008C1D0E" w:rsidRPr="0074383E" w:rsidRDefault="008C1D0E" w:rsidP="008C1D0E">
      <w:pPr>
        <w:tabs>
          <w:tab w:val="left" w:pos="344"/>
        </w:tabs>
        <w:autoSpaceDE w:val="0"/>
        <w:spacing w:line="251" w:lineRule="exact"/>
        <w:jc w:val="both"/>
        <w:rPr>
          <w:rFonts w:asciiTheme="minorHAnsi" w:hAnsiTheme="minorHAnsi" w:cs="Calibri"/>
          <w:sz w:val="20"/>
          <w:szCs w:val="20"/>
          <w:lang w:eastAsia="sk-SK"/>
        </w:rPr>
      </w:pPr>
    </w:p>
    <w:p w14:paraId="0C117300" w14:textId="77777777" w:rsidR="008C1D0E" w:rsidRPr="0074383E" w:rsidRDefault="008C1D0E" w:rsidP="008C1D0E">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147580C6" w14:textId="77777777" w:rsidR="008C1D0E" w:rsidRPr="0074383E" w:rsidRDefault="008C1D0E" w:rsidP="008C1D0E">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doklad o oprávnení vykonávať činnosť stavbyvedúceho pre inžinierske stavby vydaný Slovenskou komorou stavebných inžinierov (SKSI) – originál alebo úradne osvedčená fotokópia, resp. doklad o </w:t>
      </w:r>
      <w:r w:rsidRPr="0074383E">
        <w:rPr>
          <w:rFonts w:asciiTheme="minorHAnsi" w:hAnsiTheme="minorHAnsi" w:cs="Calibri"/>
          <w:sz w:val="20"/>
          <w:szCs w:val="20"/>
          <w:lang w:eastAsia="sk-SK"/>
        </w:rPr>
        <w:lastRenderedPageBreak/>
        <w:t>ekvivalentnej odbornej spôsobilosti podľa právnych predpisov platných v mieste sídla/adresy tejto osoby, rovnako originál alebo úradne osvedčená fotokópia,</w:t>
      </w:r>
    </w:p>
    <w:p w14:paraId="7AD9E120" w14:textId="77777777" w:rsidR="008C1D0E" w:rsidRPr="0074383E" w:rsidRDefault="008C1D0E" w:rsidP="008C1D0E">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r>
        <w:rPr>
          <w:rFonts w:asciiTheme="minorHAnsi" w:hAnsiTheme="minorHAnsi" w:cs="Calibri"/>
          <w:sz w:val="20"/>
          <w:szCs w:val="20"/>
          <w:lang w:eastAsia="sk-SK"/>
        </w:rPr>
        <w:t>.</w:t>
      </w:r>
    </w:p>
    <w:p w14:paraId="139E877B" w14:textId="77777777" w:rsidR="008C1D0E" w:rsidRPr="0074383E" w:rsidRDefault="008C1D0E" w:rsidP="008C1D0E">
      <w:pPr>
        <w:tabs>
          <w:tab w:val="left" w:pos="344"/>
        </w:tabs>
        <w:autoSpaceDE w:val="0"/>
        <w:spacing w:line="251" w:lineRule="exact"/>
        <w:jc w:val="both"/>
        <w:rPr>
          <w:rFonts w:asciiTheme="minorHAnsi" w:hAnsiTheme="minorHAnsi" w:cs="Calibri"/>
          <w:sz w:val="20"/>
          <w:szCs w:val="20"/>
          <w:lang w:eastAsia="sk-SK"/>
        </w:rPr>
      </w:pPr>
    </w:p>
    <w:p w14:paraId="43C04117" w14:textId="6A8A3D0C" w:rsidR="008C1D0E" w:rsidRPr="008C1D0E" w:rsidRDefault="008C1D0E" w:rsidP="008C1D0E">
      <w:pPr>
        <w:pStyle w:val="Odsekzoznamu"/>
        <w:numPr>
          <w:ilvl w:val="0"/>
          <w:numId w:val="34"/>
        </w:numPr>
        <w:autoSpaceDE w:val="0"/>
        <w:spacing w:line="251" w:lineRule="exact"/>
        <w:ind w:left="180"/>
        <w:jc w:val="both"/>
        <w:rPr>
          <w:rFonts w:asciiTheme="minorHAnsi" w:hAnsiTheme="minorHAnsi" w:cs="Calibri"/>
          <w:sz w:val="20"/>
          <w:szCs w:val="20"/>
          <w:lang w:eastAsia="sk-SK"/>
        </w:rPr>
      </w:pPr>
      <w:r w:rsidRPr="008C1D0E">
        <w:rPr>
          <w:rFonts w:asciiTheme="minorHAnsi" w:hAnsiTheme="minorHAnsi" w:cs="Calibri"/>
          <w:sz w:val="20"/>
          <w:szCs w:val="20"/>
          <w:lang w:eastAsia="sk-SK"/>
        </w:rPr>
        <w:t>Minimálne jedna osoba vo funkcii stavbyvedúceho na mosty musí spĺňať nasledovné minimálne požiadavky:</w:t>
      </w:r>
    </w:p>
    <w:p w14:paraId="418DED2A" w14:textId="77777777" w:rsidR="008C1D0E" w:rsidRPr="0074383E" w:rsidRDefault="008C1D0E" w:rsidP="008C1D0E">
      <w:pPr>
        <w:pStyle w:val="Odsekzoznamu"/>
        <w:numPr>
          <w:ilvl w:val="0"/>
          <w:numId w:val="11"/>
        </w:numPr>
        <w:autoSpaceDE w:val="0"/>
        <w:spacing w:line="251" w:lineRule="exact"/>
        <w:ind w:left="709" w:hanging="425"/>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prax s výkonom činnosti stavbyvedúceho na mostoch (rekonštrukcia alebo výstavba mostov) v dĺžke minimálne 3 roky.</w:t>
      </w:r>
    </w:p>
    <w:p w14:paraId="7CD04DFA" w14:textId="77777777" w:rsidR="008C1D0E" w:rsidRPr="0074383E" w:rsidRDefault="008C1D0E" w:rsidP="008C1D0E">
      <w:pPr>
        <w:tabs>
          <w:tab w:val="left" w:pos="344"/>
        </w:tabs>
        <w:autoSpaceDE w:val="0"/>
        <w:spacing w:line="251" w:lineRule="exact"/>
        <w:jc w:val="both"/>
        <w:rPr>
          <w:rFonts w:asciiTheme="minorHAnsi" w:hAnsiTheme="minorHAnsi" w:cs="Calibri"/>
          <w:sz w:val="20"/>
          <w:szCs w:val="20"/>
          <w:lang w:eastAsia="sk-SK"/>
        </w:rPr>
      </w:pPr>
    </w:p>
    <w:p w14:paraId="5E4C7B56" w14:textId="77777777" w:rsidR="008C1D0E" w:rsidRPr="0074383E" w:rsidRDefault="008C1D0E" w:rsidP="008C1D0E">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37247479" w14:textId="77777777" w:rsidR="008C1D0E" w:rsidRPr="0074383E" w:rsidRDefault="008C1D0E" w:rsidP="008C1D0E">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r>
        <w:rPr>
          <w:rFonts w:asciiTheme="minorHAnsi" w:hAnsiTheme="minorHAnsi" w:cs="Calibri"/>
          <w:sz w:val="20"/>
          <w:szCs w:val="20"/>
          <w:lang w:eastAsia="sk-SK"/>
        </w:rPr>
        <w:t>.</w:t>
      </w:r>
    </w:p>
    <w:p w14:paraId="157D8EC5" w14:textId="77777777" w:rsidR="008C1D0E" w:rsidRPr="008C1D0E" w:rsidRDefault="008C1D0E" w:rsidP="008C1D0E">
      <w:pPr>
        <w:tabs>
          <w:tab w:val="left" w:pos="344"/>
        </w:tabs>
        <w:autoSpaceDE w:val="0"/>
        <w:spacing w:line="251" w:lineRule="exact"/>
        <w:jc w:val="both"/>
        <w:rPr>
          <w:rFonts w:asciiTheme="minorHAnsi" w:hAnsiTheme="minorHAnsi" w:cs="Calibri"/>
          <w:sz w:val="20"/>
          <w:szCs w:val="20"/>
          <w:lang w:eastAsia="sk-SK"/>
        </w:rPr>
      </w:pPr>
    </w:p>
    <w:p w14:paraId="699D7DE3" w14:textId="2BD6E392" w:rsidR="008C1D0E" w:rsidRPr="008C1D0E" w:rsidRDefault="008C1D0E" w:rsidP="008C1D0E">
      <w:pPr>
        <w:pStyle w:val="Bezriadkovania"/>
        <w:numPr>
          <w:ilvl w:val="0"/>
          <w:numId w:val="30"/>
        </w:numPr>
        <w:rPr>
          <w:rStyle w:val="CharStyle13"/>
          <w:rFonts w:asciiTheme="minorHAnsi" w:hAnsiTheme="minorHAnsi" w:cstheme="minorHAnsi"/>
          <w:sz w:val="20"/>
          <w:szCs w:val="20"/>
          <w:u w:val="single"/>
        </w:rPr>
      </w:pPr>
      <w:r w:rsidRPr="008C1D0E">
        <w:rPr>
          <w:rFonts w:asciiTheme="minorHAnsi" w:hAnsiTheme="minorHAnsi" w:cs="Calibri"/>
          <w:sz w:val="20"/>
          <w:szCs w:val="20"/>
        </w:rPr>
        <w:t xml:space="preserve">Pre časť predmetu zákazky č. </w:t>
      </w:r>
      <w:r>
        <w:rPr>
          <w:rFonts w:asciiTheme="minorHAnsi" w:hAnsiTheme="minorHAnsi" w:cs="Calibri"/>
          <w:sz w:val="20"/>
          <w:szCs w:val="20"/>
        </w:rPr>
        <w:t>3</w:t>
      </w:r>
      <w:r w:rsidRPr="008C1D0E">
        <w:rPr>
          <w:rFonts w:asciiTheme="minorHAnsi" w:hAnsiTheme="minorHAnsi" w:cs="Calibri"/>
          <w:sz w:val="20"/>
          <w:szCs w:val="20"/>
        </w:rPr>
        <w:t xml:space="preserve"> - </w:t>
      </w:r>
      <w:r w:rsidRPr="009305B9">
        <w:rPr>
          <w:rStyle w:val="CharStyle13"/>
          <w:rFonts w:asciiTheme="minorHAnsi" w:hAnsiTheme="minorHAnsi" w:cstheme="minorHAnsi"/>
          <w:sz w:val="20"/>
          <w:szCs w:val="20"/>
          <w:u w:val="single"/>
        </w:rPr>
        <w:t xml:space="preserve">Rekonštrukcia cesty a mostov II/585 </w:t>
      </w:r>
      <w:proofErr w:type="spellStart"/>
      <w:r w:rsidRPr="009305B9">
        <w:rPr>
          <w:rStyle w:val="CharStyle13"/>
          <w:rFonts w:asciiTheme="minorHAnsi" w:hAnsiTheme="minorHAnsi" w:cstheme="minorHAnsi"/>
          <w:sz w:val="20"/>
          <w:szCs w:val="20"/>
          <w:u w:val="single"/>
        </w:rPr>
        <w:t>okr</w:t>
      </w:r>
      <w:proofErr w:type="spellEnd"/>
      <w:r w:rsidRPr="009305B9">
        <w:rPr>
          <w:rStyle w:val="CharStyle13"/>
          <w:rFonts w:asciiTheme="minorHAnsi" w:hAnsiTheme="minorHAnsi" w:cstheme="minorHAnsi"/>
          <w:sz w:val="20"/>
          <w:szCs w:val="20"/>
          <w:u w:val="single"/>
        </w:rPr>
        <w:t>. VK - III. etapa</w:t>
      </w:r>
    </w:p>
    <w:p w14:paraId="59F34BB9" w14:textId="77777777" w:rsidR="008C1D0E" w:rsidRPr="008C1D0E" w:rsidRDefault="008C1D0E" w:rsidP="008C1D0E">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65ACE560" w14:textId="32F734DB" w:rsidR="008C1D0E" w:rsidRPr="008C1D0E" w:rsidRDefault="008C1D0E" w:rsidP="008C1D0E">
      <w:pPr>
        <w:pStyle w:val="Odsekzoznamu"/>
        <w:numPr>
          <w:ilvl w:val="0"/>
          <w:numId w:val="35"/>
        </w:numPr>
        <w:tabs>
          <w:tab w:val="left" w:pos="344"/>
        </w:tabs>
        <w:autoSpaceDE w:val="0"/>
        <w:spacing w:line="251" w:lineRule="exact"/>
        <w:ind w:left="180"/>
        <w:jc w:val="both"/>
        <w:rPr>
          <w:rFonts w:asciiTheme="minorHAnsi" w:hAnsiTheme="minorHAnsi" w:cs="Calibri"/>
          <w:sz w:val="20"/>
          <w:szCs w:val="20"/>
          <w:lang w:eastAsia="sk-SK"/>
        </w:rPr>
      </w:pPr>
      <w:r w:rsidRPr="008C1D0E">
        <w:rPr>
          <w:rFonts w:asciiTheme="minorHAnsi" w:hAnsiTheme="minorHAnsi" w:cs="Calibri"/>
          <w:sz w:val="20"/>
          <w:szCs w:val="20"/>
          <w:lang w:eastAsia="sk-SK"/>
        </w:rPr>
        <w:t>Minimálne jedna osoba vo funkcii hlavný stavbyvedúci stavby musí spĺňať nasledovné minimálne požiadavky:</w:t>
      </w:r>
    </w:p>
    <w:p w14:paraId="34E886AB" w14:textId="77777777" w:rsidR="008C1D0E" w:rsidRPr="0074383E" w:rsidRDefault="008C1D0E" w:rsidP="008C1D0E">
      <w:pPr>
        <w:pStyle w:val="Odsekzoznamu"/>
        <w:numPr>
          <w:ilvl w:val="0"/>
          <w:numId w:val="12"/>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spôsobilosť na výkon činnosti stavbyvedúceho pre inžinierske stavby, podľa zákona č. 138/1992 Zb. o autorizovaných architektoch a autorizovaných inžinieroch v znení neskorších predpisov, alebo ekvivalentnú odbornú spôsobilosť či odbornú kvalifikáciu, podľa právnych predpisov platných v mieste sídla/adresy tejto osoby;</w:t>
      </w:r>
    </w:p>
    <w:p w14:paraId="57830C16" w14:textId="77777777" w:rsidR="008C1D0E" w:rsidRPr="0074383E" w:rsidRDefault="008C1D0E" w:rsidP="008C1D0E">
      <w:pPr>
        <w:pStyle w:val="Odsekzoznamu"/>
        <w:numPr>
          <w:ilvl w:val="0"/>
          <w:numId w:val="12"/>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prax s výkonom činnosti hlavného stavbyvedúceho na stavbách ciest (rekonštrukcie alebo výstavba ciest) v dĺžke minimálne 5 rokov.</w:t>
      </w:r>
    </w:p>
    <w:p w14:paraId="59738A26" w14:textId="77777777" w:rsidR="008C1D0E" w:rsidRPr="0074383E" w:rsidRDefault="008C1D0E" w:rsidP="008C1D0E">
      <w:pPr>
        <w:tabs>
          <w:tab w:val="left" w:pos="344"/>
        </w:tabs>
        <w:autoSpaceDE w:val="0"/>
        <w:spacing w:line="251" w:lineRule="exact"/>
        <w:jc w:val="both"/>
        <w:rPr>
          <w:rFonts w:asciiTheme="minorHAnsi" w:hAnsiTheme="minorHAnsi" w:cs="Calibri"/>
          <w:sz w:val="20"/>
          <w:szCs w:val="20"/>
          <w:lang w:eastAsia="sk-SK"/>
        </w:rPr>
      </w:pPr>
    </w:p>
    <w:p w14:paraId="4087ABB2" w14:textId="77777777" w:rsidR="008C1D0E" w:rsidRPr="0074383E" w:rsidRDefault="008C1D0E" w:rsidP="008C1D0E">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2FD2A7FA" w14:textId="77777777" w:rsidR="008C1D0E" w:rsidRPr="0074383E" w:rsidRDefault="008C1D0E" w:rsidP="008C1D0E">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doklad o oprávnení vykonávať činnosť stavbyvedúceho pre inžinierske stavby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3F82F345" w14:textId="77777777" w:rsidR="008C1D0E" w:rsidRPr="0074383E" w:rsidRDefault="008C1D0E" w:rsidP="008C1D0E">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r>
        <w:rPr>
          <w:rFonts w:asciiTheme="minorHAnsi" w:hAnsiTheme="minorHAnsi" w:cs="Calibri"/>
          <w:sz w:val="20"/>
          <w:szCs w:val="20"/>
          <w:lang w:eastAsia="sk-SK"/>
        </w:rPr>
        <w:t>.</w:t>
      </w:r>
    </w:p>
    <w:p w14:paraId="1DBB628E" w14:textId="77777777" w:rsidR="008C1D0E" w:rsidRPr="0074383E" w:rsidRDefault="008C1D0E" w:rsidP="008C1D0E">
      <w:pPr>
        <w:tabs>
          <w:tab w:val="left" w:pos="344"/>
        </w:tabs>
        <w:autoSpaceDE w:val="0"/>
        <w:spacing w:line="251" w:lineRule="exact"/>
        <w:jc w:val="both"/>
        <w:rPr>
          <w:rFonts w:asciiTheme="minorHAnsi" w:hAnsiTheme="minorHAnsi" w:cs="Calibri"/>
          <w:sz w:val="20"/>
          <w:szCs w:val="20"/>
          <w:lang w:eastAsia="sk-SK"/>
        </w:rPr>
      </w:pPr>
    </w:p>
    <w:p w14:paraId="38C095D0" w14:textId="77777777" w:rsidR="008C1D0E" w:rsidRPr="008C1D0E" w:rsidRDefault="008C1D0E" w:rsidP="008C1D0E">
      <w:pPr>
        <w:pStyle w:val="Odsekzoznamu"/>
        <w:numPr>
          <w:ilvl w:val="0"/>
          <w:numId w:val="35"/>
        </w:numPr>
        <w:autoSpaceDE w:val="0"/>
        <w:spacing w:line="251" w:lineRule="exact"/>
        <w:ind w:left="180"/>
        <w:jc w:val="both"/>
        <w:rPr>
          <w:rFonts w:asciiTheme="minorHAnsi" w:hAnsiTheme="minorHAnsi" w:cs="Calibri"/>
          <w:sz w:val="20"/>
          <w:szCs w:val="20"/>
          <w:lang w:eastAsia="sk-SK"/>
        </w:rPr>
      </w:pPr>
      <w:r w:rsidRPr="008C1D0E">
        <w:rPr>
          <w:rFonts w:asciiTheme="minorHAnsi" w:hAnsiTheme="minorHAnsi" w:cs="Calibri"/>
          <w:sz w:val="20"/>
          <w:szCs w:val="20"/>
          <w:lang w:eastAsia="sk-SK"/>
        </w:rPr>
        <w:t>Minimálne jedna osoba vo funkcii stavbyvedúceho na mosty musí spĺňať nasledovné minimálne požiadavky:</w:t>
      </w:r>
    </w:p>
    <w:p w14:paraId="4F401731" w14:textId="77777777" w:rsidR="008C1D0E" w:rsidRPr="0074383E" w:rsidRDefault="008C1D0E" w:rsidP="008C1D0E">
      <w:pPr>
        <w:pStyle w:val="Odsekzoznamu"/>
        <w:numPr>
          <w:ilvl w:val="0"/>
          <w:numId w:val="11"/>
        </w:numPr>
        <w:autoSpaceDE w:val="0"/>
        <w:spacing w:line="251" w:lineRule="exact"/>
        <w:ind w:left="709" w:hanging="425"/>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prax s výkonom činnosti stavbyvedúceho na mostoch (rekonštrukcia alebo výstavba mostov) v dĺžke minimálne 3 roky.</w:t>
      </w:r>
    </w:p>
    <w:p w14:paraId="68C68957" w14:textId="77777777" w:rsidR="008C1D0E" w:rsidRPr="0074383E" w:rsidRDefault="008C1D0E" w:rsidP="008C1D0E">
      <w:pPr>
        <w:tabs>
          <w:tab w:val="left" w:pos="344"/>
        </w:tabs>
        <w:autoSpaceDE w:val="0"/>
        <w:spacing w:line="251" w:lineRule="exact"/>
        <w:jc w:val="both"/>
        <w:rPr>
          <w:rFonts w:asciiTheme="minorHAnsi" w:hAnsiTheme="minorHAnsi" w:cs="Calibri"/>
          <w:sz w:val="20"/>
          <w:szCs w:val="20"/>
          <w:lang w:eastAsia="sk-SK"/>
        </w:rPr>
      </w:pPr>
    </w:p>
    <w:p w14:paraId="238FC6F1" w14:textId="77777777" w:rsidR="008C1D0E" w:rsidRPr="0074383E" w:rsidRDefault="008C1D0E" w:rsidP="008C1D0E">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5DCFDA73" w14:textId="77777777" w:rsidR="008C1D0E" w:rsidRPr="0074383E" w:rsidRDefault="008C1D0E" w:rsidP="008C1D0E">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r>
        <w:rPr>
          <w:rFonts w:asciiTheme="minorHAnsi" w:hAnsiTheme="minorHAnsi" w:cs="Calibri"/>
          <w:sz w:val="20"/>
          <w:szCs w:val="20"/>
          <w:lang w:eastAsia="sk-SK"/>
        </w:rPr>
        <w:t>.</w:t>
      </w:r>
    </w:p>
    <w:p w14:paraId="46561796" w14:textId="777DF60E" w:rsidR="00404837" w:rsidRPr="0074383E" w:rsidRDefault="00404837" w:rsidP="00410C67">
      <w:pPr>
        <w:tabs>
          <w:tab w:val="left" w:pos="344"/>
        </w:tabs>
        <w:autoSpaceDE w:val="0"/>
        <w:spacing w:line="251" w:lineRule="exact"/>
        <w:jc w:val="both"/>
        <w:rPr>
          <w:rFonts w:asciiTheme="minorHAnsi" w:hAnsiTheme="minorHAnsi" w:cs="Calibri"/>
          <w:sz w:val="20"/>
          <w:szCs w:val="20"/>
          <w:lang w:eastAsia="sk-SK"/>
        </w:rPr>
      </w:pPr>
    </w:p>
    <w:p w14:paraId="5B8E5431" w14:textId="3E513C90"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3.</w:t>
      </w:r>
      <w:r w:rsidRPr="0074383E">
        <w:rPr>
          <w:rFonts w:asciiTheme="minorHAnsi" w:hAnsiTheme="minorHAnsi" w:cs="Calibri"/>
          <w:sz w:val="20"/>
          <w:szCs w:val="20"/>
          <w:lang w:eastAsia="sk-SK"/>
        </w:rPr>
        <w:tab/>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proofErr w:type="spellStart"/>
      <w:r w:rsidRPr="0074383E">
        <w:rPr>
          <w:rFonts w:asciiTheme="minorHAnsi" w:hAnsiTheme="minorHAnsi" w:cs="Calibri"/>
          <w:sz w:val="20"/>
          <w:szCs w:val="20"/>
          <w:lang w:eastAsia="sk-SK"/>
        </w:rPr>
        <w:t>ust</w:t>
      </w:r>
      <w:proofErr w:type="spellEnd"/>
      <w:r w:rsidRPr="0074383E">
        <w:rPr>
          <w:rFonts w:asciiTheme="minorHAnsi" w:hAnsiTheme="minorHAnsi" w:cs="Calibri"/>
          <w:sz w:val="20"/>
          <w:szCs w:val="20"/>
          <w:lang w:eastAsia="sk-SK"/>
        </w:rPr>
        <w:t>. § 34 ods. 1 písm. g), ZVO uchádzač alebo záujemca môže využiť kapacity inej osoby len, ak táto bude reálne vykonávať stavebné práce alebo služby, na ktoré sa kapacity vyžadujú.</w:t>
      </w:r>
    </w:p>
    <w:p w14:paraId="4E6D5B99" w14:textId="483A209C" w:rsidR="00E717B4" w:rsidRPr="0074383E" w:rsidRDefault="00E717B4" w:rsidP="00DE15DC">
      <w:pPr>
        <w:tabs>
          <w:tab w:val="left" w:pos="344"/>
        </w:tabs>
        <w:autoSpaceDE w:val="0"/>
        <w:spacing w:line="251" w:lineRule="exact"/>
        <w:jc w:val="both"/>
        <w:rPr>
          <w:rFonts w:asciiTheme="minorHAnsi" w:hAnsiTheme="minorHAnsi" w:cs="Calibri"/>
          <w:sz w:val="20"/>
          <w:szCs w:val="20"/>
          <w:lang w:eastAsia="sk-SK"/>
        </w:rPr>
      </w:pPr>
    </w:p>
    <w:p w14:paraId="5514EC1F" w14:textId="238F0EDD" w:rsidR="00592E46" w:rsidRPr="0074383E" w:rsidRDefault="00592E46" w:rsidP="00592E46">
      <w:pPr>
        <w:tabs>
          <w:tab w:val="left" w:pos="344"/>
        </w:tabs>
        <w:autoSpaceDE w:val="0"/>
        <w:jc w:val="both"/>
        <w:rPr>
          <w:rFonts w:asciiTheme="minorHAnsi" w:hAnsiTheme="minorHAnsi" w:cs="Calibri"/>
          <w:b/>
          <w:sz w:val="22"/>
          <w:szCs w:val="20"/>
          <w:lang w:eastAsia="sk-SK"/>
        </w:rPr>
      </w:pPr>
      <w:r w:rsidRPr="0074383E">
        <w:rPr>
          <w:rFonts w:asciiTheme="minorHAnsi" w:hAnsiTheme="minorHAnsi" w:cs="Calibri"/>
          <w:b/>
          <w:sz w:val="22"/>
          <w:szCs w:val="20"/>
        </w:rPr>
        <w:t>4. Doplňujúce informácie k podmienkam účasti.</w:t>
      </w:r>
    </w:p>
    <w:p w14:paraId="48E19012" w14:textId="463E319D" w:rsidR="00404837" w:rsidRPr="0074383E" w:rsidRDefault="00404837" w:rsidP="00404837">
      <w:pPr>
        <w:pStyle w:val="tl1"/>
        <w:rPr>
          <w:rFonts w:asciiTheme="minorHAnsi" w:hAnsiTheme="minorHAnsi" w:cs="Calibri"/>
          <w:sz w:val="20"/>
          <w:szCs w:val="20"/>
        </w:rPr>
      </w:pPr>
      <w:r w:rsidRPr="0074383E">
        <w:rPr>
          <w:rFonts w:asciiTheme="minorHAnsi" w:hAnsiTheme="minorHAnsi" w:cs="Calibri"/>
          <w:sz w:val="20"/>
          <w:szCs w:val="20"/>
        </w:rPr>
        <w:lastRenderedPageBreak/>
        <w:t xml:space="preserve">1. Predpokladom splnenia podmienok účasti  je predloženie všetkých dokladov a dokumentov tak, ako je uvedené v oznámení o vyhlásení verejného obstarávania a v týchto SP. Všetky doklady preukázanie splnenia podmienok účasti predkladá uchádzač ako </w:t>
      </w:r>
      <w:proofErr w:type="spellStart"/>
      <w:r w:rsidRPr="0074383E">
        <w:rPr>
          <w:rFonts w:asciiTheme="minorHAnsi" w:hAnsiTheme="minorHAnsi" w:cs="Calibri"/>
          <w:sz w:val="20"/>
          <w:szCs w:val="20"/>
        </w:rPr>
        <w:t>scany</w:t>
      </w:r>
      <w:proofErr w:type="spellEnd"/>
      <w:r w:rsidRPr="0074383E">
        <w:rPr>
          <w:rFonts w:asciiTheme="minorHAnsi" w:hAnsiTheme="minorHAnsi" w:cs="Calibri"/>
          <w:sz w:val="20"/>
          <w:szCs w:val="20"/>
        </w:rPr>
        <w:t xml:space="preserve"> originálov alebo úradne overených kópií.</w:t>
      </w:r>
    </w:p>
    <w:p w14:paraId="1060CD19" w14:textId="77777777" w:rsidR="00404837" w:rsidRPr="0074383E" w:rsidRDefault="00404837" w:rsidP="00404837">
      <w:pPr>
        <w:pStyle w:val="Odsekzoznamu"/>
        <w:ind w:left="0"/>
        <w:jc w:val="both"/>
        <w:rPr>
          <w:rFonts w:asciiTheme="minorHAnsi" w:hAnsiTheme="minorHAnsi" w:cs="Calibri"/>
          <w:sz w:val="20"/>
          <w:szCs w:val="20"/>
        </w:rPr>
      </w:pPr>
    </w:p>
    <w:p w14:paraId="6CA8E14A" w14:textId="77777777" w:rsidR="00404837" w:rsidRPr="0074383E" w:rsidRDefault="00404837" w:rsidP="00404837">
      <w:pPr>
        <w:pStyle w:val="tl1"/>
        <w:rPr>
          <w:rFonts w:asciiTheme="minorHAnsi" w:hAnsiTheme="minorHAnsi" w:cs="Calibri"/>
          <w:sz w:val="20"/>
          <w:szCs w:val="20"/>
        </w:rPr>
      </w:pPr>
      <w:r w:rsidRPr="0074383E">
        <w:rPr>
          <w:rFonts w:asciiTheme="minorHAnsi" w:hAnsiTheme="minorHAnsi" w:cs="Calibri"/>
          <w:sz w:val="20"/>
          <w:szCs w:val="20"/>
        </w:rPr>
        <w:t xml:space="preserve">2. Členovia komisie budú vyhodnocovať splnenie podmienok účasti aplikovaním postupov uvedených </w:t>
      </w:r>
      <w:r w:rsidRPr="0074383E">
        <w:rPr>
          <w:rFonts w:asciiTheme="minorHAnsi" w:hAnsiTheme="minorHAnsi" w:cs="Calibri"/>
          <w:sz w:val="20"/>
          <w:szCs w:val="20"/>
        </w:rPr>
        <w:br/>
        <w:t>v § 40 ZVO a § 152 ods. (4) ZVO.</w:t>
      </w:r>
    </w:p>
    <w:p w14:paraId="25D7D057" w14:textId="77777777" w:rsidR="00404837" w:rsidRPr="0074383E" w:rsidRDefault="00404837" w:rsidP="00404837">
      <w:pPr>
        <w:pStyle w:val="tl1"/>
        <w:rPr>
          <w:rFonts w:asciiTheme="minorHAnsi" w:hAnsiTheme="minorHAnsi" w:cs="Calibri"/>
          <w:sz w:val="20"/>
          <w:szCs w:val="20"/>
        </w:rPr>
      </w:pPr>
    </w:p>
    <w:p w14:paraId="63606834"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48A817D" w14:textId="77777777" w:rsidR="00404837" w:rsidRPr="0074383E" w:rsidRDefault="00404837" w:rsidP="00404837">
      <w:pPr>
        <w:pStyle w:val="tl1"/>
        <w:jc w:val="left"/>
        <w:rPr>
          <w:rFonts w:asciiTheme="minorHAnsi" w:hAnsiTheme="minorHAnsi" w:cs="Calibri"/>
          <w:b/>
          <w:bCs/>
          <w:iCs/>
          <w:sz w:val="20"/>
          <w:szCs w:val="20"/>
        </w:rPr>
      </w:pPr>
    </w:p>
    <w:p w14:paraId="50964FC8"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74383E">
        <w:rPr>
          <w:rFonts w:asciiTheme="minorHAnsi" w:hAnsiTheme="minorHAnsi" w:cs="Calibri"/>
          <w:bCs/>
          <w:iCs/>
          <w:sz w:val="20"/>
          <w:szCs w:val="20"/>
        </w:rPr>
        <w:t>ust</w:t>
      </w:r>
      <w:proofErr w:type="spellEnd"/>
      <w:r w:rsidRPr="0074383E">
        <w:rPr>
          <w:rFonts w:asciiTheme="minorHAnsi" w:hAnsiTheme="minorHAnsi" w:cs="Calibri"/>
          <w:bCs/>
          <w:iCs/>
          <w:sz w:val="20"/>
          <w:szCs w:val="20"/>
        </w:rPr>
        <w:t xml:space="preserve">. § 39 ZVO, vyhlášky Úradu pre verejné obstarávanie č. 155/2016 </w:t>
      </w:r>
      <w:proofErr w:type="spellStart"/>
      <w:r w:rsidRPr="0074383E">
        <w:rPr>
          <w:rFonts w:asciiTheme="minorHAnsi" w:hAnsiTheme="minorHAnsi" w:cs="Calibri"/>
          <w:bCs/>
          <w:iCs/>
          <w:sz w:val="20"/>
          <w:szCs w:val="20"/>
        </w:rPr>
        <w:t>Z.z</w:t>
      </w:r>
      <w:proofErr w:type="spellEnd"/>
      <w:r w:rsidRPr="0074383E">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317F8E6A" w14:textId="77777777" w:rsidR="00404837" w:rsidRPr="0074383E" w:rsidRDefault="00404837" w:rsidP="00404837">
      <w:pPr>
        <w:pStyle w:val="tl1"/>
        <w:rPr>
          <w:rFonts w:asciiTheme="minorHAnsi" w:hAnsiTheme="minorHAnsi" w:cs="Calibri"/>
          <w:bCs/>
          <w:iCs/>
          <w:sz w:val="20"/>
          <w:szCs w:val="20"/>
        </w:rPr>
      </w:pPr>
    </w:p>
    <w:p w14:paraId="05873B6C"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 xml:space="preserve">5. Verejný obstarávateľ umožňuje </w:t>
      </w:r>
      <w:r w:rsidRPr="0074383E">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74383E">
        <w:rPr>
          <w:rFonts w:asciiTheme="minorHAnsi" w:hAnsiTheme="minorHAnsi" w:cs="Cambria"/>
          <w:sz w:val="20"/>
          <w:szCs w:val="20"/>
          <w:u w:val="single"/>
        </w:rPr>
        <w:t>prostredníctvom globálneho údaju</w:t>
      </w:r>
      <w:r w:rsidRPr="0074383E">
        <w:rPr>
          <w:rFonts w:asciiTheme="minorHAnsi" w:hAnsiTheme="minorHAnsi" w:cs="Cambria"/>
          <w:sz w:val="20"/>
          <w:szCs w:val="20"/>
        </w:rPr>
        <w:t xml:space="preserve"> uvedeného v oddiel α IV. Časti jednotného európskeho dokumentu.</w:t>
      </w:r>
    </w:p>
    <w:p w14:paraId="2FFF5994" w14:textId="77777777" w:rsidR="00404837" w:rsidRPr="0074383E" w:rsidRDefault="00404837" w:rsidP="00404837">
      <w:pPr>
        <w:pStyle w:val="tl1"/>
        <w:rPr>
          <w:rFonts w:asciiTheme="minorHAnsi" w:hAnsiTheme="minorHAnsi" w:cs="Calibri"/>
          <w:bCs/>
          <w:iCs/>
          <w:sz w:val="20"/>
          <w:szCs w:val="20"/>
        </w:rPr>
      </w:pPr>
    </w:p>
    <w:p w14:paraId="721C5735"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74383E">
        <w:rPr>
          <w:rFonts w:asciiTheme="minorHAnsi" w:hAnsiTheme="minorHAnsi" w:cs="Calibri"/>
          <w:bCs/>
          <w:iCs/>
          <w:sz w:val="20"/>
          <w:szCs w:val="20"/>
        </w:rPr>
        <w:t>rtf</w:t>
      </w:r>
      <w:proofErr w:type="spellEnd"/>
      <w:r w:rsidRPr="0074383E">
        <w:rPr>
          <w:rFonts w:asciiTheme="minorHAnsi" w:hAnsiTheme="minorHAnsi" w:cs="Calibri"/>
          <w:bCs/>
          <w:iCs/>
          <w:sz w:val="20"/>
          <w:szCs w:val="20"/>
        </w:rPr>
        <w:t xml:space="preserve"> je možné nájsť na webovom sídla Úradu pre verejné obstarávanie na adrese </w:t>
      </w:r>
      <w:hyperlink r:id="rId14" w:history="1">
        <w:r w:rsidRPr="0074383E">
          <w:rPr>
            <w:rStyle w:val="Hypertextovprepojenie"/>
            <w:rFonts w:asciiTheme="minorHAnsi" w:hAnsiTheme="minorHAnsi" w:cs="Calibri"/>
            <w:sz w:val="20"/>
            <w:szCs w:val="20"/>
          </w:rPr>
          <w:t>http://www.uvo.gov.sk/legislativametodika-dohlad/jednotny-europsky-dokument-pre-verejne-obstaravanie-603.html</w:t>
        </w:r>
      </w:hyperlink>
      <w:r w:rsidRPr="0074383E">
        <w:rPr>
          <w:rFonts w:asciiTheme="minorHAnsi" w:hAnsiTheme="minorHAnsi" w:cs="Calibri"/>
          <w:bCs/>
          <w:iCs/>
          <w:sz w:val="20"/>
          <w:szCs w:val="20"/>
        </w:rPr>
        <w:t>.</w:t>
      </w:r>
    </w:p>
    <w:p w14:paraId="63728710" w14:textId="77777777" w:rsidR="008624F7" w:rsidRPr="0074383E" w:rsidRDefault="008624F7" w:rsidP="00C07D95">
      <w:pPr>
        <w:pStyle w:val="tl1"/>
        <w:jc w:val="left"/>
        <w:rPr>
          <w:rFonts w:asciiTheme="minorHAnsi" w:hAnsiTheme="minorHAnsi" w:cs="Calibri"/>
          <w:b/>
          <w:bCs/>
          <w:iCs/>
          <w:sz w:val="20"/>
          <w:szCs w:val="20"/>
        </w:rPr>
      </w:pPr>
    </w:p>
    <w:p w14:paraId="3BB45E95" w14:textId="77777777" w:rsidR="008624F7" w:rsidRPr="0074383E" w:rsidRDefault="008624F7" w:rsidP="00C07D95">
      <w:pPr>
        <w:pStyle w:val="tl1"/>
        <w:jc w:val="left"/>
        <w:rPr>
          <w:rFonts w:asciiTheme="minorHAnsi" w:hAnsiTheme="minorHAnsi" w:cs="Calibri"/>
          <w:b/>
          <w:bCs/>
          <w:iCs/>
          <w:sz w:val="20"/>
          <w:szCs w:val="20"/>
        </w:rPr>
      </w:pPr>
    </w:p>
    <w:p w14:paraId="119D57F1" w14:textId="77777777" w:rsidR="008624F7" w:rsidRPr="0074383E" w:rsidRDefault="008624F7" w:rsidP="00C07D95">
      <w:pPr>
        <w:pStyle w:val="tl1"/>
        <w:jc w:val="left"/>
        <w:rPr>
          <w:rFonts w:asciiTheme="minorHAnsi" w:hAnsiTheme="minorHAnsi" w:cs="Calibri"/>
          <w:b/>
          <w:bCs/>
          <w:iCs/>
          <w:sz w:val="20"/>
          <w:szCs w:val="20"/>
        </w:rPr>
      </w:pPr>
    </w:p>
    <w:p w14:paraId="5C437BE9" w14:textId="77777777" w:rsidR="008624F7" w:rsidRPr="0074383E" w:rsidRDefault="008624F7" w:rsidP="00C07D95">
      <w:pPr>
        <w:pStyle w:val="tl1"/>
        <w:jc w:val="left"/>
        <w:rPr>
          <w:rFonts w:asciiTheme="minorHAnsi" w:hAnsiTheme="minorHAnsi" w:cs="Calibri"/>
          <w:b/>
          <w:bCs/>
          <w:iCs/>
          <w:sz w:val="20"/>
          <w:szCs w:val="20"/>
        </w:rPr>
      </w:pPr>
    </w:p>
    <w:p w14:paraId="23F57ECD" w14:textId="77777777" w:rsidR="00AF7C0D" w:rsidRPr="0074383E" w:rsidRDefault="00AF7C0D" w:rsidP="00C07D95">
      <w:pPr>
        <w:pStyle w:val="tl1"/>
        <w:jc w:val="left"/>
        <w:rPr>
          <w:rFonts w:asciiTheme="minorHAnsi" w:hAnsiTheme="minorHAnsi" w:cs="Calibri"/>
          <w:b/>
          <w:bCs/>
          <w:iCs/>
          <w:sz w:val="20"/>
          <w:szCs w:val="20"/>
        </w:rPr>
      </w:pPr>
    </w:p>
    <w:p w14:paraId="1C0E3A31" w14:textId="77777777" w:rsidR="00AF7C0D" w:rsidRPr="0074383E" w:rsidRDefault="00AF7C0D" w:rsidP="00C07D95">
      <w:pPr>
        <w:pStyle w:val="tl1"/>
        <w:jc w:val="left"/>
        <w:rPr>
          <w:rFonts w:asciiTheme="minorHAnsi" w:hAnsiTheme="minorHAnsi" w:cs="Calibri"/>
          <w:b/>
          <w:bCs/>
          <w:iCs/>
          <w:sz w:val="20"/>
          <w:szCs w:val="20"/>
        </w:rPr>
      </w:pPr>
    </w:p>
    <w:p w14:paraId="68DB3AB9" w14:textId="77777777" w:rsidR="00AF7C0D" w:rsidRPr="0074383E" w:rsidRDefault="00AF7C0D" w:rsidP="00C07D95">
      <w:pPr>
        <w:pStyle w:val="tl1"/>
        <w:jc w:val="left"/>
        <w:rPr>
          <w:rFonts w:asciiTheme="minorHAnsi" w:hAnsiTheme="minorHAnsi" w:cs="Calibri"/>
          <w:b/>
          <w:bCs/>
          <w:iCs/>
          <w:sz w:val="20"/>
          <w:szCs w:val="20"/>
        </w:rPr>
      </w:pPr>
    </w:p>
    <w:p w14:paraId="3D68ABA4" w14:textId="77777777" w:rsidR="00AF7C0D" w:rsidRPr="0074383E" w:rsidRDefault="00AF7C0D" w:rsidP="00C07D95">
      <w:pPr>
        <w:pStyle w:val="tl1"/>
        <w:jc w:val="left"/>
        <w:rPr>
          <w:rFonts w:asciiTheme="minorHAnsi" w:hAnsiTheme="minorHAnsi" w:cs="Calibri"/>
          <w:b/>
          <w:bCs/>
          <w:iCs/>
          <w:sz w:val="20"/>
          <w:szCs w:val="20"/>
        </w:rPr>
      </w:pPr>
    </w:p>
    <w:p w14:paraId="738D83A6" w14:textId="77777777" w:rsidR="00AF7C0D" w:rsidRPr="0074383E" w:rsidRDefault="00AF7C0D" w:rsidP="00C07D95">
      <w:pPr>
        <w:pStyle w:val="tl1"/>
        <w:jc w:val="left"/>
        <w:rPr>
          <w:rFonts w:asciiTheme="minorHAnsi" w:hAnsiTheme="minorHAnsi" w:cs="Calibri"/>
          <w:b/>
          <w:bCs/>
          <w:iCs/>
          <w:sz w:val="20"/>
          <w:szCs w:val="20"/>
        </w:rPr>
      </w:pPr>
    </w:p>
    <w:p w14:paraId="170065AD" w14:textId="77777777" w:rsidR="004D672E" w:rsidRPr="0074383E" w:rsidRDefault="004D672E" w:rsidP="00C07D95">
      <w:pPr>
        <w:pStyle w:val="tl1"/>
        <w:jc w:val="left"/>
        <w:rPr>
          <w:rFonts w:asciiTheme="minorHAnsi" w:hAnsiTheme="minorHAnsi" w:cs="Calibri"/>
          <w:b/>
          <w:bCs/>
          <w:iCs/>
          <w:sz w:val="20"/>
          <w:szCs w:val="20"/>
        </w:rPr>
      </w:pPr>
    </w:p>
    <w:p w14:paraId="054966C2" w14:textId="77777777" w:rsidR="00DB0230" w:rsidRPr="0074383E" w:rsidRDefault="00DB0230" w:rsidP="00C07D95">
      <w:pPr>
        <w:pStyle w:val="tl1"/>
        <w:jc w:val="left"/>
        <w:rPr>
          <w:rFonts w:asciiTheme="minorHAnsi" w:hAnsiTheme="minorHAnsi" w:cs="Calibri"/>
          <w:b/>
          <w:bCs/>
          <w:iCs/>
          <w:sz w:val="20"/>
          <w:szCs w:val="20"/>
        </w:rPr>
      </w:pPr>
    </w:p>
    <w:p w14:paraId="6BF7C9D6" w14:textId="77777777" w:rsidR="00DB0230" w:rsidRPr="0074383E" w:rsidRDefault="00DB0230" w:rsidP="00C07D95">
      <w:pPr>
        <w:pStyle w:val="tl1"/>
        <w:jc w:val="left"/>
        <w:rPr>
          <w:rFonts w:asciiTheme="minorHAnsi" w:hAnsiTheme="minorHAnsi" w:cs="Calibri"/>
          <w:b/>
          <w:bCs/>
          <w:iCs/>
          <w:sz w:val="20"/>
          <w:szCs w:val="20"/>
        </w:rPr>
      </w:pPr>
    </w:p>
    <w:p w14:paraId="1C06FAC6" w14:textId="77777777" w:rsidR="00812796" w:rsidRPr="0074383E" w:rsidRDefault="00812796" w:rsidP="00C07D95">
      <w:pPr>
        <w:pStyle w:val="tl1"/>
        <w:jc w:val="left"/>
        <w:rPr>
          <w:rFonts w:asciiTheme="minorHAnsi" w:hAnsiTheme="minorHAnsi" w:cs="Calibri"/>
          <w:b/>
          <w:bCs/>
          <w:iCs/>
          <w:sz w:val="20"/>
          <w:szCs w:val="20"/>
        </w:rPr>
      </w:pPr>
    </w:p>
    <w:p w14:paraId="52CF4449" w14:textId="77777777" w:rsidR="0016003C" w:rsidRPr="0074383E" w:rsidRDefault="0016003C" w:rsidP="00C07D95">
      <w:pPr>
        <w:pStyle w:val="tl1"/>
        <w:jc w:val="left"/>
        <w:rPr>
          <w:rFonts w:asciiTheme="minorHAnsi" w:hAnsiTheme="minorHAnsi" w:cs="Calibri"/>
          <w:b/>
          <w:bCs/>
          <w:iCs/>
          <w:sz w:val="20"/>
          <w:szCs w:val="20"/>
        </w:rPr>
      </w:pPr>
    </w:p>
    <w:p w14:paraId="747B93DC" w14:textId="77777777" w:rsidR="0016003C" w:rsidRPr="0074383E" w:rsidRDefault="0016003C" w:rsidP="00C07D95">
      <w:pPr>
        <w:pStyle w:val="tl1"/>
        <w:jc w:val="left"/>
        <w:rPr>
          <w:rFonts w:asciiTheme="minorHAnsi" w:hAnsiTheme="minorHAnsi" w:cs="Calibri"/>
          <w:b/>
          <w:bCs/>
          <w:iCs/>
          <w:sz w:val="20"/>
          <w:szCs w:val="20"/>
        </w:rPr>
      </w:pPr>
    </w:p>
    <w:p w14:paraId="43E45BFA" w14:textId="77777777" w:rsidR="0016003C" w:rsidRPr="0074383E" w:rsidRDefault="0016003C" w:rsidP="00C07D95">
      <w:pPr>
        <w:pStyle w:val="tl1"/>
        <w:jc w:val="left"/>
        <w:rPr>
          <w:rFonts w:asciiTheme="minorHAnsi" w:hAnsiTheme="minorHAnsi" w:cs="Calibri"/>
          <w:b/>
          <w:bCs/>
          <w:iCs/>
          <w:sz w:val="20"/>
          <w:szCs w:val="20"/>
        </w:rPr>
      </w:pPr>
    </w:p>
    <w:p w14:paraId="2AA965CE" w14:textId="77777777" w:rsidR="0016003C" w:rsidRPr="0074383E" w:rsidRDefault="0016003C" w:rsidP="00C07D95">
      <w:pPr>
        <w:pStyle w:val="tl1"/>
        <w:jc w:val="left"/>
        <w:rPr>
          <w:rFonts w:asciiTheme="minorHAnsi" w:hAnsiTheme="minorHAnsi" w:cs="Calibri"/>
          <w:b/>
          <w:bCs/>
          <w:iCs/>
          <w:sz w:val="20"/>
          <w:szCs w:val="20"/>
        </w:rPr>
      </w:pPr>
    </w:p>
    <w:p w14:paraId="3FB35D76" w14:textId="77777777" w:rsidR="0016003C" w:rsidRPr="0074383E" w:rsidRDefault="0016003C" w:rsidP="00C07D95">
      <w:pPr>
        <w:pStyle w:val="tl1"/>
        <w:jc w:val="left"/>
        <w:rPr>
          <w:rFonts w:asciiTheme="minorHAnsi" w:hAnsiTheme="minorHAnsi" w:cs="Calibri"/>
          <w:b/>
          <w:bCs/>
          <w:iCs/>
          <w:sz w:val="20"/>
          <w:szCs w:val="20"/>
        </w:rPr>
      </w:pPr>
    </w:p>
    <w:p w14:paraId="5F155899" w14:textId="77777777" w:rsidR="0016003C" w:rsidRPr="0074383E" w:rsidRDefault="0016003C" w:rsidP="00C07D95">
      <w:pPr>
        <w:pStyle w:val="tl1"/>
        <w:jc w:val="left"/>
        <w:rPr>
          <w:rFonts w:asciiTheme="minorHAnsi" w:hAnsiTheme="minorHAnsi" w:cs="Calibri"/>
          <w:b/>
          <w:bCs/>
          <w:iCs/>
          <w:sz w:val="20"/>
          <w:szCs w:val="20"/>
        </w:rPr>
      </w:pPr>
    </w:p>
    <w:p w14:paraId="50F4D287" w14:textId="77777777" w:rsidR="0016003C" w:rsidRPr="0074383E" w:rsidRDefault="0016003C" w:rsidP="00C07D95">
      <w:pPr>
        <w:pStyle w:val="tl1"/>
        <w:jc w:val="left"/>
        <w:rPr>
          <w:rFonts w:asciiTheme="minorHAnsi" w:hAnsiTheme="minorHAnsi" w:cs="Calibri"/>
          <w:b/>
          <w:bCs/>
          <w:iCs/>
          <w:sz w:val="20"/>
          <w:szCs w:val="20"/>
        </w:rPr>
      </w:pPr>
    </w:p>
    <w:p w14:paraId="5B3D62ED" w14:textId="53A7B04E" w:rsidR="0016003C" w:rsidRPr="0074383E" w:rsidRDefault="0016003C" w:rsidP="00C07D95">
      <w:pPr>
        <w:pStyle w:val="tl1"/>
        <w:jc w:val="left"/>
        <w:rPr>
          <w:rFonts w:asciiTheme="minorHAnsi" w:hAnsiTheme="minorHAnsi" w:cs="Calibri"/>
          <w:b/>
          <w:bCs/>
          <w:iCs/>
          <w:sz w:val="20"/>
          <w:szCs w:val="20"/>
        </w:rPr>
      </w:pPr>
    </w:p>
    <w:p w14:paraId="63238C61" w14:textId="1886E617" w:rsidR="00AA031D" w:rsidRPr="0074383E" w:rsidRDefault="00AA031D" w:rsidP="00C07D95">
      <w:pPr>
        <w:pStyle w:val="tl1"/>
        <w:jc w:val="left"/>
        <w:rPr>
          <w:rFonts w:asciiTheme="minorHAnsi" w:hAnsiTheme="minorHAnsi" w:cs="Calibri"/>
          <w:b/>
          <w:bCs/>
          <w:iCs/>
          <w:sz w:val="20"/>
          <w:szCs w:val="20"/>
        </w:rPr>
      </w:pPr>
    </w:p>
    <w:p w14:paraId="0A35BB37" w14:textId="0B8D663A" w:rsidR="00AA031D" w:rsidRPr="0074383E" w:rsidRDefault="00AA031D" w:rsidP="00C07D95">
      <w:pPr>
        <w:pStyle w:val="tl1"/>
        <w:jc w:val="left"/>
        <w:rPr>
          <w:rFonts w:asciiTheme="minorHAnsi" w:hAnsiTheme="minorHAnsi" w:cs="Calibri"/>
          <w:b/>
          <w:bCs/>
          <w:iCs/>
          <w:sz w:val="20"/>
          <w:szCs w:val="20"/>
        </w:rPr>
      </w:pPr>
    </w:p>
    <w:p w14:paraId="4A97814E" w14:textId="41AF6967" w:rsidR="00AA031D" w:rsidRPr="0074383E" w:rsidRDefault="00AA031D" w:rsidP="00C07D95">
      <w:pPr>
        <w:pStyle w:val="tl1"/>
        <w:jc w:val="left"/>
        <w:rPr>
          <w:rFonts w:asciiTheme="minorHAnsi" w:hAnsiTheme="minorHAnsi" w:cs="Calibri"/>
          <w:b/>
          <w:bCs/>
          <w:iCs/>
          <w:sz w:val="20"/>
          <w:szCs w:val="20"/>
        </w:rPr>
      </w:pPr>
    </w:p>
    <w:p w14:paraId="016B6E09" w14:textId="0EE0622A" w:rsidR="00AA031D" w:rsidRPr="0074383E" w:rsidRDefault="00AA031D" w:rsidP="00C07D95">
      <w:pPr>
        <w:pStyle w:val="tl1"/>
        <w:jc w:val="left"/>
        <w:rPr>
          <w:rFonts w:asciiTheme="minorHAnsi" w:hAnsiTheme="minorHAnsi" w:cs="Calibri"/>
          <w:b/>
          <w:bCs/>
          <w:iCs/>
          <w:sz w:val="20"/>
          <w:szCs w:val="20"/>
        </w:rPr>
      </w:pPr>
    </w:p>
    <w:p w14:paraId="51228F11" w14:textId="524BD921" w:rsidR="00AA031D" w:rsidRPr="0074383E" w:rsidRDefault="00AA031D" w:rsidP="00C07D95">
      <w:pPr>
        <w:pStyle w:val="tl1"/>
        <w:jc w:val="left"/>
        <w:rPr>
          <w:rFonts w:asciiTheme="minorHAnsi" w:hAnsiTheme="minorHAnsi" w:cs="Calibri"/>
          <w:b/>
          <w:bCs/>
          <w:iCs/>
          <w:sz w:val="20"/>
          <w:szCs w:val="20"/>
        </w:rPr>
      </w:pPr>
    </w:p>
    <w:p w14:paraId="42D5986F" w14:textId="4D9A5BEE" w:rsidR="00AA031D" w:rsidRPr="0074383E" w:rsidRDefault="00AA031D" w:rsidP="00C07D95">
      <w:pPr>
        <w:pStyle w:val="tl1"/>
        <w:jc w:val="left"/>
        <w:rPr>
          <w:rFonts w:asciiTheme="minorHAnsi" w:hAnsiTheme="minorHAnsi" w:cs="Calibri"/>
          <w:b/>
          <w:bCs/>
          <w:iCs/>
          <w:sz w:val="20"/>
          <w:szCs w:val="20"/>
        </w:rPr>
      </w:pPr>
    </w:p>
    <w:p w14:paraId="35C5891C" w14:textId="11E75EFD" w:rsidR="00AA031D" w:rsidRPr="0074383E" w:rsidRDefault="00AA031D" w:rsidP="00C07D95">
      <w:pPr>
        <w:pStyle w:val="tl1"/>
        <w:jc w:val="left"/>
        <w:rPr>
          <w:rFonts w:asciiTheme="minorHAnsi" w:hAnsiTheme="minorHAnsi" w:cs="Calibri"/>
          <w:b/>
          <w:bCs/>
          <w:iCs/>
          <w:sz w:val="20"/>
          <w:szCs w:val="20"/>
        </w:rPr>
      </w:pPr>
    </w:p>
    <w:p w14:paraId="71C3CCBC" w14:textId="54D0AD7F" w:rsidR="007A7082" w:rsidRPr="0074383E" w:rsidRDefault="007A7082" w:rsidP="007A7082">
      <w:pPr>
        <w:pStyle w:val="tl1"/>
        <w:jc w:val="left"/>
        <w:rPr>
          <w:rFonts w:asciiTheme="minorHAnsi" w:hAnsiTheme="minorHAnsi" w:cs="Calibri"/>
          <w:b/>
          <w:bCs/>
          <w:iCs/>
          <w:sz w:val="24"/>
          <w:szCs w:val="20"/>
        </w:rPr>
      </w:pPr>
      <w:r w:rsidRPr="0074383E">
        <w:rPr>
          <w:rFonts w:asciiTheme="minorHAnsi" w:hAnsiTheme="minorHAnsi" w:cs="Calibri"/>
          <w:b/>
          <w:bCs/>
          <w:iCs/>
          <w:sz w:val="24"/>
          <w:szCs w:val="20"/>
        </w:rPr>
        <w:lastRenderedPageBreak/>
        <w:t>G</w:t>
      </w:r>
      <w:r w:rsidR="00FF439B">
        <w:rPr>
          <w:rFonts w:asciiTheme="minorHAnsi" w:hAnsiTheme="minorHAnsi" w:cs="Calibri"/>
          <w:b/>
          <w:bCs/>
          <w:iCs/>
          <w:sz w:val="24"/>
          <w:szCs w:val="20"/>
        </w:rPr>
        <w:t>1</w:t>
      </w:r>
      <w:r w:rsidRPr="0074383E">
        <w:rPr>
          <w:rFonts w:asciiTheme="minorHAnsi" w:hAnsiTheme="minorHAnsi" w:cs="Calibri"/>
          <w:b/>
          <w:bCs/>
          <w:iCs/>
          <w:sz w:val="24"/>
          <w:szCs w:val="20"/>
        </w:rPr>
        <w:t>.  NÁVRH UCHÁDZAČA NA PLNENIE KRITÉRIA</w:t>
      </w:r>
    </w:p>
    <w:p w14:paraId="7F92408E" w14:textId="77777777" w:rsidR="007A7082" w:rsidRPr="0074383E" w:rsidRDefault="007A7082" w:rsidP="007A7082">
      <w:pPr>
        <w:rPr>
          <w:rFonts w:asciiTheme="minorHAnsi" w:hAnsiTheme="minorHAnsi" w:cs="Calibri"/>
          <w:szCs w:val="16"/>
        </w:rPr>
      </w:pPr>
    </w:p>
    <w:p w14:paraId="28C375F5" w14:textId="54F5C2F0" w:rsidR="007A7082" w:rsidRPr="00F77D80" w:rsidRDefault="007A7082" w:rsidP="007A7082">
      <w:pPr>
        <w:jc w:val="both"/>
        <w:rPr>
          <w:rFonts w:asciiTheme="minorHAnsi" w:hAnsiTheme="minorHAnsi" w:cs="Calibri"/>
          <w:sz w:val="20"/>
          <w:szCs w:val="20"/>
        </w:rPr>
      </w:pPr>
      <w:bookmarkStart w:id="1" w:name="OLE_LINK3"/>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B41C4F" w:rsidRPr="0074383E">
        <w:rPr>
          <w:rFonts w:asciiTheme="minorHAnsi" w:hAnsiTheme="minorHAnsi" w:cs="Calibri"/>
          <w:sz w:val="20"/>
          <w:szCs w:val="20"/>
        </w:rPr>
        <w:tab/>
      </w:r>
      <w:r w:rsidR="00F77D80" w:rsidRPr="00F77D80">
        <w:rPr>
          <w:rFonts w:asciiTheme="minorHAnsi" w:hAnsiTheme="minorHAnsi" w:cs="Calibri"/>
          <w:sz w:val="20"/>
          <w:szCs w:val="20"/>
        </w:rPr>
        <w:t>N</w:t>
      </w:r>
      <w:r w:rsidR="00DA2F73" w:rsidRPr="00F77D80">
        <w:rPr>
          <w:rFonts w:asciiTheme="minorHAnsi" w:hAnsiTheme="minorHAnsi" w:cs="Calibri"/>
          <w:sz w:val="20"/>
          <w:szCs w:val="20"/>
        </w:rPr>
        <w:t>adlimitná zákazka zadávaná postupom verejnej súťaže</w:t>
      </w:r>
    </w:p>
    <w:p w14:paraId="6D9100E8" w14:textId="1EF65218" w:rsidR="007A7082" w:rsidRPr="00F77D80" w:rsidRDefault="007A7082" w:rsidP="007A7082">
      <w:pPr>
        <w:jc w:val="both"/>
        <w:rPr>
          <w:rFonts w:asciiTheme="minorHAnsi" w:hAnsiTheme="minorHAnsi" w:cs="Calibri"/>
          <w:sz w:val="20"/>
          <w:szCs w:val="20"/>
        </w:rPr>
      </w:pPr>
      <w:r w:rsidRPr="00F77D80">
        <w:rPr>
          <w:rFonts w:asciiTheme="minorHAnsi" w:hAnsiTheme="minorHAnsi" w:cs="Calibri"/>
          <w:b/>
          <w:sz w:val="20"/>
          <w:szCs w:val="20"/>
        </w:rPr>
        <w:t>Druh zákazky:</w:t>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Calibri"/>
          <w:sz w:val="20"/>
          <w:szCs w:val="20"/>
        </w:rPr>
        <w:tab/>
      </w:r>
      <w:r w:rsidR="00F77D80" w:rsidRPr="00F77D80">
        <w:rPr>
          <w:rFonts w:asciiTheme="minorHAnsi" w:hAnsiTheme="minorHAnsi" w:cs="Calibri"/>
          <w:sz w:val="20"/>
          <w:szCs w:val="20"/>
        </w:rPr>
        <w:t>S</w:t>
      </w:r>
      <w:r w:rsidRPr="00F77D80">
        <w:rPr>
          <w:rFonts w:asciiTheme="minorHAnsi" w:hAnsiTheme="minorHAnsi" w:cs="Calibri"/>
          <w:sz w:val="20"/>
          <w:szCs w:val="20"/>
        </w:rPr>
        <w:t>tavebné práce</w:t>
      </w:r>
    </w:p>
    <w:p w14:paraId="3B75955E" w14:textId="2F459C3D" w:rsidR="00F77D80" w:rsidRPr="00F77D80" w:rsidRDefault="007A7082" w:rsidP="00F77D80">
      <w:pPr>
        <w:ind w:left="3540" w:hanging="3540"/>
        <w:rPr>
          <w:rFonts w:asciiTheme="minorHAnsi" w:hAnsiTheme="minorHAnsi" w:cstheme="minorHAnsi"/>
          <w:bCs/>
          <w:sz w:val="20"/>
          <w:szCs w:val="20"/>
        </w:rPr>
      </w:pPr>
      <w:r w:rsidRPr="00F77D80">
        <w:rPr>
          <w:rFonts w:asciiTheme="minorHAnsi" w:hAnsiTheme="minorHAnsi" w:cs="Calibri"/>
          <w:b/>
          <w:sz w:val="20"/>
          <w:szCs w:val="20"/>
        </w:rPr>
        <w:t>Predmet zákazky:</w:t>
      </w:r>
      <w:r w:rsidRPr="00F77D80">
        <w:rPr>
          <w:rFonts w:asciiTheme="minorHAnsi" w:hAnsiTheme="minorHAnsi" w:cs="Calibri"/>
          <w:sz w:val="20"/>
          <w:szCs w:val="20"/>
        </w:rPr>
        <w:t xml:space="preserve"> </w:t>
      </w:r>
      <w:r w:rsidRPr="00F77D80">
        <w:rPr>
          <w:rFonts w:asciiTheme="minorHAnsi" w:hAnsiTheme="minorHAnsi" w:cs="Calibri"/>
          <w:sz w:val="20"/>
          <w:szCs w:val="20"/>
        </w:rPr>
        <w:tab/>
      </w:r>
      <w:r w:rsidR="00DA2F73" w:rsidRPr="00F77D80">
        <w:rPr>
          <w:rFonts w:asciiTheme="minorHAnsi" w:hAnsiTheme="minorHAnsi" w:cs="Calibri"/>
          <w:sz w:val="20"/>
          <w:szCs w:val="20"/>
        </w:rPr>
        <w:tab/>
      </w:r>
      <w:r w:rsidR="00F77D80" w:rsidRPr="00F77D80">
        <w:rPr>
          <w:rFonts w:asciiTheme="minorHAnsi" w:hAnsiTheme="minorHAnsi" w:cstheme="minorHAnsi"/>
          <w:bCs/>
          <w:sz w:val="20"/>
          <w:szCs w:val="20"/>
        </w:rPr>
        <w:t>Rekonštrukcia cesty a mostov II/585 Pôtor - Dolná  Strehová - Lučenec a II/591 cestný násyp pred obcou  Horný Tisovník, km 39,862 rekonštrukcia cesty</w:t>
      </w:r>
    </w:p>
    <w:p w14:paraId="6EDCBA5E" w14:textId="28F00E71" w:rsidR="007A7082" w:rsidRPr="00F77D80" w:rsidRDefault="007A7082" w:rsidP="007128BF">
      <w:pPr>
        <w:ind w:left="3540" w:hanging="3540"/>
        <w:rPr>
          <w:rFonts w:asciiTheme="minorHAnsi" w:hAnsiTheme="minorHAnsi" w:cs="Calibri"/>
          <w:sz w:val="20"/>
          <w:szCs w:val="20"/>
        </w:rPr>
      </w:pPr>
    </w:p>
    <w:p w14:paraId="1A0172B3" w14:textId="17E179DF" w:rsidR="00F77D80" w:rsidRPr="0074383E" w:rsidRDefault="00F77D80" w:rsidP="007128BF">
      <w:pPr>
        <w:ind w:left="3540" w:hanging="3540"/>
        <w:rPr>
          <w:rFonts w:asciiTheme="minorHAnsi" w:hAnsiTheme="minorHAnsi" w:cs="Calibri"/>
          <w:sz w:val="20"/>
          <w:szCs w:val="20"/>
        </w:rPr>
      </w:pPr>
      <w:r w:rsidRPr="00F77D80">
        <w:rPr>
          <w:rFonts w:asciiTheme="minorHAnsi" w:hAnsiTheme="minorHAnsi" w:cs="Calibri"/>
          <w:b/>
          <w:bCs/>
          <w:sz w:val="20"/>
          <w:szCs w:val="20"/>
          <w:lang w:eastAsia="sk-SK"/>
        </w:rPr>
        <w:t>Časť predmetu zákazky:</w:t>
      </w:r>
      <w:r w:rsidRPr="00F77D80">
        <w:rPr>
          <w:rFonts w:asciiTheme="minorHAnsi" w:hAnsiTheme="minorHAnsi" w:cs="Calibri"/>
          <w:sz w:val="20"/>
          <w:szCs w:val="20"/>
          <w:lang w:eastAsia="sk-SK"/>
        </w:rPr>
        <w:t xml:space="preserve"> </w:t>
      </w:r>
      <w:r w:rsidRPr="00F77D80">
        <w:rPr>
          <w:rFonts w:asciiTheme="minorHAnsi" w:hAnsiTheme="minorHAnsi" w:cs="Calibri"/>
          <w:sz w:val="20"/>
          <w:szCs w:val="20"/>
          <w:lang w:eastAsia="sk-SK"/>
        </w:rPr>
        <w:tab/>
      </w:r>
      <w:r w:rsidRPr="00F77D80">
        <w:rPr>
          <w:rFonts w:asciiTheme="minorHAnsi" w:hAnsiTheme="minorHAnsi" w:cs="Calibri"/>
          <w:b/>
          <w:bCs/>
          <w:sz w:val="20"/>
          <w:szCs w:val="20"/>
          <w:lang w:eastAsia="sk-SK"/>
        </w:rPr>
        <w:t>Č. 1</w:t>
      </w:r>
      <w:r w:rsidRPr="00F77D80">
        <w:rPr>
          <w:rFonts w:asciiTheme="minorHAnsi" w:hAnsiTheme="minorHAnsi" w:cs="Calibri"/>
          <w:sz w:val="20"/>
          <w:szCs w:val="20"/>
          <w:lang w:eastAsia="sk-SK"/>
        </w:rPr>
        <w:t xml:space="preserve"> - </w:t>
      </w:r>
      <w:r w:rsidRPr="00F77D80">
        <w:rPr>
          <w:rStyle w:val="CharStyle13"/>
          <w:rFonts w:asciiTheme="minorHAnsi" w:hAnsiTheme="minorHAnsi" w:cstheme="minorHAnsi"/>
          <w:sz w:val="20"/>
          <w:szCs w:val="20"/>
        </w:rPr>
        <w:t xml:space="preserve">Rekonštrukcia cesty a mostov II/591 </w:t>
      </w:r>
      <w:proofErr w:type="spellStart"/>
      <w:r w:rsidRPr="00F77D80">
        <w:rPr>
          <w:rStyle w:val="CharStyle13"/>
          <w:rFonts w:asciiTheme="minorHAnsi" w:hAnsiTheme="minorHAnsi" w:cstheme="minorHAnsi"/>
          <w:sz w:val="20"/>
          <w:szCs w:val="20"/>
        </w:rPr>
        <w:t>okr</w:t>
      </w:r>
      <w:proofErr w:type="spellEnd"/>
      <w:r w:rsidRPr="00F77D80">
        <w:rPr>
          <w:rStyle w:val="CharStyle13"/>
          <w:rFonts w:asciiTheme="minorHAnsi" w:hAnsiTheme="minorHAnsi" w:cstheme="minorHAnsi"/>
          <w:sz w:val="20"/>
          <w:szCs w:val="20"/>
        </w:rPr>
        <w:t xml:space="preserve">. DT a II/585 </w:t>
      </w:r>
      <w:proofErr w:type="spellStart"/>
      <w:r w:rsidRPr="00F77D80">
        <w:rPr>
          <w:rStyle w:val="CharStyle13"/>
          <w:rFonts w:asciiTheme="minorHAnsi" w:hAnsiTheme="minorHAnsi" w:cstheme="minorHAnsi"/>
          <w:sz w:val="20"/>
          <w:szCs w:val="20"/>
        </w:rPr>
        <w:t>okr</w:t>
      </w:r>
      <w:proofErr w:type="spellEnd"/>
      <w:r w:rsidRPr="00F77D80">
        <w:rPr>
          <w:rStyle w:val="CharStyle13"/>
          <w:rFonts w:asciiTheme="minorHAnsi" w:hAnsiTheme="minorHAnsi" w:cstheme="minorHAnsi"/>
          <w:sz w:val="20"/>
          <w:szCs w:val="20"/>
        </w:rPr>
        <w:t>. LC - I. etapa</w:t>
      </w:r>
    </w:p>
    <w:p w14:paraId="24E68C2E" w14:textId="094EEF14" w:rsidR="007A7082" w:rsidRPr="0074383E" w:rsidRDefault="007A7082" w:rsidP="007A7082">
      <w:pPr>
        <w:ind w:left="3540" w:hanging="3540"/>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3B9C8712" w14:textId="0400E720"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63584C"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7EF68684"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52937302"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7DAFF3B5"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bookmarkEnd w:id="1"/>
    <w:p w14:paraId="62255ABE" w14:textId="77777777" w:rsidR="007A7082" w:rsidRPr="0074383E" w:rsidRDefault="007A7082" w:rsidP="007A7082">
      <w:pPr>
        <w:jc w:val="center"/>
        <w:rPr>
          <w:rFonts w:asciiTheme="minorHAnsi" w:hAnsiTheme="minorHAnsi" w:cs="Calibri"/>
          <w:b/>
          <w:sz w:val="20"/>
          <w:szCs w:val="20"/>
          <w:u w:val="single"/>
        </w:rPr>
      </w:pPr>
    </w:p>
    <w:p w14:paraId="4E170BC1" w14:textId="77777777" w:rsidR="007A7082" w:rsidRPr="0074383E" w:rsidRDefault="007A7082" w:rsidP="007A7082">
      <w:pPr>
        <w:jc w:val="center"/>
        <w:rPr>
          <w:rFonts w:asciiTheme="minorHAnsi" w:hAnsiTheme="minorHAnsi" w:cs="Calibri"/>
          <w:b/>
          <w:color w:val="FF0000"/>
          <w:sz w:val="18"/>
          <w:szCs w:val="20"/>
        </w:rPr>
      </w:pPr>
    </w:p>
    <w:p w14:paraId="652AD80F" w14:textId="77777777" w:rsidR="007A7082" w:rsidRPr="0074383E" w:rsidRDefault="007A7082" w:rsidP="007A7082">
      <w:pPr>
        <w:jc w:val="center"/>
        <w:rPr>
          <w:rFonts w:asciiTheme="minorHAnsi" w:hAnsiTheme="minorHAnsi" w:cs="Calibri"/>
          <w:b/>
          <w:color w:val="FF0000"/>
          <w:sz w:val="18"/>
          <w:szCs w:val="20"/>
        </w:rPr>
      </w:pPr>
    </w:p>
    <w:p w14:paraId="5874B9E0" w14:textId="77777777" w:rsidR="006D3020" w:rsidRPr="0074383E" w:rsidRDefault="006D3020" w:rsidP="007A7082">
      <w:pPr>
        <w:jc w:val="center"/>
        <w:rPr>
          <w:rFonts w:asciiTheme="minorHAnsi" w:hAnsiTheme="minorHAnsi" w:cs="Calibri"/>
          <w:b/>
          <w:sz w:val="20"/>
          <w:szCs w:val="20"/>
          <w:u w:val="single"/>
        </w:rPr>
      </w:pPr>
    </w:p>
    <w:p w14:paraId="6D2FC0DE" w14:textId="77777777" w:rsidR="006D3020" w:rsidRPr="0074383E" w:rsidRDefault="006D3020" w:rsidP="007A7082">
      <w:pPr>
        <w:jc w:val="center"/>
        <w:rPr>
          <w:rFonts w:asciiTheme="minorHAnsi" w:hAnsiTheme="minorHAnsi" w:cs="Calibri"/>
          <w:b/>
          <w:sz w:val="20"/>
          <w:szCs w:val="20"/>
          <w:u w:val="single"/>
        </w:rPr>
      </w:pPr>
    </w:p>
    <w:p w14:paraId="37AF9556" w14:textId="083FF0CC" w:rsidR="007A7082" w:rsidRPr="0074383E" w:rsidRDefault="007A7082" w:rsidP="007A7082">
      <w:pPr>
        <w:jc w:val="center"/>
        <w:rPr>
          <w:rFonts w:asciiTheme="minorHAnsi" w:hAnsiTheme="minorHAnsi" w:cs="Calibri"/>
          <w:b/>
          <w:szCs w:val="20"/>
          <w:u w:val="single"/>
        </w:rPr>
      </w:pPr>
      <w:r w:rsidRPr="0074383E">
        <w:rPr>
          <w:rFonts w:asciiTheme="minorHAnsi" w:hAnsiTheme="minorHAnsi" w:cs="Calibri"/>
          <w:b/>
          <w:szCs w:val="20"/>
          <w:u w:val="single"/>
        </w:rPr>
        <w:t xml:space="preserve">Návrh uchádzača na plnenie kritéria </w:t>
      </w:r>
      <w:r w:rsidRPr="0050207E">
        <w:rPr>
          <w:rFonts w:asciiTheme="minorHAnsi" w:hAnsiTheme="minorHAnsi" w:cs="Calibri"/>
          <w:i/>
          <w:szCs w:val="20"/>
          <w:highlight w:val="yellow"/>
        </w:rPr>
        <w:t>(vyplní uchádzač)</w:t>
      </w:r>
    </w:p>
    <w:p w14:paraId="6600CE92" w14:textId="77777777" w:rsidR="007A7082" w:rsidRPr="0074383E" w:rsidRDefault="007A7082" w:rsidP="007A7082">
      <w:pPr>
        <w:jc w:val="center"/>
        <w:rPr>
          <w:rFonts w:asciiTheme="minorHAnsi" w:hAnsiTheme="minorHAnsi" w:cs="Calibri"/>
          <w:b/>
          <w:sz w:val="20"/>
          <w:szCs w:val="20"/>
          <w:u w:val="single"/>
        </w:rPr>
      </w:pPr>
    </w:p>
    <w:p w14:paraId="2975EB77" w14:textId="7E77C2AD" w:rsidR="007A7082" w:rsidRPr="0074383E" w:rsidRDefault="007A7082" w:rsidP="007A7082">
      <w:pPr>
        <w:rPr>
          <w:rFonts w:asciiTheme="minorHAnsi" w:hAnsiTheme="minorHAnsi" w:cs="Calibri"/>
          <w:sz w:val="20"/>
          <w:szCs w:val="20"/>
        </w:rPr>
      </w:pPr>
    </w:p>
    <w:p w14:paraId="4D379C97" w14:textId="32E5804A" w:rsidR="007A7082" w:rsidRPr="0074383E" w:rsidRDefault="007A7082" w:rsidP="007A7082">
      <w:pPr>
        <w:rPr>
          <w:rFonts w:asciiTheme="minorHAnsi" w:hAnsiTheme="minorHAnsi" w:cs="Calibri"/>
          <w:sz w:val="20"/>
          <w:szCs w:val="20"/>
        </w:rPr>
      </w:pPr>
    </w:p>
    <w:p w14:paraId="29777512" w14:textId="77777777" w:rsidR="006D3020" w:rsidRPr="0074383E" w:rsidRDefault="006D3020" w:rsidP="007A7082">
      <w:pPr>
        <w:rPr>
          <w:rFonts w:asciiTheme="minorHAnsi" w:hAnsiTheme="minorHAnsi" w:cs="Calibri"/>
          <w:sz w:val="20"/>
          <w:szCs w:val="20"/>
        </w:rPr>
      </w:pPr>
    </w:p>
    <w:p w14:paraId="0C985EF1" w14:textId="77777777" w:rsidR="0050207E" w:rsidRDefault="0050207E" w:rsidP="007A7082">
      <w:pPr>
        <w:rPr>
          <w:rFonts w:asciiTheme="minorHAnsi" w:hAnsiTheme="minorHAnsi" w:cs="Calibri"/>
          <w:sz w:val="20"/>
          <w:szCs w:val="20"/>
        </w:rPr>
      </w:pPr>
    </w:p>
    <w:p w14:paraId="67DCE7D7" w14:textId="4CA3CFC0" w:rsidR="0050207E" w:rsidRPr="0050207E" w:rsidRDefault="0050207E" w:rsidP="007A7082">
      <w:pPr>
        <w:rPr>
          <w:rFonts w:asciiTheme="minorHAnsi" w:hAnsiTheme="minorHAnsi" w:cs="Calibri"/>
          <w:b/>
          <w:sz w:val="20"/>
          <w:szCs w:val="20"/>
        </w:rPr>
      </w:pPr>
      <w:r w:rsidRPr="0050207E">
        <w:rPr>
          <w:rFonts w:asciiTheme="minorHAnsi" w:hAnsiTheme="minorHAnsi" w:cs="Calibri"/>
          <w:sz w:val="20"/>
          <w:szCs w:val="20"/>
        </w:rPr>
        <w:t>celková cena za predmet zákazky v EUR bez DPH:</w:t>
      </w:r>
      <w:r>
        <w:rPr>
          <w:rFonts w:asciiTheme="minorHAnsi" w:hAnsiTheme="minorHAnsi" w:cs="Calibri"/>
          <w:b/>
          <w:sz w:val="20"/>
          <w:szCs w:val="20"/>
        </w:rPr>
        <w:tab/>
      </w:r>
      <w:r>
        <w:rPr>
          <w:rFonts w:asciiTheme="minorHAnsi" w:hAnsiTheme="minorHAnsi" w:cs="Calibri"/>
          <w:b/>
          <w:sz w:val="20"/>
          <w:szCs w:val="20"/>
        </w:rPr>
        <w:tab/>
      </w:r>
      <w:r w:rsidRPr="0074383E">
        <w:rPr>
          <w:rFonts w:asciiTheme="minorHAnsi" w:hAnsiTheme="minorHAnsi" w:cs="Calibri"/>
          <w:sz w:val="20"/>
          <w:szCs w:val="20"/>
        </w:rPr>
        <w:t>........................................</w:t>
      </w:r>
      <w:r>
        <w:rPr>
          <w:rFonts w:asciiTheme="minorHAnsi" w:hAnsiTheme="minorHAnsi" w:cs="Calibri"/>
          <w:sz w:val="20"/>
          <w:szCs w:val="20"/>
        </w:rPr>
        <w:t>...............................</w:t>
      </w:r>
    </w:p>
    <w:p w14:paraId="1116BB56" w14:textId="77777777" w:rsidR="0050207E" w:rsidRDefault="0050207E" w:rsidP="007A7082">
      <w:pPr>
        <w:rPr>
          <w:rFonts w:asciiTheme="minorHAnsi" w:hAnsiTheme="minorHAnsi" w:cs="Calibri"/>
          <w:sz w:val="20"/>
          <w:szCs w:val="20"/>
        </w:rPr>
      </w:pPr>
    </w:p>
    <w:p w14:paraId="56637E7C" w14:textId="58C4CDC4" w:rsidR="007A7082" w:rsidRPr="0074383E" w:rsidRDefault="007A7082" w:rsidP="007A7082">
      <w:pPr>
        <w:rPr>
          <w:rFonts w:asciiTheme="minorHAnsi" w:hAnsiTheme="minorHAnsi" w:cs="Calibri"/>
          <w:sz w:val="20"/>
          <w:szCs w:val="20"/>
        </w:rPr>
      </w:pPr>
      <w:r w:rsidRPr="0074383E">
        <w:rPr>
          <w:rFonts w:asciiTheme="minorHAnsi" w:hAnsiTheme="minorHAnsi" w:cs="Calibri"/>
          <w:sz w:val="20"/>
          <w:szCs w:val="20"/>
        </w:rPr>
        <w:t>DPH v EUR:</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w:t>
      </w:r>
    </w:p>
    <w:p w14:paraId="41F84D3D" w14:textId="77777777" w:rsidR="007A7082" w:rsidRPr="0074383E" w:rsidRDefault="007A7082" w:rsidP="007A7082">
      <w:pPr>
        <w:rPr>
          <w:rFonts w:asciiTheme="minorHAnsi" w:hAnsiTheme="minorHAnsi" w:cs="Calibri"/>
          <w:sz w:val="20"/>
          <w:szCs w:val="20"/>
        </w:rPr>
      </w:pPr>
    </w:p>
    <w:p w14:paraId="6DB7F01A" w14:textId="77777777" w:rsidR="007A7082" w:rsidRPr="0074383E" w:rsidRDefault="007A7082" w:rsidP="007A7082">
      <w:pPr>
        <w:rPr>
          <w:rFonts w:asciiTheme="minorHAnsi" w:hAnsiTheme="minorHAnsi" w:cs="Calibri"/>
          <w:b/>
          <w:sz w:val="20"/>
          <w:szCs w:val="20"/>
        </w:rPr>
      </w:pPr>
      <w:r w:rsidRPr="0074383E">
        <w:rPr>
          <w:rFonts w:asciiTheme="minorHAnsi" w:hAnsiTheme="minorHAnsi" w:cs="Calibri"/>
          <w:b/>
          <w:sz w:val="20"/>
          <w:szCs w:val="20"/>
        </w:rPr>
        <w:t xml:space="preserve">celková cena za predmet zákazky v EUR s DPH </w:t>
      </w:r>
    </w:p>
    <w:p w14:paraId="44831892" w14:textId="54591686" w:rsidR="007A7082" w:rsidRPr="0074383E" w:rsidRDefault="007A7082" w:rsidP="007A7082">
      <w:pPr>
        <w:rPr>
          <w:rFonts w:asciiTheme="minorHAnsi" w:hAnsiTheme="minorHAnsi" w:cs="Calibri"/>
          <w:b/>
          <w:sz w:val="20"/>
          <w:szCs w:val="20"/>
        </w:rPr>
      </w:pPr>
      <w:r w:rsidRPr="0074383E">
        <w:rPr>
          <w:rFonts w:asciiTheme="minorHAnsi" w:hAnsiTheme="minorHAnsi" w:cs="Calibri"/>
          <w:b/>
          <w:sz w:val="20"/>
          <w:szCs w:val="20"/>
        </w:rPr>
        <w:t>(návrh na plnenie kritéria):</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t>................................................................</w:t>
      </w:r>
      <w:r w:rsidR="0050207E">
        <w:rPr>
          <w:rFonts w:asciiTheme="minorHAnsi" w:hAnsiTheme="minorHAnsi" w:cs="Calibri"/>
          <w:b/>
          <w:sz w:val="20"/>
          <w:szCs w:val="20"/>
        </w:rPr>
        <w:t>...</w:t>
      </w:r>
    </w:p>
    <w:p w14:paraId="74526E14" w14:textId="77777777" w:rsidR="007A7082" w:rsidRPr="0074383E" w:rsidRDefault="007A7082" w:rsidP="007A7082">
      <w:pPr>
        <w:rPr>
          <w:rFonts w:asciiTheme="minorHAnsi" w:hAnsiTheme="minorHAnsi" w:cs="Calibri"/>
          <w:sz w:val="20"/>
          <w:szCs w:val="20"/>
        </w:rPr>
      </w:pPr>
    </w:p>
    <w:p w14:paraId="1955FBB1" w14:textId="77777777" w:rsidR="007A7082" w:rsidRPr="0074383E" w:rsidRDefault="007A7082" w:rsidP="007A7082">
      <w:pPr>
        <w:jc w:val="center"/>
        <w:rPr>
          <w:rFonts w:asciiTheme="minorHAnsi" w:hAnsiTheme="minorHAnsi" w:cs="Calibri"/>
          <w:b/>
          <w:color w:val="FF0000"/>
          <w:sz w:val="18"/>
          <w:szCs w:val="20"/>
        </w:rPr>
      </w:pPr>
    </w:p>
    <w:p w14:paraId="12A563AF" w14:textId="77777777" w:rsidR="007A7082" w:rsidRPr="0074383E" w:rsidRDefault="007A7082" w:rsidP="007A7082">
      <w:pPr>
        <w:jc w:val="center"/>
        <w:rPr>
          <w:rFonts w:asciiTheme="minorHAnsi" w:hAnsiTheme="minorHAnsi" w:cs="Calibri"/>
          <w:b/>
          <w:color w:val="FF0000"/>
          <w:sz w:val="18"/>
          <w:szCs w:val="20"/>
        </w:rPr>
      </w:pPr>
    </w:p>
    <w:p w14:paraId="6DEDF4C2" w14:textId="77777777" w:rsidR="007A7082" w:rsidRPr="0074383E" w:rsidRDefault="007A7082" w:rsidP="007A7082">
      <w:pPr>
        <w:jc w:val="center"/>
        <w:rPr>
          <w:rFonts w:asciiTheme="minorHAnsi" w:hAnsiTheme="minorHAnsi" w:cs="Calibri"/>
          <w:b/>
          <w:color w:val="FF0000"/>
          <w:sz w:val="18"/>
          <w:szCs w:val="20"/>
        </w:rPr>
      </w:pPr>
    </w:p>
    <w:p w14:paraId="5CD39B8E" w14:textId="77777777" w:rsidR="007A7082" w:rsidRPr="0074383E" w:rsidRDefault="007A7082" w:rsidP="007A7082">
      <w:pPr>
        <w:jc w:val="center"/>
        <w:rPr>
          <w:rFonts w:asciiTheme="minorHAnsi" w:hAnsiTheme="minorHAnsi" w:cs="Calibri"/>
          <w:b/>
          <w:color w:val="FF0000"/>
          <w:sz w:val="18"/>
          <w:szCs w:val="20"/>
        </w:rPr>
      </w:pPr>
    </w:p>
    <w:p w14:paraId="3D0371C6" w14:textId="77777777" w:rsidR="007A7082" w:rsidRPr="0074383E" w:rsidRDefault="007A7082" w:rsidP="007A7082">
      <w:pPr>
        <w:jc w:val="center"/>
        <w:rPr>
          <w:rFonts w:asciiTheme="minorHAnsi" w:hAnsiTheme="minorHAnsi" w:cs="Calibri"/>
          <w:b/>
          <w:color w:val="FF0000"/>
          <w:sz w:val="18"/>
          <w:szCs w:val="20"/>
        </w:rPr>
      </w:pPr>
    </w:p>
    <w:p w14:paraId="483094F1" w14:textId="0F3186C4" w:rsidR="007A7082" w:rsidRPr="0074383E" w:rsidRDefault="007A7082" w:rsidP="007A7082">
      <w:pPr>
        <w:jc w:val="center"/>
        <w:rPr>
          <w:rFonts w:asciiTheme="minorHAnsi" w:hAnsiTheme="minorHAnsi" w:cs="Calibri"/>
          <w:b/>
          <w:color w:val="FF0000"/>
          <w:sz w:val="18"/>
          <w:szCs w:val="20"/>
        </w:rPr>
      </w:pPr>
    </w:p>
    <w:p w14:paraId="7A0BBC08" w14:textId="173CE9E5" w:rsidR="00B9560D" w:rsidRPr="0074383E" w:rsidRDefault="00B9560D" w:rsidP="007A7082">
      <w:pPr>
        <w:jc w:val="center"/>
        <w:rPr>
          <w:rFonts w:asciiTheme="minorHAnsi" w:hAnsiTheme="minorHAnsi" w:cs="Calibri"/>
          <w:b/>
          <w:color w:val="FF0000"/>
          <w:sz w:val="18"/>
          <w:szCs w:val="20"/>
        </w:rPr>
      </w:pPr>
    </w:p>
    <w:p w14:paraId="16E5AFAA" w14:textId="15C284D5" w:rsidR="00B9560D" w:rsidRPr="0074383E" w:rsidRDefault="00B9560D" w:rsidP="007A7082">
      <w:pPr>
        <w:jc w:val="center"/>
        <w:rPr>
          <w:rFonts w:asciiTheme="minorHAnsi" w:hAnsiTheme="minorHAnsi" w:cs="Calibri"/>
          <w:b/>
          <w:color w:val="FF0000"/>
          <w:sz w:val="18"/>
          <w:szCs w:val="20"/>
        </w:rPr>
      </w:pPr>
    </w:p>
    <w:p w14:paraId="626E964D" w14:textId="77777777" w:rsidR="00B9560D" w:rsidRPr="0074383E" w:rsidRDefault="00B9560D" w:rsidP="007A7082">
      <w:pPr>
        <w:jc w:val="center"/>
        <w:rPr>
          <w:rFonts w:asciiTheme="minorHAnsi" w:hAnsiTheme="minorHAnsi" w:cs="Calibri"/>
          <w:b/>
          <w:color w:val="FF0000"/>
          <w:sz w:val="18"/>
          <w:szCs w:val="20"/>
        </w:rPr>
      </w:pPr>
    </w:p>
    <w:p w14:paraId="0ACEBD7E" w14:textId="77777777" w:rsidR="007A7082" w:rsidRPr="0074383E" w:rsidRDefault="007A7082" w:rsidP="007A7082">
      <w:pPr>
        <w:jc w:val="center"/>
        <w:rPr>
          <w:rFonts w:asciiTheme="minorHAnsi" w:hAnsiTheme="minorHAnsi" w:cs="Calibri"/>
          <w:b/>
          <w:color w:val="FF0000"/>
          <w:sz w:val="18"/>
          <w:szCs w:val="20"/>
        </w:rPr>
      </w:pPr>
    </w:p>
    <w:p w14:paraId="38483961" w14:textId="77777777" w:rsidR="007A7082" w:rsidRPr="0074383E" w:rsidRDefault="007A7082" w:rsidP="007A7082">
      <w:pPr>
        <w:jc w:val="both"/>
        <w:rPr>
          <w:rFonts w:asciiTheme="minorHAnsi" w:hAnsiTheme="minorHAnsi" w:cs="Calibri"/>
          <w:b/>
          <w:color w:val="FF0000"/>
          <w:sz w:val="18"/>
          <w:szCs w:val="20"/>
        </w:rPr>
      </w:pPr>
    </w:p>
    <w:p w14:paraId="45CE1754" w14:textId="77777777" w:rsidR="007A7082" w:rsidRPr="0074383E" w:rsidRDefault="007A7082" w:rsidP="007A7082">
      <w:pPr>
        <w:jc w:val="both"/>
        <w:rPr>
          <w:rFonts w:asciiTheme="minorHAnsi" w:hAnsiTheme="minorHAnsi" w:cs="Calibri"/>
          <w:b/>
          <w:color w:val="FF0000"/>
          <w:sz w:val="18"/>
          <w:szCs w:val="20"/>
        </w:rPr>
      </w:pPr>
    </w:p>
    <w:p w14:paraId="0E61CA3C" w14:textId="77777777" w:rsidR="007A7082" w:rsidRPr="0074383E" w:rsidRDefault="007A7082" w:rsidP="007A7082">
      <w:pPr>
        <w:jc w:val="both"/>
        <w:rPr>
          <w:rFonts w:asciiTheme="minorHAnsi" w:hAnsiTheme="minorHAnsi" w:cs="Calibri"/>
          <w:b/>
          <w:sz w:val="20"/>
          <w:szCs w:val="20"/>
        </w:rPr>
      </w:pPr>
    </w:p>
    <w:p w14:paraId="337D9956" w14:textId="6DE4133B" w:rsidR="007A7082" w:rsidRPr="0074383E" w:rsidRDefault="007A7082" w:rsidP="007A7082">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w:t>
      </w:r>
      <w:r w:rsidR="0063584C" w:rsidRPr="0074383E">
        <w:rPr>
          <w:rFonts w:asciiTheme="minorHAnsi" w:hAnsiTheme="minorHAnsi" w:cs="Calibri"/>
          <w:b/>
          <w:sz w:val="20"/>
          <w:szCs w:val="20"/>
        </w:rPr>
        <w:t xml:space="preserve"> </w:t>
      </w:r>
      <w:r w:rsidRPr="0074383E">
        <w:rPr>
          <w:rFonts w:asciiTheme="minorHAnsi" w:hAnsiTheme="minorHAnsi" w:cs="Calibri"/>
          <w:b/>
          <w:sz w:val="20"/>
          <w:szCs w:val="20"/>
        </w:rPr>
        <w:t>v súlade s predloženou ponukou a jej prílohami.</w:t>
      </w:r>
    </w:p>
    <w:p w14:paraId="74705274" w14:textId="77777777" w:rsidR="007A7082" w:rsidRPr="0074383E" w:rsidRDefault="007A7082" w:rsidP="007A7082">
      <w:pPr>
        <w:rPr>
          <w:rFonts w:asciiTheme="minorHAnsi" w:hAnsiTheme="minorHAnsi" w:cs="Calibri"/>
          <w:sz w:val="20"/>
          <w:szCs w:val="20"/>
        </w:rPr>
      </w:pPr>
    </w:p>
    <w:p w14:paraId="141820A8" w14:textId="77777777" w:rsidR="007A7082" w:rsidRPr="0074383E" w:rsidRDefault="007A7082" w:rsidP="007A7082">
      <w:pPr>
        <w:rPr>
          <w:rFonts w:asciiTheme="minorHAnsi" w:hAnsiTheme="minorHAnsi" w:cs="Calibri"/>
          <w:sz w:val="20"/>
          <w:szCs w:val="20"/>
        </w:rPr>
      </w:pPr>
    </w:p>
    <w:p w14:paraId="7CA991E3" w14:textId="77777777" w:rsidR="007A7082" w:rsidRPr="0074383E" w:rsidRDefault="007A7082" w:rsidP="007A7082">
      <w:pPr>
        <w:rPr>
          <w:rFonts w:asciiTheme="minorHAnsi" w:hAnsiTheme="minorHAnsi" w:cs="Calibri"/>
          <w:sz w:val="20"/>
          <w:szCs w:val="20"/>
        </w:rPr>
      </w:pPr>
    </w:p>
    <w:p w14:paraId="104EAEE6" w14:textId="77777777" w:rsidR="007A7082" w:rsidRPr="0074383E" w:rsidRDefault="007A7082" w:rsidP="007A7082">
      <w:pPr>
        <w:rPr>
          <w:rFonts w:asciiTheme="minorHAnsi" w:hAnsiTheme="minorHAnsi" w:cs="Calibri"/>
          <w:sz w:val="20"/>
          <w:szCs w:val="20"/>
        </w:rPr>
      </w:pPr>
    </w:p>
    <w:p w14:paraId="359863BB" w14:textId="243173BB" w:rsidR="007A7082" w:rsidRPr="0074383E" w:rsidRDefault="007A7082" w:rsidP="007A7082">
      <w:pPr>
        <w:rPr>
          <w:rFonts w:asciiTheme="minorHAnsi" w:hAnsiTheme="minorHAnsi" w:cs="Calibri"/>
          <w:sz w:val="20"/>
          <w:szCs w:val="20"/>
        </w:rPr>
      </w:pPr>
      <w:r w:rsidRPr="0074383E">
        <w:rPr>
          <w:rFonts w:asciiTheme="minorHAnsi" w:hAnsiTheme="minorHAnsi" w:cs="Calibri"/>
          <w:sz w:val="20"/>
          <w:szCs w:val="20"/>
        </w:rPr>
        <w:t>V ...............................dňa.........................</w:t>
      </w:r>
      <w:r w:rsidR="0063584C" w:rsidRPr="0074383E">
        <w:rPr>
          <w:rFonts w:asciiTheme="minorHAnsi" w:hAnsiTheme="minorHAnsi" w:cs="Calibri"/>
          <w:sz w:val="20"/>
          <w:szCs w:val="20"/>
        </w:rPr>
        <w:tab/>
        <w:t xml:space="preserve">      </w:t>
      </w:r>
      <w:r w:rsidR="0063584C" w:rsidRPr="0074383E">
        <w:rPr>
          <w:rFonts w:asciiTheme="minorHAnsi" w:hAnsiTheme="minorHAnsi" w:cs="Calibri"/>
          <w:sz w:val="20"/>
          <w:szCs w:val="20"/>
        </w:rPr>
        <w:tab/>
      </w:r>
      <w:r w:rsidRPr="0074383E">
        <w:rPr>
          <w:rFonts w:asciiTheme="minorHAnsi" w:hAnsiTheme="minorHAnsi" w:cs="Calibri"/>
          <w:sz w:val="20"/>
          <w:szCs w:val="20"/>
        </w:rPr>
        <w:t>...........................................</w:t>
      </w:r>
      <w:r w:rsidR="0063584C" w:rsidRPr="0074383E">
        <w:rPr>
          <w:rFonts w:asciiTheme="minorHAnsi" w:hAnsiTheme="minorHAnsi" w:cs="Calibri"/>
          <w:sz w:val="20"/>
          <w:szCs w:val="20"/>
        </w:rPr>
        <w:t>...........................................</w:t>
      </w:r>
    </w:p>
    <w:p w14:paraId="3236BCEC" w14:textId="654221F8" w:rsidR="007A7082" w:rsidRPr="0074383E" w:rsidRDefault="0063584C" w:rsidP="007A7082">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007A7082" w:rsidRPr="0074383E">
        <w:rPr>
          <w:rFonts w:asciiTheme="minorHAnsi" w:hAnsiTheme="minorHAnsi" w:cs="Calibri"/>
          <w:sz w:val="20"/>
          <w:szCs w:val="20"/>
        </w:rPr>
        <w:t>Potvrdenie štatutárnym orgánom uchádzača:</w:t>
      </w:r>
    </w:p>
    <w:p w14:paraId="78FA8837" w14:textId="65A3EF37" w:rsidR="007A7082" w:rsidRPr="0074383E" w:rsidRDefault="007A7082" w:rsidP="0063584C">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0EDF90F8" w14:textId="77777777" w:rsidR="0016003C" w:rsidRPr="0074383E" w:rsidRDefault="0016003C" w:rsidP="00C07D95">
      <w:pPr>
        <w:pStyle w:val="tl1"/>
        <w:jc w:val="left"/>
        <w:rPr>
          <w:rFonts w:asciiTheme="minorHAnsi" w:hAnsiTheme="minorHAnsi" w:cs="Calibri"/>
          <w:b/>
          <w:bCs/>
          <w:iCs/>
          <w:sz w:val="20"/>
          <w:szCs w:val="20"/>
        </w:rPr>
      </w:pPr>
    </w:p>
    <w:p w14:paraId="31C92122" w14:textId="77777777" w:rsidR="0016003C" w:rsidRPr="0074383E" w:rsidRDefault="0016003C" w:rsidP="00C07D95">
      <w:pPr>
        <w:pStyle w:val="tl1"/>
        <w:jc w:val="left"/>
        <w:rPr>
          <w:rFonts w:asciiTheme="minorHAnsi" w:hAnsiTheme="minorHAnsi" w:cs="Calibri"/>
          <w:b/>
          <w:bCs/>
          <w:iCs/>
          <w:sz w:val="20"/>
          <w:szCs w:val="20"/>
        </w:rPr>
      </w:pPr>
    </w:p>
    <w:p w14:paraId="0C08E12F" w14:textId="79627A83" w:rsidR="00FF439B" w:rsidRDefault="00FF439B">
      <w:pPr>
        <w:rPr>
          <w:rFonts w:asciiTheme="minorHAnsi" w:hAnsiTheme="minorHAnsi" w:cs="Calibri"/>
          <w:b/>
          <w:bCs/>
          <w:iCs/>
          <w:sz w:val="20"/>
          <w:szCs w:val="20"/>
          <w:lang w:eastAsia="sk-SK"/>
        </w:rPr>
      </w:pPr>
      <w:r>
        <w:rPr>
          <w:rFonts w:asciiTheme="minorHAnsi" w:hAnsiTheme="minorHAnsi" w:cs="Calibri"/>
          <w:b/>
          <w:bCs/>
          <w:iCs/>
          <w:sz w:val="20"/>
          <w:szCs w:val="20"/>
        </w:rPr>
        <w:br w:type="page"/>
      </w:r>
    </w:p>
    <w:p w14:paraId="7ACD4DD5" w14:textId="61BC5510" w:rsidR="00F77D80" w:rsidRPr="0074383E" w:rsidRDefault="00F77D80" w:rsidP="00F77D80">
      <w:pPr>
        <w:pStyle w:val="tl1"/>
        <w:jc w:val="left"/>
        <w:rPr>
          <w:rFonts w:asciiTheme="minorHAnsi" w:hAnsiTheme="minorHAnsi" w:cs="Calibri"/>
          <w:b/>
          <w:bCs/>
          <w:iCs/>
          <w:sz w:val="24"/>
          <w:szCs w:val="20"/>
        </w:rPr>
      </w:pPr>
      <w:r w:rsidRPr="0074383E">
        <w:rPr>
          <w:rFonts w:asciiTheme="minorHAnsi" w:hAnsiTheme="minorHAnsi" w:cs="Calibri"/>
          <w:b/>
          <w:bCs/>
          <w:iCs/>
          <w:sz w:val="24"/>
          <w:szCs w:val="20"/>
        </w:rPr>
        <w:lastRenderedPageBreak/>
        <w:t>G</w:t>
      </w:r>
      <w:r>
        <w:rPr>
          <w:rFonts w:asciiTheme="minorHAnsi" w:hAnsiTheme="minorHAnsi" w:cs="Calibri"/>
          <w:b/>
          <w:bCs/>
          <w:iCs/>
          <w:sz w:val="24"/>
          <w:szCs w:val="20"/>
        </w:rPr>
        <w:t>2</w:t>
      </w:r>
      <w:r w:rsidRPr="0074383E">
        <w:rPr>
          <w:rFonts w:asciiTheme="minorHAnsi" w:hAnsiTheme="minorHAnsi" w:cs="Calibri"/>
          <w:b/>
          <w:bCs/>
          <w:iCs/>
          <w:sz w:val="24"/>
          <w:szCs w:val="20"/>
        </w:rPr>
        <w:t>.  NÁVRH UCHÁDZAČA NA PLNENIE KRITÉRIA</w:t>
      </w:r>
    </w:p>
    <w:p w14:paraId="312FE64E" w14:textId="77777777" w:rsidR="00F77D80" w:rsidRPr="0074383E" w:rsidRDefault="00F77D80" w:rsidP="00F77D80">
      <w:pPr>
        <w:rPr>
          <w:rFonts w:asciiTheme="minorHAnsi" w:hAnsiTheme="minorHAnsi" w:cs="Calibri"/>
          <w:szCs w:val="16"/>
        </w:rPr>
      </w:pPr>
    </w:p>
    <w:p w14:paraId="15A316FB" w14:textId="77777777" w:rsidR="00F77D80" w:rsidRPr="00F77D80" w:rsidRDefault="00F77D80" w:rsidP="00F77D80">
      <w:pPr>
        <w:jc w:val="both"/>
        <w:rPr>
          <w:rFonts w:asciiTheme="minorHAnsi" w:hAnsiTheme="minorHAnsi" w:cs="Calibri"/>
          <w:sz w:val="20"/>
          <w:szCs w:val="20"/>
        </w:rPr>
      </w:pPr>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F77D80">
        <w:rPr>
          <w:rFonts w:asciiTheme="minorHAnsi" w:hAnsiTheme="minorHAnsi" w:cs="Calibri"/>
          <w:sz w:val="20"/>
          <w:szCs w:val="20"/>
        </w:rPr>
        <w:t>Nadlimitná zákazka zadávaná postupom verejnej súťaže</w:t>
      </w:r>
    </w:p>
    <w:p w14:paraId="2CB54A17" w14:textId="77777777" w:rsidR="00F77D80" w:rsidRPr="00F77D80" w:rsidRDefault="00F77D80" w:rsidP="00F77D80">
      <w:pPr>
        <w:jc w:val="both"/>
        <w:rPr>
          <w:rFonts w:asciiTheme="minorHAnsi" w:hAnsiTheme="minorHAnsi" w:cs="Calibri"/>
          <w:sz w:val="20"/>
          <w:szCs w:val="20"/>
        </w:rPr>
      </w:pPr>
      <w:r w:rsidRPr="00F77D80">
        <w:rPr>
          <w:rFonts w:asciiTheme="minorHAnsi" w:hAnsiTheme="minorHAnsi" w:cs="Calibri"/>
          <w:b/>
          <w:sz w:val="20"/>
          <w:szCs w:val="20"/>
        </w:rPr>
        <w:t>Druh zákazky:</w:t>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Calibri"/>
          <w:sz w:val="20"/>
          <w:szCs w:val="20"/>
        </w:rPr>
        <w:tab/>
        <w:t>Stavebné práce</w:t>
      </w:r>
    </w:p>
    <w:p w14:paraId="41E822F5" w14:textId="77777777" w:rsidR="00F77D80" w:rsidRPr="00F77D80" w:rsidRDefault="00F77D80" w:rsidP="00F77D80">
      <w:pPr>
        <w:ind w:left="3540" w:hanging="3540"/>
        <w:rPr>
          <w:rFonts w:asciiTheme="minorHAnsi" w:hAnsiTheme="minorHAnsi" w:cstheme="minorHAnsi"/>
          <w:bCs/>
          <w:sz w:val="20"/>
          <w:szCs w:val="20"/>
        </w:rPr>
      </w:pPr>
      <w:r w:rsidRPr="00F77D80">
        <w:rPr>
          <w:rFonts w:asciiTheme="minorHAnsi" w:hAnsiTheme="minorHAnsi" w:cs="Calibri"/>
          <w:b/>
          <w:sz w:val="20"/>
          <w:szCs w:val="20"/>
        </w:rPr>
        <w:t>Predmet zákazky:</w:t>
      </w:r>
      <w:r w:rsidRPr="00F77D80">
        <w:rPr>
          <w:rFonts w:asciiTheme="minorHAnsi" w:hAnsiTheme="minorHAnsi" w:cs="Calibri"/>
          <w:sz w:val="20"/>
          <w:szCs w:val="20"/>
        </w:rPr>
        <w:t xml:space="preserve"> </w:t>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theme="minorHAnsi"/>
          <w:bCs/>
          <w:sz w:val="20"/>
          <w:szCs w:val="20"/>
        </w:rPr>
        <w:t>Rekonštrukcia cesty a mostov II/585 Pôtor - Dolná  Strehová - Lučenec a II/591 cestný násyp pred obcou  Horný Tisovník, km 39,862 rekonštrukcia cesty</w:t>
      </w:r>
    </w:p>
    <w:p w14:paraId="660BABC9" w14:textId="1D77DC01" w:rsidR="00F77D80" w:rsidRPr="00F77D80" w:rsidRDefault="00F77D80" w:rsidP="00F77D80">
      <w:pPr>
        <w:tabs>
          <w:tab w:val="left" w:pos="344"/>
        </w:tabs>
        <w:autoSpaceDE w:val="0"/>
        <w:spacing w:line="251" w:lineRule="exact"/>
        <w:jc w:val="both"/>
        <w:rPr>
          <w:rStyle w:val="CharStyle13"/>
          <w:rFonts w:asciiTheme="minorHAnsi" w:hAnsiTheme="minorHAnsi" w:cs="Calibri"/>
          <w:b w:val="0"/>
          <w:bCs w:val="0"/>
          <w:sz w:val="20"/>
          <w:szCs w:val="20"/>
          <w:shd w:val="clear" w:color="auto" w:fill="auto"/>
          <w:lang w:eastAsia="sk-SK"/>
        </w:rPr>
      </w:pPr>
      <w:r w:rsidRPr="00F77D80">
        <w:rPr>
          <w:rFonts w:asciiTheme="minorHAnsi" w:hAnsiTheme="minorHAnsi" w:cs="Calibri"/>
          <w:b/>
          <w:bCs/>
          <w:sz w:val="20"/>
          <w:szCs w:val="20"/>
          <w:lang w:eastAsia="sk-SK"/>
        </w:rPr>
        <w:t>Časť predmetu zákazky:</w:t>
      </w:r>
      <w:r w:rsidRPr="00F77D80">
        <w:rPr>
          <w:rFonts w:asciiTheme="minorHAnsi" w:hAnsiTheme="minorHAnsi" w:cs="Calibri"/>
          <w:sz w:val="20"/>
          <w:szCs w:val="20"/>
          <w:lang w:eastAsia="sk-SK"/>
        </w:rPr>
        <w:t xml:space="preserve"> </w:t>
      </w:r>
      <w:r w:rsidRPr="00F77D80">
        <w:rPr>
          <w:rFonts w:asciiTheme="minorHAnsi" w:hAnsiTheme="minorHAnsi" w:cs="Calibri"/>
          <w:sz w:val="20"/>
          <w:szCs w:val="20"/>
          <w:lang w:eastAsia="sk-SK"/>
        </w:rPr>
        <w:tab/>
      </w:r>
      <w:r>
        <w:rPr>
          <w:rFonts w:asciiTheme="minorHAnsi" w:hAnsiTheme="minorHAnsi" w:cs="Calibri"/>
          <w:sz w:val="20"/>
          <w:szCs w:val="20"/>
          <w:lang w:eastAsia="sk-SK"/>
        </w:rPr>
        <w:tab/>
      </w:r>
      <w:r>
        <w:rPr>
          <w:rFonts w:asciiTheme="minorHAnsi" w:hAnsiTheme="minorHAnsi" w:cs="Calibri"/>
          <w:sz w:val="20"/>
          <w:szCs w:val="20"/>
          <w:lang w:eastAsia="sk-SK"/>
        </w:rPr>
        <w:tab/>
      </w:r>
      <w:r w:rsidRPr="00F77D80">
        <w:rPr>
          <w:rFonts w:asciiTheme="minorHAnsi" w:hAnsiTheme="minorHAnsi" w:cs="Calibri"/>
          <w:b/>
          <w:bCs/>
          <w:sz w:val="20"/>
          <w:szCs w:val="20"/>
          <w:lang w:eastAsia="sk-SK"/>
        </w:rPr>
        <w:t xml:space="preserve">Č. </w:t>
      </w:r>
      <w:r>
        <w:rPr>
          <w:rFonts w:asciiTheme="minorHAnsi" w:hAnsiTheme="minorHAnsi" w:cs="Calibri"/>
          <w:b/>
          <w:bCs/>
          <w:sz w:val="20"/>
          <w:szCs w:val="20"/>
          <w:lang w:eastAsia="sk-SK"/>
        </w:rPr>
        <w:t>2</w:t>
      </w:r>
      <w:r w:rsidRPr="00F77D80">
        <w:rPr>
          <w:rFonts w:asciiTheme="minorHAnsi" w:hAnsiTheme="minorHAnsi" w:cs="Calibri"/>
          <w:sz w:val="20"/>
          <w:szCs w:val="20"/>
          <w:lang w:eastAsia="sk-SK"/>
        </w:rPr>
        <w:t xml:space="preserve"> - </w:t>
      </w:r>
      <w:r w:rsidRPr="00F77D80">
        <w:rPr>
          <w:rStyle w:val="CharStyle13"/>
          <w:rFonts w:asciiTheme="minorHAnsi" w:hAnsiTheme="minorHAnsi" w:cstheme="minorHAnsi"/>
          <w:sz w:val="20"/>
          <w:szCs w:val="20"/>
        </w:rPr>
        <w:t xml:space="preserve">Rekonštrukcia cesty a mostov II/591 </w:t>
      </w:r>
      <w:proofErr w:type="spellStart"/>
      <w:r w:rsidRPr="00F77D80">
        <w:rPr>
          <w:rStyle w:val="CharStyle13"/>
          <w:rFonts w:asciiTheme="minorHAnsi" w:hAnsiTheme="minorHAnsi" w:cstheme="minorHAnsi"/>
          <w:sz w:val="20"/>
          <w:szCs w:val="20"/>
        </w:rPr>
        <w:t>okr</w:t>
      </w:r>
      <w:proofErr w:type="spellEnd"/>
      <w:r w:rsidRPr="00F77D80">
        <w:rPr>
          <w:rStyle w:val="CharStyle13"/>
          <w:rFonts w:asciiTheme="minorHAnsi" w:hAnsiTheme="minorHAnsi" w:cstheme="minorHAnsi"/>
          <w:sz w:val="20"/>
          <w:szCs w:val="20"/>
        </w:rPr>
        <w:t>. VK - II. Etapa</w:t>
      </w:r>
    </w:p>
    <w:p w14:paraId="5347B088" w14:textId="68CA3827" w:rsidR="00F77D80" w:rsidRPr="0074383E" w:rsidRDefault="00F77D80" w:rsidP="00F77D80">
      <w:pPr>
        <w:ind w:left="3540" w:hanging="3540"/>
        <w:rPr>
          <w:rFonts w:asciiTheme="minorHAnsi" w:hAnsiTheme="minorHAnsi" w:cs="Calibri"/>
          <w:sz w:val="20"/>
          <w:szCs w:val="20"/>
        </w:rPr>
      </w:pPr>
    </w:p>
    <w:p w14:paraId="004C342B" w14:textId="77777777" w:rsidR="00F77D80" w:rsidRPr="0074383E" w:rsidRDefault="00F77D80" w:rsidP="00F77D80">
      <w:pPr>
        <w:ind w:left="3540" w:hanging="3540"/>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0679FDA3"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1104098C"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62EEEB9A"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02D15F42"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35401CC7" w14:textId="77777777" w:rsidR="00F77D80" w:rsidRPr="0074383E" w:rsidRDefault="00F77D80" w:rsidP="00F77D80">
      <w:pPr>
        <w:jc w:val="center"/>
        <w:rPr>
          <w:rFonts w:asciiTheme="minorHAnsi" w:hAnsiTheme="minorHAnsi" w:cs="Calibri"/>
          <w:b/>
          <w:sz w:val="20"/>
          <w:szCs w:val="20"/>
          <w:u w:val="single"/>
        </w:rPr>
      </w:pPr>
    </w:p>
    <w:p w14:paraId="779CC1CD" w14:textId="77777777" w:rsidR="00F77D80" w:rsidRPr="0074383E" w:rsidRDefault="00F77D80" w:rsidP="00F77D80">
      <w:pPr>
        <w:jc w:val="center"/>
        <w:rPr>
          <w:rFonts w:asciiTheme="minorHAnsi" w:hAnsiTheme="minorHAnsi" w:cs="Calibri"/>
          <w:b/>
          <w:color w:val="FF0000"/>
          <w:sz w:val="18"/>
          <w:szCs w:val="20"/>
        </w:rPr>
      </w:pPr>
    </w:p>
    <w:p w14:paraId="53C3DF91" w14:textId="77777777" w:rsidR="00F77D80" w:rsidRPr="0074383E" w:rsidRDefault="00F77D80" w:rsidP="00F77D80">
      <w:pPr>
        <w:jc w:val="center"/>
        <w:rPr>
          <w:rFonts w:asciiTheme="minorHAnsi" w:hAnsiTheme="minorHAnsi" w:cs="Calibri"/>
          <w:b/>
          <w:color w:val="FF0000"/>
          <w:sz w:val="18"/>
          <w:szCs w:val="20"/>
        </w:rPr>
      </w:pPr>
    </w:p>
    <w:p w14:paraId="1C648E87" w14:textId="77777777" w:rsidR="00F77D80" w:rsidRPr="0074383E" w:rsidRDefault="00F77D80" w:rsidP="00F77D80">
      <w:pPr>
        <w:jc w:val="center"/>
        <w:rPr>
          <w:rFonts w:asciiTheme="minorHAnsi" w:hAnsiTheme="minorHAnsi" w:cs="Calibri"/>
          <w:b/>
          <w:sz w:val="20"/>
          <w:szCs w:val="20"/>
          <w:u w:val="single"/>
        </w:rPr>
      </w:pPr>
    </w:p>
    <w:p w14:paraId="58BC8425" w14:textId="77777777" w:rsidR="00F77D80" w:rsidRPr="0074383E" w:rsidRDefault="00F77D80" w:rsidP="00F77D80">
      <w:pPr>
        <w:jc w:val="center"/>
        <w:rPr>
          <w:rFonts w:asciiTheme="minorHAnsi" w:hAnsiTheme="minorHAnsi" w:cs="Calibri"/>
          <w:b/>
          <w:sz w:val="20"/>
          <w:szCs w:val="20"/>
          <w:u w:val="single"/>
        </w:rPr>
      </w:pPr>
    </w:p>
    <w:p w14:paraId="532654A2" w14:textId="77777777" w:rsidR="00F77D80" w:rsidRPr="0074383E" w:rsidRDefault="00F77D80" w:rsidP="00F77D80">
      <w:pPr>
        <w:jc w:val="center"/>
        <w:rPr>
          <w:rFonts w:asciiTheme="minorHAnsi" w:hAnsiTheme="minorHAnsi" w:cs="Calibri"/>
          <w:b/>
          <w:szCs w:val="20"/>
          <w:u w:val="single"/>
        </w:rPr>
      </w:pPr>
      <w:r w:rsidRPr="0074383E">
        <w:rPr>
          <w:rFonts w:asciiTheme="minorHAnsi" w:hAnsiTheme="minorHAnsi" w:cs="Calibri"/>
          <w:b/>
          <w:szCs w:val="20"/>
          <w:u w:val="single"/>
        </w:rPr>
        <w:t xml:space="preserve">Návrh uchádzača na plnenie kritéria </w:t>
      </w:r>
      <w:r w:rsidRPr="0050207E">
        <w:rPr>
          <w:rFonts w:asciiTheme="minorHAnsi" w:hAnsiTheme="minorHAnsi" w:cs="Calibri"/>
          <w:i/>
          <w:szCs w:val="20"/>
          <w:highlight w:val="yellow"/>
        </w:rPr>
        <w:t>(vyplní uchádzač)</w:t>
      </w:r>
    </w:p>
    <w:p w14:paraId="0089B8DA" w14:textId="77777777" w:rsidR="00F77D80" w:rsidRPr="0074383E" w:rsidRDefault="00F77D80" w:rsidP="00F77D80">
      <w:pPr>
        <w:jc w:val="center"/>
        <w:rPr>
          <w:rFonts w:asciiTheme="minorHAnsi" w:hAnsiTheme="minorHAnsi" w:cs="Calibri"/>
          <w:b/>
          <w:sz w:val="20"/>
          <w:szCs w:val="20"/>
          <w:u w:val="single"/>
        </w:rPr>
      </w:pPr>
    </w:p>
    <w:p w14:paraId="3E85292F" w14:textId="77777777" w:rsidR="00F77D80" w:rsidRPr="0074383E" w:rsidRDefault="00F77D80" w:rsidP="00F77D80">
      <w:pPr>
        <w:rPr>
          <w:rFonts w:asciiTheme="minorHAnsi" w:hAnsiTheme="minorHAnsi" w:cs="Calibri"/>
          <w:sz w:val="20"/>
          <w:szCs w:val="20"/>
        </w:rPr>
      </w:pPr>
    </w:p>
    <w:p w14:paraId="1589CD70" w14:textId="77777777" w:rsidR="00F77D80" w:rsidRPr="0074383E" w:rsidRDefault="00F77D80" w:rsidP="00F77D80">
      <w:pPr>
        <w:rPr>
          <w:rFonts w:asciiTheme="minorHAnsi" w:hAnsiTheme="minorHAnsi" w:cs="Calibri"/>
          <w:sz w:val="20"/>
          <w:szCs w:val="20"/>
        </w:rPr>
      </w:pPr>
    </w:p>
    <w:p w14:paraId="629B0D10" w14:textId="77777777" w:rsidR="00F77D80" w:rsidRPr="0074383E" w:rsidRDefault="00F77D80" w:rsidP="00F77D80">
      <w:pPr>
        <w:rPr>
          <w:rFonts w:asciiTheme="minorHAnsi" w:hAnsiTheme="minorHAnsi" w:cs="Calibri"/>
          <w:sz w:val="20"/>
          <w:szCs w:val="20"/>
        </w:rPr>
      </w:pPr>
    </w:p>
    <w:p w14:paraId="715114AC" w14:textId="77777777" w:rsidR="00F77D80" w:rsidRDefault="00F77D80" w:rsidP="00F77D80">
      <w:pPr>
        <w:rPr>
          <w:rFonts w:asciiTheme="minorHAnsi" w:hAnsiTheme="minorHAnsi" w:cs="Calibri"/>
          <w:sz w:val="20"/>
          <w:szCs w:val="20"/>
        </w:rPr>
      </w:pPr>
    </w:p>
    <w:p w14:paraId="4E92FFF9" w14:textId="77777777" w:rsidR="00F77D80" w:rsidRPr="0050207E" w:rsidRDefault="00F77D80" w:rsidP="00F77D80">
      <w:pPr>
        <w:rPr>
          <w:rFonts w:asciiTheme="minorHAnsi" w:hAnsiTheme="minorHAnsi" w:cs="Calibri"/>
          <w:b/>
          <w:sz w:val="20"/>
          <w:szCs w:val="20"/>
        </w:rPr>
      </w:pPr>
      <w:r w:rsidRPr="0050207E">
        <w:rPr>
          <w:rFonts w:asciiTheme="minorHAnsi" w:hAnsiTheme="minorHAnsi" w:cs="Calibri"/>
          <w:sz w:val="20"/>
          <w:szCs w:val="20"/>
        </w:rPr>
        <w:t>celková cena za predmet zákazky v EUR bez DPH:</w:t>
      </w:r>
      <w:r>
        <w:rPr>
          <w:rFonts w:asciiTheme="minorHAnsi" w:hAnsiTheme="minorHAnsi" w:cs="Calibri"/>
          <w:b/>
          <w:sz w:val="20"/>
          <w:szCs w:val="20"/>
        </w:rPr>
        <w:tab/>
      </w:r>
      <w:r>
        <w:rPr>
          <w:rFonts w:asciiTheme="minorHAnsi" w:hAnsiTheme="minorHAnsi" w:cs="Calibri"/>
          <w:b/>
          <w:sz w:val="20"/>
          <w:szCs w:val="20"/>
        </w:rPr>
        <w:tab/>
      </w:r>
      <w:r w:rsidRPr="0074383E">
        <w:rPr>
          <w:rFonts w:asciiTheme="minorHAnsi" w:hAnsiTheme="minorHAnsi" w:cs="Calibri"/>
          <w:sz w:val="20"/>
          <w:szCs w:val="20"/>
        </w:rPr>
        <w:t>........................................</w:t>
      </w:r>
      <w:r>
        <w:rPr>
          <w:rFonts w:asciiTheme="minorHAnsi" w:hAnsiTheme="minorHAnsi" w:cs="Calibri"/>
          <w:sz w:val="20"/>
          <w:szCs w:val="20"/>
        </w:rPr>
        <w:t>...............................</w:t>
      </w:r>
    </w:p>
    <w:p w14:paraId="7872C61A" w14:textId="77777777" w:rsidR="00F77D80" w:rsidRDefault="00F77D80" w:rsidP="00F77D80">
      <w:pPr>
        <w:rPr>
          <w:rFonts w:asciiTheme="minorHAnsi" w:hAnsiTheme="minorHAnsi" w:cs="Calibri"/>
          <w:sz w:val="20"/>
          <w:szCs w:val="20"/>
        </w:rPr>
      </w:pPr>
    </w:p>
    <w:p w14:paraId="6626BAB2"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sz w:val="20"/>
          <w:szCs w:val="20"/>
        </w:rPr>
        <w:t>DPH v EUR:</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w:t>
      </w:r>
    </w:p>
    <w:p w14:paraId="76D52430" w14:textId="77777777" w:rsidR="00F77D80" w:rsidRPr="0074383E" w:rsidRDefault="00F77D80" w:rsidP="00F77D80">
      <w:pPr>
        <w:rPr>
          <w:rFonts w:asciiTheme="minorHAnsi" w:hAnsiTheme="minorHAnsi" w:cs="Calibri"/>
          <w:sz w:val="20"/>
          <w:szCs w:val="20"/>
        </w:rPr>
      </w:pPr>
    </w:p>
    <w:p w14:paraId="69DA4A5C" w14:textId="77777777" w:rsidR="00F77D80" w:rsidRPr="0074383E" w:rsidRDefault="00F77D80" w:rsidP="00F77D80">
      <w:pPr>
        <w:rPr>
          <w:rFonts w:asciiTheme="minorHAnsi" w:hAnsiTheme="minorHAnsi" w:cs="Calibri"/>
          <w:b/>
          <w:sz w:val="20"/>
          <w:szCs w:val="20"/>
        </w:rPr>
      </w:pPr>
      <w:r w:rsidRPr="0074383E">
        <w:rPr>
          <w:rFonts w:asciiTheme="minorHAnsi" w:hAnsiTheme="minorHAnsi" w:cs="Calibri"/>
          <w:b/>
          <w:sz w:val="20"/>
          <w:szCs w:val="20"/>
        </w:rPr>
        <w:t xml:space="preserve">celková cena za predmet zákazky v EUR s DPH </w:t>
      </w:r>
    </w:p>
    <w:p w14:paraId="76638E40" w14:textId="77777777" w:rsidR="00F77D80" w:rsidRPr="0074383E" w:rsidRDefault="00F77D80" w:rsidP="00F77D80">
      <w:pPr>
        <w:rPr>
          <w:rFonts w:asciiTheme="minorHAnsi" w:hAnsiTheme="minorHAnsi" w:cs="Calibri"/>
          <w:b/>
          <w:sz w:val="20"/>
          <w:szCs w:val="20"/>
        </w:rPr>
      </w:pPr>
      <w:r w:rsidRPr="0074383E">
        <w:rPr>
          <w:rFonts w:asciiTheme="minorHAnsi" w:hAnsiTheme="minorHAnsi" w:cs="Calibri"/>
          <w:b/>
          <w:sz w:val="20"/>
          <w:szCs w:val="20"/>
        </w:rPr>
        <w:t>(návrh na plnenie kritéria):</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t>................................................................</w:t>
      </w:r>
      <w:r>
        <w:rPr>
          <w:rFonts w:asciiTheme="minorHAnsi" w:hAnsiTheme="minorHAnsi" w:cs="Calibri"/>
          <w:b/>
          <w:sz w:val="20"/>
          <w:szCs w:val="20"/>
        </w:rPr>
        <w:t>...</w:t>
      </w:r>
    </w:p>
    <w:p w14:paraId="64551D7E" w14:textId="77777777" w:rsidR="00F77D80" w:rsidRPr="0074383E" w:rsidRDefault="00F77D80" w:rsidP="00F77D80">
      <w:pPr>
        <w:rPr>
          <w:rFonts w:asciiTheme="minorHAnsi" w:hAnsiTheme="minorHAnsi" w:cs="Calibri"/>
          <w:sz w:val="20"/>
          <w:szCs w:val="20"/>
        </w:rPr>
      </w:pPr>
    </w:p>
    <w:p w14:paraId="30594883" w14:textId="77777777" w:rsidR="00F77D80" w:rsidRPr="0074383E" w:rsidRDefault="00F77D80" w:rsidP="00F77D80">
      <w:pPr>
        <w:jc w:val="center"/>
        <w:rPr>
          <w:rFonts w:asciiTheme="minorHAnsi" w:hAnsiTheme="minorHAnsi" w:cs="Calibri"/>
          <w:b/>
          <w:color w:val="FF0000"/>
          <w:sz w:val="18"/>
          <w:szCs w:val="20"/>
        </w:rPr>
      </w:pPr>
    </w:p>
    <w:p w14:paraId="6C3F85FB" w14:textId="77777777" w:rsidR="00F77D80" w:rsidRPr="0074383E" w:rsidRDefault="00F77D80" w:rsidP="00F77D80">
      <w:pPr>
        <w:jc w:val="center"/>
        <w:rPr>
          <w:rFonts w:asciiTheme="minorHAnsi" w:hAnsiTheme="minorHAnsi" w:cs="Calibri"/>
          <w:b/>
          <w:color w:val="FF0000"/>
          <w:sz w:val="18"/>
          <w:szCs w:val="20"/>
        </w:rPr>
      </w:pPr>
    </w:p>
    <w:p w14:paraId="5C03D775" w14:textId="77777777" w:rsidR="00F77D80" w:rsidRPr="0074383E" w:rsidRDefault="00F77D80" w:rsidP="00F77D80">
      <w:pPr>
        <w:jc w:val="center"/>
        <w:rPr>
          <w:rFonts w:asciiTheme="minorHAnsi" w:hAnsiTheme="minorHAnsi" w:cs="Calibri"/>
          <w:b/>
          <w:color w:val="FF0000"/>
          <w:sz w:val="18"/>
          <w:szCs w:val="20"/>
        </w:rPr>
      </w:pPr>
    </w:p>
    <w:p w14:paraId="1A6D854A" w14:textId="77777777" w:rsidR="00F77D80" w:rsidRPr="0074383E" w:rsidRDefault="00F77D80" w:rsidP="00F77D80">
      <w:pPr>
        <w:jc w:val="center"/>
        <w:rPr>
          <w:rFonts w:asciiTheme="minorHAnsi" w:hAnsiTheme="minorHAnsi" w:cs="Calibri"/>
          <w:b/>
          <w:color w:val="FF0000"/>
          <w:sz w:val="18"/>
          <w:szCs w:val="20"/>
        </w:rPr>
      </w:pPr>
    </w:p>
    <w:p w14:paraId="769F1CEE" w14:textId="77777777" w:rsidR="00F77D80" w:rsidRPr="0074383E" w:rsidRDefault="00F77D80" w:rsidP="00F77D80">
      <w:pPr>
        <w:jc w:val="center"/>
        <w:rPr>
          <w:rFonts w:asciiTheme="minorHAnsi" w:hAnsiTheme="minorHAnsi" w:cs="Calibri"/>
          <w:b/>
          <w:color w:val="FF0000"/>
          <w:sz w:val="18"/>
          <w:szCs w:val="20"/>
        </w:rPr>
      </w:pPr>
    </w:p>
    <w:p w14:paraId="5125C761" w14:textId="77777777" w:rsidR="00F77D80" w:rsidRPr="0074383E" w:rsidRDefault="00F77D80" w:rsidP="00F77D80">
      <w:pPr>
        <w:jc w:val="center"/>
        <w:rPr>
          <w:rFonts w:asciiTheme="minorHAnsi" w:hAnsiTheme="minorHAnsi" w:cs="Calibri"/>
          <w:b/>
          <w:color w:val="FF0000"/>
          <w:sz w:val="18"/>
          <w:szCs w:val="20"/>
        </w:rPr>
      </w:pPr>
    </w:p>
    <w:p w14:paraId="315EA3E3" w14:textId="77777777" w:rsidR="00F77D80" w:rsidRPr="0074383E" w:rsidRDefault="00F77D80" w:rsidP="00F77D80">
      <w:pPr>
        <w:jc w:val="center"/>
        <w:rPr>
          <w:rFonts w:asciiTheme="minorHAnsi" w:hAnsiTheme="minorHAnsi" w:cs="Calibri"/>
          <w:b/>
          <w:color w:val="FF0000"/>
          <w:sz w:val="18"/>
          <w:szCs w:val="20"/>
        </w:rPr>
      </w:pPr>
    </w:p>
    <w:p w14:paraId="16C21887" w14:textId="77777777" w:rsidR="00F77D80" w:rsidRPr="0074383E" w:rsidRDefault="00F77D80" w:rsidP="00F77D80">
      <w:pPr>
        <w:jc w:val="center"/>
        <w:rPr>
          <w:rFonts w:asciiTheme="minorHAnsi" w:hAnsiTheme="minorHAnsi" w:cs="Calibri"/>
          <w:b/>
          <w:color w:val="FF0000"/>
          <w:sz w:val="18"/>
          <w:szCs w:val="20"/>
        </w:rPr>
      </w:pPr>
    </w:p>
    <w:p w14:paraId="2F33BD73" w14:textId="77777777" w:rsidR="00F77D80" w:rsidRPr="0074383E" w:rsidRDefault="00F77D80" w:rsidP="00F77D80">
      <w:pPr>
        <w:jc w:val="center"/>
        <w:rPr>
          <w:rFonts w:asciiTheme="minorHAnsi" w:hAnsiTheme="minorHAnsi" w:cs="Calibri"/>
          <w:b/>
          <w:color w:val="FF0000"/>
          <w:sz w:val="18"/>
          <w:szCs w:val="20"/>
        </w:rPr>
      </w:pPr>
    </w:p>
    <w:p w14:paraId="6EF7A669" w14:textId="77777777" w:rsidR="00F77D80" w:rsidRPr="0074383E" w:rsidRDefault="00F77D80" w:rsidP="00F77D80">
      <w:pPr>
        <w:jc w:val="center"/>
        <w:rPr>
          <w:rFonts w:asciiTheme="minorHAnsi" w:hAnsiTheme="minorHAnsi" w:cs="Calibri"/>
          <w:b/>
          <w:color w:val="FF0000"/>
          <w:sz w:val="18"/>
          <w:szCs w:val="20"/>
        </w:rPr>
      </w:pPr>
    </w:p>
    <w:p w14:paraId="2DB80ED8" w14:textId="77777777" w:rsidR="00F77D80" w:rsidRPr="0074383E" w:rsidRDefault="00F77D80" w:rsidP="00F77D80">
      <w:pPr>
        <w:jc w:val="both"/>
        <w:rPr>
          <w:rFonts w:asciiTheme="minorHAnsi" w:hAnsiTheme="minorHAnsi" w:cs="Calibri"/>
          <w:b/>
          <w:color w:val="FF0000"/>
          <w:sz w:val="18"/>
          <w:szCs w:val="20"/>
        </w:rPr>
      </w:pPr>
    </w:p>
    <w:p w14:paraId="091E4253" w14:textId="77777777" w:rsidR="00F77D80" w:rsidRPr="0074383E" w:rsidRDefault="00F77D80" w:rsidP="00F77D80">
      <w:pPr>
        <w:jc w:val="both"/>
        <w:rPr>
          <w:rFonts w:asciiTheme="minorHAnsi" w:hAnsiTheme="minorHAnsi" w:cs="Calibri"/>
          <w:b/>
          <w:color w:val="FF0000"/>
          <w:sz w:val="18"/>
          <w:szCs w:val="20"/>
        </w:rPr>
      </w:pPr>
    </w:p>
    <w:p w14:paraId="68E31310" w14:textId="77777777" w:rsidR="00F77D80" w:rsidRPr="0074383E" w:rsidRDefault="00F77D80" w:rsidP="00F77D80">
      <w:pPr>
        <w:jc w:val="both"/>
        <w:rPr>
          <w:rFonts w:asciiTheme="minorHAnsi" w:hAnsiTheme="minorHAnsi" w:cs="Calibri"/>
          <w:b/>
          <w:sz w:val="20"/>
          <w:szCs w:val="20"/>
        </w:rPr>
      </w:pPr>
    </w:p>
    <w:p w14:paraId="6A5F2D65" w14:textId="77777777" w:rsidR="00F77D80" w:rsidRPr="0074383E" w:rsidRDefault="00F77D80" w:rsidP="00F77D80">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 v súlade s predloženou ponukou a jej prílohami.</w:t>
      </w:r>
    </w:p>
    <w:p w14:paraId="605D5AB3" w14:textId="77777777" w:rsidR="00F77D80" w:rsidRPr="0074383E" w:rsidRDefault="00F77D80" w:rsidP="00F77D80">
      <w:pPr>
        <w:rPr>
          <w:rFonts w:asciiTheme="minorHAnsi" w:hAnsiTheme="minorHAnsi" w:cs="Calibri"/>
          <w:sz w:val="20"/>
          <w:szCs w:val="20"/>
        </w:rPr>
      </w:pPr>
    </w:p>
    <w:p w14:paraId="786D6B27" w14:textId="77777777" w:rsidR="00F77D80" w:rsidRPr="0074383E" w:rsidRDefault="00F77D80" w:rsidP="00F77D80">
      <w:pPr>
        <w:rPr>
          <w:rFonts w:asciiTheme="minorHAnsi" w:hAnsiTheme="minorHAnsi" w:cs="Calibri"/>
          <w:sz w:val="20"/>
          <w:szCs w:val="20"/>
        </w:rPr>
      </w:pPr>
    </w:p>
    <w:p w14:paraId="18B4A71D" w14:textId="77777777" w:rsidR="00F77D80" w:rsidRPr="0074383E" w:rsidRDefault="00F77D80" w:rsidP="00F77D80">
      <w:pPr>
        <w:rPr>
          <w:rFonts w:asciiTheme="minorHAnsi" w:hAnsiTheme="minorHAnsi" w:cs="Calibri"/>
          <w:sz w:val="20"/>
          <w:szCs w:val="20"/>
        </w:rPr>
      </w:pPr>
    </w:p>
    <w:p w14:paraId="657BC565" w14:textId="77777777" w:rsidR="00F77D80" w:rsidRPr="0074383E" w:rsidRDefault="00F77D80" w:rsidP="00F77D80">
      <w:pPr>
        <w:rPr>
          <w:rFonts w:asciiTheme="minorHAnsi" w:hAnsiTheme="minorHAnsi" w:cs="Calibri"/>
          <w:sz w:val="20"/>
          <w:szCs w:val="20"/>
        </w:rPr>
      </w:pPr>
    </w:p>
    <w:p w14:paraId="5850A6EE"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sz w:val="20"/>
          <w:szCs w:val="20"/>
        </w:rPr>
        <w:t>V ...............................dňa.........................</w:t>
      </w:r>
      <w:r w:rsidRPr="0074383E">
        <w:rPr>
          <w:rFonts w:asciiTheme="minorHAnsi" w:hAnsiTheme="minorHAnsi" w:cs="Calibri"/>
          <w:sz w:val="20"/>
          <w:szCs w:val="20"/>
        </w:rPr>
        <w:tab/>
        <w:t xml:space="preserve">      </w:t>
      </w:r>
      <w:r w:rsidRPr="0074383E">
        <w:rPr>
          <w:rFonts w:asciiTheme="minorHAnsi" w:hAnsiTheme="minorHAnsi" w:cs="Calibri"/>
          <w:sz w:val="20"/>
          <w:szCs w:val="20"/>
        </w:rPr>
        <w:tab/>
        <w:t>......................................................................................</w:t>
      </w:r>
    </w:p>
    <w:p w14:paraId="2920E03D"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Potvrdenie štatutárnym orgánom uchádzača:</w:t>
      </w:r>
    </w:p>
    <w:p w14:paraId="6D474D96" w14:textId="77777777" w:rsidR="00F77D80" w:rsidRPr="0074383E" w:rsidRDefault="00F77D80" w:rsidP="00F77D80">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637873FE" w14:textId="77777777" w:rsidR="00F77D80" w:rsidRPr="0074383E" w:rsidRDefault="00F77D80" w:rsidP="00F77D80">
      <w:pPr>
        <w:pStyle w:val="tl1"/>
        <w:jc w:val="left"/>
        <w:rPr>
          <w:rFonts w:asciiTheme="minorHAnsi" w:hAnsiTheme="minorHAnsi" w:cs="Calibri"/>
          <w:b/>
          <w:bCs/>
          <w:iCs/>
          <w:sz w:val="20"/>
          <w:szCs w:val="20"/>
        </w:rPr>
      </w:pPr>
    </w:p>
    <w:p w14:paraId="02FAD1E5" w14:textId="77777777" w:rsidR="00FF439B" w:rsidRPr="0074383E" w:rsidRDefault="00FF439B" w:rsidP="00FF439B">
      <w:pPr>
        <w:pStyle w:val="tl1"/>
        <w:jc w:val="left"/>
        <w:rPr>
          <w:rFonts w:asciiTheme="minorHAnsi" w:hAnsiTheme="minorHAnsi" w:cs="Calibri"/>
          <w:b/>
          <w:bCs/>
          <w:iCs/>
          <w:sz w:val="20"/>
          <w:szCs w:val="20"/>
        </w:rPr>
      </w:pPr>
    </w:p>
    <w:p w14:paraId="6B52E201" w14:textId="77777777" w:rsidR="00FF439B" w:rsidRPr="0074383E" w:rsidRDefault="00FF439B" w:rsidP="00FF439B">
      <w:pPr>
        <w:pStyle w:val="tl1"/>
        <w:jc w:val="left"/>
        <w:rPr>
          <w:rFonts w:asciiTheme="minorHAnsi" w:hAnsiTheme="minorHAnsi" w:cs="Calibri"/>
          <w:b/>
          <w:bCs/>
          <w:iCs/>
          <w:sz w:val="20"/>
          <w:szCs w:val="20"/>
        </w:rPr>
      </w:pPr>
    </w:p>
    <w:p w14:paraId="65B539D3" w14:textId="77777777" w:rsidR="00FF439B" w:rsidRPr="0074383E" w:rsidRDefault="00FF439B" w:rsidP="00FF439B">
      <w:pPr>
        <w:pStyle w:val="tl1"/>
        <w:jc w:val="left"/>
        <w:rPr>
          <w:rFonts w:asciiTheme="minorHAnsi" w:hAnsiTheme="minorHAnsi" w:cs="Calibri"/>
          <w:b/>
          <w:bCs/>
          <w:iCs/>
          <w:sz w:val="20"/>
          <w:szCs w:val="20"/>
        </w:rPr>
      </w:pPr>
    </w:p>
    <w:p w14:paraId="5202FE48" w14:textId="74782EFD" w:rsidR="00FF439B" w:rsidRDefault="00FF439B">
      <w:pPr>
        <w:rPr>
          <w:rFonts w:asciiTheme="minorHAnsi" w:hAnsiTheme="minorHAnsi" w:cs="Calibri"/>
          <w:b/>
          <w:bCs/>
          <w:iCs/>
          <w:sz w:val="20"/>
          <w:szCs w:val="20"/>
          <w:lang w:eastAsia="sk-SK"/>
        </w:rPr>
      </w:pPr>
      <w:r>
        <w:rPr>
          <w:rFonts w:asciiTheme="minorHAnsi" w:hAnsiTheme="minorHAnsi" w:cs="Calibri"/>
          <w:b/>
          <w:bCs/>
          <w:iCs/>
          <w:sz w:val="20"/>
          <w:szCs w:val="20"/>
        </w:rPr>
        <w:br w:type="page"/>
      </w:r>
    </w:p>
    <w:p w14:paraId="3FE0E111" w14:textId="1CBF6FEF" w:rsidR="00F77D80" w:rsidRPr="0074383E" w:rsidRDefault="00F77D80" w:rsidP="00F77D80">
      <w:pPr>
        <w:pStyle w:val="tl1"/>
        <w:jc w:val="left"/>
        <w:rPr>
          <w:rFonts w:asciiTheme="minorHAnsi" w:hAnsiTheme="minorHAnsi" w:cs="Calibri"/>
          <w:b/>
          <w:bCs/>
          <w:iCs/>
          <w:sz w:val="24"/>
          <w:szCs w:val="20"/>
        </w:rPr>
      </w:pPr>
      <w:r w:rsidRPr="0074383E">
        <w:rPr>
          <w:rFonts w:asciiTheme="minorHAnsi" w:hAnsiTheme="minorHAnsi" w:cs="Calibri"/>
          <w:b/>
          <w:bCs/>
          <w:iCs/>
          <w:sz w:val="24"/>
          <w:szCs w:val="20"/>
        </w:rPr>
        <w:lastRenderedPageBreak/>
        <w:t>G</w:t>
      </w:r>
      <w:r>
        <w:rPr>
          <w:rFonts w:asciiTheme="minorHAnsi" w:hAnsiTheme="minorHAnsi" w:cs="Calibri"/>
          <w:b/>
          <w:bCs/>
          <w:iCs/>
          <w:sz w:val="24"/>
          <w:szCs w:val="20"/>
        </w:rPr>
        <w:t>3</w:t>
      </w:r>
      <w:r w:rsidRPr="0074383E">
        <w:rPr>
          <w:rFonts w:asciiTheme="minorHAnsi" w:hAnsiTheme="minorHAnsi" w:cs="Calibri"/>
          <w:b/>
          <w:bCs/>
          <w:iCs/>
          <w:sz w:val="24"/>
          <w:szCs w:val="20"/>
        </w:rPr>
        <w:t>.  NÁVRH UCHÁDZAČA NA PLNENIE KRITÉRIA</w:t>
      </w:r>
    </w:p>
    <w:p w14:paraId="3127202B" w14:textId="77777777" w:rsidR="00F77D80" w:rsidRPr="0074383E" w:rsidRDefault="00F77D80" w:rsidP="00F77D80">
      <w:pPr>
        <w:rPr>
          <w:rFonts w:asciiTheme="minorHAnsi" w:hAnsiTheme="minorHAnsi" w:cs="Calibri"/>
          <w:szCs w:val="16"/>
        </w:rPr>
      </w:pPr>
    </w:p>
    <w:p w14:paraId="4509E70A" w14:textId="77777777" w:rsidR="00F77D80" w:rsidRPr="00F77D80" w:rsidRDefault="00F77D80" w:rsidP="00F77D80">
      <w:pPr>
        <w:jc w:val="both"/>
        <w:rPr>
          <w:rFonts w:asciiTheme="minorHAnsi" w:hAnsiTheme="minorHAnsi" w:cs="Calibri"/>
          <w:sz w:val="20"/>
          <w:szCs w:val="20"/>
        </w:rPr>
      </w:pPr>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F77D80">
        <w:rPr>
          <w:rFonts w:asciiTheme="minorHAnsi" w:hAnsiTheme="minorHAnsi" w:cs="Calibri"/>
          <w:sz w:val="20"/>
          <w:szCs w:val="20"/>
        </w:rPr>
        <w:t>Nadlimitná zákazka zadávaná postupom verejnej súťaže</w:t>
      </w:r>
    </w:p>
    <w:p w14:paraId="27F1472C" w14:textId="77777777" w:rsidR="00F77D80" w:rsidRPr="00F77D80" w:rsidRDefault="00F77D80" w:rsidP="00F77D80">
      <w:pPr>
        <w:jc w:val="both"/>
        <w:rPr>
          <w:rFonts w:asciiTheme="minorHAnsi" w:hAnsiTheme="minorHAnsi" w:cs="Calibri"/>
          <w:sz w:val="20"/>
          <w:szCs w:val="20"/>
        </w:rPr>
      </w:pPr>
      <w:r w:rsidRPr="00F77D80">
        <w:rPr>
          <w:rFonts w:asciiTheme="minorHAnsi" w:hAnsiTheme="minorHAnsi" w:cs="Calibri"/>
          <w:b/>
          <w:sz w:val="20"/>
          <w:szCs w:val="20"/>
        </w:rPr>
        <w:t>Druh zákazky:</w:t>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Calibri"/>
          <w:sz w:val="20"/>
          <w:szCs w:val="20"/>
        </w:rPr>
        <w:tab/>
        <w:t>Stavebné práce</w:t>
      </w:r>
    </w:p>
    <w:p w14:paraId="6E4422F8" w14:textId="77777777" w:rsidR="00F77D80" w:rsidRPr="00F77D80" w:rsidRDefault="00F77D80" w:rsidP="00F77D80">
      <w:pPr>
        <w:ind w:left="3540" w:hanging="3540"/>
        <w:rPr>
          <w:rFonts w:asciiTheme="minorHAnsi" w:hAnsiTheme="minorHAnsi" w:cstheme="minorHAnsi"/>
          <w:bCs/>
          <w:sz w:val="20"/>
          <w:szCs w:val="20"/>
        </w:rPr>
      </w:pPr>
      <w:r w:rsidRPr="00F77D80">
        <w:rPr>
          <w:rFonts w:asciiTheme="minorHAnsi" w:hAnsiTheme="minorHAnsi" w:cs="Calibri"/>
          <w:b/>
          <w:sz w:val="20"/>
          <w:szCs w:val="20"/>
        </w:rPr>
        <w:t>Predmet zákazky:</w:t>
      </w:r>
      <w:r w:rsidRPr="00F77D80">
        <w:rPr>
          <w:rFonts w:asciiTheme="minorHAnsi" w:hAnsiTheme="minorHAnsi" w:cs="Calibri"/>
          <w:sz w:val="20"/>
          <w:szCs w:val="20"/>
        </w:rPr>
        <w:t xml:space="preserve"> </w:t>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theme="minorHAnsi"/>
          <w:bCs/>
          <w:sz w:val="20"/>
          <w:szCs w:val="20"/>
        </w:rPr>
        <w:t>Rekonštrukcia cesty a mostov II/585 Pôtor - Dolná  Strehová - Lučenec a II/591 cestný násyp pred obcou  Horný Tisovník, km 39,862 rekonštrukcia cesty</w:t>
      </w:r>
    </w:p>
    <w:p w14:paraId="46FE88F1" w14:textId="1CA985EA" w:rsidR="00F77D80" w:rsidRPr="00F77D80" w:rsidRDefault="00F77D80" w:rsidP="00F77D80">
      <w:pPr>
        <w:tabs>
          <w:tab w:val="left" w:pos="344"/>
        </w:tabs>
        <w:autoSpaceDE w:val="0"/>
        <w:spacing w:line="251" w:lineRule="exact"/>
        <w:jc w:val="both"/>
        <w:rPr>
          <w:rStyle w:val="CharStyle13"/>
          <w:rFonts w:asciiTheme="minorHAnsi" w:hAnsiTheme="minorHAnsi" w:cs="Calibri"/>
          <w:b w:val="0"/>
          <w:bCs w:val="0"/>
          <w:sz w:val="20"/>
          <w:szCs w:val="20"/>
          <w:shd w:val="clear" w:color="auto" w:fill="auto"/>
          <w:lang w:eastAsia="sk-SK"/>
        </w:rPr>
      </w:pPr>
      <w:r w:rsidRPr="00F77D80">
        <w:rPr>
          <w:rFonts w:asciiTheme="minorHAnsi" w:hAnsiTheme="minorHAnsi" w:cs="Calibri"/>
          <w:b/>
          <w:bCs/>
          <w:sz w:val="20"/>
          <w:szCs w:val="20"/>
          <w:lang w:eastAsia="sk-SK"/>
        </w:rPr>
        <w:t>Časť predmetu zákazky:</w:t>
      </w:r>
      <w:r w:rsidRPr="00F77D80">
        <w:rPr>
          <w:rFonts w:asciiTheme="minorHAnsi" w:hAnsiTheme="minorHAnsi" w:cs="Calibri"/>
          <w:sz w:val="20"/>
          <w:szCs w:val="20"/>
          <w:lang w:eastAsia="sk-SK"/>
        </w:rPr>
        <w:t xml:space="preserve"> </w:t>
      </w:r>
      <w:r w:rsidRPr="00F77D80">
        <w:rPr>
          <w:rFonts w:asciiTheme="minorHAnsi" w:hAnsiTheme="minorHAnsi" w:cs="Calibri"/>
          <w:sz w:val="20"/>
          <w:szCs w:val="20"/>
          <w:lang w:eastAsia="sk-SK"/>
        </w:rPr>
        <w:tab/>
      </w:r>
      <w:r>
        <w:rPr>
          <w:rFonts w:asciiTheme="minorHAnsi" w:hAnsiTheme="minorHAnsi" w:cs="Calibri"/>
          <w:sz w:val="20"/>
          <w:szCs w:val="20"/>
          <w:lang w:eastAsia="sk-SK"/>
        </w:rPr>
        <w:tab/>
      </w:r>
      <w:r>
        <w:rPr>
          <w:rFonts w:asciiTheme="minorHAnsi" w:hAnsiTheme="minorHAnsi" w:cs="Calibri"/>
          <w:sz w:val="20"/>
          <w:szCs w:val="20"/>
          <w:lang w:eastAsia="sk-SK"/>
        </w:rPr>
        <w:tab/>
      </w:r>
      <w:r w:rsidRPr="00F77D80">
        <w:rPr>
          <w:rFonts w:asciiTheme="minorHAnsi" w:hAnsiTheme="minorHAnsi" w:cs="Calibri"/>
          <w:b/>
          <w:bCs/>
          <w:sz w:val="20"/>
          <w:szCs w:val="20"/>
          <w:lang w:eastAsia="sk-SK"/>
        </w:rPr>
        <w:t xml:space="preserve">Č. </w:t>
      </w:r>
      <w:r>
        <w:rPr>
          <w:rFonts w:asciiTheme="minorHAnsi" w:hAnsiTheme="minorHAnsi" w:cs="Calibri"/>
          <w:b/>
          <w:bCs/>
          <w:sz w:val="20"/>
          <w:szCs w:val="20"/>
          <w:lang w:eastAsia="sk-SK"/>
        </w:rPr>
        <w:t>3</w:t>
      </w:r>
      <w:r w:rsidRPr="00F77D80">
        <w:rPr>
          <w:rFonts w:asciiTheme="minorHAnsi" w:hAnsiTheme="minorHAnsi" w:cs="Calibri"/>
          <w:sz w:val="20"/>
          <w:szCs w:val="20"/>
          <w:lang w:eastAsia="sk-SK"/>
        </w:rPr>
        <w:t xml:space="preserve"> - </w:t>
      </w:r>
      <w:r w:rsidRPr="00F77D80">
        <w:rPr>
          <w:rStyle w:val="CharStyle13"/>
          <w:rFonts w:asciiTheme="minorHAnsi" w:hAnsiTheme="minorHAnsi" w:cstheme="minorHAnsi"/>
          <w:sz w:val="20"/>
          <w:szCs w:val="20"/>
        </w:rPr>
        <w:t xml:space="preserve">Rekonštrukcia cesty a mostov II/585 </w:t>
      </w:r>
      <w:proofErr w:type="spellStart"/>
      <w:r w:rsidRPr="00F77D80">
        <w:rPr>
          <w:rStyle w:val="CharStyle13"/>
          <w:rFonts w:asciiTheme="minorHAnsi" w:hAnsiTheme="minorHAnsi" w:cstheme="minorHAnsi"/>
          <w:sz w:val="20"/>
          <w:szCs w:val="20"/>
        </w:rPr>
        <w:t>okr</w:t>
      </w:r>
      <w:proofErr w:type="spellEnd"/>
      <w:r w:rsidRPr="00F77D80">
        <w:rPr>
          <w:rStyle w:val="CharStyle13"/>
          <w:rFonts w:asciiTheme="minorHAnsi" w:hAnsiTheme="minorHAnsi" w:cstheme="minorHAnsi"/>
          <w:sz w:val="20"/>
          <w:szCs w:val="20"/>
        </w:rPr>
        <w:t>. VK - III. etapa</w:t>
      </w:r>
    </w:p>
    <w:p w14:paraId="2DD86157" w14:textId="77777777" w:rsidR="00F77D80" w:rsidRPr="0074383E" w:rsidRDefault="00F77D80" w:rsidP="00F77D80">
      <w:pPr>
        <w:ind w:left="3540" w:hanging="3540"/>
        <w:rPr>
          <w:rFonts w:asciiTheme="minorHAnsi" w:hAnsiTheme="minorHAnsi" w:cs="Calibri"/>
          <w:sz w:val="20"/>
          <w:szCs w:val="20"/>
        </w:rPr>
      </w:pPr>
    </w:p>
    <w:p w14:paraId="611B0DA3" w14:textId="77777777" w:rsidR="00F77D80" w:rsidRPr="0074383E" w:rsidRDefault="00F77D80" w:rsidP="00F77D80">
      <w:pPr>
        <w:ind w:left="3540" w:hanging="3540"/>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65E7078B"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6B195DD3"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47314AEF"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4914803A"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3287FCE6" w14:textId="77777777" w:rsidR="00F77D80" w:rsidRPr="0074383E" w:rsidRDefault="00F77D80" w:rsidP="00F77D80">
      <w:pPr>
        <w:jc w:val="center"/>
        <w:rPr>
          <w:rFonts w:asciiTheme="minorHAnsi" w:hAnsiTheme="minorHAnsi" w:cs="Calibri"/>
          <w:b/>
          <w:sz w:val="20"/>
          <w:szCs w:val="20"/>
          <w:u w:val="single"/>
        </w:rPr>
      </w:pPr>
    </w:p>
    <w:p w14:paraId="25FDD681" w14:textId="77777777" w:rsidR="00F77D80" w:rsidRPr="0074383E" w:rsidRDefault="00F77D80" w:rsidP="00F77D80">
      <w:pPr>
        <w:jc w:val="center"/>
        <w:rPr>
          <w:rFonts w:asciiTheme="minorHAnsi" w:hAnsiTheme="minorHAnsi" w:cs="Calibri"/>
          <w:b/>
          <w:color w:val="FF0000"/>
          <w:sz w:val="18"/>
          <w:szCs w:val="20"/>
        </w:rPr>
      </w:pPr>
    </w:p>
    <w:p w14:paraId="161AC944" w14:textId="77777777" w:rsidR="00F77D80" w:rsidRPr="0074383E" w:rsidRDefault="00F77D80" w:rsidP="00F77D80">
      <w:pPr>
        <w:jc w:val="center"/>
        <w:rPr>
          <w:rFonts w:asciiTheme="minorHAnsi" w:hAnsiTheme="minorHAnsi" w:cs="Calibri"/>
          <w:b/>
          <w:color w:val="FF0000"/>
          <w:sz w:val="18"/>
          <w:szCs w:val="20"/>
        </w:rPr>
      </w:pPr>
    </w:p>
    <w:p w14:paraId="1CA7E43C" w14:textId="77777777" w:rsidR="00F77D80" w:rsidRPr="0074383E" w:rsidRDefault="00F77D80" w:rsidP="00F77D80">
      <w:pPr>
        <w:jc w:val="center"/>
        <w:rPr>
          <w:rFonts w:asciiTheme="minorHAnsi" w:hAnsiTheme="minorHAnsi" w:cs="Calibri"/>
          <w:b/>
          <w:sz w:val="20"/>
          <w:szCs w:val="20"/>
          <w:u w:val="single"/>
        </w:rPr>
      </w:pPr>
    </w:p>
    <w:p w14:paraId="6FEBA3EA" w14:textId="77777777" w:rsidR="00F77D80" w:rsidRPr="0074383E" w:rsidRDefault="00F77D80" w:rsidP="00F77D80">
      <w:pPr>
        <w:jc w:val="center"/>
        <w:rPr>
          <w:rFonts w:asciiTheme="minorHAnsi" w:hAnsiTheme="minorHAnsi" w:cs="Calibri"/>
          <w:b/>
          <w:sz w:val="20"/>
          <w:szCs w:val="20"/>
          <w:u w:val="single"/>
        </w:rPr>
      </w:pPr>
    </w:p>
    <w:p w14:paraId="3DFC4B35" w14:textId="77777777" w:rsidR="00F77D80" w:rsidRPr="0074383E" w:rsidRDefault="00F77D80" w:rsidP="00F77D80">
      <w:pPr>
        <w:jc w:val="center"/>
        <w:rPr>
          <w:rFonts w:asciiTheme="minorHAnsi" w:hAnsiTheme="minorHAnsi" w:cs="Calibri"/>
          <w:b/>
          <w:szCs w:val="20"/>
          <w:u w:val="single"/>
        </w:rPr>
      </w:pPr>
      <w:r w:rsidRPr="0074383E">
        <w:rPr>
          <w:rFonts w:asciiTheme="minorHAnsi" w:hAnsiTheme="minorHAnsi" w:cs="Calibri"/>
          <w:b/>
          <w:szCs w:val="20"/>
          <w:u w:val="single"/>
        </w:rPr>
        <w:t xml:space="preserve">Návrh uchádzača na plnenie kritéria </w:t>
      </w:r>
      <w:r w:rsidRPr="0050207E">
        <w:rPr>
          <w:rFonts w:asciiTheme="minorHAnsi" w:hAnsiTheme="minorHAnsi" w:cs="Calibri"/>
          <w:i/>
          <w:szCs w:val="20"/>
          <w:highlight w:val="yellow"/>
        </w:rPr>
        <w:t>(vyplní uchádzač)</w:t>
      </w:r>
    </w:p>
    <w:p w14:paraId="12DE0C32" w14:textId="77777777" w:rsidR="00F77D80" w:rsidRPr="0074383E" w:rsidRDefault="00F77D80" w:rsidP="00F77D80">
      <w:pPr>
        <w:jc w:val="center"/>
        <w:rPr>
          <w:rFonts w:asciiTheme="minorHAnsi" w:hAnsiTheme="minorHAnsi" w:cs="Calibri"/>
          <w:b/>
          <w:sz w:val="20"/>
          <w:szCs w:val="20"/>
          <w:u w:val="single"/>
        </w:rPr>
      </w:pPr>
    </w:p>
    <w:p w14:paraId="6B8688C4" w14:textId="77777777" w:rsidR="00F77D80" w:rsidRPr="0074383E" w:rsidRDefault="00F77D80" w:rsidP="00F77D80">
      <w:pPr>
        <w:rPr>
          <w:rFonts w:asciiTheme="minorHAnsi" w:hAnsiTheme="minorHAnsi" w:cs="Calibri"/>
          <w:sz w:val="20"/>
          <w:szCs w:val="20"/>
        </w:rPr>
      </w:pPr>
    </w:p>
    <w:p w14:paraId="2339C6A9" w14:textId="77777777" w:rsidR="00F77D80" w:rsidRPr="0074383E" w:rsidRDefault="00F77D80" w:rsidP="00F77D80">
      <w:pPr>
        <w:rPr>
          <w:rFonts w:asciiTheme="minorHAnsi" w:hAnsiTheme="minorHAnsi" w:cs="Calibri"/>
          <w:sz w:val="20"/>
          <w:szCs w:val="20"/>
        </w:rPr>
      </w:pPr>
    </w:p>
    <w:p w14:paraId="7A86F3D1" w14:textId="77777777" w:rsidR="00F77D80" w:rsidRPr="0074383E" w:rsidRDefault="00F77D80" w:rsidP="00F77D80">
      <w:pPr>
        <w:rPr>
          <w:rFonts w:asciiTheme="minorHAnsi" w:hAnsiTheme="minorHAnsi" w:cs="Calibri"/>
          <w:sz w:val="20"/>
          <w:szCs w:val="20"/>
        </w:rPr>
      </w:pPr>
    </w:p>
    <w:p w14:paraId="2644A27F" w14:textId="77777777" w:rsidR="00F77D80" w:rsidRDefault="00F77D80" w:rsidP="00F77D80">
      <w:pPr>
        <w:rPr>
          <w:rFonts w:asciiTheme="minorHAnsi" w:hAnsiTheme="minorHAnsi" w:cs="Calibri"/>
          <w:sz w:val="20"/>
          <w:szCs w:val="20"/>
        </w:rPr>
      </w:pPr>
    </w:p>
    <w:p w14:paraId="321AA87F" w14:textId="77777777" w:rsidR="00F77D80" w:rsidRPr="0050207E" w:rsidRDefault="00F77D80" w:rsidP="00F77D80">
      <w:pPr>
        <w:rPr>
          <w:rFonts w:asciiTheme="minorHAnsi" w:hAnsiTheme="minorHAnsi" w:cs="Calibri"/>
          <w:b/>
          <w:sz w:val="20"/>
          <w:szCs w:val="20"/>
        </w:rPr>
      </w:pPr>
      <w:r w:rsidRPr="0050207E">
        <w:rPr>
          <w:rFonts w:asciiTheme="minorHAnsi" w:hAnsiTheme="minorHAnsi" w:cs="Calibri"/>
          <w:sz w:val="20"/>
          <w:szCs w:val="20"/>
        </w:rPr>
        <w:t>celková cena za predmet zákazky v EUR bez DPH:</w:t>
      </w:r>
      <w:r>
        <w:rPr>
          <w:rFonts w:asciiTheme="minorHAnsi" w:hAnsiTheme="minorHAnsi" w:cs="Calibri"/>
          <w:b/>
          <w:sz w:val="20"/>
          <w:szCs w:val="20"/>
        </w:rPr>
        <w:tab/>
      </w:r>
      <w:r>
        <w:rPr>
          <w:rFonts w:asciiTheme="minorHAnsi" w:hAnsiTheme="minorHAnsi" w:cs="Calibri"/>
          <w:b/>
          <w:sz w:val="20"/>
          <w:szCs w:val="20"/>
        </w:rPr>
        <w:tab/>
      </w:r>
      <w:r w:rsidRPr="0074383E">
        <w:rPr>
          <w:rFonts w:asciiTheme="minorHAnsi" w:hAnsiTheme="minorHAnsi" w:cs="Calibri"/>
          <w:sz w:val="20"/>
          <w:szCs w:val="20"/>
        </w:rPr>
        <w:t>........................................</w:t>
      </w:r>
      <w:r>
        <w:rPr>
          <w:rFonts w:asciiTheme="minorHAnsi" w:hAnsiTheme="minorHAnsi" w:cs="Calibri"/>
          <w:sz w:val="20"/>
          <w:szCs w:val="20"/>
        </w:rPr>
        <w:t>...............................</w:t>
      </w:r>
    </w:p>
    <w:p w14:paraId="43BED91E" w14:textId="77777777" w:rsidR="00F77D80" w:rsidRDefault="00F77D80" w:rsidP="00F77D80">
      <w:pPr>
        <w:rPr>
          <w:rFonts w:asciiTheme="minorHAnsi" w:hAnsiTheme="minorHAnsi" w:cs="Calibri"/>
          <w:sz w:val="20"/>
          <w:szCs w:val="20"/>
        </w:rPr>
      </w:pPr>
    </w:p>
    <w:p w14:paraId="0B9C2A98"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sz w:val="20"/>
          <w:szCs w:val="20"/>
        </w:rPr>
        <w:t>DPH v EUR:</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w:t>
      </w:r>
    </w:p>
    <w:p w14:paraId="011AC2C5" w14:textId="77777777" w:rsidR="00F77D80" w:rsidRPr="0074383E" w:rsidRDefault="00F77D80" w:rsidP="00F77D80">
      <w:pPr>
        <w:rPr>
          <w:rFonts w:asciiTheme="minorHAnsi" w:hAnsiTheme="minorHAnsi" w:cs="Calibri"/>
          <w:sz w:val="20"/>
          <w:szCs w:val="20"/>
        </w:rPr>
      </w:pPr>
    </w:p>
    <w:p w14:paraId="7AAE9FDB" w14:textId="77777777" w:rsidR="00F77D80" w:rsidRPr="0074383E" w:rsidRDefault="00F77D80" w:rsidP="00F77D80">
      <w:pPr>
        <w:rPr>
          <w:rFonts w:asciiTheme="minorHAnsi" w:hAnsiTheme="minorHAnsi" w:cs="Calibri"/>
          <w:b/>
          <w:sz w:val="20"/>
          <w:szCs w:val="20"/>
        </w:rPr>
      </w:pPr>
      <w:r w:rsidRPr="0074383E">
        <w:rPr>
          <w:rFonts w:asciiTheme="minorHAnsi" w:hAnsiTheme="minorHAnsi" w:cs="Calibri"/>
          <w:b/>
          <w:sz w:val="20"/>
          <w:szCs w:val="20"/>
        </w:rPr>
        <w:t xml:space="preserve">celková cena za predmet zákazky v EUR s DPH </w:t>
      </w:r>
    </w:p>
    <w:p w14:paraId="18379FC7" w14:textId="77777777" w:rsidR="00F77D80" w:rsidRPr="0074383E" w:rsidRDefault="00F77D80" w:rsidP="00F77D80">
      <w:pPr>
        <w:rPr>
          <w:rFonts w:asciiTheme="minorHAnsi" w:hAnsiTheme="minorHAnsi" w:cs="Calibri"/>
          <w:b/>
          <w:sz w:val="20"/>
          <w:szCs w:val="20"/>
        </w:rPr>
      </w:pPr>
      <w:r w:rsidRPr="0074383E">
        <w:rPr>
          <w:rFonts w:asciiTheme="minorHAnsi" w:hAnsiTheme="minorHAnsi" w:cs="Calibri"/>
          <w:b/>
          <w:sz w:val="20"/>
          <w:szCs w:val="20"/>
        </w:rPr>
        <w:t>(návrh na plnenie kritéria):</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t>................................................................</w:t>
      </w:r>
      <w:r>
        <w:rPr>
          <w:rFonts w:asciiTheme="minorHAnsi" w:hAnsiTheme="minorHAnsi" w:cs="Calibri"/>
          <w:b/>
          <w:sz w:val="20"/>
          <w:szCs w:val="20"/>
        </w:rPr>
        <w:t>...</w:t>
      </w:r>
    </w:p>
    <w:p w14:paraId="28F9670B" w14:textId="77777777" w:rsidR="00F77D80" w:rsidRPr="0074383E" w:rsidRDefault="00F77D80" w:rsidP="00F77D80">
      <w:pPr>
        <w:rPr>
          <w:rFonts w:asciiTheme="minorHAnsi" w:hAnsiTheme="minorHAnsi" w:cs="Calibri"/>
          <w:sz w:val="20"/>
          <w:szCs w:val="20"/>
        </w:rPr>
      </w:pPr>
    </w:p>
    <w:p w14:paraId="02F2CAFF" w14:textId="77777777" w:rsidR="00F77D80" w:rsidRPr="0074383E" w:rsidRDefault="00F77D80" w:rsidP="00F77D80">
      <w:pPr>
        <w:jc w:val="center"/>
        <w:rPr>
          <w:rFonts w:asciiTheme="minorHAnsi" w:hAnsiTheme="minorHAnsi" w:cs="Calibri"/>
          <w:b/>
          <w:color w:val="FF0000"/>
          <w:sz w:val="18"/>
          <w:szCs w:val="20"/>
        </w:rPr>
      </w:pPr>
    </w:p>
    <w:p w14:paraId="37623C61" w14:textId="77777777" w:rsidR="00F77D80" w:rsidRPr="0074383E" w:rsidRDefault="00F77D80" w:rsidP="00F77D80">
      <w:pPr>
        <w:jc w:val="center"/>
        <w:rPr>
          <w:rFonts w:asciiTheme="minorHAnsi" w:hAnsiTheme="minorHAnsi" w:cs="Calibri"/>
          <w:b/>
          <w:color w:val="FF0000"/>
          <w:sz w:val="18"/>
          <w:szCs w:val="20"/>
        </w:rPr>
      </w:pPr>
    </w:p>
    <w:p w14:paraId="4EB3215E" w14:textId="77777777" w:rsidR="00F77D80" w:rsidRPr="0074383E" w:rsidRDefault="00F77D80" w:rsidP="00F77D80">
      <w:pPr>
        <w:jc w:val="center"/>
        <w:rPr>
          <w:rFonts w:asciiTheme="minorHAnsi" w:hAnsiTheme="minorHAnsi" w:cs="Calibri"/>
          <w:b/>
          <w:color w:val="FF0000"/>
          <w:sz w:val="18"/>
          <w:szCs w:val="20"/>
        </w:rPr>
      </w:pPr>
    </w:p>
    <w:p w14:paraId="4913F29B" w14:textId="77777777" w:rsidR="00F77D80" w:rsidRPr="0074383E" w:rsidRDefault="00F77D80" w:rsidP="00F77D80">
      <w:pPr>
        <w:jc w:val="center"/>
        <w:rPr>
          <w:rFonts w:asciiTheme="minorHAnsi" w:hAnsiTheme="minorHAnsi" w:cs="Calibri"/>
          <w:b/>
          <w:color w:val="FF0000"/>
          <w:sz w:val="18"/>
          <w:szCs w:val="20"/>
        </w:rPr>
      </w:pPr>
    </w:p>
    <w:p w14:paraId="1D4F0DE3" w14:textId="77777777" w:rsidR="00F77D80" w:rsidRPr="0074383E" w:rsidRDefault="00F77D80" w:rsidP="00F77D80">
      <w:pPr>
        <w:jc w:val="center"/>
        <w:rPr>
          <w:rFonts w:asciiTheme="minorHAnsi" w:hAnsiTheme="minorHAnsi" w:cs="Calibri"/>
          <w:b/>
          <w:color w:val="FF0000"/>
          <w:sz w:val="18"/>
          <w:szCs w:val="20"/>
        </w:rPr>
      </w:pPr>
    </w:p>
    <w:p w14:paraId="7CD46E51" w14:textId="77777777" w:rsidR="00F77D80" w:rsidRPr="0074383E" w:rsidRDefault="00F77D80" w:rsidP="00F77D80">
      <w:pPr>
        <w:jc w:val="center"/>
        <w:rPr>
          <w:rFonts w:asciiTheme="minorHAnsi" w:hAnsiTheme="minorHAnsi" w:cs="Calibri"/>
          <w:b/>
          <w:color w:val="FF0000"/>
          <w:sz w:val="18"/>
          <w:szCs w:val="20"/>
        </w:rPr>
      </w:pPr>
    </w:p>
    <w:p w14:paraId="7C9903BF" w14:textId="77777777" w:rsidR="00F77D80" w:rsidRPr="0074383E" w:rsidRDefault="00F77D80" w:rsidP="00F77D80">
      <w:pPr>
        <w:jc w:val="center"/>
        <w:rPr>
          <w:rFonts w:asciiTheme="minorHAnsi" w:hAnsiTheme="minorHAnsi" w:cs="Calibri"/>
          <w:b/>
          <w:color w:val="FF0000"/>
          <w:sz w:val="18"/>
          <w:szCs w:val="20"/>
        </w:rPr>
      </w:pPr>
    </w:p>
    <w:p w14:paraId="1531AD00" w14:textId="77777777" w:rsidR="00F77D80" w:rsidRPr="0074383E" w:rsidRDefault="00F77D80" w:rsidP="00F77D80">
      <w:pPr>
        <w:jc w:val="center"/>
        <w:rPr>
          <w:rFonts w:asciiTheme="minorHAnsi" w:hAnsiTheme="minorHAnsi" w:cs="Calibri"/>
          <w:b/>
          <w:color w:val="FF0000"/>
          <w:sz w:val="18"/>
          <w:szCs w:val="20"/>
        </w:rPr>
      </w:pPr>
    </w:p>
    <w:p w14:paraId="2DC6A128" w14:textId="77777777" w:rsidR="00F77D80" w:rsidRPr="0074383E" w:rsidRDefault="00F77D80" w:rsidP="00F77D80">
      <w:pPr>
        <w:jc w:val="center"/>
        <w:rPr>
          <w:rFonts w:asciiTheme="minorHAnsi" w:hAnsiTheme="minorHAnsi" w:cs="Calibri"/>
          <w:b/>
          <w:color w:val="FF0000"/>
          <w:sz w:val="18"/>
          <w:szCs w:val="20"/>
        </w:rPr>
      </w:pPr>
    </w:p>
    <w:p w14:paraId="3821524D" w14:textId="77777777" w:rsidR="00F77D80" w:rsidRPr="0074383E" w:rsidRDefault="00F77D80" w:rsidP="00F77D80">
      <w:pPr>
        <w:jc w:val="center"/>
        <w:rPr>
          <w:rFonts w:asciiTheme="minorHAnsi" w:hAnsiTheme="minorHAnsi" w:cs="Calibri"/>
          <w:b/>
          <w:color w:val="FF0000"/>
          <w:sz w:val="18"/>
          <w:szCs w:val="20"/>
        </w:rPr>
      </w:pPr>
    </w:p>
    <w:p w14:paraId="715F147C" w14:textId="77777777" w:rsidR="00F77D80" w:rsidRPr="0074383E" w:rsidRDefault="00F77D80" w:rsidP="00F77D80">
      <w:pPr>
        <w:jc w:val="both"/>
        <w:rPr>
          <w:rFonts w:asciiTheme="minorHAnsi" w:hAnsiTheme="minorHAnsi" w:cs="Calibri"/>
          <w:b/>
          <w:color w:val="FF0000"/>
          <w:sz w:val="18"/>
          <w:szCs w:val="20"/>
        </w:rPr>
      </w:pPr>
    </w:p>
    <w:p w14:paraId="67A1C1F2" w14:textId="77777777" w:rsidR="00F77D80" w:rsidRPr="0074383E" w:rsidRDefault="00F77D80" w:rsidP="00F77D80">
      <w:pPr>
        <w:jc w:val="both"/>
        <w:rPr>
          <w:rFonts w:asciiTheme="minorHAnsi" w:hAnsiTheme="minorHAnsi" w:cs="Calibri"/>
          <w:b/>
          <w:color w:val="FF0000"/>
          <w:sz w:val="18"/>
          <w:szCs w:val="20"/>
        </w:rPr>
      </w:pPr>
    </w:p>
    <w:p w14:paraId="439A4624" w14:textId="77777777" w:rsidR="00F77D80" w:rsidRPr="0074383E" w:rsidRDefault="00F77D80" w:rsidP="00F77D80">
      <w:pPr>
        <w:jc w:val="both"/>
        <w:rPr>
          <w:rFonts w:asciiTheme="minorHAnsi" w:hAnsiTheme="minorHAnsi" w:cs="Calibri"/>
          <w:b/>
          <w:sz w:val="20"/>
          <w:szCs w:val="20"/>
        </w:rPr>
      </w:pPr>
    </w:p>
    <w:p w14:paraId="1081BC21" w14:textId="77777777" w:rsidR="00F77D80" w:rsidRPr="0074383E" w:rsidRDefault="00F77D80" w:rsidP="00F77D80">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 v súlade s predloženou ponukou a jej prílohami.</w:t>
      </w:r>
    </w:p>
    <w:p w14:paraId="5C1B0ACA" w14:textId="77777777" w:rsidR="00F77D80" w:rsidRPr="0074383E" w:rsidRDefault="00F77D80" w:rsidP="00F77D80">
      <w:pPr>
        <w:rPr>
          <w:rFonts w:asciiTheme="minorHAnsi" w:hAnsiTheme="minorHAnsi" w:cs="Calibri"/>
          <w:sz w:val="20"/>
          <w:szCs w:val="20"/>
        </w:rPr>
      </w:pPr>
    </w:p>
    <w:p w14:paraId="1479C831" w14:textId="77777777" w:rsidR="00F77D80" w:rsidRPr="0074383E" w:rsidRDefault="00F77D80" w:rsidP="00F77D80">
      <w:pPr>
        <w:rPr>
          <w:rFonts w:asciiTheme="minorHAnsi" w:hAnsiTheme="minorHAnsi" w:cs="Calibri"/>
          <w:sz w:val="20"/>
          <w:szCs w:val="20"/>
        </w:rPr>
      </w:pPr>
    </w:p>
    <w:p w14:paraId="1F01CD5B" w14:textId="77777777" w:rsidR="00F77D80" w:rsidRPr="0074383E" w:rsidRDefault="00F77D80" w:rsidP="00F77D80">
      <w:pPr>
        <w:rPr>
          <w:rFonts w:asciiTheme="minorHAnsi" w:hAnsiTheme="minorHAnsi" w:cs="Calibri"/>
          <w:sz w:val="20"/>
          <w:szCs w:val="20"/>
        </w:rPr>
      </w:pPr>
    </w:p>
    <w:p w14:paraId="232FCF76" w14:textId="77777777" w:rsidR="00F77D80" w:rsidRPr="0074383E" w:rsidRDefault="00F77D80" w:rsidP="00F77D80">
      <w:pPr>
        <w:rPr>
          <w:rFonts w:asciiTheme="minorHAnsi" w:hAnsiTheme="minorHAnsi" w:cs="Calibri"/>
          <w:sz w:val="20"/>
          <w:szCs w:val="20"/>
        </w:rPr>
      </w:pPr>
    </w:p>
    <w:p w14:paraId="7C36AC91"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sz w:val="20"/>
          <w:szCs w:val="20"/>
        </w:rPr>
        <w:t>V ...............................dňa.........................</w:t>
      </w:r>
      <w:r w:rsidRPr="0074383E">
        <w:rPr>
          <w:rFonts w:asciiTheme="minorHAnsi" w:hAnsiTheme="minorHAnsi" w:cs="Calibri"/>
          <w:sz w:val="20"/>
          <w:szCs w:val="20"/>
        </w:rPr>
        <w:tab/>
        <w:t xml:space="preserve">      </w:t>
      </w:r>
      <w:r w:rsidRPr="0074383E">
        <w:rPr>
          <w:rFonts w:asciiTheme="minorHAnsi" w:hAnsiTheme="minorHAnsi" w:cs="Calibri"/>
          <w:sz w:val="20"/>
          <w:szCs w:val="20"/>
        </w:rPr>
        <w:tab/>
        <w:t>......................................................................................</w:t>
      </w:r>
    </w:p>
    <w:p w14:paraId="58873A8C"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Potvrdenie štatutárnym orgánom uchádzača:</w:t>
      </w:r>
    </w:p>
    <w:p w14:paraId="56DE0112" w14:textId="77777777" w:rsidR="00F77D80" w:rsidRPr="0074383E" w:rsidRDefault="00F77D80" w:rsidP="00F77D80">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576CBB35" w14:textId="31C3CECA" w:rsidR="00FF439B" w:rsidRPr="0074383E" w:rsidRDefault="00FF439B" w:rsidP="00FF439B">
      <w:pPr>
        <w:ind w:left="4254"/>
        <w:rPr>
          <w:rFonts w:asciiTheme="minorHAnsi" w:hAnsiTheme="minorHAnsi" w:cs="Calibri"/>
          <w:sz w:val="20"/>
          <w:szCs w:val="20"/>
        </w:rPr>
      </w:pPr>
      <w:r w:rsidRPr="0074383E">
        <w:rPr>
          <w:rFonts w:asciiTheme="minorHAnsi" w:hAnsiTheme="minorHAnsi" w:cs="Calibri"/>
          <w:sz w:val="20"/>
          <w:szCs w:val="20"/>
        </w:rPr>
        <w:tab/>
      </w:r>
    </w:p>
    <w:p w14:paraId="0156B201" w14:textId="77777777" w:rsidR="00FF439B" w:rsidRPr="0074383E" w:rsidRDefault="00FF439B" w:rsidP="00FF439B">
      <w:pPr>
        <w:pStyle w:val="tl1"/>
        <w:jc w:val="left"/>
        <w:rPr>
          <w:rFonts w:asciiTheme="minorHAnsi" w:hAnsiTheme="minorHAnsi" w:cs="Calibri"/>
          <w:b/>
          <w:bCs/>
          <w:iCs/>
          <w:sz w:val="20"/>
          <w:szCs w:val="20"/>
        </w:rPr>
      </w:pPr>
    </w:p>
    <w:p w14:paraId="75F78A5B" w14:textId="77777777" w:rsidR="00FF439B" w:rsidRPr="0074383E" w:rsidRDefault="00FF439B" w:rsidP="00FF439B">
      <w:pPr>
        <w:pStyle w:val="tl1"/>
        <w:jc w:val="left"/>
        <w:rPr>
          <w:rFonts w:asciiTheme="minorHAnsi" w:hAnsiTheme="minorHAnsi" w:cs="Calibri"/>
          <w:b/>
          <w:bCs/>
          <w:iCs/>
          <w:sz w:val="20"/>
          <w:szCs w:val="20"/>
        </w:rPr>
      </w:pPr>
    </w:p>
    <w:p w14:paraId="3483B587" w14:textId="77777777" w:rsidR="00FF439B" w:rsidRPr="0074383E" w:rsidRDefault="00FF439B" w:rsidP="00FF439B">
      <w:pPr>
        <w:pStyle w:val="tl1"/>
        <w:jc w:val="left"/>
        <w:rPr>
          <w:rFonts w:asciiTheme="minorHAnsi" w:hAnsiTheme="minorHAnsi" w:cs="Calibri"/>
          <w:b/>
          <w:bCs/>
          <w:iCs/>
          <w:sz w:val="20"/>
          <w:szCs w:val="20"/>
        </w:rPr>
      </w:pPr>
    </w:p>
    <w:p w14:paraId="41AF89DC" w14:textId="77777777" w:rsidR="0016003C" w:rsidRPr="0074383E" w:rsidRDefault="0016003C" w:rsidP="00C07D95">
      <w:pPr>
        <w:pStyle w:val="tl1"/>
        <w:jc w:val="left"/>
        <w:rPr>
          <w:rFonts w:asciiTheme="minorHAnsi" w:hAnsiTheme="minorHAnsi" w:cs="Calibri"/>
          <w:b/>
          <w:bCs/>
          <w:iCs/>
          <w:sz w:val="20"/>
          <w:szCs w:val="20"/>
        </w:rPr>
      </w:pPr>
    </w:p>
    <w:sectPr w:rsidR="0016003C" w:rsidRPr="0074383E" w:rsidSect="00903B59">
      <w:headerReference w:type="default" r:id="rId15"/>
      <w:footerReference w:type="even" r:id="rId16"/>
      <w:footerReference w:type="default" r:id="rId17"/>
      <w:headerReference w:type="first" r:id="rId18"/>
      <w:footerReference w:type="first" r:id="rId19"/>
      <w:pgSz w:w="11906" w:h="16838" w:code="9"/>
      <w:pgMar w:top="127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5A8C4" w14:textId="77777777" w:rsidR="00D40F9A" w:rsidRDefault="00D40F9A">
      <w:r>
        <w:separator/>
      </w:r>
    </w:p>
  </w:endnote>
  <w:endnote w:type="continuationSeparator" w:id="0">
    <w:p w14:paraId="451288D4" w14:textId="77777777" w:rsidR="00D40F9A" w:rsidRDefault="00D40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EA4C9" w14:textId="77777777" w:rsidR="00871F63" w:rsidRDefault="00871F63"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871F63" w:rsidRDefault="00871F63" w:rsidP="004523D3">
    <w:pPr>
      <w:pStyle w:val="Pta"/>
      <w:ind w:right="360"/>
    </w:pPr>
  </w:p>
  <w:p w14:paraId="3BAD72D8" w14:textId="77777777" w:rsidR="00871F63" w:rsidRDefault="00871F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F5BCF" w14:textId="77777777" w:rsidR="00871F63" w:rsidRDefault="00871F63" w:rsidP="00CD6895">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8480" behindDoc="0" locked="0" layoutInCell="1" allowOverlap="1" wp14:anchorId="3D4BF3C8" wp14:editId="25D42590">
              <wp:simplePos x="0" y="0"/>
              <wp:positionH relativeFrom="margin">
                <wp:align>center</wp:align>
              </wp:positionH>
              <wp:positionV relativeFrom="paragraph">
                <wp:posOffset>21590</wp:posOffset>
              </wp:positionV>
              <wp:extent cx="5982970" cy="5080"/>
              <wp:effectExtent l="0" t="0" r="17780" b="3302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E24A2" id="Rovná spojnica 4" o:spid="_x0000_s1026" style="position:absolute;flip:y;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GYHnxY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2CF1E856" w14:textId="77777777" w:rsidR="00871F63" w:rsidRPr="000B1E29" w:rsidRDefault="00871F63" w:rsidP="00CD6895">
    <w:pPr>
      <w:pStyle w:val="Pta"/>
      <w:tabs>
        <w:tab w:val="clear" w:pos="4536"/>
        <w:tab w:val="clear" w:pos="9072"/>
      </w:tabs>
      <w:rPr>
        <w:rFonts w:ascii="Cambria" w:hAnsi="Cambria" w:cs="Cambria"/>
        <w:b/>
        <w:bCs/>
        <w:sz w:val="12"/>
        <w:szCs w:val="12"/>
        <w:lang w:val="sk-SK"/>
      </w:rPr>
    </w:pPr>
    <w:proofErr w:type="spellStart"/>
    <w:r w:rsidRPr="000B1E29">
      <w:rPr>
        <w:rFonts w:ascii="Cambria" w:hAnsi="Cambria" w:cs="Cambria"/>
        <w:b/>
        <w:bCs/>
        <w:sz w:val="12"/>
        <w:szCs w:val="12"/>
      </w:rPr>
      <w:t>Súťažné</w:t>
    </w:r>
    <w:proofErr w:type="spellEnd"/>
    <w:r w:rsidRPr="000B1E29">
      <w:rPr>
        <w:rFonts w:ascii="Cambria" w:hAnsi="Cambria" w:cs="Cambria"/>
        <w:b/>
        <w:bCs/>
        <w:sz w:val="12"/>
        <w:szCs w:val="12"/>
      </w:rPr>
      <w:t xml:space="preserve"> </w:t>
    </w:r>
    <w:proofErr w:type="spellStart"/>
    <w:r w:rsidRPr="000B1E29">
      <w:rPr>
        <w:rFonts w:ascii="Cambria" w:hAnsi="Cambria" w:cs="Cambria"/>
        <w:b/>
        <w:bCs/>
        <w:sz w:val="12"/>
        <w:szCs w:val="12"/>
      </w:rPr>
      <w:t>podklady</w:t>
    </w:r>
    <w:proofErr w:type="spellEnd"/>
  </w:p>
  <w:p w14:paraId="79DEE5FE" w14:textId="77777777" w:rsidR="00871F63" w:rsidRPr="003B4D76" w:rsidRDefault="00871F63" w:rsidP="000B1E29">
    <w:pPr>
      <w:rPr>
        <w:rFonts w:asciiTheme="minorHAnsi" w:hAnsiTheme="minorHAnsi" w:cstheme="minorHAnsi"/>
        <w:bCs/>
        <w:sz w:val="12"/>
        <w:szCs w:val="12"/>
      </w:rPr>
    </w:pPr>
    <w:r w:rsidRPr="003B4D76">
      <w:rPr>
        <w:rFonts w:asciiTheme="minorHAnsi" w:hAnsiTheme="minorHAnsi" w:cstheme="minorHAnsi"/>
        <w:bCs/>
        <w:sz w:val="12"/>
        <w:szCs w:val="12"/>
      </w:rPr>
      <w:t>Rekonštrukcia cesty a mostov II/585 Pôtor - Dolná  Strehová - Lučenec a II/591 cestný násyp pred obcou  Horný Tisovník, km 39,862 rekonštrukcia cesty</w:t>
    </w:r>
  </w:p>
  <w:p w14:paraId="2FE7D21D" w14:textId="031C7BEE" w:rsidR="00871F63" w:rsidRPr="00CD6895" w:rsidRDefault="00871F63" w:rsidP="00CD6895">
    <w:pPr>
      <w:pStyle w:val="Pta"/>
      <w:tabs>
        <w:tab w:val="clear" w:pos="4536"/>
        <w:tab w:val="clear" w:pos="9072"/>
      </w:tabs>
    </w:pP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4C49DF">
      <w:rPr>
        <w:rFonts w:ascii="Cambria" w:hAnsi="Cambria" w:cs="Cambria"/>
        <w:noProof/>
        <w:sz w:val="12"/>
        <w:szCs w:val="12"/>
        <w:lang w:val="sk-SK"/>
      </w:rPr>
      <w:t>25</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6FC8E" w14:textId="77777777" w:rsidR="00871F63" w:rsidRDefault="00871F63" w:rsidP="006C29E9">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6432" behindDoc="0" locked="0" layoutInCell="1" allowOverlap="1" wp14:anchorId="0A27F1AC" wp14:editId="396EFF78">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19AB4" id="Rovná spojnica 5" o:spid="_x0000_s1026" style="position:absolute;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089A76C8" w14:textId="77777777" w:rsidR="00871F63" w:rsidRPr="000B1E29" w:rsidRDefault="00871F63" w:rsidP="005D4D4D">
    <w:pPr>
      <w:pStyle w:val="Pta"/>
      <w:tabs>
        <w:tab w:val="clear" w:pos="4536"/>
        <w:tab w:val="clear" w:pos="9072"/>
      </w:tabs>
      <w:rPr>
        <w:rFonts w:asciiTheme="minorHAnsi" w:hAnsiTheme="minorHAnsi" w:cstheme="minorHAnsi"/>
        <w:b/>
        <w:bCs/>
        <w:sz w:val="12"/>
        <w:szCs w:val="12"/>
        <w:lang w:val="sk-SK"/>
      </w:rPr>
    </w:pPr>
    <w:proofErr w:type="spellStart"/>
    <w:r w:rsidRPr="000B1E29">
      <w:rPr>
        <w:rFonts w:asciiTheme="minorHAnsi" w:hAnsiTheme="minorHAnsi" w:cstheme="minorHAnsi"/>
        <w:b/>
        <w:bCs/>
        <w:sz w:val="12"/>
        <w:szCs w:val="12"/>
      </w:rPr>
      <w:t>Súťažné</w:t>
    </w:r>
    <w:proofErr w:type="spellEnd"/>
    <w:r w:rsidRPr="000B1E29">
      <w:rPr>
        <w:rFonts w:asciiTheme="minorHAnsi" w:hAnsiTheme="minorHAnsi" w:cstheme="minorHAnsi"/>
        <w:b/>
        <w:bCs/>
        <w:sz w:val="12"/>
        <w:szCs w:val="12"/>
      </w:rPr>
      <w:t xml:space="preserve"> </w:t>
    </w:r>
    <w:proofErr w:type="spellStart"/>
    <w:r w:rsidRPr="000B1E29">
      <w:rPr>
        <w:rFonts w:asciiTheme="minorHAnsi" w:hAnsiTheme="minorHAnsi" w:cstheme="minorHAnsi"/>
        <w:b/>
        <w:bCs/>
        <w:sz w:val="12"/>
        <w:szCs w:val="12"/>
      </w:rPr>
      <w:t>podklady</w:t>
    </w:r>
    <w:proofErr w:type="spellEnd"/>
  </w:p>
  <w:p w14:paraId="574CC6E3" w14:textId="77777777" w:rsidR="00871F63" w:rsidRPr="003B4D76" w:rsidRDefault="00871F63" w:rsidP="003B4D76">
    <w:pPr>
      <w:rPr>
        <w:rFonts w:asciiTheme="minorHAnsi" w:hAnsiTheme="minorHAnsi" w:cstheme="minorHAnsi"/>
        <w:bCs/>
        <w:sz w:val="12"/>
        <w:szCs w:val="12"/>
      </w:rPr>
    </w:pPr>
    <w:r w:rsidRPr="003B4D76">
      <w:rPr>
        <w:rFonts w:asciiTheme="minorHAnsi" w:hAnsiTheme="minorHAnsi" w:cstheme="minorHAnsi"/>
        <w:bCs/>
        <w:sz w:val="12"/>
        <w:szCs w:val="12"/>
      </w:rPr>
      <w:t>Rekonštrukcia cesty a mostov II/585 Pôtor - Dolná  Strehová - Lučenec a II/591 cestný násyp pred obcou  Horný Tisovník, km 39,862 rekonštrukcia cesty</w:t>
    </w:r>
  </w:p>
  <w:p w14:paraId="1FE1B8DB" w14:textId="4FFFFBDC" w:rsidR="00871F63" w:rsidRPr="005D4D4D" w:rsidRDefault="00871F63" w:rsidP="005D4D4D">
    <w:pPr>
      <w:pStyle w:val="Pta"/>
      <w:tabs>
        <w:tab w:val="clear" w:pos="4536"/>
        <w:tab w:val="clear" w:pos="9072"/>
      </w:tabs>
    </w:pP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3F0957">
      <w:rPr>
        <w:rFonts w:ascii="Cambria" w:hAnsi="Cambria" w:cs="Cambria"/>
        <w:noProof/>
        <w:sz w:val="12"/>
        <w:szCs w:val="12"/>
        <w:lang w:val="sk-SK"/>
      </w:rPr>
      <w:t>1</w:t>
    </w:r>
    <w:r w:rsidRPr="000963B0">
      <w:rPr>
        <w:rFonts w:ascii="Cambria" w:hAnsi="Cambria" w:cs="Cambria"/>
        <w:sz w:val="12"/>
        <w:szCs w:val="12"/>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68C78A" w14:textId="77777777" w:rsidR="00D40F9A" w:rsidRDefault="00D40F9A">
      <w:r>
        <w:separator/>
      </w:r>
    </w:p>
  </w:footnote>
  <w:footnote w:type="continuationSeparator" w:id="0">
    <w:p w14:paraId="7BF567FD" w14:textId="77777777" w:rsidR="00D40F9A" w:rsidRDefault="00D40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8FD23" w14:textId="77777777" w:rsidR="00871F63" w:rsidRDefault="00871F63" w:rsidP="00954A78">
    <w:pPr>
      <w:pStyle w:val="Hlavika"/>
      <w:rPr>
        <w:rFonts w:ascii="Cambria" w:hAnsi="Cambria"/>
        <w:lang w:val="sk-SK"/>
      </w:rPr>
    </w:pPr>
  </w:p>
  <w:p w14:paraId="57B3DFAF" w14:textId="77777777" w:rsidR="00871F63" w:rsidRPr="004765E3" w:rsidRDefault="00871F63"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EE230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766A0" w14:textId="77777777" w:rsidR="00871F63" w:rsidRPr="00A6006E" w:rsidRDefault="00871F63"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1312" behindDoc="0" locked="0" layoutInCell="1" allowOverlap="0" wp14:anchorId="3B026637" wp14:editId="661824C5">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C61D8E" w14:textId="77777777" w:rsidR="00871F63" w:rsidRDefault="00871F63" w:rsidP="00A6006E">
                          <w:r w:rsidRPr="00231DC0">
                            <w:rPr>
                              <w:b/>
                              <w:spacing w:val="6"/>
                            </w:rPr>
                            <w:t>BANSKOBYSTRICKÝ</w:t>
                          </w:r>
                          <w:r>
                            <w:rPr>
                              <w:b/>
                              <w:spacing w:val="6"/>
                            </w:rPr>
                            <w:t xml:space="preserve"> </w:t>
                          </w:r>
                          <w:r w:rsidRPr="00A27044">
                            <w:t>SAMOSPRÁVNY KRAJ</w:t>
                          </w:r>
                        </w:p>
                        <w:p w14:paraId="11E11D01" w14:textId="77777777" w:rsidR="00871F63" w:rsidRPr="00353691" w:rsidRDefault="00871F63" w:rsidP="00A6006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26637"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" o:allowoverlap="f" filled="f" stroked="f">
              <v:textbox>
                <w:txbxContent>
                  <w:p w14:paraId="25C61D8E" w14:textId="77777777" w:rsidR="00871F63" w:rsidRDefault="00871F63" w:rsidP="00A6006E">
                    <w:r w:rsidRPr="00231DC0">
                      <w:rPr>
                        <w:b/>
                        <w:spacing w:val="6"/>
                      </w:rPr>
                      <w:t>BANSKOBYSTRICKÝ</w:t>
                    </w:r>
                    <w:r>
                      <w:rPr>
                        <w:b/>
                        <w:spacing w:val="6"/>
                      </w:rPr>
                      <w:t xml:space="preserve"> </w:t>
                    </w:r>
                    <w:r w:rsidRPr="00A27044">
                      <w:t>SAMOSPRÁVNY KRAJ</w:t>
                    </w:r>
                  </w:p>
                  <w:p w14:paraId="11E11D01" w14:textId="77777777" w:rsidR="00871F63" w:rsidRPr="00353691" w:rsidRDefault="00871F63" w:rsidP="00A6006E">
                    <w:pPr>
                      <w:pStyle w:val="Hlavika"/>
                      <w:tabs>
                        <w:tab w:val="clear" w:pos="4536"/>
                      </w:tabs>
                      <w:rPr>
                        <w:b/>
                        <w:szCs w:val="24"/>
                      </w:rPr>
                    </w:pPr>
                  </w:p>
                </w:txbxContent>
              </v:textbox>
            </v:shape>
          </w:pict>
        </mc:Fallback>
      </mc:AlternateContent>
    </w:r>
  </w:p>
  <w:p w14:paraId="6F28C916" w14:textId="77777777" w:rsidR="00871F63" w:rsidRPr="00A6006E" w:rsidRDefault="00871F63"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noProof/>
        <w:sz w:val="16"/>
        <w:szCs w:val="16"/>
        <w:lang w:val="sk-SK" w:eastAsia="sk-SK"/>
      </w:rPr>
      <w:drawing>
        <wp:anchor distT="0" distB="0" distL="114300" distR="114300" simplePos="0" relativeHeight="251662336" behindDoc="1" locked="0" layoutInCell="1" allowOverlap="0" wp14:anchorId="47477CC5" wp14:editId="1C8A7E4A">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06E">
      <w:rPr>
        <w:rFonts w:asciiTheme="majorHAnsi" w:hAnsiTheme="majorHAnsi" w:cs="Arial"/>
        <w:b/>
        <w:sz w:val="28"/>
      </w:rPr>
      <w:t xml:space="preserve">                      </w:t>
    </w:r>
    <w:proofErr w:type="spellStart"/>
    <w:r w:rsidRPr="00A6006E">
      <w:rPr>
        <w:rFonts w:asciiTheme="majorHAnsi" w:hAnsiTheme="majorHAnsi" w:cs="Arial"/>
      </w:rPr>
      <w:t>Nám</w:t>
    </w:r>
    <w:proofErr w:type="spellEnd"/>
    <w:r w:rsidRPr="00A6006E">
      <w:rPr>
        <w:rFonts w:asciiTheme="majorHAnsi" w:hAnsiTheme="majorHAnsi" w:cs="Arial"/>
      </w:rPr>
      <w:t>. SNP  23</w:t>
    </w:r>
  </w:p>
  <w:p w14:paraId="0AB73D58" w14:textId="77777777" w:rsidR="00871F63" w:rsidRPr="00A6006E" w:rsidRDefault="00871F63" w:rsidP="00A6006E">
    <w:pPr>
      <w:pStyle w:val="Hlavika"/>
      <w:pBdr>
        <w:bottom w:val="single" w:sz="4" w:space="17" w:color="auto"/>
      </w:pBdr>
      <w:tabs>
        <w:tab w:val="clear" w:pos="4536"/>
      </w:tabs>
      <w:jc w:val="right"/>
      <w:rPr>
        <w:rFonts w:asciiTheme="majorHAnsi" w:hAnsiTheme="majorHAnsi" w:cs="Arial"/>
      </w:rPr>
    </w:pPr>
    <w:r w:rsidRPr="00A6006E">
      <w:rPr>
        <w:rFonts w:asciiTheme="majorHAnsi" w:hAnsiTheme="majorHAnsi" w:cs="Arial"/>
        <w:sz w:val="28"/>
      </w:rPr>
      <w:t xml:space="preserve">                                                 </w:t>
    </w:r>
    <w:r w:rsidRPr="00A6006E">
      <w:rPr>
        <w:rFonts w:asciiTheme="majorHAnsi" w:hAnsiTheme="majorHAnsi" w:cs="Arial"/>
      </w:rPr>
      <w:t xml:space="preserve">974 01 </w:t>
    </w:r>
    <w:proofErr w:type="spellStart"/>
    <w:r w:rsidRPr="00A6006E">
      <w:rPr>
        <w:rFonts w:asciiTheme="majorHAnsi" w:hAnsiTheme="majorHAnsi" w:cs="Arial"/>
      </w:rPr>
      <w:t>Banská</w:t>
    </w:r>
    <w:proofErr w:type="spellEnd"/>
    <w:r w:rsidRPr="00A6006E">
      <w:rPr>
        <w:rFonts w:asciiTheme="majorHAnsi" w:hAnsiTheme="majorHAnsi" w:cs="Arial"/>
      </w:rPr>
      <w:t xml:space="preserve"> </w:t>
    </w:r>
    <w:proofErr w:type="spellStart"/>
    <w:r w:rsidRPr="00A6006E">
      <w:rPr>
        <w:rFonts w:asciiTheme="majorHAnsi" w:hAnsiTheme="majorHAnsi" w:cs="Arial"/>
      </w:rPr>
      <w:t>Bystrica</w:t>
    </w:r>
    <w:proofErr w:type="spellEnd"/>
  </w:p>
  <w:p w14:paraId="79F4AF9F" w14:textId="688D17EE" w:rsidR="00871F63" w:rsidRPr="00A6006E" w:rsidRDefault="00871F63" w:rsidP="00A6006E">
    <w:pPr>
      <w:pStyle w:val="Hlavika"/>
      <w:pBdr>
        <w:bottom w:val="single" w:sz="4" w:space="17" w:color="auto"/>
      </w:pBdr>
      <w:tabs>
        <w:tab w:val="clear" w:pos="4536"/>
      </w:tabs>
      <w:rPr>
        <w:rFonts w:asciiTheme="majorHAnsi" w:hAnsiTheme="majorHAnsi" w:cs="Arial"/>
      </w:rPr>
    </w:pPr>
  </w:p>
  <w:p w14:paraId="222436F8" w14:textId="77777777" w:rsidR="00871F63" w:rsidRPr="00A6006E" w:rsidRDefault="00871F63">
    <w:pPr>
      <w:pStyle w:val="Hlavika"/>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426530F"/>
    <w:multiLevelType w:val="hybridMultilevel"/>
    <w:tmpl w:val="54B86A9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A9D69DB"/>
    <w:multiLevelType w:val="hybridMultilevel"/>
    <w:tmpl w:val="77B625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2E20B92"/>
    <w:multiLevelType w:val="hybridMultilevel"/>
    <w:tmpl w:val="D11CAED0"/>
    <w:lvl w:ilvl="0" w:tplc="71E86BE6">
      <w:start w:val="2"/>
      <w:numFmt w:val="bullet"/>
      <w:lvlText w:val="-"/>
      <w:lvlJc w:val="left"/>
      <w:pPr>
        <w:ind w:left="720" w:hanging="360"/>
      </w:pPr>
      <w:rPr>
        <w:rFonts w:ascii="Cambria" w:eastAsia="Times New Roman" w:hAnsi="Cambria"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6660AC2"/>
    <w:multiLevelType w:val="hybridMultilevel"/>
    <w:tmpl w:val="EC368840"/>
    <w:lvl w:ilvl="0" w:tplc="041B0017">
      <w:start w:val="1"/>
      <w:numFmt w:val="lowerLetter"/>
      <w:lvlText w:val="%1)"/>
      <w:lvlJc w:val="left"/>
      <w:pPr>
        <w:ind w:left="4848" w:hanging="360"/>
      </w:pPr>
      <w:rPr>
        <w:rFonts w:hint="default"/>
      </w:rPr>
    </w:lvl>
    <w:lvl w:ilvl="1" w:tplc="041B0019">
      <w:start w:val="1"/>
      <w:numFmt w:val="lowerLetter"/>
      <w:lvlText w:val="%2."/>
      <w:lvlJc w:val="left"/>
      <w:pPr>
        <w:ind w:left="5568" w:hanging="360"/>
      </w:pPr>
    </w:lvl>
    <w:lvl w:ilvl="2" w:tplc="041B001B" w:tentative="1">
      <w:start w:val="1"/>
      <w:numFmt w:val="lowerRoman"/>
      <w:lvlText w:val="%3."/>
      <w:lvlJc w:val="right"/>
      <w:pPr>
        <w:ind w:left="6288" w:hanging="180"/>
      </w:pPr>
    </w:lvl>
    <w:lvl w:ilvl="3" w:tplc="041B000F" w:tentative="1">
      <w:start w:val="1"/>
      <w:numFmt w:val="decimal"/>
      <w:lvlText w:val="%4."/>
      <w:lvlJc w:val="left"/>
      <w:pPr>
        <w:ind w:left="7008" w:hanging="360"/>
      </w:pPr>
    </w:lvl>
    <w:lvl w:ilvl="4" w:tplc="041B0019" w:tentative="1">
      <w:start w:val="1"/>
      <w:numFmt w:val="lowerLetter"/>
      <w:lvlText w:val="%5."/>
      <w:lvlJc w:val="left"/>
      <w:pPr>
        <w:ind w:left="7728" w:hanging="360"/>
      </w:pPr>
    </w:lvl>
    <w:lvl w:ilvl="5" w:tplc="041B001B" w:tentative="1">
      <w:start w:val="1"/>
      <w:numFmt w:val="lowerRoman"/>
      <w:lvlText w:val="%6."/>
      <w:lvlJc w:val="right"/>
      <w:pPr>
        <w:ind w:left="8448" w:hanging="180"/>
      </w:pPr>
    </w:lvl>
    <w:lvl w:ilvl="6" w:tplc="041B000F" w:tentative="1">
      <w:start w:val="1"/>
      <w:numFmt w:val="decimal"/>
      <w:lvlText w:val="%7."/>
      <w:lvlJc w:val="left"/>
      <w:pPr>
        <w:ind w:left="9168" w:hanging="360"/>
      </w:pPr>
    </w:lvl>
    <w:lvl w:ilvl="7" w:tplc="041B0019" w:tentative="1">
      <w:start w:val="1"/>
      <w:numFmt w:val="lowerLetter"/>
      <w:lvlText w:val="%8."/>
      <w:lvlJc w:val="left"/>
      <w:pPr>
        <w:ind w:left="9888" w:hanging="360"/>
      </w:pPr>
    </w:lvl>
    <w:lvl w:ilvl="8" w:tplc="041B001B" w:tentative="1">
      <w:start w:val="1"/>
      <w:numFmt w:val="lowerRoman"/>
      <w:lvlText w:val="%9."/>
      <w:lvlJc w:val="right"/>
      <w:pPr>
        <w:ind w:left="10608" w:hanging="180"/>
      </w:pPr>
    </w:lvl>
  </w:abstractNum>
  <w:abstractNum w:abstractNumId="2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AD031F"/>
    <w:multiLevelType w:val="hybridMultilevel"/>
    <w:tmpl w:val="E5E64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7" w15:restartNumberingAfterBreak="0">
    <w:nsid w:val="31333EF0"/>
    <w:multiLevelType w:val="hybridMultilevel"/>
    <w:tmpl w:val="55CAB18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6DB3A94"/>
    <w:multiLevelType w:val="hybridMultilevel"/>
    <w:tmpl w:val="FA14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1" w15:restartNumberingAfterBreak="0">
    <w:nsid w:val="3E3F2AC5"/>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F5A33FB"/>
    <w:multiLevelType w:val="hybridMultilevel"/>
    <w:tmpl w:val="9DAAF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1BC1C8B"/>
    <w:multiLevelType w:val="hybridMultilevel"/>
    <w:tmpl w:val="4A84109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5" w15:restartNumberingAfterBreak="0">
    <w:nsid w:val="4AA14BE3"/>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DB6148C"/>
    <w:multiLevelType w:val="hybridMultilevel"/>
    <w:tmpl w:val="0212AA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50B213C7"/>
    <w:multiLevelType w:val="hybridMultilevel"/>
    <w:tmpl w:val="DE9A5B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0F57DF6"/>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69F5B08"/>
    <w:multiLevelType w:val="hybridMultilevel"/>
    <w:tmpl w:val="1E307D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4" w15:restartNumberingAfterBreak="0">
    <w:nsid w:val="5CB14EDA"/>
    <w:multiLevelType w:val="multilevel"/>
    <w:tmpl w:val="30881AE8"/>
    <w:lvl w:ilvl="0">
      <w:start w:val="17"/>
      <w:numFmt w:val="decimal"/>
      <w:lvlText w:val="%1"/>
      <w:lvlJc w:val="left"/>
      <w:pPr>
        <w:ind w:left="390" w:hanging="390"/>
      </w:pPr>
      <w:rPr>
        <w:rFonts w:hint="default"/>
      </w:rPr>
    </w:lvl>
    <w:lvl w:ilvl="1">
      <w:start w:val="2"/>
      <w:numFmt w:val="decimal"/>
      <w:lvlText w:val="%1.%2"/>
      <w:lvlJc w:val="left"/>
      <w:pPr>
        <w:ind w:left="1110" w:hanging="390"/>
      </w:pPr>
      <w:rPr>
        <w:rFonts w:hint="default"/>
        <w:i w:val="0"/>
        <w:i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61CD39AA"/>
    <w:multiLevelType w:val="hybridMultilevel"/>
    <w:tmpl w:val="1688C9E0"/>
    <w:lvl w:ilvl="0" w:tplc="C00C32E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8"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78503C0"/>
    <w:multiLevelType w:val="hybridMultilevel"/>
    <w:tmpl w:val="928470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B93182A"/>
    <w:multiLevelType w:val="hybridMultilevel"/>
    <w:tmpl w:val="970EA3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30"/>
  </w:num>
  <w:num w:numId="3">
    <w:abstractNumId w:val="43"/>
  </w:num>
  <w:num w:numId="4">
    <w:abstractNumId w:val="16"/>
  </w:num>
  <w:num w:numId="5">
    <w:abstractNumId w:val="37"/>
  </w:num>
  <w:num w:numId="6">
    <w:abstractNumId w:val="26"/>
  </w:num>
  <w:num w:numId="7">
    <w:abstractNumId w:val="22"/>
  </w:num>
  <w:num w:numId="8">
    <w:abstractNumId w:val="38"/>
  </w:num>
  <w:num w:numId="9">
    <w:abstractNumId w:val="24"/>
  </w:num>
  <w:num w:numId="10">
    <w:abstractNumId w:val="28"/>
  </w:num>
  <w:num w:numId="11">
    <w:abstractNumId w:val="46"/>
  </w:num>
  <w:num w:numId="12">
    <w:abstractNumId w:val="19"/>
  </w:num>
  <w:num w:numId="13">
    <w:abstractNumId w:val="17"/>
  </w:num>
  <w:num w:numId="14">
    <w:abstractNumId w:val="42"/>
  </w:num>
  <w:num w:numId="15">
    <w:abstractNumId w:val="33"/>
  </w:num>
  <w:num w:numId="16">
    <w:abstractNumId w:val="48"/>
  </w:num>
  <w:num w:numId="17">
    <w:abstractNumId w:val="32"/>
  </w:num>
  <w:num w:numId="18">
    <w:abstractNumId w:val="36"/>
  </w:num>
  <w:num w:numId="19">
    <w:abstractNumId w:val="40"/>
  </w:num>
  <w:num w:numId="20">
    <w:abstractNumId w:val="35"/>
  </w:num>
  <w:num w:numId="21">
    <w:abstractNumId w:val="41"/>
  </w:num>
  <w:num w:numId="22">
    <w:abstractNumId w:val="45"/>
  </w:num>
  <w:num w:numId="23">
    <w:abstractNumId w:val="49"/>
  </w:num>
  <w:num w:numId="24">
    <w:abstractNumId w:val="21"/>
  </w:num>
  <w:num w:numId="25">
    <w:abstractNumId w:val="23"/>
  </w:num>
  <w:num w:numId="26">
    <w:abstractNumId w:val="31"/>
  </w:num>
  <w:num w:numId="27">
    <w:abstractNumId w:val="23"/>
  </w:num>
  <w:num w:numId="28">
    <w:abstractNumId w:val="34"/>
  </w:num>
  <w:num w:numId="29">
    <w:abstractNumId w:val="20"/>
  </w:num>
  <w:num w:numId="30">
    <w:abstractNumId w:val="25"/>
  </w:num>
  <w:num w:numId="31">
    <w:abstractNumId w:val="18"/>
  </w:num>
  <w:num w:numId="32">
    <w:abstractNumId w:val="15"/>
  </w:num>
  <w:num w:numId="33">
    <w:abstractNumId w:val="29"/>
  </w:num>
  <w:num w:numId="34">
    <w:abstractNumId w:val="50"/>
  </w:num>
  <w:num w:numId="35">
    <w:abstractNumId w:val="39"/>
  </w:num>
  <w:num w:numId="36">
    <w:abstractNumId w:val="27"/>
  </w:num>
  <w:num w:numId="37">
    <w:abstractNumId w:val="4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89F"/>
    <w:rsid w:val="000023B1"/>
    <w:rsid w:val="00003AB0"/>
    <w:rsid w:val="00003BD9"/>
    <w:rsid w:val="000050B7"/>
    <w:rsid w:val="000053DD"/>
    <w:rsid w:val="000060C8"/>
    <w:rsid w:val="00011465"/>
    <w:rsid w:val="00011D96"/>
    <w:rsid w:val="00011F39"/>
    <w:rsid w:val="00012374"/>
    <w:rsid w:val="0001344A"/>
    <w:rsid w:val="0001392E"/>
    <w:rsid w:val="0001407B"/>
    <w:rsid w:val="0001501F"/>
    <w:rsid w:val="0001541F"/>
    <w:rsid w:val="00022125"/>
    <w:rsid w:val="00022F59"/>
    <w:rsid w:val="00024380"/>
    <w:rsid w:val="00033508"/>
    <w:rsid w:val="00033BDC"/>
    <w:rsid w:val="00035B4A"/>
    <w:rsid w:val="00040BBE"/>
    <w:rsid w:val="00040C23"/>
    <w:rsid w:val="00041517"/>
    <w:rsid w:val="0004398F"/>
    <w:rsid w:val="00043A03"/>
    <w:rsid w:val="000443FE"/>
    <w:rsid w:val="00052F60"/>
    <w:rsid w:val="000544DA"/>
    <w:rsid w:val="00054E64"/>
    <w:rsid w:val="000578E2"/>
    <w:rsid w:val="00060CAF"/>
    <w:rsid w:val="000612C6"/>
    <w:rsid w:val="00061FBC"/>
    <w:rsid w:val="0006295E"/>
    <w:rsid w:val="00065571"/>
    <w:rsid w:val="00065B4E"/>
    <w:rsid w:val="00066EC9"/>
    <w:rsid w:val="00072563"/>
    <w:rsid w:val="00072A11"/>
    <w:rsid w:val="00072BC0"/>
    <w:rsid w:val="00077554"/>
    <w:rsid w:val="00091C35"/>
    <w:rsid w:val="000924F4"/>
    <w:rsid w:val="000927AA"/>
    <w:rsid w:val="000940D9"/>
    <w:rsid w:val="000948C1"/>
    <w:rsid w:val="0009608D"/>
    <w:rsid w:val="000979D3"/>
    <w:rsid w:val="00097DD5"/>
    <w:rsid w:val="000A08A2"/>
    <w:rsid w:val="000A3367"/>
    <w:rsid w:val="000A64FC"/>
    <w:rsid w:val="000A69E1"/>
    <w:rsid w:val="000A7FC0"/>
    <w:rsid w:val="000B0E0D"/>
    <w:rsid w:val="000B1E29"/>
    <w:rsid w:val="000B2E9D"/>
    <w:rsid w:val="000B41A5"/>
    <w:rsid w:val="000B5A67"/>
    <w:rsid w:val="000B632B"/>
    <w:rsid w:val="000B6CF2"/>
    <w:rsid w:val="000B6E62"/>
    <w:rsid w:val="000C0D0F"/>
    <w:rsid w:val="000C4884"/>
    <w:rsid w:val="000C74E7"/>
    <w:rsid w:val="000C78C3"/>
    <w:rsid w:val="000C7BF0"/>
    <w:rsid w:val="000D06C3"/>
    <w:rsid w:val="000D076B"/>
    <w:rsid w:val="000D2489"/>
    <w:rsid w:val="000D256B"/>
    <w:rsid w:val="000D28F7"/>
    <w:rsid w:val="000D375A"/>
    <w:rsid w:val="000D4219"/>
    <w:rsid w:val="000D5116"/>
    <w:rsid w:val="000D5BC8"/>
    <w:rsid w:val="000E0038"/>
    <w:rsid w:val="000E0366"/>
    <w:rsid w:val="000E0B0C"/>
    <w:rsid w:val="000E2FDF"/>
    <w:rsid w:val="000E37D1"/>
    <w:rsid w:val="000E3990"/>
    <w:rsid w:val="000E3E75"/>
    <w:rsid w:val="000E5072"/>
    <w:rsid w:val="000E6E25"/>
    <w:rsid w:val="000F0598"/>
    <w:rsid w:val="000F05C9"/>
    <w:rsid w:val="000F0EFC"/>
    <w:rsid w:val="000F3CCB"/>
    <w:rsid w:val="000F3CFF"/>
    <w:rsid w:val="000F4997"/>
    <w:rsid w:val="000F7212"/>
    <w:rsid w:val="000F7CAC"/>
    <w:rsid w:val="00100F50"/>
    <w:rsid w:val="0010181B"/>
    <w:rsid w:val="00101F3C"/>
    <w:rsid w:val="00102726"/>
    <w:rsid w:val="00102E7C"/>
    <w:rsid w:val="001038C8"/>
    <w:rsid w:val="00110222"/>
    <w:rsid w:val="00110B6D"/>
    <w:rsid w:val="00113D65"/>
    <w:rsid w:val="00115124"/>
    <w:rsid w:val="00115509"/>
    <w:rsid w:val="001167C0"/>
    <w:rsid w:val="00117CBA"/>
    <w:rsid w:val="00121F1A"/>
    <w:rsid w:val="00122D0B"/>
    <w:rsid w:val="00123F18"/>
    <w:rsid w:val="00123F92"/>
    <w:rsid w:val="00124FAC"/>
    <w:rsid w:val="00125956"/>
    <w:rsid w:val="00125DB5"/>
    <w:rsid w:val="00125ED3"/>
    <w:rsid w:val="00125F93"/>
    <w:rsid w:val="00130BDA"/>
    <w:rsid w:val="00132ED8"/>
    <w:rsid w:val="00133F0F"/>
    <w:rsid w:val="00135F04"/>
    <w:rsid w:val="00136035"/>
    <w:rsid w:val="00136206"/>
    <w:rsid w:val="00136581"/>
    <w:rsid w:val="0013755E"/>
    <w:rsid w:val="0014196B"/>
    <w:rsid w:val="00142415"/>
    <w:rsid w:val="00143AA6"/>
    <w:rsid w:val="00144602"/>
    <w:rsid w:val="00146ABE"/>
    <w:rsid w:val="00152307"/>
    <w:rsid w:val="00154473"/>
    <w:rsid w:val="00154AA3"/>
    <w:rsid w:val="00155849"/>
    <w:rsid w:val="0016003C"/>
    <w:rsid w:val="001609A3"/>
    <w:rsid w:val="00160DD4"/>
    <w:rsid w:val="001612E8"/>
    <w:rsid w:val="0016340A"/>
    <w:rsid w:val="00164466"/>
    <w:rsid w:val="00164E4D"/>
    <w:rsid w:val="00171BA0"/>
    <w:rsid w:val="00173797"/>
    <w:rsid w:val="001767A1"/>
    <w:rsid w:val="00177B0F"/>
    <w:rsid w:val="00177B8B"/>
    <w:rsid w:val="001823DA"/>
    <w:rsid w:val="00183539"/>
    <w:rsid w:val="001844D2"/>
    <w:rsid w:val="00184919"/>
    <w:rsid w:val="001849C8"/>
    <w:rsid w:val="0018513D"/>
    <w:rsid w:val="00186C85"/>
    <w:rsid w:val="0019063F"/>
    <w:rsid w:val="0019170A"/>
    <w:rsid w:val="00193109"/>
    <w:rsid w:val="00194D1C"/>
    <w:rsid w:val="001955C8"/>
    <w:rsid w:val="00195F19"/>
    <w:rsid w:val="0019655B"/>
    <w:rsid w:val="001A01D4"/>
    <w:rsid w:val="001A0A35"/>
    <w:rsid w:val="001A1B4F"/>
    <w:rsid w:val="001A27C9"/>
    <w:rsid w:val="001A3393"/>
    <w:rsid w:val="001A60BF"/>
    <w:rsid w:val="001A6846"/>
    <w:rsid w:val="001A6CC4"/>
    <w:rsid w:val="001A6F66"/>
    <w:rsid w:val="001A7530"/>
    <w:rsid w:val="001A7C4F"/>
    <w:rsid w:val="001A7C5C"/>
    <w:rsid w:val="001B1001"/>
    <w:rsid w:val="001B4321"/>
    <w:rsid w:val="001B43CC"/>
    <w:rsid w:val="001B5753"/>
    <w:rsid w:val="001B5A66"/>
    <w:rsid w:val="001B7D6F"/>
    <w:rsid w:val="001C0418"/>
    <w:rsid w:val="001C0BA5"/>
    <w:rsid w:val="001C0DAA"/>
    <w:rsid w:val="001C1649"/>
    <w:rsid w:val="001C18CE"/>
    <w:rsid w:val="001C40CD"/>
    <w:rsid w:val="001C4EF8"/>
    <w:rsid w:val="001C5218"/>
    <w:rsid w:val="001C55A9"/>
    <w:rsid w:val="001D023E"/>
    <w:rsid w:val="001D076A"/>
    <w:rsid w:val="001D0EA6"/>
    <w:rsid w:val="001D28DB"/>
    <w:rsid w:val="001D300B"/>
    <w:rsid w:val="001D652B"/>
    <w:rsid w:val="001D7DEB"/>
    <w:rsid w:val="001E622A"/>
    <w:rsid w:val="001E6B94"/>
    <w:rsid w:val="001F02B6"/>
    <w:rsid w:val="001F1D3A"/>
    <w:rsid w:val="001F6034"/>
    <w:rsid w:val="001F7F6F"/>
    <w:rsid w:val="0020047A"/>
    <w:rsid w:val="002009B8"/>
    <w:rsid w:val="00204EF8"/>
    <w:rsid w:val="002056C1"/>
    <w:rsid w:val="002063B3"/>
    <w:rsid w:val="00207A5A"/>
    <w:rsid w:val="0021118B"/>
    <w:rsid w:val="00211757"/>
    <w:rsid w:val="002161DB"/>
    <w:rsid w:val="00220DC9"/>
    <w:rsid w:val="002222A3"/>
    <w:rsid w:val="002254F9"/>
    <w:rsid w:val="0022673A"/>
    <w:rsid w:val="00230756"/>
    <w:rsid w:val="00232207"/>
    <w:rsid w:val="00232296"/>
    <w:rsid w:val="00232387"/>
    <w:rsid w:val="00232BCD"/>
    <w:rsid w:val="00233B44"/>
    <w:rsid w:val="0023437E"/>
    <w:rsid w:val="002346D9"/>
    <w:rsid w:val="00234FA2"/>
    <w:rsid w:val="00236060"/>
    <w:rsid w:val="002379AB"/>
    <w:rsid w:val="0024244D"/>
    <w:rsid w:val="00243043"/>
    <w:rsid w:val="00244A74"/>
    <w:rsid w:val="00245569"/>
    <w:rsid w:val="00250836"/>
    <w:rsid w:val="00250DB6"/>
    <w:rsid w:val="00250EA4"/>
    <w:rsid w:val="00251788"/>
    <w:rsid w:val="00253805"/>
    <w:rsid w:val="00253A81"/>
    <w:rsid w:val="00253B65"/>
    <w:rsid w:val="0025468B"/>
    <w:rsid w:val="00254B3C"/>
    <w:rsid w:val="00254EB3"/>
    <w:rsid w:val="002559FC"/>
    <w:rsid w:val="00257152"/>
    <w:rsid w:val="002572FE"/>
    <w:rsid w:val="002617F6"/>
    <w:rsid w:val="002618CD"/>
    <w:rsid w:val="0026220F"/>
    <w:rsid w:val="0026547D"/>
    <w:rsid w:val="00266922"/>
    <w:rsid w:val="0027056E"/>
    <w:rsid w:val="00270ED5"/>
    <w:rsid w:val="0027157D"/>
    <w:rsid w:val="00275462"/>
    <w:rsid w:val="00275EB4"/>
    <w:rsid w:val="00276679"/>
    <w:rsid w:val="00276693"/>
    <w:rsid w:val="00277260"/>
    <w:rsid w:val="00282572"/>
    <w:rsid w:val="00282BFB"/>
    <w:rsid w:val="00283364"/>
    <w:rsid w:val="002834C4"/>
    <w:rsid w:val="00283A56"/>
    <w:rsid w:val="00286DEB"/>
    <w:rsid w:val="00286F71"/>
    <w:rsid w:val="002871E3"/>
    <w:rsid w:val="0029079E"/>
    <w:rsid w:val="00293BF3"/>
    <w:rsid w:val="002943AA"/>
    <w:rsid w:val="00294AC8"/>
    <w:rsid w:val="00296A2A"/>
    <w:rsid w:val="00297094"/>
    <w:rsid w:val="002A44C1"/>
    <w:rsid w:val="002A44E8"/>
    <w:rsid w:val="002A49B8"/>
    <w:rsid w:val="002A4DAC"/>
    <w:rsid w:val="002A61B2"/>
    <w:rsid w:val="002B16E8"/>
    <w:rsid w:val="002B1DF6"/>
    <w:rsid w:val="002B44F1"/>
    <w:rsid w:val="002B4986"/>
    <w:rsid w:val="002B4ABE"/>
    <w:rsid w:val="002B6403"/>
    <w:rsid w:val="002B715D"/>
    <w:rsid w:val="002C2DA4"/>
    <w:rsid w:val="002C2FA2"/>
    <w:rsid w:val="002C3C3C"/>
    <w:rsid w:val="002C4B38"/>
    <w:rsid w:val="002C5C3B"/>
    <w:rsid w:val="002C6596"/>
    <w:rsid w:val="002D5032"/>
    <w:rsid w:val="002E37ED"/>
    <w:rsid w:val="002E3852"/>
    <w:rsid w:val="002E429E"/>
    <w:rsid w:val="002E7356"/>
    <w:rsid w:val="002F111E"/>
    <w:rsid w:val="002F3F85"/>
    <w:rsid w:val="002F3F98"/>
    <w:rsid w:val="002F7014"/>
    <w:rsid w:val="00300AE3"/>
    <w:rsid w:val="00301B02"/>
    <w:rsid w:val="00302969"/>
    <w:rsid w:val="00304BDD"/>
    <w:rsid w:val="00307609"/>
    <w:rsid w:val="00307674"/>
    <w:rsid w:val="00307C49"/>
    <w:rsid w:val="00312B07"/>
    <w:rsid w:val="00313A04"/>
    <w:rsid w:val="00313CF8"/>
    <w:rsid w:val="00315570"/>
    <w:rsid w:val="00317130"/>
    <w:rsid w:val="00321B27"/>
    <w:rsid w:val="00321DF0"/>
    <w:rsid w:val="003244F6"/>
    <w:rsid w:val="00324780"/>
    <w:rsid w:val="003258B4"/>
    <w:rsid w:val="003265CD"/>
    <w:rsid w:val="00327CAC"/>
    <w:rsid w:val="00330C39"/>
    <w:rsid w:val="0033320D"/>
    <w:rsid w:val="003332F9"/>
    <w:rsid w:val="003347E1"/>
    <w:rsid w:val="00334F56"/>
    <w:rsid w:val="00335794"/>
    <w:rsid w:val="003428EA"/>
    <w:rsid w:val="00342A30"/>
    <w:rsid w:val="00344A71"/>
    <w:rsid w:val="00345708"/>
    <w:rsid w:val="00346CE9"/>
    <w:rsid w:val="0035124A"/>
    <w:rsid w:val="003527B8"/>
    <w:rsid w:val="00354769"/>
    <w:rsid w:val="00355FD5"/>
    <w:rsid w:val="00357262"/>
    <w:rsid w:val="00361348"/>
    <w:rsid w:val="00361978"/>
    <w:rsid w:val="0036315A"/>
    <w:rsid w:val="00363814"/>
    <w:rsid w:val="00364451"/>
    <w:rsid w:val="003651FC"/>
    <w:rsid w:val="00365586"/>
    <w:rsid w:val="003659E7"/>
    <w:rsid w:val="0037015B"/>
    <w:rsid w:val="00370C04"/>
    <w:rsid w:val="00370DDB"/>
    <w:rsid w:val="0037143F"/>
    <w:rsid w:val="00371D7B"/>
    <w:rsid w:val="00374CF8"/>
    <w:rsid w:val="00375103"/>
    <w:rsid w:val="00375B68"/>
    <w:rsid w:val="00376F87"/>
    <w:rsid w:val="00377B18"/>
    <w:rsid w:val="00380D59"/>
    <w:rsid w:val="0038154B"/>
    <w:rsid w:val="00381CB6"/>
    <w:rsid w:val="00381F4A"/>
    <w:rsid w:val="003822EB"/>
    <w:rsid w:val="00383CB0"/>
    <w:rsid w:val="00384A04"/>
    <w:rsid w:val="00384B39"/>
    <w:rsid w:val="00387326"/>
    <w:rsid w:val="00391329"/>
    <w:rsid w:val="00391EDC"/>
    <w:rsid w:val="00395200"/>
    <w:rsid w:val="003A0B5A"/>
    <w:rsid w:val="003A4A39"/>
    <w:rsid w:val="003A5212"/>
    <w:rsid w:val="003A5CE4"/>
    <w:rsid w:val="003A641C"/>
    <w:rsid w:val="003A7D17"/>
    <w:rsid w:val="003A7D7C"/>
    <w:rsid w:val="003A7DD4"/>
    <w:rsid w:val="003B169E"/>
    <w:rsid w:val="003B2611"/>
    <w:rsid w:val="003B361C"/>
    <w:rsid w:val="003B4D76"/>
    <w:rsid w:val="003B6695"/>
    <w:rsid w:val="003B6F60"/>
    <w:rsid w:val="003C007B"/>
    <w:rsid w:val="003C151B"/>
    <w:rsid w:val="003C2C63"/>
    <w:rsid w:val="003C31D3"/>
    <w:rsid w:val="003C4370"/>
    <w:rsid w:val="003C5460"/>
    <w:rsid w:val="003C568A"/>
    <w:rsid w:val="003C59B0"/>
    <w:rsid w:val="003C6469"/>
    <w:rsid w:val="003C7B7D"/>
    <w:rsid w:val="003D0BDE"/>
    <w:rsid w:val="003D553F"/>
    <w:rsid w:val="003D6A6C"/>
    <w:rsid w:val="003E0284"/>
    <w:rsid w:val="003E09FA"/>
    <w:rsid w:val="003E0D1F"/>
    <w:rsid w:val="003E171B"/>
    <w:rsid w:val="003E1A8B"/>
    <w:rsid w:val="003E3E95"/>
    <w:rsid w:val="003E406B"/>
    <w:rsid w:val="003E57AA"/>
    <w:rsid w:val="003E6902"/>
    <w:rsid w:val="003E6BF9"/>
    <w:rsid w:val="003E702C"/>
    <w:rsid w:val="003F0957"/>
    <w:rsid w:val="003F147C"/>
    <w:rsid w:val="003F2987"/>
    <w:rsid w:val="003F2A4A"/>
    <w:rsid w:val="003F483D"/>
    <w:rsid w:val="003F5DDF"/>
    <w:rsid w:val="003F6F52"/>
    <w:rsid w:val="00400A70"/>
    <w:rsid w:val="004025DB"/>
    <w:rsid w:val="00403521"/>
    <w:rsid w:val="00404837"/>
    <w:rsid w:val="00404C41"/>
    <w:rsid w:val="0040785E"/>
    <w:rsid w:val="00410C67"/>
    <w:rsid w:val="00411B5B"/>
    <w:rsid w:val="0041494D"/>
    <w:rsid w:val="00415289"/>
    <w:rsid w:val="00416683"/>
    <w:rsid w:val="004206EF"/>
    <w:rsid w:val="00423FE2"/>
    <w:rsid w:val="00425BBF"/>
    <w:rsid w:val="004267D5"/>
    <w:rsid w:val="004304C3"/>
    <w:rsid w:val="0043152D"/>
    <w:rsid w:val="00432320"/>
    <w:rsid w:val="0043491E"/>
    <w:rsid w:val="0043522B"/>
    <w:rsid w:val="00435915"/>
    <w:rsid w:val="004369CB"/>
    <w:rsid w:val="004369EB"/>
    <w:rsid w:val="00442B57"/>
    <w:rsid w:val="00444628"/>
    <w:rsid w:val="00450573"/>
    <w:rsid w:val="004523D3"/>
    <w:rsid w:val="0045566D"/>
    <w:rsid w:val="00455A90"/>
    <w:rsid w:val="0046082F"/>
    <w:rsid w:val="00460C48"/>
    <w:rsid w:val="0046125C"/>
    <w:rsid w:val="00464343"/>
    <w:rsid w:val="0046467F"/>
    <w:rsid w:val="0046473A"/>
    <w:rsid w:val="00464F5E"/>
    <w:rsid w:val="00465231"/>
    <w:rsid w:val="0046590E"/>
    <w:rsid w:val="0047011D"/>
    <w:rsid w:val="00473535"/>
    <w:rsid w:val="00473AE0"/>
    <w:rsid w:val="00473C0E"/>
    <w:rsid w:val="00474E97"/>
    <w:rsid w:val="00476124"/>
    <w:rsid w:val="004765E3"/>
    <w:rsid w:val="004807A2"/>
    <w:rsid w:val="004807C3"/>
    <w:rsid w:val="004818EC"/>
    <w:rsid w:val="004821F4"/>
    <w:rsid w:val="004830DC"/>
    <w:rsid w:val="004849D7"/>
    <w:rsid w:val="00486A38"/>
    <w:rsid w:val="00487E2E"/>
    <w:rsid w:val="0049203D"/>
    <w:rsid w:val="00492E12"/>
    <w:rsid w:val="00493364"/>
    <w:rsid w:val="0049373F"/>
    <w:rsid w:val="00493881"/>
    <w:rsid w:val="00494D33"/>
    <w:rsid w:val="00497A9B"/>
    <w:rsid w:val="00497FE7"/>
    <w:rsid w:val="004A118E"/>
    <w:rsid w:val="004A34B3"/>
    <w:rsid w:val="004B0614"/>
    <w:rsid w:val="004B0D69"/>
    <w:rsid w:val="004B4416"/>
    <w:rsid w:val="004B51F6"/>
    <w:rsid w:val="004B56FA"/>
    <w:rsid w:val="004B5E7D"/>
    <w:rsid w:val="004B67E1"/>
    <w:rsid w:val="004C193C"/>
    <w:rsid w:val="004C1BB2"/>
    <w:rsid w:val="004C1DB0"/>
    <w:rsid w:val="004C1EC5"/>
    <w:rsid w:val="004C220F"/>
    <w:rsid w:val="004C33F5"/>
    <w:rsid w:val="004C4257"/>
    <w:rsid w:val="004C4848"/>
    <w:rsid w:val="004C49DF"/>
    <w:rsid w:val="004D0122"/>
    <w:rsid w:val="004D11B9"/>
    <w:rsid w:val="004D147E"/>
    <w:rsid w:val="004D2A01"/>
    <w:rsid w:val="004D3943"/>
    <w:rsid w:val="004D45D1"/>
    <w:rsid w:val="004D5358"/>
    <w:rsid w:val="004D672E"/>
    <w:rsid w:val="004D6870"/>
    <w:rsid w:val="004E1E72"/>
    <w:rsid w:val="004E31EC"/>
    <w:rsid w:val="004E460A"/>
    <w:rsid w:val="004E4737"/>
    <w:rsid w:val="004E60E4"/>
    <w:rsid w:val="004E6871"/>
    <w:rsid w:val="004F12AE"/>
    <w:rsid w:val="004F2A8C"/>
    <w:rsid w:val="004F2B5F"/>
    <w:rsid w:val="004F2F63"/>
    <w:rsid w:val="004F2FEE"/>
    <w:rsid w:val="004F49D1"/>
    <w:rsid w:val="004F5FBF"/>
    <w:rsid w:val="0050207E"/>
    <w:rsid w:val="0050225F"/>
    <w:rsid w:val="005025DA"/>
    <w:rsid w:val="00505189"/>
    <w:rsid w:val="00505A77"/>
    <w:rsid w:val="00505DF0"/>
    <w:rsid w:val="005103A0"/>
    <w:rsid w:val="00512B80"/>
    <w:rsid w:val="00512F2A"/>
    <w:rsid w:val="00513D8E"/>
    <w:rsid w:val="005150DA"/>
    <w:rsid w:val="00516E40"/>
    <w:rsid w:val="00517846"/>
    <w:rsid w:val="005200FB"/>
    <w:rsid w:val="00520EB7"/>
    <w:rsid w:val="005235F7"/>
    <w:rsid w:val="0052377D"/>
    <w:rsid w:val="005239E4"/>
    <w:rsid w:val="005243CF"/>
    <w:rsid w:val="00527A0D"/>
    <w:rsid w:val="00527FDD"/>
    <w:rsid w:val="00530DAB"/>
    <w:rsid w:val="00531355"/>
    <w:rsid w:val="005318E5"/>
    <w:rsid w:val="00533155"/>
    <w:rsid w:val="00534101"/>
    <w:rsid w:val="0054207F"/>
    <w:rsid w:val="005422D0"/>
    <w:rsid w:val="005423D7"/>
    <w:rsid w:val="00544622"/>
    <w:rsid w:val="00545506"/>
    <w:rsid w:val="005467E8"/>
    <w:rsid w:val="00547477"/>
    <w:rsid w:val="00547869"/>
    <w:rsid w:val="005504B3"/>
    <w:rsid w:val="00551303"/>
    <w:rsid w:val="00551585"/>
    <w:rsid w:val="00552E97"/>
    <w:rsid w:val="00554C78"/>
    <w:rsid w:val="00555132"/>
    <w:rsid w:val="00561F5B"/>
    <w:rsid w:val="005629BD"/>
    <w:rsid w:val="00565700"/>
    <w:rsid w:val="0056707D"/>
    <w:rsid w:val="005711F2"/>
    <w:rsid w:val="0057572E"/>
    <w:rsid w:val="00580C75"/>
    <w:rsid w:val="00581DD8"/>
    <w:rsid w:val="00583057"/>
    <w:rsid w:val="005865B1"/>
    <w:rsid w:val="005870D6"/>
    <w:rsid w:val="005876EA"/>
    <w:rsid w:val="00587E6B"/>
    <w:rsid w:val="005910CC"/>
    <w:rsid w:val="00592CA6"/>
    <w:rsid w:val="00592E46"/>
    <w:rsid w:val="00593FCE"/>
    <w:rsid w:val="00594EEA"/>
    <w:rsid w:val="0059596D"/>
    <w:rsid w:val="0059710B"/>
    <w:rsid w:val="00597C62"/>
    <w:rsid w:val="005A2AC0"/>
    <w:rsid w:val="005A43DB"/>
    <w:rsid w:val="005A48D7"/>
    <w:rsid w:val="005A651A"/>
    <w:rsid w:val="005A679F"/>
    <w:rsid w:val="005A6B36"/>
    <w:rsid w:val="005A78C6"/>
    <w:rsid w:val="005B5878"/>
    <w:rsid w:val="005B76AB"/>
    <w:rsid w:val="005C1CC1"/>
    <w:rsid w:val="005C2C26"/>
    <w:rsid w:val="005C32DD"/>
    <w:rsid w:val="005C3471"/>
    <w:rsid w:val="005C34FD"/>
    <w:rsid w:val="005C65D2"/>
    <w:rsid w:val="005D0D76"/>
    <w:rsid w:val="005D1CD4"/>
    <w:rsid w:val="005D4D4D"/>
    <w:rsid w:val="005D4F70"/>
    <w:rsid w:val="005D53DD"/>
    <w:rsid w:val="005D59B7"/>
    <w:rsid w:val="005D6147"/>
    <w:rsid w:val="005D63F1"/>
    <w:rsid w:val="005D6513"/>
    <w:rsid w:val="005D765D"/>
    <w:rsid w:val="005E10AE"/>
    <w:rsid w:val="005E1A84"/>
    <w:rsid w:val="005E2B1B"/>
    <w:rsid w:val="005E3FAF"/>
    <w:rsid w:val="005E46AD"/>
    <w:rsid w:val="005E4A91"/>
    <w:rsid w:val="005F0788"/>
    <w:rsid w:val="005F1DC2"/>
    <w:rsid w:val="005F3363"/>
    <w:rsid w:val="005F4DD7"/>
    <w:rsid w:val="006028EC"/>
    <w:rsid w:val="00603391"/>
    <w:rsid w:val="00605F40"/>
    <w:rsid w:val="006069AA"/>
    <w:rsid w:val="00606E0B"/>
    <w:rsid w:val="00607CF1"/>
    <w:rsid w:val="006108B9"/>
    <w:rsid w:val="00612B0B"/>
    <w:rsid w:val="0061346C"/>
    <w:rsid w:val="0061537B"/>
    <w:rsid w:val="00615B6C"/>
    <w:rsid w:val="0062020B"/>
    <w:rsid w:val="00622B1D"/>
    <w:rsid w:val="006331E8"/>
    <w:rsid w:val="00634AB6"/>
    <w:rsid w:val="0063584C"/>
    <w:rsid w:val="0063585F"/>
    <w:rsid w:val="00636D1D"/>
    <w:rsid w:val="00637EF2"/>
    <w:rsid w:val="006403FA"/>
    <w:rsid w:val="00642EAD"/>
    <w:rsid w:val="00647EA9"/>
    <w:rsid w:val="00650994"/>
    <w:rsid w:val="00650A1C"/>
    <w:rsid w:val="006524EC"/>
    <w:rsid w:val="00653218"/>
    <w:rsid w:val="00654864"/>
    <w:rsid w:val="00654FC6"/>
    <w:rsid w:val="0065502B"/>
    <w:rsid w:val="00657732"/>
    <w:rsid w:val="00661390"/>
    <w:rsid w:val="00661813"/>
    <w:rsid w:val="00661FFF"/>
    <w:rsid w:val="00662DBE"/>
    <w:rsid w:val="006660BC"/>
    <w:rsid w:val="00671BD3"/>
    <w:rsid w:val="00674608"/>
    <w:rsid w:val="00676FA2"/>
    <w:rsid w:val="00677C76"/>
    <w:rsid w:val="00677F0A"/>
    <w:rsid w:val="00681983"/>
    <w:rsid w:val="00682363"/>
    <w:rsid w:val="0068337A"/>
    <w:rsid w:val="00683E7C"/>
    <w:rsid w:val="0068532E"/>
    <w:rsid w:val="006858D7"/>
    <w:rsid w:val="006959E3"/>
    <w:rsid w:val="00695D8A"/>
    <w:rsid w:val="00696088"/>
    <w:rsid w:val="006967F2"/>
    <w:rsid w:val="006A09B3"/>
    <w:rsid w:val="006A0C62"/>
    <w:rsid w:val="006A3556"/>
    <w:rsid w:val="006A369F"/>
    <w:rsid w:val="006A3D6C"/>
    <w:rsid w:val="006A4124"/>
    <w:rsid w:val="006A5037"/>
    <w:rsid w:val="006B0950"/>
    <w:rsid w:val="006B2B2A"/>
    <w:rsid w:val="006B38CF"/>
    <w:rsid w:val="006B4152"/>
    <w:rsid w:val="006B591F"/>
    <w:rsid w:val="006B675A"/>
    <w:rsid w:val="006B7C82"/>
    <w:rsid w:val="006C08E5"/>
    <w:rsid w:val="006C1A7B"/>
    <w:rsid w:val="006C2549"/>
    <w:rsid w:val="006C29E9"/>
    <w:rsid w:val="006C471B"/>
    <w:rsid w:val="006C6137"/>
    <w:rsid w:val="006C6581"/>
    <w:rsid w:val="006D093C"/>
    <w:rsid w:val="006D0F6D"/>
    <w:rsid w:val="006D13A5"/>
    <w:rsid w:val="006D2E89"/>
    <w:rsid w:val="006D2F03"/>
    <w:rsid w:val="006D3020"/>
    <w:rsid w:val="006D3FFA"/>
    <w:rsid w:val="006D4CB6"/>
    <w:rsid w:val="006D66DB"/>
    <w:rsid w:val="006E09B4"/>
    <w:rsid w:val="006E12D0"/>
    <w:rsid w:val="006E18D0"/>
    <w:rsid w:val="006E2E02"/>
    <w:rsid w:val="006E34E2"/>
    <w:rsid w:val="006E39F0"/>
    <w:rsid w:val="006E43B8"/>
    <w:rsid w:val="006E450C"/>
    <w:rsid w:val="006E48FF"/>
    <w:rsid w:val="006E6414"/>
    <w:rsid w:val="006E6445"/>
    <w:rsid w:val="006E7966"/>
    <w:rsid w:val="006F4094"/>
    <w:rsid w:val="006F54D1"/>
    <w:rsid w:val="006F5C2F"/>
    <w:rsid w:val="006F76E5"/>
    <w:rsid w:val="00701B78"/>
    <w:rsid w:val="007021F4"/>
    <w:rsid w:val="0070300D"/>
    <w:rsid w:val="0070479D"/>
    <w:rsid w:val="00704C8B"/>
    <w:rsid w:val="00704CEB"/>
    <w:rsid w:val="00705F3B"/>
    <w:rsid w:val="00706683"/>
    <w:rsid w:val="00707DF2"/>
    <w:rsid w:val="0071040F"/>
    <w:rsid w:val="0071181D"/>
    <w:rsid w:val="007128BF"/>
    <w:rsid w:val="00713352"/>
    <w:rsid w:val="00713770"/>
    <w:rsid w:val="007158E2"/>
    <w:rsid w:val="00717374"/>
    <w:rsid w:val="00720061"/>
    <w:rsid w:val="00721196"/>
    <w:rsid w:val="0072153E"/>
    <w:rsid w:val="007215A6"/>
    <w:rsid w:val="007217BD"/>
    <w:rsid w:val="00722332"/>
    <w:rsid w:val="00723921"/>
    <w:rsid w:val="00723A88"/>
    <w:rsid w:val="0072502C"/>
    <w:rsid w:val="00725213"/>
    <w:rsid w:val="00726ACB"/>
    <w:rsid w:val="00731A4F"/>
    <w:rsid w:val="007333EF"/>
    <w:rsid w:val="00734303"/>
    <w:rsid w:val="007343D9"/>
    <w:rsid w:val="007366C6"/>
    <w:rsid w:val="00737740"/>
    <w:rsid w:val="0074383E"/>
    <w:rsid w:val="007444DD"/>
    <w:rsid w:val="0074607E"/>
    <w:rsid w:val="0075103C"/>
    <w:rsid w:val="007516C7"/>
    <w:rsid w:val="00751FA8"/>
    <w:rsid w:val="00754534"/>
    <w:rsid w:val="007547AE"/>
    <w:rsid w:val="007548CF"/>
    <w:rsid w:val="00754A7C"/>
    <w:rsid w:val="007605DE"/>
    <w:rsid w:val="007611CA"/>
    <w:rsid w:val="00761743"/>
    <w:rsid w:val="00761BBE"/>
    <w:rsid w:val="00761EE6"/>
    <w:rsid w:val="007635A2"/>
    <w:rsid w:val="00764C27"/>
    <w:rsid w:val="007658F8"/>
    <w:rsid w:val="007661F0"/>
    <w:rsid w:val="007668CE"/>
    <w:rsid w:val="007677CE"/>
    <w:rsid w:val="00767F2D"/>
    <w:rsid w:val="007706B7"/>
    <w:rsid w:val="00772482"/>
    <w:rsid w:val="00773DCD"/>
    <w:rsid w:val="00775E0B"/>
    <w:rsid w:val="00780B99"/>
    <w:rsid w:val="00780CE5"/>
    <w:rsid w:val="007813F6"/>
    <w:rsid w:val="007817FB"/>
    <w:rsid w:val="007818D0"/>
    <w:rsid w:val="00784718"/>
    <w:rsid w:val="007847E6"/>
    <w:rsid w:val="007850B3"/>
    <w:rsid w:val="007857E5"/>
    <w:rsid w:val="007861FE"/>
    <w:rsid w:val="00786E46"/>
    <w:rsid w:val="00787BB6"/>
    <w:rsid w:val="00787C31"/>
    <w:rsid w:val="00790C26"/>
    <w:rsid w:val="00791052"/>
    <w:rsid w:val="007925F5"/>
    <w:rsid w:val="00792E4A"/>
    <w:rsid w:val="0079608A"/>
    <w:rsid w:val="007967E5"/>
    <w:rsid w:val="007A0717"/>
    <w:rsid w:val="007A26E8"/>
    <w:rsid w:val="007A3ED3"/>
    <w:rsid w:val="007A4363"/>
    <w:rsid w:val="007A4D4E"/>
    <w:rsid w:val="007A5916"/>
    <w:rsid w:val="007A5DA7"/>
    <w:rsid w:val="007A63DE"/>
    <w:rsid w:val="007A7082"/>
    <w:rsid w:val="007B1965"/>
    <w:rsid w:val="007B232F"/>
    <w:rsid w:val="007B3497"/>
    <w:rsid w:val="007B3B0C"/>
    <w:rsid w:val="007B3B52"/>
    <w:rsid w:val="007B3FC1"/>
    <w:rsid w:val="007B492F"/>
    <w:rsid w:val="007B4B68"/>
    <w:rsid w:val="007B6936"/>
    <w:rsid w:val="007C2DCB"/>
    <w:rsid w:val="007C37F1"/>
    <w:rsid w:val="007C43A2"/>
    <w:rsid w:val="007C5FD5"/>
    <w:rsid w:val="007D0448"/>
    <w:rsid w:val="007D05FC"/>
    <w:rsid w:val="007D1E10"/>
    <w:rsid w:val="007D714F"/>
    <w:rsid w:val="007E0160"/>
    <w:rsid w:val="007E5708"/>
    <w:rsid w:val="007F0AA9"/>
    <w:rsid w:val="007F47D0"/>
    <w:rsid w:val="007F4AAA"/>
    <w:rsid w:val="007F6978"/>
    <w:rsid w:val="007F795D"/>
    <w:rsid w:val="008019A6"/>
    <w:rsid w:val="00803E18"/>
    <w:rsid w:val="0080469A"/>
    <w:rsid w:val="00804FB3"/>
    <w:rsid w:val="00805E35"/>
    <w:rsid w:val="00806A8F"/>
    <w:rsid w:val="008106AF"/>
    <w:rsid w:val="0081191D"/>
    <w:rsid w:val="00812796"/>
    <w:rsid w:val="00813455"/>
    <w:rsid w:val="00813AC9"/>
    <w:rsid w:val="00820712"/>
    <w:rsid w:val="008211AA"/>
    <w:rsid w:val="00822A9F"/>
    <w:rsid w:val="0082319C"/>
    <w:rsid w:val="00823982"/>
    <w:rsid w:val="00823FB4"/>
    <w:rsid w:val="0082474B"/>
    <w:rsid w:val="0082632B"/>
    <w:rsid w:val="00826D6B"/>
    <w:rsid w:val="00834C04"/>
    <w:rsid w:val="00834F07"/>
    <w:rsid w:val="00834FEE"/>
    <w:rsid w:val="00835AD4"/>
    <w:rsid w:val="0084075F"/>
    <w:rsid w:val="008422B7"/>
    <w:rsid w:val="00842FCC"/>
    <w:rsid w:val="00844F62"/>
    <w:rsid w:val="0085161C"/>
    <w:rsid w:val="00855E37"/>
    <w:rsid w:val="00856B7A"/>
    <w:rsid w:val="008575DA"/>
    <w:rsid w:val="0086064E"/>
    <w:rsid w:val="008624F7"/>
    <w:rsid w:val="0086256D"/>
    <w:rsid w:val="008627A4"/>
    <w:rsid w:val="0086299D"/>
    <w:rsid w:val="008649C1"/>
    <w:rsid w:val="00864E7B"/>
    <w:rsid w:val="00865792"/>
    <w:rsid w:val="00866630"/>
    <w:rsid w:val="008671FA"/>
    <w:rsid w:val="0086720C"/>
    <w:rsid w:val="00870934"/>
    <w:rsid w:val="00871F63"/>
    <w:rsid w:val="00872697"/>
    <w:rsid w:val="00872BF2"/>
    <w:rsid w:val="00876F28"/>
    <w:rsid w:val="008805C5"/>
    <w:rsid w:val="00880691"/>
    <w:rsid w:val="00880F25"/>
    <w:rsid w:val="00881FC6"/>
    <w:rsid w:val="00882BB9"/>
    <w:rsid w:val="00882F82"/>
    <w:rsid w:val="0088339D"/>
    <w:rsid w:val="00891C63"/>
    <w:rsid w:val="008928EA"/>
    <w:rsid w:val="00893EDA"/>
    <w:rsid w:val="008941C6"/>
    <w:rsid w:val="00894766"/>
    <w:rsid w:val="00894F6E"/>
    <w:rsid w:val="00896F86"/>
    <w:rsid w:val="00897280"/>
    <w:rsid w:val="008A42D5"/>
    <w:rsid w:val="008A4B74"/>
    <w:rsid w:val="008A7681"/>
    <w:rsid w:val="008B119A"/>
    <w:rsid w:val="008B4FD7"/>
    <w:rsid w:val="008B5099"/>
    <w:rsid w:val="008B5164"/>
    <w:rsid w:val="008B57EA"/>
    <w:rsid w:val="008B68FC"/>
    <w:rsid w:val="008B729D"/>
    <w:rsid w:val="008C1D0E"/>
    <w:rsid w:val="008C4A64"/>
    <w:rsid w:val="008C59ED"/>
    <w:rsid w:val="008C5A55"/>
    <w:rsid w:val="008C7FB5"/>
    <w:rsid w:val="008D1359"/>
    <w:rsid w:val="008D1760"/>
    <w:rsid w:val="008D24C5"/>
    <w:rsid w:val="008D3845"/>
    <w:rsid w:val="008D3A94"/>
    <w:rsid w:val="008D4D89"/>
    <w:rsid w:val="008D6DE8"/>
    <w:rsid w:val="008D7E4B"/>
    <w:rsid w:val="008E0ED4"/>
    <w:rsid w:val="008E1021"/>
    <w:rsid w:val="008E199D"/>
    <w:rsid w:val="008E295F"/>
    <w:rsid w:val="008E5973"/>
    <w:rsid w:val="008E5A84"/>
    <w:rsid w:val="008E6AA2"/>
    <w:rsid w:val="008F4ECF"/>
    <w:rsid w:val="008F641C"/>
    <w:rsid w:val="008F690E"/>
    <w:rsid w:val="008F72FB"/>
    <w:rsid w:val="00900783"/>
    <w:rsid w:val="00903B59"/>
    <w:rsid w:val="00904A28"/>
    <w:rsid w:val="009054CF"/>
    <w:rsid w:val="0090593F"/>
    <w:rsid w:val="009079C0"/>
    <w:rsid w:val="00911ED9"/>
    <w:rsid w:val="0091251B"/>
    <w:rsid w:val="00915A1A"/>
    <w:rsid w:val="00921888"/>
    <w:rsid w:val="00923398"/>
    <w:rsid w:val="00925D56"/>
    <w:rsid w:val="00926565"/>
    <w:rsid w:val="00926EDE"/>
    <w:rsid w:val="0092731A"/>
    <w:rsid w:val="00927485"/>
    <w:rsid w:val="009274F0"/>
    <w:rsid w:val="009305B9"/>
    <w:rsid w:val="0093069D"/>
    <w:rsid w:val="009315E5"/>
    <w:rsid w:val="00932EE9"/>
    <w:rsid w:val="00933121"/>
    <w:rsid w:val="009445DF"/>
    <w:rsid w:val="00946C45"/>
    <w:rsid w:val="00946F9D"/>
    <w:rsid w:val="00950AA4"/>
    <w:rsid w:val="00952090"/>
    <w:rsid w:val="00952FD7"/>
    <w:rsid w:val="00953209"/>
    <w:rsid w:val="00954A78"/>
    <w:rsid w:val="00954EF9"/>
    <w:rsid w:val="00956446"/>
    <w:rsid w:val="0096426E"/>
    <w:rsid w:val="009649B9"/>
    <w:rsid w:val="00967D2D"/>
    <w:rsid w:val="00970814"/>
    <w:rsid w:val="009752C9"/>
    <w:rsid w:val="00975571"/>
    <w:rsid w:val="00977AA3"/>
    <w:rsid w:val="00980D64"/>
    <w:rsid w:val="00980FF0"/>
    <w:rsid w:val="009844C3"/>
    <w:rsid w:val="00986C28"/>
    <w:rsid w:val="00992E7B"/>
    <w:rsid w:val="0099350C"/>
    <w:rsid w:val="0099440E"/>
    <w:rsid w:val="0099597A"/>
    <w:rsid w:val="009A186F"/>
    <w:rsid w:val="009A2585"/>
    <w:rsid w:val="009A66E5"/>
    <w:rsid w:val="009A694E"/>
    <w:rsid w:val="009A70E8"/>
    <w:rsid w:val="009B3A1F"/>
    <w:rsid w:val="009B57C0"/>
    <w:rsid w:val="009B59D7"/>
    <w:rsid w:val="009B62F3"/>
    <w:rsid w:val="009B6760"/>
    <w:rsid w:val="009B79F2"/>
    <w:rsid w:val="009C0E62"/>
    <w:rsid w:val="009C1D30"/>
    <w:rsid w:val="009C2B30"/>
    <w:rsid w:val="009C57D9"/>
    <w:rsid w:val="009D01D5"/>
    <w:rsid w:val="009D1571"/>
    <w:rsid w:val="009D41A1"/>
    <w:rsid w:val="009D609E"/>
    <w:rsid w:val="009D630B"/>
    <w:rsid w:val="009D67A8"/>
    <w:rsid w:val="009E12F8"/>
    <w:rsid w:val="009E148D"/>
    <w:rsid w:val="009E23BA"/>
    <w:rsid w:val="009E369E"/>
    <w:rsid w:val="009E5E1F"/>
    <w:rsid w:val="009E662D"/>
    <w:rsid w:val="009E7080"/>
    <w:rsid w:val="009F0740"/>
    <w:rsid w:val="009F0F00"/>
    <w:rsid w:val="009F2757"/>
    <w:rsid w:val="009F65B0"/>
    <w:rsid w:val="00A02FA6"/>
    <w:rsid w:val="00A0382F"/>
    <w:rsid w:val="00A047EE"/>
    <w:rsid w:val="00A04E63"/>
    <w:rsid w:val="00A05750"/>
    <w:rsid w:val="00A0733D"/>
    <w:rsid w:val="00A07498"/>
    <w:rsid w:val="00A07C70"/>
    <w:rsid w:val="00A102CC"/>
    <w:rsid w:val="00A120CF"/>
    <w:rsid w:val="00A13C42"/>
    <w:rsid w:val="00A1484B"/>
    <w:rsid w:val="00A14F8B"/>
    <w:rsid w:val="00A15132"/>
    <w:rsid w:val="00A15B00"/>
    <w:rsid w:val="00A15F9F"/>
    <w:rsid w:val="00A16375"/>
    <w:rsid w:val="00A205A7"/>
    <w:rsid w:val="00A20F13"/>
    <w:rsid w:val="00A223D6"/>
    <w:rsid w:val="00A22445"/>
    <w:rsid w:val="00A23DBA"/>
    <w:rsid w:val="00A32548"/>
    <w:rsid w:val="00A32E89"/>
    <w:rsid w:val="00A33001"/>
    <w:rsid w:val="00A33F81"/>
    <w:rsid w:val="00A345C0"/>
    <w:rsid w:val="00A36442"/>
    <w:rsid w:val="00A378B2"/>
    <w:rsid w:val="00A40BB8"/>
    <w:rsid w:val="00A436B1"/>
    <w:rsid w:val="00A43733"/>
    <w:rsid w:val="00A448C1"/>
    <w:rsid w:val="00A44CA8"/>
    <w:rsid w:val="00A44F6A"/>
    <w:rsid w:val="00A45726"/>
    <w:rsid w:val="00A470B6"/>
    <w:rsid w:val="00A51462"/>
    <w:rsid w:val="00A51DF1"/>
    <w:rsid w:val="00A54246"/>
    <w:rsid w:val="00A6006E"/>
    <w:rsid w:val="00A60B30"/>
    <w:rsid w:val="00A64A7F"/>
    <w:rsid w:val="00A6645C"/>
    <w:rsid w:val="00A705F8"/>
    <w:rsid w:val="00A714A1"/>
    <w:rsid w:val="00A71EC6"/>
    <w:rsid w:val="00A723C0"/>
    <w:rsid w:val="00A72C88"/>
    <w:rsid w:val="00A73D0F"/>
    <w:rsid w:val="00A73E0F"/>
    <w:rsid w:val="00A77284"/>
    <w:rsid w:val="00A8084F"/>
    <w:rsid w:val="00A819D2"/>
    <w:rsid w:val="00A82103"/>
    <w:rsid w:val="00A845A0"/>
    <w:rsid w:val="00A8571A"/>
    <w:rsid w:val="00A85CFC"/>
    <w:rsid w:val="00A85D31"/>
    <w:rsid w:val="00A9051F"/>
    <w:rsid w:val="00A914BB"/>
    <w:rsid w:val="00A93DB5"/>
    <w:rsid w:val="00AA031D"/>
    <w:rsid w:val="00AA216B"/>
    <w:rsid w:val="00AA2CBE"/>
    <w:rsid w:val="00AA4049"/>
    <w:rsid w:val="00AA4864"/>
    <w:rsid w:val="00AA50B1"/>
    <w:rsid w:val="00AA5B26"/>
    <w:rsid w:val="00AB18B9"/>
    <w:rsid w:val="00AB6EE9"/>
    <w:rsid w:val="00AB771D"/>
    <w:rsid w:val="00AB7815"/>
    <w:rsid w:val="00AC0277"/>
    <w:rsid w:val="00AC0EEB"/>
    <w:rsid w:val="00AC15E5"/>
    <w:rsid w:val="00AC1BA8"/>
    <w:rsid w:val="00AC1BFC"/>
    <w:rsid w:val="00AC1F8E"/>
    <w:rsid w:val="00AC210E"/>
    <w:rsid w:val="00AC506F"/>
    <w:rsid w:val="00AC631A"/>
    <w:rsid w:val="00AC648C"/>
    <w:rsid w:val="00AC6C96"/>
    <w:rsid w:val="00AC7F87"/>
    <w:rsid w:val="00AD194B"/>
    <w:rsid w:val="00AD430A"/>
    <w:rsid w:val="00AD5516"/>
    <w:rsid w:val="00AD5705"/>
    <w:rsid w:val="00AD71C5"/>
    <w:rsid w:val="00AD7A22"/>
    <w:rsid w:val="00AE5162"/>
    <w:rsid w:val="00AE530A"/>
    <w:rsid w:val="00AE6AA5"/>
    <w:rsid w:val="00AE779C"/>
    <w:rsid w:val="00AE7C27"/>
    <w:rsid w:val="00AF0DD1"/>
    <w:rsid w:val="00AF3972"/>
    <w:rsid w:val="00AF6145"/>
    <w:rsid w:val="00AF7C0D"/>
    <w:rsid w:val="00B006F1"/>
    <w:rsid w:val="00B02D03"/>
    <w:rsid w:val="00B03235"/>
    <w:rsid w:val="00B04AD6"/>
    <w:rsid w:val="00B04D80"/>
    <w:rsid w:val="00B068AD"/>
    <w:rsid w:val="00B12D48"/>
    <w:rsid w:val="00B1320F"/>
    <w:rsid w:val="00B143E0"/>
    <w:rsid w:val="00B14B1D"/>
    <w:rsid w:val="00B152E7"/>
    <w:rsid w:val="00B15B6D"/>
    <w:rsid w:val="00B16952"/>
    <w:rsid w:val="00B201E7"/>
    <w:rsid w:val="00B22AFF"/>
    <w:rsid w:val="00B259B8"/>
    <w:rsid w:val="00B25FB1"/>
    <w:rsid w:val="00B30A02"/>
    <w:rsid w:val="00B31869"/>
    <w:rsid w:val="00B31E4F"/>
    <w:rsid w:val="00B325B1"/>
    <w:rsid w:val="00B333F3"/>
    <w:rsid w:val="00B35648"/>
    <w:rsid w:val="00B41984"/>
    <w:rsid w:val="00B41C4F"/>
    <w:rsid w:val="00B43216"/>
    <w:rsid w:val="00B446C4"/>
    <w:rsid w:val="00B461C6"/>
    <w:rsid w:val="00B47128"/>
    <w:rsid w:val="00B47424"/>
    <w:rsid w:val="00B50AC9"/>
    <w:rsid w:val="00B5216F"/>
    <w:rsid w:val="00B52DFD"/>
    <w:rsid w:val="00B539D5"/>
    <w:rsid w:val="00B54DF9"/>
    <w:rsid w:val="00B569D0"/>
    <w:rsid w:val="00B61CD1"/>
    <w:rsid w:val="00B62026"/>
    <w:rsid w:val="00B62988"/>
    <w:rsid w:val="00B64AC3"/>
    <w:rsid w:val="00B65214"/>
    <w:rsid w:val="00B65C07"/>
    <w:rsid w:val="00B67925"/>
    <w:rsid w:val="00B71008"/>
    <w:rsid w:val="00B726F2"/>
    <w:rsid w:val="00B748CC"/>
    <w:rsid w:val="00B81740"/>
    <w:rsid w:val="00B81DAA"/>
    <w:rsid w:val="00B82337"/>
    <w:rsid w:val="00B84110"/>
    <w:rsid w:val="00B87BD7"/>
    <w:rsid w:val="00B92ABA"/>
    <w:rsid w:val="00B936F9"/>
    <w:rsid w:val="00B94789"/>
    <w:rsid w:val="00B947DA"/>
    <w:rsid w:val="00B95530"/>
    <w:rsid w:val="00B9560D"/>
    <w:rsid w:val="00B96CB4"/>
    <w:rsid w:val="00BA0481"/>
    <w:rsid w:val="00BA0960"/>
    <w:rsid w:val="00BA1A18"/>
    <w:rsid w:val="00BA1D61"/>
    <w:rsid w:val="00BA24F1"/>
    <w:rsid w:val="00BA296D"/>
    <w:rsid w:val="00BA367C"/>
    <w:rsid w:val="00BB0946"/>
    <w:rsid w:val="00BB1513"/>
    <w:rsid w:val="00BB4403"/>
    <w:rsid w:val="00BB5852"/>
    <w:rsid w:val="00BB7A7C"/>
    <w:rsid w:val="00BB7B54"/>
    <w:rsid w:val="00BC0254"/>
    <w:rsid w:val="00BC066C"/>
    <w:rsid w:val="00BC142C"/>
    <w:rsid w:val="00BC2564"/>
    <w:rsid w:val="00BC29C3"/>
    <w:rsid w:val="00BC362B"/>
    <w:rsid w:val="00BC51C0"/>
    <w:rsid w:val="00BC5BCD"/>
    <w:rsid w:val="00BC6091"/>
    <w:rsid w:val="00BD00B3"/>
    <w:rsid w:val="00BD170C"/>
    <w:rsid w:val="00BD2AFC"/>
    <w:rsid w:val="00BD321C"/>
    <w:rsid w:val="00BD61CA"/>
    <w:rsid w:val="00BD7BAC"/>
    <w:rsid w:val="00BE00D9"/>
    <w:rsid w:val="00BE052A"/>
    <w:rsid w:val="00BE0994"/>
    <w:rsid w:val="00BE38F4"/>
    <w:rsid w:val="00BE5CF6"/>
    <w:rsid w:val="00BE741D"/>
    <w:rsid w:val="00BE7804"/>
    <w:rsid w:val="00BF1790"/>
    <w:rsid w:val="00BF250D"/>
    <w:rsid w:val="00BF459A"/>
    <w:rsid w:val="00BF6573"/>
    <w:rsid w:val="00BF6699"/>
    <w:rsid w:val="00BF6E39"/>
    <w:rsid w:val="00BF7502"/>
    <w:rsid w:val="00C0350D"/>
    <w:rsid w:val="00C045EC"/>
    <w:rsid w:val="00C04E5A"/>
    <w:rsid w:val="00C07D95"/>
    <w:rsid w:val="00C11256"/>
    <w:rsid w:val="00C11BE1"/>
    <w:rsid w:val="00C11EF6"/>
    <w:rsid w:val="00C134C2"/>
    <w:rsid w:val="00C15BDA"/>
    <w:rsid w:val="00C16F72"/>
    <w:rsid w:val="00C21AD9"/>
    <w:rsid w:val="00C23C94"/>
    <w:rsid w:val="00C23EAD"/>
    <w:rsid w:val="00C249AF"/>
    <w:rsid w:val="00C25486"/>
    <w:rsid w:val="00C25A8E"/>
    <w:rsid w:val="00C26B7A"/>
    <w:rsid w:val="00C27719"/>
    <w:rsid w:val="00C27797"/>
    <w:rsid w:val="00C304A2"/>
    <w:rsid w:val="00C30AB3"/>
    <w:rsid w:val="00C316C6"/>
    <w:rsid w:val="00C322A7"/>
    <w:rsid w:val="00C323A2"/>
    <w:rsid w:val="00C336C5"/>
    <w:rsid w:val="00C34412"/>
    <w:rsid w:val="00C3458E"/>
    <w:rsid w:val="00C34877"/>
    <w:rsid w:val="00C34A95"/>
    <w:rsid w:val="00C366AE"/>
    <w:rsid w:val="00C36C90"/>
    <w:rsid w:val="00C37234"/>
    <w:rsid w:val="00C37EED"/>
    <w:rsid w:val="00C40981"/>
    <w:rsid w:val="00C40C4D"/>
    <w:rsid w:val="00C4298E"/>
    <w:rsid w:val="00C42D1A"/>
    <w:rsid w:val="00C4340D"/>
    <w:rsid w:val="00C440C2"/>
    <w:rsid w:val="00C44DD1"/>
    <w:rsid w:val="00C44EA2"/>
    <w:rsid w:val="00C457D2"/>
    <w:rsid w:val="00C541A0"/>
    <w:rsid w:val="00C5420D"/>
    <w:rsid w:val="00C56261"/>
    <w:rsid w:val="00C60433"/>
    <w:rsid w:val="00C61175"/>
    <w:rsid w:val="00C61860"/>
    <w:rsid w:val="00C61B63"/>
    <w:rsid w:val="00C64AAD"/>
    <w:rsid w:val="00C655FD"/>
    <w:rsid w:val="00C67500"/>
    <w:rsid w:val="00C67FDE"/>
    <w:rsid w:val="00C70001"/>
    <w:rsid w:val="00C7006C"/>
    <w:rsid w:val="00C70D0E"/>
    <w:rsid w:val="00C729CC"/>
    <w:rsid w:val="00C7354B"/>
    <w:rsid w:val="00C73A15"/>
    <w:rsid w:val="00C74D8C"/>
    <w:rsid w:val="00C754F0"/>
    <w:rsid w:val="00C756C4"/>
    <w:rsid w:val="00C76829"/>
    <w:rsid w:val="00C77523"/>
    <w:rsid w:val="00C778E0"/>
    <w:rsid w:val="00C82DDC"/>
    <w:rsid w:val="00C8403B"/>
    <w:rsid w:val="00C84273"/>
    <w:rsid w:val="00C85395"/>
    <w:rsid w:val="00C8540E"/>
    <w:rsid w:val="00C85554"/>
    <w:rsid w:val="00C86591"/>
    <w:rsid w:val="00C90265"/>
    <w:rsid w:val="00C91480"/>
    <w:rsid w:val="00C91D18"/>
    <w:rsid w:val="00C92911"/>
    <w:rsid w:val="00C930BF"/>
    <w:rsid w:val="00C93B26"/>
    <w:rsid w:val="00C94C27"/>
    <w:rsid w:val="00C95866"/>
    <w:rsid w:val="00C959FC"/>
    <w:rsid w:val="00C963DC"/>
    <w:rsid w:val="00C964D4"/>
    <w:rsid w:val="00CA1447"/>
    <w:rsid w:val="00CA2A85"/>
    <w:rsid w:val="00CA57AA"/>
    <w:rsid w:val="00CA6612"/>
    <w:rsid w:val="00CA75B8"/>
    <w:rsid w:val="00CB066C"/>
    <w:rsid w:val="00CB1A65"/>
    <w:rsid w:val="00CB1AA9"/>
    <w:rsid w:val="00CC0B79"/>
    <w:rsid w:val="00CC609F"/>
    <w:rsid w:val="00CC63AA"/>
    <w:rsid w:val="00CC7516"/>
    <w:rsid w:val="00CC7D2D"/>
    <w:rsid w:val="00CD10ED"/>
    <w:rsid w:val="00CD34D8"/>
    <w:rsid w:val="00CD4A81"/>
    <w:rsid w:val="00CD4EBE"/>
    <w:rsid w:val="00CD5422"/>
    <w:rsid w:val="00CD5718"/>
    <w:rsid w:val="00CD6767"/>
    <w:rsid w:val="00CD6895"/>
    <w:rsid w:val="00CD7C11"/>
    <w:rsid w:val="00CE012C"/>
    <w:rsid w:val="00CE0F3D"/>
    <w:rsid w:val="00CE34CD"/>
    <w:rsid w:val="00CE47AC"/>
    <w:rsid w:val="00CE4D9D"/>
    <w:rsid w:val="00CE5128"/>
    <w:rsid w:val="00CE750F"/>
    <w:rsid w:val="00CF12E6"/>
    <w:rsid w:val="00CF301C"/>
    <w:rsid w:val="00CF3788"/>
    <w:rsid w:val="00CF37C5"/>
    <w:rsid w:val="00CF59E0"/>
    <w:rsid w:val="00CF7FB3"/>
    <w:rsid w:val="00D0075C"/>
    <w:rsid w:val="00D0268C"/>
    <w:rsid w:val="00D03197"/>
    <w:rsid w:val="00D03E37"/>
    <w:rsid w:val="00D158F5"/>
    <w:rsid w:val="00D1607A"/>
    <w:rsid w:val="00D17809"/>
    <w:rsid w:val="00D20C1C"/>
    <w:rsid w:val="00D217A7"/>
    <w:rsid w:val="00D21F56"/>
    <w:rsid w:val="00D229BE"/>
    <w:rsid w:val="00D22D82"/>
    <w:rsid w:val="00D2366E"/>
    <w:rsid w:val="00D24FB0"/>
    <w:rsid w:val="00D259F1"/>
    <w:rsid w:val="00D264FD"/>
    <w:rsid w:val="00D30455"/>
    <w:rsid w:val="00D30BF0"/>
    <w:rsid w:val="00D31207"/>
    <w:rsid w:val="00D31302"/>
    <w:rsid w:val="00D314E1"/>
    <w:rsid w:val="00D32C24"/>
    <w:rsid w:val="00D344E6"/>
    <w:rsid w:val="00D362DA"/>
    <w:rsid w:val="00D37659"/>
    <w:rsid w:val="00D37F6A"/>
    <w:rsid w:val="00D40F9A"/>
    <w:rsid w:val="00D43FF3"/>
    <w:rsid w:val="00D45062"/>
    <w:rsid w:val="00D45211"/>
    <w:rsid w:val="00D46D0B"/>
    <w:rsid w:val="00D46EFB"/>
    <w:rsid w:val="00D47F8E"/>
    <w:rsid w:val="00D53992"/>
    <w:rsid w:val="00D542FF"/>
    <w:rsid w:val="00D55E02"/>
    <w:rsid w:val="00D57122"/>
    <w:rsid w:val="00D611DE"/>
    <w:rsid w:val="00D61C73"/>
    <w:rsid w:val="00D628B2"/>
    <w:rsid w:val="00D63E55"/>
    <w:rsid w:val="00D65E0E"/>
    <w:rsid w:val="00D720ED"/>
    <w:rsid w:val="00D72D5E"/>
    <w:rsid w:val="00D73E52"/>
    <w:rsid w:val="00D75D06"/>
    <w:rsid w:val="00D7600B"/>
    <w:rsid w:val="00D765B7"/>
    <w:rsid w:val="00D76827"/>
    <w:rsid w:val="00D80A1E"/>
    <w:rsid w:val="00D819DA"/>
    <w:rsid w:val="00D81A45"/>
    <w:rsid w:val="00D842DC"/>
    <w:rsid w:val="00D8487D"/>
    <w:rsid w:val="00D84BD4"/>
    <w:rsid w:val="00D873C0"/>
    <w:rsid w:val="00D87E08"/>
    <w:rsid w:val="00D900C1"/>
    <w:rsid w:val="00D901C9"/>
    <w:rsid w:val="00D91FD6"/>
    <w:rsid w:val="00D92A93"/>
    <w:rsid w:val="00DA065C"/>
    <w:rsid w:val="00DA2F73"/>
    <w:rsid w:val="00DA4B5F"/>
    <w:rsid w:val="00DA58EE"/>
    <w:rsid w:val="00DA71A1"/>
    <w:rsid w:val="00DB0230"/>
    <w:rsid w:val="00DB09C9"/>
    <w:rsid w:val="00DB1EA4"/>
    <w:rsid w:val="00DB6D6F"/>
    <w:rsid w:val="00DC036E"/>
    <w:rsid w:val="00DC0FD4"/>
    <w:rsid w:val="00DC241E"/>
    <w:rsid w:val="00DC32C2"/>
    <w:rsid w:val="00DC3B02"/>
    <w:rsid w:val="00DC4CDC"/>
    <w:rsid w:val="00DC4DA0"/>
    <w:rsid w:val="00DC5133"/>
    <w:rsid w:val="00DC628D"/>
    <w:rsid w:val="00DD13D5"/>
    <w:rsid w:val="00DD3567"/>
    <w:rsid w:val="00DD5740"/>
    <w:rsid w:val="00DD5FAE"/>
    <w:rsid w:val="00DE15DC"/>
    <w:rsid w:val="00DE2594"/>
    <w:rsid w:val="00DE7DE7"/>
    <w:rsid w:val="00DF42EB"/>
    <w:rsid w:val="00DF4F0A"/>
    <w:rsid w:val="00DF653F"/>
    <w:rsid w:val="00E01252"/>
    <w:rsid w:val="00E0216D"/>
    <w:rsid w:val="00E03CEB"/>
    <w:rsid w:val="00E046FB"/>
    <w:rsid w:val="00E066FB"/>
    <w:rsid w:val="00E10AA1"/>
    <w:rsid w:val="00E146E6"/>
    <w:rsid w:val="00E14E6D"/>
    <w:rsid w:val="00E22C7E"/>
    <w:rsid w:val="00E238D4"/>
    <w:rsid w:val="00E27D59"/>
    <w:rsid w:val="00E30B82"/>
    <w:rsid w:val="00E30D2C"/>
    <w:rsid w:val="00E31332"/>
    <w:rsid w:val="00E3375F"/>
    <w:rsid w:val="00E3632A"/>
    <w:rsid w:val="00E37B74"/>
    <w:rsid w:val="00E40579"/>
    <w:rsid w:val="00E408A7"/>
    <w:rsid w:val="00E40A2D"/>
    <w:rsid w:val="00E41012"/>
    <w:rsid w:val="00E41933"/>
    <w:rsid w:val="00E420A9"/>
    <w:rsid w:val="00E42E5D"/>
    <w:rsid w:val="00E43B61"/>
    <w:rsid w:val="00E4424C"/>
    <w:rsid w:val="00E44779"/>
    <w:rsid w:val="00E45699"/>
    <w:rsid w:val="00E45C9B"/>
    <w:rsid w:val="00E4687C"/>
    <w:rsid w:val="00E50968"/>
    <w:rsid w:val="00E50D31"/>
    <w:rsid w:val="00E52A52"/>
    <w:rsid w:val="00E52C77"/>
    <w:rsid w:val="00E5492A"/>
    <w:rsid w:val="00E54AFE"/>
    <w:rsid w:val="00E565A9"/>
    <w:rsid w:val="00E603AC"/>
    <w:rsid w:val="00E6089D"/>
    <w:rsid w:val="00E62CC1"/>
    <w:rsid w:val="00E66A21"/>
    <w:rsid w:val="00E717B4"/>
    <w:rsid w:val="00E743E9"/>
    <w:rsid w:val="00E81E54"/>
    <w:rsid w:val="00E81E6C"/>
    <w:rsid w:val="00E8201C"/>
    <w:rsid w:val="00E84673"/>
    <w:rsid w:val="00E8532D"/>
    <w:rsid w:val="00E879BD"/>
    <w:rsid w:val="00E90629"/>
    <w:rsid w:val="00E90AEE"/>
    <w:rsid w:val="00E94D12"/>
    <w:rsid w:val="00E95313"/>
    <w:rsid w:val="00E95DEC"/>
    <w:rsid w:val="00E95E2B"/>
    <w:rsid w:val="00EA1759"/>
    <w:rsid w:val="00EA2D8A"/>
    <w:rsid w:val="00EA33BB"/>
    <w:rsid w:val="00EA360E"/>
    <w:rsid w:val="00EA5226"/>
    <w:rsid w:val="00EB0583"/>
    <w:rsid w:val="00EB14B6"/>
    <w:rsid w:val="00EB2053"/>
    <w:rsid w:val="00EB233E"/>
    <w:rsid w:val="00EB3808"/>
    <w:rsid w:val="00EB42F9"/>
    <w:rsid w:val="00EB5C79"/>
    <w:rsid w:val="00EB6215"/>
    <w:rsid w:val="00EB6EC0"/>
    <w:rsid w:val="00EC05DF"/>
    <w:rsid w:val="00EC0AD3"/>
    <w:rsid w:val="00EC0B12"/>
    <w:rsid w:val="00EC0B22"/>
    <w:rsid w:val="00EC1625"/>
    <w:rsid w:val="00EC219D"/>
    <w:rsid w:val="00EC37AD"/>
    <w:rsid w:val="00EC68F8"/>
    <w:rsid w:val="00EC693B"/>
    <w:rsid w:val="00EC6F5B"/>
    <w:rsid w:val="00ED20AD"/>
    <w:rsid w:val="00ED2857"/>
    <w:rsid w:val="00ED37B6"/>
    <w:rsid w:val="00ED3868"/>
    <w:rsid w:val="00ED5949"/>
    <w:rsid w:val="00EE1537"/>
    <w:rsid w:val="00EE2090"/>
    <w:rsid w:val="00EE2AD6"/>
    <w:rsid w:val="00EE2D6E"/>
    <w:rsid w:val="00EE55E5"/>
    <w:rsid w:val="00EE69C9"/>
    <w:rsid w:val="00EE6B7C"/>
    <w:rsid w:val="00EE6F17"/>
    <w:rsid w:val="00EE7E51"/>
    <w:rsid w:val="00EF0F07"/>
    <w:rsid w:val="00EF153B"/>
    <w:rsid w:val="00EF2FBE"/>
    <w:rsid w:val="00EF4792"/>
    <w:rsid w:val="00EF5703"/>
    <w:rsid w:val="00EF5EEA"/>
    <w:rsid w:val="00EF70B4"/>
    <w:rsid w:val="00F00E45"/>
    <w:rsid w:val="00F02230"/>
    <w:rsid w:val="00F0226F"/>
    <w:rsid w:val="00F028A6"/>
    <w:rsid w:val="00F02EAA"/>
    <w:rsid w:val="00F050CC"/>
    <w:rsid w:val="00F06B82"/>
    <w:rsid w:val="00F10C26"/>
    <w:rsid w:val="00F17DF7"/>
    <w:rsid w:val="00F21801"/>
    <w:rsid w:val="00F21E29"/>
    <w:rsid w:val="00F25F9A"/>
    <w:rsid w:val="00F262EB"/>
    <w:rsid w:val="00F2674A"/>
    <w:rsid w:val="00F275DD"/>
    <w:rsid w:val="00F30A7E"/>
    <w:rsid w:val="00F3104B"/>
    <w:rsid w:val="00F31BE2"/>
    <w:rsid w:val="00F33462"/>
    <w:rsid w:val="00F34224"/>
    <w:rsid w:val="00F34B30"/>
    <w:rsid w:val="00F35E65"/>
    <w:rsid w:val="00F413E6"/>
    <w:rsid w:val="00F415D8"/>
    <w:rsid w:val="00F43221"/>
    <w:rsid w:val="00F449DD"/>
    <w:rsid w:val="00F44FB3"/>
    <w:rsid w:val="00F45918"/>
    <w:rsid w:val="00F459CB"/>
    <w:rsid w:val="00F513BF"/>
    <w:rsid w:val="00F51A14"/>
    <w:rsid w:val="00F53727"/>
    <w:rsid w:val="00F537E3"/>
    <w:rsid w:val="00F55D89"/>
    <w:rsid w:val="00F55E62"/>
    <w:rsid w:val="00F5619A"/>
    <w:rsid w:val="00F6078F"/>
    <w:rsid w:val="00F6113D"/>
    <w:rsid w:val="00F63A8D"/>
    <w:rsid w:val="00F63D5C"/>
    <w:rsid w:val="00F64C19"/>
    <w:rsid w:val="00F65BF3"/>
    <w:rsid w:val="00F66357"/>
    <w:rsid w:val="00F66FC4"/>
    <w:rsid w:val="00F71046"/>
    <w:rsid w:val="00F7260E"/>
    <w:rsid w:val="00F72F93"/>
    <w:rsid w:val="00F7346A"/>
    <w:rsid w:val="00F737B8"/>
    <w:rsid w:val="00F745E7"/>
    <w:rsid w:val="00F75A40"/>
    <w:rsid w:val="00F75E50"/>
    <w:rsid w:val="00F76A56"/>
    <w:rsid w:val="00F76BF6"/>
    <w:rsid w:val="00F76E10"/>
    <w:rsid w:val="00F77454"/>
    <w:rsid w:val="00F77D80"/>
    <w:rsid w:val="00F81D23"/>
    <w:rsid w:val="00F84C5A"/>
    <w:rsid w:val="00F851D0"/>
    <w:rsid w:val="00F85229"/>
    <w:rsid w:val="00F85679"/>
    <w:rsid w:val="00F85C34"/>
    <w:rsid w:val="00F9002C"/>
    <w:rsid w:val="00F91076"/>
    <w:rsid w:val="00F9254A"/>
    <w:rsid w:val="00F92939"/>
    <w:rsid w:val="00F929C8"/>
    <w:rsid w:val="00F93193"/>
    <w:rsid w:val="00F9513E"/>
    <w:rsid w:val="00F9744F"/>
    <w:rsid w:val="00FA2C01"/>
    <w:rsid w:val="00FA39CE"/>
    <w:rsid w:val="00FA3E7D"/>
    <w:rsid w:val="00FA45A3"/>
    <w:rsid w:val="00FA49E2"/>
    <w:rsid w:val="00FA54EF"/>
    <w:rsid w:val="00FA6B52"/>
    <w:rsid w:val="00FB526F"/>
    <w:rsid w:val="00FB556D"/>
    <w:rsid w:val="00FB629D"/>
    <w:rsid w:val="00FB67A2"/>
    <w:rsid w:val="00FB6EE9"/>
    <w:rsid w:val="00FB7001"/>
    <w:rsid w:val="00FC0E4D"/>
    <w:rsid w:val="00FC1604"/>
    <w:rsid w:val="00FC187C"/>
    <w:rsid w:val="00FC2FD5"/>
    <w:rsid w:val="00FC3DF5"/>
    <w:rsid w:val="00FC49AE"/>
    <w:rsid w:val="00FC658F"/>
    <w:rsid w:val="00FC66E2"/>
    <w:rsid w:val="00FC7EC8"/>
    <w:rsid w:val="00FD0E42"/>
    <w:rsid w:val="00FD3A7C"/>
    <w:rsid w:val="00FD5ED0"/>
    <w:rsid w:val="00FD61EB"/>
    <w:rsid w:val="00FE060C"/>
    <w:rsid w:val="00FE0813"/>
    <w:rsid w:val="00FE0E56"/>
    <w:rsid w:val="00FE18DC"/>
    <w:rsid w:val="00FE31CE"/>
    <w:rsid w:val="00FE5A6C"/>
    <w:rsid w:val="00FE7D91"/>
    <w:rsid w:val="00FF0830"/>
    <w:rsid w:val="00FF0BAA"/>
    <w:rsid w:val="00FF2E7D"/>
    <w:rsid w:val="00FF3118"/>
    <w:rsid w:val="00FF439B"/>
    <w:rsid w:val="00FF4658"/>
    <w:rsid w:val="00FF588F"/>
    <w:rsid w:val="00FF58BE"/>
    <w:rsid w:val="00FF62E5"/>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
    <w:basedOn w:val="Normlny"/>
    <w:link w:val="OdsekzoznamuChar"/>
    <w:uiPriority w:val="34"/>
    <w:qFormat/>
    <w:rsid w:val="005C3471"/>
    <w:pPr>
      <w:ind w:left="708"/>
    </w:pPr>
  </w:style>
  <w:style w:type="character" w:customStyle="1" w:styleId="OdsekzoznamuChar">
    <w:name w:val="Odsek zoznamu Char"/>
    <w:aliases w:val="body Char,Odsek zoznamu2 Char,List Paragraph Char"/>
    <w:basedOn w:val="Predvolenpsmoodseku"/>
    <w:link w:val="Odsekzoznamu"/>
    <w:uiPriority w:val="34"/>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7"/>
      </w:numPr>
      <w:spacing w:after="200" w:line="360" w:lineRule="auto"/>
      <w:contextualSpacing/>
    </w:pPr>
    <w:rPr>
      <w:rFonts w:ascii="Cambria" w:eastAsia="Calibri" w:hAnsi="Cambria"/>
      <w:sz w:val="22"/>
      <w:szCs w:val="22"/>
      <w:lang w:eastAsia="en-US"/>
    </w:rPr>
  </w:style>
  <w:style w:type="character" w:customStyle="1" w:styleId="CharStyle13">
    <w:name w:val="Char Style 13"/>
    <w:basedOn w:val="Predvolenpsmoodseku"/>
    <w:link w:val="Style12"/>
    <w:uiPriority w:val="99"/>
    <w:locked/>
    <w:rsid w:val="002B16E8"/>
    <w:rPr>
      <w:rFonts w:ascii="Arial" w:hAnsi="Arial" w:cs="Arial"/>
      <w:b/>
      <w:bCs/>
      <w:shd w:val="clear" w:color="auto" w:fill="FFFFFF"/>
    </w:rPr>
  </w:style>
  <w:style w:type="paragraph" w:customStyle="1" w:styleId="Style12">
    <w:name w:val="Style 12"/>
    <w:basedOn w:val="Normlny"/>
    <w:link w:val="CharStyle13"/>
    <w:uiPriority w:val="99"/>
    <w:rsid w:val="002B16E8"/>
    <w:pPr>
      <w:widowControl w:val="0"/>
      <w:shd w:val="clear" w:color="auto" w:fill="FFFFFF"/>
      <w:spacing w:after="480" w:line="246" w:lineRule="exact"/>
      <w:jc w:val="center"/>
      <w:outlineLvl w:val="4"/>
    </w:pPr>
    <w:rPr>
      <w:rFonts w:ascii="Arial" w:hAnsi="Arial" w:cs="Arial"/>
      <w:b/>
      <w:bCs/>
      <w:sz w:val="20"/>
      <w:szCs w:val="20"/>
      <w:lang w:eastAsia="sk-SK"/>
    </w:rPr>
  </w:style>
  <w:style w:type="paragraph" w:styleId="Bezriadkovania">
    <w:name w:val="No Spacing"/>
    <w:uiPriority w:val="1"/>
    <w:qFormat/>
    <w:rsid w:val="001767A1"/>
    <w:pPr>
      <w:widowControl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04612384">
      <w:bodyDiv w:val="1"/>
      <w:marLeft w:val="0"/>
      <w:marRight w:val="0"/>
      <w:marTop w:val="0"/>
      <w:marBottom w:val="0"/>
      <w:divBdr>
        <w:top w:val="none" w:sz="0" w:space="0" w:color="auto"/>
        <w:left w:val="none" w:sz="0" w:space="0" w:color="auto"/>
        <w:bottom w:val="none" w:sz="0" w:space="0" w:color="auto"/>
        <w:right w:val="none" w:sz="0" w:space="0" w:color="auto"/>
      </w:divBdr>
    </w:div>
    <w:div w:id="1695423810">
      <w:bodyDiv w:val="1"/>
      <w:marLeft w:val="0"/>
      <w:marRight w:val="0"/>
      <w:marTop w:val="0"/>
      <w:marBottom w:val="0"/>
      <w:divBdr>
        <w:top w:val="none" w:sz="0" w:space="0" w:color="auto"/>
        <w:left w:val="none" w:sz="0" w:space="0" w:color="auto"/>
        <w:bottom w:val="none" w:sz="0" w:space="0" w:color="auto"/>
        <w:right w:val="none" w:sz="0" w:space="0" w:color="auto"/>
      </w:divBdr>
      <w:divsChild>
        <w:div w:id="370303752">
          <w:marLeft w:val="300"/>
          <w:marRight w:val="0"/>
          <w:marTop w:val="45"/>
          <w:marBottom w:val="0"/>
          <w:divBdr>
            <w:top w:val="none" w:sz="0" w:space="0" w:color="auto"/>
            <w:left w:val="none" w:sz="0" w:space="0" w:color="auto"/>
            <w:bottom w:val="none" w:sz="0" w:space="0" w:color="auto"/>
            <w:right w:val="none" w:sz="0" w:space="0" w:color="auto"/>
          </w:divBdr>
        </w:div>
        <w:div w:id="1543785850">
          <w:marLeft w:val="300"/>
          <w:marRight w:val="0"/>
          <w:marTop w:val="45"/>
          <w:marBottom w:val="0"/>
          <w:divBdr>
            <w:top w:val="none" w:sz="0" w:space="0" w:color="auto"/>
            <w:left w:val="none" w:sz="0" w:space="0" w:color="auto"/>
            <w:bottom w:val="none" w:sz="0" w:space="0" w:color="auto"/>
            <w:right w:val="none" w:sz="0" w:space="0" w:color="auto"/>
          </w:divBdr>
        </w:div>
      </w:divsChild>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068605481">
      <w:bodyDiv w:val="1"/>
      <w:marLeft w:val="0"/>
      <w:marRight w:val="0"/>
      <w:marTop w:val="0"/>
      <w:marBottom w:val="0"/>
      <w:divBdr>
        <w:top w:val="none" w:sz="0" w:space="0" w:color="auto"/>
        <w:left w:val="none" w:sz="0" w:space="0" w:color="auto"/>
        <w:bottom w:val="none" w:sz="0" w:space="0" w:color="auto"/>
        <w:right w:val="none" w:sz="0" w:space="0" w:color="auto"/>
      </w:divBdr>
      <w:divsChild>
        <w:div w:id="2029139135">
          <w:marLeft w:val="300"/>
          <w:marRight w:val="0"/>
          <w:marTop w:val="45"/>
          <w:marBottom w:val="0"/>
          <w:divBdr>
            <w:top w:val="none" w:sz="0" w:space="0" w:color="auto"/>
            <w:left w:val="none" w:sz="0" w:space="0" w:color="auto"/>
            <w:bottom w:val="none" w:sz="0" w:space="0" w:color="auto"/>
            <w:right w:val="none" w:sz="0" w:space="0" w:color="auto"/>
          </w:divBdr>
        </w:div>
        <w:div w:id="212158188">
          <w:marLeft w:val="300"/>
          <w:marRight w:val="0"/>
          <w:marTop w:val="45"/>
          <w:marBottom w:val="0"/>
          <w:divBdr>
            <w:top w:val="none" w:sz="0" w:space="0" w:color="auto"/>
            <w:left w:val="none" w:sz="0" w:space="0" w:color="auto"/>
            <w:bottom w:val="none" w:sz="0" w:space="0" w:color="auto"/>
            <w:right w:val="none" w:sz="0" w:space="0" w:color="auto"/>
          </w:divBdr>
        </w:div>
      </w:divsChild>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www.uvo.gov.sk/legislativametodika-dohlad/jednotny-europsky-dokument-pre-verejne-obstaravanie-603.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EFB46-FA58-4710-AFF7-C85AB67EA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26</Pages>
  <Words>12101</Words>
  <Characters>68981</Characters>
  <Application>Microsoft Office Word</Application>
  <DocSecurity>0</DocSecurity>
  <Lines>574</Lines>
  <Paragraphs>161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80921</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Hlacik</dc:creator>
  <cp:keywords/>
  <dc:description/>
  <cp:lastModifiedBy>Hláčik Ľuboš</cp:lastModifiedBy>
  <cp:revision>67</cp:revision>
  <cp:lastPrinted>2018-03-15T12:15:00Z</cp:lastPrinted>
  <dcterms:created xsi:type="dcterms:W3CDTF">2020-03-13T09:24:00Z</dcterms:created>
  <dcterms:modified xsi:type="dcterms:W3CDTF">2021-02-04T20:37:00Z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