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1C552C76"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w:t>
      </w:r>
      <w:r w:rsidR="006555AE" w:rsidRPr="00082E95">
        <w:rPr>
          <w:rFonts w:cs="Arial"/>
          <w:sz w:val="22"/>
          <w:szCs w:val="22"/>
        </w:rPr>
        <w:t>PP-20</w:t>
      </w:r>
      <w:r w:rsidR="00674942" w:rsidRPr="00082E95">
        <w:rPr>
          <w:rFonts w:cs="Arial"/>
          <w:sz w:val="22"/>
          <w:szCs w:val="22"/>
        </w:rPr>
        <w:t>25-001</w:t>
      </w:r>
      <w:r w:rsidR="006555AE" w:rsidRPr="00082E95">
        <w:rPr>
          <w:rFonts w:cs="Arial"/>
          <w:sz w:val="22"/>
          <w:szCs w:val="22"/>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C75A54">
        <w:rPr>
          <w:rFonts w:cs="Arial"/>
          <w:sz w:val="22"/>
          <w:szCs w:val="22"/>
        </w:rPr>
        <w:t>2</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10168" w:type="dxa"/>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0F1CB1">
        <w:trPr>
          <w:trHeight w:hRule="exact" w:val="431"/>
        </w:trPr>
        <w:tc>
          <w:tcPr>
            <w:tcW w:w="3389" w:type="dxa"/>
          </w:tcPr>
          <w:p w14:paraId="5A12AA21" w14:textId="00BA570F" w:rsidR="00B01D87" w:rsidRDefault="00B01D87" w:rsidP="00B404FB">
            <w:pPr>
              <w:pStyle w:val="Zkladntext3"/>
              <w:widowControl w:val="0"/>
              <w:jc w:val="both"/>
              <w:rPr>
                <w:rFonts w:cs="Arial"/>
                <w:color w:val="auto"/>
              </w:rPr>
            </w:pPr>
            <w:r>
              <w:rPr>
                <w:rFonts w:cs="Arial"/>
                <w:color w:val="auto"/>
              </w:rPr>
              <w:t xml:space="preserve">Mgr. </w:t>
            </w:r>
            <w:r w:rsidR="00F2131E">
              <w:rPr>
                <w:rFonts w:cs="Arial"/>
                <w:color w:val="auto"/>
              </w:rPr>
              <w:t>Matej Danóci</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4B7F0DC5" w:rsidR="00B01D87" w:rsidRDefault="00B01D87" w:rsidP="00B404FB">
            <w:pPr>
              <w:pStyle w:val="Zkladntext3"/>
              <w:widowControl w:val="0"/>
              <w:jc w:val="both"/>
              <w:rPr>
                <w:rFonts w:cs="Arial"/>
                <w:color w:val="auto"/>
              </w:rPr>
            </w:pPr>
          </w:p>
        </w:tc>
      </w:tr>
      <w:tr w:rsidR="00B01D87" w14:paraId="3697AB4C" w14:textId="77777777" w:rsidTr="000F1CB1">
        <w:trPr>
          <w:trHeight w:hRule="exact" w:val="378"/>
        </w:trPr>
        <w:tc>
          <w:tcPr>
            <w:tcW w:w="3389" w:type="dxa"/>
          </w:tcPr>
          <w:p w14:paraId="1A0042DB" w14:textId="44EE894A" w:rsidR="00B01D87" w:rsidRDefault="00674942" w:rsidP="00B404FB">
            <w:pPr>
              <w:pStyle w:val="Zkladntext3"/>
              <w:widowControl w:val="0"/>
              <w:jc w:val="both"/>
              <w:rPr>
                <w:rFonts w:cs="Arial"/>
                <w:color w:val="auto"/>
              </w:rPr>
            </w:pPr>
            <w:r>
              <w:rPr>
                <w:rFonts w:cs="Arial"/>
                <w:color w:val="auto"/>
              </w:rPr>
              <w:t>jediný člen</w:t>
            </w:r>
            <w:r w:rsidR="00B01D87">
              <w:rPr>
                <w:rFonts w:cs="Arial"/>
                <w:color w:val="auto"/>
              </w:rPr>
              <w:t xml:space="preserve">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4401E06" w:rsidR="00B01D87" w:rsidRDefault="00B01D87" w:rsidP="00B404FB">
            <w:pPr>
              <w:pStyle w:val="Zkladntext3"/>
              <w:widowControl w:val="0"/>
              <w:jc w:val="both"/>
              <w:rPr>
                <w:rFonts w:cs="Arial"/>
                <w:color w:val="auto"/>
              </w:rPr>
            </w:pPr>
          </w:p>
        </w:tc>
      </w:tr>
      <w:tr w:rsidR="00B01D87" w14:paraId="4079B85F" w14:textId="77777777" w:rsidTr="008E1649">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0ACCB5C2" w:rsidR="00B01D87" w:rsidRDefault="00B01D87" w:rsidP="00B404FB">
            <w:pPr>
              <w:pStyle w:val="Zkladntext3"/>
              <w:widowControl w:val="0"/>
              <w:jc w:val="both"/>
              <w:rPr>
                <w:rFonts w:cs="Arial"/>
                <w:color w:val="auto"/>
              </w:rPr>
            </w:pP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31D863A2"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674942">
        <w:rPr>
          <w:rFonts w:cs="Arial"/>
          <w:b/>
          <w:color w:val="auto"/>
        </w:rPr>
        <w:t>27.08.2025</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w:t>
      </w:r>
      <w:proofErr w:type="spellStart"/>
      <w:r w:rsidR="009C7B51" w:rsidRPr="00497AB0">
        <w:rPr>
          <w:rFonts w:eastAsia="Arial"/>
        </w:rPr>
        <w:t>ZoBZ</w:t>
      </w:r>
      <w:proofErr w:type="spellEnd"/>
      <w:r w:rsidR="009C7B51" w:rsidRPr="00497AB0">
        <w:rPr>
          <w:rFonts w:eastAsia="Arial"/>
        </w:rPr>
        <w:t>“)</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19D27B40"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C75A54">
        <w:rPr>
          <w:rFonts w:eastAsia="Arial"/>
        </w:rPr>
        <w:t>2</w:t>
      </w:r>
      <w:r w:rsidR="00DF5141" w:rsidRPr="00497AB0">
        <w:rPr>
          <w:rFonts w:eastAsia="Arial"/>
        </w:rPr>
        <w:t>.</w:t>
      </w:r>
      <w:bookmarkEnd w:id="27"/>
    </w:p>
    <w:bookmarkEnd w:id="25"/>
    <w:bookmarkEnd w:id="26"/>
    <w:p w14:paraId="19B6BF25" w14:textId="77777777" w:rsidR="00C75A54" w:rsidRPr="000C77E5" w:rsidRDefault="00C75A54" w:rsidP="00C75A54">
      <w:pPr>
        <w:ind w:firstLine="708"/>
        <w:jc w:val="both"/>
        <w:rPr>
          <w:rFonts w:cs="Arial"/>
          <w:b/>
          <w:bCs/>
          <w:szCs w:val="20"/>
        </w:rPr>
      </w:pPr>
      <w:r w:rsidRPr="000C77E5">
        <w:rPr>
          <w:rFonts w:cs="Arial"/>
          <w:b/>
          <w:bCs/>
          <w:szCs w:val="20"/>
        </w:rPr>
        <w:t>Prístavná poloha OP</w:t>
      </w:r>
      <w:r>
        <w:rPr>
          <w:rFonts w:cs="Arial"/>
          <w:b/>
          <w:bCs/>
          <w:szCs w:val="20"/>
        </w:rPr>
        <w:t>BA 2</w:t>
      </w:r>
      <w:r w:rsidRPr="000C77E5">
        <w:rPr>
          <w:rFonts w:cs="Arial"/>
          <w:b/>
          <w:bCs/>
          <w:szCs w:val="20"/>
        </w:rPr>
        <w:t xml:space="preserve"> </w:t>
      </w:r>
      <w:r w:rsidRPr="000C77E5">
        <w:rPr>
          <w:rFonts w:cs="Arial"/>
          <w:szCs w:val="20"/>
        </w:rPr>
        <w:t xml:space="preserve">– </w:t>
      </w:r>
      <w:r>
        <w:rPr>
          <w:rFonts w:cs="Arial"/>
          <w:szCs w:val="20"/>
        </w:rPr>
        <w:t>ľavý</w:t>
      </w:r>
      <w:r w:rsidRPr="000C77E5">
        <w:rPr>
          <w:rFonts w:cs="Arial"/>
          <w:szCs w:val="20"/>
        </w:rPr>
        <w:t xml:space="preserve"> breh r.km </w:t>
      </w:r>
      <w:r>
        <w:rPr>
          <w:rFonts w:cs="Arial"/>
          <w:szCs w:val="20"/>
        </w:rPr>
        <w:t>1870,250 – 1870,200;</w:t>
      </w:r>
      <w:r w:rsidRPr="000C77E5">
        <w:rPr>
          <w:rFonts w:cs="Arial"/>
          <w:szCs w:val="20"/>
        </w:rPr>
        <w:t xml:space="preserve"> dĺžka prístavnej polohy: </w:t>
      </w:r>
      <w:r>
        <w:rPr>
          <w:rFonts w:cs="Arial"/>
          <w:szCs w:val="20"/>
        </w:rPr>
        <w:t>50</w:t>
      </w:r>
      <w:r w:rsidRPr="000C77E5">
        <w:rPr>
          <w:rFonts w:cs="Arial"/>
          <w:szCs w:val="20"/>
        </w:rPr>
        <w:t xml:space="preserve"> m.</w:t>
      </w:r>
    </w:p>
    <w:p w14:paraId="12CFB4A7" w14:textId="77777777" w:rsidR="00C75A54" w:rsidRDefault="00C75A54" w:rsidP="00C75A54">
      <w:pPr>
        <w:ind w:left="708"/>
        <w:jc w:val="both"/>
        <w:rPr>
          <w:rFonts w:cs="Arial"/>
          <w:szCs w:val="20"/>
        </w:rPr>
      </w:pPr>
      <w:r w:rsidRPr="000C77E5">
        <w:rPr>
          <w:rFonts w:cs="Arial"/>
          <w:b/>
          <w:bCs/>
          <w:szCs w:val="20"/>
        </w:rPr>
        <w:t xml:space="preserve">Primárny účel prístavnej polohy: </w:t>
      </w:r>
      <w:r w:rsidRPr="000C77E5">
        <w:rPr>
          <w:rFonts w:cs="Arial"/>
          <w:szCs w:val="20"/>
        </w:rPr>
        <w:t xml:space="preserve">Je primárne určená pre </w:t>
      </w:r>
      <w:r>
        <w:rPr>
          <w:rFonts w:cs="Arial"/>
          <w:szCs w:val="20"/>
        </w:rPr>
        <w:t>vyviazanie</w:t>
      </w:r>
      <w:r w:rsidRPr="000C77E5">
        <w:rPr>
          <w:rFonts w:cs="Arial"/>
          <w:szCs w:val="20"/>
        </w:rPr>
        <w:t xml:space="preserve"> plávajúceho zariadenia, </w:t>
      </w:r>
      <w:r>
        <w:rPr>
          <w:rFonts w:cs="Arial"/>
          <w:szCs w:val="20"/>
        </w:rPr>
        <w:t xml:space="preserve">na ktorom sa poskytujú služby alebo vykonávajú činnosti, ktoré nie sú v rozpore s Prístavným poriadkom alebo iným všeobecne záväzným právnym predpisom. </w:t>
      </w:r>
      <w:r w:rsidRPr="000C77E5">
        <w:rPr>
          <w:rFonts w:cs="Arial"/>
          <w:szCs w:val="20"/>
        </w:rPr>
        <w:t xml:space="preserve">Pri vodostave 300 cm (vodomerná stanica Bratislava) je plavebná hĺbka približne </w:t>
      </w:r>
      <w:r>
        <w:rPr>
          <w:rFonts w:cs="Arial"/>
          <w:szCs w:val="20"/>
        </w:rPr>
        <w:t>2</w:t>
      </w:r>
      <w:r w:rsidRPr="000C77E5">
        <w:rPr>
          <w:rFonts w:cs="Arial"/>
          <w:szCs w:val="20"/>
        </w:rPr>
        <w:t>,0 m</w:t>
      </w:r>
      <w:r>
        <w:rPr>
          <w:rFonts w:cs="Arial"/>
          <w:szCs w:val="20"/>
        </w:rPr>
        <w:t>.</w:t>
      </w:r>
    </w:p>
    <w:p w14:paraId="455225B6" w14:textId="77777777" w:rsidR="00C75A54" w:rsidRPr="000C77E5" w:rsidRDefault="00C75A54" w:rsidP="00C75A54">
      <w:pPr>
        <w:ind w:left="708"/>
        <w:jc w:val="both"/>
        <w:rPr>
          <w:rFonts w:cs="Arial"/>
          <w:szCs w:val="20"/>
        </w:rPr>
      </w:pPr>
      <w:r w:rsidRPr="00BD0F2C">
        <w:rPr>
          <w:rFonts w:cs="Arial"/>
          <w:b/>
          <w:bCs/>
          <w:szCs w:val="20"/>
        </w:rPr>
        <w:t xml:space="preserve">Účel užívania prístavnej polohy: </w:t>
      </w:r>
      <w:r>
        <w:rPr>
          <w:rFonts w:cs="Arial"/>
          <w:szCs w:val="20"/>
        </w:rPr>
        <w:t>s</w:t>
      </w:r>
      <w:r w:rsidRPr="00BD0F2C">
        <w:rPr>
          <w:rFonts w:cs="Arial"/>
          <w:szCs w:val="20"/>
        </w:rPr>
        <w:t xml:space="preserve">tátie plávajúceho zariadenia. </w:t>
      </w:r>
    </w:p>
    <w:p w14:paraId="7B7D960C" w14:textId="77777777" w:rsidR="00C75A54" w:rsidRDefault="00C75A54" w:rsidP="00C75A54">
      <w:pPr>
        <w:ind w:left="708"/>
        <w:jc w:val="both"/>
        <w:rPr>
          <w:szCs w:val="20"/>
        </w:rPr>
      </w:pPr>
      <w:r w:rsidRPr="00526216">
        <w:rPr>
          <w:rFonts w:cs="Arial"/>
          <w:b/>
          <w:bCs/>
          <w:szCs w:val="20"/>
        </w:rPr>
        <w:t xml:space="preserve">Inžinierske siete: </w:t>
      </w:r>
      <w:r w:rsidRPr="003A2EF5">
        <w:rPr>
          <w:szCs w:val="20"/>
        </w:rPr>
        <w:t>nie, prístavná poloha nedisponuje prípojkou elektrickej energie ani prípojkou na vodu</w:t>
      </w:r>
      <w:r>
        <w:rPr>
          <w:szCs w:val="20"/>
        </w:rPr>
        <w:t>.</w:t>
      </w:r>
    </w:p>
    <w:p w14:paraId="1BF24FE2" w14:textId="77777777" w:rsidR="00C75A54" w:rsidRDefault="00C75A54" w:rsidP="00C75A54">
      <w:pPr>
        <w:ind w:left="708"/>
        <w:jc w:val="both"/>
        <w:rPr>
          <w:rFonts w:cs="Arial"/>
          <w:szCs w:val="20"/>
        </w:rPr>
      </w:pPr>
      <w:r w:rsidRPr="00526216">
        <w:rPr>
          <w:rFonts w:cs="Arial"/>
          <w:b/>
          <w:bCs/>
          <w:szCs w:val="20"/>
        </w:rPr>
        <w:t xml:space="preserve">Bitvy, lôžka na vzpery, lôžka na mostík: </w:t>
      </w:r>
      <w:r w:rsidRPr="00526216">
        <w:rPr>
          <w:rFonts w:cs="Arial"/>
          <w:szCs w:val="20"/>
        </w:rPr>
        <w:t>áno</w:t>
      </w:r>
      <w:r w:rsidRPr="00EF6930">
        <w:rPr>
          <w:rFonts w:cs="Arial"/>
          <w:szCs w:val="20"/>
        </w:rPr>
        <w:t>; vyväzovacie prvky vybudované na prístavnej polohe, nie sú predmetom OVS.</w:t>
      </w:r>
      <w:r w:rsidRPr="000C77E5">
        <w:rPr>
          <w:rFonts w:cs="Arial"/>
          <w:szCs w:val="20"/>
        </w:rPr>
        <w:t xml:space="preserve"> </w:t>
      </w:r>
    </w:p>
    <w:p w14:paraId="2D0EC476" w14:textId="77777777" w:rsidR="00F169F3" w:rsidRDefault="00F169F3" w:rsidP="00C75A54">
      <w:pPr>
        <w:ind w:left="708"/>
        <w:jc w:val="both"/>
        <w:rPr>
          <w:rFonts w:cs="Arial"/>
          <w:szCs w:val="20"/>
        </w:rPr>
      </w:pPr>
    </w:p>
    <w:p w14:paraId="7F5BDF85" w14:textId="40DD909E" w:rsidR="005479F2" w:rsidRDefault="005479F2" w:rsidP="005479F2">
      <w:pPr>
        <w:ind w:left="708"/>
        <w:jc w:val="both"/>
        <w:rPr>
          <w:rFonts w:eastAsia="Arial" w:cs="Arial"/>
          <w:szCs w:val="20"/>
        </w:rPr>
      </w:pPr>
      <w:r>
        <w:rPr>
          <w:rFonts w:eastAsia="Arial" w:cs="Arial"/>
          <w:szCs w:val="20"/>
        </w:rPr>
        <w:t>Vyhlasovateľ</w:t>
      </w:r>
      <w:r w:rsidRPr="792B7F5A">
        <w:rPr>
          <w:rFonts w:eastAsia="Arial" w:cs="Arial"/>
          <w:szCs w:val="20"/>
        </w:rPr>
        <w:t xml:space="preserve"> je vlastníkom </w:t>
      </w:r>
      <w:r>
        <w:rPr>
          <w:rFonts w:eastAsia="Arial" w:cs="Arial"/>
          <w:szCs w:val="20"/>
        </w:rPr>
        <w:t>1 ks bitvy, 1 ks lôžka pre mostík, 1 ks lôžka pre vzperu pri prístavnej polohe OPBA 2.</w:t>
      </w:r>
    </w:p>
    <w:p w14:paraId="39EF5EF4" w14:textId="55730914" w:rsidR="00C75A54" w:rsidRDefault="00C75A54" w:rsidP="00C75A54">
      <w:pPr>
        <w:ind w:left="708"/>
        <w:jc w:val="both"/>
        <w:rPr>
          <w:rFonts w:cs="Arial"/>
          <w:szCs w:val="20"/>
        </w:rPr>
      </w:pPr>
      <w:r>
        <w:rPr>
          <w:rFonts w:eastAsia="Arial" w:cs="Arial"/>
          <w:szCs w:val="20"/>
        </w:rPr>
        <w:lastRenderedPageBreak/>
        <w:t>Vyhlasovateľ nie je vlastníkom</w:t>
      </w:r>
      <w:r w:rsidRPr="792B7F5A">
        <w:rPr>
          <w:rFonts w:eastAsia="Arial" w:cs="Arial"/>
          <w:szCs w:val="20"/>
        </w:rPr>
        <w:t xml:space="preserve"> </w:t>
      </w:r>
      <w:r>
        <w:rPr>
          <w:rFonts w:eastAsia="Arial" w:cs="Arial"/>
          <w:szCs w:val="20"/>
        </w:rPr>
        <w:t>inžinierskych sietí a</w:t>
      </w:r>
      <w:r w:rsidR="005479F2">
        <w:rPr>
          <w:rFonts w:eastAsia="Arial" w:cs="Arial"/>
          <w:szCs w:val="20"/>
        </w:rPr>
        <w:t xml:space="preserve"> ďalších </w:t>
      </w:r>
      <w:r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18255F07" w14:textId="77777777" w:rsidR="00C75A54" w:rsidRPr="000C77E5" w:rsidRDefault="00C75A54" w:rsidP="00C75A54">
      <w:pPr>
        <w:ind w:firstLine="708"/>
        <w:jc w:val="both"/>
        <w:rPr>
          <w:rFonts w:cs="Arial"/>
          <w:b/>
          <w:bCs/>
          <w:szCs w:val="20"/>
        </w:rPr>
      </w:pPr>
      <w:r w:rsidRPr="000C77E5">
        <w:rPr>
          <w:rFonts w:cs="Arial"/>
          <w:b/>
          <w:bCs/>
          <w:szCs w:val="20"/>
        </w:rPr>
        <w:t xml:space="preserve">Priľahlé pozemky: </w:t>
      </w:r>
    </w:p>
    <w:p w14:paraId="6CBB591F" w14:textId="77777777" w:rsidR="00C75A54" w:rsidRPr="000C77E5" w:rsidRDefault="00C75A54" w:rsidP="00C75A54">
      <w:pPr>
        <w:ind w:left="708"/>
        <w:jc w:val="both"/>
        <w:rPr>
          <w:rFonts w:cs="Arial"/>
          <w:szCs w:val="20"/>
        </w:rPr>
      </w:pPr>
      <w:proofErr w:type="spellStart"/>
      <w:r w:rsidRPr="000C77E5">
        <w:rPr>
          <w:rFonts w:cs="Arial"/>
          <w:szCs w:val="20"/>
        </w:rPr>
        <w:t>k.ú</w:t>
      </w:r>
      <w:proofErr w:type="spellEnd"/>
      <w:r w:rsidRPr="000C77E5">
        <w:rPr>
          <w:rFonts w:cs="Arial"/>
          <w:szCs w:val="20"/>
        </w:rPr>
        <w:t xml:space="preserve">. Staré Mesto (804096), obec Bratislava-Staré Mesto, parcela registra “C“ KN, </w:t>
      </w:r>
      <w:proofErr w:type="spellStart"/>
      <w:r w:rsidRPr="000C77E5">
        <w:rPr>
          <w:rFonts w:cs="Arial"/>
          <w:szCs w:val="20"/>
        </w:rPr>
        <w:t>parc</w:t>
      </w:r>
      <w:proofErr w:type="spellEnd"/>
      <w:r w:rsidRPr="000C77E5">
        <w:rPr>
          <w:rFonts w:cs="Arial"/>
          <w:szCs w:val="20"/>
        </w:rPr>
        <w:t>. č.</w:t>
      </w:r>
      <w:r>
        <w:rPr>
          <w:rFonts w:cs="Arial"/>
          <w:szCs w:val="20"/>
        </w:rPr>
        <w:t xml:space="preserve"> 22371/5</w:t>
      </w:r>
      <w:r w:rsidRPr="000C77E5">
        <w:rPr>
          <w:rFonts w:cs="Arial"/>
          <w:szCs w:val="20"/>
        </w:rPr>
        <w:t>, vlastník Slovenská republika, správca S</w:t>
      </w:r>
      <w:r>
        <w:rPr>
          <w:rFonts w:cs="Arial"/>
          <w:szCs w:val="20"/>
        </w:rPr>
        <w:t>LOVENSKÝ VODOHOSPODÁRSKY PODNIK, štátny podnik.</w:t>
      </w:r>
    </w:p>
    <w:p w14:paraId="6A56E256" w14:textId="77777777" w:rsidR="00C75A54" w:rsidRDefault="00C75A54" w:rsidP="00C75A54">
      <w:pPr>
        <w:ind w:left="708"/>
        <w:jc w:val="both"/>
        <w:rPr>
          <w:rFonts w:cs="Arial"/>
          <w:szCs w:val="20"/>
        </w:rPr>
      </w:pPr>
      <w:proofErr w:type="spellStart"/>
      <w:r w:rsidRPr="000C77E5">
        <w:rPr>
          <w:rFonts w:cs="Arial"/>
          <w:szCs w:val="20"/>
        </w:rPr>
        <w:t>k.ú</w:t>
      </w:r>
      <w:proofErr w:type="spellEnd"/>
      <w:r w:rsidRPr="000C77E5">
        <w:rPr>
          <w:rFonts w:cs="Arial"/>
          <w:szCs w:val="20"/>
        </w:rPr>
        <w:t xml:space="preserve">. Staré Mesto (804096), obec Bratislava-Staré Mesto, parcela registra „C“ KN, </w:t>
      </w:r>
      <w:proofErr w:type="spellStart"/>
      <w:r w:rsidRPr="000C77E5">
        <w:rPr>
          <w:rFonts w:cs="Arial"/>
          <w:szCs w:val="20"/>
        </w:rPr>
        <w:t>parc</w:t>
      </w:r>
      <w:proofErr w:type="spellEnd"/>
      <w:r w:rsidRPr="000C77E5">
        <w:rPr>
          <w:rFonts w:cs="Arial"/>
          <w:szCs w:val="20"/>
        </w:rPr>
        <w:t>. č. 2237</w:t>
      </w:r>
      <w:r>
        <w:rPr>
          <w:rFonts w:cs="Arial"/>
          <w:szCs w:val="20"/>
        </w:rPr>
        <w:t>2/69</w:t>
      </w:r>
      <w:r w:rsidRPr="000C77E5">
        <w:rPr>
          <w:rFonts w:cs="Arial"/>
          <w:szCs w:val="20"/>
        </w:rPr>
        <w:t xml:space="preserve">,  vlastník </w:t>
      </w:r>
      <w:r>
        <w:rPr>
          <w:rFonts w:cs="Arial"/>
          <w:szCs w:val="20"/>
        </w:rPr>
        <w:t>Hlavné mesto SR Bratislava.</w:t>
      </w:r>
    </w:p>
    <w:p w14:paraId="2235E29F" w14:textId="77777777" w:rsidR="00C75A54" w:rsidRPr="00A84665" w:rsidRDefault="00C75A54" w:rsidP="00C75A54">
      <w:pPr>
        <w:ind w:left="708"/>
        <w:jc w:val="both"/>
        <w:rPr>
          <w:rFonts w:cs="Arial"/>
          <w:szCs w:val="20"/>
        </w:rPr>
      </w:pPr>
      <w:r w:rsidRPr="000C77E5">
        <w:rPr>
          <w:rFonts w:cs="Arial"/>
          <w:b/>
          <w:bCs/>
          <w:szCs w:val="20"/>
        </w:rPr>
        <w:t xml:space="preserve">Ťarchy: </w:t>
      </w:r>
      <w:r w:rsidRPr="000C77E5">
        <w:rPr>
          <w:rFonts w:cs="Arial"/>
          <w:szCs w:val="20"/>
        </w:rPr>
        <w:t xml:space="preserve">Na </w:t>
      </w:r>
      <w:r>
        <w:rPr>
          <w:rFonts w:cs="Arial"/>
          <w:szCs w:val="20"/>
        </w:rPr>
        <w:t>ľavom</w:t>
      </w:r>
      <w:r w:rsidRPr="000C77E5">
        <w:rPr>
          <w:rFonts w:cs="Arial"/>
          <w:szCs w:val="20"/>
        </w:rPr>
        <w:t xml:space="preserve"> brehu Dunaja je ochranné pásmo v zmysle ustanovenia § 4 ods. 2 zákona o vnútrozemskej plavbe 5 m od brehovej čiary.</w:t>
      </w:r>
    </w:p>
    <w:p w14:paraId="0843BE63" w14:textId="77777777" w:rsidR="00C75A54" w:rsidRDefault="00C75A54" w:rsidP="00C75A54">
      <w:pPr>
        <w:ind w:left="708"/>
        <w:jc w:val="both"/>
        <w:rPr>
          <w:rFonts w:cs="Arial"/>
          <w:szCs w:val="20"/>
        </w:rPr>
      </w:pPr>
      <w:r w:rsidRPr="004265DB">
        <w:rPr>
          <w:rFonts w:cs="Arial"/>
          <w:szCs w:val="20"/>
        </w:rPr>
        <w:t xml:space="preserve">Výsledkom </w:t>
      </w:r>
      <w:r w:rsidRPr="004265DB">
        <w:rPr>
          <w:rFonts w:eastAsia="Arial" w:cs="Arial"/>
          <w:bCs/>
          <w:szCs w:val="20"/>
        </w:rPr>
        <w:t>OVS</w:t>
      </w:r>
      <w:r w:rsidRPr="004265DB">
        <w:rPr>
          <w:rFonts w:cs="Arial"/>
          <w:szCs w:val="20"/>
        </w:rPr>
        <w:t xml:space="preserve"> bude uzatvorenie </w:t>
      </w:r>
      <w:proofErr w:type="spellStart"/>
      <w:r w:rsidRPr="004265DB">
        <w:rPr>
          <w:rFonts w:cs="Arial"/>
          <w:szCs w:val="20"/>
        </w:rPr>
        <w:t>ZoBZ</w:t>
      </w:r>
      <w:proofErr w:type="spellEnd"/>
      <w:r w:rsidRPr="004265DB">
        <w:rPr>
          <w:rFonts w:cs="Arial"/>
          <w:szCs w:val="20"/>
        </w:rPr>
        <w:t>, ktorej znenie</w:t>
      </w:r>
      <w:r>
        <w:rPr>
          <w:rFonts w:cs="Arial"/>
          <w:szCs w:val="20"/>
        </w:rPr>
        <w:t xml:space="preserve"> spolu s jej prílohami</w:t>
      </w:r>
      <w:r w:rsidRPr="004265DB">
        <w:rPr>
          <w:rFonts w:cs="Arial"/>
          <w:szCs w:val="20"/>
        </w:rPr>
        <w:t xml:space="preserve"> tvorí prílohu č. 3 týchto Súťažných podmienok, a na dodržaní znenia ktorej, vyhlasovateľ trvá.</w:t>
      </w:r>
      <w:r>
        <w:rPr>
          <w:rFonts w:cs="Arial"/>
          <w:szCs w:val="20"/>
        </w:rPr>
        <w:t xml:space="preserve"> Vyhlasovateľ upozorňuje, že v obsahu </w:t>
      </w:r>
      <w:proofErr w:type="spellStart"/>
      <w:r>
        <w:rPr>
          <w:rFonts w:cs="Arial"/>
          <w:szCs w:val="20"/>
        </w:rPr>
        <w:t>ZoBZ</w:t>
      </w:r>
      <w:proofErr w:type="spellEnd"/>
      <w:r>
        <w:rPr>
          <w:rFonts w:cs="Arial"/>
          <w:szCs w:val="20"/>
        </w:rPr>
        <w:t xml:space="preserve"> a jej prílohách sú vyznačené alternatívy, ktoré sa uplatnia podľa podmienok uvedených vo vysvetlivkách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2176CA6A"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283C3F">
        <w:rPr>
          <w:rFonts w:cs="Arial"/>
          <w:b/>
          <w:bCs/>
          <w:szCs w:val="20"/>
          <w:u w:val="single"/>
        </w:rPr>
        <w:t>12.0</w:t>
      </w:r>
      <w:r w:rsidR="0059421C">
        <w:rPr>
          <w:rFonts w:cs="Arial"/>
          <w:b/>
          <w:bCs/>
          <w:szCs w:val="20"/>
          <w:u w:val="single"/>
        </w:rPr>
        <w:t>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283C3F">
        <w:rPr>
          <w:rFonts w:cs="Arial"/>
          <w:b/>
          <w:bCs/>
          <w:szCs w:val="20"/>
          <w:u w:val="single"/>
        </w:rPr>
        <w:t>dvanásťtisíc</w:t>
      </w:r>
      <w:r w:rsidR="00283C3F"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lastRenderedPageBreak/>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 xml:space="preserve">Všetky dokumenty (vrátane ponuky) musia byť predložené vyhlasovateľovi elektronicky, ako </w:t>
      </w:r>
      <w:proofErr w:type="spellStart"/>
      <w:r w:rsidRPr="00F62BD5">
        <w:rPr>
          <w:rFonts w:cs="Arial"/>
          <w:szCs w:val="20"/>
        </w:rPr>
        <w:t>scan</w:t>
      </w:r>
      <w:proofErr w:type="spellEnd"/>
      <w:r w:rsidRPr="00F62BD5">
        <w:rPr>
          <w:rFonts w:cs="Arial"/>
          <w:szCs w:val="20"/>
        </w:rPr>
        <w:t xml:space="preserve">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cs="Arial"/>
          <w:szCs w:val="20"/>
        </w:rPr>
        <w:t>eID</w:t>
      </w:r>
      <w:proofErr w:type="spellEnd"/>
      <w:r w:rsidR="00D96737" w:rsidRPr="00D96737">
        <w:rPr>
          <w:rFonts w:cs="Arial"/>
          <w:szCs w:val="20"/>
        </w:rPr>
        <w:t>)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w:t>
      </w:r>
      <w:proofErr w:type="spellStart"/>
      <w:r w:rsidRPr="00D96737">
        <w:rPr>
          <w:rFonts w:cs="Arial"/>
          <w:szCs w:val="20"/>
        </w:rPr>
        <w:t>eID</w:t>
      </w:r>
      <w:proofErr w:type="spellEnd"/>
      <w:r w:rsidRPr="00D96737">
        <w:rPr>
          <w:rFonts w:cs="Arial"/>
          <w:szCs w:val="20"/>
        </w:rPr>
        <w:t xml:space="preserve">). V systéme je autentifikovaná spoločnosť, ktorú pomocou </w:t>
      </w:r>
      <w:proofErr w:type="spellStart"/>
      <w:r w:rsidRPr="00D96737">
        <w:rPr>
          <w:rFonts w:cs="Arial"/>
          <w:szCs w:val="20"/>
        </w:rPr>
        <w:t>eID</w:t>
      </w:r>
      <w:proofErr w:type="spellEnd"/>
      <w:r w:rsidRPr="00D96737">
        <w:rPr>
          <w:rFonts w:cs="Arial"/>
          <w:szCs w:val="20"/>
        </w:rPr>
        <w:t xml:space="preserve">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 xml:space="preserve">nahraním kvalifikovaného elektronického podpisu (napríklad podpisu </w:t>
      </w:r>
      <w:proofErr w:type="spellStart"/>
      <w:r w:rsidRPr="00D96737">
        <w:rPr>
          <w:rFonts w:cs="Arial"/>
          <w:szCs w:val="20"/>
        </w:rPr>
        <w:t>eID</w:t>
      </w:r>
      <w:proofErr w:type="spellEnd"/>
      <w:r w:rsidRPr="00D96737">
        <w:rPr>
          <w:rFonts w:cs="Arial"/>
          <w:szCs w:val="20"/>
        </w:rPr>
        <w:t>)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lastRenderedPageBreak/>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proofErr w:type="spellStart"/>
      <w:r w:rsidRPr="003E636E">
        <w:rPr>
          <w:rFonts w:cs="Arial"/>
          <w:bCs/>
          <w:szCs w:val="20"/>
        </w:rPr>
        <w:t>Tel</w:t>
      </w:r>
      <w:r w:rsidR="003E636E">
        <w:rPr>
          <w:rFonts w:cs="Arial"/>
          <w:bCs/>
          <w:szCs w:val="20"/>
        </w:rPr>
        <w:t>.č</w:t>
      </w:r>
      <w:proofErr w:type="spellEnd"/>
      <w:r w:rsidR="003E636E">
        <w:rPr>
          <w:rFonts w:cs="Arial"/>
          <w:bCs/>
          <w:szCs w:val="20"/>
        </w:rPr>
        <w:t>.</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w:t>
      </w:r>
      <w:r w:rsidR="003D1000" w:rsidRPr="003C18FD">
        <w:rPr>
          <w:rFonts w:cs="Arial"/>
          <w:szCs w:val="20"/>
        </w:rPr>
        <w:lastRenderedPageBreak/>
        <w:t xml:space="preserve">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proofErr w:type="spellStart"/>
      <w:r w:rsidR="00670985" w:rsidRPr="006507CE">
        <w:rPr>
          <w:rFonts w:cs="Arial"/>
          <w:bCs/>
          <w:szCs w:val="20"/>
          <w:u w:val="single"/>
        </w:rPr>
        <w:t>ZoBZ</w:t>
      </w:r>
      <w:proofErr w:type="spellEnd"/>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w:t>
      </w:r>
      <w:proofErr w:type="spellStart"/>
      <w:r w:rsidR="006946E9" w:rsidRPr="006946E9">
        <w:rPr>
          <w:rFonts w:cs="Arial"/>
          <w:szCs w:val="20"/>
        </w:rPr>
        <w:t>ZoBZ</w:t>
      </w:r>
      <w:proofErr w:type="spellEnd"/>
      <w:r w:rsidR="006946E9" w:rsidRPr="006946E9">
        <w:rPr>
          <w:rFonts w:cs="Arial"/>
          <w:szCs w:val="20"/>
        </w:rPr>
        <w:t xml:space="preserve">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w:t>
      </w:r>
      <w:proofErr w:type="spellStart"/>
      <w:r w:rsidR="006946E9" w:rsidRPr="006946E9">
        <w:rPr>
          <w:bCs/>
          <w:szCs w:val="40"/>
        </w:rPr>
        <w:t>ZoBZ</w:t>
      </w:r>
      <w:proofErr w:type="spellEnd"/>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7932E056"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lastRenderedPageBreak/>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A31C0C">
        <w:rPr>
          <w:rFonts w:cs="Arial"/>
          <w:b/>
          <w:bCs/>
          <w:szCs w:val="20"/>
          <w:u w:val="single"/>
        </w:rPr>
        <w:t>12.0</w:t>
      </w:r>
      <w:r w:rsidR="0059421C">
        <w:rPr>
          <w:rFonts w:cs="Arial"/>
          <w:b/>
          <w:bCs/>
          <w:szCs w:val="20"/>
          <w:u w:val="single"/>
        </w:rPr>
        <w:t>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A31C0C">
        <w:rPr>
          <w:rFonts w:cs="Arial"/>
          <w:b/>
          <w:bCs/>
          <w:szCs w:val="20"/>
          <w:u w:val="single"/>
        </w:rPr>
        <w:t xml:space="preserve">dvanásťtisíc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w:t>
      </w:r>
      <w:r w:rsidR="00A31C0C">
        <w:rPr>
          <w:rFonts w:cs="Arial"/>
          <w:szCs w:val="20"/>
        </w:rPr>
        <w:t xml:space="preserve"> v Československej obchodnej banke, a.s.</w:t>
      </w:r>
      <w:r w:rsidRPr="00E0387D">
        <w:rPr>
          <w:rFonts w:cs="Arial"/>
          <w:szCs w:val="20"/>
        </w:rPr>
        <w:t>, IBAN:</w:t>
      </w:r>
      <w:r w:rsidR="00A31C0C">
        <w:rPr>
          <w:rFonts w:cs="Arial"/>
          <w:szCs w:val="20"/>
        </w:rPr>
        <w:t>SK20 7500 0000 0002 2516 6853</w:t>
      </w:r>
      <w:r w:rsidRPr="00E0387D">
        <w:rPr>
          <w:rFonts w:cs="Arial"/>
          <w:szCs w:val="20"/>
        </w:rPr>
        <w:t>, BIC:</w:t>
      </w:r>
      <w:r w:rsidR="00A31C0C">
        <w:rPr>
          <w:rFonts w:cs="Arial"/>
          <w:szCs w:val="20"/>
        </w:rPr>
        <w:t>CEKOSKBX</w:t>
      </w:r>
      <w:r w:rsidRPr="00E0387D">
        <w:rPr>
          <w:rFonts w:cs="Arial"/>
          <w:szCs w:val="20"/>
        </w:rPr>
        <w:t>,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29A2C01E"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F2131E" w:rsidRPr="001A1EA8">
        <w:rPr>
          <w:rFonts w:cs="Arial"/>
          <w:b/>
          <w:bCs/>
          <w:szCs w:val="20"/>
        </w:rPr>
        <w:t xml:space="preserve">do </w:t>
      </w:r>
      <w:r w:rsidR="00B07E3B">
        <w:rPr>
          <w:rFonts w:cs="Arial"/>
          <w:b/>
          <w:bCs/>
          <w:szCs w:val="20"/>
        </w:rPr>
        <w:t>09.10.2025</w:t>
      </w:r>
      <w:r w:rsidR="00F2131E">
        <w:rPr>
          <w:rFonts w:cs="Arial"/>
          <w:szCs w:val="20"/>
        </w:rPr>
        <w:t xml:space="preserve"> v termíne </w:t>
      </w:r>
      <w:r w:rsidR="00F2131E" w:rsidRPr="00BE2375">
        <w:rPr>
          <w:rFonts w:cs="Arial"/>
          <w:b/>
          <w:bCs/>
          <w:szCs w:val="20"/>
        </w:rPr>
        <w:t>do 13:00 hod.</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45244B4E" w14:textId="77777777" w:rsidR="008802BF" w:rsidRPr="008802BF" w:rsidRDefault="008802BF" w:rsidP="008802BF">
      <w:pPr>
        <w:ind w:left="709"/>
        <w:jc w:val="both"/>
        <w:rPr>
          <w:rFonts w:cs="Arial"/>
          <w:szCs w:val="20"/>
        </w:rPr>
      </w:pPr>
      <w:r w:rsidRPr="008802BF">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1C69CECC" w:rsidR="00874F31" w:rsidRPr="00874F31" w:rsidRDefault="008802BF" w:rsidP="008802BF">
      <w:pPr>
        <w:ind w:left="709"/>
        <w:jc w:val="both"/>
        <w:rPr>
          <w:rFonts w:cs="Arial"/>
          <w:szCs w:val="20"/>
        </w:rPr>
      </w:pPr>
      <w:r w:rsidRPr="008802BF">
        <w:rPr>
          <w:rFonts w:cs="Arial"/>
          <w:szCs w:val="20"/>
        </w:rPr>
        <w:t xml:space="preserve">Ak nebude doručená ani jedna ponuka v lehote na predkladanie ponúk a lehota nebude vyhlasovateľom predĺžená, bude OVS zrušená. </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lastRenderedPageBreak/>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proofErr w:type="spellStart"/>
      <w:r w:rsidR="00F3761E" w:rsidRPr="00F3761E">
        <w:rPr>
          <w:rFonts w:cs="Arial"/>
          <w:szCs w:val="20"/>
        </w:rPr>
        <w:t>ZoBZ</w:t>
      </w:r>
      <w:proofErr w:type="spellEnd"/>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w:t>
      </w:r>
      <w:proofErr w:type="spellStart"/>
      <w:r w:rsidR="00F3761E" w:rsidRPr="00F3761E">
        <w:rPr>
          <w:rFonts w:cs="Arial"/>
          <w:szCs w:val="20"/>
        </w:rPr>
        <w:t>ZoBZ</w:t>
      </w:r>
      <w:proofErr w:type="spellEnd"/>
      <w:r w:rsidRPr="00F3761E">
        <w:rPr>
          <w:rFonts w:cs="Arial"/>
          <w:szCs w:val="20"/>
        </w:rPr>
        <w:t xml:space="preserve"> uchádzačovi, ktorý predložil druhú najvyššiu cenovú ponuku. Ak aj v poradí druhý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w:t>
      </w:r>
      <w:proofErr w:type="spellStart"/>
      <w:r w:rsidR="009936AB" w:rsidRPr="00D21E71">
        <w:rPr>
          <w:rFonts w:cs="Arial"/>
          <w:szCs w:val="20"/>
        </w:rPr>
        <w:t>ZoBZ</w:t>
      </w:r>
      <w:proofErr w:type="spellEnd"/>
      <w:r w:rsidR="009936AB" w:rsidRPr="00D21E71">
        <w:rPr>
          <w:rFonts w:cs="Arial"/>
          <w:szCs w:val="20"/>
        </w:rPr>
        <w:t>.</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w:t>
      </w:r>
      <w:proofErr w:type="spellStart"/>
      <w:r w:rsidRPr="00D21E71">
        <w:rPr>
          <w:rFonts w:eastAsia="Arial" w:cs="Arial"/>
          <w:color w:val="000000" w:themeColor="text1"/>
          <w:szCs w:val="20"/>
        </w:rPr>
        <w:t>ZoBZ</w:t>
      </w:r>
      <w:proofErr w:type="spellEnd"/>
      <w:r w:rsidRPr="00D21E71">
        <w:rPr>
          <w:rFonts w:eastAsia="Arial" w:cs="Arial"/>
          <w:color w:val="000000" w:themeColor="text1"/>
          <w:szCs w:val="20"/>
        </w:rPr>
        <w:t xml:space="preserve">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1863E1">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E87F" w14:textId="77777777" w:rsidR="001863E1" w:rsidRDefault="001863E1">
      <w:r>
        <w:separator/>
      </w:r>
    </w:p>
  </w:endnote>
  <w:endnote w:type="continuationSeparator" w:id="0">
    <w:p w14:paraId="43C08E03" w14:textId="77777777" w:rsidR="001863E1" w:rsidRDefault="0018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B61E" w14:textId="77777777" w:rsidR="001863E1" w:rsidRDefault="001863E1">
      <w:r>
        <w:separator/>
      </w:r>
    </w:p>
  </w:footnote>
  <w:footnote w:type="continuationSeparator" w:id="0">
    <w:p w14:paraId="1A155D70" w14:textId="77777777" w:rsidR="001863E1" w:rsidRDefault="0018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2E95"/>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1CB1"/>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3E1"/>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49FC"/>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3C3F"/>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479F2"/>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942"/>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60DF"/>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4E81"/>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1A12"/>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02BF"/>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1649"/>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A7A5B"/>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1C0C"/>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29E"/>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07E3B"/>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A54"/>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28B8"/>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2D3B"/>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9F3"/>
    <w:rsid w:val="00F16C66"/>
    <w:rsid w:val="00F171B4"/>
    <w:rsid w:val="00F2131E"/>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57DC1"/>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5EBC"/>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3589</Words>
  <Characters>22847</Characters>
  <Application>Microsoft Office Word</Application>
  <DocSecurity>0</DocSecurity>
  <Lines>190</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2025-09-09T08:22:00Z</dcterms:created>
  <dcterms:modified xsi:type="dcterms:W3CDTF">2025-09-09T08:22:00Z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