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3CA" w:rsidRPr="004A773A" w:rsidRDefault="008533CA" w:rsidP="008533CA">
      <w:pPr>
        <w:pStyle w:val="Nadpis5"/>
        <w:pBdr>
          <w:left w:val="single" w:sz="4" w:space="0" w:color="auto"/>
        </w:pBdr>
        <w:spacing w:before="0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4A773A">
        <w:rPr>
          <w:rFonts w:asciiTheme="minorHAnsi" w:hAnsiTheme="minorHAnsi" w:cstheme="minorHAnsi"/>
          <w:color w:val="auto"/>
          <w:sz w:val="22"/>
          <w:szCs w:val="22"/>
        </w:rPr>
        <w:t xml:space="preserve">PRÍLOHA Č. </w:t>
      </w: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4A773A">
        <w:rPr>
          <w:rFonts w:asciiTheme="minorHAnsi" w:hAnsiTheme="minorHAnsi" w:cstheme="minorHAnsi"/>
          <w:color w:val="auto"/>
          <w:sz w:val="22"/>
          <w:szCs w:val="22"/>
        </w:rPr>
        <w:t xml:space="preserve"> SÚŤAŽNÝCH PODKLADOV – 1. FÁZA</w:t>
      </w:r>
    </w:p>
    <w:p w:rsidR="008533CA" w:rsidRPr="008533CA" w:rsidRDefault="008533CA" w:rsidP="008533C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</w:p>
    <w:p w:rsidR="008533CA" w:rsidRPr="008533CA" w:rsidRDefault="008533CA" w:rsidP="008533C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i/>
          <w:color w:val="FF0000"/>
          <w:sz w:val="20"/>
        </w:rPr>
      </w:pPr>
      <w:r w:rsidRPr="008533CA">
        <w:rPr>
          <w:rFonts w:cstheme="minorHAnsi"/>
          <w:i/>
          <w:color w:val="FF0000"/>
          <w:sz w:val="20"/>
        </w:rPr>
        <w:t>/len pre skupinu dodávateľov/</w:t>
      </w:r>
    </w:p>
    <w:p w:rsidR="008533CA" w:rsidRPr="008533CA" w:rsidRDefault="008533CA" w:rsidP="008533CA">
      <w:pPr>
        <w:tabs>
          <w:tab w:val="right" w:leader="dot" w:pos="10080"/>
        </w:tabs>
        <w:spacing w:after="0" w:line="240" w:lineRule="auto"/>
        <w:contextualSpacing/>
        <w:jc w:val="center"/>
        <w:rPr>
          <w:rFonts w:cstheme="minorHAnsi"/>
          <w:i/>
        </w:rPr>
      </w:pPr>
    </w:p>
    <w:p w:rsidR="008533CA" w:rsidRDefault="008533CA" w:rsidP="008533CA">
      <w:pPr>
        <w:tabs>
          <w:tab w:val="right" w:leader="dot" w:pos="10080"/>
        </w:tabs>
        <w:spacing w:after="0" w:line="240" w:lineRule="auto"/>
        <w:contextualSpacing/>
        <w:jc w:val="center"/>
        <w:rPr>
          <w:rFonts w:cstheme="minorHAnsi"/>
          <w:b/>
          <w:sz w:val="28"/>
        </w:rPr>
      </w:pPr>
      <w:r w:rsidRPr="008533CA">
        <w:rPr>
          <w:rFonts w:cstheme="minorHAnsi"/>
          <w:b/>
          <w:sz w:val="28"/>
        </w:rPr>
        <w:t xml:space="preserve">ČESTNÉ VYHLÁSENIE </w:t>
      </w:r>
    </w:p>
    <w:p w:rsidR="008533CA" w:rsidRDefault="008533CA" w:rsidP="00C05F48">
      <w:pPr>
        <w:tabs>
          <w:tab w:val="right" w:leader="dot" w:pos="10080"/>
        </w:tabs>
        <w:spacing w:after="0" w:line="240" w:lineRule="auto"/>
        <w:contextualSpacing/>
        <w:jc w:val="center"/>
        <w:rPr>
          <w:rFonts w:cstheme="minorHAnsi"/>
          <w:b/>
          <w:sz w:val="28"/>
        </w:rPr>
      </w:pPr>
      <w:r w:rsidRPr="008533CA">
        <w:rPr>
          <w:rFonts w:cstheme="minorHAnsi"/>
          <w:b/>
          <w:sz w:val="28"/>
        </w:rPr>
        <w:t>SKUPINY DODÁVATEĽOV</w:t>
      </w:r>
    </w:p>
    <w:p w:rsidR="00C05F48" w:rsidRDefault="00C05F48" w:rsidP="00C05F48">
      <w:pPr>
        <w:tabs>
          <w:tab w:val="right" w:leader="dot" w:pos="10080"/>
        </w:tabs>
        <w:spacing w:after="0" w:line="240" w:lineRule="auto"/>
        <w:contextualSpacing/>
        <w:jc w:val="center"/>
        <w:rPr>
          <w:rFonts w:cstheme="minorHAnsi"/>
        </w:rPr>
      </w:pPr>
    </w:p>
    <w:p w:rsidR="008533CA" w:rsidRPr="00A31E6C" w:rsidRDefault="008533CA" w:rsidP="008533CA">
      <w:pPr>
        <w:pStyle w:val="Zkladntext"/>
        <w:spacing w:after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Skupina dodávateľov</w:t>
      </w:r>
      <w:r w:rsidRPr="00A31E6C">
        <w:rPr>
          <w:rFonts w:ascii="Calibri" w:hAnsi="Calibri" w:cs="Calibri"/>
          <w:b/>
          <w:bCs/>
          <w:sz w:val="22"/>
          <w:szCs w:val="22"/>
        </w:rPr>
        <w:t>:</w:t>
      </w:r>
    </w:p>
    <w:p w:rsidR="008533CA" w:rsidRPr="00A31E6C" w:rsidRDefault="008533CA" w:rsidP="008533CA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Obchodné meno/názov: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:rsidR="008533CA" w:rsidRPr="00A31E6C" w:rsidRDefault="008533CA" w:rsidP="008533CA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Sídlo/miesto podnikania: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:rsidR="008533CA" w:rsidRPr="00A31E6C" w:rsidRDefault="008533CA" w:rsidP="008533CA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IČO: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:rsidR="008533CA" w:rsidRDefault="008533CA" w:rsidP="008533CA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13862">
        <w:rPr>
          <w:rFonts w:ascii="Calibri" w:hAnsi="Calibri" w:cs="Calibri"/>
          <w:color w:val="000000"/>
          <w:sz w:val="20"/>
          <w:szCs w:val="20"/>
        </w:rPr>
        <w:t>(ďalej len „</w:t>
      </w:r>
      <w:r>
        <w:rPr>
          <w:rFonts w:ascii="Calibri" w:hAnsi="Calibri" w:cs="Calibri"/>
          <w:color w:val="000000"/>
          <w:sz w:val="20"/>
          <w:szCs w:val="20"/>
        </w:rPr>
        <w:t>skupina dodávateľov</w:t>
      </w:r>
      <w:r w:rsidRPr="00D13862">
        <w:rPr>
          <w:rFonts w:ascii="Calibri" w:hAnsi="Calibri" w:cs="Calibri"/>
          <w:color w:val="000000"/>
          <w:sz w:val="20"/>
          <w:szCs w:val="20"/>
        </w:rPr>
        <w:t>“)</w:t>
      </w:r>
    </w:p>
    <w:p w:rsidR="008533CA" w:rsidRPr="00A31E6C" w:rsidRDefault="008533CA" w:rsidP="008533CA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533CA" w:rsidRDefault="008533CA" w:rsidP="008533CA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Pr="008533CA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Zvýšenie úrovne kybernetickej a informačnej bezpečnosti pre Ministerstvo dopravy SR</w:t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:rsidR="008533CA" w:rsidRDefault="008533CA" w:rsidP="008533CA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>zverejnením Oznámenia o vyhlásení verejného obstarávania dňa</w:t>
      </w:r>
      <w:r w:rsidRPr="00A31E6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533CA">
        <w:rPr>
          <w:rFonts w:ascii="Calibri" w:hAnsi="Calibri" w:cs="Calibri"/>
          <w:color w:val="000000"/>
          <w:sz w:val="22"/>
          <w:szCs w:val="22"/>
          <w:highlight w:val="cyan"/>
        </w:rPr>
        <w:t>DD.MM.</w:t>
      </w:r>
      <w:r>
        <w:rPr>
          <w:rFonts w:ascii="Calibri" w:hAnsi="Calibri" w:cs="Calibri"/>
          <w:color w:val="000000"/>
          <w:sz w:val="22"/>
          <w:szCs w:val="22"/>
        </w:rPr>
        <w:t>2025</w:t>
      </w:r>
      <w:r w:rsidRPr="00A31E6C">
        <w:rPr>
          <w:rFonts w:ascii="Calibri" w:hAnsi="Calibri" w:cs="Calibri"/>
          <w:color w:val="000000"/>
          <w:sz w:val="22"/>
          <w:szCs w:val="22"/>
        </w:rPr>
        <w:t xml:space="preserve"> v Úradnom vestníku EÚ č. </w:t>
      </w:r>
      <w:r w:rsidRPr="00836707">
        <w:rPr>
          <w:rFonts w:ascii="Calibri" w:hAnsi="Calibri" w:cs="Calibri"/>
          <w:color w:val="000000"/>
          <w:sz w:val="22"/>
          <w:szCs w:val="22"/>
        </w:rPr>
        <w:t xml:space="preserve">OJ S </w:t>
      </w:r>
      <w:r w:rsidRPr="008533CA">
        <w:rPr>
          <w:rFonts w:ascii="Calibri" w:hAnsi="Calibri" w:cs="Calibri"/>
          <w:color w:val="000000"/>
          <w:sz w:val="22"/>
          <w:szCs w:val="22"/>
          <w:highlight w:val="cyan"/>
        </w:rPr>
        <w:t>XXX</w:t>
      </w:r>
      <w:r w:rsidRPr="00836707">
        <w:rPr>
          <w:rFonts w:ascii="Calibri" w:hAnsi="Calibri" w:cs="Calibri"/>
          <w:color w:val="000000"/>
          <w:sz w:val="22"/>
          <w:szCs w:val="22"/>
        </w:rPr>
        <w:t>/202</w:t>
      </w:r>
      <w:r>
        <w:rPr>
          <w:rFonts w:ascii="Calibri" w:hAnsi="Calibri" w:cs="Calibri"/>
          <w:color w:val="000000"/>
          <w:sz w:val="22"/>
          <w:szCs w:val="22"/>
        </w:rPr>
        <w:t xml:space="preserve">5 pod číslom </w:t>
      </w:r>
      <w:r w:rsidRPr="008533CA">
        <w:rPr>
          <w:rFonts w:ascii="Calibri" w:hAnsi="Calibri" w:cs="Calibri"/>
          <w:color w:val="000000"/>
          <w:sz w:val="22"/>
          <w:szCs w:val="22"/>
          <w:highlight w:val="cyan"/>
        </w:rPr>
        <w:t>XXXXXXX</w:t>
      </w:r>
      <w:r w:rsidRPr="006E37FB">
        <w:rPr>
          <w:rFonts w:ascii="Calibri" w:hAnsi="Calibri" w:cs="Calibri"/>
          <w:color w:val="000000"/>
          <w:sz w:val="22"/>
          <w:szCs w:val="22"/>
        </w:rPr>
        <w:t>-2025</w:t>
      </w:r>
      <w:r w:rsidRPr="0083670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13862"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:rsidR="008533CA" w:rsidRDefault="008533CA" w:rsidP="008533C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</w:p>
    <w:p w:rsidR="008533CA" w:rsidRPr="008533CA" w:rsidRDefault="008533CA" w:rsidP="008533C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</w:p>
    <w:p w:rsidR="008533CA" w:rsidRPr="008533CA" w:rsidRDefault="008533CA" w:rsidP="008533CA">
      <w:pPr>
        <w:widowControl w:val="0"/>
        <w:numPr>
          <w:ilvl w:val="3"/>
          <w:numId w:val="1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8533CA">
        <w:rPr>
          <w:rFonts w:eastAsia="SimSun" w:cstheme="minorHAnsi"/>
          <w:snapToGrid w:val="0"/>
        </w:rPr>
        <w:t xml:space="preserve">Vyhlasujeme, ako skupina dodávateľov, že v prípade prijatia našej ponuky vytvoríme pred uzatvorením </w:t>
      </w:r>
      <w:r w:rsidRPr="008533CA">
        <w:rPr>
          <w:rFonts w:eastAsia="SimSun" w:cstheme="minorHAnsi"/>
          <w:snapToGrid w:val="0"/>
        </w:rPr>
        <w:t>Zmluv</w:t>
      </w:r>
      <w:r>
        <w:rPr>
          <w:rFonts w:eastAsia="SimSun" w:cstheme="minorHAnsi"/>
          <w:snapToGrid w:val="0"/>
        </w:rPr>
        <w:t>y</w:t>
      </w:r>
      <w:r w:rsidRPr="008533CA">
        <w:rPr>
          <w:rFonts w:eastAsia="SimSun" w:cstheme="minorHAnsi"/>
          <w:snapToGrid w:val="0"/>
        </w:rPr>
        <w:t xml:space="preserve"> o poskytnutí služieb a Zmluv</w:t>
      </w:r>
      <w:r>
        <w:rPr>
          <w:rFonts w:eastAsia="SimSun" w:cstheme="minorHAnsi"/>
          <w:snapToGrid w:val="0"/>
        </w:rPr>
        <w:t>y</w:t>
      </w:r>
      <w:r w:rsidRPr="008533CA">
        <w:rPr>
          <w:rFonts w:eastAsia="SimSun" w:cstheme="minorHAnsi"/>
          <w:snapToGrid w:val="0"/>
        </w:rPr>
        <w:t xml:space="preserve"> o dielo</w:t>
      </w:r>
      <w:r w:rsidRPr="008533CA">
        <w:rPr>
          <w:rFonts w:eastAsia="SimSun" w:cstheme="minorHAnsi"/>
          <w:snapToGrid w:val="0"/>
        </w:rPr>
        <w:t xml:space="preserve"> </w:t>
      </w:r>
      <w:r>
        <w:rPr>
          <w:rFonts w:eastAsia="SimSun" w:cstheme="minorHAnsi"/>
          <w:snapToGrid w:val="0"/>
        </w:rPr>
        <w:t>(ďalej len „</w:t>
      </w:r>
      <w:r w:rsidRPr="008533CA">
        <w:rPr>
          <w:rFonts w:eastAsia="SimSun" w:cstheme="minorHAnsi"/>
          <w:b/>
          <w:snapToGrid w:val="0"/>
        </w:rPr>
        <w:t>Zmluva</w:t>
      </w:r>
      <w:r>
        <w:rPr>
          <w:rFonts w:eastAsia="SimSun" w:cstheme="minorHAnsi"/>
          <w:snapToGrid w:val="0"/>
        </w:rPr>
        <w:t xml:space="preserve">“) </w:t>
      </w:r>
      <w:r w:rsidRPr="008533CA">
        <w:rPr>
          <w:rFonts w:cstheme="minorHAnsi"/>
        </w:rPr>
        <w:t xml:space="preserve">z dôvodu riadneho plnenia </w:t>
      </w:r>
      <w:r>
        <w:rPr>
          <w:rFonts w:cstheme="minorHAnsi"/>
        </w:rPr>
        <w:t>Z</w:t>
      </w:r>
      <w:r w:rsidRPr="008533CA">
        <w:rPr>
          <w:rFonts w:cstheme="minorHAnsi"/>
        </w:rPr>
        <w:t xml:space="preserve">mluvy </w:t>
      </w:r>
      <w:r w:rsidRPr="008533CA">
        <w:rPr>
          <w:rFonts w:eastAsia="SimSun" w:cstheme="minorHAnsi"/>
          <w:snapToGrid w:val="0"/>
        </w:rPr>
        <w:t xml:space="preserve">právne vzťahy </w:t>
      </w:r>
      <w:r w:rsidRPr="008533CA">
        <w:rPr>
          <w:rFonts w:cstheme="minorHAnsi"/>
        </w:rPr>
        <w:t>v súlade so všeobecne záväznými právnymi predpismi</w:t>
      </w:r>
      <w:r w:rsidRPr="008533CA">
        <w:rPr>
          <w:rFonts w:eastAsia="SimSun" w:cstheme="minorHAnsi"/>
          <w:snapToGrid w:val="0"/>
        </w:rPr>
        <w:t>.</w:t>
      </w:r>
    </w:p>
    <w:p w:rsidR="008533CA" w:rsidRPr="008533CA" w:rsidRDefault="008533CA" w:rsidP="008533CA">
      <w:pPr>
        <w:widowControl w:val="0"/>
        <w:numPr>
          <w:ilvl w:val="3"/>
          <w:numId w:val="1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8533CA">
        <w:rPr>
          <w:rFonts w:eastAsia="SimSun" w:cstheme="minorHAnsi"/>
          <w:snapToGrid w:val="0"/>
        </w:rPr>
        <w:t xml:space="preserve">Vyhlasujeme ako skupina dodávateľov, že budeme ručiť spoločne a nerozdielne za záväzky skupiny dodávateľov vyplývajúce zo </w:t>
      </w:r>
      <w:r>
        <w:rPr>
          <w:rFonts w:eastAsia="SimSun" w:cstheme="minorHAnsi"/>
          <w:snapToGrid w:val="0"/>
        </w:rPr>
        <w:t>Zmluvy</w:t>
      </w:r>
      <w:r w:rsidRPr="008533CA">
        <w:rPr>
          <w:rFonts w:eastAsia="SimSun" w:cstheme="minorHAnsi"/>
          <w:snapToGrid w:val="0"/>
        </w:rPr>
        <w:t>.</w:t>
      </w:r>
    </w:p>
    <w:p w:rsidR="008533CA" w:rsidRPr="008533CA" w:rsidRDefault="008533CA" w:rsidP="008533CA">
      <w:pPr>
        <w:widowControl w:val="0"/>
        <w:numPr>
          <w:ilvl w:val="3"/>
          <w:numId w:val="1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8533CA">
        <w:rPr>
          <w:rFonts w:eastAsia="SimSun" w:cstheme="minorHAnsi"/>
          <w:snapToGrid w:val="0"/>
        </w:rPr>
        <w:t>Skupina dodávateľov udeľuje</w:t>
      </w:r>
      <w:r w:rsidRPr="008533CA">
        <w:rPr>
          <w:rFonts w:cstheme="minorHAnsi"/>
        </w:rPr>
        <w:t xml:space="preserve"> splnomocnenie  </w:t>
      </w:r>
    </w:p>
    <w:p w:rsidR="008533CA" w:rsidRPr="008533CA" w:rsidRDefault="008533CA" w:rsidP="00500B7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cstheme="minorHAnsi"/>
        </w:rPr>
      </w:pPr>
      <w:r w:rsidRPr="00500B72">
        <w:rPr>
          <w:rFonts w:cstheme="minorHAnsi"/>
          <w:highlight w:val="yellow"/>
        </w:rPr>
        <w:t>................................................................................................................................</w:t>
      </w:r>
      <w:r w:rsidR="00500B72">
        <w:rPr>
          <w:rFonts w:cstheme="minorHAnsi"/>
        </w:rPr>
        <w:t xml:space="preserve"> </w:t>
      </w:r>
      <w:bookmarkStart w:id="0" w:name="_GoBack"/>
      <w:bookmarkEnd w:id="0"/>
      <w:r w:rsidRPr="008533CA">
        <w:rPr>
          <w:rFonts w:cstheme="minorHAnsi"/>
          <w:i/>
        </w:rPr>
        <w:t>(obchodné meno, sídlo alebo miesto podnikania jedného z členov skupiny dodávateľov)</w:t>
      </w:r>
      <w:r w:rsidR="00500B72">
        <w:rPr>
          <w:rFonts w:cstheme="minorHAnsi"/>
          <w:i/>
        </w:rPr>
        <w:t>,</w:t>
      </w:r>
      <w:r w:rsidR="00500B72">
        <w:rPr>
          <w:rFonts w:cstheme="minorHAnsi"/>
        </w:rPr>
        <w:t xml:space="preserve"> </w:t>
      </w:r>
      <w:r w:rsidRPr="008533CA">
        <w:rPr>
          <w:rFonts w:cstheme="minorHAnsi"/>
        </w:rPr>
        <w:t xml:space="preserve">na základe ktorého je člen skupiny dodávateľov oprávnený komunikovať, prijímať pokyny a konať za skupinu dodávateľov vo veciach týkajúcich sa postupu zadávania zákazky na predmet zákazky </w:t>
      </w:r>
      <w:r w:rsidRPr="008533CA">
        <w:rPr>
          <w:rFonts w:cstheme="minorHAnsi"/>
          <w:b/>
        </w:rPr>
        <w:t>„</w:t>
      </w:r>
      <w:r w:rsidRPr="008533CA">
        <w:rPr>
          <w:rFonts w:cstheme="minorHAnsi"/>
          <w:b/>
        </w:rPr>
        <w:t>Zvýšenie úrovne kybernetickej a informačnej bezpečnosti pre Ministerstvo dopravy SR</w:t>
      </w:r>
      <w:r w:rsidRPr="008533CA">
        <w:rPr>
          <w:rFonts w:cstheme="minorHAnsi"/>
          <w:b/>
        </w:rPr>
        <w:t>“</w:t>
      </w:r>
      <w:r w:rsidRPr="008533CA">
        <w:rPr>
          <w:rFonts w:cstheme="minorHAnsi"/>
        </w:rPr>
        <w:t>.</w:t>
      </w:r>
    </w:p>
    <w:p w:rsidR="000B48A9" w:rsidRDefault="000B48A9" w:rsidP="008533CA">
      <w:pPr>
        <w:spacing w:after="0" w:line="240" w:lineRule="auto"/>
        <w:contextualSpacing/>
        <w:rPr>
          <w:rFonts w:cstheme="minorHAnsi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6070"/>
      </w:tblGrid>
      <w:tr w:rsidR="008533CA" w:rsidRPr="000F49E3" w:rsidTr="009C510D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:rsidR="008533CA" w:rsidRPr="000F49E3" w:rsidRDefault="008533CA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8533CA" w:rsidRPr="000F49E3" w:rsidRDefault="008533CA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8533CA" w:rsidRPr="000F49E3" w:rsidTr="009C510D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:rsidR="008533CA" w:rsidRPr="000F49E3" w:rsidRDefault="008533CA" w:rsidP="009C510D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8533CA" w:rsidRPr="000F49E3" w:rsidRDefault="008533CA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8533CA" w:rsidRPr="000F49E3" w:rsidTr="009C510D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:rsidR="008533CA" w:rsidRPr="000F49E3" w:rsidRDefault="008533CA" w:rsidP="009C510D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8533CA" w:rsidRPr="000F49E3" w:rsidRDefault="008533CA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8533CA" w:rsidRPr="000F49E3" w:rsidTr="009C510D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:rsidR="008533CA" w:rsidRPr="000F49E3" w:rsidRDefault="008533CA" w:rsidP="009C510D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8533CA" w:rsidRPr="000F49E3" w:rsidRDefault="008533CA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:rsidR="008533CA" w:rsidRPr="000F49E3" w:rsidRDefault="008533CA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:rsidR="008533CA" w:rsidRPr="000F49E3" w:rsidRDefault="008533CA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:rsidR="008533CA" w:rsidRDefault="008533CA" w:rsidP="008533CA">
      <w:pPr>
        <w:spacing w:after="0" w:line="240" w:lineRule="auto"/>
        <w:contextualSpacing/>
        <w:rPr>
          <w:rFonts w:cstheme="minorHAnsi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6070"/>
      </w:tblGrid>
      <w:tr w:rsidR="00C05F48" w:rsidRPr="000F49E3" w:rsidTr="009C510D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:rsidR="00C05F48" w:rsidRPr="000F49E3" w:rsidRDefault="00C05F48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C05F48" w:rsidRPr="000F49E3" w:rsidRDefault="00C05F48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C05F48" w:rsidRPr="000F49E3" w:rsidTr="009C510D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:rsidR="00C05F48" w:rsidRPr="000F49E3" w:rsidRDefault="00C05F48" w:rsidP="009C510D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C05F48" w:rsidRPr="000F49E3" w:rsidRDefault="00C05F48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C05F48" w:rsidRPr="000F49E3" w:rsidTr="009C510D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:rsidR="00C05F48" w:rsidRPr="000F49E3" w:rsidRDefault="00C05F48" w:rsidP="009C510D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C05F48" w:rsidRPr="000F49E3" w:rsidRDefault="00C05F48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C05F48" w:rsidRPr="000F49E3" w:rsidTr="009C510D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:rsidR="00C05F48" w:rsidRPr="000F49E3" w:rsidRDefault="00C05F48" w:rsidP="009C510D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C05F48" w:rsidRPr="000F49E3" w:rsidRDefault="00C05F48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:rsidR="00C05F48" w:rsidRPr="000F49E3" w:rsidRDefault="00C05F48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:rsidR="00C05F48" w:rsidRPr="000F49E3" w:rsidRDefault="00C05F48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:rsidR="00C05F48" w:rsidRPr="00C05F48" w:rsidRDefault="00C05F48" w:rsidP="008533CA">
      <w:pPr>
        <w:spacing w:after="0" w:line="240" w:lineRule="auto"/>
        <w:contextualSpacing/>
        <w:rPr>
          <w:rFonts w:cstheme="minorHAnsi"/>
        </w:rPr>
      </w:pPr>
    </w:p>
    <w:p w:rsidR="00C05F48" w:rsidRPr="00C05F48" w:rsidRDefault="00C05F48" w:rsidP="00C05F48">
      <w:pPr>
        <w:tabs>
          <w:tab w:val="right" w:pos="8364"/>
        </w:tabs>
        <w:autoSpaceDE w:val="0"/>
        <w:autoSpaceDN w:val="0"/>
        <w:adjustRightInd w:val="0"/>
        <w:spacing w:after="60" w:line="240" w:lineRule="auto"/>
        <w:ind w:right="720"/>
        <w:rPr>
          <w:rFonts w:cstheme="minorHAnsi"/>
          <w:i/>
          <w:sz w:val="18"/>
          <w:szCs w:val="18"/>
          <w:u w:val="single"/>
        </w:rPr>
      </w:pPr>
      <w:r w:rsidRPr="00C05F48">
        <w:rPr>
          <w:rFonts w:cstheme="minorHAnsi"/>
          <w:i/>
          <w:sz w:val="18"/>
          <w:szCs w:val="18"/>
          <w:u w:val="single"/>
        </w:rPr>
        <w:t>Poznámka:</w:t>
      </w:r>
    </w:p>
    <w:p w:rsidR="00C05F48" w:rsidRPr="008533CA" w:rsidRDefault="00C05F48" w:rsidP="00C05F48">
      <w:pPr>
        <w:widowControl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>P</w:t>
      </w:r>
      <w:r w:rsidRPr="00C05F48">
        <w:rPr>
          <w:rFonts w:cstheme="minorHAnsi"/>
          <w:i/>
          <w:sz w:val="18"/>
          <w:szCs w:val="18"/>
        </w:rPr>
        <w:t xml:space="preserve">oužije sa toľkokrát, koľkokrát je to potrebné, t. j. uvedie sa meno, priezvisko a </w:t>
      </w:r>
      <w:r w:rsidRPr="00C05F48">
        <w:rPr>
          <w:rFonts w:eastAsia="SimSun" w:cstheme="minorHAnsi"/>
          <w:i/>
          <w:snapToGrid w:val="0"/>
          <w:sz w:val="18"/>
          <w:szCs w:val="18"/>
        </w:rPr>
        <w:t xml:space="preserve">podpis </w:t>
      </w:r>
      <w:r w:rsidRPr="00C05F48">
        <w:rPr>
          <w:rFonts w:eastAsia="SimSun" w:cstheme="minorHAnsi"/>
          <w:i/>
          <w:snapToGrid w:val="0"/>
          <w:sz w:val="18"/>
          <w:szCs w:val="18"/>
          <w:u w:val="single"/>
        </w:rPr>
        <w:t>všetkých členov skupiny dodávateľov</w:t>
      </w:r>
      <w:r w:rsidRPr="00C05F48">
        <w:rPr>
          <w:rFonts w:eastAsia="SimSun" w:cstheme="minorHAnsi"/>
          <w:i/>
          <w:snapToGrid w:val="0"/>
          <w:sz w:val="18"/>
          <w:szCs w:val="18"/>
        </w:rPr>
        <w:t xml:space="preserve"> alebo osôb oprávnených za nich konať v záväzkových vzťahoch.</w:t>
      </w:r>
    </w:p>
    <w:sectPr w:rsidR="00C05F48" w:rsidRPr="00853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B59F2"/>
    <w:multiLevelType w:val="hybridMultilevel"/>
    <w:tmpl w:val="DBD2B5B8"/>
    <w:lvl w:ilvl="0" w:tplc="8B00133C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C4208DE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CA"/>
    <w:rsid w:val="000B48A9"/>
    <w:rsid w:val="00500B72"/>
    <w:rsid w:val="008533CA"/>
    <w:rsid w:val="00C0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F784"/>
  <w15:chartTrackingRefBased/>
  <w15:docId w15:val="{16A1D27A-6491-489F-9BE0-D989738E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3CA"/>
    <w:pPr>
      <w:spacing w:after="200" w:line="276" w:lineRule="auto"/>
    </w:pPr>
  </w:style>
  <w:style w:type="paragraph" w:styleId="Nadpis5">
    <w:name w:val="heading 5"/>
    <w:basedOn w:val="Normlny"/>
    <w:next w:val="Normlny"/>
    <w:link w:val="Nadpis5Char"/>
    <w:uiPriority w:val="1"/>
    <w:qFormat/>
    <w:rsid w:val="008533C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 w:line="240" w:lineRule="auto"/>
      <w:outlineLvl w:val="4"/>
    </w:pPr>
    <w:rPr>
      <w:rFonts w:ascii="Times New Roman" w:eastAsia="Times New Roman" w:hAnsi="Times New Roman" w:cs="Times New Roman"/>
      <w:b/>
      <w:color w:val="C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8533CA"/>
    <w:rPr>
      <w:rFonts w:ascii="Times New Roman" w:eastAsia="Times New Roman" w:hAnsi="Times New Roman" w:cs="Times New Roman"/>
      <w:b/>
      <w:color w:val="C00000"/>
      <w:sz w:val="24"/>
      <w:szCs w:val="24"/>
      <w:lang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8533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8533C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Mertiňák, Michal</dc:creator>
  <cp:keywords/>
  <dc:description/>
  <cp:lastModifiedBy>Mertiňák, Michal</cp:lastModifiedBy>
  <cp:revision>3</cp:revision>
  <dcterms:created xsi:type="dcterms:W3CDTF">2025-09-11T20:30:00Z</dcterms:created>
  <dcterms:modified xsi:type="dcterms:W3CDTF">2025-09-11T20:40:00Z</dcterms:modified>
</cp:coreProperties>
</file>