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4D61" w14:textId="58562754" w:rsidR="00462613" w:rsidRPr="00462613" w:rsidRDefault="00462613" w:rsidP="00462613">
      <w:pPr>
        <w:pStyle w:val="Tekstpodstawowy"/>
        <w:spacing w:before="120"/>
        <w:jc w:val="center"/>
        <w:rPr>
          <w:sz w:val="28"/>
          <w:szCs w:val="28"/>
        </w:rPr>
      </w:pPr>
      <w:r w:rsidRPr="00462613">
        <w:rPr>
          <w:sz w:val="28"/>
          <w:szCs w:val="28"/>
        </w:rPr>
        <w:t xml:space="preserve">UMOWA  Nr  </w:t>
      </w:r>
      <w:r>
        <w:rPr>
          <w:sz w:val="28"/>
          <w:szCs w:val="28"/>
        </w:rPr>
        <w:t>............................</w:t>
      </w:r>
    </w:p>
    <w:p w14:paraId="5C933A3A" w14:textId="657D83AC" w:rsidR="00462613" w:rsidRPr="00462613" w:rsidRDefault="00462613" w:rsidP="00462613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zawarta w dniu ……………… 202</w:t>
      </w:r>
      <w:r w:rsidR="0075612B">
        <w:rPr>
          <w:b w:val="0"/>
          <w:szCs w:val="24"/>
        </w:rPr>
        <w:t>5</w:t>
      </w:r>
      <w:r w:rsidRPr="00462613">
        <w:rPr>
          <w:b w:val="0"/>
          <w:szCs w:val="24"/>
        </w:rPr>
        <w:t xml:space="preserve"> r. </w:t>
      </w:r>
    </w:p>
    <w:p w14:paraId="1BA1F7BB" w14:textId="77777777" w:rsidR="00821894" w:rsidRDefault="00821894" w:rsidP="000654B8">
      <w:pPr>
        <w:pStyle w:val="Tekstpodstawowy"/>
        <w:spacing w:before="120"/>
        <w:jc w:val="both"/>
        <w:rPr>
          <w:b w:val="0"/>
          <w:szCs w:val="24"/>
        </w:rPr>
      </w:pPr>
    </w:p>
    <w:p w14:paraId="1647CAC3" w14:textId="498D50A8" w:rsidR="00821894" w:rsidRDefault="00462613" w:rsidP="007F6EBD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pomiędzy:</w:t>
      </w:r>
    </w:p>
    <w:p w14:paraId="6A0026E2" w14:textId="4EEDA967" w:rsidR="00821894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Skarbem Państwa</w:t>
      </w:r>
    </w:p>
    <w:p w14:paraId="04BE8B76" w14:textId="5B3A634B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Państwowe Gospodarstwo Leśne Lasy Państwowe </w:t>
      </w:r>
    </w:p>
    <w:p w14:paraId="1CF8ED2F" w14:textId="51C67033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Nadleśnictwo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14AFEA36" w14:textId="09782D37" w:rsidR="0075612B" w:rsidRPr="00842EF7" w:rsidRDefault="0075612B" w:rsidP="0075612B">
      <w:pPr>
        <w:pStyle w:val="Teksttreci0"/>
        <w:shd w:val="clear" w:color="auto" w:fill="auto"/>
        <w:tabs>
          <w:tab w:val="left" w:pos="276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ul.  </w:t>
      </w:r>
      <w:r w:rsidR="00C91455">
        <w:rPr>
          <w:rFonts w:ascii="Times New Roman" w:hAnsi="Times New Roman" w:cs="Times New Roman"/>
          <w:b/>
          <w:sz w:val="24"/>
          <w:szCs w:val="24"/>
        </w:rPr>
        <w:t>Opolska 11</w:t>
      </w:r>
    </w:p>
    <w:p w14:paraId="3BB8CDB1" w14:textId="6594ED09" w:rsidR="0075612B" w:rsidRPr="00842EF7" w:rsidRDefault="0075612B" w:rsidP="0075612B">
      <w:pPr>
        <w:pStyle w:val="Teksttreci0"/>
        <w:shd w:val="clear" w:color="auto" w:fill="auto"/>
        <w:tabs>
          <w:tab w:val="left" w:pos="272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4</w:t>
      </w:r>
      <w:r w:rsidR="00C91455">
        <w:rPr>
          <w:rFonts w:ascii="Times New Roman" w:hAnsi="Times New Roman" w:cs="Times New Roman"/>
          <w:b/>
          <w:sz w:val="24"/>
          <w:szCs w:val="24"/>
        </w:rPr>
        <w:t>6</w:t>
      </w:r>
      <w:r w:rsidRPr="00842EF7">
        <w:rPr>
          <w:rFonts w:ascii="Times New Roman" w:hAnsi="Times New Roman" w:cs="Times New Roman"/>
          <w:b/>
          <w:sz w:val="24"/>
          <w:szCs w:val="24"/>
        </w:rPr>
        <w:t>-0</w:t>
      </w:r>
      <w:r w:rsidR="00C91455">
        <w:rPr>
          <w:rFonts w:ascii="Times New Roman" w:hAnsi="Times New Roman" w:cs="Times New Roman"/>
          <w:b/>
          <w:sz w:val="24"/>
          <w:szCs w:val="24"/>
        </w:rPr>
        <w:t>60</w:t>
      </w:r>
      <w:r w:rsidRPr="00842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3BB7E25B" w14:textId="4318A8FA" w:rsidR="0075612B" w:rsidRPr="00842EF7" w:rsidRDefault="0075612B" w:rsidP="0075612B">
      <w:pPr>
        <w:pStyle w:val="NormalnyWeb"/>
        <w:spacing w:before="0" w:beforeAutospacing="0" w:after="0" w:afterAutospacing="0"/>
      </w:pPr>
      <w:r w:rsidRPr="00842EF7">
        <w:rPr>
          <w:rStyle w:val="Pogrubienie"/>
          <w:rFonts w:eastAsia="Arial"/>
        </w:rPr>
        <w:t xml:space="preserve">NIP: </w:t>
      </w:r>
      <w:r w:rsidR="00C91455">
        <w:rPr>
          <w:b/>
        </w:rPr>
        <w:t>7540005476</w:t>
      </w:r>
      <w:r w:rsidRPr="00842EF7">
        <w:rPr>
          <w:rStyle w:val="Pogrubienie"/>
          <w:rFonts w:eastAsia="Arial"/>
        </w:rPr>
        <w:t xml:space="preserve">, REGON: </w:t>
      </w:r>
      <w:r w:rsidR="00C91455">
        <w:rPr>
          <w:rStyle w:val="Pogrubienie"/>
          <w:rFonts w:eastAsiaTheme="majorEastAsia"/>
        </w:rPr>
        <w:t>388502790</w:t>
      </w:r>
    </w:p>
    <w:p w14:paraId="18739BD8" w14:textId="77777777" w:rsidR="0075612B" w:rsidRPr="00842EF7" w:rsidRDefault="0075612B" w:rsidP="0075612B">
      <w:pPr>
        <w:pStyle w:val="Tekstpodstawowy"/>
        <w:rPr>
          <w:b w:val="0"/>
          <w:szCs w:val="24"/>
        </w:rPr>
      </w:pPr>
      <w:r w:rsidRPr="00842EF7">
        <w:rPr>
          <w:b w:val="0"/>
          <w:szCs w:val="24"/>
        </w:rPr>
        <w:t>reprezentowane przez:</w:t>
      </w:r>
    </w:p>
    <w:p w14:paraId="262E7EB1" w14:textId="21BE8113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  <w:b/>
          <w:bCs/>
        </w:rPr>
        <w:t xml:space="preserve">Nadleśniczego – </w:t>
      </w:r>
      <w:r w:rsidR="00C91455">
        <w:rPr>
          <w:rFonts w:ascii="Times New Roman" w:hAnsi="Times New Roman" w:cs="Times New Roman"/>
          <w:b/>
          <w:bCs/>
        </w:rPr>
        <w:t xml:space="preserve">Marka </w:t>
      </w:r>
      <w:proofErr w:type="spellStart"/>
      <w:r w:rsidR="00C91455">
        <w:rPr>
          <w:rFonts w:ascii="Times New Roman" w:hAnsi="Times New Roman" w:cs="Times New Roman"/>
          <w:b/>
          <w:bCs/>
        </w:rPr>
        <w:t>Bocianowskiego</w:t>
      </w:r>
      <w:proofErr w:type="spellEnd"/>
    </w:p>
    <w:p w14:paraId="64D4D60E" w14:textId="106EF356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</w:rPr>
        <w:t>zwaną w dalszej części umowy</w:t>
      </w:r>
      <w:r w:rsidRPr="00842EF7">
        <w:rPr>
          <w:rFonts w:ascii="Times New Roman" w:hAnsi="Times New Roman" w:cs="Times New Roman"/>
          <w:b/>
        </w:rPr>
        <w:t xml:space="preserve"> „ZAMAWIAJĄCYM”</w:t>
      </w:r>
    </w:p>
    <w:p w14:paraId="7FBC5501" w14:textId="102C1638" w:rsidR="00462613" w:rsidRDefault="00462613" w:rsidP="0075612B">
      <w:pPr>
        <w:spacing w:before="120"/>
        <w:jc w:val="center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a</w:t>
      </w:r>
    </w:p>
    <w:p w14:paraId="203ED941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  <w:i/>
        </w:rPr>
        <w:t xml:space="preserve">(w przypadku osób prawnych i spółek handlowych nieposiadających osobowości prawnej) </w:t>
      </w:r>
    </w:p>
    <w:p w14:paraId="26215514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_________________________ z siedzibą w __________________________ („Wykonawca”)</w:t>
      </w:r>
    </w:p>
    <w:p w14:paraId="67C99829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ul. _________________________________________ wpisana do rejestru przedsiębiorców Krajowego Rejestru Sądowego pod numerem _____________ NIP _____________________, REGON ___________ , wysokość kapitału zakładowego ______________________________.</w:t>
      </w:r>
    </w:p>
    <w:p w14:paraId="3BDF4A11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reprezentowaną przez: _________________________________________________</w:t>
      </w:r>
    </w:p>
    <w:p w14:paraId="24290197" w14:textId="27C1680A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Gospodarczej) </w:t>
      </w:r>
    </w:p>
    <w:p w14:paraId="542EBDC5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p. _________________________________ prowadzącym działalność gospodarczą pod firmą _____________________________ z siedzibą w ______________________________ </w:t>
      </w:r>
      <w:r w:rsidRPr="00462613">
        <w:rPr>
          <w:rFonts w:ascii="Times New Roman" w:hAnsi="Times New Roman" w:cs="Times New Roman"/>
        </w:rPr>
        <w:br/>
        <w:t>ul __________________ („Wykonawca”), wpisanym do Centralnej Ewidencji i Informacji i Działalności Gospodarczej, posiadającym numer identyfikacyjny NIP _______________________; REGON __________________________</w:t>
      </w:r>
    </w:p>
    <w:p w14:paraId="20330616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działającym osobiście </w:t>
      </w:r>
    </w:p>
    <w:p w14:paraId="607D3376" w14:textId="4D5C203C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zwanym dalej „Wykonawcą”,</w:t>
      </w:r>
    </w:p>
    <w:p w14:paraId="3D37EF59" w14:textId="41C10E97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25E5EF2B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wykonawcami wspólnie ubiegającymi się o udzielenie zamówienia publicznego w składzie (łącznie „Wykonawcy”):</w:t>
      </w:r>
    </w:p>
    <w:p w14:paraId="01150331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1)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</w:t>
      </w:r>
    </w:p>
    <w:p w14:paraId="1E28159E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lastRenderedPageBreak/>
        <w:t xml:space="preserve">2)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__________________________</w:t>
      </w:r>
    </w:p>
    <w:p w14:paraId="02D20553" w14:textId="77777777" w:rsidR="00462613" w:rsidRPr="00462613" w:rsidRDefault="00462613" w:rsidP="00462613">
      <w:pPr>
        <w:pStyle w:val="Tekstpodstawowy"/>
        <w:spacing w:before="120"/>
        <w:rPr>
          <w:b w:val="0"/>
          <w:szCs w:val="24"/>
        </w:rPr>
      </w:pPr>
      <w:r w:rsidRPr="00462613">
        <w:rPr>
          <w:b w:val="0"/>
          <w:szCs w:val="24"/>
        </w:rPr>
        <w:t>reprezentowaną przez: ………………………………………..</w:t>
      </w:r>
    </w:p>
    <w:p w14:paraId="4E230599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  <w:b/>
        </w:rPr>
      </w:pPr>
      <w:r w:rsidRPr="00462613">
        <w:rPr>
          <w:rFonts w:ascii="Times New Roman" w:hAnsi="Times New Roman" w:cs="Times New Roman"/>
        </w:rPr>
        <w:t xml:space="preserve">zwaną w dalszej części umowy </w:t>
      </w:r>
      <w:r w:rsidRPr="00462613">
        <w:rPr>
          <w:rFonts w:ascii="Times New Roman" w:hAnsi="Times New Roman" w:cs="Times New Roman"/>
          <w:b/>
        </w:rPr>
        <w:t>„WYKONAWCĄ”</w:t>
      </w:r>
    </w:p>
    <w:p w14:paraId="309AA8DF" w14:textId="77777777" w:rsidR="00462613" w:rsidRPr="00462613" w:rsidRDefault="00462613" w:rsidP="00A33A60">
      <w:pPr>
        <w:jc w:val="both"/>
        <w:rPr>
          <w:rFonts w:ascii="Times New Roman" w:hAnsi="Times New Roman" w:cs="Times New Roman"/>
        </w:rPr>
      </w:pPr>
    </w:p>
    <w:p w14:paraId="384D437C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zaś wspólnie zwanymi dalej „</w:t>
      </w:r>
      <w:r w:rsidRPr="00462613">
        <w:rPr>
          <w:rFonts w:ascii="Times New Roman" w:hAnsi="Times New Roman" w:cs="Times New Roman"/>
          <w:b/>
          <w:bCs/>
        </w:rPr>
        <w:t>Stronami</w:t>
      </w:r>
      <w:r w:rsidRPr="00462613">
        <w:rPr>
          <w:rFonts w:ascii="Times New Roman" w:hAnsi="Times New Roman" w:cs="Times New Roman"/>
        </w:rPr>
        <w:t>”,</w:t>
      </w:r>
    </w:p>
    <w:p w14:paraId="0722C909" w14:textId="77777777" w:rsidR="00462613" w:rsidRPr="00462613" w:rsidRDefault="00462613" w:rsidP="00A33A60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14:paraId="04015CD7" w14:textId="54DDCD23" w:rsidR="00265457" w:rsidRPr="00405C85" w:rsidRDefault="004D78A1" w:rsidP="00427F6A">
      <w:pPr>
        <w:pStyle w:val="Teksttreci0"/>
        <w:shd w:val="clear" w:color="auto" w:fill="auto"/>
        <w:spacing w:before="120" w:after="332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rozstrzygniętego postępowania o udzielenie zamówienia publicznego prowadzonego w trybie </w:t>
      </w:r>
      <w:r w:rsidR="00D655C5">
        <w:rPr>
          <w:rFonts w:ascii="Times New Roman" w:hAnsi="Times New Roman" w:cs="Times New Roman"/>
          <w:sz w:val="24"/>
          <w:szCs w:val="24"/>
        </w:rPr>
        <w:t>przetargu nieorganicznego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podstawie art.</w:t>
      </w:r>
      <w:r w:rsidR="0075612B">
        <w:rPr>
          <w:rFonts w:ascii="Times New Roman" w:hAnsi="Times New Roman" w:cs="Times New Roman"/>
          <w:sz w:val="24"/>
          <w:szCs w:val="24"/>
        </w:rPr>
        <w:t xml:space="preserve"> 132</w:t>
      </w:r>
      <w:r w:rsidRPr="00405C85">
        <w:rPr>
          <w:rFonts w:ascii="Times New Roman" w:hAnsi="Times New Roman" w:cs="Times New Roman"/>
          <w:sz w:val="24"/>
          <w:szCs w:val="24"/>
        </w:rPr>
        <w:t xml:space="preserve"> ustawy z dnia 11 września 2019 r. - </w:t>
      </w:r>
      <w:r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(Dz. U. z 2024 r. poz. 1320</w:t>
      </w:r>
      <w:r w:rsidR="004B402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B40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B402E">
        <w:rPr>
          <w:rFonts w:ascii="Times New Roman" w:hAnsi="Times New Roman" w:cs="Times New Roman"/>
          <w:sz w:val="24"/>
          <w:szCs w:val="24"/>
        </w:rPr>
        <w:t>. zm.</w:t>
      </w:r>
      <w:r w:rsidRPr="00405C85">
        <w:rPr>
          <w:rFonts w:ascii="Times New Roman" w:hAnsi="Times New Roman" w:cs="Times New Roman"/>
          <w:sz w:val="24"/>
          <w:szCs w:val="24"/>
        </w:rPr>
        <w:t xml:space="preserve">) - dalej jako </w:t>
      </w:r>
      <w:r w:rsidR="00D655C5"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="00D655C5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została zawarta umowa (dalej jako „Umowa") o następującej treści:</w:t>
      </w:r>
    </w:p>
    <w:p w14:paraId="43534EBD" w14:textId="77777777" w:rsidR="00265457" w:rsidRPr="00D655C5" w:rsidRDefault="004D78A1" w:rsidP="00427F6A">
      <w:pPr>
        <w:pStyle w:val="Nagwek11"/>
        <w:keepNext/>
        <w:keepLines/>
        <w:shd w:val="clear" w:color="auto" w:fill="auto"/>
        <w:spacing w:before="120" w:after="0" w:line="240" w:lineRule="auto"/>
        <w:ind w:left="4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D655C5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14:paraId="6E00900F" w14:textId="77777777" w:rsidR="00265457" w:rsidRPr="00D655C5" w:rsidRDefault="004D78A1" w:rsidP="00A33A60">
      <w:pPr>
        <w:pStyle w:val="Nagwek11"/>
        <w:keepNext/>
        <w:keepLines/>
        <w:shd w:val="clear" w:color="auto" w:fill="auto"/>
        <w:spacing w:before="120" w:after="0" w:line="240" w:lineRule="auto"/>
        <w:ind w:left="374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D655C5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14:paraId="07E81AED" w14:textId="72FEC07B" w:rsidR="00A33A60" w:rsidRPr="00A33A60" w:rsidRDefault="004D78A1" w:rsidP="00A33A60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r w:rsidRPr="00C91455">
        <w:rPr>
          <w:rFonts w:ascii="Times New Roman" w:hAnsi="Times New Roman" w:cs="Times New Roman"/>
          <w:sz w:val="24"/>
          <w:szCs w:val="24"/>
        </w:rPr>
        <w:t>Przedmio</w:t>
      </w:r>
      <w:r w:rsidR="00A33A60">
        <w:rPr>
          <w:rFonts w:ascii="Times New Roman" w:hAnsi="Times New Roman" w:cs="Times New Roman"/>
          <w:sz w:val="24"/>
          <w:szCs w:val="24"/>
        </w:rPr>
        <w:t>tem</w:t>
      </w:r>
      <w:r w:rsidRPr="00C91455">
        <w:rPr>
          <w:rFonts w:ascii="Times New Roman" w:hAnsi="Times New Roman" w:cs="Times New Roman"/>
          <w:sz w:val="24"/>
          <w:szCs w:val="24"/>
        </w:rPr>
        <w:t xml:space="preserve"> Umowy </w:t>
      </w:r>
      <w:r w:rsidR="00463830" w:rsidRPr="00C91455">
        <w:rPr>
          <w:rFonts w:ascii="Times New Roman" w:hAnsi="Times New Roman" w:cs="Times New Roman"/>
          <w:sz w:val="24"/>
          <w:szCs w:val="24"/>
        </w:rPr>
        <w:t xml:space="preserve">jest </w:t>
      </w:r>
      <w:r w:rsidRPr="00C9145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kompletnej dokumentacji projektowej wraz z 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 w zakresie Części 1 zamówienia: </w:t>
      </w:r>
      <w:r w:rsidR="00C91455" w:rsidRPr="00C91455">
        <w:rPr>
          <w:rFonts w:ascii="Times New Roman" w:hAnsi="Times New Roman" w:cs="Times New Roman"/>
          <w:i/>
          <w:iCs/>
          <w:sz w:val="24"/>
          <w:szCs w:val="24"/>
        </w:rPr>
        <w:t xml:space="preserve">Opracowanie dokumentacji projektowo kosztorysowej dla budowy zbiornika przy parkingu w Leśnictwie Rogów </w:t>
      </w:r>
      <w:r w:rsidR="00C91455" w:rsidRPr="00C91455">
        <w:rPr>
          <w:rFonts w:ascii="Times New Roman" w:hAnsi="Times New Roman" w:cs="Times New Roman"/>
          <w:sz w:val="24"/>
          <w:szCs w:val="24"/>
        </w:rPr>
        <w:t>(Zadanie 1.1.) zgodnie z opisem przedmiotu zamówienia stanowiącym załącznik nr 1 do SWZ (OPZ), na warunkach określonych w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Specyfikacji Warunków Zamówienia (dalej jako „SWZ"), w tym w opisie przedmiotu zamówienia (dalej jako „OPZ") stanowiącym Załącznik nr 1 do Umowy, objętych postępowaniem o udzielenie zamówienia </w:t>
      </w:r>
      <w:r w:rsidR="00C91455" w:rsidRPr="0006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publicznego Nr </w:t>
      </w:r>
      <w:r w:rsidR="000654B8" w:rsidRPr="000654B8">
        <w:rPr>
          <w:rFonts w:ascii="Times New Roman" w:hAnsi="Times New Roman" w:cs="Times New Roman"/>
          <w:color w:val="000000" w:themeColor="text1"/>
          <w:sz w:val="24"/>
          <w:szCs w:val="24"/>
        </w:rPr>
        <w:t>SA.270.2.</w:t>
      </w:r>
      <w:r w:rsidR="004B402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654B8" w:rsidRPr="0006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.2025 </w:t>
      </w:r>
      <w:r w:rsidR="00C91455" w:rsidRPr="0006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usługę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pn.: </w:t>
      </w:r>
      <w:r w:rsidR="00A33A60" w:rsidRPr="00A33A60">
        <w:rPr>
          <w:rFonts w:ascii="Times New Roman" w:hAnsi="Times New Roman" w:cs="Times New Roman"/>
          <w:sz w:val="24"/>
          <w:szCs w:val="24"/>
        </w:rPr>
        <w:t>Wykonanie kompletnej dokumentacji projektowej wraz z uzyskaniem wszystkich decyzji administracyjnych niezbędnych do przeprowadzania robót budowlanych realizowanych w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="00A33A60" w:rsidRPr="00A33A60">
        <w:rPr>
          <w:rFonts w:ascii="Times New Roman" w:hAnsi="Times New Roman" w:cs="Times New Roman"/>
          <w:sz w:val="24"/>
          <w:szCs w:val="24"/>
        </w:rPr>
        <w:t>Nadleśnictwie Prószków w ramach projektu pn. „Kompleksowy projekt adaptacji lasów i leśnictwa do zmian klimatu – mała retencja oraz przeciwdziałanie erozji wodnej na terenach nizinnych – kontynuacja (MRN3)”</w:t>
      </w:r>
      <w:r w:rsidR="00A33A60">
        <w:rPr>
          <w:rFonts w:ascii="Times New Roman" w:hAnsi="Times New Roman" w:cs="Times New Roman"/>
          <w:sz w:val="24"/>
          <w:szCs w:val="24"/>
        </w:rPr>
        <w:t>.</w:t>
      </w:r>
    </w:p>
    <w:p w14:paraId="69DC61A8" w14:textId="3A9297D7" w:rsidR="00265457" w:rsidRPr="00B00009" w:rsidRDefault="004D78A1" w:rsidP="00591ECB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B00009">
        <w:rPr>
          <w:rFonts w:ascii="Times New Roman" w:hAnsi="Times New Roman" w:cs="Times New Roman"/>
          <w:sz w:val="24"/>
          <w:szCs w:val="24"/>
        </w:rPr>
        <w:t>Przedmiot Umowy obejmuje:</w:t>
      </w:r>
      <w:bookmarkEnd w:id="2"/>
    </w:p>
    <w:p w14:paraId="5A78FE43" w14:textId="69F0BD3D" w:rsidR="00591ECB" w:rsidRPr="00B00009" w:rsidRDefault="004D78A1" w:rsidP="00A33A60">
      <w:pPr>
        <w:pStyle w:val="Teksttreci0"/>
        <w:numPr>
          <w:ilvl w:val="1"/>
          <w:numId w:val="1"/>
        </w:numPr>
        <w:shd w:val="clear" w:color="auto" w:fill="auto"/>
        <w:tabs>
          <w:tab w:val="left" w:pos="736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podstawowego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„Zamówienie Podstawowe") </w:t>
      </w:r>
      <w:r w:rsidRPr="00405C85">
        <w:rPr>
          <w:rFonts w:ascii="Times New Roman" w:hAnsi="Times New Roman" w:cs="Times New Roman"/>
          <w:sz w:val="24"/>
          <w:szCs w:val="24"/>
        </w:rPr>
        <w:t>obejmując</w:t>
      </w:r>
      <w:r w:rsidR="00A33A60">
        <w:rPr>
          <w:rFonts w:ascii="Times New Roman" w:hAnsi="Times New Roman" w:cs="Times New Roman"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wykonanie dokumentacji </w:t>
      </w:r>
      <w:r w:rsidR="0011184B" w:rsidRPr="0011184B">
        <w:rPr>
          <w:rFonts w:ascii="Times New Roman" w:hAnsi="Times New Roman" w:cs="Times New Roman"/>
          <w:sz w:val="24"/>
          <w:szCs w:val="24"/>
        </w:rPr>
        <w:t xml:space="preserve">projektowo-kosztorysowej </w:t>
      </w:r>
      <w:r w:rsidRPr="00405C85">
        <w:rPr>
          <w:rFonts w:ascii="Times New Roman" w:hAnsi="Times New Roman" w:cs="Times New Roman"/>
          <w:sz w:val="24"/>
          <w:szCs w:val="24"/>
        </w:rPr>
        <w:t>wraz z niezbędnymi opiniami, uzgodnieniami i decyzjami</w:t>
      </w:r>
      <w:r w:rsidR="00A33A60">
        <w:rPr>
          <w:rFonts w:ascii="Times New Roman" w:hAnsi="Times New Roman" w:cs="Times New Roman"/>
          <w:sz w:val="24"/>
          <w:szCs w:val="24"/>
        </w:rPr>
        <w:t xml:space="preserve"> w ramach Części 1 zamówienia - </w:t>
      </w:r>
      <w:r w:rsidR="00A33A60" w:rsidRPr="00A33A60">
        <w:rPr>
          <w:rFonts w:ascii="Times New Roman" w:hAnsi="Times New Roman" w:cs="Times New Roman"/>
          <w:i/>
          <w:iCs/>
          <w:sz w:val="24"/>
          <w:szCs w:val="24"/>
        </w:rPr>
        <w:t>Opracowanie dokumentacji projektowo kosztorysowej dla budowy zbiornika przy parkingu w</w:t>
      </w:r>
      <w:r w:rsidR="00A33A6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33A60" w:rsidRPr="00A33A60">
        <w:rPr>
          <w:rFonts w:ascii="Times New Roman" w:hAnsi="Times New Roman" w:cs="Times New Roman"/>
          <w:i/>
          <w:iCs/>
          <w:sz w:val="24"/>
          <w:szCs w:val="24"/>
        </w:rPr>
        <w:t>Leśnictwie Rogów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03DE8" w14:textId="45BCD253" w:rsidR="00647329" w:rsidRDefault="004D78A1" w:rsidP="00647329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opcjonalnego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„Opcja")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polegającego na pełnieniu nadzoru autorskiego nad realizacją robót budowlanych wykonywanych w oparciu o</w:t>
      </w:r>
      <w:r w:rsidR="0085081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dokumentację projektową, o jakiej mowa w pkt. 1). Szczegółowy opis Opcji stanowi ust. 3 </w:t>
      </w:r>
      <w:r w:rsidR="0011184B">
        <w:rPr>
          <w:rFonts w:ascii="Times New Roman" w:hAnsi="Times New Roman" w:cs="Times New Roman"/>
          <w:sz w:val="24"/>
          <w:szCs w:val="24"/>
        </w:rPr>
        <w:t>niniejszego paragrafu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3" w:name="bookmark6"/>
    </w:p>
    <w:p w14:paraId="7A4463C5" w14:textId="034B0A90" w:rsidR="00265457" w:rsidRP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lastRenderedPageBreak/>
        <w:t>Opis zamówienia opcjonalnego „Opcja":</w:t>
      </w:r>
      <w:bookmarkEnd w:id="3"/>
    </w:p>
    <w:p w14:paraId="2CB47A13" w14:textId="2F62537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Nadzór autorski jako Opcja pełniony będzie w okresie realizacji robót budowlanych wykonywanych w oparciu o dokumentację projektową będącą przedmiotem Zamówienia Podstawowego, w okresie obowiązywania umowy z wykonawcą robót budowlanych, co oznacza, że termin świadczenia usługi nadzoru autorskiego zostanie dostosowany odpowiednio do terminu wykonywania robót budowlanych, bez prawa żądania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05C85">
        <w:rPr>
          <w:rFonts w:ascii="Times New Roman" w:hAnsi="Times New Roman" w:cs="Times New Roman"/>
          <w:sz w:val="24"/>
          <w:szCs w:val="24"/>
        </w:rPr>
        <w:t>zmiany wynagrodzenia, o którym mowa w § 3 ust. 2 pkt 2 Umowy, z wyjątkiem określonym w § 15 Umowy.</w:t>
      </w:r>
    </w:p>
    <w:p w14:paraId="22BBE7F9" w14:textId="356C13EA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60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świadczyć nadzór autorski zgodnie z art. 20 ust. 1 pkt 4 ustawy z dnia 7 lipca 1994 r. - </w:t>
      </w:r>
      <w:r w:rsidRPr="00842EF7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szczególności w zakresie:</w:t>
      </w:r>
    </w:p>
    <w:p w14:paraId="1DBEF05C" w14:textId="05D88152" w:rsidR="00265457" w:rsidRPr="00405C85" w:rsidRDefault="004D78A1" w:rsidP="00E14610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stwierdzania, w toku wykonywania robót budowlanych, zgodności realizacji z</w:t>
      </w:r>
      <w:r w:rsidR="00E1461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projektem,</w:t>
      </w:r>
    </w:p>
    <w:p w14:paraId="4117B60A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uzupełniania szczegółów dokumentacji projektowej oraz wyjaśniania wątpliwości powstałych w toku realizacji robót budowlanych,</w:t>
      </w:r>
    </w:p>
    <w:p w14:paraId="45AF7573" w14:textId="4492B47E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udziału w naradach technicznych, przy czym przyjmuje się, że liczba pobytów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wynikać będzie z uzasadnionych potrzeb określonych każdorazowo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występującego w jego imieniu inspektora nadzoru inwestorskiego, a w wyjątkowych sytuacjach - przez wykonawcę robót budowlanych, wykonywanych na podstawie dokumentacji projektowej,</w:t>
      </w:r>
    </w:p>
    <w:p w14:paraId="7739921E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odbiorze poszczególnych istotnych części robót budowlanych oraz odbiorze końcowym inwestycji,</w:t>
      </w:r>
    </w:p>
    <w:p w14:paraId="76A784D4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0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współudziału w wykonaniu przez wykonawcę robót budowlanych dokumentacji powykonawczej, uwzględniającej wszystkie zmiany wprowadzone do dokumentacji projektowej w trakcie realizacji robót,</w:t>
      </w:r>
    </w:p>
    <w:p w14:paraId="139FA3A4" w14:textId="6B8CFDA1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74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uzgadniania możliwości wprowadzenia rozwiązań zamiennych w stosunku do przewidzianych w dokumentacji projektowej, zgłaszanych przez kierownika budowy lub inspektora nadzoru inwestorskiego; w przypadku zmiany przepisów przywołanych w niniejszym paragrafie w trakcie obowiązywania umowy,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stosował aktualne przepisy prawa.</w:t>
      </w:r>
    </w:p>
    <w:p w14:paraId="6E559055" w14:textId="77777777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ustalają następujące formy wykonywania nadzoru autorskiego:</w:t>
      </w:r>
    </w:p>
    <w:p w14:paraId="638F1133" w14:textId="72F2B8E5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pobyt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- obejmuje przygotowanie materiału do pełnienia nadzoru autorskiego, czas przejazdu z siedziby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budowę i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powrotem, czas pobytu na budowie w jednym dniu, załatwianie spraw związanych z nadzorem autorskim po powrocie, koszt prac projektowych koniecznych do wykonania w związku z pobytem na budowie,</w:t>
      </w:r>
    </w:p>
    <w:p w14:paraId="0293C957" w14:textId="0A3FD064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opracowanie (praca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 własnym biurze) - obejmuje czynności związane z nadzorem autorskim, które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wykonać bez potrzeby pobytu na budowie, a które nie mieszczą się w zakresie określonym w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lit.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a).</w:t>
      </w:r>
    </w:p>
    <w:p w14:paraId="7A9FD316" w14:textId="22F6C10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Wykonanie czynności nadzoru autorskiego w formach, o jakich mowa w pkt. 3) musi być każdorazowo potwierdzone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formie protokołu sporządzonego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071F3F2" w14:textId="02620E1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9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Każdorazowo nadzór autorski będzie pełniony na wezwanie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ponosił kosztów dokonania czynności nadzoru autorskiego bez jego wezwania.</w:t>
      </w:r>
    </w:p>
    <w:p w14:paraId="0EA86C8D" w14:textId="2BD12595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nadzoru autorskiego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wykonywania opracowań zamiennych i uzupełniających, o ile zostaną mu zlecone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E590455" w14:textId="00663BF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 opracowania projektowe wykonywane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celem naprawy błędów lub usunięcia rozbieżności w opracowanej przez niego dokumentacji projektowej, nie będzie przysługiwało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dodatkowe wynagrodzenie.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uzgodnionym obustronnie terminie, nie dłuższym niż 7 dni, przekaże Zamawiającemu zmiany lub uzupełni braki.</w:t>
      </w:r>
    </w:p>
    <w:p w14:paraId="68082A09" w14:textId="3B50CCAF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delegowania na budowę lub do innych czynności projektantów poszczególnych branż na wezwanie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do 2 dni roboczych od dnia wezwania. W uzasadnionych przypadkach, na wniosek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za zgodą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, wskazany termin może ulec zmianie.</w:t>
      </w:r>
    </w:p>
    <w:p w14:paraId="1C419089" w14:textId="300CBD66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złoży stosowne oświadczenie o skorzystaniu z Opcji lub jej części.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nie skorzystać z Opcji lub skorzystać z Opcji w niepełnym zakresie, 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tego tytułu nie będzie przysługiwało żadne roszczenie w stosunku do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555C8EA" w14:textId="68C6F840" w:rsid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332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Szczegółowy opis przedmiotu umowy określają: zapisy SWZ w tym OPZ wraz z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Pr="00647329">
        <w:rPr>
          <w:rFonts w:ascii="Times New Roman" w:hAnsi="Times New Roman" w:cs="Times New Roman"/>
          <w:sz w:val="24"/>
          <w:szCs w:val="24"/>
        </w:rPr>
        <w:t xml:space="preserve">odpowiedziami na pytania </w:t>
      </w:r>
      <w:r w:rsidR="00647329">
        <w:rPr>
          <w:rFonts w:ascii="Times New Roman" w:hAnsi="Times New Roman" w:cs="Times New Roman"/>
          <w:sz w:val="24"/>
          <w:szCs w:val="24"/>
        </w:rPr>
        <w:t>w</w:t>
      </w:r>
      <w:r w:rsidRPr="00647329">
        <w:rPr>
          <w:rFonts w:ascii="Times New Roman" w:hAnsi="Times New Roman" w:cs="Times New Roman"/>
          <w:sz w:val="24"/>
          <w:szCs w:val="24"/>
        </w:rPr>
        <w:t xml:space="preserve">ykonawców i modyfikacjami SWZ oraz oferta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647329" w:rsidRP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647329">
        <w:rPr>
          <w:rFonts w:ascii="Times New Roman" w:hAnsi="Times New Roman" w:cs="Times New Roman"/>
          <w:sz w:val="24"/>
          <w:szCs w:val="24"/>
        </w:rPr>
        <w:t>(dalej jako „Oferta"), stanowiąca Załącznik nr 2 do Umowy.</w:t>
      </w:r>
      <w:bookmarkStart w:id="4" w:name="bookmark7"/>
    </w:p>
    <w:p w14:paraId="07B03BD3" w14:textId="77777777" w:rsidR="00647329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§ 2</w:t>
      </w:r>
      <w:bookmarkStart w:id="5" w:name="bookmark8"/>
      <w:bookmarkEnd w:id="4"/>
    </w:p>
    <w:p w14:paraId="4F37576D" w14:textId="00EC6375" w:rsidR="00265457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Termin wykonania przedmiotu umowy</w:t>
      </w:r>
      <w:bookmarkEnd w:id="5"/>
    </w:p>
    <w:p w14:paraId="0F116828" w14:textId="4B0A70B5" w:rsidR="003C16B6" w:rsidRDefault="00647329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C16B6">
        <w:rPr>
          <w:rFonts w:ascii="Times New Roman" w:hAnsi="Times New Roman" w:cs="Times New Roman"/>
          <w:sz w:val="24"/>
          <w:szCs w:val="24"/>
        </w:rPr>
        <w:t xml:space="preserve"> zrealizuje Zamówienie Podstawowe - w terminie </w:t>
      </w:r>
      <w:r w:rsidR="00A33A60">
        <w:rPr>
          <w:rFonts w:ascii="Times New Roman" w:hAnsi="Times New Roman" w:cs="Times New Roman"/>
          <w:b/>
          <w:bCs/>
          <w:sz w:val="24"/>
          <w:szCs w:val="24"/>
        </w:rPr>
        <w:t>12 miesięcy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od dnia zawarcia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Umowy</w:t>
      </w:r>
      <w:r w:rsidR="003C16B6">
        <w:rPr>
          <w:rFonts w:ascii="Times New Roman" w:hAnsi="Times New Roman" w:cs="Times New Roman"/>
          <w:sz w:val="24"/>
          <w:szCs w:val="24"/>
        </w:rPr>
        <w:t>.</w:t>
      </w:r>
    </w:p>
    <w:p w14:paraId="34175101" w14:textId="11552B55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 termin wykonania Zamówienia Podstawowego rozumie się wykonanie dokumentacji projektow</w:t>
      </w:r>
      <w:r w:rsidR="00EF3AEB">
        <w:rPr>
          <w:rFonts w:ascii="Times New Roman" w:hAnsi="Times New Roman" w:cs="Times New Roman"/>
          <w:sz w:val="24"/>
          <w:szCs w:val="24"/>
        </w:rPr>
        <w:t xml:space="preserve">o-kosztorysowej </w:t>
      </w:r>
      <w:r w:rsidRPr="00405C85">
        <w:rPr>
          <w:rFonts w:ascii="Times New Roman" w:hAnsi="Times New Roman" w:cs="Times New Roman"/>
          <w:sz w:val="24"/>
          <w:szCs w:val="24"/>
        </w:rPr>
        <w:t>bez wad wraz z uzyskaniem ostatecznej decyzji pozwolenia na budowę.</w:t>
      </w:r>
    </w:p>
    <w:p w14:paraId="19D8AD3C" w14:textId="6547C624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sz w:val="24"/>
          <w:szCs w:val="24"/>
        </w:rPr>
        <w:t xml:space="preserve">Wykonanie Opcji </w:t>
      </w:r>
      <w:r w:rsidR="002618C2">
        <w:rPr>
          <w:rFonts w:ascii="Times New Roman" w:hAnsi="Times New Roman" w:cs="Times New Roman"/>
          <w:sz w:val="24"/>
          <w:szCs w:val="24"/>
        </w:rPr>
        <w:t>–</w:t>
      </w:r>
      <w:r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="002618C2">
        <w:rPr>
          <w:rFonts w:ascii="Times New Roman" w:hAnsi="Times New Roman" w:cs="Times New Roman"/>
          <w:sz w:val="24"/>
          <w:szCs w:val="24"/>
        </w:rPr>
        <w:t xml:space="preserve">sprawowanie nadzoru autorskiego </w:t>
      </w:r>
      <w:r w:rsidRPr="003C16B6">
        <w:rPr>
          <w:rFonts w:ascii="Times New Roman" w:hAnsi="Times New Roman" w:cs="Times New Roman"/>
          <w:sz w:val="24"/>
          <w:szCs w:val="24"/>
        </w:rPr>
        <w:t>w okresie realizacji robót budowlanych wykonywanych w oparciu o</w:t>
      </w:r>
      <w:r w:rsidR="002618C2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dokumentacj</w:t>
      </w:r>
      <w:r w:rsidR="002618C2">
        <w:rPr>
          <w:rFonts w:ascii="Times New Roman" w:hAnsi="Times New Roman" w:cs="Times New Roman"/>
          <w:sz w:val="24"/>
          <w:szCs w:val="24"/>
        </w:rPr>
        <w:t xml:space="preserve">ę </w:t>
      </w:r>
      <w:r w:rsidRPr="003C16B6">
        <w:rPr>
          <w:rFonts w:ascii="Times New Roman" w:hAnsi="Times New Roman" w:cs="Times New Roman"/>
          <w:sz w:val="24"/>
          <w:szCs w:val="24"/>
        </w:rPr>
        <w:t>projektową stanowiącą przedmiot Zamówienia Podstawowego</w:t>
      </w:r>
      <w:r w:rsidR="00463830">
        <w:rPr>
          <w:rFonts w:ascii="Times New Roman" w:hAnsi="Times New Roman" w:cs="Times New Roman"/>
          <w:sz w:val="24"/>
          <w:szCs w:val="24"/>
        </w:rPr>
        <w:t>.</w:t>
      </w:r>
      <w:r w:rsidRPr="003C16B6">
        <w:rPr>
          <w:rFonts w:ascii="Times New Roman" w:hAnsi="Times New Roman" w:cs="Times New Roman"/>
          <w:sz w:val="24"/>
          <w:szCs w:val="24"/>
        </w:rPr>
        <w:t xml:space="preserve"> Uruchomienie i realizację Opcji przewiduje się w 202</w:t>
      </w:r>
      <w:r w:rsidR="003C16B6">
        <w:rPr>
          <w:rFonts w:ascii="Times New Roman" w:hAnsi="Times New Roman" w:cs="Times New Roman"/>
          <w:sz w:val="24"/>
          <w:szCs w:val="24"/>
        </w:rPr>
        <w:t>6 roku</w:t>
      </w:r>
      <w:r w:rsidR="001D1DAF">
        <w:rPr>
          <w:rFonts w:ascii="Times New Roman" w:hAnsi="Times New Roman" w:cs="Times New Roman"/>
          <w:sz w:val="24"/>
          <w:szCs w:val="24"/>
        </w:rPr>
        <w:t xml:space="preserve">, a jej realizację </w:t>
      </w:r>
      <w:r w:rsidR="001D1DAF" w:rsidRPr="001D1DAF">
        <w:rPr>
          <w:rFonts w:ascii="Times New Roman" w:hAnsi="Times New Roman" w:cs="Times New Roman"/>
          <w:sz w:val="24"/>
          <w:szCs w:val="24"/>
        </w:rPr>
        <w:t>do dnia 31 grudnia 202</w:t>
      </w:r>
      <w:r w:rsidR="00A33A60">
        <w:rPr>
          <w:rFonts w:ascii="Times New Roman" w:hAnsi="Times New Roman" w:cs="Times New Roman"/>
          <w:sz w:val="24"/>
          <w:szCs w:val="24"/>
        </w:rPr>
        <w:t>7 r</w:t>
      </w:r>
      <w:r w:rsidRPr="003C16B6">
        <w:rPr>
          <w:rFonts w:ascii="Times New Roman" w:hAnsi="Times New Roman" w:cs="Times New Roman"/>
          <w:sz w:val="24"/>
          <w:szCs w:val="24"/>
        </w:rPr>
        <w:t>.</w:t>
      </w:r>
      <w:bookmarkStart w:id="6" w:name="bookmark11"/>
    </w:p>
    <w:p w14:paraId="41FABBAA" w14:textId="77777777" w:rsidR="003C16B6" w:rsidRDefault="003C16B6" w:rsidP="00A33A60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BBD9E" w14:textId="1BA271F6" w:rsidR="003C16B6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§ 3</w:t>
      </w:r>
      <w:bookmarkStart w:id="7" w:name="bookmark12"/>
      <w:bookmarkEnd w:id="6"/>
    </w:p>
    <w:p w14:paraId="498363BD" w14:textId="36DB6F5B" w:rsidR="00265457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bookmarkEnd w:id="7"/>
    </w:p>
    <w:p w14:paraId="6CEEA624" w14:textId="0E6553B8" w:rsidR="000B25BA" w:rsidRDefault="004D78A1" w:rsidP="003C16B6">
      <w:pPr>
        <w:pStyle w:val="Teksttreci0"/>
        <w:numPr>
          <w:ilvl w:val="2"/>
          <w:numId w:val="2"/>
        </w:numPr>
        <w:shd w:val="clear" w:color="auto" w:fill="auto"/>
        <w:tabs>
          <w:tab w:val="left" w:leader="dot" w:pos="8982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Strony ustalają wynagrodzenie ryczałtowe za wykonanie </w:t>
      </w:r>
      <w:r w:rsidR="000B25BA">
        <w:rPr>
          <w:rFonts w:ascii="Times New Roman" w:hAnsi="Times New Roman" w:cs="Times New Roman"/>
          <w:sz w:val="24"/>
          <w:szCs w:val="24"/>
        </w:rPr>
        <w:t xml:space="preserve">Zamówienia Podstawowego </w:t>
      </w:r>
      <w:r w:rsidRPr="00405C85">
        <w:rPr>
          <w:rFonts w:ascii="Times New Roman" w:hAnsi="Times New Roman" w:cs="Times New Roman"/>
          <w:sz w:val="24"/>
          <w:szCs w:val="24"/>
        </w:rPr>
        <w:t>w</w:t>
      </w:r>
      <w:r w:rsidR="000B25B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</w:t>
      </w:r>
      <w:r w:rsidR="000B25BA">
        <w:rPr>
          <w:rFonts w:ascii="Times New Roman" w:hAnsi="Times New Roman" w:cs="Times New Roman"/>
          <w:sz w:val="24"/>
          <w:szCs w:val="24"/>
        </w:rPr>
        <w:t xml:space="preserve"> brutto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  <w:r w:rsidR="000B25BA">
        <w:rPr>
          <w:rFonts w:ascii="Times New Roman" w:hAnsi="Times New Roman" w:cs="Times New Roman"/>
          <w:sz w:val="24"/>
          <w:szCs w:val="24"/>
        </w:rPr>
        <w:t xml:space="preserve"> ....................................... (słownie: ...................................... ) złotych, </w:t>
      </w:r>
    </w:p>
    <w:p w14:paraId="5096193C" w14:textId="6FC8298B" w:rsidR="00265457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</w:t>
      </w:r>
    </w:p>
    <w:p w14:paraId="149261C1" w14:textId="042D642E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23% podatek VAT w kwocie  ....................... (słownie: ........................................ ) złotych</w:t>
      </w:r>
    </w:p>
    <w:p w14:paraId="19D33F69" w14:textId="75E55935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netto w kwocie  ....................... (słownie: ..................................... ) złotych</w:t>
      </w:r>
    </w:p>
    <w:p w14:paraId="2952E8E4" w14:textId="05272DB1" w:rsidR="00265457" w:rsidRPr="00405C85" w:rsidRDefault="000B25BA" w:rsidP="000F5EF2">
      <w:pPr>
        <w:pStyle w:val="Teksttreci0"/>
        <w:numPr>
          <w:ilvl w:val="2"/>
          <w:numId w:val="2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ustalają wynagrodzenie ryczałtowe za </w:t>
      </w:r>
      <w:r>
        <w:rPr>
          <w:rFonts w:ascii="Times New Roman" w:hAnsi="Times New Roman" w:cs="Times New Roman"/>
          <w:sz w:val="24"/>
          <w:szCs w:val="24"/>
        </w:rPr>
        <w:t>sprawowanie nadzoru autorskiego w ramach Opcji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1681C952" w14:textId="405CD28F" w:rsidR="00B800B6" w:rsidRPr="00B800B6" w:rsidRDefault="000B25BA" w:rsidP="000B25BA">
      <w:pPr>
        <w:pStyle w:val="Default"/>
        <w:spacing w:after="17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</w:r>
      <w:r w:rsidR="00B800B6" w:rsidRPr="00B800B6">
        <w:rPr>
          <w:rFonts w:ascii="Times New Roman" w:hAnsi="Times New Roman" w:cs="Times New Roman"/>
        </w:rPr>
        <w:t xml:space="preserve">za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której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>a) Umowy – cena jednostkowa …………………… zł brutto (słownie: ……………………………</w:t>
      </w:r>
      <w:r w:rsidR="00B800B6">
        <w:rPr>
          <w:rFonts w:ascii="Times New Roman" w:hAnsi="Times New Roman" w:cs="Times New Roman"/>
        </w:rPr>
        <w:t xml:space="preserve"> </w:t>
      </w:r>
      <w:r w:rsidR="00B800B6" w:rsidRPr="00B800B6">
        <w:rPr>
          <w:rFonts w:ascii="Times New Roman" w:hAnsi="Times New Roman" w:cs="Times New Roman"/>
        </w:rPr>
        <w:t xml:space="preserve">) za pobyt </w:t>
      </w:r>
      <w:r w:rsidR="00B800B6" w:rsidRPr="003C16B6">
        <w:rPr>
          <w:rFonts w:ascii="Times New Roman" w:hAnsi="Times New Roman" w:cs="Times New Roman"/>
          <w:b/>
          <w:bCs/>
        </w:rPr>
        <w:t>WYKONAWC</w:t>
      </w:r>
      <w:r w:rsidR="00B800B6">
        <w:rPr>
          <w:rFonts w:ascii="Times New Roman" w:hAnsi="Times New Roman" w:cs="Times New Roman"/>
          <w:b/>
          <w:bCs/>
        </w:rPr>
        <w:t>Y</w:t>
      </w:r>
      <w:r w:rsidR="00B800B6" w:rsidRPr="00B800B6">
        <w:rPr>
          <w:rFonts w:ascii="Times New Roman" w:hAnsi="Times New Roman" w:cs="Times New Roman"/>
        </w:rPr>
        <w:t xml:space="preserve"> na budowie (przy założeniu maksymalnie 3 pobytów na budowie),</w:t>
      </w:r>
    </w:p>
    <w:p w14:paraId="0C150EEE" w14:textId="0B2D1CE5" w:rsidR="00B800B6" w:rsidRPr="00B800B6" w:rsidRDefault="000B25BA" w:rsidP="000B25BA">
      <w:pPr>
        <w:pStyle w:val="Default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  <w:t>z</w:t>
      </w:r>
      <w:r w:rsidR="00B800B6" w:rsidRPr="00B800B6">
        <w:rPr>
          <w:rFonts w:ascii="Times New Roman" w:hAnsi="Times New Roman" w:cs="Times New Roman"/>
        </w:rPr>
        <w:t xml:space="preserve">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jakiej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 xml:space="preserve">b) Umowy – cena jednostkowa ……………………….. zł brutto (słownie: …………………………….) za kompleksowe opracowanie jednego zagadnienia powierzonego przez </w:t>
      </w:r>
      <w:r w:rsidR="00B800B6" w:rsidRPr="00B800B6">
        <w:rPr>
          <w:rFonts w:ascii="Times New Roman" w:hAnsi="Times New Roman" w:cs="Times New Roman"/>
          <w:b/>
          <w:bCs/>
        </w:rPr>
        <w:t>ZAMAWIAJĄCEGO</w:t>
      </w:r>
      <w:r w:rsidR="00B800B6" w:rsidRPr="00B800B6">
        <w:rPr>
          <w:rFonts w:ascii="Times New Roman" w:hAnsi="Times New Roman" w:cs="Times New Roman"/>
        </w:rPr>
        <w:t xml:space="preserve"> (przy założeniu </w:t>
      </w:r>
      <w:r w:rsidR="00B800B6">
        <w:rPr>
          <w:rFonts w:ascii="Times New Roman" w:hAnsi="Times New Roman" w:cs="Times New Roman"/>
        </w:rPr>
        <w:t>maksymalnie 3 </w:t>
      </w:r>
      <w:r w:rsidR="00B800B6" w:rsidRPr="00B800B6">
        <w:rPr>
          <w:rFonts w:ascii="Times New Roman" w:hAnsi="Times New Roman" w:cs="Times New Roman"/>
        </w:rPr>
        <w:t xml:space="preserve">opracowań). </w:t>
      </w:r>
    </w:p>
    <w:p w14:paraId="781BB865" w14:textId="77777777" w:rsid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B25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33925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0B25BA">
        <w:rPr>
          <w:rFonts w:ascii="Times New Roman" w:hAnsi="Times New Roman" w:cs="Times New Roman"/>
          <w:sz w:val="24"/>
          <w:szCs w:val="24"/>
        </w:rPr>
        <w:t xml:space="preserve">1 nie </w:t>
      </w:r>
      <w:r w:rsidRPr="00405C85">
        <w:rPr>
          <w:rFonts w:ascii="Times New Roman" w:hAnsi="Times New Roman" w:cs="Times New Roman"/>
          <w:sz w:val="24"/>
          <w:szCs w:val="24"/>
        </w:rPr>
        <w:t>podlega waloryzacji</w:t>
      </w:r>
      <w:r w:rsidR="000B25BA">
        <w:rPr>
          <w:rFonts w:ascii="Times New Roman" w:hAnsi="Times New Roman" w:cs="Times New Roman"/>
          <w:sz w:val="24"/>
          <w:szCs w:val="24"/>
        </w:rPr>
        <w:t>.</w:t>
      </w:r>
    </w:p>
    <w:p w14:paraId="2FF445C2" w14:textId="5A7DF293" w:rsidR="000B25BA" w:rsidRPr="00405C85" w:rsidRDefault="000B25BA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którym mowa w ust. 2 </w:t>
      </w:r>
      <w:r w:rsidRPr="00405C85">
        <w:rPr>
          <w:rFonts w:ascii="Times New Roman" w:hAnsi="Times New Roman" w:cs="Times New Roman"/>
          <w:sz w:val="24"/>
          <w:szCs w:val="24"/>
        </w:rPr>
        <w:t>podlega waloryzacji, zgodnie z postanowieniami § 15 Umowy.</w:t>
      </w:r>
    </w:p>
    <w:p w14:paraId="0B67642C" w14:textId="10A87BE2" w:rsidR="007F5BC0" w:rsidRP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za wykonanie Przedmiotu Umowy rozliczane będzie zgodnie z Umową oraz nastąpi za faktycznie wykonane i odebrane opracowania </w:t>
      </w:r>
      <w:r w:rsidR="000B25BA">
        <w:rPr>
          <w:rFonts w:ascii="Times New Roman" w:hAnsi="Times New Roman" w:cs="Times New Roman"/>
          <w:sz w:val="24"/>
          <w:szCs w:val="24"/>
        </w:rPr>
        <w:t>oraz za faktycznie wykonane czynności nadzoru autorskiego.</w:t>
      </w:r>
      <w:bookmarkStart w:id="8" w:name="bookmark13"/>
    </w:p>
    <w:p w14:paraId="79848367" w14:textId="36663E0E" w:rsidR="000F5EF2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§ 4</w:t>
      </w:r>
      <w:bookmarkStart w:id="9" w:name="bookmark14"/>
      <w:bookmarkEnd w:id="8"/>
    </w:p>
    <w:p w14:paraId="18C5B789" w14:textId="38AA54D0" w:rsidR="00265457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  <w:bookmarkEnd w:id="9"/>
    </w:p>
    <w:p w14:paraId="741EC394" w14:textId="6C0CEE70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wykonać Przedmiot Umowy zgodnie z wymaganiami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określonymi w SWZ wraz z załącznikami, zasadami współczesnej wiedzy technicznej, obowiązującymi w tym zakresie właściwymi przepisami, w szczególności zgodnie z art. 20 </w:t>
      </w:r>
      <w:r w:rsidRPr="000F5EF2">
        <w:rPr>
          <w:rFonts w:ascii="Times New Roman" w:hAnsi="Times New Roman" w:cs="Times New Roman"/>
          <w:i/>
          <w:iCs/>
          <w:sz w:val="24"/>
          <w:szCs w:val="24"/>
        </w:rPr>
        <w:t>Prawa budowlanego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oraz aktualnymi normami.</w:t>
      </w:r>
    </w:p>
    <w:p w14:paraId="5B42098A" w14:textId="3976DAD1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 w pełni wykwalifikowany personel do wykonywania usług projektowych przewidzianych Umową, zgodnie z Ofertą.</w:t>
      </w:r>
    </w:p>
    <w:p w14:paraId="33F030D0" w14:textId="094B975D" w:rsidR="00265457" w:rsidRPr="000F5EF2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5EF2">
        <w:rPr>
          <w:rFonts w:ascii="Times New Roman" w:hAnsi="Times New Roman" w:cs="Times New Roman"/>
          <w:sz w:val="24"/>
          <w:szCs w:val="24"/>
        </w:rPr>
        <w:t xml:space="preserve"> odpowiada za działania i zaniechania osób, z których pomocą wykonuje Przedmiot Umowy, jak również osób, którym wykonanie przedmiotu umowy powierza, jak za własne działanie i zaniechanie.</w:t>
      </w:r>
    </w:p>
    <w:p w14:paraId="208D76AD" w14:textId="2E8DC23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do:</w:t>
      </w:r>
    </w:p>
    <w:p w14:paraId="6E0E9FE4" w14:textId="3CD81BC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69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wykonania prac w sposób należyty, zgodnie z OPZ, w oparciu o wymagania określone w obowiązujących ustawach i przepisach, w tym art. 99-102 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324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 xml:space="preserve"> zamówień publicznych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4218CDE3" w14:textId="1E75897F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projektowania w sposób zapewniający formę architektoniczną dostosowaną do krajobrazu i otaczającej zabudowy, zapewniający optymalną ekonomiczność budowy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jej eksploatacji oraz zapewniający dostęp do inwestycji osobom niepełnosprawnych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osobom o szczególnych potrzebach;</w:t>
      </w:r>
    </w:p>
    <w:p w14:paraId="4C9F5235" w14:textId="15FFB480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konsultowania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istotnych rozwiązań konstrukcyjnych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materiałowych mających wpływ na koszty realizacji robót budowlanych oraz późniejszą eksploatację;</w:t>
      </w:r>
    </w:p>
    <w:p w14:paraId="1721A5CE" w14:textId="0A511F7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współdziałania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każdym etapie realizacji Umowy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uwzględniania jego uwag i spostrzeżeń;</w:t>
      </w:r>
    </w:p>
    <w:p w14:paraId="00E28E8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opisywania proponowanych materiałów i urządzeń za pomocą parametrów technicznych, tzn. bez podawania ich nazw. Pod pojęciem „parametry" rozumie się funkcjonalność, przeznaczenie, kolorystykę, strukturę, rodzaj materiału, kształt, wielkość, bezpieczeństwo i wytrzymałość oraz pozostałe parametry przypisane poszczególnym materiałom i urządzeniom;</w:t>
      </w:r>
    </w:p>
    <w:p w14:paraId="0E839257" w14:textId="5F984FD4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projektowej, która będzie wzajemnie spójna technicznie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kompletna z punktu widzenia realizacji przedmiotu objętego projektem. Dokumentacja projektowa zawierać będzie wymagane dokumenty, w szczególności decyzje, analizy, ekspertyzy, opinie, uzgodnienia, zgody i pozwolenia w zakresie wynikającym z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przepisów, a także spis wszystkich części dokumentacji;</w:t>
      </w:r>
    </w:p>
    <w:p w14:paraId="6891C249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uzyskania warunków technicznych oraz uzyskanie wszystkich niezbędnych decyzji, zezwoleń, pozwoleń, opinii i uzgodnień, jak również wykonanie wszelkich badań, ekspertyz, pomiarów i innych w zakresie niezbędnym do wykonania Przedmiotu Umowy. Wszystkie decyzje administracyjne winny zawierać klauzulę ostateczności;</w:t>
      </w:r>
    </w:p>
    <w:p w14:paraId="3AD75614" w14:textId="40F43E7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złożenia w imieniu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wniosku o wydanie decyzji pozwolenia na budowę oraz jej uzyskanie;</w:t>
      </w:r>
    </w:p>
    <w:p w14:paraId="720E2078" w14:textId="5503A56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współpracy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aktywnego uczestniczenia w postępowaniach administracyjnych, uzupełniania i poprawiania przekazanych materiałów na wezwanie/postanowienie organu administracyjnego, a w przypadku przekroczenia terminów określonych w kodeksie postępowania administracyjnego wysłania ponaglenia do właściwego organu w celu rozpatrzenia sprawy w ustawowym terminie,</w:t>
      </w:r>
    </w:p>
    <w:p w14:paraId="23008851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przesłania kopii uzyskanych warunków technicznych oraz wszystkich niezbędnych decyzji, zezwoleń, pozwoleń, opinii i uzgodnień nie później, niż w terminie 7 dni od dnia ich otrzymania;</w:t>
      </w:r>
    </w:p>
    <w:p w14:paraId="667A547B" w14:textId="4859437B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kompletu oryginałów wszystkich uzyskanych warunków technicznych, decyzji, zezwoleń, pozwoleń, opinii i uzgodnień wraz z</w:t>
      </w:r>
      <w:r w:rsidR="000654B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tabelarycznym zestawieniem wszystkich przekazanych pism;</w:t>
      </w:r>
    </w:p>
    <w:p w14:paraId="7E07D057" w14:textId="4C41C346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0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sprawdzania opracowanej dokumentacji projektowej pod względem zgodności z</w:t>
      </w:r>
      <w:r w:rsidR="000654B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(m.in. techniczno-budowlanymi, Polskimi Normami) przez osobę posiadającą odpowiednie uprawnienia budowlane do projektowania oraz zapewnienie weryfikacji międzybranżowej i potwierdzenie tego faktu stosownym oświadczeniem;</w:t>
      </w:r>
    </w:p>
    <w:p w14:paraId="0CD09BC2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ponoszenia odpowiedzialności za:</w:t>
      </w:r>
    </w:p>
    <w:p w14:paraId="39F42896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przestrzeganie terminów ustawowych i umownych,</w:t>
      </w:r>
    </w:p>
    <w:p w14:paraId="66C5C46D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5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uzyskanie i kompletność wymaganych, w szczególności opinii, zezwoleń, pozwoleń, uzgodnień i decyzji,</w:t>
      </w:r>
    </w:p>
    <w:p w14:paraId="4C0D83C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zgodność wersji elektronicznej z wersją papierową,</w:t>
      </w:r>
    </w:p>
    <w:p w14:paraId="3D86597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prace wykonane przez podwykonawców w związku z realizacją Przedmiotu Umowy;</w:t>
      </w:r>
    </w:p>
    <w:p w14:paraId="66240093" w14:textId="4D48BB64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naradach koordynacyjnych w celu bieżącego omówienia postępów realizacji Przedmiotu Umowy oraz uwag i problemów, jakie powstały w trakcie jego realizacji, w</w:t>
      </w:r>
      <w:r w:rsidR="00803F9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miejscu wskazanym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Terminy narad koordynacyjnych będą ustalane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według potrzeb. Każdorazowo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telefonicznie lub drogą mailową o</w:t>
      </w:r>
      <w:r w:rsidR="00803F9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terminie narady koordynacyjnej i konieczności pojawienia się projektantów konkretnych branż;</w:t>
      </w:r>
    </w:p>
    <w:p w14:paraId="0E370463" w14:textId="6660ED3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informowania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problemach lub okolicznościach mogących wpłynąć na jakość lub termin zakończenia wykonania przedmiotu umowy;</w:t>
      </w:r>
    </w:p>
    <w:p w14:paraId="6FAFFC8A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przestrzegania praw patentowych i licencji;</w:t>
      </w:r>
    </w:p>
    <w:p w14:paraId="4D782B46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 uzupełniającej i pokrycia w całości kosztów jej wykonania w przypadku niekompletności dokumentacji projektowej objętej Przedmiotem Umowy;</w:t>
      </w:r>
    </w:p>
    <w:p w14:paraId="16210110" w14:textId="159E95B3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4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dwukrotnego wykonania aktualizacji kosztorysu inwestorskiego, w tym w okresie rękojmi za wady i gwarancji, w terminie 7 dni od przekazania przez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wezwania do jego aktualizacji, w ramach wynagrodzenia za wykonanie Zadania Podstawowego;</w:t>
      </w:r>
    </w:p>
    <w:p w14:paraId="0B32741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wykonywania uszczegółowień, korekt i zmian w zakresie wykonanej przez siebie dokumentacji projektowej;</w:t>
      </w:r>
    </w:p>
    <w:p w14:paraId="299D6A4F" w14:textId="6CDFFBCA" w:rsidR="00265457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przedstawienia 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na żądanie </w:t>
      </w:r>
      <w:bookmarkStart w:id="10" w:name="_Hlk202429440"/>
      <w:r w:rsidR="00A33A60" w:rsidRPr="00A33A6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bookmarkEnd w:id="10"/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 pisemnego sprawozdania o stanie zaawansowania prac</w:t>
      </w:r>
      <w:r w:rsidR="00803F9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9744F4D" w14:textId="0C62D10E" w:rsidR="00803F90" w:rsidRPr="00803F90" w:rsidRDefault="00803F90" w:rsidP="00803F90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03F90">
        <w:rPr>
          <w:rFonts w:ascii="Times New Roman" w:hAnsi="Times New Roman" w:cs="Times New Roman"/>
          <w:color w:val="auto"/>
          <w:sz w:val="24"/>
          <w:szCs w:val="24"/>
        </w:rPr>
        <w:t>przedstawi</w:t>
      </w:r>
      <w:r>
        <w:rPr>
          <w:rFonts w:ascii="Times New Roman" w:hAnsi="Times New Roman" w:cs="Times New Roman"/>
          <w:color w:val="auto"/>
          <w:sz w:val="24"/>
          <w:szCs w:val="24"/>
        </w:rPr>
        <w:t>enia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 xml:space="preserve"> w siedzibie </w:t>
      </w:r>
      <w:bookmarkStart w:id="11" w:name="_Hlk202429464"/>
      <w:r w:rsidRPr="00803F9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bookmarkEnd w:id="11"/>
      <w:r w:rsidRPr="00803F90">
        <w:rPr>
          <w:rFonts w:ascii="Times New Roman" w:hAnsi="Times New Roman" w:cs="Times New Roman"/>
          <w:color w:val="auto"/>
          <w:sz w:val="24"/>
          <w:szCs w:val="24"/>
        </w:rPr>
        <w:t xml:space="preserve"> wstępn</w:t>
      </w:r>
      <w:r>
        <w:rPr>
          <w:rFonts w:ascii="Times New Roman" w:hAnsi="Times New Roman" w:cs="Times New Roman"/>
          <w:color w:val="auto"/>
          <w:sz w:val="24"/>
          <w:szCs w:val="24"/>
        </w:rPr>
        <w:t>ej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 xml:space="preserve"> koncepcj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 xml:space="preserve"> projektu technicznego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>z dokładnymi objaśnieniami dla wszystkich zaplanowanych do realizacji obiektów w terminie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>do 30 dni od dnia podpisania umowy. Wstępna koncepcja będzie wymagała akceptacji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03F9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03F9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ZAMAWIAJĄCY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 xml:space="preserve"> może wnieść uwagi do koncepcji projektu w danym Pakiecie w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 xml:space="preserve">ciągu 15 dni od daty przedstawienia przez </w:t>
      </w:r>
      <w:r w:rsidRPr="00803F90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WYKONAWCĘ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 xml:space="preserve"> wstępnej koncepcji.</w:t>
      </w:r>
    </w:p>
    <w:p w14:paraId="17041026" w14:textId="043BC19D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obowiązek udzielania odpowiedzi na zapytania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skierowanie do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zapytania od wykonawców ubiegających się o realizację inwestycji, wykonywanej na podstawie dokumentacji projektowej, stanowiącej Przedmiot Umowy oraz udzielanie wyjaśnień w</w:t>
      </w:r>
      <w:r w:rsidR="00803F9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trakcie realizacji inwestycji, w terminach określonych przez Zamawiającego.</w:t>
      </w:r>
    </w:p>
    <w:p w14:paraId="11EC452B" w14:textId="0067A579" w:rsidR="00265457" w:rsidRPr="00405C85" w:rsidRDefault="004D78A1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zaproponowania w ofertach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realizację robót budowlanych objętych Przedmiotem Umowy, materiałów lub urządzeń „równoważnych", tzn. o parametrach nie gorszych niż przedstawione w opracowanej dokumentacji projektowej -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wydania, na etapie analizy ofert i na wniosek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pisemnej opinii na temat parametrów tych materiałów lub urządzeń.</w:t>
      </w:r>
    </w:p>
    <w:p w14:paraId="16D052E3" w14:textId="77777777" w:rsidR="00F8173A" w:rsidRDefault="000F5EF2" w:rsidP="00F8173A">
      <w:pPr>
        <w:pStyle w:val="Teksttreci0"/>
        <w:numPr>
          <w:ilvl w:val="1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jest, w imieniu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spełnienia obowiązku informacyjnego wynikającego z art. 14 RODO względem osób fizycznych, których dane przekazane zostaną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związku z prowadzonym postępowaniem i które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8173A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pośrednio pozyska od wykonawcy biorącego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udział w postępowaniu, chyba że ma zastosowanie, co najmniej jedno z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>, o których mowa w art. 14 ust. 5 RODO.</w:t>
      </w:r>
      <w:bookmarkStart w:id="12" w:name="bookmark15"/>
    </w:p>
    <w:p w14:paraId="77B9F798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13" w:name="bookmark16"/>
      <w:bookmarkEnd w:id="12"/>
    </w:p>
    <w:p w14:paraId="3EF4F0FE" w14:textId="1CD02220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Podwykonawcy</w:t>
      </w:r>
      <w:bookmarkEnd w:id="13"/>
    </w:p>
    <w:p w14:paraId="55CE20B5" w14:textId="495C070F" w:rsidR="00265457" w:rsidRPr="00405C85" w:rsidRDefault="00F8173A" w:rsidP="00F8173A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zlecić część zamówienia podwykonawcom.</w:t>
      </w:r>
    </w:p>
    <w:p w14:paraId="5FC990D3" w14:textId="456BB0F0" w:rsidR="00265457" w:rsidRPr="00405C85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Wykonanie części zamówienia przez podwykonawców nie zwalnia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odpowiedzialności i zobowiązań wynikających z warunków niniejszej umowy.</w:t>
      </w:r>
    </w:p>
    <w:p w14:paraId="52C5DD05" w14:textId="0B50321C" w:rsidR="00265457" w:rsidRPr="00405C85" w:rsidRDefault="00F8173A" w:rsidP="00463830">
      <w:pPr>
        <w:pStyle w:val="Teksttreci0"/>
        <w:numPr>
          <w:ilvl w:val="0"/>
          <w:numId w:val="4"/>
        </w:numPr>
        <w:shd w:val="clear" w:color="auto" w:fill="auto"/>
        <w:tabs>
          <w:tab w:val="left" w:pos="35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 koordynacji prac realizowanych przez podwykonawców.</w:t>
      </w:r>
    </w:p>
    <w:p w14:paraId="079B20A5" w14:textId="77777777" w:rsidR="00F8173A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Przedmiotem umowy o podwykonawstwo jest wyłącznie wykonanie usług, które ściśle odpowiadają zamówieniu określonemu umową zawartą pomiędzy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405C85">
        <w:rPr>
          <w:rFonts w:ascii="Times New Roman" w:hAnsi="Times New Roman" w:cs="Times New Roman"/>
          <w:sz w:val="24"/>
          <w:szCs w:val="24"/>
        </w:rPr>
        <w:t>, a</w:t>
      </w:r>
      <w:r w:rsidR="00F8173A">
        <w:rPr>
          <w:rFonts w:ascii="Times New Roman" w:hAnsi="Times New Roman" w:cs="Times New Roman"/>
          <w:sz w:val="24"/>
          <w:szCs w:val="24"/>
        </w:rPr>
        <w:t> 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14" w:name="bookmark17"/>
    </w:p>
    <w:p w14:paraId="5DD43C45" w14:textId="5EE74C0F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6</w:t>
      </w:r>
      <w:bookmarkStart w:id="15" w:name="bookmark18"/>
      <w:bookmarkEnd w:id="14"/>
    </w:p>
    <w:p w14:paraId="28346D9F" w14:textId="382E287E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  <w:bookmarkEnd w:id="15"/>
    </w:p>
    <w:p w14:paraId="7E5E32D1" w14:textId="5168527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przekaże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niezbędne do realizacji Przedmiotu Umowy informacje, materiały, dane wyjściowe i dokumenty, znajdujące się w jego posiadaniu, w terminie 7 dni od daty zawarcia Umowy.</w:t>
      </w:r>
    </w:p>
    <w:p w14:paraId="7ED075C1" w14:textId="42E2EA4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razie potrzeby, udzieli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pisemnego pełnomocnictwa do reprezentowania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sprawach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realizacją Przedmiotu Umowy.</w:t>
      </w:r>
    </w:p>
    <w:p w14:paraId="1E427ACE" w14:textId="516E6A65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niezwłocznego udzielania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informacji niezbędnych do realizacji Przedmiotu Umowy.</w:t>
      </w:r>
    </w:p>
    <w:p w14:paraId="776DF6E4" w14:textId="6B9251B2" w:rsidR="00265457" w:rsidRPr="00405C85" w:rsidRDefault="00F8173A" w:rsidP="00463830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uzgadniania dokumentacji</w:t>
      </w:r>
      <w:r w:rsidR="00A33925">
        <w:rPr>
          <w:rFonts w:ascii="Times New Roman" w:hAnsi="Times New Roman" w:cs="Times New Roman"/>
          <w:sz w:val="24"/>
          <w:szCs w:val="24"/>
        </w:rPr>
        <w:t xml:space="preserve"> w niezbędnym zakresie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C15A5A0" w14:textId="604587EE" w:rsidR="00F8173A" w:rsidRDefault="004D78A1" w:rsidP="00463830">
      <w:pPr>
        <w:pStyle w:val="Teksttreci0"/>
        <w:numPr>
          <w:ilvl w:val="1"/>
          <w:numId w:val="4"/>
        </w:numPr>
        <w:shd w:val="clear" w:color="auto" w:fill="auto"/>
        <w:spacing w:before="120" w:after="27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o których mowa w Umowie, nie wyłączają ani nie ograniczają odpowiedzialności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należyte wykonanie Przedmiotu Umowy.</w:t>
      </w:r>
      <w:bookmarkStart w:id="16" w:name="bookmark19"/>
    </w:p>
    <w:p w14:paraId="2ADCCB4F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7</w:t>
      </w:r>
      <w:bookmarkStart w:id="17" w:name="bookmark20"/>
      <w:bookmarkEnd w:id="16"/>
    </w:p>
    <w:p w14:paraId="2594A331" w14:textId="6451A2BB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  <w:bookmarkEnd w:id="17"/>
    </w:p>
    <w:p w14:paraId="52455B74" w14:textId="52BBC2BF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Dokumentacja projektowa opracowana w ramach Przedmiotu Umowy będzie wykonana w</w:t>
      </w:r>
      <w:r w:rsidR="000654B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ilości egzemplarzy określonych w OPZ. Wszystkie dokumenty sporządzone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celem przedłożenia ich we właściwych organach, muszą zostać zaakceptowane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jako gotowe do złożenia tych dokumentów do stosownego organu, przed ich złożeniem do tego organu. Akceptacja dokumentów zgodnie z niniejszym ustępem jest wyłącznie na potrzeby złożenia dokumentów do stosownego organu i nie stanowi odbioru tej części Przedmiotu Umowy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9D24403" w14:textId="6C0131F5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Potwierdzenie przekazania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poszczególnych elementów dokumentacji projektowej nastąpi na podstawie protokołu przekazania, podpisanego przez Strony, który zawierać będzie szczegółowy wykaz opracowań i pisemne oświadczenie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iż dokumentacja projektowa jest wykonana zgodnie z Umową,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wytycznymi określonymi w OPZ, przepisami prawa oraz jest kompletna i spójna z punktu widzenia celu, któremu ma służyć oraz gotowa do odbioru. Dokumentacja opracowana w ramach Przedmiotu Umowy i przekazywana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winna być kompletna, poprawna i wykonana w ilości egzemplarzy określonych w OPZ.</w:t>
      </w:r>
    </w:p>
    <w:p w14:paraId="2287FCE3" w14:textId="74AEFD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Poszczególne elementy dokumentacji projektowej podlegają przyjęciu i zatwierdzeniu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5FD431E" w14:textId="738E3F2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Miejscem odbioru wykonanych prac projektowych będzie siedziba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004A7A5" w14:textId="76C014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Przekazane elementy dokumentacji projektowej podlegać będą weryfikacji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14 dni roboczych od dnia ich przekazania. W przypadku stwierdzenia wad w przedłożonej dokumentacji,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ich usunięcia w terminie wyznaczonym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lecz nie krótszym niż 5 dni roboczych i ponownego przedłożenia do weryfikacji zgodnie z postanowieniami zdania poprzedzającego. W przypadku stwierdzenia wad,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się wstrzymać z wypłatą wynagrodzenia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czasu usunięcia stwierdzonych wad. W przypadku braku wad w przekazanej dokumentacji projektowej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sporządzi protokoły częściowego odbioru Przedmiotu Umowy lub protokół odbioru końcowego Przedmiotu Umowy.</w:t>
      </w:r>
    </w:p>
    <w:p w14:paraId="7DA0454C" w14:textId="749654A9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przypadku, jeśli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pozostawać będzie w zwłoce z wykonaniem dokumentacji projektowej objętej Przedmiotem Umowy, bądź usunięciem stwierdzonych nieprawidłowości dokumentacji projektowej przez okres, co najmniej 14 dni i pomimo wyznaczenia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 dodatkowego terminu, nie krótszego niż 14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dni,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318C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dalszym ciągu pozostaje w zwłoce w tym zakresie,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Sądu.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uprawnienia do powierzenia wykonania zastępczego nie zwalnia Wykonawcy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tytułu kar umownych. Z zastrzeżeniem ograniczeń wynikających z obowiązujących przepisów prawa, w przypadku powierzenia podmiotowi trzeciemu wykonania zastępczego,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należności z tego tytułu z</w:t>
      </w:r>
      <w:r w:rsidR="000654B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zabezpieczenia należytego wykonania Umowy lub innych należności przysługujących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88F653B" w14:textId="30E04274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dokumentacji projektowej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dokumentacji projektowej przedkładanej do właściwych organów administracji architektoniczno-budowlanej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odpowiedzialności za ich sporządzenie w sposób zgodny z warunkami Umowy, OPZ i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</w:t>
      </w:r>
    </w:p>
    <w:p w14:paraId="002B3C37" w14:textId="37CA874F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uzgadniają, że niezależnie od powyższych postanowień,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zgłosić braki lub wady dokumentacji projektowej, jeżeli ujawnią się w trakcie przygotowywania do realizacji lub realizacji robót budowlanych wykonywanych w oparciu o przedmiotową dokumentację.</w:t>
      </w:r>
    </w:p>
    <w:p w14:paraId="15B1AACD" w14:textId="1B9552DE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razie stwierdzenia wad w przekazanej dokumentacji projektowej, za które odpowiada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ujawnionych w trakcie przygotowania lub realizacji robót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budowlanych,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pokrywa w całości koszt naniesienia poprawek lub wykonania opracowania uzupełniającego.</w:t>
      </w:r>
    </w:p>
    <w:p w14:paraId="5BF24361" w14:textId="131EEDE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sytuacji określonej w ust. 9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do:</w:t>
      </w:r>
    </w:p>
    <w:p w14:paraId="780FBE54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pokrycia szkody poniesionej w związku z wadami w przekazanej dokumentacji projektowej,</w:t>
      </w:r>
    </w:p>
    <w:p w14:paraId="0F05839F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poprawienia lub ponownego wykonania odpowiedniej części dokumentacji projektowej - w razie stwierdzenia wad, których usunięcie jest możliwe,</w:t>
      </w:r>
    </w:p>
    <w:p w14:paraId="61971BD7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kwoty odszkodowania odpowiadającej utraconej wartości użytkowej dokumentacji projektowej w razie stwierdzenia wad, których usunięcie jest niemożliwe,</w:t>
      </w:r>
    </w:p>
    <w:p w14:paraId="7D13DFF8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zapłaty za usunięcie wad przez podmiot trzeci w ramach wykonania zastępczego;</w:t>
      </w:r>
    </w:p>
    <w:p w14:paraId="7E841743" w14:textId="102C5D6C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Umowy, jeżeli wady wskazane w dokumentacji projektowej nie zostały usunięte w terminie określonym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 takiej sytuacji strony uznają, że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wyraził zgodę na opracowanie tej części dokumentacji projektowej przez innego projektanta, w związku z tym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 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Sądu;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uprawnienia do powierzenia wykonania zastępczego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 tytułu kar umownych.</w:t>
      </w:r>
    </w:p>
    <w:p w14:paraId="2C7D7461" w14:textId="5EB4192C" w:rsidR="00265457" w:rsidRPr="00405C85" w:rsidRDefault="00F9318C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poprawienia lub ponownego wykonania dokumentacji projektowej, jeżeli przyczyny wad leżały po jego stronie.</w:t>
      </w:r>
    </w:p>
    <w:p w14:paraId="3164B7B0" w14:textId="5D0D9C16" w:rsidR="004208F2" w:rsidRDefault="004D78A1" w:rsidP="004208F2">
      <w:pPr>
        <w:pStyle w:val="Teksttreci0"/>
        <w:numPr>
          <w:ilvl w:val="2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materiałów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materiałów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ich sporządzenie w sposób zgodny z warunkami Umowy, OPZ i 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w szczególności do usunięcia, w terminie wyznaczonym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wszelkich wad dokumentacji objętej Przedmiotem Umowy, stwierdzonych przed podpisaniem przez Strony ostatniego protokołu odbioru dokumentacji składającej się na Przedmiot Umowy.</w:t>
      </w:r>
      <w:bookmarkStart w:id="18" w:name="bookmark21"/>
    </w:p>
    <w:p w14:paraId="4F0960AE" w14:textId="77777777" w:rsidR="004208F2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§ 8</w:t>
      </w:r>
      <w:bookmarkStart w:id="19" w:name="bookmark22"/>
      <w:bookmarkEnd w:id="18"/>
    </w:p>
    <w:p w14:paraId="5CD2415A" w14:textId="5B650F50" w:rsidR="00265457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  <w:bookmarkEnd w:id="19"/>
    </w:p>
    <w:p w14:paraId="09220572" w14:textId="0828F1A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projektowa, jak również jej części stanowiące Przedmiot Umowy (dalej zwanym w tym paragrafie: Utwór), podlegają ochronie, zgodnie z przepisami ustawy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963A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prawie autorskim i prawach pokrewnych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937A188" w14:textId="634E025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zezwala na rozporządzanie i wykonywanie zależnych praw autorskich do Utworu, w postaci wykonywania zmian, przeróbek, modyfikacji wraz z możliwością ich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zlecenia osobom trzecim. Dotyczy to również pełnienia nadzoru autorskiego, o którym mowa w art. 20 ust. 1 pkt 4 ustawy z dnia 7 lipca 1994</w:t>
      </w:r>
      <w:r w:rsidR="00DB3076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CC44F" w14:textId="10B30AA5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ustalonego w umowie wynagrodzenia za wykonanie Zadania Podstawowego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łącznie z przekazanym Utworem, przenosi na rzecz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prawa autorskie majątkowe do wykorzystania Przedmiotu Umowy na następujących polach eksploatacji:</w:t>
      </w:r>
    </w:p>
    <w:p w14:paraId="4443E5B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używania w formie zapisu na papierze i/lub zapisu magnetycznego;</w:t>
      </w:r>
    </w:p>
    <w:p w14:paraId="7BD151BB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wykorzystania i udostępniania w całości lub w części;</w:t>
      </w:r>
    </w:p>
    <w:p w14:paraId="28397D7A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utrwalania i zwielokrotnienia całości lub jego części;</w:t>
      </w:r>
    </w:p>
    <w:p w14:paraId="408F859D" w14:textId="4967B00E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rozpowszechniania w całości lub w części, w tym wielokrotnego wykorzystania Utworów w postępowaniu o udzielenie zamówienia publicznego, w</w:t>
      </w:r>
      <w:r w:rsidR="00D963A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do włączenia ich do SWZ oraz udostępnienia dokumentacji lub jej części wszystkim zainteresowanym ubiegającym się o uzyskanie zamówienia publicznego oraz realizacji robót budowlanych;</w:t>
      </w:r>
    </w:p>
    <w:p w14:paraId="5D05BF2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wielokrotnego i dokonywanego w ramach wynagrodzenia umownego zezwalania oraz wykorzystania Utworów i danych w nich zawartych w celu wykonania ich aktualizacji (w przypadku, gdy utraciły aktualność), adaptacji lub zmian;</w:t>
      </w:r>
    </w:p>
    <w:p w14:paraId="40827928" w14:textId="5E4578A6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Utworów, w tym projektów, wszelkich zawartych w przekazanej dokumentacji wizualizacji, ilustracji, rysunków, a także zawartych w dokumentacji opisów w materiałach promocyjnych dotyczących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także do publicznego prezentowania projektu w dowolnej formie zarówno w siedzibie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jak i w innych miejscach w celu promocji działalności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a także w celach informacyjnych;</w:t>
      </w:r>
    </w:p>
    <w:p w14:paraId="686ECC6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14:paraId="7DA428D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do obrotu;</w:t>
      </w:r>
    </w:p>
    <w:p w14:paraId="1DC08EE3" w14:textId="62098A4B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Utworów do pamięci komputera na dowolnej liczbie stanowisk komputerowych oraz do sieci multimedialnej, telekomunikacyjnej, komputerowej, w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tym do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F3663D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wystawiania, ekspozycji, wyświetlania i publicznego odtwarzania Utworu;</w:t>
      </w:r>
    </w:p>
    <w:p w14:paraId="64A0427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wymiany nośników, na których Utwór utrwalono;</w:t>
      </w:r>
    </w:p>
    <w:p w14:paraId="7322745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wykorzystania w utworach audiowizualnych;</w:t>
      </w:r>
    </w:p>
    <w:p w14:paraId="0BD5444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wykorzystywania całości lub fragmentów Utworu do celów promocyjnych i reklamy;</w:t>
      </w:r>
    </w:p>
    <w:p w14:paraId="0FA86322" w14:textId="64A8CE30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całości lub fragmentów Utworu w celu wyłonienia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robót budowlanych w ramach ogłoszonego przez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postępowania o udzielenie zamówienia publicznego;</w:t>
      </w:r>
    </w:p>
    <w:p w14:paraId="49EFC9F2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zmian, skrótów;</w:t>
      </w:r>
    </w:p>
    <w:p w14:paraId="0F232468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1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sporządzenia wersji obcojęzycznych, zarówno przy użyciu napisów, jak i lektora;</w:t>
      </w:r>
    </w:p>
    <w:p w14:paraId="523854F0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publicznego udostępniania Utworu w taki sposób, aby każdy mógł mieć do niego dostęp w miejscu i w czasie przez niego wybranym;</w:t>
      </w:r>
    </w:p>
    <w:p w14:paraId="561F6D0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udzielania licencji na wykorzystanie.</w:t>
      </w:r>
    </w:p>
    <w:p w14:paraId="0EA595D5" w14:textId="53E9D1BD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Przeniesienie praw autorskich majątkowych, o jakich mowa w ust. 2 i 3 następuje z chwilą przekazania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 lub jego fragmentu.</w:t>
      </w:r>
    </w:p>
    <w:p w14:paraId="0171D763" w14:textId="25E160BF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Wraz z przekazaniem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Utworu,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przekazać listę twórców dokumentacji wraz z ich oświadczeniami o przeniesieniu ich praw autorskich majątkowych i praw zależnych na Wykonawcę oraz dalszego przeniesienia tych praw przez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7609DA0" w14:textId="77777777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Osobiste prawa autorskie, jako niezbywalne, pozostają własnością autora dokumentacji projektowej.</w:t>
      </w:r>
    </w:p>
    <w:p w14:paraId="208BC07F" w14:textId="41428B8E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 podstawie niniejszej umowy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możliwość powielania rysunków, opisów, specyfikacji i innych dokumentów do celów informacji i promocji idei budowy inwestycji tego typu.</w:t>
      </w:r>
    </w:p>
    <w:p w14:paraId="2C647E0D" w14:textId="17E302D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Wniesienie lub rozesłanie dokumentacji projektowej do właściwych instytucji celem realizacji ustawowych zadań wykonywanych przez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traktowane, jako publikacja naruszająca zastrzeżone prawa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autorów projektu.</w:t>
      </w:r>
    </w:p>
    <w:p w14:paraId="26447381" w14:textId="4BD93A0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wyłączną odpowiedzialność za wszelkie roszczenia osób trzecich z tytułu naruszenia przez niego cudzych praw autorskich, w związku z realizacją Utworu, w tym:</w:t>
      </w:r>
    </w:p>
    <w:p w14:paraId="2B0FF597" w14:textId="7A62D86F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przyjmie na siebie pełną odpowiedzialność za powstanie oraz wszelkie skutki powyższych zdarzeń, w tym za powstałą szkodę;</w:t>
      </w:r>
    </w:p>
    <w:p w14:paraId="1E4D7C42" w14:textId="5BF3BAB6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skierowania sprawy na drogę postępowania sądowego wstąpi do procesu po stronie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pokryje wszelkie koszty związane z udziałem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postępowaniu sądowym oraz ewentualnym postępowaniu egzekucyjnym, w tym koszty obsługi prawnej postępowania;</w:t>
      </w:r>
    </w:p>
    <w:p w14:paraId="1DA4BC5E" w14:textId="4A97B94D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poniesie wszelkie koszty związane z ewentualnym pokryciem roszczeń majątkowych i</w:t>
      </w:r>
      <w:r w:rsidR="00F0293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niemajątkowych związanych z naruszeniem praw autorskich majątkowych lub osobistych osoby lub osób zgłaszających roszczenia.</w:t>
      </w:r>
    </w:p>
    <w:p w14:paraId="4167CF63" w14:textId="59F068EE" w:rsidR="00427F6A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33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wynagrodzenia określonego w § 3 ust. 2 pkt 1 Umowy wyczerpuje wszelkie roszczenia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tytułu przeniesienia na rzecz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autorskich praw majątkowych na wszystkich polach eksploatacji, o jakich mowa w ust. 3 niniejszego paragrafu, praw zależnych oraz przeniesienia własności egzemplarzy dokumentacji projektowej.</w:t>
      </w:r>
      <w:bookmarkStart w:id="20" w:name="bookmark23"/>
    </w:p>
    <w:p w14:paraId="1E69C800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9</w:t>
      </w:r>
      <w:bookmarkStart w:id="21" w:name="bookmark24"/>
      <w:bookmarkEnd w:id="20"/>
    </w:p>
    <w:p w14:paraId="3B513840" w14:textId="5810FA93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Rozliczenie przedmiotu umowy</w:t>
      </w:r>
      <w:bookmarkEnd w:id="21"/>
    </w:p>
    <w:p w14:paraId="1F6E0F2C" w14:textId="60656B60" w:rsidR="00265457" w:rsidRPr="00DB3076" w:rsidRDefault="00F02932" w:rsidP="00DB3076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 w:rsidR="00DB3076"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>za wykonanie Zadania Podstawowego, w wysokości określone</w:t>
      </w:r>
      <w:r w:rsidR="00DB3076" w:rsidRPr="00DB3076">
        <w:rPr>
          <w:rFonts w:ascii="Times New Roman" w:hAnsi="Times New Roman" w:cs="Times New Roman"/>
          <w:sz w:val="24"/>
          <w:szCs w:val="24"/>
        </w:rPr>
        <w:t>j</w:t>
      </w:r>
      <w:r w:rsidRPr="00DB3076">
        <w:rPr>
          <w:rFonts w:ascii="Times New Roman" w:hAnsi="Times New Roman" w:cs="Times New Roman"/>
          <w:sz w:val="24"/>
          <w:szCs w:val="24"/>
        </w:rPr>
        <w:t xml:space="preserve">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</w:t>
      </w:r>
      <w:r w:rsidR="00941AE6"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uzyskaniu ostatecznej/prawomocnej decyzji zatwierdzającej projekt budowlany i udzielającej </w:t>
      </w:r>
      <w:r w:rsidRPr="00DB3076">
        <w:rPr>
          <w:rFonts w:ascii="Times New Roman" w:hAnsi="Times New Roman" w:cs="Times New Roman"/>
          <w:sz w:val="24"/>
          <w:szCs w:val="24"/>
        </w:rPr>
        <w:lastRenderedPageBreak/>
        <w:t>pozwolenia na budowę oraz przekazaniu kompletnej dokumentacji projektowej objętej całym Przedmiotem Umowy.</w:t>
      </w:r>
    </w:p>
    <w:p w14:paraId="5C48C6B3" w14:textId="77777777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5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Podstawą do wystawienia końcowej faktury VAT wskazanej w ust. 1 będzie protokół odbioru kompletnej dokumentacji bez wad i usterek potwierdzonym przez Strony wg zakresu umownego wraz z ostatecznym/prawomocnym pozwoleniem na budowę.</w:t>
      </w:r>
    </w:p>
    <w:p w14:paraId="5F014824" w14:textId="344A3F5F" w:rsidR="00604AC2" w:rsidRDefault="00604AC2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 xml:space="preserve">za wykonanie </w:t>
      </w:r>
      <w:r>
        <w:rPr>
          <w:rFonts w:ascii="Times New Roman" w:hAnsi="Times New Roman" w:cs="Times New Roman"/>
          <w:sz w:val="24"/>
          <w:szCs w:val="24"/>
        </w:rPr>
        <w:t xml:space="preserve">Opcji </w:t>
      </w:r>
      <w:r w:rsidRPr="00DB3076">
        <w:rPr>
          <w:rFonts w:ascii="Times New Roman" w:hAnsi="Times New Roman" w:cs="Times New Roman"/>
          <w:sz w:val="24"/>
          <w:szCs w:val="24"/>
        </w:rPr>
        <w:t>w</w:t>
      </w:r>
      <w:r w:rsidR="00941AE6">
        <w:rPr>
          <w:rFonts w:ascii="Times New Roman" w:hAnsi="Times New Roman" w:cs="Times New Roman"/>
          <w:sz w:val="24"/>
          <w:szCs w:val="24"/>
        </w:rPr>
        <w:t> </w:t>
      </w:r>
      <w:r w:rsidRPr="00DB3076">
        <w:rPr>
          <w:rFonts w:ascii="Times New Roman" w:hAnsi="Times New Roman" w:cs="Times New Roman"/>
          <w:sz w:val="24"/>
          <w:szCs w:val="24"/>
        </w:rPr>
        <w:t xml:space="preserve">wysokości określonej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2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</w:t>
      </w:r>
      <w:r>
        <w:rPr>
          <w:rFonts w:ascii="Times New Roman" w:hAnsi="Times New Roman" w:cs="Times New Roman"/>
          <w:sz w:val="24"/>
          <w:szCs w:val="24"/>
        </w:rPr>
        <w:t xml:space="preserve">zakończeniu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projektowej.</w:t>
      </w:r>
    </w:p>
    <w:p w14:paraId="197062EA" w14:textId="205A9B6A" w:rsidR="00604AC2" w:rsidRDefault="00604AC2" w:rsidP="00604AC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Podstawą do wystawienia </w:t>
      </w:r>
      <w:r w:rsidR="0014108A">
        <w:rPr>
          <w:rFonts w:ascii="Times New Roman" w:hAnsi="Times New Roman" w:cs="Times New Roman"/>
          <w:sz w:val="24"/>
          <w:szCs w:val="24"/>
        </w:rPr>
        <w:t xml:space="preserve">faktury </w:t>
      </w:r>
      <w:r w:rsidRPr="00405C85">
        <w:rPr>
          <w:rFonts w:ascii="Times New Roman" w:hAnsi="Times New Roman" w:cs="Times New Roman"/>
          <w:sz w:val="24"/>
          <w:szCs w:val="24"/>
        </w:rPr>
        <w:t xml:space="preserve">VAT wskazanej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protokół odbioru </w:t>
      </w:r>
      <w:r>
        <w:rPr>
          <w:rFonts w:ascii="Times New Roman" w:hAnsi="Times New Roman" w:cs="Times New Roman"/>
          <w:sz w:val="24"/>
          <w:szCs w:val="24"/>
        </w:rPr>
        <w:t xml:space="preserve">końcowego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</w:t>
      </w:r>
      <w:r w:rsidR="00941AE6">
        <w:rPr>
          <w:rFonts w:ascii="Times New Roman" w:hAnsi="Times New Roman" w:cs="Times New Roman"/>
          <w:sz w:val="24"/>
          <w:szCs w:val="24"/>
        </w:rPr>
        <w:t xml:space="preserve"> oraz dokumentacja zrealizowania czynności nadzorów autorskich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AB57F" w14:textId="0080B07E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Rozliczenie przedmiotu umowy nastąpi przelewem na konto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2F38B17F" w14:textId="1B29A452" w:rsidR="00265457" w:rsidRPr="00405C85" w:rsidRDefault="00F02932" w:rsidP="00F02932">
      <w:pPr>
        <w:pStyle w:val="Teksttreci0"/>
        <w:shd w:val="clear" w:color="auto" w:fill="auto"/>
        <w:tabs>
          <w:tab w:val="left" w:leader="dot" w:pos="5318"/>
        </w:tabs>
        <w:spacing w:before="120"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  <w:r w:rsidRPr="00405C85">
        <w:rPr>
          <w:rFonts w:ascii="Times New Roman" w:hAnsi="Times New Roman" w:cs="Times New Roman"/>
          <w:sz w:val="24"/>
          <w:szCs w:val="24"/>
        </w:rPr>
        <w:tab/>
        <w:t>, w ciągu 30 dni, licząc od dnia złożenia</w:t>
      </w:r>
      <w:r w:rsidR="00FA57D7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prawidłowo wystawionej faktury wraz z protokołem odbioru.</w:t>
      </w:r>
    </w:p>
    <w:p w14:paraId="5E29DE31" w14:textId="77777777" w:rsidR="00604AC2" w:rsidRDefault="004D78A1" w:rsidP="00F02932">
      <w:pPr>
        <w:pStyle w:val="Teksttreci0"/>
        <w:shd w:val="clear" w:color="auto" w:fill="auto"/>
        <w:spacing w:before="120" w:after="0" w:line="240" w:lineRule="auto"/>
        <w:ind w:left="426" w:right="91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57D7">
        <w:rPr>
          <w:rFonts w:ascii="Times New Roman" w:hAnsi="Times New Roman" w:cs="Times New Roman"/>
          <w:sz w:val="24"/>
          <w:szCs w:val="24"/>
        </w:rPr>
        <w:t xml:space="preserve">Faktury za wykonanie przedmiotu umowy należy wystawić dla </w:t>
      </w:r>
    </w:p>
    <w:p w14:paraId="1D3587DE" w14:textId="169BCF06" w:rsidR="00604AC2" w:rsidRPr="00D6675E" w:rsidRDefault="00604AC2" w:rsidP="00604AC2">
      <w:pPr>
        <w:pStyle w:val="Teksttreci0"/>
        <w:shd w:val="clear" w:color="auto" w:fill="auto"/>
        <w:spacing w:before="120" w:after="0" w:line="240" w:lineRule="auto"/>
        <w:ind w:left="426" w:firstLine="0"/>
        <w:rPr>
          <w:rFonts w:ascii="Times New Roman" w:hAnsi="Times New Roman" w:cs="Times New Roman"/>
          <w:bCs/>
          <w:sz w:val="20"/>
          <w:szCs w:val="20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Nabywca</w:t>
      </w:r>
      <w:r w:rsidRPr="00D6675E">
        <w:rPr>
          <w:rStyle w:val="TeksttreciPogrubienie1"/>
          <w:rFonts w:ascii="Times New Roman" w:hAnsi="Times New Roman"/>
        </w:rPr>
        <w:t>:</w:t>
      </w:r>
      <w:r w:rsidRPr="00D6675E">
        <w:rPr>
          <w:rFonts w:ascii="Times New Roman" w:hAnsi="Times New Roman"/>
          <w:sz w:val="24"/>
          <w:szCs w:val="24"/>
        </w:rPr>
        <w:t xml:space="preserve"> </w:t>
      </w:r>
      <w:r w:rsidRPr="00D6675E">
        <w:rPr>
          <w:rFonts w:ascii="Times New Roman" w:hAnsi="Times New Roman" w:cs="Times New Roman"/>
          <w:sz w:val="24"/>
          <w:szCs w:val="24"/>
        </w:rPr>
        <w:t xml:space="preserve">Państwowe Gospodarstwo Leśne Lasy Państwowe Nadleśnictwo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6675E">
        <w:rPr>
          <w:rFonts w:ascii="Times New Roman" w:hAnsi="Times New Roman" w:cs="Times New Roman"/>
          <w:sz w:val="24"/>
          <w:szCs w:val="24"/>
        </w:rPr>
        <w:t>4</w:t>
      </w:r>
      <w:r w:rsidR="00E61DFA">
        <w:rPr>
          <w:rFonts w:ascii="Times New Roman" w:hAnsi="Times New Roman" w:cs="Times New Roman"/>
          <w:sz w:val="24"/>
          <w:szCs w:val="24"/>
        </w:rPr>
        <w:t>6</w:t>
      </w:r>
      <w:r w:rsidRPr="00D6675E">
        <w:rPr>
          <w:rFonts w:ascii="Times New Roman" w:hAnsi="Times New Roman" w:cs="Times New Roman"/>
          <w:sz w:val="24"/>
          <w:szCs w:val="24"/>
        </w:rPr>
        <w:t>-0</w:t>
      </w:r>
      <w:r w:rsidR="00E61DFA">
        <w:rPr>
          <w:rFonts w:ascii="Times New Roman" w:hAnsi="Times New Roman" w:cs="Times New Roman"/>
          <w:sz w:val="24"/>
          <w:szCs w:val="24"/>
        </w:rPr>
        <w:t>60</w:t>
      </w:r>
      <w:r w:rsidRPr="00D6675E">
        <w:rPr>
          <w:rFonts w:ascii="Times New Roman" w:hAnsi="Times New Roman" w:cs="Times New Roman"/>
          <w:sz w:val="24"/>
          <w:szCs w:val="24"/>
        </w:rPr>
        <w:t xml:space="preserve">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, ul. </w:t>
      </w:r>
      <w:r w:rsidR="00E61DFA">
        <w:rPr>
          <w:rFonts w:ascii="Times New Roman" w:hAnsi="Times New Roman" w:cs="Times New Roman"/>
          <w:sz w:val="24"/>
          <w:szCs w:val="24"/>
        </w:rPr>
        <w:t>Opolska 11</w:t>
      </w:r>
      <w:r w:rsidRPr="00D6675E">
        <w:rPr>
          <w:rFonts w:ascii="Times New Roman" w:hAnsi="Times New Roman" w:cs="Times New Roman"/>
          <w:sz w:val="24"/>
          <w:szCs w:val="24"/>
        </w:rPr>
        <w:t xml:space="preserve">, </w:t>
      </w:r>
      <w:r w:rsidRPr="002618C2">
        <w:rPr>
          <w:rStyle w:val="Pogrubienie"/>
          <w:rFonts w:ascii="Times New Roman" w:hAnsi="Times New Roman" w:cs="Times New Roman"/>
          <w:b w:val="0"/>
          <w:bCs w:val="0"/>
          <w:sz w:val="24"/>
        </w:rPr>
        <w:t xml:space="preserve">NIP: </w:t>
      </w:r>
      <w:r w:rsidR="00E61DFA">
        <w:rPr>
          <w:rFonts w:ascii="Times New Roman" w:hAnsi="Times New Roman" w:cs="Times New Roman"/>
          <w:bCs/>
          <w:sz w:val="24"/>
          <w:szCs w:val="20"/>
        </w:rPr>
        <w:t>7540005476.</w:t>
      </w:r>
    </w:p>
    <w:p w14:paraId="29AA1868" w14:textId="0D9E95A6" w:rsidR="00604AC2" w:rsidRDefault="00604AC2" w:rsidP="00604AC2">
      <w:pPr>
        <w:pStyle w:val="Akapitzlist"/>
        <w:spacing w:before="120"/>
        <w:ind w:left="426"/>
        <w:contextualSpacing w:val="0"/>
        <w:jc w:val="both"/>
        <w:rPr>
          <w:sz w:val="24"/>
          <w:szCs w:val="24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Odbiorca:</w:t>
      </w:r>
      <w:r w:rsidRPr="00D6675E">
        <w:rPr>
          <w:sz w:val="24"/>
          <w:szCs w:val="24"/>
        </w:rPr>
        <w:t xml:space="preserve"> Państwowe Gospodarstwo Leśne Lasy Państwowe Nadleśnictwo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6675E">
        <w:rPr>
          <w:sz w:val="24"/>
          <w:szCs w:val="24"/>
        </w:rPr>
        <w:t>4</w:t>
      </w:r>
      <w:r w:rsidR="00E61DFA">
        <w:rPr>
          <w:sz w:val="24"/>
          <w:szCs w:val="24"/>
        </w:rPr>
        <w:t>6</w:t>
      </w:r>
      <w:r w:rsidRPr="00D6675E">
        <w:rPr>
          <w:sz w:val="24"/>
          <w:szCs w:val="24"/>
        </w:rPr>
        <w:t>-0</w:t>
      </w:r>
      <w:r w:rsidR="00E61DFA">
        <w:rPr>
          <w:sz w:val="24"/>
          <w:szCs w:val="24"/>
        </w:rPr>
        <w:t>60</w:t>
      </w:r>
      <w:r w:rsidRPr="00D6675E">
        <w:rPr>
          <w:sz w:val="24"/>
          <w:szCs w:val="24"/>
        </w:rPr>
        <w:t xml:space="preserve">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, ul. </w:t>
      </w:r>
      <w:r w:rsidR="00E61DFA">
        <w:rPr>
          <w:sz w:val="24"/>
          <w:szCs w:val="24"/>
        </w:rPr>
        <w:t>Opolska 11.</w:t>
      </w:r>
    </w:p>
    <w:p w14:paraId="470B5BFF" w14:textId="3E1EA232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Prawidłowo wystawione faktury płatne będą przelewem na rachunek bankowy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02932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terminie 30 dni od daty ich doręczenia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Wystawiane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muszą zawierać numer rachunku bankowego właściwy dla dokonania rozliczeń na zasadach podzielonej płatności (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 xml:space="preserve">), wskazany na tzw. „Białej liście podatników VAT", chyba że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dotyczy obowiązek ujawnienia na tzw. Białej liście podatników VAT", zgodnie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ustawy z dnia 11 marca 2004 r. </w:t>
      </w:r>
      <w:r w:rsidRPr="00604AC2">
        <w:rPr>
          <w:rFonts w:ascii="Times New Roman" w:hAnsi="Times New Roman" w:cs="Times New Roman"/>
          <w:i/>
          <w:iCs/>
          <w:sz w:val="24"/>
          <w:szCs w:val="24"/>
        </w:rPr>
        <w:t>o podatku od towarów i usług</w:t>
      </w:r>
      <w:r w:rsidRPr="00405C85">
        <w:rPr>
          <w:rFonts w:ascii="Times New Roman" w:hAnsi="Times New Roman" w:cs="Times New Roman"/>
          <w:sz w:val="24"/>
          <w:szCs w:val="24"/>
        </w:rPr>
        <w:t>. Podstawą do wystawiania faktur są podpisane przez Strony, protokoły częściowego odbioru lub końcowego odbioru, o których mowa w § 6 Umowy.</w:t>
      </w:r>
    </w:p>
    <w:p w14:paraId="19D51D4E" w14:textId="04E7641F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wystawienia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niezgodnie z Umową lub obowiązującymi przepisami prawa, w szczególności braku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tzw. „Białej liście podatników VAT" lub wskazanie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rachunku bankowego innego, niż związany z prowadzoną działalnością gospodarczą lub niewskazanego na tzw. „Białej liście podatników VAT", Zamawiający ma prawo do wstrzymania płatności do czasu wyjaśnienia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przyczyn oraz usunięcia tej niezgodności, a także w razie potrzeby otrzymania faktury lub noty korygującej VAT, bez obowiązku płacenia odsetek za ten okres. W przypadku zwrotu płatności za fakturę VAT przez bank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skutek braku rachunku VAT - za datę płatności (spełnienia świadczenia) uznaje się datę obciążenia rachunku bankowego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1FD200BF" w14:textId="0B631F7D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zwłoki w płatności jakiejkolwiek kwoty wymagalnej,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dochodzić odsetek ustawowych.</w:t>
      </w:r>
    </w:p>
    <w:p w14:paraId="5304B199" w14:textId="461B0588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Na dzień zapłaty przyjmuje się datę obciążenia rachunku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61E1CA9" w14:textId="2E5FA411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61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Zamawiający nie wyraża zgody na dokonywanie przelewu wierzytelności, cesji wierzytelności oraz podpisywania wszelkich innych umów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których treści będzie wynikało prawo do dochodzenia bezpośrednio zapłaty i roszczeń finansowych od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Ich dokonanie bez zgody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pozostaje bezskuteczne względem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3ADBA252" w14:textId="5CA2A476" w:rsidR="00F9318C" w:rsidRDefault="00F02932" w:rsidP="00754C86">
      <w:pPr>
        <w:pStyle w:val="Teksttreci0"/>
        <w:numPr>
          <w:ilvl w:val="1"/>
          <w:numId w:val="6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się, że w przypadku wykreślenia go z rejestru podatników VAT czynnych, niezwłocznie zawiadomi o tym fakcie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będzie wystawiał rachunki. W przypadku naruszenia powyższego zobowiązania,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należnego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wynagrodzenia, kwoty stanowiącej równowartość podatku VAT, w stosunku do której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utracił prawo do odliczenia, powiększonej o odsetki i kary, do zapłaty których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zgodnie z przepisami prawa.</w:t>
      </w:r>
      <w:bookmarkStart w:id="22" w:name="bookmark25"/>
    </w:p>
    <w:p w14:paraId="376189C5" w14:textId="230B3830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10</w:t>
      </w:r>
      <w:bookmarkStart w:id="23" w:name="bookmark26"/>
      <w:bookmarkEnd w:id="22"/>
    </w:p>
    <w:p w14:paraId="74867816" w14:textId="752F6C7A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  <w:bookmarkEnd w:id="23"/>
    </w:p>
    <w:p w14:paraId="65B9D954" w14:textId="19B3A4F1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Okres gwarancji i rękojmi ustala się na </w:t>
      </w:r>
      <w:r w:rsidR="00604AC2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6 miesięcy licząc od daty przekazania przedmiotowej dokumentacji i uznania przez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należycie wykonaną</w:t>
      </w:r>
      <w:r w:rsidR="00BF749D">
        <w:rPr>
          <w:rFonts w:ascii="Times New Roman" w:hAnsi="Times New Roman" w:cs="Times New Roman"/>
          <w:sz w:val="24"/>
          <w:szCs w:val="24"/>
        </w:rPr>
        <w:t>, z zastrzeżeniem ust. 5 poniżej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25D356BD" w14:textId="4C9FD636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gwarancji jakości oraz rękojmi za wady na wykonaną dokumentację projektową. Z tytułu udzielonej rękojmi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odpowiedzialny wobec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wady Przedmiotu Umowy określonego w § 1, zmniejszające jego wartość lub użyteczność ze względu na cel określony w Umowie lub wynikający z jego przeznaczenia, a w szczególności za rozwiązania niezgodne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prawa, w tym prawa budowlanego i aktualnymi normami i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normatywami technicznymi oraz niezgodne z wytycznymi i uzgodnieniami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37B367BA" w14:textId="4B1380D2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usunąć wady dokumentacji projektowej ujawnione w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okresie gwarancji i rękojmi, w terminie 7 dni od daty zawiadomienia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niezależnie od pozostałych uprawnień z tytułu rękojmi.</w:t>
      </w:r>
    </w:p>
    <w:p w14:paraId="789F26F4" w14:textId="354994DF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stwierdzonej wadzie pisemnie, drogą elektroniczną lub telefonicznie. Zgłoszenie telefoniczne winno być niezwłocznie potwierdzone na piśmie.</w:t>
      </w:r>
    </w:p>
    <w:p w14:paraId="0CA65D6C" w14:textId="71EC3699" w:rsidR="00265457" w:rsidRPr="00E61DFA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Strony rozszerzają odpowiedzialność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tytułu rękojmi za wady dokumentacji projektowej i ustalają, że uprawnienia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tego tytułu wygasają w stosunku do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wraz z wygaśnięciem odpowiedzialności wykonawcy robót z tytułu rękojmi za wady robót budowlanych, wykonanych na podstawie dokumentacji projektowej.</w:t>
      </w:r>
    </w:p>
    <w:p w14:paraId="655AB899" w14:textId="6D754748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odpowiada za wadę dokumentacji projektowej również po upływie okresu gwarancji i rękojmi, o ile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zawiadomił go o wadzie przed upływem okresu gwarancji i rękojmi.</w:t>
      </w:r>
    </w:p>
    <w:p w14:paraId="6468A08B" w14:textId="7A435BDA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usunięcia wad ze względu na wysokość kosztów ich usunięcia lub inne trudności.</w:t>
      </w:r>
    </w:p>
    <w:p w14:paraId="1CE3E1F8" w14:textId="37A0A6CD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Jeżeli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usunie wad w terminie określonym w ust. 3,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uprzednim zawiadomieniu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bezskutecznym upływie dodatkowego terminu wyznaczonego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zakresie, nie krótszego niż 14 dni, zleci ich usunięcie osobie trzeciej,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złoży oświadczenie o obniżeniu wynagrodzenia, na co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zgodę. Zlecenie wykonania zastępczego nastąpi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bez konieczności uzyskiwania w tym zakresie zgody (upoważnienia) sądu. Powyższe nie zwalnia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zwłokę przewidzianej w innych postanowieniach Umowy, do czasu usunięcia wady albo złożenia oświadczenia o obniżeniu wynagrodzenia.</w:t>
      </w:r>
    </w:p>
    <w:p w14:paraId="6D60A907" w14:textId="555E9289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odpowiedzialność odszkodowawczą w przypadku wystąpienia wad robót zrealizowanych według dokumentacji projektowej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wynikłych wskutek wad tejże dokumentacji.</w:t>
      </w:r>
    </w:p>
    <w:p w14:paraId="30416BC1" w14:textId="5417AD03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Niezależnie od uprawnień wymienionych w ustępach poprzednich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przysługuje prawo do żądania naprawienia poniesionej szkody.</w:t>
      </w:r>
    </w:p>
    <w:p w14:paraId="5DB61595" w14:textId="32B9359A" w:rsidR="00F9318C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23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Postanowienia powyższych ustępów odnoszące się do gwarancji stanowią oświadczenie gwarancyjne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24" w:name="bookmark27"/>
    </w:p>
    <w:p w14:paraId="09352FD2" w14:textId="587830D4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CB3A775" w14:textId="49EFA261" w:rsidR="00265457" w:rsidRPr="00F9318C" w:rsidRDefault="004D78A1" w:rsidP="00F9318C">
      <w:pPr>
        <w:pStyle w:val="Teksttreci0"/>
        <w:shd w:val="clear" w:color="auto" w:fill="auto"/>
        <w:tabs>
          <w:tab w:val="left" w:pos="415"/>
        </w:tabs>
        <w:spacing w:before="0" w:after="0" w:line="240" w:lineRule="auto"/>
        <w:ind w:left="62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Kary umowne</w:t>
      </w:r>
      <w:bookmarkEnd w:id="24"/>
    </w:p>
    <w:p w14:paraId="032C0601" w14:textId="4E4D3F52" w:rsidR="00265457" w:rsidRPr="00405C85" w:rsidRDefault="00A248CD" w:rsidP="00A248CD">
      <w:pPr>
        <w:pStyle w:val="Teksttreci0"/>
        <w:numPr>
          <w:ilvl w:val="3"/>
          <w:numId w:val="7"/>
        </w:numPr>
        <w:shd w:val="clear" w:color="auto" w:fill="auto"/>
        <w:spacing w:before="120" w:after="0" w:line="240" w:lineRule="auto"/>
        <w:ind w:left="420" w:right="20" w:hanging="4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do zapłaty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kar umownych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 i wysokościach:</w:t>
      </w:r>
    </w:p>
    <w:p w14:paraId="4AEF0750" w14:textId="41A333EC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przekroczenia terminów, o jakich mowa w § 2 ust. 1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wysokości </w:t>
      </w:r>
      <w:r w:rsidR="00CF4EF3">
        <w:rPr>
          <w:rFonts w:ascii="Times New Roman" w:hAnsi="Times New Roman" w:cs="Times New Roman"/>
          <w:sz w:val="24"/>
          <w:szCs w:val="24"/>
        </w:rPr>
        <w:t>1,0</w:t>
      </w:r>
      <w:r w:rsidRPr="00405C85">
        <w:rPr>
          <w:rFonts w:ascii="Times New Roman" w:hAnsi="Times New Roman" w:cs="Times New Roman"/>
          <w:sz w:val="24"/>
          <w:szCs w:val="24"/>
        </w:rPr>
        <w:t xml:space="preserve"> % </w:t>
      </w:r>
      <w:r w:rsidR="00CF4EF3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 - za każdy dzień zwłoki,</w:t>
      </w:r>
    </w:p>
    <w:p w14:paraId="2CC7A174" w14:textId="1775C5D6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zwłoki w usunięciu wad lub błędów stwierdzonych przy częściowym lub końcowym odbiorze Zamówienia Podstawowego lub w okresie rękojmi za wady i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gwarancji - w 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5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CF4EF3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umowy, za każdy dzień zwłoki liczony od dnia wyznaczonego przez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na usunięcie wad lub błędów,</w:t>
      </w:r>
    </w:p>
    <w:p w14:paraId="180C4F14" w14:textId="6D59255F" w:rsidR="00265457" w:rsidRPr="00A248CD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A248CD">
        <w:rPr>
          <w:rFonts w:ascii="Times New Roman" w:hAnsi="Times New Roman" w:cs="Times New Roman"/>
          <w:sz w:val="24"/>
          <w:szCs w:val="24"/>
        </w:rPr>
        <w:t xml:space="preserve">niewywiązywania lub nieterminowego 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A248CD">
        <w:rPr>
          <w:rFonts w:ascii="Times New Roman" w:hAnsi="Times New Roman" w:cs="Times New Roman"/>
          <w:sz w:val="24"/>
          <w:szCs w:val="24"/>
        </w:rPr>
        <w:t xml:space="preserve"> obowiązków wynikających z OPZ, w wysokości 500,00 zł - za każdy stwierdzony</w:t>
      </w:r>
      <w:r w:rsidR="00A248CD" w:rsidRPr="00A248CD">
        <w:rPr>
          <w:rFonts w:ascii="Times New Roman" w:hAnsi="Times New Roman" w:cs="Times New Roman"/>
          <w:sz w:val="24"/>
          <w:szCs w:val="24"/>
        </w:rPr>
        <w:t xml:space="preserve"> </w:t>
      </w:r>
      <w:r w:rsidRPr="00A248CD">
        <w:rPr>
          <w:rFonts w:ascii="Times New Roman" w:hAnsi="Times New Roman" w:cs="Times New Roman"/>
          <w:sz w:val="24"/>
          <w:szCs w:val="24"/>
        </w:rPr>
        <w:t xml:space="preserve">przypadek z osobna. Przedmiotowy punkt nie ma zastosowania do naruszeń, dla których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248CD">
        <w:rPr>
          <w:rFonts w:ascii="Times New Roman" w:hAnsi="Times New Roman" w:cs="Times New Roman"/>
          <w:sz w:val="24"/>
          <w:szCs w:val="24"/>
        </w:rPr>
        <w:t xml:space="preserve"> przewidział inną wysokość kary umownej,</w:t>
      </w:r>
    </w:p>
    <w:p w14:paraId="2B4274F4" w14:textId="7D5FA2CF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bookmarkStart w:id="25" w:name="_Hlk202347160"/>
      <w:r w:rsidRPr="00405C85">
        <w:rPr>
          <w:rFonts w:ascii="Times New Roman" w:hAnsi="Times New Roman" w:cs="Times New Roman"/>
          <w:sz w:val="24"/>
          <w:szCs w:val="24"/>
        </w:rPr>
        <w:t>§</w:t>
      </w:r>
      <w:bookmarkEnd w:id="25"/>
      <w:r w:rsidRPr="00405C85">
        <w:rPr>
          <w:rFonts w:ascii="Times New Roman" w:hAnsi="Times New Roman" w:cs="Times New Roman"/>
          <w:sz w:val="24"/>
          <w:szCs w:val="24"/>
        </w:rPr>
        <w:t xml:space="preserve"> 1 ust. 2 pkt. 2) oraz ust. 3 Umowy, polegających na wykonywaniu czynności nadzoru autorskiego, w szczególności w zakresie terminowego świadczenia usługi,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2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FB5442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 określone</w:t>
      </w:r>
      <w:r w:rsidR="00FB5442">
        <w:rPr>
          <w:rFonts w:ascii="Times New Roman" w:hAnsi="Times New Roman" w:cs="Times New Roman"/>
          <w:sz w:val="24"/>
          <w:szCs w:val="24"/>
        </w:rPr>
        <w:t xml:space="preserve">j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§ 3 ust. </w:t>
      </w:r>
      <w:r w:rsidR="00CF4EF3">
        <w:rPr>
          <w:rFonts w:ascii="Times New Roman" w:hAnsi="Times New Roman" w:cs="Times New Roman"/>
          <w:sz w:val="24"/>
          <w:szCs w:val="24"/>
        </w:rPr>
        <w:t xml:space="preserve">1 </w:t>
      </w:r>
      <w:r w:rsidRPr="00405C85">
        <w:rPr>
          <w:rFonts w:ascii="Times New Roman" w:hAnsi="Times New Roman" w:cs="Times New Roman"/>
          <w:sz w:val="24"/>
          <w:szCs w:val="24"/>
        </w:rPr>
        <w:t>Umowy - za każdy dzień zwłoki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2F8D8CF2" w14:textId="7F77BF18" w:rsidR="00265457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 przez którąkolwiek ze stron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248CD">
        <w:rPr>
          <w:rFonts w:ascii="Times New Roman" w:hAnsi="Times New Roman" w:cs="Times New Roman"/>
          <w:sz w:val="24"/>
          <w:szCs w:val="24"/>
        </w:rPr>
        <w:t xml:space="preserve"> -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wysokości 20 % </w:t>
      </w:r>
      <w:r w:rsidR="00FB5442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 określonego w § 3 ust. 1 </w:t>
      </w:r>
      <w:r w:rsidR="00FB5442">
        <w:rPr>
          <w:rFonts w:ascii="Times New Roman" w:hAnsi="Times New Roman" w:cs="Times New Roman"/>
          <w:sz w:val="24"/>
          <w:szCs w:val="24"/>
        </w:rPr>
        <w:t>U</w:t>
      </w:r>
      <w:r w:rsidRPr="00405C85">
        <w:rPr>
          <w:rFonts w:ascii="Times New Roman" w:hAnsi="Times New Roman" w:cs="Times New Roman"/>
          <w:sz w:val="24"/>
          <w:szCs w:val="24"/>
        </w:rPr>
        <w:t xml:space="preserve">mowy; oświadczenie o odstąpieniu powinno zostać złożone w ciągu </w:t>
      </w:r>
      <w:r w:rsidR="00CF4EF3">
        <w:rPr>
          <w:rFonts w:ascii="Times New Roman" w:hAnsi="Times New Roman" w:cs="Times New Roman"/>
          <w:sz w:val="24"/>
          <w:szCs w:val="24"/>
        </w:rPr>
        <w:t>30</w:t>
      </w:r>
      <w:r w:rsidRPr="00405C85">
        <w:rPr>
          <w:rFonts w:ascii="Times New Roman" w:hAnsi="Times New Roman" w:cs="Times New Roman"/>
          <w:sz w:val="24"/>
          <w:szCs w:val="24"/>
        </w:rPr>
        <w:t xml:space="preserve"> dni od dnia powzięcia informacji o zdarzeniu uzasadniającym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0A8CF291" w14:textId="035FEDBA" w:rsidR="00FB5442" w:rsidRPr="00405C85" w:rsidRDefault="00FB5442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niewywiązywanie się przez </w:t>
      </w:r>
      <w:r w:rsidRPr="00FB5442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r w:rsidRPr="00FB544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 ust. 8 Umowy, polegającego na zwaloryzowaniu wynagrodzenia podwykonawcy realizującego czynności nadzoru autorskiego, w wysokości 0,2 % Ceny brutto, o której mowa w </w:t>
      </w:r>
      <w:r w:rsidRPr="00FB5442">
        <w:rPr>
          <w:rFonts w:ascii="Times New Roman" w:hAnsi="Times New Roman" w:cs="Times New Roman"/>
          <w:sz w:val="24"/>
          <w:szCs w:val="24"/>
        </w:rPr>
        <w:t>§ 3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4E901" w14:textId="26B57800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kary, o jakiej mowa w ust. 1 niezwłocznie po stwierdzeniu zaistnienia zdarzenia stanowiącego podstawę do jej naliczania i potrącania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należności objętej fakturą, wystawioną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wezwania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jej zapłaty, w terminie wskazanym w wezwaniu.</w:t>
      </w:r>
    </w:p>
    <w:p w14:paraId="0E4BBFB1" w14:textId="27D42D33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zapłaty kary umownej w formie pisemnej wskazując w wezwaniu termin jej zapłaty. W razie opóźnienia z zapłatą kary umownej Strona uprawniona do otrzymania kary umownej może żądać odsetek ustawowych za opóźnienie za każdy dzień opóźnienia.</w:t>
      </w:r>
    </w:p>
    <w:p w14:paraId="0B05AFE3" w14:textId="687D27FD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odszkodowania lub kar umownych nie zwalnia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związanych z realizacją Umowy.</w:t>
      </w:r>
    </w:p>
    <w:p w14:paraId="74394EFC" w14:textId="5D67615B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zastrzegają prawo do dochodzenia odszkodowania uzupełniającego zgodnie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zasadami ogólnymi </w:t>
      </w:r>
      <w:r w:rsidRPr="00A248C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>, przenoszącego wysokość kar umownych do wysokości rzeczywiście poniesionej szkody.</w:t>
      </w:r>
    </w:p>
    <w:p w14:paraId="55980A3D" w14:textId="77777777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Postanowienia niniejszego paragrafu obowiązują także po rozwiązaniu, odstąpieniu lub wygaśnięciu umowy.</w:t>
      </w:r>
    </w:p>
    <w:p w14:paraId="33DFE371" w14:textId="46348060" w:rsidR="00F9318C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272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nie może przekroczyć 30% wartości Umowy określonej w jej § 3 ust. 1.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przysługuje prawo sumowania (kumulowania) kar umownych naliczonych z różnych tytułów, jak i w ramach tytułów za ich poszczególne przypadki z zachowaniem maksymalnych limitów z tytułu łączenia kar wskazanych w Umowie.</w:t>
      </w:r>
      <w:bookmarkStart w:id="26" w:name="bookmark28"/>
    </w:p>
    <w:p w14:paraId="1F6A299C" w14:textId="7FF2494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12</w:t>
      </w:r>
      <w:bookmarkStart w:id="27" w:name="bookmark29"/>
      <w:bookmarkEnd w:id="26"/>
    </w:p>
    <w:p w14:paraId="64CEE260" w14:textId="63827909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  <w:bookmarkEnd w:id="27"/>
    </w:p>
    <w:p w14:paraId="6FCF6F10" w14:textId="1FC2C9D7" w:rsidR="00265457" w:rsidRPr="00405C85" w:rsidRDefault="00E5575B" w:rsidP="00E5575B">
      <w:pPr>
        <w:pStyle w:val="Teksttreci0"/>
        <w:numPr>
          <w:ilvl w:val="3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odstąpić od umowy w trybie natychmiastowym, zgodnie z art. 492 </w:t>
      </w:r>
      <w:r w:rsidRPr="00E5575B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wyznaczania dodatkowego terminu,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szczególności gdy:</w:t>
      </w:r>
    </w:p>
    <w:p w14:paraId="03E4B220" w14:textId="22BEAA78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prac zgodnie z umową lub pisemnymi zastrzeżeniami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albo przerywa prace ze swojej winy na okres dłuższy niż 14 dni lub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wykonaniem prac przez okres 14 dni;</w:t>
      </w:r>
    </w:p>
    <w:p w14:paraId="77922C18" w14:textId="7F24C0D2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="00A71726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się z rozpoczęciem wykonywania przedmiotu umowy o okres dłuższy niż 14 dni lub nie kontynuuje prac mimo wezwania złożonego na piśmie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3DB296F2" w14:textId="2EF8C4A3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poleceń Zamawiającego w zakresie terminów realizacji poszczególnych elementów Przedmiotu Umowy lub jeżeli stopień zaawansowania realizacji Przedmiotu Umowy w ocenie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wskazywał, iż termin jego wykonania jest zagrożony;</w:t>
      </w:r>
    </w:p>
    <w:p w14:paraId="07559011" w14:textId="3BA11AD5" w:rsidR="00265457" w:rsidRPr="00405C85" w:rsidRDefault="004D78A1" w:rsidP="00E5575B">
      <w:pPr>
        <w:pStyle w:val="Teksttreci0"/>
        <w:numPr>
          <w:ilvl w:val="4"/>
          <w:numId w:val="14"/>
        </w:numPr>
        <w:shd w:val="clear" w:color="auto" w:fill="auto"/>
        <w:tabs>
          <w:tab w:val="left" w:pos="832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okoliczności dotyczą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7884A0F5" w14:textId="365E5FD3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likwidacji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z wyjątkiem dobrowolności likwidacji w celu połączenia lub reorganizacji,</w:t>
      </w:r>
    </w:p>
    <w:p w14:paraId="131FCD78" w14:textId="1570363A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tabs>
          <w:tab w:val="left" w:pos="1146"/>
        </w:tabs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postępowania egzekucyjnego z majątku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zakresie uniemożliwiającym wykonanie przedmiotowego zamówienia;</w:t>
      </w:r>
    </w:p>
    <w:p w14:paraId="7582C092" w14:textId="424146C3" w:rsidR="00265457" w:rsidRPr="00E5575B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E5575B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</w:t>
      </w:r>
      <w:r w:rsidR="00E5575B" w:rsidRPr="00E5575B">
        <w:rPr>
          <w:rFonts w:ascii="Times New Roman" w:hAnsi="Times New Roman" w:cs="Times New Roman"/>
          <w:sz w:val="24"/>
          <w:szCs w:val="24"/>
        </w:rPr>
        <w:t xml:space="preserve">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odstąpić od umowy, w terminie 30 dni od powzięcia wiadomości o tych okolicznościach. W takim wypadku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umowy, zgodnie z protokołem zaawansowania prac.</w:t>
      </w:r>
    </w:p>
    <w:p w14:paraId="3422872B" w14:textId="2A2B8C50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powierzyć realizację Przedmiotu Umowy osobie trzeciej, bez konieczności uzyskiwania w tym zakresie odrębnego upoważnienia, w tym upoważnienia Sądu.</w:t>
      </w:r>
    </w:p>
    <w:p w14:paraId="2BA84647" w14:textId="77777777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odstąpienia od Umowy w mocy pozostają wszystkie postanowienia Umowy w odniesieniu do zrealizowanej części świadczenia, w szczególności postanowienia § 10 dotyczące rękojmi za wady i gwarancji.</w:t>
      </w:r>
    </w:p>
    <w:p w14:paraId="030B0C0E" w14:textId="57193586" w:rsidR="00F9318C" w:rsidRDefault="004D78A1" w:rsidP="00FB5442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 umownych zgodnych z § 11 Umowy.</w:t>
      </w:r>
      <w:bookmarkStart w:id="28" w:name="bookmark30"/>
    </w:p>
    <w:p w14:paraId="5AA63C39" w14:textId="77777777" w:rsidR="00FB5442" w:rsidRDefault="00FB5442" w:rsidP="00FB5442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264D73CC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13</w:t>
      </w:r>
      <w:bookmarkStart w:id="29" w:name="bookmark31"/>
      <w:bookmarkEnd w:id="28"/>
    </w:p>
    <w:p w14:paraId="36E1702F" w14:textId="4AB1E93C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Przedstawiciele stron:</w:t>
      </w:r>
      <w:bookmarkEnd w:id="29"/>
    </w:p>
    <w:p w14:paraId="01998735" w14:textId="7593725A" w:rsidR="00265457" w:rsidRPr="00405C85" w:rsidRDefault="004D78A1" w:rsidP="002554C3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34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 kierowania pracami projektowymi stanowiącymi przedmiot umowy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 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r w:rsidR="006F725D">
        <w:rPr>
          <w:rFonts w:ascii="Times New Roman" w:hAnsi="Times New Roman" w:cs="Times New Roman"/>
          <w:sz w:val="24"/>
          <w:szCs w:val="24"/>
        </w:rPr>
        <w:t>.......</w:t>
      </w:r>
    </w:p>
    <w:p w14:paraId="773D7A61" w14:textId="29A37C26" w:rsidR="00F9318C" w:rsidRDefault="004D78A1" w:rsidP="00FB5442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406"/>
        </w:tabs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Jako koordynatora w zakresie realizacji obowiązków umownych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wyznacza: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bookmarkStart w:id="30" w:name="bookmark32"/>
    </w:p>
    <w:p w14:paraId="38CF335D" w14:textId="77777777" w:rsidR="002618C2" w:rsidRPr="00FB5442" w:rsidRDefault="002618C2" w:rsidP="00FB5442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6289A473" w14:textId="65DBB582" w:rsidR="00F9318C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7275960E" w14:textId="44D961CC" w:rsidR="00265457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Zmiany umowy</w:t>
      </w:r>
      <w:bookmarkEnd w:id="30"/>
    </w:p>
    <w:p w14:paraId="240A97F7" w14:textId="6FE4EBA8" w:rsidR="00265457" w:rsidRPr="00405C85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Zakazana jest istotna zmiana postanowień zawartej umowy w stosunku do treści oferty, na podstawie której dokonano wyboru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zastrzeżeniem możliwości dokonania zmian w umowie w przypadkach określonych w </w:t>
      </w:r>
      <w:r w:rsidR="0066139D" w:rsidRPr="0066139D">
        <w:rPr>
          <w:rFonts w:ascii="Times New Roman" w:hAnsi="Times New Roman" w:cs="Times New Roman"/>
          <w:i/>
          <w:iCs/>
          <w:sz w:val="24"/>
          <w:szCs w:val="24"/>
        </w:rPr>
        <w:t>Prawie zamówień publicznych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zmian, o jakich mowa w Umowie.</w:t>
      </w:r>
    </w:p>
    <w:p w14:paraId="585FFB8A" w14:textId="77777777" w:rsidR="0066139D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Dopuszczalne są następujące rodzaje i warunki istotnej zmiany treści Umowy w zakresie: </w:t>
      </w:r>
    </w:p>
    <w:p w14:paraId="4574A264" w14:textId="645EF602" w:rsidR="00265457" w:rsidRPr="00405C85" w:rsidRDefault="004D78A1" w:rsidP="0066139D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0"/>
          <w:rFonts w:ascii="Times New Roman" w:hAnsi="Times New Roman" w:cs="Times New Roman"/>
          <w:b w:val="0"/>
          <w:bCs w:val="0"/>
          <w:sz w:val="24"/>
          <w:szCs w:val="24"/>
        </w:rPr>
        <w:t>zmiany terminu realizacji Przedmiotu Umowy w przypadku:</w:t>
      </w:r>
    </w:p>
    <w:p w14:paraId="09C02A70" w14:textId="715E0B1A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zwłoki w wydaniu przez podmioty niebędące organami administracji rządowej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samorządowej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wynoszącą powyżej 30 dni liczonych od dnia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F1424B">
        <w:rPr>
          <w:rFonts w:ascii="Times New Roman" w:hAnsi="Times New Roman" w:cs="Times New Roman"/>
          <w:sz w:val="24"/>
          <w:szCs w:val="24"/>
        </w:rPr>
        <w:t xml:space="preserve">kompletnego </w:t>
      </w:r>
      <w:r w:rsidRPr="00405C85">
        <w:rPr>
          <w:rFonts w:ascii="Times New Roman" w:hAnsi="Times New Roman" w:cs="Times New Roman"/>
          <w:sz w:val="24"/>
          <w:szCs w:val="24"/>
        </w:rPr>
        <w:t>wniosku o wydanie decyzji, zezwolenia, opinii, uzgodnienia, postanowienia itp. przez ww. podmioty,</w:t>
      </w:r>
    </w:p>
    <w:p w14:paraId="2C28B6AC" w14:textId="6E6D4E0C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przekroczenia zakreślonych przez prawo terminów wydawania właściwych decyzji, zezwoleń, postanowień, warunków, opinii lub uzgodnień wymaganych przepisami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prawa lub niniejszą umową przez organy administracji, jak również organy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podmioty, których działalność wymaga wydania ww. dokumentów, z przyczyn niezależnych od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30F4AFDD" w14:textId="305EBD42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odmowy lub zwłoki w wydaniu przez organy administracji, jak również organy lub inne podmioty,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2586E24" w14:textId="5610661C" w:rsidR="00265457" w:rsidRPr="0066139D" w:rsidRDefault="004D78A1" w:rsidP="0066139D">
      <w:pPr>
        <w:pStyle w:val="Teksttreci0"/>
        <w:numPr>
          <w:ilvl w:val="1"/>
          <w:numId w:val="8"/>
        </w:numPr>
        <w:shd w:val="clear" w:color="auto" w:fill="auto"/>
        <w:spacing w:before="120" w:after="0" w:line="240" w:lineRule="auto"/>
        <w:ind w:left="1000" w:right="20" w:hanging="291"/>
        <w:rPr>
          <w:rFonts w:ascii="Times New Roman" w:hAnsi="Times New Roman" w:cs="Times New Roman"/>
          <w:sz w:val="24"/>
          <w:szCs w:val="24"/>
        </w:rPr>
      </w:pPr>
      <w:r w:rsidRPr="0066139D">
        <w:rPr>
          <w:rFonts w:ascii="Times New Roman" w:hAnsi="Times New Roman" w:cs="Times New Roman"/>
          <w:sz w:val="24"/>
          <w:szCs w:val="24"/>
        </w:rPr>
        <w:t>odmową lub zwłoką organów administracji publicznej w wydaniu decyzji administracyjnych, uzgodnień, ekspertyz lub innych aktów administracyjnych niezbędnych do wykonania przedmiotu umowy, pomimo spełnienia przez</w:t>
      </w:r>
      <w:r w:rsidR="0066139D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66139D">
        <w:rPr>
          <w:rFonts w:ascii="Times New Roman" w:hAnsi="Times New Roman" w:cs="Times New Roman"/>
          <w:sz w:val="24"/>
          <w:szCs w:val="24"/>
        </w:rPr>
        <w:t xml:space="preserve"> warunków ich uzyskania, w tym przede wszystkim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C60713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66139D">
        <w:rPr>
          <w:rFonts w:ascii="Times New Roman" w:hAnsi="Times New Roman" w:cs="Times New Roman"/>
          <w:sz w:val="24"/>
          <w:szCs w:val="24"/>
        </w:rPr>
        <w:t>prawidłowego i kompletnego wniosku o ich wydanie,</w:t>
      </w:r>
    </w:p>
    <w:p w14:paraId="45865416" w14:textId="7DD3D755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85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nałożeniem przez organ dodatkowych, nieprzewidzianych obowiązków (w tym wykonania dodatkowych prac) i czynności proceduralnych, w tym konieczności uzyskania wyroku sądu lub innego orzeczenia sądu albo decyzji (stanowiska) innego organu, czego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mógł przewidzieć przy zachowaniu należytej staranności,</w:t>
      </w:r>
    </w:p>
    <w:p w14:paraId="4D54B751" w14:textId="118F4018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zaspokojenia roszczeń osób trzecich, nieartykułowanych lub niemożliwych do jednoznacznego przewidzenia w chwili zawarcia Umowy, a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które uniemożliwiają dalsze wykonanie przedmiotu zamówienia, w szczególności uzyskanie odpowiednich decyzji, zezwoleń, uzgodnień wydawanych przez organy administracji publicznej, a także uzyskanie warunków przyłączeniowych od gestorów sieci,</w:t>
      </w:r>
    </w:p>
    <w:p w14:paraId="46098AC6" w14:textId="1B256801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przez jakikolwiek podmiot postępowania sądowego lub administracyjnego uniemożliwiającego wykonanie przedmiotu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wstrzymujące możliwość uzyskania odpowiednich decyzji administracyjnych, uzgodnień, zezwoleń, ekspertyz lub innych aktów administracyjnych niezbędnych do wykonania przedmiotu umowy,</w:t>
      </w:r>
    </w:p>
    <w:p w14:paraId="771D9A6E" w14:textId="6AA0EE77" w:rsidR="00265457" w:rsidRPr="00405C85" w:rsidRDefault="004D78A1" w:rsidP="00F1424B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j)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konieczności wykonania dodatkowych badań i ekspertyz,</w:t>
      </w:r>
    </w:p>
    <w:p w14:paraId="5B370265" w14:textId="539797F3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l)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realizacji w drodze odrębnej umowy prac projektowych powiązanych z przedmiotem niniejszej umowy, wymuszającej konieczność skoordynowania prac projektowych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uwzględnienia wzajemnych powiązań, mających wpływ na uzgodniony termin zakończenia jego realizacji (powodujących konieczność jego wydłużenia),</w:t>
      </w:r>
    </w:p>
    <w:p w14:paraId="45BA5942" w14:textId="1A236D05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m)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wstrzymania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C60713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realizacji umowy,</w:t>
      </w:r>
    </w:p>
    <w:p w14:paraId="18FF1704" w14:textId="5C1A0E64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zwłoki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przekazaniu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dokumentów niezbędnych do wykonania przedmiotu umowy, których obowiązek przekazania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wynika z umowy,</w:t>
      </w:r>
    </w:p>
    <w:p w14:paraId="631F95D3" w14:textId="40E18C64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 wpływających na termin wykonania przedmiotu umowy, w tym w szczególności nałożenia na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obowiązku uzyskania dodatkowych decyzji administracyjnych, uzgodnień, zezwoleń, ekspertyz lub innych aktów administracyjnych niezbędnych do wykonania przedmiotu umowy, których uzyskanie nie było konieczne na etapie składania ofert,</w:t>
      </w:r>
    </w:p>
    <w:p w14:paraId="703B9218" w14:textId="721AA1E6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wystąpienia warunków siły wyższej, które uniemożliwiły lub uniemożliwiają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wykonanie umowy w określonym pierwotnie terminie, - termin wykonania umowy,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może ulec zmianie o czas, o jaki wyżej wskazane okoliczności wpłynęły na termin wykonania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, to jest uniemożliwiły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terminową realizację przedmiotu umowy;</w:t>
      </w:r>
      <w:bookmarkStart w:id="31" w:name="bookmark33"/>
    </w:p>
    <w:p w14:paraId="15AB6D9C" w14:textId="69358648" w:rsidR="003D2F5B" w:rsidRPr="00087A20" w:rsidRDefault="003D2F5B" w:rsidP="003D2F5B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zmiany terminu wykonania Opcji - sprawowanie nadzoru autorskiego w przypadku:</w:t>
      </w:r>
    </w:p>
    <w:p w14:paraId="61104831" w14:textId="1EC41E9B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a) przedłużającej się procedury związanej z przeprowadzeniem postępowania przetargowego na roboty budowlane w oparciu o 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0A2D417" w14:textId="333F0025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zmiany terminu zakończenia robót budowlanych, wykonywanych w oparciu o</w:t>
      </w:r>
      <w:r w:rsidR="00087A2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D06D0A" w14:textId="45B4B62F" w:rsidR="00265457" w:rsidRPr="0066139D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zakresu przedmiotu umowy w następujących przypadkach:</w:t>
      </w:r>
      <w:bookmarkEnd w:id="31"/>
    </w:p>
    <w:p w14:paraId="76F3DEFD" w14:textId="576E5CC8" w:rsidR="00265457" w:rsidRPr="00405C85" w:rsidRDefault="004D78A1" w:rsidP="00427F6A">
      <w:pPr>
        <w:pStyle w:val="Teksttreci0"/>
        <w:shd w:val="clear" w:color="auto" w:fill="auto"/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a)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zmniejszenia zakresu przedmiotu zamówienia/ zaniechanie czynności lub prac w</w:t>
      </w:r>
      <w:r w:rsidR="000654B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razie zaistnienia istotnej zmiany okoliczności powodującej, że wykonanie umowy w pierwotnym zakresie nie leży w interesie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interesie publicznym lub też okaże się, że realizacja przedmiotu umowy w pełnym zakresie nie jest konieczna lub okaże się niemożliwa, lub wykonanie niektórych prac nie jest konieczne lub okaże się niemożliwe, a także w przypadku wystąpienia siły wyższej - z jednoczesnym zmniejszeniem wynagrodzenia, przy czym zmniejszenie zakresu przedmiotu zamówienia jest dopuszczalne w granicach uzasadnionego interesu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interesu publicznego lub o zakres zaniechanych prac, z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zastrzeżeniem, że zakres prac nie może ulec zmniejszeniu o więcej niż 30% zakresu finansowego przedmiotu zamówienia, przy czym powyższe ograniczenie zmniejszenia zakresu finansowego przedmiotu zamówienia nie dotyczy przypadków wystąpienia siły wyższej,</w:t>
      </w:r>
    </w:p>
    <w:p w14:paraId="04BE7F42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86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wykonania czynności lub prac dodatkowych, jeśli stały się one niezbędne,</w:t>
      </w:r>
    </w:p>
    <w:p w14:paraId="1B24B775" w14:textId="705308B6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polecenia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dokonania zmian we wcześniej zaakceptowanych lub zatwierdzonych, lub uzgodnionych, lub zaopiniowanych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opracowaniach projektowych;</w:t>
      </w:r>
    </w:p>
    <w:p w14:paraId="6A9ECAFC" w14:textId="67DEF7FB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koniecznością wprowadzenia podziału Przedmiotu Umowy na etapy lub na kolejne etapy, lub dokonania zmian w Przedmiocie Umowy z przyczyn technicznych, technologicznych lub organizacyjnych leżących po stronie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 wyniku prowadzonych spraw sądowych, administracyjnych lub zaistnienia nieprzewidzianej, z zachowaniem należytej staranności, konieczności uzyskania decyzji administracyjnej;</w:t>
      </w:r>
    </w:p>
    <w:p w14:paraId="68DE0A53" w14:textId="01F025B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9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wystąpienia nieprzewidzianych w dokumentacji postępowania o udzielenie zamówienia publicznego okoliczności powodujące konieczność zmiany opisu przedmiotu zamówienia, w tym w szczególności, jeżeli informacje wynikające z opisu przedmiotu zamówienia okażą się nieprawidłowe, co spowoduje konieczność zmiany opisu przedmiotu zamówienia w zakresie cech, funkcjonalności lub innych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odnoszących się do projektowanego obiektu, a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także zmian rozwiązań technicznych, technologicznych lub materiałowych,</w:t>
      </w:r>
    </w:p>
    <w:p w14:paraId="56274E23" w14:textId="1C465374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- wystąpienie powyższych okoliczności uprawnia strony do zmiany umowy w</w:t>
      </w:r>
      <w:r w:rsidR="000654B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zakresie,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jakim informacje znajdujące się w dokumentacji postępowania okażą się niezgodne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 zastanym stanem rzeczywistym,</w:t>
      </w:r>
    </w:p>
    <w:p w14:paraId="3CED778C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1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konieczności zmiany opisu przedmiotu zamówienia, której wprowadzenie jest wynikiem:</w:t>
      </w:r>
    </w:p>
    <w:p w14:paraId="7D0FFFBC" w14:textId="77777777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6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rozwoju technicznego, technologicznego lub w zakresie materiałów budowlanych, a wprowadzenie zmiany spowoduje, że zaprojektowane rozwiązanie będzie przewidywać najbardziej aktualne lub odpowiednie rozwiązania techniczne, technologiczne lub w zakresie stosowanych materiałów budowlanych,</w:t>
      </w:r>
    </w:p>
    <w:p w14:paraId="69D2D33E" w14:textId="4C96D85F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co do przedmiotu zamówienia, które nie były przewidziane w pierwotnym opisie przedmiotu zamówienia, a ich wprowadzenie jest zasadne ze względów funkcjonalnych projektowanego obiektu,</w:t>
      </w:r>
    </w:p>
    <w:p w14:paraId="57FEECC8" w14:textId="40662B84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prawa, które weszły w życie po terminie składania ofert, powodujących konieczność zmiany zakresu przedmiotu zamówienia, w tym w szczególności zmiany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rozwiązań wynikających z opisu przedmiotu zamówienia,</w:t>
      </w:r>
    </w:p>
    <w:p w14:paraId="69CE86C7" w14:textId="4EA9433D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zaprzestania korzystania z rozwiązań, materiałów lub technologii przewidzianej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opisie przedmiotu zamówienia lub umowie i zastąpienie dotychczasowych postanowień w tym zakresie aktualnie stosowanymi rozwiązaniami, materiałami lub technologiami.</w:t>
      </w:r>
    </w:p>
    <w:p w14:paraId="098ED0C2" w14:textId="4FE5B998" w:rsidR="0066139D" w:rsidRDefault="004D78A1" w:rsidP="00C60713">
      <w:pPr>
        <w:pStyle w:val="Teksttreci0"/>
        <w:shd w:val="clear" w:color="auto" w:fill="auto"/>
        <w:spacing w:before="120" w:after="0" w:line="240" w:lineRule="auto"/>
        <w:ind w:left="851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Wystąpienie powyższych okoliczności umożliwia stronom zmianę umowy poprzez zmianę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opisu przedmiotu zamówienia, w tym przede wszystkim poprzez wprowadzenie nowych lub innych rozwiązań technicznych, technologicznych, jakie mają być zastosowane w projektowanym obiekcie, albo zmiany materiałów oczekiwanych dotychczas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pod warunkiem, że wprowadzane modyfikacje nie zmieniają przeznaczenia projektowanego obiektu oraz ogólnego charakteru umowy, a przy tym są niezbędne do realizacji celu umowy, co Strony są w stanie wykazać;</w:t>
      </w:r>
    </w:p>
    <w:p w14:paraId="33155D21" w14:textId="417F15FA" w:rsidR="00265457" w:rsidRPr="00405C85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1"/>
          <w:rFonts w:ascii="Times New Roman" w:hAnsi="Times New Roman" w:cs="Times New Roman"/>
          <w:b w:val="0"/>
          <w:bCs w:val="0"/>
          <w:sz w:val="24"/>
          <w:szCs w:val="24"/>
        </w:rPr>
        <w:t>zmiany osób skierowanych do realizacji zamówienia lub podwykonawcy:</w:t>
      </w:r>
    </w:p>
    <w:p w14:paraId="55A296D9" w14:textId="64E00D99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osób skierowanych do realizacji zamówienia w odniesieniu do osób wskazanych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etapie postępowania o udzielenie zamówienia publicznego w sytuacji, gdy zmiana będzie polegać na zastąpieniu dotychczasowej osoby inną osobą, która będzie posiadać doświadczenie potwierdzające spełnienie warunków udziału w postępowaniu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5981F732" w14:textId="37EC00F4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podwykonawcy, na którego zdolnościach technicznych lub zawodowych lub sytuacji finansowej lub ekonomicznej polegał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>, ubiegając się o udzielenie zamówienia w sytuacji, gdy nie będzie już dysponować zasobami wskazanego w ofercie podmiotu - jeżeli wykaże on, że zastępujący podmiot spełnia określone w dokumentach zamówienia warunki udziału w postępowaniu.</w:t>
      </w:r>
    </w:p>
    <w:p w14:paraId="69F5165F" w14:textId="77777777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>zmiany danych teleadresowych,</w:t>
      </w:r>
    </w:p>
    <w:p w14:paraId="7A683936" w14:textId="53352B94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zastąpienia </w:t>
      </w:r>
      <w:r w:rsidR="00C60713" w:rsidRPr="00C60713">
        <w:rPr>
          <w:rFonts w:ascii="Times New Roman" w:hAnsi="Times New Roman" w:cs="Times New Roman"/>
          <w:sz w:val="24"/>
          <w:szCs w:val="24"/>
        </w:rPr>
        <w:t>WYKONAWCY</w:t>
      </w: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nowym wykonawcą:</w:t>
      </w:r>
    </w:p>
    <w:p w14:paraId="0B67D2BE" w14:textId="7D10C475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7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 wyniku śmierci lub ustania bytu prawnego jednego z członków konsorcjum będącego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(dotyczy przypadku, gdy zamówienie realizowane jest przez konsorcjum), o ile pozostali członkowie konsorcjum spełniają warunki udziału w postępowaniu o udzielenie zamówienia, lub</w:t>
      </w:r>
    </w:p>
    <w:p w14:paraId="290C7BE5" w14:textId="3C8B5D76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2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sukcesji, wstępując w prawa i obowiązki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następstwie przejęcia, połączenia, podziału, przekształcenia, upadłości, restrukturyzacji, dziedziczenia lub nabycia dotychczasowego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lub jego przedsiębiorstwa, o ile nowy wykonawca spełnia warunki udziału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postępowaniu o udzielenie zamówienia, nie zachodzą wobec niego podstawy wykluczenia oraz nie pociąga to za sobą innych istotnych zmian Umowy, a także nie ma na celu uniknięcia stosowania </w:t>
      </w:r>
      <w:r w:rsidRPr="00C60713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w wyniku przejęcia przez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zobowiązań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względem jego podwykonawców, w szczególności na skutek utraty płynności finansowej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niezapłacenia należności podwykonawców.</w:t>
      </w:r>
    </w:p>
    <w:p w14:paraId="5EF9D4DC" w14:textId="71A62254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wyniku zaistnienia okoliczności, o których mowa w ust. 2 zmianie ulegną postanowienia Umowy, na które ww. okoliczności mają wpływ, w szczególności termin realizacji Przedmiotu Umowy, zakres świadczenia oraz sposób zrealizowania Przedmiotu Umowy, a</w:t>
      </w:r>
      <w:r w:rsidR="00BA1CA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także wynagrodzenie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8F61AB2" w14:textId="3805CCE5" w:rsidR="00265457" w:rsidRPr="0066139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Wniosek o zmianę postanowień Umowy musi być wyrażony na piśmie. Strona występująca</w:t>
      </w:r>
      <w:r w:rsidR="0066139D">
        <w:rPr>
          <w:rFonts w:ascii="Times New Roman" w:hAnsi="Times New Roman" w:cs="Times New Roman"/>
          <w:sz w:val="24"/>
          <w:szCs w:val="24"/>
        </w:rPr>
        <w:t xml:space="preserve"> o </w:t>
      </w:r>
      <w:r w:rsidRPr="0066139D">
        <w:rPr>
          <w:rFonts w:ascii="Times New Roman" w:hAnsi="Times New Roman" w:cs="Times New Roman"/>
          <w:sz w:val="24"/>
          <w:szCs w:val="24"/>
        </w:rPr>
        <w:t>zmianę postanowień Umowy zobowiązana jest do udokumentowania zaistnienia okoliczności stanowiących podstawę takiej zmiany, charakter oraz warunki wprowadzenia zmiany.</w:t>
      </w:r>
    </w:p>
    <w:p w14:paraId="146B1FC5" w14:textId="19214782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Wszystkie postanowienia ust. 2 stanowią katalog zmian, na które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wyrazić zgodę lub odmówić jej wyrażenia bez potrzeby podawania uzasadnienia.</w:t>
      </w:r>
    </w:p>
    <w:p w14:paraId="6B5EF39E" w14:textId="77777777" w:rsidR="00FE3C8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Wszelkie zmiany Umowy wymagają pod rygorem nieważności zgody obu stron, wyrażonej w formie pisemnego aneksu do Umowy, z wyjątkiem zmian, o których mowa w ust. 2 pkt. 3</w:t>
      </w:r>
      <w:r w:rsidR="00FE3C8D">
        <w:rPr>
          <w:rFonts w:ascii="Times New Roman" w:hAnsi="Times New Roman" w:cs="Times New Roman"/>
          <w:sz w:val="24"/>
          <w:szCs w:val="24"/>
        </w:rPr>
        <w:t xml:space="preserve"> i </w:t>
      </w:r>
      <w:r w:rsidRPr="00FE3C8D">
        <w:rPr>
          <w:rFonts w:ascii="Times New Roman" w:hAnsi="Times New Roman" w:cs="Times New Roman"/>
          <w:sz w:val="24"/>
          <w:szCs w:val="24"/>
        </w:rPr>
        <w:t>pkt 4.</w:t>
      </w:r>
      <w:bookmarkStart w:id="32" w:name="bookmark34"/>
    </w:p>
    <w:p w14:paraId="5BD06C68" w14:textId="77777777" w:rsidR="002618C2" w:rsidRPr="007F6EBD" w:rsidRDefault="002618C2" w:rsidP="00087A20">
      <w:pPr>
        <w:pStyle w:val="Teksttreci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5CC0C5E8" w14:textId="794B60E0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A57D7" w:rsidRPr="00FE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C8D"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33" w:name="bookmark35"/>
      <w:bookmarkEnd w:id="32"/>
    </w:p>
    <w:p w14:paraId="52CFFC63" w14:textId="56141D9C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Zmiana wynagrodzenia</w:t>
      </w:r>
      <w:bookmarkEnd w:id="33"/>
    </w:p>
    <w:p w14:paraId="10123E6E" w14:textId="484651B3" w:rsidR="00265457" w:rsidRPr="00405C85" w:rsidRDefault="00017B3D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zmiany wysokości wynagrodzenia, jeżeli zmiany te będą miały wpływ na koszty wykonania Umowy przez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72406F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przypadkach:</w:t>
      </w:r>
    </w:p>
    <w:p w14:paraId="26F1BAFC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stawki podatku od towarów i usług,</w:t>
      </w:r>
    </w:p>
    <w:p w14:paraId="229F11CB" w14:textId="544BDFD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wysokości minimalnego wynagrodzenia za pracę, albo wysokości minimalnej stawki godzinowej, ustalonych na podstawie ustawy z dnia 10 października 2002</w:t>
      </w:r>
      <w:r w:rsid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o minimalnym wynagrodzeniu za pracę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4B7A4DB8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 zasad podlegania ubezpieczeniom społecznym lub ubezpieczeniu zdrowotnemu lub zmiany wysokości stawki składki na ubezpieczenia społeczne lub zdrowotne,</w:t>
      </w:r>
    </w:p>
    <w:p w14:paraId="2E0475CB" w14:textId="09F40A5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zasad gromadzenia i wysokości wpłat do pracowniczych planów kapitałowych, o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mowa w ustawie z dnia 4 października 2018 r. </w:t>
      </w:r>
      <w:r w:rsidRPr="00BA1CAA">
        <w:rPr>
          <w:rFonts w:ascii="Times New Roman" w:hAnsi="Times New Roman" w:cs="Times New Roman"/>
          <w:i/>
          <w:iCs/>
          <w:sz w:val="24"/>
          <w:szCs w:val="24"/>
        </w:rPr>
        <w:t>o pracowniczych planach kapitałowych.</w:t>
      </w:r>
    </w:p>
    <w:p w14:paraId="1C0E84C5" w14:textId="15F6AC1F" w:rsidR="00265457" w:rsidRPr="00017B3D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17B3D">
        <w:rPr>
          <w:rFonts w:ascii="Times New Roman" w:hAnsi="Times New Roman" w:cs="Times New Roman"/>
          <w:sz w:val="24"/>
          <w:szCs w:val="24"/>
        </w:rPr>
        <w:lastRenderedPageBreak/>
        <w:t xml:space="preserve">W sytuacji wystąpienia okoliczności wskazanych w ust. 1 pkt 1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17B3D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017B3D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stawkę podatku od towarów i usług. Wniosek powinien zawierać wyczerpujące uzasadnienie</w:t>
      </w:r>
      <w:r w:rsidR="00017B3D" w:rsidRP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017B3D">
        <w:rPr>
          <w:rFonts w:ascii="Times New Roman" w:hAnsi="Times New Roman" w:cs="Times New Roman"/>
          <w:sz w:val="24"/>
          <w:szCs w:val="24"/>
        </w:rPr>
        <w:t xml:space="preserve">faktyczne i wskazanie podstaw prawnych zmiany stawki podatku od towarów i usług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17B3D">
        <w:rPr>
          <w:rFonts w:ascii="Times New Roman" w:hAnsi="Times New Roman" w:cs="Times New Roman"/>
          <w:sz w:val="24"/>
          <w:szCs w:val="24"/>
        </w:rPr>
        <w:t xml:space="preserve"> po zmianie Umowy.</w:t>
      </w:r>
    </w:p>
    <w:p w14:paraId="74084B9C" w14:textId="6CF8623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2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 podwyższeniem wysokości płacy minimalnej.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oświadcza, iż nie będzie akceptował, kosztów wynikających z podwyższenia wynagrodzeń pracownikom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14:paraId="7D499BE6" w14:textId="06C57DA4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3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 a wpływem zmiany zasad, o których mowa w ust. 1 pkt 3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3.</w:t>
      </w:r>
    </w:p>
    <w:p w14:paraId="0BEECD0E" w14:textId="0BEA7F90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4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zasad, o których mowa w ust. 1 pkt 4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4.</w:t>
      </w:r>
    </w:p>
    <w:p w14:paraId="633D475C" w14:textId="77777777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Zmiana Umowy w zakresie zmiany wynagrodzenia z przyczyn określonych w ust. 1 pkt 1 - 4 obejmować będzie wyłącznie płatności za usługi, których w dniu zmiany jeszcze nie wykonano.</w:t>
      </w:r>
    </w:p>
    <w:p w14:paraId="40E773E1" w14:textId="5AA5F35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Obowiązek udowodnienia wpływu zmian, o których mowa w ust. 1 na zmianę wynagrodzenia należy do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pod rygorem odmowy dokonania zmiany Umowy przez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A556851" w14:textId="0E62AA91" w:rsidR="00265457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Zmiany o których mowa w ust. 1 mogą zostać dokonane adekwatnie do okoliczności, które je uzasadniają, w szczególności ewentualna zmiana zasad rozliczeń powodująca podwyższenie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nastąpi wyłącznie o wskaźnik wynikający z obowiązujących przepisów lub zakresu dokonanej zmiany sposobu wykonywania umowy.</w:t>
      </w:r>
    </w:p>
    <w:p w14:paraId="3F40871A" w14:textId="77777777" w:rsidR="00A96FD2" w:rsidRDefault="00A96FD2" w:rsidP="00087A20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7583DE6D" w14:textId="41A4DCCD" w:rsidR="00A96FD2" w:rsidRPr="00FE3C8D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00884DFC" w14:textId="2BAA8E10" w:rsidR="00A96FD2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Waloryzacja wynagrodzenia</w:t>
      </w:r>
    </w:p>
    <w:p w14:paraId="098F9C48" w14:textId="7E9715FF" w:rsidR="00265457" w:rsidRPr="00405C85" w:rsidRDefault="00017B3D" w:rsidP="00A96FD2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waloryzacji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dla oddania wzrostów lub spadków kosztów związanych z realizacją zamówienia</w:t>
      </w:r>
      <w:r w:rsidR="00BA1CAA">
        <w:rPr>
          <w:rFonts w:ascii="Times New Roman" w:hAnsi="Times New Roman" w:cs="Times New Roman"/>
          <w:sz w:val="24"/>
          <w:szCs w:val="24"/>
        </w:rPr>
        <w:t xml:space="preserve"> w części dotyczącej Opcji</w:t>
      </w:r>
      <w:r w:rsidRPr="00405C85">
        <w:rPr>
          <w:rFonts w:ascii="Times New Roman" w:hAnsi="Times New Roman" w:cs="Times New Roman"/>
          <w:sz w:val="24"/>
          <w:szCs w:val="24"/>
        </w:rPr>
        <w:t>, zgodnie z poniższymi zasadami:</w:t>
      </w:r>
    </w:p>
    <w:p w14:paraId="49E3ADC3" w14:textId="7C3CB01E" w:rsidR="00A96FD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sz w:val="24"/>
          <w:szCs w:val="24"/>
        </w:rPr>
      </w:pPr>
      <w:bookmarkStart w:id="34" w:name="bookmark36"/>
      <w:r w:rsidRPr="00A96FD2">
        <w:rPr>
          <w:sz w:val="24"/>
          <w:szCs w:val="24"/>
        </w:rPr>
        <w:t xml:space="preserve">Waloryzacja będzie </w:t>
      </w:r>
      <w:r w:rsidR="00742C83" w:rsidRPr="00A96FD2">
        <w:rPr>
          <w:sz w:val="24"/>
          <w:szCs w:val="24"/>
        </w:rPr>
        <w:t>się</w:t>
      </w:r>
      <w:r w:rsidRPr="00A96FD2">
        <w:rPr>
          <w:sz w:val="24"/>
          <w:szCs w:val="24"/>
        </w:rPr>
        <w:t xml:space="preserve"> odbywać się w oparciu o wskaźnik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publikowany przez Główny Urząd Statystyczny (zwany dalej GUS), w układzie miesiąc poprzedni = 100, dotyczący kolejnych miesięcy kalendarzowych począwszy od miesiąca otwarcia oferty, do miesiąca za który została wystawiona faktura VAT</w:t>
      </w:r>
      <w:r w:rsidR="00742C83" w:rsidRPr="00A96FD2">
        <w:rPr>
          <w:sz w:val="24"/>
          <w:szCs w:val="24"/>
        </w:rPr>
        <w:t xml:space="preserve"> za realizację Opcji – sprawowanie nadzoru autorskiego</w:t>
      </w:r>
      <w:r w:rsidRPr="00A96FD2">
        <w:rPr>
          <w:sz w:val="24"/>
          <w:szCs w:val="24"/>
        </w:rPr>
        <w:t>. W</w:t>
      </w:r>
      <w:r w:rsidR="00A96FD2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przypadku, gdyby w/w wskaźnik przestał być dostępny, strony uzgodnią inny, najbardziej zbliżony wskaźnik publikowany przez GUS.</w:t>
      </w:r>
    </w:p>
    <w:p w14:paraId="55580A11" w14:textId="5C6FD8F9" w:rsidR="00151D4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A96FD2">
        <w:rPr>
          <w:sz w:val="24"/>
          <w:szCs w:val="24"/>
        </w:rPr>
        <w:t xml:space="preserve">Wskaźnik waloryzacji </w:t>
      </w:r>
      <w:proofErr w:type="spellStart"/>
      <w:r w:rsidRPr="00A96FD2">
        <w:rPr>
          <w:sz w:val="24"/>
          <w:szCs w:val="24"/>
        </w:rPr>
        <w:t>W</w:t>
      </w:r>
      <w:r w:rsidRPr="00A96FD2">
        <w:rPr>
          <w:sz w:val="24"/>
          <w:szCs w:val="24"/>
          <w:vertAlign w:val="subscript"/>
        </w:rPr>
        <w:t>w</w:t>
      </w:r>
      <w:proofErr w:type="spellEnd"/>
      <w:r w:rsidRPr="00A96FD2">
        <w:rPr>
          <w:sz w:val="24"/>
          <w:szCs w:val="24"/>
          <w:vertAlign w:val="subscript"/>
        </w:rPr>
        <w:t xml:space="preserve"> (n)</w:t>
      </w:r>
      <w:r w:rsidRPr="00A96FD2">
        <w:rPr>
          <w:sz w:val="24"/>
          <w:szCs w:val="24"/>
        </w:rPr>
        <w:t xml:space="preserve"> przez który należy każdorazowo przemnożyć wartość faktury VAT za n-ty miesiąc powstaje poprzez przemnożenie przez siebie wskaźników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dla kolejnych miesięcy począwszy od miesiąca w którym nastąpiło otwarcie oferty (miesiąc 0 gdy wskaźnik jest równy 100) do miesiąca za który nastąpi wystawienie faktury (miesiąc n-ty) wg poniższego wzoru:</w:t>
      </w:r>
    </w:p>
    <w:p w14:paraId="2D8719D9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720"/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 (n)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=a+</m:t>
          </m:r>
          <m:d>
            <m:dPr>
              <m:ctrlPr>
                <w:rPr>
                  <w:rFonts w:ascii="Cambria Math" w:hAnsi="Cambria Math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1-a</m:t>
              </m:r>
            </m:e>
          </m:d>
          <m:r>
            <w:rPr>
              <w:rFonts w:ascii="Cambria Math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r>
            <w:rPr>
              <w:rFonts w:ascii="Cambria Math" w:hAnsi="Cambria Math"/>
              <w:color w:val="000000" w:themeColor="text1"/>
            </w:rPr>
            <m:t xml:space="preserve"> (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×………….×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n-1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32F7745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5A373DFE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>" –wskaźnik waloryzacji dla n-tego miesiąca;</w:t>
      </w:r>
    </w:p>
    <w:p w14:paraId="145213F1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„a" - stały współczynnik o wartości 0,5 obrazujący część wynagrodzenia, które nie podlega waloryzacji (element niewaloryzowany).</w:t>
      </w:r>
    </w:p>
    <w:p w14:paraId="2BD3AFC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0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5" w:name="_Hlk115193629"/>
      <w:r w:rsidRPr="00742C83">
        <w:rPr>
          <w:rFonts w:ascii="Times New Roman" w:hAnsi="Times New Roman" w:cs="Times New Roman"/>
        </w:rPr>
        <w:t>wskaźnik „0” z miesiąca otwarcia oferty = 100</w:t>
      </w:r>
      <w:bookmarkEnd w:id="35"/>
    </w:p>
    <w:p w14:paraId="730B8470" w14:textId="4AAE8FA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1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6" w:name="_Hlk115193657"/>
      <w:r w:rsidRPr="00742C83">
        <w:rPr>
          <w:rFonts w:ascii="Times New Roman" w:hAnsi="Times New Roman" w:cs="Times New Roman"/>
        </w:rPr>
        <w:t xml:space="preserve">wskaźnik „1” z następnego miesiąca po miesiącu otwarcia oferty </w:t>
      </w:r>
      <w:bookmarkEnd w:id="36"/>
      <w:r w:rsidRPr="00742C83">
        <w:rPr>
          <w:rFonts w:ascii="Times New Roman" w:hAnsi="Times New Roman" w:cs="Times New Roman"/>
        </w:rPr>
        <w:t xml:space="preserve">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BE4B566" w14:textId="4A2E7AA0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2</w:t>
      </w:r>
      <w:r w:rsidRPr="00742C83">
        <w:rPr>
          <w:rFonts w:ascii="Times New Roman" w:hAnsi="Times New Roman" w:cs="Times New Roman"/>
          <w:spacing w:val="4"/>
        </w:rPr>
        <w:t>”, „W</w:t>
      </w:r>
      <w:r w:rsidRPr="00742C83">
        <w:rPr>
          <w:rFonts w:ascii="Times New Roman" w:hAnsi="Times New Roman" w:cs="Times New Roman"/>
          <w:spacing w:val="4"/>
          <w:vertAlign w:val="subscript"/>
        </w:rPr>
        <w:t>3</w:t>
      </w:r>
      <w:r w:rsidRPr="00742C83">
        <w:rPr>
          <w:rFonts w:ascii="Times New Roman" w:hAnsi="Times New Roman" w:cs="Times New Roman"/>
          <w:spacing w:val="4"/>
        </w:rPr>
        <w:t xml:space="preserve">",… – </w:t>
      </w:r>
      <w:r w:rsidRPr="00742C83">
        <w:rPr>
          <w:rFonts w:ascii="Times New Roman" w:hAnsi="Times New Roman" w:cs="Times New Roman"/>
        </w:rPr>
        <w:t xml:space="preserve">wskaźniki „2”, „3”, … z kolejnych miesięcy po miesiącu otwarcia oferty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300FD582" w14:textId="5F1D802D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lastRenderedPageBreak/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n-1</w:t>
      </w:r>
      <w:r w:rsidRPr="00742C83">
        <w:rPr>
          <w:rFonts w:ascii="Times New Roman" w:hAnsi="Times New Roman" w:cs="Times New Roman"/>
          <w:spacing w:val="4"/>
        </w:rPr>
        <w:t xml:space="preserve">– </w:t>
      </w:r>
      <w:r w:rsidRPr="00742C83">
        <w:rPr>
          <w:rFonts w:ascii="Times New Roman" w:hAnsi="Times New Roman" w:cs="Times New Roman"/>
        </w:rPr>
        <w:t xml:space="preserve">wskaźnik „n-1” z miesiąca poprzedzającego miesiąc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</w:t>
      </w:r>
      <w:r w:rsidR="00087A20">
        <w:rPr>
          <w:rFonts w:ascii="Times New Roman" w:hAnsi="Times New Roman" w:cs="Times New Roman"/>
        </w:rPr>
        <w:t> </w:t>
      </w:r>
      <w:r w:rsidRPr="00742C83">
        <w:rPr>
          <w:rFonts w:ascii="Times New Roman" w:hAnsi="Times New Roman" w:cs="Times New Roman"/>
        </w:rPr>
        <w:t>układzie miesiąc poprzedni = 100)</w:t>
      </w:r>
    </w:p>
    <w:p w14:paraId="6A7EB2B1" w14:textId="201EA53A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proofErr w:type="spellEnd"/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99A21AC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</w:rPr>
        <w:t xml:space="preserve">W praktyce wskaźnik </w:t>
      </w: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 xml:space="preserve">" </w:t>
      </w:r>
      <w:r w:rsidRPr="00742C83">
        <w:rPr>
          <w:rFonts w:ascii="Times New Roman" w:hAnsi="Times New Roman" w:cs="Times New Roman"/>
        </w:rPr>
        <w:t>powstaje poprzez przemnożenie poprzednio obliczonego wskaźnika dla miesiąca n-1 przez wskaźnik dla miesiąca bieżącego n</w:t>
      </w:r>
    </w:p>
    <w:p w14:paraId="490A7024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567"/>
        <w:jc w:val="center"/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w(n)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=a+(1-a) × (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 (n-1)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×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100</m:t>
            </m:r>
          </m:den>
        </m:f>
      </m:oMath>
      <w:r w:rsidR="00151D42" w:rsidRPr="00742C83">
        <w:rPr>
          <w:rFonts w:eastAsiaTheme="minorEastAsia"/>
          <w:color w:val="000000" w:themeColor="text1"/>
        </w:rPr>
        <w:t>)</w:t>
      </w:r>
    </w:p>
    <w:p w14:paraId="307CF8CF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4561EDF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>" – wskaźnik waloryzacji dla n-tego miesiąca;</w:t>
      </w:r>
    </w:p>
    <w:p w14:paraId="58F33BF4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(n-1)</w:t>
      </w:r>
      <w:r w:rsidRPr="00742C83">
        <w:rPr>
          <w:rFonts w:ascii="Times New Roman" w:hAnsi="Times New Roman" w:cs="Times New Roman"/>
          <w:spacing w:val="4"/>
        </w:rPr>
        <w:t xml:space="preserve">" – wskaźnik waloryzacji </w:t>
      </w:r>
      <w:r w:rsidRPr="00742C83">
        <w:rPr>
          <w:rFonts w:ascii="Times New Roman" w:hAnsi="Times New Roman" w:cs="Times New Roman"/>
        </w:rPr>
        <w:t>z miesiąca poprzedzającego miesiąc za który nastąpiło wystawienie faktury</w:t>
      </w:r>
    </w:p>
    <w:p w14:paraId="064FD8F6" w14:textId="114C5149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proofErr w:type="spellEnd"/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nastąpiło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3BC72EB" w14:textId="7373EFF7" w:rsidR="00087A20" w:rsidRPr="00087A20" w:rsidRDefault="00151D42" w:rsidP="00087A20">
      <w:pPr>
        <w:pStyle w:val="Akapitzlist"/>
        <w:numPr>
          <w:ilvl w:val="2"/>
          <w:numId w:val="19"/>
        </w:numPr>
        <w:spacing w:before="120" w:after="240"/>
        <w:ind w:left="992" w:hanging="567"/>
        <w:contextualSpacing w:val="0"/>
        <w:jc w:val="both"/>
        <w:rPr>
          <w:sz w:val="24"/>
          <w:szCs w:val="24"/>
        </w:rPr>
      </w:pPr>
      <w:r w:rsidRPr="00A96FD2">
        <w:rPr>
          <w:sz w:val="24"/>
          <w:szCs w:val="24"/>
        </w:rPr>
        <w:t xml:space="preserve">Ilorazy wskaźników cen (np.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100</m:t>
            </m:r>
          </m:den>
        </m:f>
      </m:oMath>
      <w:r w:rsidRPr="00A96FD2">
        <w:rPr>
          <w:rFonts w:eastAsiaTheme="minorEastAsia"/>
          <w:color w:val="000000" w:themeColor="text1"/>
          <w:sz w:val="24"/>
          <w:szCs w:val="24"/>
        </w:rPr>
        <w:t xml:space="preserve">) </w:t>
      </w:r>
      <w:r w:rsidRPr="00A96FD2">
        <w:rPr>
          <w:sz w:val="24"/>
          <w:szCs w:val="24"/>
        </w:rPr>
        <w:t xml:space="preserve">należy obliczać z dokładnością do trzech miejsc po przecinku. Natomiast wynik iloczynów tj. wskaźnik waloryzacji </w:t>
      </w:r>
      <w:proofErr w:type="spellStart"/>
      <w:r w:rsidRPr="00A96FD2">
        <w:rPr>
          <w:sz w:val="24"/>
          <w:szCs w:val="24"/>
        </w:rPr>
        <w:t>W</w:t>
      </w:r>
      <w:r w:rsidRPr="00A96FD2">
        <w:rPr>
          <w:sz w:val="24"/>
          <w:szCs w:val="24"/>
          <w:vertAlign w:val="subscript"/>
        </w:rPr>
        <w:t>w</w:t>
      </w:r>
      <w:proofErr w:type="spellEnd"/>
      <w:r w:rsidRPr="00A96FD2">
        <w:rPr>
          <w:sz w:val="24"/>
          <w:szCs w:val="24"/>
          <w:vertAlign w:val="subscript"/>
        </w:rPr>
        <w:t xml:space="preserve"> (n)</w:t>
      </w:r>
      <w:r w:rsidRPr="00A96FD2">
        <w:rPr>
          <w:sz w:val="24"/>
          <w:szCs w:val="24"/>
        </w:rPr>
        <w:t xml:space="preserve"> należy obliczać z</w:t>
      </w:r>
      <w:r w:rsidR="00087A20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dokładnością do 4 miejsc po przecinku.</w:t>
      </w:r>
    </w:p>
    <w:p w14:paraId="10C77652" w14:textId="1C2D1025" w:rsidR="003351E3" w:rsidRDefault="00087A20" w:rsidP="003351E3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087A20">
        <w:rPr>
          <w:sz w:val="24"/>
          <w:szCs w:val="24"/>
        </w:rPr>
        <w:t xml:space="preserve">Kwota netto płatna </w:t>
      </w:r>
      <w:r w:rsidRPr="003351E3">
        <w:rPr>
          <w:b/>
          <w:bCs/>
          <w:sz w:val="24"/>
          <w:szCs w:val="24"/>
        </w:rPr>
        <w:t>WYKONAWC</w:t>
      </w:r>
      <w:r w:rsidR="003351E3" w:rsidRPr="003351E3">
        <w:rPr>
          <w:b/>
          <w:bCs/>
          <w:sz w:val="24"/>
          <w:szCs w:val="24"/>
        </w:rPr>
        <w:t>Y</w:t>
      </w:r>
      <w:r w:rsidRPr="00087A20">
        <w:rPr>
          <w:sz w:val="24"/>
          <w:szCs w:val="24"/>
        </w:rPr>
        <w:t xml:space="preserve"> związana z realizacją zamówienia za wykonanie Zamówienia Podstawowego będzie waloryzowan</w:t>
      </w:r>
      <w:r w:rsidR="003351E3">
        <w:rPr>
          <w:sz w:val="24"/>
          <w:szCs w:val="24"/>
        </w:rPr>
        <w:t>a</w:t>
      </w:r>
      <w:r w:rsidRPr="00087A20">
        <w:rPr>
          <w:sz w:val="24"/>
          <w:szCs w:val="24"/>
        </w:rPr>
        <w:t xml:space="preserve"> jednokrotnie w miesiącu w którym nastąpi odbiór końcowy opracowanej dokumentacji projektowo - kosztorysowej wraz z</w:t>
      </w:r>
      <w:r w:rsidR="003351E3">
        <w:rPr>
          <w:sz w:val="24"/>
          <w:szCs w:val="24"/>
        </w:rPr>
        <w:t> </w:t>
      </w:r>
      <w:r w:rsidRPr="00087A20">
        <w:rPr>
          <w:sz w:val="24"/>
          <w:szCs w:val="24"/>
        </w:rPr>
        <w:t>prawomocną decyzją pozwolenia budowlanego.</w:t>
      </w:r>
    </w:p>
    <w:p w14:paraId="36126D55" w14:textId="77777777" w:rsidR="003351E3" w:rsidRPr="003351E3" w:rsidRDefault="003351E3" w:rsidP="003351E3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6913D7CF" w14:textId="578C507A" w:rsidR="003351E3" w:rsidRDefault="003351E3" w:rsidP="003351E3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b/>
          <w:bCs/>
          <w:sz w:val="24"/>
          <w:szCs w:val="24"/>
        </w:rPr>
        <w:t>ZAMAWIAJĄCY</w:t>
      </w:r>
      <w:r w:rsidRPr="003351E3">
        <w:rPr>
          <w:sz w:val="24"/>
          <w:szCs w:val="24"/>
        </w:rPr>
        <w:t xml:space="preserve"> przewiduje możliwość jednokrotnej waloryzacji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po zakończeniu prac opracowania dokumentacji projektowo - kosztorysowej wraz z prawomocną decyzją pozwolenia budowlanego za okres od dnia zawarcia umowy do dnia podpisania protokołu odbioru dokumentacji projektowo - kosztorysowej wraz z prawomocną decyzją pozwolenia budowlanego.</w:t>
      </w:r>
    </w:p>
    <w:p w14:paraId="6E6C1EB7" w14:textId="77777777" w:rsidR="003351E3" w:rsidRPr="003351E3" w:rsidRDefault="003351E3" w:rsidP="003351E3">
      <w:pPr>
        <w:pStyle w:val="Akapitzlist"/>
        <w:ind w:left="0"/>
        <w:rPr>
          <w:sz w:val="24"/>
          <w:szCs w:val="24"/>
        </w:rPr>
      </w:pPr>
    </w:p>
    <w:p w14:paraId="558CD212" w14:textId="30C35777" w:rsidR="003351E3" w:rsidRDefault="00A96FD2" w:rsidP="007F6EBD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rFonts w:eastAsia="Calibri"/>
          <w:sz w:val="24"/>
          <w:szCs w:val="24"/>
          <w:lang w:eastAsia="en-US"/>
        </w:rPr>
        <w:t xml:space="preserve">Strony ustalają maksymalną wartość obniżenia albo wzrostu wynagrodzenia </w:t>
      </w:r>
      <w:r w:rsidRPr="003351E3">
        <w:rPr>
          <w:sz w:val="24"/>
          <w:szCs w:val="24"/>
        </w:rPr>
        <w:t>za realizację Opcji – sprawowanie nadzoru autorskiego</w:t>
      </w:r>
      <w:r w:rsidRPr="003351E3">
        <w:rPr>
          <w:rFonts w:eastAsia="Calibri"/>
          <w:sz w:val="24"/>
          <w:szCs w:val="24"/>
          <w:lang w:eastAsia="en-US"/>
        </w:rPr>
        <w:t xml:space="preserve"> w efekcie zastosowania Waloryzacji na poziomie nie większym niż 15 % </w:t>
      </w:r>
      <w:r w:rsidR="007A545E" w:rsidRPr="003351E3">
        <w:rPr>
          <w:rFonts w:eastAsia="Calibri"/>
          <w:sz w:val="24"/>
          <w:szCs w:val="24"/>
          <w:lang w:eastAsia="en-US"/>
        </w:rPr>
        <w:t xml:space="preserve">wynagrodzenia </w:t>
      </w:r>
      <w:r w:rsidR="007A545E" w:rsidRPr="003351E3">
        <w:rPr>
          <w:sz w:val="24"/>
          <w:szCs w:val="24"/>
        </w:rPr>
        <w:t>za realizację Opcji – sprawowanie nadzoru autorskiego określonej w ofercie.</w:t>
      </w:r>
    </w:p>
    <w:p w14:paraId="794F52DF" w14:textId="77777777" w:rsidR="007F6EBD" w:rsidRPr="007F6EBD" w:rsidRDefault="007F6EBD" w:rsidP="007F6EBD">
      <w:pPr>
        <w:spacing w:before="120"/>
        <w:jc w:val="both"/>
        <w:rPr>
          <w:rFonts w:ascii="Times New Roman" w:hAnsi="Times New Roman" w:cs="Times New Roman"/>
        </w:rPr>
      </w:pPr>
    </w:p>
    <w:p w14:paraId="31141E1D" w14:textId="7A9274D4" w:rsidR="003351E3" w:rsidRDefault="003351E3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sz w:val="24"/>
          <w:szCs w:val="24"/>
        </w:rPr>
        <w:t xml:space="preserve">Wysokość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może podlegać waloryzacji gdy wskaźnik wzrostu lub spadku wskaźnika </w:t>
      </w:r>
      <w:proofErr w:type="spellStart"/>
      <w:r w:rsidRPr="003351E3">
        <w:rPr>
          <w:sz w:val="24"/>
          <w:szCs w:val="24"/>
        </w:rPr>
        <w:t>Ww</w:t>
      </w:r>
      <w:proofErr w:type="spellEnd"/>
      <w:r w:rsidRPr="003351E3">
        <w:rPr>
          <w:sz w:val="24"/>
          <w:szCs w:val="24"/>
        </w:rPr>
        <w:t xml:space="preserve">(n) przekroczy poziom równy lub wyższy niż 104,0 lub równy lub niższy niż 96,0 w odniesieniu do wskaźnika </w:t>
      </w:r>
      <w:proofErr w:type="spellStart"/>
      <w:r w:rsidRPr="003351E3">
        <w:rPr>
          <w:sz w:val="24"/>
          <w:szCs w:val="24"/>
        </w:rPr>
        <w:t>Wb</w:t>
      </w:r>
      <w:proofErr w:type="spellEnd"/>
      <w:r w:rsidRPr="003351E3">
        <w:rPr>
          <w:sz w:val="24"/>
          <w:szCs w:val="24"/>
        </w:rPr>
        <w:t xml:space="preserve"> opublikowanego w miesiącu zawarcia umowy.</w:t>
      </w:r>
    </w:p>
    <w:p w14:paraId="488EC8B4" w14:textId="77777777" w:rsidR="007F6EBD" w:rsidRPr="007F6EBD" w:rsidRDefault="007F6EBD" w:rsidP="007F6EBD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4DA8F42D" w14:textId="6D2A5B1A" w:rsidR="00151D42" w:rsidRPr="003351E3" w:rsidRDefault="00151D42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rFonts w:eastAsiaTheme="minorHAnsi"/>
          <w:sz w:val="24"/>
          <w:szCs w:val="24"/>
          <w:lang w:eastAsia="en-US"/>
        </w:rPr>
        <w:t>Waloryzacja wynagrodzenia będzie następowała automatycznie i nie wymaga zawierania Aneksu od umowy.</w:t>
      </w:r>
    </w:p>
    <w:p w14:paraId="00BB30EE" w14:textId="2B0E3B30" w:rsidR="00C2164D" w:rsidRPr="007F6EBD" w:rsidRDefault="00C2164D" w:rsidP="00087A20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87A20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WYKONAWCA</w:t>
      </w:r>
      <w:r w:rsidRPr="00087A20">
        <w:rPr>
          <w:rFonts w:ascii="Times New Roman" w:hAnsi="Times New Roman" w:cs="Times New Roman"/>
          <w:sz w:val="24"/>
          <w:szCs w:val="24"/>
        </w:rPr>
        <w:t xml:space="preserve">, który uzyska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87A20">
        <w:rPr>
          <w:rFonts w:ascii="Times New Roman" w:hAnsi="Times New Roman" w:cs="Times New Roman"/>
          <w:sz w:val="24"/>
          <w:szCs w:val="24"/>
        </w:rPr>
        <w:t xml:space="preserve">aloryzację zobowiązany jest do zmiany wynagrodzenia przysługującego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7A20">
        <w:rPr>
          <w:rFonts w:ascii="Times New Roman" w:hAnsi="Times New Roman" w:cs="Times New Roman"/>
          <w:sz w:val="24"/>
          <w:szCs w:val="24"/>
        </w:rPr>
        <w:t>odwykonawcy, z którym zawarł umowę, w zakresie odpowiadającym zmianom kosztów dotyczących zobowiązania podwykonawcy, jeżeli łącznie spełnione są następujące warunki:</w:t>
      </w:r>
    </w:p>
    <w:p w14:paraId="3BFCB2A9" w14:textId="64D9DA3B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przedmiotem umowy są usługi w zakresie Zamówienia Podstawowego oraz</w:t>
      </w:r>
    </w:p>
    <w:p w14:paraId="58A3293C" w14:textId="09449E2A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okres obowiązywania umowy w zakresie Zamówienia Podstawowego przekracza 6 miesięcy.</w:t>
      </w:r>
    </w:p>
    <w:p w14:paraId="7854AD37" w14:textId="77777777" w:rsidR="00151D42" w:rsidRPr="007F6EBD" w:rsidRDefault="00151D42" w:rsidP="003351E3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FB9FB7E" w14:textId="37B7A08F" w:rsidR="00FE3C8D" w:rsidRPr="00FE3C8D" w:rsidRDefault="004D78A1" w:rsidP="007F6EB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37" w:name="bookmark37"/>
      <w:bookmarkEnd w:id="34"/>
    </w:p>
    <w:p w14:paraId="24F5780A" w14:textId="3AE4A115" w:rsidR="00684A8D" w:rsidRPr="00AD3A31" w:rsidRDefault="004D78A1" w:rsidP="00684A8D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b/>
          <w:i/>
          <w:highlight w:val="cyan"/>
          <w:lang w:eastAsia="ar-SA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  <w:bookmarkEnd w:id="37"/>
    </w:p>
    <w:p w14:paraId="0473752C" w14:textId="76DDEAC1" w:rsidR="001731AA" w:rsidRPr="001731AA" w:rsidRDefault="001731AA" w:rsidP="001731AA">
      <w:pPr>
        <w:tabs>
          <w:tab w:val="center" w:pos="6336"/>
          <w:tab w:val="right" w:pos="10872"/>
        </w:tabs>
        <w:suppressAutoHyphens/>
        <w:spacing w:before="120"/>
        <w:ind w:right="-6"/>
        <w:jc w:val="both"/>
        <w:rPr>
          <w:rFonts w:ascii="Times New Roman" w:hAnsi="Times New Roman" w:cs="Times New Roman"/>
          <w:lang w:eastAsia="ar-SA"/>
        </w:rPr>
      </w:pPr>
      <w:bookmarkStart w:id="38" w:name="bookmark38"/>
      <w:r w:rsidRPr="001731AA">
        <w:rPr>
          <w:rFonts w:ascii="Times New Roman" w:hAnsi="Times New Roman" w:cs="Times New Roman"/>
          <w:lang w:eastAsia="ar-SA"/>
        </w:rPr>
        <w:t xml:space="preserve">Nadleśnictwo </w:t>
      </w:r>
      <w:r w:rsidR="007F6EBD">
        <w:rPr>
          <w:rFonts w:ascii="Times New Roman" w:hAnsi="Times New Roman" w:cs="Times New Roman"/>
          <w:lang w:eastAsia="ar-SA"/>
        </w:rPr>
        <w:t>Prószków</w:t>
      </w:r>
      <w:r w:rsidRPr="001731AA">
        <w:rPr>
          <w:rFonts w:ascii="Times New Roman" w:hAnsi="Times New Roman" w:cs="Times New Roman"/>
          <w:lang w:eastAsia="ar-SA"/>
        </w:rPr>
        <w:t xml:space="preserve"> (Zamawiający), działając na mocy art. 13 ust. 1 i 2 Rozporządzenia Parlamentu Europejskiego i Rady (UE) 2016/679 z dnia 27 kwietnia 2016 r. </w:t>
      </w:r>
      <w:r w:rsidR="003351E3" w:rsidRPr="001731AA">
        <w:rPr>
          <w:rFonts w:ascii="Times New Roman" w:hAnsi="Times New Roman" w:cs="Times New Roman"/>
          <w:i/>
          <w:iCs/>
          <w:lang w:eastAsia="ar-SA"/>
        </w:rPr>
        <w:t>W</w:t>
      </w:r>
      <w:r w:rsidR="003351E3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Pr="001731AA">
        <w:rPr>
          <w:rFonts w:ascii="Times New Roman" w:hAnsi="Times New Roman" w:cs="Times New Roman"/>
          <w:i/>
          <w:iCs/>
          <w:lang w:eastAsia="ar-SA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i/>
          <w:iCs/>
          <w:lang w:eastAsia="ar-SA"/>
        </w:rPr>
        <w:t> </w:t>
      </w:r>
      <w:r w:rsidRPr="001731AA">
        <w:rPr>
          <w:rFonts w:ascii="Times New Roman" w:hAnsi="Times New Roman" w:cs="Times New Roman"/>
          <w:i/>
          <w:iCs/>
          <w:lang w:eastAsia="ar-SA"/>
        </w:rPr>
        <w:t>ochronie danych)</w:t>
      </w:r>
      <w:r w:rsidRPr="001731AA">
        <w:rPr>
          <w:rFonts w:ascii="Times New Roman" w:hAnsi="Times New Roman" w:cs="Times New Roman"/>
          <w:lang w:eastAsia="ar-SA"/>
        </w:rPr>
        <w:t xml:space="preserve"> (Dz. Urz. UE L 119 z 2016 r.), zwanego dalej: „RODO” informuję, że:</w:t>
      </w:r>
    </w:p>
    <w:p w14:paraId="5C62D526" w14:textId="29AD03B3" w:rsidR="001731AA" w:rsidRPr="007A545E" w:rsidRDefault="001731AA" w:rsidP="007A545E">
      <w:pPr>
        <w:pStyle w:val="Akapitzlist"/>
        <w:numPr>
          <w:ilvl w:val="7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pacing w:val="4"/>
          <w:sz w:val="24"/>
          <w:szCs w:val="24"/>
          <w:lang w:eastAsia="ar-SA"/>
        </w:rPr>
      </w:pPr>
      <w:r w:rsidRPr="007A545E">
        <w:rPr>
          <w:sz w:val="24"/>
          <w:szCs w:val="24"/>
          <w:lang w:eastAsia="ar-SA"/>
        </w:rPr>
        <w:t xml:space="preserve">Administratorem danych osobowych jest </w:t>
      </w:r>
      <w:bookmarkStart w:id="39" w:name="_Hlk183004228"/>
      <w:r w:rsidRPr="007A545E">
        <w:rPr>
          <w:sz w:val="24"/>
          <w:szCs w:val="24"/>
          <w:lang w:eastAsia="ar-SA"/>
        </w:rPr>
        <w:t xml:space="preserve">Nadleśnictwo </w:t>
      </w:r>
      <w:r w:rsidR="003351E3">
        <w:rPr>
          <w:sz w:val="24"/>
          <w:szCs w:val="24"/>
          <w:lang w:eastAsia="ar-SA"/>
        </w:rPr>
        <w:t>Prószków</w:t>
      </w:r>
      <w:r w:rsidRPr="007A545E">
        <w:rPr>
          <w:sz w:val="24"/>
          <w:szCs w:val="24"/>
          <w:lang w:eastAsia="ar-SA"/>
        </w:rPr>
        <w:t xml:space="preserve"> z siedzibą w </w:t>
      </w:r>
      <w:bookmarkEnd w:id="39"/>
      <w:r w:rsidR="003351E3">
        <w:rPr>
          <w:sz w:val="24"/>
          <w:szCs w:val="24"/>
          <w:lang w:eastAsia="ar-SA"/>
        </w:rPr>
        <w:t>Prószkowie</w:t>
      </w:r>
      <w:r w:rsidRPr="007A545E">
        <w:rPr>
          <w:sz w:val="24"/>
          <w:szCs w:val="24"/>
          <w:lang w:eastAsia="ar-SA"/>
        </w:rPr>
        <w:t xml:space="preserve"> ul. </w:t>
      </w:r>
      <w:r w:rsidR="003351E3">
        <w:rPr>
          <w:sz w:val="24"/>
          <w:szCs w:val="24"/>
          <w:lang w:eastAsia="ar-SA"/>
        </w:rPr>
        <w:t>Opolska 11</w:t>
      </w:r>
      <w:r w:rsidRPr="007A545E">
        <w:rPr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>we wszystkich sprawach dotyczących przetwarzania danych osobowych oraz korzystania z</w:t>
      </w:r>
      <w:r w:rsidR="003351E3">
        <w:rPr>
          <w:spacing w:val="4"/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 xml:space="preserve">praw związanych z ich przetwarzaniem </w:t>
      </w:r>
      <w:r w:rsidRPr="007A545E">
        <w:rPr>
          <w:sz w:val="24"/>
          <w:szCs w:val="24"/>
          <w:lang w:eastAsia="ar-SA"/>
        </w:rPr>
        <w:t xml:space="preserve">można skontaktować się poprzez e-mail: </w:t>
      </w:r>
      <w:r w:rsidR="00AF2998" w:rsidRPr="00AF2998">
        <w:rPr>
          <w:sz w:val="24"/>
          <w:szCs w:val="24"/>
        </w:rPr>
        <w:t>szymon.data@klk-legal.pl</w:t>
      </w:r>
      <w:r w:rsidR="00AF2998">
        <w:rPr>
          <w:sz w:val="24"/>
          <w:szCs w:val="24"/>
        </w:rPr>
        <w:t>.</w:t>
      </w:r>
    </w:p>
    <w:p w14:paraId="539E338D" w14:textId="3D6D8F51" w:rsidR="001731AA" w:rsidRPr="00AF2998" w:rsidRDefault="001731AA" w:rsidP="00AF2998">
      <w:pPr>
        <w:pStyle w:val="Akapitzlist"/>
        <w:numPr>
          <w:ilvl w:val="3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z w:val="24"/>
          <w:szCs w:val="24"/>
          <w:lang w:eastAsia="ar-SA"/>
        </w:rPr>
      </w:pPr>
      <w:r w:rsidRPr="00AF2998">
        <w:rPr>
          <w:sz w:val="24"/>
          <w:szCs w:val="24"/>
          <w:lang w:eastAsia="ar-SA"/>
        </w:rPr>
        <w:t xml:space="preserve">Dane osobowe przedstawicieli, osób kontaktowych, a także innych osób, których dane zostały udostępnione drugiej Stronie w związku z postępowaniem o udzielenie zamówienia publicznego na usługi pn.: 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Wykonanie kompletnej dokumentacji projektowej wraz z</w:t>
      </w:r>
      <w:r w:rsidR="00AF2998">
        <w:rPr>
          <w:rFonts w:eastAsiaTheme="minorHAnsi"/>
          <w:i/>
          <w:iCs/>
          <w:sz w:val="24"/>
          <w:szCs w:val="24"/>
          <w:lang w:eastAsia="en-US"/>
        </w:rPr>
        <w:t> 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</w:t>
      </w:r>
      <w:r w:rsidRPr="00AF2998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r w:rsidRPr="00AF2998">
        <w:rPr>
          <w:rFonts w:eastAsia="Calibri"/>
          <w:sz w:val="24"/>
          <w:szCs w:val="24"/>
          <w:lang w:eastAsia="en-US"/>
        </w:rPr>
        <w:t xml:space="preserve">Znak </w:t>
      </w:r>
      <w:r w:rsidRPr="000654B8">
        <w:rPr>
          <w:rFonts w:eastAsia="Calibri"/>
          <w:color w:val="000000" w:themeColor="text1"/>
          <w:sz w:val="24"/>
          <w:szCs w:val="24"/>
          <w:lang w:eastAsia="en-US"/>
        </w:rPr>
        <w:t xml:space="preserve">sprawy </w:t>
      </w:r>
      <w:r w:rsidR="000654B8" w:rsidRPr="000654B8">
        <w:rPr>
          <w:rFonts w:eastAsia="Calibri"/>
          <w:color w:val="000000" w:themeColor="text1"/>
          <w:sz w:val="24"/>
          <w:szCs w:val="24"/>
          <w:lang w:eastAsia="en-US"/>
        </w:rPr>
        <w:t>SA.270.2.</w:t>
      </w:r>
      <w:r w:rsidR="004B402E">
        <w:rPr>
          <w:rFonts w:eastAsia="Calibri"/>
          <w:color w:val="000000" w:themeColor="text1"/>
          <w:sz w:val="24"/>
          <w:szCs w:val="24"/>
          <w:lang w:eastAsia="en-US"/>
        </w:rPr>
        <w:t>4</w:t>
      </w:r>
      <w:r w:rsidR="000654B8" w:rsidRPr="000654B8">
        <w:rPr>
          <w:rFonts w:eastAsia="Calibri"/>
          <w:color w:val="000000" w:themeColor="text1"/>
          <w:sz w:val="24"/>
          <w:szCs w:val="24"/>
          <w:lang w:eastAsia="en-US"/>
        </w:rPr>
        <w:t xml:space="preserve">.2025 </w:t>
      </w:r>
      <w:r w:rsidRPr="000654B8">
        <w:rPr>
          <w:color w:val="000000" w:themeColor="text1"/>
          <w:sz w:val="24"/>
          <w:szCs w:val="24"/>
          <w:lang w:eastAsia="ar-SA"/>
        </w:rPr>
        <w:t>są:</w:t>
      </w:r>
    </w:p>
    <w:p w14:paraId="772C86EE" w14:textId="23EE7A8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 xml:space="preserve">rzetwarzane przez okres </w:t>
      </w:r>
      <w:r w:rsidR="00AF2998" w:rsidRPr="00AF2998">
        <w:rPr>
          <w:sz w:val="24"/>
          <w:szCs w:val="24"/>
          <w:lang w:eastAsia="ar-SA"/>
        </w:rPr>
        <w:t>przez okres 4 lat od dnia zakończenia postępowania o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udzielenie zamówienia publicznego, a jeżeli czas trwania umowy w sprawie zamówienia publicznego przekracza 4 lata, okres przechowywania obejmuje cały czas trwania umowy oraz do upływu okresu przedawnienia roszczeń wynikających z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umowy w sprawie zamówienia publicznego.</w:t>
      </w:r>
      <w:r w:rsidRPr="009D1771">
        <w:rPr>
          <w:sz w:val="24"/>
          <w:szCs w:val="24"/>
          <w:lang w:eastAsia="ar-SA"/>
        </w:rPr>
        <w:t>, oraz przez okres archiwizowania danych uzasadniony obowiązującymi przepisami prawa;</w:t>
      </w:r>
    </w:p>
    <w:p w14:paraId="02414915" w14:textId="7EE1A04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>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0EFE0861" w14:textId="45F091D2" w:rsidR="001731AA" w:rsidRPr="009D1771" w:rsidRDefault="001731AA" w:rsidP="007A545E">
      <w:pPr>
        <w:pStyle w:val="Akapitzlist"/>
        <w:tabs>
          <w:tab w:val="center" w:pos="6336"/>
          <w:tab w:val="right" w:pos="10872"/>
        </w:tabs>
        <w:suppressAutoHyphens/>
        <w:spacing w:before="120"/>
        <w:ind w:left="426" w:right="-6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t>Ponadto</w:t>
      </w:r>
      <w:r w:rsidR="007A545E">
        <w:rPr>
          <w:sz w:val="24"/>
          <w:szCs w:val="24"/>
          <w:lang w:eastAsia="ar-SA"/>
        </w:rPr>
        <w:t xml:space="preserve"> </w:t>
      </w:r>
      <w:r w:rsidR="001852BE">
        <w:rPr>
          <w:sz w:val="24"/>
          <w:szCs w:val="24"/>
          <w:lang w:eastAsia="ar-SA"/>
        </w:rPr>
        <w:t>d</w:t>
      </w:r>
      <w:r w:rsidR="007A545E" w:rsidRPr="007A545E">
        <w:rPr>
          <w:sz w:val="24"/>
          <w:szCs w:val="24"/>
          <w:lang w:eastAsia="ar-SA"/>
        </w:rPr>
        <w:t>ane osobowe</w:t>
      </w:r>
      <w:r w:rsidRPr="009D1771">
        <w:rPr>
          <w:sz w:val="24"/>
          <w:szCs w:val="24"/>
          <w:lang w:eastAsia="ar-SA"/>
        </w:rPr>
        <w:t xml:space="preserve"> mogą być udostępnione:</w:t>
      </w:r>
    </w:p>
    <w:p w14:paraId="42943B7E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</w:t>
      </w:r>
      <w:r w:rsidRPr="009D1771">
        <w:rPr>
          <w:sz w:val="24"/>
          <w:szCs w:val="24"/>
          <w:lang w:eastAsia="ar-SA"/>
        </w:rPr>
        <w:t>inisterstwu Funduszy i Polityki Regionalnej, w zakresie w jakim pełni funkcję Instytucji Zarządzającej (IZ) programem Fundusze Europejskie na Infrastrukturę, Klimat, Środowisko 2021-2027 (</w:t>
      </w:r>
      <w:proofErr w:type="spellStart"/>
      <w:r w:rsidRPr="009D1771">
        <w:rPr>
          <w:sz w:val="24"/>
          <w:szCs w:val="24"/>
          <w:lang w:eastAsia="ar-SA"/>
        </w:rPr>
        <w:t>FEnIKS</w:t>
      </w:r>
      <w:proofErr w:type="spellEnd"/>
      <w:r w:rsidRPr="009D1771">
        <w:rPr>
          <w:sz w:val="24"/>
          <w:szCs w:val="24"/>
          <w:lang w:eastAsia="ar-SA"/>
        </w:rPr>
        <w:t xml:space="preserve"> 2021-2027) , z siedzibą przy ul. Wspólnej 2/4, 00-926 Warszawa;</w:t>
      </w:r>
    </w:p>
    <w:p w14:paraId="4BBB2AD6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lastRenderedPageBreak/>
        <w:t xml:space="preserve">Ministerstwu Klimatu i Środowiska w zakresie, w jakim pełni funkcję Instytucji Pośredniczącej (IP) </w:t>
      </w:r>
      <w:proofErr w:type="spellStart"/>
      <w:r w:rsidRPr="009D1771">
        <w:rPr>
          <w:sz w:val="24"/>
          <w:szCs w:val="24"/>
          <w:lang w:eastAsia="ar-SA"/>
        </w:rPr>
        <w:t>FEnIKS</w:t>
      </w:r>
      <w:proofErr w:type="spellEnd"/>
      <w:r w:rsidRPr="009D1771">
        <w:rPr>
          <w:sz w:val="24"/>
          <w:szCs w:val="24"/>
          <w:lang w:eastAsia="ar-SA"/>
        </w:rPr>
        <w:t xml:space="preserve"> 2021-2027 w ramach Priorytetu FENX.02 Wsparcie sektorów energetyka i środowisko z EFRR, Działania FENX.02.04</w:t>
      </w:r>
      <w:r w:rsidRPr="009D1771">
        <w:rPr>
          <w:sz w:val="24"/>
          <w:szCs w:val="24"/>
        </w:rPr>
        <w:t xml:space="preserve"> </w:t>
      </w:r>
      <w:r w:rsidRPr="009D1771">
        <w:rPr>
          <w:sz w:val="24"/>
          <w:szCs w:val="24"/>
          <w:lang w:eastAsia="ar-SA"/>
        </w:rPr>
        <w:t>Adaptacja do zmian klimatu, zapobieganie klęskom i katastrofom, z siedzibą przy ul. Wawelskiej 52/54, 00-922 Warszawa;</w:t>
      </w:r>
    </w:p>
    <w:p w14:paraId="66673A51" w14:textId="7D3A670C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Narodowemu Funduszowi Ochrony Środowiska i Gospodarki Wodnej w zakresie, w</w:t>
      </w:r>
      <w:r w:rsidR="00AF2998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 xml:space="preserve">jakim pełni funkcję Instytucji Wdrażającej (IW) </w:t>
      </w:r>
      <w:proofErr w:type="spellStart"/>
      <w:r w:rsidRPr="004C299A">
        <w:rPr>
          <w:sz w:val="24"/>
          <w:szCs w:val="24"/>
          <w:lang w:eastAsia="ar-SA"/>
        </w:rPr>
        <w:t>FEnIKS</w:t>
      </w:r>
      <w:proofErr w:type="spellEnd"/>
      <w:r w:rsidRPr="004C299A">
        <w:rPr>
          <w:sz w:val="24"/>
          <w:szCs w:val="24"/>
          <w:lang w:eastAsia="ar-SA"/>
        </w:rPr>
        <w:t xml:space="preserve"> 2021-2027 w ramach Priorytetu FENX.02 Wsparcie sektorów energetyka i środowisko z EFRR, Działania FENX.02.04</w:t>
      </w:r>
      <w:r w:rsidRPr="004C299A">
        <w:rPr>
          <w:sz w:val="24"/>
          <w:szCs w:val="24"/>
        </w:rPr>
        <w:t xml:space="preserve"> </w:t>
      </w:r>
      <w:r w:rsidRPr="004C299A">
        <w:rPr>
          <w:sz w:val="24"/>
          <w:szCs w:val="24"/>
          <w:lang w:eastAsia="ar-SA"/>
        </w:rPr>
        <w:t>Adaptacja do zmian klimatu, zapobieganie klęskom i katastrofom, z</w:t>
      </w:r>
      <w:r w:rsidR="000654B8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siedzibą przy ul.</w:t>
      </w:r>
      <w:r w:rsidR="000654B8">
        <w:rPr>
          <w:sz w:val="24"/>
          <w:szCs w:val="24"/>
          <w:lang w:eastAsia="ar-SA"/>
        </w:rPr>
        <w:t xml:space="preserve"> </w:t>
      </w:r>
      <w:r w:rsidRPr="004C299A">
        <w:rPr>
          <w:sz w:val="24"/>
          <w:szCs w:val="24"/>
          <w:lang w:eastAsia="ar-SA"/>
        </w:rPr>
        <w:t>Konstruktorskiej 3A, 02-673 Warszawa;</w:t>
      </w:r>
    </w:p>
    <w:p w14:paraId="213528D1" w14:textId="2FACAD19" w:rsidR="001731AA" w:rsidRPr="004C299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Centrum Koordynacji Projektów Środowiskowych z siedzibą w Warszawie (01-217) przy ul. Kolejowej 5/7</w:t>
      </w:r>
      <w:r>
        <w:rPr>
          <w:sz w:val="24"/>
          <w:szCs w:val="24"/>
          <w:lang w:eastAsia="ar-SA"/>
        </w:rPr>
        <w:t>.</w:t>
      </w:r>
    </w:p>
    <w:p w14:paraId="1AECE171" w14:textId="77777777" w:rsidR="001731AA" w:rsidRPr="001731AA" w:rsidRDefault="001731AA" w:rsidP="001852BE">
      <w:pPr>
        <w:spacing w:before="120" w:after="80"/>
        <w:ind w:left="425"/>
        <w:jc w:val="both"/>
        <w:rPr>
          <w:rFonts w:ascii="Times New Roman" w:hAnsi="Times New Roman" w:cs="Times New Roman"/>
        </w:rPr>
      </w:pPr>
      <w:r w:rsidRPr="001731AA">
        <w:rPr>
          <w:rFonts w:ascii="Times New Roman" w:hAnsi="Times New Roman" w:cs="Times New Roman"/>
        </w:rPr>
        <w:t xml:space="preserve">Osobom tym przysługuje prawo dostępu do danych osobowych, ich sprostowania oraz przeniesienia do innego administratora, usunięcia danych, ograniczenia przetwarzania danych, sprzeciwu, jeżeli spełnione są przesłanki określone bezpośrednio w RODO. </w:t>
      </w:r>
    </w:p>
    <w:p w14:paraId="0C917DF3" w14:textId="31C153C1" w:rsidR="001731AA" w:rsidRPr="001852BE" w:rsidRDefault="001731AA" w:rsidP="001852BE">
      <w:pPr>
        <w:pStyle w:val="Akapitzlist"/>
        <w:numPr>
          <w:ilvl w:val="0"/>
          <w:numId w:val="16"/>
        </w:numPr>
        <w:spacing w:before="120" w:after="80"/>
        <w:ind w:left="425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>W przypadku wątpliwości związanych z przetwarzaniem danych osobowych można zwrócić się z prośbą o udzielenie informacji, oraz wnieść skargę do organu nadzorczego – Prezesa Urzędu Ochrony Danych Osobowych.</w:t>
      </w:r>
    </w:p>
    <w:p w14:paraId="44999B35" w14:textId="76F19797" w:rsidR="001731AA" w:rsidRPr="001852BE" w:rsidRDefault="001731AA" w:rsidP="001852BE">
      <w:pPr>
        <w:pStyle w:val="Akapitzlist"/>
        <w:widowControl w:val="0"/>
        <w:numPr>
          <w:ilvl w:val="0"/>
          <w:numId w:val="16"/>
        </w:numPr>
        <w:spacing w:before="120" w:after="244"/>
        <w:ind w:left="425" w:right="20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 xml:space="preserve">Podanie danych jest dobrowolne ale niezbędne do </w:t>
      </w:r>
      <w:r w:rsidR="00AF2998">
        <w:rPr>
          <w:sz w:val="24"/>
          <w:szCs w:val="24"/>
        </w:rPr>
        <w:t xml:space="preserve">przeprowadzenia postępowania o udzielenie zamówienia publicznego i realizacji Umowy w zakresie </w:t>
      </w:r>
      <w:r w:rsidR="00AF2998" w:rsidRPr="00AF2998">
        <w:rPr>
          <w:sz w:val="24"/>
          <w:szCs w:val="24"/>
        </w:rPr>
        <w:t>wykonanie kompletnej dokumentacji projektowej wraz z uzyskaniem wszystkich decyzji administracyjnych niezbędnych do przeprowadzania robót budowlanych realizowanych w Nadleśnictwie Prószków</w:t>
      </w:r>
      <w:r w:rsidR="00AF2998">
        <w:rPr>
          <w:sz w:val="24"/>
          <w:szCs w:val="24"/>
        </w:rPr>
        <w:t>.</w:t>
      </w:r>
    </w:p>
    <w:p w14:paraId="53E4287A" w14:textId="4B29D8B5" w:rsidR="001731AA" w:rsidRPr="001852BE" w:rsidRDefault="001852BE" w:rsidP="001852BE">
      <w:pPr>
        <w:widowControl w:val="0"/>
        <w:spacing w:before="120" w:after="244"/>
        <w:ind w:left="425" w:right="20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4.</w:t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 xml:space="preserve">Administrator ma obowiązek przechowywać dane przez okres niezbędny do </w:t>
      </w:r>
      <w:r w:rsidR="00AF2998">
        <w:rPr>
          <w:rFonts w:ascii="Times New Roman" w:hAnsi="Times New Roman" w:cs="Times New Roman"/>
        </w:rPr>
        <w:t>realizacji projektu</w:t>
      </w:r>
      <w:r w:rsidR="001731AA" w:rsidRPr="001852BE">
        <w:rPr>
          <w:rFonts w:ascii="Times New Roman" w:hAnsi="Times New Roman" w:cs="Times New Roman"/>
        </w:rPr>
        <w:t xml:space="preserve"> a po </w:t>
      </w:r>
      <w:r w:rsidR="00AF2998">
        <w:rPr>
          <w:rFonts w:ascii="Times New Roman" w:hAnsi="Times New Roman" w:cs="Times New Roman"/>
        </w:rPr>
        <w:t xml:space="preserve">tym okresie </w:t>
      </w:r>
      <w:r w:rsidR="001731AA" w:rsidRPr="001852BE">
        <w:rPr>
          <w:rFonts w:ascii="Times New Roman" w:hAnsi="Times New Roman" w:cs="Times New Roman"/>
        </w:rPr>
        <w:t>– przez obowiązkowy okres przechowywania dokumentacji, ustalony odrębnymi przepisami prawa dotyczącymi archiwizacji dokumentacji oraz przez okres co najmniej 5 lat od daty płatności końcowej na rzecz Beneficjenta, zgodnie z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 xml:space="preserve">zapisami umowy o dofinansowanie Projektu (w ramach programu </w:t>
      </w:r>
      <w:proofErr w:type="spellStart"/>
      <w:r w:rsidR="001731AA" w:rsidRPr="001852BE">
        <w:rPr>
          <w:rFonts w:ascii="Times New Roman" w:hAnsi="Times New Roman" w:cs="Times New Roman"/>
        </w:rPr>
        <w:t>FEnIKS</w:t>
      </w:r>
      <w:proofErr w:type="spellEnd"/>
      <w:r w:rsidR="001731AA" w:rsidRPr="001852BE">
        <w:rPr>
          <w:rFonts w:ascii="Times New Roman" w:hAnsi="Times New Roman" w:cs="Times New Roman"/>
        </w:rPr>
        <w:t xml:space="preserve"> 2021-2027) i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rozporządzenia UE nr 1303/2013.</w:t>
      </w:r>
    </w:p>
    <w:p w14:paraId="72F1C38F" w14:textId="437EF7E9" w:rsidR="001731AA" w:rsidRPr="001852BE" w:rsidRDefault="001852BE" w:rsidP="001852BE">
      <w:pPr>
        <w:tabs>
          <w:tab w:val="center" w:pos="6336"/>
          <w:tab w:val="right" w:pos="10872"/>
        </w:tabs>
        <w:suppressAutoHyphens/>
        <w:spacing w:before="120"/>
        <w:ind w:left="425" w:right="-6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5.</w:t>
      </w:r>
      <w:r w:rsidRPr="001852BE">
        <w:rPr>
          <w:rFonts w:ascii="Times New Roman" w:hAnsi="Times New Roman" w:cs="Times New Roman"/>
        </w:rPr>
        <w:tab/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>Dane osobowe nie będą podlegać profilowaniu oraz nie będą przetwarzane w celu wydawania w sposób zautomatyzowany decyzji w indywidualnych sprawach, nie będą przekazywane do państwa trzeciego ani organizacji międzynarodowych.</w:t>
      </w:r>
    </w:p>
    <w:p w14:paraId="59B8EF00" w14:textId="0937D147" w:rsidR="004A2D35" w:rsidRDefault="004A2D35">
      <w:pPr>
        <w:rPr>
          <w:rFonts w:ascii="Times New Roman" w:eastAsia="Arial" w:hAnsi="Times New Roman" w:cs="Times New Roman"/>
          <w:b/>
          <w:bCs/>
        </w:rPr>
      </w:pPr>
    </w:p>
    <w:p w14:paraId="23591389" w14:textId="39FA6A25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40" w:name="bookmark39"/>
      <w:bookmarkEnd w:id="38"/>
    </w:p>
    <w:p w14:paraId="487C745A" w14:textId="467F7930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  <w:bookmarkEnd w:id="40"/>
    </w:p>
    <w:p w14:paraId="698883F9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i uzupełnienia umowy mogą nastąpić, pod rygorem nieważności, w formie pisemnego aneksu.</w:t>
      </w:r>
    </w:p>
    <w:p w14:paraId="353BDB26" w14:textId="1B500CEB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Wszelkie spory wynikłe w trakcie wykonywania niniejszej umowy będą rozstrzygane przed sądem powszechnym, właściwym miejscowo dla siedziby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545305AA" w14:textId="65986AD9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powszechnie obowiązującego prawa, w tym: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 xml:space="preserve"> budowlane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</w:t>
      </w:r>
      <w:r w:rsidR="0072406F" w:rsidRPr="0072406F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="0072406F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wszystkich aktów wykonawczych wydanych na podstawie ww. ustaw.</w:t>
      </w:r>
    </w:p>
    <w:p w14:paraId="100D21D4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tabs>
          <w:tab w:val="left" w:pos="394"/>
        </w:tabs>
        <w:spacing w:before="120" w:after="0"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Postanowienia Umowy są interpretowane na podstawie przepisów prawa polskiego.</w:t>
      </w:r>
    </w:p>
    <w:p w14:paraId="62D7780A" w14:textId="4A558DE5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pojęcie użyte jest w liczbie pojedynczej, dotyczy to również pojęcia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liczbie mnogiej i odwrotnie, chyba, że z określonego uregulowania wynika wyraźnie odmienna intencja.</w:t>
      </w:r>
    </w:p>
    <w:p w14:paraId="7F24F00B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przy określeniu terminów jest mowa o „dniach" rozumie się przez to każdy dzień kalendarzowy, a jeśli jest mowa o „dniach roboczych" rozumie się przez to każdy dzień tygodnia od poniedziałku do piątku, z wyłączeniem dni ustawowo wolnych od pracy.</w:t>
      </w:r>
    </w:p>
    <w:p w14:paraId="4719E316" w14:textId="1BA14F7C" w:rsidR="00265457" w:rsidRDefault="004D78A1" w:rsidP="007F6EBD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120" w:after="0" w:line="240" w:lineRule="auto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Umowa niniejsza sporządzona została w </w:t>
      </w:r>
      <w:r w:rsidR="00FE3C8D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egzemplarzach z przeznaczeniem: </w:t>
      </w:r>
      <w:r w:rsidR="00FE3C8D">
        <w:rPr>
          <w:rFonts w:ascii="Times New Roman" w:hAnsi="Times New Roman" w:cs="Times New Roman"/>
          <w:sz w:val="24"/>
          <w:szCs w:val="24"/>
        </w:rPr>
        <w:t>2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egzemplarze dla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1 egzemplarz dla Wykonawcy.</w:t>
      </w:r>
    </w:p>
    <w:p w14:paraId="339899FD" w14:textId="77777777" w:rsidR="00FA57D7" w:rsidRPr="00405C85" w:rsidRDefault="00FA57D7" w:rsidP="007F6EBD">
      <w:pPr>
        <w:pStyle w:val="Teksttreci0"/>
        <w:shd w:val="clear" w:color="auto" w:fill="auto"/>
        <w:tabs>
          <w:tab w:val="left" w:pos="390"/>
        </w:tabs>
        <w:spacing w:before="0" w:after="236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7299E08" w14:textId="77777777" w:rsidR="00265457" w:rsidRPr="0066139D" w:rsidRDefault="004D78A1" w:rsidP="00427F6A">
      <w:pPr>
        <w:pStyle w:val="Nagwek121"/>
        <w:keepNext/>
        <w:keepLines/>
        <w:shd w:val="clear" w:color="auto" w:fill="auto"/>
        <w:spacing w:before="120" w:line="240" w:lineRule="auto"/>
        <w:ind w:left="380" w:hanging="3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41" w:name="bookmark40"/>
      <w:r w:rsidRPr="0066139D">
        <w:rPr>
          <w:rStyle w:val="Nagwek1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Załączniki stanowiące integralną część Umowy:</w:t>
      </w:r>
      <w:bookmarkEnd w:id="41"/>
    </w:p>
    <w:p w14:paraId="22A066F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0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1 - Opis przedmiotu zamówienia (OPZ)</w:t>
      </w:r>
    </w:p>
    <w:p w14:paraId="7E9B8F5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516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2 - Oferta Wykonawcy</w:t>
      </w:r>
    </w:p>
    <w:p w14:paraId="10B22438" w14:textId="2B375643" w:rsidR="00BB58B0" w:rsidRPr="00FA57D7" w:rsidRDefault="007F6EBD" w:rsidP="007F6EBD">
      <w:pPr>
        <w:pStyle w:val="Nagwek121"/>
        <w:keepNext/>
        <w:keepLines/>
        <w:shd w:val="clear" w:color="auto" w:fill="auto"/>
        <w:tabs>
          <w:tab w:val="left" w:pos="6490"/>
        </w:tabs>
        <w:spacing w:before="120" w:line="240" w:lineRule="auto"/>
        <w:ind w:firstLine="0"/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2" w:name="bookmark41"/>
      <w:r w:rsidRPr="007F6EBD">
        <w:rPr>
          <w:rFonts w:ascii="Times New Roman" w:hAnsi="Times New Roman" w:cs="Times New Roman"/>
          <w:i w:val="0"/>
          <w:iCs w:val="0"/>
          <w:sz w:val="28"/>
          <w:szCs w:val="28"/>
        </w:rPr>
        <w:t>WYKONAWCA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4D78A1" w:rsidRPr="00FA57D7">
        <w:rPr>
          <w:rFonts w:ascii="Times New Roman" w:hAnsi="Times New Roman" w:cs="Times New Roman"/>
          <w:i w:val="0"/>
          <w:iCs w:val="0"/>
          <w:sz w:val="28"/>
          <w:szCs w:val="28"/>
        </w:rPr>
        <w:t>ZAMAWIAJĄCY</w:t>
      </w:r>
      <w:bookmarkEnd w:id="42"/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sectPr w:rsidR="00BB58B0" w:rsidRPr="00FA57D7" w:rsidSect="00CE1BC3">
      <w:headerReference w:type="default" r:id="rId8"/>
      <w:footerReference w:type="default" r:id="rId9"/>
      <w:type w:val="continuous"/>
      <w:pgSz w:w="11905" w:h="16837"/>
      <w:pgMar w:top="724" w:right="1380" w:bottom="1843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6C38E" w14:textId="77777777" w:rsidR="00AC3675" w:rsidRDefault="00AC3675">
      <w:r>
        <w:separator/>
      </w:r>
    </w:p>
  </w:endnote>
  <w:endnote w:type="continuationSeparator" w:id="0">
    <w:p w14:paraId="2B1BCE37" w14:textId="77777777" w:rsidR="00AC3675" w:rsidRDefault="00A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11201764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CFC737" w14:textId="4E44C19C" w:rsidR="00FE3C8D" w:rsidRPr="00FE3C8D" w:rsidRDefault="004F6EC2" w:rsidP="00CE1BC3">
            <w:pPr>
              <w:pStyle w:val="Stopka"/>
              <w:framePr w:w="10621" w:h="1953" w:hRule="exact" w:wrap="none" w:vAnchor="text" w:hAnchor="page" w:x="865" w:y="-1949"/>
              <w:ind w:right="1406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C81C9E" wp14:editId="2DFE9DF6">
                  <wp:extent cx="5514975" cy="781050"/>
                  <wp:effectExtent l="0" t="0" r="0" b="0"/>
                  <wp:docPr id="1426921851" name="Obraz 142692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Strona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 z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2C2B16D" w14:textId="44FC4AD6" w:rsidR="00265457" w:rsidRPr="00FE3C8D" w:rsidRDefault="00265457" w:rsidP="00B4718A">
    <w:pPr>
      <w:pStyle w:val="Nagweklubstopka0"/>
      <w:framePr w:w="10621" w:h="571" w:wrap="none" w:vAnchor="text" w:hAnchor="page" w:x="865" w:y="-2109"/>
      <w:shd w:val="clear" w:color="auto" w:fill="auto"/>
      <w:ind w:left="10406" w:right="14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881B0" w14:textId="77777777" w:rsidR="00AC3675" w:rsidRDefault="00AC3675"/>
  </w:footnote>
  <w:footnote w:type="continuationSeparator" w:id="0">
    <w:p w14:paraId="4A6D502D" w14:textId="77777777" w:rsidR="00AC3675" w:rsidRDefault="00AC36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F9C6" w14:textId="127242A7" w:rsidR="006845A2" w:rsidRPr="001F2F0D" w:rsidRDefault="006845A2" w:rsidP="006845A2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43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60288" behindDoc="1" locked="0" layoutInCell="1" allowOverlap="1" wp14:anchorId="3E02E437" wp14:editId="0FF9F02B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2E407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9264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9516785" r:id="rId3"/>
      </w:object>
    </w:r>
    <w:bookmarkStart w:id="44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44"/>
    <w:r w:rsidR="00C91455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  <w:r w:rsidRPr="001F2F0D">
      <w:rPr>
        <w:rFonts w:ascii="Arial" w:hAnsi="Arial" w:cs="Arial"/>
        <w:b/>
        <w:bCs/>
        <w:color w:val="9BBB59"/>
        <w:sz w:val="28"/>
        <w:szCs w:val="28"/>
        <w:lang w:eastAsia="en-US"/>
      </w:rPr>
      <w:br w:type="textWrapping" w:clear="all"/>
    </w:r>
  </w:p>
  <w:bookmarkEnd w:id="43"/>
  <w:p w14:paraId="39B497CE" w14:textId="2D4F983D" w:rsidR="004F6EC2" w:rsidRPr="004F6EC2" w:rsidRDefault="004F6EC2" w:rsidP="004F6EC2">
    <w:pPr>
      <w:pStyle w:val="Nagwek"/>
      <w:ind w:left="-284"/>
      <w:rPr>
        <w:rFonts w:ascii="Times New Roman" w:hAnsi="Times New Roman" w:cs="Times New Roman"/>
        <w:b/>
      </w:rPr>
    </w:pPr>
    <w:r w:rsidRPr="004F6EC2">
      <w:rPr>
        <w:rFonts w:ascii="Times New Roman" w:hAnsi="Times New Roman" w:cs="Times New Roman"/>
        <w:b/>
      </w:rPr>
      <w:t xml:space="preserve">Znak postępowania </w:t>
    </w:r>
    <w:r w:rsidR="000654B8" w:rsidRPr="000654B8">
      <w:rPr>
        <w:rFonts w:ascii="Times New Roman" w:hAnsi="Times New Roman" w:cs="Times New Roman"/>
        <w:b/>
        <w:color w:val="000000" w:themeColor="text1"/>
      </w:rPr>
      <w:t>SA.270.2.</w:t>
    </w:r>
    <w:r w:rsidR="004B402E">
      <w:rPr>
        <w:rFonts w:ascii="Times New Roman" w:hAnsi="Times New Roman" w:cs="Times New Roman"/>
        <w:b/>
        <w:color w:val="000000" w:themeColor="text1"/>
      </w:rPr>
      <w:t>4</w:t>
    </w:r>
    <w:r w:rsidR="000654B8" w:rsidRPr="000654B8">
      <w:rPr>
        <w:rFonts w:ascii="Times New Roman" w:hAnsi="Times New Roman" w:cs="Times New Roman"/>
        <w:b/>
        <w:color w:val="000000" w:themeColor="text1"/>
      </w:rPr>
      <w:t>.2025</w:t>
    </w:r>
  </w:p>
  <w:p w14:paraId="443ED493" w14:textId="77777777" w:rsidR="004F6EC2" w:rsidRPr="004F6EC2" w:rsidRDefault="004F6EC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FBC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D35DA"/>
    <w:multiLevelType w:val="hybridMultilevel"/>
    <w:tmpl w:val="FA60FD42"/>
    <w:lvl w:ilvl="0" w:tplc="0CC65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2862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6D6"/>
    <w:multiLevelType w:val="multilevel"/>
    <w:tmpl w:val="3018712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C3045"/>
    <w:multiLevelType w:val="multilevel"/>
    <w:tmpl w:val="631A6C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</w:abstractNum>
  <w:abstractNum w:abstractNumId="4" w15:restartNumberingAfterBreak="0">
    <w:nsid w:val="20120341"/>
    <w:multiLevelType w:val="hybridMultilevel"/>
    <w:tmpl w:val="CA860D08"/>
    <w:lvl w:ilvl="0" w:tplc="F5B26E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5D41F6"/>
    <w:multiLevelType w:val="multilevel"/>
    <w:tmpl w:val="370295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2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6" w15:restartNumberingAfterBreak="0">
    <w:nsid w:val="270E6D7B"/>
    <w:multiLevelType w:val="multilevel"/>
    <w:tmpl w:val="490CC4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127D7B"/>
    <w:multiLevelType w:val="multilevel"/>
    <w:tmpl w:val="A014AA9E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B16B6"/>
    <w:multiLevelType w:val="multilevel"/>
    <w:tmpl w:val="C816983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00127"/>
    <w:multiLevelType w:val="multilevel"/>
    <w:tmpl w:val="BC3AA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B78AF"/>
    <w:multiLevelType w:val="multilevel"/>
    <w:tmpl w:val="161443F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CA405D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B501DA"/>
    <w:multiLevelType w:val="multilevel"/>
    <w:tmpl w:val="2E68C7F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A642AA"/>
    <w:multiLevelType w:val="multilevel"/>
    <w:tmpl w:val="C2245F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83F10"/>
    <w:multiLevelType w:val="multilevel"/>
    <w:tmpl w:val="E50218C6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A85F1D"/>
    <w:multiLevelType w:val="hybridMultilevel"/>
    <w:tmpl w:val="1A5456AE"/>
    <w:lvl w:ilvl="0" w:tplc="60B43C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6FF4594"/>
    <w:multiLevelType w:val="hybridMultilevel"/>
    <w:tmpl w:val="F0382416"/>
    <w:lvl w:ilvl="0" w:tplc="72F0F9E0">
      <w:start w:val="1"/>
      <w:numFmt w:val="bullet"/>
      <w:lvlText w:val="-"/>
      <w:lvlJc w:val="left"/>
      <w:pPr>
        <w:ind w:left="117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61123B1E"/>
    <w:multiLevelType w:val="hybridMultilevel"/>
    <w:tmpl w:val="53926BD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0A8A"/>
    <w:multiLevelType w:val="multilevel"/>
    <w:tmpl w:val="8758AA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EF4A34"/>
    <w:multiLevelType w:val="multilevel"/>
    <w:tmpl w:val="F5A0AD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4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3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numFmt w:val="decimal"/>
      <w:lvlText w:val="%6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8D362B"/>
    <w:multiLevelType w:val="multilevel"/>
    <w:tmpl w:val="CD04B7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848411">
    <w:abstractNumId w:val="8"/>
  </w:num>
  <w:num w:numId="2" w16cid:durableId="376009257">
    <w:abstractNumId w:val="2"/>
  </w:num>
  <w:num w:numId="3" w16cid:durableId="446433525">
    <w:abstractNumId w:val="7"/>
  </w:num>
  <w:num w:numId="4" w16cid:durableId="2018920642">
    <w:abstractNumId w:val="21"/>
  </w:num>
  <w:num w:numId="5" w16cid:durableId="1519730129">
    <w:abstractNumId w:val="19"/>
  </w:num>
  <w:num w:numId="6" w16cid:durableId="795490379">
    <w:abstractNumId w:val="6"/>
  </w:num>
  <w:num w:numId="7" w16cid:durableId="600920982">
    <w:abstractNumId w:val="5"/>
  </w:num>
  <w:num w:numId="8" w16cid:durableId="1992711273">
    <w:abstractNumId w:val="14"/>
  </w:num>
  <w:num w:numId="9" w16cid:durableId="1989481681">
    <w:abstractNumId w:val="20"/>
  </w:num>
  <w:num w:numId="10" w16cid:durableId="1437361569">
    <w:abstractNumId w:val="10"/>
  </w:num>
  <w:num w:numId="11" w16cid:durableId="243806972">
    <w:abstractNumId w:val="9"/>
  </w:num>
  <w:num w:numId="12" w16cid:durableId="622227429">
    <w:abstractNumId w:val="13"/>
  </w:num>
  <w:num w:numId="13" w16cid:durableId="1134759237">
    <w:abstractNumId w:val="16"/>
  </w:num>
  <w:num w:numId="14" w16cid:durableId="2105760425">
    <w:abstractNumId w:val="3"/>
  </w:num>
  <w:num w:numId="15" w16cid:durableId="2124418162">
    <w:abstractNumId w:val="15"/>
  </w:num>
  <w:num w:numId="16" w16cid:durableId="356347730">
    <w:abstractNumId w:val="1"/>
  </w:num>
  <w:num w:numId="17" w16cid:durableId="612519049">
    <w:abstractNumId w:val="4"/>
  </w:num>
  <w:num w:numId="18" w16cid:durableId="1802769248">
    <w:abstractNumId w:val="11"/>
  </w:num>
  <w:num w:numId="19" w16cid:durableId="1224487575">
    <w:abstractNumId w:val="0"/>
  </w:num>
  <w:num w:numId="20" w16cid:durableId="967973224">
    <w:abstractNumId w:val="17"/>
  </w:num>
  <w:num w:numId="21" w16cid:durableId="743573039">
    <w:abstractNumId w:val="18"/>
  </w:num>
  <w:num w:numId="22" w16cid:durableId="2002344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57"/>
    <w:rsid w:val="00017B3D"/>
    <w:rsid w:val="000654B8"/>
    <w:rsid w:val="000727E3"/>
    <w:rsid w:val="0007359C"/>
    <w:rsid w:val="00085908"/>
    <w:rsid w:val="00087A20"/>
    <w:rsid w:val="000A3203"/>
    <w:rsid w:val="000A6882"/>
    <w:rsid w:val="000B25BA"/>
    <w:rsid w:val="000C1772"/>
    <w:rsid w:val="000F5EF2"/>
    <w:rsid w:val="00100F47"/>
    <w:rsid w:val="0011184B"/>
    <w:rsid w:val="001137CC"/>
    <w:rsid w:val="0014108A"/>
    <w:rsid w:val="00142ADA"/>
    <w:rsid w:val="00151D42"/>
    <w:rsid w:val="00155CA8"/>
    <w:rsid w:val="00165028"/>
    <w:rsid w:val="001731AA"/>
    <w:rsid w:val="00183EC5"/>
    <w:rsid w:val="001852BE"/>
    <w:rsid w:val="00187C0B"/>
    <w:rsid w:val="001B4A86"/>
    <w:rsid w:val="001C10D2"/>
    <w:rsid w:val="001D1DAF"/>
    <w:rsid w:val="001E04A9"/>
    <w:rsid w:val="001F48C0"/>
    <w:rsid w:val="001F49E8"/>
    <w:rsid w:val="00201CA2"/>
    <w:rsid w:val="0021084B"/>
    <w:rsid w:val="0021523E"/>
    <w:rsid w:val="00245DE2"/>
    <w:rsid w:val="002554C3"/>
    <w:rsid w:val="002618C2"/>
    <w:rsid w:val="00265457"/>
    <w:rsid w:val="00276642"/>
    <w:rsid w:val="002F4794"/>
    <w:rsid w:val="00314CB7"/>
    <w:rsid w:val="00324866"/>
    <w:rsid w:val="003351E3"/>
    <w:rsid w:val="00363CB6"/>
    <w:rsid w:val="003951A4"/>
    <w:rsid w:val="003A0D46"/>
    <w:rsid w:val="003C16B6"/>
    <w:rsid w:val="003D1943"/>
    <w:rsid w:val="003D2F5B"/>
    <w:rsid w:val="00405C85"/>
    <w:rsid w:val="00405FEA"/>
    <w:rsid w:val="004164E6"/>
    <w:rsid w:val="004208F2"/>
    <w:rsid w:val="00425411"/>
    <w:rsid w:val="00427F6A"/>
    <w:rsid w:val="00443760"/>
    <w:rsid w:val="00462613"/>
    <w:rsid w:val="00463830"/>
    <w:rsid w:val="00475563"/>
    <w:rsid w:val="0048084D"/>
    <w:rsid w:val="00487880"/>
    <w:rsid w:val="00493D9A"/>
    <w:rsid w:val="004A1A50"/>
    <w:rsid w:val="004A2D35"/>
    <w:rsid w:val="004A79E9"/>
    <w:rsid w:val="004B402E"/>
    <w:rsid w:val="004D78A1"/>
    <w:rsid w:val="004E0E8C"/>
    <w:rsid w:val="004F6EC2"/>
    <w:rsid w:val="0050071A"/>
    <w:rsid w:val="005432E0"/>
    <w:rsid w:val="0054589B"/>
    <w:rsid w:val="00546ABD"/>
    <w:rsid w:val="00557031"/>
    <w:rsid w:val="005847AA"/>
    <w:rsid w:val="00591ECB"/>
    <w:rsid w:val="005A55CF"/>
    <w:rsid w:val="00604AC2"/>
    <w:rsid w:val="00640D13"/>
    <w:rsid w:val="00647329"/>
    <w:rsid w:val="00650EB7"/>
    <w:rsid w:val="0066139D"/>
    <w:rsid w:val="006756C4"/>
    <w:rsid w:val="006767F1"/>
    <w:rsid w:val="006845A2"/>
    <w:rsid w:val="00684A8D"/>
    <w:rsid w:val="006911FD"/>
    <w:rsid w:val="006C0EBA"/>
    <w:rsid w:val="006C1504"/>
    <w:rsid w:val="006C46C5"/>
    <w:rsid w:val="006E3CE9"/>
    <w:rsid w:val="006F4BF1"/>
    <w:rsid w:val="006F5E34"/>
    <w:rsid w:val="006F725D"/>
    <w:rsid w:val="00713192"/>
    <w:rsid w:val="0072406F"/>
    <w:rsid w:val="00742C83"/>
    <w:rsid w:val="007434F2"/>
    <w:rsid w:val="00754C86"/>
    <w:rsid w:val="0075612B"/>
    <w:rsid w:val="00780FCC"/>
    <w:rsid w:val="007A545E"/>
    <w:rsid w:val="007F5BC0"/>
    <w:rsid w:val="007F6EBD"/>
    <w:rsid w:val="00803F90"/>
    <w:rsid w:val="00816CB9"/>
    <w:rsid w:val="00821894"/>
    <w:rsid w:val="00842EF7"/>
    <w:rsid w:val="008437D9"/>
    <w:rsid w:val="00850819"/>
    <w:rsid w:val="00872492"/>
    <w:rsid w:val="00893CC1"/>
    <w:rsid w:val="008A5EBE"/>
    <w:rsid w:val="008B53AB"/>
    <w:rsid w:val="008B53D6"/>
    <w:rsid w:val="00915DDC"/>
    <w:rsid w:val="00930ABE"/>
    <w:rsid w:val="00941AE6"/>
    <w:rsid w:val="00955AEA"/>
    <w:rsid w:val="009653D2"/>
    <w:rsid w:val="009A2D57"/>
    <w:rsid w:val="009A5632"/>
    <w:rsid w:val="009D54C2"/>
    <w:rsid w:val="009E72F9"/>
    <w:rsid w:val="009F3307"/>
    <w:rsid w:val="00A21AC0"/>
    <w:rsid w:val="00A248CD"/>
    <w:rsid w:val="00A2746F"/>
    <w:rsid w:val="00A33925"/>
    <w:rsid w:val="00A33A60"/>
    <w:rsid w:val="00A479CB"/>
    <w:rsid w:val="00A60C0B"/>
    <w:rsid w:val="00A71726"/>
    <w:rsid w:val="00A83584"/>
    <w:rsid w:val="00A94850"/>
    <w:rsid w:val="00A96FD2"/>
    <w:rsid w:val="00AA1FB7"/>
    <w:rsid w:val="00AB141C"/>
    <w:rsid w:val="00AB49AF"/>
    <w:rsid w:val="00AC3675"/>
    <w:rsid w:val="00AD38CF"/>
    <w:rsid w:val="00AF2998"/>
    <w:rsid w:val="00B00009"/>
    <w:rsid w:val="00B00875"/>
    <w:rsid w:val="00B4718A"/>
    <w:rsid w:val="00B61048"/>
    <w:rsid w:val="00B800B6"/>
    <w:rsid w:val="00BA1CAA"/>
    <w:rsid w:val="00BA60A6"/>
    <w:rsid w:val="00BB58B0"/>
    <w:rsid w:val="00BF749D"/>
    <w:rsid w:val="00C04146"/>
    <w:rsid w:val="00C12FEF"/>
    <w:rsid w:val="00C2164D"/>
    <w:rsid w:val="00C60713"/>
    <w:rsid w:val="00C63DF4"/>
    <w:rsid w:val="00C91455"/>
    <w:rsid w:val="00C9320A"/>
    <w:rsid w:val="00CC732C"/>
    <w:rsid w:val="00CD28B4"/>
    <w:rsid w:val="00CD6CE5"/>
    <w:rsid w:val="00CE1BC3"/>
    <w:rsid w:val="00CF23B0"/>
    <w:rsid w:val="00CF4EF3"/>
    <w:rsid w:val="00D112A0"/>
    <w:rsid w:val="00D36E70"/>
    <w:rsid w:val="00D475DC"/>
    <w:rsid w:val="00D655C5"/>
    <w:rsid w:val="00D65DE5"/>
    <w:rsid w:val="00D77C75"/>
    <w:rsid w:val="00D842A2"/>
    <w:rsid w:val="00D963A0"/>
    <w:rsid w:val="00DB3076"/>
    <w:rsid w:val="00E01B5C"/>
    <w:rsid w:val="00E14610"/>
    <w:rsid w:val="00E1498C"/>
    <w:rsid w:val="00E45861"/>
    <w:rsid w:val="00E542DA"/>
    <w:rsid w:val="00E5575B"/>
    <w:rsid w:val="00E61DFA"/>
    <w:rsid w:val="00E66C7E"/>
    <w:rsid w:val="00E965C8"/>
    <w:rsid w:val="00EA5768"/>
    <w:rsid w:val="00EA7053"/>
    <w:rsid w:val="00EF2A80"/>
    <w:rsid w:val="00EF3AEB"/>
    <w:rsid w:val="00F02932"/>
    <w:rsid w:val="00F1424B"/>
    <w:rsid w:val="00F171CC"/>
    <w:rsid w:val="00F2057F"/>
    <w:rsid w:val="00F8173A"/>
    <w:rsid w:val="00F9318C"/>
    <w:rsid w:val="00F96BF1"/>
    <w:rsid w:val="00FA46D7"/>
    <w:rsid w:val="00FA57D7"/>
    <w:rsid w:val="00FB5442"/>
    <w:rsid w:val="00FB741C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9D669"/>
  <w15:docId w15:val="{C795019D-7222-41DD-B1B8-ED6948C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8pt">
    <w:name w:val="Nagłówek lub stopka + Arial;8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3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Bezpogrubienia">
    <w:name w:val="Nagłówek #1 + Bez pogrubienia"/>
    <w:basedOn w:val="Nagwek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Bezpogrubienia">
    <w:name w:val="Tekst treści (4) + Bez pogrubienia"/>
    <w:basedOn w:val="Teksttreci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TimesNewRoman11pt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0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1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Teksttreci5105ptBezmaychliterOdstpy0pt">
    <w:name w:val="Tekst treści (5) + 10;5 pt;Bez małych liter;Odstępy 0 pt"/>
    <w:basedOn w:val="Teksttreci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1"/>
      <w:szCs w:val="21"/>
    </w:rPr>
  </w:style>
  <w:style w:type="character" w:customStyle="1" w:styleId="Teksttreci8ptMaeliteryOdstpy-1pt">
    <w:name w:val="Tekst treści + 8 pt;Małe litery;Odstępy -1 pt"/>
    <w:basedOn w:val="Teksttreci"/>
    <w:rPr>
      <w:rFonts w:ascii="Arial" w:eastAsia="Arial" w:hAnsi="Arial" w:cs="Arial"/>
      <w:b w:val="0"/>
      <w:bCs w:val="0"/>
      <w:i w:val="0"/>
      <w:iCs w:val="0"/>
      <w:smallCaps/>
      <w:strike w:val="0"/>
      <w:spacing w:val="-20"/>
      <w:sz w:val="16"/>
      <w:szCs w:val="16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6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95pt">
    <w:name w:val="Tekst treści + 9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TimesNewRoman11pt2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Teksttreci8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120">
    <w:name w:val="Nagłówek #1 (2)_"/>
    <w:basedOn w:val="Domylnaczcionkaakapitu"/>
    <w:link w:val="Nagwek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2">
    <w:name w:val="Nagłówek #1 (2)"/>
    <w:basedOn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80" w:after="300" w:line="379" w:lineRule="exact"/>
      <w:ind w:hanging="380"/>
      <w:jc w:val="righ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0" w:lineRule="atLeast"/>
      <w:ind w:hanging="19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0" w:lineRule="exact"/>
      <w:ind w:hanging="26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50" w:lineRule="exact"/>
    </w:pPr>
    <w:rPr>
      <w:rFonts w:ascii="Arial" w:eastAsia="Arial" w:hAnsi="Arial" w:cs="Arial"/>
      <w:smallCaps/>
      <w:spacing w:val="-20"/>
      <w:sz w:val="16"/>
      <w:szCs w:val="16"/>
    </w:rPr>
  </w:style>
  <w:style w:type="paragraph" w:customStyle="1" w:styleId="Nagwek121">
    <w:name w:val="Nagłówek #1 (2)"/>
    <w:basedOn w:val="Normalny"/>
    <w:link w:val="Nagwek120"/>
    <w:pPr>
      <w:shd w:val="clear" w:color="auto" w:fill="FFFFFF"/>
      <w:spacing w:before="240" w:line="254" w:lineRule="exact"/>
      <w:ind w:hanging="400"/>
      <w:jc w:val="both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5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504"/>
    <w:rPr>
      <w:color w:val="000000"/>
    </w:rPr>
  </w:style>
  <w:style w:type="paragraph" w:styleId="Tekstpodstawowy">
    <w:name w:val="Body Text"/>
    <w:basedOn w:val="Normalny"/>
    <w:link w:val="TekstpodstawowyZnak"/>
    <w:rsid w:val="00462613"/>
    <w:rPr>
      <w:rFonts w:ascii="Times New Roman" w:eastAsia="Times New Roman" w:hAnsi="Times New Roman" w:cs="Times New Roman"/>
      <w:b/>
      <w:bCs/>
      <w:color w:val="auto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62613"/>
    <w:rPr>
      <w:rFonts w:ascii="Times New Roman" w:eastAsia="Times New Roman" w:hAnsi="Times New Roman" w:cs="Times New Roman"/>
      <w:b/>
      <w:bCs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462613"/>
    <w:rPr>
      <w:b/>
      <w:bCs/>
    </w:rPr>
  </w:style>
  <w:style w:type="paragraph" w:styleId="NormalnyWeb">
    <w:name w:val="Normal (Web)"/>
    <w:basedOn w:val="Normalny"/>
    <w:link w:val="NormalnyWebZnak"/>
    <w:rsid w:val="004626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2613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2613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NormalnyWebZnak">
    <w:name w:val="Normalny (Web) Znak"/>
    <w:link w:val="NormalnyWeb"/>
    <w:locked/>
    <w:rsid w:val="00462613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6E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04AC2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604AC2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numerowanie">
    <w:name w:val="numerowanie"/>
    <w:basedOn w:val="Normalny"/>
    <w:autoRedefine/>
    <w:rsid w:val="00151D42"/>
    <w:pPr>
      <w:numPr>
        <w:ilvl w:val="2"/>
        <w:numId w:val="18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WW-NormalnyWeb">
    <w:name w:val="WW-Normalny (Web)"/>
    <w:basedOn w:val="Normalny"/>
    <w:rsid w:val="00151D42"/>
    <w:pPr>
      <w:suppressAutoHyphens/>
      <w:spacing w:before="100" w:after="119"/>
    </w:pPr>
    <w:rPr>
      <w:rFonts w:ascii="Arial Unicode MS" w:eastAsia="Arial Unicode MS" w:hAnsi="Arial Unicode MS" w:cs="Times New Roman"/>
      <w:color w:val="auto"/>
      <w:szCs w:val="20"/>
      <w:lang w:val="pl-PL"/>
    </w:rPr>
  </w:style>
  <w:style w:type="paragraph" w:customStyle="1" w:styleId="Default">
    <w:name w:val="Default"/>
    <w:rsid w:val="00B800B6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Poprawka">
    <w:name w:val="Revision"/>
    <w:hidden/>
    <w:uiPriority w:val="99"/>
    <w:semiHidden/>
    <w:rsid w:val="00E45861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5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8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86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F002-2907-4B8D-95C5-54AB2C7A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9923</Words>
  <Characters>59539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Dawid Goreczka</cp:lastModifiedBy>
  <cp:revision>9</cp:revision>
  <dcterms:created xsi:type="dcterms:W3CDTF">2025-07-02T09:56:00Z</dcterms:created>
  <dcterms:modified xsi:type="dcterms:W3CDTF">2025-09-16T06:33:00Z</dcterms:modified>
</cp:coreProperties>
</file>