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3C7841" w:rsidRDefault="003C7841" w:rsidP="003C7841">
      <w:pPr>
        <w:jc w:val="both"/>
        <w:rPr>
          <w:b/>
          <w:i/>
          <w:sz w:val="22"/>
          <w:szCs w:val="22"/>
        </w:rPr>
      </w:pPr>
      <w:r w:rsidRPr="003C7841">
        <w:rPr>
          <w:sz w:val="22"/>
          <w:szCs w:val="22"/>
        </w:rPr>
        <w:t>Predmet zákazky:</w:t>
      </w:r>
      <w:r w:rsidRPr="003C7841">
        <w:rPr>
          <w:b/>
          <w:i/>
          <w:sz w:val="22"/>
          <w:szCs w:val="22"/>
        </w:rPr>
        <w:t xml:space="preserve"> </w:t>
      </w:r>
      <w:r w:rsidR="00C43CFA" w:rsidRPr="002F25E7">
        <w:rPr>
          <w:b/>
          <w:sz w:val="22"/>
        </w:rPr>
        <w:t xml:space="preserve">Pozáručný servis a pravidelná údržba </w:t>
      </w:r>
      <w:r w:rsidR="00C43CFA">
        <w:rPr>
          <w:b/>
          <w:sz w:val="22"/>
        </w:rPr>
        <w:t>mamografického prístroja a RTG prístrojov</w:t>
      </w:r>
    </w:p>
    <w:p w:rsidR="003C7841" w:rsidRDefault="003C7841" w:rsidP="003C7841">
      <w:pPr>
        <w:jc w:val="both"/>
        <w:rPr>
          <w:b/>
          <w:sz w:val="22"/>
          <w:szCs w:val="22"/>
        </w:rPr>
      </w:pPr>
    </w:p>
    <w:p w:rsidR="003C7841" w:rsidRPr="003C7841" w:rsidRDefault="00527494" w:rsidP="003C78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č.2</w:t>
      </w:r>
    </w:p>
    <w:p w:rsidR="00C43CFA" w:rsidRDefault="00C43CFA" w:rsidP="00C43CFA">
      <w:pPr>
        <w:pStyle w:val="Bezriadkovania"/>
        <w:jc w:val="both"/>
        <w:rPr>
          <w:sz w:val="22"/>
          <w:szCs w:val="22"/>
        </w:rPr>
      </w:pPr>
      <w:r w:rsidRPr="00466824">
        <w:rPr>
          <w:b/>
          <w:bCs/>
          <w:color w:val="000000"/>
          <w:sz w:val="22"/>
          <w:szCs w:val="22"/>
          <w:lang w:eastAsia="sk-SK"/>
        </w:rPr>
        <w:t xml:space="preserve">Pozáručný servis a pravidelná údržba digitálneho mamografického prístroja s príslušenstvom 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Selenia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Dimensions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 xml:space="preserve"> 3D. v počte 1ks od výrobcu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Halogic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Inc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>.</w:t>
      </w:r>
    </w:p>
    <w:p w:rsidR="00527494" w:rsidRPr="00BE34F0" w:rsidRDefault="00527494" w:rsidP="003C7841">
      <w:pPr>
        <w:pStyle w:val="Bezriadkovania"/>
        <w:jc w:val="both"/>
        <w:rPr>
          <w:b/>
        </w:rPr>
      </w:pPr>
    </w:p>
    <w:p w:rsidR="003C7841" w:rsidRPr="003C7841" w:rsidRDefault="003C7841" w:rsidP="003C7841">
      <w:pPr>
        <w:pStyle w:val="Bezriadkovania"/>
        <w:jc w:val="both"/>
        <w:rPr>
          <w:sz w:val="22"/>
          <w:szCs w:val="22"/>
        </w:rPr>
      </w:pPr>
      <w:r w:rsidRPr="003C7841">
        <w:rPr>
          <w:b/>
          <w:sz w:val="22"/>
          <w:szCs w:val="22"/>
        </w:rPr>
        <w:t>Dĺžka pozáručného servisu:</w:t>
      </w:r>
      <w:r w:rsidRPr="003C7841">
        <w:rPr>
          <w:sz w:val="22"/>
          <w:szCs w:val="22"/>
        </w:rPr>
        <w:t xml:space="preserve"> 36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10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29"/>
        <w:gridCol w:w="3022"/>
        <w:gridCol w:w="3022"/>
      </w:tblGrid>
      <w:tr w:rsidR="00C43CFA" w:rsidRPr="00C43CFA" w:rsidTr="00C43CFA">
        <w:trPr>
          <w:trHeight w:val="300"/>
        </w:trPr>
        <w:tc>
          <w:tcPr>
            <w:tcW w:w="10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digitálneho mamografického prístroja s príslušenstvom  </w:t>
            </w:r>
            <w:proofErr w:type="spellStart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Selenia</w:t>
            </w:r>
            <w:proofErr w:type="spellEnd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Dimensions</w:t>
            </w:r>
            <w:proofErr w:type="spellEnd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3D. v počte 1ks od výrobcu </w:t>
            </w:r>
            <w:proofErr w:type="spellStart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Halogic</w:t>
            </w:r>
            <w:proofErr w:type="spellEnd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Inc</w:t>
            </w:r>
            <w:proofErr w:type="spellEnd"/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</w:tr>
      <w:tr w:rsidR="00C43CFA" w:rsidRPr="00C43CFA" w:rsidTr="00C43CFA">
        <w:trPr>
          <w:trHeight w:val="300"/>
        </w:trPr>
        <w:tc>
          <w:tcPr>
            <w:tcW w:w="10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43CFA" w:rsidRPr="00C43CFA" w:rsidRDefault="00C43CFA" w:rsidP="00C43CF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C43CFA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C43CFA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43CFA" w:rsidRPr="00C43CFA" w:rsidRDefault="00C43CFA" w:rsidP="00C43CF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43CFA" w:rsidRPr="00C43CFA" w:rsidRDefault="00C43CFA" w:rsidP="00C43CF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43CFA" w:rsidRPr="00C43CFA" w:rsidRDefault="00C43CFA" w:rsidP="00C43CF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 vrátane základných nastavení, a to vrátane nastavení dátumu a času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min. 2x ročne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Kontrola bezpečnosti zariadenia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Služba podpory s nepretržitou 24 hodinovou podporou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Pravidelná kontrola kvality a parametrov obrazu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1.5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Prevedenie zálohovania SW nastavenia a údržba lokálnej DB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Služba vzdialeného prístupu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C43CFA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C43CFA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Služby reaktívnej podpory - opravy porúch na zariadení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Dodávka náhradného dielu - RTG žiariča v prípade zlyhania (1ks v priebehu trvania zmluvy)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Dodávka náhradného dielu - plošného detektora v prípade zlyhania (1ks v priebehu trvania zmluvy)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Dodávka náhradných dielov (podľa potreby všetky náhradné diely + LD - </w:t>
            </w:r>
            <w:proofErr w:type="spellStart"/>
            <w:r w:rsidRPr="00C43CFA">
              <w:rPr>
                <w:sz w:val="22"/>
                <w:szCs w:val="22"/>
                <w:lang w:eastAsia="sk-SK"/>
              </w:rPr>
              <w:t>large</w:t>
            </w:r>
            <w:proofErr w:type="spellEnd"/>
            <w:r w:rsidRPr="00C43CFA">
              <w:rPr>
                <w:sz w:val="22"/>
                <w:szCs w:val="22"/>
                <w:lang w:eastAsia="sk-SK"/>
              </w:rPr>
              <w:t xml:space="preserve"> display)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V cene budú zahrnuté celkové cestovné náklady od výjazdu servisného technika na </w:t>
            </w:r>
            <w:r w:rsidRPr="00C43CFA">
              <w:rPr>
                <w:color w:val="000000"/>
                <w:sz w:val="22"/>
                <w:szCs w:val="22"/>
                <w:lang w:eastAsia="sk-SK"/>
              </w:rPr>
              <w:lastRenderedPageBreak/>
              <w:t>miesto určenia a späť a nebudú dodatočne účtované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min. 1x ročne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zariadenia, pričom je v cene zahrnutá výmena náhradných dielov a ich likvidácia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1.17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Servis a náhradné diely pre stanicu </w:t>
            </w:r>
            <w:proofErr w:type="spellStart"/>
            <w:r w:rsidRPr="00C43CFA">
              <w:rPr>
                <w:sz w:val="22"/>
                <w:szCs w:val="22"/>
                <w:lang w:eastAsia="sk-SK"/>
              </w:rPr>
              <w:t>Workplace</w:t>
            </w:r>
            <w:proofErr w:type="spellEnd"/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1.18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 xml:space="preserve">Servis a náhradné diely pre UPS, injektor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nie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sz w:val="22"/>
                <w:szCs w:val="22"/>
                <w:lang w:eastAsia="sk-SK"/>
              </w:rPr>
            </w:pPr>
            <w:r w:rsidRPr="00C43CFA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43CFA" w:rsidRPr="00C43CFA" w:rsidRDefault="00C43CFA" w:rsidP="00C43CF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43CFA" w:rsidRPr="00C43CFA" w:rsidRDefault="00C43CFA" w:rsidP="00C43CF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43CFA" w:rsidRPr="00C43CFA" w:rsidRDefault="00C43CFA" w:rsidP="00C43CFA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do 6 hodín od písomného nahlásenia poruchy v čase od 08:00 hod do 16:30 hod.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do 48 hodín od písomného nahlásenia poruchy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do 48 hodín od nástupu servisného technika na opravu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do troch pracovných dni od nástupu servisného technika na opravu resp. do 3 pracovných dní od potvrdenia cenovej ponuky na náhradný diel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Doba odozvy servisného technika cez </w:t>
            </w:r>
            <w:r w:rsidRPr="00C43CFA">
              <w:rPr>
                <w:color w:val="000000"/>
                <w:sz w:val="22"/>
                <w:szCs w:val="22"/>
                <w:lang w:eastAsia="sk-SK"/>
              </w:rPr>
              <w:lastRenderedPageBreak/>
              <w:t>službu na diaľku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do 8 hodín od písomného </w:t>
            </w:r>
            <w:r w:rsidRPr="00C43CFA">
              <w:rPr>
                <w:color w:val="000000"/>
                <w:sz w:val="22"/>
                <w:szCs w:val="22"/>
                <w:lang w:eastAsia="sk-SK"/>
              </w:rPr>
              <w:lastRenderedPageBreak/>
              <w:t>nahlásenia poruchy v čase od 08:00 hod do 16:30 hod.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Dĺžka pozáručného servisu a pravidelnej údržby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36 mesiacov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C43CFA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FA" w:rsidRPr="00C43CFA" w:rsidRDefault="00C43CFA" w:rsidP="00C43CFA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C43CFA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C43CFA" w:rsidRPr="00C43CFA" w:rsidTr="00C43CFA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FA" w:rsidRPr="00C43CFA" w:rsidRDefault="00C43CFA" w:rsidP="00C43CFA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E46489" w:rsidRPr="00B71BF8" w:rsidRDefault="00E46489" w:rsidP="00E46489">
      <w:pPr>
        <w:pStyle w:val="Bezriadkovania"/>
        <w:rPr>
          <w:sz w:val="22"/>
          <w:szCs w:val="22"/>
        </w:rPr>
      </w:pPr>
    </w:p>
    <w:p w:rsidR="00E46489" w:rsidRPr="00B71BF8" w:rsidRDefault="00E46489" w:rsidP="00E46489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E46489" w:rsidRPr="00B71BF8" w:rsidRDefault="00E46489" w:rsidP="00E4648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E46489" w:rsidRPr="006C5678" w:rsidRDefault="00E46489" w:rsidP="00E46489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C43CF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814" w:rsidRDefault="003F0814" w:rsidP="006F5F5B">
      <w:r>
        <w:separator/>
      </w:r>
    </w:p>
  </w:endnote>
  <w:endnote w:type="continuationSeparator" w:id="0">
    <w:p w:rsidR="003F0814" w:rsidRDefault="003F0814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BB6026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E46BA8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814" w:rsidRDefault="003F0814" w:rsidP="006F5F5B">
      <w:r>
        <w:separator/>
      </w:r>
    </w:p>
  </w:footnote>
  <w:footnote w:type="continuationSeparator" w:id="0">
    <w:p w:rsidR="003F0814" w:rsidRDefault="003F0814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45866"/>
    <w:rsid w:val="00070E90"/>
    <w:rsid w:val="00071843"/>
    <w:rsid w:val="00074F5C"/>
    <w:rsid w:val="00083273"/>
    <w:rsid w:val="00085775"/>
    <w:rsid w:val="000A211A"/>
    <w:rsid w:val="000D628B"/>
    <w:rsid w:val="000F49C0"/>
    <w:rsid w:val="0011540F"/>
    <w:rsid w:val="001314FF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29A9"/>
    <w:rsid w:val="0034305A"/>
    <w:rsid w:val="003552A5"/>
    <w:rsid w:val="00380FC5"/>
    <w:rsid w:val="00383245"/>
    <w:rsid w:val="003A55DF"/>
    <w:rsid w:val="003B6C8A"/>
    <w:rsid w:val="003C7841"/>
    <w:rsid w:val="003D3D88"/>
    <w:rsid w:val="003F0814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573C"/>
    <w:rsid w:val="00522599"/>
    <w:rsid w:val="00527494"/>
    <w:rsid w:val="00532198"/>
    <w:rsid w:val="0056432C"/>
    <w:rsid w:val="00570B7D"/>
    <w:rsid w:val="00577B8C"/>
    <w:rsid w:val="005D3B3E"/>
    <w:rsid w:val="00634C68"/>
    <w:rsid w:val="006406F9"/>
    <w:rsid w:val="00645ED4"/>
    <w:rsid w:val="0067026A"/>
    <w:rsid w:val="00674D81"/>
    <w:rsid w:val="00685042"/>
    <w:rsid w:val="00691FC6"/>
    <w:rsid w:val="00697CC6"/>
    <w:rsid w:val="006C5CCD"/>
    <w:rsid w:val="006D1D85"/>
    <w:rsid w:val="006E7B2F"/>
    <w:rsid w:val="006F5F5B"/>
    <w:rsid w:val="00700659"/>
    <w:rsid w:val="0078658E"/>
    <w:rsid w:val="007938D6"/>
    <w:rsid w:val="007E241A"/>
    <w:rsid w:val="00803708"/>
    <w:rsid w:val="00812450"/>
    <w:rsid w:val="008166D0"/>
    <w:rsid w:val="0083213A"/>
    <w:rsid w:val="0085268A"/>
    <w:rsid w:val="00860545"/>
    <w:rsid w:val="00866383"/>
    <w:rsid w:val="00876606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20CB1"/>
    <w:rsid w:val="00A23C6E"/>
    <w:rsid w:val="00A437C0"/>
    <w:rsid w:val="00A53363"/>
    <w:rsid w:val="00A60E64"/>
    <w:rsid w:val="00A8704B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B6026"/>
    <w:rsid w:val="00BC2205"/>
    <w:rsid w:val="00BD635D"/>
    <w:rsid w:val="00BE2443"/>
    <w:rsid w:val="00C17E0A"/>
    <w:rsid w:val="00C270ED"/>
    <w:rsid w:val="00C27399"/>
    <w:rsid w:val="00C31124"/>
    <w:rsid w:val="00C43CFA"/>
    <w:rsid w:val="00C572DE"/>
    <w:rsid w:val="00C63705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46BA8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E1DA8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552A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97</cp:revision>
  <cp:lastPrinted>2022-11-30T11:30:00Z</cp:lastPrinted>
  <dcterms:created xsi:type="dcterms:W3CDTF">2021-10-14T05:28:00Z</dcterms:created>
  <dcterms:modified xsi:type="dcterms:W3CDTF">2025-08-07T12:50:00Z</dcterms:modified>
</cp:coreProperties>
</file>