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6ED0" w14:textId="77777777" w:rsidR="006C5B87" w:rsidRPr="00F40A97" w:rsidRDefault="006C5B87" w:rsidP="006C5B87">
      <w:pPr>
        <w:spacing w:line="264" w:lineRule="auto"/>
        <w:jc w:val="both"/>
        <w:rPr>
          <w:rFonts w:cstheme="minorHAnsi"/>
          <w:sz w:val="22"/>
          <w:szCs w:val="22"/>
        </w:rPr>
      </w:pPr>
    </w:p>
    <w:p w14:paraId="3F76E11B" w14:textId="77777777" w:rsidR="006C5B87" w:rsidRPr="006C5B87" w:rsidRDefault="006C5B87" w:rsidP="006C5B87">
      <w:pPr>
        <w:pStyle w:val="Nadpis1"/>
        <w:spacing w:after="0" w:line="264" w:lineRule="auto"/>
        <w:ind w:left="0"/>
        <w:rPr>
          <w:rFonts w:ascii="Garamond" w:hAnsi="Garamond" w:cstheme="minorHAnsi"/>
          <w:sz w:val="24"/>
          <w:szCs w:val="24"/>
        </w:rPr>
      </w:pPr>
      <w:r w:rsidRPr="006C5B87">
        <w:rPr>
          <w:rFonts w:ascii="Garamond" w:hAnsi="Garamond" w:cstheme="minorHAnsi"/>
          <w:sz w:val="24"/>
          <w:szCs w:val="24"/>
        </w:rPr>
        <w:t>SPRÁVA O ZÁKAZKE</w:t>
      </w:r>
    </w:p>
    <w:p w14:paraId="4EA6947C" w14:textId="77777777" w:rsidR="006C5B87" w:rsidRPr="006C5B87" w:rsidRDefault="006C5B87" w:rsidP="006C5B87">
      <w:pPr>
        <w:spacing w:line="264" w:lineRule="auto"/>
        <w:ind w:left="782"/>
        <w:jc w:val="both"/>
        <w:rPr>
          <w:rFonts w:ascii="Garamond" w:hAnsi="Garamond" w:cstheme="minorHAnsi"/>
          <w:sz w:val="22"/>
          <w:szCs w:val="22"/>
        </w:rPr>
      </w:pPr>
    </w:p>
    <w:p w14:paraId="679B446B" w14:textId="77777777" w:rsidR="006C5B87" w:rsidRPr="006C5B87" w:rsidRDefault="006C5B87" w:rsidP="006C5B87">
      <w:pPr>
        <w:spacing w:line="264" w:lineRule="auto"/>
        <w:ind w:left="782"/>
        <w:jc w:val="center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 xml:space="preserve">podľa </w:t>
      </w:r>
      <w:proofErr w:type="spellStart"/>
      <w:r w:rsidRPr="006C5B87">
        <w:rPr>
          <w:rFonts w:ascii="Garamond" w:hAnsi="Garamond" w:cstheme="minorHAnsi"/>
          <w:sz w:val="22"/>
          <w:szCs w:val="22"/>
        </w:rPr>
        <w:t>ust</w:t>
      </w:r>
      <w:proofErr w:type="spellEnd"/>
      <w:r w:rsidRPr="006C5B87">
        <w:rPr>
          <w:rFonts w:ascii="Garamond" w:hAnsi="Garamond" w:cstheme="minorHAnsi"/>
          <w:sz w:val="22"/>
          <w:szCs w:val="22"/>
        </w:rPr>
        <w:t>. § 24 zákona č. 343/2015 Z. z. o verejnom obstarávaní a o zmene a doplnení niektorých zákonov v znení neskorších predpisov (ďalej len „ZVO“)</w:t>
      </w:r>
    </w:p>
    <w:p w14:paraId="4A9CA1E0" w14:textId="77777777" w:rsidR="006C5B87" w:rsidRPr="006C5B87" w:rsidRDefault="006C5B87" w:rsidP="006C5B87">
      <w:pPr>
        <w:spacing w:line="264" w:lineRule="auto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75FAE284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Identifikácia verejného obstarávateľa, predmet a hodnota zákazky: </w:t>
      </w:r>
    </w:p>
    <w:p w14:paraId="34D0E17B" w14:textId="77777777" w:rsidR="006C5B87" w:rsidRPr="006C5B87" w:rsidRDefault="006C5B87" w:rsidP="006C5B87">
      <w:pPr>
        <w:spacing w:line="264" w:lineRule="auto"/>
        <w:ind w:left="3544" w:hanging="2268"/>
        <w:jc w:val="both"/>
        <w:rPr>
          <w:rFonts w:ascii="Garamond" w:hAnsi="Garamond" w:cstheme="minorHAnsi"/>
          <w:b/>
          <w:sz w:val="22"/>
          <w:szCs w:val="22"/>
        </w:rPr>
      </w:pPr>
    </w:p>
    <w:p w14:paraId="7BBFE944" w14:textId="67D49510" w:rsidR="00E30691" w:rsidRPr="00E30691" w:rsidRDefault="00E30691" w:rsidP="00292E8A">
      <w:pPr>
        <w:ind w:left="4320" w:hanging="2880"/>
        <w:jc w:val="both"/>
        <w:rPr>
          <w:rFonts w:ascii="Garamond" w:hAnsi="Garamond" w:cstheme="minorHAnsi"/>
          <w:b/>
          <w:bCs/>
          <w:sz w:val="22"/>
          <w:szCs w:val="22"/>
        </w:rPr>
      </w:pPr>
      <w:r>
        <w:rPr>
          <w:rFonts w:ascii="Garamond" w:hAnsi="Garamond" w:cstheme="minorHAnsi"/>
          <w:b/>
          <w:bCs/>
          <w:sz w:val="22"/>
          <w:szCs w:val="22"/>
        </w:rPr>
        <w:t>Verejný obstarávateľ:</w:t>
      </w:r>
      <w:r>
        <w:rPr>
          <w:rFonts w:ascii="Garamond" w:hAnsi="Garamond" w:cstheme="minorHAnsi"/>
          <w:b/>
          <w:bCs/>
          <w:sz w:val="22"/>
          <w:szCs w:val="22"/>
        </w:rPr>
        <w:tab/>
        <w:t xml:space="preserve">Centrum zdieľaných služieb BBSK, </w:t>
      </w:r>
      <w:proofErr w:type="spellStart"/>
      <w:r>
        <w:rPr>
          <w:rFonts w:ascii="Garamond" w:hAnsi="Garamond" w:cstheme="minorHAnsi"/>
          <w:b/>
          <w:bCs/>
          <w:sz w:val="22"/>
          <w:szCs w:val="22"/>
        </w:rPr>
        <w:t>s.r.o</w:t>
      </w:r>
      <w:proofErr w:type="spellEnd"/>
      <w:r>
        <w:rPr>
          <w:rFonts w:ascii="Garamond" w:hAnsi="Garamond" w:cstheme="minorHAnsi"/>
          <w:b/>
          <w:bCs/>
          <w:sz w:val="22"/>
          <w:szCs w:val="22"/>
        </w:rPr>
        <w:t>.</w:t>
      </w:r>
    </w:p>
    <w:p w14:paraId="3E519187" w14:textId="1FE0523E" w:rsidR="00292E8A" w:rsidRDefault="006C5B87" w:rsidP="00292E8A">
      <w:pPr>
        <w:ind w:left="4320" w:hanging="2880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6C5B87">
        <w:rPr>
          <w:rFonts w:ascii="Garamond" w:hAnsi="Garamond" w:cstheme="minorHAnsi"/>
          <w:bCs/>
          <w:sz w:val="22"/>
          <w:szCs w:val="22"/>
        </w:rPr>
        <w:tab/>
      </w:r>
      <w:r w:rsidR="00292E8A" w:rsidRPr="00292E8A">
        <w:rPr>
          <w:rFonts w:ascii="Garamond" w:hAnsi="Garamond" w:cstheme="minorHAnsi"/>
          <w:sz w:val="22"/>
          <w:szCs w:val="22"/>
        </w:rPr>
        <w:t xml:space="preserve">Zabezpečenie dodávok mlieka a mliečnych výrobkov pre organizácie </w:t>
      </w:r>
      <w:proofErr w:type="spellStart"/>
      <w:r w:rsidR="00292E8A" w:rsidRPr="00292E8A">
        <w:rPr>
          <w:rFonts w:ascii="Garamond" w:hAnsi="Garamond" w:cstheme="minorHAnsi"/>
          <w:sz w:val="22"/>
          <w:szCs w:val="22"/>
        </w:rPr>
        <w:t>BBSK_Výzva</w:t>
      </w:r>
      <w:proofErr w:type="spellEnd"/>
      <w:r w:rsidR="00292E8A" w:rsidRPr="00292E8A">
        <w:rPr>
          <w:rFonts w:ascii="Garamond" w:hAnsi="Garamond" w:cstheme="minorHAnsi"/>
          <w:sz w:val="22"/>
          <w:szCs w:val="22"/>
        </w:rPr>
        <w:t xml:space="preserve"> č. 83.</w:t>
      </w:r>
    </w:p>
    <w:p w14:paraId="2DCC1771" w14:textId="53BC044B" w:rsidR="006C5B87" w:rsidRPr="006C5B87" w:rsidRDefault="008407AF" w:rsidP="00292E8A">
      <w:pPr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eastAsia="Calibri" w:hAnsi="Garamond" w:cstheme="minorHAnsi"/>
          <w:b/>
          <w:sz w:val="22"/>
          <w:szCs w:val="22"/>
        </w:rPr>
        <w:tab/>
      </w:r>
      <w:r>
        <w:rPr>
          <w:rFonts w:ascii="Garamond" w:eastAsia="Calibri" w:hAnsi="Garamond" w:cstheme="minorHAnsi"/>
          <w:b/>
          <w:sz w:val="22"/>
          <w:szCs w:val="22"/>
        </w:rPr>
        <w:tab/>
      </w:r>
      <w:r w:rsidR="006C5B87" w:rsidRPr="006C5B87">
        <w:rPr>
          <w:rFonts w:ascii="Garamond" w:eastAsia="Calibri" w:hAnsi="Garamond" w:cstheme="minorHAnsi"/>
          <w:b/>
          <w:sz w:val="22"/>
          <w:szCs w:val="22"/>
        </w:rPr>
        <w:t>Hodnota zákazky</w:t>
      </w:r>
      <w:r w:rsidR="006C5B87" w:rsidRPr="006C5B87">
        <w:rPr>
          <w:rFonts w:ascii="Garamond" w:hAnsi="Garamond" w:cstheme="minorHAnsi"/>
          <w:b/>
          <w:sz w:val="22"/>
          <w:szCs w:val="22"/>
        </w:rPr>
        <w:t xml:space="preserve">: </w:t>
      </w:r>
      <w:r w:rsidR="006C5B87" w:rsidRPr="006C5B87">
        <w:rPr>
          <w:rFonts w:ascii="Garamond" w:hAnsi="Garamond" w:cstheme="minorHAnsi"/>
          <w:b/>
          <w:sz w:val="22"/>
          <w:szCs w:val="22"/>
        </w:rPr>
        <w:tab/>
      </w:r>
      <w:r w:rsidR="006C5B87" w:rsidRPr="006C5B87">
        <w:rPr>
          <w:rFonts w:ascii="Garamond" w:hAnsi="Garamond" w:cstheme="minorHAnsi"/>
          <w:b/>
          <w:sz w:val="22"/>
          <w:szCs w:val="22"/>
        </w:rPr>
        <w:tab/>
      </w:r>
      <w:r w:rsidR="00E30691">
        <w:rPr>
          <w:rFonts w:ascii="Garamond" w:hAnsi="Garamond" w:cstheme="minorHAnsi"/>
          <w:b/>
          <w:sz w:val="22"/>
          <w:szCs w:val="22"/>
        </w:rPr>
        <w:t xml:space="preserve">200 000,00 </w:t>
      </w:r>
      <w:r w:rsidR="00FC0F14" w:rsidRPr="003A1D4A">
        <w:rPr>
          <w:rFonts w:ascii="Garamond" w:hAnsi="Garamond" w:cstheme="minorHAnsi"/>
          <w:b/>
          <w:bCs/>
          <w:sz w:val="22"/>
          <w:szCs w:val="22"/>
        </w:rPr>
        <w:t xml:space="preserve">EUR </w:t>
      </w:r>
      <w:r w:rsidR="00855732">
        <w:rPr>
          <w:rFonts w:ascii="Garamond" w:hAnsi="Garamond" w:cstheme="minorHAnsi"/>
          <w:b/>
          <w:bCs/>
          <w:sz w:val="22"/>
          <w:szCs w:val="22"/>
        </w:rPr>
        <w:t>bez</w:t>
      </w:r>
      <w:r w:rsidR="00FC0F14" w:rsidRPr="003A1D4A">
        <w:rPr>
          <w:rFonts w:ascii="Garamond" w:hAnsi="Garamond" w:cstheme="minorHAnsi"/>
          <w:b/>
          <w:bCs/>
          <w:sz w:val="22"/>
          <w:szCs w:val="22"/>
        </w:rPr>
        <w:t xml:space="preserve"> DPH</w:t>
      </w:r>
    </w:p>
    <w:p w14:paraId="09AC089F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27D36294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Použitý postup zadávania zákazky: </w:t>
      </w:r>
    </w:p>
    <w:p w14:paraId="73797EAF" w14:textId="4ABC1F3B" w:rsidR="006C5B87" w:rsidRPr="006C5B87" w:rsidRDefault="00855732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Výzva v rámci zriadeného DNS.</w:t>
      </w:r>
    </w:p>
    <w:p w14:paraId="16FE0540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bCs/>
          <w:sz w:val="22"/>
          <w:szCs w:val="22"/>
        </w:rPr>
      </w:pPr>
    </w:p>
    <w:p w14:paraId="2A1C1D87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Dátum uverejnenia oznámenia o vyhlásení verejného obstarávania v Úradnom vestníku Európskej únie a vo vestníku Úradu pre verejné obstarávanie a čísla týchto oznámení: </w:t>
      </w:r>
    </w:p>
    <w:p w14:paraId="13A57D24" w14:textId="77777777" w:rsidR="006C5B87" w:rsidRPr="006C5B87" w:rsidRDefault="006C5B87" w:rsidP="006C5B87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  <w:highlight w:val="yellow"/>
        </w:rPr>
      </w:pPr>
    </w:p>
    <w:p w14:paraId="33C2F868" w14:textId="6C31DE6E" w:rsidR="006C5B87" w:rsidRPr="0060077F" w:rsidRDefault="006C5B87" w:rsidP="0060077F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>Úradný Vestník Európskej únie</w:t>
      </w:r>
      <w:r w:rsidR="0060077F">
        <w:rPr>
          <w:rFonts w:ascii="Garamond" w:hAnsi="Garamond" w:cstheme="minorHAnsi"/>
          <w:b/>
          <w:sz w:val="22"/>
          <w:szCs w:val="22"/>
        </w:rPr>
        <w:t xml:space="preserve">: </w:t>
      </w:r>
      <w:r w:rsidR="0060077F" w:rsidRPr="0060077F">
        <w:rPr>
          <w:rFonts w:ascii="Garamond" w:hAnsi="Garamond" w:cstheme="minorHAnsi"/>
          <w:b/>
          <w:sz w:val="22"/>
          <w:szCs w:val="22"/>
        </w:rPr>
        <w:t>EÚ Vestník č. 2021/S 189-491121 zo dňa 29.9.2021</w:t>
      </w:r>
    </w:p>
    <w:p w14:paraId="59C07E07" w14:textId="6FFA7970" w:rsid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6C5B87">
        <w:rPr>
          <w:rFonts w:ascii="Garamond" w:hAnsi="Garamond" w:cstheme="minorHAnsi"/>
          <w:b/>
          <w:bCs/>
          <w:sz w:val="22"/>
          <w:szCs w:val="22"/>
        </w:rPr>
        <w:t xml:space="preserve">Vestník Úradu pre verejné obstarávanie (ÚVO): </w:t>
      </w:r>
      <w:r w:rsidR="008F000D" w:rsidRPr="008F000D">
        <w:rPr>
          <w:rFonts w:ascii="Garamond" w:hAnsi="Garamond" w:cstheme="minorHAnsi"/>
          <w:b/>
          <w:bCs/>
          <w:sz w:val="22"/>
          <w:szCs w:val="22"/>
        </w:rPr>
        <w:t>Vestník č. 222/2021 - 30.09.2021, zn. oznámenia 44350 MUT</w:t>
      </w:r>
    </w:p>
    <w:p w14:paraId="1A0AF68C" w14:textId="77777777" w:rsidR="008F000D" w:rsidRPr="006C5B87" w:rsidRDefault="008F000D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16C8FFC1" w14:textId="28EEFA5C" w:rsidR="006C5B87" w:rsidRPr="006C5B87" w:rsidRDefault="008F000D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I</w:t>
      </w:r>
      <w:r w:rsidR="006C5B87" w:rsidRPr="006C5B87">
        <w:rPr>
          <w:rFonts w:ascii="Garamond" w:hAnsi="Garamond" w:cstheme="minorHAnsi"/>
          <w:b/>
          <w:sz w:val="22"/>
          <w:szCs w:val="22"/>
        </w:rPr>
        <w:t>dentifikácia vybraných záujemcov spolu s odôvodnením ich výberu a identifikácia záujemcov, ktorí neboli vybraní spolu s uvedením dôvodov:</w:t>
      </w:r>
    </w:p>
    <w:p w14:paraId="38085147" w14:textId="77777777" w:rsidR="006C5B87" w:rsidRPr="006C5B87" w:rsidRDefault="006C5B87" w:rsidP="006C5B87">
      <w:pPr>
        <w:spacing w:line="264" w:lineRule="auto"/>
        <w:ind w:left="571" w:firstLine="708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</w:p>
    <w:p w14:paraId="3222D32E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7D0C6300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Identifikácia vylúčených uchádzačov alebo záujemcov a odôvodnenie ich vylúčenia: </w:t>
      </w:r>
    </w:p>
    <w:p w14:paraId="5F3EE84A" w14:textId="77777777" w:rsidR="006C5B87" w:rsidRPr="006C5B87" w:rsidRDefault="006C5B87" w:rsidP="006C5B87">
      <w:pPr>
        <w:spacing w:line="264" w:lineRule="auto"/>
        <w:ind w:left="1279"/>
        <w:contextualSpacing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</w:p>
    <w:p w14:paraId="0B62514D" w14:textId="77777777" w:rsidR="006C5B87" w:rsidRPr="006C5B87" w:rsidRDefault="006C5B87" w:rsidP="006C5B87">
      <w:pPr>
        <w:spacing w:line="264" w:lineRule="auto"/>
        <w:ind w:left="1279"/>
        <w:contextualSpacing/>
        <w:jc w:val="both"/>
        <w:rPr>
          <w:rFonts w:ascii="Garamond" w:hAnsi="Garamond" w:cstheme="minorHAnsi"/>
          <w:sz w:val="22"/>
          <w:szCs w:val="22"/>
        </w:rPr>
      </w:pPr>
    </w:p>
    <w:p w14:paraId="55D5B875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Odôvodnenie vylúčenia mimoriadne nízkych ponúk: </w:t>
      </w:r>
    </w:p>
    <w:p w14:paraId="03125745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  <w:r w:rsidRPr="006C5B87">
        <w:rPr>
          <w:rFonts w:ascii="Garamond" w:hAnsi="Garamond" w:cstheme="minorHAnsi"/>
          <w:b/>
          <w:sz w:val="22"/>
          <w:szCs w:val="22"/>
        </w:rPr>
        <w:t xml:space="preserve"> </w:t>
      </w:r>
    </w:p>
    <w:p w14:paraId="71AAA1B8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3A0AFDC4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>Identifikácia úspešného uchádzača a odôvodnenie výberu jeho ponuky, podiel zákazky alebo rámcovej dohody, ktorý úspešný uchádzač má v úmysle zadať subdodávateľom a ich identifikáciu, ak sú známi:</w:t>
      </w:r>
    </w:p>
    <w:p w14:paraId="1EB0F9AD" w14:textId="6E3664A6" w:rsidR="00015795" w:rsidRPr="004B59BC" w:rsidRDefault="00015795" w:rsidP="00B70287">
      <w:pPr>
        <w:spacing w:line="276" w:lineRule="auto"/>
        <w:ind w:left="1276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4B59BC">
        <w:rPr>
          <w:rFonts w:ascii="Garamond" w:hAnsi="Garamond" w:cstheme="minorHAnsi"/>
          <w:b/>
          <w:bCs/>
          <w:sz w:val="22"/>
          <w:szCs w:val="22"/>
        </w:rPr>
        <w:t>Roľnícke družstvo Ďumbier</w:t>
      </w:r>
      <w:r w:rsidR="004B59BC" w:rsidRPr="004B59BC">
        <w:rPr>
          <w:rFonts w:ascii="Garamond" w:hAnsi="Garamond" w:cstheme="minorHAnsi"/>
          <w:b/>
          <w:bCs/>
          <w:sz w:val="22"/>
          <w:szCs w:val="22"/>
        </w:rPr>
        <w:t xml:space="preserve">, IČO: </w:t>
      </w:r>
      <w:r w:rsidR="004B59BC" w:rsidRPr="004B59BC">
        <w:rPr>
          <w:rFonts w:ascii="Garamond" w:hAnsi="Garamond" w:cstheme="minorHAnsi"/>
          <w:b/>
          <w:bCs/>
          <w:sz w:val="22"/>
          <w:szCs w:val="22"/>
        </w:rPr>
        <w:t>36035327</w:t>
      </w:r>
    </w:p>
    <w:p w14:paraId="3E53242D" w14:textId="77777777" w:rsidR="00015795" w:rsidRDefault="00015795" w:rsidP="00B70287">
      <w:pPr>
        <w:spacing w:line="276" w:lineRule="auto"/>
        <w:ind w:left="1276"/>
        <w:jc w:val="both"/>
        <w:rPr>
          <w:rFonts w:ascii="Garamond" w:hAnsi="Garamond" w:cstheme="minorHAnsi"/>
          <w:sz w:val="22"/>
          <w:szCs w:val="22"/>
        </w:rPr>
      </w:pPr>
    </w:p>
    <w:p w14:paraId="326CCB1D" w14:textId="0C537314" w:rsidR="00B70287" w:rsidRDefault="00B70287" w:rsidP="00B70287">
      <w:pPr>
        <w:spacing w:line="276" w:lineRule="auto"/>
        <w:ind w:left="1276"/>
        <w:jc w:val="both"/>
        <w:rPr>
          <w:rFonts w:ascii="Garamond" w:hAnsi="Garamond" w:cstheme="minorHAnsi"/>
          <w:sz w:val="22"/>
          <w:szCs w:val="22"/>
        </w:rPr>
      </w:pPr>
      <w:r w:rsidRPr="00014D2B">
        <w:rPr>
          <w:rFonts w:ascii="Garamond" w:hAnsi="Garamond" w:cstheme="minorHAnsi"/>
          <w:sz w:val="22"/>
          <w:szCs w:val="22"/>
        </w:rPr>
        <w:t>Úspešný uchádzač vo svojej ponuke predložil vyplnen</w:t>
      </w:r>
      <w:r w:rsidR="004B59BC">
        <w:rPr>
          <w:rFonts w:ascii="Garamond" w:hAnsi="Garamond" w:cstheme="minorHAnsi"/>
          <w:sz w:val="22"/>
          <w:szCs w:val="22"/>
        </w:rPr>
        <w:t xml:space="preserve">é ceny merných </w:t>
      </w:r>
      <w:proofErr w:type="spellStart"/>
      <w:r w:rsidR="004B59BC">
        <w:rPr>
          <w:rFonts w:ascii="Garamond" w:hAnsi="Garamond" w:cstheme="minorHAnsi"/>
          <w:sz w:val="22"/>
          <w:szCs w:val="22"/>
        </w:rPr>
        <w:t>jendotiek</w:t>
      </w:r>
      <w:proofErr w:type="spellEnd"/>
      <w:r w:rsidR="004B59BC">
        <w:rPr>
          <w:rFonts w:ascii="Garamond" w:hAnsi="Garamond" w:cstheme="minorHAnsi"/>
          <w:sz w:val="22"/>
          <w:szCs w:val="22"/>
        </w:rPr>
        <w:t xml:space="preserve"> v el. systéme </w:t>
      </w:r>
      <w:proofErr w:type="spellStart"/>
      <w:r w:rsidR="004B59BC">
        <w:rPr>
          <w:rFonts w:ascii="Garamond" w:hAnsi="Garamond" w:cstheme="minorHAnsi"/>
          <w:sz w:val="22"/>
          <w:szCs w:val="22"/>
        </w:rPr>
        <w:t>Josephine</w:t>
      </w:r>
      <w:proofErr w:type="spellEnd"/>
      <w:r w:rsidR="004B59BC">
        <w:rPr>
          <w:rFonts w:ascii="Garamond" w:hAnsi="Garamond" w:cstheme="minorHAnsi"/>
          <w:sz w:val="22"/>
          <w:szCs w:val="22"/>
        </w:rPr>
        <w:t>.</w:t>
      </w:r>
      <w:r w:rsidRPr="00014D2B">
        <w:rPr>
          <w:rFonts w:ascii="Garamond" w:hAnsi="Garamond" w:cstheme="minorHAnsi"/>
          <w:sz w:val="22"/>
          <w:szCs w:val="22"/>
        </w:rPr>
        <w:t xml:space="preserve"> </w:t>
      </w:r>
    </w:p>
    <w:p w14:paraId="12B8F220" w14:textId="77777777" w:rsidR="00B70287" w:rsidRDefault="00B70287" w:rsidP="00B70287">
      <w:pPr>
        <w:spacing w:line="276" w:lineRule="auto"/>
        <w:ind w:left="1276"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5D451F">
        <w:rPr>
          <w:rFonts w:ascii="Garamond" w:hAnsi="Garamond" w:cstheme="minorHAnsi"/>
          <w:bCs/>
          <w:sz w:val="22"/>
          <w:szCs w:val="22"/>
        </w:rPr>
        <w:t xml:space="preserve">Zoznam ponúknutého tovaru: </w:t>
      </w:r>
    </w:p>
    <w:tbl>
      <w:tblPr>
        <w:tblW w:w="90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608"/>
        <w:gridCol w:w="656"/>
        <w:gridCol w:w="1980"/>
      </w:tblGrid>
      <w:tr w:rsidR="00061CAC" w:rsidRPr="00B8438E" w14:paraId="2086433B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4EE6C9EB" w14:textId="77777777" w:rsidR="00061CAC" w:rsidRPr="00B8438E" w:rsidRDefault="00061CAC" w:rsidP="004357A3">
            <w:pPr>
              <w:ind w:firstLineChars="100" w:firstLine="221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Položka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06DD2B1E" w14:textId="77777777" w:rsidR="00061CAC" w:rsidRPr="00B8438E" w:rsidRDefault="00061CAC" w:rsidP="004357A3">
            <w:pP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Množstvo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6DCBE334" w14:textId="77777777" w:rsidR="00061CAC" w:rsidRPr="00B8438E" w:rsidRDefault="00061CAC" w:rsidP="004357A3">
            <w:pPr>
              <w:ind w:firstLineChars="100" w:firstLine="221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41D842C4" w14:textId="77777777" w:rsidR="00061CAC" w:rsidRPr="00B8438E" w:rsidRDefault="00061CAC" w:rsidP="004357A3">
            <w:pPr>
              <w:ind w:firstLineChars="100" w:firstLine="221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MJ s DPH</w:t>
            </w:r>
          </w:p>
        </w:tc>
      </w:tr>
      <w:tr w:rsidR="00061CAC" w:rsidRPr="00B8438E" w14:paraId="19D7BDFB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DE2BB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Horehronec zrejúci syr (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porcovaný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) 150 - 200g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017E5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80,00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17E9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31F62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12,34</w:t>
            </w:r>
          </w:p>
        </w:tc>
      </w:tr>
      <w:tr w:rsidR="00061CAC" w:rsidRPr="00B8438E" w14:paraId="54FCC4AD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015B0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Horehronec zrejúci syr 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udený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(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porcovaný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) 150-200g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A9B4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40,00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70AA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14FBC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12,65</w:t>
            </w:r>
          </w:p>
        </w:tc>
      </w:tr>
      <w:tr w:rsidR="00061CAC" w:rsidRPr="00B8438E" w14:paraId="72434DD4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1F18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Horehronec zrejúci syr údený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C5363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7DA68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275F0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12,34</w:t>
            </w:r>
          </w:p>
        </w:tc>
      </w:tr>
      <w:tr w:rsidR="00061CAC" w:rsidRPr="00B8438E" w14:paraId="4DEDC6DF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DAF76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Horehronec zrejúci syr neúdený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0F5A4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C821F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8CEAE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12,65</w:t>
            </w:r>
          </w:p>
        </w:tc>
      </w:tr>
      <w:tr w:rsidR="00061CAC" w:rsidRPr="00B8438E" w14:paraId="69EC6844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334C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Maslo 82% 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gastro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5kg balenie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D6381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150,00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2D32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AF21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11,97</w:t>
            </w:r>
          </w:p>
        </w:tc>
      </w:tr>
      <w:tr w:rsidR="00061CAC" w:rsidRPr="00B8438E" w14:paraId="6D405D7B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8EC65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Maslo 82% 250g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A38D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6 000,00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C2F4A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F0646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12,08</w:t>
            </w:r>
          </w:p>
        </w:tc>
      </w:tr>
      <w:tr w:rsidR="00061CAC" w:rsidRPr="00B8438E" w14:paraId="550B8AC4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F1E69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Mlieko plnotučné tuk 3,5 % čerstvé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E7D2F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5 500,00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54227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78FFC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1,04</w:t>
            </w:r>
          </w:p>
        </w:tc>
      </w:tr>
      <w:tr w:rsidR="00061CAC" w:rsidRPr="00B8438E" w14:paraId="27709A8C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76156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Mlieko polotučné tuk 1,5% čerstvé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FBCD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12 000,00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E654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EBEC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0,93</w:t>
            </w:r>
          </w:p>
        </w:tc>
      </w:tr>
      <w:tr w:rsidR="00061CAC" w:rsidRPr="00B8438E" w14:paraId="37440902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5B039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Mlieko čerstvé bez úpravy tuku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6397E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9F38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0F857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1,04</w:t>
            </w:r>
          </w:p>
        </w:tc>
      </w:tr>
      <w:tr w:rsidR="00061CAC" w:rsidRPr="00B8438E" w14:paraId="7DBCC39B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A5EAE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Mlieko 3,5% 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Gastro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F0198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7 000,00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CE986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BA8F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1,04</w:t>
            </w:r>
          </w:p>
        </w:tc>
      </w:tr>
      <w:tr w:rsidR="00061CAC" w:rsidRPr="00B8438E" w14:paraId="16C93130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91256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Mlieko 1,5% 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Gastro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13EFD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14 000,00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5044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6312D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0,93</w:t>
            </w:r>
          </w:p>
        </w:tc>
      </w:tr>
      <w:tr w:rsidR="00061CAC" w:rsidRPr="00B8438E" w14:paraId="0D848160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0CDD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Nite neúdené 250g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65F70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800,00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848D1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E60CE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9,97</w:t>
            </w:r>
          </w:p>
        </w:tc>
      </w:tr>
      <w:tr w:rsidR="00061CAC" w:rsidRPr="00B8438E" w14:paraId="7F971142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3FEBE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Nite údené 250g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81B6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300,00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EFE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CEB2E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10,24</w:t>
            </w:r>
          </w:p>
        </w:tc>
      </w:tr>
      <w:tr w:rsidR="00061CAC" w:rsidRPr="00B8438E" w14:paraId="7DE1A049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E111A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Parenica neúdená 300g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303AA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180,00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055D8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A0513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11,03</w:t>
            </w:r>
          </w:p>
        </w:tc>
      </w:tr>
      <w:tr w:rsidR="00061CAC" w:rsidRPr="00B8438E" w14:paraId="10845777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F106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Parenica 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udená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300g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5DB79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600,00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7B6F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404C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10,76</w:t>
            </w:r>
          </w:p>
        </w:tc>
      </w:tr>
      <w:tr w:rsidR="00061CAC" w:rsidRPr="00B8438E" w14:paraId="08C80AE8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C1805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Tvaroh mäkký hrudkovitý 250g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23C9B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1 200,00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B00B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D7680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3,89</w:t>
            </w:r>
          </w:p>
        </w:tc>
      </w:tr>
      <w:tr w:rsidR="00061CAC" w:rsidRPr="00B8438E" w14:paraId="57D34D0A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72A3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Tvaroh mäkký hrudkovitý 0,5kg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C5CB3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D004A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F8BC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3,89</w:t>
            </w:r>
          </w:p>
        </w:tc>
      </w:tr>
      <w:tr w:rsidR="00061CAC" w:rsidRPr="00B8438E" w14:paraId="256DE228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F6581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Tvaroh mäkký hrudkovitý 1kg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5DCC7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2 000,00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B31A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F38B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3,89</w:t>
            </w:r>
          </w:p>
        </w:tc>
      </w:tr>
      <w:tr w:rsidR="00061CAC" w:rsidRPr="00B8438E" w14:paraId="74845592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9D707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Tvaroh mäkký hrudkovitý </w:t>
            </w: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Gastro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5kg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AC763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0025F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D572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3,89</w:t>
            </w:r>
          </w:p>
        </w:tc>
      </w:tr>
      <w:tr w:rsidR="00061CAC" w:rsidRPr="00B8438E" w14:paraId="0BA0DBBE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3B61B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Tvaroh tučný hrudkovitý 250g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EB39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400,00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5B324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1FDC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4,41</w:t>
            </w:r>
          </w:p>
        </w:tc>
      </w:tr>
      <w:tr w:rsidR="00061CAC" w:rsidRPr="00B8438E" w14:paraId="062D5F21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AD0EF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Tvaroh tučný hrudkovitý GASTRO 5kg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E212D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BAD6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90A50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4,41</w:t>
            </w:r>
          </w:p>
        </w:tc>
      </w:tr>
      <w:tr w:rsidR="00061CAC" w:rsidRPr="00B8438E" w14:paraId="04D69F0C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73415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Zakysané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mlieko odtučnené 1l balenie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5BADB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1 200,00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4A5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78D5A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1,04</w:t>
            </w:r>
          </w:p>
        </w:tc>
      </w:tr>
      <w:tr w:rsidR="00061CAC" w:rsidRPr="00B8438E" w14:paraId="4C386C6A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51A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Zakysané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mlieko plnotučné balenie 1l tuk 3,5%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A03CE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1 400,00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0EB3F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DC200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1,21</w:t>
            </w:r>
          </w:p>
        </w:tc>
      </w:tr>
      <w:tr w:rsidR="00061CAC" w:rsidRPr="00B8438E" w14:paraId="213B305D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4065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Zakysanka</w:t>
            </w:r>
            <w:proofErr w:type="spellEnd"/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200g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4C7D2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4 000,00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994F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03342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1,73</w:t>
            </w:r>
          </w:p>
        </w:tc>
      </w:tr>
      <w:tr w:rsidR="00061CAC" w:rsidRPr="00B8438E" w14:paraId="49C4E40A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B1AE7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Cmar balenie 10l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F5D3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100,00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A5454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1E898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0,84</w:t>
            </w:r>
          </w:p>
        </w:tc>
      </w:tr>
      <w:tr w:rsidR="00061CAC" w:rsidRPr="00B8438E" w14:paraId="08401909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D1ECA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Jogurtové mlieko biele 0,33l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2E5F9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600,00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D8350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33F4B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2,31</w:t>
            </w:r>
          </w:p>
        </w:tc>
      </w:tr>
      <w:tr w:rsidR="00061CAC" w:rsidRPr="00B8438E" w14:paraId="5A2F73AD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1A41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Jogurtové mlieko čučoriedka 0,33l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4FAFD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700,00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DB1C5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9C821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2,73</w:t>
            </w:r>
          </w:p>
        </w:tc>
      </w:tr>
      <w:tr w:rsidR="00061CAC" w:rsidRPr="00B8438E" w14:paraId="31A55A75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59DF2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Jogurtové mlieko jahoda 0,33l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92E8B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700,00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7E57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A7C0B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2,73</w:t>
            </w:r>
          </w:p>
        </w:tc>
      </w:tr>
      <w:tr w:rsidR="00061CAC" w:rsidRPr="00B8438E" w14:paraId="688556C6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C17A4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Jogurtové mlieko vanilka 0,33l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3BFF4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700,00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7B127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42A3E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2,73</w:t>
            </w:r>
          </w:p>
        </w:tc>
      </w:tr>
      <w:tr w:rsidR="00061CAC" w:rsidRPr="00B8438E" w14:paraId="7527A88F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EEA5B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Jogurtové mlieko čokoláda 0,33l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8BA2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400,00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6B93E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D4EDF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2,73</w:t>
            </w:r>
          </w:p>
        </w:tc>
      </w:tr>
      <w:tr w:rsidR="00061CAC" w:rsidRPr="00B8438E" w14:paraId="54923BA5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A775B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 biely 145g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85D9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1 300,00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89A9E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06F80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2,52</w:t>
            </w:r>
          </w:p>
        </w:tc>
      </w:tr>
      <w:tr w:rsidR="00061CAC" w:rsidRPr="00B8438E" w14:paraId="2F1ABAFF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00F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 biely plnotučný 1kg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876E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1 200,00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17688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D04B7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2,31</w:t>
            </w:r>
          </w:p>
        </w:tc>
      </w:tr>
      <w:tr w:rsidR="00061CAC" w:rsidRPr="00B8438E" w14:paraId="1B430514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8C4C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 ochutený vanilka 145g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71A47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700,00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7C107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FBF7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2,84</w:t>
            </w:r>
          </w:p>
        </w:tc>
      </w:tr>
      <w:tr w:rsidR="00061CAC" w:rsidRPr="00B8438E" w14:paraId="1B3A176B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69BA4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 ochutený čokoláda 145g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D870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500,00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53640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0EDD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2,84</w:t>
            </w:r>
          </w:p>
        </w:tc>
      </w:tr>
      <w:tr w:rsidR="00061CAC" w:rsidRPr="00B8438E" w14:paraId="7FC2F11A" w14:textId="77777777" w:rsidTr="00061CAC">
        <w:trPr>
          <w:trHeight w:val="30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2343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Jogurt ochutený jahoda 145g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28E71" w14:textId="77777777" w:rsidR="00061CAC" w:rsidRPr="00B8438E" w:rsidRDefault="00061CAC" w:rsidP="004357A3">
            <w:pPr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1 000,00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5B5D" w14:textId="77777777" w:rsidR="00061CAC" w:rsidRPr="00B8438E" w:rsidRDefault="00061CAC" w:rsidP="004357A3">
            <w:pPr>
              <w:ind w:firstLineChars="100" w:firstLine="220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10894" w14:textId="77777777" w:rsidR="00061CAC" w:rsidRPr="00B8438E" w:rsidRDefault="00061CAC" w:rsidP="004357A3">
            <w:pPr>
              <w:ind w:firstLineChars="100" w:firstLine="220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8438E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   2,84</w:t>
            </w:r>
          </w:p>
        </w:tc>
      </w:tr>
    </w:tbl>
    <w:p w14:paraId="1610BD69" w14:textId="77777777" w:rsidR="00431FD6" w:rsidRDefault="00431FD6" w:rsidP="00B70287">
      <w:pPr>
        <w:spacing w:line="276" w:lineRule="auto"/>
        <w:ind w:left="1276"/>
        <w:jc w:val="both"/>
        <w:rPr>
          <w:rFonts w:ascii="Garamond" w:hAnsi="Garamond" w:cstheme="minorHAnsi"/>
          <w:color w:val="000000"/>
          <w:sz w:val="22"/>
          <w:szCs w:val="22"/>
        </w:rPr>
      </w:pPr>
    </w:p>
    <w:p w14:paraId="7C509741" w14:textId="77777777" w:rsidR="00431FD6" w:rsidRDefault="00431FD6" w:rsidP="00B70287">
      <w:pPr>
        <w:spacing w:line="276" w:lineRule="auto"/>
        <w:ind w:left="1276"/>
        <w:jc w:val="both"/>
        <w:rPr>
          <w:rFonts w:ascii="Garamond" w:hAnsi="Garamond" w:cstheme="minorHAnsi"/>
          <w:color w:val="000000"/>
          <w:sz w:val="22"/>
          <w:szCs w:val="22"/>
        </w:rPr>
      </w:pPr>
    </w:p>
    <w:p w14:paraId="1AB05D70" w14:textId="77777777" w:rsidR="006C5B87" w:rsidRPr="006C5B87" w:rsidRDefault="006C5B87" w:rsidP="006C5B87">
      <w:pPr>
        <w:pStyle w:val="Odsekzoznamu"/>
        <w:spacing w:line="264" w:lineRule="auto"/>
        <w:ind w:left="1276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 xml:space="preserve">Ponuka úspešného uchádzača splnila požiadavky verejného obstarávateľa na predmet zákazky </w:t>
      </w:r>
    </w:p>
    <w:p w14:paraId="7AFD46F5" w14:textId="77777777" w:rsidR="006C5B87" w:rsidRPr="006C5B87" w:rsidRDefault="006C5B87" w:rsidP="006C5B87">
      <w:pPr>
        <w:pStyle w:val="Odsekzoznamu"/>
        <w:spacing w:line="264" w:lineRule="auto"/>
        <w:ind w:left="1276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 xml:space="preserve">a umiestnila sa z hľadiska stanoveného kritéria na prvom mieste a teda cenovú ponuku verejný </w:t>
      </w:r>
    </w:p>
    <w:p w14:paraId="1A4BB5A2" w14:textId="77777777" w:rsidR="00061CAC" w:rsidRDefault="006C5B87" w:rsidP="00061CAC">
      <w:pPr>
        <w:spacing w:line="276" w:lineRule="auto"/>
        <w:ind w:left="1276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obstarávateľ prijal.</w:t>
      </w:r>
      <w:r w:rsidR="00061CAC">
        <w:rPr>
          <w:rFonts w:ascii="Garamond" w:hAnsi="Garamond" w:cstheme="minorHAnsi"/>
          <w:sz w:val="22"/>
          <w:szCs w:val="22"/>
        </w:rPr>
        <w:t xml:space="preserve"> </w:t>
      </w:r>
      <w:r w:rsidR="00061CAC" w:rsidRPr="00014D2B">
        <w:rPr>
          <w:rFonts w:ascii="Garamond" w:hAnsi="Garamond" w:cstheme="minorHAnsi"/>
          <w:color w:val="000000"/>
          <w:sz w:val="22"/>
          <w:szCs w:val="22"/>
        </w:rPr>
        <w:t>Z vyššie uvedených dôvodov verejný obstarávateľ označil ponuku úspešného uchádzača za víťaznú.</w:t>
      </w:r>
    </w:p>
    <w:p w14:paraId="6583C1B2" w14:textId="77777777" w:rsidR="00061CAC" w:rsidRPr="006C5B87" w:rsidRDefault="00061CAC" w:rsidP="00061CAC">
      <w:pPr>
        <w:spacing w:line="264" w:lineRule="auto"/>
        <w:ind w:left="1276"/>
        <w:jc w:val="both"/>
        <w:rPr>
          <w:rFonts w:ascii="Garamond" w:hAnsi="Garamond" w:cstheme="minorHAnsi"/>
          <w:bCs/>
          <w:sz w:val="22"/>
          <w:szCs w:val="22"/>
        </w:rPr>
      </w:pPr>
    </w:p>
    <w:p w14:paraId="63F3AA07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iCs/>
          <w:sz w:val="22"/>
          <w:szCs w:val="22"/>
        </w:rPr>
      </w:pPr>
      <w:r w:rsidRPr="006C5B87">
        <w:rPr>
          <w:rFonts w:ascii="Garamond" w:hAnsi="Garamond" w:cstheme="minorHAnsi"/>
          <w:iCs/>
          <w:sz w:val="22"/>
          <w:szCs w:val="22"/>
        </w:rPr>
        <w:t>Podiel zákazky alebo kúpnej zmluvy, ktorý úspešný záujemca má v úmysle zadať tretím osobám: 0%.</w:t>
      </w:r>
    </w:p>
    <w:p w14:paraId="15CEB0A1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iCs/>
          <w:sz w:val="22"/>
          <w:szCs w:val="22"/>
        </w:rPr>
      </w:pPr>
    </w:p>
    <w:p w14:paraId="355ABB0C" w14:textId="77777777" w:rsidR="006C5B87" w:rsidRPr="006C5B87" w:rsidRDefault="006C5B87" w:rsidP="006C5B87">
      <w:pPr>
        <w:numPr>
          <w:ilvl w:val="0"/>
          <w:numId w:val="1"/>
        </w:numPr>
        <w:spacing w:line="264" w:lineRule="auto"/>
        <w:ind w:hanging="574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>Odôvodnenie použitia rokovacieho konania so zverejnením, súťažného dialógu, priameho rokovacieho konania alebo zadávania koncesie podľa </w:t>
      </w:r>
      <w:hyperlink r:id="rId8" w:anchor="f4438747" w:history="1">
        <w:r w:rsidRPr="006C5B87">
          <w:rPr>
            <w:rFonts w:ascii="Garamond" w:hAnsi="Garamond" w:cstheme="minorHAnsi"/>
            <w:b/>
            <w:sz w:val="22"/>
            <w:szCs w:val="22"/>
          </w:rPr>
          <w:t>§ 101 ods. 2</w:t>
        </w:r>
      </w:hyperlink>
      <w:r w:rsidRPr="006C5B87">
        <w:rPr>
          <w:rFonts w:ascii="Garamond" w:hAnsi="Garamond" w:cstheme="minorHAnsi"/>
          <w:b/>
          <w:sz w:val="22"/>
          <w:szCs w:val="22"/>
        </w:rPr>
        <w:t xml:space="preserve"> ZVO:</w:t>
      </w:r>
    </w:p>
    <w:p w14:paraId="74C69BCA" w14:textId="77777777" w:rsidR="006C5B87" w:rsidRPr="006C5B87" w:rsidRDefault="006C5B87" w:rsidP="006C5B87">
      <w:pPr>
        <w:tabs>
          <w:tab w:val="left" w:pos="1276"/>
        </w:tabs>
        <w:spacing w:line="264" w:lineRule="auto"/>
        <w:ind w:left="1279" w:right="5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 xml:space="preserve">Neaplikuje sa. </w:t>
      </w:r>
    </w:p>
    <w:p w14:paraId="02538BD3" w14:textId="77777777" w:rsidR="006C5B87" w:rsidRPr="006C5B87" w:rsidRDefault="006C5B87" w:rsidP="006C5B87">
      <w:pPr>
        <w:tabs>
          <w:tab w:val="left" w:pos="1276"/>
        </w:tabs>
        <w:spacing w:line="264" w:lineRule="auto"/>
        <w:ind w:left="1279" w:right="5"/>
        <w:jc w:val="both"/>
        <w:rPr>
          <w:rFonts w:ascii="Garamond" w:hAnsi="Garamond" w:cstheme="minorHAnsi"/>
          <w:sz w:val="22"/>
          <w:szCs w:val="22"/>
        </w:rPr>
      </w:pPr>
    </w:p>
    <w:p w14:paraId="5A27BF72" w14:textId="77777777" w:rsidR="006C5B87" w:rsidRPr="006C5B87" w:rsidRDefault="006C5B87" w:rsidP="006C5B87">
      <w:pPr>
        <w:numPr>
          <w:ilvl w:val="0"/>
          <w:numId w:val="2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Odôvodnenie prekročenia lehoty podľa § 135 ods. 1 písm. h) a l) ZVO a prekročenie podielu podľa § 135 ods. 1 písm. k) ZVO: </w:t>
      </w:r>
    </w:p>
    <w:p w14:paraId="41E84F2F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</w:p>
    <w:p w14:paraId="08329598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17A1A1B1" w14:textId="77777777" w:rsidR="006C5B87" w:rsidRPr="006C5B87" w:rsidRDefault="006C5B87" w:rsidP="006C5B87">
      <w:pPr>
        <w:numPr>
          <w:ilvl w:val="0"/>
          <w:numId w:val="2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lastRenderedPageBreak/>
        <w:t xml:space="preserve">Odôvodnenie prekročenia lehoty podľa § 133 ods. 2 ZVO: </w:t>
      </w:r>
    </w:p>
    <w:p w14:paraId="2EC4C2FE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  <w:r w:rsidRPr="006C5B87">
        <w:rPr>
          <w:rFonts w:ascii="Garamond" w:hAnsi="Garamond" w:cstheme="minorHAnsi"/>
          <w:b/>
          <w:sz w:val="22"/>
          <w:szCs w:val="22"/>
        </w:rPr>
        <w:t xml:space="preserve"> </w:t>
      </w:r>
    </w:p>
    <w:p w14:paraId="4D794CE2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4187664C" w14:textId="77777777" w:rsidR="006C5B87" w:rsidRPr="006C5B87" w:rsidRDefault="006C5B87" w:rsidP="006C5B87">
      <w:pPr>
        <w:numPr>
          <w:ilvl w:val="0"/>
          <w:numId w:val="2"/>
        </w:numPr>
        <w:spacing w:line="264" w:lineRule="auto"/>
        <w:ind w:hanging="574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Dôvody zrušenia použitého postupu zadávania zákazky: </w:t>
      </w:r>
    </w:p>
    <w:p w14:paraId="026C568B" w14:textId="77777777" w:rsidR="006C5B87" w:rsidRPr="006C5B87" w:rsidRDefault="006C5B87" w:rsidP="006C5B87">
      <w:pPr>
        <w:autoSpaceDE w:val="0"/>
        <w:autoSpaceDN w:val="0"/>
        <w:adjustRightInd w:val="0"/>
        <w:spacing w:line="264" w:lineRule="auto"/>
        <w:ind w:left="1276" w:right="564" w:firstLine="3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6C5B87">
        <w:rPr>
          <w:rFonts w:ascii="Garamond" w:hAnsi="Garamond" w:cstheme="minorHAnsi"/>
          <w:color w:val="000000"/>
          <w:sz w:val="22"/>
          <w:szCs w:val="22"/>
        </w:rPr>
        <w:t>Neaplikuje sa.</w:t>
      </w:r>
    </w:p>
    <w:p w14:paraId="1140B950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7B11E8FC" w14:textId="77777777" w:rsidR="006C5B87" w:rsidRPr="006C5B87" w:rsidRDefault="006C5B87" w:rsidP="006C5B87">
      <w:pPr>
        <w:numPr>
          <w:ilvl w:val="0"/>
          <w:numId w:val="2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Odôvodnenie použitia iných ako elektronických prostriedkov komunikácie: </w:t>
      </w:r>
    </w:p>
    <w:p w14:paraId="792401DB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b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  <w:r w:rsidRPr="006C5B87">
        <w:rPr>
          <w:rFonts w:ascii="Garamond" w:hAnsi="Garamond" w:cstheme="minorHAnsi"/>
          <w:b/>
          <w:sz w:val="22"/>
          <w:szCs w:val="22"/>
        </w:rPr>
        <w:t xml:space="preserve"> </w:t>
      </w:r>
    </w:p>
    <w:p w14:paraId="75682791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37C2CD01" w14:textId="77777777" w:rsidR="006C5B87" w:rsidRPr="006C5B87" w:rsidRDefault="006C5B87" w:rsidP="006C5B87">
      <w:pPr>
        <w:numPr>
          <w:ilvl w:val="0"/>
          <w:numId w:val="2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>Zistený konflikt záujmu a následne prijaté opatrenia:</w:t>
      </w:r>
      <w:r w:rsidRPr="006C5B87">
        <w:rPr>
          <w:rFonts w:ascii="Garamond" w:hAnsi="Garamond" w:cstheme="minorHAnsi"/>
          <w:sz w:val="22"/>
          <w:szCs w:val="22"/>
        </w:rPr>
        <w:t xml:space="preserve"> </w:t>
      </w:r>
    </w:p>
    <w:p w14:paraId="473F656C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 xml:space="preserve">Neaplikuje sa. </w:t>
      </w:r>
    </w:p>
    <w:p w14:paraId="6622B3B4" w14:textId="77777777" w:rsidR="006C5B87" w:rsidRPr="006C5B87" w:rsidRDefault="006C5B87" w:rsidP="006C5B87">
      <w:pPr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</w:p>
    <w:p w14:paraId="5C54E791" w14:textId="77777777" w:rsidR="006C5B87" w:rsidRPr="006C5B87" w:rsidRDefault="006C5B87" w:rsidP="006C5B87">
      <w:pPr>
        <w:numPr>
          <w:ilvl w:val="0"/>
          <w:numId w:val="2"/>
        </w:numPr>
        <w:spacing w:line="264" w:lineRule="auto"/>
        <w:ind w:hanging="574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b/>
          <w:sz w:val="22"/>
          <w:szCs w:val="22"/>
        </w:rPr>
        <w:t xml:space="preserve">Opatrenia prijaté v súvislosti s predbežným zapojením záujemcov alebo uchádzačov na účely prípravy postupu verejného obstarávania: </w:t>
      </w:r>
    </w:p>
    <w:p w14:paraId="40448416" w14:textId="77777777" w:rsidR="006C5B87" w:rsidRPr="006C5B87" w:rsidRDefault="006C5B87" w:rsidP="006C5B87">
      <w:pPr>
        <w:pStyle w:val="Odsekzoznamu"/>
        <w:spacing w:line="264" w:lineRule="auto"/>
        <w:ind w:left="1279"/>
        <w:jc w:val="both"/>
        <w:rPr>
          <w:rFonts w:ascii="Garamond" w:hAnsi="Garamond" w:cstheme="minorHAnsi"/>
          <w:sz w:val="22"/>
          <w:szCs w:val="22"/>
        </w:rPr>
      </w:pPr>
      <w:r w:rsidRPr="006C5B87">
        <w:rPr>
          <w:rFonts w:ascii="Garamond" w:hAnsi="Garamond" w:cstheme="minorHAnsi"/>
          <w:sz w:val="22"/>
          <w:szCs w:val="22"/>
        </w:rPr>
        <w:t>Neaplikuje sa.</w:t>
      </w:r>
    </w:p>
    <w:p w14:paraId="7E1410EC" w14:textId="77777777" w:rsidR="00AA5826" w:rsidRPr="006C5B87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6C5B87" w:rsidSect="000413F6">
      <w:headerReference w:type="default" r:id="rId9"/>
      <w:footerReference w:type="default" r:id="rId10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0C25" w14:textId="77777777" w:rsidR="00FA6B13" w:rsidRDefault="00FA6B13" w:rsidP="00014285">
      <w:r>
        <w:separator/>
      </w:r>
    </w:p>
  </w:endnote>
  <w:endnote w:type="continuationSeparator" w:id="0">
    <w:p w14:paraId="07E88614" w14:textId="77777777" w:rsidR="00FA6B13" w:rsidRDefault="00FA6B1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5745" w14:textId="77777777" w:rsidR="00FA6B13" w:rsidRDefault="00FA6B13" w:rsidP="00014285">
      <w:r>
        <w:separator/>
      </w:r>
    </w:p>
  </w:footnote>
  <w:footnote w:type="continuationSeparator" w:id="0">
    <w:p w14:paraId="72A2993C" w14:textId="77777777" w:rsidR="00FA6B13" w:rsidRDefault="00FA6B1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335B574A"/>
    <w:multiLevelType w:val="hybridMultilevel"/>
    <w:tmpl w:val="7EA28282"/>
    <w:lvl w:ilvl="0" w:tplc="3E5237AE">
      <w:start w:val="9"/>
      <w:numFmt w:val="lowerLetter"/>
      <w:lvlText w:val="%1)"/>
      <w:lvlJc w:val="left"/>
      <w:pPr>
        <w:ind w:left="1279"/>
      </w:pPr>
      <w:rPr>
        <w:rFonts w:ascii="Garamond" w:eastAsia="Arial" w:hAnsi="Garamond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77EA6"/>
    <w:multiLevelType w:val="hybridMultilevel"/>
    <w:tmpl w:val="397EFBB6"/>
    <w:lvl w:ilvl="0" w:tplc="3E5232E8">
      <w:start w:val="1"/>
      <w:numFmt w:val="lowerLetter"/>
      <w:lvlText w:val="%1)"/>
      <w:lvlJc w:val="left"/>
      <w:pPr>
        <w:ind w:left="1279"/>
      </w:pPr>
      <w:rPr>
        <w:rFonts w:ascii="Garamond" w:eastAsia="Arial" w:hAnsi="Garamond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91828"/>
    <w:multiLevelType w:val="hybridMultilevel"/>
    <w:tmpl w:val="D2883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5015">
    <w:abstractNumId w:val="2"/>
  </w:num>
  <w:num w:numId="2" w16cid:durableId="702093287">
    <w:abstractNumId w:val="1"/>
  </w:num>
  <w:num w:numId="3" w16cid:durableId="1904173963">
    <w:abstractNumId w:val="0"/>
  </w:num>
  <w:num w:numId="4" w16cid:durableId="44985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5795"/>
    <w:rsid w:val="000413F6"/>
    <w:rsid w:val="00061CAC"/>
    <w:rsid w:val="000844DE"/>
    <w:rsid w:val="00090693"/>
    <w:rsid w:val="000D31C4"/>
    <w:rsid w:val="001370EC"/>
    <w:rsid w:val="00142A6B"/>
    <w:rsid w:val="001C42C4"/>
    <w:rsid w:val="001E43CD"/>
    <w:rsid w:val="001F09A4"/>
    <w:rsid w:val="002868E6"/>
    <w:rsid w:val="00292E8A"/>
    <w:rsid w:val="002D60CE"/>
    <w:rsid w:val="00321472"/>
    <w:rsid w:val="00323D8A"/>
    <w:rsid w:val="00326571"/>
    <w:rsid w:val="00431FD6"/>
    <w:rsid w:val="00461441"/>
    <w:rsid w:val="00472350"/>
    <w:rsid w:val="0048762A"/>
    <w:rsid w:val="004B59BC"/>
    <w:rsid w:val="00537E2A"/>
    <w:rsid w:val="0060077F"/>
    <w:rsid w:val="006C5B87"/>
    <w:rsid w:val="006D63D8"/>
    <w:rsid w:val="00753FC9"/>
    <w:rsid w:val="00796EDE"/>
    <w:rsid w:val="007D329E"/>
    <w:rsid w:val="008407AF"/>
    <w:rsid w:val="00855732"/>
    <w:rsid w:val="008F000D"/>
    <w:rsid w:val="00950626"/>
    <w:rsid w:val="009C2262"/>
    <w:rsid w:val="00A5077F"/>
    <w:rsid w:val="00AA5826"/>
    <w:rsid w:val="00B70287"/>
    <w:rsid w:val="00BA60A8"/>
    <w:rsid w:val="00BB6267"/>
    <w:rsid w:val="00BC15E7"/>
    <w:rsid w:val="00BC599E"/>
    <w:rsid w:val="00C1092A"/>
    <w:rsid w:val="00DA60AD"/>
    <w:rsid w:val="00E2674E"/>
    <w:rsid w:val="00E30691"/>
    <w:rsid w:val="00E44644"/>
    <w:rsid w:val="00E568C8"/>
    <w:rsid w:val="00E92DE0"/>
    <w:rsid w:val="00EA1079"/>
    <w:rsid w:val="00F175B7"/>
    <w:rsid w:val="00F32053"/>
    <w:rsid w:val="00F33575"/>
    <w:rsid w:val="00F35AC0"/>
    <w:rsid w:val="00F36379"/>
    <w:rsid w:val="00F47453"/>
    <w:rsid w:val="00FA6B13"/>
    <w:rsid w:val="00FB0672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.sk/zz/2015-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2025-11-19T21:52:00Z</dcterms:created>
  <dcterms:modified xsi:type="dcterms:W3CDTF">2025-11-19T21:52:00Z</dcterms:modified>
</cp:coreProperties>
</file>