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5134B" w14:textId="08A151FB" w:rsidR="00A86B1B" w:rsidRDefault="00283A02" w:rsidP="00A86B1B">
      <w:r w:rsidRPr="007923B3">
        <w:rPr>
          <w:rFonts w:ascii="Arial" w:hAnsi="Arial" w:cs="Arial"/>
          <w:noProof/>
          <w:lang w:eastAsia="sk-SK"/>
        </w:rPr>
        <w:drawing>
          <wp:anchor distT="0" distB="0" distL="114300" distR="114300" simplePos="0" relativeHeight="251659264" behindDoc="1" locked="0" layoutInCell="1" allowOverlap="1" wp14:anchorId="65FBB646" wp14:editId="2EB17BBA">
            <wp:simplePos x="0" y="0"/>
            <wp:positionH relativeFrom="page">
              <wp:posOffset>-58624</wp:posOffset>
            </wp:positionH>
            <wp:positionV relativeFrom="paragraph">
              <wp:posOffset>-1075030</wp:posOffset>
            </wp:positionV>
            <wp:extent cx="7562850" cy="1371600"/>
            <wp:effectExtent l="0" t="0" r="0" b="0"/>
            <wp:wrapNone/>
            <wp:docPr id="1" name="Obrázok 1" descr="\\Halaskap\r\Oddelenie marketingu a služieb verejnosti\02_Projekty\Nový Dizajn manuál\00 Dizajn manuál\01 grafika\link\B Merkantílie\hlavičkový papier\hlavičkový papier_podkl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Halaskap\r\Oddelenie marketingu a služieb verejnosti\02_Projekty\Nový Dizajn manuál\00 Dizajn manuál\01 grafika\link\B Merkantílie\hlavičkový papier\hlavičkový papier_podklad.png"/>
                    <pic:cNvPicPr>
                      <a:picLocks noChangeAspect="1" noChangeArrowheads="1"/>
                    </pic:cNvPicPr>
                  </pic:nvPicPr>
                  <pic:blipFill>
                    <a:blip r:embed="rId8" cstate="print"/>
                    <a:srcRect l="-722" t="1978" r="722" b="85194"/>
                    <a:stretch>
                      <a:fillRect/>
                    </a:stretch>
                  </pic:blipFill>
                  <pic:spPr bwMode="auto">
                    <a:xfrm>
                      <a:off x="0" y="0"/>
                      <a:ext cx="7562850" cy="1371600"/>
                    </a:xfrm>
                    <a:prstGeom prst="rect">
                      <a:avLst/>
                    </a:prstGeom>
                    <a:noFill/>
                    <a:ln w="9525">
                      <a:noFill/>
                      <a:miter lim="800000"/>
                      <a:headEnd/>
                      <a:tailEnd/>
                    </a:ln>
                  </pic:spPr>
                </pic:pic>
              </a:graphicData>
            </a:graphic>
            <wp14:sizeRelV relativeFrom="margin">
              <wp14:pctHeight>0</wp14:pctHeight>
            </wp14:sizeRelV>
          </wp:anchor>
        </w:drawing>
      </w:r>
    </w:p>
    <w:p w14:paraId="507D5D83" w14:textId="6435DF78" w:rsidR="00A86B1B" w:rsidRPr="00A86B1B" w:rsidRDefault="00A86B1B" w:rsidP="00A86B1B">
      <w:pPr>
        <w:jc w:val="center"/>
        <w:rPr>
          <w:b/>
          <w:bCs/>
          <w:sz w:val="24"/>
          <w:szCs w:val="24"/>
        </w:rPr>
      </w:pPr>
      <w:r w:rsidRPr="00A86B1B">
        <w:rPr>
          <w:b/>
          <w:bCs/>
          <w:sz w:val="24"/>
          <w:szCs w:val="24"/>
        </w:rPr>
        <w:t xml:space="preserve">Zápisnica z vyhodnotenia ponúk </w:t>
      </w:r>
    </w:p>
    <w:p w14:paraId="40FAB622" w14:textId="603B8F90" w:rsidR="00A86B1B" w:rsidRPr="00554104" w:rsidRDefault="00A86B1B" w:rsidP="00554104">
      <w:pPr>
        <w:spacing w:line="265" w:lineRule="auto"/>
        <w:ind w:right="7" w:hanging="10"/>
        <w:jc w:val="center"/>
        <w:rPr>
          <w:rFonts w:cstheme="minorHAnsi"/>
        </w:rPr>
      </w:pPr>
      <w:r w:rsidRPr="001930BB">
        <w:rPr>
          <w:rFonts w:cstheme="minorHAnsi"/>
        </w:rPr>
        <w:t>podľa §</w:t>
      </w:r>
      <w:r w:rsidR="00232101">
        <w:rPr>
          <w:rFonts w:cstheme="minorHAnsi"/>
        </w:rPr>
        <w:t xml:space="preserve"> </w:t>
      </w:r>
      <w:r w:rsidR="00E64AB1">
        <w:rPr>
          <w:rFonts w:cstheme="minorHAnsi"/>
        </w:rPr>
        <w:t>53</w:t>
      </w:r>
      <w:r w:rsidRPr="001930BB">
        <w:rPr>
          <w:rFonts w:cstheme="minorHAnsi"/>
        </w:rPr>
        <w:t xml:space="preserve"> ods. </w:t>
      </w:r>
      <w:r w:rsidR="00E64AB1">
        <w:rPr>
          <w:rFonts w:cstheme="minorHAnsi"/>
        </w:rPr>
        <w:t>8</w:t>
      </w:r>
      <w:r w:rsidRPr="001930BB">
        <w:rPr>
          <w:rFonts w:cstheme="minorHAnsi"/>
        </w:rPr>
        <w:t xml:space="preserve"> zákona č. 343/2015 Z. z. o verejnom obstarávaní a o zmene a doplnení niektorých zákonov v znení neskorších predpisov (ďalej len „</w:t>
      </w:r>
      <w:r w:rsidRPr="00A86B1B">
        <w:rPr>
          <w:rFonts w:cstheme="minorHAnsi"/>
          <w:b/>
          <w:bCs/>
        </w:rPr>
        <w:t>zákon o verejnom obstarávaní</w:t>
      </w:r>
      <w:r w:rsidRPr="001930BB">
        <w:rPr>
          <w:rFonts w:cstheme="minorHAnsi"/>
        </w:rPr>
        <w:t>"</w:t>
      </w:r>
      <w:r>
        <w:rPr>
          <w:rFonts w:cstheme="minorHAnsi"/>
        </w:rPr>
        <w:t xml:space="preserve"> alebo „</w:t>
      </w:r>
      <w:r w:rsidRPr="00A86B1B">
        <w:rPr>
          <w:rFonts w:cstheme="minorHAnsi"/>
          <w:b/>
          <w:bCs/>
        </w:rPr>
        <w:t>ZVO</w:t>
      </w:r>
      <w:r>
        <w:rPr>
          <w:rFonts w:cstheme="minorHAnsi"/>
        </w:rPr>
        <w:t>“</w:t>
      </w:r>
      <w:r w:rsidRPr="001930BB">
        <w:rPr>
          <w:rFonts w:cstheme="minorHAnsi"/>
        </w:rPr>
        <w:t>)</w:t>
      </w:r>
    </w:p>
    <w:tbl>
      <w:tblPr>
        <w:tblStyle w:val="Mriekatabuky"/>
        <w:tblW w:w="0" w:type="auto"/>
        <w:tblInd w:w="279" w:type="dxa"/>
        <w:tblLook w:val="04A0" w:firstRow="1" w:lastRow="0" w:firstColumn="1" w:lastColumn="0" w:noHBand="0" w:noVBand="1"/>
      </w:tblPr>
      <w:tblGrid>
        <w:gridCol w:w="3438"/>
        <w:gridCol w:w="6343"/>
      </w:tblGrid>
      <w:tr w:rsidR="00954DC5" w:rsidRPr="002A534F" w14:paraId="3FABAE6D" w14:textId="77777777" w:rsidTr="007462F8">
        <w:trPr>
          <w:trHeight w:val="226"/>
        </w:trPr>
        <w:tc>
          <w:tcPr>
            <w:tcW w:w="3438" w:type="dxa"/>
            <w:vAlign w:val="center"/>
          </w:tcPr>
          <w:p w14:paraId="12995EA7" w14:textId="77777777" w:rsidR="00954DC5" w:rsidRPr="00023D2B" w:rsidRDefault="00954DC5" w:rsidP="007462F8">
            <w:pPr>
              <w:outlineLvl w:val="0"/>
              <w:rPr>
                <w:rFonts w:eastAsia="Calibri" w:cstheme="minorHAnsi"/>
                <w:b/>
                <w:bCs/>
                <w:color w:val="0D0D0D"/>
                <w:spacing w:val="6"/>
              </w:rPr>
            </w:pPr>
            <w:bookmarkStart w:id="0" w:name="_Hlk207811648"/>
            <w:r w:rsidRPr="00023D2B">
              <w:rPr>
                <w:rFonts w:eastAsia="Calibri" w:cstheme="minorHAnsi"/>
                <w:b/>
                <w:bCs/>
                <w:color w:val="0D0D0D"/>
                <w:spacing w:val="6"/>
              </w:rPr>
              <w:t>Predmet zákazky:</w:t>
            </w:r>
          </w:p>
        </w:tc>
        <w:tc>
          <w:tcPr>
            <w:tcW w:w="6343" w:type="dxa"/>
            <w:vAlign w:val="center"/>
          </w:tcPr>
          <w:p w14:paraId="20D0D80E" w14:textId="7E49E4C8" w:rsidR="00954DC5" w:rsidRPr="00DC2818" w:rsidRDefault="00422878" w:rsidP="007462F8">
            <w:pPr>
              <w:rPr>
                <w:rFonts w:eastAsia="Calibri" w:cstheme="minorHAnsi"/>
                <w:b/>
                <w:bCs/>
                <w:color w:val="0D0D0D"/>
              </w:rPr>
            </w:pPr>
            <w:r w:rsidRPr="00DC2818">
              <w:rPr>
                <w:rFonts w:eastAsia="Calibri" w:cstheme="minorHAnsi"/>
                <w:b/>
                <w:bCs/>
                <w:color w:val="0D0D0D"/>
              </w:rPr>
              <w:t>Nákup kosacej techniky</w:t>
            </w:r>
          </w:p>
          <w:p w14:paraId="3E362EBC" w14:textId="2CCEC793" w:rsidR="00954DC5" w:rsidRPr="002A534F" w:rsidRDefault="00954DC5" w:rsidP="00E84FCC">
            <w:pPr>
              <w:rPr>
                <w:rFonts w:eastAsia="Calibri" w:cstheme="minorHAnsi"/>
                <w:color w:val="0D0D0D"/>
              </w:rPr>
            </w:pPr>
          </w:p>
        </w:tc>
      </w:tr>
      <w:bookmarkEnd w:id="0"/>
      <w:tr w:rsidR="00954DC5" w:rsidRPr="002A534F" w14:paraId="18CEEB2E" w14:textId="77777777" w:rsidTr="007462F8">
        <w:trPr>
          <w:trHeight w:val="423"/>
        </w:trPr>
        <w:tc>
          <w:tcPr>
            <w:tcW w:w="3438" w:type="dxa"/>
            <w:vAlign w:val="center"/>
          </w:tcPr>
          <w:p w14:paraId="384F540E" w14:textId="77777777"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Druh zákazky:</w:t>
            </w:r>
          </w:p>
        </w:tc>
        <w:tc>
          <w:tcPr>
            <w:tcW w:w="6343" w:type="dxa"/>
            <w:vAlign w:val="center"/>
          </w:tcPr>
          <w:p w14:paraId="5658695D" w14:textId="5A61D1A5" w:rsidR="00954DC5" w:rsidRPr="00F46393" w:rsidRDefault="00023D2B" w:rsidP="007462F8">
            <w:pPr>
              <w:spacing w:after="60"/>
              <w:outlineLvl w:val="0"/>
              <w:rPr>
                <w:rFonts w:eastAsia="Calibri" w:cstheme="minorHAnsi"/>
                <w:color w:val="0D0D0D"/>
                <w:spacing w:val="6"/>
              </w:rPr>
            </w:pPr>
            <w:bookmarkStart w:id="1" w:name="_Hlk215398799"/>
            <w:r>
              <w:rPr>
                <w:rFonts w:eastAsia="Calibri" w:cstheme="minorHAnsi"/>
                <w:color w:val="0D0D0D"/>
                <w:spacing w:val="6"/>
              </w:rPr>
              <w:t>Nadlimitná zákazka</w:t>
            </w:r>
            <w:r w:rsidR="00954DC5" w:rsidRPr="00F46393">
              <w:rPr>
                <w:rFonts w:eastAsia="Calibri" w:cstheme="minorHAnsi"/>
                <w:color w:val="0D0D0D"/>
                <w:spacing w:val="6"/>
              </w:rPr>
              <w:t xml:space="preserve"> podľa § </w:t>
            </w:r>
            <w:r>
              <w:rPr>
                <w:rFonts w:eastAsia="Calibri" w:cstheme="minorHAnsi"/>
                <w:color w:val="0D0D0D"/>
                <w:spacing w:val="6"/>
              </w:rPr>
              <w:t>66</w:t>
            </w:r>
            <w:r w:rsidR="00954DC5" w:rsidRPr="00F46393">
              <w:rPr>
                <w:rFonts w:eastAsia="Calibri" w:cstheme="minorHAnsi"/>
                <w:color w:val="0D0D0D"/>
                <w:spacing w:val="6"/>
              </w:rPr>
              <w:t xml:space="preserve"> </w:t>
            </w:r>
            <w:r w:rsidR="00AF374D">
              <w:rPr>
                <w:rFonts w:eastAsia="Calibri" w:cstheme="minorHAnsi"/>
                <w:color w:val="0D0D0D"/>
                <w:spacing w:val="6"/>
              </w:rPr>
              <w:t>ods.</w:t>
            </w:r>
            <w:r w:rsidR="00F94CDF">
              <w:rPr>
                <w:rFonts w:eastAsia="Calibri" w:cstheme="minorHAnsi"/>
                <w:color w:val="0D0D0D"/>
                <w:spacing w:val="6"/>
              </w:rPr>
              <w:t xml:space="preserve"> </w:t>
            </w:r>
            <w:r w:rsidR="00AF374D" w:rsidRPr="00AF374D">
              <w:rPr>
                <w:rFonts w:eastAsia="Calibri" w:cstheme="minorHAnsi"/>
                <w:color w:val="0D0D0D"/>
                <w:spacing w:val="6"/>
              </w:rPr>
              <w:t>7 písm. b)</w:t>
            </w:r>
            <w:r w:rsidR="00AF374D">
              <w:rPr>
                <w:rFonts w:eastAsia="Calibri" w:cstheme="minorHAnsi"/>
                <w:color w:val="0D0D0D"/>
                <w:spacing w:val="6"/>
              </w:rPr>
              <w:t xml:space="preserve"> ZVO</w:t>
            </w:r>
            <w:bookmarkEnd w:id="1"/>
          </w:p>
        </w:tc>
      </w:tr>
      <w:tr w:rsidR="00954DC5" w:rsidRPr="002A534F" w14:paraId="12CE7B67" w14:textId="77777777" w:rsidTr="007462F8">
        <w:trPr>
          <w:trHeight w:val="423"/>
        </w:trPr>
        <w:tc>
          <w:tcPr>
            <w:tcW w:w="3438" w:type="dxa"/>
            <w:vAlign w:val="center"/>
          </w:tcPr>
          <w:p w14:paraId="552107BF" w14:textId="77777777"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Postup</w:t>
            </w:r>
          </w:p>
        </w:tc>
        <w:tc>
          <w:tcPr>
            <w:tcW w:w="6343" w:type="dxa"/>
            <w:vAlign w:val="center"/>
          </w:tcPr>
          <w:p w14:paraId="6F330187" w14:textId="77777777" w:rsidR="00954DC5" w:rsidRPr="002A534F" w:rsidRDefault="00954DC5" w:rsidP="007462F8">
            <w:pPr>
              <w:rPr>
                <w:rFonts w:eastAsia="Calibri" w:cstheme="minorHAnsi"/>
                <w:color w:val="0D0D0D"/>
                <w:spacing w:val="6"/>
              </w:rPr>
            </w:pPr>
            <w:r>
              <w:rPr>
                <w:rFonts w:eastAsia="Calibri" w:cstheme="minorHAnsi"/>
                <w:color w:val="0D0D0D"/>
                <w:spacing w:val="6"/>
              </w:rPr>
              <w:t xml:space="preserve">Verejná súťaž </w:t>
            </w:r>
          </w:p>
        </w:tc>
      </w:tr>
      <w:tr w:rsidR="00954DC5" w:rsidRPr="002A534F" w14:paraId="3854AE79" w14:textId="77777777" w:rsidTr="007462F8">
        <w:trPr>
          <w:trHeight w:val="576"/>
        </w:trPr>
        <w:tc>
          <w:tcPr>
            <w:tcW w:w="3438" w:type="dxa"/>
            <w:vAlign w:val="center"/>
          </w:tcPr>
          <w:p w14:paraId="1660CC80" w14:textId="77777777" w:rsidR="00954DC5" w:rsidRPr="00023D2B" w:rsidRDefault="00954DC5" w:rsidP="007462F8">
            <w:pPr>
              <w:spacing w:after="60"/>
              <w:outlineLvl w:val="0"/>
              <w:rPr>
                <w:rFonts w:eastAsia="Calibri" w:cstheme="minorHAnsi"/>
                <w:b/>
                <w:bCs/>
                <w:color w:val="0D0D0D"/>
                <w:spacing w:val="6"/>
              </w:rPr>
            </w:pPr>
          </w:p>
          <w:p w14:paraId="1A92192D" w14:textId="77777777"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Označenie vo Vestníku:</w:t>
            </w:r>
          </w:p>
        </w:tc>
        <w:tc>
          <w:tcPr>
            <w:tcW w:w="6343" w:type="dxa"/>
            <w:vAlign w:val="center"/>
          </w:tcPr>
          <w:p w14:paraId="52DD1A39" w14:textId="77777777" w:rsidR="00954DC5" w:rsidRDefault="00422878" w:rsidP="004D0DEB">
            <w:pPr>
              <w:rPr>
                <w:rFonts w:eastAsia="Calibri" w:cstheme="minorHAnsi"/>
                <w:color w:val="0D0D0D"/>
                <w:spacing w:val="6"/>
              </w:rPr>
            </w:pPr>
            <w:bookmarkStart w:id="2" w:name="_Hlk215398816"/>
            <w:r>
              <w:rPr>
                <w:rFonts w:eastAsia="Calibri" w:cstheme="minorHAnsi"/>
                <w:color w:val="0D0D0D"/>
                <w:spacing w:val="6"/>
              </w:rPr>
              <w:t>Vestník EU 2025/S 194- 662242 zo dňa 09.10.2025</w:t>
            </w:r>
          </w:p>
          <w:p w14:paraId="71DCA28B" w14:textId="76452F49" w:rsidR="00422878" w:rsidRPr="002A534F" w:rsidRDefault="00422878" w:rsidP="004D0DEB">
            <w:pPr>
              <w:rPr>
                <w:rFonts w:eastAsia="Calibri" w:cstheme="minorHAnsi"/>
                <w:color w:val="0D0D0D"/>
                <w:spacing w:val="6"/>
              </w:rPr>
            </w:pPr>
            <w:r>
              <w:rPr>
                <w:rFonts w:eastAsia="Calibri" w:cstheme="minorHAnsi"/>
                <w:color w:val="0D0D0D"/>
                <w:spacing w:val="6"/>
              </w:rPr>
              <w:t>VVO č.205/2025 zo dňa 10.10.2025, značka 16171-MST</w:t>
            </w:r>
            <w:bookmarkEnd w:id="2"/>
          </w:p>
        </w:tc>
      </w:tr>
      <w:tr w:rsidR="00954DC5" w:rsidRPr="002A534F" w14:paraId="6FF48C7C" w14:textId="77777777" w:rsidTr="007462F8">
        <w:trPr>
          <w:trHeight w:val="576"/>
        </w:trPr>
        <w:tc>
          <w:tcPr>
            <w:tcW w:w="3438" w:type="dxa"/>
            <w:vAlign w:val="center"/>
          </w:tcPr>
          <w:p w14:paraId="23B63B17" w14:textId="77777777"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Miesto vyhodnocovania ponúk:</w:t>
            </w:r>
          </w:p>
        </w:tc>
        <w:tc>
          <w:tcPr>
            <w:tcW w:w="6343" w:type="dxa"/>
            <w:vAlign w:val="center"/>
          </w:tcPr>
          <w:p w14:paraId="0D113A16" w14:textId="2B2C3937" w:rsidR="004A4769" w:rsidRDefault="00954DC5" w:rsidP="007462F8">
            <w:pPr>
              <w:spacing w:after="60"/>
              <w:outlineLvl w:val="0"/>
              <w:rPr>
                <w:rFonts w:eastAsia="Calibri" w:cstheme="minorHAnsi"/>
                <w:color w:val="0D0D0D"/>
                <w:spacing w:val="6"/>
              </w:rPr>
            </w:pPr>
            <w:r w:rsidRPr="00B12E7B">
              <w:rPr>
                <w:rFonts w:eastAsia="Calibri" w:cstheme="minorHAnsi"/>
                <w:color w:val="0D0D0D"/>
                <w:spacing w:val="6"/>
              </w:rPr>
              <w:t>Národná diaľničná spoločnosť, a.s.</w:t>
            </w:r>
          </w:p>
          <w:p w14:paraId="2B591137" w14:textId="68EE0879" w:rsidR="004A4769" w:rsidRDefault="00954DC5" w:rsidP="007462F8">
            <w:pPr>
              <w:spacing w:after="60"/>
              <w:outlineLvl w:val="0"/>
              <w:rPr>
                <w:rFonts w:eastAsia="Calibri" w:cstheme="minorHAnsi"/>
                <w:color w:val="0D0D0D"/>
                <w:spacing w:val="6"/>
              </w:rPr>
            </w:pPr>
            <w:r w:rsidRPr="00B12E7B">
              <w:rPr>
                <w:rFonts w:eastAsia="Calibri" w:cstheme="minorHAnsi"/>
                <w:color w:val="0D0D0D"/>
                <w:spacing w:val="6"/>
              </w:rPr>
              <w:t xml:space="preserve">Dúbravská cesta 14 </w:t>
            </w:r>
          </w:p>
          <w:p w14:paraId="2105A0BF" w14:textId="47E4B0A2" w:rsidR="00954DC5" w:rsidRPr="00B12E7B" w:rsidRDefault="00954DC5" w:rsidP="007462F8">
            <w:pPr>
              <w:spacing w:after="60"/>
              <w:outlineLvl w:val="0"/>
              <w:rPr>
                <w:rFonts w:eastAsia="Calibri" w:cstheme="minorHAnsi"/>
                <w:color w:val="0D0D0D"/>
                <w:spacing w:val="6"/>
              </w:rPr>
            </w:pPr>
            <w:r w:rsidRPr="00B12E7B">
              <w:rPr>
                <w:rFonts w:eastAsia="Calibri" w:cstheme="minorHAnsi"/>
                <w:color w:val="0D0D0D"/>
                <w:spacing w:val="6"/>
              </w:rPr>
              <w:t>841 04 Bratislava</w:t>
            </w:r>
          </w:p>
        </w:tc>
      </w:tr>
      <w:tr w:rsidR="00954DC5" w:rsidRPr="002A534F" w14:paraId="6FCA4743" w14:textId="77777777" w:rsidTr="007462F8">
        <w:trPr>
          <w:trHeight w:val="423"/>
        </w:trPr>
        <w:tc>
          <w:tcPr>
            <w:tcW w:w="3438" w:type="dxa"/>
            <w:vAlign w:val="center"/>
          </w:tcPr>
          <w:p w14:paraId="13BE6DBB" w14:textId="468A31D0"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Dátum a čas otvárania ponúk:</w:t>
            </w:r>
          </w:p>
        </w:tc>
        <w:tc>
          <w:tcPr>
            <w:tcW w:w="6343" w:type="dxa"/>
            <w:vAlign w:val="center"/>
          </w:tcPr>
          <w:p w14:paraId="0B845C01" w14:textId="14655044" w:rsidR="00954DC5" w:rsidRPr="00F46393" w:rsidRDefault="00422878" w:rsidP="007462F8">
            <w:pPr>
              <w:spacing w:after="60"/>
              <w:outlineLvl w:val="0"/>
              <w:rPr>
                <w:rFonts w:eastAsia="Calibri" w:cstheme="minorHAnsi"/>
                <w:color w:val="0D0D0D"/>
                <w:spacing w:val="6"/>
              </w:rPr>
            </w:pPr>
            <w:bookmarkStart w:id="3" w:name="_Hlk215398833"/>
            <w:r>
              <w:rPr>
                <w:rFonts w:eastAsia="Calibri" w:cstheme="minorHAnsi"/>
                <w:color w:val="0D0D0D"/>
                <w:spacing w:val="6"/>
              </w:rPr>
              <w:t xml:space="preserve">12.11.2025 o 15:35 hod </w:t>
            </w:r>
            <w:bookmarkEnd w:id="3"/>
          </w:p>
        </w:tc>
      </w:tr>
      <w:tr w:rsidR="00954DC5" w:rsidRPr="002A534F" w14:paraId="68C85100" w14:textId="77777777" w:rsidTr="007462F8">
        <w:trPr>
          <w:trHeight w:val="423"/>
        </w:trPr>
        <w:tc>
          <w:tcPr>
            <w:tcW w:w="3438" w:type="dxa"/>
            <w:vAlign w:val="center"/>
          </w:tcPr>
          <w:p w14:paraId="1BE018C2" w14:textId="61F0482C" w:rsidR="00954DC5" w:rsidRPr="00023D2B" w:rsidRDefault="00954DC5" w:rsidP="007462F8">
            <w:pPr>
              <w:spacing w:after="60"/>
              <w:outlineLvl w:val="0"/>
              <w:rPr>
                <w:rFonts w:eastAsia="Calibri" w:cstheme="minorHAnsi"/>
                <w:b/>
                <w:bCs/>
                <w:color w:val="0D0D0D"/>
                <w:spacing w:val="6"/>
              </w:rPr>
            </w:pPr>
            <w:r w:rsidRPr="00023D2B">
              <w:rPr>
                <w:rFonts w:eastAsia="Calibri" w:cstheme="minorHAnsi"/>
                <w:b/>
                <w:bCs/>
                <w:color w:val="0D0D0D"/>
                <w:spacing w:val="6"/>
              </w:rPr>
              <w:t>Dátum zasadnutia komisie:</w:t>
            </w:r>
          </w:p>
        </w:tc>
        <w:tc>
          <w:tcPr>
            <w:tcW w:w="6343" w:type="dxa"/>
            <w:vAlign w:val="center"/>
          </w:tcPr>
          <w:p w14:paraId="7F227AA7" w14:textId="36FDEFC8" w:rsidR="00954DC5" w:rsidRPr="00B60985" w:rsidRDefault="00DA1DF4" w:rsidP="007462F8">
            <w:pPr>
              <w:spacing w:after="60"/>
              <w:outlineLvl w:val="0"/>
              <w:rPr>
                <w:rFonts w:eastAsia="Calibri" w:cstheme="minorHAnsi"/>
                <w:color w:val="0D0D0D"/>
                <w:spacing w:val="6"/>
              </w:rPr>
            </w:pPr>
            <w:r>
              <w:rPr>
                <w:rFonts w:eastAsia="Calibri" w:cstheme="minorHAnsi"/>
                <w:color w:val="0D0D0D"/>
                <w:spacing w:val="6"/>
              </w:rPr>
              <w:t>18</w:t>
            </w:r>
            <w:r w:rsidR="007C596B">
              <w:rPr>
                <w:rFonts w:eastAsia="Calibri" w:cstheme="minorHAnsi"/>
                <w:color w:val="0D0D0D"/>
                <w:spacing w:val="6"/>
              </w:rPr>
              <w:t>.</w:t>
            </w:r>
            <w:r>
              <w:rPr>
                <w:rFonts w:eastAsia="Calibri" w:cstheme="minorHAnsi"/>
                <w:color w:val="0D0D0D"/>
                <w:spacing w:val="6"/>
              </w:rPr>
              <w:t>11</w:t>
            </w:r>
            <w:r w:rsidR="007C596B">
              <w:rPr>
                <w:rFonts w:eastAsia="Calibri" w:cstheme="minorHAnsi"/>
                <w:color w:val="0D0D0D"/>
                <w:spacing w:val="6"/>
              </w:rPr>
              <w:t>.2025</w:t>
            </w:r>
          </w:p>
        </w:tc>
      </w:tr>
    </w:tbl>
    <w:p w14:paraId="6BE6DC2B" w14:textId="77777777" w:rsidR="00954DC5" w:rsidRDefault="00954DC5" w:rsidP="00F94CDF"/>
    <w:p w14:paraId="07C55736" w14:textId="77777777" w:rsidR="00005573" w:rsidRPr="00B12E7B" w:rsidRDefault="00005573" w:rsidP="00BB7DAB">
      <w:pPr>
        <w:pStyle w:val="Odsekzoznamu"/>
        <w:numPr>
          <w:ilvl w:val="0"/>
          <w:numId w:val="1"/>
        </w:numPr>
        <w:spacing w:after="120" w:line="240" w:lineRule="auto"/>
        <w:ind w:left="567" w:hanging="567"/>
        <w:contextualSpacing w:val="0"/>
        <w:jc w:val="both"/>
        <w:outlineLvl w:val="0"/>
        <w:rPr>
          <w:rFonts w:cstheme="minorHAnsi"/>
          <w:b/>
          <w:spacing w:val="6"/>
        </w:rPr>
      </w:pPr>
      <w:r w:rsidRPr="00B12E7B">
        <w:rPr>
          <w:rFonts w:cstheme="minorHAnsi"/>
          <w:b/>
          <w:spacing w:val="6"/>
        </w:rPr>
        <w:t>Zoznam členov komisie:</w:t>
      </w:r>
    </w:p>
    <w:p w14:paraId="38AF5A8E" w14:textId="38631C8E" w:rsidR="00005573" w:rsidRDefault="00005573" w:rsidP="00316E5A">
      <w:pPr>
        <w:spacing w:after="60" w:line="240" w:lineRule="auto"/>
        <w:ind w:left="3969" w:hanging="3402"/>
        <w:jc w:val="both"/>
        <w:outlineLvl w:val="0"/>
        <w:rPr>
          <w:rFonts w:cstheme="minorHAnsi"/>
          <w:b/>
          <w:spacing w:val="6"/>
        </w:rPr>
      </w:pPr>
      <w:bookmarkStart w:id="4" w:name="_Hlk201300774"/>
      <w:r w:rsidRPr="00072082">
        <w:rPr>
          <w:rFonts w:cstheme="minorHAnsi"/>
          <w:b/>
          <w:spacing w:val="6"/>
        </w:rPr>
        <w:t>s právom vyhodnocovať ponuky:</w:t>
      </w:r>
      <w:r w:rsidR="00422878">
        <w:rPr>
          <w:rFonts w:cstheme="minorHAnsi"/>
          <w:b/>
          <w:spacing w:val="6"/>
        </w:rPr>
        <w:t xml:space="preserve"> </w:t>
      </w:r>
      <w:r w:rsidR="00316E5A">
        <w:rPr>
          <w:rFonts w:cstheme="minorHAnsi"/>
          <w:b/>
          <w:spacing w:val="6"/>
        </w:rPr>
        <w:t xml:space="preserve">Matúš Škrváň, Marián Benčo, </w:t>
      </w:r>
      <w:r w:rsidR="00DA1DF4">
        <w:rPr>
          <w:rFonts w:cstheme="minorHAnsi"/>
          <w:b/>
          <w:spacing w:val="6"/>
        </w:rPr>
        <w:t xml:space="preserve">Bc. </w:t>
      </w:r>
      <w:r w:rsidR="00316E5A">
        <w:rPr>
          <w:rFonts w:cstheme="minorHAnsi"/>
          <w:b/>
          <w:spacing w:val="6"/>
        </w:rPr>
        <w:t xml:space="preserve">Pavol Golian, </w:t>
      </w:r>
      <w:r w:rsidR="007C596B">
        <w:rPr>
          <w:rFonts w:cstheme="minorHAnsi"/>
          <w:b/>
          <w:spacing w:val="6"/>
        </w:rPr>
        <w:t xml:space="preserve">   </w:t>
      </w:r>
    </w:p>
    <w:p w14:paraId="0038FB80" w14:textId="77777777" w:rsidR="00316E5A" w:rsidRPr="00072082" w:rsidRDefault="00316E5A" w:rsidP="00072082">
      <w:pPr>
        <w:spacing w:after="60" w:line="240" w:lineRule="auto"/>
        <w:ind w:firstLine="567"/>
        <w:jc w:val="both"/>
        <w:outlineLvl w:val="0"/>
        <w:rPr>
          <w:rFonts w:cstheme="minorHAnsi"/>
          <w:b/>
          <w:spacing w:val="6"/>
        </w:rPr>
      </w:pPr>
    </w:p>
    <w:p w14:paraId="2377BA8F" w14:textId="65A70759" w:rsidR="00005573" w:rsidRPr="00072082" w:rsidRDefault="00005573" w:rsidP="008F70DC">
      <w:pPr>
        <w:spacing w:after="60" w:line="240" w:lineRule="auto"/>
        <w:ind w:left="709"/>
        <w:jc w:val="both"/>
        <w:outlineLvl w:val="0"/>
        <w:rPr>
          <w:rFonts w:cstheme="minorHAnsi"/>
          <w:b/>
          <w:spacing w:val="6"/>
        </w:rPr>
      </w:pPr>
      <w:r w:rsidRPr="00072082">
        <w:rPr>
          <w:rFonts w:cstheme="minorHAnsi"/>
          <w:b/>
          <w:spacing w:val="6"/>
        </w:rPr>
        <w:t>bez práva vyhodnocovať ponuky:</w:t>
      </w:r>
      <w:r w:rsidR="00422878">
        <w:rPr>
          <w:rFonts w:cstheme="minorHAnsi"/>
          <w:b/>
          <w:spacing w:val="6"/>
        </w:rPr>
        <w:t xml:space="preserve"> Ing. Ľubor Pivoň</w:t>
      </w:r>
      <w:r w:rsidR="00316E5A">
        <w:rPr>
          <w:rFonts w:cstheme="minorHAnsi"/>
          <w:b/>
          <w:spacing w:val="6"/>
        </w:rPr>
        <w:t xml:space="preserve">, </w:t>
      </w:r>
      <w:r w:rsidR="00DA1DF4">
        <w:rPr>
          <w:rFonts w:cstheme="minorHAnsi"/>
          <w:b/>
          <w:spacing w:val="6"/>
        </w:rPr>
        <w:t>Mgr</w:t>
      </w:r>
      <w:r w:rsidR="00316E5A">
        <w:rPr>
          <w:rFonts w:cstheme="minorHAnsi"/>
          <w:b/>
          <w:spacing w:val="6"/>
        </w:rPr>
        <w:t>. Andrea Ďurechová</w:t>
      </w:r>
      <w:r w:rsidR="00DA1DF4">
        <w:rPr>
          <w:rFonts w:cstheme="minorHAnsi"/>
          <w:b/>
          <w:spacing w:val="6"/>
        </w:rPr>
        <w:t xml:space="preserve"> Sokolíková</w:t>
      </w:r>
      <w:r w:rsidR="008F70DC">
        <w:rPr>
          <w:rFonts w:cstheme="minorHAnsi"/>
          <w:b/>
          <w:spacing w:val="6"/>
        </w:rPr>
        <w:t xml:space="preserve">, </w:t>
      </w:r>
      <w:r w:rsidR="008F70DC">
        <w:rPr>
          <w:rFonts w:cstheme="minorHAnsi"/>
          <w:b/>
          <w:spacing w:val="6"/>
        </w:rPr>
        <w:t>JUDr. Zuzana Pažúrová</w:t>
      </w:r>
      <w:r w:rsidR="008F70DC">
        <w:rPr>
          <w:rFonts w:cstheme="minorHAnsi"/>
          <w:b/>
          <w:spacing w:val="6"/>
        </w:rPr>
        <w:t xml:space="preserve">, Ing. Peter Gutek </w:t>
      </w:r>
    </w:p>
    <w:p w14:paraId="7F34DB98" w14:textId="77777777" w:rsidR="00AF374D" w:rsidRPr="00F46393" w:rsidRDefault="00AF374D" w:rsidP="00AF374D">
      <w:pPr>
        <w:keepNext/>
        <w:spacing w:after="0"/>
        <w:ind w:left="285" w:firstLine="708"/>
        <w:contextualSpacing/>
        <w:jc w:val="both"/>
        <w:rPr>
          <w:rFonts w:cstheme="minorHAnsi"/>
          <w:color w:val="0D0D0D" w:themeColor="text1" w:themeTint="F2"/>
          <w:spacing w:val="6"/>
        </w:rPr>
      </w:pPr>
    </w:p>
    <w:bookmarkEnd w:id="4"/>
    <w:p w14:paraId="1582D9A2" w14:textId="214DF157" w:rsidR="00005573" w:rsidRDefault="00005573" w:rsidP="00BB7DAB">
      <w:pPr>
        <w:pStyle w:val="Odsekzoznamu"/>
        <w:numPr>
          <w:ilvl w:val="0"/>
          <w:numId w:val="1"/>
        </w:numPr>
        <w:spacing w:after="120" w:line="240" w:lineRule="auto"/>
        <w:ind w:left="567" w:hanging="567"/>
        <w:contextualSpacing w:val="0"/>
        <w:jc w:val="both"/>
        <w:outlineLvl w:val="0"/>
        <w:rPr>
          <w:rFonts w:cstheme="minorHAnsi"/>
          <w:b/>
          <w:spacing w:val="6"/>
        </w:rPr>
      </w:pPr>
      <w:r w:rsidRPr="002A534F">
        <w:rPr>
          <w:rFonts w:cstheme="minorHAnsi"/>
          <w:b/>
          <w:spacing w:val="6"/>
        </w:rPr>
        <w:t>Zoznam všetkých uchádzačov, ktorí predložili ponuky:</w:t>
      </w:r>
    </w:p>
    <w:tbl>
      <w:tblPr>
        <w:tblStyle w:val="Mriekatabuky"/>
        <w:tblW w:w="8075" w:type="dxa"/>
        <w:jc w:val="center"/>
        <w:tblLayout w:type="fixed"/>
        <w:tblLook w:val="04A0" w:firstRow="1" w:lastRow="0" w:firstColumn="1" w:lastColumn="0" w:noHBand="0" w:noVBand="1"/>
      </w:tblPr>
      <w:tblGrid>
        <w:gridCol w:w="846"/>
        <w:gridCol w:w="3118"/>
        <w:gridCol w:w="1560"/>
        <w:gridCol w:w="2551"/>
      </w:tblGrid>
      <w:tr w:rsidR="00AF374D" w:rsidRPr="00354E95" w14:paraId="6011F715" w14:textId="77777777" w:rsidTr="00917C33">
        <w:trPr>
          <w:trHeight w:val="760"/>
          <w:jc w:val="center"/>
        </w:trPr>
        <w:tc>
          <w:tcPr>
            <w:tcW w:w="846" w:type="dxa"/>
            <w:shd w:val="clear" w:color="auto" w:fill="E7E6E6" w:themeFill="background2"/>
            <w:vAlign w:val="center"/>
          </w:tcPr>
          <w:p w14:paraId="43930FF9" w14:textId="77777777" w:rsidR="00AF374D" w:rsidRPr="00354E95" w:rsidRDefault="00AF374D" w:rsidP="007F53E6">
            <w:pPr>
              <w:spacing w:line="264" w:lineRule="auto"/>
              <w:jc w:val="both"/>
              <w:rPr>
                <w:rFonts w:cstheme="minorHAnsi"/>
                <w:b/>
                <w:sz w:val="20"/>
                <w:szCs w:val="20"/>
              </w:rPr>
            </w:pPr>
            <w:bookmarkStart w:id="5" w:name="_Hlk135299790"/>
            <w:bookmarkStart w:id="6" w:name="_Hlk203120226"/>
            <w:r w:rsidRPr="00354E95">
              <w:rPr>
                <w:rFonts w:cstheme="minorHAnsi"/>
                <w:b/>
                <w:sz w:val="20"/>
                <w:szCs w:val="20"/>
              </w:rPr>
              <w:t>P. č.</w:t>
            </w:r>
          </w:p>
        </w:tc>
        <w:tc>
          <w:tcPr>
            <w:tcW w:w="3118" w:type="dxa"/>
            <w:shd w:val="clear" w:color="auto" w:fill="E7E6E6" w:themeFill="background2"/>
            <w:vAlign w:val="center"/>
          </w:tcPr>
          <w:p w14:paraId="7BD8AA8E" w14:textId="77777777" w:rsidR="00AF374D" w:rsidRPr="00354E95" w:rsidRDefault="00AF374D" w:rsidP="007F53E6">
            <w:pPr>
              <w:spacing w:line="264" w:lineRule="auto"/>
              <w:jc w:val="both"/>
              <w:rPr>
                <w:rFonts w:cstheme="minorHAnsi"/>
                <w:b/>
                <w:sz w:val="20"/>
                <w:szCs w:val="20"/>
              </w:rPr>
            </w:pPr>
            <w:r w:rsidRPr="00354E95">
              <w:rPr>
                <w:rFonts w:cstheme="minorHAnsi"/>
                <w:b/>
                <w:sz w:val="20"/>
                <w:szCs w:val="20"/>
              </w:rPr>
              <w:t xml:space="preserve">Obchodné meno </w:t>
            </w:r>
          </w:p>
          <w:p w14:paraId="42140764" w14:textId="77777777" w:rsidR="00AF374D" w:rsidRPr="00354E95" w:rsidRDefault="00AF374D" w:rsidP="007F53E6">
            <w:pPr>
              <w:spacing w:line="264" w:lineRule="auto"/>
              <w:jc w:val="both"/>
              <w:rPr>
                <w:rFonts w:cstheme="minorHAnsi"/>
                <w:b/>
                <w:sz w:val="20"/>
                <w:szCs w:val="20"/>
              </w:rPr>
            </w:pPr>
            <w:r w:rsidRPr="00354E95">
              <w:rPr>
                <w:rFonts w:cstheme="minorHAnsi"/>
                <w:b/>
                <w:sz w:val="20"/>
                <w:szCs w:val="20"/>
              </w:rPr>
              <w:t xml:space="preserve">Adresa sídla </w:t>
            </w:r>
          </w:p>
        </w:tc>
        <w:tc>
          <w:tcPr>
            <w:tcW w:w="1560" w:type="dxa"/>
            <w:shd w:val="clear" w:color="auto" w:fill="E7E6E6" w:themeFill="background2"/>
            <w:vAlign w:val="center"/>
          </w:tcPr>
          <w:p w14:paraId="156C6045" w14:textId="77777777" w:rsidR="00AF374D" w:rsidRPr="00354E95" w:rsidRDefault="00AF374D" w:rsidP="007F53E6">
            <w:pPr>
              <w:spacing w:line="264" w:lineRule="auto"/>
              <w:jc w:val="both"/>
              <w:rPr>
                <w:rFonts w:cstheme="minorHAnsi"/>
                <w:b/>
                <w:sz w:val="20"/>
                <w:szCs w:val="20"/>
              </w:rPr>
            </w:pPr>
            <w:r w:rsidRPr="00354E95">
              <w:rPr>
                <w:rFonts w:cstheme="minorHAnsi"/>
                <w:b/>
                <w:sz w:val="20"/>
                <w:szCs w:val="20"/>
              </w:rPr>
              <w:t xml:space="preserve">Dátum a čas </w:t>
            </w:r>
          </w:p>
          <w:p w14:paraId="79B601D7" w14:textId="77777777" w:rsidR="00AF374D" w:rsidRPr="00354E95" w:rsidRDefault="00AF374D" w:rsidP="007F53E6">
            <w:pPr>
              <w:spacing w:line="264" w:lineRule="auto"/>
              <w:jc w:val="both"/>
              <w:rPr>
                <w:rFonts w:cstheme="minorHAnsi"/>
                <w:b/>
                <w:sz w:val="20"/>
                <w:szCs w:val="20"/>
              </w:rPr>
            </w:pPr>
            <w:r w:rsidRPr="00354E95">
              <w:rPr>
                <w:rFonts w:cstheme="minorHAnsi"/>
                <w:b/>
                <w:sz w:val="20"/>
                <w:szCs w:val="20"/>
              </w:rPr>
              <w:t>doručenia ponuky</w:t>
            </w:r>
          </w:p>
        </w:tc>
        <w:tc>
          <w:tcPr>
            <w:tcW w:w="2551" w:type="dxa"/>
            <w:shd w:val="clear" w:color="auto" w:fill="E7E6E6" w:themeFill="background2"/>
            <w:vAlign w:val="center"/>
          </w:tcPr>
          <w:p w14:paraId="56719FF2" w14:textId="0F4C2860" w:rsidR="00AF374D" w:rsidRPr="00354E95" w:rsidRDefault="00AF374D" w:rsidP="00B04484">
            <w:pPr>
              <w:spacing w:line="264" w:lineRule="auto"/>
              <w:rPr>
                <w:rFonts w:cstheme="minorHAnsi"/>
                <w:b/>
                <w:sz w:val="20"/>
                <w:szCs w:val="20"/>
              </w:rPr>
            </w:pPr>
            <w:r w:rsidRPr="00422878">
              <w:rPr>
                <w:rFonts w:cstheme="minorHAnsi"/>
                <w:b/>
                <w:sz w:val="20"/>
                <w:szCs w:val="20"/>
              </w:rPr>
              <w:t>Navrhovaná cena</w:t>
            </w:r>
            <w:r w:rsidR="00917C33" w:rsidRPr="00422878">
              <w:rPr>
                <w:rFonts w:cstheme="minorHAnsi"/>
                <w:b/>
                <w:sz w:val="20"/>
                <w:szCs w:val="20"/>
              </w:rPr>
              <w:t xml:space="preserve"> za </w:t>
            </w:r>
            <w:r w:rsidR="00422878" w:rsidRPr="00422878">
              <w:rPr>
                <w:rFonts w:cstheme="minorHAnsi"/>
                <w:b/>
                <w:sz w:val="20"/>
                <w:szCs w:val="20"/>
              </w:rPr>
              <w:t xml:space="preserve">celý predmet zákazky </w:t>
            </w:r>
            <w:r w:rsidRPr="00422878">
              <w:rPr>
                <w:rFonts w:cstheme="minorHAnsi"/>
                <w:b/>
                <w:sz w:val="20"/>
                <w:szCs w:val="20"/>
              </w:rPr>
              <w:t>v EUR bez DPH</w:t>
            </w:r>
          </w:p>
        </w:tc>
      </w:tr>
      <w:bookmarkEnd w:id="5"/>
      <w:tr w:rsidR="00AF374D" w:rsidRPr="00354E95" w14:paraId="4D2B556D" w14:textId="77777777" w:rsidTr="00917C33">
        <w:trPr>
          <w:trHeight w:val="510"/>
          <w:jc w:val="center"/>
        </w:trPr>
        <w:tc>
          <w:tcPr>
            <w:tcW w:w="846" w:type="dxa"/>
            <w:vAlign w:val="center"/>
          </w:tcPr>
          <w:p w14:paraId="2C40B73F" w14:textId="77777777" w:rsidR="00AF374D" w:rsidRPr="00354E95" w:rsidRDefault="00AF374D" w:rsidP="007F53E6">
            <w:pPr>
              <w:spacing w:line="264" w:lineRule="auto"/>
              <w:jc w:val="both"/>
              <w:rPr>
                <w:rFonts w:cstheme="minorHAnsi"/>
                <w:b/>
                <w:sz w:val="20"/>
                <w:szCs w:val="20"/>
              </w:rPr>
            </w:pPr>
            <w:r w:rsidRPr="00354E95">
              <w:rPr>
                <w:rFonts w:cstheme="minorHAnsi"/>
                <w:b/>
                <w:sz w:val="20"/>
                <w:szCs w:val="20"/>
              </w:rPr>
              <w:t>1.</w:t>
            </w:r>
          </w:p>
        </w:tc>
        <w:tc>
          <w:tcPr>
            <w:tcW w:w="3118" w:type="dxa"/>
            <w:vAlign w:val="center"/>
          </w:tcPr>
          <w:p w14:paraId="0835273B" w14:textId="3D5104EB" w:rsidR="00AF374D" w:rsidRPr="00917C33" w:rsidRDefault="00316E5A" w:rsidP="007F53E6">
            <w:pPr>
              <w:spacing w:line="264" w:lineRule="auto"/>
              <w:rPr>
                <w:rFonts w:cstheme="minorHAnsi"/>
                <w:sz w:val="18"/>
                <w:szCs w:val="18"/>
              </w:rPr>
            </w:pPr>
            <w:bookmarkStart w:id="7" w:name="_Hlk215399066"/>
            <w:r w:rsidRPr="00316E5A">
              <w:rPr>
                <w:rFonts w:cstheme="minorHAnsi"/>
                <w:sz w:val="18"/>
                <w:szCs w:val="18"/>
              </w:rPr>
              <w:t>KOBIT-SK s.r.o., IČO:31641440</w:t>
            </w:r>
            <w:bookmarkEnd w:id="7"/>
          </w:p>
        </w:tc>
        <w:tc>
          <w:tcPr>
            <w:tcW w:w="1560" w:type="dxa"/>
            <w:vAlign w:val="center"/>
          </w:tcPr>
          <w:p w14:paraId="6A9B791F" w14:textId="613D5D18" w:rsidR="00FA185A" w:rsidRPr="00917C33" w:rsidRDefault="00316E5A" w:rsidP="007F53E6">
            <w:pPr>
              <w:spacing w:line="264" w:lineRule="auto"/>
              <w:jc w:val="both"/>
              <w:rPr>
                <w:rFonts w:cstheme="minorHAnsi"/>
                <w:sz w:val="20"/>
                <w:szCs w:val="20"/>
              </w:rPr>
            </w:pPr>
            <w:r>
              <w:rPr>
                <w:rFonts w:cstheme="minorHAnsi"/>
                <w:sz w:val="20"/>
                <w:szCs w:val="20"/>
              </w:rPr>
              <w:t>07.11.2025 o 15:55 hod</w:t>
            </w:r>
          </w:p>
        </w:tc>
        <w:tc>
          <w:tcPr>
            <w:tcW w:w="2551" w:type="dxa"/>
            <w:vAlign w:val="center"/>
          </w:tcPr>
          <w:p w14:paraId="69827765" w14:textId="38D30F49" w:rsidR="00AF374D" w:rsidRPr="00917C33" w:rsidRDefault="00316E5A" w:rsidP="007F53E6">
            <w:pPr>
              <w:spacing w:line="264" w:lineRule="auto"/>
              <w:jc w:val="both"/>
              <w:rPr>
                <w:rFonts w:cstheme="minorHAnsi"/>
                <w:sz w:val="20"/>
                <w:szCs w:val="20"/>
              </w:rPr>
            </w:pPr>
            <w:r>
              <w:rPr>
                <w:rFonts w:cstheme="minorHAnsi"/>
                <w:sz w:val="20"/>
                <w:szCs w:val="20"/>
              </w:rPr>
              <w:t>7 288 960,00 EUR bez DPH</w:t>
            </w:r>
          </w:p>
        </w:tc>
      </w:tr>
      <w:tr w:rsidR="00AF374D" w:rsidRPr="00354E95" w14:paraId="2C259A4A" w14:textId="77777777" w:rsidTr="00917C33">
        <w:trPr>
          <w:trHeight w:val="510"/>
          <w:jc w:val="center"/>
        </w:trPr>
        <w:tc>
          <w:tcPr>
            <w:tcW w:w="846" w:type="dxa"/>
            <w:vAlign w:val="center"/>
          </w:tcPr>
          <w:p w14:paraId="12791A7B" w14:textId="77777777" w:rsidR="00AF374D" w:rsidRPr="00354E95" w:rsidRDefault="00AF374D" w:rsidP="007F53E6">
            <w:pPr>
              <w:spacing w:line="264" w:lineRule="auto"/>
              <w:jc w:val="both"/>
              <w:rPr>
                <w:rFonts w:cstheme="minorHAnsi"/>
                <w:b/>
                <w:sz w:val="20"/>
                <w:szCs w:val="20"/>
              </w:rPr>
            </w:pPr>
            <w:r>
              <w:rPr>
                <w:rFonts w:cstheme="minorHAnsi"/>
                <w:b/>
                <w:sz w:val="20"/>
                <w:szCs w:val="20"/>
              </w:rPr>
              <w:t>2.</w:t>
            </w:r>
          </w:p>
        </w:tc>
        <w:tc>
          <w:tcPr>
            <w:tcW w:w="3118" w:type="dxa"/>
            <w:vAlign w:val="center"/>
          </w:tcPr>
          <w:p w14:paraId="4DA408F5" w14:textId="1729881A" w:rsidR="00AF374D" w:rsidRPr="00917C33" w:rsidRDefault="00316E5A" w:rsidP="007F53E6">
            <w:pPr>
              <w:spacing w:line="264" w:lineRule="auto"/>
              <w:jc w:val="both"/>
              <w:rPr>
                <w:rFonts w:cstheme="minorHAnsi"/>
                <w:sz w:val="18"/>
                <w:szCs w:val="18"/>
              </w:rPr>
            </w:pPr>
            <w:r w:rsidRPr="00316E5A">
              <w:rPr>
                <w:rFonts w:cstheme="minorHAnsi"/>
                <w:sz w:val="18"/>
                <w:szCs w:val="18"/>
              </w:rPr>
              <w:t>HANES Slovakia s.r.o., IČO: 36249297</w:t>
            </w:r>
          </w:p>
        </w:tc>
        <w:tc>
          <w:tcPr>
            <w:tcW w:w="1560" w:type="dxa"/>
            <w:vAlign w:val="center"/>
          </w:tcPr>
          <w:p w14:paraId="61297227" w14:textId="5069ACDA" w:rsidR="00FA185A" w:rsidRPr="00917C33" w:rsidRDefault="00316E5A" w:rsidP="007F53E6">
            <w:pPr>
              <w:spacing w:line="264" w:lineRule="auto"/>
              <w:jc w:val="both"/>
              <w:rPr>
                <w:rFonts w:cstheme="minorHAnsi"/>
                <w:sz w:val="20"/>
                <w:szCs w:val="20"/>
              </w:rPr>
            </w:pPr>
            <w:r>
              <w:rPr>
                <w:rFonts w:cstheme="minorHAnsi"/>
                <w:sz w:val="20"/>
                <w:szCs w:val="20"/>
              </w:rPr>
              <w:t>10.11.2025 o 15:56</w:t>
            </w:r>
          </w:p>
        </w:tc>
        <w:tc>
          <w:tcPr>
            <w:tcW w:w="2551" w:type="dxa"/>
            <w:vAlign w:val="center"/>
          </w:tcPr>
          <w:p w14:paraId="0E0D37E2" w14:textId="5D10786B" w:rsidR="00AF374D" w:rsidRPr="00917C33" w:rsidRDefault="00316E5A" w:rsidP="007F53E6">
            <w:pPr>
              <w:spacing w:line="264" w:lineRule="auto"/>
              <w:jc w:val="both"/>
              <w:rPr>
                <w:rFonts w:cstheme="minorHAnsi"/>
                <w:sz w:val="20"/>
                <w:szCs w:val="20"/>
              </w:rPr>
            </w:pPr>
            <w:bookmarkStart w:id="8" w:name="_Hlk215399028"/>
            <w:r>
              <w:rPr>
                <w:rFonts w:cstheme="minorHAnsi"/>
                <w:sz w:val="20"/>
                <w:szCs w:val="20"/>
              </w:rPr>
              <w:t>7 277 798,00 EUR bez DPH</w:t>
            </w:r>
            <w:bookmarkEnd w:id="8"/>
          </w:p>
        </w:tc>
      </w:tr>
      <w:bookmarkEnd w:id="6"/>
    </w:tbl>
    <w:p w14:paraId="27C0CF64" w14:textId="77777777" w:rsidR="007C73BA" w:rsidRPr="007C73BA" w:rsidRDefault="007C73BA" w:rsidP="007C73BA">
      <w:pPr>
        <w:ind w:right="426"/>
        <w:jc w:val="both"/>
        <w:rPr>
          <w:rFonts w:cstheme="minorHAnsi"/>
        </w:rPr>
      </w:pPr>
    </w:p>
    <w:p w14:paraId="54490DF1" w14:textId="7DD09B3F" w:rsidR="00FE0066" w:rsidRPr="00FE0066" w:rsidRDefault="00C22271" w:rsidP="00FE0066">
      <w:pPr>
        <w:pStyle w:val="Odsekzoznamu"/>
        <w:numPr>
          <w:ilvl w:val="0"/>
          <w:numId w:val="1"/>
        </w:numPr>
        <w:ind w:left="567" w:right="426" w:hanging="567"/>
        <w:jc w:val="both"/>
        <w:rPr>
          <w:rFonts w:cstheme="minorHAnsi"/>
        </w:rPr>
      </w:pPr>
      <w:r w:rsidRPr="00AF374D">
        <w:rPr>
          <w:rFonts w:cstheme="minorHAnsi"/>
        </w:rPr>
        <w:t>Komisia na vyhodnotenie ponúk po on-line otvorení ponúk overila zloženie</w:t>
      </w:r>
      <w:r w:rsidR="00423B69" w:rsidRPr="00AF374D">
        <w:rPr>
          <w:rFonts w:cstheme="minorHAnsi"/>
        </w:rPr>
        <w:t xml:space="preserve"> </w:t>
      </w:r>
      <w:r w:rsidRPr="00AF374D">
        <w:rPr>
          <w:rFonts w:cstheme="minorHAnsi"/>
        </w:rPr>
        <w:t xml:space="preserve">zábezpeky k predmetnej zákazke. Verejný obstarávateľ požadoval zloženie zábezpeky v súlade s § 46 ZVO vo výške </w:t>
      </w:r>
      <w:r w:rsidR="00316E5A">
        <w:rPr>
          <w:rFonts w:cstheme="minorHAnsi"/>
        </w:rPr>
        <w:t>150 000,00</w:t>
      </w:r>
      <w:r w:rsidR="00E84FCC">
        <w:rPr>
          <w:rFonts w:cstheme="minorHAnsi"/>
        </w:rPr>
        <w:t xml:space="preserve"> </w:t>
      </w:r>
      <w:r w:rsidRPr="00AF374D">
        <w:rPr>
          <w:rFonts w:cstheme="minorHAnsi"/>
        </w:rPr>
        <w:t>€ bez DPH. Komisia</w:t>
      </w:r>
      <w:r w:rsidR="00F51F06" w:rsidRPr="00AF374D">
        <w:rPr>
          <w:rFonts w:cstheme="minorHAnsi"/>
        </w:rPr>
        <w:t xml:space="preserve"> skontrolovala</w:t>
      </w:r>
      <w:r w:rsidR="00DA1DF4">
        <w:rPr>
          <w:rFonts w:cstheme="minorHAnsi"/>
        </w:rPr>
        <w:t xml:space="preserve"> či</w:t>
      </w:r>
      <w:r w:rsidR="00AF374D" w:rsidRPr="00AF374D">
        <w:rPr>
          <w:rFonts w:cstheme="minorHAnsi"/>
        </w:rPr>
        <w:t xml:space="preserve"> </w:t>
      </w:r>
      <w:r w:rsidR="00F51F06" w:rsidRPr="00AF374D">
        <w:rPr>
          <w:rFonts w:cstheme="minorHAnsi"/>
        </w:rPr>
        <w:t>uchádzač</w:t>
      </w:r>
      <w:r w:rsidR="00AF374D" w:rsidRPr="00AF374D">
        <w:rPr>
          <w:rFonts w:cstheme="minorHAnsi"/>
        </w:rPr>
        <w:t>i</w:t>
      </w:r>
      <w:r w:rsidR="00824488" w:rsidRPr="00AF374D">
        <w:rPr>
          <w:rFonts w:cstheme="minorHAnsi"/>
        </w:rPr>
        <w:t xml:space="preserve"> </w:t>
      </w:r>
      <w:r w:rsidRPr="00AF374D">
        <w:rPr>
          <w:rFonts w:cstheme="minorHAnsi"/>
        </w:rPr>
        <w:t>zložil</w:t>
      </w:r>
      <w:r w:rsidR="00AF374D" w:rsidRPr="00AF374D">
        <w:rPr>
          <w:rFonts w:cstheme="minorHAnsi"/>
        </w:rPr>
        <w:t>i</w:t>
      </w:r>
      <w:r w:rsidRPr="00AF374D">
        <w:rPr>
          <w:rFonts w:cstheme="minorHAnsi"/>
        </w:rPr>
        <w:t xml:space="preserve"> zábezpeku podľa podmienok určených bodom 15 časti A1 Pokyny pre </w:t>
      </w:r>
      <w:r w:rsidR="00AE0941" w:rsidRPr="00AF374D">
        <w:rPr>
          <w:rFonts w:cstheme="minorHAnsi"/>
        </w:rPr>
        <w:t>záujemcov/</w:t>
      </w:r>
      <w:r w:rsidRPr="00AF374D">
        <w:rPr>
          <w:rFonts w:cstheme="minorHAnsi"/>
        </w:rPr>
        <w:t>uchádzačov súťažných podkladov</w:t>
      </w:r>
      <w:r w:rsidR="00423B69" w:rsidRPr="00AF374D">
        <w:rPr>
          <w:rFonts w:cstheme="minorHAnsi"/>
        </w:rPr>
        <w:t xml:space="preserve"> </w:t>
      </w:r>
      <w:r w:rsidR="00D442BE">
        <w:rPr>
          <w:rFonts w:cstheme="minorHAnsi"/>
        </w:rPr>
        <w:t>a</w:t>
      </w:r>
      <w:r w:rsidR="00DA1DF4">
        <w:rPr>
          <w:rFonts w:cstheme="minorHAnsi"/>
        </w:rPr>
        <w:t xml:space="preserve"> vyhodnotili </w:t>
      </w:r>
      <w:r w:rsidR="00D442BE">
        <w:rPr>
          <w:rFonts w:cstheme="minorHAnsi"/>
        </w:rPr>
        <w:t>nasledovn</w:t>
      </w:r>
      <w:r w:rsidR="00DA1DF4">
        <w:rPr>
          <w:rFonts w:cstheme="minorHAnsi"/>
        </w:rPr>
        <w:t>é</w:t>
      </w:r>
      <w:r w:rsidR="00D442BE">
        <w:rPr>
          <w:rFonts w:cstheme="minorHAnsi"/>
        </w:rPr>
        <w:t>:</w:t>
      </w:r>
    </w:p>
    <w:tbl>
      <w:tblPr>
        <w:tblStyle w:val="Mriekatabuky"/>
        <w:tblW w:w="6374" w:type="dxa"/>
        <w:jc w:val="center"/>
        <w:tblLayout w:type="fixed"/>
        <w:tblLook w:val="04A0" w:firstRow="1" w:lastRow="0" w:firstColumn="1" w:lastColumn="0" w:noHBand="0" w:noVBand="1"/>
      </w:tblPr>
      <w:tblGrid>
        <w:gridCol w:w="846"/>
        <w:gridCol w:w="3118"/>
        <w:gridCol w:w="2410"/>
      </w:tblGrid>
      <w:tr w:rsidR="00D442BE" w:rsidRPr="00354E95" w14:paraId="4AFF5D15" w14:textId="77777777" w:rsidTr="00917C33">
        <w:trPr>
          <w:trHeight w:val="760"/>
          <w:jc w:val="center"/>
        </w:trPr>
        <w:tc>
          <w:tcPr>
            <w:tcW w:w="846" w:type="dxa"/>
            <w:shd w:val="clear" w:color="auto" w:fill="E7E6E6" w:themeFill="background2"/>
            <w:vAlign w:val="center"/>
          </w:tcPr>
          <w:p w14:paraId="23C519A5"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P. č.</w:t>
            </w:r>
          </w:p>
        </w:tc>
        <w:tc>
          <w:tcPr>
            <w:tcW w:w="3118" w:type="dxa"/>
            <w:shd w:val="clear" w:color="auto" w:fill="E7E6E6" w:themeFill="background2"/>
            <w:vAlign w:val="center"/>
          </w:tcPr>
          <w:p w14:paraId="5B75899C"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 xml:space="preserve">Obchodné meno </w:t>
            </w:r>
          </w:p>
          <w:p w14:paraId="472D0821"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 xml:space="preserve">Adresa sídla </w:t>
            </w:r>
          </w:p>
        </w:tc>
        <w:tc>
          <w:tcPr>
            <w:tcW w:w="2410" w:type="dxa"/>
            <w:shd w:val="clear" w:color="auto" w:fill="E7E6E6" w:themeFill="background2"/>
            <w:vAlign w:val="center"/>
          </w:tcPr>
          <w:p w14:paraId="19ED987B" w14:textId="5C25CE67" w:rsidR="00D442BE" w:rsidRPr="00354E95" w:rsidRDefault="00D442BE" w:rsidP="007F53E6">
            <w:pPr>
              <w:spacing w:line="264" w:lineRule="auto"/>
              <w:jc w:val="both"/>
              <w:rPr>
                <w:rFonts w:cstheme="minorHAnsi"/>
                <w:b/>
                <w:sz w:val="20"/>
                <w:szCs w:val="20"/>
              </w:rPr>
            </w:pPr>
            <w:r w:rsidRPr="00422878">
              <w:rPr>
                <w:rFonts w:cstheme="minorHAnsi"/>
                <w:b/>
                <w:sz w:val="20"/>
                <w:szCs w:val="20"/>
              </w:rPr>
              <w:t>Zloženie zábezpeky</w:t>
            </w:r>
            <w:r w:rsidR="00E84FCC" w:rsidRPr="00422878">
              <w:rPr>
                <w:rFonts w:cstheme="minorHAnsi"/>
                <w:b/>
                <w:sz w:val="20"/>
                <w:szCs w:val="20"/>
              </w:rPr>
              <w:t xml:space="preserve"> </w:t>
            </w:r>
            <w:r w:rsidR="00422878">
              <w:rPr>
                <w:rFonts w:cstheme="minorHAnsi"/>
                <w:b/>
                <w:sz w:val="20"/>
                <w:szCs w:val="20"/>
              </w:rPr>
              <w:t>–</w:t>
            </w:r>
            <w:r w:rsidR="00E84FCC" w:rsidRPr="00422878">
              <w:rPr>
                <w:rFonts w:cstheme="minorHAnsi"/>
                <w:b/>
                <w:sz w:val="20"/>
                <w:szCs w:val="20"/>
              </w:rPr>
              <w:t xml:space="preserve"> sp</w:t>
            </w:r>
            <w:r w:rsidR="00422878" w:rsidRPr="00422878">
              <w:rPr>
                <w:rFonts w:cstheme="minorHAnsi"/>
                <w:b/>
                <w:sz w:val="20"/>
                <w:szCs w:val="20"/>
              </w:rPr>
              <w:t>ô</w:t>
            </w:r>
            <w:r w:rsidR="00E84FCC" w:rsidRPr="00422878">
              <w:rPr>
                <w:rFonts w:cstheme="minorHAnsi"/>
                <w:b/>
                <w:sz w:val="20"/>
                <w:szCs w:val="20"/>
              </w:rPr>
              <w:t>sob</w:t>
            </w:r>
            <w:r w:rsidR="00422878">
              <w:rPr>
                <w:rFonts w:cstheme="minorHAnsi"/>
                <w:b/>
                <w:sz w:val="20"/>
                <w:szCs w:val="20"/>
              </w:rPr>
              <w:t xml:space="preserve"> – hodnota 150 000 EUR</w:t>
            </w:r>
          </w:p>
        </w:tc>
      </w:tr>
      <w:tr w:rsidR="00917C33" w:rsidRPr="00354E95" w14:paraId="121D1254" w14:textId="77777777" w:rsidTr="00917C33">
        <w:trPr>
          <w:trHeight w:val="510"/>
          <w:jc w:val="center"/>
        </w:trPr>
        <w:tc>
          <w:tcPr>
            <w:tcW w:w="846" w:type="dxa"/>
            <w:vAlign w:val="center"/>
          </w:tcPr>
          <w:p w14:paraId="41A2C386" w14:textId="77777777" w:rsidR="00917C33" w:rsidRPr="00354E95" w:rsidRDefault="00917C33" w:rsidP="00917C33">
            <w:pPr>
              <w:spacing w:line="264" w:lineRule="auto"/>
              <w:jc w:val="both"/>
              <w:rPr>
                <w:rFonts w:cstheme="minorHAnsi"/>
                <w:b/>
                <w:sz w:val="20"/>
                <w:szCs w:val="20"/>
              </w:rPr>
            </w:pPr>
            <w:r w:rsidRPr="00354E95">
              <w:rPr>
                <w:rFonts w:cstheme="minorHAnsi"/>
                <w:b/>
                <w:sz w:val="20"/>
                <w:szCs w:val="20"/>
              </w:rPr>
              <w:t>1.</w:t>
            </w:r>
          </w:p>
        </w:tc>
        <w:tc>
          <w:tcPr>
            <w:tcW w:w="3118" w:type="dxa"/>
            <w:vAlign w:val="center"/>
          </w:tcPr>
          <w:p w14:paraId="4C343890" w14:textId="7CAD9DFE" w:rsidR="00917C33" w:rsidRPr="00316E5A" w:rsidRDefault="00316E5A" w:rsidP="00917C33">
            <w:pPr>
              <w:spacing w:line="264" w:lineRule="auto"/>
              <w:rPr>
                <w:rFonts w:cstheme="minorHAnsi"/>
                <w:sz w:val="18"/>
                <w:szCs w:val="18"/>
              </w:rPr>
            </w:pPr>
            <w:r w:rsidRPr="00316E5A">
              <w:rPr>
                <w:rFonts w:cstheme="minorHAnsi"/>
                <w:sz w:val="18"/>
                <w:szCs w:val="18"/>
              </w:rPr>
              <w:t>KOBIT-SK s.r.o., IČO:31641440</w:t>
            </w:r>
          </w:p>
        </w:tc>
        <w:tc>
          <w:tcPr>
            <w:tcW w:w="2410" w:type="dxa"/>
            <w:vAlign w:val="center"/>
          </w:tcPr>
          <w:p w14:paraId="629891C5" w14:textId="7C3EAE63" w:rsidR="00917C33" w:rsidRPr="00081C96" w:rsidRDefault="007C596B" w:rsidP="00917C33">
            <w:pPr>
              <w:spacing w:line="264" w:lineRule="auto"/>
              <w:rPr>
                <w:rFonts w:cstheme="minorHAnsi"/>
                <w:sz w:val="20"/>
                <w:szCs w:val="20"/>
              </w:rPr>
            </w:pPr>
            <w:r>
              <w:rPr>
                <w:rFonts w:cstheme="minorHAnsi"/>
                <w:sz w:val="20"/>
                <w:szCs w:val="20"/>
              </w:rPr>
              <w:t>Nezložil zábezpeku – vylúčený uchádzač</w:t>
            </w:r>
          </w:p>
        </w:tc>
      </w:tr>
      <w:tr w:rsidR="00917C33" w:rsidRPr="00354E95" w14:paraId="597440EC" w14:textId="77777777" w:rsidTr="00917C33">
        <w:trPr>
          <w:trHeight w:val="510"/>
          <w:jc w:val="center"/>
        </w:trPr>
        <w:tc>
          <w:tcPr>
            <w:tcW w:w="846" w:type="dxa"/>
            <w:vAlign w:val="center"/>
          </w:tcPr>
          <w:p w14:paraId="0054D93E" w14:textId="77777777" w:rsidR="00917C33" w:rsidRPr="00354E95" w:rsidRDefault="00917C33" w:rsidP="00917C33">
            <w:pPr>
              <w:spacing w:line="264" w:lineRule="auto"/>
              <w:jc w:val="both"/>
              <w:rPr>
                <w:rFonts w:cstheme="minorHAnsi"/>
                <w:b/>
                <w:sz w:val="20"/>
                <w:szCs w:val="20"/>
              </w:rPr>
            </w:pPr>
            <w:r>
              <w:rPr>
                <w:rFonts w:cstheme="minorHAnsi"/>
                <w:b/>
                <w:sz w:val="20"/>
                <w:szCs w:val="20"/>
              </w:rPr>
              <w:t>2.</w:t>
            </w:r>
          </w:p>
        </w:tc>
        <w:tc>
          <w:tcPr>
            <w:tcW w:w="3118" w:type="dxa"/>
            <w:vAlign w:val="center"/>
          </w:tcPr>
          <w:p w14:paraId="26ABCC25" w14:textId="1C80A72E" w:rsidR="00917C33" w:rsidRPr="00316E5A" w:rsidRDefault="00316E5A" w:rsidP="00917C33">
            <w:pPr>
              <w:spacing w:line="264" w:lineRule="auto"/>
              <w:jc w:val="both"/>
              <w:rPr>
                <w:rFonts w:cstheme="minorHAnsi"/>
                <w:sz w:val="20"/>
                <w:szCs w:val="20"/>
              </w:rPr>
            </w:pPr>
            <w:r w:rsidRPr="00316E5A">
              <w:rPr>
                <w:rFonts w:cstheme="minorHAnsi"/>
                <w:sz w:val="18"/>
                <w:szCs w:val="18"/>
              </w:rPr>
              <w:t>HANES Slovakia s.r.o., IČO: 36249297</w:t>
            </w:r>
          </w:p>
        </w:tc>
        <w:tc>
          <w:tcPr>
            <w:tcW w:w="2410" w:type="dxa"/>
            <w:vAlign w:val="center"/>
          </w:tcPr>
          <w:p w14:paraId="4DF209F1" w14:textId="7073734C" w:rsidR="00917C33" w:rsidRPr="00081C96" w:rsidRDefault="00BB57FD" w:rsidP="00917C33">
            <w:pPr>
              <w:spacing w:line="264" w:lineRule="auto"/>
              <w:rPr>
                <w:rFonts w:cstheme="minorHAnsi"/>
                <w:sz w:val="20"/>
                <w:szCs w:val="20"/>
              </w:rPr>
            </w:pPr>
            <w:r>
              <w:rPr>
                <w:rFonts w:cstheme="minorHAnsi"/>
                <w:sz w:val="20"/>
                <w:szCs w:val="20"/>
              </w:rPr>
              <w:t xml:space="preserve">Banková zábezpeka </w:t>
            </w:r>
          </w:p>
        </w:tc>
      </w:tr>
    </w:tbl>
    <w:p w14:paraId="770206A0" w14:textId="552EDAFD" w:rsidR="00D442BE" w:rsidRDefault="00D442BE" w:rsidP="00D442BE">
      <w:pPr>
        <w:pStyle w:val="Odsekzoznamu"/>
        <w:ind w:left="567" w:right="426"/>
        <w:jc w:val="both"/>
        <w:rPr>
          <w:rFonts w:cstheme="minorHAnsi"/>
        </w:rPr>
      </w:pPr>
    </w:p>
    <w:p w14:paraId="01940F01" w14:textId="28104CD7" w:rsidR="00FA185A" w:rsidRDefault="00FA185A" w:rsidP="00D442BE">
      <w:pPr>
        <w:pStyle w:val="Odsekzoznamu"/>
        <w:ind w:left="567" w:right="426"/>
        <w:jc w:val="both"/>
        <w:rPr>
          <w:rFonts w:cstheme="minorHAnsi"/>
        </w:rPr>
      </w:pPr>
    </w:p>
    <w:p w14:paraId="1460A5C8" w14:textId="77777777" w:rsidR="00FA185A" w:rsidRPr="00AF374D" w:rsidRDefault="00FA185A" w:rsidP="00D442BE">
      <w:pPr>
        <w:pStyle w:val="Odsekzoznamu"/>
        <w:ind w:left="567" w:right="426"/>
        <w:jc w:val="both"/>
        <w:rPr>
          <w:rFonts w:cstheme="minorHAnsi"/>
        </w:rPr>
      </w:pPr>
    </w:p>
    <w:p w14:paraId="4FBAE553" w14:textId="533F9365" w:rsidR="00D442BE" w:rsidRDefault="00D442BE" w:rsidP="00D442BE">
      <w:pPr>
        <w:pStyle w:val="Odsekzoznamu"/>
        <w:numPr>
          <w:ilvl w:val="0"/>
          <w:numId w:val="1"/>
        </w:numPr>
        <w:spacing w:after="0"/>
        <w:ind w:right="-3"/>
        <w:jc w:val="both"/>
        <w:rPr>
          <w:rFonts w:cstheme="minorHAnsi"/>
          <w:b/>
        </w:rPr>
      </w:pPr>
      <w:r w:rsidRPr="00912055">
        <w:rPr>
          <w:rFonts w:cstheme="minorHAnsi"/>
          <w:b/>
        </w:rPr>
        <w:t xml:space="preserve">Vyhodnotenie ponúk </w:t>
      </w:r>
      <w:r>
        <w:rPr>
          <w:rFonts w:cstheme="minorHAnsi"/>
          <w:b/>
        </w:rPr>
        <w:t>podľa stanoveného kritéria na vyhodnotenie ponúk</w:t>
      </w:r>
    </w:p>
    <w:p w14:paraId="221E89EF" w14:textId="5AC4A82F" w:rsidR="00D442BE" w:rsidRDefault="00D442BE" w:rsidP="00D442BE">
      <w:pPr>
        <w:pStyle w:val="Odsekzoznamu"/>
        <w:spacing w:line="276" w:lineRule="auto"/>
        <w:ind w:left="360"/>
        <w:jc w:val="both"/>
        <w:rPr>
          <w:rFonts w:cstheme="minorHAnsi"/>
        </w:rPr>
      </w:pPr>
      <w:bookmarkStart w:id="9" w:name="_Hlk155622528"/>
      <w:r w:rsidRPr="00D442BE">
        <w:rPr>
          <w:rFonts w:cstheme="minorHAnsi"/>
        </w:rPr>
        <w:t>Komisia na vyhodnotenie splnenia podmienok účasti a vyhodnotenie ponúk (ďalej len „</w:t>
      </w:r>
      <w:r w:rsidRPr="00D442BE">
        <w:rPr>
          <w:rFonts w:cstheme="minorHAnsi"/>
          <w:bCs/>
        </w:rPr>
        <w:t>komisia</w:t>
      </w:r>
      <w:r w:rsidRPr="00D442BE">
        <w:rPr>
          <w:rFonts w:cstheme="minorHAnsi"/>
        </w:rPr>
        <w:t xml:space="preserve">“), pristúpila po otváraní ponúk </w:t>
      </w:r>
      <w:bookmarkStart w:id="10" w:name="_Hlk207812187"/>
      <w:r w:rsidRPr="00D442BE">
        <w:rPr>
          <w:rFonts w:cstheme="minorHAnsi"/>
        </w:rPr>
        <w:t xml:space="preserve">k vyhodnoteniu na základe </w:t>
      </w:r>
      <w:bookmarkStart w:id="11" w:name="_Hlk132629778"/>
      <w:r w:rsidRPr="00D442BE">
        <w:rPr>
          <w:rFonts w:cstheme="minorHAnsi"/>
        </w:rPr>
        <w:t xml:space="preserve">kritérií </w:t>
      </w:r>
      <w:bookmarkEnd w:id="11"/>
      <w:r w:rsidRPr="00D442BE">
        <w:rPr>
          <w:rFonts w:cstheme="minorHAnsi"/>
        </w:rPr>
        <w:t>na vyhodnotenie ponúk, následne k vyhodnoteniu požiadaviek na predmet zákazky a na záver v zmysle § 66 ods. 7 písm. b) ZVO k vyhodnoteniu splnenia podmienok účasti</w:t>
      </w:r>
      <w:bookmarkEnd w:id="9"/>
      <w:r w:rsidRPr="00D442BE">
        <w:rPr>
          <w:rFonts w:cstheme="minorHAnsi"/>
        </w:rPr>
        <w:t>.</w:t>
      </w:r>
    </w:p>
    <w:p w14:paraId="4574EFF3" w14:textId="77777777" w:rsidR="00FA185A" w:rsidRDefault="00FA185A" w:rsidP="00D442BE">
      <w:pPr>
        <w:pStyle w:val="Odsekzoznamu"/>
        <w:spacing w:line="276" w:lineRule="auto"/>
        <w:ind w:left="360"/>
        <w:jc w:val="both"/>
        <w:rPr>
          <w:rFonts w:cstheme="minorHAnsi"/>
        </w:rPr>
      </w:pPr>
    </w:p>
    <w:bookmarkEnd w:id="10"/>
    <w:p w14:paraId="281B8CDF" w14:textId="62BFF778" w:rsidR="00D442BE" w:rsidRDefault="00D442BE" w:rsidP="00D442BE">
      <w:pPr>
        <w:pStyle w:val="Odsekzoznamu"/>
        <w:spacing w:line="276" w:lineRule="auto"/>
        <w:ind w:left="360"/>
        <w:jc w:val="both"/>
        <w:rPr>
          <w:rFonts w:cstheme="minorHAnsi"/>
        </w:rPr>
      </w:pPr>
      <w:r w:rsidRPr="00D442BE">
        <w:rPr>
          <w:rFonts w:cstheme="minorHAnsi"/>
        </w:rPr>
        <w:t>Verejný obstarávateľ určil ako jediné kritérium na vyhodnotenie ponúk</w:t>
      </w:r>
      <w:r w:rsidR="00FA185A">
        <w:rPr>
          <w:rFonts w:cstheme="minorHAnsi"/>
        </w:rPr>
        <w:t xml:space="preserve"> </w:t>
      </w:r>
      <w:r w:rsidR="00FA185A" w:rsidRPr="00FA185A">
        <w:rPr>
          <w:rFonts w:cstheme="minorHAnsi"/>
        </w:rPr>
        <w:t>navrhovan</w:t>
      </w:r>
      <w:r w:rsidR="00FA185A">
        <w:rPr>
          <w:rFonts w:cstheme="minorHAnsi"/>
        </w:rPr>
        <w:t>ú</w:t>
      </w:r>
      <w:r w:rsidR="00FA185A" w:rsidRPr="00FA185A">
        <w:rPr>
          <w:rFonts w:cstheme="minorHAnsi"/>
        </w:rPr>
        <w:t xml:space="preserve"> cen</w:t>
      </w:r>
      <w:r w:rsidR="00FA185A">
        <w:rPr>
          <w:rFonts w:cstheme="minorHAnsi"/>
        </w:rPr>
        <w:t>u</w:t>
      </w:r>
      <w:r w:rsidR="00FA185A" w:rsidRPr="00FA185A">
        <w:rPr>
          <w:rFonts w:cstheme="minorHAnsi"/>
        </w:rPr>
        <w:t xml:space="preserve"> </w:t>
      </w:r>
      <w:r w:rsidR="00422878">
        <w:rPr>
          <w:rFonts w:cstheme="minorHAnsi"/>
        </w:rPr>
        <w:t>za celý predmet zákazky v EUR bez DPH</w:t>
      </w:r>
    </w:p>
    <w:p w14:paraId="65FEC3A7" w14:textId="2C0040C8" w:rsidR="00B43EFD" w:rsidRPr="00D442BE" w:rsidRDefault="00425791" w:rsidP="00425791">
      <w:pPr>
        <w:pStyle w:val="Odsekzoznamu"/>
        <w:tabs>
          <w:tab w:val="left" w:pos="1476"/>
        </w:tabs>
        <w:spacing w:line="276" w:lineRule="auto"/>
        <w:ind w:left="360"/>
        <w:jc w:val="both"/>
        <w:rPr>
          <w:rFonts w:cstheme="minorHAnsi"/>
        </w:rPr>
      </w:pPr>
      <w:r>
        <w:rPr>
          <w:rFonts w:cstheme="minorHAnsi"/>
        </w:rPr>
        <w:tab/>
      </w:r>
    </w:p>
    <w:tbl>
      <w:tblPr>
        <w:tblStyle w:val="Mriekatabuky"/>
        <w:tblW w:w="6941" w:type="dxa"/>
        <w:tblInd w:w="1184" w:type="dxa"/>
        <w:tblLayout w:type="fixed"/>
        <w:tblLook w:val="04A0" w:firstRow="1" w:lastRow="0" w:firstColumn="1" w:lastColumn="0" w:noHBand="0" w:noVBand="1"/>
      </w:tblPr>
      <w:tblGrid>
        <w:gridCol w:w="1129"/>
        <w:gridCol w:w="3261"/>
        <w:gridCol w:w="2551"/>
      </w:tblGrid>
      <w:tr w:rsidR="00D442BE" w:rsidRPr="00354E95" w14:paraId="4D4BA444" w14:textId="77777777" w:rsidTr="00DC2818">
        <w:trPr>
          <w:trHeight w:val="760"/>
        </w:trPr>
        <w:tc>
          <w:tcPr>
            <w:tcW w:w="1129" w:type="dxa"/>
            <w:shd w:val="clear" w:color="auto" w:fill="E7E6E6" w:themeFill="background2"/>
            <w:vAlign w:val="center"/>
          </w:tcPr>
          <w:p w14:paraId="27D74785"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P. č.</w:t>
            </w:r>
          </w:p>
        </w:tc>
        <w:tc>
          <w:tcPr>
            <w:tcW w:w="3261" w:type="dxa"/>
            <w:shd w:val="clear" w:color="auto" w:fill="E7E6E6" w:themeFill="background2"/>
            <w:vAlign w:val="center"/>
          </w:tcPr>
          <w:p w14:paraId="08DF72F1"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 xml:space="preserve">Obchodné meno </w:t>
            </w:r>
            <w:r>
              <w:rPr>
                <w:rFonts w:cstheme="minorHAnsi"/>
                <w:b/>
                <w:sz w:val="20"/>
                <w:szCs w:val="20"/>
              </w:rPr>
              <w:t>uchádzača</w:t>
            </w:r>
          </w:p>
          <w:p w14:paraId="7F492ECF" w14:textId="77777777" w:rsidR="00D442BE" w:rsidRPr="00354E95" w:rsidRDefault="00D442BE" w:rsidP="007F53E6">
            <w:pPr>
              <w:spacing w:line="264" w:lineRule="auto"/>
              <w:jc w:val="both"/>
              <w:rPr>
                <w:rFonts w:cstheme="minorHAnsi"/>
                <w:b/>
                <w:sz w:val="20"/>
                <w:szCs w:val="20"/>
              </w:rPr>
            </w:pPr>
            <w:r w:rsidRPr="00354E95">
              <w:rPr>
                <w:rFonts w:cstheme="minorHAnsi"/>
                <w:b/>
                <w:sz w:val="20"/>
                <w:szCs w:val="20"/>
              </w:rPr>
              <w:t>Adresa sídla</w:t>
            </w:r>
            <w:r>
              <w:rPr>
                <w:rFonts w:cstheme="minorHAnsi"/>
                <w:b/>
                <w:sz w:val="20"/>
                <w:szCs w:val="20"/>
              </w:rPr>
              <w:t>, IČO</w:t>
            </w:r>
          </w:p>
        </w:tc>
        <w:tc>
          <w:tcPr>
            <w:tcW w:w="2551" w:type="dxa"/>
            <w:shd w:val="clear" w:color="auto" w:fill="E7E6E6" w:themeFill="background2"/>
            <w:vAlign w:val="center"/>
          </w:tcPr>
          <w:p w14:paraId="3595C24C" w14:textId="51444726" w:rsidR="00D442BE" w:rsidRPr="00354E95" w:rsidRDefault="00B04484" w:rsidP="00B04484">
            <w:pPr>
              <w:spacing w:line="264" w:lineRule="auto"/>
              <w:rPr>
                <w:rFonts w:cstheme="minorHAnsi"/>
                <w:b/>
                <w:sz w:val="20"/>
                <w:szCs w:val="20"/>
              </w:rPr>
            </w:pPr>
            <w:r w:rsidRPr="00B04484">
              <w:rPr>
                <w:rFonts w:cstheme="minorHAnsi"/>
                <w:b/>
                <w:sz w:val="20"/>
                <w:szCs w:val="20"/>
              </w:rPr>
              <w:t xml:space="preserve">Navrhovaná cena za </w:t>
            </w:r>
            <w:r w:rsidR="00422878">
              <w:rPr>
                <w:rFonts w:cstheme="minorHAnsi"/>
                <w:b/>
                <w:sz w:val="20"/>
                <w:szCs w:val="20"/>
              </w:rPr>
              <w:t>celý predmet zákazy</w:t>
            </w:r>
            <w:r w:rsidRPr="00B04484">
              <w:rPr>
                <w:rFonts w:cstheme="minorHAnsi"/>
                <w:b/>
                <w:sz w:val="20"/>
                <w:szCs w:val="20"/>
              </w:rPr>
              <w:t xml:space="preserve"> v EUR bez DPH</w:t>
            </w:r>
          </w:p>
        </w:tc>
      </w:tr>
      <w:tr w:rsidR="00D442BE" w:rsidRPr="00354E95" w14:paraId="2395D606" w14:textId="77777777" w:rsidTr="00DC2818">
        <w:trPr>
          <w:trHeight w:val="510"/>
        </w:trPr>
        <w:tc>
          <w:tcPr>
            <w:tcW w:w="1129" w:type="dxa"/>
            <w:vAlign w:val="center"/>
          </w:tcPr>
          <w:p w14:paraId="69E9A98E" w14:textId="77777777" w:rsidR="00D442BE" w:rsidRPr="00B04484" w:rsidRDefault="00D442BE" w:rsidP="007F53E6">
            <w:pPr>
              <w:spacing w:line="264" w:lineRule="auto"/>
              <w:jc w:val="both"/>
              <w:rPr>
                <w:rFonts w:cstheme="minorHAnsi"/>
                <w:sz w:val="20"/>
                <w:szCs w:val="20"/>
              </w:rPr>
            </w:pPr>
            <w:r w:rsidRPr="00B04484">
              <w:rPr>
                <w:rFonts w:cstheme="minorHAnsi"/>
                <w:sz w:val="20"/>
                <w:szCs w:val="20"/>
              </w:rPr>
              <w:t>1.</w:t>
            </w:r>
          </w:p>
        </w:tc>
        <w:tc>
          <w:tcPr>
            <w:tcW w:w="3261" w:type="dxa"/>
            <w:vAlign w:val="center"/>
          </w:tcPr>
          <w:p w14:paraId="0414566D" w14:textId="73F0C9BB" w:rsidR="00D442BE" w:rsidRPr="001045DB" w:rsidRDefault="00316E5A" w:rsidP="00B04484">
            <w:pPr>
              <w:spacing w:line="264" w:lineRule="auto"/>
              <w:rPr>
                <w:rFonts w:cstheme="minorHAnsi"/>
                <w:sz w:val="20"/>
                <w:szCs w:val="20"/>
              </w:rPr>
            </w:pPr>
            <w:r w:rsidRPr="00316E5A">
              <w:rPr>
                <w:rFonts w:cstheme="minorHAnsi"/>
                <w:sz w:val="18"/>
                <w:szCs w:val="18"/>
              </w:rPr>
              <w:t>HANES Slovakia s.r.o.,</w:t>
            </w:r>
            <w:r w:rsidR="000831A9">
              <w:rPr>
                <w:rFonts w:cstheme="minorHAnsi"/>
                <w:sz w:val="18"/>
                <w:szCs w:val="18"/>
              </w:rPr>
              <w:t xml:space="preserve"> Pri kalvárii 20, 917 01 Trnava, </w:t>
            </w:r>
            <w:r w:rsidRPr="00316E5A">
              <w:rPr>
                <w:rFonts w:cstheme="minorHAnsi"/>
                <w:sz w:val="18"/>
                <w:szCs w:val="18"/>
              </w:rPr>
              <w:t xml:space="preserve"> IČO: 36249297</w:t>
            </w:r>
          </w:p>
        </w:tc>
        <w:tc>
          <w:tcPr>
            <w:tcW w:w="2551" w:type="dxa"/>
            <w:vAlign w:val="center"/>
          </w:tcPr>
          <w:p w14:paraId="1B443AF0" w14:textId="2E7CF5A8" w:rsidR="00D442BE" w:rsidRPr="00081C96" w:rsidRDefault="00316E5A" w:rsidP="00B04484">
            <w:pPr>
              <w:spacing w:line="264" w:lineRule="auto"/>
              <w:jc w:val="center"/>
              <w:rPr>
                <w:rFonts w:cstheme="minorHAnsi"/>
                <w:sz w:val="20"/>
                <w:szCs w:val="20"/>
              </w:rPr>
            </w:pPr>
            <w:r>
              <w:rPr>
                <w:rFonts w:cstheme="minorHAnsi"/>
                <w:sz w:val="20"/>
                <w:szCs w:val="20"/>
              </w:rPr>
              <w:t>7 277 798,00 EUR bez DPH</w:t>
            </w:r>
          </w:p>
        </w:tc>
      </w:tr>
    </w:tbl>
    <w:p w14:paraId="6A42886D" w14:textId="18E48BB2" w:rsidR="00D442BE" w:rsidRDefault="00D442BE" w:rsidP="00AF374D">
      <w:pPr>
        <w:spacing w:line="276" w:lineRule="auto"/>
        <w:jc w:val="both"/>
        <w:rPr>
          <w:rFonts w:cstheme="minorHAnsi"/>
        </w:rPr>
      </w:pPr>
    </w:p>
    <w:p w14:paraId="48464438" w14:textId="63EB148E" w:rsidR="00D442BE" w:rsidRDefault="00D442BE" w:rsidP="009D5B0C">
      <w:pPr>
        <w:ind w:left="350"/>
        <w:jc w:val="both"/>
        <w:rPr>
          <w:rFonts w:cstheme="minorHAnsi"/>
        </w:rPr>
      </w:pPr>
      <w:bookmarkStart w:id="12" w:name="_Hlk215398776"/>
      <w:r>
        <w:rPr>
          <w:rFonts w:cstheme="minorHAnsi"/>
        </w:rPr>
        <w:t>U</w:t>
      </w:r>
      <w:r w:rsidRPr="00D442BE">
        <w:rPr>
          <w:rFonts w:cstheme="minorHAnsi"/>
        </w:rPr>
        <w:t xml:space="preserve">chádzač </w:t>
      </w:r>
      <w:r w:rsidR="00FE6568" w:rsidRPr="00FE6568">
        <w:rPr>
          <w:rFonts w:cstheme="minorHAnsi"/>
          <w:b/>
          <w:bCs/>
        </w:rPr>
        <w:t>HANES Slovakia s.r.o.,</w:t>
      </w:r>
      <w:r w:rsidR="000831A9">
        <w:rPr>
          <w:rFonts w:cstheme="minorHAnsi"/>
          <w:b/>
          <w:bCs/>
        </w:rPr>
        <w:t xml:space="preserve"> Pri kalvárii 20, 917 01 Trnava,</w:t>
      </w:r>
      <w:r w:rsidR="00FE6568" w:rsidRPr="00FE6568">
        <w:rPr>
          <w:rFonts w:cstheme="minorHAnsi"/>
          <w:b/>
          <w:bCs/>
        </w:rPr>
        <w:t xml:space="preserve"> IČO: 36249297</w:t>
      </w:r>
      <w:r w:rsidR="00E84FCC">
        <w:rPr>
          <w:rFonts w:cstheme="minorHAnsi"/>
          <w:b/>
        </w:rPr>
        <w:t xml:space="preserve"> </w:t>
      </w:r>
      <w:bookmarkEnd w:id="12"/>
      <w:r w:rsidRPr="00D442BE">
        <w:rPr>
          <w:rFonts w:cstheme="minorHAnsi"/>
        </w:rPr>
        <w:t xml:space="preserve">ponúkol najnižšiu cenu </w:t>
      </w:r>
      <w:r w:rsidR="00D20CEE">
        <w:rPr>
          <w:rFonts w:cstheme="minorHAnsi"/>
        </w:rPr>
        <w:t>podľa stanoveného kritéria na vyhodnotenie ponúk.</w:t>
      </w:r>
    </w:p>
    <w:p w14:paraId="05926A2D" w14:textId="089AFF17" w:rsidR="003B2C80" w:rsidRDefault="00D442BE" w:rsidP="009D5B0C">
      <w:pPr>
        <w:ind w:left="350" w:firstLine="10"/>
        <w:jc w:val="both"/>
        <w:rPr>
          <w:rFonts w:cstheme="minorHAnsi"/>
        </w:rPr>
      </w:pPr>
      <w:r>
        <w:rPr>
          <w:rFonts w:cstheme="minorHAnsi"/>
        </w:rPr>
        <w:t>Porovnaním predložených cenových ponúk nevznikla potreba ďalších otázok týkajúcich sa rozboru</w:t>
      </w:r>
      <w:r w:rsidR="003B2C80">
        <w:rPr>
          <w:rFonts w:cstheme="minorHAnsi"/>
        </w:rPr>
        <w:t xml:space="preserve"> predloženej ceny.</w:t>
      </w:r>
    </w:p>
    <w:p w14:paraId="6D64572C" w14:textId="03BFB2E9" w:rsidR="00680327" w:rsidRPr="009D5B0C" w:rsidRDefault="009D5B0C" w:rsidP="009D5B0C">
      <w:pPr>
        <w:jc w:val="both"/>
        <w:rPr>
          <w:rFonts w:cstheme="minorHAnsi"/>
          <w:b/>
        </w:rPr>
      </w:pPr>
      <w:r>
        <w:rPr>
          <w:rFonts w:cstheme="minorHAnsi"/>
          <w:b/>
        </w:rPr>
        <w:t xml:space="preserve">e) </w:t>
      </w:r>
      <w:r w:rsidR="00912055" w:rsidRPr="00912055">
        <w:rPr>
          <w:rFonts w:cstheme="minorHAnsi"/>
          <w:b/>
        </w:rPr>
        <w:t xml:space="preserve">Vyhodnotenie ponúk </w:t>
      </w:r>
      <w:r w:rsidR="00FE5D7A">
        <w:rPr>
          <w:rFonts w:cstheme="minorHAnsi"/>
          <w:b/>
        </w:rPr>
        <w:t>z hľadiska splnenia požiadaviek na predmet zákazky a náležitosti ponuky</w:t>
      </w:r>
    </w:p>
    <w:p w14:paraId="1A1D6B77" w14:textId="14C2C479" w:rsidR="000C10CA" w:rsidRPr="00DC2818" w:rsidRDefault="00DC2818" w:rsidP="00DC2818">
      <w:pPr>
        <w:ind w:left="284" w:right="-3"/>
        <w:jc w:val="both"/>
        <w:rPr>
          <w:rFonts w:cstheme="minorHAnsi"/>
        </w:rPr>
      </w:pPr>
      <w:r>
        <w:rPr>
          <w:rFonts w:cstheme="minorHAnsi"/>
          <w:bCs/>
        </w:rPr>
        <w:t xml:space="preserve">Ponuka uchádzača </w:t>
      </w:r>
      <w:bookmarkStart w:id="13" w:name="_Hlk214199530"/>
      <w:r w:rsidRPr="00FE6568">
        <w:rPr>
          <w:rFonts w:cstheme="minorHAnsi"/>
          <w:b/>
          <w:bCs/>
        </w:rPr>
        <w:t>HANES Slovakia s.r.o.,</w:t>
      </w:r>
      <w:r>
        <w:rPr>
          <w:rFonts w:cstheme="minorHAnsi"/>
          <w:b/>
          <w:bCs/>
        </w:rPr>
        <w:t xml:space="preserve"> Pri kalvárii 20, 917 01 Trnava,</w:t>
      </w:r>
      <w:r w:rsidRPr="00FE6568">
        <w:rPr>
          <w:rFonts w:cstheme="minorHAnsi"/>
          <w:b/>
          <w:bCs/>
        </w:rPr>
        <w:t xml:space="preserve"> IČO: 36249297</w:t>
      </w:r>
      <w:r>
        <w:rPr>
          <w:rFonts w:cstheme="minorHAnsi"/>
        </w:rPr>
        <w:t xml:space="preserve"> </w:t>
      </w:r>
      <w:bookmarkEnd w:id="13"/>
      <w:r>
        <w:rPr>
          <w:rFonts w:cstheme="minorHAnsi"/>
        </w:rPr>
        <w:t>splnila požiadavky na predmet zákazky a náležitosti ponuky</w:t>
      </w:r>
      <w:r w:rsidR="00DA1DF4">
        <w:rPr>
          <w:rFonts w:cstheme="minorHAnsi"/>
        </w:rPr>
        <w:t xml:space="preserve"> – bližšie info </w:t>
      </w:r>
      <w:r w:rsidR="00144B62">
        <w:rPr>
          <w:rFonts w:cstheme="minorHAnsi"/>
        </w:rPr>
        <w:t>uvedené nižšie</w:t>
      </w:r>
      <w:r w:rsidR="00DA1DF4">
        <w:rPr>
          <w:rFonts w:cstheme="minorHAnsi"/>
        </w:rPr>
        <w:t xml:space="preserve"> </w:t>
      </w:r>
    </w:p>
    <w:p w14:paraId="56629E15" w14:textId="24DF4F39" w:rsidR="003B2C80" w:rsidRPr="003B2C80" w:rsidRDefault="009D5B0C" w:rsidP="003B2C80">
      <w:pPr>
        <w:ind w:right="-3"/>
        <w:jc w:val="both"/>
        <w:rPr>
          <w:rFonts w:cstheme="minorHAnsi"/>
          <w:b/>
        </w:rPr>
      </w:pPr>
      <w:r>
        <w:rPr>
          <w:rFonts w:cstheme="minorHAnsi"/>
          <w:b/>
        </w:rPr>
        <w:t>f</w:t>
      </w:r>
      <w:r w:rsidR="003B2C80" w:rsidRPr="003B2C80">
        <w:rPr>
          <w:rFonts w:cstheme="minorHAnsi"/>
          <w:b/>
        </w:rPr>
        <w:t>)</w:t>
      </w:r>
      <w:r w:rsidR="008C369D">
        <w:rPr>
          <w:rFonts w:cstheme="minorHAnsi"/>
          <w:b/>
        </w:rPr>
        <w:t xml:space="preserve">  </w:t>
      </w:r>
      <w:r w:rsidR="003B2C80" w:rsidRPr="003B2C80">
        <w:rPr>
          <w:rFonts w:cstheme="minorHAnsi"/>
          <w:b/>
        </w:rPr>
        <w:t>Vyhodnotenie ponúk z hľadiska splnenia podmienok účasti</w:t>
      </w:r>
    </w:p>
    <w:p w14:paraId="7D07CE45" w14:textId="77777777" w:rsidR="003B2C80" w:rsidRDefault="003B2C80" w:rsidP="003B2C80">
      <w:pPr>
        <w:ind w:right="-3"/>
        <w:jc w:val="both"/>
        <w:rPr>
          <w:rFonts w:cstheme="minorHAnsi"/>
        </w:rPr>
      </w:pPr>
      <w:r w:rsidRPr="003B2C80">
        <w:rPr>
          <w:rFonts w:cstheme="minorHAnsi"/>
        </w:rPr>
        <w:t xml:space="preserve">Komisia podľa stanoveného postupu v zmysle § 66 odst.7 písm. b) hodnotila splnenie podmienok účasti až po vyhodnotení ponúk na základe kritérií na vyhodnotenie ponúk a po vyhodnotení požiadaviek na predmet zákazky podľa § 55 ods.1 ZVO. </w:t>
      </w:r>
    </w:p>
    <w:p w14:paraId="27C6792D" w14:textId="77777777" w:rsidR="003B2C80" w:rsidRDefault="003B2C80" w:rsidP="003B2C80">
      <w:pPr>
        <w:ind w:right="-3"/>
        <w:jc w:val="both"/>
        <w:rPr>
          <w:rFonts w:cstheme="minorHAnsi"/>
        </w:rPr>
      </w:pPr>
      <w:r w:rsidRPr="003B2C80">
        <w:rPr>
          <w:rFonts w:cstheme="minorHAnsi"/>
        </w:rPr>
        <w:t>Komisia pri vyhodnotení splnenia podmienok účasti postupovala v súlade s § 39, § 40 a § 152 ZVO.</w:t>
      </w:r>
    </w:p>
    <w:p w14:paraId="2B02DAAE" w14:textId="294E2E67" w:rsidR="00FE0066" w:rsidRDefault="003B2C80" w:rsidP="003B2C80">
      <w:pPr>
        <w:ind w:right="-3"/>
        <w:jc w:val="both"/>
        <w:rPr>
          <w:rFonts w:cstheme="minorHAnsi"/>
          <w:b/>
        </w:rPr>
      </w:pPr>
      <w:r w:rsidRPr="003B2C80">
        <w:rPr>
          <w:rFonts w:cstheme="minorHAnsi"/>
          <w:b/>
        </w:rPr>
        <w:t>1. Podľa § 32 ZVO - osobné postavenie:</w:t>
      </w:r>
      <w:r w:rsidR="00BB57FD">
        <w:rPr>
          <w:rFonts w:cstheme="minorHAnsi"/>
          <w:b/>
        </w:rPr>
        <w:t xml:space="preserve"> splnil</w:t>
      </w:r>
      <w:r w:rsidR="000831A9">
        <w:rPr>
          <w:rFonts w:cstheme="minorHAnsi"/>
          <w:b/>
        </w:rPr>
        <w:t xml:space="preserve"> </w:t>
      </w:r>
      <w:r w:rsidR="0050118B">
        <w:rPr>
          <w:rFonts w:cstheme="minorHAnsi"/>
          <w:b/>
        </w:rPr>
        <w:t xml:space="preserve"> ( Zápis v ZHS č. </w:t>
      </w:r>
      <w:r w:rsidR="0050118B" w:rsidRPr="0050118B">
        <w:rPr>
          <w:rFonts w:cstheme="minorHAnsi"/>
          <w:b/>
        </w:rPr>
        <w:t>2025/08-PO-E2124</w:t>
      </w:r>
      <w:r w:rsidR="0050118B">
        <w:rPr>
          <w:rFonts w:cstheme="minorHAnsi"/>
          <w:b/>
        </w:rPr>
        <w:t>, platnosť do 27.8.2028)</w:t>
      </w:r>
    </w:p>
    <w:p w14:paraId="2E84843C" w14:textId="77777777" w:rsidR="00815009" w:rsidRPr="00144B62" w:rsidRDefault="00815009" w:rsidP="00815009">
      <w:pPr>
        <w:jc w:val="both"/>
        <w:rPr>
          <w:rFonts w:cstheme="minorHAnsi"/>
        </w:rPr>
      </w:pPr>
      <w:r w:rsidRPr="00144B62">
        <w:rPr>
          <w:rFonts w:cstheme="minorHAnsi"/>
          <w:b/>
          <w:bCs/>
          <w:u w:val="single"/>
        </w:rPr>
        <w:t>SPLNENIE PODMIENOK ÚČASTI u úspešného uchádzača</w:t>
      </w:r>
      <w:r w:rsidRPr="00144B62">
        <w:rPr>
          <w:rFonts w:cstheme="minorHAnsi"/>
        </w:rPr>
        <w:t>:</w:t>
      </w:r>
    </w:p>
    <w:p w14:paraId="2CD1ABF1" w14:textId="77777777" w:rsidR="00815009" w:rsidRPr="00144B62" w:rsidRDefault="00815009" w:rsidP="00144B62">
      <w:pPr>
        <w:spacing w:after="0" w:line="240" w:lineRule="auto"/>
        <w:jc w:val="both"/>
        <w:rPr>
          <w:rFonts w:cstheme="minorHAnsi"/>
        </w:rPr>
      </w:pPr>
      <w:r w:rsidRPr="00144B62">
        <w:rPr>
          <w:rFonts w:cstheme="minorHAnsi"/>
        </w:rPr>
        <w:t xml:space="preserve">§32 ZVO – predložil doklad o Zápise do Zoznamu hospodárskych subjektov – ev.č. </w:t>
      </w:r>
      <w:r w:rsidRPr="00144B62">
        <w:rPr>
          <w:rFonts w:cstheme="minorHAnsi"/>
          <w:color w:val="4C5259"/>
        </w:rPr>
        <w:t>2025/08-</w:t>
      </w:r>
      <w:r w:rsidRPr="00144B62">
        <w:rPr>
          <w:rFonts w:cstheme="minorHAnsi"/>
        </w:rPr>
        <w:t>PO-E2124 s platnosťou do 27.8.2028 + predložené ČV v zmysle §32 ods.7 ZVO pre HANES s.r.o. , Trnava</w:t>
      </w:r>
    </w:p>
    <w:p w14:paraId="02BE1498" w14:textId="77777777" w:rsidR="00815009" w:rsidRPr="00144B62" w:rsidRDefault="00815009" w:rsidP="00144B62">
      <w:pPr>
        <w:jc w:val="both"/>
        <w:rPr>
          <w:rFonts w:cstheme="minorHAnsi"/>
        </w:rPr>
      </w:pPr>
      <w:r w:rsidRPr="00144B62">
        <w:rPr>
          <w:rFonts w:cstheme="minorHAnsi"/>
        </w:rPr>
        <w:t>Súčasťou ponuky je aj tzv. Výpis ze seznamu kvalifikovaných dodavatelu, evidenčné číslo W 25090003787 zo dňa 17.9.2025 pre Subdodávateľa – HANES s.r.o., Praha</w:t>
      </w:r>
    </w:p>
    <w:p w14:paraId="5128CF1A" w14:textId="15A16DFF" w:rsidR="00815009" w:rsidRDefault="00815009" w:rsidP="00144B62">
      <w:pPr>
        <w:jc w:val="both"/>
        <w:rPr>
          <w:rFonts w:cstheme="minorHAnsi"/>
        </w:rPr>
      </w:pPr>
      <w:r w:rsidRPr="00144B62">
        <w:rPr>
          <w:rFonts w:cstheme="minorHAnsi"/>
        </w:rPr>
        <w:t>Súčasťou ponuky je aj doklad z Celního úradu Praha, že nemá ku dňu 29.8.2025 žiadne nedoplatky na Celním úrade v</w:t>
      </w:r>
      <w:r w:rsidR="002D1CEB">
        <w:rPr>
          <w:rFonts w:cstheme="minorHAnsi"/>
        </w:rPr>
        <w:t> </w:t>
      </w:r>
      <w:r w:rsidRPr="00144B62">
        <w:rPr>
          <w:rFonts w:cstheme="minorHAnsi"/>
        </w:rPr>
        <w:t>ČR</w:t>
      </w:r>
    </w:p>
    <w:p w14:paraId="259E0805" w14:textId="77777777" w:rsidR="00815009" w:rsidRPr="00F57682" w:rsidRDefault="00815009" w:rsidP="00815009">
      <w:pPr>
        <w:jc w:val="both"/>
        <w:rPr>
          <w:b/>
          <w:bCs/>
          <w:u w:val="single"/>
        </w:rPr>
      </w:pPr>
      <w:r w:rsidRPr="00F57682">
        <w:rPr>
          <w:b/>
          <w:bCs/>
          <w:u w:val="single"/>
        </w:rPr>
        <w:t>V zmysle vyššie uvedeného HANES s.r.o., Trnava a HANES s.r.o., Praha splnili podmienky účasti v zmysle §32 ZVO</w:t>
      </w:r>
    </w:p>
    <w:p w14:paraId="14BECFD2" w14:textId="77777777" w:rsidR="00A42C86" w:rsidRDefault="00A42C86" w:rsidP="003B2C80">
      <w:pPr>
        <w:ind w:right="-3"/>
        <w:jc w:val="both"/>
        <w:rPr>
          <w:rFonts w:cstheme="minorHAnsi"/>
          <w:b/>
        </w:rPr>
      </w:pPr>
    </w:p>
    <w:p w14:paraId="4D7D6886" w14:textId="77777777" w:rsidR="00815009" w:rsidRDefault="00815009" w:rsidP="003B2C80">
      <w:pPr>
        <w:ind w:right="-3"/>
        <w:jc w:val="both"/>
        <w:rPr>
          <w:rFonts w:cstheme="minorHAnsi"/>
          <w:b/>
        </w:rPr>
      </w:pPr>
    </w:p>
    <w:p w14:paraId="6A2D218C" w14:textId="21CE0AFC" w:rsidR="00B216BC" w:rsidRPr="0004016E" w:rsidRDefault="00B216BC" w:rsidP="00B216BC">
      <w:pPr>
        <w:spacing w:before="60" w:after="60"/>
        <w:rPr>
          <w:rFonts w:cstheme="minorHAnsi"/>
          <w:b/>
        </w:rPr>
      </w:pPr>
      <w:r w:rsidRPr="0004016E">
        <w:rPr>
          <w:rFonts w:cstheme="minorHAnsi"/>
          <w:b/>
        </w:rPr>
        <w:lastRenderedPageBreak/>
        <w:t xml:space="preserve">2. Podľa § 34 ods. 1 písm. a) ZVO - technická spôsobilosť alebo odborná spôsobilosť: </w:t>
      </w:r>
      <w:r w:rsidR="00BB57FD">
        <w:rPr>
          <w:rFonts w:cstheme="minorHAnsi"/>
          <w:b/>
        </w:rPr>
        <w:t>splnil</w:t>
      </w:r>
    </w:p>
    <w:p w14:paraId="78010F08" w14:textId="405AC367" w:rsidR="00B81AB2" w:rsidRPr="0055153E" w:rsidRDefault="00B81AB2" w:rsidP="0055153E">
      <w:pPr>
        <w:spacing w:line="240" w:lineRule="auto"/>
        <w:jc w:val="both"/>
        <w:rPr>
          <w:rFonts w:cstheme="minorHAnsi"/>
        </w:rPr>
      </w:pPr>
      <w:r w:rsidRPr="0055153E">
        <w:rPr>
          <w:rFonts w:cstheme="minorHAnsi"/>
        </w:rPr>
        <w:t xml:space="preserve">     Splnenie podmienky účasti v zmysle §34 ZVO splnené aj prostredníctvom tzv. tretej osoby – HANES s.r.o., </w:t>
      </w:r>
    </w:p>
    <w:p w14:paraId="0D74569E" w14:textId="77777777" w:rsidR="00B81AB2" w:rsidRPr="0055153E" w:rsidRDefault="00B81AB2" w:rsidP="0055153E">
      <w:pPr>
        <w:spacing w:line="240" w:lineRule="auto"/>
        <w:ind w:left="284"/>
        <w:jc w:val="both"/>
        <w:rPr>
          <w:rFonts w:cstheme="minorHAnsi"/>
        </w:rPr>
      </w:pPr>
      <w:r w:rsidRPr="0055153E">
        <w:rPr>
          <w:rFonts w:cstheme="minorHAnsi"/>
        </w:rPr>
        <w:t>HANES s.r.o. U Albertova vrchu 1157/7, 155 50 Praha, Česká republika, IČO: 26131919</w:t>
      </w:r>
    </w:p>
    <w:p w14:paraId="432BAEAF" w14:textId="77777777" w:rsidR="00B81AB2" w:rsidRPr="0055153E" w:rsidRDefault="00B81AB2" w:rsidP="0055153E">
      <w:pPr>
        <w:spacing w:line="240" w:lineRule="auto"/>
        <w:ind w:left="284"/>
        <w:jc w:val="both"/>
        <w:rPr>
          <w:rFonts w:cstheme="minorHAnsi"/>
        </w:rPr>
      </w:pPr>
      <w:r w:rsidRPr="0055153E">
        <w:rPr>
          <w:rFonts w:cstheme="minorHAnsi"/>
        </w:rPr>
        <w:t xml:space="preserve">Súčasťou ponuky </w:t>
      </w:r>
      <w:r w:rsidRPr="0055153E">
        <w:rPr>
          <w:rFonts w:cstheme="minorHAnsi"/>
          <w:b/>
          <w:bCs/>
          <w:u w:val="single"/>
        </w:rPr>
        <w:t>Zmluva o poskytnutí odbornej spôsobilosti pre zabezpečenie účasti vo verejnom obstarávaní</w:t>
      </w:r>
      <w:r w:rsidRPr="0055153E">
        <w:rPr>
          <w:rFonts w:cstheme="minorHAnsi"/>
        </w:rPr>
        <w:t>.</w:t>
      </w:r>
    </w:p>
    <w:p w14:paraId="5BAA99AB" w14:textId="6B441A57" w:rsidR="00B81AB2" w:rsidRPr="00B81AB2" w:rsidRDefault="00B81AB2" w:rsidP="00144B62">
      <w:pPr>
        <w:pStyle w:val="Odsekzoznamu"/>
        <w:spacing w:after="0" w:line="240" w:lineRule="auto"/>
        <w:ind w:left="360"/>
        <w:rPr>
          <w:rFonts w:ascii="Times New Roman" w:hAnsi="Times New Roman" w:cs="Times New Roman"/>
          <w:b/>
          <w:bCs/>
        </w:rPr>
      </w:pPr>
      <w:r w:rsidRPr="00B81AB2">
        <w:rPr>
          <w:rFonts w:ascii="Times New Roman" w:hAnsi="Times New Roman" w:cs="Times New Roman"/>
          <w:b/>
          <w:bCs/>
        </w:rPr>
        <w:br/>
      </w:r>
    </w:p>
    <w:p w14:paraId="3AD62763" w14:textId="69BE7914" w:rsidR="00B81AB2" w:rsidRPr="00144B62" w:rsidRDefault="00B81AB2" w:rsidP="00B81AB2">
      <w:pPr>
        <w:rPr>
          <w:rFonts w:cstheme="minorHAnsi"/>
          <w:b/>
          <w:bCs/>
          <w:u w:val="single"/>
        </w:rPr>
      </w:pPr>
      <w:r w:rsidRPr="00144B62">
        <w:rPr>
          <w:rFonts w:cstheme="minorHAnsi"/>
          <w:b/>
          <w:bCs/>
          <w:u w:val="single"/>
        </w:rPr>
        <w:t>§34 ods.1 písm. a) ZVO:</w:t>
      </w:r>
    </w:p>
    <w:p w14:paraId="44B1DAE1" w14:textId="77777777" w:rsidR="00B81AB2" w:rsidRPr="00144B62" w:rsidRDefault="00B81AB2" w:rsidP="00B81AB2">
      <w:pPr>
        <w:jc w:val="both"/>
        <w:rPr>
          <w:rFonts w:cstheme="minorHAnsi"/>
        </w:rPr>
      </w:pPr>
      <w:r w:rsidRPr="00144B62">
        <w:rPr>
          <w:rFonts w:eastAsia="Times New Roman" w:cstheme="minorHAnsi"/>
          <w:b/>
          <w:bCs/>
        </w:rPr>
        <w:t>Zoznam dodávok tovaru rovnakého alebo podobného charakteru</w:t>
      </w:r>
      <w:r w:rsidRPr="00144B62">
        <w:rPr>
          <w:rFonts w:eastAsia="Times New Roman" w:cstheme="minorHAnsi"/>
        </w:rPr>
        <w:t>, ako je predmet zákazky, t. j. nákup kosacej techniky za predchádzajúce 3 roky od vyhlásenia verejného obstarávania (ďalej len „</w:t>
      </w:r>
      <w:r w:rsidRPr="00144B62">
        <w:rPr>
          <w:rFonts w:eastAsia="Times New Roman" w:cstheme="minorHAnsi"/>
          <w:b/>
          <w:bCs/>
        </w:rPr>
        <w:t>rozhodné obdobie</w:t>
      </w:r>
      <w:r w:rsidRPr="00144B62">
        <w:rPr>
          <w:rFonts w:eastAsia="Times New Roman" w:cstheme="minorHAnsi"/>
        </w:rPr>
        <w:t>“) s uvedením cien, lehôt dodania a odberateľov; dokladom je referencia, ak odberateľom bol verejný obstarávateľ alebo obstarávateľ podľa ZVO</w:t>
      </w:r>
    </w:p>
    <w:p w14:paraId="47FBD882" w14:textId="77777777" w:rsidR="00B81AB2" w:rsidRPr="00144B62" w:rsidRDefault="00B81AB2" w:rsidP="00B81AB2">
      <w:pPr>
        <w:jc w:val="both"/>
        <w:rPr>
          <w:rFonts w:cstheme="minorHAnsi"/>
        </w:rPr>
      </w:pPr>
      <w:r w:rsidRPr="00144B62">
        <w:rPr>
          <w:rFonts w:eastAsia="Times New Roman" w:cstheme="minorHAnsi"/>
        </w:rPr>
        <w:t xml:space="preserve">Minimálna požadovaná úroveň štandardov: pre účely splnenia tejto podmienky musí uchádzač </w:t>
      </w:r>
      <w:r w:rsidRPr="00144B62">
        <w:rPr>
          <w:rFonts w:eastAsia="Times New Roman" w:cstheme="minorHAnsi"/>
          <w:b/>
          <w:bCs/>
        </w:rPr>
        <w:t>predložiť zoznam dodávok tovaru</w:t>
      </w:r>
      <w:r w:rsidRPr="00144B62">
        <w:rPr>
          <w:rFonts w:eastAsia="Times New Roman" w:cstheme="minorHAnsi"/>
        </w:rPr>
        <w:t xml:space="preserve">, ktorým preukáže, že v rozhodnom období dodal tovar rovnakého alebo podobného charakteru a zložitosti ako je predmet zákazky, t. j. nákup kosacej techniky a to v kumulatívnej hodnote </w:t>
      </w:r>
      <w:r w:rsidRPr="00144B62">
        <w:rPr>
          <w:rFonts w:eastAsia="Times New Roman" w:cstheme="minorHAnsi"/>
          <w:b/>
          <w:bCs/>
        </w:rPr>
        <w:t>min. 3 000 000,00 EUR bez DPH</w:t>
      </w:r>
      <w:r w:rsidRPr="00144B62">
        <w:rPr>
          <w:rFonts w:eastAsia="Times New Roman" w:cstheme="minorHAnsi"/>
        </w:rPr>
        <w:t>.</w:t>
      </w:r>
    </w:p>
    <w:p w14:paraId="5BF769FD" w14:textId="77777777" w:rsidR="00B81AB2" w:rsidRPr="00144B62" w:rsidRDefault="00B81AB2" w:rsidP="00B81AB2">
      <w:pPr>
        <w:pStyle w:val="Odsekzoznamu"/>
        <w:numPr>
          <w:ilvl w:val="0"/>
          <w:numId w:val="25"/>
        </w:numPr>
        <w:spacing w:after="0" w:line="240" w:lineRule="auto"/>
        <w:rPr>
          <w:rFonts w:cstheme="minorHAnsi"/>
        </w:rPr>
      </w:pPr>
      <w:r w:rsidRPr="00144B62">
        <w:rPr>
          <w:rFonts w:cstheme="minorHAnsi"/>
        </w:rPr>
        <w:t xml:space="preserve">Uchádzač predložil Zoznam dodávok  v celkovej sume.. </w:t>
      </w:r>
      <w:r w:rsidRPr="00144B62">
        <w:rPr>
          <w:rFonts w:cstheme="minorHAnsi"/>
          <w:b/>
          <w:bCs/>
          <w:u w:val="single"/>
        </w:rPr>
        <w:t>6 592 675,00 EUR bez DPH</w:t>
      </w:r>
      <w:r w:rsidRPr="00144B62">
        <w:rPr>
          <w:rFonts w:cstheme="minorHAnsi"/>
        </w:rPr>
        <w:t xml:space="preserve"> nasledovne :</w:t>
      </w:r>
    </w:p>
    <w:p w14:paraId="3DA9E467"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Povodí Vltavy, š.p. , hodnota ....... 266 760,00 EUR bez DPH</w:t>
      </w:r>
    </w:p>
    <w:p w14:paraId="39AC26EC"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Reditelství silnic a dálnic ČR, hodnota ..... 607 200,00 EUR bez DPH</w:t>
      </w:r>
    </w:p>
    <w:p w14:paraId="1C5E0DF8"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ČEPRO a.s., hodnota ...... 11 8360,00 EUR bez DPH</w:t>
      </w:r>
    </w:p>
    <w:p w14:paraId="5F4A9B97"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ZRUBY Rajec s.r.o.,  hodnota ... 61 000,00 EUR bez DPH</w:t>
      </w:r>
    </w:p>
    <w:p w14:paraId="4C3FC80C"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GEKO s.r.o., hodnota ..............80 710,00 EUR bez DPH</w:t>
      </w:r>
    </w:p>
    <w:p w14:paraId="45EA462E"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Správa ciest BSK, hodnota ..... 93 660,00 EUR bez DPH</w:t>
      </w:r>
    </w:p>
    <w:p w14:paraId="47933A09"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Národná diaľničná spoločnosť a.s., hodnota ...... 1 637 772,00 EUR bez DPH</w:t>
      </w:r>
    </w:p>
    <w:p w14:paraId="7626579D"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Národná diaľničná spoločnosť a.s., hodnota ...... 3 421 488,00 EUR bez DPH</w:t>
      </w:r>
    </w:p>
    <w:p w14:paraId="37FC14E7"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Biskupské lesy, družstvo, hodnota .... 84 615,00 EUR bez DPH</w:t>
      </w:r>
    </w:p>
    <w:p w14:paraId="5CBAA6ED"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Správa ciest BSK, hodnota ...... 83 400,00 EUR bez DPH</w:t>
      </w:r>
    </w:p>
    <w:p w14:paraId="7FA2B719" w14:textId="77777777" w:rsidR="00B81AB2" w:rsidRPr="00144B62" w:rsidRDefault="00B81AB2" w:rsidP="00B81AB2">
      <w:pPr>
        <w:pStyle w:val="Odsekzoznamu"/>
        <w:numPr>
          <w:ilvl w:val="1"/>
          <w:numId w:val="26"/>
        </w:numPr>
        <w:spacing w:after="0" w:line="240" w:lineRule="auto"/>
        <w:rPr>
          <w:rFonts w:cstheme="minorHAnsi"/>
        </w:rPr>
      </w:pPr>
      <w:r w:rsidRPr="00144B62">
        <w:rPr>
          <w:rFonts w:cstheme="minorHAnsi"/>
        </w:rPr>
        <w:t>FOR.ST s.r.o., hodnota .......... 137 710,00 EUR bez DPH</w:t>
      </w:r>
    </w:p>
    <w:p w14:paraId="20573498" w14:textId="23371519" w:rsidR="00B81AB2" w:rsidRPr="00144B62" w:rsidRDefault="00B81AB2" w:rsidP="00B81AB2">
      <w:pPr>
        <w:pStyle w:val="Odsekzoznamu"/>
        <w:ind w:left="360"/>
        <w:rPr>
          <w:rFonts w:cstheme="minorHAnsi"/>
          <w:b/>
          <w:bCs/>
        </w:rPr>
      </w:pPr>
      <w:r w:rsidRPr="00144B62">
        <w:rPr>
          <w:rFonts w:cstheme="minorHAnsi"/>
        </w:rPr>
        <w:t>SPOLU .......................................................</w:t>
      </w:r>
      <w:r w:rsidRPr="00144B62">
        <w:rPr>
          <w:rFonts w:cstheme="minorHAnsi"/>
          <w:b/>
          <w:bCs/>
          <w:u w:val="single"/>
        </w:rPr>
        <w:t>6 592 675,00 EUR bez DPH</w:t>
      </w:r>
    </w:p>
    <w:p w14:paraId="4C895E18" w14:textId="77777777" w:rsidR="00B81AB2" w:rsidRPr="00144B62" w:rsidRDefault="00B81AB2" w:rsidP="00B81AB2">
      <w:pPr>
        <w:pStyle w:val="Odsekzoznamu"/>
        <w:ind w:left="360"/>
        <w:rPr>
          <w:rFonts w:cstheme="minorHAnsi"/>
          <w:i/>
          <w:iCs/>
        </w:rPr>
      </w:pPr>
    </w:p>
    <w:p w14:paraId="4CEBA55F" w14:textId="09D1B954" w:rsidR="00B81AB2" w:rsidRPr="00144B62" w:rsidRDefault="00B81AB2" w:rsidP="00B81AB2">
      <w:pPr>
        <w:pStyle w:val="Odsekzoznamu"/>
        <w:ind w:left="360"/>
        <w:rPr>
          <w:rFonts w:cstheme="minorHAnsi"/>
          <w:b/>
          <w:bCs/>
          <w:i/>
          <w:iCs/>
          <w:u w:val="single"/>
        </w:rPr>
      </w:pPr>
      <w:r w:rsidRPr="00144B62">
        <w:rPr>
          <w:rFonts w:cstheme="minorHAnsi"/>
          <w:i/>
          <w:iCs/>
        </w:rPr>
        <w:t xml:space="preserve">Súčasťou ponuky sú DVE REFERENCIE od Národnej diaľničnej spoločnosti a.s. (verejného obstarávateľa)  v hodnotách 1 637 772,00 EUR bez DPH a v hodnote 3 421 488,00 EUR bez DPH . </w:t>
      </w:r>
      <w:r w:rsidRPr="00144B62">
        <w:rPr>
          <w:rFonts w:cstheme="minorHAnsi"/>
          <w:b/>
          <w:bCs/>
          <w:i/>
          <w:iCs/>
          <w:u w:val="single"/>
        </w:rPr>
        <w:t>Súčasťou referencie je dodávka a servis zariadení</w:t>
      </w:r>
    </w:p>
    <w:p w14:paraId="712AA374" w14:textId="77777777" w:rsidR="00B81AB2" w:rsidRPr="00144B62" w:rsidRDefault="00B81AB2" w:rsidP="00B81AB2">
      <w:pPr>
        <w:jc w:val="both"/>
        <w:rPr>
          <w:rFonts w:cstheme="minorHAnsi"/>
        </w:rPr>
      </w:pPr>
      <w:r w:rsidRPr="00144B62">
        <w:rPr>
          <w:rFonts w:cstheme="minorHAnsi"/>
          <w:b/>
          <w:bCs/>
        </w:rPr>
        <w:t>Zoznam poskytnutých služieb rovnakého alebo podobného charakteru</w:t>
      </w:r>
      <w:r w:rsidRPr="00144B62">
        <w:rPr>
          <w:rFonts w:cstheme="minorHAnsi"/>
        </w:rPr>
        <w:t>, ako je predmet zákazky t. j. zabezpečenie servisu kosacej techniky za predchádzajúce 3 roky od vyhlásenia verejného obstarávania (ďalej len „</w:t>
      </w:r>
      <w:r w:rsidRPr="00144B62">
        <w:rPr>
          <w:rFonts w:cstheme="minorHAnsi"/>
          <w:b/>
          <w:bCs/>
        </w:rPr>
        <w:t>rozhodné obdobie</w:t>
      </w:r>
      <w:r w:rsidRPr="00144B62">
        <w:rPr>
          <w:rFonts w:cstheme="minorHAnsi"/>
        </w:rPr>
        <w:t>“) s uvedením cien, lehôt dodania a odberateľov; dokladom je referencia, ak odberateľom bol verejný obstarávateľ alebo obstarávateľ podľa ZVO.</w:t>
      </w:r>
    </w:p>
    <w:p w14:paraId="0BCD8112" w14:textId="77777777" w:rsidR="00B81AB2" w:rsidRPr="00144B62" w:rsidRDefault="00B81AB2" w:rsidP="00B81AB2">
      <w:pPr>
        <w:jc w:val="both"/>
        <w:rPr>
          <w:rFonts w:cstheme="minorHAnsi"/>
        </w:rPr>
      </w:pPr>
      <w:r w:rsidRPr="00144B62">
        <w:rPr>
          <w:rFonts w:cstheme="minorHAnsi"/>
        </w:rPr>
        <w:t xml:space="preserve">Minimálna požadovaná úroveň štandardov: pre účely splnenia tejto podmienky musí uchádzač predložiť zoznam poskytnutých služieb, ktorými preukáže, že v rozhodnom období poskytol služby rovnakého alebo podobného charakteru a zložitosti ako je predmet zákazky, t. j. </w:t>
      </w:r>
      <w:r w:rsidRPr="00144B62">
        <w:rPr>
          <w:rFonts w:cstheme="minorHAnsi"/>
          <w:b/>
          <w:bCs/>
        </w:rPr>
        <w:t xml:space="preserve">zabezpečoval servis kosacej techniky pre údržbu </w:t>
      </w:r>
      <w:r w:rsidRPr="00144B62">
        <w:rPr>
          <w:rFonts w:cstheme="minorHAnsi"/>
        </w:rPr>
        <w:t xml:space="preserve">trávnatých plôch a to v kumulatívnej hodnote </w:t>
      </w:r>
      <w:r w:rsidRPr="00144B62">
        <w:rPr>
          <w:rFonts w:cstheme="minorHAnsi"/>
          <w:b/>
          <w:bCs/>
        </w:rPr>
        <w:t>min. 250 000,00 EUR bez DPH</w:t>
      </w:r>
      <w:r w:rsidRPr="00144B62">
        <w:rPr>
          <w:rFonts w:cstheme="minorHAnsi"/>
        </w:rPr>
        <w:t>.</w:t>
      </w:r>
    </w:p>
    <w:p w14:paraId="7404C643" w14:textId="15C4E768" w:rsidR="00B81AB2" w:rsidRPr="00144B62" w:rsidRDefault="00B81AB2" w:rsidP="00B81AB2">
      <w:pPr>
        <w:pStyle w:val="Odsekzoznamu"/>
        <w:numPr>
          <w:ilvl w:val="0"/>
          <w:numId w:val="25"/>
        </w:numPr>
        <w:spacing w:after="0" w:line="240" w:lineRule="auto"/>
        <w:rPr>
          <w:rFonts w:cstheme="minorHAnsi"/>
        </w:rPr>
      </w:pPr>
      <w:r w:rsidRPr="00144B62">
        <w:rPr>
          <w:rFonts w:cstheme="minorHAnsi"/>
        </w:rPr>
        <w:t xml:space="preserve">Uchádzač predložil Zoznam dodávok poskytnutých služieb v celkovej sume:                                                       </w:t>
      </w:r>
      <w:r w:rsidRPr="00144B62">
        <w:rPr>
          <w:rFonts w:cstheme="minorHAnsi"/>
          <w:b/>
          <w:bCs/>
          <w:u w:val="single"/>
        </w:rPr>
        <w:t>458 734,64 EUR bez DPH</w:t>
      </w:r>
      <w:r w:rsidRPr="00144B62">
        <w:rPr>
          <w:rFonts w:cstheme="minorHAnsi"/>
        </w:rPr>
        <w:t xml:space="preserve"> nasledovne :</w:t>
      </w:r>
    </w:p>
    <w:p w14:paraId="7636E283" w14:textId="77777777" w:rsidR="00B81AB2" w:rsidRPr="00144B62" w:rsidRDefault="00B81AB2" w:rsidP="00B81AB2">
      <w:pPr>
        <w:pStyle w:val="Odsekzoznamu"/>
        <w:rPr>
          <w:rFonts w:cstheme="minorHAnsi"/>
        </w:rPr>
      </w:pPr>
    </w:p>
    <w:p w14:paraId="329CA444"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ZRUBY Rajec s.r.o.,  hodnota ... 8 361,62 EUR bez DPH</w:t>
      </w:r>
    </w:p>
    <w:p w14:paraId="3E56951A"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Technické služby Vrbno, hodnota ..... 5 167,26 EUR bez DPH</w:t>
      </w:r>
    </w:p>
    <w:p w14:paraId="1AA2DC77"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lastRenderedPageBreak/>
        <w:t>Správa ciest BSK, hodnota ...... 2 183,47 EUR bez DPH</w:t>
      </w:r>
    </w:p>
    <w:p w14:paraId="74F088C9"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Národná diaľničná spoločnosť a.s., hodnota ...... 102 086,22 EUR bez DPH</w:t>
      </w:r>
    </w:p>
    <w:p w14:paraId="4ABC72C4"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Biskupské lesy, družstvo, hodnota .... 2 104,34 EUR bez DPH</w:t>
      </w:r>
    </w:p>
    <w:p w14:paraId="3A8BAAD6"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Dávid Zachar EUROP -Autosklo, hodnota ..... 14 130,57 EUR bez DPH</w:t>
      </w:r>
    </w:p>
    <w:p w14:paraId="1B25A138"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MA Services s.r.o., hodnota ...... 2 325,38 EUR bez DPH</w:t>
      </w:r>
    </w:p>
    <w:p w14:paraId="0DA6B425"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H-rekultivace a.s., hodnota ...... 153 742,80 EUR bez DPH</w:t>
      </w:r>
    </w:p>
    <w:p w14:paraId="4F5997E7"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Reditelství sílnic a dálnic š.p., hodnota .... 139 226,64 EUR bez DPH</w:t>
      </w:r>
    </w:p>
    <w:p w14:paraId="3B25560E"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Povodí Vltavy š.p., hodnota ...... 19 737,06 EUR bez DPH</w:t>
      </w:r>
    </w:p>
    <w:p w14:paraId="22632876" w14:textId="77777777" w:rsidR="00B81AB2" w:rsidRPr="00144B62" w:rsidRDefault="00B81AB2" w:rsidP="00B81AB2">
      <w:pPr>
        <w:pStyle w:val="Odsekzoznamu"/>
        <w:numPr>
          <w:ilvl w:val="1"/>
          <w:numId w:val="28"/>
        </w:numPr>
        <w:spacing w:after="0" w:line="240" w:lineRule="auto"/>
        <w:rPr>
          <w:rFonts w:cstheme="minorHAnsi"/>
        </w:rPr>
      </w:pPr>
      <w:r w:rsidRPr="00144B62">
        <w:rPr>
          <w:rFonts w:cstheme="minorHAnsi"/>
        </w:rPr>
        <w:t>Molendini s.r.o., hodnota .......... 9 669,28 EUR bez DPH</w:t>
      </w:r>
    </w:p>
    <w:p w14:paraId="5113F462" w14:textId="113772C4" w:rsidR="00B81AB2" w:rsidRPr="00144B62" w:rsidRDefault="00B81AB2" w:rsidP="00B81AB2">
      <w:pPr>
        <w:pStyle w:val="Odsekzoznamu"/>
        <w:ind w:left="360"/>
        <w:rPr>
          <w:rFonts w:cstheme="minorHAnsi"/>
        </w:rPr>
      </w:pPr>
      <w:r w:rsidRPr="00144B62">
        <w:rPr>
          <w:rFonts w:cstheme="minorHAnsi"/>
        </w:rPr>
        <w:t>SPOLU .........................................................</w:t>
      </w:r>
      <w:r w:rsidRPr="00144B62">
        <w:rPr>
          <w:rFonts w:cstheme="minorHAnsi"/>
          <w:b/>
          <w:bCs/>
          <w:u w:val="single"/>
        </w:rPr>
        <w:t>458 734,64 EUR bez DPH</w:t>
      </w:r>
    </w:p>
    <w:p w14:paraId="7B1F8A7C" w14:textId="77777777" w:rsidR="00B81AB2" w:rsidRPr="00144B62" w:rsidRDefault="00B81AB2" w:rsidP="00B81AB2">
      <w:pPr>
        <w:jc w:val="both"/>
        <w:rPr>
          <w:rFonts w:cstheme="minorHAnsi"/>
        </w:rPr>
      </w:pPr>
      <w:r w:rsidRPr="00144B62">
        <w:rPr>
          <w:rFonts w:cstheme="minorHAnsi"/>
          <w:b/>
          <w:bCs/>
          <w:u w:val="single"/>
        </w:rPr>
        <w:t xml:space="preserve">B2) </w:t>
      </w:r>
      <w:r w:rsidRPr="00144B62">
        <w:rPr>
          <w:rFonts w:eastAsia="Times New Roman" w:cstheme="minorHAnsi"/>
          <w:b/>
          <w:bCs/>
          <w:u w:val="single"/>
        </w:rPr>
        <w:t>podľa § 34 ods. 1 písm. d) v nadväznosti na § 35 ZVO</w:t>
      </w:r>
      <w:r w:rsidRPr="00144B62">
        <w:rPr>
          <w:rFonts w:eastAsia="Times New Roman" w:cstheme="minorHAnsi"/>
        </w:rPr>
        <w:t>:</w:t>
      </w:r>
    </w:p>
    <w:p w14:paraId="0410C424" w14:textId="77777777" w:rsidR="00B81AB2" w:rsidRPr="00144B62" w:rsidRDefault="00B81AB2" w:rsidP="00B81AB2">
      <w:pPr>
        <w:jc w:val="both"/>
        <w:rPr>
          <w:rFonts w:eastAsia="Times New Roman" w:cstheme="minorHAnsi"/>
        </w:rPr>
      </w:pPr>
      <w:r w:rsidRPr="00144B62">
        <w:rPr>
          <w:rFonts w:cstheme="minorHAnsi"/>
        </w:rPr>
        <w:t xml:space="preserve">       </w:t>
      </w:r>
      <w:r w:rsidRPr="00144B62">
        <w:rPr>
          <w:rFonts w:eastAsia="Times New Roman" w:cstheme="minorHAnsi"/>
          <w:b/>
          <w:bCs/>
        </w:rPr>
        <w:t>Certifikát systému manažérstva kvality</w:t>
      </w:r>
      <w:r w:rsidRPr="00144B62">
        <w:rPr>
          <w:rFonts w:eastAsia="Times New Roman" w:cstheme="minorHAnsi"/>
        </w:rPr>
        <w:t>.</w:t>
      </w:r>
    </w:p>
    <w:p w14:paraId="12414DC1" w14:textId="77777777" w:rsidR="00B81AB2" w:rsidRPr="00144B62" w:rsidRDefault="00B81AB2" w:rsidP="00B81AB2">
      <w:pPr>
        <w:jc w:val="both"/>
        <w:rPr>
          <w:rFonts w:cstheme="minorHAnsi"/>
        </w:rPr>
      </w:pPr>
      <w:r w:rsidRPr="00144B62">
        <w:rPr>
          <w:rFonts w:eastAsia="Times New Roman" w:cstheme="minorHAnsi"/>
        </w:rPr>
        <w:t xml:space="preserve">Minimálna požadovaná úroveň štandardov: pre účely splnenia tejto podmienky musí uchádzač predložiť Certifikát systému manažérstva kvality v predmete zákazky (dodávka a servisné služby) podľa normy </w:t>
      </w:r>
      <w:r w:rsidRPr="00144B62">
        <w:rPr>
          <w:rFonts w:eastAsia="Times New Roman" w:cstheme="minorHAnsi"/>
          <w:b/>
          <w:bCs/>
        </w:rPr>
        <w:t>ISO 9001</w:t>
      </w:r>
      <w:r w:rsidRPr="00144B62">
        <w:rPr>
          <w:rFonts w:eastAsia="Times New Roman" w:cstheme="minorHAnsi"/>
        </w:rPr>
        <w:t>, vydaný nezávislou inštitúciou, ktorým sa potvrdzuje splnenie požiadaviek noriem na systém manažérstva kvality. Verejný obstarávateľ uzná ako rovnocenné osvedčenia aj osvedčenia vydané príslušnými orgánmi členských štátov Európskej únie. Verejný obstarávateľ uzná aj iné dôkazy predložené uchádzačom, ktoré sú rovnocenné opatreniam na zabezpečenie kvality podľa požiadaviek na vystavenie príslušného certifikátu. Ak uchádzač objektívne nemal možnosť získať príslušný certifikát v určených lehotách, verejný obstarávateľ prijme aj iné dôkazy o rovnocenných opatreniach na zabezpečenie kvality predložené uchádzačom, ktorými preukáže, že ním navrhované opatrenia na zabezpečenie kvality sú v súlade s požadovanými normami zabezpečenia kvality.</w:t>
      </w:r>
    </w:p>
    <w:p w14:paraId="28F71C9E" w14:textId="77777777" w:rsidR="00B81AB2" w:rsidRPr="00144B62" w:rsidRDefault="00B81AB2" w:rsidP="00B81AB2">
      <w:pPr>
        <w:jc w:val="both"/>
        <w:rPr>
          <w:rFonts w:cstheme="minorHAnsi"/>
        </w:rPr>
      </w:pPr>
      <w:r w:rsidRPr="00144B62">
        <w:rPr>
          <w:rFonts w:cstheme="minorHAnsi"/>
        </w:rPr>
        <w:t>V ponuke uchádzača je predložený CERTIFIKÁT ISO 9001-2015č. QMS-1213-2023 vydaný dňa 27.6.2023 a platný do 27.6.2026 pre HANES s.r.o., Praha ( subdodávateľa HANES s.r.o. Trnava)</w:t>
      </w:r>
    </w:p>
    <w:p w14:paraId="1F465967" w14:textId="77777777" w:rsidR="00B81AB2" w:rsidRPr="00144B62" w:rsidRDefault="00B81AB2" w:rsidP="00B81AB2">
      <w:pPr>
        <w:rPr>
          <w:rFonts w:cstheme="minorHAnsi"/>
          <w:b/>
          <w:bCs/>
          <w:u w:val="single"/>
        </w:rPr>
      </w:pPr>
      <w:r w:rsidRPr="00144B62">
        <w:rPr>
          <w:rFonts w:cstheme="minorHAnsi"/>
          <w:b/>
          <w:bCs/>
          <w:u w:val="single"/>
        </w:rPr>
        <w:t xml:space="preserve">B3) </w:t>
      </w:r>
      <w:r w:rsidRPr="00144B62">
        <w:rPr>
          <w:rFonts w:eastAsia="Times New Roman" w:cstheme="minorHAnsi"/>
          <w:b/>
          <w:bCs/>
          <w:u w:val="single"/>
        </w:rPr>
        <w:t>podľa § 34 ods. 1 písm. h) v nadväznosti na § 36 ZVO</w:t>
      </w:r>
    </w:p>
    <w:p w14:paraId="68E08DC5" w14:textId="77777777" w:rsidR="00B81AB2" w:rsidRPr="009C265B" w:rsidRDefault="00B81AB2" w:rsidP="00B81AB2">
      <w:pPr>
        <w:jc w:val="both"/>
        <w:rPr>
          <w:rFonts w:eastAsia="Times New Roman" w:cstheme="minorHAnsi"/>
        </w:rPr>
      </w:pPr>
      <w:r w:rsidRPr="009C265B">
        <w:rPr>
          <w:rFonts w:eastAsia="Times New Roman" w:cstheme="minorHAnsi"/>
          <w:b/>
          <w:bCs/>
        </w:rPr>
        <w:t>Certifikát systému environmentálneho manažérstva</w:t>
      </w:r>
      <w:r w:rsidRPr="009C265B">
        <w:rPr>
          <w:rFonts w:eastAsia="Times New Roman" w:cstheme="minorHAnsi"/>
        </w:rPr>
        <w:t>.</w:t>
      </w:r>
    </w:p>
    <w:p w14:paraId="09ABB81B" w14:textId="77777777" w:rsidR="00B81AB2" w:rsidRPr="00144B62" w:rsidRDefault="00B81AB2" w:rsidP="00B81AB2">
      <w:pPr>
        <w:jc w:val="both"/>
        <w:rPr>
          <w:rFonts w:cstheme="minorHAnsi"/>
        </w:rPr>
      </w:pPr>
      <w:r w:rsidRPr="00144B62">
        <w:rPr>
          <w:rFonts w:eastAsia="Times New Roman" w:cstheme="minorHAnsi"/>
        </w:rPr>
        <w:t xml:space="preserve">Minimálna požadovaná úroveň štandardov: pre účely splnenia tejto podmienky musí uchádzač predložiť Certifikát systému environmentálneho manažérstva v predmete zákazky (dodávka a servisné služby) podľa normy ISO </w:t>
      </w:r>
      <w:r w:rsidRPr="00144B62">
        <w:rPr>
          <w:rFonts w:eastAsia="Times New Roman" w:cstheme="minorHAnsi"/>
          <w:b/>
          <w:bCs/>
        </w:rPr>
        <w:t>14001</w:t>
      </w:r>
      <w:r w:rsidRPr="00144B62">
        <w:rPr>
          <w:rFonts w:eastAsia="Times New Roman" w:cstheme="minorHAnsi"/>
        </w:rPr>
        <w:t>, vydaný nezávislou inštitúciou, ktorým sa potvrdzuje splnenie požiadaviek noriem na systém environmentálneho manažérstva. Verejný obstarávateľ uzná ako rovnocenné osvedčenia aj osvedčenia vydané príslušnými orgánmi členských štátov Európskej únie. Verejný obstarávateľ uzná aj iné dôkazy predložené uchádzačom, ktoré sú rovnocenné opatreniam na zabezpečenie environmentálneho manažérstva podľa požiadaviek na vystavenie príslušného certifikátu. Ak uchádzač objektívne nemal možnosť získať príslušný certifikát v určených lehotách, verejný obstarávateľ prijme aj iné dôkazy o rovnocenných opatreniach environmentálneho manažérstva predložené uchádzačom, ktorými preukáže, že ním navrhované opatrenia</w:t>
      </w:r>
      <w:r w:rsidRPr="00144B62">
        <w:rPr>
          <w:rFonts w:cstheme="minorHAnsi"/>
        </w:rPr>
        <w:t xml:space="preserve"> </w:t>
      </w:r>
      <w:r w:rsidRPr="00144B62">
        <w:rPr>
          <w:rFonts w:eastAsia="Times New Roman" w:cstheme="minorHAnsi"/>
        </w:rPr>
        <w:t>environmentálneho manažérstva sú v súlade s požadovanými normami environmentálneho manažérstva.</w:t>
      </w:r>
    </w:p>
    <w:p w14:paraId="1104F649" w14:textId="77777777" w:rsidR="00B81AB2" w:rsidRPr="00144B62" w:rsidRDefault="00B81AB2" w:rsidP="00B81AB2">
      <w:pPr>
        <w:jc w:val="both"/>
        <w:rPr>
          <w:rFonts w:cstheme="minorHAnsi"/>
        </w:rPr>
      </w:pPr>
      <w:r w:rsidRPr="00144B62">
        <w:rPr>
          <w:rFonts w:cstheme="minorHAnsi"/>
        </w:rPr>
        <w:t>V ponuke uchádzača je predložený CERTIFIKÁT ISO 14001-2015 č. EMS-623-2023 vydaný dňa 27.6.2023 a platný do 27.6.2026 pre HANES s.r.o., Praha ( subdodávateľa HANES s.r.o. Trnava)</w:t>
      </w:r>
    </w:p>
    <w:p w14:paraId="048170B1" w14:textId="77777777" w:rsidR="00B81AB2" w:rsidRPr="00144B62" w:rsidRDefault="00B81AB2" w:rsidP="00B81AB2">
      <w:pPr>
        <w:rPr>
          <w:rFonts w:cstheme="minorHAnsi"/>
        </w:rPr>
      </w:pPr>
    </w:p>
    <w:p w14:paraId="74CCFAB5" w14:textId="77777777" w:rsidR="00B81AB2" w:rsidRPr="00144B62" w:rsidRDefault="00B81AB2" w:rsidP="00B81AB2">
      <w:pPr>
        <w:jc w:val="both"/>
        <w:rPr>
          <w:rFonts w:cstheme="minorHAnsi"/>
          <w:b/>
          <w:bCs/>
          <w:u w:val="single"/>
        </w:rPr>
      </w:pPr>
      <w:r w:rsidRPr="00144B62">
        <w:rPr>
          <w:rFonts w:cstheme="minorHAnsi"/>
          <w:b/>
          <w:bCs/>
          <w:u w:val="single"/>
        </w:rPr>
        <w:t xml:space="preserve">B4) </w:t>
      </w:r>
      <w:r w:rsidRPr="00144B62">
        <w:rPr>
          <w:rFonts w:eastAsia="Times New Roman" w:cstheme="minorHAnsi"/>
          <w:b/>
          <w:bCs/>
          <w:u w:val="single"/>
        </w:rPr>
        <w:t>podľa § 34 ods. 1 písm. m) bod 1 ZVO:</w:t>
      </w:r>
    </w:p>
    <w:p w14:paraId="76BAEBBC" w14:textId="77777777" w:rsidR="00B81AB2" w:rsidRPr="009C265B" w:rsidRDefault="00B81AB2" w:rsidP="00B81AB2">
      <w:pPr>
        <w:jc w:val="both"/>
        <w:rPr>
          <w:rFonts w:eastAsia="Times New Roman" w:cstheme="minorHAnsi"/>
        </w:rPr>
      </w:pPr>
      <w:r w:rsidRPr="009C265B">
        <w:rPr>
          <w:rFonts w:eastAsia="Times New Roman" w:cstheme="minorHAnsi"/>
          <w:b/>
          <w:bCs/>
        </w:rPr>
        <w:t>Vzorky, opisy alebo fotografie, ktorých pravosť musí byť overená, ak to verejný obstarávateľ vyžaduje</w:t>
      </w:r>
      <w:r w:rsidRPr="009C265B">
        <w:rPr>
          <w:rFonts w:eastAsia="Times New Roman" w:cstheme="minorHAnsi"/>
        </w:rPr>
        <w:t>.</w:t>
      </w:r>
    </w:p>
    <w:p w14:paraId="7BF28068" w14:textId="77777777" w:rsidR="00B81AB2" w:rsidRPr="009C265B" w:rsidRDefault="00B81AB2" w:rsidP="00B81AB2">
      <w:pPr>
        <w:jc w:val="both"/>
        <w:rPr>
          <w:rFonts w:eastAsia="Times New Roman" w:cstheme="minorHAnsi"/>
        </w:rPr>
      </w:pPr>
      <w:r w:rsidRPr="009C265B">
        <w:rPr>
          <w:rFonts w:eastAsia="Times New Roman" w:cstheme="minorHAnsi"/>
        </w:rPr>
        <w:t>Minimálna požadovaná úroveň štandardov: pre účely splnenia tejto podmienky uchádzač predloží podrobnú technickú špecifikáciu ponúkaných tovarov a to:</w:t>
      </w:r>
    </w:p>
    <w:p w14:paraId="21351264" w14:textId="77777777" w:rsidR="00B81AB2" w:rsidRPr="009C265B" w:rsidRDefault="00B81AB2" w:rsidP="00B81AB2">
      <w:pPr>
        <w:jc w:val="both"/>
        <w:rPr>
          <w:rFonts w:eastAsia="Times New Roman" w:cstheme="minorHAnsi"/>
        </w:rPr>
      </w:pPr>
      <w:r w:rsidRPr="009C265B">
        <w:rPr>
          <w:rFonts w:eastAsia="Times New Roman" w:cstheme="minorHAnsi"/>
        </w:rPr>
        <w:lastRenderedPageBreak/>
        <w:t>a) svahový diaľkovo ovládaný pásový nosič typ A</w:t>
      </w:r>
      <w:r w:rsidRPr="00144B62">
        <w:rPr>
          <w:rFonts w:cstheme="minorHAnsi"/>
        </w:rPr>
        <w:t xml:space="preserve"> - (v ponuke ENERGREEN, typ ROBO EVO)</w:t>
      </w:r>
    </w:p>
    <w:p w14:paraId="0C0F3C81" w14:textId="77777777" w:rsidR="00B81AB2" w:rsidRPr="009C265B" w:rsidRDefault="00B81AB2" w:rsidP="00B81AB2">
      <w:pPr>
        <w:jc w:val="both"/>
        <w:rPr>
          <w:rFonts w:eastAsia="Times New Roman" w:cstheme="minorHAnsi"/>
        </w:rPr>
      </w:pPr>
      <w:r w:rsidRPr="009C265B">
        <w:rPr>
          <w:rFonts w:eastAsia="Times New Roman" w:cstheme="minorHAnsi"/>
        </w:rPr>
        <w:t>b) mulčovací nadstavec pre pásový nosič typ A</w:t>
      </w:r>
      <w:r w:rsidRPr="00144B62">
        <w:rPr>
          <w:rFonts w:cstheme="minorHAnsi"/>
        </w:rPr>
        <w:t xml:space="preserve"> - (v ponuke ENERGREEN, typ MULCHER HEAD 130)</w:t>
      </w:r>
    </w:p>
    <w:p w14:paraId="3F90E0DA" w14:textId="77777777" w:rsidR="00B81AB2" w:rsidRPr="009C265B" w:rsidRDefault="00B81AB2" w:rsidP="00B81AB2">
      <w:pPr>
        <w:jc w:val="both"/>
        <w:rPr>
          <w:rFonts w:eastAsia="Times New Roman" w:cstheme="minorHAnsi"/>
        </w:rPr>
      </w:pPr>
      <w:r w:rsidRPr="009C265B">
        <w:rPr>
          <w:rFonts w:eastAsia="Times New Roman" w:cstheme="minorHAnsi"/>
        </w:rPr>
        <w:t>c) lesnícky nadstavec na likvidáciu trávnatých porastov a náletových drevín pre pásový nosič typ A</w:t>
      </w:r>
      <w:r w:rsidRPr="00144B62">
        <w:rPr>
          <w:rFonts w:cstheme="minorHAnsi"/>
        </w:rPr>
        <w:t xml:space="preserve"> - (v ponuke ENERGREEN, typ FORESTRY HEAD 130 H)</w:t>
      </w:r>
    </w:p>
    <w:p w14:paraId="340EE9AE" w14:textId="77777777" w:rsidR="00B81AB2" w:rsidRPr="009C265B" w:rsidRDefault="00B81AB2" w:rsidP="00B81AB2">
      <w:pPr>
        <w:jc w:val="both"/>
        <w:rPr>
          <w:rFonts w:eastAsia="Times New Roman" w:cstheme="minorHAnsi"/>
        </w:rPr>
      </w:pPr>
      <w:r w:rsidRPr="009C265B">
        <w:rPr>
          <w:rFonts w:eastAsia="Times New Roman" w:cstheme="minorHAnsi"/>
        </w:rPr>
        <w:t>d) paletizačné vidly pre pásový nosič typ A</w:t>
      </w:r>
      <w:r w:rsidRPr="00144B62">
        <w:rPr>
          <w:rFonts w:cstheme="minorHAnsi"/>
        </w:rPr>
        <w:t xml:space="preserve"> - (v ponuke ENERGREEN, typ PALLET FORKS)</w:t>
      </w:r>
    </w:p>
    <w:p w14:paraId="3B2793EC" w14:textId="77777777" w:rsidR="00B81AB2" w:rsidRPr="009C265B" w:rsidRDefault="00B81AB2" w:rsidP="00B81AB2">
      <w:pPr>
        <w:jc w:val="both"/>
        <w:rPr>
          <w:rFonts w:eastAsia="Times New Roman" w:cstheme="minorHAnsi"/>
        </w:rPr>
      </w:pPr>
      <w:r w:rsidRPr="009C265B">
        <w:rPr>
          <w:rFonts w:eastAsia="Times New Roman" w:cstheme="minorHAnsi"/>
        </w:rPr>
        <w:t>e) čelná lopata pre pásový nosič typ A</w:t>
      </w:r>
      <w:r w:rsidRPr="00144B62">
        <w:rPr>
          <w:rFonts w:cstheme="minorHAnsi"/>
        </w:rPr>
        <w:t xml:space="preserve"> - (v ponuke ENERGREEN, typ BUCKET)</w:t>
      </w:r>
    </w:p>
    <w:p w14:paraId="7862AB29" w14:textId="77777777" w:rsidR="00B81AB2" w:rsidRPr="009C265B" w:rsidRDefault="00B81AB2" w:rsidP="00B81AB2">
      <w:pPr>
        <w:jc w:val="both"/>
        <w:rPr>
          <w:rFonts w:eastAsia="Times New Roman" w:cstheme="minorHAnsi"/>
        </w:rPr>
      </w:pPr>
      <w:r w:rsidRPr="009C265B">
        <w:rPr>
          <w:rFonts w:eastAsia="Times New Roman" w:cstheme="minorHAnsi"/>
        </w:rPr>
        <w:t>f) valcová kefa pre pásový nosič typ A</w:t>
      </w:r>
      <w:r w:rsidRPr="00144B62">
        <w:rPr>
          <w:rFonts w:cstheme="minorHAnsi"/>
        </w:rPr>
        <w:t xml:space="preserve"> - (v ponuke ENERGREEN, typ BRUSH SWEEPER)</w:t>
      </w:r>
    </w:p>
    <w:p w14:paraId="7C4D2958" w14:textId="77777777" w:rsidR="00B81AB2" w:rsidRPr="009C265B" w:rsidRDefault="00B81AB2" w:rsidP="00B81AB2">
      <w:pPr>
        <w:jc w:val="both"/>
        <w:rPr>
          <w:rFonts w:eastAsia="Times New Roman" w:cstheme="minorHAnsi"/>
        </w:rPr>
      </w:pPr>
      <w:r w:rsidRPr="009C265B">
        <w:rPr>
          <w:rFonts w:eastAsia="Times New Roman" w:cstheme="minorHAnsi"/>
        </w:rPr>
        <w:t>g) pracovné rameno s výmenným mulčovacím pracovným nadstavcom na trávu a agresívnou kefou pre pásový nosič typ A</w:t>
      </w:r>
      <w:r w:rsidRPr="00144B62">
        <w:rPr>
          <w:rFonts w:cstheme="minorHAnsi"/>
        </w:rPr>
        <w:t xml:space="preserve"> - (v ponuke ENERGREEN, typ TRIMMY – GARDEN 80+IRON BRUSH)</w:t>
      </w:r>
    </w:p>
    <w:p w14:paraId="37381313" w14:textId="77777777" w:rsidR="00B81AB2" w:rsidRPr="009C265B" w:rsidRDefault="00B81AB2" w:rsidP="00B81AB2">
      <w:pPr>
        <w:jc w:val="both"/>
        <w:rPr>
          <w:rFonts w:eastAsia="Times New Roman" w:cstheme="minorHAnsi"/>
        </w:rPr>
      </w:pPr>
      <w:r w:rsidRPr="009C265B">
        <w:rPr>
          <w:rFonts w:eastAsia="Times New Roman" w:cstheme="minorHAnsi"/>
        </w:rPr>
        <w:t>h) svahový diaľkovo ovládaný pásový nosič typ B</w:t>
      </w:r>
      <w:r w:rsidRPr="00144B62">
        <w:rPr>
          <w:rFonts w:cstheme="minorHAnsi"/>
        </w:rPr>
        <w:t xml:space="preserve"> - (v ponuke ENERGREEN, typ REAR WINCH)</w:t>
      </w:r>
    </w:p>
    <w:p w14:paraId="7D408E59" w14:textId="77777777" w:rsidR="00B81AB2" w:rsidRPr="009C265B" w:rsidRDefault="00B81AB2" w:rsidP="00B81AB2">
      <w:pPr>
        <w:jc w:val="both"/>
        <w:rPr>
          <w:rFonts w:eastAsia="Times New Roman" w:cstheme="minorHAnsi"/>
        </w:rPr>
      </w:pPr>
      <w:r w:rsidRPr="009C265B">
        <w:rPr>
          <w:rFonts w:eastAsia="Times New Roman" w:cstheme="minorHAnsi"/>
        </w:rPr>
        <w:t>i) mulčovací nadstavec pre pásový nosič typ B</w:t>
      </w:r>
      <w:r w:rsidRPr="00144B62">
        <w:rPr>
          <w:rFonts w:cstheme="minorHAnsi"/>
        </w:rPr>
        <w:t xml:space="preserve"> - (v ponuke ENERGREEN, typ FORESTRY HEAD 150)</w:t>
      </w:r>
    </w:p>
    <w:p w14:paraId="30A1F35B" w14:textId="77777777" w:rsidR="00B81AB2" w:rsidRPr="009C265B" w:rsidRDefault="00B81AB2" w:rsidP="00B81AB2">
      <w:pPr>
        <w:jc w:val="both"/>
        <w:rPr>
          <w:rFonts w:eastAsia="Times New Roman" w:cstheme="minorHAnsi"/>
        </w:rPr>
      </w:pPr>
      <w:r w:rsidRPr="009C265B">
        <w:rPr>
          <w:rFonts w:eastAsia="Times New Roman" w:cstheme="minorHAnsi"/>
        </w:rPr>
        <w:t>j) fréza na pne pre pásový nosič typ B</w:t>
      </w:r>
      <w:r w:rsidRPr="00144B62">
        <w:rPr>
          <w:rFonts w:cstheme="minorHAnsi"/>
        </w:rPr>
        <w:t xml:space="preserve"> - (v ponuke ENERGREEN, typ STUMP GRINDER)</w:t>
      </w:r>
    </w:p>
    <w:p w14:paraId="5001A9D2" w14:textId="77777777" w:rsidR="00B81AB2" w:rsidRPr="009C265B" w:rsidRDefault="00B81AB2" w:rsidP="00B81AB2">
      <w:pPr>
        <w:jc w:val="both"/>
        <w:rPr>
          <w:rFonts w:eastAsia="Times New Roman" w:cstheme="minorHAnsi"/>
        </w:rPr>
      </w:pPr>
      <w:r w:rsidRPr="009C265B">
        <w:rPr>
          <w:rFonts w:eastAsia="Times New Roman" w:cstheme="minorHAnsi"/>
        </w:rPr>
        <w:t>k) drvič konárov pre pásový nosič typ B</w:t>
      </w:r>
      <w:r w:rsidRPr="00144B62">
        <w:rPr>
          <w:rFonts w:cstheme="minorHAnsi"/>
        </w:rPr>
        <w:t xml:space="preserve"> - (v ponuke ENERGREEN, typ BIO SHREDDER)</w:t>
      </w:r>
    </w:p>
    <w:p w14:paraId="6ADCCD3B" w14:textId="77777777" w:rsidR="00B81AB2" w:rsidRPr="009C265B" w:rsidRDefault="00B81AB2" w:rsidP="00B81AB2">
      <w:pPr>
        <w:jc w:val="both"/>
        <w:rPr>
          <w:rFonts w:eastAsia="Times New Roman" w:cstheme="minorHAnsi"/>
        </w:rPr>
      </w:pPr>
      <w:r w:rsidRPr="009C265B">
        <w:rPr>
          <w:rFonts w:eastAsia="Times New Roman" w:cstheme="minorHAnsi"/>
        </w:rPr>
        <w:t>l) viacúčelový nosič náradia s dlhým dosahom ramena</w:t>
      </w:r>
      <w:r w:rsidRPr="00144B62">
        <w:rPr>
          <w:rFonts w:cstheme="minorHAnsi"/>
        </w:rPr>
        <w:t xml:space="preserve"> - (v ponuke ENERGREEN, typ ILF ALPHA)</w:t>
      </w:r>
    </w:p>
    <w:p w14:paraId="33BA3883" w14:textId="77777777" w:rsidR="00B81AB2" w:rsidRPr="009C265B" w:rsidRDefault="00B81AB2" w:rsidP="00B81AB2">
      <w:pPr>
        <w:jc w:val="both"/>
        <w:rPr>
          <w:rFonts w:eastAsia="Times New Roman" w:cstheme="minorHAnsi"/>
        </w:rPr>
      </w:pPr>
      <w:r w:rsidRPr="009C265B">
        <w:rPr>
          <w:rFonts w:eastAsia="Times New Roman" w:cstheme="minorHAnsi"/>
        </w:rPr>
        <w:t>m) pracovná hlava na trávu a</w:t>
      </w:r>
      <w:r w:rsidRPr="00144B62">
        <w:rPr>
          <w:rFonts w:cstheme="minorHAnsi"/>
        </w:rPr>
        <w:t> </w:t>
      </w:r>
      <w:r w:rsidRPr="009C265B">
        <w:rPr>
          <w:rFonts w:eastAsia="Times New Roman" w:cstheme="minorHAnsi"/>
        </w:rPr>
        <w:t>burinu</w:t>
      </w:r>
      <w:r w:rsidRPr="00144B62">
        <w:rPr>
          <w:rFonts w:cstheme="minorHAnsi"/>
        </w:rPr>
        <w:t xml:space="preserve"> - (v ponuke ENERGREEN, typ NEW SPEED 120)</w:t>
      </w:r>
    </w:p>
    <w:p w14:paraId="0A16B89C" w14:textId="77777777" w:rsidR="00B81AB2" w:rsidRPr="009C265B" w:rsidRDefault="00B81AB2" w:rsidP="00B81AB2">
      <w:pPr>
        <w:jc w:val="both"/>
        <w:rPr>
          <w:rFonts w:eastAsia="Times New Roman" w:cstheme="minorHAnsi"/>
        </w:rPr>
      </w:pPr>
      <w:r w:rsidRPr="009C265B">
        <w:rPr>
          <w:rFonts w:eastAsia="Times New Roman" w:cstheme="minorHAnsi"/>
        </w:rPr>
        <w:t>n) pracovná hlava na drvenie stromov a</w:t>
      </w:r>
      <w:r w:rsidRPr="00144B62">
        <w:rPr>
          <w:rFonts w:cstheme="minorHAnsi"/>
        </w:rPr>
        <w:t> </w:t>
      </w:r>
      <w:r w:rsidRPr="009C265B">
        <w:rPr>
          <w:rFonts w:eastAsia="Times New Roman" w:cstheme="minorHAnsi"/>
        </w:rPr>
        <w:t>kríkov</w:t>
      </w:r>
      <w:r w:rsidRPr="00144B62">
        <w:rPr>
          <w:rFonts w:cstheme="minorHAnsi"/>
        </w:rPr>
        <w:t xml:space="preserve"> - (v ponuke ENERGREEN, typ FORESTRY HEAD 120 T 44 CC)</w:t>
      </w:r>
    </w:p>
    <w:p w14:paraId="24B4E2EF" w14:textId="77777777" w:rsidR="00B81AB2" w:rsidRPr="009C265B" w:rsidRDefault="00B81AB2" w:rsidP="00B81AB2">
      <w:pPr>
        <w:jc w:val="both"/>
        <w:rPr>
          <w:rFonts w:eastAsia="Times New Roman" w:cstheme="minorHAnsi"/>
        </w:rPr>
      </w:pPr>
      <w:r w:rsidRPr="009C265B">
        <w:rPr>
          <w:rFonts w:eastAsia="Times New Roman" w:cstheme="minorHAnsi"/>
        </w:rPr>
        <w:t>o) pracovná hlava na rezanie konárov</w:t>
      </w:r>
      <w:r w:rsidRPr="00144B62">
        <w:rPr>
          <w:rFonts w:cstheme="minorHAnsi"/>
        </w:rPr>
        <w:t>- (v ponuke ENERGREEN, typ SAW BAR 6004)</w:t>
      </w:r>
    </w:p>
    <w:p w14:paraId="4A72AF62" w14:textId="77777777" w:rsidR="00B81AB2" w:rsidRPr="009C265B" w:rsidRDefault="00B81AB2" w:rsidP="00B81AB2">
      <w:pPr>
        <w:jc w:val="both"/>
        <w:rPr>
          <w:rFonts w:eastAsia="Times New Roman" w:cstheme="minorHAnsi"/>
        </w:rPr>
      </w:pPr>
      <w:r w:rsidRPr="009C265B">
        <w:rPr>
          <w:rFonts w:eastAsia="Times New Roman" w:cstheme="minorHAnsi"/>
        </w:rPr>
        <w:t>p) pracovná hlava na strihanie konárov</w:t>
      </w:r>
      <w:r w:rsidRPr="00144B62">
        <w:rPr>
          <w:rFonts w:cstheme="minorHAnsi"/>
        </w:rPr>
        <w:t xml:space="preserve"> – (v ponuke ENERGREEN, typ EXTRA TRUNK)</w:t>
      </w:r>
    </w:p>
    <w:p w14:paraId="44C59B79" w14:textId="0B02586E" w:rsidR="00B81AB2" w:rsidRPr="009C265B" w:rsidRDefault="00B81AB2" w:rsidP="00B81AB2">
      <w:pPr>
        <w:jc w:val="both"/>
        <w:rPr>
          <w:rFonts w:eastAsia="Times New Roman" w:cstheme="minorHAnsi"/>
          <w:b/>
          <w:bCs/>
        </w:rPr>
      </w:pPr>
      <w:r w:rsidRPr="00144B62">
        <w:rPr>
          <w:rFonts w:eastAsia="Times New Roman" w:cstheme="minorHAnsi"/>
          <w:b/>
          <w:bCs/>
        </w:rPr>
        <w:t xml:space="preserve">Súčasťou ponuky </w:t>
      </w:r>
      <w:r w:rsidR="00144B62">
        <w:rPr>
          <w:rFonts w:eastAsia="Times New Roman" w:cstheme="minorHAnsi"/>
          <w:b/>
          <w:bCs/>
        </w:rPr>
        <w:t>sú</w:t>
      </w:r>
      <w:r w:rsidRPr="00144B62">
        <w:rPr>
          <w:rFonts w:eastAsia="Times New Roman" w:cstheme="minorHAnsi"/>
          <w:b/>
          <w:bCs/>
        </w:rPr>
        <w:t xml:space="preserve"> vizuálne znázorneni</w:t>
      </w:r>
      <w:r w:rsidR="00144B62">
        <w:rPr>
          <w:rFonts w:eastAsia="Times New Roman" w:cstheme="minorHAnsi"/>
          <w:b/>
          <w:bCs/>
        </w:rPr>
        <w:t>a</w:t>
      </w:r>
      <w:r w:rsidRPr="00144B62">
        <w:rPr>
          <w:rFonts w:eastAsia="Times New Roman" w:cstheme="minorHAnsi"/>
          <w:b/>
          <w:bCs/>
        </w:rPr>
        <w:t>, fotografi</w:t>
      </w:r>
      <w:r w:rsidR="00144B62">
        <w:rPr>
          <w:rFonts w:eastAsia="Times New Roman" w:cstheme="minorHAnsi"/>
          <w:b/>
          <w:bCs/>
        </w:rPr>
        <w:t>e</w:t>
      </w:r>
      <w:r w:rsidRPr="00144B62">
        <w:rPr>
          <w:rFonts w:eastAsia="Times New Roman" w:cstheme="minorHAnsi"/>
          <w:b/>
          <w:bCs/>
        </w:rPr>
        <w:t xml:space="preserve"> a rozmerové dispozície každého zariadenia, z ktorých vyplýva splnenie všetkých technických požiadaviek na jednotlivé zariadenia predmetu zákazky definované v časti B1. Opis predmetu zákazky súťažných podkladov.</w:t>
      </w:r>
    </w:p>
    <w:p w14:paraId="4C6D8455" w14:textId="083BD596" w:rsidR="00A42C86" w:rsidRPr="00144B62" w:rsidRDefault="008A22CC" w:rsidP="008A22CC">
      <w:pPr>
        <w:jc w:val="both"/>
        <w:rPr>
          <w:rFonts w:cstheme="minorHAnsi"/>
          <w:b/>
        </w:rPr>
      </w:pPr>
      <w:r w:rsidRPr="00144B62">
        <w:rPr>
          <w:rFonts w:eastAsia="Times New Roman" w:cstheme="minorHAnsi"/>
        </w:rPr>
        <w:t>Z vyššie uvedeného vyplýva, že uchádzač SPLNIL podmienky účasti v zmysle §34 ZVO v plnom rozsahu.</w:t>
      </w:r>
    </w:p>
    <w:p w14:paraId="380E5355" w14:textId="021A77AB" w:rsidR="00FD4C4C" w:rsidRDefault="005049B7" w:rsidP="0055153E">
      <w:pPr>
        <w:jc w:val="both"/>
      </w:pPr>
      <w:r w:rsidRPr="00FD4C4C">
        <w:rPr>
          <w:rFonts w:cstheme="minorHAnsi"/>
          <w:b/>
        </w:rPr>
        <w:t>Komisia vyhodnotila, že na základe vyššie uvedeného uchádzač</w:t>
      </w:r>
      <w:r w:rsidR="00E84FCC">
        <w:rPr>
          <w:rFonts w:cstheme="minorHAnsi"/>
          <w:b/>
        </w:rPr>
        <w:t xml:space="preserve"> </w:t>
      </w:r>
      <w:r w:rsidR="000831A9" w:rsidRPr="00FE6568">
        <w:rPr>
          <w:rFonts w:cstheme="minorHAnsi"/>
          <w:b/>
          <w:bCs/>
        </w:rPr>
        <w:t>HANES Slovakia s.r.o.,</w:t>
      </w:r>
      <w:r w:rsidR="000831A9">
        <w:rPr>
          <w:rFonts w:cstheme="minorHAnsi"/>
          <w:b/>
          <w:bCs/>
        </w:rPr>
        <w:t xml:space="preserve"> Pri kalvárii 20, 917 01 Trnava,</w:t>
      </w:r>
      <w:r w:rsidR="000831A9" w:rsidRPr="00FE6568">
        <w:rPr>
          <w:rFonts w:cstheme="minorHAnsi"/>
          <w:b/>
          <w:bCs/>
        </w:rPr>
        <w:t xml:space="preserve"> IČO: 36249297</w:t>
      </w:r>
      <w:r w:rsidR="000831A9">
        <w:rPr>
          <w:rFonts w:cstheme="minorHAnsi"/>
          <w:b/>
        </w:rPr>
        <w:t xml:space="preserve"> </w:t>
      </w:r>
      <w:r w:rsidRPr="00FD4C4C">
        <w:rPr>
          <w:rFonts w:cstheme="minorHAnsi"/>
          <w:b/>
        </w:rPr>
        <w:t>splnil všetky podmienky účasti stanovené verejným obstarávateľom</w:t>
      </w:r>
      <w:r w:rsidR="00FD4C4C">
        <w:t xml:space="preserve">. </w:t>
      </w:r>
    </w:p>
    <w:p w14:paraId="55921F84" w14:textId="20E86A3A" w:rsidR="002D1CEB" w:rsidRPr="00304E34" w:rsidRDefault="002D1CEB" w:rsidP="0055153E">
      <w:pPr>
        <w:jc w:val="both"/>
        <w:rPr>
          <w:rFonts w:cstheme="minorHAnsi"/>
          <w:bCs/>
        </w:rPr>
      </w:pPr>
      <w:r>
        <w:rPr>
          <w:rFonts w:cstheme="minorHAnsi"/>
        </w:rPr>
        <w:t xml:space="preserve"> </w:t>
      </w:r>
      <w:r w:rsidRPr="00304E34">
        <w:rPr>
          <w:rFonts w:cstheme="minorHAnsi"/>
          <w:bCs/>
        </w:rPr>
        <w:t xml:space="preserve">Vzhľadom na skutočnosť, že uchádzač HANES Slovakia s.r.o., Pri kalvárii 20, 917 01 Trnava, IČO: 36249297 splnil podmienky účasti v zmysle §34 ZVO prostredníctvom tzv. tretej osoby HANES s.r.o., Praha komisia požiadala uchádzača prostredníctvom IS JOSEPHINE dňa </w:t>
      </w:r>
      <w:r w:rsidR="00304E34" w:rsidRPr="00304E34">
        <w:rPr>
          <w:rFonts w:cstheme="minorHAnsi"/>
          <w:bCs/>
        </w:rPr>
        <w:t xml:space="preserve">04.12.2025 </w:t>
      </w:r>
      <w:r w:rsidRPr="00304E34">
        <w:rPr>
          <w:rFonts w:cstheme="minorHAnsi"/>
          <w:bCs/>
        </w:rPr>
        <w:t>o predloženie ČV v zmysle §32 ods.7 ZVO za tzv. tretiu osobu.</w:t>
      </w:r>
    </w:p>
    <w:p w14:paraId="31F2509F" w14:textId="3EBBE19C" w:rsidR="002D1CEB" w:rsidRDefault="002D1CEB" w:rsidP="0055153E">
      <w:pPr>
        <w:jc w:val="both"/>
        <w:rPr>
          <w:rFonts w:cstheme="minorHAnsi"/>
        </w:rPr>
      </w:pPr>
      <w:r>
        <w:rPr>
          <w:rFonts w:cstheme="minorHAnsi"/>
          <w:b/>
        </w:rPr>
        <w:t xml:space="preserve">Dňa </w:t>
      </w:r>
      <w:r w:rsidR="00304E34">
        <w:rPr>
          <w:rFonts w:cstheme="minorHAnsi"/>
          <w:b/>
        </w:rPr>
        <w:t>05.12</w:t>
      </w:r>
      <w:r>
        <w:rPr>
          <w:rFonts w:cstheme="minorHAnsi"/>
          <w:b/>
        </w:rPr>
        <w:t xml:space="preserve">.2025 uchádzač predložil požadovaný dokument t.j. ČV v zmysle §32 ods.7 ZVO </w:t>
      </w:r>
    </w:p>
    <w:p w14:paraId="5AA0D600" w14:textId="70F8623C" w:rsidR="00FD4C4C" w:rsidRPr="002D1CEB" w:rsidRDefault="00FD4C4C" w:rsidP="0055153E">
      <w:pPr>
        <w:jc w:val="both"/>
        <w:rPr>
          <w:rFonts w:cstheme="minorHAnsi"/>
          <w:b/>
          <w:i/>
          <w:iCs/>
        </w:rPr>
      </w:pPr>
      <w:r w:rsidRPr="002D1CEB">
        <w:rPr>
          <w:rFonts w:cstheme="minorHAnsi"/>
          <w:b/>
          <w:i/>
          <w:iCs/>
        </w:rPr>
        <w:t xml:space="preserve">Vzhľadom na skutočnosť, že uchádzač </w:t>
      </w:r>
      <w:r w:rsidR="000831A9" w:rsidRPr="002D1CEB">
        <w:rPr>
          <w:rFonts w:cstheme="minorHAnsi"/>
          <w:b/>
          <w:bCs/>
          <w:i/>
          <w:iCs/>
        </w:rPr>
        <w:t>HANES Slovakia s.r.o., Pri kalvárii 20, 917 01 Trnava, IČO: 36249297</w:t>
      </w:r>
      <w:r w:rsidR="000831A9" w:rsidRPr="002D1CEB">
        <w:rPr>
          <w:rFonts w:cstheme="minorHAnsi"/>
          <w:b/>
          <w:i/>
          <w:iCs/>
        </w:rPr>
        <w:t xml:space="preserve"> </w:t>
      </w:r>
      <w:r w:rsidRPr="002D1CEB">
        <w:rPr>
          <w:rFonts w:cstheme="minorHAnsi"/>
          <w:b/>
          <w:i/>
          <w:iCs/>
        </w:rPr>
        <w:t>predložil ponuku na predmet zákazky „</w:t>
      </w:r>
      <w:r w:rsidR="00FE6568" w:rsidRPr="002D1CEB">
        <w:rPr>
          <w:rFonts w:cstheme="minorHAnsi"/>
          <w:b/>
          <w:i/>
          <w:iCs/>
        </w:rPr>
        <w:t>Nákup kosacej techniky</w:t>
      </w:r>
      <w:r w:rsidRPr="002D1CEB">
        <w:rPr>
          <w:rFonts w:cstheme="minorHAnsi"/>
          <w:b/>
          <w:i/>
          <w:iCs/>
        </w:rPr>
        <w:t xml:space="preserve">“ v súlade so ZVO, a ponuka </w:t>
      </w:r>
      <w:r w:rsidR="002D1CEB" w:rsidRPr="002D1CEB">
        <w:rPr>
          <w:rFonts w:cstheme="minorHAnsi"/>
          <w:b/>
          <w:i/>
          <w:iCs/>
        </w:rPr>
        <w:t xml:space="preserve">po doručení Vysvetlenia resp. doplnenia zo dňa </w:t>
      </w:r>
      <w:r w:rsidR="00045E40">
        <w:rPr>
          <w:rFonts w:cstheme="minorHAnsi"/>
          <w:b/>
          <w:i/>
          <w:iCs/>
        </w:rPr>
        <w:t>05</w:t>
      </w:r>
      <w:r w:rsidR="002D1CEB" w:rsidRPr="002D1CEB">
        <w:rPr>
          <w:rFonts w:cstheme="minorHAnsi"/>
          <w:b/>
          <w:i/>
          <w:iCs/>
        </w:rPr>
        <w:t>.</w:t>
      </w:r>
      <w:r w:rsidR="00045E40">
        <w:rPr>
          <w:rFonts w:cstheme="minorHAnsi"/>
          <w:b/>
          <w:i/>
          <w:iCs/>
        </w:rPr>
        <w:t>12.</w:t>
      </w:r>
      <w:r w:rsidR="002D1CEB" w:rsidRPr="002D1CEB">
        <w:rPr>
          <w:rFonts w:cstheme="minorHAnsi"/>
          <w:b/>
          <w:i/>
          <w:iCs/>
        </w:rPr>
        <w:t xml:space="preserve">2025, </w:t>
      </w:r>
      <w:r w:rsidRPr="002D1CEB">
        <w:rPr>
          <w:rFonts w:cstheme="minorHAnsi"/>
          <w:b/>
          <w:i/>
          <w:iCs/>
        </w:rPr>
        <w:t xml:space="preserve">obsahovala všetky náležitosti v súlade s § 53 ods.1, </w:t>
      </w:r>
      <w:r w:rsidR="002D1CEB">
        <w:rPr>
          <w:rFonts w:cstheme="minorHAnsi"/>
          <w:b/>
          <w:i/>
          <w:iCs/>
        </w:rPr>
        <w:t>t.j.</w:t>
      </w:r>
      <w:r w:rsidRPr="002D1CEB">
        <w:rPr>
          <w:rFonts w:cstheme="minorHAnsi"/>
          <w:b/>
          <w:i/>
          <w:iCs/>
        </w:rPr>
        <w:t xml:space="preserve"> uchádzač splnil všetky verejným obstarávateľom stanovené podmienky účasti</w:t>
      </w:r>
      <w:r w:rsidR="00C25D03" w:rsidRPr="002D1CEB">
        <w:rPr>
          <w:rFonts w:cstheme="minorHAnsi"/>
          <w:b/>
          <w:i/>
          <w:iCs/>
        </w:rPr>
        <w:t xml:space="preserve">, </w:t>
      </w:r>
      <w:r w:rsidRPr="002D1CEB">
        <w:rPr>
          <w:rFonts w:cstheme="minorHAnsi"/>
          <w:b/>
          <w:i/>
          <w:iCs/>
        </w:rPr>
        <w:t xml:space="preserve">komisia odporúča ponuku </w:t>
      </w:r>
      <w:r w:rsidR="00C25D03" w:rsidRPr="002D1CEB">
        <w:rPr>
          <w:rFonts w:cstheme="minorHAnsi"/>
          <w:b/>
          <w:i/>
          <w:iCs/>
        </w:rPr>
        <w:t xml:space="preserve">uchádzača prijať. </w:t>
      </w:r>
    </w:p>
    <w:p w14:paraId="4B630858" w14:textId="5F9DF095" w:rsidR="005049B7" w:rsidRPr="005049B7" w:rsidRDefault="009D5B0C" w:rsidP="005049B7">
      <w:pPr>
        <w:rPr>
          <w:rFonts w:cstheme="minorHAnsi"/>
          <w:b/>
        </w:rPr>
      </w:pPr>
      <w:r>
        <w:rPr>
          <w:rFonts w:cstheme="minorHAnsi"/>
          <w:b/>
        </w:rPr>
        <w:t>g</w:t>
      </w:r>
      <w:r w:rsidR="005049B7" w:rsidRPr="005049B7">
        <w:rPr>
          <w:rFonts w:cstheme="minorHAnsi"/>
          <w:b/>
        </w:rPr>
        <w:t>)</w:t>
      </w:r>
      <w:r w:rsidR="008C369D">
        <w:rPr>
          <w:rFonts w:cstheme="minorHAnsi"/>
          <w:b/>
        </w:rPr>
        <w:t xml:space="preserve">   </w:t>
      </w:r>
      <w:r w:rsidR="005049B7" w:rsidRPr="005049B7">
        <w:rPr>
          <w:rFonts w:cstheme="minorHAnsi"/>
          <w:b/>
        </w:rPr>
        <w:t xml:space="preserve">Iné kontrolované náležitosti: </w:t>
      </w:r>
    </w:p>
    <w:p w14:paraId="3C5E8374" w14:textId="626EBF8B" w:rsidR="00643B10" w:rsidRDefault="00E84FCC" w:rsidP="00E84FCC">
      <w:pPr>
        <w:spacing w:before="60" w:after="60"/>
        <w:ind w:left="708" w:hanging="348"/>
        <w:jc w:val="both"/>
        <w:rPr>
          <w:rFonts w:cstheme="minorHAnsi"/>
        </w:rPr>
      </w:pPr>
      <w:r w:rsidRPr="00BB57FD">
        <w:rPr>
          <w:rFonts w:cstheme="minorHAnsi"/>
          <w:b/>
          <w:bCs/>
        </w:rPr>
        <w:t xml:space="preserve">Transparex </w:t>
      </w:r>
      <w:r w:rsidR="00FE6568" w:rsidRPr="00BB57FD">
        <w:rPr>
          <w:rFonts w:cstheme="minorHAnsi"/>
          <w:b/>
          <w:bCs/>
        </w:rPr>
        <w:t>, Zoznam hospodárskych subjektov, RPVS</w:t>
      </w:r>
      <w:r w:rsidR="00ED2FF9">
        <w:rPr>
          <w:rFonts w:cstheme="minorHAnsi"/>
          <w:b/>
          <w:bCs/>
        </w:rPr>
        <w:t xml:space="preserve"> </w:t>
      </w:r>
    </w:p>
    <w:p w14:paraId="0BCB6EDF" w14:textId="77777777" w:rsidR="008C369D" w:rsidRPr="005049B7" w:rsidRDefault="008C369D" w:rsidP="00275134">
      <w:pPr>
        <w:spacing w:before="60" w:after="60"/>
        <w:jc w:val="both"/>
        <w:rPr>
          <w:rFonts w:cstheme="minorHAnsi"/>
        </w:rPr>
      </w:pPr>
    </w:p>
    <w:p w14:paraId="0C1AD883" w14:textId="2CB812A8" w:rsidR="007C73BA" w:rsidRDefault="007C73BA" w:rsidP="009D5B0C">
      <w:pPr>
        <w:pStyle w:val="Odsekzoznamu"/>
        <w:numPr>
          <w:ilvl w:val="0"/>
          <w:numId w:val="22"/>
        </w:numPr>
        <w:spacing w:after="0"/>
        <w:ind w:right="-3"/>
        <w:jc w:val="both"/>
        <w:rPr>
          <w:rFonts w:cstheme="minorHAnsi"/>
          <w:b/>
        </w:rPr>
      </w:pPr>
      <w:r>
        <w:rPr>
          <w:rFonts w:cstheme="minorHAnsi"/>
          <w:b/>
        </w:rPr>
        <w:lastRenderedPageBreak/>
        <w:t xml:space="preserve">Zoznam vylúčených uchádzačov s uvedením dôvodu ich vylúčenia </w:t>
      </w:r>
    </w:p>
    <w:p w14:paraId="4B963E6D" w14:textId="4FBFFB03" w:rsidR="00ED2FF9" w:rsidRPr="0055153E" w:rsidRDefault="00ED2FF9" w:rsidP="00ED2FF9">
      <w:pPr>
        <w:pStyle w:val="Odsekzoznamu"/>
        <w:spacing w:after="0" w:line="240" w:lineRule="auto"/>
        <w:ind w:left="360"/>
        <w:rPr>
          <w:rFonts w:cstheme="minorHAnsi"/>
        </w:rPr>
      </w:pPr>
      <w:r w:rsidRPr="0055153E">
        <w:rPr>
          <w:rFonts w:cstheme="minorHAnsi"/>
        </w:rPr>
        <w:t xml:space="preserve">Uchádzač KOBIT-SK s.r.o., IČO:31641440 - uchádzač vylúčený v zmysle §53 ods.4 písm. a) ZVO – nezložil ZÁBEZPEKU </w:t>
      </w:r>
    </w:p>
    <w:p w14:paraId="2CB091C5" w14:textId="77777777" w:rsidR="00F66F93" w:rsidRDefault="00F66F93" w:rsidP="00F66F93">
      <w:pPr>
        <w:pStyle w:val="Odsekzoznamu"/>
        <w:spacing w:after="0"/>
        <w:ind w:left="360" w:right="-3"/>
        <w:jc w:val="both"/>
        <w:rPr>
          <w:rFonts w:cstheme="minorHAnsi"/>
          <w:b/>
        </w:rPr>
      </w:pPr>
    </w:p>
    <w:p w14:paraId="481FE3A9" w14:textId="77777777" w:rsidR="00F66F93" w:rsidRPr="00F66F93" w:rsidRDefault="00F66F93" w:rsidP="009D5B0C">
      <w:pPr>
        <w:pStyle w:val="Odsekzoznamu"/>
        <w:numPr>
          <w:ilvl w:val="0"/>
          <w:numId w:val="22"/>
        </w:numPr>
        <w:spacing w:after="0"/>
        <w:ind w:right="-3"/>
        <w:jc w:val="both"/>
        <w:rPr>
          <w:rFonts w:cstheme="minorHAnsi"/>
        </w:rPr>
      </w:pPr>
      <w:r>
        <w:rPr>
          <w:rFonts w:cstheme="minorHAnsi"/>
          <w:b/>
        </w:rPr>
        <w:t>D</w:t>
      </w:r>
      <w:r w:rsidRPr="00133E26">
        <w:rPr>
          <w:rFonts w:cstheme="minorHAnsi"/>
          <w:b/>
        </w:rPr>
        <w:t>ôvody, pre ktoré člen komisie odmietol podpísať zápisnicu alebo podpísal zápisnicu s výhradou:</w:t>
      </w:r>
    </w:p>
    <w:p w14:paraId="68C54061" w14:textId="6BE75400" w:rsidR="004E4999" w:rsidRDefault="00F66F93" w:rsidP="00FE0066">
      <w:pPr>
        <w:pStyle w:val="Odsekzoznamu"/>
        <w:spacing w:after="0"/>
        <w:ind w:left="360" w:right="-3"/>
        <w:jc w:val="both"/>
        <w:rPr>
          <w:rFonts w:cstheme="minorHAnsi"/>
        </w:rPr>
      </w:pPr>
      <w:r>
        <w:rPr>
          <w:rFonts w:cstheme="minorHAnsi"/>
        </w:rPr>
        <w:t>Nebolo uplatnené</w:t>
      </w:r>
      <w:bookmarkStart w:id="14" w:name="_Hlk190676809"/>
      <w:r w:rsidR="00FE0066">
        <w:rPr>
          <w:rFonts w:cstheme="minorHAnsi"/>
        </w:rPr>
        <w:t xml:space="preserve">. </w:t>
      </w:r>
      <w:r w:rsidR="00133E26" w:rsidRPr="00133E26">
        <w:rPr>
          <w:rFonts w:cstheme="minorHAnsi"/>
        </w:rPr>
        <w:t>Členovia komisie nemali výhrady k zápisnici.</w:t>
      </w:r>
    </w:p>
    <w:p w14:paraId="62A6EEFD" w14:textId="392B3ACD" w:rsidR="005049B7" w:rsidRDefault="005049B7" w:rsidP="00FE0066">
      <w:pPr>
        <w:pStyle w:val="Odsekzoznamu"/>
        <w:spacing w:after="0"/>
        <w:ind w:left="360" w:right="-3"/>
        <w:jc w:val="both"/>
        <w:rPr>
          <w:rFonts w:cstheme="minorHAnsi"/>
        </w:rPr>
      </w:pPr>
    </w:p>
    <w:p w14:paraId="3F3ADE68" w14:textId="77777777" w:rsidR="00ED2FF9" w:rsidRDefault="00ED2FF9" w:rsidP="00FE0066">
      <w:pPr>
        <w:pStyle w:val="Odsekzoznamu"/>
        <w:spacing w:after="0"/>
        <w:ind w:left="360" w:right="-3"/>
        <w:jc w:val="both"/>
        <w:rPr>
          <w:rFonts w:cstheme="minorHAnsi"/>
        </w:rPr>
      </w:pPr>
    </w:p>
    <w:p w14:paraId="29A72260" w14:textId="605F744A" w:rsidR="00511541" w:rsidRDefault="00511541" w:rsidP="00511541">
      <w:pPr>
        <w:ind w:right="-3"/>
        <w:jc w:val="both"/>
        <w:rPr>
          <w:rFonts w:cstheme="minorHAnsi"/>
        </w:rPr>
      </w:pPr>
      <w:r w:rsidRPr="009E0BFB">
        <w:rPr>
          <w:rFonts w:cstheme="minorHAnsi"/>
          <w:u w:val="single"/>
        </w:rPr>
        <w:t>Podpisy členov komisie</w:t>
      </w:r>
      <w:r w:rsidR="008F70DC">
        <w:rPr>
          <w:rFonts w:cstheme="minorHAnsi"/>
          <w:u w:val="single"/>
        </w:rPr>
        <w:t xml:space="preserve"> s právom hodnotenia ponúk</w:t>
      </w:r>
      <w:r w:rsidRPr="002B01C4">
        <w:rPr>
          <w:rFonts w:cstheme="minorHAnsi"/>
        </w:rPr>
        <w:t>:</w:t>
      </w:r>
    </w:p>
    <w:p w14:paraId="3A355446" w14:textId="29EFAC8D" w:rsidR="00FE6568" w:rsidRDefault="00FE6568" w:rsidP="00511541">
      <w:pPr>
        <w:ind w:right="-3"/>
        <w:jc w:val="both"/>
        <w:rPr>
          <w:rFonts w:cstheme="minorHAnsi"/>
          <w:b/>
          <w:spacing w:val="6"/>
        </w:rPr>
      </w:pPr>
      <w:r>
        <w:rPr>
          <w:rFonts w:cstheme="minorHAnsi"/>
          <w:b/>
          <w:spacing w:val="6"/>
        </w:rPr>
        <w:t xml:space="preserve">Matúš Škrváň                                 </w:t>
      </w:r>
      <w:r w:rsidR="00236E49">
        <w:rPr>
          <w:rFonts w:cstheme="minorHAnsi"/>
          <w:b/>
          <w:spacing w:val="6"/>
        </w:rPr>
        <w:tab/>
      </w:r>
      <w:r>
        <w:rPr>
          <w:rFonts w:cstheme="minorHAnsi"/>
          <w:b/>
          <w:spacing w:val="6"/>
        </w:rPr>
        <w:t>...............................................</w:t>
      </w:r>
    </w:p>
    <w:p w14:paraId="03640C90" w14:textId="5FE2E2D1" w:rsidR="00FE6568" w:rsidRDefault="00FE6568" w:rsidP="00511541">
      <w:pPr>
        <w:ind w:right="-3"/>
        <w:jc w:val="both"/>
        <w:rPr>
          <w:rFonts w:cstheme="minorHAnsi"/>
          <w:b/>
          <w:spacing w:val="6"/>
        </w:rPr>
      </w:pPr>
      <w:r>
        <w:rPr>
          <w:rFonts w:cstheme="minorHAnsi"/>
          <w:b/>
          <w:spacing w:val="6"/>
        </w:rPr>
        <w:t xml:space="preserve">Marián Benčo                               </w:t>
      </w:r>
      <w:r w:rsidR="00236E49">
        <w:rPr>
          <w:rFonts w:cstheme="minorHAnsi"/>
          <w:b/>
          <w:spacing w:val="6"/>
        </w:rPr>
        <w:tab/>
      </w:r>
      <w:r>
        <w:rPr>
          <w:rFonts w:cstheme="minorHAnsi"/>
          <w:b/>
          <w:spacing w:val="6"/>
        </w:rPr>
        <w:t xml:space="preserve"> ...............................................</w:t>
      </w:r>
    </w:p>
    <w:p w14:paraId="2D52E49D" w14:textId="7D3B645E" w:rsidR="00FE6568" w:rsidRDefault="00236E49" w:rsidP="00511541">
      <w:pPr>
        <w:ind w:right="-3"/>
        <w:jc w:val="both"/>
        <w:rPr>
          <w:rFonts w:cstheme="minorHAnsi"/>
          <w:b/>
          <w:spacing w:val="6"/>
        </w:rPr>
      </w:pPr>
      <w:r>
        <w:rPr>
          <w:rFonts w:cstheme="minorHAnsi"/>
          <w:b/>
          <w:spacing w:val="6"/>
        </w:rPr>
        <w:t xml:space="preserve">Bc. </w:t>
      </w:r>
      <w:r w:rsidR="00FE6568">
        <w:rPr>
          <w:rFonts w:cstheme="minorHAnsi"/>
          <w:b/>
          <w:spacing w:val="6"/>
        </w:rPr>
        <w:t xml:space="preserve">Pavol Golian                                  </w:t>
      </w:r>
      <w:r>
        <w:rPr>
          <w:rFonts w:cstheme="minorHAnsi"/>
          <w:b/>
          <w:spacing w:val="6"/>
        </w:rPr>
        <w:tab/>
      </w:r>
      <w:r w:rsidR="00FE6568">
        <w:rPr>
          <w:rFonts w:cstheme="minorHAnsi"/>
          <w:b/>
          <w:spacing w:val="6"/>
        </w:rPr>
        <w:t xml:space="preserve"> ...............................................</w:t>
      </w:r>
    </w:p>
    <w:p w14:paraId="7A2A6874" w14:textId="77777777" w:rsidR="008F70DC" w:rsidRDefault="008F70DC" w:rsidP="00511541">
      <w:pPr>
        <w:ind w:right="-3"/>
        <w:jc w:val="both"/>
        <w:rPr>
          <w:rFonts w:cstheme="minorHAnsi"/>
          <w:u w:val="single"/>
        </w:rPr>
      </w:pPr>
    </w:p>
    <w:p w14:paraId="6A86590A" w14:textId="1DFFD210" w:rsidR="008F70DC" w:rsidRDefault="008F70DC" w:rsidP="00511541">
      <w:pPr>
        <w:ind w:right="-3"/>
        <w:jc w:val="both"/>
        <w:rPr>
          <w:rFonts w:cstheme="minorHAnsi"/>
          <w:b/>
          <w:spacing w:val="6"/>
        </w:rPr>
      </w:pPr>
      <w:bookmarkStart w:id="15" w:name="_GoBack"/>
      <w:bookmarkEnd w:id="15"/>
      <w:r w:rsidRPr="009E0BFB">
        <w:rPr>
          <w:rFonts w:cstheme="minorHAnsi"/>
          <w:u w:val="single"/>
        </w:rPr>
        <w:t>Podpisy členov komisie</w:t>
      </w:r>
      <w:r>
        <w:rPr>
          <w:rFonts w:cstheme="minorHAnsi"/>
          <w:u w:val="single"/>
        </w:rPr>
        <w:t xml:space="preserve"> </w:t>
      </w:r>
      <w:r>
        <w:rPr>
          <w:rFonts w:cstheme="minorHAnsi"/>
          <w:u w:val="single"/>
        </w:rPr>
        <w:t>bez</w:t>
      </w:r>
      <w:r>
        <w:rPr>
          <w:rFonts w:cstheme="minorHAnsi"/>
          <w:u w:val="single"/>
        </w:rPr>
        <w:t> práv</w:t>
      </w:r>
      <w:r>
        <w:rPr>
          <w:rFonts w:cstheme="minorHAnsi"/>
          <w:u w:val="single"/>
        </w:rPr>
        <w:t>a</w:t>
      </w:r>
      <w:r>
        <w:rPr>
          <w:rFonts w:cstheme="minorHAnsi"/>
          <w:u w:val="single"/>
        </w:rPr>
        <w:t xml:space="preserve"> hodnotenia ponúk</w:t>
      </w:r>
    </w:p>
    <w:p w14:paraId="4349CD8A" w14:textId="77777777" w:rsidR="008F70DC" w:rsidRDefault="008F70DC" w:rsidP="008F70DC">
      <w:pPr>
        <w:ind w:right="-3"/>
        <w:jc w:val="both"/>
        <w:rPr>
          <w:rFonts w:cstheme="minorHAnsi"/>
          <w:b/>
          <w:spacing w:val="6"/>
        </w:rPr>
      </w:pPr>
      <w:r w:rsidRPr="008F70DC">
        <w:rPr>
          <w:rFonts w:cstheme="minorHAnsi"/>
          <w:spacing w:val="6"/>
        </w:rPr>
        <w:t>Ing. Peter Gutek</w:t>
      </w:r>
      <w:r>
        <w:rPr>
          <w:rFonts w:cstheme="minorHAnsi"/>
          <w:b/>
          <w:spacing w:val="6"/>
        </w:rPr>
        <w:t xml:space="preserve">                             </w:t>
      </w:r>
      <w:r>
        <w:rPr>
          <w:rFonts w:cstheme="minorHAnsi"/>
          <w:b/>
          <w:spacing w:val="6"/>
        </w:rPr>
        <w:tab/>
        <w:t>...............................................</w:t>
      </w:r>
    </w:p>
    <w:p w14:paraId="15B1F09A" w14:textId="70701A00" w:rsidR="00422878" w:rsidRDefault="00236E49" w:rsidP="00511541">
      <w:pPr>
        <w:ind w:right="-3"/>
        <w:jc w:val="both"/>
        <w:rPr>
          <w:rFonts w:cstheme="minorHAnsi"/>
          <w:b/>
          <w:spacing w:val="6"/>
        </w:rPr>
      </w:pPr>
      <w:r w:rsidRPr="008F70DC">
        <w:rPr>
          <w:rFonts w:cstheme="minorHAnsi"/>
          <w:spacing w:val="6"/>
        </w:rPr>
        <w:t xml:space="preserve">JUDr. </w:t>
      </w:r>
      <w:r w:rsidR="00FE6568" w:rsidRPr="008F70DC">
        <w:rPr>
          <w:rFonts w:cstheme="minorHAnsi"/>
          <w:spacing w:val="6"/>
        </w:rPr>
        <w:t>Zuzana Pažúrová</w:t>
      </w:r>
      <w:r w:rsidR="00FE6568">
        <w:rPr>
          <w:rFonts w:cstheme="minorHAnsi"/>
          <w:b/>
          <w:spacing w:val="6"/>
        </w:rPr>
        <w:t xml:space="preserve">                         .......................................</w:t>
      </w:r>
      <w:r w:rsidR="008F70DC">
        <w:rPr>
          <w:rFonts w:cstheme="minorHAnsi"/>
          <w:b/>
          <w:spacing w:val="6"/>
        </w:rPr>
        <w:t>...</w:t>
      </w:r>
      <w:r w:rsidR="00FE6568">
        <w:rPr>
          <w:rFonts w:cstheme="minorHAnsi"/>
          <w:b/>
          <w:spacing w:val="6"/>
        </w:rPr>
        <w:t>.....</w:t>
      </w:r>
    </w:p>
    <w:p w14:paraId="553D9C77" w14:textId="672D46C7" w:rsidR="00236E49" w:rsidRDefault="00236E49" w:rsidP="00511541">
      <w:pPr>
        <w:ind w:right="-3"/>
        <w:jc w:val="both"/>
        <w:rPr>
          <w:rFonts w:cstheme="minorHAnsi"/>
          <w:b/>
          <w:spacing w:val="6"/>
        </w:rPr>
      </w:pPr>
      <w:r>
        <w:rPr>
          <w:rFonts w:cstheme="minorHAnsi"/>
        </w:rPr>
        <w:t xml:space="preserve">Mgr. Andrea Ďurechová Sokolíková </w:t>
      </w:r>
      <w:r>
        <w:rPr>
          <w:rFonts w:cstheme="minorHAnsi"/>
        </w:rPr>
        <w:tab/>
      </w:r>
      <w:r>
        <w:rPr>
          <w:rFonts w:cstheme="minorHAnsi"/>
          <w:b/>
          <w:spacing w:val="6"/>
        </w:rPr>
        <w:t>..............................................</w:t>
      </w:r>
    </w:p>
    <w:p w14:paraId="2EBAA97A" w14:textId="77777777" w:rsidR="008F70DC" w:rsidRDefault="008F70DC" w:rsidP="00236E49">
      <w:pPr>
        <w:ind w:right="-3"/>
        <w:jc w:val="both"/>
        <w:rPr>
          <w:rFonts w:cstheme="minorHAnsi"/>
        </w:rPr>
      </w:pPr>
    </w:p>
    <w:p w14:paraId="6329468F" w14:textId="7809E59D" w:rsidR="00236E49" w:rsidRDefault="00236E49" w:rsidP="00236E49">
      <w:pPr>
        <w:ind w:right="-3"/>
        <w:jc w:val="both"/>
        <w:rPr>
          <w:rFonts w:cstheme="minorHAnsi"/>
          <w:b/>
          <w:spacing w:val="6"/>
        </w:rPr>
      </w:pPr>
      <w:r>
        <w:rPr>
          <w:rFonts w:cstheme="minorHAnsi"/>
        </w:rPr>
        <w:t>Ing. Ľubor Pivoň</w:t>
      </w:r>
      <w:r>
        <w:rPr>
          <w:rFonts w:cstheme="minorHAnsi"/>
        </w:rPr>
        <w:tab/>
      </w:r>
      <w:r>
        <w:rPr>
          <w:rFonts w:cstheme="minorHAnsi"/>
        </w:rPr>
        <w:tab/>
      </w:r>
      <w:r>
        <w:rPr>
          <w:rFonts w:cstheme="minorHAnsi"/>
        </w:rPr>
        <w:tab/>
      </w:r>
      <w:r>
        <w:rPr>
          <w:rFonts w:cstheme="minorHAnsi"/>
          <w:b/>
          <w:spacing w:val="6"/>
        </w:rPr>
        <w:t>...............................................</w:t>
      </w:r>
    </w:p>
    <w:p w14:paraId="4F011E54" w14:textId="5C3910D0" w:rsidR="00236E49" w:rsidRDefault="008F70DC" w:rsidP="00511541">
      <w:pPr>
        <w:ind w:right="-3"/>
        <w:jc w:val="both"/>
        <w:rPr>
          <w:rFonts w:cstheme="minorHAnsi"/>
        </w:rPr>
      </w:pPr>
      <w:r>
        <w:rPr>
          <w:rFonts w:cstheme="minorHAnsi"/>
        </w:rPr>
        <w:t>Osoba zodpovedná za proces VO</w:t>
      </w:r>
    </w:p>
    <w:p w14:paraId="2751ABDE" w14:textId="77777777" w:rsidR="00FE6568" w:rsidRDefault="00FE6568" w:rsidP="00511541">
      <w:pPr>
        <w:ind w:right="-3"/>
        <w:jc w:val="both"/>
        <w:rPr>
          <w:rFonts w:cstheme="minorHAnsi"/>
        </w:rPr>
      </w:pPr>
    </w:p>
    <w:p w14:paraId="70D38F7E" w14:textId="2AD2CDE9" w:rsidR="00511541" w:rsidRPr="00621039" w:rsidRDefault="00511541" w:rsidP="00511541">
      <w:pPr>
        <w:ind w:right="-3"/>
        <w:jc w:val="both"/>
        <w:rPr>
          <w:rFonts w:cstheme="minorHAnsi"/>
        </w:rPr>
      </w:pPr>
      <w:r w:rsidRPr="00B60985">
        <w:rPr>
          <w:rFonts w:cstheme="minorHAnsi"/>
        </w:rPr>
        <w:t>V Bratislave dňa</w:t>
      </w:r>
      <w:r w:rsidRPr="00621039">
        <w:rPr>
          <w:rFonts w:cstheme="minorHAnsi"/>
        </w:rPr>
        <w:t xml:space="preserve"> </w:t>
      </w:r>
      <w:r w:rsidR="002D1CEB">
        <w:rPr>
          <w:rFonts w:cstheme="minorHAnsi"/>
        </w:rPr>
        <w:t>08.</w:t>
      </w:r>
      <w:r w:rsidR="00DA4692">
        <w:rPr>
          <w:rFonts w:cstheme="minorHAnsi"/>
        </w:rPr>
        <w:t>12.2025</w:t>
      </w:r>
    </w:p>
    <w:p w14:paraId="7F34C6F6" w14:textId="77777777" w:rsidR="00511541" w:rsidRDefault="00511541" w:rsidP="00511541">
      <w:pPr>
        <w:ind w:right="-3"/>
        <w:jc w:val="both"/>
        <w:rPr>
          <w:rFonts w:cstheme="minorHAnsi"/>
        </w:rPr>
      </w:pPr>
    </w:p>
    <w:bookmarkEnd w:id="14"/>
    <w:p w14:paraId="21627F47" w14:textId="5AB97DDD" w:rsidR="00C25D03" w:rsidRDefault="00C25D03" w:rsidP="00FE0066">
      <w:pPr>
        <w:rPr>
          <w:rFonts w:cstheme="minorHAnsi"/>
          <w:color w:val="000000" w:themeColor="text1"/>
        </w:rPr>
      </w:pPr>
    </w:p>
    <w:p w14:paraId="191E7489" w14:textId="77777777" w:rsidR="00C25D03" w:rsidRPr="00FE0066" w:rsidRDefault="00C25D03" w:rsidP="00FE0066">
      <w:pPr>
        <w:rPr>
          <w:rFonts w:cstheme="minorHAnsi"/>
          <w:color w:val="000000" w:themeColor="text1"/>
        </w:rPr>
      </w:pPr>
    </w:p>
    <w:p w14:paraId="574E6E34" w14:textId="76E6A212" w:rsidR="009E1BC3" w:rsidRDefault="009E1BC3" w:rsidP="00FE0066">
      <w:pPr>
        <w:rPr>
          <w:rFonts w:cstheme="minorHAnsi"/>
          <w:b/>
        </w:rPr>
      </w:pPr>
    </w:p>
    <w:sectPr w:rsidR="009E1BC3" w:rsidSect="00283A02">
      <w:headerReference w:type="default" r:id="rId9"/>
      <w:pgSz w:w="11906" w:h="16838"/>
      <w:pgMar w:top="1418" w:right="851"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B38B6" w14:textId="77777777" w:rsidR="00510805" w:rsidRDefault="00510805" w:rsidP="00A44D83">
      <w:pPr>
        <w:spacing w:after="0" w:line="240" w:lineRule="auto"/>
      </w:pPr>
      <w:r>
        <w:separator/>
      </w:r>
    </w:p>
  </w:endnote>
  <w:endnote w:type="continuationSeparator" w:id="0">
    <w:p w14:paraId="11FC77ED" w14:textId="77777777" w:rsidR="00510805" w:rsidRDefault="00510805" w:rsidP="00A44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6CF07" w14:textId="77777777" w:rsidR="00510805" w:rsidRDefault="00510805" w:rsidP="00A44D83">
      <w:pPr>
        <w:spacing w:after="0" w:line="240" w:lineRule="auto"/>
      </w:pPr>
      <w:r>
        <w:separator/>
      </w:r>
    </w:p>
  </w:footnote>
  <w:footnote w:type="continuationSeparator" w:id="0">
    <w:p w14:paraId="4E60CD38" w14:textId="77777777" w:rsidR="00510805" w:rsidRDefault="00510805" w:rsidP="00A44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318336367"/>
      <w:docPartObj>
        <w:docPartGallery w:val="Page Numbers (Top of Page)"/>
        <w:docPartUnique/>
      </w:docPartObj>
    </w:sdtPr>
    <w:sdtEndPr/>
    <w:sdtContent>
      <w:p w14:paraId="7AB76AF8" w14:textId="209C5A6A" w:rsidR="00E47900" w:rsidRPr="00A44D83" w:rsidRDefault="00E47900">
        <w:pPr>
          <w:pStyle w:val="Hlavika"/>
          <w:jc w:val="right"/>
          <w:rPr>
            <w:sz w:val="16"/>
            <w:szCs w:val="16"/>
          </w:rPr>
        </w:pPr>
        <w:r w:rsidRPr="00A44D83">
          <w:rPr>
            <w:sz w:val="16"/>
            <w:szCs w:val="16"/>
          </w:rPr>
          <w:t xml:space="preserve">Strana </w:t>
        </w:r>
        <w:r w:rsidRPr="00A44D83">
          <w:rPr>
            <w:b/>
            <w:bCs/>
            <w:sz w:val="16"/>
            <w:szCs w:val="16"/>
          </w:rPr>
          <w:fldChar w:fldCharType="begin"/>
        </w:r>
        <w:r w:rsidRPr="00A44D83">
          <w:rPr>
            <w:b/>
            <w:bCs/>
            <w:sz w:val="16"/>
            <w:szCs w:val="16"/>
          </w:rPr>
          <w:instrText>PAGE</w:instrText>
        </w:r>
        <w:r w:rsidRPr="00A44D83">
          <w:rPr>
            <w:b/>
            <w:bCs/>
            <w:sz w:val="16"/>
            <w:szCs w:val="16"/>
          </w:rPr>
          <w:fldChar w:fldCharType="separate"/>
        </w:r>
        <w:r w:rsidR="008F70DC">
          <w:rPr>
            <w:b/>
            <w:bCs/>
            <w:noProof/>
            <w:sz w:val="16"/>
            <w:szCs w:val="16"/>
          </w:rPr>
          <w:t>6</w:t>
        </w:r>
        <w:r w:rsidRPr="00A44D83">
          <w:rPr>
            <w:b/>
            <w:bCs/>
            <w:sz w:val="16"/>
            <w:szCs w:val="16"/>
          </w:rPr>
          <w:fldChar w:fldCharType="end"/>
        </w:r>
        <w:r w:rsidRPr="00A44D83">
          <w:rPr>
            <w:sz w:val="16"/>
            <w:szCs w:val="16"/>
          </w:rPr>
          <w:t xml:space="preserve"> z </w:t>
        </w:r>
        <w:r w:rsidRPr="00A44D83">
          <w:rPr>
            <w:b/>
            <w:bCs/>
            <w:sz w:val="16"/>
            <w:szCs w:val="16"/>
          </w:rPr>
          <w:fldChar w:fldCharType="begin"/>
        </w:r>
        <w:r w:rsidRPr="00A44D83">
          <w:rPr>
            <w:b/>
            <w:bCs/>
            <w:sz w:val="16"/>
            <w:szCs w:val="16"/>
          </w:rPr>
          <w:instrText>NUMPAGES</w:instrText>
        </w:r>
        <w:r w:rsidRPr="00A44D83">
          <w:rPr>
            <w:b/>
            <w:bCs/>
            <w:sz w:val="16"/>
            <w:szCs w:val="16"/>
          </w:rPr>
          <w:fldChar w:fldCharType="separate"/>
        </w:r>
        <w:r w:rsidR="008F70DC">
          <w:rPr>
            <w:b/>
            <w:bCs/>
            <w:noProof/>
            <w:sz w:val="16"/>
            <w:szCs w:val="16"/>
          </w:rPr>
          <w:t>6</w:t>
        </w:r>
        <w:r w:rsidRPr="00A44D83">
          <w:rPr>
            <w:b/>
            <w:bCs/>
            <w:sz w:val="16"/>
            <w:szCs w:val="16"/>
          </w:rPr>
          <w:fldChar w:fldCharType="end"/>
        </w:r>
      </w:p>
    </w:sdtContent>
  </w:sdt>
  <w:p w14:paraId="30BC2F24" w14:textId="77777777" w:rsidR="00E47900" w:rsidRPr="00A44D83" w:rsidRDefault="00E47900">
    <w:pPr>
      <w:pStyle w:val="Hlavik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7534"/>
    <w:multiLevelType w:val="multilevel"/>
    <w:tmpl w:val="91665C8E"/>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1007BC0"/>
    <w:multiLevelType w:val="hybridMultilevel"/>
    <w:tmpl w:val="69F8DD30"/>
    <w:lvl w:ilvl="0" w:tplc="578AA96E">
      <w:start w:val="3"/>
      <w:numFmt w:val="bullet"/>
      <w:lvlText w:val="-"/>
      <w:lvlJc w:val="left"/>
      <w:pPr>
        <w:ind w:left="720" w:hanging="360"/>
      </w:pPr>
      <w:rPr>
        <w:rFonts w:ascii="Arial" w:eastAsia="Times New Roman" w:hAnsi="Arial" w:cs="Aria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1C807A1"/>
    <w:multiLevelType w:val="hybridMultilevel"/>
    <w:tmpl w:val="7A1CE9FE"/>
    <w:lvl w:ilvl="0" w:tplc="041B0001">
      <w:start w:val="1"/>
      <w:numFmt w:val="bullet"/>
      <w:lvlText w:val=""/>
      <w:lvlJc w:val="left"/>
      <w:pPr>
        <w:ind w:left="764" w:hanging="360"/>
      </w:pPr>
      <w:rPr>
        <w:rFonts w:ascii="Symbol" w:hAnsi="Symbol" w:hint="default"/>
      </w:rPr>
    </w:lvl>
    <w:lvl w:ilvl="1" w:tplc="041B0003" w:tentative="1">
      <w:start w:val="1"/>
      <w:numFmt w:val="bullet"/>
      <w:lvlText w:val="o"/>
      <w:lvlJc w:val="left"/>
      <w:pPr>
        <w:ind w:left="1484" w:hanging="360"/>
      </w:pPr>
      <w:rPr>
        <w:rFonts w:ascii="Courier New" w:hAnsi="Courier New" w:cs="Courier New" w:hint="default"/>
      </w:rPr>
    </w:lvl>
    <w:lvl w:ilvl="2" w:tplc="041B0005" w:tentative="1">
      <w:start w:val="1"/>
      <w:numFmt w:val="bullet"/>
      <w:lvlText w:val=""/>
      <w:lvlJc w:val="left"/>
      <w:pPr>
        <w:ind w:left="2204" w:hanging="360"/>
      </w:pPr>
      <w:rPr>
        <w:rFonts w:ascii="Wingdings" w:hAnsi="Wingdings" w:hint="default"/>
      </w:rPr>
    </w:lvl>
    <w:lvl w:ilvl="3" w:tplc="041B0001" w:tentative="1">
      <w:start w:val="1"/>
      <w:numFmt w:val="bullet"/>
      <w:lvlText w:val=""/>
      <w:lvlJc w:val="left"/>
      <w:pPr>
        <w:ind w:left="2924" w:hanging="360"/>
      </w:pPr>
      <w:rPr>
        <w:rFonts w:ascii="Symbol" w:hAnsi="Symbol" w:hint="default"/>
      </w:rPr>
    </w:lvl>
    <w:lvl w:ilvl="4" w:tplc="041B0003" w:tentative="1">
      <w:start w:val="1"/>
      <w:numFmt w:val="bullet"/>
      <w:lvlText w:val="o"/>
      <w:lvlJc w:val="left"/>
      <w:pPr>
        <w:ind w:left="3644" w:hanging="360"/>
      </w:pPr>
      <w:rPr>
        <w:rFonts w:ascii="Courier New" w:hAnsi="Courier New" w:cs="Courier New" w:hint="default"/>
      </w:rPr>
    </w:lvl>
    <w:lvl w:ilvl="5" w:tplc="041B0005" w:tentative="1">
      <w:start w:val="1"/>
      <w:numFmt w:val="bullet"/>
      <w:lvlText w:val=""/>
      <w:lvlJc w:val="left"/>
      <w:pPr>
        <w:ind w:left="4364" w:hanging="360"/>
      </w:pPr>
      <w:rPr>
        <w:rFonts w:ascii="Wingdings" w:hAnsi="Wingdings" w:hint="default"/>
      </w:rPr>
    </w:lvl>
    <w:lvl w:ilvl="6" w:tplc="041B0001" w:tentative="1">
      <w:start w:val="1"/>
      <w:numFmt w:val="bullet"/>
      <w:lvlText w:val=""/>
      <w:lvlJc w:val="left"/>
      <w:pPr>
        <w:ind w:left="5084" w:hanging="360"/>
      </w:pPr>
      <w:rPr>
        <w:rFonts w:ascii="Symbol" w:hAnsi="Symbol" w:hint="default"/>
      </w:rPr>
    </w:lvl>
    <w:lvl w:ilvl="7" w:tplc="041B0003" w:tentative="1">
      <w:start w:val="1"/>
      <w:numFmt w:val="bullet"/>
      <w:lvlText w:val="o"/>
      <w:lvlJc w:val="left"/>
      <w:pPr>
        <w:ind w:left="5804" w:hanging="360"/>
      </w:pPr>
      <w:rPr>
        <w:rFonts w:ascii="Courier New" w:hAnsi="Courier New" w:cs="Courier New" w:hint="default"/>
      </w:rPr>
    </w:lvl>
    <w:lvl w:ilvl="8" w:tplc="041B0005" w:tentative="1">
      <w:start w:val="1"/>
      <w:numFmt w:val="bullet"/>
      <w:lvlText w:val=""/>
      <w:lvlJc w:val="left"/>
      <w:pPr>
        <w:ind w:left="6524" w:hanging="360"/>
      </w:pPr>
      <w:rPr>
        <w:rFonts w:ascii="Wingdings" w:hAnsi="Wingdings" w:hint="default"/>
      </w:rPr>
    </w:lvl>
  </w:abstractNum>
  <w:abstractNum w:abstractNumId="3" w15:restartNumberingAfterBreak="0">
    <w:nsid w:val="022D2DFE"/>
    <w:multiLevelType w:val="hybridMultilevel"/>
    <w:tmpl w:val="51AA3B1A"/>
    <w:lvl w:ilvl="0" w:tplc="2918F00E">
      <w:start w:val="6"/>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28A76A3"/>
    <w:multiLevelType w:val="hybridMultilevel"/>
    <w:tmpl w:val="498AB92E"/>
    <w:lvl w:ilvl="0" w:tplc="C29699D0">
      <w:start w:val="7"/>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7247AB6"/>
    <w:multiLevelType w:val="hybridMultilevel"/>
    <w:tmpl w:val="E2C2E96E"/>
    <w:lvl w:ilvl="0" w:tplc="622ED62C">
      <w:start w:val="1"/>
      <w:numFmt w:val="decimal"/>
      <w:lvlText w:val="%1)"/>
      <w:lvlJc w:val="left"/>
      <w:pPr>
        <w:ind w:left="720" w:hanging="360"/>
      </w:pPr>
      <w:rPr>
        <w:b/>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636055"/>
    <w:multiLevelType w:val="hybridMultilevel"/>
    <w:tmpl w:val="9140AA3C"/>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694D5B"/>
    <w:multiLevelType w:val="hybridMultilevel"/>
    <w:tmpl w:val="97727A90"/>
    <w:lvl w:ilvl="0" w:tplc="C4F45DBE">
      <w:start w:val="1"/>
      <w:numFmt w:val="bullet"/>
      <w:lvlText w:val="-"/>
      <w:lvlJc w:val="left"/>
      <w:pPr>
        <w:ind w:left="644" w:hanging="360"/>
      </w:pPr>
      <w:rPr>
        <w:rFonts w:ascii="Calibri" w:eastAsia="Times New Roman" w:hAnsi="Calibri" w:cs="Arial"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8" w15:restartNumberingAfterBreak="0">
    <w:nsid w:val="1D6D0A32"/>
    <w:multiLevelType w:val="hybridMultilevel"/>
    <w:tmpl w:val="D076E1E0"/>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D806199"/>
    <w:multiLevelType w:val="hybridMultilevel"/>
    <w:tmpl w:val="D5B05D14"/>
    <w:lvl w:ilvl="0" w:tplc="4D5047F6">
      <w:start w:val="1"/>
      <w:numFmt w:val="upp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556596"/>
    <w:multiLevelType w:val="hybridMultilevel"/>
    <w:tmpl w:val="73EA5600"/>
    <w:lvl w:ilvl="0" w:tplc="15469200">
      <w:start w:val="1"/>
      <w:numFmt w:val="decimal"/>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49B78CE"/>
    <w:multiLevelType w:val="hybridMultilevel"/>
    <w:tmpl w:val="AC9E9EB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8C96349"/>
    <w:multiLevelType w:val="hybridMultilevel"/>
    <w:tmpl w:val="EDA2DF60"/>
    <w:lvl w:ilvl="0" w:tplc="0CF67CDA">
      <w:start w:val="3"/>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C93673"/>
    <w:multiLevelType w:val="hybridMultilevel"/>
    <w:tmpl w:val="A7BC58B4"/>
    <w:lvl w:ilvl="0" w:tplc="4662A42E">
      <w:numFmt w:val="bullet"/>
      <w:lvlText w:val="-"/>
      <w:lvlJc w:val="left"/>
      <w:pPr>
        <w:ind w:left="720" w:hanging="360"/>
      </w:pPr>
      <w:rPr>
        <w:rFonts w:asciiTheme="minorHAnsi" w:eastAsia="Times New Roman" w:hAnsiTheme="minorHAnsi" w:cstheme="minorHAnsi" w:hint="default"/>
        <w:b w:val="0"/>
        <w:bCs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A856746"/>
    <w:multiLevelType w:val="hybridMultilevel"/>
    <w:tmpl w:val="40B01120"/>
    <w:lvl w:ilvl="0" w:tplc="60C277F4">
      <w:start w:val="1"/>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CC535CE"/>
    <w:multiLevelType w:val="hybridMultilevel"/>
    <w:tmpl w:val="F9B08C6C"/>
    <w:lvl w:ilvl="0" w:tplc="FFFFFFFF">
      <w:start w:val="1"/>
      <w:numFmt w:val="lowerLetter"/>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2634EE9"/>
    <w:multiLevelType w:val="hybridMultilevel"/>
    <w:tmpl w:val="6B5AB916"/>
    <w:lvl w:ilvl="0" w:tplc="7B3AC872">
      <w:start w:val="7"/>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C181F02"/>
    <w:multiLevelType w:val="hybridMultilevel"/>
    <w:tmpl w:val="9C1423DE"/>
    <w:lvl w:ilvl="0" w:tplc="4AAC3336">
      <w:start w:val="4"/>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C891576"/>
    <w:multiLevelType w:val="multilevel"/>
    <w:tmpl w:val="2CC4A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706771"/>
    <w:multiLevelType w:val="hybridMultilevel"/>
    <w:tmpl w:val="8B7C792A"/>
    <w:lvl w:ilvl="0" w:tplc="CB16B058">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475F58CD"/>
    <w:multiLevelType w:val="hybridMultilevel"/>
    <w:tmpl w:val="05B074C4"/>
    <w:lvl w:ilvl="0" w:tplc="A508A460">
      <w:start w:val="8"/>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9AF1047"/>
    <w:multiLevelType w:val="hybridMultilevel"/>
    <w:tmpl w:val="8C6452E0"/>
    <w:lvl w:ilvl="0" w:tplc="033A27E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4F2927D9"/>
    <w:multiLevelType w:val="hybridMultilevel"/>
    <w:tmpl w:val="C386A2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5A041737"/>
    <w:multiLevelType w:val="hybridMultilevel"/>
    <w:tmpl w:val="9D8C8F52"/>
    <w:lvl w:ilvl="0" w:tplc="D61817DC">
      <w:start w:val="1"/>
      <w:numFmt w:val="upperRoman"/>
      <w:lvlText w:val="%1."/>
      <w:lvlJc w:val="left"/>
      <w:pPr>
        <w:ind w:left="1428" w:hanging="72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4" w15:restartNumberingAfterBreak="0">
    <w:nsid w:val="661D3F3A"/>
    <w:multiLevelType w:val="multilevel"/>
    <w:tmpl w:val="91665C8E"/>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6256784"/>
    <w:multiLevelType w:val="hybridMultilevel"/>
    <w:tmpl w:val="FC7839BE"/>
    <w:lvl w:ilvl="0" w:tplc="9F74B9EE">
      <w:start w:val="1"/>
      <w:numFmt w:val="upperRoman"/>
      <w:lvlText w:val="%1."/>
      <w:lvlJc w:val="left"/>
      <w:pPr>
        <w:ind w:left="1428"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F0853DB"/>
    <w:multiLevelType w:val="hybridMultilevel"/>
    <w:tmpl w:val="5E70606A"/>
    <w:lvl w:ilvl="0" w:tplc="2E36344E">
      <w:start w:val="5"/>
      <w:numFmt w:val="lowerLetter"/>
      <w:lvlText w:val="%1)"/>
      <w:lvlJc w:val="left"/>
      <w:pPr>
        <w:ind w:left="36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E6D7487"/>
    <w:multiLevelType w:val="hybridMultilevel"/>
    <w:tmpl w:val="6340EA4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8" w15:restartNumberingAfterBreak="0">
    <w:nsid w:val="7F640456"/>
    <w:multiLevelType w:val="hybridMultilevel"/>
    <w:tmpl w:val="93022A8A"/>
    <w:lvl w:ilvl="0" w:tplc="B7E8DD34">
      <w:numFmt w:val="bullet"/>
      <w:lvlText w:val="-"/>
      <w:lvlJc w:val="left"/>
      <w:pPr>
        <w:ind w:left="644" w:hanging="360"/>
      </w:pPr>
      <w:rPr>
        <w:rFonts w:ascii="Calibri" w:eastAsia="Times New Roman" w:hAnsi="Calibri" w:cs="Calibri" w:hint="default"/>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num w:numId="1">
    <w:abstractNumId w:val="14"/>
  </w:num>
  <w:num w:numId="2">
    <w:abstractNumId w:val="28"/>
  </w:num>
  <w:num w:numId="3">
    <w:abstractNumId w:val="7"/>
  </w:num>
  <w:num w:numId="4">
    <w:abstractNumId w:val="13"/>
  </w:num>
  <w:num w:numId="5">
    <w:abstractNumId w:val="5"/>
  </w:num>
  <w:num w:numId="6">
    <w:abstractNumId w:val="23"/>
  </w:num>
  <w:num w:numId="7">
    <w:abstractNumId w:val="21"/>
  </w:num>
  <w:num w:numId="8">
    <w:abstractNumId w:val="22"/>
  </w:num>
  <w:num w:numId="9">
    <w:abstractNumId w:val="2"/>
  </w:num>
  <w:num w:numId="10">
    <w:abstractNumId w:val="6"/>
  </w:num>
  <w:num w:numId="11">
    <w:abstractNumId w:val="15"/>
  </w:num>
  <w:num w:numId="12">
    <w:abstractNumId w:val="17"/>
  </w:num>
  <w:num w:numId="13">
    <w:abstractNumId w:val="12"/>
  </w:num>
  <w:num w:numId="14">
    <w:abstractNumId w:val="26"/>
  </w:num>
  <w:num w:numId="15">
    <w:abstractNumId w:val="25"/>
  </w:num>
  <w:num w:numId="16">
    <w:abstractNumId w:val="10"/>
  </w:num>
  <w:num w:numId="17">
    <w:abstractNumId w:val="11"/>
  </w:num>
  <w:num w:numId="18">
    <w:abstractNumId w:val="1"/>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4"/>
  </w:num>
  <w:num w:numId="22">
    <w:abstractNumId w:val="20"/>
  </w:num>
  <w:num w:numId="23">
    <w:abstractNumId w:val="16"/>
  </w:num>
  <w:num w:numId="24">
    <w:abstractNumId w:val="9"/>
  </w:num>
  <w:num w:numId="25">
    <w:abstractNumId w:val="19"/>
  </w:num>
  <w:num w:numId="26">
    <w:abstractNumId w:val="24"/>
  </w:num>
  <w:num w:numId="27">
    <w:abstractNumId w:val="18"/>
  </w:num>
  <w:num w:numId="28">
    <w:abstractNumId w:val="0"/>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A02"/>
    <w:rsid w:val="00005573"/>
    <w:rsid w:val="000130CB"/>
    <w:rsid w:val="000220BB"/>
    <w:rsid w:val="00023D2B"/>
    <w:rsid w:val="000378A2"/>
    <w:rsid w:val="00044544"/>
    <w:rsid w:val="00045E40"/>
    <w:rsid w:val="00050592"/>
    <w:rsid w:val="00063CDF"/>
    <w:rsid w:val="00072082"/>
    <w:rsid w:val="000831A9"/>
    <w:rsid w:val="00090977"/>
    <w:rsid w:val="000970D6"/>
    <w:rsid w:val="000B1E74"/>
    <w:rsid w:val="000B762A"/>
    <w:rsid w:val="000C10CA"/>
    <w:rsid w:val="000D4219"/>
    <w:rsid w:val="0011447D"/>
    <w:rsid w:val="001228F9"/>
    <w:rsid w:val="00131F3D"/>
    <w:rsid w:val="00133E26"/>
    <w:rsid w:val="00137E4A"/>
    <w:rsid w:val="00144B62"/>
    <w:rsid w:val="0014544B"/>
    <w:rsid w:val="00145F05"/>
    <w:rsid w:val="00163661"/>
    <w:rsid w:val="00185104"/>
    <w:rsid w:val="001947C5"/>
    <w:rsid w:val="001C4A48"/>
    <w:rsid w:val="001F15C4"/>
    <w:rsid w:val="00200E9B"/>
    <w:rsid w:val="00217E22"/>
    <w:rsid w:val="002214C3"/>
    <w:rsid w:val="00232101"/>
    <w:rsid w:val="00236E49"/>
    <w:rsid w:val="00244002"/>
    <w:rsid w:val="0024438C"/>
    <w:rsid w:val="002556CC"/>
    <w:rsid w:val="0026168E"/>
    <w:rsid w:val="00262C28"/>
    <w:rsid w:val="00265E6D"/>
    <w:rsid w:val="00275134"/>
    <w:rsid w:val="00283A02"/>
    <w:rsid w:val="00290DAD"/>
    <w:rsid w:val="002A12FF"/>
    <w:rsid w:val="002A26D2"/>
    <w:rsid w:val="002B45CF"/>
    <w:rsid w:val="002B64E6"/>
    <w:rsid w:val="002C4799"/>
    <w:rsid w:val="002D0ECE"/>
    <w:rsid w:val="002D1CEB"/>
    <w:rsid w:val="002E7739"/>
    <w:rsid w:val="002E7F17"/>
    <w:rsid w:val="002F16D5"/>
    <w:rsid w:val="002F5554"/>
    <w:rsid w:val="002F6EFB"/>
    <w:rsid w:val="00302EBA"/>
    <w:rsid w:val="00304E34"/>
    <w:rsid w:val="00311731"/>
    <w:rsid w:val="00312489"/>
    <w:rsid w:val="0031579B"/>
    <w:rsid w:val="00316E5A"/>
    <w:rsid w:val="00334403"/>
    <w:rsid w:val="00334FDD"/>
    <w:rsid w:val="0033568D"/>
    <w:rsid w:val="0034123B"/>
    <w:rsid w:val="00341C10"/>
    <w:rsid w:val="00354200"/>
    <w:rsid w:val="00372F5C"/>
    <w:rsid w:val="003A4276"/>
    <w:rsid w:val="003A4610"/>
    <w:rsid w:val="003B2C80"/>
    <w:rsid w:val="003D08E1"/>
    <w:rsid w:val="003D12D1"/>
    <w:rsid w:val="003D1534"/>
    <w:rsid w:val="003D47E8"/>
    <w:rsid w:val="003E73AC"/>
    <w:rsid w:val="00406C99"/>
    <w:rsid w:val="0041688E"/>
    <w:rsid w:val="00422878"/>
    <w:rsid w:val="00423B69"/>
    <w:rsid w:val="00425791"/>
    <w:rsid w:val="00426E22"/>
    <w:rsid w:val="004359C9"/>
    <w:rsid w:val="00437B96"/>
    <w:rsid w:val="004569D4"/>
    <w:rsid w:val="00471521"/>
    <w:rsid w:val="0048436C"/>
    <w:rsid w:val="004853D5"/>
    <w:rsid w:val="00494889"/>
    <w:rsid w:val="004A4769"/>
    <w:rsid w:val="004B7A81"/>
    <w:rsid w:val="004D0DEB"/>
    <w:rsid w:val="004D37EF"/>
    <w:rsid w:val="004D5534"/>
    <w:rsid w:val="004E4999"/>
    <w:rsid w:val="004E72C4"/>
    <w:rsid w:val="004F3083"/>
    <w:rsid w:val="004F4C34"/>
    <w:rsid w:val="0050118B"/>
    <w:rsid w:val="0050227C"/>
    <w:rsid w:val="005049B7"/>
    <w:rsid w:val="00507279"/>
    <w:rsid w:val="00507EB8"/>
    <w:rsid w:val="00510805"/>
    <w:rsid w:val="00511541"/>
    <w:rsid w:val="00544499"/>
    <w:rsid w:val="0055153E"/>
    <w:rsid w:val="00554104"/>
    <w:rsid w:val="00581EB9"/>
    <w:rsid w:val="0059259F"/>
    <w:rsid w:val="00595217"/>
    <w:rsid w:val="00597811"/>
    <w:rsid w:val="00597C3E"/>
    <w:rsid w:val="005A02FC"/>
    <w:rsid w:val="005C304F"/>
    <w:rsid w:val="005C76F0"/>
    <w:rsid w:val="005D5AD5"/>
    <w:rsid w:val="005E51A5"/>
    <w:rsid w:val="005F30BB"/>
    <w:rsid w:val="00603D61"/>
    <w:rsid w:val="006052D2"/>
    <w:rsid w:val="006053B4"/>
    <w:rsid w:val="0060725F"/>
    <w:rsid w:val="0061658D"/>
    <w:rsid w:val="00625FFC"/>
    <w:rsid w:val="00642EC4"/>
    <w:rsid w:val="0064309D"/>
    <w:rsid w:val="00643B10"/>
    <w:rsid w:val="0064421D"/>
    <w:rsid w:val="006523A1"/>
    <w:rsid w:val="00661096"/>
    <w:rsid w:val="006618D3"/>
    <w:rsid w:val="00662C48"/>
    <w:rsid w:val="00665C48"/>
    <w:rsid w:val="00680327"/>
    <w:rsid w:val="0069413A"/>
    <w:rsid w:val="006A0CF6"/>
    <w:rsid w:val="006A39E1"/>
    <w:rsid w:val="006B0A37"/>
    <w:rsid w:val="006C13B7"/>
    <w:rsid w:val="006D17C8"/>
    <w:rsid w:val="006E71A1"/>
    <w:rsid w:val="006F6DF5"/>
    <w:rsid w:val="00710322"/>
    <w:rsid w:val="00712F97"/>
    <w:rsid w:val="007134D2"/>
    <w:rsid w:val="007272AC"/>
    <w:rsid w:val="00737BC0"/>
    <w:rsid w:val="007462F8"/>
    <w:rsid w:val="00752F0F"/>
    <w:rsid w:val="0075717D"/>
    <w:rsid w:val="00757612"/>
    <w:rsid w:val="00777869"/>
    <w:rsid w:val="007827FE"/>
    <w:rsid w:val="007861C2"/>
    <w:rsid w:val="00791739"/>
    <w:rsid w:val="007A2589"/>
    <w:rsid w:val="007A446B"/>
    <w:rsid w:val="007B0DAE"/>
    <w:rsid w:val="007C3B53"/>
    <w:rsid w:val="007C596B"/>
    <w:rsid w:val="007C73BA"/>
    <w:rsid w:val="007C7D34"/>
    <w:rsid w:val="007D6153"/>
    <w:rsid w:val="007D6ACA"/>
    <w:rsid w:val="007E39AA"/>
    <w:rsid w:val="007F09E6"/>
    <w:rsid w:val="00815009"/>
    <w:rsid w:val="008153E8"/>
    <w:rsid w:val="00824488"/>
    <w:rsid w:val="00826C8D"/>
    <w:rsid w:val="00836545"/>
    <w:rsid w:val="00844E46"/>
    <w:rsid w:val="008507E6"/>
    <w:rsid w:val="008626DB"/>
    <w:rsid w:val="008735AD"/>
    <w:rsid w:val="00875ADB"/>
    <w:rsid w:val="0088281C"/>
    <w:rsid w:val="00885765"/>
    <w:rsid w:val="00885901"/>
    <w:rsid w:val="00886E7E"/>
    <w:rsid w:val="008A0BC0"/>
    <w:rsid w:val="008A22CC"/>
    <w:rsid w:val="008C18BF"/>
    <w:rsid w:val="008C369D"/>
    <w:rsid w:val="008E733F"/>
    <w:rsid w:val="008F0037"/>
    <w:rsid w:val="008F6481"/>
    <w:rsid w:val="008F70DC"/>
    <w:rsid w:val="009072C4"/>
    <w:rsid w:val="00912055"/>
    <w:rsid w:val="0091558C"/>
    <w:rsid w:val="00916C9E"/>
    <w:rsid w:val="00917C33"/>
    <w:rsid w:val="00927EB2"/>
    <w:rsid w:val="00954DC5"/>
    <w:rsid w:val="00955FBF"/>
    <w:rsid w:val="009615AF"/>
    <w:rsid w:val="00962816"/>
    <w:rsid w:val="00966DFB"/>
    <w:rsid w:val="009676CE"/>
    <w:rsid w:val="0097559E"/>
    <w:rsid w:val="00981A1E"/>
    <w:rsid w:val="00986F01"/>
    <w:rsid w:val="009879CF"/>
    <w:rsid w:val="009B0836"/>
    <w:rsid w:val="009D5B0C"/>
    <w:rsid w:val="009D5EAD"/>
    <w:rsid w:val="009E0BFB"/>
    <w:rsid w:val="009E1BC3"/>
    <w:rsid w:val="009E4191"/>
    <w:rsid w:val="009E4402"/>
    <w:rsid w:val="009E626B"/>
    <w:rsid w:val="009F760D"/>
    <w:rsid w:val="00A3230B"/>
    <w:rsid w:val="00A42C86"/>
    <w:rsid w:val="00A44D83"/>
    <w:rsid w:val="00A5261B"/>
    <w:rsid w:val="00A56F22"/>
    <w:rsid w:val="00A86B1B"/>
    <w:rsid w:val="00A91B0C"/>
    <w:rsid w:val="00A94836"/>
    <w:rsid w:val="00AA1088"/>
    <w:rsid w:val="00AA3104"/>
    <w:rsid w:val="00AB5375"/>
    <w:rsid w:val="00AB72CF"/>
    <w:rsid w:val="00AE0941"/>
    <w:rsid w:val="00AF374D"/>
    <w:rsid w:val="00AF3CC9"/>
    <w:rsid w:val="00AF43A6"/>
    <w:rsid w:val="00B01960"/>
    <w:rsid w:val="00B0440C"/>
    <w:rsid w:val="00B04484"/>
    <w:rsid w:val="00B064EA"/>
    <w:rsid w:val="00B168CB"/>
    <w:rsid w:val="00B17282"/>
    <w:rsid w:val="00B20E3B"/>
    <w:rsid w:val="00B216BC"/>
    <w:rsid w:val="00B249B6"/>
    <w:rsid w:val="00B27B31"/>
    <w:rsid w:val="00B31CBB"/>
    <w:rsid w:val="00B3279A"/>
    <w:rsid w:val="00B36CD0"/>
    <w:rsid w:val="00B40018"/>
    <w:rsid w:val="00B41E7E"/>
    <w:rsid w:val="00B43EFD"/>
    <w:rsid w:val="00B44440"/>
    <w:rsid w:val="00B568AC"/>
    <w:rsid w:val="00B60985"/>
    <w:rsid w:val="00B6430E"/>
    <w:rsid w:val="00B664E6"/>
    <w:rsid w:val="00B66635"/>
    <w:rsid w:val="00B76B43"/>
    <w:rsid w:val="00B81AB2"/>
    <w:rsid w:val="00B821C2"/>
    <w:rsid w:val="00B9642F"/>
    <w:rsid w:val="00BB57FD"/>
    <w:rsid w:val="00BB7DAB"/>
    <w:rsid w:val="00BC5618"/>
    <w:rsid w:val="00BD5B3A"/>
    <w:rsid w:val="00BE351D"/>
    <w:rsid w:val="00C008F7"/>
    <w:rsid w:val="00C05D56"/>
    <w:rsid w:val="00C07B85"/>
    <w:rsid w:val="00C14F63"/>
    <w:rsid w:val="00C158A1"/>
    <w:rsid w:val="00C17E5E"/>
    <w:rsid w:val="00C22271"/>
    <w:rsid w:val="00C237A7"/>
    <w:rsid w:val="00C25D03"/>
    <w:rsid w:val="00C35682"/>
    <w:rsid w:val="00C46D9E"/>
    <w:rsid w:val="00C55949"/>
    <w:rsid w:val="00C6089B"/>
    <w:rsid w:val="00C721B2"/>
    <w:rsid w:val="00CA1295"/>
    <w:rsid w:val="00CC0771"/>
    <w:rsid w:val="00CC0D31"/>
    <w:rsid w:val="00CD3E28"/>
    <w:rsid w:val="00CF6754"/>
    <w:rsid w:val="00D03D44"/>
    <w:rsid w:val="00D13891"/>
    <w:rsid w:val="00D174E3"/>
    <w:rsid w:val="00D20CEE"/>
    <w:rsid w:val="00D21574"/>
    <w:rsid w:val="00D339A0"/>
    <w:rsid w:val="00D442BE"/>
    <w:rsid w:val="00D6308F"/>
    <w:rsid w:val="00D82AB6"/>
    <w:rsid w:val="00D900D5"/>
    <w:rsid w:val="00D918A5"/>
    <w:rsid w:val="00DA05CB"/>
    <w:rsid w:val="00DA1DF4"/>
    <w:rsid w:val="00DA4692"/>
    <w:rsid w:val="00DC10C5"/>
    <w:rsid w:val="00DC2818"/>
    <w:rsid w:val="00DC7615"/>
    <w:rsid w:val="00DD0DD4"/>
    <w:rsid w:val="00DE38EF"/>
    <w:rsid w:val="00E14ED4"/>
    <w:rsid w:val="00E1693C"/>
    <w:rsid w:val="00E16FEC"/>
    <w:rsid w:val="00E20BDA"/>
    <w:rsid w:val="00E47900"/>
    <w:rsid w:val="00E54396"/>
    <w:rsid w:val="00E63F45"/>
    <w:rsid w:val="00E64AB1"/>
    <w:rsid w:val="00E73022"/>
    <w:rsid w:val="00E75A9D"/>
    <w:rsid w:val="00E849A1"/>
    <w:rsid w:val="00E84FCC"/>
    <w:rsid w:val="00EA2540"/>
    <w:rsid w:val="00EB4786"/>
    <w:rsid w:val="00EC636A"/>
    <w:rsid w:val="00EC7A46"/>
    <w:rsid w:val="00ED2721"/>
    <w:rsid w:val="00ED27ED"/>
    <w:rsid w:val="00ED2FF9"/>
    <w:rsid w:val="00F05D00"/>
    <w:rsid w:val="00F15372"/>
    <w:rsid w:val="00F207C6"/>
    <w:rsid w:val="00F25797"/>
    <w:rsid w:val="00F25E40"/>
    <w:rsid w:val="00F30F6F"/>
    <w:rsid w:val="00F37524"/>
    <w:rsid w:val="00F500AF"/>
    <w:rsid w:val="00F504F0"/>
    <w:rsid w:val="00F51F06"/>
    <w:rsid w:val="00F56D79"/>
    <w:rsid w:val="00F61962"/>
    <w:rsid w:val="00F63A84"/>
    <w:rsid w:val="00F66F93"/>
    <w:rsid w:val="00F915B9"/>
    <w:rsid w:val="00F9341A"/>
    <w:rsid w:val="00F94CDF"/>
    <w:rsid w:val="00FA185A"/>
    <w:rsid w:val="00FB48A7"/>
    <w:rsid w:val="00FB62AE"/>
    <w:rsid w:val="00FB6FEE"/>
    <w:rsid w:val="00FC113E"/>
    <w:rsid w:val="00FC7995"/>
    <w:rsid w:val="00FD09A6"/>
    <w:rsid w:val="00FD32CF"/>
    <w:rsid w:val="00FD4C4C"/>
    <w:rsid w:val="00FE0066"/>
    <w:rsid w:val="00FE0D0A"/>
    <w:rsid w:val="00FE35F6"/>
    <w:rsid w:val="00FE5D7A"/>
    <w:rsid w:val="00FE6568"/>
    <w:rsid w:val="00FF6A6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C664"/>
  <w15:chartTrackingRefBased/>
  <w15:docId w15:val="{A1AD61DA-40A4-43CA-AEA4-5D69BCAC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283A0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283A0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283A02"/>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283A02"/>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283A02"/>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283A0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283A02"/>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283A02"/>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283A02"/>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83A02"/>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283A02"/>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283A02"/>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283A02"/>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283A02"/>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283A02"/>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283A02"/>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283A02"/>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283A02"/>
    <w:rPr>
      <w:rFonts w:eastAsiaTheme="majorEastAsia" w:cstheme="majorBidi"/>
      <w:color w:val="272727" w:themeColor="text1" w:themeTint="D8"/>
    </w:rPr>
  </w:style>
  <w:style w:type="paragraph" w:styleId="Nzov">
    <w:name w:val="Title"/>
    <w:basedOn w:val="Normlny"/>
    <w:next w:val="Normlny"/>
    <w:link w:val="NzovChar"/>
    <w:uiPriority w:val="10"/>
    <w:qFormat/>
    <w:rsid w:val="00283A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83A02"/>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83A02"/>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83A02"/>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283A02"/>
    <w:pPr>
      <w:spacing w:before="160"/>
      <w:jc w:val="center"/>
    </w:pPr>
    <w:rPr>
      <w:i/>
      <w:iCs/>
      <w:color w:val="404040" w:themeColor="text1" w:themeTint="BF"/>
    </w:rPr>
  </w:style>
  <w:style w:type="character" w:customStyle="1" w:styleId="CitciaChar">
    <w:name w:val="Citácia Char"/>
    <w:basedOn w:val="Predvolenpsmoodseku"/>
    <w:link w:val="Citcia"/>
    <w:uiPriority w:val="29"/>
    <w:rsid w:val="00283A02"/>
    <w:rPr>
      <w:i/>
      <w:iCs/>
      <w:color w:val="404040" w:themeColor="text1" w:themeTint="BF"/>
    </w:rPr>
  </w:style>
  <w:style w:type="paragraph" w:styleId="Odsekzoznamu">
    <w:name w:val="List Paragraph"/>
    <w:aliases w:val="body,Odsek zoznamu2,lp1,Table,Bullet List,FooterText,numbered,Paragraphe de liste1,Bullet Number,lp11,List Paragraph11,Bullet 1,Use Case List Paragraph,ODRAZKY PRVA UROVEN,List Paragraph,Odsek,ZOZNAM,Tabuľka,List Paragraph1,Listenabsat"/>
    <w:basedOn w:val="Normlny"/>
    <w:link w:val="OdsekzoznamuChar"/>
    <w:uiPriority w:val="34"/>
    <w:qFormat/>
    <w:rsid w:val="00283A02"/>
    <w:pPr>
      <w:ind w:left="720"/>
      <w:contextualSpacing/>
    </w:pPr>
  </w:style>
  <w:style w:type="character" w:styleId="Intenzvnezvraznenie">
    <w:name w:val="Intense Emphasis"/>
    <w:basedOn w:val="Predvolenpsmoodseku"/>
    <w:uiPriority w:val="21"/>
    <w:qFormat/>
    <w:rsid w:val="00283A02"/>
    <w:rPr>
      <w:i/>
      <w:iCs/>
      <w:color w:val="2E74B5" w:themeColor="accent1" w:themeShade="BF"/>
    </w:rPr>
  </w:style>
  <w:style w:type="paragraph" w:styleId="Zvraznencitcia">
    <w:name w:val="Intense Quote"/>
    <w:basedOn w:val="Normlny"/>
    <w:next w:val="Normlny"/>
    <w:link w:val="ZvraznencitciaChar"/>
    <w:uiPriority w:val="30"/>
    <w:qFormat/>
    <w:rsid w:val="00283A0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283A02"/>
    <w:rPr>
      <w:i/>
      <w:iCs/>
      <w:color w:val="2E74B5" w:themeColor="accent1" w:themeShade="BF"/>
    </w:rPr>
  </w:style>
  <w:style w:type="character" w:styleId="Zvraznenodkaz">
    <w:name w:val="Intense Reference"/>
    <w:basedOn w:val="Predvolenpsmoodseku"/>
    <w:uiPriority w:val="32"/>
    <w:qFormat/>
    <w:rsid w:val="00283A02"/>
    <w:rPr>
      <w:b/>
      <w:bCs/>
      <w:smallCaps/>
      <w:color w:val="2E74B5" w:themeColor="accent1" w:themeShade="BF"/>
      <w:spacing w:val="5"/>
    </w:rPr>
  </w:style>
  <w:style w:type="table" w:styleId="Mriekatabuky">
    <w:name w:val="Table Grid"/>
    <w:basedOn w:val="Normlnatabuka"/>
    <w:uiPriority w:val="59"/>
    <w:rsid w:val="00954DC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lp1 Char,Table Char,Bullet List Char,FooterText Char,numbered Char,Paragraphe de liste1 Char,Bullet Number Char,lp11 Char,List Paragraph11 Char,Bullet 1 Char,Use Case List Paragraph Char,Odsek Char"/>
    <w:link w:val="Odsekzoznamu"/>
    <w:uiPriority w:val="34"/>
    <w:qFormat/>
    <w:locked/>
    <w:rsid w:val="00005573"/>
  </w:style>
  <w:style w:type="paragraph" w:styleId="Revzia">
    <w:name w:val="Revision"/>
    <w:hidden/>
    <w:uiPriority w:val="99"/>
    <w:semiHidden/>
    <w:rsid w:val="00C35682"/>
    <w:pPr>
      <w:spacing w:after="0" w:line="240" w:lineRule="auto"/>
    </w:pPr>
  </w:style>
  <w:style w:type="paragraph" w:styleId="Bezriadkovania">
    <w:name w:val="No Spacing"/>
    <w:aliases w:val="text+cislovanie"/>
    <w:link w:val="BezriadkovaniaChar"/>
    <w:uiPriority w:val="1"/>
    <w:qFormat/>
    <w:rsid w:val="003E73AC"/>
    <w:pPr>
      <w:spacing w:after="120" w:line="240" w:lineRule="auto"/>
      <w:jc w:val="both"/>
    </w:pPr>
    <w:rPr>
      <w:rFonts w:ascii="Calibri" w:eastAsia="Times New Roman" w:hAnsi="Calibri" w:cs="Times New Roman"/>
      <w:kern w:val="0"/>
      <w14:ligatures w14:val="none"/>
    </w:rPr>
  </w:style>
  <w:style w:type="character" w:customStyle="1" w:styleId="BezriadkovaniaChar">
    <w:name w:val="Bez riadkovania Char"/>
    <w:aliases w:val="text+cislovanie Char"/>
    <w:basedOn w:val="Predvolenpsmoodseku"/>
    <w:link w:val="Bezriadkovania"/>
    <w:uiPriority w:val="1"/>
    <w:rsid w:val="003E73AC"/>
    <w:rPr>
      <w:rFonts w:ascii="Calibri" w:eastAsia="Times New Roman" w:hAnsi="Calibri" w:cs="Times New Roman"/>
      <w:kern w:val="0"/>
      <w14:ligatures w14:val="none"/>
    </w:rPr>
  </w:style>
  <w:style w:type="paragraph" w:styleId="Hlavika">
    <w:name w:val="header"/>
    <w:basedOn w:val="Normlny"/>
    <w:link w:val="HlavikaChar"/>
    <w:uiPriority w:val="99"/>
    <w:unhideWhenUsed/>
    <w:rsid w:val="00A44D8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44D83"/>
  </w:style>
  <w:style w:type="paragraph" w:styleId="Pta">
    <w:name w:val="footer"/>
    <w:basedOn w:val="Normlny"/>
    <w:link w:val="PtaChar"/>
    <w:uiPriority w:val="99"/>
    <w:unhideWhenUsed/>
    <w:rsid w:val="00A44D83"/>
    <w:pPr>
      <w:tabs>
        <w:tab w:val="center" w:pos="4536"/>
        <w:tab w:val="right" w:pos="9072"/>
      </w:tabs>
      <w:spacing w:after="0" w:line="240" w:lineRule="auto"/>
    </w:pPr>
  </w:style>
  <w:style w:type="character" w:customStyle="1" w:styleId="PtaChar">
    <w:name w:val="Päta Char"/>
    <w:basedOn w:val="Predvolenpsmoodseku"/>
    <w:link w:val="Pta"/>
    <w:uiPriority w:val="99"/>
    <w:rsid w:val="00A44D83"/>
  </w:style>
  <w:style w:type="character" w:styleId="Odkaznakomentr">
    <w:name w:val="annotation reference"/>
    <w:basedOn w:val="Predvolenpsmoodseku"/>
    <w:uiPriority w:val="99"/>
    <w:semiHidden/>
    <w:unhideWhenUsed/>
    <w:rsid w:val="006D17C8"/>
    <w:rPr>
      <w:sz w:val="16"/>
      <w:szCs w:val="16"/>
    </w:rPr>
  </w:style>
  <w:style w:type="paragraph" w:styleId="Textkomentra">
    <w:name w:val="annotation text"/>
    <w:basedOn w:val="Normlny"/>
    <w:link w:val="TextkomentraChar"/>
    <w:uiPriority w:val="99"/>
    <w:unhideWhenUsed/>
    <w:rsid w:val="006D17C8"/>
    <w:pPr>
      <w:spacing w:line="240" w:lineRule="auto"/>
    </w:pPr>
    <w:rPr>
      <w:sz w:val="20"/>
      <w:szCs w:val="20"/>
    </w:rPr>
  </w:style>
  <w:style w:type="character" w:customStyle="1" w:styleId="TextkomentraChar">
    <w:name w:val="Text komentára Char"/>
    <w:basedOn w:val="Predvolenpsmoodseku"/>
    <w:link w:val="Textkomentra"/>
    <w:uiPriority w:val="99"/>
    <w:rsid w:val="006D17C8"/>
    <w:rPr>
      <w:sz w:val="20"/>
      <w:szCs w:val="20"/>
    </w:rPr>
  </w:style>
  <w:style w:type="paragraph" w:styleId="Predmetkomentra">
    <w:name w:val="annotation subject"/>
    <w:basedOn w:val="Textkomentra"/>
    <w:next w:val="Textkomentra"/>
    <w:link w:val="PredmetkomentraChar"/>
    <w:uiPriority w:val="99"/>
    <w:semiHidden/>
    <w:unhideWhenUsed/>
    <w:rsid w:val="006D17C8"/>
    <w:rPr>
      <w:b/>
      <w:bCs/>
    </w:rPr>
  </w:style>
  <w:style w:type="character" w:customStyle="1" w:styleId="PredmetkomentraChar">
    <w:name w:val="Predmet komentára Char"/>
    <w:basedOn w:val="TextkomentraChar"/>
    <w:link w:val="Predmetkomentra"/>
    <w:uiPriority w:val="99"/>
    <w:semiHidden/>
    <w:rsid w:val="006D17C8"/>
    <w:rPr>
      <w:b/>
      <w:bCs/>
      <w:sz w:val="20"/>
      <w:szCs w:val="20"/>
    </w:rPr>
  </w:style>
  <w:style w:type="paragraph" w:styleId="Textbubliny">
    <w:name w:val="Balloon Text"/>
    <w:basedOn w:val="Normlny"/>
    <w:link w:val="TextbublinyChar"/>
    <w:uiPriority w:val="99"/>
    <w:semiHidden/>
    <w:unhideWhenUsed/>
    <w:rsid w:val="002214C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214C3"/>
    <w:rPr>
      <w:rFonts w:ascii="Segoe UI" w:hAnsi="Segoe UI" w:cs="Segoe UI"/>
      <w:sz w:val="18"/>
      <w:szCs w:val="18"/>
    </w:rPr>
  </w:style>
  <w:style w:type="character" w:styleId="Hypertextovprepojenie">
    <w:name w:val="Hyperlink"/>
    <w:basedOn w:val="Predvolenpsmoodseku"/>
    <w:uiPriority w:val="99"/>
    <w:unhideWhenUsed/>
    <w:rsid w:val="00B81AB2"/>
    <w:rPr>
      <w:color w:val="0563C1" w:themeColor="hyperlink"/>
      <w:u w:val="single"/>
    </w:rPr>
  </w:style>
  <w:style w:type="character" w:customStyle="1" w:styleId="UnresolvedMention">
    <w:name w:val="Unresolved Mention"/>
    <w:basedOn w:val="Predvolenpsmoodseku"/>
    <w:uiPriority w:val="99"/>
    <w:semiHidden/>
    <w:unhideWhenUsed/>
    <w:rsid w:val="00B81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3987">
      <w:bodyDiv w:val="1"/>
      <w:marLeft w:val="0"/>
      <w:marRight w:val="0"/>
      <w:marTop w:val="0"/>
      <w:marBottom w:val="0"/>
      <w:divBdr>
        <w:top w:val="none" w:sz="0" w:space="0" w:color="auto"/>
        <w:left w:val="none" w:sz="0" w:space="0" w:color="auto"/>
        <w:bottom w:val="none" w:sz="0" w:space="0" w:color="auto"/>
        <w:right w:val="none" w:sz="0" w:space="0" w:color="auto"/>
      </w:divBdr>
    </w:div>
    <w:div w:id="837110345">
      <w:bodyDiv w:val="1"/>
      <w:marLeft w:val="0"/>
      <w:marRight w:val="0"/>
      <w:marTop w:val="0"/>
      <w:marBottom w:val="0"/>
      <w:divBdr>
        <w:top w:val="none" w:sz="0" w:space="0" w:color="auto"/>
        <w:left w:val="none" w:sz="0" w:space="0" w:color="auto"/>
        <w:bottom w:val="none" w:sz="0" w:space="0" w:color="auto"/>
        <w:right w:val="none" w:sz="0" w:space="0" w:color="auto"/>
      </w:divBdr>
    </w:div>
    <w:div w:id="1146052489">
      <w:bodyDiv w:val="1"/>
      <w:marLeft w:val="0"/>
      <w:marRight w:val="0"/>
      <w:marTop w:val="0"/>
      <w:marBottom w:val="0"/>
      <w:divBdr>
        <w:top w:val="none" w:sz="0" w:space="0" w:color="auto"/>
        <w:left w:val="none" w:sz="0" w:space="0" w:color="auto"/>
        <w:bottom w:val="none" w:sz="0" w:space="0" w:color="auto"/>
        <w:right w:val="none" w:sz="0" w:space="0" w:color="auto"/>
      </w:divBdr>
    </w:div>
    <w:div w:id="1225527508">
      <w:bodyDiv w:val="1"/>
      <w:marLeft w:val="0"/>
      <w:marRight w:val="0"/>
      <w:marTop w:val="0"/>
      <w:marBottom w:val="0"/>
      <w:divBdr>
        <w:top w:val="none" w:sz="0" w:space="0" w:color="auto"/>
        <w:left w:val="none" w:sz="0" w:space="0" w:color="auto"/>
        <w:bottom w:val="none" w:sz="0" w:space="0" w:color="auto"/>
        <w:right w:val="none" w:sz="0" w:space="0" w:color="auto"/>
      </w:divBdr>
    </w:div>
    <w:div w:id="1476146126">
      <w:bodyDiv w:val="1"/>
      <w:marLeft w:val="0"/>
      <w:marRight w:val="0"/>
      <w:marTop w:val="0"/>
      <w:marBottom w:val="0"/>
      <w:divBdr>
        <w:top w:val="none" w:sz="0" w:space="0" w:color="auto"/>
        <w:left w:val="none" w:sz="0" w:space="0" w:color="auto"/>
        <w:bottom w:val="none" w:sz="0" w:space="0" w:color="auto"/>
        <w:right w:val="none" w:sz="0" w:space="0" w:color="auto"/>
      </w:divBdr>
    </w:div>
    <w:div w:id="1821993972">
      <w:bodyDiv w:val="1"/>
      <w:marLeft w:val="0"/>
      <w:marRight w:val="0"/>
      <w:marTop w:val="0"/>
      <w:marBottom w:val="0"/>
      <w:divBdr>
        <w:top w:val="none" w:sz="0" w:space="0" w:color="auto"/>
        <w:left w:val="none" w:sz="0" w:space="0" w:color="auto"/>
        <w:bottom w:val="none" w:sz="0" w:space="0" w:color="auto"/>
        <w:right w:val="none" w:sz="0" w:space="0" w:color="auto"/>
      </w:divBdr>
    </w:div>
    <w:div w:id="207554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8E215-10B5-47D7-A683-FD5248F8A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2239</Words>
  <Characters>12765</Characters>
  <Application>Microsoft Office Word</Application>
  <DocSecurity>0</DocSecurity>
  <Lines>106</Lines>
  <Paragraphs>29</Paragraphs>
  <ScaleCrop>false</ScaleCrop>
  <HeadingPairs>
    <vt:vector size="2" baseType="variant">
      <vt:variant>
        <vt:lpstr>Názov</vt:lpstr>
      </vt:variant>
      <vt:variant>
        <vt:i4>1</vt:i4>
      </vt:variant>
    </vt:vector>
  </HeadingPairs>
  <TitlesOfParts>
    <vt:vector size="1" baseType="lpstr">
      <vt:lpstr/>
    </vt:vector>
  </TitlesOfParts>
  <Company>NDS, a.s.</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Konečná Lucia</dc:creator>
  <cp:keywords/>
  <dc:description/>
  <cp:lastModifiedBy>Pivoň, Ľubor</cp:lastModifiedBy>
  <cp:revision>2</cp:revision>
  <cp:lastPrinted>2025-08-08T06:25:00Z</cp:lastPrinted>
  <dcterms:created xsi:type="dcterms:W3CDTF">2025-12-09T12:50:00Z</dcterms:created>
  <dcterms:modified xsi:type="dcterms:W3CDTF">2025-12-09T12:50:00Z</dcterms:modified>
</cp:coreProperties>
</file>