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E272" w14:textId="77777777" w:rsidR="00F37D1E" w:rsidRDefault="00F37D1E" w:rsidP="00F37D1E">
      <w:pPr>
        <w:jc w:val="center"/>
        <w:rPr>
          <w:rFonts w:asciiTheme="minorHAnsi" w:hAnsiTheme="minorHAnsi" w:cstheme="minorHAnsi"/>
          <w:b/>
          <w:kern w:val="32"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kern w:val="32"/>
          <w:sz w:val="28"/>
          <w:szCs w:val="28"/>
          <w:lang w:eastAsia="en-US"/>
        </w:rPr>
        <w:t>VYSVĚTLENÍ ZADÁVACÍ DOKUMENTACE č. 1</w:t>
      </w:r>
    </w:p>
    <w:p w14:paraId="5F700069" w14:textId="77777777" w:rsidR="00F37D1E" w:rsidRPr="00516389" w:rsidRDefault="00F37D1E" w:rsidP="00F37D1E">
      <w:pPr>
        <w:jc w:val="center"/>
        <w:rPr>
          <w:rFonts w:asciiTheme="minorHAnsi" w:hAnsiTheme="minorHAnsi" w:cstheme="minorHAnsi"/>
          <w:sz w:val="22"/>
          <w:szCs w:val="22"/>
        </w:rPr>
      </w:pPr>
      <w:r w:rsidRPr="00516389">
        <w:rPr>
          <w:rFonts w:asciiTheme="minorHAnsi" w:hAnsiTheme="minorHAnsi" w:cstheme="minorHAnsi"/>
          <w:sz w:val="22"/>
          <w:szCs w:val="22"/>
        </w:rPr>
        <w:t xml:space="preserve">k podlimitní veřejné zakázce na stavební práce zadávané ve zjednodušeném podlimitním řízení </w:t>
      </w:r>
    </w:p>
    <w:p w14:paraId="66CCA38B" w14:textId="77777777" w:rsidR="00F37D1E" w:rsidRPr="00516389" w:rsidRDefault="00F37D1E" w:rsidP="00F37D1E">
      <w:pPr>
        <w:jc w:val="center"/>
        <w:rPr>
          <w:rFonts w:asciiTheme="minorHAnsi" w:hAnsiTheme="minorHAnsi" w:cstheme="minorHAnsi"/>
          <w:sz w:val="22"/>
          <w:szCs w:val="22"/>
        </w:rPr>
      </w:pPr>
      <w:r w:rsidRPr="00516389">
        <w:rPr>
          <w:rFonts w:asciiTheme="minorHAnsi" w:hAnsiTheme="minorHAnsi" w:cstheme="minorHAnsi"/>
          <w:sz w:val="22"/>
          <w:szCs w:val="22"/>
        </w:rPr>
        <w:t xml:space="preserve">dle § 53 zákona č. 134/2016 Sb., o zadávání veřejných zakázek, v účinném znění </w:t>
      </w:r>
    </w:p>
    <w:p w14:paraId="53AAFECF" w14:textId="77777777" w:rsidR="00F37D1E" w:rsidRPr="004B278B" w:rsidRDefault="00F37D1E" w:rsidP="00F37D1E">
      <w:pPr>
        <w:jc w:val="center"/>
        <w:rPr>
          <w:rFonts w:asciiTheme="minorHAnsi" w:hAnsiTheme="minorHAnsi" w:cstheme="minorHAnsi"/>
          <w:sz w:val="22"/>
        </w:rPr>
      </w:pPr>
      <w:r w:rsidRPr="00516389">
        <w:rPr>
          <w:rFonts w:asciiTheme="minorHAnsi" w:hAnsiTheme="minorHAnsi" w:cstheme="minorHAnsi"/>
          <w:sz w:val="22"/>
        </w:rPr>
        <w:t>(dále jen „zákon“)</w:t>
      </w:r>
    </w:p>
    <w:p w14:paraId="61FE39F1" w14:textId="77777777" w:rsidR="00F37D1E" w:rsidRDefault="00F37D1E" w:rsidP="00F37D1E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7101BE38" w14:textId="77777777" w:rsidR="00F37D1E" w:rsidRDefault="00F37D1E" w:rsidP="00F37D1E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>s názvem</w:t>
      </w:r>
    </w:p>
    <w:p w14:paraId="35658495" w14:textId="77777777" w:rsidR="00EA7122" w:rsidRPr="00EA7122" w:rsidRDefault="00EA7122" w:rsidP="00EA7122">
      <w:pPr>
        <w:spacing w:line="276" w:lineRule="auto"/>
        <w:jc w:val="center"/>
        <w:rPr>
          <w:rFonts w:ascii="Calibri" w:eastAsia="Open Sans" w:hAnsi="Calibri" w:cs="Calibri"/>
          <w:b/>
          <w:bCs/>
          <w:sz w:val="28"/>
          <w:szCs w:val="28"/>
        </w:rPr>
      </w:pPr>
      <w:r w:rsidRPr="00EA7122">
        <w:rPr>
          <w:rFonts w:ascii="Calibri" w:eastAsia="Open Sans" w:hAnsi="Calibri" w:cs="Calibri"/>
          <w:b/>
          <w:bCs/>
          <w:sz w:val="28"/>
          <w:szCs w:val="28"/>
        </w:rPr>
        <w:t>Ořechov – inženýrské sítě pro zástavbu RD</w:t>
      </w:r>
    </w:p>
    <w:p w14:paraId="314249E3" w14:textId="77777777" w:rsidR="00F37D1E" w:rsidRPr="0019745B" w:rsidRDefault="00F37D1E" w:rsidP="001F450E">
      <w:pPr>
        <w:rPr>
          <w:rFonts w:ascii="Calibri" w:hAnsi="Calibri" w:cs="Calibri"/>
          <w:bCs/>
          <w:color w:val="000000" w:themeColor="text1"/>
          <w:sz w:val="28"/>
          <w:szCs w:val="28"/>
        </w:rPr>
      </w:pPr>
    </w:p>
    <w:p w14:paraId="57196207" w14:textId="77777777" w:rsidR="00F37D1E" w:rsidRPr="006D3A3B" w:rsidRDefault="00F37D1E" w:rsidP="00F37D1E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03D29B36" w14:textId="77777777" w:rsidR="00F37D1E" w:rsidRPr="00B65F0B" w:rsidRDefault="00F37D1E" w:rsidP="00F37D1E">
      <w:pPr>
        <w:pStyle w:val="Nadpis2"/>
        <w:ind w:left="576" w:hanging="576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B65F0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Údaje o veřejné zakázce</w:t>
      </w:r>
    </w:p>
    <w:p w14:paraId="419912FA" w14:textId="3F72E456" w:rsidR="00F37D1E" w:rsidRPr="00B65F0B" w:rsidRDefault="00F37D1E" w:rsidP="00F37D1E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bookmarkStart w:id="0" w:name="_Hlk22207734"/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Název veřejné </w:t>
      </w:r>
      <w:proofErr w:type="gramStart"/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zakázky:  </w:t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proofErr w:type="gramEnd"/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</w:t>
      </w:r>
      <w:bookmarkStart w:id="1" w:name="_Hlk209599905"/>
      <w:r w:rsidR="00EA7122" w:rsidRPr="00B65F0B">
        <w:rPr>
          <w:rFonts w:ascii="Calibri" w:hAnsi="Calibri" w:cs="Calibri"/>
          <w:b/>
          <w:sz w:val="22"/>
          <w:szCs w:val="22"/>
        </w:rPr>
        <w:t>Ořechov – inženýrské sítě pro zástavbu RD</w:t>
      </w:r>
      <w:bookmarkEnd w:id="1"/>
    </w:p>
    <w:p w14:paraId="2879C8AE" w14:textId="77777777" w:rsidR="00F37D1E" w:rsidRPr="00B65F0B" w:rsidRDefault="00F37D1E" w:rsidP="00F37D1E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Předmět veřejné </w:t>
      </w:r>
      <w:proofErr w:type="gramStart"/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zakázky:   </w:t>
      </w:r>
      <w:proofErr w:type="gramEnd"/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       stavební práce</w:t>
      </w:r>
    </w:p>
    <w:p w14:paraId="6314761A" w14:textId="77777777" w:rsidR="00F37D1E" w:rsidRPr="00B65F0B" w:rsidRDefault="00F37D1E" w:rsidP="00F37D1E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Režim veřejné </w:t>
      </w:r>
      <w:proofErr w:type="gramStart"/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zakázky:   </w:t>
      </w:r>
      <w:proofErr w:type="gramEnd"/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            podlimitní veřejná zakázka</w:t>
      </w:r>
    </w:p>
    <w:p w14:paraId="2303BACF" w14:textId="77777777" w:rsidR="00F37D1E" w:rsidRPr="00B65F0B" w:rsidRDefault="00F37D1E" w:rsidP="00F37D1E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6122583C" w14:textId="77777777" w:rsidR="00F37D1E" w:rsidRPr="00B65F0B" w:rsidRDefault="00F37D1E" w:rsidP="00F37D1E">
      <w:pPr>
        <w:pStyle w:val="Nadpis2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bookmarkStart w:id="2" w:name="_Toc511081105"/>
      <w:bookmarkEnd w:id="0"/>
      <w:r w:rsidRPr="00B65F0B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Identifikační údaje zadavatele</w:t>
      </w:r>
      <w:bookmarkEnd w:id="2"/>
    </w:p>
    <w:p w14:paraId="7D9FE91C" w14:textId="02842CCF" w:rsidR="00F37D1E" w:rsidRPr="00B65F0B" w:rsidRDefault="00F37D1E" w:rsidP="00F37D1E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3" w:name="_Hlk5793919"/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>Název Zadavatele:</w:t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r w:rsidRPr="00B65F0B">
        <w:rPr>
          <w:rFonts w:ascii="Calibri" w:hAnsi="Calibri" w:cs="Calibri"/>
          <w:b/>
          <w:bCs/>
          <w:sz w:val="22"/>
          <w:szCs w:val="22"/>
        </w:rPr>
        <w:t xml:space="preserve">Obec </w:t>
      </w:r>
      <w:r w:rsidR="00EA7122" w:rsidRPr="00B65F0B">
        <w:rPr>
          <w:rFonts w:ascii="Calibri" w:hAnsi="Calibri" w:cs="Calibri"/>
          <w:b/>
          <w:bCs/>
          <w:sz w:val="22"/>
          <w:szCs w:val="22"/>
        </w:rPr>
        <w:t>Ořechov</w:t>
      </w:r>
    </w:p>
    <w:p w14:paraId="7ABEC5EA" w14:textId="03154AE9" w:rsidR="00F37D1E" w:rsidRPr="00B65F0B" w:rsidRDefault="00F37D1E" w:rsidP="00F37D1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>Sídlo:</w:t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bookmarkStart w:id="4" w:name="_Hlk209599945"/>
      <w:r w:rsidR="00EA7122" w:rsidRPr="00B65F0B">
        <w:rPr>
          <w:rFonts w:ascii="Calibri" w:hAnsi="Calibri" w:cs="Calibri"/>
          <w:sz w:val="22"/>
          <w:szCs w:val="22"/>
        </w:rPr>
        <w:t>Ořechov 87, 594 52</w:t>
      </w:r>
      <w:bookmarkEnd w:id="4"/>
    </w:p>
    <w:p w14:paraId="03BB8DD5" w14:textId="7F41D5EA" w:rsidR="00F37D1E" w:rsidRPr="00B65F0B" w:rsidRDefault="00F37D1E" w:rsidP="00F37D1E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>Zastoupený:</w:t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r w:rsidR="00EA7122" w:rsidRPr="00B65F0B">
        <w:rPr>
          <w:rFonts w:ascii="Calibri" w:hAnsi="Calibri" w:cs="Calibri"/>
          <w:sz w:val="22"/>
          <w:szCs w:val="22"/>
        </w:rPr>
        <w:t>Bc. Petrou Slámovou, starostkou obce</w:t>
      </w:r>
    </w:p>
    <w:p w14:paraId="4D3CE68A" w14:textId="450E3429" w:rsidR="00F37D1E" w:rsidRPr="00B65F0B" w:rsidRDefault="00F37D1E" w:rsidP="00F37D1E">
      <w:pPr>
        <w:spacing w:line="276" w:lineRule="auto"/>
        <w:rPr>
          <w:rFonts w:ascii="Calibri" w:hAnsi="Calibri" w:cs="Calibri"/>
          <w:sz w:val="22"/>
          <w:szCs w:val="22"/>
        </w:rPr>
      </w:pP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IČ: </w:t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bookmarkStart w:id="5" w:name="_Hlk5794067"/>
      <w:r w:rsidRPr="00B65F0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bookmarkStart w:id="6" w:name="_Hlk209600028"/>
      <w:r w:rsidR="00EA7122" w:rsidRPr="00B65F0B">
        <w:rPr>
          <w:rFonts w:ascii="Calibri" w:hAnsi="Calibri" w:cs="Calibri"/>
          <w:sz w:val="22"/>
          <w:szCs w:val="22"/>
        </w:rPr>
        <w:t>00545775</w:t>
      </w:r>
      <w:bookmarkEnd w:id="6"/>
    </w:p>
    <w:p w14:paraId="346524E2" w14:textId="77777777" w:rsidR="00F37D1E" w:rsidRPr="0019745B" w:rsidRDefault="00F37D1E" w:rsidP="00F37D1E">
      <w:pPr>
        <w:spacing w:line="276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</w:p>
    <w:bookmarkEnd w:id="3"/>
    <w:bookmarkEnd w:id="5"/>
    <w:p w14:paraId="2744C965" w14:textId="77777777" w:rsidR="00F37D1E" w:rsidRPr="0015757E" w:rsidRDefault="00F37D1E" w:rsidP="00F37D1E">
      <w:pPr>
        <w:pStyle w:val="Nadpis2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0015757E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Identifikační údaje zástupce zadavatele</w:t>
      </w:r>
    </w:p>
    <w:p w14:paraId="14EEF29F" w14:textId="77777777" w:rsidR="00F37D1E" w:rsidRPr="0019745B" w:rsidRDefault="00F37D1E" w:rsidP="00F37D1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bookmarkStart w:id="7" w:name="_Hlk43811490"/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Obchodní firma: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OPTIMAL </w:t>
      </w:r>
      <w:proofErr w:type="spellStart"/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Consulting</w:t>
      </w:r>
      <w:proofErr w:type="spellEnd"/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, s.r.o.</w:t>
      </w:r>
    </w:p>
    <w:p w14:paraId="2DDE89D1" w14:textId="77777777" w:rsidR="00F37D1E" w:rsidRPr="0019745B" w:rsidRDefault="00F37D1E" w:rsidP="00F37D1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Sídlo: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Podmolí 23, 669 02 Znojmo </w:t>
      </w:r>
    </w:p>
    <w:p w14:paraId="4D59D86A" w14:textId="77777777" w:rsidR="00F37D1E" w:rsidRPr="0019745B" w:rsidRDefault="00F37D1E" w:rsidP="00F37D1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Právní forma: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>společnost s ručením omezeným</w:t>
      </w:r>
    </w:p>
    <w:p w14:paraId="0AD02AE9" w14:textId="77777777" w:rsidR="00F37D1E" w:rsidRPr="0019745B" w:rsidRDefault="00F37D1E" w:rsidP="00F37D1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IČ: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>29268087</w:t>
      </w:r>
    </w:p>
    <w:p w14:paraId="6F0ADC4C" w14:textId="77777777" w:rsidR="00F37D1E" w:rsidRPr="0019745B" w:rsidRDefault="00F37D1E" w:rsidP="00F37D1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Kontaktní osoba: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>Ing. Tomáš Šturala</w:t>
      </w:r>
    </w:p>
    <w:p w14:paraId="0EB23D88" w14:textId="77777777" w:rsidR="00F37D1E" w:rsidRPr="0019745B" w:rsidRDefault="00F37D1E" w:rsidP="00F37D1E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Tel: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  <w:t>+420 731 623 492</w:t>
      </w:r>
    </w:p>
    <w:p w14:paraId="66EF4FDD" w14:textId="77777777" w:rsidR="00F37D1E" w:rsidRPr="0019745B" w:rsidRDefault="00F37D1E" w:rsidP="00F37D1E">
      <w:pPr>
        <w:rPr>
          <w:rStyle w:val="Hypertextovodkaz"/>
          <w:rFonts w:ascii="Calibri" w:eastAsiaTheme="majorEastAsia" w:hAnsi="Calibri" w:cs="Calibri"/>
          <w:bCs/>
          <w:color w:val="000000" w:themeColor="text1"/>
          <w:sz w:val="22"/>
          <w:szCs w:val="22"/>
        </w:rPr>
      </w:pP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>Email.:</w:t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19745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hyperlink r:id="rId5" w:history="1">
        <w:r w:rsidRPr="0019745B">
          <w:rPr>
            <w:rStyle w:val="Hypertextovodkaz"/>
            <w:rFonts w:ascii="Calibri" w:eastAsiaTheme="majorEastAsia" w:hAnsi="Calibri" w:cs="Calibri"/>
            <w:bCs/>
            <w:color w:val="000000" w:themeColor="text1"/>
            <w:sz w:val="22"/>
            <w:szCs w:val="22"/>
          </w:rPr>
          <w:t>info@optimalconsulting.cz</w:t>
        </w:r>
      </w:hyperlink>
      <w:bookmarkEnd w:id="7"/>
    </w:p>
    <w:p w14:paraId="05D7B9BD" w14:textId="77777777" w:rsidR="00F37D1E" w:rsidRPr="00F6409A" w:rsidRDefault="00F37D1E" w:rsidP="00F37D1E">
      <w:pPr>
        <w:rPr>
          <w:rFonts w:asciiTheme="minorHAnsi" w:hAnsiTheme="minorHAnsi" w:cstheme="minorHAnsi"/>
          <w:sz w:val="22"/>
          <w:szCs w:val="22"/>
        </w:rPr>
      </w:pPr>
      <w:r w:rsidRPr="00F6409A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FFD4314" w14:textId="77777777" w:rsidR="00F37D1E" w:rsidRDefault="00F37D1E" w:rsidP="00F37D1E"/>
    <w:p w14:paraId="4242E386" w14:textId="77777777" w:rsidR="00EA7122" w:rsidRDefault="00EA7122" w:rsidP="00EA7122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FF9404F" w14:textId="77777777" w:rsidR="00EA7122" w:rsidRDefault="00EA7122" w:rsidP="00EA7122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ACF2DFA" w14:textId="46CE002F" w:rsidR="00EA7122" w:rsidRPr="000312B1" w:rsidRDefault="00EA7122" w:rsidP="00EA7122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 xml:space="preserve">Dne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>7. 10. 2025 byl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</w:t>
      </w: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 xml:space="preserve"> zástupci zadavatele doručen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</w:t>
      </w: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 xml:space="preserve"> žádost o vysvětlení zadávací dokumentace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v následujícím znění</w:t>
      </w: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 xml:space="preserve">: </w:t>
      </w:r>
    </w:p>
    <w:p w14:paraId="720331AD" w14:textId="77777777" w:rsidR="00F37D1E" w:rsidRDefault="00F37D1E" w:rsidP="00F37D1E"/>
    <w:p w14:paraId="7F95AAC3" w14:textId="77777777" w:rsidR="00F37D1E" w:rsidRDefault="00F37D1E" w:rsidP="00F37D1E"/>
    <w:p w14:paraId="1CA2AB3E" w14:textId="654720A2" w:rsidR="00EA7122" w:rsidRPr="00EA7122" w:rsidRDefault="00EA7122" w:rsidP="00EA7122">
      <w:p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„</w:t>
      </w:r>
      <w:r w:rsidRPr="00EA7122">
        <w:rPr>
          <w:rFonts w:ascii="Calibri" w:hAnsi="Calibri" w:cs="Calibri"/>
          <w:i/>
          <w:iCs/>
          <w:sz w:val="22"/>
          <w:szCs w:val="22"/>
        </w:rPr>
        <w:t>Dobrý den,</w:t>
      </w:r>
    </w:p>
    <w:p w14:paraId="2790343B" w14:textId="77777777" w:rsidR="00EA7122" w:rsidRPr="00EA7122" w:rsidRDefault="00EA7122" w:rsidP="00EA7122">
      <w:p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EA7122">
        <w:rPr>
          <w:rFonts w:ascii="Calibri" w:hAnsi="Calibri" w:cs="Calibri"/>
          <w:i/>
          <w:iCs/>
          <w:sz w:val="22"/>
          <w:szCs w:val="22"/>
        </w:rPr>
        <w:t xml:space="preserve">jako zástupce uchazeče o veřejnou zakázku </w:t>
      </w:r>
      <w:proofErr w:type="gramStart"/>
      <w:r w:rsidRPr="00EA7122">
        <w:rPr>
          <w:rFonts w:ascii="Calibri" w:hAnsi="Calibri" w:cs="Calibri"/>
          <w:i/>
          <w:iCs/>
          <w:sz w:val="22"/>
          <w:szCs w:val="22"/>
        </w:rPr>
        <w:t>„ Ořechov</w:t>
      </w:r>
      <w:proofErr w:type="gramEnd"/>
      <w:r w:rsidRPr="00EA7122">
        <w:rPr>
          <w:rFonts w:ascii="Calibri" w:hAnsi="Calibri" w:cs="Calibri"/>
          <w:i/>
          <w:iCs/>
          <w:sz w:val="22"/>
          <w:szCs w:val="22"/>
        </w:rPr>
        <w:t xml:space="preserve"> – inženýrské sítě pro zástavbu RD“ bych tímto rád požádala o doplnění zadávací dokumentace v následujícím bodě:</w:t>
      </w:r>
    </w:p>
    <w:p w14:paraId="62307294" w14:textId="77777777" w:rsidR="00EA7122" w:rsidRPr="00EA7122" w:rsidRDefault="00EA7122" w:rsidP="00EA7122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EA7122">
        <w:rPr>
          <w:rFonts w:ascii="Calibri" w:hAnsi="Calibri" w:cs="Calibri"/>
          <w:i/>
          <w:iCs/>
          <w:sz w:val="22"/>
          <w:szCs w:val="22"/>
        </w:rPr>
        <w:t>Ve výkazech výměr pro veřejné osvětlení chybí položka pro dodávku svítidel. Bude si zadavatel svítidla dodávat sám nebo v rozpočtu chybí omylem?</w:t>
      </w:r>
    </w:p>
    <w:p w14:paraId="180EEB76" w14:textId="4EC9D403" w:rsidR="00EA7122" w:rsidRPr="00EA7122" w:rsidRDefault="00EA7122" w:rsidP="00EA7122">
      <w:pPr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EA7122">
        <w:rPr>
          <w:rFonts w:ascii="Calibri" w:hAnsi="Calibri" w:cs="Calibri"/>
          <w:i/>
          <w:iCs/>
          <w:sz w:val="22"/>
          <w:szCs w:val="22"/>
        </w:rPr>
        <w:t>Předem děkujeme za zodpovězení dotazů.</w:t>
      </w:r>
      <w:r>
        <w:rPr>
          <w:rFonts w:ascii="Calibri" w:hAnsi="Calibri" w:cs="Calibri"/>
          <w:i/>
          <w:iCs/>
          <w:sz w:val="22"/>
          <w:szCs w:val="22"/>
        </w:rPr>
        <w:t>“</w:t>
      </w:r>
    </w:p>
    <w:p w14:paraId="53C3129C" w14:textId="77777777" w:rsidR="00F37D1E" w:rsidRPr="00EA7122" w:rsidRDefault="00F37D1E" w:rsidP="00F37D1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DADD717" w14:textId="77777777" w:rsidR="00F37D1E" w:rsidRDefault="00F37D1E" w:rsidP="00F37D1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218731" w14:textId="77777777" w:rsidR="00F37D1E" w:rsidRDefault="00F37D1E" w:rsidP="00F37D1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4C98F4A" w14:textId="0F08AFFD" w:rsidR="00EA7122" w:rsidRDefault="00EA7122" w:rsidP="00EA7122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1A0F5F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 xml:space="preserve">V návaznosti na dotaz </w:t>
      </w:r>
      <w:r w:rsidR="0098373F" w:rsidRPr="001E188B">
        <w:rPr>
          <w:rFonts w:ascii="Calibri" w:hAnsi="Calibri" w:cs="Calibri"/>
          <w:b/>
          <w:bCs/>
          <w:sz w:val="22"/>
          <w:szCs w:val="22"/>
          <w:u w:val="single"/>
        </w:rPr>
        <w:t xml:space="preserve">poskytuje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z</w:t>
      </w:r>
      <w:r w:rsidRPr="001E188B">
        <w:rPr>
          <w:rFonts w:ascii="Calibri" w:hAnsi="Calibri" w:cs="Calibri"/>
          <w:b/>
          <w:bCs/>
          <w:sz w:val="22"/>
          <w:szCs w:val="22"/>
          <w:u w:val="single"/>
        </w:rPr>
        <w:t>adavatel v souladu s</w:t>
      </w:r>
      <w:r w:rsidR="0098373F">
        <w:rPr>
          <w:rFonts w:ascii="Calibri" w:hAnsi="Calibri" w:cs="Calibri"/>
          <w:b/>
          <w:bCs/>
          <w:sz w:val="22"/>
          <w:szCs w:val="22"/>
          <w:u w:val="single"/>
        </w:rPr>
        <w:t> </w:t>
      </w:r>
      <w:proofErr w:type="spellStart"/>
      <w:r w:rsidR="0098373F">
        <w:rPr>
          <w:rFonts w:ascii="Calibri" w:hAnsi="Calibri" w:cs="Calibri"/>
          <w:b/>
          <w:bCs/>
          <w:sz w:val="22"/>
          <w:szCs w:val="22"/>
          <w:u w:val="single"/>
        </w:rPr>
        <w:t>ust</w:t>
      </w:r>
      <w:proofErr w:type="spellEnd"/>
      <w:r w:rsidR="0098373F">
        <w:rPr>
          <w:rFonts w:ascii="Calibri" w:hAnsi="Calibri" w:cs="Calibri"/>
          <w:b/>
          <w:bCs/>
          <w:sz w:val="22"/>
          <w:szCs w:val="22"/>
          <w:u w:val="single"/>
        </w:rPr>
        <w:t xml:space="preserve">. </w:t>
      </w:r>
      <w:r w:rsidRPr="001E188B">
        <w:rPr>
          <w:rFonts w:ascii="Calibri" w:hAnsi="Calibri" w:cs="Calibri"/>
          <w:b/>
          <w:bCs/>
          <w:sz w:val="22"/>
          <w:szCs w:val="22"/>
          <w:u w:val="single"/>
        </w:rPr>
        <w:t>§ 98 odst. 3 zákona t</w:t>
      </w:r>
      <w:r>
        <w:rPr>
          <w:rFonts w:ascii="Calibri" w:hAnsi="Calibri" w:cs="Calibri"/>
          <w:b/>
          <w:bCs/>
          <w:sz w:val="22"/>
          <w:szCs w:val="22"/>
          <w:u w:val="single"/>
        </w:rPr>
        <w:t>oto</w:t>
      </w:r>
      <w:r w:rsidRPr="001E188B">
        <w:rPr>
          <w:rFonts w:ascii="Calibri" w:hAnsi="Calibri" w:cs="Calibri"/>
          <w:b/>
          <w:bCs/>
          <w:sz w:val="22"/>
          <w:szCs w:val="22"/>
          <w:u w:val="single"/>
        </w:rPr>
        <w:t xml:space="preserve"> vysvětlení zadávací dokumentac</w:t>
      </w:r>
      <w:r>
        <w:rPr>
          <w:rFonts w:ascii="Calibri" w:hAnsi="Calibri" w:cs="Calibri"/>
          <w:b/>
          <w:bCs/>
          <w:sz w:val="22"/>
          <w:szCs w:val="22"/>
          <w:u w:val="single"/>
        </w:rPr>
        <w:t>e</w:t>
      </w:r>
      <w:r w:rsidRPr="001E188B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0D73EE37" w14:textId="6EED04C8" w:rsidR="0098373F" w:rsidRDefault="0098373F" w:rsidP="00945988">
      <w:pPr>
        <w:spacing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98373F">
        <w:rPr>
          <w:rFonts w:ascii="Calibri" w:hAnsi="Calibri" w:cs="Calibri"/>
          <w:sz w:val="22"/>
          <w:szCs w:val="22"/>
        </w:rPr>
        <w:t>le informace zpracovatele projektové dokumentace</w:t>
      </w:r>
      <w:r>
        <w:rPr>
          <w:rFonts w:ascii="Calibri" w:hAnsi="Calibri" w:cs="Calibri"/>
          <w:sz w:val="22"/>
          <w:szCs w:val="22"/>
        </w:rPr>
        <w:t xml:space="preserve"> a soupisu prací</w:t>
      </w:r>
      <w:r w:rsidR="00FE60B9">
        <w:rPr>
          <w:rFonts w:ascii="Calibri" w:hAnsi="Calibri" w:cs="Calibri"/>
          <w:sz w:val="22"/>
          <w:szCs w:val="22"/>
        </w:rPr>
        <w:t xml:space="preserve"> zmíněná</w:t>
      </w:r>
      <w:r w:rsidRPr="0098373F">
        <w:rPr>
          <w:rFonts w:ascii="Calibri" w:hAnsi="Calibri" w:cs="Calibri"/>
          <w:sz w:val="22"/>
          <w:szCs w:val="22"/>
        </w:rPr>
        <w:t xml:space="preserve"> položka skutečně v původním </w:t>
      </w:r>
      <w:r>
        <w:rPr>
          <w:rFonts w:ascii="Calibri" w:hAnsi="Calibri" w:cs="Calibri"/>
          <w:sz w:val="22"/>
          <w:szCs w:val="22"/>
        </w:rPr>
        <w:t>položkovém rozpočtu/</w:t>
      </w:r>
      <w:r w:rsidRPr="0098373F">
        <w:rPr>
          <w:rFonts w:ascii="Calibri" w:hAnsi="Calibri" w:cs="Calibri"/>
          <w:sz w:val="22"/>
          <w:szCs w:val="22"/>
        </w:rPr>
        <w:t>soupisu prací chyběla.</w:t>
      </w:r>
      <w:r w:rsidRPr="0098373F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Tato c</w:t>
      </w:r>
      <w:r w:rsidRPr="0098373F">
        <w:rPr>
          <w:rFonts w:ascii="Calibri" w:hAnsi="Calibri" w:cs="Calibri"/>
          <w:sz w:val="22"/>
          <w:szCs w:val="22"/>
        </w:rPr>
        <w:t>hybějící položk</w:t>
      </w:r>
      <w:r>
        <w:rPr>
          <w:rFonts w:ascii="Calibri" w:hAnsi="Calibri" w:cs="Calibri"/>
          <w:sz w:val="22"/>
          <w:szCs w:val="22"/>
        </w:rPr>
        <w:t xml:space="preserve">a proto byla do soupisu prací doplněna, a to konkrétně jako: </w:t>
      </w:r>
    </w:p>
    <w:p w14:paraId="1F26EAEE" w14:textId="77777777" w:rsidR="00AB4A1C" w:rsidRPr="00A935B1" w:rsidRDefault="0098373F" w:rsidP="009459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A935B1">
        <w:rPr>
          <w:rFonts w:ascii="Calibri" w:hAnsi="Calibri" w:cs="Calibri"/>
          <w:b/>
          <w:bCs/>
          <w:sz w:val="22"/>
          <w:szCs w:val="22"/>
        </w:rPr>
        <w:t>položka č. 30  stavebního objektu SO 05 – Veřejné osvětlení</w:t>
      </w:r>
      <w:r w:rsidR="00AB4A1C" w:rsidRPr="00A935B1">
        <w:rPr>
          <w:rFonts w:ascii="Calibri" w:hAnsi="Calibri" w:cs="Calibri"/>
          <w:b/>
          <w:bCs/>
          <w:sz w:val="22"/>
          <w:szCs w:val="22"/>
        </w:rPr>
        <w:t>:</w:t>
      </w:r>
    </w:p>
    <w:p w14:paraId="76E5281C" w14:textId="61880AD0" w:rsidR="0098373F" w:rsidRDefault="00AB4A1C" w:rsidP="00945988">
      <w:pPr>
        <w:outlineLvl w:val="0"/>
        <w:rPr>
          <w:rFonts w:ascii="Calibri" w:hAnsi="Calibri" w:cs="Calibri"/>
          <w:sz w:val="22"/>
          <w:szCs w:val="22"/>
        </w:rPr>
      </w:pPr>
      <w:r w:rsidRPr="00AB4A1C">
        <w:rPr>
          <w:rFonts w:ascii="Calibri" w:hAnsi="Calibri" w:cs="Calibri"/>
          <w:b/>
          <w:bCs/>
          <w:sz w:val="22"/>
          <w:szCs w:val="22"/>
        </w:rPr>
        <w:t>„</w:t>
      </w:r>
      <w:r w:rsidRPr="00AB4A1C">
        <w:rPr>
          <w:rFonts w:ascii="Calibri" w:hAnsi="Calibri" w:cs="Calibri"/>
          <w:sz w:val="22"/>
          <w:szCs w:val="22"/>
        </w:rPr>
        <w:t>Svítidlo LED s charakteri</w:t>
      </w:r>
      <w:r>
        <w:rPr>
          <w:rFonts w:ascii="Calibri" w:hAnsi="Calibri" w:cs="Calibri"/>
          <w:sz w:val="22"/>
          <w:szCs w:val="22"/>
        </w:rPr>
        <w:t>s</w:t>
      </w:r>
      <w:r w:rsidRPr="00AB4A1C">
        <w:rPr>
          <w:rFonts w:ascii="Calibri" w:hAnsi="Calibri" w:cs="Calibri"/>
          <w:sz w:val="22"/>
          <w:szCs w:val="22"/>
        </w:rPr>
        <w:t>tikou ASY12, 2700°K, 5000 mA, 20W – 12 Ks“</w:t>
      </w:r>
    </w:p>
    <w:p w14:paraId="7F936359" w14:textId="77777777" w:rsidR="00945988" w:rsidRPr="00945988" w:rsidRDefault="00945988" w:rsidP="00945988">
      <w:pPr>
        <w:outlineLvl w:val="0"/>
        <w:rPr>
          <w:rFonts w:ascii="Calibri" w:hAnsi="Calibri" w:cs="Calibri"/>
          <w:sz w:val="22"/>
          <w:szCs w:val="22"/>
        </w:rPr>
      </w:pPr>
    </w:p>
    <w:p w14:paraId="18E78AA2" w14:textId="7F35AB20" w:rsidR="0098373F" w:rsidRDefault="0098373F" w:rsidP="0098373F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98373F">
        <w:rPr>
          <w:rFonts w:ascii="Calibri" w:hAnsi="Calibri" w:cs="Calibri"/>
          <w:sz w:val="22"/>
          <w:szCs w:val="22"/>
        </w:rPr>
        <w:t xml:space="preserve">Přílohou tohoto vysvětlení je kompletní </w:t>
      </w:r>
      <w:r>
        <w:rPr>
          <w:rFonts w:ascii="Calibri" w:hAnsi="Calibri" w:cs="Calibri"/>
          <w:sz w:val="22"/>
          <w:szCs w:val="22"/>
        </w:rPr>
        <w:t xml:space="preserve">položkový </w:t>
      </w:r>
      <w:r w:rsidRPr="0098373F">
        <w:rPr>
          <w:rFonts w:ascii="Calibri" w:hAnsi="Calibri" w:cs="Calibri"/>
          <w:sz w:val="22"/>
          <w:szCs w:val="22"/>
        </w:rPr>
        <w:t xml:space="preserve">rozpočet (soubor </w:t>
      </w:r>
      <w:r>
        <w:rPr>
          <w:rFonts w:ascii="Calibri" w:hAnsi="Calibri" w:cs="Calibri"/>
          <w:sz w:val="22"/>
          <w:szCs w:val="22"/>
        </w:rPr>
        <w:t xml:space="preserve">soupisů prací </w:t>
      </w:r>
      <w:r w:rsidRPr="0098373F">
        <w:rPr>
          <w:rFonts w:ascii="Calibri" w:hAnsi="Calibri" w:cs="Calibri"/>
          <w:sz w:val="22"/>
          <w:szCs w:val="22"/>
        </w:rPr>
        <w:t>všech stavebních objektů), který nahrazuje původní přílohu</w:t>
      </w:r>
      <w:r>
        <w:rPr>
          <w:rFonts w:ascii="Calibri" w:hAnsi="Calibri" w:cs="Calibri"/>
          <w:sz w:val="22"/>
          <w:szCs w:val="22"/>
        </w:rPr>
        <w:t xml:space="preserve"> č. 3</w:t>
      </w:r>
      <w:r w:rsidRPr="0098373F">
        <w:rPr>
          <w:rFonts w:ascii="Calibri" w:hAnsi="Calibri" w:cs="Calibri"/>
          <w:sz w:val="22"/>
          <w:szCs w:val="22"/>
        </w:rPr>
        <w:t xml:space="preserve"> zadávací dokumentace.</w:t>
      </w:r>
      <w:r w:rsidRPr="0098373F">
        <w:rPr>
          <w:rFonts w:ascii="Calibri" w:hAnsi="Calibri" w:cs="Calibri"/>
          <w:sz w:val="22"/>
          <w:szCs w:val="22"/>
        </w:rPr>
        <w:br/>
        <w:t xml:space="preserve">Změna byla provedena pouze v dílčím </w:t>
      </w:r>
      <w:r>
        <w:rPr>
          <w:rFonts w:ascii="Calibri" w:hAnsi="Calibri" w:cs="Calibri"/>
          <w:sz w:val="22"/>
          <w:szCs w:val="22"/>
        </w:rPr>
        <w:t>soupisu prací</w:t>
      </w:r>
      <w:r w:rsidRPr="0098373F">
        <w:rPr>
          <w:rFonts w:ascii="Calibri" w:hAnsi="Calibri" w:cs="Calibri"/>
          <w:sz w:val="22"/>
          <w:szCs w:val="22"/>
        </w:rPr>
        <w:t xml:space="preserve"> vztahujícím se k </w:t>
      </w:r>
      <w:r>
        <w:rPr>
          <w:rFonts w:ascii="Calibri" w:hAnsi="Calibri" w:cs="Calibri"/>
          <w:sz w:val="22"/>
          <w:szCs w:val="22"/>
        </w:rPr>
        <w:t>„</w:t>
      </w:r>
      <w:r w:rsidRPr="0098373F">
        <w:rPr>
          <w:rFonts w:ascii="Calibri" w:hAnsi="Calibri" w:cs="Calibri"/>
          <w:sz w:val="22"/>
          <w:szCs w:val="22"/>
        </w:rPr>
        <w:t>SO 05 Veřejné osvětlení</w:t>
      </w:r>
      <w:r>
        <w:rPr>
          <w:rFonts w:ascii="Calibri" w:hAnsi="Calibri" w:cs="Calibri"/>
          <w:sz w:val="22"/>
          <w:szCs w:val="22"/>
        </w:rPr>
        <w:t>“</w:t>
      </w:r>
      <w:r w:rsidRPr="0098373F">
        <w:rPr>
          <w:rFonts w:ascii="Calibri" w:hAnsi="Calibri" w:cs="Calibri"/>
          <w:sz w:val="22"/>
          <w:szCs w:val="22"/>
        </w:rPr>
        <w:t>, kde byla doplněna</w:t>
      </w:r>
      <w:r w:rsidR="00FE60B9">
        <w:rPr>
          <w:rFonts w:ascii="Calibri" w:hAnsi="Calibri" w:cs="Calibri"/>
          <w:sz w:val="22"/>
          <w:szCs w:val="22"/>
        </w:rPr>
        <w:t xml:space="preserve"> výše</w:t>
      </w:r>
      <w:r w:rsidRPr="0098373F">
        <w:rPr>
          <w:rFonts w:ascii="Calibri" w:hAnsi="Calibri" w:cs="Calibri"/>
          <w:sz w:val="22"/>
          <w:szCs w:val="22"/>
        </w:rPr>
        <w:t xml:space="preserve"> uvedená položka č. 30.</w:t>
      </w:r>
    </w:p>
    <w:p w14:paraId="1409B271" w14:textId="77777777" w:rsidR="00AB4A1C" w:rsidRDefault="00AB4A1C" w:rsidP="00AB4A1C">
      <w:pPr>
        <w:rPr>
          <w:rFonts w:ascii="Calibri" w:hAnsi="Calibri" w:cs="Calibri"/>
          <w:sz w:val="22"/>
          <w:szCs w:val="22"/>
        </w:rPr>
      </w:pPr>
    </w:p>
    <w:p w14:paraId="1C4594BC" w14:textId="63B34B42" w:rsidR="001868E0" w:rsidRPr="00A935B1" w:rsidRDefault="001868E0" w:rsidP="00AB4A1C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A935B1">
        <w:rPr>
          <w:rFonts w:ascii="Calibri" w:hAnsi="Calibri" w:cs="Calibri"/>
          <w:b/>
          <w:bCs/>
          <w:sz w:val="22"/>
          <w:szCs w:val="22"/>
          <w:u w:val="single"/>
        </w:rPr>
        <w:t>Zadavatel dále poskytuje v souladu s </w:t>
      </w:r>
      <w:proofErr w:type="spellStart"/>
      <w:r w:rsidRPr="00A935B1">
        <w:rPr>
          <w:rFonts w:ascii="Calibri" w:hAnsi="Calibri" w:cs="Calibri"/>
          <w:b/>
          <w:bCs/>
          <w:sz w:val="22"/>
          <w:szCs w:val="22"/>
          <w:u w:val="single"/>
        </w:rPr>
        <w:t>ust</w:t>
      </w:r>
      <w:proofErr w:type="spellEnd"/>
      <w:r w:rsidRPr="00A935B1">
        <w:rPr>
          <w:rFonts w:ascii="Calibri" w:hAnsi="Calibri" w:cs="Calibri"/>
          <w:b/>
          <w:bCs/>
          <w:sz w:val="22"/>
          <w:szCs w:val="22"/>
          <w:u w:val="single"/>
        </w:rPr>
        <w:t>. § 98 odst. 1 zákona následující vysvětlení zadávací dokumentace:</w:t>
      </w:r>
    </w:p>
    <w:p w14:paraId="7CCEB86C" w14:textId="08687893" w:rsidR="001868E0" w:rsidRPr="009C50F4" w:rsidRDefault="001868E0" w:rsidP="001868E0">
      <w:pPr>
        <w:rPr>
          <w:rFonts w:ascii="Calibri" w:hAnsi="Calibri" w:cs="Calibri"/>
          <w:b/>
          <w:bCs/>
          <w:sz w:val="22"/>
          <w:szCs w:val="22"/>
        </w:rPr>
      </w:pPr>
    </w:p>
    <w:p w14:paraId="3A40ABD4" w14:textId="77777777" w:rsidR="00A935B1" w:rsidRPr="00A935B1" w:rsidRDefault="001868E0" w:rsidP="00A935B1">
      <w:pPr>
        <w:rPr>
          <w:rFonts w:ascii="Calibri" w:hAnsi="Calibri" w:cs="Calibri"/>
          <w:sz w:val="22"/>
          <w:szCs w:val="22"/>
        </w:rPr>
      </w:pPr>
      <w:r w:rsidRPr="009C50F4">
        <w:rPr>
          <w:rFonts w:ascii="Calibri" w:hAnsi="Calibri" w:cs="Calibri"/>
          <w:sz w:val="22"/>
          <w:szCs w:val="22"/>
        </w:rPr>
        <w:t>V zadávací dokumentaci je v dokumentu „</w:t>
      </w:r>
      <w:r w:rsidR="00A935B1" w:rsidRPr="00A935B1">
        <w:rPr>
          <w:rFonts w:ascii="Calibri" w:hAnsi="Calibri" w:cs="Calibri"/>
          <w:sz w:val="22"/>
          <w:szCs w:val="22"/>
        </w:rPr>
        <w:t xml:space="preserve">0_Výzva k podání </w:t>
      </w:r>
      <w:proofErr w:type="spellStart"/>
      <w:r w:rsidR="00A935B1" w:rsidRPr="00A935B1">
        <w:rPr>
          <w:rFonts w:ascii="Calibri" w:hAnsi="Calibri" w:cs="Calibri"/>
          <w:sz w:val="22"/>
          <w:szCs w:val="22"/>
        </w:rPr>
        <w:t>nabídek_OŘECHOV</w:t>
      </w:r>
      <w:proofErr w:type="spellEnd"/>
      <w:r w:rsidR="00A935B1" w:rsidRPr="00A935B1">
        <w:rPr>
          <w:rFonts w:ascii="Calibri" w:hAnsi="Calibri" w:cs="Calibri"/>
          <w:sz w:val="22"/>
          <w:szCs w:val="22"/>
        </w:rPr>
        <w:t xml:space="preserve"> IS</w:t>
      </w:r>
      <w:r w:rsidRPr="009C50F4">
        <w:rPr>
          <w:rFonts w:ascii="Calibri" w:hAnsi="Calibri" w:cs="Calibri"/>
          <w:sz w:val="22"/>
          <w:szCs w:val="22"/>
        </w:rPr>
        <w:t>“ v odstavci 2.6 bodě</w:t>
      </w:r>
      <w:r w:rsidR="00A935B1" w:rsidRPr="00A935B1">
        <w:rPr>
          <w:rFonts w:ascii="Calibri" w:hAnsi="Calibri" w:cs="Calibri"/>
          <w:sz w:val="22"/>
          <w:szCs w:val="22"/>
        </w:rPr>
        <w:t xml:space="preserve"> </w:t>
      </w:r>
      <w:r w:rsidRPr="009C50F4">
        <w:rPr>
          <w:rFonts w:ascii="Calibri" w:hAnsi="Calibri" w:cs="Calibri"/>
          <w:sz w:val="22"/>
          <w:szCs w:val="22"/>
        </w:rPr>
        <w:t>3. Nabídková cena uvedeno, že v rámci nabídky má uchazeč poskytnout oceněný soupis prací (výkaz</w:t>
      </w:r>
      <w:r w:rsidR="00A935B1" w:rsidRPr="00A935B1">
        <w:rPr>
          <w:rFonts w:ascii="Calibri" w:hAnsi="Calibri" w:cs="Calibri"/>
          <w:sz w:val="22"/>
          <w:szCs w:val="22"/>
        </w:rPr>
        <w:t xml:space="preserve"> </w:t>
      </w:r>
      <w:r w:rsidRPr="009C50F4">
        <w:rPr>
          <w:rFonts w:ascii="Calibri" w:hAnsi="Calibri" w:cs="Calibri"/>
          <w:sz w:val="22"/>
          <w:szCs w:val="22"/>
        </w:rPr>
        <w:t xml:space="preserve">výměr) ve formátu </w:t>
      </w:r>
      <w:proofErr w:type="spellStart"/>
      <w:r w:rsidRPr="009C50F4">
        <w:rPr>
          <w:rFonts w:ascii="Calibri" w:hAnsi="Calibri" w:cs="Calibri"/>
          <w:sz w:val="22"/>
          <w:szCs w:val="22"/>
        </w:rPr>
        <w:t>uniXML</w:t>
      </w:r>
      <w:proofErr w:type="spellEnd"/>
      <w:r w:rsidRPr="009C50F4">
        <w:rPr>
          <w:rFonts w:ascii="Calibri" w:hAnsi="Calibri" w:cs="Calibri"/>
          <w:sz w:val="22"/>
          <w:szCs w:val="22"/>
        </w:rPr>
        <w:t>.</w:t>
      </w:r>
    </w:p>
    <w:p w14:paraId="61ACB15B" w14:textId="77777777" w:rsidR="00A935B1" w:rsidRDefault="00A935B1" w:rsidP="00A935B1">
      <w:pPr>
        <w:rPr>
          <w:rFonts w:ascii="Calibri" w:hAnsi="Calibri" w:cs="Calibri"/>
          <w:i/>
          <w:iCs/>
          <w:sz w:val="22"/>
          <w:szCs w:val="22"/>
        </w:rPr>
      </w:pPr>
    </w:p>
    <w:p w14:paraId="20BDD35C" w14:textId="1956BFE3" w:rsidR="00A935B1" w:rsidRDefault="001868E0" w:rsidP="00A935B1">
      <w:pPr>
        <w:rPr>
          <w:rFonts w:ascii="Calibri" w:hAnsi="Calibri" w:cs="Calibri"/>
          <w:i/>
          <w:iCs/>
          <w:sz w:val="22"/>
          <w:szCs w:val="22"/>
        </w:rPr>
      </w:pPr>
      <w:r w:rsidRPr="00F11CBD">
        <w:rPr>
          <w:rFonts w:ascii="Calibri" w:hAnsi="Calibri" w:cs="Calibri"/>
          <w:sz w:val="22"/>
          <w:szCs w:val="22"/>
        </w:rPr>
        <w:t xml:space="preserve">Zadavatel tímto </w:t>
      </w:r>
      <w:r w:rsidR="00A935B1">
        <w:rPr>
          <w:rFonts w:ascii="Calibri" w:hAnsi="Calibri" w:cs="Calibri"/>
          <w:sz w:val="22"/>
          <w:szCs w:val="22"/>
        </w:rPr>
        <w:t>sděluje</w:t>
      </w:r>
      <w:r w:rsidRPr="00F11CBD">
        <w:rPr>
          <w:rFonts w:ascii="Calibri" w:hAnsi="Calibri" w:cs="Calibri"/>
          <w:sz w:val="22"/>
          <w:szCs w:val="22"/>
        </w:rPr>
        <w:t xml:space="preserve">, že </w:t>
      </w:r>
      <w:r w:rsidR="00A935B1">
        <w:rPr>
          <w:rFonts w:ascii="Calibri" w:hAnsi="Calibri" w:cs="Calibri"/>
          <w:sz w:val="22"/>
          <w:szCs w:val="22"/>
        </w:rPr>
        <w:t xml:space="preserve">jelikož byl </w:t>
      </w:r>
      <w:r w:rsidRPr="00F11CBD">
        <w:rPr>
          <w:rFonts w:ascii="Calibri" w:hAnsi="Calibri" w:cs="Calibri"/>
          <w:sz w:val="22"/>
          <w:szCs w:val="22"/>
        </w:rPr>
        <w:t>soupis prací</w:t>
      </w:r>
      <w:r w:rsidR="00A935B1">
        <w:rPr>
          <w:rFonts w:ascii="Calibri" w:hAnsi="Calibri" w:cs="Calibri"/>
          <w:sz w:val="22"/>
          <w:szCs w:val="22"/>
        </w:rPr>
        <w:t>/položkový rozpočet</w:t>
      </w:r>
      <w:r w:rsidRPr="00F11CBD">
        <w:rPr>
          <w:rFonts w:ascii="Calibri" w:hAnsi="Calibri" w:cs="Calibri"/>
          <w:sz w:val="22"/>
          <w:szCs w:val="22"/>
        </w:rPr>
        <w:t xml:space="preserve"> uchazečům zpřístupněn pouze ve formátu </w:t>
      </w:r>
      <w:r w:rsidRPr="00F11CBD">
        <w:rPr>
          <w:rFonts w:ascii="Calibri" w:eastAsiaTheme="majorEastAsia" w:hAnsi="Calibri" w:cs="Calibri"/>
          <w:i/>
          <w:iCs/>
          <w:sz w:val="22"/>
          <w:szCs w:val="22"/>
        </w:rPr>
        <w:t>.</w:t>
      </w:r>
      <w:proofErr w:type="spellStart"/>
      <w:r w:rsidRPr="00F11CBD">
        <w:rPr>
          <w:rFonts w:ascii="Calibri" w:eastAsiaTheme="majorEastAsia" w:hAnsi="Calibri" w:cs="Calibri"/>
          <w:i/>
          <w:iCs/>
          <w:sz w:val="22"/>
          <w:szCs w:val="22"/>
        </w:rPr>
        <w:t>xlsx</w:t>
      </w:r>
      <w:proofErr w:type="spellEnd"/>
      <w:r w:rsidRPr="00F11CBD">
        <w:rPr>
          <w:rFonts w:ascii="Calibri" w:hAnsi="Calibri" w:cs="Calibri"/>
          <w:sz w:val="22"/>
          <w:szCs w:val="22"/>
        </w:rPr>
        <w:t xml:space="preserve"> a zdrojová data ve formátu </w:t>
      </w:r>
      <w:proofErr w:type="spellStart"/>
      <w:r w:rsidRPr="00F11CBD">
        <w:rPr>
          <w:rFonts w:ascii="Calibri" w:eastAsiaTheme="majorEastAsia" w:hAnsi="Calibri" w:cs="Calibri"/>
          <w:i/>
          <w:iCs/>
          <w:sz w:val="22"/>
          <w:szCs w:val="22"/>
        </w:rPr>
        <w:t>uniXML</w:t>
      </w:r>
      <w:proofErr w:type="spellEnd"/>
      <w:r w:rsidRPr="00F11CBD">
        <w:rPr>
          <w:rFonts w:ascii="Calibri" w:hAnsi="Calibri" w:cs="Calibri"/>
          <w:sz w:val="22"/>
          <w:szCs w:val="22"/>
        </w:rPr>
        <w:t xml:space="preserve"> nejsou k</w:t>
      </w:r>
      <w:r w:rsidR="00A935B1">
        <w:rPr>
          <w:rFonts w:ascii="Calibri" w:hAnsi="Calibri" w:cs="Calibri"/>
          <w:sz w:val="22"/>
          <w:szCs w:val="22"/>
        </w:rPr>
        <w:t> </w:t>
      </w:r>
      <w:r w:rsidRPr="00F11CBD">
        <w:rPr>
          <w:rFonts w:ascii="Calibri" w:hAnsi="Calibri" w:cs="Calibri"/>
          <w:sz w:val="22"/>
          <w:szCs w:val="22"/>
        </w:rPr>
        <w:t>dispozici</w:t>
      </w:r>
      <w:r w:rsidR="00A935B1">
        <w:rPr>
          <w:rFonts w:ascii="Calibri" w:hAnsi="Calibri" w:cs="Calibri"/>
          <w:sz w:val="22"/>
          <w:szCs w:val="22"/>
        </w:rPr>
        <w:t xml:space="preserve">, </w:t>
      </w:r>
      <w:r w:rsidRPr="00F11CBD">
        <w:rPr>
          <w:rFonts w:ascii="Calibri" w:eastAsiaTheme="majorEastAsia" w:hAnsi="Calibri" w:cs="Calibri"/>
          <w:b/>
          <w:bCs/>
          <w:sz w:val="22"/>
          <w:szCs w:val="22"/>
        </w:rPr>
        <w:t xml:space="preserve">není uchazeč povinen přikládat </w:t>
      </w:r>
      <w:r w:rsidR="00A935B1" w:rsidRPr="00945988">
        <w:rPr>
          <w:rFonts w:ascii="Calibri" w:eastAsiaTheme="majorEastAsia" w:hAnsi="Calibri" w:cs="Calibri"/>
          <w:b/>
          <w:bCs/>
          <w:sz w:val="22"/>
          <w:szCs w:val="22"/>
        </w:rPr>
        <w:t xml:space="preserve">do nabídky </w:t>
      </w:r>
      <w:r w:rsidRPr="00F11CBD">
        <w:rPr>
          <w:rFonts w:ascii="Calibri" w:eastAsiaTheme="majorEastAsia" w:hAnsi="Calibri" w:cs="Calibri"/>
          <w:b/>
          <w:bCs/>
          <w:sz w:val="22"/>
          <w:szCs w:val="22"/>
        </w:rPr>
        <w:t xml:space="preserve">oceněný </w:t>
      </w:r>
      <w:r w:rsidR="00A935B1" w:rsidRPr="00945988">
        <w:rPr>
          <w:rFonts w:ascii="Calibri" w:eastAsiaTheme="majorEastAsia" w:hAnsi="Calibri" w:cs="Calibri"/>
          <w:b/>
          <w:bCs/>
          <w:sz w:val="22"/>
          <w:szCs w:val="22"/>
        </w:rPr>
        <w:t>položkový rozpočet</w:t>
      </w:r>
      <w:r w:rsidRPr="00F11CBD">
        <w:rPr>
          <w:rFonts w:ascii="Calibri" w:eastAsiaTheme="majorEastAsia" w:hAnsi="Calibri" w:cs="Calibri"/>
          <w:b/>
          <w:bCs/>
          <w:sz w:val="22"/>
          <w:szCs w:val="22"/>
        </w:rPr>
        <w:t xml:space="preserve"> ve formátu </w:t>
      </w:r>
      <w:proofErr w:type="spellStart"/>
      <w:r w:rsidRPr="00F11CBD">
        <w:rPr>
          <w:rFonts w:ascii="Calibri" w:eastAsiaTheme="majorEastAsia" w:hAnsi="Calibri" w:cs="Calibri"/>
          <w:b/>
          <w:bCs/>
          <w:i/>
          <w:iCs/>
          <w:sz w:val="22"/>
          <w:szCs w:val="22"/>
        </w:rPr>
        <w:t>uniXML</w:t>
      </w:r>
      <w:proofErr w:type="spellEnd"/>
      <w:r w:rsidRPr="00F11CBD">
        <w:rPr>
          <w:rFonts w:ascii="Calibri" w:hAnsi="Calibri" w:cs="Calibri"/>
          <w:sz w:val="22"/>
          <w:szCs w:val="22"/>
        </w:rPr>
        <w:t>.</w:t>
      </w:r>
    </w:p>
    <w:p w14:paraId="29CE574E" w14:textId="77777777" w:rsidR="00A935B1" w:rsidRDefault="00A935B1" w:rsidP="00A935B1">
      <w:pPr>
        <w:rPr>
          <w:rFonts w:ascii="Calibri" w:hAnsi="Calibri" w:cs="Calibri"/>
          <w:i/>
          <w:iCs/>
          <w:sz w:val="22"/>
          <w:szCs w:val="22"/>
        </w:rPr>
      </w:pPr>
    </w:p>
    <w:p w14:paraId="197609F2" w14:textId="507CDF1C" w:rsidR="001868E0" w:rsidRPr="00F11CBD" w:rsidRDefault="001868E0" w:rsidP="00A935B1">
      <w:pPr>
        <w:rPr>
          <w:rFonts w:ascii="Calibri" w:hAnsi="Calibri" w:cs="Calibri"/>
          <w:i/>
          <w:iCs/>
          <w:sz w:val="22"/>
          <w:szCs w:val="22"/>
        </w:rPr>
      </w:pPr>
      <w:r w:rsidRPr="00F11CBD">
        <w:rPr>
          <w:rFonts w:ascii="Calibri" w:hAnsi="Calibri" w:cs="Calibri"/>
          <w:sz w:val="22"/>
          <w:szCs w:val="22"/>
        </w:rPr>
        <w:t xml:space="preserve">Pro zpracování nabídkové ceny postačí ocenění </w:t>
      </w:r>
      <w:r w:rsidR="00945988">
        <w:rPr>
          <w:rFonts w:ascii="Calibri" w:hAnsi="Calibri" w:cs="Calibri"/>
          <w:sz w:val="22"/>
          <w:szCs w:val="22"/>
        </w:rPr>
        <w:t xml:space="preserve">soupisů prací </w:t>
      </w:r>
      <w:r w:rsidRPr="00F11CBD">
        <w:rPr>
          <w:rFonts w:ascii="Calibri" w:hAnsi="Calibri" w:cs="Calibri"/>
          <w:sz w:val="22"/>
          <w:szCs w:val="22"/>
        </w:rPr>
        <w:t xml:space="preserve">ve formátu </w:t>
      </w:r>
      <w:r w:rsidRPr="00F11CBD">
        <w:rPr>
          <w:rFonts w:ascii="Calibri" w:eastAsiaTheme="majorEastAsia" w:hAnsi="Calibri" w:cs="Calibri"/>
          <w:i/>
          <w:iCs/>
          <w:sz w:val="22"/>
          <w:szCs w:val="22"/>
        </w:rPr>
        <w:t>.</w:t>
      </w:r>
      <w:proofErr w:type="spellStart"/>
      <w:r w:rsidRPr="00F11CBD">
        <w:rPr>
          <w:rFonts w:ascii="Calibri" w:eastAsiaTheme="majorEastAsia" w:hAnsi="Calibri" w:cs="Calibri"/>
          <w:i/>
          <w:iCs/>
          <w:sz w:val="22"/>
          <w:szCs w:val="22"/>
        </w:rPr>
        <w:t>xlsx</w:t>
      </w:r>
      <w:proofErr w:type="spellEnd"/>
      <w:r w:rsidRPr="00F11CBD">
        <w:rPr>
          <w:rFonts w:ascii="Calibri" w:hAnsi="Calibri" w:cs="Calibri"/>
          <w:sz w:val="22"/>
          <w:szCs w:val="22"/>
        </w:rPr>
        <w:t>, v rozsahu a struktuře dle poskytnut</w:t>
      </w:r>
      <w:r>
        <w:rPr>
          <w:rFonts w:ascii="Calibri" w:hAnsi="Calibri" w:cs="Calibri"/>
          <w:sz w:val="22"/>
          <w:szCs w:val="22"/>
        </w:rPr>
        <w:t>ých položkových rozpočtů</w:t>
      </w:r>
      <w:r w:rsidRPr="00F11CBD">
        <w:rPr>
          <w:rFonts w:ascii="Calibri" w:hAnsi="Calibri" w:cs="Calibri"/>
          <w:sz w:val="22"/>
          <w:szCs w:val="22"/>
        </w:rPr>
        <w:t>.</w:t>
      </w:r>
    </w:p>
    <w:p w14:paraId="139957EC" w14:textId="77777777" w:rsidR="001868E0" w:rsidRDefault="001868E0" w:rsidP="00AB4A1C">
      <w:pPr>
        <w:rPr>
          <w:rFonts w:ascii="Calibri" w:hAnsi="Calibri" w:cs="Calibri"/>
          <w:b/>
          <w:bCs/>
          <w:sz w:val="22"/>
          <w:szCs w:val="22"/>
        </w:rPr>
      </w:pPr>
    </w:p>
    <w:p w14:paraId="02A3A042" w14:textId="77777777" w:rsidR="000C6289" w:rsidRDefault="000C6289" w:rsidP="00B65F0B">
      <w:pPr>
        <w:rPr>
          <w:rFonts w:ascii="Calibri" w:hAnsi="Calibri" w:cs="Calibri"/>
          <w:b/>
          <w:bCs/>
          <w:sz w:val="22"/>
          <w:szCs w:val="22"/>
        </w:rPr>
      </w:pPr>
    </w:p>
    <w:p w14:paraId="6719CA2F" w14:textId="775BBFBE" w:rsidR="00B65F0B" w:rsidRPr="000C6289" w:rsidRDefault="000C6289" w:rsidP="00B65F0B">
      <w:pPr>
        <w:rPr>
          <w:rFonts w:ascii="Calibri" w:hAnsi="Calibri" w:cs="Calibri"/>
          <w:sz w:val="22"/>
          <w:szCs w:val="22"/>
          <w:u w:val="single"/>
        </w:rPr>
      </w:pPr>
      <w:r w:rsidRPr="000C6289">
        <w:rPr>
          <w:rFonts w:ascii="Calibri" w:hAnsi="Calibri" w:cs="Calibri"/>
          <w:b/>
          <w:bCs/>
          <w:sz w:val="22"/>
          <w:szCs w:val="22"/>
          <w:u w:val="single"/>
        </w:rPr>
        <w:t xml:space="preserve">S ohledem na výše uvedené </w:t>
      </w:r>
      <w:r w:rsidRPr="000C6289">
        <w:rPr>
          <w:rFonts w:ascii="Calibri" w:hAnsi="Calibri" w:cs="Calibri"/>
          <w:b/>
          <w:bCs/>
          <w:sz w:val="22"/>
          <w:szCs w:val="22"/>
          <w:u w:val="single"/>
        </w:rPr>
        <w:t>zadavatel prodlužuje lhůtu pro podání nabídek, a to do 10. 11. 2025 do 9:00 hodin.</w:t>
      </w:r>
    </w:p>
    <w:p w14:paraId="102DC3BB" w14:textId="77777777" w:rsidR="00AB4A1C" w:rsidRDefault="00AB4A1C" w:rsidP="00B65F0B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523A87C" w14:textId="77777777" w:rsidR="00945988" w:rsidRDefault="00945988" w:rsidP="00B65F0B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253E6E5" w14:textId="77777777" w:rsidR="00945988" w:rsidRDefault="00945988" w:rsidP="00B65F0B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36E4DF4" w14:textId="34036C06" w:rsidR="00B65F0B" w:rsidRPr="000312B1" w:rsidRDefault="00B65F0B" w:rsidP="00B65F0B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0312B1">
        <w:rPr>
          <w:rFonts w:ascii="Calibri" w:hAnsi="Calibri" w:cs="Calibri"/>
          <w:b/>
          <w:bCs/>
          <w:sz w:val="22"/>
          <w:szCs w:val="22"/>
          <w:u w:val="single"/>
        </w:rPr>
        <w:t>Příloha:</w:t>
      </w:r>
    </w:p>
    <w:p w14:paraId="19B18487" w14:textId="7FE161AE" w:rsidR="00B65F0B" w:rsidRDefault="00B65F0B" w:rsidP="00B65F0B">
      <w:pPr>
        <w:rPr>
          <w:rFonts w:ascii="Calibri" w:hAnsi="Calibri" w:cs="Calibri"/>
          <w:sz w:val="22"/>
          <w:szCs w:val="22"/>
        </w:rPr>
      </w:pPr>
      <w:r w:rsidRPr="000A35BA">
        <w:rPr>
          <w:rFonts w:ascii="Calibri" w:hAnsi="Calibri" w:cs="Calibri"/>
          <w:sz w:val="22"/>
          <w:szCs w:val="22"/>
        </w:rPr>
        <w:t>Položkový rozpočet</w:t>
      </w:r>
      <w:r w:rsidR="00AB4A1C">
        <w:rPr>
          <w:rFonts w:ascii="Calibri" w:hAnsi="Calibri" w:cs="Calibri"/>
          <w:sz w:val="22"/>
          <w:szCs w:val="22"/>
        </w:rPr>
        <w:t xml:space="preserve"> všech stavebních objektů</w:t>
      </w:r>
    </w:p>
    <w:p w14:paraId="7C5C6662" w14:textId="77777777" w:rsidR="00EA7122" w:rsidRPr="00B65F0B" w:rsidRDefault="00EA7122" w:rsidP="00EA7122">
      <w:pPr>
        <w:spacing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03485975" w14:textId="77777777" w:rsidR="00EA7122" w:rsidRDefault="00EA7122" w:rsidP="00EA7122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E4C23C3" w14:textId="77777777" w:rsidR="00F37D1E" w:rsidRDefault="00F37D1E" w:rsidP="00F37D1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04DC2F" w14:textId="77777777" w:rsidR="00F37D1E" w:rsidRDefault="00F37D1E" w:rsidP="00F37D1E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OPTIMAL </w:t>
      </w:r>
      <w:proofErr w:type="spellStart"/>
      <w:r>
        <w:rPr>
          <w:rFonts w:ascii="Calibri" w:hAnsi="Calibri" w:cs="Calibri"/>
          <w:sz w:val="22"/>
        </w:rPr>
        <w:t>Consulting</w:t>
      </w:r>
      <w:proofErr w:type="spellEnd"/>
      <w:r>
        <w:rPr>
          <w:rFonts w:ascii="Calibri" w:hAnsi="Calibri" w:cs="Calibri"/>
          <w:sz w:val="22"/>
        </w:rPr>
        <w:t>, s.r.o.</w:t>
      </w:r>
    </w:p>
    <w:p w14:paraId="077FE9F1" w14:textId="77777777" w:rsidR="00F37D1E" w:rsidRDefault="00F37D1E" w:rsidP="00F37D1E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   Ing. Tomáš Šturala</w:t>
      </w:r>
    </w:p>
    <w:p w14:paraId="513E877C" w14:textId="77777777" w:rsidR="00F37D1E" w:rsidRDefault="00F37D1E" w:rsidP="00F37D1E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</w:t>
      </w:r>
      <w:r w:rsidRPr="00B45B61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zástupce zadavatele</w:t>
      </w:r>
    </w:p>
    <w:p w14:paraId="66E07E14" w14:textId="77777777" w:rsidR="00F37D1E" w:rsidRDefault="00F37D1E" w:rsidP="00F37D1E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4D51C3E5" w14:textId="77777777" w:rsidR="00F37D1E" w:rsidRDefault="00F37D1E" w:rsidP="00F37D1E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54D500FB" w14:textId="77777777" w:rsidR="00F37D1E" w:rsidRDefault="00F37D1E" w:rsidP="00F37D1E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sectPr w:rsidR="00F37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632"/>
    <w:multiLevelType w:val="multilevel"/>
    <w:tmpl w:val="69289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307AB"/>
    <w:multiLevelType w:val="hybridMultilevel"/>
    <w:tmpl w:val="26D4E4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141119">
    <w:abstractNumId w:val="0"/>
  </w:num>
  <w:num w:numId="2" w16cid:durableId="886062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1E"/>
    <w:rsid w:val="000C6289"/>
    <w:rsid w:val="000D16A0"/>
    <w:rsid w:val="001868E0"/>
    <w:rsid w:val="001F450E"/>
    <w:rsid w:val="0026579D"/>
    <w:rsid w:val="003B2509"/>
    <w:rsid w:val="003D6644"/>
    <w:rsid w:val="003E0BCB"/>
    <w:rsid w:val="00945988"/>
    <w:rsid w:val="0098373F"/>
    <w:rsid w:val="00A935B1"/>
    <w:rsid w:val="00AB4A1C"/>
    <w:rsid w:val="00B31275"/>
    <w:rsid w:val="00B65F0B"/>
    <w:rsid w:val="00B779FC"/>
    <w:rsid w:val="00B845E5"/>
    <w:rsid w:val="00DB2682"/>
    <w:rsid w:val="00EA7122"/>
    <w:rsid w:val="00F36466"/>
    <w:rsid w:val="00F37D1E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F84E"/>
  <w15:chartTrackingRefBased/>
  <w15:docId w15:val="{AB4C0C70-5C85-4E5B-A1DB-95ACCB69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D1E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37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7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7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7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7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7D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7D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7D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7D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7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37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7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7D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7D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7D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7D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7D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7D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7D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7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7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7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7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7D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7D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7D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7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7D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7D1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nhideWhenUsed/>
    <w:rsid w:val="00F37D1E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F37D1E"/>
    <w:pPr>
      <w:spacing w:after="0" w:line="240" w:lineRule="auto"/>
      <w:jc w:val="both"/>
    </w:pPr>
    <w:rPr>
      <w:rFonts w:asciiTheme="majorHAnsi" w:eastAsia="Times New Roman" w:hAnsiTheme="majorHAnsi" w:cs="Times New Roman"/>
      <w:kern w:val="0"/>
      <w:szCs w:val="22"/>
      <w14:ligatures w14:val="none"/>
    </w:rPr>
  </w:style>
  <w:style w:type="character" w:customStyle="1" w:styleId="BezmezerChar">
    <w:name w:val="Bez mezer Char"/>
    <w:link w:val="Bezmezer"/>
    <w:uiPriority w:val="1"/>
    <w:rsid w:val="00F37D1E"/>
    <w:rPr>
      <w:rFonts w:asciiTheme="majorHAnsi" w:eastAsia="Times New Roman" w:hAnsiTheme="majorHAnsi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ptimalconsulting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Moťková</dc:creator>
  <cp:keywords/>
  <dc:description/>
  <cp:lastModifiedBy>Iva Moťková</cp:lastModifiedBy>
  <cp:revision>14</cp:revision>
  <dcterms:created xsi:type="dcterms:W3CDTF">2025-10-20T07:07:00Z</dcterms:created>
  <dcterms:modified xsi:type="dcterms:W3CDTF">2025-10-21T14:52:00Z</dcterms:modified>
</cp:coreProperties>
</file>