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FE24" w14:textId="0DFBFD7A" w:rsidR="009D6E7E" w:rsidRDefault="009D6E7E" w:rsidP="009D6E7E">
      <w:pPr>
        <w:jc w:val="center"/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 xml:space="preserve">VYSVĚTLENÍ ZADÁVACÍ DOKUMENTACE č. </w:t>
      </w:r>
      <w:r w:rsidR="001753EB"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>2</w:t>
      </w:r>
    </w:p>
    <w:p w14:paraId="28FDA48A" w14:textId="77777777" w:rsidR="009D6E7E" w:rsidRPr="00516389" w:rsidRDefault="009D6E7E" w:rsidP="009D6E7E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k podlimitní veřejné zakázce na stavební práce zadávané ve zjednodušeném podlimitním řízení </w:t>
      </w:r>
    </w:p>
    <w:p w14:paraId="259E068B" w14:textId="77777777" w:rsidR="009D6E7E" w:rsidRPr="00516389" w:rsidRDefault="009D6E7E" w:rsidP="009D6E7E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dle § 53 zákona č. 134/2016 Sb., o zadávání veřejných zakázek, v účinném znění </w:t>
      </w:r>
    </w:p>
    <w:p w14:paraId="3A6DD61E" w14:textId="77777777" w:rsidR="009D6E7E" w:rsidRPr="004B278B" w:rsidRDefault="009D6E7E" w:rsidP="009D6E7E">
      <w:pPr>
        <w:jc w:val="center"/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(dále jen „zákon“)</w:t>
      </w:r>
    </w:p>
    <w:p w14:paraId="22BC0BA6" w14:textId="77777777" w:rsidR="009D6E7E" w:rsidRDefault="009D6E7E" w:rsidP="009D6E7E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317B579" w14:textId="77777777" w:rsidR="009D6E7E" w:rsidRDefault="009D6E7E" w:rsidP="009D6E7E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5F99B873" w14:textId="77777777" w:rsidR="009D6E7E" w:rsidRPr="00EA7122" w:rsidRDefault="009D6E7E" w:rsidP="009D6E7E">
      <w:pPr>
        <w:spacing w:line="276" w:lineRule="auto"/>
        <w:jc w:val="center"/>
        <w:rPr>
          <w:rFonts w:ascii="Calibri" w:eastAsia="Open Sans" w:hAnsi="Calibri" w:cs="Calibri"/>
          <w:b/>
          <w:bCs/>
          <w:sz w:val="28"/>
          <w:szCs w:val="28"/>
        </w:rPr>
      </w:pPr>
      <w:r w:rsidRPr="00EA7122">
        <w:rPr>
          <w:rFonts w:ascii="Calibri" w:eastAsia="Open Sans" w:hAnsi="Calibri" w:cs="Calibri"/>
          <w:b/>
          <w:bCs/>
          <w:sz w:val="28"/>
          <w:szCs w:val="28"/>
        </w:rPr>
        <w:t>Ořechov – inženýrské sítě pro zástavbu RD</w:t>
      </w:r>
    </w:p>
    <w:p w14:paraId="2745F749" w14:textId="77777777" w:rsidR="009D6E7E" w:rsidRDefault="009D6E7E" w:rsidP="009D6E7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39B86B44" w14:textId="77777777" w:rsidR="001753EB" w:rsidRPr="0019745B" w:rsidRDefault="001753EB" w:rsidP="009D6E7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422C6763" w14:textId="77777777" w:rsidR="009D6E7E" w:rsidRPr="006D3A3B" w:rsidRDefault="009D6E7E" w:rsidP="009D6E7E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C871FD3" w14:textId="77777777" w:rsidR="009D6E7E" w:rsidRPr="00B65F0B" w:rsidRDefault="009D6E7E" w:rsidP="009D6E7E">
      <w:pPr>
        <w:pStyle w:val="Nadpis2"/>
        <w:ind w:left="576" w:hanging="576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B65F0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Údaje o veřejné zakázce</w:t>
      </w:r>
    </w:p>
    <w:p w14:paraId="26DCB9D8" w14:textId="77777777" w:rsidR="009D6E7E" w:rsidRPr="00B65F0B" w:rsidRDefault="009D6E7E" w:rsidP="009D6E7E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0" w:name="_Hlk22207734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</w:t>
      </w:r>
      <w:proofErr w:type="gramStart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proofErr w:type="gramEnd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  <w:bookmarkStart w:id="1" w:name="_Hlk209599905"/>
      <w:r w:rsidRPr="00B65F0B">
        <w:rPr>
          <w:rFonts w:ascii="Calibri" w:hAnsi="Calibri" w:cs="Calibri"/>
          <w:b/>
          <w:sz w:val="22"/>
          <w:szCs w:val="22"/>
        </w:rPr>
        <w:t>Ořechov – inženýrské sítě pro zástavbu RD</w:t>
      </w:r>
      <w:bookmarkEnd w:id="1"/>
    </w:p>
    <w:p w14:paraId="7CD26549" w14:textId="77777777" w:rsidR="009D6E7E" w:rsidRPr="00B65F0B" w:rsidRDefault="009D6E7E" w:rsidP="009D6E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Předmět veřejné </w:t>
      </w:r>
      <w:proofErr w:type="gramStart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stavební práce</w:t>
      </w:r>
    </w:p>
    <w:p w14:paraId="2E84AF36" w14:textId="77777777" w:rsidR="009D6E7E" w:rsidRPr="00B65F0B" w:rsidRDefault="009D6E7E" w:rsidP="009D6E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Režim veřejné </w:t>
      </w:r>
      <w:proofErr w:type="gramStart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podlimitní veřejná zakázka</w:t>
      </w:r>
    </w:p>
    <w:p w14:paraId="334270AD" w14:textId="77777777" w:rsidR="009D6E7E" w:rsidRDefault="009D6E7E" w:rsidP="009D6E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9F52C80" w14:textId="77777777" w:rsidR="001753EB" w:rsidRDefault="001753EB" w:rsidP="009D6E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32ED772" w14:textId="77777777" w:rsidR="001753EB" w:rsidRPr="00B65F0B" w:rsidRDefault="001753EB" w:rsidP="009D6E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16E97052" w14:textId="77777777" w:rsidR="009D6E7E" w:rsidRPr="00B65F0B" w:rsidRDefault="009D6E7E" w:rsidP="009D6E7E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bookmarkStart w:id="2" w:name="_Toc511081105"/>
      <w:bookmarkEnd w:id="0"/>
      <w:r w:rsidRPr="00B65F0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zadavatele</w:t>
      </w:r>
      <w:bookmarkEnd w:id="2"/>
    </w:p>
    <w:p w14:paraId="1486BA9B" w14:textId="77777777" w:rsidR="009D6E7E" w:rsidRPr="00B65F0B" w:rsidRDefault="009D6E7E" w:rsidP="009D6E7E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3" w:name="_Hlk5793919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B65F0B">
        <w:rPr>
          <w:rFonts w:ascii="Calibri" w:hAnsi="Calibri" w:cs="Calibri"/>
          <w:b/>
          <w:bCs/>
          <w:sz w:val="22"/>
          <w:szCs w:val="22"/>
        </w:rPr>
        <w:t>Obec Ořechov</w:t>
      </w:r>
    </w:p>
    <w:p w14:paraId="0FB1845C" w14:textId="77777777" w:rsidR="009D6E7E" w:rsidRPr="00B65F0B" w:rsidRDefault="009D6E7E" w:rsidP="009D6E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bookmarkStart w:id="4" w:name="_Hlk209599945"/>
      <w:r w:rsidRPr="00B65F0B">
        <w:rPr>
          <w:rFonts w:ascii="Calibri" w:hAnsi="Calibri" w:cs="Calibri"/>
          <w:sz w:val="22"/>
          <w:szCs w:val="22"/>
        </w:rPr>
        <w:t>Ořechov 87, 594 52</w:t>
      </w:r>
      <w:bookmarkEnd w:id="4"/>
    </w:p>
    <w:p w14:paraId="282F6BCE" w14:textId="77777777" w:rsidR="009D6E7E" w:rsidRPr="00B65F0B" w:rsidRDefault="009D6E7E" w:rsidP="009D6E7E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B65F0B">
        <w:rPr>
          <w:rFonts w:ascii="Calibri" w:hAnsi="Calibri" w:cs="Calibri"/>
          <w:sz w:val="22"/>
          <w:szCs w:val="22"/>
        </w:rPr>
        <w:t>Bc. Petrou Slámovou, starostkou obce</w:t>
      </w:r>
    </w:p>
    <w:p w14:paraId="3E478205" w14:textId="77777777" w:rsidR="009D6E7E" w:rsidRPr="00B65F0B" w:rsidRDefault="009D6E7E" w:rsidP="009D6E7E">
      <w:pPr>
        <w:spacing w:line="276" w:lineRule="auto"/>
        <w:rPr>
          <w:rFonts w:ascii="Calibri" w:hAnsi="Calibri" w:cs="Calibri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IČ: 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5" w:name="_Hlk5794067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bookmarkStart w:id="6" w:name="_Hlk209600028"/>
      <w:r w:rsidRPr="00B65F0B">
        <w:rPr>
          <w:rFonts w:ascii="Calibri" w:hAnsi="Calibri" w:cs="Calibri"/>
          <w:sz w:val="22"/>
          <w:szCs w:val="22"/>
        </w:rPr>
        <w:t>00545775</w:t>
      </w:r>
      <w:bookmarkEnd w:id="6"/>
    </w:p>
    <w:p w14:paraId="5853DEE5" w14:textId="77777777" w:rsidR="009D6E7E" w:rsidRDefault="009D6E7E" w:rsidP="009D6E7E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8F4BC5A" w14:textId="77777777" w:rsidR="001753EB" w:rsidRDefault="001753EB" w:rsidP="009D6E7E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7C33989F" w14:textId="77777777" w:rsidR="001753EB" w:rsidRPr="0019745B" w:rsidRDefault="001753EB" w:rsidP="009D6E7E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bookmarkEnd w:id="3"/>
    <w:bookmarkEnd w:id="5"/>
    <w:p w14:paraId="249AD24E" w14:textId="77777777" w:rsidR="009D6E7E" w:rsidRPr="0015757E" w:rsidRDefault="009D6E7E" w:rsidP="009D6E7E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15757E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zástupce zadavatele</w:t>
      </w:r>
    </w:p>
    <w:p w14:paraId="6282CF61" w14:textId="77777777" w:rsidR="009D6E7E" w:rsidRPr="0019745B" w:rsidRDefault="009D6E7E" w:rsidP="009D6E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7" w:name="_Hlk43811490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OPTIMAL </w:t>
      </w:r>
      <w:proofErr w:type="spellStart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Consulting</w:t>
      </w:r>
      <w:proofErr w:type="spellEnd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, s.r.o.</w:t>
      </w:r>
    </w:p>
    <w:p w14:paraId="4F5A9C4C" w14:textId="77777777" w:rsidR="009D6E7E" w:rsidRPr="0019745B" w:rsidRDefault="009D6E7E" w:rsidP="009D6E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622AE434" w14:textId="77777777" w:rsidR="009D6E7E" w:rsidRPr="0019745B" w:rsidRDefault="009D6E7E" w:rsidP="009D6E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22817B81" w14:textId="77777777" w:rsidR="009D6E7E" w:rsidRPr="0019745B" w:rsidRDefault="009D6E7E" w:rsidP="009D6E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5C6BCAD2" w14:textId="77777777" w:rsidR="009D6E7E" w:rsidRPr="0019745B" w:rsidRDefault="009D6E7E" w:rsidP="009D6E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2E50B4A7" w14:textId="77777777" w:rsidR="009D6E7E" w:rsidRPr="0019745B" w:rsidRDefault="009D6E7E" w:rsidP="009D6E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692F46C1" w14:textId="77777777" w:rsidR="009D6E7E" w:rsidRPr="0019745B" w:rsidRDefault="009D6E7E" w:rsidP="009D6E7E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5" w:history="1">
        <w:r w:rsidRPr="0019745B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7"/>
    </w:p>
    <w:p w14:paraId="55BA3D05" w14:textId="77777777" w:rsidR="009D6E7E" w:rsidRPr="00F6409A" w:rsidRDefault="009D6E7E" w:rsidP="009D6E7E">
      <w:pPr>
        <w:rPr>
          <w:rFonts w:asciiTheme="minorHAnsi" w:hAnsiTheme="minorHAnsi" w:cstheme="minorHAnsi"/>
          <w:sz w:val="22"/>
          <w:szCs w:val="22"/>
        </w:rPr>
      </w:pPr>
      <w:r w:rsidRPr="00F6409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4C3B9AA" w14:textId="77777777" w:rsidR="009D6E7E" w:rsidRDefault="009D6E7E" w:rsidP="009D6E7E"/>
    <w:p w14:paraId="43B68839" w14:textId="77777777" w:rsidR="009D6E7E" w:rsidRDefault="009D6E7E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C94C7E6" w14:textId="77777777" w:rsidR="009D6E7E" w:rsidRDefault="009D6E7E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4CA9FEB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5F5F68B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65E9FFA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ABFB3D7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41A53D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118797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D894FDB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FDEA744" w14:textId="77777777" w:rsidR="001753EB" w:rsidRDefault="001753EB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C5B08E" w14:textId="3CC3B1D9" w:rsidR="009D6E7E" w:rsidRDefault="009D6E7E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Dne </w:t>
      </w:r>
      <w:r w:rsidR="001753EB">
        <w:rPr>
          <w:rFonts w:ascii="Calibri" w:hAnsi="Calibri" w:cs="Calibri"/>
          <w:b/>
          <w:bCs/>
          <w:sz w:val="22"/>
          <w:szCs w:val="22"/>
          <w:u w:val="single"/>
        </w:rPr>
        <w:t>22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. 10. 2025 byl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zástupci zadavatele doručen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žádost o vysvětlení zadávací dokumentace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v následujícím znění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</w:p>
    <w:p w14:paraId="78684508" w14:textId="77777777" w:rsidR="00BD5724" w:rsidRPr="000312B1" w:rsidRDefault="00BD5724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12DD92" w14:textId="3CCE4496" w:rsidR="009D6E7E" w:rsidRDefault="001753EB" w:rsidP="009D6E7E">
      <w:r w:rsidRPr="001753EB">
        <w:rPr>
          <w:rFonts w:ascii="Calibri" w:hAnsi="Calibri" w:cs="Calibri"/>
          <w:b/>
          <w:bCs/>
          <w:noProof/>
          <w:sz w:val="22"/>
          <w:szCs w:val="22"/>
          <w:u w:val="single"/>
        </w:rPr>
        <w:drawing>
          <wp:inline distT="0" distB="0" distL="0" distR="0" wp14:anchorId="5029F78C" wp14:editId="750A9384">
            <wp:extent cx="5601482" cy="3057952"/>
            <wp:effectExtent l="0" t="0" r="0" b="9525"/>
            <wp:docPr id="558140572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40572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98603" w14:textId="3728B439" w:rsidR="001753EB" w:rsidRDefault="001753EB" w:rsidP="009D6E7E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AE5748F" w14:textId="77777777" w:rsidR="00BD5724" w:rsidRDefault="00BD5724" w:rsidP="009D6E7E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98E762A" w14:textId="532D460E" w:rsidR="009D6E7E" w:rsidRDefault="009D6E7E" w:rsidP="009D6E7E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A0F5F">
        <w:rPr>
          <w:rFonts w:ascii="Calibri" w:hAnsi="Calibri" w:cs="Calibri"/>
          <w:b/>
          <w:bCs/>
          <w:sz w:val="22"/>
          <w:szCs w:val="22"/>
          <w:u w:val="single"/>
        </w:rPr>
        <w:t xml:space="preserve">V návaznosti na dotaz 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poskytuje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z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adavatel v souladu s</w:t>
      </w:r>
      <w:r>
        <w:rPr>
          <w:rFonts w:ascii="Calibri" w:hAnsi="Calibri" w:cs="Calibri"/>
          <w:b/>
          <w:bCs/>
          <w:sz w:val="22"/>
          <w:szCs w:val="22"/>
          <w:u w:val="single"/>
        </w:rPr>
        <w:t> 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ust</w:t>
      </w:r>
      <w:proofErr w:type="spellEnd"/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§ 98 odst. 3 zákona t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oto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 vysvětlení zadávací dokumentac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EDFC693" w14:textId="77777777" w:rsidR="009D6E7E" w:rsidRDefault="009D6E7E" w:rsidP="009D6E7E">
      <w:pPr>
        <w:rPr>
          <w:rFonts w:ascii="Calibri" w:hAnsi="Calibri" w:cs="Calibri"/>
          <w:i/>
          <w:iCs/>
          <w:sz w:val="22"/>
          <w:szCs w:val="22"/>
        </w:rPr>
      </w:pPr>
    </w:p>
    <w:p w14:paraId="11E92CA9" w14:textId="77777777" w:rsidR="004277AF" w:rsidRPr="004277AF" w:rsidRDefault="004277AF" w:rsidP="004277AF">
      <w:pPr>
        <w:rPr>
          <w:rFonts w:ascii="Calibri" w:hAnsi="Calibri" w:cs="Calibri"/>
          <w:b/>
          <w:bCs/>
          <w:sz w:val="22"/>
          <w:szCs w:val="22"/>
        </w:rPr>
      </w:pPr>
    </w:p>
    <w:p w14:paraId="6723758B" w14:textId="3795AEC1" w:rsidR="004277AF" w:rsidRPr="004277AF" w:rsidRDefault="004277AF" w:rsidP="004277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277AF">
        <w:rPr>
          <w:rFonts w:ascii="Calibri" w:hAnsi="Calibri" w:cs="Calibri"/>
          <w:b/>
          <w:bCs/>
          <w:sz w:val="22"/>
          <w:szCs w:val="22"/>
        </w:rPr>
        <w:t xml:space="preserve">K bodu </w:t>
      </w:r>
      <w:r w:rsidRPr="004277AF">
        <w:rPr>
          <w:rFonts w:ascii="Calibri" w:hAnsi="Calibri" w:cs="Calibri"/>
          <w:i/>
          <w:iCs/>
          <w:sz w:val="22"/>
          <w:szCs w:val="22"/>
        </w:rPr>
        <w:t xml:space="preserve">„v položkovém rozpočtu není uvedena ani uzavírací armatura se zemní soupravou ani položka </w:t>
      </w:r>
      <w:proofErr w:type="spellStart"/>
      <w:r w:rsidRPr="004277AF">
        <w:rPr>
          <w:rFonts w:ascii="Calibri" w:hAnsi="Calibri" w:cs="Calibri"/>
          <w:i/>
          <w:iCs/>
          <w:sz w:val="22"/>
          <w:szCs w:val="22"/>
        </w:rPr>
        <w:t>propoje</w:t>
      </w:r>
      <w:proofErr w:type="spellEnd"/>
      <w:r w:rsidRPr="004277AF">
        <w:rPr>
          <w:rFonts w:ascii="Calibri" w:hAnsi="Calibri" w:cs="Calibri"/>
          <w:i/>
          <w:iCs/>
          <w:sz w:val="22"/>
          <w:szCs w:val="22"/>
        </w:rPr>
        <w:t xml:space="preserve"> na stávající plynovod“</w:t>
      </w:r>
      <w:r w:rsidRPr="004277AF">
        <w:rPr>
          <w:rFonts w:ascii="Calibri" w:hAnsi="Calibri" w:cs="Calibri"/>
          <w:sz w:val="22"/>
          <w:szCs w:val="22"/>
        </w:rPr>
        <w:t>:</w:t>
      </w:r>
    </w:p>
    <w:p w14:paraId="6A619C67" w14:textId="77777777" w:rsidR="004277AF" w:rsidRDefault="004277AF" w:rsidP="004277AF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DE1C14B" w14:textId="2C1354A8" w:rsidR="004277AF" w:rsidRPr="00A06590" w:rsidRDefault="004277AF" w:rsidP="004277AF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06590">
        <w:rPr>
          <w:rFonts w:ascii="Calibri" w:hAnsi="Calibri" w:cs="Calibri"/>
          <w:sz w:val="22"/>
          <w:szCs w:val="22"/>
        </w:rPr>
        <w:t xml:space="preserve">do </w:t>
      </w:r>
      <w:r w:rsidR="0013531A" w:rsidRPr="00A06590">
        <w:rPr>
          <w:rFonts w:ascii="Calibri" w:hAnsi="Calibri" w:cs="Calibri"/>
          <w:sz w:val="22"/>
          <w:szCs w:val="22"/>
        </w:rPr>
        <w:t>položkového rozpočtu</w:t>
      </w:r>
      <w:r w:rsidRPr="00A06590">
        <w:rPr>
          <w:rFonts w:ascii="Calibri" w:hAnsi="Calibri" w:cs="Calibri"/>
          <w:sz w:val="22"/>
          <w:szCs w:val="22"/>
        </w:rPr>
        <w:t xml:space="preserve"> SO</w:t>
      </w:r>
      <w:r w:rsidR="0013531A" w:rsidRPr="00A06590">
        <w:rPr>
          <w:rFonts w:ascii="Calibri" w:hAnsi="Calibri" w:cs="Calibri"/>
          <w:sz w:val="22"/>
          <w:szCs w:val="22"/>
        </w:rPr>
        <w:t xml:space="preserve"> </w:t>
      </w:r>
      <w:r w:rsidRPr="00A06590">
        <w:rPr>
          <w:rFonts w:ascii="Calibri" w:hAnsi="Calibri" w:cs="Calibri"/>
          <w:sz w:val="22"/>
          <w:szCs w:val="22"/>
        </w:rPr>
        <w:t xml:space="preserve">10 byly přidány položky č. 20 - Šoupátko se zemní soupravou, položka č.21 - Odbočení z přeložky potrubí o délce </w:t>
      </w:r>
      <w:proofErr w:type="gramStart"/>
      <w:r w:rsidRPr="00A06590">
        <w:rPr>
          <w:rFonts w:ascii="Calibri" w:hAnsi="Calibri" w:cs="Calibri"/>
          <w:sz w:val="22"/>
          <w:szCs w:val="22"/>
        </w:rPr>
        <w:t>2m</w:t>
      </w:r>
      <w:proofErr w:type="gramEnd"/>
      <w:r w:rsidRPr="00A06590">
        <w:rPr>
          <w:rFonts w:ascii="Calibri" w:hAnsi="Calibri" w:cs="Calibri"/>
          <w:sz w:val="22"/>
          <w:szCs w:val="22"/>
        </w:rPr>
        <w:t xml:space="preserve"> PE DN 63, položka č.24 - Propojení na stávající plynovod</w:t>
      </w:r>
    </w:p>
    <w:p w14:paraId="23D35B21" w14:textId="77777777" w:rsidR="004277AF" w:rsidRPr="004277AF" w:rsidRDefault="004277AF" w:rsidP="004277AF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5C6A1EF0" w14:textId="77777777" w:rsidR="004277AF" w:rsidRDefault="004277AF" w:rsidP="004277AF">
      <w:pPr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4277AF">
        <w:rPr>
          <w:rFonts w:ascii="Calibri" w:hAnsi="Calibri" w:cs="Calibri"/>
          <w:b/>
          <w:bCs/>
          <w:sz w:val="22"/>
          <w:szCs w:val="22"/>
        </w:rPr>
        <w:t xml:space="preserve">K bodu </w:t>
      </w:r>
      <w:r w:rsidRPr="004277AF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Pr="004277AF">
        <w:rPr>
          <w:rFonts w:ascii="Calibri" w:hAnsi="Calibri" w:cs="Calibri"/>
          <w:i/>
          <w:iCs/>
          <w:sz w:val="22"/>
          <w:szCs w:val="22"/>
        </w:rPr>
        <w:t>v zadávací dokumentaci není vyjádření provozovatele plynovodu, na které se řešení odkazuje“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7BB770E4" w14:textId="28F8DA73" w:rsidR="004277AF" w:rsidRPr="00A06590" w:rsidRDefault="004277AF" w:rsidP="004277AF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06590">
        <w:rPr>
          <w:rFonts w:ascii="Calibri" w:hAnsi="Calibri" w:cs="Calibri"/>
          <w:sz w:val="22"/>
          <w:szCs w:val="22"/>
        </w:rPr>
        <w:t>viz příloha</w:t>
      </w:r>
    </w:p>
    <w:p w14:paraId="745C9D98" w14:textId="77777777" w:rsidR="004277AF" w:rsidRPr="004277AF" w:rsidRDefault="004277AF" w:rsidP="004277AF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6C3A282B" w14:textId="1900AC32" w:rsidR="004277AF" w:rsidRDefault="004277AF" w:rsidP="004277AF">
      <w:pPr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4277AF">
        <w:rPr>
          <w:rFonts w:ascii="Calibri" w:hAnsi="Calibri" w:cs="Calibri"/>
          <w:b/>
          <w:bCs/>
          <w:sz w:val="22"/>
          <w:szCs w:val="22"/>
        </w:rPr>
        <w:t xml:space="preserve">K bodu </w:t>
      </w:r>
      <w:r w:rsidRPr="004277AF">
        <w:rPr>
          <w:rFonts w:ascii="Calibri" w:hAnsi="Calibri" w:cs="Calibri"/>
          <w:i/>
          <w:iCs/>
          <w:sz w:val="22"/>
          <w:szCs w:val="22"/>
        </w:rPr>
        <w:t>„žádáme o upřesnění typu pilíře HUP. Uvedená Skříň regulační plastová S 22 vzhledem k malým rozměrům neumožňuje montáž plynoměru“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954CF6F" w14:textId="77777777" w:rsidR="004277AF" w:rsidRPr="00A06590" w:rsidRDefault="004277AF" w:rsidP="004277AF">
      <w:pPr>
        <w:ind w:left="720"/>
        <w:rPr>
          <w:rFonts w:ascii="Calibri" w:hAnsi="Calibri" w:cs="Calibri"/>
          <w:sz w:val="22"/>
          <w:szCs w:val="22"/>
        </w:rPr>
      </w:pPr>
    </w:p>
    <w:p w14:paraId="5EACC750" w14:textId="2737F250" w:rsidR="004277AF" w:rsidRPr="00A06590" w:rsidRDefault="00FD18DE" w:rsidP="004277AF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06590">
        <w:rPr>
          <w:rFonts w:ascii="Calibri" w:hAnsi="Calibri" w:cs="Calibri"/>
          <w:sz w:val="22"/>
          <w:szCs w:val="22"/>
        </w:rPr>
        <w:t>d</w:t>
      </w:r>
      <w:r w:rsidR="0013531A" w:rsidRPr="00A06590">
        <w:rPr>
          <w:rFonts w:ascii="Calibri" w:hAnsi="Calibri" w:cs="Calibri"/>
          <w:sz w:val="22"/>
          <w:szCs w:val="22"/>
        </w:rPr>
        <w:t>o položkového rozpočtu</w:t>
      </w:r>
      <w:r w:rsidR="004277AF" w:rsidRPr="00A06590">
        <w:rPr>
          <w:rFonts w:ascii="Calibri" w:hAnsi="Calibri" w:cs="Calibri"/>
          <w:sz w:val="22"/>
          <w:szCs w:val="22"/>
        </w:rPr>
        <w:t xml:space="preserve"> SO</w:t>
      </w:r>
      <w:r w:rsidR="0013531A" w:rsidRPr="00A06590">
        <w:rPr>
          <w:rFonts w:ascii="Calibri" w:hAnsi="Calibri" w:cs="Calibri"/>
          <w:sz w:val="22"/>
          <w:szCs w:val="22"/>
        </w:rPr>
        <w:t xml:space="preserve"> </w:t>
      </w:r>
      <w:r w:rsidR="004277AF" w:rsidRPr="00A06590">
        <w:rPr>
          <w:rFonts w:ascii="Calibri" w:hAnsi="Calibri" w:cs="Calibri"/>
          <w:sz w:val="22"/>
          <w:szCs w:val="22"/>
        </w:rPr>
        <w:t>06 byla v položce č.24 změněna Skříň regulační plastová S 22 za větší S 2300</w:t>
      </w:r>
    </w:p>
    <w:p w14:paraId="25672F3E" w14:textId="77777777" w:rsidR="004277AF" w:rsidRPr="004277AF" w:rsidRDefault="004277AF" w:rsidP="004277AF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p w14:paraId="1F527CFB" w14:textId="77777777" w:rsidR="004277AF" w:rsidRPr="004277AF" w:rsidRDefault="004277AF" w:rsidP="004277AF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32BA1A8" w14:textId="77777777" w:rsidR="00A06590" w:rsidRPr="00A06590" w:rsidRDefault="00A06590" w:rsidP="00A06590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06590">
        <w:rPr>
          <w:rFonts w:ascii="Calibri" w:hAnsi="Calibri" w:cs="Calibri"/>
          <w:b/>
          <w:bCs/>
          <w:sz w:val="22"/>
          <w:szCs w:val="22"/>
          <w:u w:val="single"/>
        </w:rPr>
        <w:t>Součástí tohoto vysvětlení jsou následující přílohy:</w:t>
      </w:r>
    </w:p>
    <w:p w14:paraId="0BE56F6B" w14:textId="4B724208" w:rsidR="00A06590" w:rsidRPr="00A06590" w:rsidRDefault="00A06590" w:rsidP="00A06590">
      <w:pPr>
        <w:rPr>
          <w:rFonts w:ascii="Calibri" w:hAnsi="Calibri" w:cs="Calibri"/>
          <w:sz w:val="22"/>
          <w:szCs w:val="22"/>
        </w:rPr>
      </w:pPr>
      <w:r w:rsidRPr="00A06590">
        <w:rPr>
          <w:rFonts w:ascii="Calibri" w:hAnsi="Calibri" w:cs="Calibri"/>
          <w:sz w:val="22"/>
          <w:szCs w:val="22"/>
        </w:rPr>
        <w:t xml:space="preserve">1) </w:t>
      </w:r>
      <w:r w:rsidRPr="00A06590">
        <w:rPr>
          <w:rFonts w:ascii="Calibri" w:hAnsi="Calibri" w:cs="Calibri"/>
          <w:sz w:val="22"/>
          <w:szCs w:val="22"/>
        </w:rPr>
        <w:t>aktualizovaný položkový rozpočet pro SO 06 a SO 10</w:t>
      </w:r>
    </w:p>
    <w:p w14:paraId="7BF016FC" w14:textId="795C0398" w:rsidR="00A06590" w:rsidRPr="00A06590" w:rsidRDefault="00A06590" w:rsidP="00A06590">
      <w:pPr>
        <w:rPr>
          <w:rFonts w:ascii="Calibri" w:hAnsi="Calibri" w:cs="Calibri"/>
          <w:sz w:val="22"/>
          <w:szCs w:val="22"/>
        </w:rPr>
      </w:pPr>
      <w:r w:rsidRPr="00A06590">
        <w:rPr>
          <w:rFonts w:ascii="Calibri" w:hAnsi="Calibri" w:cs="Calibri"/>
          <w:sz w:val="22"/>
          <w:szCs w:val="22"/>
        </w:rPr>
        <w:t xml:space="preserve">2) </w:t>
      </w:r>
      <w:r w:rsidRPr="00A06590">
        <w:rPr>
          <w:rFonts w:ascii="Calibri" w:hAnsi="Calibri" w:cs="Calibri"/>
          <w:sz w:val="22"/>
          <w:szCs w:val="22"/>
        </w:rPr>
        <w:t xml:space="preserve">vyjádření společnosti </w:t>
      </w:r>
      <w:proofErr w:type="spellStart"/>
      <w:r w:rsidRPr="00A06590">
        <w:rPr>
          <w:rFonts w:ascii="Calibri" w:hAnsi="Calibri" w:cs="Calibri"/>
          <w:sz w:val="22"/>
          <w:szCs w:val="22"/>
        </w:rPr>
        <w:t>GasNet</w:t>
      </w:r>
      <w:proofErr w:type="spellEnd"/>
      <w:r w:rsidRPr="00A06590">
        <w:rPr>
          <w:rFonts w:ascii="Calibri" w:hAnsi="Calibri" w:cs="Calibri"/>
          <w:sz w:val="22"/>
          <w:szCs w:val="22"/>
        </w:rPr>
        <w:t>, s.r.o. k přeložce plynovodu</w:t>
      </w:r>
    </w:p>
    <w:p w14:paraId="4B80C448" w14:textId="77777777" w:rsidR="00FD18DE" w:rsidRDefault="00FD18DE" w:rsidP="009D6E7E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5BE6B9E" w14:textId="30A0DFFC" w:rsidR="00FD18DE" w:rsidRDefault="009D6E7E" w:rsidP="009D6E7E">
      <w:pPr>
        <w:rPr>
          <w:rFonts w:ascii="Calibri" w:hAnsi="Calibri" w:cs="Calibri"/>
          <w:sz w:val="22"/>
          <w:szCs w:val="22"/>
          <w:u w:val="single"/>
        </w:rPr>
      </w:pP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S ohledem na výše uvedené </w:t>
      </w:r>
      <w:r w:rsidR="00F32DB2">
        <w:rPr>
          <w:rFonts w:ascii="Calibri" w:hAnsi="Calibri" w:cs="Calibri"/>
          <w:b/>
          <w:bCs/>
          <w:sz w:val="22"/>
          <w:szCs w:val="22"/>
          <w:u w:val="single"/>
        </w:rPr>
        <w:t>a v</w:t>
      </w:r>
      <w:r w:rsidR="00517165">
        <w:rPr>
          <w:rFonts w:ascii="Calibri" w:hAnsi="Calibri" w:cs="Calibri"/>
          <w:b/>
          <w:bCs/>
          <w:sz w:val="22"/>
          <w:szCs w:val="22"/>
          <w:u w:val="single"/>
        </w:rPr>
        <w:t> </w:t>
      </w:r>
      <w:r w:rsidR="00F32DB2" w:rsidRPr="00F32DB2">
        <w:rPr>
          <w:rFonts w:ascii="Calibri" w:hAnsi="Calibri" w:cs="Calibri"/>
          <w:b/>
          <w:bCs/>
          <w:sz w:val="22"/>
          <w:szCs w:val="22"/>
          <w:u w:val="single"/>
        </w:rPr>
        <w:t>souladu</w:t>
      </w:r>
      <w:r w:rsidR="00517165">
        <w:rPr>
          <w:rFonts w:ascii="Calibri" w:hAnsi="Calibri" w:cs="Calibri"/>
          <w:b/>
          <w:bCs/>
          <w:sz w:val="22"/>
          <w:szCs w:val="22"/>
          <w:u w:val="single"/>
        </w:rPr>
        <w:t xml:space="preserve"> s</w:t>
      </w:r>
      <w:r w:rsidR="00F32DB2" w:rsidRPr="00F32DB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="00F32DB2" w:rsidRPr="00F32DB2">
        <w:rPr>
          <w:rFonts w:ascii="Calibri" w:hAnsi="Calibri" w:cs="Calibri"/>
          <w:b/>
          <w:bCs/>
          <w:sz w:val="22"/>
          <w:szCs w:val="22"/>
          <w:u w:val="single"/>
        </w:rPr>
        <w:t>ust</w:t>
      </w:r>
      <w:proofErr w:type="spellEnd"/>
      <w:r w:rsidR="00F32DB2" w:rsidRPr="00F32DB2">
        <w:rPr>
          <w:rFonts w:ascii="Calibri" w:hAnsi="Calibri" w:cs="Calibri"/>
          <w:b/>
          <w:bCs/>
          <w:sz w:val="22"/>
          <w:szCs w:val="22"/>
          <w:u w:val="single"/>
        </w:rPr>
        <w:t>. § 98 odst. 4 zákona</w:t>
      </w:r>
      <w:r w:rsidR="00F32DB2" w:rsidRPr="00F32DB2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32DB2">
        <w:rPr>
          <w:rFonts w:ascii="Calibri" w:hAnsi="Calibri" w:cs="Calibri"/>
          <w:b/>
          <w:bCs/>
          <w:sz w:val="22"/>
          <w:szCs w:val="22"/>
          <w:u w:val="single"/>
        </w:rPr>
        <w:t>zadavatel</w:t>
      </w: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 xml:space="preserve"> prodlužuje lhůtu pro podání nabídek, a to do 1</w:t>
      </w:r>
      <w:r w:rsidR="00F32DB2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>. 11. 2025 do 9:00 hodin.</w:t>
      </w:r>
    </w:p>
    <w:p w14:paraId="6F57F893" w14:textId="35100E7F" w:rsidR="009D6E7E" w:rsidRDefault="009D6E7E" w:rsidP="009D6E7E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58B959A" w14:textId="77777777" w:rsidR="00BA0F9A" w:rsidRDefault="00BA0F9A" w:rsidP="009D6E7E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CE81FE8" w14:textId="77777777" w:rsidR="009D6E7E" w:rsidRDefault="009D6E7E" w:rsidP="009D6E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1CCE8B" w14:textId="77777777" w:rsidR="009D6E7E" w:rsidRDefault="009D6E7E" w:rsidP="009D6E7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</w:t>
      </w:r>
      <w:proofErr w:type="spellStart"/>
      <w:r>
        <w:rPr>
          <w:rFonts w:ascii="Calibri" w:hAnsi="Calibri" w:cs="Calibri"/>
          <w:sz w:val="22"/>
        </w:rPr>
        <w:t>Consulting</w:t>
      </w:r>
      <w:proofErr w:type="spellEnd"/>
      <w:r>
        <w:rPr>
          <w:rFonts w:ascii="Calibri" w:hAnsi="Calibri" w:cs="Calibri"/>
          <w:sz w:val="22"/>
        </w:rPr>
        <w:t>, s.r.o.</w:t>
      </w:r>
    </w:p>
    <w:p w14:paraId="3C2C5402" w14:textId="77777777" w:rsidR="009D6E7E" w:rsidRDefault="009D6E7E" w:rsidP="009D6E7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0B9F9C55" w14:textId="77777777" w:rsidR="009D6E7E" w:rsidRDefault="009D6E7E" w:rsidP="009D6E7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053D26EC" w14:textId="77777777" w:rsidR="009D6E7E" w:rsidRDefault="009D6E7E" w:rsidP="009D6E7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160AEE80" w14:textId="77777777" w:rsidR="009D6E7E" w:rsidRDefault="009D6E7E" w:rsidP="009D6E7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C6C51E8" w14:textId="65222645" w:rsidR="009D6E7E" w:rsidRDefault="009D6E7E" w:rsidP="009D6E7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5843A4D3" w14:textId="10213605" w:rsidR="00B31275" w:rsidRDefault="00B31275"/>
    <w:sectPr w:rsidR="00B3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7AB"/>
    <w:multiLevelType w:val="hybridMultilevel"/>
    <w:tmpl w:val="26D4E4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A6A5E"/>
    <w:multiLevelType w:val="multilevel"/>
    <w:tmpl w:val="BF8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92009"/>
    <w:multiLevelType w:val="hybridMultilevel"/>
    <w:tmpl w:val="08B0A5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84068"/>
    <w:multiLevelType w:val="multilevel"/>
    <w:tmpl w:val="EAE4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062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717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188932">
    <w:abstractNumId w:val="0"/>
  </w:num>
  <w:num w:numId="4" w16cid:durableId="322467196">
    <w:abstractNumId w:val="2"/>
  </w:num>
  <w:num w:numId="5" w16cid:durableId="145197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7E"/>
    <w:rsid w:val="0013531A"/>
    <w:rsid w:val="001753EB"/>
    <w:rsid w:val="00372999"/>
    <w:rsid w:val="003B2509"/>
    <w:rsid w:val="004277AF"/>
    <w:rsid w:val="00517165"/>
    <w:rsid w:val="006423A3"/>
    <w:rsid w:val="009D1F2A"/>
    <w:rsid w:val="009D6E7E"/>
    <w:rsid w:val="00A06590"/>
    <w:rsid w:val="00B31275"/>
    <w:rsid w:val="00B46539"/>
    <w:rsid w:val="00BA0F9A"/>
    <w:rsid w:val="00BD5724"/>
    <w:rsid w:val="00F32DB2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991B"/>
  <w15:chartTrackingRefBased/>
  <w15:docId w15:val="{575F5ED2-F141-4476-9265-C8F296A7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6E7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6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D6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E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E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6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E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E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E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E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E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E7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9D6E7E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9D6E7E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9D6E7E"/>
    <w:rPr>
      <w:rFonts w:asciiTheme="majorHAnsi" w:eastAsia="Times New Roman" w:hAnsiTheme="majorHAns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Iva Moťková</cp:lastModifiedBy>
  <cp:revision>13</cp:revision>
  <dcterms:created xsi:type="dcterms:W3CDTF">2025-10-22T08:30:00Z</dcterms:created>
  <dcterms:modified xsi:type="dcterms:W3CDTF">2025-10-30T19:15:00Z</dcterms:modified>
</cp:coreProperties>
</file>