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522" w:rsidRPr="00C05BD6" w:rsidRDefault="002A4522" w:rsidP="002A4522">
      <w:pPr>
        <w:autoSpaceDE w:val="0"/>
        <w:autoSpaceDN w:val="0"/>
        <w:spacing w:before="120"/>
        <w:jc w:val="center"/>
        <w:rPr>
          <w:rFonts w:ascii="Georgia" w:hAnsi="Georgia" w:cs="Arial"/>
          <w:b/>
          <w:noProof w:val="0"/>
          <w:sz w:val="28"/>
          <w:szCs w:val="28"/>
          <w:lang w:eastAsia="cs-CZ"/>
        </w:rPr>
      </w:pPr>
      <w:r w:rsidRPr="00C05BD6">
        <w:rPr>
          <w:rFonts w:ascii="Georgia" w:hAnsi="Georgia" w:cs="Arial"/>
          <w:b/>
          <w:noProof w:val="0"/>
          <w:sz w:val="28"/>
          <w:szCs w:val="28"/>
          <w:lang w:eastAsia="cs-CZ"/>
        </w:rPr>
        <w:t xml:space="preserve">Zmluva o dielo </w:t>
      </w:r>
    </w:p>
    <w:p w:rsidR="002A4522" w:rsidRPr="000D3F6A" w:rsidRDefault="002A4522" w:rsidP="002A4522">
      <w:pPr>
        <w:autoSpaceDE w:val="0"/>
        <w:autoSpaceDN w:val="0"/>
        <w:spacing w:before="120"/>
        <w:jc w:val="center"/>
        <w:rPr>
          <w:rFonts w:ascii="Georgia" w:hAnsi="Georgia" w:cs="Arial"/>
          <w:b/>
          <w:i/>
          <w:noProof w:val="0"/>
          <w:sz w:val="20"/>
          <w:szCs w:val="20"/>
          <w:lang w:eastAsia="cs-CZ"/>
        </w:rPr>
      </w:pPr>
      <w:r w:rsidRPr="000D3F6A">
        <w:rPr>
          <w:rFonts w:ascii="Georgia" w:hAnsi="Georgia" w:cs="Arial"/>
          <w:b/>
          <w:i/>
          <w:noProof w:val="0"/>
          <w:sz w:val="20"/>
          <w:szCs w:val="20"/>
          <w:lang w:eastAsia="cs-CZ"/>
        </w:rPr>
        <w:t>(návrh)</w:t>
      </w:r>
    </w:p>
    <w:p w:rsidR="002A4522" w:rsidRPr="000D3F6A" w:rsidRDefault="002A4522" w:rsidP="002A4522">
      <w:pPr>
        <w:autoSpaceDE w:val="0"/>
        <w:autoSpaceDN w:val="0"/>
        <w:spacing w:before="120"/>
        <w:jc w:val="center"/>
        <w:rPr>
          <w:rFonts w:ascii="Georgia" w:hAnsi="Georgia" w:cs="Arial"/>
          <w:b/>
          <w:bCs/>
          <w:noProof w:val="0"/>
          <w:color w:val="FF0000"/>
          <w:sz w:val="20"/>
          <w:szCs w:val="20"/>
          <w:lang w:eastAsia="cs-CZ"/>
        </w:rPr>
      </w:pPr>
    </w:p>
    <w:p w:rsidR="0049553E" w:rsidRPr="000D3F6A" w:rsidRDefault="0049553E" w:rsidP="0049553E">
      <w:pPr>
        <w:autoSpaceDE w:val="0"/>
        <w:autoSpaceDN w:val="0"/>
        <w:spacing w:before="120"/>
        <w:jc w:val="center"/>
        <w:rPr>
          <w:rFonts w:ascii="Georgia" w:hAnsi="Georgia" w:cs="Arial"/>
          <w:b/>
          <w:sz w:val="20"/>
          <w:szCs w:val="20"/>
          <w:lang w:eastAsia="cs-CZ"/>
        </w:rPr>
      </w:pPr>
      <w:r w:rsidRPr="000D3F6A">
        <w:rPr>
          <w:rFonts w:ascii="Georgia" w:hAnsi="Georgia" w:cs="Arial"/>
          <w:b/>
          <w:sz w:val="20"/>
          <w:szCs w:val="20"/>
          <w:lang w:eastAsia="cs-CZ"/>
        </w:rPr>
        <w:t>Článok I.</w:t>
      </w:r>
    </w:p>
    <w:p w:rsidR="0049553E" w:rsidRPr="000D3F6A" w:rsidRDefault="0049553E" w:rsidP="0049553E">
      <w:pPr>
        <w:autoSpaceDE w:val="0"/>
        <w:autoSpaceDN w:val="0"/>
        <w:spacing w:before="120"/>
        <w:jc w:val="center"/>
        <w:rPr>
          <w:rFonts w:ascii="Georgia" w:hAnsi="Georgia" w:cs="Arial"/>
          <w:b/>
          <w:sz w:val="20"/>
          <w:szCs w:val="20"/>
          <w:lang w:eastAsia="cs-CZ"/>
        </w:rPr>
      </w:pPr>
      <w:r w:rsidRPr="000D3F6A">
        <w:rPr>
          <w:rFonts w:ascii="Georgia" w:hAnsi="Georgia" w:cs="Arial"/>
          <w:b/>
          <w:sz w:val="20"/>
          <w:szCs w:val="20"/>
          <w:lang w:eastAsia="cs-CZ"/>
        </w:rPr>
        <w:t>Zmluvné strany</w:t>
      </w:r>
    </w:p>
    <w:p w:rsidR="0049553E" w:rsidRPr="000D3F6A" w:rsidRDefault="0049553E" w:rsidP="0049553E">
      <w:pPr>
        <w:autoSpaceDE w:val="0"/>
        <w:autoSpaceDN w:val="0"/>
        <w:spacing w:before="120"/>
        <w:jc w:val="center"/>
        <w:rPr>
          <w:rFonts w:ascii="Georgia" w:hAnsi="Georgia" w:cs="Arial"/>
          <w:sz w:val="20"/>
          <w:szCs w:val="20"/>
          <w:u w:val="single"/>
          <w:lang w:eastAsia="cs-CZ"/>
        </w:rPr>
      </w:pPr>
    </w:p>
    <w:p w:rsidR="0049553E" w:rsidRPr="000D3F6A" w:rsidRDefault="0049553E" w:rsidP="0049553E">
      <w:pPr>
        <w:autoSpaceDE w:val="0"/>
        <w:autoSpaceDN w:val="0"/>
        <w:spacing w:before="120"/>
        <w:rPr>
          <w:rFonts w:ascii="Georgia" w:hAnsi="Georgia" w:cs="Arial"/>
          <w:sz w:val="20"/>
          <w:szCs w:val="20"/>
          <w:lang w:eastAsia="cs-CZ"/>
        </w:rPr>
      </w:pPr>
      <w:r w:rsidRPr="000D3F6A">
        <w:rPr>
          <w:rFonts w:ascii="Georgia" w:hAnsi="Georgia" w:cs="Arial"/>
          <w:sz w:val="20"/>
          <w:szCs w:val="20"/>
          <w:lang w:eastAsia="cs-CZ"/>
        </w:rPr>
        <w:t>1.1 Objednávateľ</w:t>
      </w:r>
    </w:p>
    <w:p w:rsidR="0049553E" w:rsidRPr="000D3F6A" w:rsidRDefault="0049553E" w:rsidP="0049553E">
      <w:pPr>
        <w:autoSpaceDE w:val="0"/>
        <w:autoSpaceDN w:val="0"/>
        <w:rPr>
          <w:rFonts w:ascii="Georgia" w:hAnsi="Georgia"/>
          <w:sz w:val="20"/>
          <w:szCs w:val="20"/>
          <w:lang w:eastAsia="cs-CZ"/>
        </w:rPr>
      </w:pPr>
      <w:r w:rsidRPr="000D3F6A">
        <w:rPr>
          <w:rFonts w:ascii="Georgia" w:hAnsi="Georgia" w:cs="Arial"/>
          <w:b/>
          <w:sz w:val="20"/>
          <w:szCs w:val="20"/>
          <w:lang w:eastAsia="cs-CZ"/>
        </w:rPr>
        <w:t>Obchodné meno:</w:t>
      </w:r>
      <w:r w:rsidRPr="000D3F6A">
        <w:rPr>
          <w:rFonts w:ascii="Georgia" w:hAnsi="Georgia" w:cs="Arial"/>
          <w:b/>
          <w:sz w:val="20"/>
          <w:szCs w:val="20"/>
          <w:lang w:eastAsia="cs-CZ"/>
        </w:rPr>
        <w:tab/>
      </w:r>
      <w:r w:rsidRPr="000D3F6A">
        <w:rPr>
          <w:rFonts w:ascii="Georgia" w:hAnsi="Georgia" w:cs="Arial"/>
          <w:b/>
          <w:sz w:val="20"/>
          <w:szCs w:val="20"/>
          <w:lang w:eastAsia="cs-CZ"/>
        </w:rPr>
        <w:tab/>
      </w:r>
      <w:r w:rsidRPr="000D3F6A">
        <w:rPr>
          <w:rFonts w:ascii="Georgia" w:hAnsi="Georgia" w:cs="Arial"/>
          <w:b/>
          <w:sz w:val="20"/>
          <w:szCs w:val="20"/>
          <w:lang w:eastAsia="cs-CZ"/>
        </w:rPr>
        <w:tab/>
      </w:r>
      <w:r>
        <w:rPr>
          <w:rFonts w:ascii="Georgia" w:hAnsi="Georgia"/>
          <w:sz w:val="20"/>
          <w:szCs w:val="20"/>
        </w:rPr>
        <w:t>Mesto Nitra</w:t>
      </w:r>
      <w:r w:rsidRPr="000D3F6A">
        <w:rPr>
          <w:rFonts w:ascii="Georgia" w:hAnsi="Georgia"/>
          <w:b/>
          <w:sz w:val="20"/>
          <w:szCs w:val="20"/>
          <w:lang w:eastAsia="cs-CZ"/>
        </w:rPr>
        <w:tab/>
      </w:r>
    </w:p>
    <w:p w:rsidR="0049553E" w:rsidRPr="000D3F6A" w:rsidRDefault="0049553E" w:rsidP="0049553E">
      <w:pPr>
        <w:autoSpaceDE w:val="0"/>
        <w:autoSpaceDN w:val="0"/>
        <w:rPr>
          <w:rFonts w:ascii="Georgia" w:eastAsia="HiddenHorzOCR" w:hAnsi="Georgia"/>
          <w:sz w:val="20"/>
          <w:szCs w:val="20"/>
        </w:rPr>
      </w:pPr>
      <w:r w:rsidRPr="000D3F6A">
        <w:rPr>
          <w:rFonts w:ascii="Georgia" w:hAnsi="Georgia"/>
          <w:sz w:val="20"/>
          <w:szCs w:val="20"/>
          <w:lang w:eastAsia="cs-CZ"/>
        </w:rPr>
        <w:t>Sídlo:</w:t>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r>
        <w:rPr>
          <w:rFonts w:ascii="Georgia" w:hAnsi="Georgia"/>
          <w:sz w:val="20"/>
          <w:szCs w:val="20"/>
        </w:rPr>
        <w:t>Štefánikova trieda 60, 95006 Nitra</w:t>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p>
    <w:p w:rsidR="0049553E" w:rsidRPr="000D3F6A" w:rsidRDefault="0049553E" w:rsidP="0049553E">
      <w:pPr>
        <w:autoSpaceDE w:val="0"/>
        <w:autoSpaceDN w:val="0"/>
        <w:rPr>
          <w:rFonts w:ascii="Georgia" w:hAnsi="Georgia"/>
          <w:sz w:val="20"/>
          <w:szCs w:val="20"/>
          <w:lang w:eastAsia="cs-CZ"/>
        </w:rPr>
      </w:pPr>
      <w:r w:rsidRPr="000D3F6A">
        <w:rPr>
          <w:rFonts w:ascii="Georgia" w:hAnsi="Georgia"/>
          <w:sz w:val="20"/>
          <w:szCs w:val="20"/>
          <w:lang w:eastAsia="cs-CZ"/>
        </w:rPr>
        <w:t xml:space="preserve">Štatutárny zástupca: </w:t>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r w:rsidR="00883E5E">
        <w:rPr>
          <w:rFonts w:ascii="Georgia" w:hAnsi="Georgia"/>
          <w:sz w:val="20"/>
          <w:szCs w:val="20"/>
        </w:rPr>
        <w:t>Marek Hattas</w:t>
      </w:r>
      <w:r>
        <w:rPr>
          <w:rFonts w:ascii="Georgia" w:hAnsi="Georgia"/>
          <w:sz w:val="20"/>
          <w:szCs w:val="20"/>
        </w:rPr>
        <w:t xml:space="preserve"> - primátor</w:t>
      </w:r>
      <w:r w:rsidRPr="000D3F6A">
        <w:rPr>
          <w:rFonts w:ascii="Georgia" w:hAnsi="Georgia"/>
          <w:sz w:val="20"/>
          <w:szCs w:val="20"/>
          <w:lang w:eastAsia="cs-CZ"/>
        </w:rPr>
        <w:tab/>
      </w:r>
    </w:p>
    <w:p w:rsidR="0049553E" w:rsidRPr="000D3F6A" w:rsidRDefault="0049553E" w:rsidP="0049553E">
      <w:pPr>
        <w:autoSpaceDE w:val="0"/>
        <w:autoSpaceDN w:val="0"/>
        <w:ind w:left="2835" w:hanging="2835"/>
        <w:rPr>
          <w:rFonts w:ascii="Georgia" w:hAnsi="Georgia"/>
          <w:sz w:val="20"/>
          <w:szCs w:val="20"/>
          <w:lang w:eastAsia="cs-CZ"/>
        </w:rPr>
      </w:pPr>
      <w:r w:rsidRPr="000D3F6A">
        <w:rPr>
          <w:rFonts w:ascii="Georgia" w:hAnsi="Georgia"/>
          <w:sz w:val="20"/>
          <w:szCs w:val="20"/>
          <w:lang w:eastAsia="cs-CZ"/>
        </w:rPr>
        <w:t>Bankové spojenie:</w:t>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eastAsia="Calibri" w:hAnsi="Georgia"/>
          <w:sz w:val="20"/>
          <w:szCs w:val="20"/>
        </w:rPr>
        <w:t>..................................</w:t>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p>
    <w:p w:rsidR="0049553E" w:rsidRPr="000D3F6A" w:rsidRDefault="0049553E" w:rsidP="0049553E">
      <w:pPr>
        <w:rPr>
          <w:rFonts w:ascii="Georgia" w:hAnsi="Georgia"/>
          <w:sz w:val="20"/>
          <w:szCs w:val="20"/>
        </w:rPr>
      </w:pPr>
      <w:r w:rsidRPr="000D3F6A">
        <w:rPr>
          <w:rFonts w:ascii="Georgia" w:hAnsi="Georgia"/>
          <w:sz w:val="20"/>
          <w:szCs w:val="20"/>
        </w:rPr>
        <w:t>IBAN:</w:t>
      </w:r>
      <w:r w:rsidRPr="000D3F6A">
        <w:rPr>
          <w:rFonts w:ascii="Georgia" w:hAnsi="Georgia"/>
          <w:sz w:val="20"/>
          <w:szCs w:val="20"/>
        </w:rPr>
        <w:tab/>
      </w:r>
      <w:r w:rsidRPr="000D3F6A">
        <w:rPr>
          <w:rFonts w:ascii="Georgia" w:hAnsi="Georgia"/>
          <w:sz w:val="20"/>
          <w:szCs w:val="20"/>
        </w:rPr>
        <w:tab/>
      </w:r>
      <w:r w:rsidRPr="000D3F6A">
        <w:rPr>
          <w:rFonts w:ascii="Georgia" w:hAnsi="Georgia"/>
          <w:sz w:val="20"/>
          <w:szCs w:val="20"/>
        </w:rPr>
        <w:tab/>
      </w:r>
      <w:r w:rsidRPr="000D3F6A">
        <w:rPr>
          <w:rFonts w:ascii="Georgia" w:hAnsi="Georgia"/>
          <w:sz w:val="20"/>
          <w:szCs w:val="20"/>
        </w:rPr>
        <w:tab/>
      </w:r>
      <w:r w:rsidRPr="000D3F6A">
        <w:rPr>
          <w:rFonts w:ascii="Georgia" w:hAnsi="Georgia"/>
          <w:sz w:val="20"/>
          <w:szCs w:val="20"/>
        </w:rPr>
        <w:tab/>
      </w:r>
      <w:r w:rsidRPr="000D3F6A">
        <w:rPr>
          <w:rFonts w:ascii="Georgia" w:eastAsia="Calibri" w:hAnsi="Georgia"/>
          <w:sz w:val="20"/>
          <w:szCs w:val="20"/>
        </w:rPr>
        <w:t>..................................</w:t>
      </w:r>
    </w:p>
    <w:p w:rsidR="0049553E" w:rsidRPr="000D3F6A" w:rsidRDefault="0049553E" w:rsidP="0049553E">
      <w:pPr>
        <w:autoSpaceDE w:val="0"/>
        <w:autoSpaceDN w:val="0"/>
        <w:rPr>
          <w:rFonts w:ascii="Georgia" w:hAnsi="Georgia"/>
          <w:bCs/>
          <w:sz w:val="20"/>
          <w:szCs w:val="20"/>
          <w:lang w:eastAsia="cs-CZ"/>
        </w:rPr>
      </w:pPr>
      <w:r w:rsidRPr="000D3F6A">
        <w:rPr>
          <w:rFonts w:ascii="Georgia" w:hAnsi="Georgia"/>
          <w:sz w:val="20"/>
          <w:szCs w:val="20"/>
          <w:lang w:eastAsia="cs-CZ"/>
        </w:rPr>
        <w:t>IČO:</w:t>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r>
        <w:rPr>
          <w:rFonts w:ascii="Georgia" w:hAnsi="Georgia"/>
          <w:sz w:val="20"/>
          <w:szCs w:val="20"/>
        </w:rPr>
        <w:t>00308307</w:t>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p>
    <w:p w:rsidR="0049553E" w:rsidRPr="000D3F6A" w:rsidRDefault="0049553E" w:rsidP="0049553E">
      <w:pPr>
        <w:autoSpaceDE w:val="0"/>
        <w:autoSpaceDN w:val="0"/>
        <w:rPr>
          <w:rFonts w:ascii="Georgia" w:hAnsi="Georgia" w:cs="Arial"/>
          <w:sz w:val="20"/>
          <w:szCs w:val="20"/>
          <w:lang w:eastAsia="cs-CZ"/>
        </w:rPr>
      </w:pPr>
      <w:r w:rsidRPr="000D3F6A">
        <w:rPr>
          <w:rFonts w:ascii="Georgia" w:hAnsi="Georgia"/>
          <w:sz w:val="20"/>
          <w:szCs w:val="20"/>
          <w:lang w:eastAsia="cs-CZ"/>
        </w:rPr>
        <w:t>DIČ:</w:t>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sz w:val="20"/>
          <w:szCs w:val="20"/>
        </w:rPr>
        <w:t>202</w:t>
      </w:r>
      <w:r>
        <w:rPr>
          <w:rFonts w:ascii="Georgia" w:hAnsi="Georgia"/>
          <w:sz w:val="20"/>
          <w:szCs w:val="20"/>
        </w:rPr>
        <w:t>1102853</w:t>
      </w:r>
      <w:r w:rsidRPr="000D3F6A">
        <w:rPr>
          <w:rFonts w:ascii="Georgia" w:hAnsi="Georgia"/>
          <w:sz w:val="20"/>
          <w:szCs w:val="20"/>
          <w:lang w:eastAsia="cs-CZ"/>
        </w:rPr>
        <w:tab/>
      </w:r>
      <w:r w:rsidRPr="000D3F6A">
        <w:rPr>
          <w:rFonts w:ascii="Georgia" w:hAnsi="Georgia"/>
          <w:sz w:val="20"/>
          <w:szCs w:val="20"/>
          <w:lang w:eastAsia="cs-CZ"/>
        </w:rPr>
        <w:tab/>
      </w:r>
      <w:r w:rsidRPr="000D3F6A">
        <w:rPr>
          <w:rFonts w:ascii="Georgia" w:hAnsi="Georgia" w:cs="Arial"/>
          <w:sz w:val="20"/>
          <w:szCs w:val="20"/>
          <w:lang w:eastAsia="cs-CZ"/>
        </w:rPr>
        <w:tab/>
      </w:r>
    </w:p>
    <w:p w:rsidR="0049553E" w:rsidRPr="000D3F6A" w:rsidRDefault="0049553E" w:rsidP="0049553E">
      <w:pPr>
        <w:tabs>
          <w:tab w:val="left" w:pos="-2700"/>
          <w:tab w:val="left" w:pos="2520"/>
        </w:tabs>
        <w:autoSpaceDE w:val="0"/>
        <w:autoSpaceDN w:val="0"/>
        <w:jc w:val="both"/>
        <w:rPr>
          <w:rFonts w:ascii="Georgia" w:hAnsi="Georgia" w:cs="Arial"/>
          <w:sz w:val="20"/>
          <w:szCs w:val="20"/>
          <w:lang w:eastAsia="cs-CZ"/>
        </w:rPr>
      </w:pPr>
      <w:r w:rsidRPr="000D3F6A">
        <w:rPr>
          <w:rFonts w:ascii="Georgia" w:hAnsi="Georgia" w:cs="Arial"/>
          <w:sz w:val="20"/>
          <w:szCs w:val="20"/>
          <w:lang w:eastAsia="cs-CZ"/>
        </w:rPr>
        <w:t>Osoba oprávnená konať vo veciach technických: ...</w:t>
      </w:r>
      <w:r>
        <w:rPr>
          <w:rFonts w:ascii="Georgia" w:hAnsi="Georgia" w:cs="Arial"/>
          <w:sz w:val="20"/>
          <w:szCs w:val="20"/>
          <w:lang w:eastAsia="cs-CZ"/>
        </w:rPr>
        <w:t>.............................</w:t>
      </w:r>
    </w:p>
    <w:p w:rsidR="0049553E" w:rsidRPr="000D3F6A" w:rsidRDefault="0049553E" w:rsidP="0049553E">
      <w:pPr>
        <w:tabs>
          <w:tab w:val="left" w:pos="-2700"/>
          <w:tab w:val="left" w:pos="2520"/>
        </w:tabs>
        <w:autoSpaceDE w:val="0"/>
        <w:autoSpaceDN w:val="0"/>
        <w:jc w:val="both"/>
        <w:rPr>
          <w:rFonts w:ascii="Georgia" w:hAnsi="Georgia" w:cs="Arial"/>
          <w:sz w:val="20"/>
          <w:szCs w:val="20"/>
          <w:lang w:eastAsia="cs-CZ"/>
        </w:rPr>
      </w:pPr>
      <w:r w:rsidRPr="000D3F6A">
        <w:rPr>
          <w:rFonts w:ascii="Georgia" w:hAnsi="Georgia" w:cs="Arial"/>
          <w:sz w:val="20"/>
          <w:szCs w:val="20"/>
          <w:lang w:eastAsia="cs-CZ"/>
        </w:rPr>
        <w:t>(ďalej len "objednávateľ")</w:t>
      </w:r>
    </w:p>
    <w:p w:rsidR="0049553E" w:rsidRPr="000D3F6A" w:rsidRDefault="0049553E" w:rsidP="0049553E">
      <w:pPr>
        <w:autoSpaceDE w:val="0"/>
        <w:autoSpaceDN w:val="0"/>
        <w:spacing w:before="120"/>
        <w:rPr>
          <w:rFonts w:ascii="Georgia" w:hAnsi="Georgia" w:cs="Arial"/>
          <w:sz w:val="20"/>
          <w:szCs w:val="20"/>
          <w:lang w:eastAsia="cs-CZ"/>
        </w:rPr>
      </w:pPr>
    </w:p>
    <w:p w:rsidR="0049553E" w:rsidRPr="000D3F6A" w:rsidRDefault="0049553E" w:rsidP="0049553E">
      <w:pPr>
        <w:autoSpaceDE w:val="0"/>
        <w:autoSpaceDN w:val="0"/>
        <w:spacing w:before="120"/>
        <w:rPr>
          <w:rFonts w:ascii="Georgia" w:hAnsi="Georgia" w:cs="Arial"/>
          <w:sz w:val="20"/>
          <w:szCs w:val="20"/>
          <w:lang w:eastAsia="cs-CZ"/>
        </w:rPr>
      </w:pPr>
      <w:r w:rsidRPr="000D3F6A">
        <w:rPr>
          <w:rFonts w:ascii="Georgia" w:hAnsi="Georgia" w:cs="Arial"/>
          <w:sz w:val="20"/>
          <w:szCs w:val="20"/>
          <w:lang w:eastAsia="cs-CZ"/>
        </w:rPr>
        <w:t>1.2 Zhotoviteľ:</w:t>
      </w:r>
    </w:p>
    <w:p w:rsidR="0049553E" w:rsidRPr="000D3F6A" w:rsidRDefault="0049553E" w:rsidP="0049553E">
      <w:pPr>
        <w:autoSpaceDE w:val="0"/>
        <w:autoSpaceDN w:val="0"/>
        <w:spacing w:before="120"/>
        <w:rPr>
          <w:rFonts w:ascii="Georgia" w:hAnsi="Georgia" w:cs="Arial"/>
          <w:b/>
          <w:sz w:val="20"/>
          <w:szCs w:val="20"/>
          <w:lang w:eastAsia="cs-CZ"/>
        </w:rPr>
      </w:pPr>
      <w:r w:rsidRPr="000D3F6A">
        <w:rPr>
          <w:rFonts w:ascii="Georgia" w:hAnsi="Georgia" w:cs="Arial"/>
          <w:b/>
          <w:sz w:val="20"/>
          <w:szCs w:val="20"/>
          <w:lang w:eastAsia="cs-CZ"/>
        </w:rPr>
        <w:t>Obchodné meno:</w:t>
      </w:r>
    </w:p>
    <w:p w:rsidR="0049553E" w:rsidRPr="000D3F6A" w:rsidRDefault="0049553E" w:rsidP="0049553E">
      <w:pPr>
        <w:autoSpaceDE w:val="0"/>
        <w:autoSpaceDN w:val="0"/>
        <w:rPr>
          <w:rFonts w:ascii="Georgia" w:hAnsi="Georgia" w:cs="Arial"/>
          <w:sz w:val="20"/>
          <w:szCs w:val="20"/>
          <w:lang w:eastAsia="cs-CZ"/>
        </w:rPr>
      </w:pPr>
      <w:r w:rsidRPr="000D3F6A">
        <w:rPr>
          <w:rFonts w:ascii="Georgia" w:hAnsi="Georgia" w:cs="Arial"/>
          <w:sz w:val="20"/>
          <w:szCs w:val="20"/>
          <w:lang w:eastAsia="cs-CZ"/>
        </w:rPr>
        <w:t>Sídlo:</w:t>
      </w:r>
    </w:p>
    <w:p w:rsidR="0049553E" w:rsidRPr="000D3F6A" w:rsidRDefault="0049553E" w:rsidP="0049553E">
      <w:pPr>
        <w:autoSpaceDE w:val="0"/>
        <w:autoSpaceDN w:val="0"/>
        <w:ind w:left="2835" w:hanging="2835"/>
        <w:rPr>
          <w:rFonts w:ascii="Georgia" w:hAnsi="Georgia" w:cs="Arial"/>
          <w:sz w:val="20"/>
          <w:szCs w:val="20"/>
          <w:lang w:eastAsia="cs-CZ"/>
        </w:rPr>
      </w:pPr>
      <w:r w:rsidRPr="000D3F6A">
        <w:rPr>
          <w:rFonts w:ascii="Georgia" w:hAnsi="Georgia" w:cs="Arial"/>
          <w:sz w:val="20"/>
          <w:szCs w:val="20"/>
          <w:lang w:eastAsia="cs-CZ"/>
        </w:rPr>
        <w:t xml:space="preserve">Štatutárny zástupca: </w:t>
      </w:r>
    </w:p>
    <w:p w:rsidR="0049553E" w:rsidRPr="000D3F6A" w:rsidRDefault="0049553E" w:rsidP="0049553E">
      <w:pPr>
        <w:autoSpaceDE w:val="0"/>
        <w:autoSpaceDN w:val="0"/>
        <w:ind w:left="2835" w:hanging="2835"/>
        <w:rPr>
          <w:rFonts w:ascii="Georgia" w:hAnsi="Georgia" w:cs="Arial"/>
          <w:sz w:val="20"/>
          <w:szCs w:val="20"/>
          <w:lang w:eastAsia="cs-CZ"/>
        </w:rPr>
      </w:pPr>
      <w:r w:rsidRPr="000D3F6A">
        <w:rPr>
          <w:rFonts w:ascii="Georgia" w:hAnsi="Georgia" w:cs="Arial"/>
          <w:sz w:val="20"/>
          <w:szCs w:val="20"/>
          <w:lang w:eastAsia="cs-CZ"/>
        </w:rPr>
        <w:t xml:space="preserve">Bankové spojenie </w:t>
      </w:r>
    </w:p>
    <w:p w:rsidR="0049553E" w:rsidRPr="000D3F6A" w:rsidRDefault="0049553E" w:rsidP="0049553E">
      <w:pPr>
        <w:autoSpaceDE w:val="0"/>
        <w:autoSpaceDN w:val="0"/>
        <w:ind w:left="345" w:hanging="345"/>
        <w:jc w:val="both"/>
        <w:rPr>
          <w:rFonts w:ascii="Georgia" w:hAnsi="Georgia" w:cs="Arial"/>
          <w:sz w:val="20"/>
          <w:szCs w:val="20"/>
          <w:lang w:eastAsia="cs-CZ"/>
        </w:rPr>
      </w:pPr>
      <w:r w:rsidRPr="000D3F6A">
        <w:rPr>
          <w:rFonts w:ascii="Georgia" w:hAnsi="Georgia" w:cs="Arial"/>
          <w:sz w:val="20"/>
          <w:szCs w:val="20"/>
          <w:lang w:eastAsia="cs-CZ"/>
        </w:rPr>
        <w:t>IBAN:</w:t>
      </w:r>
    </w:p>
    <w:p w:rsidR="0049553E" w:rsidRPr="000D3F6A" w:rsidRDefault="0049553E" w:rsidP="0049553E">
      <w:pPr>
        <w:autoSpaceDE w:val="0"/>
        <w:autoSpaceDN w:val="0"/>
        <w:ind w:left="345" w:hanging="345"/>
        <w:jc w:val="both"/>
        <w:rPr>
          <w:rFonts w:ascii="Georgia" w:hAnsi="Georgia" w:cs="Arial"/>
          <w:sz w:val="20"/>
          <w:szCs w:val="20"/>
          <w:lang w:eastAsia="cs-CZ"/>
        </w:rPr>
      </w:pPr>
      <w:r w:rsidRPr="000D3F6A">
        <w:rPr>
          <w:rFonts w:ascii="Georgia" w:hAnsi="Georgia" w:cs="Arial"/>
          <w:sz w:val="20"/>
          <w:szCs w:val="20"/>
          <w:lang w:eastAsia="cs-CZ"/>
        </w:rPr>
        <w:t xml:space="preserve">IČO : </w:t>
      </w:r>
    </w:p>
    <w:p w:rsidR="0049553E" w:rsidRPr="000D3F6A" w:rsidRDefault="0049553E" w:rsidP="0049553E">
      <w:pPr>
        <w:autoSpaceDE w:val="0"/>
        <w:autoSpaceDN w:val="0"/>
        <w:ind w:left="345" w:hanging="345"/>
        <w:jc w:val="both"/>
        <w:rPr>
          <w:rFonts w:ascii="Georgia" w:hAnsi="Georgia" w:cs="Arial"/>
          <w:sz w:val="20"/>
          <w:szCs w:val="20"/>
          <w:lang w:eastAsia="cs-CZ"/>
        </w:rPr>
      </w:pPr>
      <w:r w:rsidRPr="000D3F6A">
        <w:rPr>
          <w:rFonts w:ascii="Georgia" w:hAnsi="Georgia" w:cs="Arial"/>
          <w:sz w:val="20"/>
          <w:szCs w:val="20"/>
          <w:lang w:eastAsia="cs-CZ"/>
        </w:rPr>
        <w:t xml:space="preserve">DIČ </w:t>
      </w:r>
    </w:p>
    <w:p w:rsidR="0049553E" w:rsidRPr="000D3F6A" w:rsidRDefault="0049553E" w:rsidP="0049553E">
      <w:pPr>
        <w:autoSpaceDE w:val="0"/>
        <w:autoSpaceDN w:val="0"/>
        <w:ind w:left="345" w:hanging="345"/>
        <w:jc w:val="both"/>
        <w:rPr>
          <w:rFonts w:ascii="Georgia" w:hAnsi="Georgia" w:cs="Arial"/>
          <w:sz w:val="20"/>
          <w:szCs w:val="20"/>
          <w:lang w:eastAsia="cs-CZ"/>
        </w:rPr>
      </w:pPr>
      <w:r w:rsidRPr="000D3F6A">
        <w:rPr>
          <w:rFonts w:ascii="Georgia" w:hAnsi="Georgia" w:cs="Arial"/>
          <w:sz w:val="20"/>
          <w:szCs w:val="20"/>
          <w:lang w:eastAsia="cs-CZ"/>
        </w:rPr>
        <w:t>IČ DPH</w:t>
      </w:r>
    </w:p>
    <w:p w:rsidR="0049553E" w:rsidRPr="000D3F6A" w:rsidRDefault="0049553E" w:rsidP="0049553E">
      <w:pPr>
        <w:autoSpaceDE w:val="0"/>
        <w:autoSpaceDN w:val="0"/>
        <w:ind w:left="2835" w:hanging="2835"/>
        <w:rPr>
          <w:rFonts w:ascii="Georgia" w:hAnsi="Georgia" w:cs="Arial"/>
          <w:sz w:val="20"/>
          <w:szCs w:val="20"/>
          <w:lang w:eastAsia="cs-CZ"/>
        </w:rPr>
      </w:pPr>
      <w:r w:rsidRPr="000D3F6A">
        <w:rPr>
          <w:rFonts w:ascii="Georgia" w:hAnsi="Georgia" w:cs="Arial"/>
          <w:sz w:val="20"/>
          <w:szCs w:val="20"/>
          <w:lang w:eastAsia="cs-CZ"/>
        </w:rPr>
        <w:t xml:space="preserve">Reg. č. z Obchodného registra </w:t>
      </w:r>
    </w:p>
    <w:p w:rsidR="0049553E" w:rsidRPr="000D3F6A" w:rsidRDefault="0049553E" w:rsidP="0049553E">
      <w:pPr>
        <w:autoSpaceDE w:val="0"/>
        <w:autoSpaceDN w:val="0"/>
        <w:rPr>
          <w:rFonts w:ascii="Georgia" w:hAnsi="Georgia" w:cs="Arial"/>
          <w:sz w:val="20"/>
          <w:szCs w:val="20"/>
          <w:lang w:eastAsia="cs-CZ"/>
        </w:rPr>
      </w:pPr>
      <w:r w:rsidRPr="000D3F6A">
        <w:rPr>
          <w:rFonts w:ascii="Georgia" w:hAnsi="Georgia" w:cs="Arial"/>
          <w:sz w:val="20"/>
          <w:szCs w:val="20"/>
          <w:lang w:eastAsia="cs-CZ"/>
        </w:rPr>
        <w:t>Osoba oprávnená konať vo veciach technických:</w:t>
      </w:r>
    </w:p>
    <w:p w:rsidR="0049553E" w:rsidRPr="000D3F6A" w:rsidRDefault="0049553E" w:rsidP="0049553E">
      <w:pPr>
        <w:tabs>
          <w:tab w:val="left" w:pos="2835"/>
        </w:tabs>
        <w:autoSpaceDE w:val="0"/>
        <w:autoSpaceDN w:val="0"/>
        <w:rPr>
          <w:rFonts w:ascii="Georgia" w:hAnsi="Georgia" w:cs="Arial"/>
          <w:sz w:val="20"/>
          <w:szCs w:val="20"/>
          <w:lang w:eastAsia="cs-CZ"/>
        </w:rPr>
      </w:pPr>
      <w:r w:rsidRPr="000D3F6A">
        <w:rPr>
          <w:rFonts w:ascii="Georgia" w:hAnsi="Georgia" w:cs="Arial"/>
          <w:sz w:val="20"/>
          <w:szCs w:val="20"/>
          <w:lang w:eastAsia="cs-CZ"/>
        </w:rPr>
        <w:t xml:space="preserve">Tel.: </w:t>
      </w:r>
    </w:p>
    <w:p w:rsidR="0049553E" w:rsidRPr="000D3F6A" w:rsidRDefault="0049553E" w:rsidP="0049553E">
      <w:pPr>
        <w:autoSpaceDE w:val="0"/>
        <w:autoSpaceDN w:val="0"/>
        <w:ind w:left="2127" w:hanging="2127"/>
        <w:rPr>
          <w:rFonts w:ascii="Georgia" w:hAnsi="Georgia" w:cs="Arial"/>
          <w:bCs/>
          <w:sz w:val="20"/>
          <w:szCs w:val="20"/>
          <w:lang w:eastAsia="cs-CZ"/>
        </w:rPr>
      </w:pPr>
      <w:r w:rsidRPr="000D3F6A">
        <w:rPr>
          <w:rFonts w:ascii="Georgia" w:hAnsi="Georgia" w:cs="Arial"/>
          <w:sz w:val="20"/>
          <w:szCs w:val="20"/>
          <w:lang w:eastAsia="cs-CZ"/>
        </w:rPr>
        <w:t xml:space="preserve"> (ďalej len "zhotoviteľ")</w:t>
      </w:r>
    </w:p>
    <w:p w:rsidR="0049553E" w:rsidRPr="000D3F6A" w:rsidRDefault="0049553E" w:rsidP="0049553E">
      <w:pPr>
        <w:autoSpaceDE w:val="0"/>
        <w:autoSpaceDN w:val="0"/>
        <w:spacing w:before="120"/>
        <w:jc w:val="both"/>
        <w:rPr>
          <w:rFonts w:ascii="Georgia" w:hAnsi="Georgia" w:cs="Arial"/>
          <w:bCs/>
          <w:sz w:val="20"/>
          <w:szCs w:val="20"/>
          <w:lang w:eastAsia="cs-CZ"/>
        </w:rPr>
      </w:pPr>
      <w:r w:rsidRPr="000D3F6A">
        <w:rPr>
          <w:rFonts w:ascii="Georgia" w:hAnsi="Georgia" w:cs="Arial"/>
          <w:bCs/>
          <w:sz w:val="20"/>
          <w:szCs w:val="20"/>
          <w:lang w:eastAsia="cs-CZ"/>
        </w:rPr>
        <w:t xml:space="preserve">uzatvárajú podľa § 536 a nasl. Obchodného zákonníka na základe výsledkov verejného obstarávania vyhláseného objednávateľom podľa zákona 343/2015 Z.z. o verejnom obstarávaní a o zmene a doplnení niektorých zákonov v platnom znení  túto Zmluvu o dielo ( ďalej len  „Zmluva“ ) za nasledovných podmienok. </w:t>
      </w:r>
    </w:p>
    <w:p w:rsidR="0049553E" w:rsidRPr="00E85E19" w:rsidRDefault="0049553E" w:rsidP="0049553E">
      <w:pPr>
        <w:autoSpaceDE w:val="0"/>
        <w:autoSpaceDN w:val="0"/>
        <w:spacing w:before="120"/>
        <w:jc w:val="center"/>
        <w:rPr>
          <w:rFonts w:ascii="Georgia" w:hAnsi="Georgia" w:cs="Arial"/>
          <w:b/>
          <w:bCs/>
          <w:sz w:val="20"/>
          <w:szCs w:val="20"/>
          <w:lang w:eastAsia="cs-CZ"/>
        </w:rPr>
      </w:pPr>
    </w:p>
    <w:p w:rsidR="0049553E" w:rsidRPr="00E85E19" w:rsidRDefault="0049553E" w:rsidP="0049553E">
      <w:pPr>
        <w:autoSpaceDE w:val="0"/>
        <w:autoSpaceDN w:val="0"/>
        <w:spacing w:before="120"/>
        <w:jc w:val="center"/>
        <w:rPr>
          <w:rFonts w:ascii="Georgia" w:hAnsi="Georgia" w:cs="Arial"/>
          <w:b/>
          <w:bCs/>
          <w:sz w:val="20"/>
          <w:szCs w:val="20"/>
          <w:lang w:eastAsia="cs-CZ"/>
        </w:rPr>
      </w:pPr>
      <w:r w:rsidRPr="00E85E19">
        <w:rPr>
          <w:rFonts w:ascii="Georgia" w:hAnsi="Georgia" w:cs="Arial"/>
          <w:b/>
          <w:bCs/>
          <w:sz w:val="20"/>
          <w:szCs w:val="20"/>
          <w:lang w:eastAsia="cs-CZ"/>
        </w:rPr>
        <w:t>Článok II.</w:t>
      </w:r>
    </w:p>
    <w:p w:rsidR="0049553E" w:rsidRPr="00E85E19" w:rsidRDefault="0049553E" w:rsidP="0049553E">
      <w:pPr>
        <w:autoSpaceDE w:val="0"/>
        <w:autoSpaceDN w:val="0"/>
        <w:spacing w:before="120"/>
        <w:jc w:val="center"/>
        <w:rPr>
          <w:rFonts w:ascii="Georgia" w:hAnsi="Georgia" w:cs="Arial"/>
          <w:b/>
          <w:bCs/>
          <w:sz w:val="20"/>
          <w:szCs w:val="20"/>
          <w:lang w:eastAsia="cs-CZ"/>
        </w:rPr>
      </w:pPr>
      <w:r w:rsidRPr="00E85E19">
        <w:rPr>
          <w:rFonts w:ascii="Georgia" w:hAnsi="Georgia" w:cs="Arial"/>
          <w:b/>
          <w:bCs/>
          <w:sz w:val="20"/>
          <w:szCs w:val="20"/>
          <w:lang w:eastAsia="cs-CZ"/>
        </w:rPr>
        <w:t>Predmet zmluvy</w:t>
      </w:r>
    </w:p>
    <w:p w:rsidR="0049553E" w:rsidRPr="00E85E19" w:rsidRDefault="0049553E" w:rsidP="0049553E">
      <w:pPr>
        <w:spacing w:before="120"/>
        <w:ind w:left="567" w:hanging="567"/>
        <w:jc w:val="both"/>
        <w:rPr>
          <w:rFonts w:ascii="Georgia" w:hAnsi="Georgia" w:cs="Arial"/>
          <w:sz w:val="20"/>
          <w:szCs w:val="20"/>
          <w:lang w:eastAsia="cs-CZ"/>
        </w:rPr>
      </w:pPr>
      <w:r w:rsidRPr="00E85E19">
        <w:rPr>
          <w:rFonts w:ascii="Georgia" w:hAnsi="Georgia" w:cs="Arial"/>
          <w:sz w:val="20"/>
          <w:szCs w:val="20"/>
          <w:lang w:eastAsia="cs-CZ"/>
        </w:rPr>
        <w:t>2.1</w:t>
      </w:r>
      <w:r w:rsidRPr="00E85E19">
        <w:rPr>
          <w:rFonts w:ascii="Georgia" w:hAnsi="Georgia" w:cs="Arial"/>
          <w:sz w:val="20"/>
          <w:szCs w:val="20"/>
          <w:lang w:eastAsia="cs-CZ"/>
        </w:rPr>
        <w:tab/>
        <w:t xml:space="preserve">Predmetom tejto zmluvy je záväzok zhotoviteľa zhotoviť pre objednávateľa dielo  </w:t>
      </w:r>
      <w:bookmarkStart w:id="0" w:name="OLE_LINK4"/>
      <w:bookmarkStart w:id="1" w:name="OLE_LINK5"/>
      <w:bookmarkStart w:id="2" w:name="OLE_LINK6"/>
      <w:r w:rsidRPr="00E85E19">
        <w:rPr>
          <w:rFonts w:ascii="Georgia" w:hAnsi="Georgia"/>
          <w:b/>
          <w:sz w:val="20"/>
          <w:szCs w:val="20"/>
        </w:rPr>
        <w:t>„</w:t>
      </w:r>
      <w:r w:rsidRPr="00E85E19">
        <w:rPr>
          <w:rFonts w:ascii="Georgia" w:hAnsi="Georgia"/>
          <w:b/>
          <w:i/>
          <w:color w:val="000000"/>
          <w:sz w:val="20"/>
          <w:szCs w:val="20"/>
        </w:rPr>
        <w:t>Revitalizácia mestského lesa – Borina v Nitre</w:t>
      </w:r>
      <w:r w:rsidRPr="00E85E19">
        <w:rPr>
          <w:rFonts w:ascii="Georgia" w:hAnsi="Georgia"/>
          <w:b/>
          <w:sz w:val="20"/>
          <w:szCs w:val="20"/>
        </w:rPr>
        <w:t>“</w:t>
      </w:r>
      <w:bookmarkEnd w:id="0"/>
      <w:bookmarkEnd w:id="1"/>
      <w:bookmarkEnd w:id="2"/>
      <w:r w:rsidRPr="00E85E19">
        <w:rPr>
          <w:rFonts w:ascii="Georgia" w:hAnsi="Georgia"/>
          <w:b/>
          <w:sz w:val="20"/>
          <w:szCs w:val="20"/>
        </w:rPr>
        <w:t xml:space="preserve"> (ďalej len „dielo</w:t>
      </w:r>
      <w:r w:rsidRPr="00E85E19">
        <w:rPr>
          <w:rFonts w:ascii="Georgia" w:hAnsi="Georgia"/>
          <w:sz w:val="20"/>
          <w:szCs w:val="20"/>
        </w:rPr>
        <w:t>“) v rozsahu a spôsobom dohodnutom v tejto Zmluve.</w:t>
      </w:r>
      <w:r w:rsidRPr="00E85E19">
        <w:rPr>
          <w:rFonts w:ascii="Georgia" w:hAnsi="Georgia"/>
          <w:b/>
          <w:sz w:val="20"/>
          <w:szCs w:val="20"/>
        </w:rPr>
        <w:t xml:space="preserve"> </w:t>
      </w:r>
      <w:r w:rsidRPr="00E85E19">
        <w:rPr>
          <w:rFonts w:ascii="Georgia" w:hAnsi="Georgia"/>
          <w:sz w:val="20"/>
          <w:szCs w:val="20"/>
        </w:rPr>
        <w:t xml:space="preserve"> </w:t>
      </w:r>
      <w:r w:rsidRPr="00E85E19">
        <w:rPr>
          <w:rFonts w:ascii="Georgia" w:hAnsi="Georgia" w:cs="Arial"/>
          <w:b/>
          <w:sz w:val="20"/>
          <w:szCs w:val="20"/>
          <w:lang w:eastAsia="cs-CZ"/>
        </w:rPr>
        <w:t xml:space="preserve"> </w:t>
      </w:r>
    </w:p>
    <w:p w:rsidR="0049553E" w:rsidRPr="00E85E19" w:rsidRDefault="0049553E" w:rsidP="0049553E">
      <w:pPr>
        <w:spacing w:before="120"/>
        <w:ind w:left="567" w:hanging="567"/>
        <w:jc w:val="both"/>
        <w:rPr>
          <w:rFonts w:ascii="Georgia" w:hAnsi="Georgia" w:cs="Arial"/>
          <w:sz w:val="20"/>
          <w:szCs w:val="20"/>
          <w:lang w:eastAsia="cs-CZ"/>
        </w:rPr>
      </w:pPr>
      <w:r w:rsidRPr="00E85E19">
        <w:rPr>
          <w:rFonts w:ascii="Georgia" w:hAnsi="Georgia" w:cs="Arial"/>
          <w:sz w:val="20"/>
          <w:szCs w:val="20"/>
          <w:lang w:eastAsia="cs-CZ"/>
        </w:rPr>
        <w:t xml:space="preserve">2.2  </w:t>
      </w:r>
      <w:r w:rsidRPr="00E85E19">
        <w:rPr>
          <w:rFonts w:ascii="Georgia" w:hAnsi="Georgia" w:cs="Arial"/>
          <w:sz w:val="20"/>
          <w:szCs w:val="20"/>
          <w:lang w:eastAsia="cs-CZ"/>
        </w:rPr>
        <w:tab/>
        <w:t xml:space="preserve">Zhotoviteľ sa zaväzuje zhotoviť dielo podľa  </w:t>
      </w:r>
      <w:r w:rsidRPr="00E85E19">
        <w:rPr>
          <w:rFonts w:ascii="Georgia" w:hAnsi="Georgia" w:cs="Arial"/>
          <w:sz w:val="20"/>
          <w:szCs w:val="20"/>
        </w:rPr>
        <w:t xml:space="preserve">položkovitého rozpočtu predloženého zhotoviteľom v procese verejného obstarávania </w:t>
      </w:r>
      <w:r w:rsidRPr="00E85E19">
        <w:rPr>
          <w:rFonts w:ascii="Georgia" w:hAnsi="Georgia" w:cs="Arial"/>
          <w:sz w:val="20"/>
          <w:szCs w:val="20"/>
          <w:lang w:eastAsia="cs-CZ"/>
        </w:rPr>
        <w:t xml:space="preserve">za podmienok dohodnutých v tejto Zmluve, a zhotovené dielo riadne a včas odovzdať objednávateľovi v zodpovedajúcej kvalite a v ponúknutej cene. </w:t>
      </w:r>
    </w:p>
    <w:p w:rsidR="0049553E" w:rsidRPr="00E85E19" w:rsidRDefault="0049553E" w:rsidP="0049553E">
      <w:pPr>
        <w:spacing w:before="120"/>
        <w:ind w:left="567" w:hanging="567"/>
        <w:jc w:val="both"/>
        <w:rPr>
          <w:rFonts w:ascii="Georgia" w:hAnsi="Georgia" w:cs="Arial"/>
          <w:color w:val="000000"/>
          <w:sz w:val="20"/>
          <w:szCs w:val="20"/>
        </w:rPr>
      </w:pPr>
      <w:r w:rsidRPr="00E85E19">
        <w:rPr>
          <w:rFonts w:ascii="Georgia" w:hAnsi="Georgia" w:cs="Arial"/>
          <w:sz w:val="20"/>
          <w:szCs w:val="20"/>
          <w:lang w:eastAsia="cs-CZ"/>
        </w:rPr>
        <w:t>2.3</w:t>
      </w:r>
      <w:r w:rsidRPr="00E85E19">
        <w:rPr>
          <w:rFonts w:ascii="Georgia" w:hAnsi="Georgia" w:cs="Arial"/>
          <w:sz w:val="20"/>
          <w:szCs w:val="20"/>
          <w:lang w:eastAsia="cs-CZ"/>
        </w:rPr>
        <w:tab/>
        <w:t>Zhotoviteľ sa zaväzuje zhotoviť dielo vo vlastnom mene a na vlastnú zodpovednosť.</w:t>
      </w:r>
      <w:r w:rsidRPr="00E85E19">
        <w:rPr>
          <w:rFonts w:ascii="Georgia" w:hAnsi="Georgia"/>
          <w:sz w:val="20"/>
          <w:szCs w:val="20"/>
        </w:rPr>
        <w:t xml:space="preserve"> </w:t>
      </w:r>
      <w:r w:rsidRPr="00E85E19">
        <w:rPr>
          <w:rFonts w:ascii="Georgia" w:hAnsi="Georgia" w:cs="Arial"/>
          <w:color w:val="000000"/>
          <w:sz w:val="20"/>
          <w:szCs w:val="20"/>
        </w:rPr>
        <w:t>Pokiaľ zhotoviteľ poverí vykonaním diela inú osobu, má zodpovednosť, akoby dielo vykonal sám.</w:t>
      </w:r>
    </w:p>
    <w:p w:rsidR="0049553E" w:rsidRPr="00E85E19" w:rsidRDefault="0049553E" w:rsidP="0049553E">
      <w:pPr>
        <w:spacing w:before="120"/>
        <w:ind w:left="567" w:hanging="567"/>
        <w:jc w:val="both"/>
        <w:rPr>
          <w:rFonts w:ascii="Georgia" w:hAnsi="Georgia" w:cs="Arial"/>
          <w:sz w:val="20"/>
          <w:szCs w:val="20"/>
          <w:lang w:eastAsia="cs-CZ"/>
        </w:rPr>
      </w:pPr>
    </w:p>
    <w:p w:rsidR="0049553E" w:rsidRPr="00E85E19" w:rsidRDefault="0049553E" w:rsidP="0049553E">
      <w:pPr>
        <w:autoSpaceDE w:val="0"/>
        <w:autoSpaceDN w:val="0"/>
        <w:spacing w:before="120"/>
        <w:jc w:val="center"/>
        <w:rPr>
          <w:rFonts w:ascii="Georgia" w:hAnsi="Georgia" w:cs="Arial"/>
          <w:b/>
          <w:bCs/>
          <w:sz w:val="20"/>
          <w:szCs w:val="20"/>
          <w:lang w:eastAsia="cs-CZ"/>
        </w:rPr>
      </w:pPr>
      <w:r w:rsidRPr="00E85E19">
        <w:rPr>
          <w:rFonts w:ascii="Georgia" w:hAnsi="Georgia" w:cs="Arial"/>
          <w:b/>
          <w:bCs/>
          <w:sz w:val="20"/>
          <w:szCs w:val="20"/>
          <w:lang w:eastAsia="cs-CZ"/>
        </w:rPr>
        <w:t>Článok III.</w:t>
      </w:r>
    </w:p>
    <w:p w:rsidR="0049553E" w:rsidRPr="00E85E19" w:rsidRDefault="0049553E" w:rsidP="0049553E">
      <w:pPr>
        <w:autoSpaceDE w:val="0"/>
        <w:autoSpaceDN w:val="0"/>
        <w:spacing w:before="120" w:line="360" w:lineRule="auto"/>
        <w:jc w:val="center"/>
        <w:rPr>
          <w:rFonts w:ascii="Georgia" w:hAnsi="Georgia" w:cs="Arial"/>
          <w:b/>
          <w:bCs/>
          <w:sz w:val="20"/>
          <w:szCs w:val="20"/>
          <w:lang w:eastAsia="cs-CZ"/>
        </w:rPr>
      </w:pPr>
      <w:r w:rsidRPr="00E85E19">
        <w:rPr>
          <w:rFonts w:ascii="Georgia" w:hAnsi="Georgia" w:cs="Arial"/>
          <w:b/>
          <w:bCs/>
          <w:sz w:val="20"/>
          <w:szCs w:val="20"/>
          <w:lang w:eastAsia="cs-CZ"/>
        </w:rPr>
        <w:t>Miesto plnenia</w:t>
      </w:r>
    </w:p>
    <w:p w:rsidR="0049553E" w:rsidRPr="00E85E19" w:rsidRDefault="0049553E" w:rsidP="0049553E">
      <w:pPr>
        <w:autoSpaceDE w:val="0"/>
        <w:autoSpaceDN w:val="0"/>
        <w:adjustRightInd w:val="0"/>
        <w:spacing w:line="360" w:lineRule="auto"/>
        <w:ind w:left="705" w:hanging="705"/>
        <w:jc w:val="both"/>
        <w:rPr>
          <w:rFonts w:ascii="Georgia" w:hAnsi="Georgia"/>
          <w:sz w:val="20"/>
          <w:szCs w:val="20"/>
          <w:lang w:eastAsia="cs-CZ"/>
        </w:rPr>
      </w:pPr>
      <w:r w:rsidRPr="00E85E19">
        <w:rPr>
          <w:rFonts w:ascii="Georgia" w:hAnsi="Georgia" w:cs="Arial"/>
          <w:sz w:val="20"/>
          <w:szCs w:val="20"/>
          <w:lang w:eastAsia="cs-CZ"/>
        </w:rPr>
        <w:t>3.1</w:t>
      </w:r>
      <w:r w:rsidRPr="00E85E19">
        <w:rPr>
          <w:rFonts w:ascii="Georgia" w:hAnsi="Georgia" w:cs="Arial"/>
          <w:sz w:val="20"/>
          <w:szCs w:val="20"/>
          <w:lang w:eastAsia="cs-CZ"/>
        </w:rPr>
        <w:tab/>
        <w:t xml:space="preserve">Miestom </w:t>
      </w:r>
      <w:r w:rsidRPr="00E85E19">
        <w:rPr>
          <w:rFonts w:ascii="Georgia" w:hAnsi="Georgia"/>
          <w:sz w:val="20"/>
          <w:szCs w:val="20"/>
          <w:lang w:eastAsia="cs-CZ"/>
        </w:rPr>
        <w:t>plnenia je:  k.ú Nitra – mestský les – Borina v Nitre</w:t>
      </w:r>
    </w:p>
    <w:p w:rsidR="0049553E" w:rsidRPr="00E85E19" w:rsidRDefault="0049553E" w:rsidP="0049553E">
      <w:pPr>
        <w:pStyle w:val="Odsekzoznamu"/>
        <w:autoSpaceDE w:val="0"/>
        <w:autoSpaceDN w:val="0"/>
        <w:adjustRightInd w:val="0"/>
        <w:ind w:left="1200"/>
        <w:rPr>
          <w:rFonts w:ascii="Georgia" w:hAnsi="Georgia"/>
          <w:b/>
          <w:bCs/>
          <w:sz w:val="20"/>
          <w:szCs w:val="20"/>
        </w:rPr>
      </w:pPr>
    </w:p>
    <w:p w:rsidR="0049553E" w:rsidRPr="00E85E19" w:rsidRDefault="0049553E" w:rsidP="0049553E">
      <w:pPr>
        <w:pStyle w:val="Odsekzoznamu"/>
        <w:autoSpaceDE w:val="0"/>
        <w:autoSpaceDN w:val="0"/>
        <w:adjustRightInd w:val="0"/>
        <w:ind w:left="1200"/>
        <w:rPr>
          <w:rFonts w:ascii="Georgia" w:hAnsi="Georgia"/>
          <w:b/>
          <w:bCs/>
          <w:sz w:val="20"/>
          <w:szCs w:val="20"/>
        </w:rPr>
      </w:pPr>
    </w:p>
    <w:p w:rsidR="0049553E" w:rsidRPr="00E85E19" w:rsidRDefault="0049553E" w:rsidP="0049553E">
      <w:pPr>
        <w:pStyle w:val="Odsekzoznamu"/>
        <w:autoSpaceDE w:val="0"/>
        <w:autoSpaceDN w:val="0"/>
        <w:adjustRightInd w:val="0"/>
        <w:ind w:left="0"/>
        <w:jc w:val="center"/>
        <w:rPr>
          <w:rFonts w:ascii="Georgia" w:hAnsi="Georgia"/>
          <w:b/>
          <w:bCs/>
          <w:sz w:val="20"/>
          <w:szCs w:val="20"/>
        </w:rPr>
      </w:pPr>
      <w:r w:rsidRPr="00E85E19">
        <w:rPr>
          <w:rFonts w:ascii="Georgia" w:hAnsi="Georgia"/>
          <w:b/>
          <w:bCs/>
          <w:sz w:val="20"/>
          <w:szCs w:val="20"/>
        </w:rPr>
        <w:t>Článok IV.</w:t>
      </w:r>
    </w:p>
    <w:p w:rsidR="0049553E" w:rsidRPr="00E85E19" w:rsidRDefault="0049553E" w:rsidP="0049553E">
      <w:pPr>
        <w:autoSpaceDE w:val="0"/>
        <w:autoSpaceDN w:val="0"/>
        <w:spacing w:before="120"/>
        <w:jc w:val="center"/>
        <w:rPr>
          <w:rFonts w:ascii="Georgia" w:hAnsi="Georgia" w:cs="Arial"/>
          <w:b/>
          <w:bCs/>
          <w:sz w:val="20"/>
          <w:szCs w:val="20"/>
          <w:lang w:eastAsia="cs-CZ"/>
        </w:rPr>
      </w:pPr>
      <w:r w:rsidRPr="00E85E19">
        <w:rPr>
          <w:rFonts w:ascii="Georgia" w:hAnsi="Georgia" w:cs="Arial"/>
          <w:b/>
          <w:bCs/>
          <w:sz w:val="20"/>
          <w:szCs w:val="20"/>
          <w:lang w:eastAsia="cs-CZ"/>
        </w:rPr>
        <w:t>Cena diela</w:t>
      </w:r>
    </w:p>
    <w:p w:rsidR="0049553E" w:rsidRPr="00E85E19" w:rsidRDefault="0049553E" w:rsidP="0049553E">
      <w:pPr>
        <w:spacing w:before="120"/>
        <w:ind w:left="567" w:hanging="567"/>
        <w:jc w:val="both"/>
        <w:rPr>
          <w:rFonts w:ascii="Georgia" w:hAnsi="Georgia" w:cs="Arial"/>
          <w:sz w:val="20"/>
          <w:szCs w:val="20"/>
          <w:lang w:eastAsia="cs-CZ"/>
        </w:rPr>
      </w:pPr>
      <w:r w:rsidRPr="00E85E19">
        <w:rPr>
          <w:rFonts w:ascii="Georgia" w:hAnsi="Georgia" w:cs="Arial"/>
          <w:sz w:val="20"/>
          <w:szCs w:val="20"/>
          <w:lang w:eastAsia="cs-CZ"/>
        </w:rPr>
        <w:t>4.1</w:t>
      </w:r>
      <w:r w:rsidRPr="00E85E19">
        <w:rPr>
          <w:rFonts w:ascii="Georgia" w:hAnsi="Georgia" w:cs="Arial"/>
          <w:sz w:val="20"/>
          <w:szCs w:val="20"/>
          <w:lang w:eastAsia="cs-CZ"/>
        </w:rPr>
        <w:tab/>
        <w:t>Cena diela v celom rozsahu podľa článku II.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tbl>
      <w:tblPr>
        <w:tblpPr w:leftFromText="141" w:rightFromText="141" w:vertAnchor="text" w:horzAnchor="margin" w:tblpXSpec="right" w:tblpY="419"/>
        <w:tblW w:w="8993" w:type="dxa"/>
        <w:tblLayout w:type="fixed"/>
        <w:tblCellMar>
          <w:left w:w="30" w:type="dxa"/>
          <w:right w:w="30" w:type="dxa"/>
        </w:tblCellMar>
        <w:tblLook w:val="0000" w:firstRow="0" w:lastRow="0" w:firstColumn="0" w:lastColumn="0" w:noHBand="0" w:noVBand="0"/>
      </w:tblPr>
      <w:tblGrid>
        <w:gridCol w:w="456"/>
        <w:gridCol w:w="2693"/>
        <w:gridCol w:w="2268"/>
        <w:gridCol w:w="1701"/>
        <w:gridCol w:w="1875"/>
      </w:tblGrid>
      <w:tr w:rsidR="0049553E" w:rsidRPr="00E85E19" w:rsidTr="00B61207">
        <w:trPr>
          <w:trHeight w:val="439"/>
        </w:trPr>
        <w:tc>
          <w:tcPr>
            <w:tcW w:w="456" w:type="dxa"/>
            <w:tcBorders>
              <w:top w:val="single" w:sz="12" w:space="0" w:color="auto"/>
              <w:left w:val="single" w:sz="12" w:space="0" w:color="auto"/>
              <w:bottom w:val="nil"/>
              <w:right w:val="single" w:sz="6" w:space="0" w:color="auto"/>
            </w:tcBorders>
          </w:tcPr>
          <w:p w:rsidR="0049553E" w:rsidRPr="00262D8C" w:rsidRDefault="0049553E" w:rsidP="00B61207">
            <w:pPr>
              <w:autoSpaceDE w:val="0"/>
              <w:autoSpaceDN w:val="0"/>
              <w:adjustRightInd w:val="0"/>
              <w:spacing w:before="120"/>
              <w:jc w:val="center"/>
              <w:rPr>
                <w:rFonts w:ascii="Georgia" w:hAnsi="Georgia" w:cs="Arial"/>
                <w:b/>
                <w:bCs/>
                <w:iCs/>
                <w:color w:val="000000"/>
                <w:sz w:val="18"/>
                <w:szCs w:val="18"/>
                <w:lang w:eastAsia="cs-CZ"/>
              </w:rPr>
            </w:pPr>
            <w:r w:rsidRPr="00262D8C">
              <w:rPr>
                <w:rFonts w:ascii="Georgia" w:hAnsi="Georgia" w:cs="Arial"/>
                <w:b/>
                <w:bCs/>
                <w:iCs/>
                <w:color w:val="000000"/>
                <w:sz w:val="18"/>
                <w:szCs w:val="18"/>
                <w:lang w:eastAsia="cs-CZ"/>
              </w:rPr>
              <w:t>P.č</w:t>
            </w:r>
          </w:p>
        </w:tc>
        <w:tc>
          <w:tcPr>
            <w:tcW w:w="2693" w:type="dxa"/>
            <w:tcBorders>
              <w:top w:val="single" w:sz="12" w:space="0" w:color="auto"/>
              <w:left w:val="single" w:sz="6" w:space="0" w:color="auto"/>
              <w:bottom w:val="nil"/>
              <w:right w:val="single" w:sz="6" w:space="0" w:color="auto"/>
            </w:tcBorders>
          </w:tcPr>
          <w:p w:rsidR="0049553E" w:rsidRPr="00262D8C" w:rsidRDefault="0049553E" w:rsidP="00B61207">
            <w:pPr>
              <w:autoSpaceDE w:val="0"/>
              <w:autoSpaceDN w:val="0"/>
              <w:adjustRightInd w:val="0"/>
              <w:spacing w:before="120"/>
              <w:jc w:val="center"/>
              <w:rPr>
                <w:rFonts w:ascii="Georgia" w:hAnsi="Georgia" w:cs="Arial"/>
                <w:b/>
                <w:bCs/>
                <w:iCs/>
                <w:color w:val="000000"/>
                <w:sz w:val="18"/>
                <w:szCs w:val="18"/>
                <w:lang w:eastAsia="cs-CZ"/>
              </w:rPr>
            </w:pPr>
            <w:r w:rsidRPr="00262D8C">
              <w:rPr>
                <w:rFonts w:ascii="Georgia" w:hAnsi="Georgia" w:cs="Arial"/>
                <w:b/>
                <w:bCs/>
                <w:iCs/>
                <w:color w:val="000000"/>
                <w:sz w:val="18"/>
                <w:szCs w:val="18"/>
                <w:lang w:eastAsia="cs-CZ"/>
              </w:rPr>
              <w:t>stavba</w:t>
            </w:r>
          </w:p>
        </w:tc>
        <w:tc>
          <w:tcPr>
            <w:tcW w:w="2268" w:type="dxa"/>
            <w:tcBorders>
              <w:top w:val="single" w:sz="12" w:space="0" w:color="auto"/>
              <w:left w:val="single" w:sz="6" w:space="0" w:color="auto"/>
              <w:bottom w:val="single" w:sz="2" w:space="0" w:color="000000"/>
              <w:right w:val="single" w:sz="6" w:space="0" w:color="auto"/>
            </w:tcBorders>
          </w:tcPr>
          <w:p w:rsidR="0049553E" w:rsidRPr="00262D8C" w:rsidRDefault="0049553E" w:rsidP="00B61207">
            <w:pPr>
              <w:autoSpaceDE w:val="0"/>
              <w:autoSpaceDN w:val="0"/>
              <w:adjustRightInd w:val="0"/>
              <w:spacing w:before="120"/>
              <w:jc w:val="center"/>
              <w:rPr>
                <w:rFonts w:ascii="Georgia" w:hAnsi="Georgia" w:cs="Arial"/>
                <w:b/>
                <w:bCs/>
                <w:iCs/>
                <w:color w:val="000000"/>
                <w:sz w:val="18"/>
                <w:szCs w:val="18"/>
                <w:lang w:eastAsia="cs-CZ"/>
              </w:rPr>
            </w:pPr>
            <w:r w:rsidRPr="00262D8C">
              <w:rPr>
                <w:rFonts w:ascii="Georgia" w:hAnsi="Georgia" w:cs="Arial"/>
                <w:b/>
                <w:bCs/>
                <w:iCs/>
                <w:color w:val="000000"/>
                <w:sz w:val="18"/>
                <w:szCs w:val="18"/>
                <w:lang w:eastAsia="cs-CZ"/>
              </w:rPr>
              <w:t>Cena v EUR bez DPH</w:t>
            </w:r>
          </w:p>
        </w:tc>
        <w:tc>
          <w:tcPr>
            <w:tcW w:w="1701" w:type="dxa"/>
            <w:tcBorders>
              <w:top w:val="single" w:sz="12" w:space="0" w:color="auto"/>
              <w:left w:val="single" w:sz="6" w:space="0" w:color="auto"/>
              <w:bottom w:val="single" w:sz="2" w:space="0" w:color="000000"/>
              <w:right w:val="single" w:sz="6" w:space="0" w:color="auto"/>
            </w:tcBorders>
          </w:tcPr>
          <w:p w:rsidR="0049553E" w:rsidRPr="00262D8C" w:rsidRDefault="0049553E" w:rsidP="00B61207">
            <w:pPr>
              <w:autoSpaceDE w:val="0"/>
              <w:autoSpaceDN w:val="0"/>
              <w:adjustRightInd w:val="0"/>
              <w:spacing w:before="120"/>
              <w:jc w:val="center"/>
              <w:rPr>
                <w:rFonts w:ascii="Georgia" w:hAnsi="Georgia" w:cs="Arial"/>
                <w:b/>
                <w:bCs/>
                <w:iCs/>
                <w:color w:val="000000"/>
                <w:sz w:val="18"/>
                <w:szCs w:val="18"/>
                <w:lang w:eastAsia="cs-CZ"/>
              </w:rPr>
            </w:pPr>
            <w:r w:rsidRPr="00262D8C">
              <w:rPr>
                <w:rFonts w:ascii="Georgia" w:hAnsi="Georgia" w:cs="Arial"/>
                <w:b/>
                <w:bCs/>
                <w:iCs/>
                <w:color w:val="000000"/>
                <w:sz w:val="18"/>
                <w:szCs w:val="18"/>
                <w:lang w:eastAsia="cs-CZ"/>
              </w:rPr>
              <w:t xml:space="preserve">DPH  </w:t>
            </w:r>
          </w:p>
        </w:tc>
        <w:tc>
          <w:tcPr>
            <w:tcW w:w="1875" w:type="dxa"/>
            <w:tcBorders>
              <w:top w:val="single" w:sz="12" w:space="0" w:color="auto"/>
              <w:left w:val="single" w:sz="6" w:space="0" w:color="auto"/>
              <w:bottom w:val="single" w:sz="2" w:space="0" w:color="000000"/>
              <w:right w:val="single" w:sz="12" w:space="0" w:color="auto"/>
            </w:tcBorders>
          </w:tcPr>
          <w:p w:rsidR="0049553E" w:rsidRPr="00262D8C" w:rsidRDefault="0049553E" w:rsidP="00B61207">
            <w:pPr>
              <w:autoSpaceDE w:val="0"/>
              <w:autoSpaceDN w:val="0"/>
              <w:adjustRightInd w:val="0"/>
              <w:spacing w:before="120"/>
              <w:jc w:val="center"/>
              <w:rPr>
                <w:rFonts w:ascii="Georgia" w:hAnsi="Georgia" w:cs="Arial"/>
                <w:b/>
                <w:bCs/>
                <w:iCs/>
                <w:color w:val="000000"/>
                <w:sz w:val="18"/>
                <w:szCs w:val="18"/>
                <w:lang w:eastAsia="cs-CZ"/>
              </w:rPr>
            </w:pPr>
            <w:r w:rsidRPr="00262D8C">
              <w:rPr>
                <w:rFonts w:ascii="Georgia" w:hAnsi="Georgia" w:cs="Arial"/>
                <w:b/>
                <w:bCs/>
                <w:iCs/>
                <w:color w:val="000000"/>
                <w:sz w:val="18"/>
                <w:szCs w:val="18"/>
                <w:lang w:eastAsia="cs-CZ"/>
              </w:rPr>
              <w:t xml:space="preserve">Cena v EUR s DPH </w:t>
            </w:r>
          </w:p>
        </w:tc>
      </w:tr>
      <w:tr w:rsidR="0049553E" w:rsidRPr="00E85E19" w:rsidTr="00B61207">
        <w:trPr>
          <w:trHeight w:val="362"/>
        </w:trPr>
        <w:tc>
          <w:tcPr>
            <w:tcW w:w="456" w:type="dxa"/>
            <w:tcBorders>
              <w:top w:val="double" w:sz="6" w:space="0" w:color="auto"/>
              <w:left w:val="single" w:sz="12" w:space="0" w:color="auto"/>
              <w:bottom w:val="single" w:sz="6" w:space="0" w:color="auto"/>
              <w:right w:val="single" w:sz="6" w:space="0" w:color="auto"/>
            </w:tcBorders>
          </w:tcPr>
          <w:p w:rsidR="0049553E" w:rsidRPr="00262D8C" w:rsidRDefault="0049553E" w:rsidP="00B61207">
            <w:pPr>
              <w:autoSpaceDE w:val="0"/>
              <w:autoSpaceDN w:val="0"/>
              <w:adjustRightInd w:val="0"/>
              <w:spacing w:before="120"/>
              <w:jc w:val="center"/>
              <w:rPr>
                <w:rFonts w:ascii="Georgia" w:hAnsi="Georgia" w:cs="Arial"/>
                <w:iCs/>
                <w:color w:val="000000"/>
                <w:sz w:val="18"/>
                <w:szCs w:val="18"/>
                <w:lang w:eastAsia="cs-CZ"/>
              </w:rPr>
            </w:pPr>
            <w:r w:rsidRPr="00262D8C">
              <w:rPr>
                <w:rFonts w:ascii="Georgia" w:hAnsi="Georgia" w:cs="Arial"/>
                <w:iCs/>
                <w:color w:val="000000"/>
                <w:sz w:val="18"/>
                <w:szCs w:val="18"/>
                <w:lang w:eastAsia="cs-CZ"/>
              </w:rPr>
              <w:t>1</w:t>
            </w:r>
          </w:p>
        </w:tc>
        <w:tc>
          <w:tcPr>
            <w:tcW w:w="2693" w:type="dxa"/>
            <w:tcBorders>
              <w:top w:val="double" w:sz="6" w:space="0" w:color="auto"/>
              <w:left w:val="single" w:sz="6" w:space="0" w:color="auto"/>
              <w:bottom w:val="single" w:sz="6" w:space="0" w:color="auto"/>
              <w:right w:val="single" w:sz="6" w:space="0" w:color="000000"/>
            </w:tcBorders>
          </w:tcPr>
          <w:p w:rsidR="0049553E" w:rsidRPr="00262D8C" w:rsidRDefault="0049553E" w:rsidP="00B61207">
            <w:pPr>
              <w:autoSpaceDE w:val="0"/>
              <w:autoSpaceDN w:val="0"/>
              <w:adjustRightInd w:val="0"/>
              <w:spacing w:before="120"/>
              <w:rPr>
                <w:rFonts w:ascii="Georgia" w:hAnsi="Georgia" w:cs="Arial"/>
                <w:b/>
                <w:bCs/>
                <w:iCs/>
                <w:color w:val="000000"/>
                <w:sz w:val="18"/>
                <w:szCs w:val="18"/>
                <w:lang w:eastAsia="cs-CZ"/>
              </w:rPr>
            </w:pPr>
            <w:r w:rsidRPr="00262D8C">
              <w:rPr>
                <w:rFonts w:ascii="Georgia" w:hAnsi="Georgia"/>
                <w:b/>
                <w:i/>
                <w:color w:val="000000"/>
                <w:sz w:val="18"/>
                <w:szCs w:val="18"/>
              </w:rPr>
              <w:t>Revitalizácia mestského lesa – Borina v Nitre</w:t>
            </w:r>
          </w:p>
        </w:tc>
        <w:tc>
          <w:tcPr>
            <w:tcW w:w="2268" w:type="dxa"/>
            <w:tcBorders>
              <w:top w:val="double" w:sz="6" w:space="0" w:color="auto"/>
              <w:left w:val="single" w:sz="6" w:space="0" w:color="000000"/>
              <w:bottom w:val="single" w:sz="6" w:space="0" w:color="000000"/>
              <w:right w:val="single" w:sz="6" w:space="0" w:color="000000"/>
            </w:tcBorders>
          </w:tcPr>
          <w:p w:rsidR="0049553E" w:rsidRPr="00262D8C" w:rsidRDefault="0049553E" w:rsidP="00B61207">
            <w:pPr>
              <w:autoSpaceDE w:val="0"/>
              <w:autoSpaceDN w:val="0"/>
              <w:adjustRightInd w:val="0"/>
              <w:spacing w:before="120"/>
              <w:jc w:val="right"/>
              <w:rPr>
                <w:rFonts w:ascii="Georgia" w:hAnsi="Georgia" w:cs="Arial"/>
                <w:b/>
                <w:bCs/>
                <w:iCs/>
                <w:color w:val="000000"/>
                <w:sz w:val="18"/>
                <w:szCs w:val="18"/>
                <w:highlight w:val="yellow"/>
                <w:lang w:eastAsia="cs-CZ"/>
              </w:rPr>
            </w:pPr>
          </w:p>
        </w:tc>
        <w:tc>
          <w:tcPr>
            <w:tcW w:w="1701" w:type="dxa"/>
            <w:tcBorders>
              <w:top w:val="double" w:sz="6" w:space="0" w:color="auto"/>
              <w:left w:val="single" w:sz="6" w:space="0" w:color="000000"/>
              <w:bottom w:val="single" w:sz="6" w:space="0" w:color="000000"/>
              <w:right w:val="single" w:sz="6" w:space="0" w:color="000000"/>
            </w:tcBorders>
          </w:tcPr>
          <w:p w:rsidR="0049553E" w:rsidRPr="00262D8C" w:rsidRDefault="0049553E" w:rsidP="00B61207">
            <w:pPr>
              <w:autoSpaceDE w:val="0"/>
              <w:autoSpaceDN w:val="0"/>
              <w:adjustRightInd w:val="0"/>
              <w:spacing w:before="120"/>
              <w:jc w:val="right"/>
              <w:rPr>
                <w:rFonts w:ascii="Georgia" w:hAnsi="Georgia" w:cs="Arial"/>
                <w:b/>
                <w:bCs/>
                <w:iCs/>
                <w:color w:val="000000"/>
                <w:sz w:val="18"/>
                <w:szCs w:val="18"/>
                <w:highlight w:val="yellow"/>
                <w:lang w:eastAsia="cs-CZ"/>
              </w:rPr>
            </w:pPr>
          </w:p>
        </w:tc>
        <w:tc>
          <w:tcPr>
            <w:tcW w:w="1875" w:type="dxa"/>
            <w:tcBorders>
              <w:top w:val="double" w:sz="6" w:space="0" w:color="auto"/>
              <w:left w:val="single" w:sz="6" w:space="0" w:color="000000"/>
              <w:bottom w:val="single" w:sz="6" w:space="0" w:color="000000"/>
              <w:right w:val="single" w:sz="12" w:space="0" w:color="auto"/>
            </w:tcBorders>
          </w:tcPr>
          <w:p w:rsidR="0049553E" w:rsidRPr="00262D8C" w:rsidRDefault="0049553E" w:rsidP="00B61207">
            <w:pPr>
              <w:autoSpaceDE w:val="0"/>
              <w:autoSpaceDN w:val="0"/>
              <w:adjustRightInd w:val="0"/>
              <w:spacing w:before="120"/>
              <w:jc w:val="right"/>
              <w:rPr>
                <w:rFonts w:ascii="Georgia" w:hAnsi="Georgia" w:cs="Arial"/>
                <w:b/>
                <w:bCs/>
                <w:iCs/>
                <w:color w:val="000000"/>
                <w:sz w:val="18"/>
                <w:szCs w:val="18"/>
                <w:highlight w:val="yellow"/>
                <w:lang w:eastAsia="cs-CZ"/>
              </w:rPr>
            </w:pPr>
          </w:p>
        </w:tc>
      </w:tr>
      <w:tr w:rsidR="0049553E" w:rsidRPr="00E85E19" w:rsidTr="00B61207">
        <w:trPr>
          <w:trHeight w:val="454"/>
        </w:trPr>
        <w:tc>
          <w:tcPr>
            <w:tcW w:w="3149" w:type="dxa"/>
            <w:gridSpan w:val="2"/>
            <w:tcBorders>
              <w:top w:val="double" w:sz="6" w:space="0" w:color="auto"/>
              <w:left w:val="single" w:sz="12" w:space="0" w:color="auto"/>
              <w:bottom w:val="single" w:sz="12" w:space="0" w:color="auto"/>
              <w:right w:val="single" w:sz="6" w:space="0" w:color="auto"/>
            </w:tcBorders>
          </w:tcPr>
          <w:p w:rsidR="0049553E" w:rsidRPr="00262D8C" w:rsidRDefault="0049553E" w:rsidP="00B61207">
            <w:pPr>
              <w:autoSpaceDE w:val="0"/>
              <w:autoSpaceDN w:val="0"/>
              <w:adjustRightInd w:val="0"/>
              <w:spacing w:before="120"/>
              <w:jc w:val="right"/>
              <w:rPr>
                <w:rFonts w:ascii="Georgia" w:hAnsi="Georgia" w:cs="Arial"/>
                <w:b/>
                <w:bCs/>
                <w:iCs/>
                <w:color w:val="000000"/>
                <w:sz w:val="18"/>
                <w:szCs w:val="18"/>
                <w:lang w:eastAsia="cs-CZ"/>
              </w:rPr>
            </w:pPr>
            <w:r w:rsidRPr="00262D8C">
              <w:rPr>
                <w:rFonts w:ascii="Georgia" w:hAnsi="Georgia" w:cs="Arial"/>
                <w:b/>
                <w:bCs/>
                <w:iCs/>
                <w:color w:val="000000"/>
                <w:sz w:val="18"/>
                <w:szCs w:val="18"/>
                <w:lang w:eastAsia="cs-CZ"/>
              </w:rPr>
              <w:t>Spolu</w:t>
            </w:r>
          </w:p>
        </w:tc>
        <w:tc>
          <w:tcPr>
            <w:tcW w:w="2268" w:type="dxa"/>
            <w:tcBorders>
              <w:top w:val="double" w:sz="6" w:space="0" w:color="auto"/>
              <w:left w:val="single" w:sz="6" w:space="0" w:color="auto"/>
              <w:bottom w:val="single" w:sz="12" w:space="0" w:color="auto"/>
              <w:right w:val="single" w:sz="6" w:space="0" w:color="auto"/>
            </w:tcBorders>
          </w:tcPr>
          <w:p w:rsidR="0049553E" w:rsidRPr="00262D8C" w:rsidRDefault="0049553E" w:rsidP="00B61207">
            <w:pPr>
              <w:autoSpaceDE w:val="0"/>
              <w:autoSpaceDN w:val="0"/>
              <w:adjustRightInd w:val="0"/>
              <w:spacing w:before="120"/>
              <w:jc w:val="right"/>
              <w:rPr>
                <w:rFonts w:ascii="Georgia" w:hAnsi="Georgia" w:cs="Arial"/>
                <w:b/>
                <w:bCs/>
                <w:iCs/>
                <w:color w:val="000000"/>
                <w:sz w:val="18"/>
                <w:szCs w:val="18"/>
                <w:lang w:eastAsia="cs-CZ"/>
              </w:rPr>
            </w:pPr>
          </w:p>
        </w:tc>
        <w:tc>
          <w:tcPr>
            <w:tcW w:w="1701" w:type="dxa"/>
            <w:tcBorders>
              <w:top w:val="double" w:sz="6" w:space="0" w:color="auto"/>
              <w:left w:val="single" w:sz="6" w:space="0" w:color="auto"/>
              <w:bottom w:val="single" w:sz="12" w:space="0" w:color="auto"/>
              <w:right w:val="single" w:sz="6" w:space="0" w:color="auto"/>
            </w:tcBorders>
          </w:tcPr>
          <w:p w:rsidR="0049553E" w:rsidRPr="00262D8C" w:rsidRDefault="0049553E" w:rsidP="00B61207">
            <w:pPr>
              <w:autoSpaceDE w:val="0"/>
              <w:autoSpaceDN w:val="0"/>
              <w:adjustRightInd w:val="0"/>
              <w:spacing w:before="120"/>
              <w:jc w:val="right"/>
              <w:rPr>
                <w:rFonts w:ascii="Georgia" w:hAnsi="Georgia" w:cs="Arial"/>
                <w:b/>
                <w:bCs/>
                <w:iCs/>
                <w:color w:val="000000"/>
                <w:sz w:val="18"/>
                <w:szCs w:val="18"/>
                <w:lang w:eastAsia="cs-CZ"/>
              </w:rPr>
            </w:pPr>
          </w:p>
        </w:tc>
        <w:tc>
          <w:tcPr>
            <w:tcW w:w="1875" w:type="dxa"/>
            <w:tcBorders>
              <w:top w:val="double" w:sz="6" w:space="0" w:color="auto"/>
              <w:left w:val="single" w:sz="6" w:space="0" w:color="auto"/>
              <w:bottom w:val="single" w:sz="12" w:space="0" w:color="auto"/>
              <w:right w:val="single" w:sz="12" w:space="0" w:color="auto"/>
            </w:tcBorders>
          </w:tcPr>
          <w:p w:rsidR="0049553E" w:rsidRPr="00262D8C" w:rsidRDefault="0049553E" w:rsidP="00B61207">
            <w:pPr>
              <w:autoSpaceDE w:val="0"/>
              <w:autoSpaceDN w:val="0"/>
              <w:adjustRightInd w:val="0"/>
              <w:spacing w:before="120"/>
              <w:jc w:val="right"/>
              <w:rPr>
                <w:rFonts w:ascii="Georgia" w:hAnsi="Georgia" w:cs="Arial"/>
                <w:b/>
                <w:bCs/>
                <w:iCs/>
                <w:color w:val="000000"/>
                <w:sz w:val="18"/>
                <w:szCs w:val="18"/>
                <w:lang w:eastAsia="cs-CZ"/>
              </w:rPr>
            </w:pPr>
          </w:p>
        </w:tc>
      </w:tr>
    </w:tbl>
    <w:p w:rsidR="0049553E" w:rsidRPr="00E85E19" w:rsidRDefault="0049553E" w:rsidP="0049553E">
      <w:pPr>
        <w:tabs>
          <w:tab w:val="num" w:pos="1777"/>
        </w:tabs>
        <w:autoSpaceDE w:val="0"/>
        <w:autoSpaceDN w:val="0"/>
        <w:spacing w:before="120"/>
        <w:jc w:val="both"/>
        <w:rPr>
          <w:rFonts w:ascii="Georgia" w:hAnsi="Georgia" w:cs="Arial"/>
          <w:sz w:val="20"/>
          <w:szCs w:val="20"/>
          <w:lang w:eastAsia="cs-CZ"/>
        </w:rPr>
      </w:pPr>
    </w:p>
    <w:p w:rsidR="0049553E" w:rsidRPr="00E85E19" w:rsidRDefault="0049553E" w:rsidP="0049553E">
      <w:pPr>
        <w:spacing w:before="120"/>
        <w:ind w:left="567" w:hanging="567"/>
        <w:jc w:val="both"/>
        <w:rPr>
          <w:rFonts w:ascii="Georgia" w:hAnsi="Georgia" w:cs="Arial"/>
          <w:sz w:val="20"/>
          <w:szCs w:val="20"/>
          <w:lang w:eastAsia="cs-CZ"/>
        </w:rPr>
      </w:pPr>
      <w:r w:rsidRPr="00E85E19">
        <w:rPr>
          <w:rFonts w:ascii="Georgia" w:hAnsi="Georgia" w:cs="Arial"/>
          <w:sz w:val="20"/>
          <w:szCs w:val="20"/>
          <w:lang w:eastAsia="cs-CZ"/>
        </w:rPr>
        <w:t>4.2</w:t>
      </w:r>
      <w:r w:rsidRPr="00E85E19">
        <w:rPr>
          <w:rFonts w:ascii="Georgia" w:hAnsi="Georgia" w:cs="Arial"/>
          <w:sz w:val="20"/>
          <w:szCs w:val="20"/>
          <w:lang w:eastAsia="cs-CZ"/>
        </w:rPr>
        <w:tab/>
        <w:t>Cena diela je stanovená na základe projektovej dokumentácie pre stavebné povolenie. Projekt obsahuje okrem výkresovej a textovej časti i výkaz výmer na ocenenie stavby. Ponukový rozpočet, ktorý tvorí prílohu č.2 tejto Zmluvy predložil zhotoviteľ na základe podrobného oboznámenia sa s projektom. Cena diela podľa tohto článku zahŕňa všetky nevyhnutné práce a dodávky, odborné posudky, vyjadrenia, služby ako aj ďalšie súvisiace práce potrebné pri realizácii diela  alebo pri prevzatí a odovzdaní diela do užívania, respektíve pri kolaudácií</w:t>
      </w:r>
      <w:r w:rsidRPr="00E85E19">
        <w:rPr>
          <w:rFonts w:ascii="Georgia" w:hAnsi="Georgia"/>
          <w:sz w:val="20"/>
          <w:szCs w:val="20"/>
        </w:rPr>
        <w:t xml:space="preserve"> </w:t>
      </w:r>
      <w:r w:rsidRPr="00E85E19">
        <w:rPr>
          <w:rFonts w:ascii="Georgia" w:hAnsi="Georgia" w:cs="Arial"/>
          <w:sz w:val="20"/>
          <w:szCs w:val="20"/>
          <w:lang w:eastAsia="cs-CZ"/>
        </w:rPr>
        <w:t>vrátane odvozu, likvidácie a recyklácie odpadu vzniknutého pri realizácii diela.</w:t>
      </w:r>
    </w:p>
    <w:p w:rsidR="0049553E" w:rsidRPr="00E85E19" w:rsidRDefault="0049553E" w:rsidP="0049553E">
      <w:pPr>
        <w:autoSpaceDE w:val="0"/>
        <w:autoSpaceDN w:val="0"/>
        <w:spacing w:before="120"/>
        <w:rPr>
          <w:rFonts w:ascii="Georgia" w:hAnsi="Georgia" w:cs="Arial"/>
          <w:b/>
          <w:bCs/>
          <w:sz w:val="20"/>
          <w:szCs w:val="20"/>
          <w:lang w:eastAsia="cs-CZ"/>
        </w:rPr>
      </w:pPr>
    </w:p>
    <w:p w:rsidR="0049553E" w:rsidRPr="00E85E19" w:rsidRDefault="0049553E" w:rsidP="0049553E">
      <w:pPr>
        <w:autoSpaceDE w:val="0"/>
        <w:autoSpaceDN w:val="0"/>
        <w:spacing w:before="120"/>
        <w:jc w:val="center"/>
        <w:rPr>
          <w:rFonts w:ascii="Georgia" w:hAnsi="Georgia" w:cs="Arial"/>
          <w:b/>
          <w:bCs/>
          <w:sz w:val="20"/>
          <w:szCs w:val="20"/>
          <w:lang w:eastAsia="cs-CZ"/>
        </w:rPr>
      </w:pPr>
      <w:r w:rsidRPr="00E85E19">
        <w:rPr>
          <w:rFonts w:ascii="Georgia" w:hAnsi="Georgia" w:cs="Arial"/>
          <w:b/>
          <w:bCs/>
          <w:sz w:val="20"/>
          <w:szCs w:val="20"/>
          <w:lang w:eastAsia="cs-CZ"/>
        </w:rPr>
        <w:t>Článok V.</w:t>
      </w:r>
    </w:p>
    <w:p w:rsidR="0049553E" w:rsidRPr="00E85E19" w:rsidRDefault="0049553E" w:rsidP="0049553E">
      <w:pPr>
        <w:autoSpaceDE w:val="0"/>
        <w:autoSpaceDN w:val="0"/>
        <w:spacing w:before="120"/>
        <w:jc w:val="center"/>
        <w:rPr>
          <w:rFonts w:ascii="Georgia" w:hAnsi="Georgia" w:cs="Arial"/>
          <w:b/>
          <w:bCs/>
          <w:color w:val="FF0000"/>
          <w:sz w:val="20"/>
          <w:szCs w:val="20"/>
          <w:lang w:eastAsia="cs-CZ"/>
        </w:rPr>
      </w:pPr>
      <w:r w:rsidRPr="00E85E19">
        <w:rPr>
          <w:rFonts w:ascii="Georgia" w:hAnsi="Georgia" w:cs="Arial"/>
          <w:b/>
          <w:bCs/>
          <w:sz w:val="20"/>
          <w:szCs w:val="20"/>
          <w:lang w:eastAsia="cs-CZ"/>
        </w:rPr>
        <w:t xml:space="preserve">Čas plnenia </w:t>
      </w:r>
    </w:p>
    <w:p w:rsidR="0049553E" w:rsidRPr="00E85E19" w:rsidRDefault="0049553E" w:rsidP="0049553E">
      <w:pPr>
        <w:spacing w:before="120"/>
        <w:ind w:left="567" w:hanging="567"/>
        <w:jc w:val="both"/>
        <w:rPr>
          <w:rFonts w:ascii="Georgia" w:hAnsi="Georgia" w:cs="Arial"/>
          <w:color w:val="FF0000"/>
          <w:sz w:val="20"/>
          <w:szCs w:val="20"/>
          <w:lang w:eastAsia="cs-CZ"/>
        </w:rPr>
      </w:pPr>
      <w:r w:rsidRPr="00E85E19">
        <w:rPr>
          <w:rFonts w:ascii="Georgia" w:hAnsi="Georgia" w:cs="Arial"/>
          <w:sz w:val="20"/>
          <w:szCs w:val="20"/>
          <w:lang w:eastAsia="cs-CZ"/>
        </w:rPr>
        <w:t>5.1.</w:t>
      </w:r>
      <w:r w:rsidRPr="00E85E19">
        <w:rPr>
          <w:rFonts w:ascii="Georgia" w:hAnsi="Georgia" w:cs="Arial"/>
          <w:sz w:val="20"/>
          <w:szCs w:val="20"/>
          <w:lang w:eastAsia="cs-CZ"/>
        </w:rPr>
        <w:tab/>
        <w:t xml:space="preserve">Zhotoviteľ sa zaväzuje dielo podľa čl. II. tejto Zmluvy zhotoviť a odovzdať objednávateľovi v lehote zhotovenia  do </w:t>
      </w:r>
      <w:r w:rsidRPr="00E85E19">
        <w:rPr>
          <w:rFonts w:ascii="Georgia" w:hAnsi="Georgia" w:cs="Arial"/>
          <w:sz w:val="20"/>
          <w:szCs w:val="20"/>
          <w:highlight w:val="yellow"/>
          <w:lang w:eastAsia="cs-CZ"/>
        </w:rPr>
        <w:t>24 mesiacov</w:t>
      </w:r>
      <w:r w:rsidRPr="00E85E19">
        <w:rPr>
          <w:rFonts w:ascii="Georgia" w:hAnsi="Georgia" w:cs="Arial"/>
          <w:sz w:val="20"/>
          <w:szCs w:val="20"/>
          <w:lang w:eastAsia="cs-CZ"/>
        </w:rPr>
        <w:t xml:space="preserve"> od nadobudnutia účinnosti tejto Zmluvy. </w:t>
      </w:r>
    </w:p>
    <w:p w:rsidR="0049553E" w:rsidRPr="00E85E19" w:rsidRDefault="0049553E" w:rsidP="0049553E">
      <w:pPr>
        <w:spacing w:before="120"/>
        <w:ind w:left="567" w:hanging="567"/>
        <w:jc w:val="both"/>
        <w:rPr>
          <w:rFonts w:ascii="Georgia" w:hAnsi="Georgia" w:cs="Arial"/>
          <w:sz w:val="20"/>
          <w:szCs w:val="20"/>
          <w:lang w:eastAsia="cs-CZ"/>
        </w:rPr>
      </w:pPr>
      <w:r w:rsidRPr="00E85E19">
        <w:rPr>
          <w:rFonts w:ascii="Georgia" w:hAnsi="Georgia" w:cs="Arial"/>
          <w:sz w:val="20"/>
          <w:szCs w:val="20"/>
          <w:lang w:eastAsia="cs-CZ"/>
        </w:rPr>
        <w:t>5.2</w:t>
      </w:r>
      <w:r w:rsidRPr="00E85E19">
        <w:rPr>
          <w:rFonts w:ascii="Georgia" w:hAnsi="Georgia" w:cs="Arial"/>
          <w:sz w:val="20"/>
          <w:szCs w:val="20"/>
          <w:lang w:eastAsia="cs-CZ"/>
        </w:rPr>
        <w:tab/>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čím nie je dotknutá lehota zhotovenia podľa ods. 5.1. Takéto skutočnosti musia byť zapísané v stavebnom denníku a potvrdené zástupcami oboch zmluvných strán najneskôr v deň, kedy predmetná okolnosť nastala.</w:t>
      </w:r>
    </w:p>
    <w:p w:rsidR="0049553E" w:rsidRPr="00E85E19" w:rsidRDefault="0049553E" w:rsidP="0049553E">
      <w:pPr>
        <w:spacing w:before="120"/>
        <w:ind w:left="567" w:hanging="567"/>
        <w:jc w:val="both"/>
        <w:rPr>
          <w:rFonts w:ascii="Georgia" w:hAnsi="Georgia" w:cs="Arial"/>
          <w:sz w:val="20"/>
          <w:szCs w:val="20"/>
          <w:lang w:eastAsia="cs-CZ"/>
        </w:rPr>
      </w:pPr>
      <w:r w:rsidRPr="00E85E19">
        <w:rPr>
          <w:rFonts w:ascii="Georgia" w:hAnsi="Georgia" w:cs="Arial"/>
          <w:sz w:val="20"/>
          <w:szCs w:val="20"/>
          <w:lang w:eastAsia="cs-CZ"/>
        </w:rPr>
        <w:t>5.3</w:t>
      </w:r>
      <w:r w:rsidRPr="00E85E19">
        <w:rPr>
          <w:rFonts w:ascii="Georgia" w:hAnsi="Georgia" w:cs="Arial"/>
          <w:sz w:val="20"/>
          <w:szCs w:val="20"/>
          <w:lang w:eastAsia="cs-CZ"/>
        </w:rPr>
        <w:tab/>
        <w:t>Zhotoviteľ je povinný do 3 dní písomne informovať objednávateľa o vzniku akejkoľvek udalosti, ktorá má vplyv na realizáciu diela. O tejto skutočnosti musí byť uvedený záznam v stavebnom denníku.</w:t>
      </w:r>
    </w:p>
    <w:p w:rsidR="0049553E" w:rsidRPr="00E85E19" w:rsidRDefault="0049553E" w:rsidP="0049553E">
      <w:pPr>
        <w:spacing w:before="120"/>
        <w:ind w:left="705" w:hanging="705"/>
        <w:jc w:val="both"/>
        <w:rPr>
          <w:rFonts w:ascii="Georgia" w:hAnsi="Georgia" w:cs="Arial"/>
          <w:sz w:val="20"/>
          <w:szCs w:val="20"/>
          <w:lang w:eastAsia="cs-CZ"/>
        </w:rPr>
      </w:pPr>
    </w:p>
    <w:p w:rsidR="0049553E" w:rsidRPr="000D3F6A" w:rsidRDefault="0049553E" w:rsidP="0049553E">
      <w:pPr>
        <w:autoSpaceDE w:val="0"/>
        <w:autoSpaceDN w:val="0"/>
        <w:spacing w:before="120"/>
        <w:jc w:val="center"/>
        <w:rPr>
          <w:rFonts w:ascii="Georgia" w:hAnsi="Georgia" w:cs="Arial"/>
          <w:b/>
          <w:bCs/>
          <w:sz w:val="20"/>
          <w:szCs w:val="20"/>
          <w:lang w:eastAsia="cs-CZ"/>
        </w:rPr>
      </w:pPr>
      <w:r w:rsidRPr="000D3F6A">
        <w:rPr>
          <w:rFonts w:ascii="Georgia" w:hAnsi="Georgia" w:cs="Arial"/>
          <w:b/>
          <w:bCs/>
          <w:sz w:val="20"/>
          <w:szCs w:val="20"/>
          <w:lang w:eastAsia="cs-CZ"/>
        </w:rPr>
        <w:t>Článok VI.</w:t>
      </w:r>
    </w:p>
    <w:p w:rsidR="0049553E" w:rsidRPr="000D3F6A" w:rsidRDefault="0049553E" w:rsidP="0049553E">
      <w:pPr>
        <w:autoSpaceDE w:val="0"/>
        <w:autoSpaceDN w:val="0"/>
        <w:spacing w:before="120"/>
        <w:jc w:val="center"/>
        <w:rPr>
          <w:rFonts w:ascii="Georgia" w:hAnsi="Georgia" w:cs="Arial"/>
          <w:b/>
          <w:bCs/>
          <w:sz w:val="20"/>
          <w:szCs w:val="20"/>
          <w:lang w:eastAsia="cs-CZ"/>
        </w:rPr>
      </w:pPr>
      <w:r w:rsidRPr="000D3F6A">
        <w:rPr>
          <w:rFonts w:ascii="Georgia" w:hAnsi="Georgia" w:cs="Arial"/>
          <w:b/>
          <w:bCs/>
          <w:sz w:val="20"/>
          <w:szCs w:val="20"/>
          <w:lang w:eastAsia="cs-CZ"/>
        </w:rPr>
        <w:t>Zoznam zodpovedných osôb</w:t>
      </w:r>
    </w:p>
    <w:p w:rsidR="0049553E" w:rsidRPr="000D3F6A" w:rsidRDefault="0049553E" w:rsidP="0049553E">
      <w:pPr>
        <w:autoSpaceDE w:val="0"/>
        <w:autoSpaceDN w:val="0"/>
        <w:spacing w:before="120"/>
        <w:ind w:left="540" w:hanging="540"/>
        <w:jc w:val="both"/>
        <w:rPr>
          <w:rFonts w:ascii="Georgia" w:hAnsi="Georgia" w:cs="Arial"/>
          <w:bCs/>
          <w:sz w:val="20"/>
          <w:szCs w:val="20"/>
          <w:lang w:eastAsia="cs-CZ"/>
        </w:rPr>
      </w:pPr>
      <w:r w:rsidRPr="000D3F6A">
        <w:rPr>
          <w:rFonts w:ascii="Georgia" w:hAnsi="Georgia" w:cs="Arial"/>
          <w:bCs/>
          <w:sz w:val="20"/>
          <w:szCs w:val="20"/>
          <w:lang w:eastAsia="cs-CZ"/>
        </w:rPr>
        <w:t>6.1     Zoznam osôb zodpovedných za riadenie stavebných prác pri realizácii predmetu tejto Zmluvy o dielo:</w:t>
      </w:r>
    </w:p>
    <w:p w:rsidR="0049553E" w:rsidRPr="000D3F6A" w:rsidRDefault="0049553E" w:rsidP="0049553E">
      <w:pPr>
        <w:autoSpaceDE w:val="0"/>
        <w:autoSpaceDN w:val="0"/>
        <w:spacing w:before="120"/>
        <w:ind w:left="540"/>
        <w:rPr>
          <w:rFonts w:ascii="Georgia" w:hAnsi="Georgia" w:cs="Arial"/>
          <w:bCs/>
          <w:i/>
          <w:sz w:val="20"/>
          <w:szCs w:val="20"/>
          <w:lang w:eastAsia="cs-CZ"/>
        </w:rPr>
      </w:pPr>
      <w:r w:rsidRPr="000D3F6A">
        <w:rPr>
          <w:rFonts w:ascii="Georgia" w:hAnsi="Georgia" w:cs="Arial"/>
          <w:bCs/>
          <w:sz w:val="20"/>
          <w:szCs w:val="20"/>
          <w:lang w:eastAsia="cs-CZ"/>
        </w:rPr>
        <w:t>Za objednávateľa: stavebný dozor</w:t>
      </w:r>
      <w:r w:rsidRPr="000D3F6A">
        <w:rPr>
          <w:rFonts w:ascii="Georgia" w:hAnsi="Georgia" w:cs="Arial"/>
          <w:bCs/>
          <w:sz w:val="20"/>
          <w:szCs w:val="20"/>
          <w:lang w:eastAsia="cs-CZ"/>
        </w:rPr>
        <w:tab/>
      </w:r>
      <w:r w:rsidRPr="000D3F6A">
        <w:rPr>
          <w:rFonts w:ascii="Georgia" w:hAnsi="Georgia" w:cs="Arial"/>
          <w:bCs/>
          <w:sz w:val="20"/>
          <w:szCs w:val="20"/>
          <w:lang w:eastAsia="cs-CZ"/>
        </w:rPr>
        <w:tab/>
        <w:t xml:space="preserve">.......................  </w:t>
      </w:r>
      <w:r w:rsidRPr="000D3F6A">
        <w:rPr>
          <w:rFonts w:ascii="Georgia" w:hAnsi="Georgia" w:cs="Arial"/>
          <w:bCs/>
          <w:i/>
          <w:sz w:val="20"/>
          <w:szCs w:val="20"/>
          <w:lang w:eastAsia="cs-CZ"/>
        </w:rPr>
        <w:t>(bude doplnené pri podpise zmluvy)</w:t>
      </w:r>
    </w:p>
    <w:p w:rsidR="0049553E" w:rsidRPr="000D3F6A" w:rsidRDefault="0049553E" w:rsidP="0049553E">
      <w:pPr>
        <w:autoSpaceDE w:val="0"/>
        <w:autoSpaceDN w:val="0"/>
        <w:spacing w:before="120"/>
        <w:ind w:left="540"/>
        <w:rPr>
          <w:rFonts w:ascii="Georgia" w:hAnsi="Georgia" w:cs="Arial"/>
          <w:bCs/>
          <w:sz w:val="20"/>
          <w:szCs w:val="20"/>
          <w:lang w:eastAsia="cs-CZ"/>
        </w:rPr>
      </w:pPr>
      <w:r w:rsidRPr="000D3F6A">
        <w:rPr>
          <w:rFonts w:ascii="Georgia" w:hAnsi="Georgia" w:cs="Arial"/>
          <w:bCs/>
          <w:sz w:val="20"/>
          <w:szCs w:val="20"/>
          <w:lang w:eastAsia="cs-CZ"/>
        </w:rPr>
        <w:t xml:space="preserve">Za zhotoviteľa: stavbyvedúci </w:t>
      </w:r>
      <w:r w:rsidRPr="000D3F6A">
        <w:rPr>
          <w:rFonts w:ascii="Georgia" w:hAnsi="Georgia" w:cs="Arial"/>
          <w:bCs/>
          <w:sz w:val="20"/>
          <w:szCs w:val="20"/>
          <w:lang w:eastAsia="cs-CZ"/>
        </w:rPr>
        <w:tab/>
      </w:r>
      <w:r w:rsidRPr="000D3F6A">
        <w:rPr>
          <w:rFonts w:ascii="Georgia" w:hAnsi="Georgia" w:cs="Arial"/>
          <w:bCs/>
          <w:sz w:val="20"/>
          <w:szCs w:val="20"/>
          <w:lang w:eastAsia="cs-CZ"/>
        </w:rPr>
        <w:tab/>
        <w:t xml:space="preserve">....................... </w:t>
      </w:r>
      <w:r w:rsidRPr="000D3F6A">
        <w:rPr>
          <w:rFonts w:ascii="Georgia" w:hAnsi="Georgia" w:cs="Arial"/>
          <w:bCs/>
          <w:i/>
          <w:sz w:val="20"/>
          <w:szCs w:val="20"/>
          <w:lang w:eastAsia="cs-CZ"/>
        </w:rPr>
        <w:t>(</w:t>
      </w:r>
      <w:r w:rsidRPr="000D3F6A">
        <w:rPr>
          <w:rFonts w:ascii="Georgia" w:hAnsi="Georgia" w:cs="Arial"/>
          <w:bCs/>
          <w:i/>
          <w:sz w:val="20"/>
          <w:szCs w:val="20"/>
          <w:highlight w:val="yellow"/>
          <w:lang w:eastAsia="cs-CZ"/>
        </w:rPr>
        <w:t>doplní uchádzač</w:t>
      </w:r>
      <w:r>
        <w:rPr>
          <w:rFonts w:ascii="Georgia" w:hAnsi="Georgia" w:cs="Arial"/>
          <w:bCs/>
          <w:i/>
          <w:sz w:val="20"/>
          <w:szCs w:val="20"/>
          <w:lang w:eastAsia="cs-CZ"/>
        </w:rPr>
        <w:t xml:space="preserve"> na základe svojej ponuky</w:t>
      </w:r>
      <w:r w:rsidRPr="000D3F6A">
        <w:rPr>
          <w:rFonts w:ascii="Georgia" w:hAnsi="Georgia" w:cs="Arial"/>
          <w:bCs/>
          <w:i/>
          <w:sz w:val="20"/>
          <w:szCs w:val="20"/>
          <w:lang w:eastAsia="cs-CZ"/>
        </w:rPr>
        <w:t>)</w:t>
      </w:r>
    </w:p>
    <w:p w:rsidR="0049553E" w:rsidRPr="000D3F6A" w:rsidRDefault="0049553E" w:rsidP="0049553E">
      <w:pPr>
        <w:autoSpaceDE w:val="0"/>
        <w:autoSpaceDN w:val="0"/>
        <w:spacing w:before="120"/>
        <w:jc w:val="center"/>
        <w:rPr>
          <w:rFonts w:ascii="Georgia" w:hAnsi="Georgia" w:cs="Arial"/>
          <w:b/>
          <w:bCs/>
          <w:sz w:val="20"/>
          <w:szCs w:val="20"/>
          <w:lang w:eastAsia="cs-CZ"/>
        </w:rPr>
      </w:pPr>
      <w:r w:rsidRPr="000D3F6A">
        <w:rPr>
          <w:rFonts w:ascii="Georgia" w:hAnsi="Georgia" w:cs="Arial"/>
          <w:b/>
          <w:bCs/>
          <w:sz w:val="20"/>
          <w:szCs w:val="20"/>
          <w:lang w:eastAsia="cs-CZ"/>
        </w:rPr>
        <w:t>Článok VII.</w:t>
      </w:r>
    </w:p>
    <w:p w:rsidR="0049553E" w:rsidRPr="000D3F6A" w:rsidRDefault="0049553E" w:rsidP="0049553E">
      <w:pPr>
        <w:autoSpaceDE w:val="0"/>
        <w:autoSpaceDN w:val="0"/>
        <w:spacing w:before="120"/>
        <w:jc w:val="center"/>
        <w:rPr>
          <w:rFonts w:ascii="Georgia" w:hAnsi="Georgia" w:cs="Arial"/>
          <w:b/>
          <w:bCs/>
          <w:sz w:val="20"/>
          <w:szCs w:val="20"/>
          <w:lang w:eastAsia="cs-CZ"/>
        </w:rPr>
      </w:pPr>
      <w:r w:rsidRPr="000D3F6A">
        <w:rPr>
          <w:rFonts w:ascii="Georgia" w:hAnsi="Georgia" w:cs="Arial"/>
          <w:b/>
          <w:bCs/>
          <w:sz w:val="20"/>
          <w:szCs w:val="20"/>
          <w:lang w:eastAsia="cs-CZ"/>
        </w:rPr>
        <w:t>Podmienky uskutočnenia prác</w:t>
      </w:r>
    </w:p>
    <w:p w:rsidR="0049553E" w:rsidRPr="000D3F6A" w:rsidRDefault="0049553E" w:rsidP="0049553E">
      <w:pPr>
        <w:autoSpaceDE w:val="0"/>
        <w:autoSpaceDN w:val="0"/>
        <w:spacing w:before="120"/>
        <w:jc w:val="center"/>
        <w:rPr>
          <w:rFonts w:ascii="Georgia" w:hAnsi="Georgia" w:cs="Arial"/>
          <w:b/>
          <w:bCs/>
          <w:sz w:val="20"/>
          <w:szCs w:val="20"/>
          <w:lang w:eastAsia="cs-CZ"/>
        </w:rPr>
      </w:pPr>
      <w:r w:rsidRPr="000D3F6A">
        <w:rPr>
          <w:rFonts w:ascii="Georgia" w:hAnsi="Georgia" w:cs="Arial"/>
          <w:b/>
          <w:bCs/>
          <w:sz w:val="20"/>
          <w:szCs w:val="20"/>
          <w:lang w:eastAsia="cs-CZ"/>
        </w:rPr>
        <w:t>Spolupôsobenie objednávateľa, zodpovednosť za škodu, stavenisko, zabezpečenie ochrany staveniska a poistenie stavby, požiarne predpisy a predpisy BOZP</w:t>
      </w:r>
    </w:p>
    <w:p w:rsidR="0049553E" w:rsidRPr="000D3F6A" w:rsidRDefault="0049553E" w:rsidP="0049553E">
      <w:pPr>
        <w:numPr>
          <w:ilvl w:val="1"/>
          <w:numId w:val="5"/>
        </w:numPr>
        <w:autoSpaceDE w:val="0"/>
        <w:autoSpaceDN w:val="0"/>
        <w:spacing w:before="120"/>
        <w:ind w:left="567" w:hanging="567"/>
        <w:jc w:val="both"/>
        <w:rPr>
          <w:rFonts w:ascii="Georgia" w:hAnsi="Georgia" w:cs="Arial"/>
          <w:color w:val="000000"/>
          <w:sz w:val="20"/>
          <w:szCs w:val="20"/>
          <w:lang w:eastAsia="cs-CZ"/>
        </w:rPr>
      </w:pPr>
      <w:r w:rsidRPr="000D3F6A">
        <w:rPr>
          <w:rFonts w:ascii="Georgia" w:hAnsi="Georgia" w:cs="Arial"/>
          <w:color w:val="000000"/>
          <w:sz w:val="20"/>
          <w:szCs w:val="20"/>
          <w:lang w:eastAsia="cs-CZ"/>
        </w:rPr>
        <w:lastRenderedPageBreak/>
        <w:t>Objednávateľ odovzdá zhotoviteľovi stavenisko s vymedzenými hranicami bez právneho nároku tretích osôb do 15 dní od účinnosti tejto zmluvy. O odovzdaní a prevzatí staveniska spíšu zmluvné strany protokol, ktorý podpíšu oprávnení zástupcovia zmluvných strán.</w:t>
      </w:r>
    </w:p>
    <w:p w:rsidR="0049553E" w:rsidRPr="000D3F6A" w:rsidRDefault="0049553E" w:rsidP="0049553E">
      <w:pPr>
        <w:numPr>
          <w:ilvl w:val="1"/>
          <w:numId w:val="5"/>
        </w:numPr>
        <w:autoSpaceDE w:val="0"/>
        <w:autoSpaceDN w:val="0"/>
        <w:spacing w:before="120"/>
        <w:ind w:left="567" w:hanging="567"/>
        <w:jc w:val="both"/>
        <w:rPr>
          <w:rFonts w:ascii="Georgia" w:hAnsi="Georgia" w:cs="Arial"/>
          <w:color w:val="000000"/>
          <w:sz w:val="20"/>
          <w:szCs w:val="20"/>
          <w:lang w:eastAsia="cs-CZ"/>
        </w:rPr>
      </w:pPr>
      <w:r w:rsidRPr="000D3F6A">
        <w:rPr>
          <w:rFonts w:ascii="Georgia" w:hAnsi="Georgia" w:cs="Arial"/>
          <w:sz w:val="20"/>
          <w:szCs w:val="20"/>
          <w:lang w:eastAsia="cs-CZ"/>
        </w:rPr>
        <w:t>Zhotoviteľ pri podpise tejto zmluvy preukáže objednávateľovi, že má uzatvorené zmluvy o poistení zodpovednosti za škodu vzniknutú pri realizácii predmetu zmluvy po celú dobu jej účinnosti. P</w:t>
      </w:r>
      <w:r w:rsidRPr="000D3F6A">
        <w:rPr>
          <w:rFonts w:ascii="Georgia" w:hAnsi="Georgia" w:cs="Arial"/>
          <w:sz w:val="20"/>
          <w:szCs w:val="20"/>
        </w:rPr>
        <w:t xml:space="preserve">ožadované zmluvné poistné krytie musí byť minimálne vo výške </w:t>
      </w:r>
      <w:r w:rsidRPr="000D3F6A">
        <w:rPr>
          <w:rFonts w:ascii="Georgia" w:hAnsi="Georgia"/>
          <w:sz w:val="20"/>
          <w:szCs w:val="20"/>
        </w:rPr>
        <w:t>cenového návrhu zhotoviteľa, ktorý ponúkol v procese verejného obstarávania,</w:t>
      </w:r>
      <w:r w:rsidRPr="000D3F6A">
        <w:rPr>
          <w:rFonts w:ascii="Georgia" w:hAnsi="Georgia" w:cs="Arial"/>
          <w:sz w:val="20"/>
          <w:szCs w:val="20"/>
        </w:rPr>
        <w:t xml:space="preserve"> na  jednu poistnú udalosť. Poistenie musí byť platné počas celej doby realizácie diela.</w:t>
      </w:r>
    </w:p>
    <w:p w:rsidR="0049553E" w:rsidRPr="000D3F6A" w:rsidRDefault="0049553E" w:rsidP="0049553E">
      <w:pPr>
        <w:numPr>
          <w:ilvl w:val="1"/>
          <w:numId w:val="5"/>
        </w:numPr>
        <w:autoSpaceDE w:val="0"/>
        <w:autoSpaceDN w:val="0"/>
        <w:spacing w:before="120"/>
        <w:ind w:left="567" w:hanging="567"/>
        <w:jc w:val="both"/>
        <w:rPr>
          <w:rFonts w:ascii="Georgia" w:hAnsi="Georgia" w:cs="Arial"/>
          <w:color w:val="000000"/>
          <w:sz w:val="20"/>
          <w:szCs w:val="20"/>
          <w:lang w:eastAsia="cs-CZ"/>
        </w:rPr>
      </w:pPr>
      <w:r w:rsidRPr="000D3F6A">
        <w:rPr>
          <w:rFonts w:ascii="Georgia" w:hAnsi="Georgia" w:cs="Arial"/>
          <w:color w:val="000000"/>
          <w:sz w:val="20"/>
          <w:szCs w:val="20"/>
          <w:lang w:eastAsia="cs-CZ"/>
        </w:rPr>
        <w:t>Objednávateľ odovzdá zhotoviteľovi súčasne so staveniskom:</w:t>
      </w:r>
    </w:p>
    <w:p w:rsidR="0049553E" w:rsidRPr="000D3F6A" w:rsidRDefault="0049553E" w:rsidP="0049553E">
      <w:pPr>
        <w:numPr>
          <w:ilvl w:val="0"/>
          <w:numId w:val="3"/>
        </w:numPr>
        <w:tabs>
          <w:tab w:val="num" w:pos="1080"/>
        </w:tabs>
        <w:autoSpaceDE w:val="0"/>
        <w:autoSpaceDN w:val="0"/>
        <w:spacing w:before="120"/>
        <w:ind w:left="1080" w:hanging="540"/>
        <w:jc w:val="both"/>
        <w:rPr>
          <w:rFonts w:ascii="Georgia" w:hAnsi="Georgia" w:cs="Arial"/>
          <w:color w:val="000000"/>
          <w:sz w:val="20"/>
          <w:szCs w:val="20"/>
          <w:lang w:eastAsia="cs-CZ"/>
        </w:rPr>
      </w:pPr>
      <w:r w:rsidRPr="000D3F6A">
        <w:rPr>
          <w:rFonts w:ascii="Georgia" w:hAnsi="Georgia" w:cs="Arial"/>
          <w:color w:val="000000"/>
          <w:sz w:val="20"/>
          <w:szCs w:val="20"/>
          <w:lang w:eastAsia="cs-CZ"/>
        </w:rPr>
        <w:t>dokumentáciu stavby v 1 vyhotovení,</w:t>
      </w:r>
    </w:p>
    <w:p w:rsidR="0049553E" w:rsidRPr="000D3F6A" w:rsidRDefault="0049553E" w:rsidP="0049553E">
      <w:pPr>
        <w:numPr>
          <w:ilvl w:val="0"/>
          <w:numId w:val="3"/>
        </w:numPr>
        <w:tabs>
          <w:tab w:val="num" w:pos="1080"/>
        </w:tabs>
        <w:autoSpaceDE w:val="0"/>
        <w:autoSpaceDN w:val="0"/>
        <w:spacing w:before="120"/>
        <w:ind w:left="1080" w:hanging="540"/>
        <w:jc w:val="both"/>
        <w:rPr>
          <w:rFonts w:ascii="Georgia" w:hAnsi="Georgia" w:cs="Arial"/>
          <w:color w:val="000000"/>
          <w:sz w:val="20"/>
          <w:szCs w:val="20"/>
          <w:lang w:eastAsia="cs-CZ"/>
        </w:rPr>
      </w:pPr>
      <w:r w:rsidRPr="000D3F6A">
        <w:rPr>
          <w:rFonts w:ascii="Georgia" w:hAnsi="Georgia" w:cs="Arial"/>
          <w:color w:val="000000"/>
          <w:sz w:val="20"/>
          <w:szCs w:val="20"/>
          <w:lang w:eastAsia="cs-CZ"/>
        </w:rPr>
        <w:t>stavebné povolenie a dokladovú časť,</w:t>
      </w:r>
    </w:p>
    <w:p w:rsidR="0049553E" w:rsidRPr="000D3F6A" w:rsidRDefault="0049553E" w:rsidP="0049553E">
      <w:pPr>
        <w:numPr>
          <w:ilvl w:val="0"/>
          <w:numId w:val="1"/>
        </w:numPr>
        <w:tabs>
          <w:tab w:val="num" w:pos="1080"/>
          <w:tab w:val="num" w:pos="1985"/>
        </w:tabs>
        <w:autoSpaceDE w:val="0"/>
        <w:autoSpaceDN w:val="0"/>
        <w:spacing w:before="120"/>
        <w:ind w:left="1080" w:hanging="540"/>
        <w:jc w:val="both"/>
        <w:rPr>
          <w:rFonts w:ascii="Georgia" w:hAnsi="Georgia" w:cs="Arial"/>
          <w:sz w:val="20"/>
          <w:szCs w:val="20"/>
          <w:lang w:eastAsia="cs-CZ"/>
        </w:rPr>
      </w:pPr>
      <w:r w:rsidRPr="000D3F6A">
        <w:rPr>
          <w:rFonts w:ascii="Georgia" w:hAnsi="Georgia" w:cs="Arial"/>
          <w:sz w:val="20"/>
          <w:szCs w:val="20"/>
          <w:lang w:eastAsia="cs-CZ"/>
        </w:rPr>
        <w:t xml:space="preserve">odberové miesta elektrickej energie a vody. </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pracovným postupov, ktoré vykonali za účelom plnenia záväzkov pri odstraňovaní vád a opravách počas záručnej lehoty. Zhotoviteľ zodpovedá za to, že dodané množstvo a kvalita vykonaných prác sa zhodujú s údajmi uvedenými v súpise prác a dodávok.</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Zriadenie, prevádzkovanie, likvidácia,  recyklácia, vypratanie a vyčistenie zariadenia staveniska, ako aj zabezpečenie prípadnej zmeny v dopravnom značení, ak to bude potrebné s ohľadom na bod 7.7, je zahrnuté v  cene diela.</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 Zhotoviteľ uhradí počas výstavby všetky náklady na energie na stavbe vrátane zabezpečenia ich dočasných prípojov a meračov. </w:t>
      </w:r>
    </w:p>
    <w:p w:rsidR="0049553E"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Umiestnenie a udržiavanie dopravných značiek v súvislosti s priebehom prác v súlade s predpismi o pozemných komunikáciách zabezpečí a uhradí zhotoviteľ.</w:t>
      </w:r>
    </w:p>
    <w:p w:rsidR="0049553E" w:rsidRPr="009028EA" w:rsidRDefault="0049553E" w:rsidP="0049553E">
      <w:pPr>
        <w:numPr>
          <w:ilvl w:val="1"/>
          <w:numId w:val="5"/>
        </w:numPr>
        <w:spacing w:before="120"/>
        <w:ind w:left="567" w:hanging="567"/>
        <w:jc w:val="both"/>
        <w:rPr>
          <w:rFonts w:ascii="Georgia" w:hAnsi="Georgia" w:cs="Arial"/>
          <w:sz w:val="20"/>
          <w:szCs w:val="20"/>
          <w:lang w:eastAsia="cs-CZ"/>
        </w:rPr>
      </w:pPr>
      <w:r w:rsidRPr="009028EA">
        <w:rPr>
          <w:rFonts w:ascii="Georgia" w:hAnsi="Georgia" w:cs="Arial"/>
          <w:sz w:val="20"/>
          <w:szCs w:val="20"/>
          <w:lang w:eastAsia="cs-CZ"/>
        </w:rPr>
        <w:t xml:space="preserve">Zhotoviteľ sa zaväzuje vykonať práce v termínoch zodpovedajúcich agrotechnickým termínom výsadby rastlín, ktorých výsadba je predmetom zmluvy a podľa aktuálnych klimatických podmienok tak, aby boli zabezpečené všetky podmienky odbornej výsadby a ďalšieho rozvoja rastlinného materiálu. </w:t>
      </w:r>
    </w:p>
    <w:p w:rsidR="0049553E" w:rsidRPr="000D3F6A" w:rsidRDefault="0049553E" w:rsidP="0049553E">
      <w:pPr>
        <w:spacing w:before="120"/>
        <w:ind w:left="567"/>
        <w:jc w:val="both"/>
        <w:rPr>
          <w:rFonts w:ascii="Georgia" w:hAnsi="Georgia" w:cs="Arial"/>
          <w:sz w:val="20"/>
          <w:szCs w:val="20"/>
          <w:lang w:eastAsia="cs-CZ"/>
        </w:rPr>
      </w:pPr>
    </w:p>
    <w:p w:rsidR="0049553E" w:rsidRPr="000D3F6A" w:rsidRDefault="0049553E" w:rsidP="0049553E">
      <w:pPr>
        <w:numPr>
          <w:ilvl w:val="1"/>
          <w:numId w:val="5"/>
        </w:numPr>
        <w:ind w:left="567" w:hanging="567"/>
        <w:jc w:val="both"/>
        <w:rPr>
          <w:rFonts w:ascii="Georgia" w:hAnsi="Georgia" w:cs="Arial"/>
          <w:color w:val="000000"/>
          <w:sz w:val="20"/>
          <w:szCs w:val="20"/>
          <w:lang w:eastAsia="cs-CZ"/>
        </w:rPr>
      </w:pPr>
      <w:r w:rsidRPr="000D3F6A">
        <w:rPr>
          <w:rFonts w:ascii="Georgia" w:hAnsi="Georgia" w:cs="Arial"/>
          <w:sz w:val="20"/>
          <w:szCs w:val="20"/>
          <w:lang w:eastAsia="cs-CZ"/>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w:t>
      </w:r>
      <w:r w:rsidRPr="000D3F6A">
        <w:rPr>
          <w:rFonts w:ascii="Georgia" w:hAnsi="Georgia" w:cs="Arial"/>
          <w:color w:val="000000"/>
          <w:sz w:val="20"/>
          <w:szCs w:val="20"/>
          <w:lang w:eastAsia="cs-CZ"/>
        </w:rPr>
        <w:t xml:space="preserve"> a prevzatím diela. Súčasne so stavebným denníkom vyhotoví zhotoviteľ fotodokumentáciu celého priebehu diela. </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Zhotoviteľ poveruje stavbyvedúceho vedením stavebného denníka. </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Stavebný denník sa musí nachádzať na stavbe a musí byť vždy prístupný zástupcom objednávateľa, projektanta, stavebnému dozoru a dotknutých orgánov štátnej správy.</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 Pokiaľ stavbyvedúci nesúhlasí so zápisom, ktorý vykoná objednávateľ alebo ním poverený zástupca, prípadne spracovateľ projektu, musí k tomuto zápisu zaujať svoje stanovisko. </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 Poverený zástupca objednávateľa je povinný podpisovať, ako aj v prípade potreby sa písomne vyjadrovať k zápisom v stavebnom denníku vykonaným zhotoviteľom. </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lastRenderedPageBreak/>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 ako vykoná podrobnú fotodokumentáciu takýchto častí diela, ktorú zašle bez zbytočného odkladu objednávateľovi. Ak účasť na kontrole objednávateľovi znemožní prekážka, ktorú nemohol odstrániť, môže bez zbytočného odkladu požadovať vykonanie dodatočnej kontroly. Fotodokumentáciu postupu prác zakrývaných konštrukcií je zhotoviteľ povinný vyhotoviť aj v prípade účasti objednávateľa na kontrole. </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Všetky zmeny je zhotoviteľ povinný zdôvodniť zápisom do stavebného denníka. Zmeny materiálov nesmú mať vplyv na kvalitu diela. Zápisy v stavebnom denníku obojstranne odsúhlasené stavbyvedúcim a stavebným dozorom objednávateľa nemajú charakter zmeny zmluvy.</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w:t>
      </w:r>
      <w:r w:rsidR="00611DB7">
        <w:rPr>
          <w:rFonts w:ascii="Georgia" w:hAnsi="Georgia" w:cs="Arial"/>
          <w:sz w:val="20"/>
          <w:szCs w:val="20"/>
          <w:lang w:eastAsia="cs-CZ"/>
        </w:rPr>
        <w:t xml:space="preserve"> na nej nedošlo k úrazu</w:t>
      </w:r>
      <w:r w:rsidRPr="000D3F6A">
        <w:rPr>
          <w:rFonts w:ascii="Georgia" w:hAnsi="Georgia" w:cs="Arial"/>
          <w:sz w:val="20"/>
          <w:szCs w:val="20"/>
          <w:lang w:eastAsia="cs-CZ"/>
        </w:rPr>
        <w:t>.</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Práce, ktoré vykazujú už v priebehu realizácie nedostatky alebo sú v rozpore s STN musí zhotoviteľ na vlastné náklady nahradiť bezchybnými prácami.</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Zhotoviteľ zodpovedá za čistotu a poriadok na stavbe, zaväzuje sa odstrániť všetok odpad, ktorý je výsledkom jeho činnosti na svoje náklady.</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Zhotoviteľ zabezpečí zhodnocovanie odpadov recykláciou prevádzkou zariadenia</w:t>
      </w:r>
      <w:r w:rsidRPr="000D3F6A">
        <w:rPr>
          <w:rFonts w:ascii="Georgia" w:hAnsi="Georgia"/>
          <w:color w:val="000000"/>
          <w:sz w:val="20"/>
          <w:szCs w:val="20"/>
        </w:rPr>
        <w:t xml:space="preserve"> na zhodnocovanie odpadov podľa zákona č. 79/2015 Z.z. o odpadoch a o zmene a doplnení niektorých zákonov a jeho prílohy č. 1 pre činnosť R5 – Recyklácia alebo spätné získavanie iných anorganických materiálov.</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Objednávateľ počas realizácie diela má právo kontrolovať vykonávanie prác a priebežne zhotoviteľa upozorniť na prípadné vady s požiadavkou ich odstránenia v primeranej lehote. </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Zhotoviteľ bez zbytočného odkladu písomne upozorní objednávateľa na nevhodné pokyny, ktoré mu objednávateľ dal na vyhotovenie diela. V prípade prerušenia prác z tohto dôvodu nie je zhotoviteľ v omeškaní.</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Nebezpečenstvo škody na diele, ako aj na veciach a materiáloch, potrebných na zhotovenie diela, znáša zhotoviteľ až do času protokolárneho prevzatia diela objednávateľom.</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Zhotoviteľ je povinný zúčastňovať sa pracovných porád a kontrol na stavbe, ktoré bude v priebehu realizácie diela zvolávať objednávateľ. Kontrolné dni budú vykonávané pravidelne raz za 14 dní. V prípade potreby mimoriadneho kontrolného dňa objednávateľ minimálne 3 pracovné dni vopred písomne oznámi zhotoviteľovi jeho presný termín, ak potrebu identifikoval objednávateľ. </w:t>
      </w:r>
      <w:r w:rsidRPr="000D3F6A">
        <w:rPr>
          <w:rFonts w:ascii="Georgia" w:hAnsi="Georgia" w:cs="Arial"/>
          <w:sz w:val="20"/>
          <w:szCs w:val="20"/>
          <w:lang w:eastAsia="cs-CZ"/>
        </w:rPr>
        <w:lastRenderedPageBreak/>
        <w:t>V prípade potreby identifikovanej zhotoviteľom, tento vyzve objednávateľa na účasť rovnakým spôsobom.</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Pre odovzdanie predmetu zmluvy platí: </w:t>
      </w:r>
    </w:p>
    <w:p w:rsidR="0049553E" w:rsidRPr="000D3F6A" w:rsidRDefault="0049553E" w:rsidP="0049553E">
      <w:pPr>
        <w:numPr>
          <w:ilvl w:val="0"/>
          <w:numId w:val="1"/>
        </w:numPr>
        <w:autoSpaceDE w:val="0"/>
        <w:autoSpaceDN w:val="0"/>
        <w:spacing w:before="120"/>
        <w:jc w:val="both"/>
        <w:rPr>
          <w:rFonts w:ascii="Georgia" w:hAnsi="Georgia" w:cs="Arial"/>
          <w:color w:val="000000"/>
          <w:sz w:val="20"/>
          <w:szCs w:val="20"/>
          <w:lang w:eastAsia="cs-CZ"/>
        </w:rPr>
      </w:pPr>
      <w:r w:rsidRPr="000D3F6A">
        <w:rPr>
          <w:rFonts w:ascii="Georgia" w:hAnsi="Georgia" w:cs="Arial"/>
          <w:color w:val="000000"/>
          <w:sz w:val="20"/>
          <w:szCs w:val="20"/>
          <w:lang w:eastAsia="cs-CZ"/>
        </w:rPr>
        <w:t xml:space="preserve">zmluvné strany vyhotovia protokol o odovzdaní a prevzatí predmetu zmluvy podpísaný osobami oprávnenými konať vo veciach technických a stavebným dozorom. Protokol bude obsahovať najmä základné údaje dokončeného diela, súpis zistených drobných vád a nedorobkov (ak sa takéto vyskytnú), dohodu o opatreniach a lehotách na ich odstránenie, prípadne dohodu o iných právach zo zodpovednosti za vady, </w:t>
      </w:r>
    </w:p>
    <w:p w:rsidR="0049553E" w:rsidRPr="000D3F6A" w:rsidRDefault="0049553E" w:rsidP="0049553E">
      <w:pPr>
        <w:numPr>
          <w:ilvl w:val="0"/>
          <w:numId w:val="1"/>
        </w:numPr>
        <w:autoSpaceDE w:val="0"/>
        <w:autoSpaceDN w:val="0"/>
        <w:spacing w:before="120"/>
        <w:jc w:val="both"/>
        <w:rPr>
          <w:rFonts w:ascii="Georgia" w:hAnsi="Georgia" w:cs="Arial"/>
          <w:color w:val="000000"/>
          <w:sz w:val="20"/>
          <w:szCs w:val="20"/>
          <w:lang w:eastAsia="cs-CZ"/>
        </w:rPr>
      </w:pPr>
      <w:r w:rsidRPr="000D3F6A">
        <w:rPr>
          <w:rFonts w:ascii="Georgia" w:hAnsi="Georgia" w:cs="Arial"/>
          <w:color w:val="000000"/>
          <w:sz w:val="20"/>
          <w:szCs w:val="20"/>
          <w:lang w:eastAsia="cs-CZ"/>
        </w:rPr>
        <w:t>ak objednávateľ odmietne podpísať protokol o odovzdaní a prevzatí predmetu zmluvy, spíšu zmluvné strany zápis, v ktorom uvedú svoje stanoviská a ich odôvodnenie,</w:t>
      </w:r>
    </w:p>
    <w:p w:rsidR="0049553E" w:rsidRPr="000D3F6A" w:rsidRDefault="0049553E" w:rsidP="0049553E">
      <w:pPr>
        <w:numPr>
          <w:ilvl w:val="0"/>
          <w:numId w:val="1"/>
        </w:numPr>
        <w:autoSpaceDE w:val="0"/>
        <w:autoSpaceDN w:val="0"/>
        <w:spacing w:before="120"/>
        <w:jc w:val="both"/>
        <w:rPr>
          <w:rFonts w:ascii="Georgia" w:hAnsi="Georgia" w:cs="Arial"/>
          <w:color w:val="000000"/>
          <w:sz w:val="20"/>
          <w:szCs w:val="20"/>
          <w:lang w:eastAsia="cs-CZ"/>
        </w:rPr>
      </w:pPr>
      <w:r w:rsidRPr="000D3F6A">
        <w:rPr>
          <w:rFonts w:ascii="Georgia" w:hAnsi="Georgia" w:cs="Arial"/>
          <w:color w:val="000000"/>
          <w:sz w:val="20"/>
          <w:szCs w:val="20"/>
          <w:lang w:eastAsia="cs-CZ"/>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Zhotoviteľ je povinný pri preberacom konaní odovzdať objednávateľovi v 2 vyhotoveniach: </w:t>
      </w:r>
    </w:p>
    <w:p w:rsidR="0049553E" w:rsidRPr="000D3F6A" w:rsidRDefault="0049553E" w:rsidP="0049553E">
      <w:pPr>
        <w:numPr>
          <w:ilvl w:val="0"/>
          <w:numId w:val="2"/>
        </w:numPr>
        <w:autoSpaceDE w:val="0"/>
        <w:autoSpaceDN w:val="0"/>
        <w:spacing w:before="120"/>
        <w:jc w:val="both"/>
        <w:rPr>
          <w:rFonts w:ascii="Georgia" w:hAnsi="Georgia" w:cs="Arial"/>
          <w:sz w:val="20"/>
          <w:szCs w:val="20"/>
          <w:lang w:eastAsia="cs-CZ"/>
        </w:rPr>
      </w:pPr>
      <w:r w:rsidRPr="000D3F6A">
        <w:rPr>
          <w:rFonts w:ascii="Georgia" w:hAnsi="Georgia" w:cs="Arial"/>
          <w:sz w:val="20"/>
          <w:szCs w:val="20"/>
          <w:lang w:eastAsia="cs-CZ"/>
        </w:rPr>
        <w:t>projektovú dokumentáciu skutočného vyhotovenia so zakreslením všetkých zmien podľa skutočného stavu vykonaných prác v dvoch tlačených vyhotoveniach a v elektronickej forme, zoznam strojov, zariadení, ktoré sú súčasťou dodávky, ich pasporty a návody na obsluhu v slovenskom jazyku, resp. v inom jazyku ale s prekladom do slovenského jazyka,</w:t>
      </w:r>
    </w:p>
    <w:p w:rsidR="0049553E" w:rsidRPr="000D3F6A" w:rsidRDefault="0049553E" w:rsidP="0049553E">
      <w:pPr>
        <w:numPr>
          <w:ilvl w:val="0"/>
          <w:numId w:val="2"/>
        </w:numPr>
        <w:autoSpaceDE w:val="0"/>
        <w:autoSpaceDN w:val="0"/>
        <w:spacing w:before="120"/>
        <w:jc w:val="both"/>
        <w:rPr>
          <w:rFonts w:ascii="Georgia" w:hAnsi="Georgia" w:cs="Arial"/>
          <w:sz w:val="20"/>
          <w:szCs w:val="20"/>
          <w:lang w:eastAsia="cs-CZ"/>
        </w:rPr>
      </w:pPr>
      <w:r w:rsidRPr="000D3F6A">
        <w:rPr>
          <w:rFonts w:ascii="Georgia" w:hAnsi="Georgia" w:cs="Arial"/>
          <w:sz w:val="20"/>
          <w:szCs w:val="20"/>
          <w:lang w:eastAsia="cs-CZ"/>
        </w:rPr>
        <w:t>zápisnice a osvedčenia o vykonaných skúškach použitých materiálov,</w:t>
      </w:r>
    </w:p>
    <w:p w:rsidR="0049553E" w:rsidRPr="000D3F6A" w:rsidRDefault="0049553E" w:rsidP="0049553E">
      <w:pPr>
        <w:numPr>
          <w:ilvl w:val="0"/>
          <w:numId w:val="2"/>
        </w:numPr>
        <w:autoSpaceDE w:val="0"/>
        <w:autoSpaceDN w:val="0"/>
        <w:spacing w:before="120"/>
        <w:jc w:val="both"/>
        <w:rPr>
          <w:rFonts w:ascii="Georgia" w:hAnsi="Georgia" w:cs="Arial"/>
          <w:sz w:val="20"/>
          <w:szCs w:val="20"/>
          <w:lang w:eastAsia="cs-CZ"/>
        </w:rPr>
      </w:pPr>
      <w:r w:rsidRPr="000D3F6A">
        <w:rPr>
          <w:rFonts w:ascii="Georgia" w:hAnsi="Georgia" w:cs="Arial"/>
          <w:sz w:val="20"/>
          <w:szCs w:val="20"/>
          <w:lang w:eastAsia="cs-CZ"/>
        </w:rPr>
        <w:t>zápisnice o preverení prác a konštrukcií v priebehu zakrytých prác vrátane fotodokumentácie priebehu týchto prác,</w:t>
      </w:r>
    </w:p>
    <w:p w:rsidR="0049553E" w:rsidRPr="000D3F6A" w:rsidRDefault="0049553E" w:rsidP="0049553E">
      <w:pPr>
        <w:numPr>
          <w:ilvl w:val="0"/>
          <w:numId w:val="2"/>
        </w:numPr>
        <w:autoSpaceDE w:val="0"/>
        <w:autoSpaceDN w:val="0"/>
        <w:spacing w:before="120"/>
        <w:jc w:val="both"/>
        <w:rPr>
          <w:rFonts w:ascii="Georgia" w:hAnsi="Georgia" w:cs="Arial"/>
          <w:sz w:val="20"/>
          <w:szCs w:val="20"/>
          <w:lang w:eastAsia="cs-CZ"/>
        </w:rPr>
      </w:pPr>
      <w:r w:rsidRPr="000D3F6A">
        <w:rPr>
          <w:rFonts w:ascii="Georgia" w:hAnsi="Georgia" w:cs="Arial"/>
          <w:sz w:val="20"/>
          <w:szCs w:val="20"/>
          <w:lang w:eastAsia="cs-CZ"/>
        </w:rPr>
        <w:t>zápisnice o individuálnom a komplexnom vyskúšaní zmontovaných zariadení,</w:t>
      </w:r>
    </w:p>
    <w:p w:rsidR="0049553E" w:rsidRPr="000D3F6A" w:rsidRDefault="0049553E" w:rsidP="0049553E">
      <w:pPr>
        <w:numPr>
          <w:ilvl w:val="0"/>
          <w:numId w:val="2"/>
        </w:numPr>
        <w:autoSpaceDE w:val="0"/>
        <w:autoSpaceDN w:val="0"/>
        <w:spacing w:before="120"/>
        <w:jc w:val="both"/>
        <w:rPr>
          <w:rFonts w:ascii="Georgia" w:hAnsi="Georgia" w:cs="Arial"/>
          <w:sz w:val="20"/>
          <w:szCs w:val="20"/>
          <w:lang w:eastAsia="cs-CZ"/>
        </w:rPr>
      </w:pPr>
      <w:r w:rsidRPr="000D3F6A">
        <w:rPr>
          <w:rFonts w:ascii="Georgia" w:hAnsi="Georgia" w:cs="Arial"/>
          <w:sz w:val="20"/>
          <w:szCs w:val="20"/>
          <w:lang w:eastAsia="cs-CZ"/>
        </w:rPr>
        <w:t>doklady o vykonaných funkčných skúškach,</w:t>
      </w:r>
    </w:p>
    <w:p w:rsidR="0049553E" w:rsidRPr="000D3F6A" w:rsidRDefault="0049553E" w:rsidP="0049553E">
      <w:pPr>
        <w:numPr>
          <w:ilvl w:val="0"/>
          <w:numId w:val="2"/>
        </w:numPr>
        <w:autoSpaceDE w:val="0"/>
        <w:autoSpaceDN w:val="0"/>
        <w:spacing w:before="120"/>
        <w:jc w:val="both"/>
        <w:rPr>
          <w:rFonts w:ascii="Georgia" w:hAnsi="Georgia" w:cs="Arial"/>
          <w:sz w:val="20"/>
          <w:szCs w:val="20"/>
          <w:lang w:eastAsia="cs-CZ"/>
        </w:rPr>
      </w:pPr>
      <w:r w:rsidRPr="000D3F6A">
        <w:rPr>
          <w:rFonts w:ascii="Georgia" w:hAnsi="Georgia" w:cs="Arial"/>
          <w:sz w:val="20"/>
          <w:szCs w:val="20"/>
          <w:lang w:eastAsia="cs-CZ"/>
        </w:rPr>
        <w:t>východiskové revízne správy elektrických zariadení vrátane bleskozvodov.</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Na odovzdávacom - preberacom konaní sa preverí, či je záväzok zhotoviteľa splnený tak, ako je stanovené v predmete zmluvy, prevedie sa fyzická kontrola vykonaného diela, jeho súčasti a príslušenstva, overia sa revízne správy, atesty a komplexné skúšky technologického zariadenia stavby.</w:t>
      </w:r>
    </w:p>
    <w:p w:rsidR="0049553E" w:rsidRPr="000D3F6A" w:rsidRDefault="0049553E" w:rsidP="0049553E">
      <w:pPr>
        <w:numPr>
          <w:ilvl w:val="1"/>
          <w:numId w:val="5"/>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Zhotoviteľ je povinný po odovzdaní diela usporiadať stroje, zariadenia a zvyšný materiál na stavenisku tak, aby dielo mohlo byť riadne užívané, pričom stavenisko je povinný vypratať do 10 dní odo dňa odovzdania a prevzatia diela.</w:t>
      </w:r>
    </w:p>
    <w:p w:rsidR="0049553E" w:rsidRPr="000D3F6A" w:rsidRDefault="0049553E" w:rsidP="0049553E">
      <w:pPr>
        <w:spacing w:before="120"/>
        <w:jc w:val="both"/>
        <w:rPr>
          <w:rFonts w:ascii="Georgia" w:hAnsi="Georgia" w:cs="Arial"/>
          <w:sz w:val="20"/>
          <w:szCs w:val="20"/>
          <w:lang w:eastAsia="cs-CZ"/>
        </w:rPr>
      </w:pPr>
    </w:p>
    <w:p w:rsidR="0049553E" w:rsidRPr="000D3F6A" w:rsidRDefault="0049553E" w:rsidP="0049553E">
      <w:pPr>
        <w:ind w:left="482" w:hanging="482"/>
        <w:jc w:val="center"/>
        <w:rPr>
          <w:rFonts w:ascii="Georgia" w:hAnsi="Georgia" w:cs="Arial"/>
          <w:b/>
          <w:sz w:val="20"/>
          <w:szCs w:val="20"/>
          <w:lang w:eastAsia="cs-CZ"/>
        </w:rPr>
      </w:pPr>
      <w:r w:rsidRPr="000D3F6A">
        <w:rPr>
          <w:rFonts w:ascii="Georgia" w:hAnsi="Georgia" w:cs="Arial"/>
          <w:b/>
          <w:sz w:val="20"/>
          <w:szCs w:val="20"/>
          <w:lang w:eastAsia="cs-CZ"/>
        </w:rPr>
        <w:t>Článok VIII.</w:t>
      </w:r>
    </w:p>
    <w:p w:rsidR="0049553E" w:rsidRPr="000D3F6A" w:rsidRDefault="0049553E" w:rsidP="0049553E">
      <w:pPr>
        <w:ind w:left="482" w:hanging="482"/>
        <w:jc w:val="center"/>
        <w:rPr>
          <w:rFonts w:ascii="Georgia" w:hAnsi="Georgia" w:cs="Arial"/>
          <w:b/>
          <w:sz w:val="20"/>
          <w:szCs w:val="20"/>
          <w:lang w:eastAsia="cs-CZ"/>
        </w:rPr>
      </w:pPr>
      <w:r w:rsidRPr="000D3F6A">
        <w:rPr>
          <w:rFonts w:ascii="Georgia" w:hAnsi="Georgia" w:cs="Arial"/>
          <w:b/>
          <w:sz w:val="20"/>
          <w:szCs w:val="20"/>
          <w:lang w:eastAsia="cs-CZ"/>
        </w:rPr>
        <w:t>Subdodávatelia</w:t>
      </w:r>
    </w:p>
    <w:p w:rsidR="0049553E" w:rsidRPr="000D3F6A" w:rsidRDefault="0049553E" w:rsidP="0049553E">
      <w:pPr>
        <w:ind w:left="709"/>
        <w:jc w:val="both"/>
        <w:rPr>
          <w:rFonts w:ascii="Georgia" w:hAnsi="Georgia"/>
          <w:sz w:val="20"/>
          <w:szCs w:val="20"/>
        </w:rPr>
      </w:pPr>
    </w:p>
    <w:p w:rsidR="0049553E" w:rsidRPr="000D3F6A" w:rsidRDefault="0049553E" w:rsidP="0049553E">
      <w:pPr>
        <w:numPr>
          <w:ilvl w:val="1"/>
          <w:numId w:val="6"/>
        </w:numPr>
        <w:ind w:left="567" w:hanging="567"/>
        <w:jc w:val="both"/>
        <w:rPr>
          <w:rFonts w:ascii="Georgia" w:hAnsi="Georgia"/>
          <w:sz w:val="20"/>
          <w:szCs w:val="20"/>
        </w:rPr>
      </w:pPr>
      <w:r w:rsidRPr="000D3F6A">
        <w:rPr>
          <w:rFonts w:ascii="Georgia" w:hAnsi="Georgia"/>
          <w:sz w:val="20"/>
          <w:szCs w:val="20"/>
        </w:rPr>
        <w:t>Každý subdodávateľ, ktorý má povinnosť zapisovať sa do registra partnerov verejného se</w:t>
      </w:r>
      <w:r w:rsidR="009C30D2">
        <w:rPr>
          <w:rFonts w:ascii="Georgia" w:hAnsi="Georgia"/>
          <w:sz w:val="20"/>
          <w:szCs w:val="20"/>
        </w:rPr>
        <w:t>ktora, je povinný byť  rovnako a</w:t>
      </w:r>
      <w:r w:rsidRPr="000D3F6A">
        <w:rPr>
          <w:rFonts w:ascii="Georgia" w:hAnsi="Georgia"/>
          <w:sz w:val="20"/>
          <w:szCs w:val="20"/>
        </w:rPr>
        <w:t>ko Zhotoviteľ zapísaný v registri partnerov verejného sektora.</w:t>
      </w:r>
    </w:p>
    <w:p w:rsidR="0049553E" w:rsidRPr="000D3F6A" w:rsidRDefault="0049553E" w:rsidP="0049553E">
      <w:pPr>
        <w:numPr>
          <w:ilvl w:val="1"/>
          <w:numId w:val="6"/>
        </w:numPr>
        <w:ind w:left="567" w:hanging="567"/>
        <w:jc w:val="both"/>
        <w:rPr>
          <w:rFonts w:ascii="Georgia" w:hAnsi="Georgia"/>
          <w:sz w:val="20"/>
          <w:szCs w:val="20"/>
        </w:rPr>
      </w:pPr>
      <w:r>
        <w:rPr>
          <w:rFonts w:ascii="Georgia" w:hAnsi="Georgia"/>
          <w:sz w:val="20"/>
          <w:szCs w:val="20"/>
        </w:rPr>
        <w:lastRenderedPageBreak/>
        <w:t xml:space="preserve">Každý subdodávateľ musí </w:t>
      </w:r>
      <w:r w:rsidRPr="000D3F6A">
        <w:rPr>
          <w:rFonts w:ascii="Georgia" w:hAnsi="Georgia"/>
          <w:sz w:val="20"/>
          <w:szCs w:val="20"/>
        </w:rPr>
        <w:t>spĺňa</w:t>
      </w:r>
      <w:r>
        <w:rPr>
          <w:rFonts w:ascii="Georgia" w:hAnsi="Georgia"/>
          <w:sz w:val="20"/>
          <w:szCs w:val="20"/>
        </w:rPr>
        <w:t>ť</w:t>
      </w:r>
      <w:r w:rsidRPr="000D3F6A">
        <w:rPr>
          <w:rFonts w:ascii="Georgia" w:hAnsi="Georgia"/>
          <w:sz w:val="20"/>
          <w:szCs w:val="20"/>
        </w:rPr>
        <w:t xml:space="preserve"> podmienky účasti týkajúce sa osobného postavenia podľa § 32 ods. 1 zákona č. 343/2015 Z.z. o verejnom obstarávaní a</w:t>
      </w:r>
      <w:r>
        <w:rPr>
          <w:rFonts w:ascii="Georgia" w:hAnsi="Georgia"/>
          <w:sz w:val="20"/>
          <w:szCs w:val="20"/>
        </w:rPr>
        <w:t xml:space="preserve"> nesmú u neho existovať </w:t>
      </w:r>
      <w:r w:rsidRPr="000D3F6A">
        <w:rPr>
          <w:rFonts w:ascii="Georgia" w:hAnsi="Georgia"/>
          <w:sz w:val="20"/>
          <w:szCs w:val="20"/>
        </w:rPr>
        <w:t xml:space="preserve"> dôvody na vylúčenie podľa § 40 ods. 6 písm. a) až h) a ods. 7 zákona č. 343/2015 Z.z. o verejnom obstarávaní.</w:t>
      </w:r>
    </w:p>
    <w:p w:rsidR="0049553E" w:rsidRPr="000D3F6A" w:rsidRDefault="0049553E" w:rsidP="0049553E">
      <w:pPr>
        <w:numPr>
          <w:ilvl w:val="1"/>
          <w:numId w:val="6"/>
        </w:numPr>
        <w:ind w:left="567" w:hanging="567"/>
        <w:jc w:val="both"/>
        <w:rPr>
          <w:rFonts w:ascii="Georgia" w:hAnsi="Georgia"/>
          <w:sz w:val="20"/>
          <w:szCs w:val="20"/>
        </w:rPr>
      </w:pPr>
      <w:r w:rsidRPr="000D3F6A">
        <w:rPr>
          <w:rFonts w:ascii="Georgia" w:hAnsi="Georgia"/>
          <w:sz w:val="20"/>
          <w:szCs w:val="20"/>
        </w:rPr>
        <w:t>Zhotoviteľ je oprávnený kedykoľvek počas trvania zmluvy vymeniť ktoréhokoľvek subdodávateľa, a to za predpokladu, že nový subdodávateľ spĺňa podmienky účasti týkajúce sa osobného postavenia podľa § 32 ods. 1 zákona č. 343/2015 Z.z. o verejnom obstarávaní a neexistujú u neho dôvody na vylúčenie podľa § 40 ods. 6 písm. a) až h) a ods. 7 zákona č. 343/2015 Z.z. o verejnom obstarávaní.</w:t>
      </w:r>
    </w:p>
    <w:p w:rsidR="0049553E" w:rsidRPr="000D3F6A" w:rsidRDefault="0049553E" w:rsidP="0049553E">
      <w:pPr>
        <w:numPr>
          <w:ilvl w:val="1"/>
          <w:numId w:val="6"/>
        </w:numPr>
        <w:ind w:left="567" w:hanging="567"/>
        <w:jc w:val="both"/>
        <w:rPr>
          <w:rFonts w:ascii="Georgia" w:hAnsi="Georgia"/>
          <w:sz w:val="20"/>
          <w:szCs w:val="20"/>
        </w:rPr>
      </w:pPr>
      <w:r w:rsidRPr="000D3F6A">
        <w:rPr>
          <w:rFonts w:ascii="Georgia" w:hAnsi="Georgia"/>
          <w:sz w:val="20"/>
          <w:szCs w:val="20"/>
        </w:rPr>
        <w:t>Zhotoviteľ je povinný oznámiť Objednávateľovi akúkoľvek zmenu údajov o každom subdodávateľovi počas plnenia diela a to bezodkladne, najneskôr v deň nasledujúcom po dni, kedy k zmene došlo.</w:t>
      </w:r>
    </w:p>
    <w:p w:rsidR="0049553E" w:rsidRPr="000D3F6A" w:rsidRDefault="0049553E" w:rsidP="0049553E">
      <w:pPr>
        <w:numPr>
          <w:ilvl w:val="1"/>
          <w:numId w:val="6"/>
        </w:numPr>
        <w:ind w:left="567" w:hanging="567"/>
        <w:jc w:val="both"/>
        <w:rPr>
          <w:rFonts w:ascii="Georgia" w:hAnsi="Georgia"/>
          <w:sz w:val="20"/>
          <w:szCs w:val="20"/>
        </w:rPr>
      </w:pPr>
      <w:r w:rsidRPr="000D3F6A">
        <w:rPr>
          <w:rFonts w:ascii="Georgia" w:hAnsi="Georgia"/>
          <w:sz w:val="20"/>
          <w:szCs w:val="20"/>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%-ny podiel zákazky, ktorý má v úmysle zadať tretím osobám, navrhovaných nových subdodávateľov, predmety plnenia. Každý subdodávateľ, ktorého sa zmena týka musí spĺňa podmienky osobného postavenia podľa § 32 ods. 1 zákona č. 343/2015 Z.z. o verejnom obstarávaní a neexistujú u neho dôvody na vylúčenie podľa § 40 ods. 6 písm. a) až h) a ods. 7 zákona č. 343/2015 Z.z. o verejnom obstarávaní, pričom oprávnenie zhotovovať práce má subdodávateľ k tej časti predmetu zákazky ktorú má plniť</w:t>
      </w:r>
      <w:r w:rsidRPr="000D3F6A">
        <w:rPr>
          <w:rFonts w:ascii="Georgia" w:eastAsia="Calibri" w:hAnsi="Georgia"/>
          <w:sz w:val="20"/>
          <w:szCs w:val="20"/>
        </w:rPr>
        <w:t xml:space="preserve"> a zároveň subdodávateľ musí spĺňať aj podmienku podľa bodu 8.1 tejto zmluvy.</w:t>
      </w:r>
    </w:p>
    <w:p w:rsidR="0049553E" w:rsidRPr="000D3F6A" w:rsidRDefault="0049553E" w:rsidP="0049553E">
      <w:pPr>
        <w:numPr>
          <w:ilvl w:val="1"/>
          <w:numId w:val="6"/>
        </w:numPr>
        <w:ind w:left="567" w:hanging="567"/>
        <w:jc w:val="both"/>
        <w:rPr>
          <w:rFonts w:ascii="Georgia" w:hAnsi="Georgia"/>
          <w:sz w:val="20"/>
          <w:szCs w:val="20"/>
        </w:rPr>
      </w:pPr>
      <w:r w:rsidRPr="000D3F6A">
        <w:rPr>
          <w:rFonts w:ascii="Georgia" w:hAnsi="Georgia"/>
          <w:sz w:val="20"/>
          <w:szCs w:val="20"/>
        </w:rPr>
        <w:t>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Z.z. o verejnom obstarávaní u všetkých subdodávateľov.</w:t>
      </w:r>
    </w:p>
    <w:p w:rsidR="0049553E" w:rsidRPr="000D3F6A" w:rsidRDefault="0049553E" w:rsidP="0049553E">
      <w:pPr>
        <w:numPr>
          <w:ilvl w:val="1"/>
          <w:numId w:val="6"/>
        </w:numPr>
        <w:ind w:left="567" w:hanging="567"/>
        <w:jc w:val="both"/>
        <w:rPr>
          <w:rFonts w:ascii="Georgia" w:hAnsi="Georgia"/>
          <w:sz w:val="20"/>
          <w:szCs w:val="20"/>
        </w:rPr>
      </w:pPr>
      <w:r w:rsidRPr="000D3F6A">
        <w:rPr>
          <w:rFonts w:ascii="Georgia" w:hAnsi="Georgia"/>
          <w:sz w:val="20"/>
          <w:szCs w:val="20"/>
        </w:rPr>
        <w:t>V prípade porušenia ktorejkoľvek z povinností týkajúcej sa subdodávateľov alebo ich zmeny podľa tohto článku, má Objednávateľ právo odstúpiť od zmluvy.</w:t>
      </w:r>
    </w:p>
    <w:p w:rsidR="0049553E" w:rsidRPr="000D3F6A" w:rsidRDefault="0049553E" w:rsidP="0049553E">
      <w:pPr>
        <w:numPr>
          <w:ilvl w:val="1"/>
          <w:numId w:val="6"/>
        </w:numPr>
        <w:ind w:left="567" w:hanging="567"/>
        <w:jc w:val="both"/>
        <w:rPr>
          <w:rFonts w:ascii="Georgia" w:hAnsi="Georgia"/>
          <w:sz w:val="20"/>
          <w:szCs w:val="20"/>
        </w:rPr>
      </w:pPr>
      <w:r w:rsidRPr="000D3F6A">
        <w:rPr>
          <w:rFonts w:ascii="Georgia" w:eastAsia="Calibri" w:hAnsi="Georgia"/>
          <w:sz w:val="20"/>
          <w:szCs w:val="20"/>
          <w:shd w:val="clear" w:color="auto" w:fill="FFFFFF"/>
        </w:rPr>
        <w:t>Objednávateľ si vyhradzuje právo odmietnuť subdodávateľa, ktorý je s ním v obchodnom, súdnom alebo inom spore.</w:t>
      </w:r>
    </w:p>
    <w:p w:rsidR="0049553E" w:rsidRDefault="0049553E" w:rsidP="0049553E">
      <w:pPr>
        <w:tabs>
          <w:tab w:val="num" w:pos="705"/>
        </w:tabs>
        <w:autoSpaceDE w:val="0"/>
        <w:autoSpaceDN w:val="0"/>
        <w:spacing w:before="120"/>
        <w:jc w:val="center"/>
        <w:rPr>
          <w:rFonts w:ascii="Georgia" w:hAnsi="Georgia" w:cs="Arial"/>
          <w:b/>
          <w:sz w:val="20"/>
          <w:szCs w:val="20"/>
          <w:lang w:eastAsia="cs-CZ"/>
        </w:rPr>
      </w:pPr>
    </w:p>
    <w:p w:rsidR="0049553E" w:rsidRPr="000D3F6A" w:rsidRDefault="0049553E" w:rsidP="0049553E">
      <w:pPr>
        <w:tabs>
          <w:tab w:val="num" w:pos="705"/>
        </w:tabs>
        <w:autoSpaceDE w:val="0"/>
        <w:autoSpaceDN w:val="0"/>
        <w:spacing w:before="120"/>
        <w:jc w:val="center"/>
        <w:rPr>
          <w:rFonts w:ascii="Georgia" w:hAnsi="Georgia" w:cs="Arial"/>
          <w:b/>
          <w:sz w:val="20"/>
          <w:szCs w:val="20"/>
          <w:lang w:eastAsia="cs-CZ"/>
        </w:rPr>
      </w:pPr>
      <w:r w:rsidRPr="000D3F6A">
        <w:rPr>
          <w:rFonts w:ascii="Georgia" w:hAnsi="Georgia" w:cs="Arial"/>
          <w:b/>
          <w:sz w:val="20"/>
          <w:szCs w:val="20"/>
          <w:lang w:eastAsia="cs-CZ"/>
        </w:rPr>
        <w:t>Článok IX.</w:t>
      </w:r>
    </w:p>
    <w:p w:rsidR="0049553E" w:rsidRPr="000D3F6A" w:rsidRDefault="0049553E" w:rsidP="0049553E">
      <w:pPr>
        <w:tabs>
          <w:tab w:val="num" w:pos="705"/>
        </w:tabs>
        <w:autoSpaceDE w:val="0"/>
        <w:autoSpaceDN w:val="0"/>
        <w:spacing w:before="120"/>
        <w:jc w:val="center"/>
        <w:rPr>
          <w:rFonts w:ascii="Georgia" w:hAnsi="Georgia" w:cs="Arial"/>
          <w:b/>
          <w:sz w:val="20"/>
          <w:szCs w:val="20"/>
          <w:lang w:eastAsia="cs-CZ"/>
        </w:rPr>
      </w:pPr>
      <w:r w:rsidRPr="000D3F6A">
        <w:rPr>
          <w:rFonts w:ascii="Georgia" w:hAnsi="Georgia" w:cs="Arial"/>
          <w:b/>
          <w:sz w:val="20"/>
          <w:szCs w:val="20"/>
          <w:lang w:eastAsia="cs-CZ"/>
        </w:rPr>
        <w:t>Platobné podmienky</w:t>
      </w:r>
    </w:p>
    <w:p w:rsidR="0049553E" w:rsidRPr="000D3F6A" w:rsidRDefault="0049553E" w:rsidP="0049553E">
      <w:pPr>
        <w:tabs>
          <w:tab w:val="num" w:pos="705"/>
        </w:tabs>
        <w:autoSpaceDE w:val="0"/>
        <w:autoSpaceDN w:val="0"/>
        <w:spacing w:before="120"/>
        <w:jc w:val="center"/>
        <w:rPr>
          <w:rFonts w:ascii="Georgia" w:hAnsi="Georgia" w:cs="Arial"/>
          <w:b/>
          <w:sz w:val="20"/>
          <w:szCs w:val="20"/>
          <w:lang w:eastAsia="cs-CZ"/>
        </w:rPr>
      </w:pPr>
    </w:p>
    <w:p w:rsidR="0049553E" w:rsidRPr="000D3F6A" w:rsidRDefault="0049553E" w:rsidP="0049553E">
      <w:pPr>
        <w:spacing w:after="200"/>
        <w:ind w:left="540" w:hanging="540"/>
        <w:jc w:val="both"/>
        <w:rPr>
          <w:rFonts w:ascii="Georgia" w:hAnsi="Georgia"/>
          <w:sz w:val="20"/>
          <w:szCs w:val="20"/>
        </w:rPr>
      </w:pPr>
      <w:r w:rsidRPr="000D3F6A">
        <w:rPr>
          <w:rFonts w:ascii="Georgia" w:hAnsi="Georgia" w:cs="Arial"/>
          <w:color w:val="000000"/>
          <w:sz w:val="20"/>
          <w:szCs w:val="20"/>
          <w:lang w:eastAsia="cs-CZ"/>
        </w:rPr>
        <w:t>9.1</w:t>
      </w:r>
      <w:r w:rsidRPr="000D3F6A">
        <w:rPr>
          <w:rFonts w:ascii="Georgia" w:hAnsi="Georgia"/>
          <w:sz w:val="20"/>
          <w:szCs w:val="20"/>
        </w:rPr>
        <w:t xml:space="preserve">    </w:t>
      </w:r>
      <w:r w:rsidRPr="000D3F6A">
        <w:rPr>
          <w:rFonts w:ascii="Georgia" w:hAnsi="Georgia"/>
          <w:sz w:val="20"/>
          <w:szCs w:val="20"/>
        </w:rPr>
        <w:tab/>
        <w:t xml:space="preserve">Cena podľa čl. IV bude fakturovaná v závislosti od vykonaného objemu prác, minimálne však v objeme 20 % celkového objemu, pričom faktúra bude vystavená na základe Súpisu vykonaných prác odsúhlaseného objednávateľom a stavebným dozorom. Zhotoviteľ vystaví faktúru najneskôr do dvoch dní  od odsúhlasenia Súpisu vykonaných prác a doručí ju objednávateľovi. Vzhľadom na financovanie prostredníctvom nenávratného finančného príspevku z EŠIF bude záverečná faktúra vystavená vo výške nie menej ako 5 % a nie viac ako 7 %  celkového objemu prác. Splatnosť vystavených faktúr  je 60 dní odo dňa doručenia objednávateľovi. </w:t>
      </w:r>
    </w:p>
    <w:p w:rsidR="0049553E" w:rsidRPr="000D3F6A" w:rsidRDefault="0049553E" w:rsidP="0049553E">
      <w:pPr>
        <w:spacing w:after="200"/>
        <w:ind w:left="540" w:hanging="540"/>
        <w:jc w:val="both"/>
        <w:rPr>
          <w:rFonts w:ascii="Georgia" w:hAnsi="Georgia" w:cs="Arial"/>
          <w:sz w:val="20"/>
          <w:szCs w:val="20"/>
          <w:lang w:eastAsia="cs-CZ"/>
        </w:rPr>
      </w:pPr>
      <w:r w:rsidRPr="000D3F6A">
        <w:rPr>
          <w:rFonts w:ascii="Georgia" w:hAnsi="Georgia" w:cs="Arial"/>
          <w:sz w:val="20"/>
          <w:szCs w:val="20"/>
          <w:lang w:eastAsia="cs-CZ"/>
        </w:rPr>
        <w:t>9.2</w:t>
      </w:r>
      <w:r w:rsidRPr="000D3F6A">
        <w:rPr>
          <w:rFonts w:ascii="Georgia" w:hAnsi="Georgia" w:cs="Arial"/>
          <w:sz w:val="20"/>
          <w:szCs w:val="20"/>
          <w:lang w:eastAsia="cs-CZ"/>
        </w:rPr>
        <w:tab/>
      </w:r>
      <w:r w:rsidRPr="000D3F6A">
        <w:rPr>
          <w:rFonts w:ascii="Georgia" w:hAnsi="Georgia"/>
          <w:sz w:val="20"/>
          <w:szCs w:val="20"/>
        </w:rPr>
        <w:t xml:space="preserve">Objednávateľ sa zaväzuje, že v prípade ak stavebný dozor nezistí rozpor medzi vykonanými prácami a Súpisom vykonaných prác, odsúhlasí predložený Súpis vykonaných prác do desiatich dní odo dňa jeho predloženia zhotoviteľom; spravidla tak, že Súpis vykonaných prác potvrdí stavebný dozor svojim podpisom a pečiatkou; ak objednávateľ do desiatich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 zhotoviteľa. </w:t>
      </w:r>
    </w:p>
    <w:p w:rsidR="0049553E" w:rsidRPr="000D3F6A" w:rsidRDefault="0049553E" w:rsidP="0049553E">
      <w:pPr>
        <w:spacing w:before="120"/>
        <w:ind w:left="480" w:hanging="480"/>
        <w:jc w:val="both"/>
        <w:rPr>
          <w:rFonts w:ascii="Georgia" w:hAnsi="Georgia" w:cs="Arial"/>
          <w:sz w:val="20"/>
          <w:szCs w:val="20"/>
          <w:lang w:eastAsia="cs-CZ"/>
        </w:rPr>
      </w:pPr>
      <w:r w:rsidRPr="000D3F6A">
        <w:rPr>
          <w:rFonts w:ascii="Georgia" w:hAnsi="Georgia" w:cs="Arial"/>
          <w:sz w:val="20"/>
          <w:szCs w:val="20"/>
          <w:lang w:eastAsia="cs-CZ"/>
        </w:rPr>
        <w:t>9.3</w:t>
      </w:r>
      <w:r w:rsidRPr="000D3F6A">
        <w:rPr>
          <w:rFonts w:ascii="Georgia" w:hAnsi="Georgia" w:cs="Arial"/>
          <w:sz w:val="20"/>
          <w:szCs w:val="20"/>
          <w:lang w:eastAsia="cs-CZ"/>
        </w:rPr>
        <w:tab/>
        <w:t xml:space="preserve">Faktúra vystavená zhotoviteľom musí obsahovať všetky náležitosti daňového dokladu v súlade s platnou právnou úpravou SR a jej prílohu tvorí Súpis vykonaných fakturovaných prác. Faktúry musia obsahovať presný názov investičnej akcie vrátane ITMS kódu projektu a čísla zmluvy o dielo. Faktúry vrátane potvrdeného súpisu vykonaných prác budú doručené objednávateľovi v 6 (šiestich) originálnych vyhotoveniach. Za potvrdený súpis stavebných prác sa považuje taký súpis, ktorého každá strana je potvrdená pečiatkou a podpisom každej zúčastnenej strany. V prípade, že daňový doklad nebude obsahovať tieto náležitosti, objednávateľ má právo vrátiť ho na doplnenie </w:t>
      </w:r>
      <w:r w:rsidRPr="000D3F6A">
        <w:rPr>
          <w:rFonts w:ascii="Georgia" w:hAnsi="Georgia" w:cs="Arial"/>
          <w:sz w:val="20"/>
          <w:szCs w:val="20"/>
          <w:lang w:eastAsia="cs-CZ"/>
        </w:rPr>
        <w:lastRenderedPageBreak/>
        <w:t xml:space="preserve">a prepracovanie. V takomto prípade sa preruší lehota splatnosti a nová lehota splatnosti pre objednávateľa začne plynúť doručením dokladu objednávateľovi. </w:t>
      </w:r>
    </w:p>
    <w:p w:rsidR="0049553E" w:rsidRPr="000D3F6A" w:rsidRDefault="0049553E" w:rsidP="0049553E">
      <w:pPr>
        <w:spacing w:before="120"/>
        <w:ind w:left="480" w:hanging="480"/>
        <w:jc w:val="both"/>
        <w:rPr>
          <w:rFonts w:ascii="Georgia" w:hAnsi="Georgia" w:cs="Arial"/>
          <w:sz w:val="20"/>
          <w:szCs w:val="20"/>
          <w:lang w:eastAsia="cs-CZ"/>
        </w:rPr>
      </w:pPr>
      <w:r w:rsidRPr="000D3F6A">
        <w:rPr>
          <w:rFonts w:ascii="Georgia" w:hAnsi="Georgia" w:cs="Arial"/>
          <w:sz w:val="20"/>
          <w:szCs w:val="20"/>
          <w:lang w:eastAsia="cs-CZ"/>
        </w:rPr>
        <w:t xml:space="preserve">9.4  </w:t>
      </w:r>
      <w:r w:rsidRPr="000D3F6A">
        <w:rPr>
          <w:rFonts w:ascii="Georgia" w:hAnsi="Georgia" w:cs="Arial"/>
          <w:sz w:val="20"/>
          <w:szCs w:val="20"/>
          <w:lang w:eastAsia="cs-CZ"/>
        </w:rPr>
        <w:tab/>
        <w:t>Zhotoviteľ je povinný poskytnúť objednávateľovi Zábezpeku na vykonanie prác a na splnenie zmluvných záväzkov (ďalej len „zábezpeka“). Zábezpeku je zhotoviteľ povinný doručiť objednávateľovi najneskôr ku dňu podpisu tejto zmluvy o dielo. Objednávateľ je oprávnený uspokojiť si zo zábezpeky svoje nároky z vád diela, nároky na zaplatenie zmluvnej pokuty, náhradu škody, náklady vzniknuté v dôsledku odstúpenia od zmluvy a iné nároky, ktoré nebudú zhotoviteľom riadne a včas uspokojené. Zábezpeka bude mať formu bankovej záruky vo výške 10 % z ceny diela bez DPH s platnosťou počas celej doby zhotovovania diela avšak minimálne 4 mesiace od dátumu vystavenia. Banková záruka musí byť platná a vymáhateľná po celú dobu vykonania diela, t.j. až pokým zhotoviteľ riadne a včas nevyhotoví a neukončí a objednávateľ takto dokončené dielo bez vád a nedorobkov neprevezme v súlade s podmienkami tejto zmluvy. Banková záruka sa bude riadiť ustanoveniami § 313 a nasl. Obchodného zákonníka, musí byť vydaná vo forme a s obsahom akceptovateľným pre objednávateľa ako neodvolateľná a bezpodmienečná banková záruka splatná na prvé písomné požiadanie, podľa ktorej príslušná renomovaná slovenská banka alebo pobočka zahraničnej banky na území Slovenskej republiky vyhlási, že uspokojí objednávateľa na základe písomného oznámenia objednávateľa adresovaného banke v prípade, že zhotoviteľ porušuje svoje záväzky vyplývajúce mu zo zmluvy a všeobecne záväzných právnych predpisov alebo podľa ustanovení § 306 Obchodného zákonníka bude nepochybné, že zhotoviteľ svoj záväzok nesplní, napr. pri vyhlásení konkurzu. Zhotoviteľ  je oprávnený nahradiť bankovú záruku zložením sumy predstavujúcej 10% z celkovej ceny za dielo bez DPH na účet objednávateľa alebo vinkulovaním na svojom účte v banke v prospech objednávateľa a to počas celej doby vykonania diela</w:t>
      </w:r>
      <w:r w:rsidR="005B20D9">
        <w:rPr>
          <w:rFonts w:ascii="Georgia" w:hAnsi="Georgia" w:cs="Arial"/>
          <w:sz w:val="20"/>
          <w:szCs w:val="20"/>
          <w:lang w:eastAsia="cs-CZ"/>
        </w:rPr>
        <w:t>.</w:t>
      </w:r>
      <w:r w:rsidRPr="000D3F6A">
        <w:rPr>
          <w:rFonts w:ascii="Georgia" w:hAnsi="Georgia" w:cs="Arial"/>
          <w:sz w:val="20"/>
          <w:szCs w:val="20"/>
          <w:lang w:eastAsia="cs-CZ"/>
        </w:rPr>
        <w:t xml:space="preserve"> Neposkytnutie zábezpeky tak ako je uvedené v tomto bode sa považuje za podstatné porušenie zmluvy a objednávateľ má právo od zmluvy odstúpiť.</w:t>
      </w:r>
    </w:p>
    <w:p w:rsidR="0049553E" w:rsidRPr="000D3F6A" w:rsidRDefault="0049553E" w:rsidP="0049553E">
      <w:pPr>
        <w:autoSpaceDE w:val="0"/>
        <w:autoSpaceDN w:val="0"/>
        <w:adjustRightInd w:val="0"/>
        <w:spacing w:before="240"/>
        <w:ind w:left="567" w:hanging="567"/>
        <w:jc w:val="both"/>
        <w:rPr>
          <w:rFonts w:ascii="Georgia" w:hAnsi="Georgia" w:cs="Arial"/>
          <w:color w:val="000000"/>
          <w:sz w:val="20"/>
          <w:szCs w:val="20"/>
          <w:lang w:eastAsia="cs-CZ"/>
        </w:rPr>
      </w:pPr>
      <w:r w:rsidRPr="000D3F6A">
        <w:rPr>
          <w:rFonts w:ascii="Georgia" w:hAnsi="Georgia" w:cs="Arial"/>
          <w:sz w:val="20"/>
          <w:szCs w:val="20"/>
        </w:rPr>
        <w:t xml:space="preserve">9.5   </w:t>
      </w:r>
      <w:r w:rsidRPr="000D3F6A">
        <w:rPr>
          <w:rFonts w:ascii="Georgia" w:hAnsi="Georgia" w:cs="Arial"/>
          <w:sz w:val="20"/>
          <w:szCs w:val="20"/>
        </w:rPr>
        <w:tab/>
      </w:r>
      <w:r w:rsidRPr="000D3F6A">
        <w:rPr>
          <w:rFonts w:ascii="Georgia" w:hAnsi="Georgia" w:cs="Arial"/>
          <w:bCs/>
          <w:sz w:val="20"/>
          <w:szCs w:val="20"/>
        </w:rPr>
        <w:t>Zádržné predstavuje 5% z Ceny za dielo bez DPH (v Zmluve len „Zádržné“). Objednávateľ môže ako Zádržné zadržať 5% z každej časti Ceny Diela bez DPH, uplatnenej Zhotoviteľom. Zádržné  je Objednávateľ povinný zaplatiť Zhotoviteľovi  po uplynutí záručnej doby alebo do 15 dní po predložení bankovej záruky Zhotoviteľom po odovzdaní Diela. Banková záruka musí byť vo výške uvoľňovaného Zádržného, platná 60 mesiacov od odovzdania Diela, vystavená bankou s licenciou pre vykonávanie bankových činností v Európskej únii, banková záruka nadobudne účinnosť v rozsahu zaplateného Zádržného Zhotoviteľovi.</w:t>
      </w:r>
    </w:p>
    <w:p w:rsidR="0049553E" w:rsidRDefault="0049553E" w:rsidP="0049553E">
      <w:pPr>
        <w:autoSpaceDE w:val="0"/>
        <w:autoSpaceDN w:val="0"/>
        <w:spacing w:before="120"/>
        <w:jc w:val="center"/>
        <w:rPr>
          <w:rFonts w:ascii="Georgia" w:hAnsi="Georgia" w:cs="Arial"/>
          <w:b/>
          <w:bCs/>
          <w:sz w:val="20"/>
          <w:szCs w:val="20"/>
          <w:lang w:eastAsia="cs-CZ"/>
        </w:rPr>
      </w:pPr>
    </w:p>
    <w:p w:rsidR="0049553E" w:rsidRPr="000D3F6A" w:rsidRDefault="0049553E" w:rsidP="0049553E">
      <w:pPr>
        <w:autoSpaceDE w:val="0"/>
        <w:autoSpaceDN w:val="0"/>
        <w:spacing w:before="120"/>
        <w:jc w:val="center"/>
        <w:rPr>
          <w:rFonts w:ascii="Georgia" w:hAnsi="Georgia" w:cs="Arial"/>
          <w:b/>
          <w:bCs/>
          <w:sz w:val="20"/>
          <w:szCs w:val="20"/>
          <w:lang w:eastAsia="cs-CZ"/>
        </w:rPr>
      </w:pPr>
      <w:r w:rsidRPr="000D3F6A">
        <w:rPr>
          <w:rFonts w:ascii="Georgia" w:hAnsi="Georgia" w:cs="Arial"/>
          <w:b/>
          <w:bCs/>
          <w:sz w:val="20"/>
          <w:szCs w:val="20"/>
          <w:lang w:eastAsia="cs-CZ"/>
        </w:rPr>
        <w:t>Článok X.</w:t>
      </w:r>
    </w:p>
    <w:p w:rsidR="0049553E" w:rsidRPr="000D3F6A" w:rsidRDefault="0049553E" w:rsidP="0049553E">
      <w:pPr>
        <w:autoSpaceDE w:val="0"/>
        <w:autoSpaceDN w:val="0"/>
        <w:spacing w:before="120"/>
        <w:jc w:val="center"/>
        <w:rPr>
          <w:rFonts w:ascii="Georgia" w:hAnsi="Georgia" w:cs="Arial"/>
          <w:b/>
          <w:bCs/>
          <w:sz w:val="20"/>
          <w:szCs w:val="20"/>
          <w:lang w:eastAsia="cs-CZ"/>
        </w:rPr>
      </w:pPr>
      <w:r w:rsidRPr="000D3F6A">
        <w:rPr>
          <w:rFonts w:ascii="Georgia" w:hAnsi="Georgia" w:cs="Arial"/>
          <w:b/>
          <w:bCs/>
          <w:sz w:val="20"/>
          <w:szCs w:val="20"/>
          <w:lang w:eastAsia="cs-CZ"/>
        </w:rPr>
        <w:t>Zodpovednosť za vady a záruky</w:t>
      </w:r>
    </w:p>
    <w:p w:rsidR="0049553E" w:rsidRPr="000D3F6A" w:rsidRDefault="0049553E" w:rsidP="0049553E">
      <w:pPr>
        <w:spacing w:before="120"/>
        <w:ind w:left="480" w:hanging="480"/>
        <w:jc w:val="both"/>
        <w:rPr>
          <w:rFonts w:ascii="Georgia" w:hAnsi="Georgia" w:cs="Arial"/>
          <w:sz w:val="20"/>
          <w:szCs w:val="20"/>
          <w:lang w:eastAsia="cs-CZ"/>
        </w:rPr>
      </w:pPr>
      <w:r w:rsidRPr="000D3F6A">
        <w:rPr>
          <w:rFonts w:ascii="Georgia" w:hAnsi="Georgia" w:cs="Arial"/>
          <w:sz w:val="20"/>
          <w:szCs w:val="20"/>
          <w:lang w:eastAsia="cs-CZ"/>
        </w:rPr>
        <w:t>10.1</w:t>
      </w:r>
      <w:r w:rsidRPr="000D3F6A">
        <w:rPr>
          <w:rFonts w:ascii="Georgia" w:hAnsi="Georgia" w:cs="Arial"/>
          <w:sz w:val="20"/>
          <w:szCs w:val="20"/>
          <w:lang w:eastAsia="cs-CZ"/>
        </w:rPr>
        <w:tab/>
        <w:t>Zhotoviteľ zodpovedá za to, že dielo má v dobe prevzatia zmluvne dohodnuté vlastnosti, že zodpovedá technickým normám a predpisom SR, a že nemá chyby, ktoré by rušili, alebo znižovali hodnotu alebo schopnosť jeho používania k zvyčajným alebo v zmluve predpokladaným účelom.</w:t>
      </w:r>
    </w:p>
    <w:p w:rsidR="0049553E" w:rsidRPr="000D3F6A" w:rsidRDefault="0049553E" w:rsidP="0049553E">
      <w:pPr>
        <w:spacing w:before="120"/>
        <w:ind w:left="480" w:hanging="480"/>
        <w:jc w:val="both"/>
        <w:rPr>
          <w:rFonts w:ascii="Georgia" w:hAnsi="Georgia" w:cs="Arial"/>
          <w:sz w:val="20"/>
          <w:szCs w:val="20"/>
          <w:lang w:eastAsia="cs-CZ"/>
        </w:rPr>
      </w:pPr>
      <w:r w:rsidRPr="000D3F6A">
        <w:rPr>
          <w:rFonts w:ascii="Georgia" w:hAnsi="Georgia" w:cs="Arial"/>
          <w:sz w:val="20"/>
          <w:szCs w:val="20"/>
          <w:lang w:eastAsia="cs-CZ"/>
        </w:rPr>
        <w:t>10.2</w:t>
      </w:r>
      <w:r w:rsidRPr="000D3F6A">
        <w:rPr>
          <w:rFonts w:ascii="Georgia" w:hAnsi="Georgia" w:cs="Arial"/>
          <w:sz w:val="20"/>
          <w:szCs w:val="20"/>
          <w:lang w:eastAsia="cs-CZ"/>
        </w:rPr>
        <w:tab/>
        <w:t>Zhotoviteľ zodpovedá za vady, ktoré predmet má v čase jeho odovzdania objednávateľovi. Za vady, ktoré sa prejavili po odovzdaní diela, zodpovedá zhotoviteľ iba vtedy, ak boli spôsobené porušením jeho povinností.</w:t>
      </w:r>
    </w:p>
    <w:p w:rsidR="0049553E" w:rsidRPr="000D3F6A" w:rsidRDefault="0049553E" w:rsidP="0049553E">
      <w:pPr>
        <w:spacing w:before="120"/>
        <w:ind w:left="480" w:hanging="480"/>
        <w:jc w:val="both"/>
        <w:rPr>
          <w:rFonts w:ascii="Georgia" w:hAnsi="Georgia" w:cs="Arial"/>
          <w:sz w:val="20"/>
          <w:szCs w:val="20"/>
          <w:lang w:eastAsia="cs-CZ"/>
        </w:rPr>
      </w:pPr>
      <w:r w:rsidRPr="000D3F6A">
        <w:rPr>
          <w:rFonts w:ascii="Georgia" w:hAnsi="Georgia" w:cs="Arial"/>
          <w:sz w:val="20"/>
          <w:szCs w:val="20"/>
          <w:lang w:eastAsia="cs-CZ"/>
        </w:rPr>
        <w:t>10.3</w:t>
      </w:r>
      <w:r w:rsidRPr="000D3F6A">
        <w:rPr>
          <w:rFonts w:ascii="Georgia" w:hAnsi="Georgia" w:cs="Arial"/>
          <w:sz w:val="20"/>
          <w:szCs w:val="20"/>
          <w:lang w:eastAsia="cs-CZ"/>
        </w:rPr>
        <w:tab/>
        <w:t>Záručná doba na stavebné práce je 5 rokov odo dňa  prevzatia diela objednávateľom,  na stroje a zariadenia platí záruka daná výrobcom. Presný termín ukončenia záručnej doby zmluvné strany zapíšu do protokolu z odovzdania a prevzatia diela.</w:t>
      </w:r>
    </w:p>
    <w:p w:rsidR="0049553E" w:rsidRPr="000D3F6A" w:rsidRDefault="0049553E" w:rsidP="0049553E">
      <w:pPr>
        <w:spacing w:before="120"/>
        <w:ind w:left="480" w:hanging="480"/>
        <w:jc w:val="both"/>
        <w:rPr>
          <w:rFonts w:ascii="Georgia" w:hAnsi="Georgia" w:cs="Arial"/>
          <w:sz w:val="20"/>
          <w:szCs w:val="20"/>
          <w:lang w:eastAsia="cs-CZ"/>
        </w:rPr>
      </w:pPr>
      <w:r w:rsidRPr="000D3F6A">
        <w:rPr>
          <w:rFonts w:ascii="Georgia" w:hAnsi="Georgia" w:cs="Arial"/>
          <w:sz w:val="20"/>
          <w:szCs w:val="20"/>
          <w:lang w:eastAsia="cs-CZ"/>
        </w:rPr>
        <w:t>104.</w:t>
      </w:r>
      <w:r w:rsidRPr="000D3F6A">
        <w:rPr>
          <w:rFonts w:ascii="Georgia" w:hAnsi="Georgia" w:cs="Arial"/>
          <w:sz w:val="20"/>
          <w:szCs w:val="20"/>
          <w:lang w:eastAsia="cs-CZ"/>
        </w:rPr>
        <w:tab/>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w:t>
      </w:r>
      <w:r>
        <w:rPr>
          <w:rFonts w:ascii="Georgia" w:hAnsi="Georgia" w:cs="Arial"/>
          <w:sz w:val="20"/>
          <w:szCs w:val="20"/>
          <w:lang w:eastAsia="cs-CZ"/>
        </w:rPr>
        <w:t>ku nekvalitne vykonaného diela.</w:t>
      </w:r>
    </w:p>
    <w:p w:rsidR="0049553E" w:rsidRPr="000D3F6A" w:rsidRDefault="0049553E" w:rsidP="0049553E">
      <w:pPr>
        <w:spacing w:before="120"/>
        <w:ind w:left="480" w:hanging="480"/>
        <w:jc w:val="both"/>
        <w:rPr>
          <w:rFonts w:ascii="Georgia" w:hAnsi="Georgia" w:cs="Arial"/>
          <w:sz w:val="20"/>
          <w:szCs w:val="20"/>
          <w:lang w:eastAsia="cs-CZ"/>
        </w:rPr>
      </w:pPr>
      <w:r w:rsidRPr="000D3F6A">
        <w:rPr>
          <w:rFonts w:ascii="Georgia" w:hAnsi="Georgia" w:cs="Arial"/>
          <w:sz w:val="20"/>
          <w:szCs w:val="20"/>
          <w:lang w:eastAsia="cs-CZ"/>
        </w:rPr>
        <w:t>10.5</w:t>
      </w:r>
      <w:r w:rsidRPr="000D3F6A">
        <w:rPr>
          <w:rFonts w:ascii="Georgia" w:hAnsi="Georgia" w:cs="Arial"/>
          <w:sz w:val="20"/>
          <w:szCs w:val="20"/>
          <w:lang w:eastAsia="cs-CZ"/>
        </w:rPr>
        <w:tab/>
        <w:t>Zhotoviteľ sa zaväzuje začať s odstraňovaním prípadných vád diela reklamovaných objednávateľom do 5 dní odo dňa obdržania reklamácie, ak nedôjde k obojstranne podpísanej dohode o inom termíne.</w:t>
      </w:r>
    </w:p>
    <w:p w:rsidR="0049553E" w:rsidRPr="000D3F6A" w:rsidRDefault="0049553E" w:rsidP="0049553E">
      <w:pPr>
        <w:spacing w:before="120"/>
        <w:ind w:left="480" w:hanging="480"/>
        <w:jc w:val="both"/>
        <w:rPr>
          <w:rFonts w:ascii="Georgia" w:hAnsi="Georgia" w:cs="Arial"/>
          <w:color w:val="000000"/>
          <w:sz w:val="20"/>
          <w:szCs w:val="20"/>
          <w:lang w:eastAsia="cs-CZ"/>
        </w:rPr>
      </w:pPr>
      <w:r w:rsidRPr="000D3F6A">
        <w:rPr>
          <w:rFonts w:ascii="Georgia" w:hAnsi="Georgia" w:cs="Arial"/>
          <w:sz w:val="20"/>
          <w:szCs w:val="20"/>
          <w:lang w:eastAsia="cs-CZ"/>
        </w:rPr>
        <w:t>10.6</w:t>
      </w:r>
      <w:r w:rsidRPr="000D3F6A">
        <w:rPr>
          <w:rFonts w:ascii="Georgia" w:hAnsi="Georgia" w:cs="Arial"/>
          <w:sz w:val="20"/>
          <w:szCs w:val="20"/>
          <w:lang w:eastAsia="cs-CZ"/>
        </w:rPr>
        <w:tab/>
        <w:t>Objednávateľ je povinný umožniť</w:t>
      </w:r>
      <w:r w:rsidRPr="000D3F6A">
        <w:rPr>
          <w:rFonts w:ascii="Georgia" w:hAnsi="Georgia" w:cs="Arial"/>
          <w:color w:val="000000"/>
          <w:sz w:val="20"/>
          <w:szCs w:val="20"/>
          <w:lang w:eastAsia="cs-CZ"/>
        </w:rPr>
        <w:t xml:space="preserve"> zhotoviteľovi prístup do priestorov, kde sa majú záručné vady odstraňovať.</w:t>
      </w:r>
    </w:p>
    <w:p w:rsidR="0049553E" w:rsidRPr="000D3F6A" w:rsidRDefault="0049553E" w:rsidP="0049553E">
      <w:pPr>
        <w:spacing w:before="120"/>
        <w:ind w:left="480" w:hanging="480"/>
        <w:jc w:val="both"/>
        <w:rPr>
          <w:rFonts w:ascii="Georgia" w:hAnsi="Georgia" w:cs="Arial"/>
          <w:color w:val="000000"/>
          <w:sz w:val="20"/>
          <w:szCs w:val="20"/>
          <w:lang w:eastAsia="cs-CZ"/>
        </w:rPr>
      </w:pPr>
      <w:r w:rsidRPr="000D3F6A">
        <w:rPr>
          <w:rFonts w:ascii="Georgia" w:hAnsi="Georgia" w:cs="Arial"/>
          <w:color w:val="000000"/>
          <w:sz w:val="20"/>
          <w:szCs w:val="20"/>
          <w:lang w:eastAsia="cs-CZ"/>
        </w:rPr>
        <w:lastRenderedPageBreak/>
        <w:t>10.7</w:t>
      </w:r>
      <w:r w:rsidRPr="000D3F6A">
        <w:rPr>
          <w:rFonts w:ascii="Georgia" w:hAnsi="Georgia" w:cs="Arial"/>
          <w:color w:val="000000"/>
          <w:sz w:val="20"/>
          <w:szCs w:val="20"/>
          <w:lang w:eastAsia="cs-CZ"/>
        </w:rPr>
        <w:tab/>
        <w:t>V prípade, že zhotoviteľ nesplní svoju povinnosť odstrániť vady riadne a včas, je Objednávateľ oprávnený zabezpečiť odstránenie vady treťou osobou na náklady zhotoviteľa.</w:t>
      </w:r>
    </w:p>
    <w:p w:rsidR="0049553E" w:rsidRPr="000D3F6A" w:rsidRDefault="0049553E" w:rsidP="0049553E">
      <w:pPr>
        <w:spacing w:before="120"/>
        <w:jc w:val="both"/>
        <w:rPr>
          <w:rFonts w:ascii="Georgia" w:hAnsi="Georgia" w:cs="Arial"/>
          <w:color w:val="000000"/>
          <w:sz w:val="20"/>
          <w:szCs w:val="20"/>
          <w:lang w:eastAsia="cs-CZ"/>
        </w:rPr>
      </w:pPr>
    </w:p>
    <w:p w:rsidR="0049553E" w:rsidRPr="000D3F6A" w:rsidRDefault="0049553E" w:rsidP="0049553E">
      <w:pPr>
        <w:spacing w:before="120"/>
        <w:jc w:val="both"/>
        <w:rPr>
          <w:rFonts w:ascii="Georgia" w:hAnsi="Georgia" w:cs="Arial"/>
          <w:color w:val="000000"/>
          <w:sz w:val="20"/>
          <w:szCs w:val="20"/>
          <w:lang w:eastAsia="cs-CZ"/>
        </w:rPr>
      </w:pPr>
    </w:p>
    <w:p w:rsidR="0049553E" w:rsidRPr="000D3F6A" w:rsidRDefault="0049553E" w:rsidP="0049553E">
      <w:pPr>
        <w:autoSpaceDE w:val="0"/>
        <w:autoSpaceDN w:val="0"/>
        <w:spacing w:before="120"/>
        <w:jc w:val="center"/>
        <w:rPr>
          <w:rFonts w:ascii="Georgia" w:hAnsi="Georgia" w:cs="Arial"/>
          <w:b/>
          <w:bCs/>
          <w:sz w:val="20"/>
          <w:szCs w:val="20"/>
          <w:lang w:eastAsia="cs-CZ"/>
        </w:rPr>
      </w:pPr>
      <w:r w:rsidRPr="000D3F6A">
        <w:rPr>
          <w:rFonts w:ascii="Georgia" w:hAnsi="Georgia" w:cs="Arial"/>
          <w:b/>
          <w:bCs/>
          <w:sz w:val="20"/>
          <w:szCs w:val="20"/>
          <w:lang w:eastAsia="cs-CZ"/>
        </w:rPr>
        <w:t>Článok XI.</w:t>
      </w:r>
    </w:p>
    <w:p w:rsidR="0049553E" w:rsidRPr="000D3F6A" w:rsidRDefault="0049553E" w:rsidP="0049553E">
      <w:pPr>
        <w:autoSpaceDE w:val="0"/>
        <w:autoSpaceDN w:val="0"/>
        <w:spacing w:before="120"/>
        <w:jc w:val="center"/>
        <w:rPr>
          <w:rFonts w:ascii="Georgia" w:hAnsi="Georgia" w:cs="Arial"/>
          <w:b/>
          <w:sz w:val="20"/>
          <w:szCs w:val="20"/>
          <w:lang w:eastAsia="cs-CZ"/>
        </w:rPr>
      </w:pPr>
      <w:r w:rsidRPr="000D3F6A">
        <w:rPr>
          <w:rFonts w:ascii="Georgia" w:hAnsi="Georgia" w:cs="Arial"/>
          <w:b/>
          <w:sz w:val="20"/>
          <w:szCs w:val="20"/>
          <w:lang w:eastAsia="cs-CZ"/>
        </w:rPr>
        <w:t>Zmluvné pokuty a sankcie</w:t>
      </w:r>
    </w:p>
    <w:p w:rsidR="0049553E" w:rsidRPr="000D3F6A" w:rsidRDefault="0049553E" w:rsidP="0049553E">
      <w:p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11.1</w:t>
      </w:r>
      <w:r w:rsidRPr="000D3F6A">
        <w:rPr>
          <w:rFonts w:ascii="Georgia" w:hAnsi="Georgia" w:cs="Arial"/>
          <w:sz w:val="20"/>
          <w:szCs w:val="20"/>
          <w:lang w:eastAsia="cs-CZ"/>
        </w:rPr>
        <w:tab/>
        <w:t>V prípade, že zhotoviteľ neodovzdá dielo v termíne dohodnutom v tejto Zmluve, objednávateľ má právo na zmluvnú pokutu vo výške 0,2 % z ceny diela za každý deň omeškania.</w:t>
      </w:r>
    </w:p>
    <w:p w:rsidR="0049553E" w:rsidRPr="000D3F6A" w:rsidRDefault="0049553E" w:rsidP="0049553E">
      <w:p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11.2</w:t>
      </w:r>
      <w:r w:rsidRPr="000D3F6A">
        <w:rPr>
          <w:rFonts w:ascii="Georgia" w:hAnsi="Georgia" w:cs="Arial"/>
          <w:sz w:val="20"/>
          <w:szCs w:val="20"/>
          <w:lang w:eastAsia="cs-CZ"/>
        </w:rPr>
        <w:tab/>
        <w:t xml:space="preserve">V prípade, že je objednávateľ v omeškaní s úhradou faktúry, zhotoviteľ má právo na úroky z omeškania v zmysle § 369 Obchodného zákonníka v znení neskorších predpisov vo výške 0,05% za každý deň omeškania. </w:t>
      </w:r>
    </w:p>
    <w:p w:rsidR="0049553E" w:rsidRPr="000D3F6A" w:rsidRDefault="0049553E" w:rsidP="0049553E">
      <w:p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11.3 V prípade porušenia ktorejkoľvek z povinností týkajúcej sa subdodávateľov alebo ich zmeny (napr. neoznámenie zmeny subdodávateľa alebo využitie subdodávateľa, ktorý nespĺňa podmienky podľa § 32 ods. 1 zákona č. 343/2015 ZVO), má objednávateľ nárok na zmluvnú pokutu vo výške 5% z ceny diela za každé porušenie ktorejkoľvek z vyššie uvedených povinností a to aj opakovane.</w:t>
      </w:r>
    </w:p>
    <w:p w:rsidR="0049553E" w:rsidRPr="000D3F6A" w:rsidRDefault="0049553E" w:rsidP="0049553E">
      <w:p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11.4</w:t>
      </w:r>
      <w:r w:rsidRPr="000D3F6A">
        <w:rPr>
          <w:rFonts w:ascii="Georgia" w:hAnsi="Georgia" w:cs="Arial"/>
          <w:sz w:val="20"/>
          <w:szCs w:val="20"/>
          <w:lang w:eastAsia="cs-CZ"/>
        </w:rPr>
        <w:tab/>
        <w:t>Právo na náhradu škody nie je vznikom alebo uplatnením nároku na zmluvnú pokuty podľa tohto článku dotknuté.</w:t>
      </w:r>
    </w:p>
    <w:p w:rsidR="0049553E" w:rsidRPr="000D3F6A" w:rsidRDefault="0049553E" w:rsidP="0049553E">
      <w:pPr>
        <w:spacing w:before="120"/>
        <w:ind w:left="567" w:hanging="567"/>
        <w:jc w:val="both"/>
        <w:rPr>
          <w:rFonts w:ascii="Georgia" w:hAnsi="Georgia" w:cs="Arial"/>
          <w:b/>
          <w:sz w:val="20"/>
          <w:szCs w:val="20"/>
          <w:lang w:eastAsia="cs-CZ"/>
        </w:rPr>
      </w:pPr>
      <w:r w:rsidRPr="000D3F6A">
        <w:rPr>
          <w:rFonts w:ascii="Georgia" w:hAnsi="Georgia" w:cs="Arial"/>
          <w:sz w:val="20"/>
          <w:szCs w:val="20"/>
          <w:lang w:eastAsia="cs-CZ"/>
        </w:rPr>
        <w:t>11. 5</w:t>
      </w:r>
      <w:r w:rsidRPr="000D3F6A">
        <w:rPr>
          <w:rFonts w:ascii="Georgia" w:hAnsi="Georgia" w:cs="Arial"/>
          <w:sz w:val="20"/>
          <w:szCs w:val="20"/>
          <w:lang w:eastAsia="cs-CZ"/>
        </w:rPr>
        <w:tab/>
        <w:t>Zhotoviteľ akceptuje spôsob financovania diela prostredníctvom európskych štrukturálnych a investičných fondov – predfinancovanie. Omeškanie úhrady faktúr spôsobené výkonom kontroly nároku na platby zo strany poskytovateľa financovania nie je nedodržaním dátumu splatnosti faktúry a Zhotoviteľ neuplatní sankcie voči objednávateľovi.</w:t>
      </w:r>
    </w:p>
    <w:p w:rsidR="0049553E" w:rsidRPr="000D3F6A" w:rsidRDefault="0049553E" w:rsidP="0049553E">
      <w:pPr>
        <w:autoSpaceDE w:val="0"/>
        <w:autoSpaceDN w:val="0"/>
        <w:spacing w:before="120"/>
        <w:jc w:val="center"/>
        <w:rPr>
          <w:rFonts w:ascii="Georgia" w:hAnsi="Georgia" w:cs="Arial"/>
          <w:b/>
          <w:bCs/>
          <w:sz w:val="20"/>
          <w:szCs w:val="20"/>
          <w:lang w:eastAsia="cs-CZ"/>
        </w:rPr>
      </w:pPr>
    </w:p>
    <w:p w:rsidR="0049553E" w:rsidRPr="000D3F6A" w:rsidRDefault="0049553E" w:rsidP="0049553E">
      <w:pPr>
        <w:autoSpaceDE w:val="0"/>
        <w:autoSpaceDN w:val="0"/>
        <w:spacing w:before="120"/>
        <w:jc w:val="center"/>
        <w:rPr>
          <w:rFonts w:ascii="Georgia" w:hAnsi="Georgia" w:cs="Arial"/>
          <w:b/>
          <w:bCs/>
          <w:sz w:val="20"/>
          <w:szCs w:val="20"/>
          <w:lang w:eastAsia="cs-CZ"/>
        </w:rPr>
      </w:pPr>
      <w:r w:rsidRPr="000D3F6A">
        <w:rPr>
          <w:rFonts w:ascii="Georgia" w:hAnsi="Georgia" w:cs="Arial"/>
          <w:b/>
          <w:bCs/>
          <w:sz w:val="20"/>
          <w:szCs w:val="20"/>
          <w:lang w:eastAsia="cs-CZ"/>
        </w:rPr>
        <w:t>Článok XII.</w:t>
      </w:r>
    </w:p>
    <w:p w:rsidR="0049553E" w:rsidRPr="000D3F6A" w:rsidRDefault="0049553E" w:rsidP="0049553E">
      <w:pPr>
        <w:autoSpaceDE w:val="0"/>
        <w:autoSpaceDN w:val="0"/>
        <w:spacing w:before="120"/>
        <w:jc w:val="center"/>
        <w:rPr>
          <w:rFonts w:ascii="Georgia" w:hAnsi="Georgia" w:cs="Arial"/>
          <w:b/>
          <w:sz w:val="20"/>
          <w:szCs w:val="20"/>
          <w:lang w:eastAsia="cs-CZ"/>
        </w:rPr>
      </w:pPr>
      <w:r w:rsidRPr="000D3F6A">
        <w:rPr>
          <w:rFonts w:ascii="Georgia" w:hAnsi="Georgia" w:cs="Arial"/>
          <w:b/>
          <w:sz w:val="20"/>
          <w:szCs w:val="20"/>
          <w:lang w:eastAsia="cs-CZ"/>
        </w:rPr>
        <w:t>Odstúpenie od zmluvy</w:t>
      </w:r>
    </w:p>
    <w:p w:rsidR="0049553E" w:rsidRPr="000D3F6A" w:rsidRDefault="0049553E" w:rsidP="0049553E">
      <w:pPr>
        <w:numPr>
          <w:ilvl w:val="1"/>
          <w:numId w:val="7"/>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Od zmluvy možno odstúpiť v prípadoch, ktoré stanovuje Zmluva a § 344 a nasl. Obchodného zákonníka.</w:t>
      </w:r>
    </w:p>
    <w:p w:rsidR="0049553E" w:rsidRPr="000D3F6A" w:rsidRDefault="0049553E" w:rsidP="0049553E">
      <w:pPr>
        <w:numPr>
          <w:ilvl w:val="1"/>
          <w:numId w:val="7"/>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Odstúpenie od zmluvy môže byť obmedzené na určitú časť zmluvných prác a dodávok.</w:t>
      </w:r>
    </w:p>
    <w:p w:rsidR="0049553E" w:rsidRPr="000D3F6A" w:rsidRDefault="0049553E" w:rsidP="0049553E">
      <w:pPr>
        <w:numPr>
          <w:ilvl w:val="1"/>
          <w:numId w:val="7"/>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Objednávateľ je oprávnený odstúpiť' od tejto zmluvy úplne alebo čiastočne ak napriek prepracovaniu alebo nápravným opatreniam zhotoviteľa sú práce alebo ich časti vadné v takom rozsahu, že ďalšie plnenie Zmluvy nie je pre objednávateľa prijateľné.</w:t>
      </w:r>
    </w:p>
    <w:p w:rsidR="0049553E" w:rsidRPr="000D3F6A" w:rsidRDefault="0049553E" w:rsidP="0049553E">
      <w:pPr>
        <w:numPr>
          <w:ilvl w:val="1"/>
          <w:numId w:val="7"/>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rsidR="0049553E" w:rsidRPr="000D3F6A" w:rsidRDefault="0049553E" w:rsidP="0049553E">
      <w:pPr>
        <w:numPr>
          <w:ilvl w:val="1"/>
          <w:numId w:val="7"/>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Odstúpenie od zmluvy musí byť druhej zmluvnej strane doručené písomne.</w:t>
      </w:r>
    </w:p>
    <w:p w:rsidR="0049553E" w:rsidRPr="000D3F6A" w:rsidRDefault="0049553E" w:rsidP="0049553E">
      <w:pPr>
        <w:numPr>
          <w:ilvl w:val="1"/>
          <w:numId w:val="7"/>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Objednávateľ je oprávnený odstúpiť od zmluvy v prípade podstatného porušenia Zmluvy zo strany zhotoviteľa, za čo sa považujú najmä tieto skutočnosti:</w:t>
      </w:r>
    </w:p>
    <w:p w:rsidR="0049553E" w:rsidRPr="000D3F6A" w:rsidRDefault="0049553E" w:rsidP="0049553E">
      <w:pPr>
        <w:numPr>
          <w:ilvl w:val="0"/>
          <w:numId w:val="4"/>
        </w:numPr>
        <w:tabs>
          <w:tab w:val="num" w:pos="1440"/>
        </w:tabs>
        <w:autoSpaceDE w:val="0"/>
        <w:autoSpaceDN w:val="0"/>
        <w:spacing w:before="120"/>
        <w:ind w:left="1440" w:hanging="540"/>
        <w:jc w:val="both"/>
        <w:rPr>
          <w:rFonts w:ascii="Georgia" w:hAnsi="Georgia" w:cs="Arial"/>
          <w:sz w:val="20"/>
          <w:szCs w:val="20"/>
          <w:lang w:eastAsia="cs-CZ"/>
        </w:rPr>
      </w:pPr>
      <w:r w:rsidRPr="000D3F6A">
        <w:rPr>
          <w:rFonts w:ascii="Georgia" w:hAnsi="Georgia" w:cs="Arial"/>
          <w:sz w:val="20"/>
          <w:szCs w:val="20"/>
          <w:lang w:eastAsia="cs-CZ"/>
        </w:rPr>
        <w:t>ak zhotoviteľ pred nástupom na vykonanie diela nepreukáže objednávateľovi, že má uzatvorené poistné zmluvy podľa bodu 7.2 tejto Zmluvy,</w:t>
      </w:r>
    </w:p>
    <w:p w:rsidR="0049553E" w:rsidRPr="000D3F6A" w:rsidRDefault="0049553E" w:rsidP="0049553E">
      <w:pPr>
        <w:numPr>
          <w:ilvl w:val="0"/>
          <w:numId w:val="4"/>
        </w:numPr>
        <w:tabs>
          <w:tab w:val="num" w:pos="1440"/>
        </w:tabs>
        <w:autoSpaceDE w:val="0"/>
        <w:autoSpaceDN w:val="0"/>
        <w:spacing w:before="120"/>
        <w:ind w:left="1440" w:hanging="540"/>
        <w:jc w:val="both"/>
        <w:rPr>
          <w:rFonts w:ascii="Georgia" w:hAnsi="Georgia" w:cs="Arial"/>
          <w:sz w:val="20"/>
          <w:szCs w:val="20"/>
          <w:lang w:eastAsia="cs-CZ"/>
        </w:rPr>
      </w:pPr>
      <w:r w:rsidRPr="000D3F6A">
        <w:rPr>
          <w:rFonts w:ascii="Georgia" w:hAnsi="Georgia" w:cs="Arial"/>
          <w:sz w:val="20"/>
          <w:szCs w:val="20"/>
          <w:lang w:eastAsia="cs-CZ"/>
        </w:rPr>
        <w:t>ak zhotoviteľ v rozpore s ustanoveniami Zmluvy zastavil realizáciu diela alebo inak prejavil svoj úmysel nepokračovať v plnení záväzkov vyplývajúcich z tejto Zmluvy,</w:t>
      </w:r>
    </w:p>
    <w:p w:rsidR="0049553E" w:rsidRPr="000D3F6A" w:rsidRDefault="0049553E" w:rsidP="0049553E">
      <w:pPr>
        <w:numPr>
          <w:ilvl w:val="0"/>
          <w:numId w:val="4"/>
        </w:numPr>
        <w:tabs>
          <w:tab w:val="clear" w:pos="960"/>
          <w:tab w:val="num" w:pos="1418"/>
        </w:tabs>
        <w:autoSpaceDE w:val="0"/>
        <w:autoSpaceDN w:val="0"/>
        <w:spacing w:before="120"/>
        <w:ind w:hanging="109"/>
        <w:jc w:val="both"/>
        <w:rPr>
          <w:rFonts w:ascii="Georgia" w:hAnsi="Georgia" w:cs="Arial"/>
          <w:sz w:val="20"/>
          <w:szCs w:val="20"/>
          <w:lang w:eastAsia="cs-CZ"/>
        </w:rPr>
      </w:pPr>
      <w:r w:rsidRPr="000D3F6A">
        <w:rPr>
          <w:rFonts w:ascii="Georgia" w:hAnsi="Georgia" w:cs="Arial"/>
          <w:sz w:val="20"/>
          <w:szCs w:val="20"/>
          <w:lang w:eastAsia="cs-CZ"/>
        </w:rPr>
        <w:t>ak zhotoviteľ neposkytne zábezpeku podľa bodu 9.4 tejto Zmluvy,</w:t>
      </w:r>
    </w:p>
    <w:p w:rsidR="0049553E" w:rsidRDefault="0049553E" w:rsidP="0049553E">
      <w:pPr>
        <w:numPr>
          <w:ilvl w:val="0"/>
          <w:numId w:val="4"/>
        </w:numPr>
        <w:tabs>
          <w:tab w:val="num" w:pos="1440"/>
        </w:tabs>
        <w:autoSpaceDE w:val="0"/>
        <w:autoSpaceDN w:val="0"/>
        <w:spacing w:before="120"/>
        <w:ind w:left="1440" w:hanging="540"/>
        <w:jc w:val="both"/>
        <w:rPr>
          <w:rFonts w:ascii="Georgia" w:hAnsi="Georgia" w:cs="Arial"/>
          <w:sz w:val="20"/>
          <w:szCs w:val="20"/>
          <w:lang w:eastAsia="cs-CZ"/>
        </w:rPr>
      </w:pPr>
      <w:r w:rsidRPr="000D3F6A">
        <w:rPr>
          <w:rFonts w:ascii="Georgia" w:hAnsi="Georgia" w:cs="Arial"/>
          <w:sz w:val="20"/>
          <w:szCs w:val="20"/>
          <w:lang w:eastAsia="cs-CZ"/>
        </w:rPr>
        <w:t>ak zhotoviteľ bude preukázateľne realizovať dielo v rozpore s dohodnutými podmienkami v tejto Zmluve, ak sa vyskytnú  vady v plnení, na ktoré bol zhotoviteľ písomne upozornený a ktoré napriek tomu neodstránil v primeranej le</w:t>
      </w:r>
      <w:r>
        <w:rPr>
          <w:rFonts w:ascii="Georgia" w:hAnsi="Georgia" w:cs="Arial"/>
          <w:sz w:val="20"/>
          <w:szCs w:val="20"/>
          <w:lang w:eastAsia="cs-CZ"/>
        </w:rPr>
        <w:t>hote poskytnutej objednávateľom</w:t>
      </w:r>
    </w:p>
    <w:p w:rsidR="0049553E" w:rsidRPr="009028EA" w:rsidRDefault="0049553E" w:rsidP="0049553E">
      <w:pPr>
        <w:numPr>
          <w:ilvl w:val="0"/>
          <w:numId w:val="4"/>
        </w:numPr>
        <w:tabs>
          <w:tab w:val="num" w:pos="1440"/>
        </w:tabs>
        <w:autoSpaceDE w:val="0"/>
        <w:autoSpaceDN w:val="0"/>
        <w:spacing w:before="120"/>
        <w:ind w:left="1440" w:hanging="540"/>
        <w:jc w:val="both"/>
        <w:rPr>
          <w:rFonts w:ascii="Georgia" w:hAnsi="Georgia" w:cs="Arial"/>
          <w:sz w:val="20"/>
          <w:szCs w:val="20"/>
          <w:lang w:eastAsia="cs-CZ"/>
        </w:rPr>
      </w:pPr>
      <w:r w:rsidRPr="009028EA">
        <w:rPr>
          <w:rFonts w:ascii="Georgia" w:hAnsi="Georgia" w:cs="Arial"/>
          <w:sz w:val="20"/>
          <w:szCs w:val="20"/>
          <w:lang w:eastAsia="cs-CZ"/>
        </w:rPr>
        <w:lastRenderedPageBreak/>
        <w:t xml:space="preserve">omeškanie zhotoviteľa s termínom prác, v rozsahu spôsobilom spôsobiť dodržanie agrotechnických termínov </w:t>
      </w:r>
    </w:p>
    <w:p w:rsidR="0049553E" w:rsidRDefault="0049553E" w:rsidP="0049553E">
      <w:pPr>
        <w:numPr>
          <w:ilvl w:val="0"/>
          <w:numId w:val="4"/>
        </w:numPr>
        <w:tabs>
          <w:tab w:val="num" w:pos="1440"/>
        </w:tabs>
        <w:autoSpaceDE w:val="0"/>
        <w:autoSpaceDN w:val="0"/>
        <w:spacing w:before="120"/>
        <w:ind w:left="1440" w:hanging="540"/>
        <w:jc w:val="both"/>
        <w:rPr>
          <w:rFonts w:ascii="Georgia" w:hAnsi="Georgia" w:cs="Arial"/>
          <w:sz w:val="20"/>
          <w:szCs w:val="20"/>
          <w:lang w:eastAsia="cs-CZ"/>
        </w:rPr>
      </w:pPr>
      <w:r w:rsidRPr="000D3F6A">
        <w:rPr>
          <w:rFonts w:ascii="Georgia" w:hAnsi="Georgia" w:cs="Arial"/>
          <w:sz w:val="20"/>
          <w:szCs w:val="20"/>
          <w:lang w:eastAsia="cs-CZ"/>
        </w:rPr>
        <w:t>porušenie ktorejkoľvek z povinností týkajúcej sa subdodávateľov alebo ich zmeny (napr. neoznámenie zmeny subdodávateľa alebo využitie subdodávateľa, ktorý nespĺňa podmienky podľa § 32 ods. 1 zákona č. 343/2015 ZVO)</w:t>
      </w:r>
    </w:p>
    <w:p w:rsidR="0049553E" w:rsidRPr="005C0A79" w:rsidRDefault="0049553E" w:rsidP="0049553E">
      <w:pPr>
        <w:numPr>
          <w:ilvl w:val="1"/>
          <w:numId w:val="7"/>
        </w:numPr>
        <w:autoSpaceDE w:val="0"/>
        <w:autoSpaceDN w:val="0"/>
        <w:spacing w:before="120"/>
        <w:ind w:left="567" w:hanging="567"/>
        <w:jc w:val="both"/>
        <w:rPr>
          <w:rFonts w:ascii="Georgia" w:hAnsi="Georgia" w:cs="Arial"/>
          <w:sz w:val="20"/>
          <w:szCs w:val="20"/>
          <w:lang w:eastAsia="cs-CZ"/>
        </w:rPr>
      </w:pPr>
      <w:r w:rsidRPr="005C0A79">
        <w:rPr>
          <w:rFonts w:ascii="Georgia" w:hAnsi="Georgia" w:cs="Arial"/>
          <w:sz w:val="20"/>
          <w:szCs w:val="20"/>
          <w:lang w:eastAsia="cs-CZ"/>
        </w:rPr>
        <w:t>Objednávateľ je oprávený bez akýchkoľvek sankcií odstúpiť od zmluvy aj v prípade, kedy ešte nedošlo k plneniu zo zmluvy a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rsidR="0049553E" w:rsidRPr="000D3F6A" w:rsidRDefault="0049553E" w:rsidP="0049553E">
      <w:pPr>
        <w:tabs>
          <w:tab w:val="num" w:pos="1440"/>
        </w:tabs>
        <w:autoSpaceDE w:val="0"/>
        <w:autoSpaceDN w:val="0"/>
        <w:spacing w:before="120"/>
        <w:ind w:left="1440"/>
        <w:jc w:val="both"/>
        <w:rPr>
          <w:rFonts w:ascii="Georgia" w:hAnsi="Georgia" w:cs="Arial"/>
          <w:sz w:val="20"/>
          <w:szCs w:val="20"/>
          <w:lang w:eastAsia="cs-CZ"/>
        </w:rPr>
      </w:pPr>
    </w:p>
    <w:p w:rsidR="0049553E" w:rsidRPr="000D3F6A" w:rsidRDefault="0049553E" w:rsidP="0049553E">
      <w:pPr>
        <w:autoSpaceDE w:val="0"/>
        <w:autoSpaceDN w:val="0"/>
        <w:spacing w:before="120"/>
        <w:jc w:val="center"/>
        <w:rPr>
          <w:rFonts w:ascii="Georgia" w:hAnsi="Georgia" w:cs="Arial"/>
          <w:b/>
          <w:sz w:val="20"/>
          <w:szCs w:val="20"/>
          <w:lang w:eastAsia="cs-CZ"/>
        </w:rPr>
      </w:pPr>
      <w:r w:rsidRPr="000D3F6A">
        <w:rPr>
          <w:rFonts w:ascii="Georgia" w:hAnsi="Georgia" w:cs="Arial"/>
          <w:b/>
          <w:sz w:val="20"/>
          <w:szCs w:val="20"/>
          <w:lang w:eastAsia="cs-CZ"/>
        </w:rPr>
        <w:t xml:space="preserve">Článok XIII. </w:t>
      </w:r>
    </w:p>
    <w:p w:rsidR="0049553E" w:rsidRPr="000D3F6A" w:rsidRDefault="0049553E" w:rsidP="0049553E">
      <w:pPr>
        <w:autoSpaceDE w:val="0"/>
        <w:autoSpaceDN w:val="0"/>
        <w:spacing w:before="120"/>
        <w:jc w:val="center"/>
        <w:rPr>
          <w:rFonts w:ascii="Georgia" w:hAnsi="Georgia" w:cs="Arial"/>
          <w:b/>
          <w:sz w:val="20"/>
          <w:szCs w:val="20"/>
          <w:lang w:eastAsia="cs-CZ"/>
        </w:rPr>
      </w:pPr>
      <w:r w:rsidRPr="000D3F6A">
        <w:rPr>
          <w:rFonts w:ascii="Georgia" w:hAnsi="Georgia" w:cs="Arial"/>
          <w:b/>
          <w:sz w:val="20"/>
          <w:szCs w:val="20"/>
          <w:lang w:eastAsia="cs-CZ"/>
        </w:rPr>
        <w:t>Náhrada škody, právne vzťahy a dôsledky neplnenia zmluvy, vyššia moc</w:t>
      </w:r>
    </w:p>
    <w:p w:rsidR="0049553E" w:rsidRPr="000D3F6A" w:rsidRDefault="0049553E" w:rsidP="0049553E">
      <w:pPr>
        <w:numPr>
          <w:ilvl w:val="1"/>
          <w:numId w:val="8"/>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komisionálne štatutárnymi zástupcami oboch zmluvných strán. </w:t>
      </w:r>
      <w:r w:rsidRPr="000D3F6A">
        <w:rPr>
          <w:rFonts w:ascii="Georgia" w:hAnsi="Georgia"/>
          <w:sz w:val="20"/>
          <w:szCs w:val="20"/>
        </w:rPr>
        <w:t>O tejto skutočnosti musí byť uvedený záznam v stavebnom denníku.</w:t>
      </w:r>
    </w:p>
    <w:p w:rsidR="0049553E" w:rsidRPr="000D3F6A" w:rsidRDefault="0049553E" w:rsidP="0049553E">
      <w:pPr>
        <w:numPr>
          <w:ilvl w:val="1"/>
          <w:numId w:val="8"/>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Každá zo zmluvných strán má nárok na náhradu škody, vzniknutej v dôsledku porušenia záväzku druhou zmluvnou stranou, a to v zmysle § 373 a nasl. Obchodného zákonníka. Jej výška bude vzájomne prerokovaná.</w:t>
      </w:r>
    </w:p>
    <w:p w:rsidR="0049553E" w:rsidRPr="000D3F6A" w:rsidRDefault="0049553E" w:rsidP="0049553E">
      <w:pPr>
        <w:numPr>
          <w:ilvl w:val="1"/>
          <w:numId w:val="8"/>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V prípade výskytu vyššej moci (živelné pohromy, zemetrasenie, vojna) nie je neplnenie predmetu zmluvy sankcionované a po dobu trvania vyššej moci neplynie doba výstavby.</w:t>
      </w:r>
    </w:p>
    <w:p w:rsidR="0049553E" w:rsidRPr="000D3F6A" w:rsidRDefault="0049553E" w:rsidP="0049553E">
      <w:pPr>
        <w:numPr>
          <w:ilvl w:val="1"/>
          <w:numId w:val="8"/>
        </w:numPr>
        <w:spacing w:before="120"/>
        <w:ind w:left="567" w:hanging="567"/>
        <w:jc w:val="both"/>
        <w:rPr>
          <w:rFonts w:ascii="Georgia" w:hAnsi="Georgia" w:cs="Arial"/>
          <w:sz w:val="20"/>
          <w:szCs w:val="20"/>
          <w:lang w:eastAsia="cs-CZ"/>
        </w:rPr>
      </w:pPr>
      <w:r w:rsidRPr="000D3F6A">
        <w:rPr>
          <w:rFonts w:ascii="Georgia" w:hAnsi="Georgia"/>
          <w:sz w:val="20"/>
          <w:szCs w:val="20"/>
        </w:rPr>
        <w:t xml:space="preserve">Zhotoviteľ nie je oprávnený postúpiť pohľadávky zo Zmluvy v zmysle § 524 a nasl. zákona č. 40/1964 Zb. Občiansky zákonník v znení neskorších predpisov (ďalej len ,,Občiansky zákonník“) bez predchádzajúceho </w:t>
      </w:r>
      <w:r>
        <w:rPr>
          <w:rFonts w:ascii="Georgia" w:hAnsi="Georgia"/>
          <w:sz w:val="20"/>
          <w:szCs w:val="20"/>
        </w:rPr>
        <w:t xml:space="preserve"> písomného </w:t>
      </w:r>
      <w:r w:rsidRPr="000D3F6A">
        <w:rPr>
          <w:rFonts w:ascii="Georgia" w:hAnsi="Georgia"/>
          <w:sz w:val="20"/>
          <w:szCs w:val="20"/>
        </w:rPr>
        <w:t xml:space="preserve">súhlasu Objednávateľa. Právny úkon, ktorým budú postúpené pohľadávky Zhotoviteľa v rozpore s dohodou s Objednávateľom podľa predchádzajúcej vety, bude v zmysle § 39 Občianskeho zákonníka neplatný. </w:t>
      </w:r>
    </w:p>
    <w:p w:rsidR="0049553E" w:rsidRPr="000D3F6A" w:rsidRDefault="0049553E" w:rsidP="0049553E">
      <w:pPr>
        <w:spacing w:before="120"/>
        <w:ind w:left="567"/>
        <w:jc w:val="both"/>
        <w:rPr>
          <w:rFonts w:ascii="Georgia" w:hAnsi="Georgia" w:cs="Arial"/>
          <w:sz w:val="20"/>
          <w:szCs w:val="20"/>
          <w:lang w:eastAsia="cs-CZ"/>
        </w:rPr>
      </w:pPr>
    </w:p>
    <w:p w:rsidR="0049553E" w:rsidRPr="000D3F6A" w:rsidRDefault="0049553E" w:rsidP="0049553E">
      <w:pPr>
        <w:autoSpaceDE w:val="0"/>
        <w:autoSpaceDN w:val="0"/>
        <w:spacing w:before="120"/>
        <w:jc w:val="center"/>
        <w:rPr>
          <w:rFonts w:ascii="Georgia" w:hAnsi="Georgia" w:cs="Arial"/>
          <w:b/>
          <w:bCs/>
          <w:sz w:val="20"/>
          <w:szCs w:val="20"/>
          <w:lang w:eastAsia="cs-CZ"/>
        </w:rPr>
      </w:pPr>
      <w:r w:rsidRPr="000D3F6A">
        <w:rPr>
          <w:rFonts w:ascii="Georgia" w:hAnsi="Georgia" w:cs="Arial"/>
          <w:b/>
          <w:bCs/>
          <w:sz w:val="20"/>
          <w:szCs w:val="20"/>
          <w:lang w:eastAsia="cs-CZ"/>
        </w:rPr>
        <w:t>Článok XIV.</w:t>
      </w:r>
    </w:p>
    <w:p w:rsidR="0049553E" w:rsidRPr="000D3F6A" w:rsidRDefault="0049553E" w:rsidP="0049553E">
      <w:pPr>
        <w:autoSpaceDE w:val="0"/>
        <w:autoSpaceDN w:val="0"/>
        <w:spacing w:before="120"/>
        <w:jc w:val="center"/>
        <w:rPr>
          <w:rFonts w:ascii="Georgia" w:hAnsi="Georgia" w:cs="Arial"/>
          <w:b/>
          <w:sz w:val="20"/>
          <w:szCs w:val="20"/>
          <w:lang w:eastAsia="cs-CZ"/>
        </w:rPr>
      </w:pPr>
      <w:r w:rsidRPr="000D3F6A">
        <w:rPr>
          <w:rFonts w:ascii="Georgia" w:hAnsi="Georgia" w:cs="Arial"/>
          <w:b/>
          <w:sz w:val="20"/>
          <w:szCs w:val="20"/>
          <w:lang w:eastAsia="cs-CZ"/>
        </w:rPr>
        <w:t xml:space="preserve"> Spoločné a záverečné ustanovenia</w:t>
      </w:r>
    </w:p>
    <w:p w:rsidR="0049553E" w:rsidRPr="000D3F6A" w:rsidRDefault="0049553E" w:rsidP="0049553E">
      <w:pPr>
        <w:numPr>
          <w:ilvl w:val="1"/>
          <w:numId w:val="9"/>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Táto zmluva sa riadi právnym poriadkom Slovenskej republiky.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rsidR="0049553E" w:rsidRPr="000D3F6A" w:rsidRDefault="0049553E" w:rsidP="0049553E">
      <w:pPr>
        <w:numPr>
          <w:ilvl w:val="1"/>
          <w:numId w:val="9"/>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Všetky spory, vyplývajúce z plnenia tejto zmluvy, budú zmluvné strany riešiť predovšetkým dohodou a vzájomným rokovaním.  V prípade, ak k  dohode nedôjde, bude spor predložený k rozhodnutiu slovenského súdu v zmysle príslušných ustanovení Civilného sporového poriadku. </w:t>
      </w:r>
    </w:p>
    <w:p w:rsidR="0049553E" w:rsidRPr="000D3F6A" w:rsidRDefault="0049553E" w:rsidP="0049553E">
      <w:pPr>
        <w:numPr>
          <w:ilvl w:val="1"/>
          <w:numId w:val="9"/>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Táto zmluva sa vyhotovuje v</w:t>
      </w:r>
      <w:r>
        <w:rPr>
          <w:rFonts w:ascii="Georgia" w:hAnsi="Georgia" w:cs="Arial"/>
          <w:sz w:val="20"/>
          <w:szCs w:val="20"/>
          <w:lang w:eastAsia="cs-CZ"/>
        </w:rPr>
        <w:t xml:space="preserve"> piatich </w:t>
      </w:r>
      <w:r w:rsidRPr="000D3F6A">
        <w:rPr>
          <w:rFonts w:ascii="Georgia" w:hAnsi="Georgia" w:cs="Arial"/>
          <w:sz w:val="20"/>
          <w:szCs w:val="20"/>
          <w:lang w:eastAsia="cs-CZ"/>
        </w:rPr>
        <w:t xml:space="preserve"> rovnopisoch, z ktorých objednávateľ obdrží </w:t>
      </w:r>
      <w:r>
        <w:rPr>
          <w:rFonts w:ascii="Georgia" w:hAnsi="Georgia" w:cs="Arial"/>
          <w:sz w:val="20"/>
          <w:szCs w:val="20"/>
          <w:lang w:eastAsia="cs-CZ"/>
        </w:rPr>
        <w:t>tri</w:t>
      </w:r>
      <w:r w:rsidRPr="000D3F6A">
        <w:rPr>
          <w:rFonts w:ascii="Georgia" w:hAnsi="Georgia" w:cs="Arial"/>
          <w:sz w:val="20"/>
          <w:szCs w:val="20"/>
          <w:lang w:eastAsia="cs-CZ"/>
        </w:rPr>
        <w:t xml:space="preserve"> vyhotovenia a zhotoviteľ dve vyhotovenia.</w:t>
      </w:r>
    </w:p>
    <w:p w:rsidR="0049553E" w:rsidRPr="000D3F6A" w:rsidRDefault="0049553E" w:rsidP="0049553E">
      <w:pPr>
        <w:numPr>
          <w:ilvl w:val="1"/>
          <w:numId w:val="9"/>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Zmluva podlieha zverejneniu v zmysle zákona č.211/2000 Z.z. o slobodnom prístupe k informáciám v platnom znení.</w:t>
      </w:r>
    </w:p>
    <w:p w:rsidR="0049553E" w:rsidRPr="000D3F6A" w:rsidRDefault="00AC3BCD" w:rsidP="0049553E">
      <w:pPr>
        <w:numPr>
          <w:ilvl w:val="1"/>
          <w:numId w:val="9"/>
        </w:numPr>
        <w:spacing w:before="120"/>
        <w:ind w:left="567" w:hanging="567"/>
        <w:jc w:val="both"/>
        <w:rPr>
          <w:rFonts w:ascii="Georgia" w:hAnsi="Georgia" w:cs="Arial"/>
          <w:sz w:val="20"/>
          <w:szCs w:val="20"/>
          <w:lang w:eastAsia="cs-CZ"/>
        </w:rPr>
      </w:pPr>
      <w:r w:rsidRPr="00284B67">
        <w:rPr>
          <w:rFonts w:ascii="Georgia" w:hAnsi="Georgia" w:cs="Arial"/>
          <w:noProof w:val="0"/>
          <w:sz w:val="20"/>
          <w:szCs w:val="20"/>
          <w:lang w:eastAsia="cs-CZ"/>
        </w:rPr>
        <w:t>Zmluva nadobudne platnosť dňom podpisu oboma zmluvnými stranami</w:t>
      </w:r>
      <w:r>
        <w:rPr>
          <w:rFonts w:ascii="Georgia" w:hAnsi="Georgia" w:cs="Arial"/>
          <w:noProof w:val="0"/>
          <w:sz w:val="20"/>
          <w:szCs w:val="20"/>
          <w:lang w:eastAsia="cs-CZ"/>
        </w:rPr>
        <w:t xml:space="preserve">. Vzhľadom na financovanie predmetu zákazky zo štrukturálnych fondov EÚ sa zmluvné strany dohodli, že uzatvárajú túto zmluvu s odkladacou podmienkou účinnosti zmluvy, ktorou je platnosť a účinnosť zmluvy o poskytnutí NFP a zároveň úspešnosť administratívnej kontroly dokumentácie z verejného obstarávania Poskytovateľom nenávratného finančného príspevku (ďalej len „NFP“), čím sa myslí doručenie správy z kontroly objednávateľovi o schválení zákazky zo strany Poskytovateľa. Akýkoľvek vznik, zmena alebo zánik práv a povinností vyplývajúcich z tejto zmluvy nastane až okamihom splnenia odkladacej podmienky. </w:t>
      </w:r>
      <w:r w:rsidRPr="006A2151">
        <w:rPr>
          <w:rFonts w:ascii="Georgia" w:hAnsi="Georgia" w:cs="Arial"/>
          <w:noProof w:val="0"/>
          <w:sz w:val="20"/>
          <w:szCs w:val="20"/>
          <w:lang w:eastAsia="cs-CZ"/>
        </w:rPr>
        <w:t xml:space="preserve">Objednávateľ si v rámci záväzkového vzťahu so zhotoviteľom vyhradzuje právo bez akýchkoľvek sankcií odstúpiť od zmluvy so </w:t>
      </w:r>
      <w:r w:rsidRPr="006A2151">
        <w:rPr>
          <w:rFonts w:ascii="Georgia" w:hAnsi="Georgia" w:cs="Arial"/>
          <w:noProof w:val="0"/>
          <w:sz w:val="20"/>
          <w:szCs w:val="20"/>
          <w:lang w:eastAsia="cs-CZ"/>
        </w:rPr>
        <w:lastRenderedPageBreak/>
        <w:t xml:space="preserve">zhotoviteľom v prípade, kedy ešte nedošlo k plneniu zo zmluvy medzi objednávateľom a zhotoviteľom, </w:t>
      </w:r>
      <w:r>
        <w:rPr>
          <w:rFonts w:ascii="Georgia" w:hAnsi="Georgia" w:cs="Arial"/>
          <w:noProof w:val="0"/>
          <w:sz w:val="20"/>
          <w:szCs w:val="20"/>
          <w:lang w:eastAsia="cs-CZ"/>
        </w:rPr>
        <w:t>zmluva o poskytnutí NFP sa nestane platnou a účinnou</w:t>
      </w:r>
      <w:r w:rsidRPr="006A2151">
        <w:rPr>
          <w:rFonts w:ascii="Georgia" w:hAnsi="Georgia" w:cs="Arial"/>
          <w:noProof w:val="0"/>
          <w:sz w:val="20"/>
          <w:szCs w:val="20"/>
          <w:lang w:eastAsia="cs-CZ"/>
        </w:rPr>
        <w:t xml:space="preserve"> a výsledky administratívnej finančnej kontroly verejného obstarávania zo strany poskytovateľa NFP neumožňujú financovanie predmetu zmluvy</w:t>
      </w:r>
      <w:r w:rsidR="0049553E">
        <w:rPr>
          <w:rFonts w:ascii="Georgia" w:hAnsi="Georgia" w:cs="Arial"/>
          <w:sz w:val="20"/>
          <w:szCs w:val="20"/>
          <w:lang w:eastAsia="cs-CZ"/>
        </w:rPr>
        <w:t xml:space="preserve">. </w:t>
      </w:r>
    </w:p>
    <w:p w:rsidR="0049553E" w:rsidRPr="00284B67" w:rsidRDefault="0049553E" w:rsidP="0049553E">
      <w:pPr>
        <w:numPr>
          <w:ilvl w:val="1"/>
          <w:numId w:val="9"/>
        </w:numPr>
        <w:spacing w:before="120"/>
        <w:ind w:left="567" w:hanging="567"/>
        <w:jc w:val="both"/>
        <w:rPr>
          <w:rFonts w:ascii="Georgia" w:hAnsi="Georgia" w:cs="Arial"/>
          <w:sz w:val="20"/>
          <w:szCs w:val="20"/>
          <w:lang w:eastAsia="cs-CZ"/>
        </w:rPr>
      </w:pPr>
      <w:r w:rsidRPr="00284B67">
        <w:rPr>
          <w:rFonts w:ascii="Georgia" w:hAnsi="Georgia" w:cs="Arial"/>
          <w:sz w:val="20"/>
          <w:szCs w:val="20"/>
          <w:lang w:eastAsia="cs-CZ"/>
        </w:rPr>
        <w:t>Akékoľvek zmeny tejto zmluvy je možné robiť výhradne len formou písomného a očíslovaného dodatku podpísaného oboma zmluvnými stranami</w:t>
      </w:r>
      <w:r w:rsidR="004F2322">
        <w:rPr>
          <w:rFonts w:ascii="Georgia" w:hAnsi="Georgia" w:cs="Arial"/>
          <w:sz w:val="20"/>
          <w:szCs w:val="20"/>
          <w:lang w:eastAsia="cs-CZ"/>
        </w:rPr>
        <w:t xml:space="preserve"> výhradne za podmienok uvedených v § 18 </w:t>
      </w:r>
      <w:r w:rsidR="004F2322" w:rsidRPr="000D3F6A">
        <w:rPr>
          <w:rFonts w:ascii="Georgia" w:hAnsi="Georgia" w:cs="Arial"/>
          <w:bCs/>
          <w:sz w:val="20"/>
          <w:szCs w:val="20"/>
          <w:lang w:eastAsia="cs-CZ"/>
        </w:rPr>
        <w:t>zákona 343/2015 Z.z. o verejnom obstarávaní a o zmene a doplnení niektorých zákonov v platnom znení</w:t>
      </w:r>
      <w:r w:rsidRPr="00284B67">
        <w:rPr>
          <w:rFonts w:ascii="Georgia" w:hAnsi="Georgia" w:cs="Arial"/>
          <w:sz w:val="20"/>
          <w:szCs w:val="20"/>
          <w:lang w:eastAsia="cs-CZ"/>
        </w:rPr>
        <w:t>. Objednávateľ si vyhradzuje právo dodatky k tejto zmluve viažuce sa na cenu diela podľa tejto zmluvy neakceptovať.</w:t>
      </w:r>
    </w:p>
    <w:p w:rsidR="0049553E" w:rsidRPr="000D3F6A" w:rsidRDefault="0049553E" w:rsidP="0049553E">
      <w:pPr>
        <w:numPr>
          <w:ilvl w:val="1"/>
          <w:numId w:val="9"/>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V </w:t>
      </w:r>
      <w:r w:rsidRPr="000D3F6A">
        <w:rPr>
          <w:rFonts w:ascii="Georgia" w:hAnsi="Georgia" w:cs="Arial"/>
          <w:sz w:val="20"/>
          <w:szCs w:val="20"/>
        </w:rPr>
        <w:t>prípade ak nastane situácia, ktorá bude potvrdzovať rozpor medzi výkazom výmer a  PD, alebo rozpor medzi Výkazom výmer a technickými správami, alebo rozpor medzi PD a technickými správami, alebo rozpor medzi výkazom výmer, alebo PD a technickými správami a skutočnosťou, ktorých súlad potvrdil objednávateľ v čase prípravy ponúk, ktoré ani projektant, ani objednávateľ, ani uchádzači pri vynaložení odbornej starostlivosti nepredpokladali, uzatvoria zmluvné strany dodatok k zmluve na takto vzniknuté rozpory. Dodatok bude uzatvorený až po odsúhlasení jednotlivých položiek projektantom diela, stavebným dozorom, objednávateľom a zhotoviteľom diela.</w:t>
      </w:r>
    </w:p>
    <w:p w:rsidR="0049553E" w:rsidRPr="000D3F6A" w:rsidRDefault="0049553E" w:rsidP="0049553E">
      <w:pPr>
        <w:numPr>
          <w:ilvl w:val="1"/>
          <w:numId w:val="9"/>
        </w:numPr>
        <w:spacing w:before="120"/>
        <w:ind w:left="567" w:hanging="567"/>
        <w:jc w:val="both"/>
        <w:rPr>
          <w:rFonts w:ascii="Georgia" w:hAnsi="Georgia" w:cs="Arial"/>
          <w:sz w:val="20"/>
          <w:szCs w:val="20"/>
          <w:lang w:eastAsia="cs-CZ"/>
        </w:rPr>
      </w:pPr>
      <w:r w:rsidRPr="0088650E">
        <w:rPr>
          <w:rFonts w:ascii="Georgia" w:hAnsi="Georgia" w:cs="Arial"/>
          <w:sz w:val="20"/>
        </w:rPr>
        <w:t>Zhotoviteľ sa zaväzuje, že počas platnosti a účinnosti tejto Zmluvy budú on a jeho subdodávatelia zapísaní v Registri partnerov verejného sektora, ak takúto povinnosť majú, a že budú plniť všetky povinnosti vyplývajúce so  zákona č. 315/2016 Z. Z. O registri partnerov verejného sektora a o zmene a doplnení niektorých zákonov v znení neskorších predpisov</w:t>
      </w:r>
      <w:r w:rsidRPr="000D3F6A">
        <w:rPr>
          <w:rFonts w:ascii="Georgia" w:hAnsi="Georgia" w:cs="Arial"/>
          <w:sz w:val="20"/>
          <w:szCs w:val="20"/>
          <w:lang w:eastAsia="cs-CZ"/>
        </w:rPr>
        <w:t xml:space="preserve">Zmluvné strany vyhlasujú, že si Zmluvu prečítali, Zmluvu uzavreli slobodne, vážne určito a zrozumiteľne. </w:t>
      </w:r>
    </w:p>
    <w:p w:rsidR="0049553E" w:rsidRPr="000D3F6A" w:rsidRDefault="0049553E" w:rsidP="0049553E">
      <w:pPr>
        <w:numPr>
          <w:ilvl w:val="1"/>
          <w:numId w:val="9"/>
        </w:numPr>
        <w:spacing w:before="120"/>
        <w:ind w:left="567" w:hanging="567"/>
        <w:jc w:val="both"/>
        <w:rPr>
          <w:rFonts w:ascii="Georgia" w:hAnsi="Georgia" w:cs="Arial"/>
          <w:sz w:val="20"/>
          <w:szCs w:val="20"/>
          <w:lang w:eastAsia="cs-CZ"/>
        </w:rPr>
      </w:pPr>
      <w:r w:rsidRPr="000D3F6A">
        <w:rPr>
          <w:rFonts w:ascii="Georgia" w:hAnsi="Georgia"/>
          <w:sz w:val="20"/>
          <w:szCs w:val="20"/>
        </w:rPr>
        <w:t>Zhotoviteľ berie na vedomie, že je povinný strpieť výkon kontroly/auditu/overovania na mieste súvisiaceho s dodávaným tovarom, prácami a službami, kedykoľvek počas platnosti a účinnosti Zmluvy o poskytnutí NFP, a to oprávnenými osobami na výkon tejto kontroly/auditu a poskytnúť im všetku potrebnú súčinnosť . Oprávnenými osobami v tom</w:t>
      </w:r>
      <w:r>
        <w:rPr>
          <w:rFonts w:ascii="Georgia" w:hAnsi="Georgia"/>
          <w:sz w:val="20"/>
          <w:szCs w:val="20"/>
        </w:rPr>
        <w:t>to</w:t>
      </w:r>
      <w:r w:rsidRPr="000D3F6A">
        <w:rPr>
          <w:rFonts w:ascii="Georgia" w:hAnsi="Georgia"/>
          <w:sz w:val="20"/>
          <w:szCs w:val="20"/>
        </w:rPr>
        <w:t xml:space="preserve"> prípade sú:</w:t>
      </w:r>
    </w:p>
    <w:p w:rsidR="0049553E" w:rsidRPr="000D3F6A" w:rsidRDefault="0049553E" w:rsidP="0049553E">
      <w:pPr>
        <w:tabs>
          <w:tab w:val="left" w:pos="426"/>
        </w:tabs>
        <w:spacing w:before="120"/>
        <w:ind w:left="360"/>
        <w:jc w:val="both"/>
        <w:rPr>
          <w:rFonts w:ascii="Georgia" w:hAnsi="Georgia" w:cs="Arial"/>
          <w:sz w:val="20"/>
          <w:szCs w:val="20"/>
          <w:lang w:eastAsia="cs-CZ"/>
        </w:rPr>
      </w:pPr>
      <w:r w:rsidRPr="000D3F6A">
        <w:rPr>
          <w:rFonts w:ascii="Georgia" w:hAnsi="Georgia" w:cs="Arial"/>
          <w:sz w:val="20"/>
          <w:szCs w:val="20"/>
          <w:lang w:eastAsia="cs-CZ"/>
        </w:rPr>
        <w:t>a)</w:t>
      </w:r>
      <w:r w:rsidRPr="000D3F6A">
        <w:rPr>
          <w:rFonts w:ascii="Georgia" w:hAnsi="Georgia" w:cs="Arial"/>
          <w:sz w:val="20"/>
          <w:szCs w:val="20"/>
          <w:lang w:eastAsia="cs-CZ"/>
        </w:rPr>
        <w:tab/>
        <w:t>Poskytovateľ nenávratného finančného príspevku,</w:t>
      </w:r>
    </w:p>
    <w:p w:rsidR="0049553E" w:rsidRPr="000D3F6A" w:rsidRDefault="0049553E" w:rsidP="0049553E">
      <w:pPr>
        <w:tabs>
          <w:tab w:val="left" w:pos="426"/>
        </w:tabs>
        <w:spacing w:before="120"/>
        <w:ind w:left="360"/>
        <w:jc w:val="both"/>
        <w:rPr>
          <w:rFonts w:ascii="Georgia" w:hAnsi="Georgia" w:cs="Arial"/>
          <w:sz w:val="20"/>
          <w:szCs w:val="20"/>
          <w:lang w:eastAsia="cs-CZ"/>
        </w:rPr>
      </w:pPr>
      <w:r w:rsidRPr="000D3F6A">
        <w:rPr>
          <w:rFonts w:ascii="Georgia" w:hAnsi="Georgia" w:cs="Arial"/>
          <w:sz w:val="20"/>
          <w:szCs w:val="20"/>
          <w:lang w:eastAsia="cs-CZ"/>
        </w:rPr>
        <w:t>b)</w:t>
      </w:r>
      <w:r w:rsidRPr="000D3F6A">
        <w:rPr>
          <w:rFonts w:ascii="Georgia" w:hAnsi="Georgia" w:cs="Arial"/>
          <w:sz w:val="20"/>
          <w:szCs w:val="20"/>
          <w:lang w:eastAsia="cs-CZ"/>
        </w:rPr>
        <w:tab/>
        <w:t>Sekcia auditu a kontroly MF SR,</w:t>
      </w:r>
    </w:p>
    <w:p w:rsidR="0049553E" w:rsidRPr="000D3F6A" w:rsidRDefault="0049553E" w:rsidP="0049553E">
      <w:pPr>
        <w:tabs>
          <w:tab w:val="left" w:pos="426"/>
        </w:tabs>
        <w:spacing w:before="120"/>
        <w:ind w:left="360"/>
        <w:jc w:val="both"/>
        <w:rPr>
          <w:rFonts w:ascii="Georgia" w:hAnsi="Georgia" w:cs="Arial"/>
          <w:sz w:val="20"/>
          <w:szCs w:val="20"/>
          <w:lang w:eastAsia="cs-CZ"/>
        </w:rPr>
      </w:pPr>
      <w:r w:rsidRPr="000D3F6A">
        <w:rPr>
          <w:rFonts w:ascii="Georgia" w:hAnsi="Georgia" w:cs="Arial"/>
          <w:sz w:val="20"/>
          <w:szCs w:val="20"/>
          <w:lang w:eastAsia="cs-CZ"/>
        </w:rPr>
        <w:t>c)</w:t>
      </w:r>
      <w:r w:rsidRPr="000D3F6A">
        <w:rPr>
          <w:rFonts w:ascii="Georgia" w:hAnsi="Georgia" w:cs="Arial"/>
          <w:sz w:val="20"/>
          <w:szCs w:val="20"/>
          <w:lang w:eastAsia="cs-CZ"/>
        </w:rPr>
        <w:tab/>
        <w:t>Najvyšší kontrolný úrad SR, Úrad vládneho auditu, Certifikačný orgán a ním poverené osoby,</w:t>
      </w:r>
    </w:p>
    <w:p w:rsidR="0049553E" w:rsidRPr="000D3F6A" w:rsidRDefault="0049553E" w:rsidP="0049553E">
      <w:pPr>
        <w:tabs>
          <w:tab w:val="left" w:pos="426"/>
        </w:tabs>
        <w:spacing w:before="120"/>
        <w:ind w:left="360"/>
        <w:jc w:val="both"/>
        <w:rPr>
          <w:rFonts w:ascii="Georgia" w:hAnsi="Georgia" w:cs="Arial"/>
          <w:sz w:val="20"/>
          <w:szCs w:val="20"/>
          <w:lang w:eastAsia="cs-CZ"/>
        </w:rPr>
      </w:pPr>
      <w:r w:rsidRPr="000D3F6A">
        <w:rPr>
          <w:rFonts w:ascii="Georgia" w:hAnsi="Georgia" w:cs="Arial"/>
          <w:sz w:val="20"/>
          <w:szCs w:val="20"/>
          <w:lang w:eastAsia="cs-CZ"/>
        </w:rPr>
        <w:t>d)</w:t>
      </w:r>
      <w:r w:rsidRPr="000D3F6A">
        <w:rPr>
          <w:rFonts w:ascii="Georgia" w:hAnsi="Georgia" w:cs="Arial"/>
          <w:sz w:val="20"/>
          <w:szCs w:val="20"/>
          <w:lang w:eastAsia="cs-CZ"/>
        </w:rPr>
        <w:tab/>
        <w:t>Orgán auditu, jeho spolupracujúce orgány a ním poverené osoby,</w:t>
      </w:r>
    </w:p>
    <w:p w:rsidR="0049553E" w:rsidRPr="000D3F6A" w:rsidRDefault="0049553E" w:rsidP="0049553E">
      <w:pPr>
        <w:tabs>
          <w:tab w:val="left" w:pos="426"/>
        </w:tabs>
        <w:spacing w:before="120"/>
        <w:ind w:left="360"/>
        <w:jc w:val="both"/>
        <w:rPr>
          <w:rFonts w:ascii="Georgia" w:hAnsi="Georgia" w:cs="Arial"/>
          <w:sz w:val="20"/>
          <w:szCs w:val="20"/>
          <w:lang w:eastAsia="cs-CZ"/>
        </w:rPr>
      </w:pPr>
      <w:r w:rsidRPr="000D3F6A">
        <w:rPr>
          <w:rFonts w:ascii="Georgia" w:hAnsi="Georgia" w:cs="Arial"/>
          <w:sz w:val="20"/>
          <w:szCs w:val="20"/>
          <w:lang w:eastAsia="cs-CZ"/>
        </w:rPr>
        <w:t>e)</w:t>
      </w:r>
      <w:r w:rsidRPr="000D3F6A">
        <w:rPr>
          <w:rFonts w:ascii="Georgia" w:hAnsi="Georgia" w:cs="Arial"/>
          <w:sz w:val="20"/>
          <w:szCs w:val="20"/>
          <w:lang w:eastAsia="cs-CZ"/>
        </w:rPr>
        <w:tab/>
        <w:t>Splnomocnení zástupcovia Európskej komisie a Európskeho dvora audítorov,</w:t>
      </w:r>
    </w:p>
    <w:p w:rsidR="0049553E" w:rsidRPr="000D3F6A" w:rsidRDefault="0049553E" w:rsidP="0049553E">
      <w:pPr>
        <w:tabs>
          <w:tab w:val="left" w:pos="426"/>
        </w:tabs>
        <w:spacing w:before="120"/>
        <w:ind w:left="360"/>
        <w:jc w:val="both"/>
        <w:rPr>
          <w:rFonts w:ascii="Georgia" w:hAnsi="Georgia" w:cs="Arial"/>
          <w:sz w:val="20"/>
          <w:szCs w:val="20"/>
          <w:lang w:eastAsia="cs-CZ"/>
        </w:rPr>
      </w:pPr>
      <w:r w:rsidRPr="000D3F6A">
        <w:rPr>
          <w:rFonts w:ascii="Georgia" w:hAnsi="Georgia" w:cs="Arial"/>
          <w:sz w:val="20"/>
          <w:szCs w:val="20"/>
          <w:lang w:eastAsia="cs-CZ"/>
        </w:rPr>
        <w:t xml:space="preserve">f) </w:t>
      </w:r>
      <w:r w:rsidRPr="002A4522">
        <w:rPr>
          <w:rFonts w:ascii="Georgia" w:hAnsi="Georgia" w:cs="Arial"/>
          <w:sz w:val="20"/>
          <w:szCs w:val="20"/>
          <w:lang w:eastAsia="cs-CZ"/>
        </w:rPr>
        <w:t>Osoby prizvané a poverené orgánmi uvedenými vyššie v súlade s príslušnými právnymi predpismi SR a EÚ.</w:t>
      </w:r>
    </w:p>
    <w:p w:rsidR="0049553E" w:rsidRPr="007113E5" w:rsidRDefault="0049553E" w:rsidP="0049553E">
      <w:pPr>
        <w:numPr>
          <w:ilvl w:val="1"/>
          <w:numId w:val="9"/>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Zmluvné strany vyhlasujú, že si Zmluvu prečítali, Zmluvu uzavreli slobodne, vážne určito a zrozumiteľne. </w:t>
      </w:r>
    </w:p>
    <w:p w:rsidR="0049553E" w:rsidRPr="000D3F6A" w:rsidRDefault="0049553E" w:rsidP="0049553E">
      <w:pPr>
        <w:numPr>
          <w:ilvl w:val="1"/>
          <w:numId w:val="9"/>
        </w:numPr>
        <w:spacing w:before="120"/>
        <w:ind w:left="567" w:hanging="567"/>
        <w:jc w:val="both"/>
        <w:rPr>
          <w:rFonts w:ascii="Georgia" w:hAnsi="Georgia" w:cs="Arial"/>
          <w:sz w:val="20"/>
          <w:szCs w:val="20"/>
          <w:lang w:eastAsia="cs-CZ"/>
        </w:rPr>
      </w:pPr>
      <w:r w:rsidRPr="000D3F6A">
        <w:rPr>
          <w:rFonts w:ascii="Georgia" w:hAnsi="Georgia" w:cs="Arial"/>
          <w:sz w:val="20"/>
          <w:szCs w:val="20"/>
          <w:lang w:eastAsia="cs-CZ"/>
        </w:rPr>
        <w:t xml:space="preserve"> Súčasťou tejto Zmluvy je</w:t>
      </w:r>
    </w:p>
    <w:p w:rsidR="0049553E" w:rsidRPr="000D3F6A" w:rsidRDefault="0049553E" w:rsidP="0049553E">
      <w:pPr>
        <w:numPr>
          <w:ilvl w:val="0"/>
          <w:numId w:val="1"/>
        </w:numPr>
        <w:autoSpaceDE w:val="0"/>
        <w:autoSpaceDN w:val="0"/>
        <w:spacing w:before="120"/>
        <w:jc w:val="both"/>
        <w:rPr>
          <w:rFonts w:ascii="Georgia" w:hAnsi="Georgia" w:cs="Arial"/>
          <w:sz w:val="20"/>
          <w:szCs w:val="20"/>
          <w:lang w:eastAsia="cs-CZ"/>
        </w:rPr>
      </w:pPr>
      <w:r w:rsidRPr="000D3F6A">
        <w:rPr>
          <w:rFonts w:ascii="Georgia" w:hAnsi="Georgia" w:cs="Arial"/>
          <w:sz w:val="20"/>
          <w:szCs w:val="20"/>
          <w:lang w:eastAsia="cs-CZ"/>
        </w:rPr>
        <w:t>príloha č. 1 Harmonogram prác</w:t>
      </w:r>
    </w:p>
    <w:p w:rsidR="0049553E" w:rsidRPr="000D3F6A" w:rsidRDefault="0049553E" w:rsidP="0049553E">
      <w:pPr>
        <w:numPr>
          <w:ilvl w:val="0"/>
          <w:numId w:val="1"/>
        </w:numPr>
        <w:autoSpaceDE w:val="0"/>
        <w:autoSpaceDN w:val="0"/>
        <w:spacing w:before="120"/>
        <w:jc w:val="both"/>
        <w:rPr>
          <w:rFonts w:ascii="Georgia" w:hAnsi="Georgia" w:cs="Arial"/>
          <w:sz w:val="20"/>
          <w:szCs w:val="20"/>
          <w:lang w:eastAsia="cs-CZ"/>
        </w:rPr>
      </w:pPr>
      <w:r w:rsidRPr="000D3F6A">
        <w:rPr>
          <w:rFonts w:ascii="Georgia" w:hAnsi="Georgia" w:cs="Arial"/>
          <w:sz w:val="20"/>
          <w:szCs w:val="20"/>
          <w:lang w:eastAsia="cs-CZ"/>
        </w:rPr>
        <w:t>príloha č.</w:t>
      </w:r>
      <w:r>
        <w:rPr>
          <w:rFonts w:ascii="Georgia" w:hAnsi="Georgia" w:cs="Arial"/>
          <w:sz w:val="20"/>
          <w:szCs w:val="20"/>
          <w:lang w:eastAsia="cs-CZ"/>
        </w:rPr>
        <w:t xml:space="preserve"> </w:t>
      </w:r>
      <w:r w:rsidRPr="001F2E1B">
        <w:rPr>
          <w:rFonts w:ascii="Georgia" w:hAnsi="Georgia" w:cs="Arial"/>
          <w:sz w:val="20"/>
          <w:szCs w:val="20"/>
          <w:lang w:eastAsia="cs-CZ"/>
        </w:rPr>
        <w:t>2</w:t>
      </w:r>
      <w:r w:rsidRPr="000D3F6A">
        <w:rPr>
          <w:rFonts w:ascii="Georgia" w:hAnsi="Georgia" w:cs="Arial"/>
          <w:sz w:val="20"/>
          <w:szCs w:val="20"/>
          <w:lang w:eastAsia="cs-CZ"/>
        </w:rPr>
        <w:t xml:space="preserve"> Ponukový rozpočet – ocenený výkaz výmer</w:t>
      </w:r>
    </w:p>
    <w:p w:rsidR="0049553E" w:rsidRPr="000D3F6A" w:rsidRDefault="0049553E" w:rsidP="0049553E">
      <w:pPr>
        <w:numPr>
          <w:ilvl w:val="0"/>
          <w:numId w:val="1"/>
        </w:numPr>
        <w:autoSpaceDE w:val="0"/>
        <w:autoSpaceDN w:val="0"/>
        <w:spacing w:before="120"/>
        <w:jc w:val="both"/>
        <w:rPr>
          <w:rFonts w:ascii="Georgia" w:hAnsi="Georgia" w:cs="Arial"/>
          <w:sz w:val="20"/>
          <w:szCs w:val="20"/>
          <w:lang w:eastAsia="cs-CZ"/>
        </w:rPr>
      </w:pPr>
      <w:r w:rsidRPr="000D3F6A">
        <w:rPr>
          <w:rFonts w:ascii="Georgia" w:hAnsi="Georgia" w:cs="Arial"/>
          <w:sz w:val="20"/>
          <w:szCs w:val="20"/>
          <w:lang w:eastAsia="cs-CZ"/>
        </w:rPr>
        <w:t xml:space="preserve">príloha č. </w:t>
      </w:r>
      <w:r>
        <w:rPr>
          <w:rFonts w:ascii="Georgia" w:hAnsi="Georgia" w:cs="Arial"/>
          <w:sz w:val="20"/>
          <w:szCs w:val="20"/>
          <w:lang w:eastAsia="cs-CZ"/>
        </w:rPr>
        <w:t>3</w:t>
      </w:r>
      <w:r w:rsidRPr="000D3F6A">
        <w:rPr>
          <w:rFonts w:ascii="Georgia" w:hAnsi="Georgia" w:cs="Arial"/>
          <w:sz w:val="20"/>
          <w:szCs w:val="20"/>
          <w:lang w:eastAsia="cs-CZ"/>
        </w:rPr>
        <w:t xml:space="preserve"> Zoznam subdodávateľov</w:t>
      </w:r>
    </w:p>
    <w:p w:rsidR="0049553E" w:rsidRPr="000D3F6A" w:rsidRDefault="0049553E" w:rsidP="0049553E">
      <w:pPr>
        <w:numPr>
          <w:ilvl w:val="0"/>
          <w:numId w:val="1"/>
        </w:numPr>
        <w:autoSpaceDE w:val="0"/>
        <w:autoSpaceDN w:val="0"/>
        <w:spacing w:before="120"/>
        <w:jc w:val="both"/>
        <w:rPr>
          <w:rFonts w:ascii="Georgia" w:hAnsi="Georgia" w:cs="Arial"/>
          <w:sz w:val="20"/>
          <w:szCs w:val="20"/>
          <w:lang w:eastAsia="cs-CZ"/>
        </w:rPr>
      </w:pPr>
      <w:r w:rsidRPr="000D3F6A">
        <w:rPr>
          <w:rFonts w:ascii="Georgia" w:hAnsi="Georgia" w:cs="Arial"/>
          <w:sz w:val="20"/>
          <w:szCs w:val="20"/>
          <w:lang w:eastAsia="cs-CZ"/>
        </w:rPr>
        <w:t>príloha č.</w:t>
      </w:r>
      <w:r>
        <w:rPr>
          <w:rFonts w:ascii="Georgia" w:hAnsi="Georgia" w:cs="Arial"/>
          <w:sz w:val="20"/>
          <w:szCs w:val="20"/>
          <w:lang w:eastAsia="cs-CZ"/>
        </w:rPr>
        <w:t>4</w:t>
      </w:r>
      <w:r w:rsidRPr="000D3F6A">
        <w:rPr>
          <w:rFonts w:ascii="Georgia" w:hAnsi="Georgia" w:cs="Arial"/>
          <w:sz w:val="20"/>
          <w:szCs w:val="20"/>
          <w:lang w:eastAsia="cs-CZ"/>
        </w:rPr>
        <w:t xml:space="preserve"> Banková záruka </w:t>
      </w:r>
    </w:p>
    <w:p w:rsidR="0049553E" w:rsidRPr="000D3F6A" w:rsidRDefault="0049553E" w:rsidP="0049553E">
      <w:pPr>
        <w:spacing w:before="120"/>
        <w:ind w:left="960"/>
        <w:jc w:val="center"/>
        <w:rPr>
          <w:rFonts w:ascii="Georgia" w:hAnsi="Georgia" w:cs="Arial"/>
          <w:sz w:val="20"/>
          <w:szCs w:val="20"/>
          <w:lang w:eastAsia="cs-CZ"/>
        </w:rPr>
      </w:pPr>
    </w:p>
    <w:p w:rsidR="0049553E" w:rsidRPr="000D3F6A" w:rsidRDefault="0049553E" w:rsidP="0049553E">
      <w:pPr>
        <w:spacing w:before="120"/>
        <w:ind w:left="960"/>
        <w:jc w:val="both"/>
        <w:rPr>
          <w:rFonts w:ascii="Georgia" w:hAnsi="Georgia" w:cs="Arial"/>
          <w:sz w:val="20"/>
          <w:szCs w:val="20"/>
          <w:lang w:eastAsia="cs-CZ"/>
        </w:rPr>
      </w:pPr>
    </w:p>
    <w:p w:rsidR="0049553E" w:rsidRPr="000D3F6A" w:rsidRDefault="0049553E" w:rsidP="0049553E">
      <w:pPr>
        <w:tabs>
          <w:tab w:val="left" w:pos="5040"/>
        </w:tabs>
        <w:autoSpaceDE w:val="0"/>
        <w:autoSpaceDN w:val="0"/>
        <w:spacing w:before="120"/>
        <w:jc w:val="both"/>
        <w:rPr>
          <w:rFonts w:ascii="Georgia" w:hAnsi="Georgia" w:cs="Arial"/>
          <w:sz w:val="20"/>
          <w:szCs w:val="20"/>
          <w:lang w:eastAsia="cs-CZ"/>
        </w:rPr>
      </w:pPr>
      <w:r w:rsidRPr="000D3F6A">
        <w:rPr>
          <w:rFonts w:ascii="Georgia" w:hAnsi="Georgia" w:cs="Arial"/>
          <w:sz w:val="20"/>
          <w:szCs w:val="20"/>
          <w:lang w:eastAsia="cs-CZ"/>
        </w:rPr>
        <w:t>V </w:t>
      </w:r>
      <w:r>
        <w:rPr>
          <w:rFonts w:ascii="Georgia" w:hAnsi="Georgia" w:cs="Arial"/>
          <w:sz w:val="20"/>
          <w:szCs w:val="20"/>
          <w:lang w:eastAsia="cs-CZ"/>
        </w:rPr>
        <w:t>Nitre</w:t>
      </w:r>
      <w:r w:rsidRPr="000D3F6A">
        <w:rPr>
          <w:rFonts w:ascii="Georgia" w:hAnsi="Georgia" w:cs="Arial"/>
          <w:sz w:val="20"/>
          <w:szCs w:val="20"/>
          <w:lang w:eastAsia="cs-CZ"/>
        </w:rPr>
        <w:t>,  dňa ...................</w:t>
      </w:r>
      <w:r w:rsidRPr="000D3F6A">
        <w:rPr>
          <w:rFonts w:ascii="Georgia" w:hAnsi="Georgia" w:cs="Arial"/>
          <w:sz w:val="20"/>
          <w:szCs w:val="20"/>
          <w:lang w:eastAsia="cs-CZ"/>
        </w:rPr>
        <w:tab/>
        <w:t>V................................. , dňa ..............</w:t>
      </w:r>
    </w:p>
    <w:p w:rsidR="0049553E" w:rsidRDefault="0049553E" w:rsidP="0049553E">
      <w:pPr>
        <w:tabs>
          <w:tab w:val="left" w:pos="5040"/>
        </w:tabs>
        <w:autoSpaceDE w:val="0"/>
        <w:autoSpaceDN w:val="0"/>
        <w:spacing w:before="120"/>
        <w:jc w:val="both"/>
        <w:rPr>
          <w:rFonts w:ascii="Georgia" w:hAnsi="Georgia" w:cs="Arial"/>
          <w:sz w:val="20"/>
          <w:szCs w:val="20"/>
          <w:lang w:eastAsia="cs-CZ"/>
        </w:rPr>
      </w:pPr>
    </w:p>
    <w:p w:rsidR="004F2322" w:rsidRDefault="004F2322" w:rsidP="0049553E">
      <w:pPr>
        <w:tabs>
          <w:tab w:val="left" w:pos="5040"/>
        </w:tabs>
        <w:autoSpaceDE w:val="0"/>
        <w:autoSpaceDN w:val="0"/>
        <w:spacing w:before="120"/>
        <w:jc w:val="both"/>
        <w:rPr>
          <w:rFonts w:ascii="Georgia" w:hAnsi="Georgia" w:cs="Arial"/>
          <w:sz w:val="20"/>
          <w:szCs w:val="20"/>
          <w:lang w:eastAsia="cs-CZ"/>
        </w:rPr>
      </w:pPr>
    </w:p>
    <w:p w:rsidR="004F2322" w:rsidRPr="000D3F6A" w:rsidRDefault="004F2322" w:rsidP="0049553E">
      <w:pPr>
        <w:tabs>
          <w:tab w:val="left" w:pos="5040"/>
        </w:tabs>
        <w:autoSpaceDE w:val="0"/>
        <w:autoSpaceDN w:val="0"/>
        <w:spacing w:before="120"/>
        <w:jc w:val="both"/>
        <w:rPr>
          <w:rFonts w:ascii="Georgia" w:hAnsi="Georgia" w:cs="Arial"/>
          <w:sz w:val="20"/>
          <w:szCs w:val="20"/>
          <w:lang w:eastAsia="cs-CZ"/>
        </w:rPr>
      </w:pPr>
      <w:bookmarkStart w:id="3" w:name="_GoBack"/>
      <w:bookmarkEnd w:id="3"/>
    </w:p>
    <w:p w:rsidR="0049553E" w:rsidRPr="000D3F6A" w:rsidRDefault="0049553E" w:rsidP="0049553E">
      <w:pPr>
        <w:tabs>
          <w:tab w:val="left" w:pos="5040"/>
        </w:tabs>
        <w:autoSpaceDE w:val="0"/>
        <w:autoSpaceDN w:val="0"/>
        <w:spacing w:before="120"/>
        <w:jc w:val="both"/>
        <w:rPr>
          <w:rFonts w:ascii="Georgia" w:hAnsi="Georgia" w:cs="Arial"/>
          <w:sz w:val="20"/>
          <w:szCs w:val="20"/>
          <w:lang w:eastAsia="cs-CZ"/>
        </w:rPr>
      </w:pPr>
      <w:r w:rsidRPr="000D3F6A">
        <w:rPr>
          <w:rFonts w:ascii="Georgia" w:hAnsi="Georgia" w:cs="Arial"/>
          <w:sz w:val="20"/>
          <w:szCs w:val="20"/>
          <w:lang w:eastAsia="cs-CZ"/>
        </w:rPr>
        <w:t xml:space="preserve">............................................. </w:t>
      </w:r>
      <w:r w:rsidRPr="000D3F6A">
        <w:rPr>
          <w:rFonts w:ascii="Georgia" w:hAnsi="Georgia" w:cs="Arial"/>
          <w:sz w:val="20"/>
          <w:szCs w:val="20"/>
          <w:lang w:eastAsia="cs-CZ"/>
        </w:rPr>
        <w:tab/>
        <w:t xml:space="preserve"> ...........................................</w:t>
      </w:r>
    </w:p>
    <w:p w:rsidR="0049553E" w:rsidRPr="000D3F6A" w:rsidRDefault="0049553E" w:rsidP="0049553E">
      <w:pPr>
        <w:tabs>
          <w:tab w:val="left" w:pos="5760"/>
        </w:tabs>
        <w:autoSpaceDE w:val="0"/>
        <w:autoSpaceDN w:val="0"/>
        <w:ind w:left="567"/>
        <w:jc w:val="both"/>
        <w:rPr>
          <w:rFonts w:ascii="Georgia" w:hAnsi="Georgia" w:cs="Arial"/>
          <w:sz w:val="20"/>
          <w:szCs w:val="20"/>
          <w:lang w:eastAsia="cs-CZ"/>
        </w:rPr>
      </w:pPr>
      <w:r w:rsidRPr="000D3F6A">
        <w:rPr>
          <w:rFonts w:ascii="Georgia" w:hAnsi="Georgia" w:cs="Arial"/>
          <w:sz w:val="20"/>
          <w:szCs w:val="20"/>
          <w:lang w:eastAsia="cs-CZ"/>
        </w:rPr>
        <w:t xml:space="preserve">Za objednávateľa </w:t>
      </w:r>
      <w:r w:rsidRPr="000D3F6A">
        <w:rPr>
          <w:rFonts w:ascii="Georgia" w:hAnsi="Georgia" w:cs="Arial"/>
          <w:sz w:val="20"/>
          <w:szCs w:val="20"/>
          <w:lang w:eastAsia="cs-CZ"/>
        </w:rPr>
        <w:tab/>
        <w:t>Za zhotoviteľa</w:t>
      </w:r>
    </w:p>
    <w:p w:rsidR="00FC1995" w:rsidRDefault="006D138B" w:rsidP="0049553E">
      <w:pPr>
        <w:autoSpaceDE w:val="0"/>
        <w:autoSpaceDN w:val="0"/>
        <w:spacing w:before="120"/>
        <w:jc w:val="center"/>
      </w:pPr>
    </w:p>
    <w:sectPr w:rsidR="00FC1995" w:rsidSect="00C05BD6">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38B" w:rsidRDefault="006D138B" w:rsidP="001572EC">
      <w:r>
        <w:separator/>
      </w:r>
    </w:p>
  </w:endnote>
  <w:endnote w:type="continuationSeparator" w:id="0">
    <w:p w:rsidR="006D138B" w:rsidRDefault="006D138B" w:rsidP="0015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2EC" w:rsidRDefault="001572E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2EC" w:rsidRDefault="001572E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2EC" w:rsidRDefault="001572E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38B" w:rsidRDefault="006D138B" w:rsidP="001572EC">
      <w:r>
        <w:separator/>
      </w:r>
    </w:p>
  </w:footnote>
  <w:footnote w:type="continuationSeparator" w:id="0">
    <w:p w:rsidR="006D138B" w:rsidRDefault="006D138B" w:rsidP="00157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2EC" w:rsidRDefault="001572E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991823"/>
      <w:docPartObj>
        <w:docPartGallery w:val="Watermarks"/>
        <w:docPartUnique/>
      </w:docPartObj>
    </w:sdtPr>
    <w:sdtEndPr/>
    <w:sdtContent>
      <w:p w:rsidR="001572EC" w:rsidRDefault="006D138B">
        <w:pPr>
          <w:pStyle w:val="Hlavika"/>
        </w:pPr>
        <w:r>
          <w:rPr>
            <w:noProof w:val="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VZO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2EC" w:rsidRDefault="001572E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13791"/>
    <w:multiLevelType w:val="multilevel"/>
    <w:tmpl w:val="D1F653C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3" w15:restartNumberingAfterBreak="0">
    <w:nsid w:val="132A72D6"/>
    <w:multiLevelType w:val="multilevel"/>
    <w:tmpl w:val="84AC21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616C3"/>
    <w:multiLevelType w:val="multilevel"/>
    <w:tmpl w:val="BA0025E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E519F2"/>
    <w:multiLevelType w:val="multilevel"/>
    <w:tmpl w:val="02C800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5801F7"/>
    <w:multiLevelType w:val="multilevel"/>
    <w:tmpl w:val="FFC23E98"/>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5"/>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22"/>
    <w:rsid w:val="00023508"/>
    <w:rsid w:val="000E13C2"/>
    <w:rsid w:val="001572EC"/>
    <w:rsid w:val="002A2461"/>
    <w:rsid w:val="002A4522"/>
    <w:rsid w:val="0049553E"/>
    <w:rsid w:val="004F2322"/>
    <w:rsid w:val="00555016"/>
    <w:rsid w:val="005B20D9"/>
    <w:rsid w:val="00611DB7"/>
    <w:rsid w:val="00690A9D"/>
    <w:rsid w:val="006D138B"/>
    <w:rsid w:val="007113E5"/>
    <w:rsid w:val="00883E5E"/>
    <w:rsid w:val="008B5569"/>
    <w:rsid w:val="009C30D2"/>
    <w:rsid w:val="00A56DDF"/>
    <w:rsid w:val="00A942F5"/>
    <w:rsid w:val="00AC3BCD"/>
    <w:rsid w:val="00C05BD6"/>
    <w:rsid w:val="00D40D64"/>
    <w:rsid w:val="00F764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1F38DB9-541F-B344-9E46-DCB588BE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4522"/>
    <w:rPr>
      <w:rFonts w:ascii="Times New Roman" w:eastAsia="Times New Roman" w:hAnsi="Times New Roman" w:cs="Times New Roman"/>
      <w:noProof/>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RAZKY PRVA UROVEN"/>
    <w:basedOn w:val="Normlny"/>
    <w:link w:val="OdsekzoznamuChar"/>
    <w:uiPriority w:val="34"/>
    <w:qFormat/>
    <w:rsid w:val="002A4522"/>
    <w:pPr>
      <w:ind w:left="720"/>
    </w:pPr>
  </w:style>
  <w:style w:type="character" w:customStyle="1" w:styleId="OdsekzoznamuChar">
    <w:name w:val="Odsek zoznamu Char"/>
    <w:aliases w:val="body Char,Odsek zoznamu2 Char,List Paragraph Char,ODRAZKY PRVA UROVEN Char"/>
    <w:link w:val="Odsekzoznamu"/>
    <w:uiPriority w:val="34"/>
    <w:qFormat/>
    <w:rsid w:val="002A4522"/>
    <w:rPr>
      <w:rFonts w:ascii="Times New Roman" w:eastAsia="Times New Roman" w:hAnsi="Times New Roman" w:cs="Times New Roman"/>
      <w:noProof/>
    </w:rPr>
  </w:style>
  <w:style w:type="paragraph" w:styleId="Hlavika">
    <w:name w:val="header"/>
    <w:basedOn w:val="Normlny"/>
    <w:link w:val="HlavikaChar"/>
    <w:uiPriority w:val="99"/>
    <w:unhideWhenUsed/>
    <w:rsid w:val="001572EC"/>
    <w:pPr>
      <w:tabs>
        <w:tab w:val="center" w:pos="4536"/>
        <w:tab w:val="right" w:pos="9072"/>
      </w:tabs>
    </w:pPr>
  </w:style>
  <w:style w:type="character" w:customStyle="1" w:styleId="HlavikaChar">
    <w:name w:val="Hlavička Char"/>
    <w:basedOn w:val="Predvolenpsmoodseku"/>
    <w:link w:val="Hlavika"/>
    <w:uiPriority w:val="99"/>
    <w:rsid w:val="001572EC"/>
    <w:rPr>
      <w:rFonts w:ascii="Times New Roman" w:eastAsia="Times New Roman" w:hAnsi="Times New Roman" w:cs="Times New Roman"/>
      <w:noProof/>
      <w:lang w:eastAsia="sk-SK"/>
    </w:rPr>
  </w:style>
  <w:style w:type="paragraph" w:styleId="Pta">
    <w:name w:val="footer"/>
    <w:basedOn w:val="Normlny"/>
    <w:link w:val="PtaChar"/>
    <w:uiPriority w:val="99"/>
    <w:unhideWhenUsed/>
    <w:rsid w:val="001572EC"/>
    <w:pPr>
      <w:tabs>
        <w:tab w:val="center" w:pos="4536"/>
        <w:tab w:val="right" w:pos="9072"/>
      </w:tabs>
    </w:pPr>
  </w:style>
  <w:style w:type="character" w:customStyle="1" w:styleId="PtaChar">
    <w:name w:val="Päta Char"/>
    <w:basedOn w:val="Predvolenpsmoodseku"/>
    <w:link w:val="Pta"/>
    <w:uiPriority w:val="99"/>
    <w:rsid w:val="001572EC"/>
    <w:rPr>
      <w:rFonts w:ascii="Times New Roman" w:eastAsia="Times New Roman" w:hAnsi="Times New Roman" w:cs="Times New Roman"/>
      <w:noProof/>
      <w:lang w:eastAsia="sk-SK"/>
    </w:rPr>
  </w:style>
  <w:style w:type="paragraph" w:styleId="Textbubliny">
    <w:name w:val="Balloon Text"/>
    <w:basedOn w:val="Normlny"/>
    <w:link w:val="TextbublinyChar"/>
    <w:uiPriority w:val="99"/>
    <w:semiHidden/>
    <w:unhideWhenUsed/>
    <w:rsid w:val="001572E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72EC"/>
    <w:rPr>
      <w:rFonts w:ascii="Segoe UI" w:eastAsia="Times New Roman" w:hAnsi="Segoe UI" w:cs="Segoe UI"/>
      <w:noProof/>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5216</Words>
  <Characters>29736</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Beatrix Bárány</dc:creator>
  <cp:lastModifiedBy>Ondrejička Miroslav, Ing.</cp:lastModifiedBy>
  <cp:revision>5</cp:revision>
  <cp:lastPrinted>2020-02-18T11:36:00Z</cp:lastPrinted>
  <dcterms:created xsi:type="dcterms:W3CDTF">2019-09-10T08:29:00Z</dcterms:created>
  <dcterms:modified xsi:type="dcterms:W3CDTF">2020-04-08T08:47:00Z</dcterms:modified>
</cp:coreProperties>
</file>