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A41B2" w14:textId="77777777" w:rsidR="00A95DB9" w:rsidRPr="00D3794B" w:rsidRDefault="00A95DB9" w:rsidP="00A95DB9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 w:rsidRPr="00D3794B">
        <w:rPr>
          <w:rFonts w:ascii="Arial Narrow" w:hAnsi="Arial Narrow" w:cs="Arial"/>
          <w:sz w:val="20"/>
        </w:rPr>
        <w:t>Príloha č. 1 súťažných podkladov</w:t>
      </w:r>
    </w:p>
    <w:p w14:paraId="0688101D" w14:textId="31D4FA02" w:rsidR="0095436B" w:rsidRPr="002919C9" w:rsidRDefault="00A95DB9" w:rsidP="002919C9">
      <w:pPr>
        <w:pStyle w:val="Zarkazkladnhotextu"/>
        <w:spacing w:after="120" w:line="240" w:lineRule="atLeast"/>
        <w:ind w:firstLine="709"/>
        <w:jc w:val="right"/>
        <w:rPr>
          <w:rFonts w:ascii="Arial Narrow" w:hAnsi="Arial Narrow" w:cs="Arial"/>
          <w:sz w:val="20"/>
        </w:rPr>
      </w:pPr>
      <w:r w:rsidRPr="00E04252">
        <w:rPr>
          <w:rFonts w:ascii="Arial Narrow" w:hAnsi="Arial Narrow" w:cs="Arial"/>
          <w:sz w:val="20"/>
        </w:rPr>
        <w:t>Opis predmetu zákazky, technické požiadavky</w:t>
      </w:r>
      <w:bookmarkStart w:id="0" w:name="_Hlk66054461"/>
      <w:bookmarkStart w:id="1" w:name="_Hlk66807140"/>
      <w:bookmarkStart w:id="2" w:name="_Hlk55404731"/>
    </w:p>
    <w:p w14:paraId="33B8FDDD" w14:textId="4B8D1F4D" w:rsidR="00F24EF3" w:rsidRPr="002919C9" w:rsidRDefault="002216F3" w:rsidP="002919C9">
      <w:pPr>
        <w:spacing w:after="120"/>
        <w:jc w:val="center"/>
        <w:rPr>
          <w:rFonts w:ascii="Arial Narrow" w:hAnsi="Arial Narrow" w:cs="Arial"/>
          <w:b/>
          <w:noProof/>
          <w:sz w:val="40"/>
          <w:szCs w:val="40"/>
        </w:rPr>
      </w:pPr>
      <w:r w:rsidRPr="002216F3">
        <w:rPr>
          <w:rFonts w:ascii="Arial Narrow" w:hAnsi="Arial Narrow" w:cs="Arial"/>
          <w:b/>
          <w:bCs/>
          <w:sz w:val="30"/>
          <w:szCs w:val="30"/>
        </w:rPr>
        <w:t xml:space="preserve">Zabezpečenie </w:t>
      </w:r>
      <w:r w:rsidR="00C11CBA">
        <w:rPr>
          <w:rFonts w:ascii="Arial Narrow" w:hAnsi="Arial Narrow" w:cs="Arial"/>
          <w:b/>
          <w:bCs/>
          <w:sz w:val="30"/>
          <w:szCs w:val="30"/>
        </w:rPr>
        <w:t xml:space="preserve">sťahovacích </w:t>
      </w:r>
      <w:r w:rsidRPr="002216F3">
        <w:rPr>
          <w:rFonts w:ascii="Arial Narrow" w:hAnsi="Arial Narrow" w:cs="Arial"/>
          <w:b/>
          <w:bCs/>
          <w:sz w:val="30"/>
          <w:szCs w:val="30"/>
        </w:rPr>
        <w:t>služieb</w:t>
      </w:r>
      <w:bookmarkEnd w:id="0"/>
      <w:bookmarkEnd w:id="1"/>
      <w:r w:rsidR="00FC6515" w:rsidRPr="00FC6515">
        <w:rPr>
          <w:rFonts w:ascii="Arial Narrow" w:hAnsi="Arial Narrow" w:cs="Arial"/>
          <w:b/>
          <w:sz w:val="30"/>
          <w:szCs w:val="30"/>
        </w:rPr>
        <w:t xml:space="preserve"> </w:t>
      </w:r>
      <w:bookmarkEnd w:id="2"/>
    </w:p>
    <w:p w14:paraId="4A3AAF0F" w14:textId="7362E35B" w:rsidR="00854434" w:rsidRPr="00AE3B7B" w:rsidRDefault="00854434" w:rsidP="00F24EF3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AE3B7B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14:paraId="4235A9CC" w14:textId="7D7F2A31" w:rsidR="00F80B58" w:rsidRPr="00AE3B7B" w:rsidRDefault="00854434" w:rsidP="00F80B58">
      <w:pPr>
        <w:pStyle w:val="Zarkazkladnhotextu"/>
        <w:spacing w:line="240" w:lineRule="atLeast"/>
        <w:ind w:firstLine="0"/>
        <w:rPr>
          <w:rFonts w:ascii="Arial Narrow" w:hAnsi="Arial Narrow" w:cs="Arial"/>
          <w:sz w:val="22"/>
          <w:szCs w:val="22"/>
        </w:rPr>
      </w:pPr>
      <w:r w:rsidRPr="00AE3B7B">
        <w:rPr>
          <w:rFonts w:ascii="Arial Narrow" w:hAnsi="Arial Narrow" w:cs="Arial"/>
          <w:sz w:val="22"/>
          <w:szCs w:val="22"/>
        </w:rPr>
        <w:t xml:space="preserve">Predmetom tejto zákazky je </w:t>
      </w:r>
      <w:bookmarkStart w:id="3" w:name="_Hlk55405039"/>
      <w:r w:rsidR="002216F3" w:rsidRPr="00AE3B7B">
        <w:rPr>
          <w:rFonts w:ascii="Arial Narrow" w:hAnsi="Arial Narrow" w:cs="Arial"/>
          <w:sz w:val="22"/>
          <w:szCs w:val="22"/>
        </w:rPr>
        <w:t xml:space="preserve">zabezpečenie </w:t>
      </w:r>
      <w:r w:rsidR="00ED2938" w:rsidRPr="00AE3B7B">
        <w:rPr>
          <w:rFonts w:ascii="Arial Narrow" w:hAnsi="Arial Narrow" w:cs="Arial"/>
          <w:sz w:val="22"/>
          <w:szCs w:val="22"/>
        </w:rPr>
        <w:t xml:space="preserve">sťahovacích služieb v objektoch a medzi objektmi, v ktorých sídlia útvary Ministerstva vnútra SR, </w:t>
      </w:r>
      <w:r w:rsidR="006E798D" w:rsidRPr="00AE3B7B">
        <w:rPr>
          <w:rFonts w:ascii="Arial Narrow" w:hAnsi="Arial Narrow" w:cs="Arial"/>
          <w:sz w:val="22"/>
          <w:szCs w:val="22"/>
        </w:rPr>
        <w:t>Cent</w:t>
      </w:r>
      <w:r w:rsidR="00381B8C">
        <w:rPr>
          <w:rFonts w:ascii="Arial Narrow" w:hAnsi="Arial Narrow" w:cs="Arial"/>
          <w:sz w:val="22"/>
          <w:szCs w:val="22"/>
        </w:rPr>
        <w:t>rá</w:t>
      </w:r>
      <w:r w:rsidR="006E798D" w:rsidRPr="00AE3B7B">
        <w:rPr>
          <w:rFonts w:ascii="Arial Narrow" w:hAnsi="Arial Narrow" w:cs="Arial"/>
          <w:sz w:val="22"/>
          <w:szCs w:val="22"/>
        </w:rPr>
        <w:t xml:space="preserve"> podpory, </w:t>
      </w:r>
      <w:r w:rsidR="00ED2938" w:rsidRPr="00AE3B7B">
        <w:rPr>
          <w:rFonts w:ascii="Arial Narrow" w:hAnsi="Arial Narrow" w:cs="Arial"/>
          <w:sz w:val="22"/>
          <w:szCs w:val="22"/>
        </w:rPr>
        <w:t xml:space="preserve">prípadne v rámci ďalších objektov. </w:t>
      </w:r>
      <w:bookmarkEnd w:id="3"/>
    </w:p>
    <w:p w14:paraId="5A8A794D" w14:textId="77777777" w:rsidR="002643BC" w:rsidRPr="00AE3B7B" w:rsidRDefault="002643BC" w:rsidP="002643BC">
      <w:pPr>
        <w:jc w:val="both"/>
        <w:rPr>
          <w:rFonts w:ascii="Arial Narrow" w:hAnsi="Arial Narrow" w:cs="Arial"/>
          <w:sz w:val="22"/>
          <w:szCs w:val="22"/>
        </w:rPr>
      </w:pPr>
    </w:p>
    <w:p w14:paraId="0D5C7177" w14:textId="77777777" w:rsidR="002643BC" w:rsidRPr="00AE3B7B" w:rsidRDefault="002643BC" w:rsidP="00F80B58">
      <w:pPr>
        <w:rPr>
          <w:rFonts w:ascii="Arial Narrow" w:hAnsi="Arial Narrow" w:cs="Arial"/>
          <w:b/>
          <w:sz w:val="22"/>
          <w:szCs w:val="22"/>
          <w:u w:val="single"/>
        </w:rPr>
      </w:pPr>
      <w:r w:rsidRPr="00AE3B7B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2E79AAB0" w14:textId="77777777" w:rsidR="0011312B" w:rsidRPr="00AE3B7B" w:rsidRDefault="0011312B" w:rsidP="008A612C">
      <w:pPr>
        <w:pStyle w:val="Nadpis1"/>
        <w:spacing w:before="0"/>
        <w:jc w:val="both"/>
        <w:rPr>
          <w:rFonts w:ascii="Arial Narrow" w:hAnsi="Arial Narrow"/>
          <w:b w:val="0"/>
          <w:color w:val="auto"/>
          <w:sz w:val="22"/>
          <w:szCs w:val="22"/>
        </w:rPr>
      </w:pPr>
    </w:p>
    <w:p w14:paraId="53B215FC" w14:textId="77777777" w:rsidR="006E798D" w:rsidRPr="00AE3B7B" w:rsidRDefault="006E798D" w:rsidP="006E798D">
      <w:pPr>
        <w:spacing w:after="6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Predmetom zákazky sú sťahovacie služby, kt. zahŕňajú:</w:t>
      </w:r>
    </w:p>
    <w:p w14:paraId="676EFD83" w14:textId="77777777" w:rsidR="006E798D" w:rsidRPr="00AE3B7B" w:rsidRDefault="006E798D" w:rsidP="006E798D">
      <w:pPr>
        <w:numPr>
          <w:ilvl w:val="0"/>
          <w:numId w:val="33"/>
        </w:numPr>
        <w:spacing w:after="6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Sťahovanie spisovej agendy, dokumentácie a archívnych materiálov</w:t>
      </w:r>
    </w:p>
    <w:p w14:paraId="28007EF5" w14:textId="77777777" w:rsidR="006E798D" w:rsidRPr="00AE3B7B" w:rsidRDefault="006E798D" w:rsidP="006E798D">
      <w:pPr>
        <w:numPr>
          <w:ilvl w:val="0"/>
          <w:numId w:val="33"/>
        </w:numPr>
        <w:spacing w:after="6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Sťahovanie nábytku, ostatného zariadenia kancelárií, kuchyniek, skladov, archívov a ďalších predmetov</w:t>
      </w:r>
    </w:p>
    <w:p w14:paraId="361333DA" w14:textId="77777777" w:rsidR="006E798D" w:rsidRPr="00AE3B7B" w:rsidRDefault="006E798D" w:rsidP="006E798D">
      <w:pPr>
        <w:numPr>
          <w:ilvl w:val="0"/>
          <w:numId w:val="33"/>
        </w:numPr>
        <w:spacing w:after="6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Sťahovanie výpočtovej techniky (počítač, príslušenstvo k počítaču, kopírovacie stroje, tlačiarne a podobne)</w:t>
      </w:r>
    </w:p>
    <w:p w14:paraId="19B90A8A" w14:textId="77777777" w:rsidR="006E798D" w:rsidRPr="00AE3B7B" w:rsidRDefault="006E798D" w:rsidP="006E798D">
      <w:pPr>
        <w:numPr>
          <w:ilvl w:val="0"/>
          <w:numId w:val="33"/>
        </w:numPr>
        <w:spacing w:after="6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Sťahovanie bremien</w:t>
      </w:r>
    </w:p>
    <w:p w14:paraId="6AD60987" w14:textId="77777777" w:rsidR="006E798D" w:rsidRPr="00AE3B7B" w:rsidRDefault="006E798D" w:rsidP="006E798D">
      <w:pPr>
        <w:numPr>
          <w:ilvl w:val="0"/>
          <w:numId w:val="33"/>
        </w:numPr>
        <w:spacing w:after="6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Ostatné služby, manipulačné práce, najnutnejšia demontáž, montáž a rozmiestnenie nábytku v určenom priestore</w:t>
      </w:r>
    </w:p>
    <w:p w14:paraId="30385F21" w14:textId="77777777" w:rsidR="006E798D" w:rsidRPr="00AE3B7B" w:rsidRDefault="006E798D" w:rsidP="006E798D">
      <w:pPr>
        <w:numPr>
          <w:ilvl w:val="0"/>
          <w:numId w:val="33"/>
        </w:numPr>
        <w:spacing w:after="6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Baliaci materiál</w:t>
      </w:r>
    </w:p>
    <w:p w14:paraId="7DA63BCB" w14:textId="77777777" w:rsidR="006E798D" w:rsidRPr="00AE3B7B" w:rsidRDefault="006E798D" w:rsidP="006E798D">
      <w:pPr>
        <w:numPr>
          <w:ilvl w:val="0"/>
          <w:numId w:val="33"/>
        </w:numPr>
        <w:spacing w:after="6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Doprava</w:t>
      </w:r>
    </w:p>
    <w:p w14:paraId="5EAF64A4" w14:textId="09EDC4EA" w:rsidR="006E798D" w:rsidRPr="00AE3B7B" w:rsidRDefault="006E798D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01A80381" w14:textId="0237DD78" w:rsidR="00ED62F1" w:rsidRPr="00AE3B7B" w:rsidRDefault="00ED62F1" w:rsidP="00ED62F1">
      <w:pPr>
        <w:spacing w:after="24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Opis predmetu zákazky sa člení na nasledovné položky:</w:t>
      </w:r>
    </w:p>
    <w:p w14:paraId="0C58F5AF" w14:textId="25164314" w:rsidR="00ED62F1" w:rsidRPr="00AE3B7B" w:rsidRDefault="00ED62F1" w:rsidP="00ED62F1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>Položka č. 1 – práca pracovníka</w:t>
      </w:r>
    </w:p>
    <w:p w14:paraId="4BD5F1F2" w14:textId="722B1D46" w:rsidR="00ED62F1" w:rsidRPr="00AE3B7B" w:rsidRDefault="00ED62F1" w:rsidP="00ED62F1">
      <w:pPr>
        <w:spacing w:after="24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Cena je určená za prenášanie, naloženie, vyloženie predmetov, manipuláciu – najnutnejšiu demontáž, montáž a rozmiestnenie nábytku, balenie nábytku, techniky do fólie a nosenie bremien do 100 kg. Cena je platná počas pracovných dní, víkendov a počas dní pracovného pokoja.</w:t>
      </w:r>
    </w:p>
    <w:tbl>
      <w:tblPr>
        <w:tblW w:w="9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654"/>
        <w:gridCol w:w="851"/>
      </w:tblGrid>
      <w:tr w:rsidR="00C11CBA" w:rsidRPr="00AE3B7B" w14:paraId="2926E79D" w14:textId="77777777" w:rsidTr="00D46091">
        <w:trPr>
          <w:trHeight w:val="4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14:paraId="062F6101" w14:textId="77777777" w:rsidR="00C11CBA" w:rsidRPr="00AE3B7B" w:rsidRDefault="00C11CBA" w:rsidP="00C11CB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14:paraId="62A905C1" w14:textId="1085C219" w:rsidR="00C11CBA" w:rsidRPr="00AE3B7B" w:rsidRDefault="00C11CBA" w:rsidP="0011752E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</w:t>
            </w:r>
            <w:r w:rsidR="0011752E"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ráca pracovníka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14:paraId="094EA544" w14:textId="77777777" w:rsidR="00C11CBA" w:rsidRPr="00AE3B7B" w:rsidRDefault="00C11CBA" w:rsidP="00C11CB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</w:tr>
      <w:tr w:rsidR="00C11CBA" w:rsidRPr="00AE3B7B" w14:paraId="441CD007" w14:textId="77777777" w:rsidTr="00D46091">
        <w:trPr>
          <w:trHeight w:val="27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03791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0A518" w14:textId="77777777" w:rsidR="00C11CBA" w:rsidRPr="00AE3B7B" w:rsidRDefault="00C11CBA" w:rsidP="00C11C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Cena za 1 pracovníka sťahovacej čaty za 1 hodinu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A6762" w14:textId="77777777" w:rsidR="00C11CBA" w:rsidRPr="00AE3B7B" w:rsidRDefault="00C11CBA" w:rsidP="00C11C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Hod</w:t>
            </w:r>
          </w:p>
        </w:tc>
      </w:tr>
    </w:tbl>
    <w:p w14:paraId="51B660EE" w14:textId="77777777" w:rsidR="00584E9E" w:rsidRDefault="00584E9E" w:rsidP="00ED62F1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19BC12C6" w14:textId="34057DC3" w:rsidR="00ED62F1" w:rsidRPr="00AE3B7B" w:rsidRDefault="00ED62F1" w:rsidP="00ED62F1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>Položka č. 2 – doprava</w:t>
      </w:r>
    </w:p>
    <w:p w14:paraId="5F28F4CB" w14:textId="77777777" w:rsidR="00ED62F1" w:rsidRPr="00AE3B7B" w:rsidRDefault="00ED62F1" w:rsidP="00ED62F1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Cena dopravy obsahuje:</w:t>
      </w:r>
    </w:p>
    <w:p w14:paraId="4143F8CC" w14:textId="77777777" w:rsidR="00ED62F1" w:rsidRPr="00AE3B7B" w:rsidRDefault="00ED62F1" w:rsidP="00ED62F1">
      <w:pPr>
        <w:numPr>
          <w:ilvl w:val="0"/>
          <w:numId w:val="34"/>
        </w:numPr>
        <w:spacing w:after="8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náklady na vozidlo použité pri sťahovaní za 1 km - jazdné medzi mestami</w:t>
      </w:r>
    </w:p>
    <w:p w14:paraId="67AC76E9" w14:textId="77777777" w:rsidR="00ED62F1" w:rsidRPr="00AE3B7B" w:rsidRDefault="00ED62F1" w:rsidP="00ED62F1">
      <w:pPr>
        <w:numPr>
          <w:ilvl w:val="0"/>
          <w:numId w:val="34"/>
        </w:numPr>
        <w:spacing w:after="8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náklady na vozidlo použité pri sťahovaní za 1 km - jazdné a stojné v rámci jedného mesta</w:t>
      </w:r>
    </w:p>
    <w:p w14:paraId="647CD19D" w14:textId="7A3AC8BC" w:rsidR="00502048" w:rsidRPr="00473F3C" w:rsidRDefault="00ED62F1" w:rsidP="00502048">
      <w:pPr>
        <w:numPr>
          <w:ilvl w:val="0"/>
          <w:numId w:val="34"/>
        </w:numPr>
        <w:spacing w:after="8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cena dopravy baliaceho materiálu na miesto určenia</w:t>
      </w:r>
    </w:p>
    <w:p w14:paraId="43635992" w14:textId="42C3B2EA" w:rsidR="00ED62F1" w:rsidRPr="00584E9E" w:rsidRDefault="00ED62F1" w:rsidP="00584E9E">
      <w:pPr>
        <w:numPr>
          <w:ilvl w:val="0"/>
          <w:numId w:val="34"/>
        </w:numPr>
        <w:spacing w:after="24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cena je platná počas pracovných dní, víkendov a počas dní pracovného pokoja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851"/>
      </w:tblGrid>
      <w:tr w:rsidR="00C11CBA" w:rsidRPr="00AE3B7B" w14:paraId="0742289C" w14:textId="77777777" w:rsidTr="00A10EAA">
        <w:trPr>
          <w:trHeight w:val="51"/>
        </w:trPr>
        <w:tc>
          <w:tcPr>
            <w:tcW w:w="709" w:type="dxa"/>
            <w:shd w:val="clear" w:color="auto" w:fill="F2F2F2"/>
            <w:noWrap/>
            <w:vAlign w:val="bottom"/>
            <w:hideMark/>
          </w:tcPr>
          <w:p w14:paraId="485166AC" w14:textId="77777777" w:rsidR="00C11CBA" w:rsidRPr="00AE3B7B" w:rsidRDefault="00C11CBA" w:rsidP="00C11CB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7796" w:type="dxa"/>
            <w:shd w:val="clear" w:color="auto" w:fill="F2F2F2"/>
            <w:noWrap/>
            <w:vAlign w:val="bottom"/>
            <w:hideMark/>
          </w:tcPr>
          <w:p w14:paraId="75DCB9A2" w14:textId="77777777" w:rsidR="00C11CBA" w:rsidRPr="00AE3B7B" w:rsidRDefault="00C11CBA" w:rsidP="00C11CB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Doprava</w:t>
            </w:r>
          </w:p>
        </w:tc>
        <w:tc>
          <w:tcPr>
            <w:tcW w:w="851" w:type="dxa"/>
            <w:shd w:val="clear" w:color="auto" w:fill="F2F2F2"/>
            <w:noWrap/>
            <w:vAlign w:val="bottom"/>
            <w:hideMark/>
          </w:tcPr>
          <w:p w14:paraId="2FCA844C" w14:textId="77777777" w:rsidR="00C11CBA" w:rsidRPr="00AE3B7B" w:rsidRDefault="00C11CBA" w:rsidP="0005244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</w:tr>
      <w:tr w:rsidR="00C11CBA" w:rsidRPr="00AE3B7B" w14:paraId="5100AD0B" w14:textId="77777777" w:rsidTr="00A10EAA">
        <w:trPr>
          <w:trHeight w:val="377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1CA9B6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796" w:type="dxa"/>
            <w:shd w:val="clear" w:color="auto" w:fill="auto"/>
            <w:vAlign w:val="bottom"/>
            <w:hideMark/>
          </w:tcPr>
          <w:p w14:paraId="36A77812" w14:textId="77777777" w:rsidR="00C11CBA" w:rsidRPr="00AE3B7B" w:rsidRDefault="00C11CBA" w:rsidP="00C11C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Celková prípustná hmotnosť auta do 12 t v rámci SR - jazdné medzi mestami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B612EB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Km</w:t>
            </w:r>
          </w:p>
        </w:tc>
      </w:tr>
      <w:tr w:rsidR="00C11CBA" w:rsidRPr="00AE3B7B" w14:paraId="3B8DF99B" w14:textId="77777777" w:rsidTr="00A10EAA">
        <w:trPr>
          <w:trHeight w:val="397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FB5983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796" w:type="dxa"/>
            <w:shd w:val="clear" w:color="auto" w:fill="auto"/>
            <w:vAlign w:val="bottom"/>
            <w:hideMark/>
          </w:tcPr>
          <w:p w14:paraId="42A5BA40" w14:textId="77777777" w:rsidR="00C11CBA" w:rsidRPr="00AE3B7B" w:rsidRDefault="00C11CBA" w:rsidP="00C11C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Celková prípustná hmotnosť auta do 7,5 t v rámci SR - jazdné medzi mestami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E703E9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Km</w:t>
            </w:r>
          </w:p>
        </w:tc>
      </w:tr>
      <w:tr w:rsidR="00C11CBA" w:rsidRPr="00AE3B7B" w14:paraId="0BD1E57A" w14:textId="77777777" w:rsidTr="00A10EAA">
        <w:trPr>
          <w:trHeight w:val="52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AD81CE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796" w:type="dxa"/>
            <w:shd w:val="clear" w:color="auto" w:fill="auto"/>
            <w:vAlign w:val="bottom"/>
            <w:hideMark/>
          </w:tcPr>
          <w:p w14:paraId="2B599527" w14:textId="77777777" w:rsidR="00C11CBA" w:rsidRPr="00AE3B7B" w:rsidRDefault="00C11CBA" w:rsidP="00AE3B7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Celková prípustná hmotnosť auta do 3,5 t v rámci SR - jazdné medzi mestami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BBC06D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Km</w:t>
            </w:r>
          </w:p>
        </w:tc>
      </w:tr>
      <w:tr w:rsidR="00C11CBA" w:rsidRPr="00AE3B7B" w14:paraId="727EF50E" w14:textId="77777777" w:rsidTr="00A10EAA">
        <w:trPr>
          <w:trHeight w:val="4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5D1E90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796" w:type="dxa"/>
            <w:shd w:val="clear" w:color="auto" w:fill="auto"/>
            <w:vAlign w:val="bottom"/>
            <w:hideMark/>
          </w:tcPr>
          <w:p w14:paraId="256A385B" w14:textId="77777777" w:rsidR="00C11CBA" w:rsidRPr="00AE3B7B" w:rsidRDefault="00C11CBA" w:rsidP="00C11C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Celková prípustná hmotnosť auta do 1,5 t v rámci SR - jazdné medzi mestami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700BDD1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Km</w:t>
            </w:r>
          </w:p>
        </w:tc>
      </w:tr>
      <w:tr w:rsidR="00C11CBA" w:rsidRPr="00AE3B7B" w14:paraId="19A4810D" w14:textId="77777777" w:rsidTr="00A10EAA">
        <w:trPr>
          <w:trHeight w:val="40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8C1D4A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7796" w:type="dxa"/>
            <w:shd w:val="clear" w:color="auto" w:fill="auto"/>
            <w:vAlign w:val="bottom"/>
            <w:hideMark/>
          </w:tcPr>
          <w:p w14:paraId="194C5576" w14:textId="77777777" w:rsidR="00C11CBA" w:rsidRPr="00AE3B7B" w:rsidRDefault="00C11CBA" w:rsidP="00C11C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Celková prípustná hmotnosť auta do 12 t v rámci SR - stojné a jazdné v rámci jedného mesta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773E7A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Hod</w:t>
            </w:r>
          </w:p>
        </w:tc>
      </w:tr>
      <w:tr w:rsidR="00C11CBA" w:rsidRPr="00AE3B7B" w14:paraId="3D12F0B5" w14:textId="77777777" w:rsidTr="00A10EAA">
        <w:trPr>
          <w:trHeight w:val="411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F78213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7796" w:type="dxa"/>
            <w:shd w:val="clear" w:color="auto" w:fill="auto"/>
            <w:vAlign w:val="bottom"/>
            <w:hideMark/>
          </w:tcPr>
          <w:p w14:paraId="7045EF23" w14:textId="77777777" w:rsidR="00C11CBA" w:rsidRPr="00AE3B7B" w:rsidRDefault="00C11CBA" w:rsidP="00C11C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Celková prípustná hmotnosť auta do 7,5 t v rámci SR - stojné a jazdné v rámci jedného mesta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5F4028F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Hod</w:t>
            </w:r>
          </w:p>
        </w:tc>
      </w:tr>
      <w:tr w:rsidR="00C11CBA" w:rsidRPr="00AE3B7B" w14:paraId="49913A7B" w14:textId="77777777" w:rsidTr="00A10EAA">
        <w:trPr>
          <w:trHeight w:val="403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A9118B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7796" w:type="dxa"/>
            <w:shd w:val="clear" w:color="auto" w:fill="auto"/>
            <w:vAlign w:val="bottom"/>
            <w:hideMark/>
          </w:tcPr>
          <w:p w14:paraId="6312C767" w14:textId="77777777" w:rsidR="00C11CBA" w:rsidRPr="00AE3B7B" w:rsidRDefault="00C11CBA" w:rsidP="00C11C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Celková prípustná hmotnosť auta do 3,5 t v rámci SR - stojné a jazdné v rámci jedného mesta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78A650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Hod</w:t>
            </w:r>
          </w:p>
        </w:tc>
      </w:tr>
      <w:tr w:rsidR="00C11CBA" w:rsidRPr="00AE3B7B" w14:paraId="42FEAA8F" w14:textId="77777777" w:rsidTr="00A10EAA">
        <w:trPr>
          <w:trHeight w:val="409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7D5E58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8.</w:t>
            </w:r>
          </w:p>
        </w:tc>
        <w:tc>
          <w:tcPr>
            <w:tcW w:w="7796" w:type="dxa"/>
            <w:shd w:val="clear" w:color="auto" w:fill="auto"/>
            <w:vAlign w:val="bottom"/>
            <w:hideMark/>
          </w:tcPr>
          <w:p w14:paraId="5B9931C1" w14:textId="77777777" w:rsidR="00C11CBA" w:rsidRPr="00AE3B7B" w:rsidRDefault="00C11CBA" w:rsidP="00C11C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Celková prípustná hmotnosť auta do 1,5 t v rámci SR - stojné a jazdné v rámci jedného mesta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16A683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Hod</w:t>
            </w:r>
          </w:p>
        </w:tc>
      </w:tr>
      <w:tr w:rsidR="00C11CBA" w:rsidRPr="00AE3B7B" w14:paraId="5F47677A" w14:textId="77777777" w:rsidTr="00A10EAA">
        <w:trPr>
          <w:trHeight w:val="46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E207EA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9.</w:t>
            </w:r>
          </w:p>
        </w:tc>
        <w:tc>
          <w:tcPr>
            <w:tcW w:w="7796" w:type="dxa"/>
            <w:shd w:val="clear" w:color="auto" w:fill="auto"/>
            <w:vAlign w:val="bottom"/>
            <w:hideMark/>
          </w:tcPr>
          <w:p w14:paraId="00567F4B" w14:textId="77777777" w:rsidR="00C11CBA" w:rsidRPr="00AE3B7B" w:rsidRDefault="00C11CBA" w:rsidP="00C11C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5E0736" w14:textId="77777777" w:rsidR="00C11CBA" w:rsidRPr="00AE3B7B" w:rsidRDefault="00C11CBA" w:rsidP="00C11CBA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Km</w:t>
            </w:r>
          </w:p>
        </w:tc>
      </w:tr>
    </w:tbl>
    <w:p w14:paraId="5FC3B243" w14:textId="70FD853F" w:rsidR="00C11CBA" w:rsidRPr="00AE3B7B" w:rsidRDefault="00C11CBA" w:rsidP="00ED62F1">
      <w:pPr>
        <w:contextualSpacing/>
        <w:rPr>
          <w:rFonts w:ascii="Arial Narrow" w:hAnsi="Arial Narrow"/>
          <w:b/>
          <w:sz w:val="22"/>
          <w:szCs w:val="22"/>
          <w:u w:val="single"/>
        </w:rPr>
      </w:pPr>
    </w:p>
    <w:p w14:paraId="562FB420" w14:textId="77777777" w:rsidR="00C11CBA" w:rsidRPr="00AE3B7B" w:rsidRDefault="00C11CBA" w:rsidP="00ED62F1">
      <w:pPr>
        <w:contextualSpacing/>
        <w:rPr>
          <w:rFonts w:ascii="Arial Narrow" w:hAnsi="Arial Narrow"/>
          <w:b/>
          <w:sz w:val="22"/>
          <w:szCs w:val="22"/>
          <w:u w:val="single"/>
        </w:rPr>
      </w:pPr>
    </w:p>
    <w:p w14:paraId="7D74349A" w14:textId="6E91E800" w:rsidR="00ED62F1" w:rsidRPr="00AE3B7B" w:rsidRDefault="00ED62F1" w:rsidP="00ED62F1">
      <w:pPr>
        <w:spacing w:after="360" w:line="240" w:lineRule="atLeast"/>
        <w:contextualSpacing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>Položka č. 3 – baliaci materiál</w:t>
      </w:r>
    </w:p>
    <w:p w14:paraId="6E7E2AE7" w14:textId="77777777" w:rsidR="00ED62F1" w:rsidRPr="00AE3B7B" w:rsidRDefault="00ED62F1" w:rsidP="00ED62F1">
      <w:pPr>
        <w:spacing w:after="360" w:line="240" w:lineRule="atLeast"/>
        <w:contextualSpacing/>
        <w:rPr>
          <w:rFonts w:ascii="Arial Narrow" w:hAnsi="Arial Narrow"/>
          <w:b/>
          <w:sz w:val="22"/>
          <w:szCs w:val="22"/>
          <w:u w:val="single"/>
        </w:rPr>
      </w:pPr>
    </w:p>
    <w:p w14:paraId="02727AD0" w14:textId="53C07A77" w:rsidR="00ED62F1" w:rsidRDefault="00ED62F1" w:rsidP="00584E9E">
      <w:pPr>
        <w:spacing w:before="240" w:after="240" w:line="240" w:lineRule="atLeast"/>
        <w:contextualSpacing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Pri baliacom materiáli je povolená tolerancia v rozmeroch +/- 10 %.</w:t>
      </w:r>
    </w:p>
    <w:p w14:paraId="1A27172D" w14:textId="77777777" w:rsidR="00584E9E" w:rsidRPr="00AE3B7B" w:rsidRDefault="00584E9E" w:rsidP="00584E9E">
      <w:pPr>
        <w:spacing w:before="240" w:after="240" w:line="240" w:lineRule="atLeast"/>
        <w:contextualSpacing/>
        <w:rPr>
          <w:rFonts w:ascii="Arial Narrow" w:hAnsi="Arial Narrow"/>
          <w:sz w:val="22"/>
          <w:szCs w:val="22"/>
        </w:rPr>
      </w:pP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801"/>
        <w:gridCol w:w="846"/>
      </w:tblGrid>
      <w:tr w:rsidR="00C11CBA" w:rsidRPr="00AE3B7B" w14:paraId="2E9DF581" w14:textId="77777777" w:rsidTr="00D34381">
        <w:trPr>
          <w:trHeight w:val="99"/>
        </w:trPr>
        <w:tc>
          <w:tcPr>
            <w:tcW w:w="709" w:type="dxa"/>
            <w:shd w:val="clear" w:color="auto" w:fill="F2F2F2"/>
            <w:noWrap/>
            <w:vAlign w:val="bottom"/>
            <w:hideMark/>
          </w:tcPr>
          <w:p w14:paraId="06DFAA23" w14:textId="77777777" w:rsidR="00C11CBA" w:rsidRPr="00AE3B7B" w:rsidRDefault="00C11CBA" w:rsidP="00C11CB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7801" w:type="dxa"/>
            <w:shd w:val="clear" w:color="auto" w:fill="F2F2F2"/>
            <w:noWrap/>
            <w:vAlign w:val="bottom"/>
            <w:hideMark/>
          </w:tcPr>
          <w:p w14:paraId="4D8EB623" w14:textId="77777777" w:rsidR="00C11CBA" w:rsidRPr="00AE3B7B" w:rsidRDefault="00C11CBA" w:rsidP="00C11CB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Baliaci materiál</w:t>
            </w:r>
          </w:p>
        </w:tc>
        <w:tc>
          <w:tcPr>
            <w:tcW w:w="846" w:type="dxa"/>
            <w:shd w:val="clear" w:color="auto" w:fill="F2F2F2"/>
            <w:noWrap/>
            <w:vAlign w:val="bottom"/>
            <w:hideMark/>
          </w:tcPr>
          <w:p w14:paraId="76EE4A1B" w14:textId="77777777" w:rsidR="00C11CBA" w:rsidRPr="00AE3B7B" w:rsidRDefault="00C11CBA" w:rsidP="0005244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</w:tr>
      <w:tr w:rsidR="00C11CBA" w:rsidRPr="00AE3B7B" w14:paraId="5E0D04FD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E02DE7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3F4DE12B" w14:textId="77777777" w:rsidR="00C11CBA" w:rsidRPr="00AE3B7B" w:rsidRDefault="00C11CBA" w:rsidP="00052449">
            <w:pPr>
              <w:spacing w:before="60" w:after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Krabica (600 x 300 x 320 mm) - predaj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9C3F7FA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</w:tr>
      <w:tr w:rsidR="00C11CBA" w:rsidRPr="00AE3B7B" w14:paraId="7C60F2E7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854F94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794AA94B" w14:textId="77777777" w:rsidR="00C11CBA" w:rsidRPr="00AE3B7B" w:rsidRDefault="00C11CBA" w:rsidP="00052449">
            <w:pPr>
              <w:spacing w:before="60" w:after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Krabica (500 x 500 x 500 mm) - predaj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04D9BDB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</w:tr>
      <w:tr w:rsidR="00C11CBA" w:rsidRPr="00AE3B7B" w14:paraId="05B878DB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5379A9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536F180B" w14:textId="77777777" w:rsidR="00C11CBA" w:rsidRPr="00AE3B7B" w:rsidRDefault="00C11CBA" w:rsidP="00052449">
            <w:pPr>
              <w:spacing w:before="60" w:after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. (1200 x 550 mm) - predaj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7FA3B0E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</w:tr>
      <w:tr w:rsidR="00C11CBA" w:rsidRPr="00AE3B7B" w14:paraId="53A40B3F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012B33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74E2FB7F" w14:textId="77777777" w:rsidR="00C11CBA" w:rsidRPr="00AE3B7B" w:rsidRDefault="00C11CBA" w:rsidP="00052449">
            <w:pPr>
              <w:spacing w:before="60" w:after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2D72B47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</w:p>
        </w:tc>
      </w:tr>
      <w:tr w:rsidR="00C11CBA" w:rsidRPr="00AE3B7B" w14:paraId="0451AF5A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506287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41E0AB6F" w14:textId="77777777" w:rsidR="00C11CBA" w:rsidRPr="00AE3B7B" w:rsidRDefault="00C11CBA" w:rsidP="00052449">
            <w:pPr>
              <w:spacing w:before="60" w:after="60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31DABB8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</w:tr>
      <w:tr w:rsidR="00C11CBA" w:rsidRPr="00AE3B7B" w14:paraId="7E8B3535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C0CCB0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1B79503C" w14:textId="77777777" w:rsidR="00C11CBA" w:rsidRPr="00AE3B7B" w:rsidRDefault="00C11CBA" w:rsidP="00052449">
            <w:pPr>
              <w:spacing w:before="60" w:after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Lepiaca páska (50 mm x 30 m) - predaj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807CE8A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</w:tr>
      <w:tr w:rsidR="00C11CBA" w:rsidRPr="00AE3B7B" w14:paraId="5D4E6107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85317C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39C82602" w14:textId="77777777" w:rsidR="00C11CBA" w:rsidRPr="00AE3B7B" w:rsidRDefault="00C11CBA" w:rsidP="00052449">
            <w:pPr>
              <w:spacing w:before="60" w:after="6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E66EAE6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</w:tr>
    </w:tbl>
    <w:p w14:paraId="081E79D3" w14:textId="1728D67C" w:rsidR="00C11CBA" w:rsidRPr="00AE3B7B" w:rsidRDefault="00C11CBA" w:rsidP="00ED62F1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7B384B08" w14:textId="77777777" w:rsidR="00ED62F1" w:rsidRPr="00AE3B7B" w:rsidRDefault="00ED62F1" w:rsidP="00ED62F1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>Položka č. 4 – nosenie bremien</w:t>
      </w:r>
    </w:p>
    <w:p w14:paraId="39A36C57" w14:textId="77777777" w:rsidR="00ED62F1" w:rsidRPr="00AE3B7B" w:rsidRDefault="00ED62F1" w:rsidP="00ED62F1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Cena je určená za nosenie bremien po rovine a po schodoch. Nosenie ťažkých bremien po schodoch musí byť realizované prostredníctvom technologického prostriedku na prekonanie schodov.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801"/>
        <w:gridCol w:w="846"/>
      </w:tblGrid>
      <w:tr w:rsidR="00C11CBA" w:rsidRPr="00AE3B7B" w14:paraId="254A18ED" w14:textId="77777777" w:rsidTr="00D34381">
        <w:trPr>
          <w:trHeight w:val="171"/>
        </w:trPr>
        <w:tc>
          <w:tcPr>
            <w:tcW w:w="709" w:type="dxa"/>
            <w:shd w:val="clear" w:color="auto" w:fill="F2F2F2"/>
            <w:noWrap/>
            <w:vAlign w:val="bottom"/>
            <w:hideMark/>
          </w:tcPr>
          <w:p w14:paraId="58182457" w14:textId="77777777" w:rsidR="00C11CBA" w:rsidRPr="00AE3B7B" w:rsidRDefault="00C11CBA" w:rsidP="00C11CBA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7801" w:type="dxa"/>
            <w:shd w:val="clear" w:color="auto" w:fill="F2F2F2"/>
            <w:noWrap/>
            <w:vAlign w:val="bottom"/>
            <w:hideMark/>
          </w:tcPr>
          <w:p w14:paraId="31370994" w14:textId="77777777" w:rsidR="00C11CBA" w:rsidRPr="00AE3B7B" w:rsidRDefault="00C11CBA" w:rsidP="00C11CBA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Bremená</w:t>
            </w:r>
          </w:p>
        </w:tc>
        <w:tc>
          <w:tcPr>
            <w:tcW w:w="846" w:type="dxa"/>
            <w:shd w:val="clear" w:color="auto" w:fill="F2F2F2"/>
            <w:noWrap/>
            <w:vAlign w:val="bottom"/>
            <w:hideMark/>
          </w:tcPr>
          <w:p w14:paraId="277742CA" w14:textId="77777777" w:rsidR="00C11CBA" w:rsidRPr="00AE3B7B" w:rsidRDefault="00C11CBA" w:rsidP="00052449">
            <w:pPr>
              <w:spacing w:after="12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</w:tr>
      <w:tr w:rsidR="00C11CBA" w:rsidRPr="00AE3B7B" w14:paraId="631577C1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AAF1E6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070EC812" w14:textId="77777777" w:rsidR="00C11CBA" w:rsidRPr="00AE3B7B" w:rsidRDefault="00C11CBA" w:rsidP="00052449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 m)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D1E00E7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</w:tr>
      <w:tr w:rsidR="00C11CBA" w:rsidRPr="00AE3B7B" w14:paraId="314A2215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A01F26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1ED7CE32" w14:textId="77777777" w:rsidR="00C11CBA" w:rsidRPr="00AE3B7B" w:rsidRDefault="00C11CBA" w:rsidP="00052449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 m)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80E2263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</w:tr>
      <w:tr w:rsidR="00C11CBA" w:rsidRPr="00AE3B7B" w14:paraId="7C08C56E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0A4B9C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1A035A32" w14:textId="77777777" w:rsidR="00C11CBA" w:rsidRPr="00AE3B7B" w:rsidRDefault="00C11CBA" w:rsidP="00052449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 m)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DA7DE53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</w:tr>
      <w:tr w:rsidR="00C11CBA" w:rsidRPr="00AE3B7B" w14:paraId="72A14920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8AFE66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2A4E8F8F" w14:textId="77777777" w:rsidR="00C11CBA" w:rsidRPr="00AE3B7B" w:rsidRDefault="00C11CBA" w:rsidP="00052449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 m)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2E62835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</w:tr>
      <w:tr w:rsidR="00C11CBA" w:rsidRPr="00AE3B7B" w14:paraId="4A2E531B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7F4298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1D2A7F56" w14:textId="77777777" w:rsidR="00C11CBA" w:rsidRPr="00AE3B7B" w:rsidRDefault="00C11CBA" w:rsidP="00052449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 m)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263CFFA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</w:tr>
      <w:tr w:rsidR="00C11CBA" w:rsidRPr="00AE3B7B" w14:paraId="0036A000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370FDF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5168BF6B" w14:textId="77777777" w:rsidR="00C11CBA" w:rsidRPr="00AE3B7B" w:rsidRDefault="00C11CBA" w:rsidP="00052449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 m)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A844ACE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</w:tr>
      <w:tr w:rsidR="00C11CBA" w:rsidRPr="00AE3B7B" w14:paraId="0207D34F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A4C756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2E8015F2" w14:textId="77777777" w:rsidR="00C11CBA" w:rsidRPr="00AE3B7B" w:rsidRDefault="00C11CBA" w:rsidP="00052449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2D6B5C4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</w:tr>
      <w:tr w:rsidR="00C11CBA" w:rsidRPr="00AE3B7B" w14:paraId="220B8E3B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422C89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62B33C09" w14:textId="77777777" w:rsidR="00C11CBA" w:rsidRPr="00AE3B7B" w:rsidRDefault="00C11CBA" w:rsidP="00052449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113074B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</w:tr>
      <w:tr w:rsidR="00C11CBA" w:rsidRPr="00AE3B7B" w14:paraId="1B4B8BE1" w14:textId="77777777" w:rsidTr="00D34381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5C39F0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7801" w:type="dxa"/>
            <w:shd w:val="clear" w:color="auto" w:fill="auto"/>
            <w:noWrap/>
            <w:vAlign w:val="bottom"/>
            <w:hideMark/>
          </w:tcPr>
          <w:p w14:paraId="5D27711F" w14:textId="77777777" w:rsidR="00C11CBA" w:rsidRPr="00AE3B7B" w:rsidRDefault="00C11CBA" w:rsidP="00052449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D2B904C" w14:textId="77777777" w:rsidR="00C11CBA" w:rsidRPr="00AE3B7B" w:rsidRDefault="00C11CBA" w:rsidP="00052449">
            <w:pPr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</w:tr>
    </w:tbl>
    <w:p w14:paraId="7389D316" w14:textId="624BB8E8" w:rsidR="00C94816" w:rsidRPr="00AE3B7B" w:rsidRDefault="00C94816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7610FBAE" w14:textId="76260F15" w:rsidR="006E798D" w:rsidRPr="00AE3B7B" w:rsidRDefault="000B4B8F" w:rsidP="009562B1">
      <w:pPr>
        <w:spacing w:after="120"/>
        <w:jc w:val="both"/>
        <w:rPr>
          <w:rFonts w:ascii="Arial Narrow" w:hAnsi="Arial Narrow"/>
          <w:b/>
          <w:sz w:val="22"/>
          <w:szCs w:val="22"/>
        </w:rPr>
      </w:pPr>
      <w:r w:rsidRPr="00AE3B7B">
        <w:rPr>
          <w:rFonts w:ascii="Arial Narrow" w:hAnsi="Arial Narrow"/>
          <w:b/>
          <w:sz w:val="22"/>
          <w:szCs w:val="22"/>
        </w:rPr>
        <w:t>Podrobné vymedzenie predmetu zákazky</w:t>
      </w:r>
    </w:p>
    <w:p w14:paraId="0D0E84EE" w14:textId="6DE2EA46" w:rsidR="00E421CC" w:rsidRDefault="00D46091" w:rsidP="002919C9">
      <w:pPr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Každé Centrum podpory má mať uzatvorenú rámcovú dohodu pre svoj kraj a sťahovacie služby majú byť vykonávané k každom kraji samostatne. Nakoľko má Ministerstvo vnútra SR svoje útvary a objekty po celom území Slovenskej republiky, tak má mať uzatvorenú rámcovú dohodu na zabezpečenie sťahovacích služieb po celom území Slovenskej republiky.</w:t>
      </w:r>
      <w:r w:rsidR="00E421CC">
        <w:rPr>
          <w:rFonts w:ascii="Arial Narrow" w:hAnsi="Arial Narrow"/>
          <w:sz w:val="22"/>
          <w:szCs w:val="22"/>
        </w:rPr>
        <w:t xml:space="preserve">  </w:t>
      </w:r>
    </w:p>
    <w:p w14:paraId="2CB506C9" w14:textId="6BA6F7B4" w:rsidR="00E421CC" w:rsidRPr="00AE3B7B" w:rsidRDefault="002919C9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2919C9">
        <w:rPr>
          <w:rFonts w:ascii="Arial Narrow" w:hAnsi="Arial Narrow"/>
          <w:bCs/>
          <w:sz w:val="22"/>
          <w:szCs w:val="22"/>
        </w:rPr>
        <w:t xml:space="preserve">Poskytovateľ </w:t>
      </w:r>
      <w:r>
        <w:rPr>
          <w:rFonts w:ascii="Arial Narrow" w:hAnsi="Arial Narrow"/>
          <w:bCs/>
          <w:sz w:val="22"/>
          <w:szCs w:val="22"/>
        </w:rPr>
        <w:t>služieb bude</w:t>
      </w:r>
      <w:r w:rsidRPr="002919C9">
        <w:rPr>
          <w:rFonts w:ascii="Arial Narrow" w:hAnsi="Arial Narrow"/>
          <w:bCs/>
          <w:sz w:val="22"/>
          <w:szCs w:val="22"/>
        </w:rPr>
        <w:t xml:space="preserve"> povinný zaviazať mlčanlivosťou svojich zamestnancov, resp. pracovníkov, prostredníctvom ktorých bude zabezpečovať poskytovanie </w:t>
      </w:r>
      <w:r>
        <w:rPr>
          <w:rFonts w:ascii="Arial Narrow" w:hAnsi="Arial Narrow"/>
          <w:bCs/>
          <w:sz w:val="22"/>
          <w:szCs w:val="22"/>
        </w:rPr>
        <w:t>s</w:t>
      </w:r>
      <w:r w:rsidRPr="002919C9">
        <w:rPr>
          <w:rFonts w:ascii="Arial Narrow" w:hAnsi="Arial Narrow"/>
          <w:bCs/>
          <w:sz w:val="22"/>
          <w:szCs w:val="22"/>
        </w:rPr>
        <w:t xml:space="preserve">lužieb, vo vzťahu k akýmkoľvek informáciám, ktoré sa dozvedia pri výkone </w:t>
      </w:r>
      <w:r>
        <w:rPr>
          <w:rFonts w:ascii="Arial Narrow" w:hAnsi="Arial Narrow"/>
          <w:bCs/>
          <w:sz w:val="22"/>
          <w:szCs w:val="22"/>
        </w:rPr>
        <w:t>s</w:t>
      </w:r>
      <w:r w:rsidRPr="002919C9">
        <w:rPr>
          <w:rFonts w:ascii="Arial Narrow" w:hAnsi="Arial Narrow"/>
          <w:bCs/>
          <w:sz w:val="22"/>
          <w:szCs w:val="22"/>
        </w:rPr>
        <w:t>lužieb</w:t>
      </w:r>
      <w:r>
        <w:rPr>
          <w:rFonts w:ascii="Arial Narrow" w:hAnsi="Arial Narrow"/>
          <w:bCs/>
          <w:sz w:val="22"/>
          <w:szCs w:val="22"/>
        </w:rPr>
        <w:t>.</w:t>
      </w:r>
    </w:p>
    <w:p w14:paraId="63D0B3C0" w14:textId="77777777" w:rsidR="00584E9E" w:rsidRDefault="00584E9E" w:rsidP="000B4B8F">
      <w:pPr>
        <w:spacing w:after="240"/>
        <w:rPr>
          <w:rFonts w:ascii="Arial Narrow" w:hAnsi="Arial Narrow"/>
          <w:sz w:val="22"/>
          <w:szCs w:val="22"/>
          <w:u w:val="single"/>
        </w:rPr>
      </w:pPr>
    </w:p>
    <w:p w14:paraId="53AE7774" w14:textId="68B0DB0F" w:rsidR="000B4B8F" w:rsidRPr="00AE3B7B" w:rsidRDefault="000B4B8F" w:rsidP="000B4B8F">
      <w:pPr>
        <w:spacing w:after="240"/>
        <w:rPr>
          <w:rFonts w:ascii="Arial Narrow" w:hAnsi="Arial Narrow"/>
          <w:sz w:val="22"/>
          <w:szCs w:val="22"/>
          <w:u w:val="single"/>
        </w:rPr>
      </w:pPr>
      <w:bookmarkStart w:id="4" w:name="_GoBack"/>
      <w:bookmarkEnd w:id="4"/>
      <w:r w:rsidRPr="00AE3B7B">
        <w:rPr>
          <w:rFonts w:ascii="Arial Narrow" w:hAnsi="Arial Narrow"/>
          <w:sz w:val="22"/>
          <w:szCs w:val="22"/>
          <w:u w:val="single"/>
        </w:rPr>
        <w:lastRenderedPageBreak/>
        <w:t>Predmet zákazky sa delí na 9 častí:</w:t>
      </w:r>
    </w:p>
    <w:p w14:paraId="5A926E58" w14:textId="3E838E42" w:rsidR="000B4B8F" w:rsidRPr="00AE3B7B" w:rsidRDefault="000B4B8F" w:rsidP="000B4B8F">
      <w:pPr>
        <w:spacing w:after="120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Časť 1 - Ministerstvo vnútra SR</w:t>
      </w:r>
    </w:p>
    <w:p w14:paraId="3EA01C0E" w14:textId="355CF48E" w:rsidR="000B4B8F" w:rsidRPr="00AE3B7B" w:rsidRDefault="000B4B8F" w:rsidP="000B4B8F">
      <w:pPr>
        <w:spacing w:after="120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Časť 2 - Krajské centrum podpory Bratislava</w:t>
      </w:r>
    </w:p>
    <w:p w14:paraId="1F61291E" w14:textId="58325F3A" w:rsidR="000B4B8F" w:rsidRPr="00AE3B7B" w:rsidRDefault="000B4B8F" w:rsidP="000B4B8F">
      <w:pPr>
        <w:spacing w:after="120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Časť 3 - Krajské centrum podpory Trnava</w:t>
      </w:r>
    </w:p>
    <w:p w14:paraId="616FB538" w14:textId="62AD2271" w:rsidR="000B4B8F" w:rsidRPr="00AE3B7B" w:rsidRDefault="000B4B8F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Časť 4 - Krajské centrum podpory Nitra</w:t>
      </w:r>
    </w:p>
    <w:p w14:paraId="31C3F3E9" w14:textId="3B2EC47C" w:rsidR="000B4B8F" w:rsidRPr="00AE3B7B" w:rsidRDefault="000B4B8F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Časť 5 - Krajské centrum podpory Žilina</w:t>
      </w:r>
    </w:p>
    <w:p w14:paraId="25CA9C25" w14:textId="4849AC6C" w:rsidR="000B4B8F" w:rsidRPr="00AE3B7B" w:rsidRDefault="000B4B8F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Časť 6 - Krajské centrum podpory Trenčín</w:t>
      </w:r>
    </w:p>
    <w:p w14:paraId="475310B9" w14:textId="28AEE87D" w:rsidR="000B4B8F" w:rsidRPr="00AE3B7B" w:rsidRDefault="000B4B8F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Časť 7 - Krajské centrum podpory Banská Bystrica</w:t>
      </w:r>
    </w:p>
    <w:p w14:paraId="04280DDA" w14:textId="489B2B06" w:rsidR="000B4B8F" w:rsidRPr="00AE3B7B" w:rsidRDefault="000B4B8F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Časť 8 - Krajské centrum podpory Prešov</w:t>
      </w:r>
    </w:p>
    <w:p w14:paraId="594F9C9B" w14:textId="613FC1C9" w:rsidR="000B4B8F" w:rsidRPr="00AE3B7B" w:rsidRDefault="000B4B8F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AE3B7B">
        <w:rPr>
          <w:rFonts w:ascii="Arial Narrow" w:hAnsi="Arial Narrow"/>
          <w:sz w:val="22"/>
          <w:szCs w:val="22"/>
        </w:rPr>
        <w:t>Časť 9 - Krajské centrum podpory Košice</w:t>
      </w:r>
    </w:p>
    <w:p w14:paraId="43779447" w14:textId="7F41191D" w:rsidR="006E798D" w:rsidRPr="00AE3B7B" w:rsidRDefault="006E798D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42371EB4" w14:textId="17B4DED7" w:rsidR="00A10EAA" w:rsidRPr="00AE3B7B" w:rsidRDefault="00A10EAA" w:rsidP="00A10EAA">
      <w:pPr>
        <w:spacing w:after="240"/>
        <w:rPr>
          <w:rFonts w:ascii="Arial Narrow" w:hAnsi="Arial Narrow"/>
          <w:b/>
          <w:sz w:val="22"/>
          <w:szCs w:val="22"/>
          <w:u w:val="single"/>
        </w:rPr>
      </w:pPr>
      <w:r w:rsidRPr="001A1154">
        <w:rPr>
          <w:rFonts w:ascii="Arial Narrow" w:hAnsi="Arial Narrow"/>
          <w:b/>
          <w:sz w:val="22"/>
          <w:szCs w:val="22"/>
          <w:highlight w:val="lightGray"/>
          <w:u w:val="single"/>
        </w:rPr>
        <w:t>Časť 1 - Ministerstvo vnútra SR</w:t>
      </w:r>
    </w:p>
    <w:p w14:paraId="10D59C73" w14:textId="776AF19D" w:rsidR="00A10EAA" w:rsidRPr="00AE3B7B" w:rsidRDefault="00A10EAA" w:rsidP="00A10EAA">
      <w:pPr>
        <w:spacing w:after="240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č. 1</w:t>
      </w:r>
      <w:r w:rsidR="00E205AF">
        <w:rPr>
          <w:rFonts w:ascii="Arial Narrow" w:hAnsi="Arial Narrow"/>
          <w:sz w:val="22"/>
          <w:szCs w:val="22"/>
          <w:u w:val="single"/>
        </w:rPr>
        <w:t>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449"/>
        <w:gridCol w:w="708"/>
        <w:gridCol w:w="2552"/>
      </w:tblGrid>
      <w:tr w:rsidR="00A10EAA" w:rsidRPr="00AE3B7B" w14:paraId="3FE53D28" w14:textId="77777777" w:rsidTr="00AE3B7B">
        <w:trPr>
          <w:trHeight w:val="247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42581692" w14:textId="77777777" w:rsidR="00A10EAA" w:rsidRPr="00AE3B7B" w:rsidRDefault="00A10EAA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449" w:type="dxa"/>
            <w:shd w:val="clear" w:color="auto" w:fill="F2F2F2" w:themeFill="background1" w:themeFillShade="F2"/>
            <w:noWrap/>
            <w:vAlign w:val="bottom"/>
            <w:hideMark/>
          </w:tcPr>
          <w:p w14:paraId="4866B7D4" w14:textId="5A8301E2" w:rsidR="00A10EAA" w:rsidRPr="00AE3B7B" w:rsidRDefault="0011752E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PRÁCA PRACOVNÍKA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7A72339" w14:textId="77777777" w:rsidR="00A10EAA" w:rsidRPr="00AE3B7B" w:rsidRDefault="00A10EAA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51FF0810" w14:textId="77777777" w:rsidR="00A10EAA" w:rsidRPr="00AE3B7B" w:rsidRDefault="00A10EAA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A10EAA" w:rsidRPr="00AE3B7B" w14:paraId="52C750C2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867FE39" w14:textId="77777777" w:rsidR="00A10EAA" w:rsidRPr="00AE3B7B" w:rsidRDefault="00A10EAA" w:rsidP="0073291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49" w:type="dxa"/>
            <w:shd w:val="clear" w:color="auto" w:fill="auto"/>
            <w:noWrap/>
            <w:vAlign w:val="bottom"/>
            <w:hideMark/>
          </w:tcPr>
          <w:p w14:paraId="2890B09E" w14:textId="77777777" w:rsidR="00A10EAA" w:rsidRPr="00AE3B7B" w:rsidRDefault="00A10EAA" w:rsidP="0073291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Cena za 1 pracovníka sťahovacej čaty za 1 hodinu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1D4640E" w14:textId="77777777" w:rsidR="00A10EAA" w:rsidRPr="00AE3B7B" w:rsidRDefault="00A10EAA" w:rsidP="0073291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 hod.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C0F51F0" w14:textId="77777777" w:rsidR="00A10EAA" w:rsidRPr="00AE3B7B" w:rsidRDefault="00A10EAA" w:rsidP="0073291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8000</w:t>
            </w:r>
          </w:p>
        </w:tc>
      </w:tr>
    </w:tbl>
    <w:p w14:paraId="7237BF02" w14:textId="77777777" w:rsidR="00A10EAA" w:rsidRPr="00AE3B7B" w:rsidRDefault="00A10EAA" w:rsidP="00A10EAA">
      <w:pPr>
        <w:spacing w:after="120"/>
        <w:rPr>
          <w:rFonts w:ascii="Arial Narrow" w:hAnsi="Arial Narrow"/>
          <w:b/>
          <w:sz w:val="22"/>
          <w:szCs w:val="22"/>
          <w:u w:val="single"/>
        </w:rPr>
      </w:pPr>
    </w:p>
    <w:p w14:paraId="4615CA1D" w14:textId="5CC41283" w:rsidR="000B4B8F" w:rsidRPr="00AE3B7B" w:rsidRDefault="00A10EAA" w:rsidP="00C544DB">
      <w:pPr>
        <w:spacing w:after="180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č. 2</w:t>
      </w:r>
      <w:r w:rsidR="00E205AF">
        <w:rPr>
          <w:rFonts w:ascii="Arial Narrow" w:hAnsi="Arial Narrow"/>
          <w:sz w:val="22"/>
          <w:szCs w:val="22"/>
          <w:u w:val="single"/>
        </w:rPr>
        <w:t>:</w:t>
      </w:r>
      <w:r w:rsidRPr="00AE3B7B">
        <w:rPr>
          <w:rFonts w:ascii="Arial Narrow" w:hAnsi="Arial Narrow"/>
          <w:sz w:val="22"/>
          <w:szCs w:val="22"/>
          <w:u w:val="single"/>
        </w:rPr>
        <w:t xml:space="preserve"> 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449"/>
        <w:gridCol w:w="708"/>
        <w:gridCol w:w="2552"/>
      </w:tblGrid>
      <w:tr w:rsidR="00A10EAA" w:rsidRPr="00AE3B7B" w14:paraId="218D3DE2" w14:textId="77777777" w:rsidTr="00AE3B7B">
        <w:trPr>
          <w:trHeight w:val="60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6EBBF5AA" w14:textId="77777777" w:rsidR="00A10EAA" w:rsidRPr="00AE3B7B" w:rsidRDefault="00A10EAA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449" w:type="dxa"/>
            <w:shd w:val="clear" w:color="auto" w:fill="F2F2F2" w:themeFill="background1" w:themeFillShade="F2"/>
            <w:noWrap/>
            <w:vAlign w:val="bottom"/>
            <w:hideMark/>
          </w:tcPr>
          <w:p w14:paraId="3BCC6FB9" w14:textId="77777777" w:rsidR="00A10EAA" w:rsidRPr="00AE3B7B" w:rsidRDefault="00A10EAA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DOPRAVA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CE6D484" w14:textId="77777777" w:rsidR="00A10EAA" w:rsidRPr="00AE3B7B" w:rsidRDefault="00A10EAA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2E738A4B" w14:textId="77777777" w:rsidR="00A10EAA" w:rsidRPr="00AE3B7B" w:rsidRDefault="00A10EAA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A10EAA" w:rsidRPr="00AE3B7B" w14:paraId="1F8AB063" w14:textId="77777777" w:rsidTr="00AE3B7B">
        <w:trPr>
          <w:trHeight w:val="6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28BCA63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449" w:type="dxa"/>
            <w:shd w:val="clear" w:color="auto" w:fill="auto"/>
            <w:vAlign w:val="bottom"/>
            <w:hideMark/>
          </w:tcPr>
          <w:p w14:paraId="07E01627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BE9602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C8D9B46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A10EAA" w:rsidRPr="00AE3B7B" w14:paraId="18A5D741" w14:textId="77777777" w:rsidTr="00AE3B7B">
        <w:trPr>
          <w:trHeight w:val="202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69D8548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449" w:type="dxa"/>
            <w:shd w:val="clear" w:color="auto" w:fill="auto"/>
            <w:vAlign w:val="bottom"/>
            <w:hideMark/>
          </w:tcPr>
          <w:p w14:paraId="040EE14B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9E5AE52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B5D62D9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</w:tr>
      <w:tr w:rsidR="00A10EAA" w:rsidRPr="00AE3B7B" w14:paraId="2066ABB6" w14:textId="77777777" w:rsidTr="00AE3B7B">
        <w:trPr>
          <w:trHeight w:val="224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D3FA9D6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449" w:type="dxa"/>
            <w:shd w:val="clear" w:color="auto" w:fill="auto"/>
            <w:vAlign w:val="bottom"/>
            <w:hideMark/>
          </w:tcPr>
          <w:p w14:paraId="7E634CAE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281BC87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62A50B4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</w:tr>
      <w:tr w:rsidR="00A10EAA" w:rsidRPr="00AE3B7B" w14:paraId="4895FCF4" w14:textId="77777777" w:rsidTr="00AE3B7B">
        <w:trPr>
          <w:trHeight w:val="104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DD61FF0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449" w:type="dxa"/>
            <w:shd w:val="clear" w:color="auto" w:fill="auto"/>
            <w:vAlign w:val="bottom"/>
            <w:hideMark/>
          </w:tcPr>
          <w:p w14:paraId="3A940438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B729D80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7112A70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A10EAA" w:rsidRPr="00AE3B7B" w14:paraId="70EEDD7B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D15F68E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449" w:type="dxa"/>
            <w:shd w:val="clear" w:color="auto" w:fill="auto"/>
            <w:vAlign w:val="bottom"/>
            <w:hideMark/>
          </w:tcPr>
          <w:p w14:paraId="0EA07E3B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E174C57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ED87435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A10EAA" w:rsidRPr="00AE3B7B" w14:paraId="09E1D36B" w14:textId="77777777" w:rsidTr="00AE3B7B">
        <w:trPr>
          <w:trHeight w:val="431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6B3BBC9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449" w:type="dxa"/>
            <w:shd w:val="clear" w:color="auto" w:fill="auto"/>
            <w:vAlign w:val="bottom"/>
            <w:hideMark/>
          </w:tcPr>
          <w:p w14:paraId="0837CA7E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5FE74A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D38DF77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A10EAA" w:rsidRPr="00AE3B7B" w14:paraId="36115509" w14:textId="77777777" w:rsidTr="00AE3B7B">
        <w:trPr>
          <w:trHeight w:val="1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77854A9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449" w:type="dxa"/>
            <w:shd w:val="clear" w:color="auto" w:fill="auto"/>
            <w:vAlign w:val="bottom"/>
            <w:hideMark/>
          </w:tcPr>
          <w:p w14:paraId="1E54B85B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31302F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1124C9A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A10EAA" w:rsidRPr="00AE3B7B" w14:paraId="5BCA10F9" w14:textId="77777777" w:rsidTr="00AE3B7B">
        <w:trPr>
          <w:trHeight w:val="192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1F810BD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449" w:type="dxa"/>
            <w:shd w:val="clear" w:color="auto" w:fill="auto"/>
            <w:vAlign w:val="bottom"/>
            <w:hideMark/>
          </w:tcPr>
          <w:p w14:paraId="34A6F921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B031FF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67AB04A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A10EAA" w:rsidRPr="00AE3B7B" w14:paraId="5374D752" w14:textId="77777777" w:rsidTr="00AE3B7B">
        <w:trPr>
          <w:trHeight w:val="6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71FA17AA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449" w:type="dxa"/>
            <w:shd w:val="clear" w:color="auto" w:fill="auto"/>
            <w:vAlign w:val="bottom"/>
            <w:hideMark/>
          </w:tcPr>
          <w:p w14:paraId="226AD496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76A53D5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51F0E4F" w14:textId="77777777" w:rsidR="00A10EAA" w:rsidRPr="00AE3B7B" w:rsidRDefault="00A10EAA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</w:tr>
    </w:tbl>
    <w:p w14:paraId="53CCD879" w14:textId="2F4B5F67" w:rsidR="000B4B8F" w:rsidRPr="00AE3B7B" w:rsidRDefault="00C544DB" w:rsidP="009562B1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č. 3</w:t>
      </w:r>
      <w:r w:rsidR="00E205AF">
        <w:rPr>
          <w:rFonts w:ascii="Arial Narrow" w:hAnsi="Arial Narrow"/>
          <w:sz w:val="22"/>
          <w:szCs w:val="22"/>
          <w:u w:val="single"/>
        </w:rPr>
        <w:t>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403"/>
        <w:gridCol w:w="754"/>
        <w:gridCol w:w="2552"/>
      </w:tblGrid>
      <w:tr w:rsidR="00C544DB" w:rsidRPr="00AE3B7B" w14:paraId="507E731E" w14:textId="77777777" w:rsidTr="00AE3B7B">
        <w:trPr>
          <w:trHeight w:val="60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1265A3E2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403" w:type="dxa"/>
            <w:shd w:val="clear" w:color="auto" w:fill="F2F2F2" w:themeFill="background1" w:themeFillShade="F2"/>
            <w:noWrap/>
            <w:vAlign w:val="bottom"/>
            <w:hideMark/>
          </w:tcPr>
          <w:p w14:paraId="604CDEFB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BALIACI MATERIÁL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  <w:hideMark/>
          </w:tcPr>
          <w:p w14:paraId="001320C6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78DCFA62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C544DB" w:rsidRPr="00AE3B7B" w14:paraId="20802395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E133492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61D48361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0C0FEE0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6FE9AA8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</w:tr>
      <w:tr w:rsidR="00C544DB" w:rsidRPr="00AE3B7B" w14:paraId="6F7CEF7E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EE1CB0A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67373C83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D194D6C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EBC0E49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</w:tr>
      <w:tr w:rsidR="00C544DB" w:rsidRPr="00AE3B7B" w14:paraId="43F40547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6FCA0F9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44B82F06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8F0C65B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7F66E57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</w:tr>
      <w:tr w:rsidR="00C544DB" w:rsidRPr="00AE3B7B" w14:paraId="08F6DFD1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37B506F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2CC96B6C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62AD172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3B1D9A1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</w:tr>
      <w:tr w:rsidR="00C544DB" w:rsidRPr="00AE3B7B" w14:paraId="6B2864ED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1F4FED1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2EE039A5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B103EBD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943DAA9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</w:tr>
      <w:tr w:rsidR="00C544DB" w:rsidRPr="00AE3B7B" w14:paraId="3368ACD9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7B4C8A5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lastRenderedPageBreak/>
              <w:t>6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3D820ED3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17F86ED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467F682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</w:tr>
      <w:tr w:rsidR="00C544DB" w:rsidRPr="00AE3B7B" w14:paraId="66308682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1BBCF95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2D175D4C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463021A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55482F4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</w:tbl>
    <w:p w14:paraId="278E8B99" w14:textId="77777777" w:rsidR="00C544DB" w:rsidRPr="00AE3B7B" w:rsidRDefault="00C544DB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3FFBD3C3" w14:textId="1B29E09E" w:rsidR="000B4B8F" w:rsidRPr="00AE3B7B" w:rsidRDefault="00C544DB" w:rsidP="009562B1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 xml:space="preserve">Položka č. 4 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387"/>
        <w:gridCol w:w="770"/>
        <w:gridCol w:w="2552"/>
      </w:tblGrid>
      <w:tr w:rsidR="00C544DB" w:rsidRPr="00AE3B7B" w14:paraId="46A0C04F" w14:textId="77777777" w:rsidTr="00AE3B7B">
        <w:trPr>
          <w:trHeight w:val="60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30CF4997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387" w:type="dxa"/>
            <w:shd w:val="clear" w:color="auto" w:fill="F2F2F2" w:themeFill="background1" w:themeFillShade="F2"/>
            <w:noWrap/>
            <w:vAlign w:val="bottom"/>
            <w:hideMark/>
          </w:tcPr>
          <w:p w14:paraId="1B46F043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BREMENÁ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0B7BFBFB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2E7E8428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C544DB" w:rsidRPr="00AE3B7B" w14:paraId="5593B8E3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FFE5F02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7C8F8E10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A4A00D0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40DEEEC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750</w:t>
            </w:r>
          </w:p>
        </w:tc>
      </w:tr>
      <w:tr w:rsidR="00C544DB" w:rsidRPr="00AE3B7B" w14:paraId="190B9F94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F28BEB3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79289185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46399DF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C12D1E9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550</w:t>
            </w:r>
          </w:p>
        </w:tc>
      </w:tr>
      <w:tr w:rsidR="00C544DB" w:rsidRPr="00AE3B7B" w14:paraId="06E2B219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DF5B2A0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05D2975E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B05B2B5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4A5C77C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</w:tr>
      <w:tr w:rsidR="00C544DB" w:rsidRPr="00AE3B7B" w14:paraId="4F8391E3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1D71896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73D71279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CEC9FF3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CC0E7A6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750</w:t>
            </w:r>
          </w:p>
        </w:tc>
      </w:tr>
      <w:tr w:rsidR="00C544DB" w:rsidRPr="00AE3B7B" w14:paraId="1CFFD94E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5808F5B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30083A07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6A6D936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9E7CF14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550</w:t>
            </w:r>
          </w:p>
        </w:tc>
      </w:tr>
      <w:tr w:rsidR="00C544DB" w:rsidRPr="00AE3B7B" w14:paraId="15CFCB83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E40512A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24768B35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2C726A6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D22A98F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</w:tr>
      <w:tr w:rsidR="00C544DB" w:rsidRPr="00AE3B7B" w14:paraId="40966BA7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FBF1E08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41EFF0A6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CEFDEAE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93E92E7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750</w:t>
            </w:r>
          </w:p>
        </w:tc>
      </w:tr>
      <w:tr w:rsidR="00C544DB" w:rsidRPr="00AE3B7B" w14:paraId="36017435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5ACC74C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3066A273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C72E892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F511E3B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550</w:t>
            </w:r>
          </w:p>
        </w:tc>
      </w:tr>
      <w:tr w:rsidR="00C544DB" w:rsidRPr="00AE3B7B" w14:paraId="32D4827D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70D3E6A0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0C436C02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1934127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9372007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</w:tr>
    </w:tbl>
    <w:p w14:paraId="4BD7A2AD" w14:textId="18673B6B" w:rsidR="000B4B8F" w:rsidRPr="00AE3B7B" w:rsidRDefault="000B4B8F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4B5F3D54" w14:textId="6F28C21F" w:rsidR="00C544DB" w:rsidRPr="00AE3B7B" w:rsidRDefault="00C544DB" w:rsidP="00C544DB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>Časť 2 - Krajské centrum podpory Bratislava</w:t>
      </w:r>
    </w:p>
    <w:p w14:paraId="58387E36" w14:textId="603FBD62" w:rsidR="000B4B8F" w:rsidRPr="00AE3B7B" w:rsidRDefault="00C544DB" w:rsidP="009562B1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 xml:space="preserve">Položka č. 1 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387"/>
        <w:gridCol w:w="770"/>
        <w:gridCol w:w="2552"/>
      </w:tblGrid>
      <w:tr w:rsidR="00C544DB" w:rsidRPr="00AE3B7B" w14:paraId="56649DB1" w14:textId="77777777" w:rsidTr="00AE3B7B">
        <w:trPr>
          <w:trHeight w:val="60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787F006B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387" w:type="dxa"/>
            <w:shd w:val="clear" w:color="auto" w:fill="F2F2F2" w:themeFill="background1" w:themeFillShade="F2"/>
            <w:noWrap/>
            <w:vAlign w:val="bottom"/>
            <w:hideMark/>
          </w:tcPr>
          <w:p w14:paraId="3B40124A" w14:textId="7572CA9D" w:rsidR="00C544DB" w:rsidRPr="00AE3B7B" w:rsidRDefault="0011752E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PRÁCA PRACOVNÍKA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240A7FD2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41D65416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C544DB" w:rsidRPr="00AE3B7B" w14:paraId="669BAE3E" w14:textId="77777777" w:rsidTr="00AE3B7B">
        <w:trPr>
          <w:trHeight w:val="6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D027700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129C23D4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za 1 pracovníka sťahovacej čaty za 1 hodinu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B1733FE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4323EB0" w14:textId="77777777" w:rsidR="00C544DB" w:rsidRPr="00AE3B7B" w:rsidRDefault="00C544DB" w:rsidP="00C544DB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5500</w:t>
            </w:r>
          </w:p>
        </w:tc>
      </w:tr>
    </w:tbl>
    <w:p w14:paraId="08513F08" w14:textId="77777777" w:rsidR="00C544DB" w:rsidRPr="00AE3B7B" w:rsidRDefault="00C544DB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0828DD75" w14:textId="6EC2A5C3" w:rsidR="000B4B8F" w:rsidRPr="00AE3B7B" w:rsidRDefault="00732917" w:rsidP="009562B1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 xml:space="preserve">Položka č. 2 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387"/>
        <w:gridCol w:w="770"/>
        <w:gridCol w:w="2552"/>
      </w:tblGrid>
      <w:tr w:rsidR="00732917" w:rsidRPr="00AE3B7B" w14:paraId="2E7C3466" w14:textId="77777777" w:rsidTr="00AE3B7B">
        <w:trPr>
          <w:trHeight w:val="60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3D5A8C20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387" w:type="dxa"/>
            <w:shd w:val="clear" w:color="auto" w:fill="F2F2F2" w:themeFill="background1" w:themeFillShade="F2"/>
            <w:noWrap/>
            <w:vAlign w:val="bottom"/>
            <w:hideMark/>
          </w:tcPr>
          <w:p w14:paraId="55BE733A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DOPRAVA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06575C7A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60837714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732917" w:rsidRPr="00AE3B7B" w14:paraId="6E830AAD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DF309BD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1FC98BF3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20ABF86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1622DC7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70</w:t>
            </w:r>
          </w:p>
        </w:tc>
      </w:tr>
      <w:tr w:rsidR="00732917" w:rsidRPr="00AE3B7B" w14:paraId="7118048E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43D7174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34364A7B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1D41445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01A6EC2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</w:tr>
      <w:tr w:rsidR="00732917" w:rsidRPr="00AE3B7B" w14:paraId="4093B684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173B3FF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0ECD1395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C74FBB7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EE98B59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</w:tr>
      <w:tr w:rsidR="00732917" w:rsidRPr="00AE3B7B" w14:paraId="7C0D7775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7DCDAFFB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56E51BB4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E64BB68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97657A6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732917" w:rsidRPr="00AE3B7B" w14:paraId="4B54A77C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BACC2E2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1DBD29DA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CFB4A30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F5A03E7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</w:tr>
      <w:tr w:rsidR="00732917" w:rsidRPr="00AE3B7B" w14:paraId="5128D5BB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9AA0F79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5C205D1D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0A0F84D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A6288DA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732917" w:rsidRPr="00AE3B7B" w14:paraId="7F34BA6E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69C4C2A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5522A9F1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DDE75B8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A56CE4A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732917" w:rsidRPr="00AE3B7B" w14:paraId="12FB8E07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4E10E17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68E65335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71303B3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F81D5FF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732917" w:rsidRPr="00AE3B7B" w14:paraId="72972E4D" w14:textId="77777777" w:rsidTr="00AE3B7B">
        <w:trPr>
          <w:trHeight w:val="101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78455B8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0AD95002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DDF203D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3E490E4" w14:textId="77777777" w:rsidR="00732917" w:rsidRPr="00AE3B7B" w:rsidRDefault="00732917" w:rsidP="0073291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</w:tr>
    </w:tbl>
    <w:p w14:paraId="2CD83802" w14:textId="77777777" w:rsidR="00732917" w:rsidRPr="00AE3B7B" w:rsidRDefault="00732917" w:rsidP="00732917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7968901A" w14:textId="77777777" w:rsidR="002919C9" w:rsidRDefault="002919C9" w:rsidP="00732917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</w:p>
    <w:p w14:paraId="7DE97E43" w14:textId="7F79A980" w:rsidR="00732917" w:rsidRPr="00AE3B7B" w:rsidRDefault="00732917" w:rsidP="00732917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lastRenderedPageBreak/>
        <w:t>Položka číslo 3: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403"/>
        <w:gridCol w:w="754"/>
        <w:gridCol w:w="2552"/>
      </w:tblGrid>
      <w:tr w:rsidR="00732917" w:rsidRPr="00AE3B7B" w14:paraId="25BF6E36" w14:textId="77777777" w:rsidTr="00AE3B7B">
        <w:trPr>
          <w:trHeight w:val="60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019DD2DE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403" w:type="dxa"/>
            <w:shd w:val="clear" w:color="auto" w:fill="F2F2F2" w:themeFill="background1" w:themeFillShade="F2"/>
            <w:noWrap/>
            <w:vAlign w:val="bottom"/>
            <w:hideMark/>
          </w:tcPr>
          <w:p w14:paraId="1EAF5250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BALIACI MATERIÁL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  <w:hideMark/>
          </w:tcPr>
          <w:p w14:paraId="46F57B5D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528A7BE2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732917" w:rsidRPr="00AE3B7B" w14:paraId="76B4980A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BF3D0AE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13996C7E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FE3E9F9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593EB3E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</w:tr>
      <w:tr w:rsidR="00732917" w:rsidRPr="00AE3B7B" w14:paraId="4E00A0AF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939B4C4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05D883DF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E47AC1F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EA2FE3F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</w:tr>
      <w:tr w:rsidR="00732917" w:rsidRPr="00AE3B7B" w14:paraId="53AC3445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92145B3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5C7B9B9F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D0E1A6D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1187E25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450</w:t>
            </w:r>
          </w:p>
        </w:tc>
      </w:tr>
      <w:tr w:rsidR="00732917" w:rsidRPr="00AE3B7B" w14:paraId="6D091ACD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05E2B63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07B33329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0BE563C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0FEE0F7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</w:tr>
      <w:tr w:rsidR="00732917" w:rsidRPr="00AE3B7B" w14:paraId="051B33E7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1562339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3091FD6D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BB40F85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5C441BF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</w:tr>
      <w:tr w:rsidR="00732917" w:rsidRPr="00AE3B7B" w14:paraId="328B4ACD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7FA2CD9A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23B67EFD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B327512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9C2001E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732917" w:rsidRPr="00AE3B7B" w14:paraId="30B14B61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4C17463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2C9AD29B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A8E5994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20F515D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</w:tr>
    </w:tbl>
    <w:p w14:paraId="1CA5A5FA" w14:textId="77777777" w:rsidR="00732917" w:rsidRPr="00AE3B7B" w:rsidRDefault="00732917" w:rsidP="00732917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19DD2437" w14:textId="77777777" w:rsidR="00732917" w:rsidRPr="00AE3B7B" w:rsidRDefault="00732917" w:rsidP="00732917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4: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387"/>
        <w:gridCol w:w="770"/>
        <w:gridCol w:w="2552"/>
      </w:tblGrid>
      <w:tr w:rsidR="00732917" w:rsidRPr="00AE3B7B" w14:paraId="304E041A" w14:textId="77777777" w:rsidTr="00AE3B7B">
        <w:trPr>
          <w:trHeight w:val="67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53C314E4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387" w:type="dxa"/>
            <w:shd w:val="clear" w:color="auto" w:fill="F2F2F2" w:themeFill="background1" w:themeFillShade="F2"/>
            <w:noWrap/>
            <w:vAlign w:val="bottom"/>
            <w:hideMark/>
          </w:tcPr>
          <w:p w14:paraId="7E055088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BREMENÁ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2CEF6C37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781748BA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732917" w:rsidRPr="00AE3B7B" w14:paraId="23944F81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C002F17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6E1B506E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8E98C51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2B8B8BF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</w:tr>
      <w:tr w:rsidR="00732917" w:rsidRPr="00AE3B7B" w14:paraId="278DBCDB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BBAD2B8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1932A1EE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67AED12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4E59B8F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732917" w:rsidRPr="00AE3B7B" w14:paraId="6F0681DA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392D370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32C613CE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3F28E70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B4F5F44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732917" w:rsidRPr="00AE3B7B" w14:paraId="5E26AD6E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7B07357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7745C737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AF8776D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90A608C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732917" w:rsidRPr="00AE3B7B" w14:paraId="49CF58F2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CD8353F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5D7F7505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DB9376D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5903F0B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732917" w:rsidRPr="00AE3B7B" w14:paraId="2DA91D79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2940E7C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74FC8B54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779FF04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E390CB4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732917" w:rsidRPr="00AE3B7B" w14:paraId="701A11CC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BDC7AC1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645E291C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B5BFFB3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36D3869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</w:tr>
      <w:tr w:rsidR="00732917" w:rsidRPr="00AE3B7B" w14:paraId="1C5B4495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329B067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61612B78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7CD8271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2121FD0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</w:tr>
      <w:tr w:rsidR="00732917" w:rsidRPr="00AE3B7B" w14:paraId="74391FE9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7462CFAF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0DC65853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D37236D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756B3B7" w14:textId="77777777" w:rsidR="00732917" w:rsidRPr="00AE3B7B" w:rsidRDefault="00732917" w:rsidP="00732917">
            <w:pPr>
              <w:spacing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</w:tr>
    </w:tbl>
    <w:p w14:paraId="3C5E0C5F" w14:textId="77777777" w:rsidR="00732917" w:rsidRPr="00AE3B7B" w:rsidRDefault="00732917" w:rsidP="009562B1">
      <w:pPr>
        <w:spacing w:after="120"/>
        <w:jc w:val="both"/>
        <w:rPr>
          <w:rFonts w:ascii="Arial Narrow" w:hAnsi="Arial Narrow"/>
          <w:sz w:val="22"/>
          <w:szCs w:val="22"/>
          <w:u w:val="single"/>
        </w:rPr>
      </w:pPr>
    </w:p>
    <w:p w14:paraId="07E1078D" w14:textId="77777777" w:rsidR="00E421CC" w:rsidRDefault="00E421CC" w:rsidP="00D46091">
      <w:pPr>
        <w:spacing w:before="240" w:after="200"/>
        <w:jc w:val="both"/>
        <w:rPr>
          <w:rFonts w:ascii="Arial Narrow" w:hAnsi="Arial Narrow"/>
          <w:b/>
          <w:sz w:val="22"/>
          <w:szCs w:val="22"/>
          <w:highlight w:val="lightGray"/>
          <w:u w:val="single"/>
        </w:rPr>
      </w:pPr>
    </w:p>
    <w:p w14:paraId="0461C31F" w14:textId="77777777" w:rsidR="00E421CC" w:rsidRDefault="00E421CC" w:rsidP="00D46091">
      <w:pPr>
        <w:spacing w:before="240" w:after="200"/>
        <w:jc w:val="both"/>
        <w:rPr>
          <w:rFonts w:ascii="Arial Narrow" w:hAnsi="Arial Narrow"/>
          <w:b/>
          <w:sz w:val="22"/>
          <w:szCs w:val="22"/>
          <w:highlight w:val="lightGray"/>
          <w:u w:val="single"/>
        </w:rPr>
      </w:pPr>
    </w:p>
    <w:p w14:paraId="1CE0871D" w14:textId="77777777" w:rsidR="00E421CC" w:rsidRDefault="00E421CC" w:rsidP="00D46091">
      <w:pPr>
        <w:spacing w:before="240" w:after="200"/>
        <w:jc w:val="both"/>
        <w:rPr>
          <w:rFonts w:ascii="Arial Narrow" w:hAnsi="Arial Narrow"/>
          <w:b/>
          <w:sz w:val="22"/>
          <w:szCs w:val="22"/>
          <w:highlight w:val="lightGray"/>
          <w:u w:val="single"/>
        </w:rPr>
      </w:pPr>
    </w:p>
    <w:p w14:paraId="2185998E" w14:textId="77777777" w:rsidR="00E421CC" w:rsidRDefault="00E421CC" w:rsidP="00D46091">
      <w:pPr>
        <w:spacing w:before="240" w:after="200"/>
        <w:jc w:val="both"/>
        <w:rPr>
          <w:rFonts w:ascii="Arial Narrow" w:hAnsi="Arial Narrow"/>
          <w:b/>
          <w:sz w:val="22"/>
          <w:szCs w:val="22"/>
          <w:highlight w:val="lightGray"/>
          <w:u w:val="single"/>
        </w:rPr>
      </w:pPr>
    </w:p>
    <w:p w14:paraId="2151D023" w14:textId="77777777" w:rsidR="00E421CC" w:rsidRDefault="00E421CC" w:rsidP="00D46091">
      <w:pPr>
        <w:spacing w:before="240" w:after="200"/>
        <w:jc w:val="both"/>
        <w:rPr>
          <w:rFonts w:ascii="Arial Narrow" w:hAnsi="Arial Narrow"/>
          <w:b/>
          <w:sz w:val="22"/>
          <w:szCs w:val="22"/>
          <w:highlight w:val="lightGray"/>
          <w:u w:val="single"/>
        </w:rPr>
      </w:pPr>
    </w:p>
    <w:p w14:paraId="5A62A2B2" w14:textId="3B6D3858" w:rsidR="00E421CC" w:rsidRDefault="00E421CC" w:rsidP="00D46091">
      <w:pPr>
        <w:spacing w:before="240" w:after="200"/>
        <w:jc w:val="both"/>
        <w:rPr>
          <w:rFonts w:ascii="Arial Narrow" w:hAnsi="Arial Narrow"/>
          <w:b/>
          <w:sz w:val="22"/>
          <w:szCs w:val="22"/>
          <w:highlight w:val="lightGray"/>
          <w:u w:val="single"/>
        </w:rPr>
      </w:pPr>
    </w:p>
    <w:p w14:paraId="68176E65" w14:textId="65F2FE24" w:rsidR="002919C9" w:rsidRDefault="002919C9" w:rsidP="00D46091">
      <w:pPr>
        <w:spacing w:before="240" w:after="200"/>
        <w:jc w:val="both"/>
        <w:rPr>
          <w:rFonts w:ascii="Arial Narrow" w:hAnsi="Arial Narrow"/>
          <w:b/>
          <w:sz w:val="22"/>
          <w:szCs w:val="22"/>
          <w:highlight w:val="lightGray"/>
          <w:u w:val="single"/>
        </w:rPr>
      </w:pPr>
    </w:p>
    <w:p w14:paraId="360CA909" w14:textId="1EBD7EB6" w:rsidR="002919C9" w:rsidRDefault="002919C9" w:rsidP="00D46091">
      <w:pPr>
        <w:spacing w:before="240" w:after="200"/>
        <w:jc w:val="both"/>
        <w:rPr>
          <w:rFonts w:ascii="Arial Narrow" w:hAnsi="Arial Narrow"/>
          <w:b/>
          <w:sz w:val="22"/>
          <w:szCs w:val="22"/>
          <w:highlight w:val="lightGray"/>
          <w:u w:val="single"/>
        </w:rPr>
      </w:pPr>
    </w:p>
    <w:p w14:paraId="66B2C7AF" w14:textId="73A36DEC" w:rsidR="002919C9" w:rsidRDefault="002919C9" w:rsidP="00D46091">
      <w:pPr>
        <w:spacing w:before="240" w:after="200"/>
        <w:jc w:val="both"/>
        <w:rPr>
          <w:rFonts w:ascii="Arial Narrow" w:hAnsi="Arial Narrow"/>
          <w:b/>
          <w:sz w:val="22"/>
          <w:szCs w:val="22"/>
          <w:highlight w:val="lightGray"/>
          <w:u w:val="single"/>
        </w:rPr>
      </w:pPr>
    </w:p>
    <w:p w14:paraId="5FBCDF68" w14:textId="77777777" w:rsidR="002919C9" w:rsidRDefault="002919C9" w:rsidP="00D46091">
      <w:pPr>
        <w:spacing w:before="240" w:after="200"/>
        <w:jc w:val="both"/>
        <w:rPr>
          <w:rFonts w:ascii="Arial Narrow" w:hAnsi="Arial Narrow"/>
          <w:b/>
          <w:sz w:val="22"/>
          <w:szCs w:val="22"/>
          <w:highlight w:val="lightGray"/>
          <w:u w:val="single"/>
        </w:rPr>
      </w:pPr>
    </w:p>
    <w:p w14:paraId="7F64EFC5" w14:textId="77777777" w:rsidR="00E421CC" w:rsidRDefault="00E421CC" w:rsidP="00D46091">
      <w:pPr>
        <w:spacing w:before="240" w:after="200"/>
        <w:jc w:val="both"/>
        <w:rPr>
          <w:rFonts w:ascii="Arial Narrow" w:hAnsi="Arial Narrow"/>
          <w:b/>
          <w:sz w:val="22"/>
          <w:szCs w:val="22"/>
          <w:highlight w:val="lightGray"/>
          <w:u w:val="single"/>
        </w:rPr>
      </w:pPr>
    </w:p>
    <w:p w14:paraId="14A6ABBD" w14:textId="15086DB2" w:rsidR="00732917" w:rsidRPr="00AE3B7B" w:rsidRDefault="00732917" w:rsidP="00D46091">
      <w:pPr>
        <w:spacing w:before="240"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A1154">
        <w:rPr>
          <w:rFonts w:ascii="Arial Narrow" w:hAnsi="Arial Narrow"/>
          <w:b/>
          <w:sz w:val="22"/>
          <w:szCs w:val="22"/>
          <w:highlight w:val="lightGray"/>
          <w:u w:val="single"/>
        </w:rPr>
        <w:lastRenderedPageBreak/>
        <w:t xml:space="preserve">Časť </w:t>
      </w:r>
      <w:r w:rsidR="0026238C" w:rsidRPr="001A1154">
        <w:rPr>
          <w:rFonts w:ascii="Arial Narrow" w:hAnsi="Arial Narrow"/>
          <w:b/>
          <w:sz w:val="22"/>
          <w:szCs w:val="22"/>
          <w:highlight w:val="lightGray"/>
          <w:u w:val="single"/>
        </w:rPr>
        <w:t>3</w:t>
      </w:r>
      <w:r w:rsidRPr="001A1154">
        <w:rPr>
          <w:rFonts w:ascii="Arial Narrow" w:hAnsi="Arial Narrow"/>
          <w:b/>
          <w:sz w:val="22"/>
          <w:szCs w:val="22"/>
          <w:highlight w:val="lightGray"/>
          <w:u w:val="single"/>
        </w:rPr>
        <w:t xml:space="preserve"> - Krajské centrum podpory Trnavy</w:t>
      </w:r>
    </w:p>
    <w:p w14:paraId="1E3F959D" w14:textId="77777777" w:rsidR="00732917" w:rsidRPr="00AE3B7B" w:rsidRDefault="00732917" w:rsidP="00732917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1: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387"/>
        <w:gridCol w:w="770"/>
        <w:gridCol w:w="2552"/>
      </w:tblGrid>
      <w:tr w:rsidR="00732917" w:rsidRPr="00AE3B7B" w14:paraId="63C6699E" w14:textId="77777777" w:rsidTr="00AE3B7B">
        <w:trPr>
          <w:trHeight w:val="335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085B7344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387" w:type="dxa"/>
            <w:shd w:val="clear" w:color="auto" w:fill="F2F2F2" w:themeFill="background1" w:themeFillShade="F2"/>
            <w:noWrap/>
            <w:vAlign w:val="bottom"/>
            <w:hideMark/>
          </w:tcPr>
          <w:p w14:paraId="3761B944" w14:textId="0B634C0E" w:rsidR="00732917" w:rsidRPr="00AE3B7B" w:rsidRDefault="0011752E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PRÁCA PRACOVNÍKA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3B0D3D12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05ECAD71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732917" w:rsidRPr="00AE3B7B" w14:paraId="241CFE59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DCEBAA0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0EDA5901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za 1 pracovníka sťahovacej čaty za 1 hodinu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9953CC6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D4967BA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6225</w:t>
            </w:r>
          </w:p>
        </w:tc>
      </w:tr>
    </w:tbl>
    <w:p w14:paraId="183487DC" w14:textId="45C12191" w:rsidR="00732917" w:rsidRPr="00AE3B7B" w:rsidRDefault="00732917" w:rsidP="00E421CC">
      <w:pPr>
        <w:spacing w:before="240"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2: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387"/>
        <w:gridCol w:w="770"/>
        <w:gridCol w:w="2552"/>
      </w:tblGrid>
      <w:tr w:rsidR="00732917" w:rsidRPr="00AE3B7B" w14:paraId="60F56C28" w14:textId="77777777" w:rsidTr="00AE3B7B">
        <w:trPr>
          <w:trHeight w:val="60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324CD2A6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387" w:type="dxa"/>
            <w:shd w:val="clear" w:color="auto" w:fill="F2F2F2" w:themeFill="background1" w:themeFillShade="F2"/>
            <w:noWrap/>
            <w:vAlign w:val="bottom"/>
            <w:hideMark/>
          </w:tcPr>
          <w:p w14:paraId="4839E7F8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DOPRAVA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708501BD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39A09809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732917" w:rsidRPr="00AE3B7B" w14:paraId="39D8569E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2432109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24571C54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3CE695FC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514CBB8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</w:tr>
      <w:tr w:rsidR="00732917" w:rsidRPr="00AE3B7B" w14:paraId="5766AB68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B7FC025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2EFB0FA1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0935233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EC57000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225</w:t>
            </w:r>
          </w:p>
        </w:tc>
      </w:tr>
      <w:tr w:rsidR="00732917" w:rsidRPr="00AE3B7B" w14:paraId="0E9A8B23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8CA94D8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2EBCD0B3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C9F3FA4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4593D8A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225</w:t>
            </w:r>
          </w:p>
        </w:tc>
      </w:tr>
      <w:tr w:rsidR="00732917" w:rsidRPr="00AE3B7B" w14:paraId="2D0CABC6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9D87370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5FD17297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1260212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A2A1FA4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732917" w:rsidRPr="00AE3B7B" w14:paraId="1F33FFF4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A269E10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168AA6D1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02E575F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CDAC13C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</w:tr>
      <w:tr w:rsidR="00732917" w:rsidRPr="00AE3B7B" w14:paraId="537D2963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8EEEF83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71672D15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E397D2F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E8445F9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732917" w:rsidRPr="00AE3B7B" w14:paraId="220733BA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3A9A332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1DE65BAE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957E3A0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BC43A8E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732917" w:rsidRPr="00AE3B7B" w14:paraId="6A79A88A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9582DC1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16E00E05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C86A58B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489832A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732917" w:rsidRPr="00AE3B7B" w14:paraId="37ED3D92" w14:textId="77777777" w:rsidTr="00AE3B7B">
        <w:trPr>
          <w:trHeight w:val="66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8439E82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3524BC0A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D4EAB2A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E095ACD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2856</w:t>
            </w:r>
          </w:p>
        </w:tc>
      </w:tr>
    </w:tbl>
    <w:p w14:paraId="2D7D0587" w14:textId="5DEE0740" w:rsidR="00732917" w:rsidRPr="00AE3B7B" w:rsidRDefault="00732917" w:rsidP="00E421CC">
      <w:pPr>
        <w:spacing w:before="240"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3: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403"/>
        <w:gridCol w:w="754"/>
        <w:gridCol w:w="2552"/>
      </w:tblGrid>
      <w:tr w:rsidR="00732917" w:rsidRPr="00AE3B7B" w14:paraId="3CF8ACE4" w14:textId="77777777" w:rsidTr="00AE3B7B">
        <w:trPr>
          <w:trHeight w:val="60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3049DEEA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403" w:type="dxa"/>
            <w:shd w:val="clear" w:color="auto" w:fill="F2F2F2" w:themeFill="background1" w:themeFillShade="F2"/>
            <w:noWrap/>
            <w:vAlign w:val="bottom"/>
            <w:hideMark/>
          </w:tcPr>
          <w:p w14:paraId="1CF98CCE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BALIACI MATERIÁL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  <w:hideMark/>
          </w:tcPr>
          <w:p w14:paraId="2C9B6D7D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61C42628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732917" w:rsidRPr="00AE3B7B" w14:paraId="380E7BF7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B0D70EF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3DB24CF4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C3EF518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64D8C5D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900</w:t>
            </w:r>
          </w:p>
        </w:tc>
      </w:tr>
      <w:tr w:rsidR="00732917" w:rsidRPr="00AE3B7B" w14:paraId="79337A25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EB684B4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5B0DBC4A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8FD46FD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7992529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900</w:t>
            </w:r>
          </w:p>
        </w:tc>
      </w:tr>
      <w:tr w:rsidR="00732917" w:rsidRPr="00AE3B7B" w14:paraId="58A31A40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6E1DEFE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6234925C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5DFB655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262855D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450</w:t>
            </w:r>
          </w:p>
        </w:tc>
      </w:tr>
      <w:tr w:rsidR="00732917" w:rsidRPr="00AE3B7B" w14:paraId="02A9CC9A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432DE73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2E8C830C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F8C2FB6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00F367B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450</w:t>
            </w:r>
          </w:p>
        </w:tc>
      </w:tr>
      <w:tr w:rsidR="00732917" w:rsidRPr="00AE3B7B" w14:paraId="334235D0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71AE119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6D3A5BEA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2E51D0F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A98CECB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225</w:t>
            </w:r>
          </w:p>
        </w:tc>
      </w:tr>
      <w:tr w:rsidR="00732917" w:rsidRPr="00AE3B7B" w14:paraId="2F952021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E172DE7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2A48B962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2FC9C80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00CA14E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732917" w:rsidRPr="00AE3B7B" w14:paraId="5633AD83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6FE4FF5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654E25CB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20CDB01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23A6B50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1055</w:t>
            </w:r>
          </w:p>
        </w:tc>
      </w:tr>
    </w:tbl>
    <w:p w14:paraId="30B70ECA" w14:textId="7FC4C06E" w:rsidR="00732917" w:rsidRPr="00AE3B7B" w:rsidRDefault="00732917" w:rsidP="00E421CC">
      <w:pPr>
        <w:spacing w:before="240"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4: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387"/>
        <w:gridCol w:w="770"/>
        <w:gridCol w:w="2552"/>
      </w:tblGrid>
      <w:tr w:rsidR="00732917" w:rsidRPr="00AE3B7B" w14:paraId="7363FE2A" w14:textId="77777777" w:rsidTr="00AE3B7B">
        <w:trPr>
          <w:trHeight w:val="67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79BF26D5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387" w:type="dxa"/>
            <w:shd w:val="clear" w:color="auto" w:fill="F2F2F2" w:themeFill="background1" w:themeFillShade="F2"/>
            <w:noWrap/>
            <w:vAlign w:val="bottom"/>
            <w:hideMark/>
          </w:tcPr>
          <w:p w14:paraId="3541B636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BREMENÁ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34F800C5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29426686" w14:textId="77777777" w:rsidR="00732917" w:rsidRPr="00AE3B7B" w:rsidRDefault="00732917" w:rsidP="007329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732917" w:rsidRPr="00AE3B7B" w14:paraId="3E8E2813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E1A8924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3B0C1BE5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A96F6A8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C817C65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450</w:t>
            </w:r>
          </w:p>
        </w:tc>
      </w:tr>
      <w:tr w:rsidR="00732917" w:rsidRPr="00AE3B7B" w14:paraId="5646964D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EA444A1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2EE9CBA0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A358BC5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33FEBD1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732917" w:rsidRPr="00AE3B7B" w14:paraId="1B9505F1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D00FEF5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5A41E7ED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D6B50BB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904E36A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732917" w:rsidRPr="00AE3B7B" w14:paraId="159D7919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F11BD60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269AE903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FE9E977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BAE37BF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732917" w:rsidRPr="00AE3B7B" w14:paraId="1CDE239F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53B7E56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666A834E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F3C2DEA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2BA3708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732917" w:rsidRPr="00AE3B7B" w14:paraId="1C049E1A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1094BF4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2CB3842B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DE225C2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7CF6FE5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732917" w:rsidRPr="00AE3B7B" w14:paraId="44C0C842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78321339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3418725C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8E8089E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89F5D07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</w:tr>
      <w:tr w:rsidR="00732917" w:rsidRPr="00AE3B7B" w14:paraId="7FC50FAA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2CF6957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5A08EE85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3B33BD6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E0B3A37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450</w:t>
            </w:r>
          </w:p>
        </w:tc>
      </w:tr>
      <w:tr w:rsidR="00732917" w:rsidRPr="00AE3B7B" w14:paraId="0038FE47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5F6FC18" w14:textId="77777777" w:rsidR="00732917" w:rsidRPr="00AE3B7B" w:rsidRDefault="00732917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2F3210FE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EC2A5CF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C5FBF40" w14:textId="77777777" w:rsidR="00732917" w:rsidRPr="00AE3B7B" w:rsidRDefault="00732917" w:rsidP="0073291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</w:tbl>
    <w:p w14:paraId="66ADC676" w14:textId="6E71B6FF" w:rsidR="00AE3B7B" w:rsidRPr="00AE3B7B" w:rsidRDefault="00AE3B7B" w:rsidP="00F04739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23E7F043" w14:textId="5E100D9A" w:rsidR="00F04739" w:rsidRPr="00AE3B7B" w:rsidRDefault="00F04739" w:rsidP="00F04739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A1154">
        <w:rPr>
          <w:rFonts w:ascii="Arial Narrow" w:hAnsi="Arial Narrow"/>
          <w:b/>
          <w:sz w:val="22"/>
          <w:szCs w:val="22"/>
          <w:highlight w:val="lightGray"/>
          <w:u w:val="single"/>
        </w:rPr>
        <w:lastRenderedPageBreak/>
        <w:t xml:space="preserve">Časť </w:t>
      </w:r>
      <w:r w:rsidR="0026238C" w:rsidRPr="001A1154">
        <w:rPr>
          <w:rFonts w:ascii="Arial Narrow" w:hAnsi="Arial Narrow"/>
          <w:b/>
          <w:sz w:val="22"/>
          <w:szCs w:val="22"/>
          <w:highlight w:val="lightGray"/>
          <w:u w:val="single"/>
        </w:rPr>
        <w:t>4</w:t>
      </w:r>
      <w:r w:rsidRPr="001A1154">
        <w:rPr>
          <w:rFonts w:ascii="Arial Narrow" w:hAnsi="Arial Narrow"/>
          <w:b/>
          <w:sz w:val="22"/>
          <w:szCs w:val="22"/>
          <w:highlight w:val="lightGray"/>
          <w:u w:val="single"/>
        </w:rPr>
        <w:t xml:space="preserve"> - Krajské centrum podpory Nitra</w:t>
      </w:r>
    </w:p>
    <w:p w14:paraId="7F39D772" w14:textId="77777777" w:rsidR="00F04739" w:rsidRPr="00AE3B7B" w:rsidRDefault="00F04739" w:rsidP="00F04739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1: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387"/>
        <w:gridCol w:w="770"/>
        <w:gridCol w:w="2552"/>
      </w:tblGrid>
      <w:tr w:rsidR="00F04739" w:rsidRPr="00AE3B7B" w14:paraId="2922367B" w14:textId="77777777" w:rsidTr="00AE3B7B">
        <w:trPr>
          <w:trHeight w:val="60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690B20E1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387" w:type="dxa"/>
            <w:shd w:val="clear" w:color="auto" w:fill="F2F2F2" w:themeFill="background1" w:themeFillShade="F2"/>
            <w:noWrap/>
            <w:vAlign w:val="bottom"/>
            <w:hideMark/>
          </w:tcPr>
          <w:p w14:paraId="6AF94A4D" w14:textId="15CECEA2" w:rsidR="00F04739" w:rsidRPr="00AE3B7B" w:rsidRDefault="0011752E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PRÁCA PRACOVNÍKA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78A461C2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55473DFF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F04739" w:rsidRPr="00B03742" w14:paraId="4F324EC4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090D42B" w14:textId="77777777" w:rsidR="00F04739" w:rsidRPr="00B03742" w:rsidRDefault="00F04739" w:rsidP="0026238C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14:paraId="6F283409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Cena za 1 pracovníka sťahovacej čaty za 1 hodinu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46122DF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hod.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D83AA8A" w14:textId="664A35BA" w:rsidR="00F04739" w:rsidRPr="00B03742" w:rsidRDefault="00F04739" w:rsidP="00427D45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3</w:t>
            </w:r>
            <w:r w:rsidR="00427D45" w:rsidRPr="00B03742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</w:tr>
    </w:tbl>
    <w:p w14:paraId="444EEF61" w14:textId="1B863E4A" w:rsidR="00F04739" w:rsidRPr="00B03742" w:rsidRDefault="00F04739" w:rsidP="00E421CC">
      <w:pPr>
        <w:spacing w:before="240"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B03742">
        <w:rPr>
          <w:rFonts w:ascii="Arial Narrow" w:hAnsi="Arial Narrow"/>
          <w:sz w:val="22"/>
          <w:szCs w:val="22"/>
          <w:u w:val="single"/>
        </w:rPr>
        <w:t>Položka číslo 2: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387"/>
        <w:gridCol w:w="770"/>
        <w:gridCol w:w="2552"/>
      </w:tblGrid>
      <w:tr w:rsidR="00F04739" w:rsidRPr="00B03742" w14:paraId="7F4F50E8" w14:textId="77777777" w:rsidTr="00AE3B7B">
        <w:trPr>
          <w:trHeight w:val="60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23424271" w14:textId="77777777" w:rsidR="00F04739" w:rsidRPr="00B03742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03742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387" w:type="dxa"/>
            <w:shd w:val="clear" w:color="auto" w:fill="F2F2F2" w:themeFill="background1" w:themeFillShade="F2"/>
            <w:noWrap/>
            <w:vAlign w:val="bottom"/>
            <w:hideMark/>
          </w:tcPr>
          <w:p w14:paraId="3FFBB999" w14:textId="77777777" w:rsidR="00F04739" w:rsidRPr="00B03742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03742">
              <w:rPr>
                <w:rFonts w:ascii="Arial Narrow" w:hAnsi="Arial Narrow"/>
                <w:b/>
                <w:bCs/>
                <w:sz w:val="22"/>
                <w:szCs w:val="22"/>
              </w:rPr>
              <w:t>DOPRAVA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370C068A" w14:textId="77777777" w:rsidR="00F04739" w:rsidRPr="00B03742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B03742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B03742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63639B72" w14:textId="77777777" w:rsidR="00F04739" w:rsidRPr="00B03742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03742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F04739" w:rsidRPr="00B03742" w14:paraId="2B61B717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0DFD516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45FE69C2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C2C1D3B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36A2D89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3000</w:t>
            </w:r>
          </w:p>
        </w:tc>
      </w:tr>
      <w:tr w:rsidR="00F04739" w:rsidRPr="00B03742" w14:paraId="7321FED2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EB9AA6C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13CBCC80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C71071F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72AE1B6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4600</w:t>
            </w:r>
          </w:p>
        </w:tc>
      </w:tr>
      <w:tr w:rsidR="00F04739" w:rsidRPr="00B03742" w14:paraId="7EEC9BFA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7A39BA38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13A9E0F8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7284FD9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08C3C27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3000</w:t>
            </w:r>
          </w:p>
        </w:tc>
      </w:tr>
      <w:tr w:rsidR="00F04739" w:rsidRPr="00B03742" w14:paraId="5898FF94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628B0AB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720E6ADB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E26527D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F3753DD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2800</w:t>
            </w:r>
          </w:p>
        </w:tc>
      </w:tr>
      <w:tr w:rsidR="00F04739" w:rsidRPr="00B03742" w14:paraId="0F4ACA0D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091B6BF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711C7907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C5BF1DC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E5A7518" w14:textId="22834637" w:rsidR="00F04739" w:rsidRPr="00B03742" w:rsidRDefault="00F04739" w:rsidP="00427D45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2</w:t>
            </w:r>
            <w:r w:rsidR="00427D45" w:rsidRPr="00B03742">
              <w:rPr>
                <w:rFonts w:ascii="Arial Narrow" w:hAnsi="Arial Narrow"/>
                <w:sz w:val="22"/>
                <w:szCs w:val="22"/>
              </w:rPr>
              <w:t>700</w:t>
            </w:r>
          </w:p>
        </w:tc>
      </w:tr>
      <w:tr w:rsidR="00F04739" w:rsidRPr="00B03742" w14:paraId="3D81AA3A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3360E45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0BCE33BA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0A32511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DD19D06" w14:textId="5DD76208" w:rsidR="00F04739" w:rsidRPr="00B03742" w:rsidRDefault="00427D45" w:rsidP="00427D45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</w:tr>
      <w:tr w:rsidR="00F04739" w:rsidRPr="00B03742" w14:paraId="03757B34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26C3725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7C8C4DEB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D963B84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775F644" w14:textId="3B2291BE" w:rsidR="00F04739" w:rsidRPr="00B03742" w:rsidRDefault="00427D45" w:rsidP="00427D45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</w:tr>
      <w:tr w:rsidR="00F04739" w:rsidRPr="00B03742" w14:paraId="0EC4E565" w14:textId="77777777" w:rsidTr="00AE3B7B">
        <w:trPr>
          <w:trHeight w:val="525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D042DF7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34643FC9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4EFE0CF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1901010" w14:textId="6925B55A" w:rsidR="00F04739" w:rsidRPr="00B03742" w:rsidRDefault="00427D45" w:rsidP="00427D45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</w:tr>
      <w:tr w:rsidR="00F04739" w:rsidRPr="00B03742" w14:paraId="04C15692" w14:textId="77777777" w:rsidTr="00AE3B7B">
        <w:trPr>
          <w:trHeight w:val="6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2A11448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14:paraId="6893E329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C7E8BA7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DC0491A" w14:textId="765811B3" w:rsidR="00F04739" w:rsidRPr="00B03742" w:rsidRDefault="00F04739" w:rsidP="00427D45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28</w:t>
            </w:r>
            <w:r w:rsidR="00427D45" w:rsidRPr="00B03742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</w:tr>
    </w:tbl>
    <w:p w14:paraId="3B93DC62" w14:textId="2D3047D2" w:rsidR="00F04739" w:rsidRPr="00B03742" w:rsidRDefault="00F04739" w:rsidP="00E421CC">
      <w:pPr>
        <w:spacing w:before="240"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B03742">
        <w:rPr>
          <w:rFonts w:ascii="Arial Narrow" w:hAnsi="Arial Narrow"/>
          <w:sz w:val="22"/>
          <w:szCs w:val="22"/>
          <w:u w:val="single"/>
        </w:rPr>
        <w:t>Položka číslo 3: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5403"/>
        <w:gridCol w:w="754"/>
        <w:gridCol w:w="2552"/>
      </w:tblGrid>
      <w:tr w:rsidR="00F04739" w:rsidRPr="00B03742" w14:paraId="3D62DFC9" w14:textId="77777777" w:rsidTr="00AE3B7B">
        <w:trPr>
          <w:trHeight w:val="60"/>
        </w:trPr>
        <w:tc>
          <w:tcPr>
            <w:tcW w:w="647" w:type="dxa"/>
            <w:shd w:val="clear" w:color="auto" w:fill="F2F2F2" w:themeFill="background1" w:themeFillShade="F2"/>
            <w:noWrap/>
            <w:vAlign w:val="bottom"/>
            <w:hideMark/>
          </w:tcPr>
          <w:p w14:paraId="327A7465" w14:textId="77777777" w:rsidR="00F04739" w:rsidRPr="00B03742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03742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403" w:type="dxa"/>
            <w:shd w:val="clear" w:color="auto" w:fill="F2F2F2" w:themeFill="background1" w:themeFillShade="F2"/>
            <w:noWrap/>
            <w:vAlign w:val="bottom"/>
            <w:hideMark/>
          </w:tcPr>
          <w:p w14:paraId="1ED00389" w14:textId="77777777" w:rsidR="00F04739" w:rsidRPr="00B03742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03742">
              <w:rPr>
                <w:rFonts w:ascii="Arial Narrow" w:hAnsi="Arial Narrow"/>
                <w:b/>
                <w:bCs/>
                <w:sz w:val="22"/>
                <w:szCs w:val="22"/>
              </w:rPr>
              <w:t>BALIACI MATERIÁL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  <w:hideMark/>
          </w:tcPr>
          <w:p w14:paraId="2D246521" w14:textId="77777777" w:rsidR="00F04739" w:rsidRPr="00B03742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B03742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B03742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68486BF7" w14:textId="77777777" w:rsidR="00F04739" w:rsidRPr="00B03742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03742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F04739" w:rsidRPr="00B03742" w14:paraId="5D405603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53001EE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6DC6CE1E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EDE39C0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E5A6779" w14:textId="1D4005EE" w:rsidR="00F04739" w:rsidRPr="00B03742" w:rsidRDefault="00F04739" w:rsidP="00427D45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</w:t>
            </w:r>
            <w:r w:rsidR="00427D45" w:rsidRPr="00B03742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</w:tr>
      <w:tr w:rsidR="00F04739" w:rsidRPr="00B03742" w14:paraId="4EA664D2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8308EC1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49E13789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01C702A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E07DC97" w14:textId="1FE45A98" w:rsidR="00F04739" w:rsidRPr="00B03742" w:rsidRDefault="00F04739" w:rsidP="00427D45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140</w:t>
            </w:r>
            <w:r w:rsidR="00427D45" w:rsidRPr="00B0374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F04739" w:rsidRPr="00B03742" w14:paraId="4DD33722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076AF91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443A415D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B03742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B03742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9EA7803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30ABBCC" w14:textId="3D65618E" w:rsidR="00F04739" w:rsidRPr="00B03742" w:rsidRDefault="00F04739" w:rsidP="00427D45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</w:t>
            </w:r>
            <w:r w:rsidR="00427D45" w:rsidRPr="00B03742">
              <w:rPr>
                <w:rFonts w:ascii="Arial Narrow" w:hAnsi="Arial Narrow"/>
                <w:sz w:val="22"/>
                <w:szCs w:val="22"/>
              </w:rPr>
              <w:t>700</w:t>
            </w:r>
          </w:p>
        </w:tc>
      </w:tr>
      <w:tr w:rsidR="00F04739" w:rsidRPr="00B03742" w14:paraId="6A8EDCF0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AF6EBC5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2DBFBBEF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F9991B9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1782E24" w14:textId="6499F457" w:rsidR="00F04739" w:rsidRPr="00B03742" w:rsidRDefault="00F04739" w:rsidP="00427D45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</w:t>
            </w:r>
            <w:r w:rsidR="00427D45" w:rsidRPr="00B03742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</w:tr>
      <w:tr w:rsidR="00F04739" w:rsidRPr="00B03742" w14:paraId="2277A481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05BED66E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0534FB61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03742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B03742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C9C5B4E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5679979" w14:textId="5C0A6A50" w:rsidR="00F04739" w:rsidRPr="00B03742" w:rsidRDefault="00427D45" w:rsidP="00427D45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F04739" w:rsidRPr="00B03742" w14:paraId="395E1CDE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2EEB1EB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7A2C6207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3B9A8B2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4897BC5" w14:textId="55C5D1C2" w:rsidR="00F04739" w:rsidRPr="00B03742" w:rsidRDefault="00427D45" w:rsidP="00427D45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F04739" w:rsidRPr="00B03742" w14:paraId="53CC1C3A" w14:textId="77777777" w:rsidTr="00AE3B7B">
        <w:trPr>
          <w:trHeight w:val="270"/>
        </w:trPr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A86447E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403" w:type="dxa"/>
            <w:shd w:val="clear" w:color="auto" w:fill="auto"/>
            <w:noWrap/>
            <w:vAlign w:val="bottom"/>
            <w:hideMark/>
          </w:tcPr>
          <w:p w14:paraId="3BFE796E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C853AC4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E2C47D3" w14:textId="217E20AA" w:rsidR="00F04739" w:rsidRPr="00B03742" w:rsidRDefault="00427D45" w:rsidP="00427D45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</w:tr>
    </w:tbl>
    <w:p w14:paraId="07EAD21A" w14:textId="6558DE46" w:rsidR="00F04739" w:rsidRPr="00B03742" w:rsidRDefault="00F04739" w:rsidP="00E421CC">
      <w:pPr>
        <w:spacing w:before="240"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B03742">
        <w:rPr>
          <w:rFonts w:ascii="Arial Narrow" w:hAnsi="Arial Narrow"/>
          <w:sz w:val="22"/>
          <w:szCs w:val="22"/>
          <w:u w:val="single"/>
        </w:rPr>
        <w:t>Položka číslo 4: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325"/>
        <w:gridCol w:w="770"/>
        <w:gridCol w:w="2552"/>
      </w:tblGrid>
      <w:tr w:rsidR="00F04739" w:rsidRPr="00B03742" w14:paraId="0B6FA50A" w14:textId="77777777" w:rsidTr="00AE3B7B">
        <w:trPr>
          <w:trHeight w:val="407"/>
        </w:trPr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68AD2CF" w14:textId="77777777" w:rsidR="00F04739" w:rsidRPr="00B03742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03742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325" w:type="dxa"/>
            <w:shd w:val="clear" w:color="auto" w:fill="F2F2F2" w:themeFill="background1" w:themeFillShade="F2"/>
            <w:noWrap/>
            <w:vAlign w:val="bottom"/>
            <w:hideMark/>
          </w:tcPr>
          <w:p w14:paraId="26C64537" w14:textId="77777777" w:rsidR="00F04739" w:rsidRPr="00B03742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03742">
              <w:rPr>
                <w:rFonts w:ascii="Arial Narrow" w:hAnsi="Arial Narrow"/>
                <w:b/>
                <w:bCs/>
                <w:sz w:val="22"/>
                <w:szCs w:val="22"/>
              </w:rPr>
              <w:t>BREMENÁ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1F5A05AE" w14:textId="77777777" w:rsidR="00F04739" w:rsidRPr="00B03742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B03742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B03742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5B98AE9D" w14:textId="77777777" w:rsidR="00F04739" w:rsidRPr="00B03742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03742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F04739" w:rsidRPr="00B03742" w14:paraId="463687B2" w14:textId="77777777" w:rsidTr="00AE3B7B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1B289A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325" w:type="dxa"/>
            <w:shd w:val="clear" w:color="auto" w:fill="auto"/>
            <w:noWrap/>
            <w:vAlign w:val="bottom"/>
            <w:hideMark/>
          </w:tcPr>
          <w:p w14:paraId="0DF19016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731644D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CE19C51" w14:textId="70A77629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60</w:t>
            </w:r>
            <w:r w:rsidR="00427D45" w:rsidRPr="00B0374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F04739" w:rsidRPr="00B03742" w14:paraId="1F8782E0" w14:textId="77777777" w:rsidTr="00AE3B7B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00A150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325" w:type="dxa"/>
            <w:shd w:val="clear" w:color="auto" w:fill="auto"/>
            <w:noWrap/>
            <w:vAlign w:val="bottom"/>
            <w:hideMark/>
          </w:tcPr>
          <w:p w14:paraId="7439583F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6FB4F16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215F5E8" w14:textId="0F354490" w:rsidR="00F04739" w:rsidRPr="00B03742" w:rsidRDefault="00427D45" w:rsidP="00427D45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F04739" w:rsidRPr="00B03742" w14:paraId="02C2AF3B" w14:textId="77777777" w:rsidTr="00AE3B7B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B48AB1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325" w:type="dxa"/>
            <w:shd w:val="clear" w:color="auto" w:fill="auto"/>
            <w:noWrap/>
            <w:vAlign w:val="bottom"/>
            <w:hideMark/>
          </w:tcPr>
          <w:p w14:paraId="25398570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AC0EB10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6068254" w14:textId="10BB9D31" w:rsidR="00F04739" w:rsidRPr="00B03742" w:rsidRDefault="00F04739" w:rsidP="00427D45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</w:t>
            </w:r>
            <w:r w:rsidR="00427D45" w:rsidRPr="00B03742">
              <w:rPr>
                <w:rFonts w:ascii="Arial Narrow" w:hAnsi="Arial Narrow"/>
                <w:sz w:val="22"/>
                <w:szCs w:val="22"/>
              </w:rPr>
              <w:t>0</w:t>
            </w:r>
            <w:r w:rsidRPr="00B0374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F04739" w:rsidRPr="00B03742" w14:paraId="5F0C401B" w14:textId="77777777" w:rsidTr="00AE3B7B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C90E54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325" w:type="dxa"/>
            <w:shd w:val="clear" w:color="auto" w:fill="auto"/>
            <w:noWrap/>
            <w:vAlign w:val="bottom"/>
            <w:hideMark/>
          </w:tcPr>
          <w:p w14:paraId="19376039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C731B8D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6F4F948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140</w:t>
            </w:r>
          </w:p>
        </w:tc>
      </w:tr>
      <w:tr w:rsidR="00F04739" w:rsidRPr="00B03742" w14:paraId="09073449" w14:textId="77777777" w:rsidTr="00AE3B7B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043CCC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325" w:type="dxa"/>
            <w:shd w:val="clear" w:color="auto" w:fill="auto"/>
            <w:noWrap/>
            <w:vAlign w:val="bottom"/>
            <w:hideMark/>
          </w:tcPr>
          <w:p w14:paraId="619D5B03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CB97A7F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29D565F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140</w:t>
            </w:r>
          </w:p>
        </w:tc>
      </w:tr>
      <w:tr w:rsidR="00F04739" w:rsidRPr="00B03742" w14:paraId="2D91B243" w14:textId="77777777" w:rsidTr="00AE3B7B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6D89B7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325" w:type="dxa"/>
            <w:shd w:val="clear" w:color="auto" w:fill="auto"/>
            <w:noWrap/>
            <w:vAlign w:val="bottom"/>
            <w:hideMark/>
          </w:tcPr>
          <w:p w14:paraId="29493056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7D01AA5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59B301E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140</w:t>
            </w:r>
          </w:p>
        </w:tc>
      </w:tr>
      <w:tr w:rsidR="00F04739" w:rsidRPr="00B03742" w14:paraId="325D300C" w14:textId="77777777" w:rsidTr="00AE3B7B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707321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325" w:type="dxa"/>
            <w:shd w:val="clear" w:color="auto" w:fill="auto"/>
            <w:noWrap/>
            <w:vAlign w:val="bottom"/>
            <w:hideMark/>
          </w:tcPr>
          <w:p w14:paraId="79FD9B11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132D277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5C0D94C" w14:textId="25F73CF2" w:rsidR="00F04739" w:rsidRPr="00B03742" w:rsidRDefault="00427D45" w:rsidP="00427D45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</w:tr>
      <w:tr w:rsidR="00F04739" w:rsidRPr="00B03742" w14:paraId="4A05B983" w14:textId="77777777" w:rsidTr="00AE3B7B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09045E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325" w:type="dxa"/>
            <w:shd w:val="clear" w:color="auto" w:fill="auto"/>
            <w:noWrap/>
            <w:vAlign w:val="bottom"/>
            <w:hideMark/>
          </w:tcPr>
          <w:p w14:paraId="40F952FB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37F12FF1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AC8F257" w14:textId="4B0EEAA5" w:rsidR="00F04739" w:rsidRPr="00B03742" w:rsidRDefault="00F04739" w:rsidP="00427D45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</w:t>
            </w:r>
            <w:r w:rsidR="00427D45" w:rsidRPr="00B03742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F04739" w:rsidRPr="00AE3B7B" w14:paraId="02D55A6F" w14:textId="77777777" w:rsidTr="00AE3B7B">
        <w:trPr>
          <w:trHeight w:val="27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AAC27C" w14:textId="77777777" w:rsidR="00F04739" w:rsidRPr="00B03742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325" w:type="dxa"/>
            <w:shd w:val="clear" w:color="auto" w:fill="auto"/>
            <w:noWrap/>
            <w:vAlign w:val="bottom"/>
            <w:hideMark/>
          </w:tcPr>
          <w:p w14:paraId="29F3FE78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075F8E5" w14:textId="77777777" w:rsidR="00F04739" w:rsidRPr="00B03742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8DA1E9E" w14:textId="12013801" w:rsidR="00F04739" w:rsidRPr="00B03742" w:rsidRDefault="00F04739" w:rsidP="00427D45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</w:t>
            </w:r>
            <w:r w:rsidR="00427D45" w:rsidRPr="00B03742">
              <w:rPr>
                <w:rFonts w:ascii="Arial Narrow" w:hAnsi="Arial Narrow"/>
                <w:sz w:val="22"/>
                <w:szCs w:val="22"/>
              </w:rPr>
              <w:t>0</w:t>
            </w:r>
            <w:r w:rsidRPr="00B03742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</w:tr>
    </w:tbl>
    <w:p w14:paraId="03EAFE50" w14:textId="3F3F25EF" w:rsidR="000B4B8F" w:rsidRPr="00AE3B7B" w:rsidRDefault="000B4B8F" w:rsidP="009562B1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496F48BA" w14:textId="1C333A98" w:rsidR="00F04739" w:rsidRPr="00AE3B7B" w:rsidRDefault="00F04739" w:rsidP="00F04739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A1154">
        <w:rPr>
          <w:rFonts w:ascii="Arial Narrow" w:hAnsi="Arial Narrow"/>
          <w:b/>
          <w:sz w:val="22"/>
          <w:szCs w:val="22"/>
          <w:highlight w:val="lightGray"/>
          <w:u w:val="single"/>
        </w:rPr>
        <w:lastRenderedPageBreak/>
        <w:t xml:space="preserve">Časť </w:t>
      </w:r>
      <w:r w:rsidR="0026238C" w:rsidRPr="001A1154">
        <w:rPr>
          <w:rFonts w:ascii="Arial Narrow" w:hAnsi="Arial Narrow"/>
          <w:b/>
          <w:sz w:val="22"/>
          <w:szCs w:val="22"/>
          <w:highlight w:val="lightGray"/>
          <w:u w:val="single"/>
        </w:rPr>
        <w:t>5</w:t>
      </w:r>
      <w:r w:rsidRPr="001A1154">
        <w:rPr>
          <w:rFonts w:ascii="Arial Narrow" w:hAnsi="Arial Narrow"/>
          <w:b/>
          <w:sz w:val="22"/>
          <w:szCs w:val="22"/>
          <w:highlight w:val="lightGray"/>
          <w:u w:val="single"/>
        </w:rPr>
        <w:t xml:space="preserve"> - Krajské centrum podpory Žilina</w:t>
      </w:r>
    </w:p>
    <w:p w14:paraId="6E3B2456" w14:textId="77777777" w:rsidR="00F04739" w:rsidRPr="00AE3B7B" w:rsidRDefault="00F04739" w:rsidP="00F04739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1: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F04739" w:rsidRPr="00AE3B7B" w14:paraId="4A459460" w14:textId="77777777" w:rsidTr="00AE3B7B">
        <w:trPr>
          <w:trHeight w:val="78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6DEDE16A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59ED882E" w14:textId="77221544" w:rsidR="00F04739" w:rsidRPr="00AE3B7B" w:rsidRDefault="0011752E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PRÁCA PRACOVNÍKA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088E437A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54BF4EF9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F04739" w:rsidRPr="00AE3B7B" w14:paraId="74A1964A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5A129F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1C893F3F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za 1 pracovníka sťahovacej čaty za 1 hodinu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84C136D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99217A2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5000</w:t>
            </w:r>
          </w:p>
        </w:tc>
      </w:tr>
    </w:tbl>
    <w:p w14:paraId="760F7935" w14:textId="77777777" w:rsidR="00F04739" w:rsidRPr="00AE3B7B" w:rsidRDefault="00F04739" w:rsidP="00F04739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4AA9EED9" w14:textId="77777777" w:rsidR="00F04739" w:rsidRPr="00AE3B7B" w:rsidRDefault="00F04739" w:rsidP="00F04739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2: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F04739" w:rsidRPr="00AE3B7B" w14:paraId="2A552BFF" w14:textId="77777777" w:rsidTr="00AE3B7B">
        <w:trPr>
          <w:trHeight w:val="136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743CD9C3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5D7B135C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DOPRAVA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55A2A4A2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5B92D07D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F04739" w:rsidRPr="00AE3B7B" w14:paraId="1AFDF6D6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858E49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3EB04649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B85281A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E602F29" w14:textId="77777777" w:rsidR="00F04739" w:rsidRPr="008F3846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8F3846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F04739" w:rsidRPr="00AE3B7B" w14:paraId="31F89CA4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F33966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5CEDC6BC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8EDFB7B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CD567B6" w14:textId="77777777" w:rsidR="00F04739" w:rsidRPr="008F3846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8F3846">
              <w:rPr>
                <w:rFonts w:ascii="Arial Narrow" w:hAnsi="Arial Narrow"/>
                <w:sz w:val="22"/>
                <w:szCs w:val="22"/>
              </w:rPr>
              <w:t>5000</w:t>
            </w:r>
          </w:p>
        </w:tc>
      </w:tr>
      <w:tr w:rsidR="00F04739" w:rsidRPr="00AE3B7B" w14:paraId="0C4C33BF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9E0C28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2F45266F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AE04A3E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98CDECD" w14:textId="77777777" w:rsidR="00F04739" w:rsidRPr="008F3846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8F3846">
              <w:rPr>
                <w:rFonts w:ascii="Arial Narrow" w:hAnsi="Arial Narrow"/>
                <w:sz w:val="22"/>
                <w:szCs w:val="22"/>
              </w:rPr>
              <w:t>5000</w:t>
            </w:r>
          </w:p>
        </w:tc>
      </w:tr>
      <w:tr w:rsidR="00F04739" w:rsidRPr="00AE3B7B" w14:paraId="0F48E5C7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69CE9F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1028985C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069B8CC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2E32680" w14:textId="77777777" w:rsidR="00F04739" w:rsidRPr="008F3846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8F3846">
              <w:rPr>
                <w:rFonts w:ascii="Arial Narrow" w:hAnsi="Arial Narrow"/>
                <w:sz w:val="22"/>
                <w:szCs w:val="22"/>
              </w:rPr>
              <w:t>2500</w:t>
            </w:r>
          </w:p>
        </w:tc>
      </w:tr>
      <w:tr w:rsidR="00F04739" w:rsidRPr="00AE3B7B" w14:paraId="08E35C5D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A3CD18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79000EB2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240C1F8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95E11F2" w14:textId="77777777" w:rsidR="00F04739" w:rsidRPr="008F3846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8F3846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F04739" w:rsidRPr="00AE3B7B" w14:paraId="48BB50B2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5B2165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641CEFB7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5251905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B3DB0FB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F04739" w:rsidRPr="00AE3B7B" w14:paraId="178CDB71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138964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698A9B2A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56F924C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44C20A3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F04739" w:rsidRPr="00AE3B7B" w14:paraId="6815A277" w14:textId="77777777" w:rsidTr="00AE3B7B">
        <w:trPr>
          <w:trHeight w:val="6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CB49CE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3EDB2FD0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9C61F71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0B12CEF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F04739" w:rsidRPr="00AE3B7B" w14:paraId="3AF975A1" w14:textId="77777777" w:rsidTr="00AE3B7B">
        <w:trPr>
          <w:trHeight w:val="6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06A0AD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164EC07A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63AC190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720A8D2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</w:tbl>
    <w:p w14:paraId="0F22665A" w14:textId="77777777" w:rsidR="00F04739" w:rsidRPr="00AE3B7B" w:rsidRDefault="00F04739" w:rsidP="00F04739">
      <w:pPr>
        <w:spacing w:after="6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5BD3B66" w14:textId="77777777" w:rsidR="00F04739" w:rsidRPr="00AE3B7B" w:rsidRDefault="00F04739" w:rsidP="00F04739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3: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200"/>
        <w:gridCol w:w="754"/>
        <w:gridCol w:w="2552"/>
      </w:tblGrid>
      <w:tr w:rsidR="00F04739" w:rsidRPr="00AE3B7B" w14:paraId="0E572834" w14:textId="77777777" w:rsidTr="00AE3B7B">
        <w:trPr>
          <w:trHeight w:val="60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379C9471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200" w:type="dxa"/>
            <w:shd w:val="clear" w:color="auto" w:fill="F2F2F2" w:themeFill="background1" w:themeFillShade="F2"/>
            <w:noWrap/>
            <w:vAlign w:val="bottom"/>
            <w:hideMark/>
          </w:tcPr>
          <w:p w14:paraId="0CF78B78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BALIACI MATERIÁL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  <w:hideMark/>
          </w:tcPr>
          <w:p w14:paraId="0FAE3AF6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2A18A3F8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F04739" w:rsidRPr="00AE3B7B" w14:paraId="3CFF7166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AE14D4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7161DCDC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262C793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28F42B9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</w:tr>
      <w:tr w:rsidR="00F04739" w:rsidRPr="00AE3B7B" w14:paraId="1047E8A4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AE26C1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6A1185A4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D40C204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85FDA55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1500</w:t>
            </w:r>
          </w:p>
        </w:tc>
      </w:tr>
      <w:tr w:rsidR="00F04739" w:rsidRPr="00AE3B7B" w14:paraId="4D16F4BB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B49580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77D812A2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74FC777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AA3E864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</w:t>
            </w:r>
          </w:p>
        </w:tc>
      </w:tr>
      <w:tr w:rsidR="00F04739" w:rsidRPr="00AE3B7B" w14:paraId="3D3DEF8D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B790D0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113B3E1A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8CA2A50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EC601BF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F04739" w:rsidRPr="00AE3B7B" w14:paraId="6BFF0E72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1BD51C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22CB4154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A960928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8EA34FA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F04739" w:rsidRPr="00AE3B7B" w14:paraId="3B7646EB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DA0B06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71E5B653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490837E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7113DA3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F04739" w:rsidRPr="00AE3B7B" w14:paraId="58827E7A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8B81C2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59FDC7E4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7EA5C8D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4ED8E8C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</w:t>
            </w:r>
          </w:p>
        </w:tc>
      </w:tr>
    </w:tbl>
    <w:p w14:paraId="213B04A2" w14:textId="77777777" w:rsidR="00F04739" w:rsidRPr="00AE3B7B" w:rsidRDefault="00F04739" w:rsidP="00F04739">
      <w:pPr>
        <w:spacing w:after="8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702D8D6C" w14:textId="77777777" w:rsidR="00F04739" w:rsidRPr="00AE3B7B" w:rsidRDefault="00F04739" w:rsidP="00F04739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4: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F04739" w:rsidRPr="00AE3B7B" w14:paraId="469B8F25" w14:textId="77777777" w:rsidTr="00AE3B7B">
        <w:trPr>
          <w:trHeight w:val="126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1E974885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2CC5D987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BREMENÁ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3D36E743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7E52B94C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F04739" w:rsidRPr="00AE3B7B" w14:paraId="3EBB2560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CF6611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278B7C09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D22214A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163DA52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</w:tr>
      <w:tr w:rsidR="00F04739" w:rsidRPr="00AE3B7B" w14:paraId="76DA274E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95A673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041F43B3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3E74ED2A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6BB3482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F04739" w:rsidRPr="00AE3B7B" w14:paraId="3E79A532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22D180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14CBE036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C6540BF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371C405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</w:tr>
      <w:tr w:rsidR="00F04739" w:rsidRPr="00AE3B7B" w14:paraId="5FA1980E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C33D8A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6C1CB0D2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3B85264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13D8198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</w:tr>
      <w:tr w:rsidR="00F04739" w:rsidRPr="00AE3B7B" w14:paraId="2B83EC09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534A65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7759E173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E2AF409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0E0CF77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F04739" w:rsidRPr="00AE3B7B" w14:paraId="34630E02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02ED02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2E4B5A77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BDA6112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3CAC137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</w:tr>
      <w:tr w:rsidR="00F04739" w:rsidRPr="00AE3B7B" w14:paraId="71CEB1E1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1D30F3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15EBCC65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20D0AAC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95F2302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</w:tr>
      <w:tr w:rsidR="00F04739" w:rsidRPr="00AE3B7B" w14:paraId="309341BC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8B00BF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6CA86A8A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40C1118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DF87AFF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F04739" w:rsidRPr="00AE3B7B" w14:paraId="647B81D5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4D8C83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66142E71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F468F60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0F7260C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</w:tr>
    </w:tbl>
    <w:p w14:paraId="62ABB7DD" w14:textId="633ACC8B" w:rsidR="00F04739" w:rsidRPr="00AE3B7B" w:rsidRDefault="00F04739" w:rsidP="00F04739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A1154">
        <w:rPr>
          <w:rFonts w:ascii="Arial Narrow" w:hAnsi="Arial Narrow"/>
          <w:b/>
          <w:sz w:val="22"/>
          <w:szCs w:val="22"/>
          <w:highlight w:val="lightGray"/>
          <w:u w:val="single"/>
        </w:rPr>
        <w:lastRenderedPageBreak/>
        <w:t xml:space="preserve">Časť </w:t>
      </w:r>
      <w:r w:rsidR="0026238C" w:rsidRPr="001A1154">
        <w:rPr>
          <w:rFonts w:ascii="Arial Narrow" w:hAnsi="Arial Narrow"/>
          <w:b/>
          <w:sz w:val="22"/>
          <w:szCs w:val="22"/>
          <w:highlight w:val="lightGray"/>
          <w:u w:val="single"/>
        </w:rPr>
        <w:t>6</w:t>
      </w:r>
      <w:r w:rsidRPr="001A1154">
        <w:rPr>
          <w:rFonts w:ascii="Arial Narrow" w:hAnsi="Arial Narrow"/>
          <w:b/>
          <w:sz w:val="22"/>
          <w:szCs w:val="22"/>
          <w:highlight w:val="lightGray"/>
          <w:u w:val="single"/>
        </w:rPr>
        <w:t xml:space="preserve"> - Krajské centrum podpory Trenčín</w:t>
      </w:r>
    </w:p>
    <w:p w14:paraId="0CFD7EEA" w14:textId="77777777" w:rsidR="00F04739" w:rsidRPr="00AE3B7B" w:rsidRDefault="00F04739" w:rsidP="00F04739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1: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F04739" w:rsidRPr="00AE3B7B" w14:paraId="66E4D879" w14:textId="77777777" w:rsidTr="00AE3B7B">
        <w:trPr>
          <w:trHeight w:val="60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73FA8250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6C6636D0" w14:textId="41E88410" w:rsidR="00F04739" w:rsidRPr="00AE3B7B" w:rsidRDefault="0011752E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PRÁCA PRACOVNÍKA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2851BE3A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62FB89DD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F04739" w:rsidRPr="00AE3B7B" w14:paraId="5C1FA422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517717" w14:textId="77777777" w:rsidR="00F04739" w:rsidRPr="00AE3B7B" w:rsidRDefault="00F04739" w:rsidP="00F0473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7452A517" w14:textId="77777777" w:rsidR="00F04739" w:rsidRPr="00AE3B7B" w:rsidRDefault="00F04739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Cena za 1 pracovníka sťahovacej čaty za 1 hodinu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1944763" w14:textId="77777777" w:rsidR="00F04739" w:rsidRPr="00AE3B7B" w:rsidRDefault="00F04739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 hod.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0836752" w14:textId="77777777" w:rsidR="00F04739" w:rsidRPr="00AE3B7B" w:rsidRDefault="00F04739" w:rsidP="00F0473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3300</w:t>
            </w:r>
          </w:p>
        </w:tc>
      </w:tr>
    </w:tbl>
    <w:p w14:paraId="26F81CE8" w14:textId="61C5CA2F" w:rsidR="00F04739" w:rsidRPr="00AE3B7B" w:rsidRDefault="00F04739" w:rsidP="00E421CC">
      <w:pPr>
        <w:spacing w:before="240"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2: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F04739" w:rsidRPr="00AE3B7B" w14:paraId="659D6C8B" w14:textId="77777777" w:rsidTr="00AE3B7B">
        <w:trPr>
          <w:trHeight w:val="178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1779B6F1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336BFA0B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DOPRAVA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50643E34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30B3324C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C70A69" w:rsidRPr="00AE3B7B" w14:paraId="4660F41B" w14:textId="77777777" w:rsidTr="00C70A69">
        <w:trPr>
          <w:trHeight w:val="525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359EFA7" w14:textId="7777777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4BCDBC" w14:textId="2F798AD8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2066A2" w14:textId="64D05A3B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0E3DAE" w14:textId="28227A81" w:rsidR="00C70A69" w:rsidRPr="00B03742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C70A69" w:rsidRPr="00AE3B7B" w14:paraId="7E50866C" w14:textId="77777777" w:rsidTr="00C70A69">
        <w:trPr>
          <w:trHeight w:val="525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10819CFB" w14:textId="7777777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70159C" w14:textId="4DC25E03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F9E601" w14:textId="349D66F1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F97027" w14:textId="1582FAD4" w:rsidR="00C70A69" w:rsidRPr="00B03742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C70A69" w:rsidRPr="00AE3B7B" w14:paraId="4BB42DE9" w14:textId="77777777" w:rsidTr="00C70A69">
        <w:trPr>
          <w:trHeight w:val="525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241D08C" w14:textId="7777777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EA79AD" w14:textId="5CDD513C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4AD48F" w14:textId="318249CF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C975AD" w14:textId="6E5649F6" w:rsidR="00C70A69" w:rsidRPr="00B03742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C70A69" w:rsidRPr="00AE3B7B" w14:paraId="70B99A26" w14:textId="77777777" w:rsidTr="00C70A69">
        <w:trPr>
          <w:trHeight w:val="525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A522919" w14:textId="7777777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FF8724" w14:textId="7F60524E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F02881" w14:textId="2D4288ED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4E87B9" w14:textId="2B51B4A3" w:rsidR="00C70A69" w:rsidRPr="00B03742" w:rsidRDefault="00427D45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10</w:t>
            </w:r>
            <w:r w:rsidR="00C70A69" w:rsidRPr="00B0374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C70A69" w:rsidRPr="00AE3B7B" w14:paraId="6FD2F522" w14:textId="77777777" w:rsidTr="00C70A69">
        <w:trPr>
          <w:trHeight w:val="525"/>
        </w:trPr>
        <w:tc>
          <w:tcPr>
            <w:tcW w:w="850" w:type="dxa"/>
            <w:shd w:val="clear" w:color="auto" w:fill="FFFFFF" w:themeFill="background1"/>
            <w:noWrap/>
            <w:vAlign w:val="bottom"/>
          </w:tcPr>
          <w:p w14:paraId="0075E829" w14:textId="7EACBCF9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582790" w14:textId="4746F01A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F2A1C5" w14:textId="07760145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34DB6E" w14:textId="551B7627" w:rsidR="00C70A69" w:rsidRPr="00B03742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C70A69" w:rsidRPr="00AE3B7B" w14:paraId="00197723" w14:textId="77777777" w:rsidTr="00C70A69">
        <w:trPr>
          <w:trHeight w:val="525"/>
        </w:trPr>
        <w:tc>
          <w:tcPr>
            <w:tcW w:w="850" w:type="dxa"/>
            <w:shd w:val="clear" w:color="auto" w:fill="FFFFFF" w:themeFill="background1"/>
            <w:noWrap/>
            <w:vAlign w:val="bottom"/>
          </w:tcPr>
          <w:p w14:paraId="04F873F8" w14:textId="43DAA61A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85AC36" w14:textId="199097F4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2C7986" w14:textId="5B2220B0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3EBE5B" w14:textId="474CF0DB" w:rsidR="00C70A69" w:rsidRPr="00B03742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160</w:t>
            </w:r>
          </w:p>
        </w:tc>
      </w:tr>
      <w:tr w:rsidR="00C70A69" w:rsidRPr="00AE3B7B" w14:paraId="5BCB84C3" w14:textId="77777777" w:rsidTr="00C70A69">
        <w:trPr>
          <w:trHeight w:val="525"/>
        </w:trPr>
        <w:tc>
          <w:tcPr>
            <w:tcW w:w="850" w:type="dxa"/>
            <w:shd w:val="clear" w:color="auto" w:fill="FFFFFF" w:themeFill="background1"/>
            <w:noWrap/>
            <w:vAlign w:val="bottom"/>
          </w:tcPr>
          <w:p w14:paraId="6B541F81" w14:textId="362300D9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497DC5" w14:textId="6DC0D121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6AA33E" w14:textId="1923DB72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054F98" w14:textId="0FA67304" w:rsidR="00C70A69" w:rsidRPr="00B03742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160</w:t>
            </w:r>
          </w:p>
        </w:tc>
      </w:tr>
      <w:tr w:rsidR="00C70A69" w:rsidRPr="00AE3B7B" w14:paraId="5DA65AD0" w14:textId="77777777" w:rsidTr="00C70A69">
        <w:trPr>
          <w:trHeight w:val="525"/>
        </w:trPr>
        <w:tc>
          <w:tcPr>
            <w:tcW w:w="850" w:type="dxa"/>
            <w:shd w:val="clear" w:color="auto" w:fill="FFFFFF" w:themeFill="background1"/>
            <w:noWrap/>
            <w:vAlign w:val="bottom"/>
          </w:tcPr>
          <w:p w14:paraId="75CC8372" w14:textId="77E450A8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DB9504" w14:textId="7F9728AE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F083CF" w14:textId="65009F4F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FD6F5E" w14:textId="1F0BE255" w:rsidR="00C70A69" w:rsidRPr="00B03742" w:rsidRDefault="00427D45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10</w:t>
            </w:r>
            <w:r w:rsidR="00C70A69" w:rsidRPr="00B0374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C70A69" w:rsidRPr="00AE3B7B" w14:paraId="1EBA4165" w14:textId="77777777" w:rsidTr="00C70A69">
        <w:trPr>
          <w:trHeight w:val="261"/>
        </w:trPr>
        <w:tc>
          <w:tcPr>
            <w:tcW w:w="850" w:type="dxa"/>
            <w:shd w:val="clear" w:color="auto" w:fill="FFFFFF" w:themeFill="background1"/>
            <w:noWrap/>
            <w:vAlign w:val="bottom"/>
          </w:tcPr>
          <w:p w14:paraId="5D76E179" w14:textId="0CF73658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B4D412" w14:textId="0272374A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388CB6" w14:textId="72BFC91A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7AD13F" w14:textId="0070FC5A" w:rsidR="00C70A69" w:rsidRPr="00B03742" w:rsidRDefault="00427D45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70</w:t>
            </w:r>
            <w:r w:rsidR="00C70A69" w:rsidRPr="00B0374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</w:tbl>
    <w:p w14:paraId="77A03BE2" w14:textId="6E04DDE3" w:rsidR="00C70A69" w:rsidRPr="00AE3B7B" w:rsidRDefault="00C70A69" w:rsidP="00AE3B7B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41D63F17" w14:textId="77777777" w:rsidR="00F04739" w:rsidRPr="00AE3B7B" w:rsidRDefault="00F04739" w:rsidP="00AE3B7B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3: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200"/>
        <w:gridCol w:w="754"/>
        <w:gridCol w:w="2552"/>
      </w:tblGrid>
      <w:tr w:rsidR="00F04739" w:rsidRPr="00AE3B7B" w14:paraId="3B9571A9" w14:textId="77777777" w:rsidTr="00AE3B7B">
        <w:trPr>
          <w:trHeight w:val="60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533F1F62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200" w:type="dxa"/>
            <w:shd w:val="clear" w:color="auto" w:fill="F2F2F2" w:themeFill="background1" w:themeFillShade="F2"/>
            <w:noWrap/>
            <w:vAlign w:val="bottom"/>
            <w:hideMark/>
          </w:tcPr>
          <w:p w14:paraId="37A3DE20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BALIACI MATERIÁL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  <w:hideMark/>
          </w:tcPr>
          <w:p w14:paraId="248D3E34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59981CCB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F04739" w:rsidRPr="00AE3B7B" w14:paraId="35075B90" w14:textId="77777777" w:rsidTr="00AE3B7B">
        <w:trPr>
          <w:trHeight w:val="270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6F363908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200" w:type="dxa"/>
            <w:shd w:val="clear" w:color="auto" w:fill="FFFFFF" w:themeFill="background1"/>
            <w:noWrap/>
            <w:vAlign w:val="bottom"/>
            <w:hideMark/>
          </w:tcPr>
          <w:p w14:paraId="0E36E38B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bottom"/>
            <w:hideMark/>
          </w:tcPr>
          <w:p w14:paraId="6AC3F3E1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14:paraId="7A6FFB44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F04739" w:rsidRPr="00AE3B7B" w14:paraId="16C3CD96" w14:textId="77777777" w:rsidTr="00AE3B7B">
        <w:trPr>
          <w:trHeight w:val="270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6506087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200" w:type="dxa"/>
            <w:shd w:val="clear" w:color="auto" w:fill="FFFFFF" w:themeFill="background1"/>
            <w:noWrap/>
            <w:vAlign w:val="bottom"/>
            <w:hideMark/>
          </w:tcPr>
          <w:p w14:paraId="0494043F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bottom"/>
            <w:hideMark/>
          </w:tcPr>
          <w:p w14:paraId="3D739943" w14:textId="77777777" w:rsidR="00F04739" w:rsidRPr="00AE3B7B" w:rsidRDefault="00F04739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14:paraId="16CB77E8" w14:textId="77777777" w:rsidR="00F04739" w:rsidRPr="00AE3B7B" w:rsidRDefault="00F04739" w:rsidP="00F04739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EB68F7" w:rsidRPr="00AE3B7B" w14:paraId="0BD5239B" w14:textId="77777777" w:rsidTr="00AE3B7B">
        <w:trPr>
          <w:trHeight w:val="270"/>
        </w:trPr>
        <w:tc>
          <w:tcPr>
            <w:tcW w:w="850" w:type="dxa"/>
            <w:shd w:val="clear" w:color="auto" w:fill="FFFFFF" w:themeFill="background1"/>
            <w:noWrap/>
            <w:vAlign w:val="bottom"/>
          </w:tcPr>
          <w:p w14:paraId="4F9FC4E4" w14:textId="6A3E2D37" w:rsidR="00EB68F7" w:rsidRPr="00AE3B7B" w:rsidRDefault="00EB68F7" w:rsidP="00EB68F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200" w:type="dxa"/>
            <w:shd w:val="clear" w:color="auto" w:fill="FFFFFF" w:themeFill="background1"/>
            <w:noWrap/>
            <w:vAlign w:val="bottom"/>
          </w:tcPr>
          <w:p w14:paraId="3F513A64" w14:textId="6E597B15" w:rsidR="00EB68F7" w:rsidRPr="00AE3B7B" w:rsidRDefault="00EB68F7" w:rsidP="00EB68F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bottom"/>
          </w:tcPr>
          <w:p w14:paraId="2A39E6D2" w14:textId="79D3C83D" w:rsidR="00EB68F7" w:rsidRPr="00AE3B7B" w:rsidRDefault="00EB68F7" w:rsidP="00EB68F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</w:tcPr>
          <w:p w14:paraId="0A58CDA0" w14:textId="4CB5D6DA" w:rsidR="00EB68F7" w:rsidRPr="00AE3B7B" w:rsidRDefault="00EB68F7" w:rsidP="00EB68F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EB68F7" w:rsidRPr="00AE3B7B" w14:paraId="16F2E501" w14:textId="77777777" w:rsidTr="00427D45">
        <w:trPr>
          <w:trHeight w:val="270"/>
        </w:trPr>
        <w:tc>
          <w:tcPr>
            <w:tcW w:w="850" w:type="dxa"/>
            <w:shd w:val="clear" w:color="auto" w:fill="FFFFFF" w:themeFill="background1"/>
            <w:noWrap/>
            <w:vAlign w:val="bottom"/>
          </w:tcPr>
          <w:p w14:paraId="70B29FD9" w14:textId="1CB835DD" w:rsidR="00EB68F7" w:rsidRPr="00AE3B7B" w:rsidRDefault="00EB68F7" w:rsidP="00EB68F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200" w:type="dxa"/>
            <w:shd w:val="clear" w:color="auto" w:fill="auto"/>
            <w:noWrap/>
            <w:vAlign w:val="bottom"/>
          </w:tcPr>
          <w:p w14:paraId="0FAB360E" w14:textId="014C2A16" w:rsidR="00EB68F7" w:rsidRPr="00EB68F7" w:rsidRDefault="00EB68F7" w:rsidP="00EB68F7">
            <w:pPr>
              <w:rPr>
                <w:rFonts w:ascii="Arial Narrow" w:hAnsi="Arial Narrow"/>
                <w:sz w:val="22"/>
                <w:szCs w:val="22"/>
              </w:rPr>
            </w:pPr>
            <w:r w:rsidRPr="00EB68F7">
              <w:rPr>
                <w:rFonts w:ascii="Arial Narrow" w:hAnsi="Arial Narrow"/>
                <w:color w:val="000000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3645720E" w14:textId="61F7322E" w:rsidR="00EB68F7" w:rsidRPr="00EB68F7" w:rsidRDefault="00EB68F7" w:rsidP="00EB68F7">
            <w:pPr>
              <w:rPr>
                <w:rFonts w:ascii="Arial Narrow" w:hAnsi="Arial Narrow"/>
                <w:sz w:val="22"/>
                <w:szCs w:val="22"/>
              </w:rPr>
            </w:pPr>
            <w:r w:rsidRPr="00EB68F7">
              <w:rPr>
                <w:rFonts w:ascii="Arial Narrow" w:hAnsi="Arial Narrow"/>
                <w:color w:val="000000"/>
                <w:sz w:val="22"/>
                <w:szCs w:val="22"/>
              </w:rPr>
              <w:t>1 m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1355B0E" w14:textId="634D04A6" w:rsidR="00EB68F7" w:rsidRPr="00EB68F7" w:rsidRDefault="00EB68F7" w:rsidP="00EB68F7">
            <w:pPr>
              <w:rPr>
                <w:rFonts w:ascii="Arial Narrow" w:hAnsi="Arial Narrow"/>
                <w:sz w:val="22"/>
                <w:szCs w:val="22"/>
              </w:rPr>
            </w:pPr>
            <w:r w:rsidRPr="00EB68F7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</w:tr>
      <w:tr w:rsidR="00EB68F7" w:rsidRPr="00AE3B7B" w14:paraId="51EA516B" w14:textId="77777777" w:rsidTr="00AE3B7B">
        <w:trPr>
          <w:trHeight w:val="270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F4824B0" w14:textId="62064F35" w:rsidR="00EB68F7" w:rsidRPr="00AE3B7B" w:rsidRDefault="00EB68F7" w:rsidP="00EB68F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200" w:type="dxa"/>
            <w:shd w:val="clear" w:color="auto" w:fill="FFFFFF" w:themeFill="background1"/>
            <w:noWrap/>
            <w:vAlign w:val="bottom"/>
            <w:hideMark/>
          </w:tcPr>
          <w:p w14:paraId="0DB45F2A" w14:textId="77777777" w:rsidR="00EB68F7" w:rsidRPr="00AE3B7B" w:rsidRDefault="00EB68F7" w:rsidP="00EB68F7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bottom"/>
            <w:hideMark/>
          </w:tcPr>
          <w:p w14:paraId="5BB37F09" w14:textId="77777777" w:rsidR="00EB68F7" w:rsidRPr="00AE3B7B" w:rsidRDefault="00EB68F7" w:rsidP="00EB68F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14:paraId="101D5FA1" w14:textId="77777777" w:rsidR="00EB68F7" w:rsidRPr="00AE3B7B" w:rsidRDefault="00EB68F7" w:rsidP="00EB68F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EB68F7" w:rsidRPr="00AE3B7B" w14:paraId="30844457" w14:textId="77777777" w:rsidTr="00AE3B7B">
        <w:trPr>
          <w:trHeight w:val="270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25425CF9" w14:textId="19DFE9C5" w:rsidR="00EB68F7" w:rsidRPr="00AE3B7B" w:rsidRDefault="00EB68F7" w:rsidP="00EB68F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200" w:type="dxa"/>
            <w:shd w:val="clear" w:color="auto" w:fill="FFFFFF" w:themeFill="background1"/>
            <w:noWrap/>
            <w:vAlign w:val="bottom"/>
            <w:hideMark/>
          </w:tcPr>
          <w:p w14:paraId="7DF593E5" w14:textId="77777777" w:rsidR="00EB68F7" w:rsidRPr="00AE3B7B" w:rsidRDefault="00EB68F7" w:rsidP="00EB68F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bottom"/>
            <w:hideMark/>
          </w:tcPr>
          <w:p w14:paraId="5137B76B" w14:textId="77777777" w:rsidR="00EB68F7" w:rsidRPr="00AE3B7B" w:rsidRDefault="00EB68F7" w:rsidP="00EB68F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14:paraId="61846E31" w14:textId="77777777" w:rsidR="00EB68F7" w:rsidRPr="00AE3B7B" w:rsidRDefault="00EB68F7" w:rsidP="00EB68F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EB68F7" w:rsidRPr="00AE3B7B" w14:paraId="3B473100" w14:textId="77777777" w:rsidTr="00AE3B7B">
        <w:trPr>
          <w:trHeight w:val="270"/>
        </w:trPr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5D3E7EB7" w14:textId="513919B5" w:rsidR="00EB68F7" w:rsidRPr="00AE3B7B" w:rsidRDefault="00EB68F7" w:rsidP="00EB68F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200" w:type="dxa"/>
            <w:shd w:val="clear" w:color="auto" w:fill="FFFFFF" w:themeFill="background1"/>
            <w:noWrap/>
            <w:vAlign w:val="bottom"/>
            <w:hideMark/>
          </w:tcPr>
          <w:p w14:paraId="41902CC3" w14:textId="77777777" w:rsidR="00EB68F7" w:rsidRPr="00AE3B7B" w:rsidRDefault="00EB68F7" w:rsidP="00EB68F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754" w:type="dxa"/>
            <w:shd w:val="clear" w:color="auto" w:fill="FFFFFF" w:themeFill="background1"/>
            <w:noWrap/>
            <w:vAlign w:val="bottom"/>
            <w:hideMark/>
          </w:tcPr>
          <w:p w14:paraId="53121F76" w14:textId="77777777" w:rsidR="00EB68F7" w:rsidRPr="00AE3B7B" w:rsidRDefault="00EB68F7" w:rsidP="00EB68F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bottom"/>
            <w:hideMark/>
          </w:tcPr>
          <w:p w14:paraId="794DDDE9" w14:textId="77777777" w:rsidR="00EB68F7" w:rsidRPr="00AE3B7B" w:rsidRDefault="00EB68F7" w:rsidP="00EB68F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</w:t>
            </w:r>
          </w:p>
        </w:tc>
      </w:tr>
    </w:tbl>
    <w:p w14:paraId="7F799F46" w14:textId="5BFD52B3" w:rsidR="00F04739" w:rsidRPr="00AE3B7B" w:rsidRDefault="00F04739" w:rsidP="00E421CC">
      <w:pPr>
        <w:spacing w:before="240"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4: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F04739" w:rsidRPr="00AE3B7B" w14:paraId="259E1440" w14:textId="77777777" w:rsidTr="00AE3B7B">
        <w:trPr>
          <w:trHeight w:val="143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77E04905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725E4A1C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BREMENÁ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264E19C5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1D3F6F50" w14:textId="77777777" w:rsidR="00F04739" w:rsidRPr="00AE3B7B" w:rsidRDefault="00F04739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C70A69" w:rsidRPr="00AE3B7B" w14:paraId="3E21BBC5" w14:textId="77777777" w:rsidTr="00C70A69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7B99F7" w14:textId="7777777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CE73D7" w14:textId="5D718964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3EFA83" w14:textId="67B0AF8C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1D53B9" w14:textId="004B6F1F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</w:tr>
      <w:tr w:rsidR="00C70A69" w:rsidRPr="00AE3B7B" w14:paraId="2890E4D6" w14:textId="77777777" w:rsidTr="00C70A69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2D4D0F" w14:textId="7777777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F1FFC7" w14:textId="68F2A2E5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EE7280" w14:textId="3F601298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AB600E" w14:textId="63B62C8E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C70A69" w:rsidRPr="00AE3B7B" w14:paraId="75256BCA" w14:textId="77777777" w:rsidTr="00C70A69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A7A102" w14:textId="7777777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D8BD92" w14:textId="5ED82D88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500 – 750 kg rovina (100m)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ED3679" w14:textId="2657B47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 xml:space="preserve">1 ks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4F8EC8" w14:textId="0DB30EF4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C70A69" w:rsidRPr="00AE3B7B" w14:paraId="073916F2" w14:textId="77777777" w:rsidTr="00C70A69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A51C1E" w14:textId="7777777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348EED" w14:textId="29515253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5C06BD" w14:textId="2FD01005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7B8F67" w14:textId="5C036FCC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C70A69" w:rsidRPr="00AE3B7B" w14:paraId="758CCE70" w14:textId="77777777" w:rsidTr="00C70A69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32020E" w14:textId="7777777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859924" w14:textId="0AE4D91A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50F3EA" w14:textId="086974D1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AA18FA" w14:textId="50B33C82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C70A69" w:rsidRPr="00AE3B7B" w14:paraId="4FFA9296" w14:textId="77777777" w:rsidTr="00C70A69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D8918E" w14:textId="7777777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54C522" w14:textId="0725251E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500 – 750 kg rovina (príplatok za ďalších 50m)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1B8D4E" w14:textId="370D93DD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 xml:space="preserve">1 ks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08CF04" w14:textId="1EEE6652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C70A69" w:rsidRPr="00AE3B7B" w14:paraId="0FCFB206" w14:textId="77777777" w:rsidTr="00C70A69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14:paraId="044E146C" w14:textId="5087C9A5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722882" w14:textId="3AD813E2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88E2B0" w14:textId="0E7F9281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6D3D27" w14:textId="4F242AB1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C70A69" w:rsidRPr="00AE3B7B" w14:paraId="4E986C79" w14:textId="77777777" w:rsidTr="00C70A69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14:paraId="507A3808" w14:textId="044F9902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C476F3" w14:textId="39869B3F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1445A2" w14:textId="7BFE9CA5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C02D59" w14:textId="71CC6132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C70A69" w:rsidRPr="00AE3B7B" w14:paraId="0C1B64F4" w14:textId="77777777" w:rsidTr="00C70A69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14:paraId="3C392993" w14:textId="7CADA1F0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FCB262" w14:textId="48B9B3B9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500 – 750 kg 1 schod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544C78" w14:textId="1730A417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 xml:space="preserve">1 ks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065C9B" w14:textId="4013BEB4" w:rsidR="00C70A69" w:rsidRPr="00C70A69" w:rsidRDefault="00C70A69" w:rsidP="00C70A69">
            <w:pPr>
              <w:rPr>
                <w:rFonts w:ascii="Arial Narrow" w:hAnsi="Arial Narrow"/>
                <w:sz w:val="22"/>
                <w:szCs w:val="22"/>
              </w:rPr>
            </w:pPr>
            <w:r w:rsidRPr="00C70A6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</w:tbl>
    <w:p w14:paraId="1D98D9B1" w14:textId="4CFE057D" w:rsidR="0026238C" w:rsidRPr="00AE3B7B" w:rsidRDefault="0026238C" w:rsidP="00AE3B7B">
      <w:pPr>
        <w:spacing w:before="360"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A1154">
        <w:rPr>
          <w:rFonts w:ascii="Arial Narrow" w:hAnsi="Arial Narrow"/>
          <w:b/>
          <w:sz w:val="22"/>
          <w:szCs w:val="22"/>
          <w:highlight w:val="lightGray"/>
          <w:u w:val="single"/>
        </w:rPr>
        <w:lastRenderedPageBreak/>
        <w:t>Časť 7 - Krajské centrum podpory Banská Bystrica</w:t>
      </w:r>
      <w:r w:rsidRPr="00AE3B7B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2DA27688" w14:textId="77777777" w:rsidR="0026238C" w:rsidRPr="00AE3B7B" w:rsidRDefault="0026238C" w:rsidP="0026238C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1: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26238C" w:rsidRPr="00AE3B7B" w14:paraId="3FC32E4A" w14:textId="77777777" w:rsidTr="00AE3B7B">
        <w:trPr>
          <w:trHeight w:val="152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4CA9FA99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2FFFAC74" w14:textId="183B5D46" w:rsidR="0026238C" w:rsidRPr="00AE3B7B" w:rsidRDefault="0011752E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PRÁCA PRACOVNÍKA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7E87B50E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3739CEE6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26238C" w:rsidRPr="00AE3B7B" w14:paraId="265BA4FA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D3937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78CD1A1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za 1 pracovníka sťahovacej čaty za 1 hodinu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F6FBB3A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C6E811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5000</w:t>
            </w:r>
          </w:p>
        </w:tc>
      </w:tr>
    </w:tbl>
    <w:p w14:paraId="15832283" w14:textId="56EAB94F" w:rsidR="0026238C" w:rsidRPr="00AE3B7B" w:rsidRDefault="0026238C" w:rsidP="00E421CC">
      <w:pPr>
        <w:spacing w:before="240"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2: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26238C" w:rsidRPr="00AE3B7B" w14:paraId="1D48E17A" w14:textId="77777777" w:rsidTr="00AE3B7B">
        <w:trPr>
          <w:trHeight w:val="60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62CFA88C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5381DC19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DOPRAVA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37E591BC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7D14AD4A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26238C" w:rsidRPr="00AE3B7B" w14:paraId="29416A9E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FFEC6E3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3C20A378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B2C047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2B51DB4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</w:tr>
      <w:tr w:rsidR="0026238C" w:rsidRPr="00AE3B7B" w14:paraId="0D06B109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A3FC59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2714D114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4A5B193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39A2EEA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</w:tr>
      <w:tr w:rsidR="0026238C" w:rsidRPr="00AE3B7B" w14:paraId="4D64ADB1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C25A92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3F1964A3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C3693A3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4CAA68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</w:tr>
      <w:tr w:rsidR="0026238C" w:rsidRPr="00AE3B7B" w14:paraId="3237381D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682EC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79D83D98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7BFE93A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8633D66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</w:tr>
      <w:tr w:rsidR="0026238C" w:rsidRPr="00AE3B7B" w14:paraId="077A64B6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708402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76850189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798E98A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0444E3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26238C" w:rsidRPr="00AE3B7B" w14:paraId="322E83A9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7658F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40407E3C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53790C1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FB8DE22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26238C" w:rsidRPr="00AE3B7B" w14:paraId="6F1D3A13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7DC4E9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1CF7E24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CB1A4F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613C298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26238C" w:rsidRPr="00AE3B7B" w14:paraId="6DAC60BA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49EAA8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61BBFD54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3F2789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80973CE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26238C" w:rsidRPr="00AE3B7B" w14:paraId="7EB99401" w14:textId="77777777" w:rsidTr="00AE3B7B">
        <w:trPr>
          <w:trHeight w:val="6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07B6E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0801AFF1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3C75E1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2721C6E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</w:tbl>
    <w:p w14:paraId="50195356" w14:textId="128DB7F0" w:rsidR="0026238C" w:rsidRPr="00AE3B7B" w:rsidRDefault="0026238C" w:rsidP="00E421CC">
      <w:pPr>
        <w:spacing w:before="240"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3: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200"/>
        <w:gridCol w:w="754"/>
        <w:gridCol w:w="2552"/>
      </w:tblGrid>
      <w:tr w:rsidR="0026238C" w:rsidRPr="00AE3B7B" w14:paraId="3043E77C" w14:textId="77777777" w:rsidTr="00AE3B7B">
        <w:trPr>
          <w:trHeight w:val="60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769EEDBE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200" w:type="dxa"/>
            <w:shd w:val="clear" w:color="auto" w:fill="F2F2F2" w:themeFill="background1" w:themeFillShade="F2"/>
            <w:noWrap/>
            <w:vAlign w:val="bottom"/>
            <w:hideMark/>
          </w:tcPr>
          <w:p w14:paraId="4A139A9E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BALIACI MATERIÁL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  <w:hideMark/>
          </w:tcPr>
          <w:p w14:paraId="6D1F7E55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6C3E6209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26238C" w:rsidRPr="00AE3B7B" w14:paraId="6F091E3B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144F66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7E36BD3D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Krabica (600 x 300 x 320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506CE6A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12978B9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500</w:t>
            </w:r>
          </w:p>
        </w:tc>
      </w:tr>
      <w:tr w:rsidR="0026238C" w:rsidRPr="00AE3B7B" w14:paraId="59A0FE0F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D9B325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79BA7A10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Krabica (500 x 500 x 500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1E9C009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F78D56F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500</w:t>
            </w:r>
          </w:p>
        </w:tc>
      </w:tr>
      <w:tr w:rsidR="0026238C" w:rsidRPr="00AE3B7B" w14:paraId="17224657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3F643D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6AF52304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. (1200 x 550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94D4CC2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5869582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</w:tr>
      <w:tr w:rsidR="0026238C" w:rsidRPr="00AE3B7B" w14:paraId="01142337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F12E3B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778750DE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D3640C6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 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55FA39A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</w:tr>
      <w:tr w:rsidR="0026238C" w:rsidRPr="00AE3B7B" w14:paraId="179BD537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97A767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60FE23FC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0B772CF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8BC3721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</w:tr>
      <w:tr w:rsidR="0026238C" w:rsidRPr="00AE3B7B" w14:paraId="6360E54E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4F6BDB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11E99856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Lepiaca páska (50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985E4AC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0A274A0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</w:tr>
      <w:tr w:rsidR="0026238C" w:rsidRPr="00AE3B7B" w14:paraId="69A5D4F7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49D09B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05D49A09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82608EF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631A578" w14:textId="77777777" w:rsidR="0026238C" w:rsidRPr="00AE3B7B" w:rsidRDefault="0026238C" w:rsidP="0026238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color w:val="000000"/>
                <w:sz w:val="22"/>
                <w:szCs w:val="22"/>
              </w:rPr>
              <w:t>1000</w:t>
            </w:r>
          </w:p>
        </w:tc>
      </w:tr>
    </w:tbl>
    <w:p w14:paraId="19E808FC" w14:textId="77777777" w:rsidR="0026238C" w:rsidRPr="00AE3B7B" w:rsidRDefault="0026238C" w:rsidP="00AE3B7B">
      <w:pPr>
        <w:spacing w:after="6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75AD6BAF" w14:textId="77777777" w:rsidR="0026238C" w:rsidRPr="00AE3B7B" w:rsidRDefault="0026238C" w:rsidP="0026238C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4: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26238C" w:rsidRPr="00AE3B7B" w14:paraId="0B87D0F4" w14:textId="77777777" w:rsidTr="00AE3B7B">
        <w:trPr>
          <w:trHeight w:val="117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19090500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0A117E2F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BREMENÁ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5C2298DB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364EE3D9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26238C" w:rsidRPr="00AE3B7B" w14:paraId="3D5171EA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67E14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503B3DC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BBF0B5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B22B39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26238C" w:rsidRPr="00AE3B7B" w14:paraId="380F0EE2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8BFCB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2D6AE919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97D3E38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4C8D7E3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26238C" w:rsidRPr="00AE3B7B" w14:paraId="765D4F58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BAD1C3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7E0E01A0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A614484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08E83A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26238C" w:rsidRPr="00AE3B7B" w14:paraId="2615A39F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B9CD3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1702B21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D76E09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493D315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26238C" w:rsidRPr="00AE3B7B" w14:paraId="640943A7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32E02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65CF213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63B543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D1B86A5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26238C" w:rsidRPr="00AE3B7B" w14:paraId="562C23C4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754418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77C2322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00B9993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80F8348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26238C" w:rsidRPr="00AE3B7B" w14:paraId="3A653BF9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650266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1C19E7FC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8E57BC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6CB255E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</w:tr>
      <w:tr w:rsidR="0026238C" w:rsidRPr="00AE3B7B" w14:paraId="54116F72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BA9B78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09EB2689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D320461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2DEAFF8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</w:tr>
      <w:tr w:rsidR="0026238C" w:rsidRPr="00AE3B7B" w14:paraId="576A7892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ED44A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186F8526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953CB6A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EAF555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</w:tr>
    </w:tbl>
    <w:p w14:paraId="43F58989" w14:textId="7FF4C3A3" w:rsidR="0026238C" w:rsidRPr="00AE3B7B" w:rsidRDefault="0026238C" w:rsidP="0026238C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4C3D0419" w14:textId="0E3936BC" w:rsidR="0026238C" w:rsidRPr="00AE3B7B" w:rsidRDefault="0026238C" w:rsidP="0026238C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A1154">
        <w:rPr>
          <w:rFonts w:ascii="Arial Narrow" w:hAnsi="Arial Narrow"/>
          <w:b/>
          <w:sz w:val="22"/>
          <w:szCs w:val="22"/>
          <w:highlight w:val="lightGray"/>
          <w:u w:val="single"/>
        </w:rPr>
        <w:lastRenderedPageBreak/>
        <w:t>Časť 8 - Krajské centrum podpory Prešov</w:t>
      </w:r>
      <w:r w:rsidRPr="00AE3B7B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D56F9A5" w14:textId="77777777" w:rsidR="0026238C" w:rsidRPr="00AE3B7B" w:rsidRDefault="0026238C" w:rsidP="0026238C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1: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26238C" w:rsidRPr="00AE3B7B" w14:paraId="09B62D5B" w14:textId="77777777" w:rsidTr="00AE3B7B">
        <w:trPr>
          <w:trHeight w:val="110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5CB3E351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7C2472FD" w14:textId="228DB91C" w:rsidR="0026238C" w:rsidRPr="00AE3B7B" w:rsidRDefault="0011752E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PRÁCA PRACOVNÍKA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1D5C4893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78590232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26238C" w:rsidRPr="00AE3B7B" w14:paraId="479EC0C8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F6B2D5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0F3766C1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za 1 pracovníka sťahovacej čaty za 1 hodinu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B6DB7A1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B2A7A33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2800</w:t>
            </w:r>
          </w:p>
        </w:tc>
      </w:tr>
    </w:tbl>
    <w:p w14:paraId="0447836D" w14:textId="616AE657" w:rsidR="0026238C" w:rsidRPr="00AE3B7B" w:rsidRDefault="0026238C" w:rsidP="00E421CC">
      <w:pPr>
        <w:spacing w:before="240"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2: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26238C" w:rsidRPr="00AE3B7B" w14:paraId="7C87C72F" w14:textId="77777777" w:rsidTr="00AE3B7B">
        <w:trPr>
          <w:trHeight w:val="60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46899343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26E340B1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DOPRAVA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7735877C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5B9BA14C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26238C" w:rsidRPr="00AE3B7B" w14:paraId="4348DD75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F14976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669C2994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FF3FA65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DD9B030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26238C" w:rsidRPr="00AE3B7B" w14:paraId="02C074CB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6497E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7725A222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9C9EB48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2542FF4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26238C" w:rsidRPr="00AE3B7B" w14:paraId="3A6B1F50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4D385C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2977E623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7C4867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9681E9C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26238C" w:rsidRPr="00AE3B7B" w14:paraId="740F13C7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9D1555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37482C7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6DF32EA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BB118B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26238C" w:rsidRPr="00AE3B7B" w14:paraId="070685E3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76A292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3F477675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339841E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325AA63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</w:tr>
      <w:tr w:rsidR="0026238C" w:rsidRPr="00AE3B7B" w14:paraId="139C5AE2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4B1AE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7C54B82E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92AC4D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8CEE10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26238C" w:rsidRPr="00AE3B7B" w14:paraId="35DD1063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575B8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62602D0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EAD3D3E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7132E1D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26238C" w:rsidRPr="00AE3B7B" w14:paraId="52B8DD28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CA778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7E59A1B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F9E7BA4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DFA3466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</w:tr>
      <w:tr w:rsidR="0026238C" w:rsidRPr="00AE3B7B" w14:paraId="21DDF020" w14:textId="77777777" w:rsidTr="00AE3B7B">
        <w:trPr>
          <w:trHeight w:val="525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0938E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11D8A294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3EE1C522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6547A1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650</w:t>
            </w:r>
          </w:p>
        </w:tc>
      </w:tr>
    </w:tbl>
    <w:p w14:paraId="0AA60AE6" w14:textId="420191EB" w:rsidR="0026238C" w:rsidRPr="00AE3B7B" w:rsidRDefault="0026238C" w:rsidP="00E421CC">
      <w:pPr>
        <w:spacing w:before="240"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3: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200"/>
        <w:gridCol w:w="754"/>
        <w:gridCol w:w="2552"/>
      </w:tblGrid>
      <w:tr w:rsidR="0026238C" w:rsidRPr="00AE3B7B" w14:paraId="2A17C0DC" w14:textId="77777777" w:rsidTr="00AE3B7B">
        <w:trPr>
          <w:trHeight w:val="60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1EFCBEF2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200" w:type="dxa"/>
            <w:shd w:val="clear" w:color="auto" w:fill="F2F2F2" w:themeFill="background1" w:themeFillShade="F2"/>
            <w:noWrap/>
            <w:vAlign w:val="bottom"/>
            <w:hideMark/>
          </w:tcPr>
          <w:p w14:paraId="613615E4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BALIACI MATERIÁL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  <w:hideMark/>
          </w:tcPr>
          <w:p w14:paraId="72F2ACB5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62D896A2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26238C" w:rsidRPr="00AE3B7B" w14:paraId="5F7F7218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4E82FF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1B0470FE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46F7999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3989456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26238C" w:rsidRPr="00AE3B7B" w14:paraId="6A939C28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48EE2B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03E5AD3C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D338076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BD3E20B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26238C" w:rsidRPr="00AE3B7B" w14:paraId="16D0A260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DA9468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4B7C2682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4DE2310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8F414DA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26238C" w:rsidRPr="00AE3B7B" w14:paraId="4F47D29D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F1F2AC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48F79A5C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DE98826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318F3A4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26238C" w:rsidRPr="00AE3B7B" w14:paraId="2FF1E35C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67AA6E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5101E5D2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0DA9B6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D88B0C2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26238C" w:rsidRPr="00AE3B7B" w14:paraId="4A4EB070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AC1503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7DAF1710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114AE22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16928CA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26238C" w:rsidRPr="00AE3B7B" w14:paraId="55DAC644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D39779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200" w:type="dxa"/>
            <w:shd w:val="clear" w:color="auto" w:fill="auto"/>
            <w:noWrap/>
            <w:vAlign w:val="bottom"/>
            <w:hideMark/>
          </w:tcPr>
          <w:p w14:paraId="1B66CE2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20090A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ABA3D9E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</w:t>
            </w:r>
          </w:p>
        </w:tc>
      </w:tr>
    </w:tbl>
    <w:p w14:paraId="0609717F" w14:textId="3FFCA809" w:rsidR="0026238C" w:rsidRPr="00AE3B7B" w:rsidRDefault="0026238C" w:rsidP="00E421CC">
      <w:pPr>
        <w:spacing w:before="240"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4: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26238C" w:rsidRPr="00AE3B7B" w14:paraId="73D8CCF4" w14:textId="77777777" w:rsidTr="00AE3B7B">
        <w:trPr>
          <w:trHeight w:val="67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3353DA4C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32EA6230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BREMENÁ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64C59757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0B4BBE86" w14:textId="77777777" w:rsidR="0026238C" w:rsidRPr="00AE3B7B" w:rsidRDefault="0026238C" w:rsidP="0026238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26238C" w:rsidRPr="00AE3B7B" w14:paraId="1BDCA1F1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3BA845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0EB3542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0B13EE2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AC6133A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</w:tr>
      <w:tr w:rsidR="0026238C" w:rsidRPr="00AE3B7B" w14:paraId="4610E085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3D566A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1E2925BC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B994F4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3831030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26238C" w:rsidRPr="00AE3B7B" w14:paraId="793D24ED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823B6A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6F2E16F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633EA2E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0ABC8A5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26238C" w:rsidRPr="00AE3B7B" w14:paraId="3E59C6E6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BE80C6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5C5EFC54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302F889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4056753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26238C" w:rsidRPr="00AE3B7B" w14:paraId="117262AB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30470A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78220A2B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CED1506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E4C5555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26238C" w:rsidRPr="00AE3B7B" w14:paraId="331079A4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3FE3DB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6A152910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8D5493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966AD3B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26238C" w:rsidRPr="00AE3B7B" w14:paraId="421D5A94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174DD1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0B10F81C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50B11F5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4BC97EE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26238C" w:rsidRPr="00AE3B7B" w14:paraId="0342181F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28C6CA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665F2A38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BE3837A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237D70F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26238C" w:rsidRPr="00AE3B7B" w14:paraId="3C976D20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A3FD2F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4334B617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83A5BCF" w14:textId="77777777" w:rsidR="0026238C" w:rsidRPr="00AE3B7B" w:rsidRDefault="0026238C" w:rsidP="0026238C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1E0EAAA" w14:textId="77777777" w:rsidR="0026238C" w:rsidRPr="00AE3B7B" w:rsidRDefault="0026238C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</w:tbl>
    <w:p w14:paraId="64F2784A" w14:textId="5564AD4F" w:rsidR="00D34381" w:rsidRPr="00AE3B7B" w:rsidRDefault="00D34381" w:rsidP="00D34381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A1154">
        <w:rPr>
          <w:rFonts w:ascii="Arial Narrow" w:hAnsi="Arial Narrow"/>
          <w:b/>
          <w:sz w:val="22"/>
          <w:szCs w:val="22"/>
          <w:highlight w:val="lightGray"/>
          <w:u w:val="single"/>
        </w:rPr>
        <w:lastRenderedPageBreak/>
        <w:t>Časť 9 - Krajské centrum podpory Košice</w:t>
      </w:r>
      <w:r w:rsidRPr="00AE3B7B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753D0806" w14:textId="77777777" w:rsidR="00D34381" w:rsidRPr="00AE3B7B" w:rsidRDefault="00D34381" w:rsidP="00D34381">
      <w:pPr>
        <w:spacing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1: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D34381" w:rsidRPr="00AE3B7B" w14:paraId="29197709" w14:textId="77777777" w:rsidTr="00AE3B7B">
        <w:trPr>
          <w:trHeight w:val="60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4169C278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11564BD7" w14:textId="3D13991D" w:rsidR="00D34381" w:rsidRPr="00AE3B7B" w:rsidRDefault="0011752E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PRÁCA PRACOVNÍKA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36A82D34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6CDB0346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D34381" w:rsidRPr="00B03742" w14:paraId="25844AF0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F86F9B" w14:textId="77777777" w:rsidR="00D34381" w:rsidRPr="00B03742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noWrap/>
            <w:vAlign w:val="bottom"/>
            <w:hideMark/>
          </w:tcPr>
          <w:p w14:paraId="65DE7741" w14:textId="77777777" w:rsidR="00D34381" w:rsidRPr="00B03742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Cena za 1 pracovníka sťahovacej čaty za 1 hodinu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291F2AC" w14:textId="77777777" w:rsidR="00D34381" w:rsidRPr="00B03742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hod.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4178634" w14:textId="1DE5F0BF" w:rsidR="00D34381" w:rsidRPr="00B03742" w:rsidRDefault="00427D45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3</w:t>
            </w:r>
            <w:r w:rsidR="00E67F74" w:rsidRPr="00B03742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</w:tr>
    </w:tbl>
    <w:p w14:paraId="0FB78C13" w14:textId="12598A24" w:rsidR="00D34381" w:rsidRPr="00B03742" w:rsidRDefault="00D34381" w:rsidP="00E421CC">
      <w:pPr>
        <w:spacing w:before="240"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B03742">
        <w:rPr>
          <w:rFonts w:ascii="Arial Narrow" w:hAnsi="Arial Narrow"/>
          <w:sz w:val="22"/>
          <w:szCs w:val="22"/>
          <w:u w:val="single"/>
        </w:rPr>
        <w:t>Položka číslo 2: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5184"/>
        <w:gridCol w:w="775"/>
        <w:gridCol w:w="2552"/>
      </w:tblGrid>
      <w:tr w:rsidR="00D34381" w:rsidRPr="00B03742" w14:paraId="15746BBF" w14:textId="77777777" w:rsidTr="00AE3B7B">
        <w:trPr>
          <w:trHeight w:val="60"/>
        </w:trPr>
        <w:tc>
          <w:tcPr>
            <w:tcW w:w="845" w:type="dxa"/>
            <w:shd w:val="clear" w:color="auto" w:fill="F2F2F2" w:themeFill="background1" w:themeFillShade="F2"/>
            <w:noWrap/>
            <w:vAlign w:val="bottom"/>
            <w:hideMark/>
          </w:tcPr>
          <w:p w14:paraId="0F855C2B" w14:textId="77777777" w:rsidR="00D34381" w:rsidRPr="00B03742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03742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0A2D97FE" w14:textId="77777777" w:rsidR="00D34381" w:rsidRPr="00B03742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03742">
              <w:rPr>
                <w:rFonts w:ascii="Arial Narrow" w:hAnsi="Arial Narrow"/>
                <w:b/>
                <w:bCs/>
                <w:sz w:val="22"/>
                <w:szCs w:val="22"/>
              </w:rPr>
              <w:t>DOPRAVA</w:t>
            </w:r>
          </w:p>
        </w:tc>
        <w:tc>
          <w:tcPr>
            <w:tcW w:w="775" w:type="dxa"/>
            <w:shd w:val="clear" w:color="auto" w:fill="F2F2F2" w:themeFill="background1" w:themeFillShade="F2"/>
            <w:noWrap/>
            <w:vAlign w:val="bottom"/>
            <w:hideMark/>
          </w:tcPr>
          <w:p w14:paraId="122CB1DC" w14:textId="77777777" w:rsidR="00D34381" w:rsidRPr="00B03742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B03742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B03742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57AFFC71" w14:textId="77777777" w:rsidR="00D34381" w:rsidRPr="00B03742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03742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D34381" w:rsidRPr="00AE3B7B" w14:paraId="0133B28D" w14:textId="77777777" w:rsidTr="00AE3B7B">
        <w:trPr>
          <w:trHeight w:val="525"/>
        </w:trPr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2E56390F" w14:textId="77777777" w:rsidR="00D34381" w:rsidRPr="00B03742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3CD7B08B" w14:textId="77777777" w:rsidR="00D34381" w:rsidRPr="00B03742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99C91E6" w14:textId="77777777" w:rsidR="00D34381" w:rsidRPr="00B03742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695F062" w14:textId="68456C50" w:rsidR="00D34381" w:rsidRPr="00AE3B7B" w:rsidRDefault="00427D45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B03742">
              <w:rPr>
                <w:rFonts w:ascii="Arial Narrow" w:hAnsi="Arial Narrow"/>
                <w:sz w:val="22"/>
                <w:szCs w:val="22"/>
              </w:rPr>
              <w:t>2</w:t>
            </w:r>
            <w:r w:rsidR="00D34381" w:rsidRPr="00B03742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</w:tr>
      <w:tr w:rsidR="00D34381" w:rsidRPr="00AE3B7B" w14:paraId="1590DC80" w14:textId="77777777" w:rsidTr="00AE3B7B">
        <w:trPr>
          <w:trHeight w:val="525"/>
        </w:trPr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3755819F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665A85A8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9C65B9E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9B59139" w14:textId="1AF967E4" w:rsidR="00D34381" w:rsidRPr="00AE3B7B" w:rsidRDefault="00E67F74" w:rsidP="00D3438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</w:tr>
      <w:tr w:rsidR="00D34381" w:rsidRPr="00AE3B7B" w14:paraId="0A2963C0" w14:textId="77777777" w:rsidTr="00AE3B7B">
        <w:trPr>
          <w:trHeight w:val="525"/>
        </w:trPr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7167D517" w14:textId="77777777" w:rsidR="00D34381" w:rsidRPr="00AE3B7B" w:rsidRDefault="00D34381" w:rsidP="00D34381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3766D535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7F0E23D9" w14:textId="77777777" w:rsidR="00D34381" w:rsidRPr="00AE3B7B" w:rsidRDefault="00D34381" w:rsidP="00502048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C82349D" w14:textId="62D73764" w:rsidR="00D34381" w:rsidRPr="00AE3B7B" w:rsidRDefault="00E67F74" w:rsidP="00D3438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260083" w:rsidRPr="00AE3B7B" w14:paraId="46E5F43A" w14:textId="77777777" w:rsidTr="00AE3B7B">
        <w:trPr>
          <w:trHeight w:val="525"/>
        </w:trPr>
        <w:tc>
          <w:tcPr>
            <w:tcW w:w="845" w:type="dxa"/>
            <w:shd w:val="clear" w:color="auto" w:fill="auto"/>
            <w:noWrap/>
            <w:vAlign w:val="bottom"/>
          </w:tcPr>
          <w:p w14:paraId="47A2E39A" w14:textId="396C2040" w:rsidR="00260083" w:rsidRPr="00AE3B7B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184" w:type="dxa"/>
            <w:shd w:val="clear" w:color="auto" w:fill="auto"/>
            <w:vAlign w:val="bottom"/>
          </w:tcPr>
          <w:p w14:paraId="4F026216" w14:textId="29862287" w:rsidR="00260083" w:rsidRPr="00AE3B7B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 w:rsidRPr="00260083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775" w:type="dxa"/>
            <w:shd w:val="clear" w:color="auto" w:fill="auto"/>
            <w:noWrap/>
            <w:vAlign w:val="bottom"/>
          </w:tcPr>
          <w:p w14:paraId="2979C959" w14:textId="53187132" w:rsidR="00260083" w:rsidRPr="00AE3B7B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02E2FA0" w14:textId="675A26DF" w:rsidR="00260083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260083" w:rsidRPr="00AE3B7B" w14:paraId="373F4FBA" w14:textId="77777777" w:rsidTr="00260083">
        <w:trPr>
          <w:trHeight w:val="525"/>
        </w:trPr>
        <w:tc>
          <w:tcPr>
            <w:tcW w:w="845" w:type="dxa"/>
            <w:shd w:val="clear" w:color="auto" w:fill="auto"/>
            <w:noWrap/>
            <w:vAlign w:val="bottom"/>
          </w:tcPr>
          <w:p w14:paraId="70E461C3" w14:textId="041E1537" w:rsidR="00260083" w:rsidRPr="00AE3B7B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04876BB5" w14:textId="77777777" w:rsidR="00260083" w:rsidRPr="00AE3B7B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5A3BA797" w14:textId="77777777" w:rsidR="00260083" w:rsidRPr="00AE3B7B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D992578" w14:textId="77777777" w:rsidR="00260083" w:rsidRPr="00AE3B7B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</w:tr>
      <w:tr w:rsidR="00260083" w:rsidRPr="00AE3B7B" w14:paraId="1AA4162B" w14:textId="77777777" w:rsidTr="00260083">
        <w:trPr>
          <w:trHeight w:val="525"/>
        </w:trPr>
        <w:tc>
          <w:tcPr>
            <w:tcW w:w="845" w:type="dxa"/>
            <w:shd w:val="clear" w:color="auto" w:fill="auto"/>
            <w:noWrap/>
            <w:vAlign w:val="bottom"/>
          </w:tcPr>
          <w:p w14:paraId="12E251F6" w14:textId="112089EB" w:rsidR="00260083" w:rsidRPr="00AE3B7B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0F6F1779" w14:textId="77777777" w:rsidR="00260083" w:rsidRPr="00AE3B7B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33E42CEA" w14:textId="77777777" w:rsidR="00260083" w:rsidRPr="00AE3B7B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39BCA13" w14:textId="77777777" w:rsidR="00260083" w:rsidRPr="00AE3B7B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</w:tr>
      <w:tr w:rsidR="00260083" w:rsidRPr="00AE3B7B" w14:paraId="3D39A820" w14:textId="77777777" w:rsidTr="00260083">
        <w:trPr>
          <w:trHeight w:val="525"/>
        </w:trPr>
        <w:tc>
          <w:tcPr>
            <w:tcW w:w="845" w:type="dxa"/>
            <w:shd w:val="clear" w:color="auto" w:fill="auto"/>
            <w:noWrap/>
            <w:vAlign w:val="bottom"/>
          </w:tcPr>
          <w:p w14:paraId="23F32C3D" w14:textId="2857B2EC" w:rsidR="00260083" w:rsidRPr="00AE3B7B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184" w:type="dxa"/>
            <w:shd w:val="clear" w:color="auto" w:fill="auto"/>
            <w:vAlign w:val="bottom"/>
            <w:hideMark/>
          </w:tcPr>
          <w:p w14:paraId="42F4F7FA" w14:textId="77777777" w:rsidR="00260083" w:rsidRPr="00AE3B7B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14:paraId="4ADA072A" w14:textId="77777777" w:rsidR="00260083" w:rsidRPr="00AE3B7B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951ABD4" w14:textId="77777777" w:rsidR="00260083" w:rsidRPr="00AE3B7B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260083" w:rsidRPr="00AE3B7B" w14:paraId="3381A3BD" w14:textId="77777777" w:rsidTr="00AE3B7B">
        <w:trPr>
          <w:trHeight w:val="525"/>
        </w:trPr>
        <w:tc>
          <w:tcPr>
            <w:tcW w:w="845" w:type="dxa"/>
            <w:shd w:val="clear" w:color="auto" w:fill="auto"/>
            <w:noWrap/>
            <w:vAlign w:val="bottom"/>
          </w:tcPr>
          <w:p w14:paraId="73F341E4" w14:textId="4777C434" w:rsidR="00260083" w:rsidRPr="00AE3B7B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184" w:type="dxa"/>
            <w:shd w:val="clear" w:color="auto" w:fill="auto"/>
            <w:vAlign w:val="bottom"/>
          </w:tcPr>
          <w:p w14:paraId="5633C21C" w14:textId="46DA0274" w:rsidR="00260083" w:rsidRPr="00260083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 w:rsidRPr="00260083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775" w:type="dxa"/>
            <w:shd w:val="clear" w:color="auto" w:fill="auto"/>
            <w:noWrap/>
            <w:vAlign w:val="bottom"/>
          </w:tcPr>
          <w:p w14:paraId="1AAA96CC" w14:textId="349CF71B" w:rsidR="00260083" w:rsidRPr="00260083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 w:rsidRPr="0026008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D67D5CC" w14:textId="04C08DEB" w:rsidR="00260083" w:rsidRPr="00260083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 w:rsidRPr="00260083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260083" w:rsidRPr="00AE3B7B" w14:paraId="0248393A" w14:textId="77777777" w:rsidTr="00AE3B7B">
        <w:trPr>
          <w:trHeight w:val="525"/>
        </w:trPr>
        <w:tc>
          <w:tcPr>
            <w:tcW w:w="845" w:type="dxa"/>
            <w:shd w:val="clear" w:color="auto" w:fill="auto"/>
            <w:noWrap/>
            <w:vAlign w:val="bottom"/>
          </w:tcPr>
          <w:p w14:paraId="537F6780" w14:textId="58AEC8C5" w:rsidR="00260083" w:rsidRPr="00AE3B7B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184" w:type="dxa"/>
            <w:shd w:val="clear" w:color="auto" w:fill="auto"/>
            <w:vAlign w:val="bottom"/>
          </w:tcPr>
          <w:p w14:paraId="59B286E5" w14:textId="6A11324E" w:rsidR="00260083" w:rsidRPr="00260083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 w:rsidRPr="00260083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775" w:type="dxa"/>
            <w:shd w:val="clear" w:color="auto" w:fill="auto"/>
            <w:noWrap/>
            <w:vAlign w:val="bottom"/>
          </w:tcPr>
          <w:p w14:paraId="30EDE086" w14:textId="30C3D48C" w:rsidR="00260083" w:rsidRPr="00260083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 w:rsidRPr="0026008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0CB4CA6" w14:textId="63BDBC26" w:rsidR="00260083" w:rsidRPr="00260083" w:rsidRDefault="00260083" w:rsidP="00260083">
            <w:pPr>
              <w:rPr>
                <w:rFonts w:ascii="Arial Narrow" w:hAnsi="Arial Narrow"/>
                <w:sz w:val="22"/>
                <w:szCs w:val="22"/>
              </w:rPr>
            </w:pPr>
            <w:r w:rsidRPr="00260083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</w:tbl>
    <w:p w14:paraId="0AF65889" w14:textId="643FB903" w:rsidR="00D34381" w:rsidRPr="00AE3B7B" w:rsidRDefault="00D34381" w:rsidP="00E421CC">
      <w:pPr>
        <w:spacing w:before="240"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3: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200"/>
        <w:gridCol w:w="754"/>
        <w:gridCol w:w="2552"/>
      </w:tblGrid>
      <w:tr w:rsidR="00D34381" w:rsidRPr="00AE3B7B" w14:paraId="2A0171AC" w14:textId="77777777" w:rsidTr="00AE3B7B">
        <w:trPr>
          <w:trHeight w:val="77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27AF2E14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200" w:type="dxa"/>
            <w:shd w:val="clear" w:color="auto" w:fill="F2F2F2" w:themeFill="background1" w:themeFillShade="F2"/>
            <w:noWrap/>
            <w:vAlign w:val="bottom"/>
            <w:hideMark/>
          </w:tcPr>
          <w:p w14:paraId="0687727C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BALIACI MATERIÁL</w:t>
            </w:r>
          </w:p>
        </w:tc>
        <w:tc>
          <w:tcPr>
            <w:tcW w:w="754" w:type="dxa"/>
            <w:shd w:val="clear" w:color="auto" w:fill="F2F2F2" w:themeFill="background1" w:themeFillShade="F2"/>
            <w:noWrap/>
            <w:vAlign w:val="bottom"/>
            <w:hideMark/>
          </w:tcPr>
          <w:p w14:paraId="153FC1E3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49FDD5D7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A961B7" w:rsidRPr="00AE3B7B" w14:paraId="14CEA5A3" w14:textId="77777777" w:rsidTr="00A961B7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72A1CA" w14:textId="77777777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200" w:type="dxa"/>
            <w:shd w:val="clear" w:color="auto" w:fill="auto"/>
            <w:noWrap/>
            <w:vAlign w:val="bottom"/>
          </w:tcPr>
          <w:p w14:paraId="0CB56EBE" w14:textId="61C47CA9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276636E2" w14:textId="49EF56FB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75436FF" w14:textId="7DE8B11F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A961B7" w:rsidRPr="00AE3B7B" w14:paraId="1AA3FCBC" w14:textId="77777777" w:rsidTr="00A961B7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B51F40" w14:textId="77777777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200" w:type="dxa"/>
            <w:shd w:val="clear" w:color="auto" w:fill="auto"/>
            <w:noWrap/>
            <w:vAlign w:val="bottom"/>
          </w:tcPr>
          <w:p w14:paraId="7D7CCD90" w14:textId="62DFFF93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37E6FC0F" w14:textId="465C9A6C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36090E9" w14:textId="699CE9EA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A961B7" w:rsidRPr="00AE3B7B" w14:paraId="47F52276" w14:textId="77777777" w:rsidTr="00A961B7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2373B8" w14:textId="77777777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200" w:type="dxa"/>
            <w:shd w:val="clear" w:color="auto" w:fill="auto"/>
            <w:noWrap/>
            <w:vAlign w:val="bottom"/>
          </w:tcPr>
          <w:p w14:paraId="0B1B0EE6" w14:textId="43C69731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961B7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961B7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281731BF" w14:textId="34A2FCD5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CDC3BF7" w14:textId="6BCA3C89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A961B7" w:rsidRPr="00AE3B7B" w14:paraId="4C6C2EC0" w14:textId="77777777" w:rsidTr="00A961B7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37D765" w14:textId="77777777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200" w:type="dxa"/>
            <w:shd w:val="clear" w:color="auto" w:fill="auto"/>
            <w:noWrap/>
            <w:vAlign w:val="bottom"/>
          </w:tcPr>
          <w:p w14:paraId="534EFEF4" w14:textId="488146B6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1897B880" w14:textId="2282802C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F8DC285" w14:textId="037BD97A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A961B7" w:rsidRPr="00AE3B7B" w14:paraId="2E913D6F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14:paraId="326B17A2" w14:textId="41F34D2F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200" w:type="dxa"/>
            <w:shd w:val="clear" w:color="auto" w:fill="auto"/>
            <w:noWrap/>
            <w:vAlign w:val="bottom"/>
          </w:tcPr>
          <w:p w14:paraId="5176758C" w14:textId="4152C75B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961B7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961B7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48885194" w14:textId="1FB6C414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0AE6CD0" w14:textId="418CFAD3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A961B7" w:rsidRPr="00AE3B7B" w14:paraId="090C16C7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14:paraId="43B34B52" w14:textId="2DE4EE8C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200" w:type="dxa"/>
            <w:shd w:val="clear" w:color="auto" w:fill="auto"/>
            <w:noWrap/>
            <w:vAlign w:val="bottom"/>
          </w:tcPr>
          <w:p w14:paraId="505D531E" w14:textId="587F3609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274A86EF" w14:textId="2348D8C1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1273AEA" w14:textId="3CB023A7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A961B7" w:rsidRPr="00AE3B7B" w14:paraId="179BE4ED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14:paraId="6079AAE5" w14:textId="42A04EF8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200" w:type="dxa"/>
            <w:shd w:val="clear" w:color="auto" w:fill="auto"/>
            <w:noWrap/>
            <w:vAlign w:val="bottom"/>
          </w:tcPr>
          <w:p w14:paraId="369E01C9" w14:textId="4C5498B5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66B759C1" w14:textId="647325D4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2FB23DF" w14:textId="307F1A32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</w:tbl>
    <w:p w14:paraId="5646E499" w14:textId="37E8DCD6" w:rsidR="00D34381" w:rsidRPr="00AE3B7B" w:rsidRDefault="00D34381" w:rsidP="00E421CC">
      <w:pPr>
        <w:spacing w:before="240" w:after="200" w:line="276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AE3B7B">
        <w:rPr>
          <w:rFonts w:ascii="Arial Narrow" w:hAnsi="Arial Narrow"/>
          <w:sz w:val="22"/>
          <w:szCs w:val="22"/>
          <w:u w:val="single"/>
        </w:rPr>
        <w:t>Položka číslo 4: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84"/>
        <w:gridCol w:w="770"/>
        <w:gridCol w:w="2552"/>
      </w:tblGrid>
      <w:tr w:rsidR="00D34381" w:rsidRPr="00AE3B7B" w14:paraId="7C3161FD" w14:textId="77777777" w:rsidTr="00AE3B7B">
        <w:trPr>
          <w:trHeight w:val="260"/>
        </w:trPr>
        <w:tc>
          <w:tcPr>
            <w:tcW w:w="850" w:type="dxa"/>
            <w:shd w:val="clear" w:color="auto" w:fill="F2F2F2" w:themeFill="background1" w:themeFillShade="F2"/>
            <w:noWrap/>
            <w:vAlign w:val="bottom"/>
            <w:hideMark/>
          </w:tcPr>
          <w:p w14:paraId="78BCA203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5184" w:type="dxa"/>
            <w:shd w:val="clear" w:color="auto" w:fill="F2F2F2" w:themeFill="background1" w:themeFillShade="F2"/>
            <w:noWrap/>
            <w:vAlign w:val="bottom"/>
            <w:hideMark/>
          </w:tcPr>
          <w:p w14:paraId="77A04486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BREMENÁ</w:t>
            </w:r>
          </w:p>
        </w:tc>
        <w:tc>
          <w:tcPr>
            <w:tcW w:w="770" w:type="dxa"/>
            <w:shd w:val="clear" w:color="auto" w:fill="F2F2F2" w:themeFill="background1" w:themeFillShade="F2"/>
            <w:noWrap/>
            <w:vAlign w:val="bottom"/>
            <w:hideMark/>
          </w:tcPr>
          <w:p w14:paraId="5A71B733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M.j</w:t>
            </w:r>
            <w:proofErr w:type="spellEnd"/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vAlign w:val="bottom"/>
            <w:hideMark/>
          </w:tcPr>
          <w:p w14:paraId="578DF65E" w14:textId="77777777" w:rsidR="00D34381" w:rsidRPr="00AE3B7B" w:rsidRDefault="00D34381" w:rsidP="00502048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E3B7B">
              <w:rPr>
                <w:rFonts w:ascii="Arial Narrow" w:hAnsi="Arial Narrow"/>
                <w:b/>
                <w:bCs/>
                <w:sz w:val="22"/>
                <w:szCs w:val="22"/>
              </w:rPr>
              <w:t>Predpokladané množstvo</w:t>
            </w:r>
          </w:p>
        </w:tc>
      </w:tr>
      <w:tr w:rsidR="00A961B7" w:rsidRPr="00AE3B7B" w14:paraId="51310C73" w14:textId="77777777" w:rsidTr="00A961B7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89320E" w14:textId="77777777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184" w:type="dxa"/>
            <w:shd w:val="clear" w:color="auto" w:fill="auto"/>
            <w:noWrap/>
            <w:vAlign w:val="bottom"/>
          </w:tcPr>
          <w:p w14:paraId="63520266" w14:textId="6471C398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C32EF8D" w14:textId="77777777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91CCEAA" w14:textId="49C3CE34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A961B7" w:rsidRPr="00AE3B7B" w14:paraId="3E06290B" w14:textId="77777777" w:rsidTr="00A961B7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B7768F" w14:textId="77777777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184" w:type="dxa"/>
            <w:shd w:val="clear" w:color="auto" w:fill="auto"/>
            <w:noWrap/>
            <w:vAlign w:val="bottom"/>
          </w:tcPr>
          <w:p w14:paraId="564C4389" w14:textId="7B698518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6C7B4B6" w14:textId="77777777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66C9111" w14:textId="77CA6FDD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A961B7" w:rsidRPr="00AE3B7B" w14:paraId="5BBF0D71" w14:textId="77777777" w:rsidTr="00A961B7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616C2E" w14:textId="77777777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184" w:type="dxa"/>
            <w:shd w:val="clear" w:color="auto" w:fill="auto"/>
            <w:noWrap/>
            <w:vAlign w:val="bottom"/>
          </w:tcPr>
          <w:p w14:paraId="6D7FEABD" w14:textId="1A23D29F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F5D402E" w14:textId="77777777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77417BB" w14:textId="2C325C5C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A961B7" w:rsidRPr="00AE3B7B" w14:paraId="5B76A810" w14:textId="77777777" w:rsidTr="00A961B7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737DD8" w14:textId="77777777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184" w:type="dxa"/>
            <w:shd w:val="clear" w:color="auto" w:fill="auto"/>
            <w:noWrap/>
            <w:vAlign w:val="bottom"/>
          </w:tcPr>
          <w:p w14:paraId="28AFA07C" w14:textId="6B53DCA0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4AC86CA" w14:textId="77777777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9BBFA1B" w14:textId="230DFEA1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A961B7" w:rsidRPr="00AE3B7B" w14:paraId="2561D250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14:paraId="2FC2E583" w14:textId="3427399E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184" w:type="dxa"/>
            <w:shd w:val="clear" w:color="auto" w:fill="auto"/>
            <w:noWrap/>
            <w:vAlign w:val="bottom"/>
          </w:tcPr>
          <w:p w14:paraId="62EBA516" w14:textId="0B43CF2E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05292D50" w14:textId="47C36DBF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7BC1441" w14:textId="6AEE2BB8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A961B7" w:rsidRPr="00AE3B7B" w14:paraId="39B65435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14:paraId="72396CCF" w14:textId="5FDA3950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184" w:type="dxa"/>
            <w:shd w:val="clear" w:color="auto" w:fill="auto"/>
            <w:noWrap/>
            <w:vAlign w:val="bottom"/>
          </w:tcPr>
          <w:p w14:paraId="201023BB" w14:textId="436FBE4D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26379161" w14:textId="2F561586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CD104EA" w14:textId="4E102BC0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A961B7" w:rsidRPr="00AE3B7B" w14:paraId="4E43E87E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14:paraId="209E0343" w14:textId="51D5A6E0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184" w:type="dxa"/>
            <w:shd w:val="clear" w:color="auto" w:fill="auto"/>
            <w:noWrap/>
            <w:vAlign w:val="bottom"/>
          </w:tcPr>
          <w:p w14:paraId="68EFE55F" w14:textId="30E4585B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563F6B04" w14:textId="1484870E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9F95BCF" w14:textId="5D6B52F8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</w:tr>
      <w:tr w:rsidR="00A961B7" w:rsidRPr="00AE3B7B" w14:paraId="59046461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14:paraId="1C4B5530" w14:textId="0C6FC009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184" w:type="dxa"/>
            <w:shd w:val="clear" w:color="auto" w:fill="auto"/>
            <w:noWrap/>
            <w:vAlign w:val="bottom"/>
          </w:tcPr>
          <w:p w14:paraId="110FDBCC" w14:textId="431E605E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286FCDEB" w14:textId="3B3DE19A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43B7BAC" w14:textId="795AD559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A961B7" w:rsidRPr="00AE3B7B" w14:paraId="7266C9CA" w14:textId="77777777" w:rsidTr="00AE3B7B">
        <w:trPr>
          <w:trHeight w:val="270"/>
        </w:trPr>
        <w:tc>
          <w:tcPr>
            <w:tcW w:w="850" w:type="dxa"/>
            <w:shd w:val="clear" w:color="auto" w:fill="auto"/>
            <w:noWrap/>
            <w:vAlign w:val="bottom"/>
          </w:tcPr>
          <w:p w14:paraId="6643C98D" w14:textId="3626D8E2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184" w:type="dxa"/>
            <w:shd w:val="clear" w:color="auto" w:fill="auto"/>
            <w:noWrap/>
            <w:vAlign w:val="bottom"/>
          </w:tcPr>
          <w:p w14:paraId="519822C1" w14:textId="7F63D0A9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547A1B9B" w14:textId="05D80F5F" w:rsidR="00A961B7" w:rsidRPr="00AE3B7B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B81ECD0" w14:textId="2CB7AEB2" w:rsidR="00A961B7" w:rsidRPr="00A961B7" w:rsidRDefault="00A961B7" w:rsidP="00A961B7">
            <w:pPr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</w:tbl>
    <w:p w14:paraId="0F344074" w14:textId="7C25EDC8" w:rsidR="00B1005F" w:rsidRPr="00AE3B7B" w:rsidRDefault="00B1005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756509AE" w14:textId="5FA0157C" w:rsidR="00925E3E" w:rsidRPr="00AE3B7B" w:rsidRDefault="00925E3E" w:rsidP="002A0360">
      <w:pPr>
        <w:spacing w:after="12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 xml:space="preserve">Ďalšie </w:t>
      </w:r>
      <w:r w:rsidR="00440E02" w:rsidRPr="00AE3B7B">
        <w:rPr>
          <w:rFonts w:ascii="Arial Narrow" w:hAnsi="Arial Narrow"/>
          <w:b/>
          <w:sz w:val="22"/>
          <w:szCs w:val="22"/>
          <w:u w:val="single"/>
        </w:rPr>
        <w:t>informácie</w:t>
      </w:r>
      <w:r w:rsidRPr="00AE3B7B">
        <w:rPr>
          <w:rFonts w:ascii="Arial Narrow" w:hAnsi="Arial Narrow"/>
          <w:b/>
          <w:sz w:val="22"/>
          <w:szCs w:val="22"/>
          <w:u w:val="single"/>
        </w:rPr>
        <w:t>:</w:t>
      </w:r>
    </w:p>
    <w:p w14:paraId="13F61508" w14:textId="77777777" w:rsidR="0086030E" w:rsidRPr="00B03742" w:rsidRDefault="00925E3E" w:rsidP="009B2A96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after="0" w:line="240" w:lineRule="auto"/>
        <w:ind w:left="425" w:hanging="425"/>
        <w:jc w:val="both"/>
        <w:rPr>
          <w:rFonts w:ascii="Arial Narrow" w:hAnsi="Arial Narrow"/>
          <w:sz w:val="22"/>
          <w:szCs w:val="22"/>
        </w:rPr>
      </w:pPr>
      <w:r w:rsidRPr="00B03742">
        <w:rPr>
          <w:rFonts w:ascii="Arial Narrow" w:hAnsi="Arial Narrow" w:cstheme="majorHAnsi"/>
          <w:sz w:val="22"/>
          <w:szCs w:val="22"/>
        </w:rPr>
        <w:t xml:space="preserve">Miestom plnenia, </w:t>
      </w:r>
      <w:proofErr w:type="spellStart"/>
      <w:r w:rsidRPr="00B03742">
        <w:rPr>
          <w:rFonts w:ascii="Arial Narrow" w:hAnsi="Arial Narrow" w:cstheme="majorHAnsi"/>
          <w:sz w:val="22"/>
          <w:szCs w:val="22"/>
        </w:rPr>
        <w:t>t.j</w:t>
      </w:r>
      <w:proofErr w:type="spellEnd"/>
      <w:r w:rsidRPr="00B03742">
        <w:rPr>
          <w:rFonts w:ascii="Arial Narrow" w:hAnsi="Arial Narrow" w:cstheme="majorHAnsi"/>
          <w:sz w:val="22"/>
          <w:szCs w:val="22"/>
        </w:rPr>
        <w:t xml:space="preserve">. miesto </w:t>
      </w:r>
      <w:r w:rsidR="00AF2477" w:rsidRPr="00B03742">
        <w:rPr>
          <w:rFonts w:ascii="Arial Narrow" w:hAnsi="Arial Narrow" w:cstheme="majorHAnsi"/>
          <w:sz w:val="22"/>
          <w:szCs w:val="22"/>
        </w:rPr>
        <w:t>poskytnutia služieb</w:t>
      </w:r>
      <w:r w:rsidRPr="00B03742">
        <w:rPr>
          <w:rFonts w:ascii="Arial Narrow" w:hAnsi="Arial Narrow" w:cstheme="majorHAnsi"/>
          <w:sz w:val="22"/>
          <w:szCs w:val="22"/>
        </w:rPr>
        <w:t xml:space="preserve"> </w:t>
      </w:r>
      <w:r w:rsidR="00AF2477" w:rsidRPr="00B03742">
        <w:rPr>
          <w:rFonts w:ascii="Arial Narrow" w:hAnsi="Arial Narrow" w:cstheme="majorHAnsi"/>
          <w:sz w:val="22"/>
          <w:szCs w:val="22"/>
        </w:rPr>
        <w:t>budú</w:t>
      </w:r>
      <w:r w:rsidR="00440E02" w:rsidRPr="00B03742">
        <w:rPr>
          <w:rFonts w:ascii="Arial Narrow" w:hAnsi="Arial Narrow" w:cstheme="majorHAnsi"/>
          <w:sz w:val="22"/>
          <w:szCs w:val="22"/>
        </w:rPr>
        <w:t>:</w:t>
      </w:r>
      <w:r w:rsidR="009562B1" w:rsidRPr="00B03742">
        <w:rPr>
          <w:rFonts w:ascii="Arial Narrow" w:hAnsi="Arial Narrow" w:cstheme="majorHAnsi"/>
          <w:sz w:val="22"/>
          <w:szCs w:val="22"/>
        </w:rPr>
        <w:t xml:space="preserve"> </w:t>
      </w:r>
      <w:r w:rsidR="009B2A96" w:rsidRPr="00B03742">
        <w:rPr>
          <w:rFonts w:ascii="Arial Narrow" w:hAnsi="Arial Narrow" w:cstheme="majorHAnsi"/>
          <w:sz w:val="22"/>
          <w:szCs w:val="22"/>
        </w:rPr>
        <w:t xml:space="preserve"> </w:t>
      </w:r>
    </w:p>
    <w:p w14:paraId="4C02D2FB" w14:textId="034B948E" w:rsidR="002C654A" w:rsidRPr="00B03742" w:rsidRDefault="009B2A96" w:rsidP="0086030E">
      <w:pPr>
        <w:pStyle w:val="Zarkazkladnhotextu2"/>
        <w:tabs>
          <w:tab w:val="clear" w:pos="2160"/>
          <w:tab w:val="clear" w:pos="2880"/>
          <w:tab w:val="clear" w:pos="4500"/>
        </w:tabs>
        <w:spacing w:line="240" w:lineRule="auto"/>
        <w:ind w:left="425"/>
        <w:jc w:val="both"/>
        <w:rPr>
          <w:rFonts w:ascii="Arial Narrow" w:hAnsi="Arial Narrow" w:cstheme="majorHAnsi"/>
          <w:sz w:val="22"/>
          <w:szCs w:val="22"/>
        </w:rPr>
      </w:pPr>
      <w:r w:rsidRPr="00B03742">
        <w:rPr>
          <w:rFonts w:ascii="Arial Narrow" w:hAnsi="Arial Narrow"/>
          <w:sz w:val="22"/>
          <w:szCs w:val="22"/>
        </w:rPr>
        <w:t>Miestom poskytnutia predmetu zákazky v jednotlivých častiach budú územia krajov podľa sídiel krajských centier podpory.</w:t>
      </w:r>
      <w:r w:rsidR="0086030E" w:rsidRPr="00B03742">
        <w:rPr>
          <w:rFonts w:ascii="Arial Narrow" w:hAnsi="Arial Narrow"/>
          <w:sz w:val="22"/>
          <w:szCs w:val="22"/>
        </w:rPr>
        <w:t xml:space="preserve"> </w:t>
      </w:r>
      <w:r w:rsidR="00AA2F37" w:rsidRPr="00B03742">
        <w:rPr>
          <w:rFonts w:ascii="Arial Narrow" w:hAnsi="Arial Narrow"/>
          <w:sz w:val="22"/>
          <w:szCs w:val="22"/>
        </w:rPr>
        <w:t>Konkrétny objekt, mesto, rozsah sťahovacích služieb, baliaci materiál a termín poskytnutia požadovanej služby bude špecifikovaný v jednotlivých objednávkach v rámci plnenia rámcovej dohody</w:t>
      </w:r>
      <w:r w:rsidR="00AA2F37" w:rsidRPr="00B03742">
        <w:rPr>
          <w:rFonts w:ascii="Arial Narrow" w:hAnsi="Arial Narrow" w:cstheme="majorHAnsi"/>
          <w:sz w:val="22"/>
          <w:szCs w:val="22"/>
          <w:lang w:val="x-none"/>
        </w:rPr>
        <w:t>.</w:t>
      </w:r>
    </w:p>
    <w:p w14:paraId="5F24E51B" w14:textId="46C37789" w:rsidR="00973BC5" w:rsidRPr="00B03742" w:rsidRDefault="00925E3E" w:rsidP="00612A11">
      <w:pPr>
        <w:pStyle w:val="Zarkazkladnhotextu2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  <w:lang w:val="x-none"/>
        </w:rPr>
      </w:pPr>
      <w:r w:rsidRPr="00B03742">
        <w:rPr>
          <w:rFonts w:ascii="Arial Narrow" w:hAnsi="Arial Narrow" w:cstheme="majorHAnsi"/>
          <w:sz w:val="22"/>
          <w:szCs w:val="22"/>
        </w:rPr>
        <w:t xml:space="preserve">Maximálna lehota </w:t>
      </w:r>
      <w:r w:rsidR="009562B1" w:rsidRPr="00B03742">
        <w:rPr>
          <w:rFonts w:ascii="Arial Narrow" w:hAnsi="Arial Narrow" w:cstheme="majorHAnsi"/>
          <w:sz w:val="22"/>
          <w:szCs w:val="22"/>
        </w:rPr>
        <w:t>poskytnutia</w:t>
      </w:r>
      <w:r w:rsidRPr="00B03742">
        <w:rPr>
          <w:rFonts w:ascii="Arial Narrow" w:hAnsi="Arial Narrow" w:cstheme="majorHAnsi"/>
          <w:sz w:val="22"/>
          <w:szCs w:val="22"/>
        </w:rPr>
        <w:t xml:space="preserve"> predmetu </w:t>
      </w:r>
      <w:r w:rsidR="007167FF" w:rsidRPr="00B03742">
        <w:rPr>
          <w:rFonts w:ascii="Arial Narrow" w:hAnsi="Arial Narrow" w:cstheme="majorHAnsi"/>
          <w:sz w:val="22"/>
          <w:szCs w:val="22"/>
        </w:rPr>
        <w:t>zákazky</w:t>
      </w:r>
      <w:r w:rsidR="00763F6E" w:rsidRPr="00B03742">
        <w:rPr>
          <w:rFonts w:ascii="Arial Narrow" w:hAnsi="Arial Narrow" w:cstheme="majorHAnsi"/>
          <w:sz w:val="22"/>
          <w:szCs w:val="22"/>
        </w:rPr>
        <w:t xml:space="preserve"> </w:t>
      </w:r>
      <w:r w:rsidR="000606D9" w:rsidRPr="00B03742">
        <w:rPr>
          <w:rFonts w:ascii="Arial Narrow" w:hAnsi="Arial Narrow" w:cstheme="majorHAnsi"/>
          <w:sz w:val="22"/>
          <w:szCs w:val="22"/>
        </w:rPr>
        <w:t xml:space="preserve">je </w:t>
      </w:r>
      <w:r w:rsidR="00F81DD8" w:rsidRPr="00B03742">
        <w:rPr>
          <w:rFonts w:ascii="Arial Narrow" w:hAnsi="Arial Narrow" w:cstheme="majorHAnsi"/>
          <w:sz w:val="22"/>
          <w:szCs w:val="22"/>
        </w:rPr>
        <w:t xml:space="preserve">48 </w:t>
      </w:r>
      <w:r w:rsidR="008F6758" w:rsidRPr="00B03742">
        <w:rPr>
          <w:rFonts w:ascii="Arial Narrow" w:hAnsi="Arial Narrow" w:cstheme="majorHAnsi"/>
          <w:sz w:val="22"/>
          <w:szCs w:val="22"/>
        </w:rPr>
        <w:t>mesiacov</w:t>
      </w:r>
      <w:r w:rsidR="000468B6" w:rsidRPr="00B03742">
        <w:rPr>
          <w:rFonts w:ascii="Arial Narrow" w:hAnsi="Arial Narrow" w:cstheme="majorHAnsi"/>
          <w:sz w:val="22"/>
          <w:szCs w:val="22"/>
        </w:rPr>
        <w:t xml:space="preserve"> </w:t>
      </w:r>
      <w:r w:rsidR="000468B6" w:rsidRPr="00B03742">
        <w:rPr>
          <w:rFonts w:ascii="Arial Narrow" w:hAnsi="Arial Narrow" w:cstheme="majorHAnsi"/>
          <w:sz w:val="22"/>
          <w:szCs w:val="22"/>
          <w:lang w:val="x-none"/>
        </w:rPr>
        <w:t>odo dňa nadobudnutia účinnosti</w:t>
      </w:r>
      <w:r w:rsidR="000468B6" w:rsidRPr="00B03742">
        <w:rPr>
          <w:rFonts w:ascii="Arial Narrow" w:hAnsi="Arial Narrow" w:cstheme="majorHAnsi"/>
          <w:sz w:val="22"/>
          <w:szCs w:val="22"/>
        </w:rPr>
        <w:t xml:space="preserve"> </w:t>
      </w:r>
      <w:r w:rsidR="00023B3A" w:rsidRPr="00B03742">
        <w:rPr>
          <w:rFonts w:ascii="Arial Narrow" w:hAnsi="Arial Narrow" w:cstheme="majorHAnsi"/>
          <w:sz w:val="22"/>
          <w:szCs w:val="22"/>
        </w:rPr>
        <w:t>rámcovej dohody</w:t>
      </w:r>
      <w:r w:rsidR="00440E02" w:rsidRPr="00B03742">
        <w:rPr>
          <w:rFonts w:ascii="Arial Narrow" w:hAnsi="Arial Narrow" w:cstheme="majorHAnsi"/>
          <w:sz w:val="22"/>
          <w:szCs w:val="22"/>
        </w:rPr>
        <w:t>.</w:t>
      </w:r>
    </w:p>
    <w:p w14:paraId="5BB3AE28" w14:textId="77777777" w:rsidR="00B214C1" w:rsidRPr="00BF22C6" w:rsidRDefault="00B214C1" w:rsidP="00B214C1">
      <w:pPr>
        <w:pStyle w:val="Zarkazkladnhotextu2"/>
        <w:numPr>
          <w:ilvl w:val="0"/>
          <w:numId w:val="12"/>
        </w:numPr>
        <w:spacing w:after="0" w:line="240" w:lineRule="atLeast"/>
        <w:ind w:left="425" w:hanging="425"/>
        <w:jc w:val="both"/>
        <w:rPr>
          <w:rFonts w:ascii="Arial Narrow" w:hAnsi="Arial Narrow" w:cstheme="majorHAnsi"/>
          <w:sz w:val="22"/>
          <w:szCs w:val="22"/>
        </w:rPr>
      </w:pPr>
      <w:r w:rsidRPr="00BF22C6">
        <w:rPr>
          <w:rFonts w:ascii="Arial Narrow" w:hAnsi="Arial Narrow" w:cstheme="majorHAnsi"/>
          <w:sz w:val="22"/>
          <w:szCs w:val="22"/>
          <w:lang w:val="x-none"/>
        </w:rPr>
        <w:t>Služba musí byť poskytnutá do 5 (pracovných) dní odo dňa doručenia baliaceho materiálu, ak v objednávke nebude uvedené inak. Baliaci materiál musí byť doručený najneskôr do 3 (pracovných) dní od doručenia objednávky</w:t>
      </w:r>
      <w:r w:rsidRPr="00BF22C6">
        <w:rPr>
          <w:rFonts w:ascii="Arial Narrow" w:hAnsi="Arial Narrow" w:cstheme="majorHAnsi"/>
          <w:sz w:val="22"/>
          <w:szCs w:val="22"/>
        </w:rPr>
        <w:t>.</w:t>
      </w:r>
    </w:p>
    <w:p w14:paraId="7AA50746" w14:textId="0D2D83B0" w:rsidR="00B214C1" w:rsidRPr="00B214C1" w:rsidRDefault="00B214C1" w:rsidP="00B214C1">
      <w:pPr>
        <w:pStyle w:val="Zarkazkladnhotextu2"/>
        <w:spacing w:after="0" w:line="240" w:lineRule="atLeast"/>
        <w:ind w:left="0"/>
        <w:jc w:val="both"/>
        <w:rPr>
          <w:rFonts w:ascii="Arial Narrow" w:hAnsi="Arial Narrow" w:cstheme="majorHAnsi"/>
          <w:sz w:val="22"/>
          <w:szCs w:val="22"/>
          <w:lang w:val="x-none"/>
        </w:rPr>
      </w:pPr>
      <w:r>
        <w:rPr>
          <w:rFonts w:ascii="Arial Narrow" w:hAnsi="Arial Narrow" w:cstheme="majorHAnsi"/>
          <w:sz w:val="22"/>
          <w:szCs w:val="22"/>
        </w:rPr>
        <w:t xml:space="preserve"> </w:t>
      </w:r>
    </w:p>
    <w:p w14:paraId="343F376C" w14:textId="1458CA38" w:rsidR="006B77F3" w:rsidRDefault="006B77F3" w:rsidP="006B77F3">
      <w:pPr>
        <w:pStyle w:val="Zarkazkladnhotextu2"/>
        <w:tabs>
          <w:tab w:val="clear" w:pos="2160"/>
          <w:tab w:val="clear" w:pos="2880"/>
          <w:tab w:val="clear" w:pos="4500"/>
        </w:tabs>
        <w:spacing w:line="240" w:lineRule="auto"/>
        <w:jc w:val="both"/>
        <w:rPr>
          <w:rFonts w:ascii="Arial Narrow" w:hAnsi="Arial Narrow" w:cstheme="majorHAnsi"/>
          <w:sz w:val="22"/>
          <w:szCs w:val="22"/>
          <w:lang w:val="x-none"/>
        </w:rPr>
      </w:pPr>
    </w:p>
    <w:p w14:paraId="2D526FC8" w14:textId="4E97104A" w:rsidR="00E421CC" w:rsidRDefault="00E421CC" w:rsidP="006B77F3">
      <w:pPr>
        <w:pStyle w:val="Zarkazkladnhotextu2"/>
        <w:tabs>
          <w:tab w:val="clear" w:pos="2160"/>
          <w:tab w:val="clear" w:pos="2880"/>
          <w:tab w:val="clear" w:pos="4500"/>
        </w:tabs>
        <w:spacing w:line="240" w:lineRule="auto"/>
        <w:jc w:val="both"/>
        <w:rPr>
          <w:rFonts w:ascii="Arial Narrow" w:hAnsi="Arial Narrow" w:cstheme="majorHAnsi"/>
          <w:sz w:val="22"/>
          <w:szCs w:val="22"/>
          <w:lang w:val="x-none"/>
        </w:rPr>
      </w:pPr>
    </w:p>
    <w:p w14:paraId="1458CF69" w14:textId="239B2C4F" w:rsidR="00E421CC" w:rsidRDefault="00B214C1" w:rsidP="006B77F3">
      <w:pPr>
        <w:pStyle w:val="Zarkazkladnhotextu2"/>
        <w:tabs>
          <w:tab w:val="clear" w:pos="2160"/>
          <w:tab w:val="clear" w:pos="2880"/>
          <w:tab w:val="clear" w:pos="4500"/>
        </w:tabs>
        <w:spacing w:line="240" w:lineRule="auto"/>
        <w:jc w:val="both"/>
        <w:rPr>
          <w:rFonts w:ascii="Arial Narrow" w:hAnsi="Arial Narrow" w:cstheme="majorHAnsi"/>
          <w:sz w:val="22"/>
          <w:szCs w:val="22"/>
        </w:rPr>
      </w:pPr>
      <w:r w:rsidRPr="00B214C1">
        <w:rPr>
          <w:rFonts w:ascii="Arial Narrow" w:hAnsi="Arial Narrow" w:cstheme="majorHAnsi"/>
          <w:sz w:val="22"/>
          <w:szCs w:val="22"/>
        </w:rPr>
        <w:t xml:space="preserve">. </w:t>
      </w:r>
    </w:p>
    <w:sectPr w:rsidR="00E421CC" w:rsidSect="00A12C44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986D2D"/>
    <w:multiLevelType w:val="hybridMultilevel"/>
    <w:tmpl w:val="2F286C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5648"/>
    <w:multiLevelType w:val="hybridMultilevel"/>
    <w:tmpl w:val="8604B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C37034"/>
    <w:multiLevelType w:val="hybridMultilevel"/>
    <w:tmpl w:val="AE0EE1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305E88"/>
    <w:multiLevelType w:val="hybridMultilevel"/>
    <w:tmpl w:val="3C64346C"/>
    <w:lvl w:ilvl="0" w:tplc="59046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4225D"/>
    <w:multiLevelType w:val="hybridMultilevel"/>
    <w:tmpl w:val="E5FC8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07A6D"/>
    <w:multiLevelType w:val="hybridMultilevel"/>
    <w:tmpl w:val="FFF4EB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846DA6"/>
    <w:multiLevelType w:val="hybridMultilevel"/>
    <w:tmpl w:val="850CA8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3F3C64"/>
    <w:multiLevelType w:val="hybridMultilevel"/>
    <w:tmpl w:val="42D41CB4"/>
    <w:lvl w:ilvl="0" w:tplc="96B63972">
      <w:start w:val="4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9042944"/>
    <w:multiLevelType w:val="hybridMultilevel"/>
    <w:tmpl w:val="E0BA02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83AC6"/>
    <w:multiLevelType w:val="hybridMultilevel"/>
    <w:tmpl w:val="99CCB7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465D7B"/>
    <w:multiLevelType w:val="hybridMultilevel"/>
    <w:tmpl w:val="7622790C"/>
    <w:lvl w:ilvl="0" w:tplc="041B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12460"/>
    <w:multiLevelType w:val="multilevel"/>
    <w:tmpl w:val="75E2BFD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352AEF"/>
    <w:multiLevelType w:val="hybridMultilevel"/>
    <w:tmpl w:val="D2E08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C105F67"/>
    <w:multiLevelType w:val="hybridMultilevel"/>
    <w:tmpl w:val="F0EAE2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F31E8C"/>
    <w:multiLevelType w:val="hybridMultilevel"/>
    <w:tmpl w:val="B2E6CAB4"/>
    <w:lvl w:ilvl="0" w:tplc="7868AD44">
      <w:start w:val="7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A7A5C"/>
    <w:multiLevelType w:val="hybridMultilevel"/>
    <w:tmpl w:val="EEE2ED76"/>
    <w:lvl w:ilvl="0" w:tplc="F7785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ED045DB"/>
    <w:multiLevelType w:val="hybridMultilevel"/>
    <w:tmpl w:val="50729A8C"/>
    <w:lvl w:ilvl="0" w:tplc="42067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C5BC1"/>
    <w:multiLevelType w:val="hybridMultilevel"/>
    <w:tmpl w:val="408CAA16"/>
    <w:lvl w:ilvl="0" w:tplc="12E2DC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BCC5D68"/>
    <w:multiLevelType w:val="hybridMultilevel"/>
    <w:tmpl w:val="373C6082"/>
    <w:lvl w:ilvl="0" w:tplc="8D72D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D6412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F5C5CB3"/>
    <w:multiLevelType w:val="hybridMultilevel"/>
    <w:tmpl w:val="D9C01998"/>
    <w:lvl w:ilvl="0" w:tplc="D4B6D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342C0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6C77CFC"/>
    <w:multiLevelType w:val="multilevel"/>
    <w:tmpl w:val="D53CFCC0"/>
    <w:lvl w:ilvl="0">
      <w:start w:val="1"/>
      <w:numFmt w:val="lowerLetter"/>
      <w:lvlText w:val="%1)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32" w15:restartNumberingAfterBreak="0">
    <w:nsid w:val="775D7902"/>
    <w:multiLevelType w:val="hybridMultilevel"/>
    <w:tmpl w:val="2B2A3E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669F2"/>
    <w:multiLevelType w:val="hybridMultilevel"/>
    <w:tmpl w:val="C1B600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28"/>
  </w:num>
  <w:num w:numId="5">
    <w:abstractNumId w:val="21"/>
  </w:num>
  <w:num w:numId="6">
    <w:abstractNumId w:val="7"/>
  </w:num>
  <w:num w:numId="7">
    <w:abstractNumId w:val="27"/>
  </w:num>
  <w:num w:numId="8">
    <w:abstractNumId w:val="23"/>
  </w:num>
  <w:num w:numId="9">
    <w:abstractNumId w:val="19"/>
  </w:num>
  <w:num w:numId="10">
    <w:abstractNumId w:val="14"/>
  </w:num>
  <w:num w:numId="11">
    <w:abstractNumId w:val="1"/>
  </w:num>
  <w:num w:numId="12">
    <w:abstractNumId w:val="24"/>
  </w:num>
  <w:num w:numId="13">
    <w:abstractNumId w:val="29"/>
  </w:num>
  <w:num w:numId="14">
    <w:abstractNumId w:val="25"/>
  </w:num>
  <w:num w:numId="15">
    <w:abstractNumId w:val="22"/>
  </w:num>
  <w:num w:numId="16">
    <w:abstractNumId w:val="20"/>
  </w:num>
  <w:num w:numId="17">
    <w:abstractNumId w:val="12"/>
  </w:num>
  <w:num w:numId="18">
    <w:abstractNumId w:val="9"/>
  </w:num>
  <w:num w:numId="19">
    <w:abstractNumId w:val="8"/>
  </w:num>
  <w:num w:numId="20">
    <w:abstractNumId w:val="2"/>
  </w:num>
  <w:num w:numId="21">
    <w:abstractNumId w:val="5"/>
  </w:num>
  <w:num w:numId="22">
    <w:abstractNumId w:val="10"/>
  </w:num>
  <w:num w:numId="23">
    <w:abstractNumId w:val="16"/>
  </w:num>
  <w:num w:numId="24">
    <w:abstractNumId w:val="13"/>
  </w:num>
  <w:num w:numId="25">
    <w:abstractNumId w:val="15"/>
  </w:num>
  <w:num w:numId="26">
    <w:abstractNumId w:val="30"/>
  </w:num>
  <w:num w:numId="27">
    <w:abstractNumId w:val="26"/>
  </w:num>
  <w:num w:numId="28">
    <w:abstractNumId w:val="17"/>
  </w:num>
  <w:num w:numId="29">
    <w:abstractNumId w:val="31"/>
  </w:num>
  <w:num w:numId="30">
    <w:abstractNumId w:val="6"/>
  </w:num>
  <w:num w:numId="31">
    <w:abstractNumId w:val="11"/>
  </w:num>
  <w:num w:numId="32">
    <w:abstractNumId w:val="33"/>
  </w:num>
  <w:num w:numId="33">
    <w:abstractNumId w:val="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03D9A"/>
    <w:rsid w:val="00005E41"/>
    <w:rsid w:val="0002056A"/>
    <w:rsid w:val="00023B3A"/>
    <w:rsid w:val="0002502F"/>
    <w:rsid w:val="00042FD1"/>
    <w:rsid w:val="000468B6"/>
    <w:rsid w:val="00052449"/>
    <w:rsid w:val="00052B1F"/>
    <w:rsid w:val="00057CB9"/>
    <w:rsid w:val="000606D9"/>
    <w:rsid w:val="00070B39"/>
    <w:rsid w:val="00083A1C"/>
    <w:rsid w:val="000947DD"/>
    <w:rsid w:val="00096304"/>
    <w:rsid w:val="000B1276"/>
    <w:rsid w:val="000B39C7"/>
    <w:rsid w:val="000B4B8F"/>
    <w:rsid w:val="000C3A0E"/>
    <w:rsid w:val="000E116D"/>
    <w:rsid w:val="000F1BFC"/>
    <w:rsid w:val="0011312B"/>
    <w:rsid w:val="0011752E"/>
    <w:rsid w:val="001212BA"/>
    <w:rsid w:val="0012415D"/>
    <w:rsid w:val="00153A2F"/>
    <w:rsid w:val="0016276D"/>
    <w:rsid w:val="00170A47"/>
    <w:rsid w:val="001A1154"/>
    <w:rsid w:val="001A1BE7"/>
    <w:rsid w:val="001A1F7D"/>
    <w:rsid w:val="001C0AE7"/>
    <w:rsid w:val="001F0135"/>
    <w:rsid w:val="001F0C7D"/>
    <w:rsid w:val="001F4509"/>
    <w:rsid w:val="00206B75"/>
    <w:rsid w:val="00215500"/>
    <w:rsid w:val="002216F3"/>
    <w:rsid w:val="00221FEA"/>
    <w:rsid w:val="00225721"/>
    <w:rsid w:val="0024340D"/>
    <w:rsid w:val="00260083"/>
    <w:rsid w:val="0026238C"/>
    <w:rsid w:val="002643BC"/>
    <w:rsid w:val="002728E2"/>
    <w:rsid w:val="00272E3E"/>
    <w:rsid w:val="002919C9"/>
    <w:rsid w:val="002A0360"/>
    <w:rsid w:val="002C654A"/>
    <w:rsid w:val="002E4BF3"/>
    <w:rsid w:val="002E552C"/>
    <w:rsid w:val="00337FB1"/>
    <w:rsid w:val="0034032E"/>
    <w:rsid w:val="00343D51"/>
    <w:rsid w:val="00375EFC"/>
    <w:rsid w:val="003774C3"/>
    <w:rsid w:val="00381B8C"/>
    <w:rsid w:val="00390417"/>
    <w:rsid w:val="0039719E"/>
    <w:rsid w:val="003A6D43"/>
    <w:rsid w:val="003C4C4D"/>
    <w:rsid w:val="003D66F1"/>
    <w:rsid w:val="00406AC1"/>
    <w:rsid w:val="00416EC0"/>
    <w:rsid w:val="00421A4A"/>
    <w:rsid w:val="00427D45"/>
    <w:rsid w:val="00433294"/>
    <w:rsid w:val="00440A79"/>
    <w:rsid w:val="00440E02"/>
    <w:rsid w:val="004543E0"/>
    <w:rsid w:val="00457777"/>
    <w:rsid w:val="00473F3C"/>
    <w:rsid w:val="00493498"/>
    <w:rsid w:val="00495EE4"/>
    <w:rsid w:val="004A0FB4"/>
    <w:rsid w:val="004C2DB4"/>
    <w:rsid w:val="00502048"/>
    <w:rsid w:val="00516B72"/>
    <w:rsid w:val="00525ECD"/>
    <w:rsid w:val="005554FD"/>
    <w:rsid w:val="00555F01"/>
    <w:rsid w:val="005569F6"/>
    <w:rsid w:val="005605E3"/>
    <w:rsid w:val="00580A79"/>
    <w:rsid w:val="00584E9E"/>
    <w:rsid w:val="00591E91"/>
    <w:rsid w:val="005B6605"/>
    <w:rsid w:val="005B740D"/>
    <w:rsid w:val="005C0C97"/>
    <w:rsid w:val="005C31B9"/>
    <w:rsid w:val="005F2D30"/>
    <w:rsid w:val="00612019"/>
    <w:rsid w:val="00612A11"/>
    <w:rsid w:val="00641C11"/>
    <w:rsid w:val="00653BF3"/>
    <w:rsid w:val="00696948"/>
    <w:rsid w:val="006A33C9"/>
    <w:rsid w:val="006A4D4F"/>
    <w:rsid w:val="006A68C7"/>
    <w:rsid w:val="006B117D"/>
    <w:rsid w:val="006B77F3"/>
    <w:rsid w:val="006C32EA"/>
    <w:rsid w:val="006C3A93"/>
    <w:rsid w:val="006D1C4A"/>
    <w:rsid w:val="006D38AD"/>
    <w:rsid w:val="006D3ECB"/>
    <w:rsid w:val="006E7764"/>
    <w:rsid w:val="006E798D"/>
    <w:rsid w:val="006F3085"/>
    <w:rsid w:val="00703454"/>
    <w:rsid w:val="00715FBD"/>
    <w:rsid w:val="007167FF"/>
    <w:rsid w:val="00732917"/>
    <w:rsid w:val="00735699"/>
    <w:rsid w:val="00763F6E"/>
    <w:rsid w:val="0077137C"/>
    <w:rsid w:val="00774ACF"/>
    <w:rsid w:val="007766D2"/>
    <w:rsid w:val="00776C4A"/>
    <w:rsid w:val="007915E8"/>
    <w:rsid w:val="007B79E2"/>
    <w:rsid w:val="007C50A2"/>
    <w:rsid w:val="007D18EA"/>
    <w:rsid w:val="007E10B9"/>
    <w:rsid w:val="007F4E6E"/>
    <w:rsid w:val="00801D1C"/>
    <w:rsid w:val="00804AEF"/>
    <w:rsid w:val="0082360C"/>
    <w:rsid w:val="008478BB"/>
    <w:rsid w:val="00854406"/>
    <w:rsid w:val="00854434"/>
    <w:rsid w:val="0086030E"/>
    <w:rsid w:val="0087445A"/>
    <w:rsid w:val="0089246F"/>
    <w:rsid w:val="008A3A71"/>
    <w:rsid w:val="008A612C"/>
    <w:rsid w:val="008E0FDD"/>
    <w:rsid w:val="008E6006"/>
    <w:rsid w:val="008F3846"/>
    <w:rsid w:val="008F6758"/>
    <w:rsid w:val="00912874"/>
    <w:rsid w:val="0091424C"/>
    <w:rsid w:val="00925E3E"/>
    <w:rsid w:val="0095436B"/>
    <w:rsid w:val="009562B1"/>
    <w:rsid w:val="00963E42"/>
    <w:rsid w:val="00967F06"/>
    <w:rsid w:val="00970CE6"/>
    <w:rsid w:val="00973BC5"/>
    <w:rsid w:val="00990AB7"/>
    <w:rsid w:val="009A7DAA"/>
    <w:rsid w:val="009B2A96"/>
    <w:rsid w:val="009B355C"/>
    <w:rsid w:val="009E1D45"/>
    <w:rsid w:val="00A10EAA"/>
    <w:rsid w:val="00A12C44"/>
    <w:rsid w:val="00A2653D"/>
    <w:rsid w:val="00A32A80"/>
    <w:rsid w:val="00A47DA9"/>
    <w:rsid w:val="00A701BE"/>
    <w:rsid w:val="00A73241"/>
    <w:rsid w:val="00A8689D"/>
    <w:rsid w:val="00A91EF5"/>
    <w:rsid w:val="00A95DB9"/>
    <w:rsid w:val="00A961B7"/>
    <w:rsid w:val="00A97BB7"/>
    <w:rsid w:val="00AA0BDD"/>
    <w:rsid w:val="00AA2F37"/>
    <w:rsid w:val="00AB6B47"/>
    <w:rsid w:val="00AC3FE6"/>
    <w:rsid w:val="00AC6C5D"/>
    <w:rsid w:val="00AD057B"/>
    <w:rsid w:val="00AE2539"/>
    <w:rsid w:val="00AE37B0"/>
    <w:rsid w:val="00AE3B7B"/>
    <w:rsid w:val="00AE551B"/>
    <w:rsid w:val="00AF2477"/>
    <w:rsid w:val="00B00592"/>
    <w:rsid w:val="00B03742"/>
    <w:rsid w:val="00B1005F"/>
    <w:rsid w:val="00B16401"/>
    <w:rsid w:val="00B17701"/>
    <w:rsid w:val="00B214C1"/>
    <w:rsid w:val="00B2442B"/>
    <w:rsid w:val="00B500DE"/>
    <w:rsid w:val="00B55663"/>
    <w:rsid w:val="00B73B81"/>
    <w:rsid w:val="00BA7276"/>
    <w:rsid w:val="00BF22C6"/>
    <w:rsid w:val="00C03864"/>
    <w:rsid w:val="00C04A7E"/>
    <w:rsid w:val="00C10150"/>
    <w:rsid w:val="00C11CBA"/>
    <w:rsid w:val="00C22D04"/>
    <w:rsid w:val="00C42B81"/>
    <w:rsid w:val="00C544DB"/>
    <w:rsid w:val="00C70A69"/>
    <w:rsid w:val="00C721AE"/>
    <w:rsid w:val="00C90486"/>
    <w:rsid w:val="00C94816"/>
    <w:rsid w:val="00CD284C"/>
    <w:rsid w:val="00D147E5"/>
    <w:rsid w:val="00D3347B"/>
    <w:rsid w:val="00D34381"/>
    <w:rsid w:val="00D36A6C"/>
    <w:rsid w:val="00D46091"/>
    <w:rsid w:val="00D4694A"/>
    <w:rsid w:val="00DA17E2"/>
    <w:rsid w:val="00DC0AB5"/>
    <w:rsid w:val="00DC7B97"/>
    <w:rsid w:val="00DD0259"/>
    <w:rsid w:val="00DF620A"/>
    <w:rsid w:val="00E205AF"/>
    <w:rsid w:val="00E249B4"/>
    <w:rsid w:val="00E421CC"/>
    <w:rsid w:val="00E42E05"/>
    <w:rsid w:val="00E50CF4"/>
    <w:rsid w:val="00E601C7"/>
    <w:rsid w:val="00E63230"/>
    <w:rsid w:val="00E64373"/>
    <w:rsid w:val="00E67F74"/>
    <w:rsid w:val="00E71925"/>
    <w:rsid w:val="00E97A26"/>
    <w:rsid w:val="00EB68F7"/>
    <w:rsid w:val="00EB69FD"/>
    <w:rsid w:val="00EC4E03"/>
    <w:rsid w:val="00EC5DE3"/>
    <w:rsid w:val="00ED2938"/>
    <w:rsid w:val="00ED62F1"/>
    <w:rsid w:val="00F04739"/>
    <w:rsid w:val="00F04954"/>
    <w:rsid w:val="00F17D08"/>
    <w:rsid w:val="00F22A5C"/>
    <w:rsid w:val="00F24EF3"/>
    <w:rsid w:val="00F31691"/>
    <w:rsid w:val="00F3444F"/>
    <w:rsid w:val="00F36183"/>
    <w:rsid w:val="00F5445E"/>
    <w:rsid w:val="00F55C9A"/>
    <w:rsid w:val="00F6125C"/>
    <w:rsid w:val="00F749AB"/>
    <w:rsid w:val="00F80B58"/>
    <w:rsid w:val="00F81DD8"/>
    <w:rsid w:val="00F84EBD"/>
    <w:rsid w:val="00F90774"/>
    <w:rsid w:val="00FC2FF5"/>
    <w:rsid w:val="00FC3B3A"/>
    <w:rsid w:val="00FC6515"/>
    <w:rsid w:val="00FD4923"/>
    <w:rsid w:val="00FD6BEE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DE8A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7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E3E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E3E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71925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0F1B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F1BFC"/>
  </w:style>
  <w:style w:type="character" w:customStyle="1" w:styleId="TextkomentraChar">
    <w:name w:val="Text komentára Char"/>
    <w:basedOn w:val="Predvolenpsmoodseku"/>
    <w:link w:val="Textkomentra"/>
    <w:uiPriority w:val="99"/>
    <w:rsid w:val="000F1B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B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B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601C7"/>
    <w:rPr>
      <w:color w:val="605E5C"/>
      <w:shd w:val="clear" w:color="auto" w:fill="E1DFDD"/>
    </w:rPr>
  </w:style>
  <w:style w:type="character" w:customStyle="1" w:styleId="formtitle1">
    <w:name w:val="formtitle1"/>
    <w:basedOn w:val="Predvolenpsmoodseku"/>
    <w:rsid w:val="001C0AE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A9B76-DE06-4AE7-B34D-7101324F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3442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7</cp:revision>
  <cp:lastPrinted>2021-02-12T08:55:00Z</cp:lastPrinted>
  <dcterms:created xsi:type="dcterms:W3CDTF">2025-10-07T09:06:00Z</dcterms:created>
  <dcterms:modified xsi:type="dcterms:W3CDTF">2025-10-24T08:59:00Z</dcterms:modified>
</cp:coreProperties>
</file>