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77777777" w:rsidR="004D7BF2" w:rsidRDefault="004D7BF2" w:rsidP="009B3C19">
      <w:pPr>
        <w:pStyle w:val="Zkladntext3"/>
        <w:spacing w:after="0" w:line="240" w:lineRule="auto"/>
        <w:jc w:val="center"/>
        <w:rPr>
          <w:rFonts w:ascii="Arial Narrow" w:hAnsi="Arial Narrow" w:cs="Arial"/>
          <w:b/>
          <w:sz w:val="36"/>
          <w:szCs w:val="36"/>
        </w:rPr>
      </w:pPr>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70F75EFB" w:rsidR="004D7BF2" w:rsidRDefault="004D7BF2" w:rsidP="009B3C19">
      <w:pPr>
        <w:pStyle w:val="Zkladntext3"/>
        <w:spacing w:after="0" w:line="240" w:lineRule="auto"/>
        <w:rPr>
          <w:rFonts w:ascii="Arial Narrow" w:hAnsi="Arial Narrow" w:cs="Arial"/>
          <w:sz w:val="22"/>
          <w:szCs w:val="22"/>
        </w:rPr>
      </w:pPr>
    </w:p>
    <w:p w14:paraId="5D03C6E8" w14:textId="6D19459C" w:rsidR="004D7554" w:rsidRDefault="004D7554" w:rsidP="009B3C19">
      <w:pPr>
        <w:pStyle w:val="Zkladntext3"/>
        <w:spacing w:after="0" w:line="240" w:lineRule="auto"/>
        <w:rPr>
          <w:rFonts w:ascii="Arial Narrow" w:hAnsi="Arial Narrow" w:cs="Arial"/>
          <w:sz w:val="22"/>
          <w:szCs w:val="22"/>
        </w:rPr>
      </w:pPr>
    </w:p>
    <w:p w14:paraId="7D90637C" w14:textId="7AF2E5DA" w:rsidR="00760C7B" w:rsidRDefault="00760C7B" w:rsidP="009B3C19">
      <w:pPr>
        <w:pStyle w:val="Zkladntext3"/>
        <w:spacing w:after="0" w:line="240" w:lineRule="auto"/>
        <w:rPr>
          <w:rFonts w:ascii="Arial Narrow" w:hAnsi="Arial Narrow" w:cs="Arial"/>
          <w:sz w:val="22"/>
          <w:szCs w:val="22"/>
        </w:rPr>
      </w:pPr>
    </w:p>
    <w:p w14:paraId="5368D774" w14:textId="77777777" w:rsidR="00760C7B" w:rsidRDefault="00760C7B" w:rsidP="009B3C19">
      <w:pPr>
        <w:pStyle w:val="Zkladntext3"/>
        <w:spacing w:after="0" w:line="240" w:lineRule="auto"/>
        <w:rPr>
          <w:rFonts w:ascii="Arial Narrow" w:hAnsi="Arial Narrow" w:cs="Arial"/>
          <w:sz w:val="22"/>
          <w:szCs w:val="22"/>
        </w:rPr>
      </w:pPr>
    </w:p>
    <w:p w14:paraId="798117EB" w14:textId="77777777" w:rsidR="00625003" w:rsidRDefault="00625003" w:rsidP="009B3C19">
      <w:pPr>
        <w:pStyle w:val="Zkladntext3"/>
        <w:spacing w:after="0" w:line="240" w:lineRule="auto"/>
        <w:rPr>
          <w:rFonts w:ascii="Arial Narrow" w:hAnsi="Arial Narrow" w:cs="Arial"/>
          <w:sz w:val="22"/>
          <w:szCs w:val="22"/>
        </w:rPr>
      </w:pPr>
    </w:p>
    <w:p w14:paraId="19D93D36" w14:textId="77777777" w:rsidR="004D7554" w:rsidRDefault="004D7554"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052C553E" w:rsidR="00105509" w:rsidRDefault="00105509" w:rsidP="009B3C19">
      <w:pPr>
        <w:pStyle w:val="Zkladntext3"/>
        <w:spacing w:after="0" w:line="240" w:lineRule="auto"/>
        <w:jc w:val="center"/>
        <w:rPr>
          <w:rFonts w:ascii="Arial Narrow" w:hAnsi="Arial Narrow" w:cs="Arial"/>
          <w:b/>
          <w:bCs/>
          <w:sz w:val="36"/>
          <w:szCs w:val="36"/>
        </w:rPr>
      </w:pPr>
    </w:p>
    <w:p w14:paraId="10CEF0AF" w14:textId="77777777" w:rsidR="00272457" w:rsidRPr="00D83531" w:rsidRDefault="00272457" w:rsidP="009B3C19">
      <w:pPr>
        <w:pStyle w:val="Zkladntext3"/>
        <w:spacing w:after="0" w:line="240" w:lineRule="auto"/>
        <w:jc w:val="center"/>
        <w:rPr>
          <w:rFonts w:ascii="Arial Narrow" w:hAnsi="Arial Narrow" w:cs="Arial"/>
          <w:b/>
          <w:bCs/>
          <w:sz w:val="36"/>
          <w:szCs w:val="36"/>
        </w:rPr>
      </w:pPr>
    </w:p>
    <w:p w14:paraId="47C9054C" w14:textId="5C9F8E18" w:rsidR="001938CB" w:rsidRPr="00732BFD" w:rsidRDefault="00732BFD" w:rsidP="001938CB">
      <w:pPr>
        <w:spacing w:before="120" w:after="120" w:line="240" w:lineRule="auto"/>
        <w:jc w:val="center"/>
        <w:rPr>
          <w:rFonts w:ascii="Arial Narrow" w:eastAsia="Times New Roman" w:hAnsi="Arial Narrow" w:cs="Arial"/>
          <w:b/>
          <w:bCs/>
          <w:sz w:val="34"/>
          <w:szCs w:val="34"/>
          <w:lang w:eastAsia="sk-SK"/>
        </w:rPr>
      </w:pPr>
      <w:bookmarkStart w:id="0" w:name="nazov"/>
      <w:bookmarkEnd w:id="0"/>
      <w:r w:rsidRPr="00732BFD">
        <w:rPr>
          <w:rFonts w:ascii="Arial Narrow" w:eastAsia="Times New Roman" w:hAnsi="Arial Narrow" w:cs="Arial"/>
          <w:b/>
          <w:bCs/>
          <w:sz w:val="34"/>
          <w:szCs w:val="34"/>
          <w:lang w:eastAsia="sk-SK"/>
        </w:rPr>
        <w:t>Zabezpečenie sťahovacích služieb</w:t>
      </w:r>
      <w:r w:rsidR="003A34EF" w:rsidRPr="00732BFD">
        <w:rPr>
          <w:rFonts w:ascii="Arial Narrow" w:eastAsia="Times New Roman" w:hAnsi="Arial Narrow" w:cs="Arial"/>
          <w:b/>
          <w:bCs/>
          <w:sz w:val="34"/>
          <w:szCs w:val="34"/>
          <w:lang w:eastAsia="sk-SK"/>
        </w:rPr>
        <w:t xml:space="preserve"> </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bookmarkStart w:id="1" w:name="_GoBack"/>
      <w:bookmarkEnd w:id="1"/>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30929816" w14:textId="6F2BA398" w:rsidR="00FB420B" w:rsidRDefault="00FB420B" w:rsidP="009B3C19">
      <w:pPr>
        <w:pStyle w:val="Zkladntext3"/>
        <w:spacing w:after="0" w:line="240" w:lineRule="auto"/>
        <w:rPr>
          <w:rFonts w:ascii="Arial Narrow" w:hAnsi="Arial Narrow" w:cs="Arial"/>
          <w:sz w:val="22"/>
          <w:szCs w:val="22"/>
        </w:rPr>
      </w:pPr>
    </w:p>
    <w:p w14:paraId="7C0A4206" w14:textId="34A787C4" w:rsidR="00FB420B" w:rsidRDefault="00FB420B" w:rsidP="009B3C19">
      <w:pPr>
        <w:pStyle w:val="Zkladntext3"/>
        <w:spacing w:after="0" w:line="240" w:lineRule="auto"/>
        <w:rPr>
          <w:rFonts w:ascii="Arial Narrow" w:hAnsi="Arial Narrow" w:cs="Arial"/>
          <w:sz w:val="22"/>
          <w:szCs w:val="22"/>
        </w:rPr>
      </w:pPr>
    </w:p>
    <w:p w14:paraId="71809373" w14:textId="39AD3265" w:rsidR="00FB420B" w:rsidRDefault="00FB420B" w:rsidP="009B3C19">
      <w:pPr>
        <w:pStyle w:val="Zkladntext3"/>
        <w:spacing w:after="0" w:line="240" w:lineRule="auto"/>
        <w:rPr>
          <w:rFonts w:ascii="Arial Narrow" w:hAnsi="Arial Narrow" w:cs="Arial"/>
          <w:sz w:val="22"/>
          <w:szCs w:val="22"/>
        </w:rPr>
      </w:pPr>
    </w:p>
    <w:p w14:paraId="7844753E" w14:textId="25564B91" w:rsidR="00FB420B" w:rsidRDefault="00FB420B" w:rsidP="00FB420B">
      <w:pPr>
        <w:pStyle w:val="Zkladntext3"/>
        <w:spacing w:after="0" w:line="240" w:lineRule="auto"/>
        <w:jc w:val="center"/>
        <w:rPr>
          <w:rFonts w:ascii="Arial Narrow" w:hAnsi="Arial Narrow" w:cs="Arial"/>
          <w:sz w:val="22"/>
          <w:szCs w:val="22"/>
        </w:rPr>
      </w:pPr>
      <w:r w:rsidRPr="00625003">
        <w:rPr>
          <w:rStyle w:val="normaltextrun"/>
          <w:rFonts w:ascii="Arial Narrow" w:hAnsi="Arial Narrow"/>
          <w:color w:val="000000"/>
          <w:sz w:val="22"/>
          <w:szCs w:val="22"/>
          <w:shd w:val="clear" w:color="auto" w:fill="FFFFFF"/>
        </w:rPr>
        <w:t xml:space="preserve">V Bratislave, </w:t>
      </w:r>
      <w:r w:rsidR="00CF3C56">
        <w:rPr>
          <w:rStyle w:val="normaltextrun"/>
          <w:rFonts w:ascii="Arial Narrow" w:hAnsi="Arial Narrow"/>
          <w:color w:val="000000"/>
          <w:sz w:val="22"/>
          <w:szCs w:val="22"/>
          <w:shd w:val="clear" w:color="auto" w:fill="FFFFFF"/>
        </w:rPr>
        <w:t>november</w:t>
      </w:r>
      <w:r w:rsidRPr="00622058">
        <w:rPr>
          <w:rStyle w:val="normaltextrun"/>
          <w:rFonts w:ascii="Arial Narrow" w:hAnsi="Arial Narrow"/>
          <w:color w:val="000000"/>
          <w:sz w:val="22"/>
          <w:szCs w:val="22"/>
          <w:shd w:val="clear" w:color="auto" w:fill="FFFF00"/>
        </w:rPr>
        <w:t xml:space="preserve"> 202</w:t>
      </w:r>
      <w:r w:rsidR="00625003" w:rsidRPr="00622058">
        <w:rPr>
          <w:rStyle w:val="normaltextrun"/>
          <w:rFonts w:ascii="Arial Narrow" w:hAnsi="Arial Narrow"/>
          <w:color w:val="000000"/>
          <w:sz w:val="22"/>
          <w:szCs w:val="22"/>
          <w:shd w:val="clear" w:color="auto" w:fill="FFFF00"/>
        </w:rPr>
        <w:t>5</w:t>
      </w:r>
    </w:p>
    <w:p w14:paraId="3F53D4FC" w14:textId="77777777" w:rsidR="00065F6B" w:rsidRDefault="00E13779" w:rsidP="002C39BF">
      <w:pPr>
        <w:pStyle w:val="Zkladntext3"/>
        <w:spacing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ED71E70" w:rsidR="00E13779" w:rsidRDefault="00E13779" w:rsidP="009B3C19">
      <w:pPr>
        <w:spacing w:after="0" w:line="240" w:lineRule="auto"/>
        <w:ind w:left="142"/>
        <w:rPr>
          <w:rFonts w:ascii="Arial Narrow" w:hAnsi="Arial Narrow"/>
          <w:szCs w:val="20"/>
        </w:rPr>
      </w:pPr>
    </w:p>
    <w:p w14:paraId="6624FCB2" w14:textId="77777777" w:rsidR="00C52668" w:rsidRDefault="00C52668"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48FAB366" w:rsidR="005A7B42" w:rsidRPr="00B8146B" w:rsidRDefault="00065F6B" w:rsidP="009B3C19">
      <w:pPr>
        <w:spacing w:after="0" w:line="240" w:lineRule="auto"/>
        <w:rPr>
          <w:rFonts w:ascii="Arial Narrow" w:hAnsi="Arial Narrow"/>
          <w:szCs w:val="20"/>
        </w:rPr>
      </w:pPr>
      <w:r w:rsidRPr="00B8146B">
        <w:rPr>
          <w:rFonts w:ascii="Arial Narrow" w:hAnsi="Arial Narrow"/>
          <w:szCs w:val="20"/>
        </w:rPr>
        <w:t>Príloha č. 1:</w:t>
      </w:r>
      <w:r w:rsidRPr="00B8146B">
        <w:rPr>
          <w:rFonts w:ascii="Arial Narrow" w:hAnsi="Arial Narrow"/>
          <w:szCs w:val="20"/>
        </w:rPr>
        <w:tab/>
      </w:r>
      <w:r w:rsidR="005A7B42" w:rsidRPr="00B8146B">
        <w:rPr>
          <w:rFonts w:ascii="Arial Narrow" w:hAnsi="Arial Narrow"/>
          <w:szCs w:val="20"/>
        </w:rPr>
        <w:t>Opis predmetu zákazky</w:t>
      </w:r>
      <w:r w:rsidR="00AC1893" w:rsidRPr="00B8146B">
        <w:rPr>
          <w:rFonts w:ascii="Arial Narrow" w:hAnsi="Arial Narrow"/>
          <w:szCs w:val="20"/>
        </w:rPr>
        <w:t xml:space="preserve">, časť 1 </w:t>
      </w:r>
      <w:r w:rsidR="00B8146B" w:rsidRPr="00B8146B">
        <w:rPr>
          <w:rFonts w:ascii="Arial Narrow" w:hAnsi="Arial Narrow"/>
          <w:szCs w:val="20"/>
        </w:rPr>
        <w:t>-</w:t>
      </w:r>
      <w:r w:rsidR="00AC1893" w:rsidRPr="00B8146B">
        <w:rPr>
          <w:rFonts w:ascii="Arial Narrow" w:hAnsi="Arial Narrow"/>
          <w:szCs w:val="20"/>
        </w:rPr>
        <w:t xml:space="preserve"> </w:t>
      </w:r>
      <w:r w:rsidR="00B8146B" w:rsidRPr="00B8146B">
        <w:rPr>
          <w:rFonts w:ascii="Arial Narrow" w:hAnsi="Arial Narrow"/>
          <w:szCs w:val="20"/>
        </w:rPr>
        <w:t>9</w:t>
      </w:r>
    </w:p>
    <w:p w14:paraId="621AD79D" w14:textId="520E5E57" w:rsidR="00FF66BB" w:rsidRPr="00B8146B" w:rsidRDefault="00FF66BB" w:rsidP="009B3C19">
      <w:pPr>
        <w:spacing w:after="0" w:line="240" w:lineRule="auto"/>
        <w:rPr>
          <w:rFonts w:ascii="Arial Narrow" w:hAnsi="Arial Narrow"/>
          <w:szCs w:val="20"/>
        </w:rPr>
      </w:pPr>
      <w:r w:rsidRPr="00B8146B">
        <w:rPr>
          <w:rFonts w:ascii="Arial Narrow" w:hAnsi="Arial Narrow"/>
          <w:szCs w:val="20"/>
        </w:rPr>
        <w:t>Príloha č. 2:</w:t>
      </w:r>
      <w:r w:rsidRPr="00B8146B">
        <w:rPr>
          <w:rFonts w:ascii="Arial Narrow" w:hAnsi="Arial Narrow"/>
          <w:szCs w:val="20"/>
        </w:rPr>
        <w:tab/>
      </w:r>
      <w:r w:rsidR="00D05EE7" w:rsidRPr="00B8146B">
        <w:rPr>
          <w:rFonts w:ascii="Arial Narrow" w:hAnsi="Arial Narrow"/>
          <w:szCs w:val="20"/>
        </w:rPr>
        <w:t>Štruktúrovaný rozpočet</w:t>
      </w:r>
      <w:r w:rsidRPr="00B8146B">
        <w:rPr>
          <w:rFonts w:ascii="Arial Narrow" w:hAnsi="Arial Narrow"/>
          <w:szCs w:val="20"/>
        </w:rPr>
        <w:t xml:space="preserve"> ceny</w:t>
      </w:r>
      <w:r w:rsidR="008914CE" w:rsidRPr="00B8146B">
        <w:rPr>
          <w:rFonts w:ascii="Arial Narrow" w:hAnsi="Arial Narrow"/>
          <w:szCs w:val="20"/>
        </w:rPr>
        <w:t xml:space="preserve">, časť 1 </w:t>
      </w:r>
      <w:r w:rsidR="00B8146B" w:rsidRPr="00B8146B">
        <w:rPr>
          <w:rFonts w:ascii="Arial Narrow" w:hAnsi="Arial Narrow"/>
          <w:szCs w:val="20"/>
        </w:rPr>
        <w:t>-</w:t>
      </w:r>
      <w:r w:rsidR="008914CE" w:rsidRPr="00B8146B">
        <w:rPr>
          <w:rFonts w:ascii="Arial Narrow" w:hAnsi="Arial Narrow"/>
          <w:szCs w:val="20"/>
        </w:rPr>
        <w:t xml:space="preserve"> </w:t>
      </w:r>
      <w:r w:rsidR="00B8146B" w:rsidRPr="00B8146B">
        <w:rPr>
          <w:rFonts w:ascii="Arial Narrow" w:hAnsi="Arial Narrow"/>
          <w:szCs w:val="20"/>
        </w:rPr>
        <w:t>9</w:t>
      </w:r>
    </w:p>
    <w:p w14:paraId="416F6973" w14:textId="777F363A" w:rsidR="00FA4EAC" w:rsidRPr="00914AB0" w:rsidRDefault="00FA4EAC" w:rsidP="009B3C19">
      <w:pPr>
        <w:spacing w:after="0" w:line="240" w:lineRule="auto"/>
        <w:rPr>
          <w:rFonts w:ascii="Arial Narrow" w:hAnsi="Arial Narrow"/>
          <w:szCs w:val="20"/>
        </w:rPr>
      </w:pPr>
      <w:r w:rsidRPr="00B8146B">
        <w:rPr>
          <w:rFonts w:ascii="Arial Narrow" w:hAnsi="Arial Narrow"/>
          <w:szCs w:val="20"/>
        </w:rPr>
        <w:t>Príloha č.</w:t>
      </w:r>
      <w:r w:rsidR="00FF66BB" w:rsidRPr="00B8146B">
        <w:rPr>
          <w:rFonts w:ascii="Arial Narrow" w:hAnsi="Arial Narrow"/>
          <w:szCs w:val="20"/>
        </w:rPr>
        <w:t xml:space="preserve"> 3</w:t>
      </w:r>
      <w:r w:rsidRPr="00B8146B">
        <w:rPr>
          <w:rFonts w:ascii="Arial Narrow" w:hAnsi="Arial Narrow"/>
          <w:szCs w:val="20"/>
        </w:rPr>
        <w:t>:</w:t>
      </w:r>
      <w:r w:rsidR="00820493" w:rsidRPr="00B8146B">
        <w:rPr>
          <w:rFonts w:ascii="Arial Narrow" w:hAnsi="Arial Narrow"/>
          <w:szCs w:val="20"/>
        </w:rPr>
        <w:tab/>
      </w:r>
      <w:r w:rsidR="00E13779" w:rsidRPr="00B8146B">
        <w:rPr>
          <w:rFonts w:ascii="Arial Narrow" w:hAnsi="Arial Narrow"/>
          <w:szCs w:val="20"/>
        </w:rPr>
        <w:t xml:space="preserve">Návrh </w:t>
      </w:r>
      <w:r w:rsidR="005B79C8" w:rsidRPr="00B8146B">
        <w:rPr>
          <w:rFonts w:ascii="Arial Narrow" w:hAnsi="Arial Narrow"/>
          <w:szCs w:val="20"/>
        </w:rPr>
        <w:t>rámcovej dohody</w:t>
      </w:r>
      <w:r w:rsidR="00AC1893" w:rsidRPr="00B8146B">
        <w:rPr>
          <w:rFonts w:ascii="Arial Narrow" w:hAnsi="Arial Narrow"/>
          <w:szCs w:val="20"/>
        </w:rPr>
        <w:t xml:space="preserve">, časť 1 </w:t>
      </w:r>
      <w:r w:rsidR="00B8146B" w:rsidRPr="00B8146B">
        <w:rPr>
          <w:rFonts w:ascii="Arial Narrow" w:hAnsi="Arial Narrow"/>
          <w:szCs w:val="20"/>
        </w:rPr>
        <w:t>-9</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3565FFC3" w:rsidR="00FF66BB" w:rsidRPr="00914AB0" w:rsidRDefault="00BA0C17"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CC0E5C1" w:rsidR="00B83417" w:rsidRDefault="00B83417" w:rsidP="009B3C19">
      <w:pPr>
        <w:spacing w:after="0" w:line="240" w:lineRule="auto"/>
        <w:rPr>
          <w:rFonts w:ascii="Arial Narrow" w:hAnsi="Arial Narrow" w:cs="Arial"/>
          <w:sz w:val="22"/>
        </w:rPr>
      </w:pPr>
    </w:p>
    <w:p w14:paraId="1F3AF9BA" w14:textId="77777777" w:rsidR="00707D93" w:rsidRDefault="00707D93" w:rsidP="009B3C19">
      <w:pPr>
        <w:spacing w:after="0" w:line="240" w:lineRule="auto"/>
        <w:rPr>
          <w:rFonts w:ascii="Arial Narrow" w:hAnsi="Arial Narrow" w:cs="Arial"/>
          <w:sz w:val="22"/>
        </w:rPr>
      </w:pPr>
    </w:p>
    <w:p w14:paraId="52BA0BDF" w14:textId="54E34085"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4CC17991" w14:textId="4DB394A8"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11D2F9C8" w:rsidR="00351196" w:rsidRPr="00BD2194" w:rsidRDefault="00351196" w:rsidP="00272457">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27D98C43" w14:textId="201C183E" w:rsidR="005526F7" w:rsidRDefault="005526F7" w:rsidP="00161745">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470F32BD" w14:textId="29FCE085" w:rsidR="00353C2A" w:rsidRPr="00BD2194" w:rsidRDefault="005E5B0A" w:rsidP="00161745">
      <w:pPr>
        <w:spacing w:after="120" w:line="240" w:lineRule="auto"/>
        <w:jc w:val="center"/>
        <w:rPr>
          <w:rFonts w:ascii="Arial Narrow" w:hAnsi="Arial Narrow"/>
          <w:b/>
          <w:sz w:val="22"/>
        </w:rPr>
      </w:pPr>
      <w:r w:rsidRPr="00BD2194">
        <w:rPr>
          <w:rFonts w:ascii="Arial Narrow" w:hAnsi="Arial Narrow"/>
          <w:b/>
          <w:sz w:val="22"/>
        </w:rPr>
        <w:t>INFORMÁCIE O PREDMETE ZÁKAZKY</w:t>
      </w:r>
    </w:p>
    <w:p w14:paraId="2D1A603E" w14:textId="77777777" w:rsidR="00814020" w:rsidRPr="00BD2194" w:rsidRDefault="00814020" w:rsidP="00BF72C1">
      <w:pPr>
        <w:pStyle w:val="Nadpis1"/>
      </w:pPr>
      <w:r w:rsidRPr="00BD2194">
        <w:t>predmet zákazky</w:t>
      </w:r>
    </w:p>
    <w:p w14:paraId="6F0127C7" w14:textId="262B5EFD" w:rsidR="00AE694A" w:rsidRPr="00AE694A" w:rsidRDefault="00A0357F" w:rsidP="00AE694A">
      <w:pPr>
        <w:pStyle w:val="Zarkazkladnhotextu2"/>
        <w:numPr>
          <w:ilvl w:val="1"/>
          <w:numId w:val="21"/>
        </w:numPr>
        <w:spacing w:after="0" w:line="240" w:lineRule="auto"/>
        <w:ind w:left="567" w:hanging="567"/>
        <w:rPr>
          <w:rFonts w:ascii="Arial Narrow" w:hAnsi="Arial Narrow" w:cs="Arial"/>
          <w:szCs w:val="16"/>
        </w:rPr>
      </w:pPr>
      <w:r w:rsidRPr="00B83417">
        <w:rPr>
          <w:rFonts w:ascii="Arial Narrow" w:hAnsi="Arial Narrow" w:cs="Arial"/>
        </w:rPr>
        <w:t>Názov zákazky</w:t>
      </w:r>
      <w:r w:rsidRPr="00B83417">
        <w:rPr>
          <w:rFonts w:ascii="Arial Narrow" w:hAnsi="Arial Narrow" w:cs="Arial"/>
          <w:szCs w:val="16"/>
          <w:lang w:val="sk-SK"/>
        </w:rPr>
        <w:t>: „</w:t>
      </w:r>
      <w:r w:rsidR="00732BFD" w:rsidRPr="00732BFD">
        <w:rPr>
          <w:rFonts w:ascii="Arial Narrow" w:hAnsi="Arial Narrow" w:cs="Arial"/>
          <w:b/>
          <w:iCs/>
          <w:szCs w:val="16"/>
          <w:lang w:val="sk-SK"/>
        </w:rPr>
        <w:t>Zabezpečenie sťahovacích služieb</w:t>
      </w:r>
      <w:r w:rsidR="00AE694A">
        <w:rPr>
          <w:rFonts w:ascii="Arial Narrow" w:hAnsi="Arial Narrow" w:cs="Arial"/>
          <w:b/>
          <w:szCs w:val="16"/>
          <w:lang w:val="sk-SK"/>
        </w:rPr>
        <w:t>“.</w:t>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24F1FB12" w14:textId="601ED3A6" w:rsidR="00AE694A" w:rsidRPr="00BD2194" w:rsidRDefault="00105509" w:rsidP="004B6DC5">
      <w:pPr>
        <w:spacing w:after="12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732BFD" w:rsidRPr="00732BFD">
        <w:rPr>
          <w:rFonts w:ascii="Arial Narrow" w:hAnsi="Arial Narrow" w:cs="Arial"/>
          <w:sz w:val="22"/>
          <w:lang w:eastAsia="sk-SK"/>
        </w:rPr>
        <w:t>63110000-3</w:t>
      </w:r>
      <w:r w:rsidR="003A34EF">
        <w:rPr>
          <w:rFonts w:ascii="Arial Narrow" w:hAnsi="Arial Narrow" w:cs="Arial"/>
          <w:sz w:val="22"/>
          <w:lang w:eastAsia="sk-SK"/>
        </w:rPr>
        <w:tab/>
      </w:r>
      <w:r w:rsidR="00732BFD">
        <w:rPr>
          <w:rFonts w:ascii="Arial Narrow" w:hAnsi="Arial Narrow" w:cs="Arial"/>
          <w:sz w:val="22"/>
          <w:lang w:eastAsia="sk-SK"/>
        </w:rPr>
        <w:t>M</w:t>
      </w:r>
      <w:r w:rsidR="00732BFD" w:rsidRPr="00732BFD">
        <w:rPr>
          <w:rFonts w:ascii="Arial Narrow" w:hAnsi="Arial Narrow" w:cs="Arial"/>
          <w:bCs/>
          <w:sz w:val="22"/>
          <w:lang w:eastAsia="sk-SK"/>
        </w:rPr>
        <w:t>anipulácia s nákladom</w:t>
      </w:r>
      <w:r w:rsidR="003A34EF" w:rsidRPr="003A34EF">
        <w:rPr>
          <w:rFonts w:ascii="Arial Narrow" w:hAnsi="Arial Narrow" w:cs="Arial"/>
          <w:sz w:val="22"/>
          <w:lang w:eastAsia="sk-SK"/>
        </w:rPr>
        <w:t xml:space="preserve"> </w:t>
      </w:r>
      <w:r w:rsidR="00AE694A">
        <w:rPr>
          <w:rFonts w:ascii="Arial Narrow" w:hAnsi="Arial Narrow" w:cs="Arial"/>
          <w:sz w:val="22"/>
          <w:lang w:eastAsia="sk-SK"/>
        </w:rPr>
        <w:tab/>
      </w:r>
      <w:r w:rsidR="00AE694A">
        <w:rPr>
          <w:rFonts w:ascii="Arial Narrow" w:hAnsi="Arial Narrow" w:cs="Arial"/>
          <w:sz w:val="22"/>
          <w:lang w:eastAsia="sk-SK"/>
        </w:rPr>
        <w:tab/>
      </w:r>
    </w:p>
    <w:p w14:paraId="05320359" w14:textId="77777777" w:rsidR="00065F6B" w:rsidRPr="00BD2194" w:rsidRDefault="00065F6B" w:rsidP="00BF72C1">
      <w:pPr>
        <w:pStyle w:val="Nadpis1"/>
      </w:pPr>
      <w:bookmarkStart w:id="7" w:name="opis1"/>
      <w:bookmarkEnd w:id="7"/>
      <w:r w:rsidRPr="00BD2194">
        <w:t>rozdelenie predmetu zákazky</w:t>
      </w:r>
    </w:p>
    <w:p w14:paraId="7298AF9D" w14:textId="508BE4BE" w:rsidR="00AE694A" w:rsidRPr="00F37B8A" w:rsidRDefault="00130CF0" w:rsidP="00AE694A">
      <w:pPr>
        <w:pStyle w:val="Zkladntext3"/>
        <w:numPr>
          <w:ilvl w:val="1"/>
          <w:numId w:val="22"/>
        </w:numPr>
        <w:spacing w:line="240" w:lineRule="auto"/>
        <w:ind w:left="567" w:hanging="567"/>
        <w:jc w:val="both"/>
        <w:rPr>
          <w:rFonts w:ascii="Arial Narrow" w:hAnsi="Arial Narrow" w:cs="Arial"/>
          <w:sz w:val="22"/>
          <w:szCs w:val="22"/>
        </w:rPr>
      </w:pPr>
      <w:bookmarkStart w:id="8" w:name="urcite_vsetko"/>
      <w:bookmarkEnd w:id="8"/>
      <w:r w:rsidRPr="00AE694A">
        <w:rPr>
          <w:rFonts w:ascii="Arial Narrow" w:hAnsi="Arial Narrow" w:cs="Arial"/>
          <w:sz w:val="22"/>
          <w:szCs w:val="22"/>
        </w:rPr>
        <w:t xml:space="preserve">Predmet zákazky je </w:t>
      </w:r>
      <w:r w:rsidRPr="00F37B8A">
        <w:rPr>
          <w:rFonts w:ascii="Arial Narrow" w:hAnsi="Arial Narrow" w:cs="Arial"/>
          <w:sz w:val="22"/>
          <w:szCs w:val="22"/>
        </w:rPr>
        <w:t>rozdelený na</w:t>
      </w:r>
      <w:r w:rsidR="00AE694A" w:rsidRPr="00F37B8A">
        <w:rPr>
          <w:rFonts w:ascii="Arial Narrow" w:hAnsi="Arial Narrow" w:cs="Arial"/>
          <w:sz w:val="22"/>
          <w:szCs w:val="22"/>
        </w:rPr>
        <w:t xml:space="preserve"> </w:t>
      </w:r>
      <w:r w:rsidR="00732BFD">
        <w:rPr>
          <w:rFonts w:ascii="Arial Narrow" w:hAnsi="Arial Narrow" w:cs="Arial"/>
          <w:sz w:val="22"/>
          <w:szCs w:val="22"/>
        </w:rPr>
        <w:t>9</w:t>
      </w:r>
      <w:r w:rsidR="00AE694A" w:rsidRPr="00F37B8A">
        <w:rPr>
          <w:rFonts w:ascii="Arial Narrow" w:hAnsi="Arial Narrow" w:cs="Arial"/>
          <w:sz w:val="22"/>
          <w:szCs w:val="22"/>
        </w:rPr>
        <w:t xml:space="preserve"> samostatne vyhodnocovan</w:t>
      </w:r>
      <w:r w:rsidR="00732BFD">
        <w:rPr>
          <w:rFonts w:ascii="Arial Narrow" w:hAnsi="Arial Narrow" w:cs="Arial"/>
          <w:sz w:val="22"/>
          <w:szCs w:val="22"/>
        </w:rPr>
        <w:t>ých</w:t>
      </w:r>
      <w:r w:rsidRPr="00F37B8A">
        <w:rPr>
          <w:rFonts w:ascii="Arial Narrow" w:hAnsi="Arial Narrow" w:cs="Arial"/>
          <w:sz w:val="22"/>
          <w:szCs w:val="22"/>
        </w:rPr>
        <w:t xml:space="preserve"> čast</w:t>
      </w:r>
      <w:r w:rsidR="00732BFD">
        <w:rPr>
          <w:rFonts w:ascii="Arial Narrow" w:hAnsi="Arial Narrow" w:cs="Arial"/>
          <w:sz w:val="22"/>
          <w:szCs w:val="22"/>
        </w:rPr>
        <w:t>í</w:t>
      </w:r>
      <w:r w:rsidRPr="00F37B8A">
        <w:rPr>
          <w:rFonts w:ascii="Arial Narrow" w:hAnsi="Arial Narrow" w:cs="Arial"/>
          <w:sz w:val="22"/>
          <w:szCs w:val="22"/>
        </w:rPr>
        <w:t xml:space="preserve">. </w:t>
      </w:r>
      <w:r w:rsidR="00AE694A" w:rsidRPr="00F37B8A">
        <w:rPr>
          <w:rFonts w:ascii="Arial Narrow" w:hAnsi="Arial Narrow" w:cs="Arial"/>
          <w:sz w:val="22"/>
          <w:szCs w:val="22"/>
        </w:rPr>
        <w:t>Výsledkom verejného obstarávania bude uzavretie rámcovej dohody na každú samostatne vyhodnocovanú časť zákazky. Časti zákazky:</w:t>
      </w:r>
    </w:p>
    <w:p w14:paraId="6C47BB5C" w14:textId="77777777" w:rsidR="00732BFD" w:rsidRPr="004227DF" w:rsidRDefault="00732BFD" w:rsidP="00732BFD">
      <w:pPr>
        <w:pStyle w:val="Zarkazkladnhotextu2"/>
        <w:spacing w:line="240" w:lineRule="auto"/>
        <w:ind w:left="1701" w:hanging="1134"/>
        <w:jc w:val="both"/>
        <w:rPr>
          <w:rFonts w:ascii="Arial Narrow" w:hAnsi="Arial Narrow" w:cs="Arial"/>
          <w:lang w:val="sk-SK"/>
        </w:rPr>
      </w:pPr>
      <w:r w:rsidRPr="004227DF">
        <w:rPr>
          <w:rFonts w:ascii="Arial Narrow" w:hAnsi="Arial Narrow" w:cs="Arial"/>
          <w:lang w:val="sk-SK"/>
        </w:rPr>
        <w:t>Časť 1 - Ministerstvo vnútra SR</w:t>
      </w:r>
    </w:p>
    <w:p w14:paraId="16EBA419" w14:textId="77777777" w:rsidR="00732BFD" w:rsidRPr="004227DF" w:rsidRDefault="00732BFD" w:rsidP="00732BFD">
      <w:pPr>
        <w:pStyle w:val="Zarkazkladnhotextu2"/>
        <w:spacing w:line="240" w:lineRule="auto"/>
        <w:ind w:left="1701" w:hanging="1134"/>
        <w:jc w:val="both"/>
        <w:rPr>
          <w:rFonts w:ascii="Arial Narrow" w:hAnsi="Arial Narrow" w:cs="Arial"/>
          <w:lang w:val="sk-SK"/>
        </w:rPr>
      </w:pPr>
      <w:r w:rsidRPr="004227DF">
        <w:rPr>
          <w:rFonts w:ascii="Arial Narrow" w:hAnsi="Arial Narrow" w:cs="Arial"/>
          <w:lang w:val="sk-SK"/>
        </w:rPr>
        <w:t>Časť 2 - Krajské centrum podpory Bratislava</w:t>
      </w:r>
    </w:p>
    <w:p w14:paraId="6903074E" w14:textId="77777777" w:rsidR="00732BFD" w:rsidRPr="004227DF" w:rsidRDefault="00732BFD" w:rsidP="00732BFD">
      <w:pPr>
        <w:pStyle w:val="Zarkazkladnhotextu2"/>
        <w:spacing w:line="240" w:lineRule="auto"/>
        <w:ind w:left="1701" w:hanging="1134"/>
        <w:jc w:val="both"/>
        <w:rPr>
          <w:rFonts w:ascii="Arial Narrow" w:hAnsi="Arial Narrow" w:cs="Arial"/>
          <w:lang w:val="sk-SK"/>
        </w:rPr>
      </w:pPr>
      <w:r w:rsidRPr="004227DF">
        <w:rPr>
          <w:rFonts w:ascii="Arial Narrow" w:hAnsi="Arial Narrow" w:cs="Arial"/>
          <w:lang w:val="sk-SK"/>
        </w:rPr>
        <w:t>Časť 3 - Krajské centrum podpory Trnava</w:t>
      </w:r>
    </w:p>
    <w:p w14:paraId="343C2C54" w14:textId="77777777" w:rsidR="00732BFD" w:rsidRPr="004227DF" w:rsidRDefault="00732BFD" w:rsidP="00732BFD">
      <w:pPr>
        <w:pStyle w:val="Zarkazkladnhotextu2"/>
        <w:spacing w:line="240" w:lineRule="auto"/>
        <w:ind w:left="1701" w:hanging="1134"/>
        <w:jc w:val="both"/>
        <w:rPr>
          <w:rFonts w:ascii="Arial Narrow" w:hAnsi="Arial Narrow" w:cs="Arial"/>
          <w:lang w:val="sk-SK"/>
        </w:rPr>
      </w:pPr>
      <w:r w:rsidRPr="004227DF">
        <w:rPr>
          <w:rFonts w:ascii="Arial Narrow" w:hAnsi="Arial Narrow" w:cs="Arial"/>
          <w:lang w:val="sk-SK"/>
        </w:rPr>
        <w:t>Časť 4 - Krajské centrum podpory Nitra</w:t>
      </w:r>
    </w:p>
    <w:p w14:paraId="037D6910" w14:textId="77777777" w:rsidR="00732BFD" w:rsidRPr="004227DF" w:rsidRDefault="00732BFD" w:rsidP="00732BFD">
      <w:pPr>
        <w:pStyle w:val="Zarkazkladnhotextu2"/>
        <w:spacing w:line="240" w:lineRule="auto"/>
        <w:ind w:left="1701" w:hanging="1134"/>
        <w:jc w:val="both"/>
        <w:rPr>
          <w:rFonts w:ascii="Arial Narrow" w:hAnsi="Arial Narrow" w:cs="Arial"/>
          <w:lang w:val="sk-SK"/>
        </w:rPr>
      </w:pPr>
      <w:r w:rsidRPr="004227DF">
        <w:rPr>
          <w:rFonts w:ascii="Arial Narrow" w:hAnsi="Arial Narrow" w:cs="Arial"/>
          <w:lang w:val="sk-SK"/>
        </w:rPr>
        <w:t>Časť 5 - Krajské centrum podpory Žilina</w:t>
      </w:r>
    </w:p>
    <w:p w14:paraId="7D34366B" w14:textId="77777777" w:rsidR="00732BFD" w:rsidRPr="004227DF" w:rsidRDefault="00732BFD" w:rsidP="00732BFD">
      <w:pPr>
        <w:pStyle w:val="Zarkazkladnhotextu2"/>
        <w:spacing w:line="240" w:lineRule="auto"/>
        <w:ind w:left="1701" w:hanging="1134"/>
        <w:jc w:val="both"/>
        <w:rPr>
          <w:rFonts w:ascii="Arial Narrow" w:hAnsi="Arial Narrow" w:cs="Arial"/>
          <w:lang w:val="sk-SK"/>
        </w:rPr>
      </w:pPr>
      <w:r w:rsidRPr="004227DF">
        <w:rPr>
          <w:rFonts w:ascii="Arial Narrow" w:hAnsi="Arial Narrow" w:cs="Arial"/>
          <w:lang w:val="sk-SK"/>
        </w:rPr>
        <w:t>Časť 6 - Krajské centrum podpory Trenčín</w:t>
      </w:r>
    </w:p>
    <w:p w14:paraId="57189C22" w14:textId="77777777" w:rsidR="00732BFD" w:rsidRPr="004227DF" w:rsidRDefault="00732BFD" w:rsidP="00732BFD">
      <w:pPr>
        <w:pStyle w:val="Zarkazkladnhotextu2"/>
        <w:spacing w:line="240" w:lineRule="auto"/>
        <w:ind w:left="1701" w:hanging="1134"/>
        <w:jc w:val="both"/>
        <w:rPr>
          <w:rFonts w:ascii="Arial Narrow" w:hAnsi="Arial Narrow" w:cs="Arial"/>
          <w:lang w:val="sk-SK"/>
        </w:rPr>
      </w:pPr>
      <w:r w:rsidRPr="004227DF">
        <w:rPr>
          <w:rFonts w:ascii="Arial Narrow" w:hAnsi="Arial Narrow" w:cs="Arial"/>
          <w:lang w:val="sk-SK"/>
        </w:rPr>
        <w:t>Časť 7 - Krajské centrum podpory Banská Bystrica</w:t>
      </w:r>
    </w:p>
    <w:p w14:paraId="662AA887" w14:textId="77777777" w:rsidR="00732BFD" w:rsidRPr="004227DF" w:rsidRDefault="00732BFD" w:rsidP="00732BFD">
      <w:pPr>
        <w:pStyle w:val="Zarkazkladnhotextu2"/>
        <w:spacing w:line="240" w:lineRule="auto"/>
        <w:ind w:left="1701" w:hanging="1134"/>
        <w:jc w:val="both"/>
        <w:rPr>
          <w:rFonts w:ascii="Arial Narrow" w:hAnsi="Arial Narrow" w:cs="Arial"/>
          <w:lang w:val="sk-SK"/>
        </w:rPr>
      </w:pPr>
      <w:r w:rsidRPr="004227DF">
        <w:rPr>
          <w:rFonts w:ascii="Arial Narrow" w:hAnsi="Arial Narrow" w:cs="Arial"/>
          <w:lang w:val="sk-SK"/>
        </w:rPr>
        <w:t>Časť 8 - Krajské centrum podpory Prešov</w:t>
      </w:r>
    </w:p>
    <w:p w14:paraId="622337C4" w14:textId="32CC9548" w:rsidR="00AE694A" w:rsidRPr="00732BFD" w:rsidRDefault="00732BFD" w:rsidP="00732BFD">
      <w:pPr>
        <w:pStyle w:val="Zarkazkladnhotextu2"/>
        <w:spacing w:line="240" w:lineRule="auto"/>
        <w:ind w:left="1701" w:hanging="1134"/>
        <w:jc w:val="both"/>
        <w:rPr>
          <w:rFonts w:ascii="Arial Narrow" w:hAnsi="Arial Narrow" w:cs="Arial"/>
          <w:b/>
          <w:lang w:val="sk-SK"/>
        </w:rPr>
      </w:pPr>
      <w:r w:rsidRPr="004227DF">
        <w:rPr>
          <w:rFonts w:ascii="Arial Narrow" w:hAnsi="Arial Narrow" w:cs="Arial"/>
          <w:lang w:val="sk-SK"/>
        </w:rPr>
        <w:t>Časť 9 - Krajské centrum podpory Košice</w:t>
      </w:r>
      <w:r w:rsidR="00AE694A" w:rsidRPr="00F37B8A">
        <w:rPr>
          <w:rFonts w:ascii="Arial Narrow" w:hAnsi="Arial Narrow" w:cs="Arial"/>
          <w:b/>
          <w:lang w:val="sk-SK"/>
        </w:rPr>
        <w:tab/>
      </w:r>
    </w:p>
    <w:p w14:paraId="63BCE4E3" w14:textId="77777777" w:rsidR="00AE694A" w:rsidRPr="00F37B8A" w:rsidRDefault="00AE694A" w:rsidP="00AE694A">
      <w:pPr>
        <w:pStyle w:val="Zkladntext3"/>
        <w:numPr>
          <w:ilvl w:val="1"/>
          <w:numId w:val="22"/>
        </w:numPr>
        <w:spacing w:line="240" w:lineRule="auto"/>
        <w:ind w:left="567" w:hanging="567"/>
        <w:jc w:val="both"/>
        <w:rPr>
          <w:rFonts w:ascii="Arial Narrow" w:hAnsi="Arial Narrow" w:cs="Arial"/>
          <w:sz w:val="22"/>
          <w:szCs w:val="22"/>
        </w:rPr>
      </w:pPr>
      <w:r w:rsidRPr="00F37B8A">
        <w:rPr>
          <w:rFonts w:ascii="Arial Narrow" w:hAnsi="Arial Narrow" w:cs="Arial"/>
          <w:sz w:val="22"/>
          <w:szCs w:val="22"/>
        </w:rPr>
        <w:t>Záujemca môže predložiť ponuku na jednu časť predmetu zákazky alebo na ľubovoľný počet časti predmetu zákazky.</w:t>
      </w:r>
    </w:p>
    <w:p w14:paraId="60A5B4BD" w14:textId="77777777" w:rsidR="00AE694A" w:rsidRPr="00F37B8A" w:rsidRDefault="00AE694A" w:rsidP="00AE694A">
      <w:pPr>
        <w:pStyle w:val="Zkladntext3"/>
        <w:numPr>
          <w:ilvl w:val="1"/>
          <w:numId w:val="22"/>
        </w:numPr>
        <w:spacing w:after="0" w:line="240" w:lineRule="auto"/>
        <w:ind w:left="567" w:hanging="567"/>
        <w:jc w:val="both"/>
        <w:rPr>
          <w:rFonts w:ascii="Arial Narrow" w:hAnsi="Arial Narrow" w:cs="Arial"/>
          <w:sz w:val="22"/>
          <w:szCs w:val="22"/>
        </w:rPr>
      </w:pPr>
      <w:r w:rsidRPr="00F37B8A">
        <w:rPr>
          <w:rFonts w:ascii="Arial Narrow" w:hAnsi="Arial Narrow" w:cs="Arial"/>
          <w:sz w:val="22"/>
          <w:szCs w:val="22"/>
        </w:rPr>
        <w:t>Podmienky uvedené v týchto SP sa vzťahujú rovnako na všetky časti zákazky, pokiaľ nie je výslovne uvedené, že sa vzťahujú len na niektorú časť zákazky.</w:t>
      </w:r>
    </w:p>
    <w:p w14:paraId="39763366" w14:textId="364A3779" w:rsidR="00AE694A" w:rsidRPr="00F37B8A" w:rsidRDefault="00AE694A" w:rsidP="00AE694A">
      <w:pPr>
        <w:pStyle w:val="Zkladntext3"/>
        <w:spacing w:line="240" w:lineRule="auto"/>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7EA9321A" w:rsidR="00105509" w:rsidRPr="003A34EF" w:rsidRDefault="00593108" w:rsidP="0038322D">
      <w:pPr>
        <w:pStyle w:val="Zkladntext3"/>
        <w:numPr>
          <w:ilvl w:val="1"/>
          <w:numId w:val="23"/>
        </w:numPr>
        <w:spacing w:after="20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w:t>
      </w:r>
      <w:r w:rsidR="0038322D">
        <w:rPr>
          <w:rFonts w:ascii="Arial Narrow" w:hAnsi="Arial Narrow" w:cs="Arial"/>
          <w:sz w:val="22"/>
          <w:szCs w:val="22"/>
        </w:rPr>
        <w:t>a</w:t>
      </w:r>
      <w:r w:rsidRPr="00BD2194">
        <w:rPr>
          <w:rFonts w:ascii="Arial Narrow" w:hAnsi="Arial Narrow" w:cs="Arial"/>
          <w:sz w:val="22"/>
          <w:szCs w:val="22"/>
          <w:lang w:eastAsia="sk-SK"/>
        </w:rPr>
        <w:t xml:space="preserve"> dodania predmetu </w:t>
      </w:r>
      <w:r w:rsidRPr="003A34EF">
        <w:rPr>
          <w:rFonts w:ascii="Arial Narrow" w:hAnsi="Arial Narrow" w:cs="Arial"/>
          <w:sz w:val="22"/>
          <w:szCs w:val="22"/>
          <w:lang w:eastAsia="sk-SK"/>
        </w:rPr>
        <w:t>zákazky</w:t>
      </w:r>
      <w:r w:rsidR="00F37B8A" w:rsidRPr="003A34EF">
        <w:rPr>
          <w:rFonts w:ascii="Arial Narrow" w:hAnsi="Arial Narrow" w:cs="Arial"/>
          <w:sz w:val="22"/>
          <w:szCs w:val="22"/>
          <w:lang w:eastAsia="sk-SK"/>
        </w:rPr>
        <w:t xml:space="preserve"> pre </w:t>
      </w:r>
      <w:r w:rsidR="0038322D">
        <w:rPr>
          <w:rFonts w:ascii="Arial Narrow" w:hAnsi="Arial Narrow" w:cs="Arial"/>
          <w:sz w:val="22"/>
          <w:szCs w:val="22"/>
          <w:lang w:eastAsia="sk-SK"/>
        </w:rPr>
        <w:t>jednotlivé časti</w:t>
      </w:r>
      <w:r w:rsidRPr="003A34EF">
        <w:rPr>
          <w:rFonts w:ascii="Arial Narrow" w:hAnsi="Arial Narrow" w:cs="Arial"/>
          <w:sz w:val="22"/>
          <w:szCs w:val="22"/>
          <w:lang w:eastAsia="sk-SK"/>
        </w:rPr>
        <w:t xml:space="preserve">: </w:t>
      </w:r>
    </w:p>
    <w:p w14:paraId="015BCD58" w14:textId="314D324B" w:rsidR="0038322D" w:rsidRPr="000E1A1C" w:rsidRDefault="0038322D" w:rsidP="0038322D">
      <w:pPr>
        <w:pStyle w:val="Zarkazkladnhotextu2"/>
        <w:spacing w:before="60" w:line="240" w:lineRule="auto"/>
        <w:ind w:left="567"/>
        <w:jc w:val="both"/>
        <w:rPr>
          <w:rFonts w:ascii="Arial Narrow" w:hAnsi="Arial Narrow" w:cs="Arial"/>
          <w:lang w:val="sk-SK"/>
        </w:rPr>
      </w:pPr>
      <w:r w:rsidRPr="000E1A1C">
        <w:rPr>
          <w:rFonts w:ascii="Arial Narrow" w:hAnsi="Arial Narrow" w:cs="Arial"/>
          <w:lang w:val="sk-SK"/>
        </w:rPr>
        <w:t>Časť 1 - Ministerstvo vnútra SR, Odbor hospodárskeho zabezpečenia SE MV SR</w:t>
      </w:r>
      <w:r w:rsidR="00E518EA" w:rsidRPr="000E1A1C">
        <w:rPr>
          <w:rFonts w:ascii="Arial Narrow" w:hAnsi="Arial Narrow" w:cs="Arial"/>
          <w:lang w:val="sk-SK"/>
        </w:rPr>
        <w:t>, Košická 47, 821 08 Bratislava</w:t>
      </w:r>
    </w:p>
    <w:p w14:paraId="39E16091" w14:textId="77777777" w:rsidR="0038322D" w:rsidRPr="000E1A1C" w:rsidRDefault="0038322D" w:rsidP="0038322D">
      <w:pPr>
        <w:pStyle w:val="Zarkazkladnhotextu2"/>
        <w:spacing w:before="60" w:line="240" w:lineRule="auto"/>
        <w:ind w:left="567"/>
        <w:jc w:val="both"/>
        <w:rPr>
          <w:rFonts w:ascii="Arial Narrow" w:hAnsi="Arial Narrow" w:cs="Arial"/>
          <w:lang w:val="sk-SK"/>
        </w:rPr>
      </w:pPr>
      <w:r w:rsidRPr="000E1A1C">
        <w:rPr>
          <w:rFonts w:ascii="Arial Narrow" w:hAnsi="Arial Narrow" w:cs="Arial"/>
          <w:lang w:val="sk-SK"/>
        </w:rPr>
        <w:t xml:space="preserve">Časť 2 - Krajské centrum podpory Bratislava, </w:t>
      </w:r>
      <w:r w:rsidRPr="000E1A1C">
        <w:rPr>
          <w:rFonts w:ascii="Arial Narrow" w:hAnsi="Arial Narrow"/>
        </w:rPr>
        <w:t>Špitálska 14, 812 28 Bratislava</w:t>
      </w:r>
    </w:p>
    <w:p w14:paraId="16426BFA" w14:textId="77777777" w:rsidR="0038322D" w:rsidRPr="000E1A1C" w:rsidRDefault="0038322D" w:rsidP="0038322D">
      <w:pPr>
        <w:pStyle w:val="Zarkazkladnhotextu2"/>
        <w:spacing w:before="60" w:line="240" w:lineRule="auto"/>
        <w:ind w:left="567"/>
        <w:jc w:val="both"/>
        <w:rPr>
          <w:rFonts w:ascii="Arial Narrow" w:hAnsi="Arial Narrow" w:cs="Arial"/>
          <w:lang w:val="sk-SK"/>
        </w:rPr>
      </w:pPr>
      <w:r w:rsidRPr="000E1A1C">
        <w:rPr>
          <w:rFonts w:ascii="Arial Narrow" w:hAnsi="Arial Narrow" w:cs="Arial"/>
          <w:lang w:val="sk-SK"/>
        </w:rPr>
        <w:lastRenderedPageBreak/>
        <w:t xml:space="preserve">Časť 3 - Krajské centrum podpory Trnava, </w:t>
      </w:r>
      <w:r w:rsidRPr="000E1A1C">
        <w:rPr>
          <w:rFonts w:ascii="Arial Narrow" w:hAnsi="Arial Narrow"/>
        </w:rPr>
        <w:t>Kollárova 31, 917 02 Trnava</w:t>
      </w:r>
    </w:p>
    <w:p w14:paraId="0D3517D6" w14:textId="77777777" w:rsidR="0038322D" w:rsidRPr="000E1A1C" w:rsidRDefault="0038322D" w:rsidP="0038322D">
      <w:pPr>
        <w:pStyle w:val="Zarkazkladnhotextu2"/>
        <w:spacing w:before="60" w:line="240" w:lineRule="auto"/>
        <w:ind w:left="567"/>
        <w:jc w:val="both"/>
        <w:rPr>
          <w:rFonts w:ascii="Arial Narrow" w:hAnsi="Arial Narrow" w:cs="Arial"/>
          <w:lang w:val="sk-SK"/>
        </w:rPr>
      </w:pPr>
      <w:r w:rsidRPr="000E1A1C">
        <w:rPr>
          <w:rFonts w:ascii="Arial Narrow" w:hAnsi="Arial Narrow" w:cs="Arial"/>
          <w:lang w:val="sk-SK"/>
        </w:rPr>
        <w:t xml:space="preserve">Časť 4 - Krajské centrum podpory Nitra, </w:t>
      </w:r>
      <w:r w:rsidRPr="000E1A1C">
        <w:rPr>
          <w:rFonts w:ascii="Arial Narrow" w:hAnsi="Arial Narrow"/>
        </w:rPr>
        <w:t>Piesková 32, 949 01 Nitra</w:t>
      </w:r>
    </w:p>
    <w:p w14:paraId="48E02131" w14:textId="77777777" w:rsidR="0038322D" w:rsidRPr="000E1A1C" w:rsidRDefault="0038322D" w:rsidP="0038322D">
      <w:pPr>
        <w:pStyle w:val="Zarkazkladnhotextu2"/>
        <w:spacing w:before="60" w:line="240" w:lineRule="auto"/>
        <w:ind w:left="567"/>
        <w:jc w:val="both"/>
        <w:rPr>
          <w:rFonts w:ascii="Arial Narrow" w:hAnsi="Arial Narrow" w:cs="Arial"/>
          <w:lang w:val="sk-SK"/>
        </w:rPr>
      </w:pPr>
      <w:r w:rsidRPr="000E1A1C">
        <w:rPr>
          <w:rFonts w:ascii="Arial Narrow" w:hAnsi="Arial Narrow" w:cs="Arial"/>
          <w:lang w:val="sk-SK"/>
        </w:rPr>
        <w:t xml:space="preserve">Časť 5 - Krajské centrum podpory Žilina, </w:t>
      </w:r>
      <w:r w:rsidRPr="000E1A1C">
        <w:rPr>
          <w:rFonts w:ascii="Arial Narrow" w:hAnsi="Arial Narrow"/>
        </w:rPr>
        <w:t>Kuzmányho 26, 012 23 Žilina</w:t>
      </w:r>
    </w:p>
    <w:p w14:paraId="59663455" w14:textId="77777777" w:rsidR="0038322D" w:rsidRPr="000E1A1C" w:rsidRDefault="0038322D" w:rsidP="0038322D">
      <w:pPr>
        <w:pStyle w:val="Zarkazkladnhotextu2"/>
        <w:spacing w:before="60" w:line="240" w:lineRule="auto"/>
        <w:ind w:left="567"/>
        <w:jc w:val="both"/>
        <w:rPr>
          <w:rFonts w:ascii="Arial Narrow" w:hAnsi="Arial Narrow" w:cs="Arial"/>
          <w:lang w:val="sk-SK"/>
        </w:rPr>
      </w:pPr>
      <w:r w:rsidRPr="000E1A1C">
        <w:rPr>
          <w:rFonts w:ascii="Arial Narrow" w:hAnsi="Arial Narrow" w:cs="Arial"/>
          <w:lang w:val="sk-SK"/>
        </w:rPr>
        <w:t xml:space="preserve">Časť 6 - Krajské centrum podpory Trenčín, </w:t>
      </w:r>
      <w:r w:rsidRPr="000E1A1C">
        <w:rPr>
          <w:rFonts w:ascii="Arial Narrow" w:hAnsi="Arial Narrow"/>
        </w:rPr>
        <w:t>Jilemnického 1, 911 01 Trenčín</w:t>
      </w:r>
    </w:p>
    <w:p w14:paraId="40F2916C" w14:textId="77777777" w:rsidR="0038322D" w:rsidRPr="000E1A1C" w:rsidRDefault="0038322D" w:rsidP="0038322D">
      <w:pPr>
        <w:pStyle w:val="Zarkazkladnhotextu2"/>
        <w:spacing w:before="60" w:line="240" w:lineRule="auto"/>
        <w:ind w:left="567"/>
        <w:jc w:val="both"/>
        <w:rPr>
          <w:rFonts w:ascii="Arial Narrow" w:hAnsi="Arial Narrow" w:cs="Arial"/>
          <w:lang w:val="sk-SK"/>
        </w:rPr>
      </w:pPr>
      <w:r w:rsidRPr="000E1A1C">
        <w:rPr>
          <w:rFonts w:ascii="Arial Narrow" w:hAnsi="Arial Narrow" w:cs="Arial"/>
          <w:lang w:val="sk-SK"/>
        </w:rPr>
        <w:t xml:space="preserve">Časť 7 - Krajské centrum podpory Banská Bystrica, </w:t>
      </w:r>
      <w:r w:rsidRPr="000E1A1C">
        <w:rPr>
          <w:rFonts w:ascii="Arial Narrow" w:hAnsi="Arial Narrow"/>
        </w:rPr>
        <w:t>Ulica 9. Mája 1, 974 86 Banská Bystrica</w:t>
      </w:r>
    </w:p>
    <w:p w14:paraId="34C1AF55" w14:textId="77777777" w:rsidR="0038322D" w:rsidRPr="000E1A1C" w:rsidRDefault="0038322D" w:rsidP="0038322D">
      <w:pPr>
        <w:pStyle w:val="Zarkazkladnhotextu2"/>
        <w:spacing w:before="60" w:line="240" w:lineRule="auto"/>
        <w:ind w:left="567"/>
        <w:jc w:val="both"/>
        <w:rPr>
          <w:rFonts w:ascii="Arial Narrow" w:hAnsi="Arial Narrow" w:cs="Arial"/>
          <w:lang w:val="sk-SK"/>
        </w:rPr>
      </w:pPr>
      <w:r w:rsidRPr="000E1A1C">
        <w:rPr>
          <w:rFonts w:ascii="Arial Narrow" w:hAnsi="Arial Narrow" w:cs="Arial"/>
          <w:lang w:val="sk-SK"/>
        </w:rPr>
        <w:t xml:space="preserve">Časť 8 - Krajské centrum podpory Prešov, </w:t>
      </w:r>
      <w:r w:rsidRPr="000E1A1C">
        <w:rPr>
          <w:rFonts w:ascii="Arial Narrow" w:hAnsi="Arial Narrow"/>
        </w:rPr>
        <w:t>Štúrova 7, 080 01 Prešov</w:t>
      </w:r>
    </w:p>
    <w:p w14:paraId="05701438" w14:textId="77777777" w:rsidR="0038322D" w:rsidRPr="00916B7F" w:rsidRDefault="0038322D" w:rsidP="0038322D">
      <w:pPr>
        <w:pStyle w:val="Zarkazkladnhotextu2"/>
        <w:spacing w:before="60" w:line="240" w:lineRule="auto"/>
        <w:ind w:left="567"/>
        <w:jc w:val="both"/>
        <w:rPr>
          <w:rFonts w:ascii="Arial Narrow" w:hAnsi="Arial Narrow" w:cs="Arial"/>
          <w:lang w:val="sk-SK"/>
        </w:rPr>
      </w:pPr>
      <w:r w:rsidRPr="000E1A1C">
        <w:rPr>
          <w:rFonts w:ascii="Arial Narrow" w:hAnsi="Arial Narrow" w:cs="Arial"/>
          <w:lang w:val="sk-SK"/>
        </w:rPr>
        <w:t xml:space="preserve">Časť 9 - Krajské centrum podpory Košice, </w:t>
      </w:r>
      <w:r w:rsidRPr="000E1A1C">
        <w:rPr>
          <w:rFonts w:ascii="Arial Narrow" w:hAnsi="Arial Narrow"/>
        </w:rPr>
        <w:t>Kuzmányho 8, 041 02 Košice</w:t>
      </w:r>
    </w:p>
    <w:p w14:paraId="2A8E5435" w14:textId="3C1D5BD4" w:rsidR="0038322D" w:rsidRPr="00161745" w:rsidRDefault="0038322D" w:rsidP="0038322D">
      <w:pPr>
        <w:spacing w:before="240" w:after="240" w:line="240" w:lineRule="auto"/>
        <w:ind w:left="567"/>
        <w:jc w:val="both"/>
        <w:rPr>
          <w:rFonts w:ascii="Arial Narrow" w:hAnsi="Arial Narrow" w:cs="Arial"/>
          <w:sz w:val="22"/>
          <w:lang w:eastAsia="sk-SK"/>
        </w:rPr>
      </w:pPr>
      <w:r>
        <w:rPr>
          <w:rFonts w:ascii="Arial Narrow" w:hAnsi="Arial Narrow" w:cs="Arial"/>
          <w:sz w:val="22"/>
          <w:lang w:eastAsia="sk-SK"/>
        </w:rPr>
        <w:t xml:space="preserve">Miestom poskytnutia predmetu zákazky v jednotlivých častiach budú územia krajov </w:t>
      </w:r>
      <w:r w:rsidRPr="00916B7F">
        <w:rPr>
          <w:rFonts w:ascii="Arial Narrow" w:hAnsi="Arial Narrow" w:cs="Arial"/>
          <w:sz w:val="22"/>
          <w:lang w:eastAsia="sk-SK"/>
        </w:rPr>
        <w:t>podľa síd</w:t>
      </w:r>
      <w:r>
        <w:rPr>
          <w:rFonts w:ascii="Arial Narrow" w:hAnsi="Arial Narrow" w:cs="Arial"/>
          <w:sz w:val="22"/>
          <w:lang w:eastAsia="sk-SK"/>
        </w:rPr>
        <w:t>i</w:t>
      </w:r>
      <w:r w:rsidRPr="00916B7F">
        <w:rPr>
          <w:rFonts w:ascii="Arial Narrow" w:hAnsi="Arial Narrow" w:cs="Arial"/>
          <w:sz w:val="22"/>
          <w:lang w:eastAsia="sk-SK"/>
        </w:rPr>
        <w:t>el krajských centier podpory</w:t>
      </w:r>
      <w:r>
        <w:rPr>
          <w:rFonts w:ascii="Arial Narrow" w:hAnsi="Arial Narrow" w:cs="Arial"/>
          <w:sz w:val="22"/>
          <w:lang w:eastAsia="sk-SK"/>
        </w:rPr>
        <w:t>.</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25EA08F9" w14:textId="48113A1E"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Trvanie rámcovej dohody na dodanie/poskytnutie predmetu zákazky a/alebo lehoty dodania predmetu</w:t>
      </w:r>
    </w:p>
    <w:p w14:paraId="0263E9D9" w14:textId="74CAC33C" w:rsidR="003A34EF" w:rsidRDefault="0038322D" w:rsidP="004B6DC5">
      <w:pPr>
        <w:pStyle w:val="Odsekzoznamu"/>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z</w:t>
      </w:r>
      <w:r w:rsidR="00F55BBC" w:rsidRPr="00F55BBC">
        <w:rPr>
          <w:rFonts w:ascii="Arial Narrow" w:eastAsia="Calibri" w:hAnsi="Arial Narrow" w:cs="Arial"/>
          <w:sz w:val="22"/>
          <w:szCs w:val="22"/>
          <w:lang w:eastAsia="en-US"/>
        </w:rPr>
        <w:t>ákazky</w:t>
      </w:r>
      <w:r w:rsidR="003A34EF">
        <w:rPr>
          <w:rFonts w:ascii="Arial Narrow" w:eastAsia="Calibri" w:hAnsi="Arial Narrow" w:cs="Arial"/>
          <w:sz w:val="22"/>
          <w:szCs w:val="22"/>
          <w:lang w:eastAsia="en-US"/>
        </w:rPr>
        <w:t xml:space="preserve"> pre </w:t>
      </w:r>
      <w:r>
        <w:rPr>
          <w:rFonts w:ascii="Arial Narrow" w:eastAsia="Calibri" w:hAnsi="Arial Narrow" w:cs="Arial"/>
          <w:sz w:val="22"/>
          <w:szCs w:val="22"/>
          <w:lang w:eastAsia="en-US"/>
        </w:rPr>
        <w:t>všetky</w:t>
      </w:r>
      <w:r w:rsidR="003A34EF">
        <w:rPr>
          <w:rFonts w:ascii="Arial Narrow" w:eastAsia="Calibri" w:hAnsi="Arial Narrow" w:cs="Arial"/>
          <w:sz w:val="22"/>
          <w:szCs w:val="22"/>
          <w:lang w:eastAsia="en-US"/>
        </w:rPr>
        <w:t xml:space="preserve"> časti: </w:t>
      </w:r>
      <w:r w:rsidR="004227DF" w:rsidRPr="004227DF">
        <w:rPr>
          <w:rFonts w:ascii="Arial Narrow" w:eastAsia="Calibri" w:hAnsi="Arial Narrow" w:cs="Arial"/>
          <w:b/>
          <w:sz w:val="22"/>
          <w:szCs w:val="22"/>
          <w:lang w:eastAsia="en-US"/>
        </w:rPr>
        <w:t>48</w:t>
      </w:r>
      <w:r w:rsidR="00F55BBC" w:rsidRPr="00760C7B">
        <w:rPr>
          <w:rFonts w:ascii="Arial Narrow" w:eastAsia="Calibri" w:hAnsi="Arial Narrow" w:cs="Arial"/>
          <w:b/>
          <w:sz w:val="22"/>
          <w:szCs w:val="22"/>
          <w:lang w:eastAsia="en-US"/>
        </w:rPr>
        <w:t xml:space="preserve"> mesiacov</w:t>
      </w:r>
      <w:r w:rsidR="00F55BBC" w:rsidRPr="0062790A">
        <w:rPr>
          <w:rFonts w:ascii="Arial Narrow" w:eastAsia="Calibri" w:hAnsi="Arial Narrow" w:cs="Arial"/>
          <w:sz w:val="22"/>
          <w:szCs w:val="22"/>
          <w:lang w:eastAsia="en-US"/>
        </w:rPr>
        <w:t xml:space="preserve"> odo</w:t>
      </w:r>
      <w:r w:rsidR="00F55BBC" w:rsidRPr="00F55BBC">
        <w:rPr>
          <w:rFonts w:ascii="Arial Narrow" w:eastAsia="Calibri" w:hAnsi="Arial Narrow" w:cs="Arial"/>
          <w:sz w:val="22"/>
          <w:szCs w:val="22"/>
          <w:lang w:eastAsia="en-US"/>
        </w:rPr>
        <w:t xml:space="preserve"> dňa nadobudnutia účinnosti Rámcovej dohody alebo do vyčerpania</w:t>
      </w:r>
      <w:r w:rsidR="008F14D6">
        <w:rPr>
          <w:rFonts w:ascii="Arial Narrow" w:eastAsia="Calibri" w:hAnsi="Arial Narrow" w:cs="Arial"/>
          <w:sz w:val="22"/>
          <w:szCs w:val="22"/>
          <w:lang w:eastAsia="en-US"/>
        </w:rPr>
        <w:t xml:space="preserve"> </w:t>
      </w:r>
      <w:r w:rsidR="00F55BBC">
        <w:rPr>
          <w:rFonts w:ascii="Arial Narrow" w:eastAsia="Calibri" w:hAnsi="Arial Narrow" w:cs="Arial"/>
          <w:sz w:val="22"/>
          <w:szCs w:val="22"/>
          <w:lang w:eastAsia="en-US"/>
        </w:rPr>
        <w:t>f</w:t>
      </w:r>
      <w:r w:rsidR="00F55BBC" w:rsidRPr="00F55BBC">
        <w:rPr>
          <w:rFonts w:ascii="Arial Narrow" w:eastAsia="Calibri" w:hAnsi="Arial Narrow" w:cs="Arial"/>
          <w:sz w:val="22"/>
          <w:szCs w:val="22"/>
          <w:lang w:eastAsia="en-US"/>
        </w:rPr>
        <w:t>inančného</w:t>
      </w:r>
      <w:r w:rsidR="00F55BBC">
        <w:rPr>
          <w:rFonts w:ascii="Arial Narrow" w:eastAsia="Calibri" w:hAnsi="Arial Narrow" w:cs="Arial"/>
          <w:sz w:val="22"/>
          <w:szCs w:val="22"/>
          <w:lang w:eastAsia="en-US"/>
        </w:rPr>
        <w:t xml:space="preserve"> </w:t>
      </w:r>
      <w:r w:rsidR="00F55BBC" w:rsidRPr="00F55BBC">
        <w:rPr>
          <w:rFonts w:ascii="Arial Narrow" w:eastAsia="Calibri" w:hAnsi="Arial Narrow" w:cs="Arial"/>
          <w:sz w:val="22"/>
          <w:szCs w:val="22"/>
          <w:lang w:eastAsia="en-US"/>
        </w:rPr>
        <w:t>limitu.</w:t>
      </w:r>
      <w:r w:rsidR="008F14D6">
        <w:rPr>
          <w:rFonts w:ascii="Arial Narrow" w:eastAsia="Calibri" w:hAnsi="Arial Narrow" w:cs="Arial"/>
          <w:sz w:val="22"/>
          <w:szCs w:val="22"/>
          <w:lang w:eastAsia="en-US"/>
        </w:rPr>
        <w:t xml:space="preserve"> </w:t>
      </w:r>
    </w:p>
    <w:p w14:paraId="36A3A25C" w14:textId="77777777" w:rsidR="004B6DC5" w:rsidRPr="004B6DC5" w:rsidRDefault="004B6DC5" w:rsidP="004B6DC5">
      <w:pPr>
        <w:pStyle w:val="Odsekzoznamu"/>
        <w:ind w:left="567"/>
        <w:jc w:val="both"/>
        <w:rPr>
          <w:rFonts w:ascii="Arial Narrow" w:eastAsia="Calibri" w:hAnsi="Arial Narrow" w:cs="Arial"/>
          <w:sz w:val="22"/>
          <w:szCs w:val="22"/>
          <w:lang w:eastAsia="en-US"/>
        </w:rPr>
      </w:pPr>
    </w:p>
    <w:p w14:paraId="4B8AC220" w14:textId="75B252FC" w:rsidR="00065F6B" w:rsidRPr="00BD2194" w:rsidRDefault="00065F6B" w:rsidP="00095E17">
      <w:pPr>
        <w:pStyle w:val="Nadpis1"/>
      </w:pPr>
      <w:r w:rsidRPr="00BD2194">
        <w:t>zdroj finančných prostriedkov</w:t>
      </w:r>
    </w:p>
    <w:p w14:paraId="74B4001D" w14:textId="7C5CF528" w:rsidR="005B79C8" w:rsidRPr="00511C43" w:rsidRDefault="00AC249C" w:rsidP="00511C43">
      <w:pPr>
        <w:pStyle w:val="Zkladntext3"/>
        <w:numPr>
          <w:ilvl w:val="1"/>
          <w:numId w:val="26"/>
        </w:numPr>
        <w:spacing w:after="80" w:line="240" w:lineRule="auto"/>
        <w:ind w:left="567" w:hanging="567"/>
        <w:jc w:val="both"/>
      </w:pPr>
      <w:bookmarkStart w:id="10" w:name="financovanie"/>
      <w:bookmarkEnd w:id="10"/>
      <w:r w:rsidRPr="00707D93">
        <w:rPr>
          <w:rFonts w:ascii="Arial Narrow" w:hAnsi="Arial Narrow" w:cs="Arial"/>
          <w:sz w:val="22"/>
          <w:szCs w:val="22"/>
        </w:rPr>
        <w:t xml:space="preserve">Predmet zákazky bude financovaný </w:t>
      </w:r>
      <w:r w:rsidR="00511C43" w:rsidRPr="00707D93">
        <w:rPr>
          <w:rFonts w:ascii="Arial Narrow" w:hAnsi="Arial Narrow" w:cs="Arial"/>
          <w:sz w:val="22"/>
          <w:szCs w:val="22"/>
        </w:rPr>
        <w:t>z prostriedkov verejného obstarávateľa a štátneho rozpočtu</w:t>
      </w:r>
      <w:r w:rsidR="00511C43" w:rsidRPr="00511C43">
        <w:rPr>
          <w:rFonts w:ascii="Arial Narrow" w:hAnsi="Arial Narrow" w:cs="Arial"/>
          <w:sz w:val="22"/>
          <w:szCs w:val="22"/>
        </w:rPr>
        <w:t>.</w:t>
      </w:r>
    </w:p>
    <w:p w14:paraId="56D6BBAC" w14:textId="6C527FD4" w:rsidR="00351196" w:rsidRPr="00F37B8A" w:rsidRDefault="0008742B" w:rsidP="00DC4EF7">
      <w:pPr>
        <w:pStyle w:val="Zkladntext3"/>
        <w:numPr>
          <w:ilvl w:val="1"/>
          <w:numId w:val="26"/>
        </w:numPr>
        <w:spacing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2C64DD" w:rsidRPr="00A715E3">
        <w:rPr>
          <w:rFonts w:ascii="Arial Narrow" w:hAnsi="Arial Narrow" w:cs="Arial"/>
          <w:sz w:val="22"/>
          <w:szCs w:val="22"/>
        </w:rPr>
        <w:t xml:space="preserve"> </w:t>
      </w:r>
      <w:r w:rsidR="004227DF" w:rsidRPr="004227DF">
        <w:rPr>
          <w:rFonts w:ascii="Arial Narrow" w:hAnsi="Arial Narrow" w:cs="Arial"/>
          <w:b/>
          <w:sz w:val="22"/>
          <w:szCs w:val="22"/>
        </w:rPr>
        <w:t>2 181 361,40</w:t>
      </w:r>
      <w:r w:rsidR="00511C43" w:rsidRPr="00F37B8A">
        <w:rPr>
          <w:rFonts w:ascii="Arial Narrow" w:hAnsi="Arial Narrow" w:cs="Arial"/>
          <w:b/>
          <w:i/>
          <w:sz w:val="22"/>
          <w:szCs w:val="22"/>
        </w:rPr>
        <w:t xml:space="preserve"> </w:t>
      </w:r>
      <w:r w:rsidR="00F4682E" w:rsidRPr="00F37B8A">
        <w:rPr>
          <w:rFonts w:ascii="Arial Narrow" w:hAnsi="Arial Narrow" w:cs="Arial"/>
          <w:b/>
          <w:sz w:val="22"/>
          <w:szCs w:val="22"/>
        </w:rPr>
        <w:t>eur</w:t>
      </w:r>
      <w:r w:rsidRPr="00F37B8A">
        <w:rPr>
          <w:rFonts w:ascii="Arial Narrow" w:hAnsi="Arial Narrow" w:cs="Arial"/>
          <w:b/>
          <w:sz w:val="22"/>
          <w:szCs w:val="22"/>
        </w:rPr>
        <w:t xml:space="preserve"> bez DPH</w:t>
      </w:r>
      <w:r w:rsidRPr="00A715E3">
        <w:rPr>
          <w:rFonts w:ascii="Arial Narrow" w:hAnsi="Arial Narrow" w:cs="Arial"/>
          <w:sz w:val="22"/>
          <w:szCs w:val="22"/>
        </w:rPr>
        <w:t xml:space="preserve">. </w:t>
      </w:r>
      <w:r w:rsidR="00F37B8A">
        <w:rPr>
          <w:rFonts w:ascii="Arial Narrow" w:hAnsi="Arial Narrow" w:cs="Arial"/>
          <w:sz w:val="22"/>
          <w:szCs w:val="22"/>
        </w:rPr>
        <w:t>Z toho:</w:t>
      </w:r>
    </w:p>
    <w:p w14:paraId="6FD6834B" w14:textId="4CD14F3A" w:rsidR="00F37B8A" w:rsidRPr="000E1A1C" w:rsidRDefault="00F37B8A" w:rsidP="00F37B8A">
      <w:pPr>
        <w:pStyle w:val="Zkladntext3"/>
        <w:spacing w:line="240" w:lineRule="auto"/>
        <w:ind w:left="567"/>
        <w:jc w:val="both"/>
        <w:rPr>
          <w:rFonts w:ascii="Arial Narrow" w:hAnsi="Arial Narrow" w:cs="Arial"/>
          <w:sz w:val="22"/>
          <w:szCs w:val="22"/>
        </w:rPr>
      </w:pPr>
      <w:r w:rsidRPr="000E1A1C">
        <w:rPr>
          <w:rFonts w:ascii="Arial Narrow" w:hAnsi="Arial Narrow" w:cs="Arial"/>
          <w:sz w:val="22"/>
          <w:szCs w:val="22"/>
        </w:rPr>
        <w:t>Časť 1:</w:t>
      </w:r>
      <w:r w:rsidR="007502B1" w:rsidRPr="000E1A1C">
        <w:rPr>
          <w:rFonts w:ascii="Arial Narrow" w:hAnsi="Arial Narrow" w:cs="Arial"/>
          <w:b/>
          <w:sz w:val="22"/>
          <w:szCs w:val="22"/>
        </w:rPr>
        <w:t xml:space="preserve"> </w:t>
      </w:r>
      <w:r w:rsidR="000E1A1C" w:rsidRPr="000E1A1C">
        <w:rPr>
          <w:rFonts w:ascii="Arial Narrow" w:hAnsi="Arial Narrow" w:cs="Arial"/>
          <w:b/>
          <w:sz w:val="22"/>
          <w:szCs w:val="22"/>
        </w:rPr>
        <w:t xml:space="preserve"> </w:t>
      </w:r>
      <w:r w:rsidR="007502B1" w:rsidRPr="000E1A1C">
        <w:rPr>
          <w:rFonts w:ascii="Arial Narrow" w:hAnsi="Arial Narrow" w:cs="Arial"/>
          <w:sz w:val="22"/>
          <w:szCs w:val="22"/>
        </w:rPr>
        <w:t>386 175,00</w:t>
      </w:r>
      <w:r w:rsidRPr="000E1A1C">
        <w:rPr>
          <w:rFonts w:ascii="Arial Narrow" w:hAnsi="Arial Narrow" w:cs="Arial"/>
          <w:sz w:val="22"/>
          <w:szCs w:val="22"/>
        </w:rPr>
        <w:t xml:space="preserve"> eur bez DPH</w:t>
      </w:r>
    </w:p>
    <w:p w14:paraId="0DE472CF" w14:textId="5261335A" w:rsidR="00F37B8A" w:rsidRPr="000E1A1C" w:rsidRDefault="00F37B8A" w:rsidP="00F37B8A">
      <w:pPr>
        <w:pStyle w:val="Zkladntext3"/>
        <w:spacing w:line="240" w:lineRule="auto"/>
        <w:ind w:left="567"/>
        <w:jc w:val="both"/>
        <w:rPr>
          <w:rFonts w:ascii="Arial Narrow" w:hAnsi="Arial Narrow" w:cs="Arial"/>
        </w:rPr>
      </w:pPr>
      <w:r w:rsidRPr="000E1A1C">
        <w:rPr>
          <w:rFonts w:ascii="Arial Narrow" w:hAnsi="Arial Narrow" w:cs="Arial"/>
          <w:sz w:val="22"/>
          <w:szCs w:val="22"/>
        </w:rPr>
        <w:t xml:space="preserve">Časť 2: </w:t>
      </w:r>
      <w:r w:rsidR="000E1A1C" w:rsidRPr="000E1A1C">
        <w:rPr>
          <w:rFonts w:ascii="Arial Narrow" w:hAnsi="Arial Narrow" w:cs="Arial"/>
          <w:sz w:val="22"/>
          <w:szCs w:val="22"/>
        </w:rPr>
        <w:t xml:space="preserve"> </w:t>
      </w:r>
      <w:r w:rsidR="007502B1" w:rsidRPr="000E1A1C">
        <w:rPr>
          <w:rFonts w:ascii="Arial Narrow" w:hAnsi="Arial Narrow" w:cs="Arial"/>
          <w:sz w:val="22"/>
          <w:szCs w:val="22"/>
        </w:rPr>
        <w:t xml:space="preserve">239 079,00 </w:t>
      </w:r>
      <w:r w:rsidRPr="000E1A1C">
        <w:rPr>
          <w:rFonts w:ascii="Arial Narrow" w:hAnsi="Arial Narrow" w:cs="Arial"/>
          <w:sz w:val="22"/>
          <w:szCs w:val="22"/>
        </w:rPr>
        <w:t>eur bez DPH</w:t>
      </w:r>
    </w:p>
    <w:p w14:paraId="7C1AC4C9" w14:textId="05FCFC4C" w:rsidR="004227DF" w:rsidRPr="000E1A1C" w:rsidRDefault="004227DF" w:rsidP="004227DF">
      <w:pPr>
        <w:pStyle w:val="Zkladntext3"/>
        <w:spacing w:line="240" w:lineRule="auto"/>
        <w:ind w:left="567"/>
        <w:jc w:val="both"/>
        <w:rPr>
          <w:rFonts w:ascii="Arial Narrow" w:hAnsi="Arial Narrow" w:cs="Arial"/>
          <w:sz w:val="22"/>
          <w:szCs w:val="22"/>
        </w:rPr>
      </w:pPr>
      <w:r w:rsidRPr="000E1A1C">
        <w:rPr>
          <w:rFonts w:ascii="Arial Narrow" w:hAnsi="Arial Narrow" w:cs="Arial"/>
          <w:sz w:val="22"/>
          <w:szCs w:val="22"/>
        </w:rPr>
        <w:t xml:space="preserve">Časť 3: </w:t>
      </w:r>
      <w:r w:rsidR="000E1A1C" w:rsidRPr="000E1A1C">
        <w:rPr>
          <w:rFonts w:ascii="Arial Narrow" w:hAnsi="Arial Narrow" w:cs="Arial"/>
          <w:sz w:val="22"/>
          <w:szCs w:val="22"/>
        </w:rPr>
        <w:t xml:space="preserve"> </w:t>
      </w:r>
      <w:r w:rsidR="007502B1" w:rsidRPr="000E1A1C">
        <w:rPr>
          <w:rFonts w:ascii="Arial Narrow" w:hAnsi="Arial Narrow" w:cs="Arial"/>
          <w:sz w:val="22"/>
          <w:szCs w:val="22"/>
        </w:rPr>
        <w:t>245 056,40</w:t>
      </w:r>
      <w:r w:rsidRPr="000E1A1C">
        <w:rPr>
          <w:rFonts w:ascii="Arial Narrow" w:hAnsi="Arial Narrow" w:cs="Arial"/>
          <w:sz w:val="22"/>
          <w:szCs w:val="22"/>
        </w:rPr>
        <w:t xml:space="preserve"> eur bez DPH</w:t>
      </w:r>
    </w:p>
    <w:p w14:paraId="29FC5B8A" w14:textId="22465E8B" w:rsidR="004227DF" w:rsidRPr="000E1A1C" w:rsidRDefault="004227DF" w:rsidP="004227DF">
      <w:pPr>
        <w:pStyle w:val="Zkladntext3"/>
        <w:spacing w:line="240" w:lineRule="auto"/>
        <w:ind w:left="567"/>
        <w:jc w:val="both"/>
        <w:rPr>
          <w:rFonts w:ascii="Arial Narrow" w:hAnsi="Arial Narrow" w:cs="Arial"/>
        </w:rPr>
      </w:pPr>
      <w:r w:rsidRPr="000E1A1C">
        <w:rPr>
          <w:rFonts w:ascii="Arial Narrow" w:hAnsi="Arial Narrow" w:cs="Arial"/>
          <w:sz w:val="22"/>
          <w:szCs w:val="22"/>
        </w:rPr>
        <w:t>Časť 4:</w:t>
      </w:r>
      <w:r w:rsidR="007502B1" w:rsidRPr="000E1A1C">
        <w:rPr>
          <w:rFonts w:ascii="Arial Narrow" w:hAnsi="Arial Narrow" w:cs="Arial"/>
          <w:sz w:val="22"/>
          <w:szCs w:val="22"/>
        </w:rPr>
        <w:t xml:space="preserve"> </w:t>
      </w:r>
      <w:r w:rsidR="000E1A1C" w:rsidRPr="000E1A1C">
        <w:rPr>
          <w:rFonts w:ascii="Arial Narrow" w:hAnsi="Arial Narrow" w:cs="Arial"/>
          <w:sz w:val="22"/>
          <w:szCs w:val="22"/>
        </w:rPr>
        <w:t xml:space="preserve"> </w:t>
      </w:r>
      <w:r w:rsidR="007502B1" w:rsidRPr="000E1A1C">
        <w:rPr>
          <w:rFonts w:ascii="Arial Narrow" w:hAnsi="Arial Narrow" w:cs="Arial"/>
          <w:sz w:val="22"/>
          <w:szCs w:val="22"/>
        </w:rPr>
        <w:t>331 110,00</w:t>
      </w:r>
      <w:r w:rsidRPr="000E1A1C">
        <w:rPr>
          <w:rFonts w:ascii="Arial Narrow" w:hAnsi="Arial Narrow" w:cs="Arial"/>
          <w:sz w:val="22"/>
          <w:szCs w:val="22"/>
        </w:rPr>
        <w:t xml:space="preserve"> eur bez DPH</w:t>
      </w:r>
    </w:p>
    <w:p w14:paraId="653A660D" w14:textId="22D32FF7" w:rsidR="004227DF" w:rsidRPr="000E1A1C" w:rsidRDefault="004227DF" w:rsidP="004227DF">
      <w:pPr>
        <w:pStyle w:val="Zkladntext3"/>
        <w:spacing w:line="240" w:lineRule="auto"/>
        <w:ind w:left="567"/>
        <w:jc w:val="both"/>
        <w:rPr>
          <w:rFonts w:ascii="Arial Narrow" w:hAnsi="Arial Narrow" w:cs="Arial"/>
          <w:sz w:val="22"/>
          <w:szCs w:val="22"/>
        </w:rPr>
      </w:pPr>
      <w:r w:rsidRPr="000E1A1C">
        <w:rPr>
          <w:rFonts w:ascii="Arial Narrow" w:hAnsi="Arial Narrow" w:cs="Arial"/>
          <w:sz w:val="22"/>
          <w:szCs w:val="22"/>
        </w:rPr>
        <w:t>Časť 5:</w:t>
      </w:r>
      <w:r w:rsidR="007502B1" w:rsidRPr="000E1A1C">
        <w:rPr>
          <w:rFonts w:ascii="Arial Narrow" w:hAnsi="Arial Narrow" w:cs="Arial"/>
          <w:sz w:val="22"/>
          <w:szCs w:val="22"/>
        </w:rPr>
        <w:t xml:space="preserve"> </w:t>
      </w:r>
      <w:r w:rsidR="000E1A1C" w:rsidRPr="000E1A1C">
        <w:rPr>
          <w:rFonts w:ascii="Arial Narrow" w:hAnsi="Arial Narrow" w:cs="Arial"/>
          <w:sz w:val="22"/>
          <w:szCs w:val="22"/>
        </w:rPr>
        <w:t xml:space="preserve"> </w:t>
      </w:r>
      <w:r w:rsidR="007502B1" w:rsidRPr="000E1A1C">
        <w:rPr>
          <w:rFonts w:ascii="Arial Narrow" w:hAnsi="Arial Narrow" w:cs="Arial"/>
          <w:sz w:val="22"/>
          <w:szCs w:val="22"/>
        </w:rPr>
        <w:t>220 564,00</w:t>
      </w:r>
      <w:r w:rsidRPr="000E1A1C">
        <w:rPr>
          <w:rFonts w:ascii="Arial Narrow" w:hAnsi="Arial Narrow" w:cs="Arial"/>
          <w:sz w:val="22"/>
          <w:szCs w:val="22"/>
        </w:rPr>
        <w:t xml:space="preserve"> eur bez DPH</w:t>
      </w:r>
    </w:p>
    <w:p w14:paraId="0C69FBAF" w14:textId="67A9BAA8" w:rsidR="004227DF" w:rsidRPr="000E1A1C" w:rsidRDefault="004227DF" w:rsidP="004227DF">
      <w:pPr>
        <w:pStyle w:val="Zkladntext3"/>
        <w:spacing w:line="240" w:lineRule="auto"/>
        <w:ind w:left="567"/>
        <w:jc w:val="both"/>
        <w:rPr>
          <w:rFonts w:ascii="Arial Narrow" w:hAnsi="Arial Narrow" w:cs="Arial"/>
        </w:rPr>
      </w:pPr>
      <w:r w:rsidRPr="000E1A1C">
        <w:rPr>
          <w:rFonts w:ascii="Arial Narrow" w:hAnsi="Arial Narrow" w:cs="Arial"/>
          <w:sz w:val="22"/>
          <w:szCs w:val="22"/>
        </w:rPr>
        <w:t>Časť 6:</w:t>
      </w:r>
      <w:r w:rsidR="007502B1" w:rsidRPr="000E1A1C">
        <w:rPr>
          <w:rFonts w:ascii="Arial Narrow" w:hAnsi="Arial Narrow" w:cs="Arial"/>
          <w:sz w:val="22"/>
          <w:szCs w:val="22"/>
        </w:rPr>
        <w:t xml:space="preserve"> </w:t>
      </w:r>
      <w:r w:rsidR="000E1A1C" w:rsidRPr="000E1A1C">
        <w:rPr>
          <w:rFonts w:ascii="Arial Narrow" w:hAnsi="Arial Narrow" w:cs="Arial"/>
          <w:sz w:val="22"/>
          <w:szCs w:val="22"/>
        </w:rPr>
        <w:t xml:space="preserve"> </w:t>
      </w:r>
      <w:r w:rsidR="007502B1" w:rsidRPr="000E1A1C">
        <w:rPr>
          <w:rFonts w:ascii="Arial Narrow" w:hAnsi="Arial Narrow" w:cs="Arial"/>
          <w:sz w:val="22"/>
          <w:szCs w:val="22"/>
        </w:rPr>
        <w:t>155 150,00</w:t>
      </w:r>
      <w:r w:rsidRPr="000E1A1C">
        <w:rPr>
          <w:rFonts w:ascii="Arial Narrow" w:hAnsi="Arial Narrow" w:cs="Arial"/>
          <w:sz w:val="22"/>
          <w:szCs w:val="22"/>
        </w:rPr>
        <w:t xml:space="preserve"> eur bez DPH</w:t>
      </w:r>
    </w:p>
    <w:p w14:paraId="695A4E3E" w14:textId="1C28E863" w:rsidR="004227DF" w:rsidRPr="000E1A1C" w:rsidRDefault="004227DF" w:rsidP="004227DF">
      <w:pPr>
        <w:pStyle w:val="Zkladntext3"/>
        <w:spacing w:line="240" w:lineRule="auto"/>
        <w:ind w:left="567"/>
        <w:jc w:val="both"/>
        <w:rPr>
          <w:rFonts w:ascii="Arial Narrow" w:hAnsi="Arial Narrow" w:cs="Arial"/>
          <w:sz w:val="22"/>
          <w:szCs w:val="22"/>
        </w:rPr>
      </w:pPr>
      <w:r w:rsidRPr="000E1A1C">
        <w:rPr>
          <w:rFonts w:ascii="Arial Narrow" w:hAnsi="Arial Narrow" w:cs="Arial"/>
          <w:sz w:val="22"/>
          <w:szCs w:val="22"/>
        </w:rPr>
        <w:t>Časť 7:</w:t>
      </w:r>
      <w:r w:rsidR="007502B1" w:rsidRPr="000E1A1C">
        <w:rPr>
          <w:rFonts w:ascii="Arial Narrow" w:hAnsi="Arial Narrow" w:cs="Arial"/>
          <w:sz w:val="22"/>
          <w:szCs w:val="22"/>
        </w:rPr>
        <w:t xml:space="preserve"> </w:t>
      </w:r>
      <w:r w:rsidR="000E1A1C" w:rsidRPr="000E1A1C">
        <w:rPr>
          <w:rFonts w:ascii="Arial Narrow" w:hAnsi="Arial Narrow" w:cs="Arial"/>
          <w:sz w:val="22"/>
          <w:szCs w:val="22"/>
        </w:rPr>
        <w:t xml:space="preserve"> </w:t>
      </w:r>
      <w:r w:rsidR="007502B1" w:rsidRPr="000E1A1C">
        <w:rPr>
          <w:rFonts w:ascii="Arial Narrow" w:hAnsi="Arial Narrow" w:cs="Arial"/>
          <w:sz w:val="22"/>
          <w:szCs w:val="22"/>
        </w:rPr>
        <w:t xml:space="preserve">334 000,00 </w:t>
      </w:r>
      <w:r w:rsidRPr="000E1A1C">
        <w:rPr>
          <w:rFonts w:ascii="Arial Narrow" w:hAnsi="Arial Narrow" w:cs="Arial"/>
          <w:sz w:val="22"/>
          <w:szCs w:val="22"/>
        </w:rPr>
        <w:t>eur bez DPH</w:t>
      </w:r>
    </w:p>
    <w:p w14:paraId="48789988" w14:textId="6A63EF81" w:rsidR="004227DF" w:rsidRPr="000E1A1C" w:rsidRDefault="004227DF" w:rsidP="004227DF">
      <w:pPr>
        <w:pStyle w:val="Zkladntext3"/>
        <w:spacing w:line="240" w:lineRule="auto"/>
        <w:ind w:left="567"/>
        <w:jc w:val="both"/>
        <w:rPr>
          <w:rFonts w:ascii="Arial Narrow" w:hAnsi="Arial Narrow" w:cs="Arial"/>
        </w:rPr>
      </w:pPr>
      <w:r w:rsidRPr="000E1A1C">
        <w:rPr>
          <w:rFonts w:ascii="Arial Narrow" w:hAnsi="Arial Narrow" w:cs="Arial"/>
          <w:sz w:val="22"/>
          <w:szCs w:val="22"/>
        </w:rPr>
        <w:t>Časť 8:</w:t>
      </w:r>
      <w:r w:rsidR="007502B1" w:rsidRPr="000E1A1C">
        <w:rPr>
          <w:rFonts w:ascii="Arial Narrow" w:hAnsi="Arial Narrow" w:cs="Arial"/>
          <w:sz w:val="22"/>
          <w:szCs w:val="22"/>
        </w:rPr>
        <w:t xml:space="preserve"> </w:t>
      </w:r>
      <w:r w:rsidR="000E1A1C" w:rsidRPr="000E1A1C">
        <w:rPr>
          <w:rFonts w:ascii="Arial Narrow" w:hAnsi="Arial Narrow" w:cs="Arial"/>
          <w:sz w:val="22"/>
          <w:szCs w:val="22"/>
        </w:rPr>
        <w:t xml:space="preserve"> </w:t>
      </w:r>
      <w:r w:rsidR="007502B1" w:rsidRPr="000E1A1C">
        <w:rPr>
          <w:rFonts w:ascii="Arial Narrow" w:hAnsi="Arial Narrow" w:cs="Arial"/>
          <w:sz w:val="22"/>
          <w:szCs w:val="22"/>
        </w:rPr>
        <w:t xml:space="preserve">108 632,00 </w:t>
      </w:r>
      <w:r w:rsidRPr="000E1A1C">
        <w:rPr>
          <w:rFonts w:ascii="Arial Narrow" w:hAnsi="Arial Narrow" w:cs="Arial"/>
          <w:sz w:val="22"/>
          <w:szCs w:val="22"/>
        </w:rPr>
        <w:t>eur bez DPH</w:t>
      </w:r>
    </w:p>
    <w:p w14:paraId="14007F2A" w14:textId="4A85C11C" w:rsidR="004227DF" w:rsidRPr="000E1A1C" w:rsidRDefault="004227DF" w:rsidP="004227DF">
      <w:pPr>
        <w:pStyle w:val="Zkladntext3"/>
        <w:spacing w:line="240" w:lineRule="auto"/>
        <w:ind w:left="567"/>
        <w:jc w:val="both"/>
        <w:rPr>
          <w:rFonts w:ascii="Arial Narrow" w:hAnsi="Arial Narrow" w:cs="Arial"/>
          <w:sz w:val="22"/>
          <w:szCs w:val="22"/>
        </w:rPr>
      </w:pPr>
      <w:r w:rsidRPr="000E1A1C">
        <w:rPr>
          <w:rFonts w:ascii="Arial Narrow" w:hAnsi="Arial Narrow" w:cs="Arial"/>
          <w:sz w:val="22"/>
          <w:szCs w:val="22"/>
        </w:rPr>
        <w:t xml:space="preserve">Časť 9: </w:t>
      </w:r>
      <w:r w:rsidR="000E1A1C" w:rsidRPr="000E1A1C">
        <w:rPr>
          <w:rFonts w:ascii="Arial Narrow" w:hAnsi="Arial Narrow" w:cs="Arial"/>
          <w:sz w:val="22"/>
          <w:szCs w:val="22"/>
        </w:rPr>
        <w:t xml:space="preserve"> </w:t>
      </w:r>
      <w:r w:rsidR="007502B1" w:rsidRPr="000E1A1C">
        <w:rPr>
          <w:rFonts w:ascii="Arial Narrow" w:hAnsi="Arial Narrow" w:cs="Arial"/>
          <w:sz w:val="22"/>
          <w:szCs w:val="22"/>
        </w:rPr>
        <w:t xml:space="preserve">161 595,00 </w:t>
      </w:r>
      <w:r w:rsidRPr="000E1A1C">
        <w:rPr>
          <w:rFonts w:ascii="Arial Narrow" w:hAnsi="Arial Narrow" w:cs="Arial"/>
          <w:sz w:val="22"/>
          <w:szCs w:val="22"/>
        </w:rPr>
        <w:t>eur bez DPH</w:t>
      </w:r>
    </w:p>
    <w:p w14:paraId="75FF1C8C" w14:textId="7014E56C" w:rsidR="004227DF" w:rsidRDefault="004227DF" w:rsidP="004227DF">
      <w:pPr>
        <w:spacing w:after="0" w:line="240" w:lineRule="auto"/>
        <w:rPr>
          <w:rFonts w:ascii="Arial Narrow" w:hAnsi="Arial Narrow" w:cs="Arial"/>
          <w:b/>
          <w:sz w:val="22"/>
        </w:rPr>
      </w:pPr>
    </w:p>
    <w:p w14:paraId="6CB26275" w14:textId="77777777" w:rsidR="004227DF" w:rsidRDefault="004227DF" w:rsidP="004227DF">
      <w:pPr>
        <w:spacing w:after="0" w:line="240" w:lineRule="auto"/>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02F493CF" w14:textId="200A9A3E" w:rsidR="00351196" w:rsidRPr="00BD2194" w:rsidRDefault="00A02AC6" w:rsidP="00161745">
      <w:pPr>
        <w:pStyle w:val="Odsekzoznamu"/>
        <w:tabs>
          <w:tab w:val="clear" w:pos="2160"/>
          <w:tab w:val="clear" w:pos="2880"/>
          <w:tab w:val="clear" w:pos="4500"/>
        </w:tabs>
        <w:spacing w:after="120"/>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61BECD5F" w:rsidR="00065F6B" w:rsidRPr="004227DF"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6FD9A48E" w14:textId="77777777" w:rsidR="004227DF" w:rsidRPr="00BF72C1" w:rsidRDefault="004227DF" w:rsidP="004227DF">
      <w:pPr>
        <w:pStyle w:val="Zkladntext3"/>
        <w:spacing w:after="0" w:line="240" w:lineRule="auto"/>
        <w:ind w:left="567"/>
        <w:jc w:val="both"/>
        <w:rPr>
          <w:rFonts w:ascii="Arial Narrow" w:hAnsi="Arial Narrow" w:cs="Arial"/>
          <w:sz w:val="22"/>
        </w:rPr>
      </w:pP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3081208" w:rsidR="00065F6B" w:rsidRDefault="00065F6B" w:rsidP="00095E17">
      <w:pPr>
        <w:pStyle w:val="Nadpis1"/>
      </w:pPr>
      <w:r w:rsidRPr="00BD2194">
        <w:t>mena a ceny uvádzané v ponuke, mena finančného plnenia</w:t>
      </w:r>
    </w:p>
    <w:p w14:paraId="5722A9B0"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67D4AFB5"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Tovaru/Služby. Cena v zmluve bude  uvedená najmä v zložení:</w:t>
      </w:r>
    </w:p>
    <w:p w14:paraId="6565ACBC"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08A09D6A"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14C39B51" w14:textId="77777777" w:rsidR="00BD1C88" w:rsidRDefault="00BD1C88" w:rsidP="00BD1C88">
      <w:pPr>
        <w:pStyle w:val="paragraph"/>
        <w:numPr>
          <w:ilvl w:val="0"/>
          <w:numId w:val="15"/>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2F2A218F" w14:textId="77777777" w:rsidR="00BD1C88" w:rsidRDefault="00BD1C88" w:rsidP="00BD1C88">
      <w:pPr>
        <w:pStyle w:val="paragraph"/>
        <w:numPr>
          <w:ilvl w:val="0"/>
          <w:numId w:val="15"/>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7E56281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n</w:t>
      </w:r>
      <w:r>
        <w:rPr>
          <w:rFonts w:ascii="Arial Narrow" w:hAnsi="Arial Narrow"/>
          <w:sz w:val="22"/>
          <w:szCs w:val="22"/>
        </w:rPr>
        <w:t xml:space="preserve">a skutočnosť, že nie je platiteľom DPH v ponuke upozorní. </w:t>
      </w:r>
    </w:p>
    <w:p w14:paraId="4A4CDC9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1B7456E"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C455D11" w14:textId="76A329B6" w:rsidR="0053664E" w:rsidRPr="004D7BF2" w:rsidRDefault="0053664E" w:rsidP="00BD1C88">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C629275" w14:textId="464EE789" w:rsidR="00FA7ECE" w:rsidRPr="00BC42A0" w:rsidRDefault="00FA7ECE" w:rsidP="00BC42A0">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 xml:space="preserve">Zábezpeka ponuky sa </w:t>
      </w:r>
      <w:r w:rsidR="00BC42A0">
        <w:rPr>
          <w:rFonts w:ascii="Arial Narrow" w:hAnsi="Arial Narrow" w:cs="Arial"/>
          <w:sz w:val="22"/>
          <w:szCs w:val="16"/>
        </w:rPr>
        <w:t>ne</w:t>
      </w:r>
      <w:r w:rsidRPr="00FA7ECE">
        <w:rPr>
          <w:rFonts w:ascii="Arial Narrow" w:hAnsi="Arial Narrow" w:cs="Arial"/>
          <w:sz w:val="22"/>
          <w:szCs w:val="16"/>
        </w:rPr>
        <w:t>vyžaduje</w:t>
      </w:r>
      <w:r w:rsidR="00BC42A0">
        <w:rPr>
          <w:rFonts w:ascii="Arial Narrow" w:hAnsi="Arial Narrow" w:cs="Arial"/>
          <w:sz w:val="22"/>
          <w:szCs w:val="16"/>
        </w:rPr>
        <w:t>.</w:t>
      </w:r>
      <w:r w:rsidRPr="00FA7ECE">
        <w:rPr>
          <w:rFonts w:ascii="Arial Narrow" w:hAnsi="Arial Narrow" w:cs="Arial"/>
          <w:sz w:val="22"/>
          <w:szCs w:val="16"/>
        </w:rPr>
        <w:t xml:space="preserve"> </w:t>
      </w:r>
    </w:p>
    <w:p w14:paraId="1B5D283D" w14:textId="77777777" w:rsidR="00FA7ECE" w:rsidRPr="00BD2194" w:rsidRDefault="00FA7ECE"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6FBCBEE3"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 xml:space="preserve">Ponuka uchádzača musí </w:t>
      </w:r>
      <w:r w:rsidR="00B8146B">
        <w:rPr>
          <w:rFonts w:ascii="Arial Narrow" w:hAnsi="Arial Narrow" w:cs="Arial"/>
          <w:sz w:val="22"/>
          <w:szCs w:val="22"/>
        </w:rPr>
        <w:t xml:space="preserve">pre každú časť </w:t>
      </w:r>
      <w:r w:rsidRPr="003C0DA5">
        <w:rPr>
          <w:rFonts w:ascii="Arial Narrow" w:hAnsi="Arial Narrow" w:cs="Arial"/>
          <w:sz w:val="22"/>
          <w:szCs w:val="22"/>
        </w:rPr>
        <w:t>obsahovať:</w:t>
      </w:r>
      <w:bookmarkEnd w:id="19"/>
    </w:p>
    <w:p w14:paraId="087855FD" w14:textId="5CEA04B4"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F91C2D">
        <w:rPr>
          <w:rFonts w:ascii="Arial Narrow" w:hAnsi="Arial Narrow" w:cs="Arial"/>
          <w:b/>
          <w:sz w:val="22"/>
        </w:rPr>
        <w:lastRenderedPageBreak/>
        <w:t xml:space="preserve">Identifikačné údaje </w:t>
      </w:r>
      <w:r w:rsidR="00CF27F4" w:rsidRPr="00F91C2D">
        <w:rPr>
          <w:rFonts w:ascii="Arial Narrow" w:hAnsi="Arial Narrow" w:cs="Arial"/>
          <w:b/>
          <w:sz w:val="22"/>
        </w:rPr>
        <w:t>/</w:t>
      </w:r>
      <w:r w:rsidR="004227DF">
        <w:rPr>
          <w:rFonts w:ascii="Arial Narrow" w:hAnsi="Arial Narrow" w:cs="Arial"/>
          <w:b/>
          <w:sz w:val="22"/>
        </w:rPr>
        <w:t xml:space="preserv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658A0C78"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BC42A0">
        <w:rPr>
          <w:rFonts w:ascii="Arial Narrow" w:hAnsi="Arial Narrow" w:cs="Arial"/>
          <w:sz w:val="22"/>
          <w:szCs w:val="22"/>
        </w:rPr>
        <w:t>, ak sa vyžaduje,</w:t>
      </w:r>
      <w:r w:rsidRPr="00F91C2D">
        <w:rPr>
          <w:rFonts w:ascii="Arial Narrow" w:hAnsi="Arial Narrow" w:cs="Arial"/>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5E1A4994"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1471FB01" w14:textId="37328A52" w:rsidR="004B6DC5" w:rsidRPr="00BD2194" w:rsidRDefault="004B6DC5"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E559AD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4"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4"/>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lastRenderedPageBreak/>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274CE2" w:rsidRDefault="00065F6B" w:rsidP="00272457">
      <w:pPr>
        <w:pStyle w:val="Zkladntext3"/>
        <w:numPr>
          <w:ilvl w:val="1"/>
          <w:numId w:val="34"/>
        </w:numPr>
        <w:spacing w:after="240" w:line="240" w:lineRule="auto"/>
        <w:ind w:left="567" w:hanging="567"/>
        <w:jc w:val="both"/>
        <w:rPr>
          <w:rFonts w:ascii="Arial Narrow" w:hAnsi="Arial Narrow" w:cs="Arial"/>
          <w:sz w:val="22"/>
          <w:szCs w:val="22"/>
        </w:rPr>
      </w:pPr>
      <w:r w:rsidRPr="00274CE2">
        <w:rPr>
          <w:rFonts w:ascii="Arial Narrow" w:hAnsi="Arial Narrow" w:cs="Arial"/>
          <w:sz w:val="22"/>
          <w:szCs w:val="22"/>
        </w:rPr>
        <w:t xml:space="preserve">Uchádzač je svojou ponukou viazaný počas lehoty viazanosti ponúk. </w:t>
      </w:r>
      <w:r w:rsidR="005B79C8" w:rsidRPr="00274CE2">
        <w:rPr>
          <w:rFonts w:ascii="Arial Narrow" w:hAnsi="Arial Narrow" w:cs="Arial"/>
          <w:sz w:val="22"/>
          <w:szCs w:val="22"/>
        </w:rPr>
        <w:t xml:space="preserve">Lehota viazanosti ponúk plynie </w:t>
      </w:r>
      <w:r w:rsidR="005B79C8" w:rsidRPr="00274CE2">
        <w:br/>
      </w:r>
      <w:r w:rsidR="005B79C8" w:rsidRPr="00274CE2">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2"/>
      <w:r w:rsidR="00065F6B" w:rsidRPr="0053664E">
        <w:rPr>
          <w:rFonts w:ascii="Arial Narrow" w:hAnsi="Arial Narrow" w:cs="ITCBookmanEE"/>
          <w:b/>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525FBF5E" w14:textId="25DCAB59" w:rsidR="009A71B7" w:rsidRPr="004B6DC5" w:rsidRDefault="006F5D04" w:rsidP="0038322D">
      <w:pPr>
        <w:pStyle w:val="Zkladntext3"/>
        <w:numPr>
          <w:ilvl w:val="1"/>
          <w:numId w:val="35"/>
        </w:numPr>
        <w:spacing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A02B583" w14:textId="45EDD5C4" w:rsidR="0053664E" w:rsidRPr="00A715E3" w:rsidRDefault="00100B5E" w:rsidP="0053664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u uchádzač</w:t>
      </w:r>
      <w:r w:rsidR="004D7554">
        <w:rPr>
          <w:rFonts w:ascii="Arial Narrow" w:hAnsi="Arial Narrow"/>
          <w:sz w:val="22"/>
          <w:szCs w:val="22"/>
          <w:u w:val="single"/>
        </w:rPr>
        <w:t>a</w:t>
      </w:r>
      <w:r w:rsidR="0053664E" w:rsidRPr="00F37B00">
        <w:rPr>
          <w:rFonts w:ascii="Arial Narrow" w:hAnsi="Arial Narrow"/>
          <w:sz w:val="22"/>
          <w:szCs w:val="22"/>
          <w:u w:val="single"/>
        </w:rPr>
        <w:t>, ktor</w:t>
      </w:r>
      <w:r w:rsidR="004D7554">
        <w:rPr>
          <w:rFonts w:ascii="Arial Narrow" w:hAnsi="Arial Narrow"/>
          <w:sz w:val="22"/>
          <w:szCs w:val="22"/>
          <w:u w:val="single"/>
        </w:rPr>
        <w:t>ý</w:t>
      </w:r>
      <w:r w:rsidR="0053664E" w:rsidRPr="00F37B00">
        <w:rPr>
          <w:rFonts w:ascii="Arial Narrow" w:hAnsi="Arial Narrow"/>
          <w:sz w:val="22"/>
          <w:szCs w:val="22"/>
          <w:u w:val="single"/>
        </w:rPr>
        <w:t xml:space="preserve"> sa </w:t>
      </w:r>
      <w:r w:rsidR="0053664E" w:rsidRPr="00A715E3">
        <w:rPr>
          <w:rFonts w:ascii="Arial Narrow" w:hAnsi="Arial Narrow"/>
          <w:sz w:val="22"/>
          <w:szCs w:val="22"/>
          <w:u w:val="single"/>
        </w:rPr>
        <w:t>umiestnil na prvom</w:t>
      </w:r>
      <w:r w:rsidR="004D7554">
        <w:rPr>
          <w:rFonts w:ascii="Arial Narrow" w:hAnsi="Arial Narrow"/>
          <w:sz w:val="22"/>
          <w:szCs w:val="22"/>
          <w:u w:val="single"/>
        </w:rPr>
        <w:t xml:space="preserve"> </w:t>
      </w:r>
      <w:r w:rsidR="0053664E" w:rsidRPr="00A715E3">
        <w:rPr>
          <w:rFonts w:ascii="Arial Narrow" w:hAnsi="Arial Narrow"/>
          <w:sz w:val="22"/>
          <w:szCs w:val="22"/>
          <w:u w:val="single"/>
        </w:rPr>
        <w:t>mieste v</w:t>
      </w:r>
      <w:r w:rsidR="00760C7B">
        <w:rPr>
          <w:rFonts w:ascii="Arial Narrow" w:hAnsi="Arial Narrow"/>
          <w:sz w:val="22"/>
          <w:szCs w:val="22"/>
          <w:u w:val="single"/>
        </w:rPr>
        <w:t> </w:t>
      </w:r>
      <w:r w:rsidR="0053664E" w:rsidRPr="00A715E3">
        <w:rPr>
          <w:rFonts w:ascii="Arial Narrow" w:hAnsi="Arial Narrow"/>
          <w:sz w:val="22"/>
          <w:szCs w:val="22"/>
          <w:u w:val="single"/>
        </w:rPr>
        <w:t>poradí</w:t>
      </w:r>
      <w:r w:rsidR="00760C7B">
        <w:rPr>
          <w:rFonts w:ascii="Arial Narrow" w:hAnsi="Arial Narrow"/>
          <w:sz w:val="22"/>
          <w:szCs w:val="22"/>
          <w:u w:val="single"/>
        </w:rPr>
        <w:t xml:space="preserve"> v príslušnej časti zákazky</w:t>
      </w:r>
      <w:r w:rsidR="0053664E" w:rsidRPr="00A715E3">
        <w:rPr>
          <w:rFonts w:ascii="Arial Narrow" w:hAnsi="Arial Narrow"/>
          <w:sz w:val="22"/>
          <w:szCs w:val="22"/>
          <w:u w:val="single"/>
        </w:rPr>
        <w:t>.</w:t>
      </w:r>
    </w:p>
    <w:p w14:paraId="3FDCD151" w14:textId="22D0B2AF" w:rsidR="00161745" w:rsidRDefault="00161745" w:rsidP="009B3C19">
      <w:pPr>
        <w:tabs>
          <w:tab w:val="left" w:pos="708"/>
        </w:tabs>
        <w:spacing w:after="0" w:line="240" w:lineRule="auto"/>
        <w:jc w:val="both"/>
        <w:rPr>
          <w:rFonts w:ascii="Arial Narrow" w:hAnsi="Arial Narrow" w:cs="Arial"/>
          <w:b/>
          <w:sz w:val="22"/>
          <w:lang w:eastAsia="sk-SK"/>
        </w:rPr>
      </w:pPr>
    </w:p>
    <w:p w14:paraId="48A86AFE" w14:textId="4C613647" w:rsidR="0038322D" w:rsidRDefault="0038322D" w:rsidP="00086EFF">
      <w:pPr>
        <w:spacing w:after="0" w:line="240" w:lineRule="auto"/>
        <w:rPr>
          <w:rFonts w:ascii="Arial Narrow" w:hAnsi="Arial Narrow" w:cs="Arial"/>
          <w:b/>
          <w:sz w:val="22"/>
          <w:lang w:eastAsia="sk-SK"/>
        </w:rPr>
      </w:pPr>
    </w:p>
    <w:p w14:paraId="486C0FDF" w14:textId="43B2CD99" w:rsidR="00086EFF" w:rsidRDefault="00086EFF" w:rsidP="00086EFF">
      <w:pPr>
        <w:spacing w:after="0" w:line="240" w:lineRule="auto"/>
        <w:rPr>
          <w:rFonts w:ascii="Arial Narrow" w:hAnsi="Arial Narrow" w:cs="Arial"/>
          <w:b/>
          <w:sz w:val="22"/>
          <w:lang w:eastAsia="sk-SK"/>
        </w:rPr>
      </w:pPr>
    </w:p>
    <w:p w14:paraId="3D865208" w14:textId="6D3D7740" w:rsidR="00086EFF" w:rsidRDefault="00086EFF" w:rsidP="00086EFF">
      <w:pPr>
        <w:spacing w:after="0" w:line="240" w:lineRule="auto"/>
        <w:rPr>
          <w:rFonts w:ascii="Arial Narrow" w:hAnsi="Arial Narrow" w:cs="Arial"/>
          <w:b/>
          <w:sz w:val="22"/>
          <w:lang w:eastAsia="sk-SK"/>
        </w:rPr>
      </w:pPr>
    </w:p>
    <w:p w14:paraId="6A14B3BB" w14:textId="333252F9" w:rsidR="00086EFF" w:rsidRDefault="00086EFF" w:rsidP="00086EFF">
      <w:pPr>
        <w:spacing w:after="0" w:line="240" w:lineRule="auto"/>
        <w:rPr>
          <w:rFonts w:ascii="Arial Narrow" w:hAnsi="Arial Narrow" w:cs="Arial"/>
          <w:b/>
          <w:sz w:val="22"/>
          <w:lang w:eastAsia="sk-SK"/>
        </w:rPr>
      </w:pPr>
    </w:p>
    <w:p w14:paraId="2CA5EDDB" w14:textId="6FF89F27" w:rsidR="00086EFF" w:rsidRDefault="00086EFF" w:rsidP="00086EFF">
      <w:pPr>
        <w:spacing w:after="0" w:line="240" w:lineRule="auto"/>
        <w:rPr>
          <w:rFonts w:ascii="Arial Narrow" w:hAnsi="Arial Narrow" w:cs="Arial"/>
          <w:b/>
          <w:sz w:val="22"/>
          <w:lang w:eastAsia="sk-SK"/>
        </w:rPr>
      </w:pPr>
    </w:p>
    <w:p w14:paraId="2FFE9993" w14:textId="307D0E83" w:rsidR="00086EFF" w:rsidRDefault="00086EFF" w:rsidP="00086EFF">
      <w:pPr>
        <w:spacing w:after="0" w:line="240" w:lineRule="auto"/>
        <w:rPr>
          <w:rFonts w:ascii="Arial Narrow" w:hAnsi="Arial Narrow" w:cs="Arial"/>
          <w:b/>
          <w:sz w:val="22"/>
          <w:lang w:eastAsia="sk-SK"/>
        </w:rPr>
      </w:pPr>
    </w:p>
    <w:p w14:paraId="48A28C42" w14:textId="77777777" w:rsidR="00086EFF" w:rsidRDefault="00086EFF" w:rsidP="00086EFF">
      <w:pPr>
        <w:spacing w:after="0" w:line="240" w:lineRule="auto"/>
        <w:rPr>
          <w:rFonts w:ascii="Arial Narrow" w:hAnsi="Arial Narrow" w:cs="Arial"/>
          <w:b/>
          <w:sz w:val="22"/>
        </w:rPr>
      </w:pPr>
    </w:p>
    <w:p w14:paraId="3AE01C97" w14:textId="3C73FC72"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lastRenderedPageBreak/>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 spôsob uzatvorenia rámcovej dohody a zadávanie zákaziek na základe rámcovej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4FBBFE70" w14:textId="3D678DE6" w:rsidR="00B028A0" w:rsidRPr="00A715E3" w:rsidRDefault="00B028A0" w:rsidP="004D7554">
      <w:pPr>
        <w:pStyle w:val="Zkladntext3"/>
        <w:spacing w:after="6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sidRPr="00A715E3">
        <w:rPr>
          <w:rFonts w:ascii="Arial Narrow" w:hAnsi="Arial Narrow" w:cs="Arial"/>
          <w:b/>
          <w:sz w:val="22"/>
          <w:szCs w:val="22"/>
          <w:lang w:eastAsia="sk-SK"/>
        </w:rPr>
        <w:t>Rámcovej dohody s</w:t>
      </w:r>
      <w:r w:rsidR="004D7554">
        <w:rPr>
          <w:rFonts w:ascii="Arial Narrow" w:hAnsi="Arial Narrow" w:cs="Arial"/>
          <w:b/>
          <w:sz w:val="22"/>
          <w:szCs w:val="22"/>
          <w:lang w:eastAsia="sk-SK"/>
        </w:rPr>
        <w:t> jedným uchádzačom</w:t>
      </w:r>
      <w:r w:rsidR="00760C7B">
        <w:rPr>
          <w:rFonts w:ascii="Arial Narrow" w:hAnsi="Arial Narrow" w:cs="Arial"/>
          <w:b/>
          <w:sz w:val="22"/>
          <w:szCs w:val="22"/>
          <w:lang w:eastAsia="sk-SK"/>
        </w:rPr>
        <w:t xml:space="preserve"> samostatne na každú časť zákazky</w:t>
      </w:r>
      <w:r w:rsidRPr="00A715E3">
        <w:rPr>
          <w:rFonts w:ascii="Arial Narrow" w:hAnsi="Arial Narrow" w:cs="Arial"/>
          <w:sz w:val="22"/>
          <w:szCs w:val="22"/>
          <w:lang w:eastAsia="sk-SK"/>
        </w:rPr>
        <w:t xml:space="preserve">. </w:t>
      </w:r>
    </w:p>
    <w:p w14:paraId="45947D76" w14:textId="28621304" w:rsidR="00B028A0" w:rsidRPr="00A715E3" w:rsidRDefault="00B028A0" w:rsidP="004D7554">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 uchádzač</w:t>
      </w:r>
      <w:r w:rsidR="004D7554">
        <w:rPr>
          <w:rFonts w:ascii="Arial Narrow" w:hAnsi="Arial Narrow"/>
          <w:sz w:val="22"/>
          <w:szCs w:val="22"/>
        </w:rPr>
        <w:t>om</w:t>
      </w:r>
      <w:r w:rsidRPr="00A715E3">
        <w:rPr>
          <w:rFonts w:ascii="Arial Narrow" w:hAnsi="Arial Narrow"/>
          <w:sz w:val="22"/>
          <w:szCs w:val="22"/>
        </w:rPr>
        <w:t xml:space="preserve"> rámcovú dohodu, ktorej návrh je              obsahom Prílohy č. 3 týchto súťažných podkladov.</w:t>
      </w:r>
    </w:p>
    <w:p w14:paraId="6C9E04BC" w14:textId="77777777" w:rsidR="00B028A0" w:rsidRPr="008C39A6" w:rsidRDefault="00B028A0" w:rsidP="00B028A0">
      <w:pPr>
        <w:pStyle w:val="Zkladntext3"/>
        <w:spacing w:after="0" w:line="240" w:lineRule="auto"/>
        <w:ind w:left="360"/>
        <w:jc w:val="both"/>
        <w:rPr>
          <w:rFonts w:ascii="Arial Narrow" w:hAnsi="Arial Narrow" w:cs="Arial"/>
          <w:sz w:val="22"/>
          <w:szCs w:val="22"/>
          <w:highlight w:val="yellow"/>
        </w:rPr>
      </w:pPr>
    </w:p>
    <w:p w14:paraId="05289D95" w14:textId="77777777" w:rsidR="00B028A0" w:rsidRPr="00BD2194" w:rsidRDefault="00B028A0" w:rsidP="00B028A0">
      <w:pPr>
        <w:pStyle w:val="Nadpis1"/>
      </w:pPr>
      <w:r w:rsidRPr="00BD2194">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197B89E2" w:rsidR="00B028A0" w:rsidRPr="00A2782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A27823">
        <w:rPr>
          <w:rFonts w:ascii="Arial Narrow" w:hAnsi="Arial Narrow" w:cs="Arial"/>
          <w:sz w:val="22"/>
          <w:szCs w:val="22"/>
        </w:rPr>
        <w:t>Úspešný</w:t>
      </w:r>
      <w:r w:rsidRPr="00A27823">
        <w:rPr>
          <w:rFonts w:ascii="Arial Narrow" w:hAnsi="Arial Narrow"/>
          <w:sz w:val="22"/>
          <w:szCs w:val="22"/>
        </w:rPr>
        <w:t xml:space="preserve"> uchádzač pred podpisom zmluvy, ktorá bude výsledkom tohto verejného obstarávania v rámci poskytnutia riadnej súčinnosti podľa § 56 ods. 8 zákona bude povinný</w:t>
      </w:r>
      <w:r w:rsidR="005A4E31">
        <w:rPr>
          <w:rFonts w:ascii="Arial Narrow" w:hAnsi="Arial Narrow"/>
          <w:sz w:val="22"/>
          <w:szCs w:val="22"/>
        </w:rPr>
        <w:t xml:space="preserve"> najmä</w:t>
      </w:r>
      <w:r w:rsidRPr="00A27823">
        <w:rPr>
          <w:rFonts w:ascii="Arial Narrow" w:hAnsi="Arial Narrow"/>
          <w:sz w:val="22"/>
          <w:szCs w:val="22"/>
        </w:rPr>
        <w:t>:</w:t>
      </w:r>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A27823">
        <w:rPr>
          <w:rFonts w:ascii="Arial Narrow" w:hAnsi="Arial Narrow" w:cs="Tahoma"/>
          <w:sz w:val="22"/>
          <w:lang w:eastAsia="sk-SK"/>
        </w:rPr>
        <w:t>uviesť údaje o všetkých známych subdodávateľoch v rozsahu meno a priezvisko</w:t>
      </w:r>
      <w:r w:rsidRPr="007F2018">
        <w:rPr>
          <w:rFonts w:ascii="Arial Narrow" w:hAnsi="Arial Narrow" w:cs="Tahoma"/>
          <w:sz w:val="22"/>
          <w:lang w:eastAsia="sk-SK"/>
        </w:rPr>
        <w:t xml:space="preserve">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7C921ECE" w14:textId="4907AC13" w:rsidR="00B028A0"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004B6DC5">
        <w:rPr>
          <w:rFonts w:ascii="Arial Narrow" w:hAnsi="Arial Narrow" w:cs="Arial"/>
          <w:sz w:val="22"/>
        </w:rPr>
        <w:t xml:space="preserve"> v súlade s bodom 17. týchto SP.</w:t>
      </w: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35789C3" w14:textId="4E388BC3" w:rsidR="004B6DC5" w:rsidRDefault="00B028A0" w:rsidP="004B6DC5">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6A568A1C" w14:textId="63CA557F" w:rsidR="004B6DC5" w:rsidRDefault="004B6DC5" w:rsidP="004B6DC5">
      <w:pPr>
        <w:pStyle w:val="Zkladntext3"/>
        <w:spacing w:after="0" w:line="240" w:lineRule="auto"/>
        <w:ind w:left="567"/>
        <w:jc w:val="both"/>
        <w:rPr>
          <w:rFonts w:ascii="Arial Narrow" w:hAnsi="Arial Narrow" w:cs="Arial"/>
          <w:sz w:val="22"/>
        </w:rPr>
      </w:pPr>
    </w:p>
    <w:p w14:paraId="45C32C90" w14:textId="4BF0EEC6" w:rsidR="004B6DC5" w:rsidRPr="004B6DC5" w:rsidRDefault="004B6DC5" w:rsidP="004227DF">
      <w:pPr>
        <w:pStyle w:val="Zkladntext3"/>
        <w:spacing w:after="0" w:line="240" w:lineRule="auto"/>
        <w:jc w:val="both"/>
        <w:rPr>
          <w:rFonts w:ascii="Arial Narrow" w:hAnsi="Arial Narrow" w:cs="Arial"/>
          <w:sz w:val="22"/>
        </w:rPr>
      </w:pPr>
    </w:p>
    <w:p w14:paraId="7EABB121" w14:textId="56FA3CF0" w:rsidR="004B6DC5" w:rsidRPr="004B6DC5" w:rsidRDefault="00B028A0" w:rsidP="004B6DC5">
      <w:pPr>
        <w:pStyle w:val="Nadpis1"/>
      </w:pPr>
      <w:r w:rsidRPr="00BD2194">
        <w:t>Ochrana osobných údajov</w:t>
      </w:r>
    </w:p>
    <w:p w14:paraId="7FED2600" w14:textId="77777777" w:rsidR="00B028A0" w:rsidRPr="00BD2194" w:rsidRDefault="00B028A0" w:rsidP="004B6DC5">
      <w:pPr>
        <w:pStyle w:val="Zkladntext3"/>
        <w:numPr>
          <w:ilvl w:val="1"/>
          <w:numId w:val="39"/>
        </w:numPr>
        <w:spacing w:before="240"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C87C2" w14:textId="77777777" w:rsidR="004B54A1" w:rsidRDefault="004B54A1" w:rsidP="00116B5E">
      <w:pPr>
        <w:spacing w:after="0" w:line="240" w:lineRule="auto"/>
      </w:pPr>
      <w:r>
        <w:separator/>
      </w:r>
    </w:p>
  </w:endnote>
  <w:endnote w:type="continuationSeparator" w:id="0">
    <w:p w14:paraId="2C53BB5E" w14:textId="77777777" w:rsidR="004B54A1" w:rsidRDefault="004B54A1" w:rsidP="00116B5E">
      <w:pPr>
        <w:spacing w:after="0" w:line="240" w:lineRule="auto"/>
      </w:pPr>
      <w:r>
        <w:continuationSeparator/>
      </w:r>
    </w:p>
  </w:endnote>
  <w:endnote w:type="continuationNotice" w:id="1">
    <w:p w14:paraId="146E022D" w14:textId="77777777" w:rsidR="004B54A1" w:rsidRDefault="004B5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0D57C98D"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3271A3" w:rsidRPr="003271A3">
          <w:rPr>
            <w:rFonts w:ascii="Arial Narrow" w:hAnsi="Arial Narrow"/>
            <w:noProof/>
            <w:sz w:val="20"/>
            <w:szCs w:val="20"/>
            <w:lang w:val="sk-SK"/>
          </w:rPr>
          <w:t>2</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7B46F" w14:textId="77777777" w:rsidR="004B54A1" w:rsidRDefault="004B54A1" w:rsidP="00116B5E">
      <w:pPr>
        <w:spacing w:after="0" w:line="240" w:lineRule="auto"/>
      </w:pPr>
      <w:r>
        <w:separator/>
      </w:r>
    </w:p>
  </w:footnote>
  <w:footnote w:type="continuationSeparator" w:id="0">
    <w:p w14:paraId="28D10AF5" w14:textId="77777777" w:rsidR="004B54A1" w:rsidRDefault="004B54A1" w:rsidP="00116B5E">
      <w:pPr>
        <w:spacing w:after="0" w:line="240" w:lineRule="auto"/>
      </w:pPr>
      <w:r>
        <w:continuationSeparator/>
      </w:r>
    </w:p>
  </w:footnote>
  <w:footnote w:type="continuationNotice" w:id="1">
    <w:p w14:paraId="28A4F89B" w14:textId="77777777" w:rsidR="004B54A1" w:rsidRDefault="004B54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2"/>
  </w:num>
  <w:num w:numId="4">
    <w:abstractNumId w:val="24"/>
  </w:num>
  <w:num w:numId="5">
    <w:abstractNumId w:val="38"/>
  </w:num>
  <w:num w:numId="6">
    <w:abstractNumId w:val="40"/>
  </w:num>
  <w:num w:numId="7">
    <w:abstractNumId w:val="8"/>
  </w:num>
  <w:num w:numId="8">
    <w:abstractNumId w:val="29"/>
  </w:num>
  <w:num w:numId="9">
    <w:abstractNumId w:val="35"/>
  </w:num>
  <w:num w:numId="10">
    <w:abstractNumId w:val="4"/>
  </w:num>
  <w:num w:numId="11">
    <w:abstractNumId w:val="23"/>
  </w:num>
  <w:num w:numId="12">
    <w:abstractNumId w:val="9"/>
  </w:num>
  <w:num w:numId="13">
    <w:abstractNumId w:val="17"/>
  </w:num>
  <w:num w:numId="14">
    <w:abstractNumId w:val="12"/>
  </w:num>
  <w:num w:numId="15">
    <w:abstractNumId w:val="39"/>
  </w:num>
  <w:num w:numId="16">
    <w:abstractNumId w:val="26"/>
  </w:num>
  <w:num w:numId="17">
    <w:abstractNumId w:val="22"/>
  </w:num>
  <w:num w:numId="18">
    <w:abstractNumId w:val="36"/>
  </w:num>
  <w:num w:numId="19">
    <w:abstractNumId w:val="13"/>
  </w:num>
  <w:num w:numId="20">
    <w:abstractNumId w:val="42"/>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7"/>
  </w:num>
  <w:num w:numId="28">
    <w:abstractNumId w:val="31"/>
  </w:num>
  <w:num w:numId="29">
    <w:abstractNumId w:val="27"/>
  </w:num>
  <w:num w:numId="30">
    <w:abstractNumId w:val="28"/>
  </w:num>
  <w:num w:numId="31">
    <w:abstractNumId w:val="33"/>
  </w:num>
  <w:num w:numId="32">
    <w:abstractNumId w:val="0"/>
  </w:num>
  <w:num w:numId="33">
    <w:abstractNumId w:val="6"/>
  </w:num>
  <w:num w:numId="34">
    <w:abstractNumId w:val="19"/>
  </w:num>
  <w:num w:numId="35">
    <w:abstractNumId w:val="43"/>
  </w:num>
  <w:num w:numId="36">
    <w:abstractNumId w:val="34"/>
  </w:num>
  <w:num w:numId="37">
    <w:abstractNumId w:val="21"/>
  </w:num>
  <w:num w:numId="38">
    <w:abstractNumId w:val="14"/>
  </w:num>
  <w:num w:numId="39">
    <w:abstractNumId w:val="10"/>
  </w:num>
  <w:num w:numId="40">
    <w:abstractNumId w:val="5"/>
  </w:num>
  <w:num w:numId="41">
    <w:abstractNumId w:val="30"/>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1EF1"/>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345C"/>
    <w:rsid w:val="00026F2C"/>
    <w:rsid w:val="00027824"/>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0785"/>
    <w:rsid w:val="00061E8C"/>
    <w:rsid w:val="00061FA1"/>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6EFF"/>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6A21"/>
    <w:rsid w:val="000C7344"/>
    <w:rsid w:val="000D16D9"/>
    <w:rsid w:val="000D2277"/>
    <w:rsid w:val="000D2649"/>
    <w:rsid w:val="000D2897"/>
    <w:rsid w:val="000D41A5"/>
    <w:rsid w:val="000D4DB6"/>
    <w:rsid w:val="000D6BBD"/>
    <w:rsid w:val="000E046F"/>
    <w:rsid w:val="000E0B0C"/>
    <w:rsid w:val="000E1A1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610"/>
    <w:rsid w:val="00112E97"/>
    <w:rsid w:val="00114B6F"/>
    <w:rsid w:val="00116B3C"/>
    <w:rsid w:val="00116B5E"/>
    <w:rsid w:val="00120107"/>
    <w:rsid w:val="001232F8"/>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745"/>
    <w:rsid w:val="00161F0D"/>
    <w:rsid w:val="00162A2C"/>
    <w:rsid w:val="00163300"/>
    <w:rsid w:val="00163780"/>
    <w:rsid w:val="001667D8"/>
    <w:rsid w:val="00166C4D"/>
    <w:rsid w:val="00166D47"/>
    <w:rsid w:val="00167C8B"/>
    <w:rsid w:val="00167E2B"/>
    <w:rsid w:val="00174278"/>
    <w:rsid w:val="001814FD"/>
    <w:rsid w:val="0018161D"/>
    <w:rsid w:val="00183153"/>
    <w:rsid w:val="0018356A"/>
    <w:rsid w:val="00184636"/>
    <w:rsid w:val="00184D6A"/>
    <w:rsid w:val="00190D31"/>
    <w:rsid w:val="001917FB"/>
    <w:rsid w:val="001938CB"/>
    <w:rsid w:val="00194120"/>
    <w:rsid w:val="00194EA1"/>
    <w:rsid w:val="00195778"/>
    <w:rsid w:val="00196757"/>
    <w:rsid w:val="001A0378"/>
    <w:rsid w:val="001A0592"/>
    <w:rsid w:val="001A2289"/>
    <w:rsid w:val="001B2DCB"/>
    <w:rsid w:val="001B4196"/>
    <w:rsid w:val="001B4E46"/>
    <w:rsid w:val="001B52DF"/>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AF5"/>
    <w:rsid w:val="001D61C1"/>
    <w:rsid w:val="001E161A"/>
    <w:rsid w:val="001E1C18"/>
    <w:rsid w:val="001E26B7"/>
    <w:rsid w:val="001E2A35"/>
    <w:rsid w:val="001E4634"/>
    <w:rsid w:val="001E51EB"/>
    <w:rsid w:val="001E6249"/>
    <w:rsid w:val="001F0DD6"/>
    <w:rsid w:val="001F28B2"/>
    <w:rsid w:val="001F2A8B"/>
    <w:rsid w:val="001F2D97"/>
    <w:rsid w:val="001F4B20"/>
    <w:rsid w:val="001F5D51"/>
    <w:rsid w:val="001F79D3"/>
    <w:rsid w:val="00200947"/>
    <w:rsid w:val="00202AC8"/>
    <w:rsid w:val="00205943"/>
    <w:rsid w:val="00205DB9"/>
    <w:rsid w:val="002111AF"/>
    <w:rsid w:val="0021183C"/>
    <w:rsid w:val="00211D73"/>
    <w:rsid w:val="00211DBE"/>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2AC5"/>
    <w:rsid w:val="0024442F"/>
    <w:rsid w:val="00244452"/>
    <w:rsid w:val="00247AB0"/>
    <w:rsid w:val="00252C98"/>
    <w:rsid w:val="002540B5"/>
    <w:rsid w:val="002541F0"/>
    <w:rsid w:val="002614AD"/>
    <w:rsid w:val="00263506"/>
    <w:rsid w:val="0026393E"/>
    <w:rsid w:val="00265B5F"/>
    <w:rsid w:val="0026752E"/>
    <w:rsid w:val="002715AE"/>
    <w:rsid w:val="00272457"/>
    <w:rsid w:val="0027465E"/>
    <w:rsid w:val="00274CE2"/>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BF"/>
    <w:rsid w:val="002C39C5"/>
    <w:rsid w:val="002C3FD8"/>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613"/>
    <w:rsid w:val="002F4994"/>
    <w:rsid w:val="002F4C18"/>
    <w:rsid w:val="0030083C"/>
    <w:rsid w:val="00301B80"/>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1A3"/>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22D"/>
    <w:rsid w:val="00383FFA"/>
    <w:rsid w:val="00385475"/>
    <w:rsid w:val="003860DB"/>
    <w:rsid w:val="00390311"/>
    <w:rsid w:val="00391338"/>
    <w:rsid w:val="00392F38"/>
    <w:rsid w:val="00393910"/>
    <w:rsid w:val="00396915"/>
    <w:rsid w:val="0039B4F6"/>
    <w:rsid w:val="003A1BC6"/>
    <w:rsid w:val="003A22E0"/>
    <w:rsid w:val="003A23FF"/>
    <w:rsid w:val="003A280C"/>
    <w:rsid w:val="003A3018"/>
    <w:rsid w:val="003A34EF"/>
    <w:rsid w:val="003A3EF6"/>
    <w:rsid w:val="003A4C72"/>
    <w:rsid w:val="003A63EE"/>
    <w:rsid w:val="003A6826"/>
    <w:rsid w:val="003B101F"/>
    <w:rsid w:val="003B209B"/>
    <w:rsid w:val="003B36CA"/>
    <w:rsid w:val="003B5819"/>
    <w:rsid w:val="003C022D"/>
    <w:rsid w:val="003C0DA5"/>
    <w:rsid w:val="003C2419"/>
    <w:rsid w:val="003C3B0B"/>
    <w:rsid w:val="003C42B8"/>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643D"/>
    <w:rsid w:val="0040711B"/>
    <w:rsid w:val="00410009"/>
    <w:rsid w:val="00410D42"/>
    <w:rsid w:val="00411C4D"/>
    <w:rsid w:val="0041279D"/>
    <w:rsid w:val="004150EC"/>
    <w:rsid w:val="00416DEE"/>
    <w:rsid w:val="004177E5"/>
    <w:rsid w:val="004179F8"/>
    <w:rsid w:val="004223E4"/>
    <w:rsid w:val="00422672"/>
    <w:rsid w:val="004227DF"/>
    <w:rsid w:val="00423070"/>
    <w:rsid w:val="004255A3"/>
    <w:rsid w:val="0042702C"/>
    <w:rsid w:val="00430487"/>
    <w:rsid w:val="00431685"/>
    <w:rsid w:val="004342E8"/>
    <w:rsid w:val="00435224"/>
    <w:rsid w:val="00435C7C"/>
    <w:rsid w:val="0043679B"/>
    <w:rsid w:val="00436B2C"/>
    <w:rsid w:val="00442B4C"/>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4172"/>
    <w:rsid w:val="00485459"/>
    <w:rsid w:val="00486EDF"/>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B54A1"/>
    <w:rsid w:val="004B6DC5"/>
    <w:rsid w:val="004C00F5"/>
    <w:rsid w:val="004C14DD"/>
    <w:rsid w:val="004C5EFB"/>
    <w:rsid w:val="004C7572"/>
    <w:rsid w:val="004D5DD6"/>
    <w:rsid w:val="004D60B9"/>
    <w:rsid w:val="004D6D1A"/>
    <w:rsid w:val="004D7554"/>
    <w:rsid w:val="004D7BF2"/>
    <w:rsid w:val="004E05E2"/>
    <w:rsid w:val="004E141C"/>
    <w:rsid w:val="004E2D8B"/>
    <w:rsid w:val="004E3551"/>
    <w:rsid w:val="004E6269"/>
    <w:rsid w:val="004F0E4E"/>
    <w:rsid w:val="004F1A56"/>
    <w:rsid w:val="004F2693"/>
    <w:rsid w:val="004F2E51"/>
    <w:rsid w:val="004F3237"/>
    <w:rsid w:val="004F5018"/>
    <w:rsid w:val="004F6B7B"/>
    <w:rsid w:val="005008F3"/>
    <w:rsid w:val="0050356A"/>
    <w:rsid w:val="005038E2"/>
    <w:rsid w:val="0050552C"/>
    <w:rsid w:val="00506910"/>
    <w:rsid w:val="005070C0"/>
    <w:rsid w:val="00510318"/>
    <w:rsid w:val="00511C43"/>
    <w:rsid w:val="00512187"/>
    <w:rsid w:val="00515354"/>
    <w:rsid w:val="005161F9"/>
    <w:rsid w:val="0051670D"/>
    <w:rsid w:val="00517EFB"/>
    <w:rsid w:val="00520309"/>
    <w:rsid w:val="00520C44"/>
    <w:rsid w:val="00521686"/>
    <w:rsid w:val="00521C71"/>
    <w:rsid w:val="00521D5E"/>
    <w:rsid w:val="00523B82"/>
    <w:rsid w:val="00525732"/>
    <w:rsid w:val="005259AF"/>
    <w:rsid w:val="0053037C"/>
    <w:rsid w:val="00531709"/>
    <w:rsid w:val="005352EA"/>
    <w:rsid w:val="0053664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B85"/>
    <w:rsid w:val="00594C9F"/>
    <w:rsid w:val="0059586D"/>
    <w:rsid w:val="00595E04"/>
    <w:rsid w:val="0059658A"/>
    <w:rsid w:val="00596850"/>
    <w:rsid w:val="00597310"/>
    <w:rsid w:val="00597635"/>
    <w:rsid w:val="005A188E"/>
    <w:rsid w:val="005A2DF3"/>
    <w:rsid w:val="005A3FC6"/>
    <w:rsid w:val="005A4E31"/>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6E6"/>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C73"/>
    <w:rsid w:val="00622058"/>
    <w:rsid w:val="00623762"/>
    <w:rsid w:val="00623C45"/>
    <w:rsid w:val="00624FAB"/>
    <w:rsid w:val="00625003"/>
    <w:rsid w:val="0062731C"/>
    <w:rsid w:val="0062790A"/>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6756"/>
    <w:rsid w:val="006A05E8"/>
    <w:rsid w:val="006A156C"/>
    <w:rsid w:val="006A5CE3"/>
    <w:rsid w:val="006B033D"/>
    <w:rsid w:val="006B0917"/>
    <w:rsid w:val="006B50FC"/>
    <w:rsid w:val="006B55AA"/>
    <w:rsid w:val="006B5F57"/>
    <w:rsid w:val="006C2C71"/>
    <w:rsid w:val="006C550B"/>
    <w:rsid w:val="006C5AF7"/>
    <w:rsid w:val="006C74F0"/>
    <w:rsid w:val="006C78CD"/>
    <w:rsid w:val="006C7C48"/>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1FA6"/>
    <w:rsid w:val="00702051"/>
    <w:rsid w:val="007029CE"/>
    <w:rsid w:val="00702C71"/>
    <w:rsid w:val="0070324D"/>
    <w:rsid w:val="00703678"/>
    <w:rsid w:val="00705B3A"/>
    <w:rsid w:val="007069A4"/>
    <w:rsid w:val="0070737E"/>
    <w:rsid w:val="00707D93"/>
    <w:rsid w:val="007131AC"/>
    <w:rsid w:val="00713266"/>
    <w:rsid w:val="007143FA"/>
    <w:rsid w:val="00715F97"/>
    <w:rsid w:val="007174B8"/>
    <w:rsid w:val="00717C36"/>
    <w:rsid w:val="007218D7"/>
    <w:rsid w:val="00724531"/>
    <w:rsid w:val="00725C75"/>
    <w:rsid w:val="00727131"/>
    <w:rsid w:val="00730D7D"/>
    <w:rsid w:val="00731B57"/>
    <w:rsid w:val="00732431"/>
    <w:rsid w:val="00732BFD"/>
    <w:rsid w:val="00732DC5"/>
    <w:rsid w:val="00733AA1"/>
    <w:rsid w:val="00736366"/>
    <w:rsid w:val="0073709B"/>
    <w:rsid w:val="00740F46"/>
    <w:rsid w:val="00741A3E"/>
    <w:rsid w:val="00741C90"/>
    <w:rsid w:val="00743878"/>
    <w:rsid w:val="00744408"/>
    <w:rsid w:val="00745B91"/>
    <w:rsid w:val="00745F78"/>
    <w:rsid w:val="0074728C"/>
    <w:rsid w:val="007502A8"/>
    <w:rsid w:val="007502B1"/>
    <w:rsid w:val="00752C17"/>
    <w:rsid w:val="007540FD"/>
    <w:rsid w:val="007548EB"/>
    <w:rsid w:val="0075706D"/>
    <w:rsid w:val="00757624"/>
    <w:rsid w:val="00757831"/>
    <w:rsid w:val="007608B5"/>
    <w:rsid w:val="00760C7B"/>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E74ED"/>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439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4CE"/>
    <w:rsid w:val="00891D68"/>
    <w:rsid w:val="00892124"/>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4D6"/>
    <w:rsid w:val="008F16B1"/>
    <w:rsid w:val="008F4356"/>
    <w:rsid w:val="008F5E69"/>
    <w:rsid w:val="008F6844"/>
    <w:rsid w:val="00901C4E"/>
    <w:rsid w:val="0090388E"/>
    <w:rsid w:val="00904D7D"/>
    <w:rsid w:val="00911BFB"/>
    <w:rsid w:val="00911EEA"/>
    <w:rsid w:val="00913215"/>
    <w:rsid w:val="00913CAE"/>
    <w:rsid w:val="00914AB0"/>
    <w:rsid w:val="00916319"/>
    <w:rsid w:val="009166F4"/>
    <w:rsid w:val="009166FF"/>
    <w:rsid w:val="009177AE"/>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66D1"/>
    <w:rsid w:val="00951E07"/>
    <w:rsid w:val="00952488"/>
    <w:rsid w:val="00952E9E"/>
    <w:rsid w:val="00954C22"/>
    <w:rsid w:val="009564EE"/>
    <w:rsid w:val="00960C08"/>
    <w:rsid w:val="00960C43"/>
    <w:rsid w:val="0096129D"/>
    <w:rsid w:val="00962E08"/>
    <w:rsid w:val="009645FA"/>
    <w:rsid w:val="00964802"/>
    <w:rsid w:val="00964F22"/>
    <w:rsid w:val="00970572"/>
    <w:rsid w:val="009705E6"/>
    <w:rsid w:val="00972C9A"/>
    <w:rsid w:val="00974119"/>
    <w:rsid w:val="00976FAF"/>
    <w:rsid w:val="009855DB"/>
    <w:rsid w:val="009858E8"/>
    <w:rsid w:val="00986A7D"/>
    <w:rsid w:val="0098743D"/>
    <w:rsid w:val="009910F5"/>
    <w:rsid w:val="0099214D"/>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02E8"/>
    <w:rsid w:val="009B1CC5"/>
    <w:rsid w:val="009B3007"/>
    <w:rsid w:val="009B3C19"/>
    <w:rsid w:val="009B3D4B"/>
    <w:rsid w:val="009B5BC2"/>
    <w:rsid w:val="009B5C87"/>
    <w:rsid w:val="009B75E2"/>
    <w:rsid w:val="009B7981"/>
    <w:rsid w:val="009C061F"/>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3A3"/>
    <w:rsid w:val="009F0770"/>
    <w:rsid w:val="009F3465"/>
    <w:rsid w:val="009F472C"/>
    <w:rsid w:val="009F4B86"/>
    <w:rsid w:val="009F5F78"/>
    <w:rsid w:val="009F6C75"/>
    <w:rsid w:val="00A02AC6"/>
    <w:rsid w:val="00A0357F"/>
    <w:rsid w:val="00A03E55"/>
    <w:rsid w:val="00A03EAC"/>
    <w:rsid w:val="00A04E6E"/>
    <w:rsid w:val="00A054BE"/>
    <w:rsid w:val="00A05924"/>
    <w:rsid w:val="00A0708A"/>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823"/>
    <w:rsid w:val="00A27E17"/>
    <w:rsid w:val="00A32959"/>
    <w:rsid w:val="00A32C2D"/>
    <w:rsid w:val="00A330E1"/>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1893"/>
    <w:rsid w:val="00AC249C"/>
    <w:rsid w:val="00AC256B"/>
    <w:rsid w:val="00AC2B75"/>
    <w:rsid w:val="00AC3170"/>
    <w:rsid w:val="00AC51FB"/>
    <w:rsid w:val="00AD0371"/>
    <w:rsid w:val="00AD2247"/>
    <w:rsid w:val="00AD2B22"/>
    <w:rsid w:val="00AD5621"/>
    <w:rsid w:val="00AD65C6"/>
    <w:rsid w:val="00AD7643"/>
    <w:rsid w:val="00AD799E"/>
    <w:rsid w:val="00AE0062"/>
    <w:rsid w:val="00AE0324"/>
    <w:rsid w:val="00AE3BEA"/>
    <w:rsid w:val="00AE40F3"/>
    <w:rsid w:val="00AE646D"/>
    <w:rsid w:val="00AE694A"/>
    <w:rsid w:val="00AF0F01"/>
    <w:rsid w:val="00AF142E"/>
    <w:rsid w:val="00AF1C21"/>
    <w:rsid w:val="00AF1FB8"/>
    <w:rsid w:val="00AF2DCB"/>
    <w:rsid w:val="00AF2E7E"/>
    <w:rsid w:val="00AF384D"/>
    <w:rsid w:val="00AF56FD"/>
    <w:rsid w:val="00AF65D4"/>
    <w:rsid w:val="00AF7214"/>
    <w:rsid w:val="00B00239"/>
    <w:rsid w:val="00B01872"/>
    <w:rsid w:val="00B028A0"/>
    <w:rsid w:val="00B02BEC"/>
    <w:rsid w:val="00B054B3"/>
    <w:rsid w:val="00B0550D"/>
    <w:rsid w:val="00B1338A"/>
    <w:rsid w:val="00B13638"/>
    <w:rsid w:val="00B14143"/>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2853"/>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52D7"/>
    <w:rsid w:val="00B66F88"/>
    <w:rsid w:val="00B679B6"/>
    <w:rsid w:val="00B71526"/>
    <w:rsid w:val="00B71DC0"/>
    <w:rsid w:val="00B72F79"/>
    <w:rsid w:val="00B758B8"/>
    <w:rsid w:val="00B762DD"/>
    <w:rsid w:val="00B8074D"/>
    <w:rsid w:val="00B80E8C"/>
    <w:rsid w:val="00B81301"/>
    <w:rsid w:val="00B813EB"/>
    <w:rsid w:val="00B8146B"/>
    <w:rsid w:val="00B81909"/>
    <w:rsid w:val="00B83417"/>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42A0"/>
    <w:rsid w:val="00BC57AA"/>
    <w:rsid w:val="00BC6A8D"/>
    <w:rsid w:val="00BD0457"/>
    <w:rsid w:val="00BD0BEA"/>
    <w:rsid w:val="00BD1C8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17108"/>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F53"/>
    <w:rsid w:val="00C52430"/>
    <w:rsid w:val="00C52668"/>
    <w:rsid w:val="00C536DB"/>
    <w:rsid w:val="00C543F4"/>
    <w:rsid w:val="00C66401"/>
    <w:rsid w:val="00C66892"/>
    <w:rsid w:val="00C66F0F"/>
    <w:rsid w:val="00C70501"/>
    <w:rsid w:val="00C7071B"/>
    <w:rsid w:val="00C7275A"/>
    <w:rsid w:val="00C73314"/>
    <w:rsid w:val="00C74075"/>
    <w:rsid w:val="00C742A0"/>
    <w:rsid w:val="00C77D58"/>
    <w:rsid w:val="00C80549"/>
    <w:rsid w:val="00C80E61"/>
    <w:rsid w:val="00C80F5B"/>
    <w:rsid w:val="00C81E14"/>
    <w:rsid w:val="00C8217D"/>
    <w:rsid w:val="00C8293D"/>
    <w:rsid w:val="00C85374"/>
    <w:rsid w:val="00C8704E"/>
    <w:rsid w:val="00C91AEA"/>
    <w:rsid w:val="00C92CE8"/>
    <w:rsid w:val="00C967DB"/>
    <w:rsid w:val="00C968CA"/>
    <w:rsid w:val="00CA026C"/>
    <w:rsid w:val="00CA0B3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3C94"/>
    <w:rsid w:val="00CD43F1"/>
    <w:rsid w:val="00CD4BFB"/>
    <w:rsid w:val="00CD52A2"/>
    <w:rsid w:val="00CE62F1"/>
    <w:rsid w:val="00CE70E5"/>
    <w:rsid w:val="00CF0466"/>
    <w:rsid w:val="00CF250E"/>
    <w:rsid w:val="00CF27F4"/>
    <w:rsid w:val="00CF3C56"/>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565"/>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4EF7"/>
    <w:rsid w:val="00DC5C13"/>
    <w:rsid w:val="00DC7256"/>
    <w:rsid w:val="00DD0679"/>
    <w:rsid w:val="00DD0C00"/>
    <w:rsid w:val="00DD2C80"/>
    <w:rsid w:val="00DD307B"/>
    <w:rsid w:val="00DD4DA8"/>
    <w:rsid w:val="00DD6742"/>
    <w:rsid w:val="00DD71B0"/>
    <w:rsid w:val="00DD72A4"/>
    <w:rsid w:val="00DD7E81"/>
    <w:rsid w:val="00DE11B2"/>
    <w:rsid w:val="00DE137C"/>
    <w:rsid w:val="00DE178D"/>
    <w:rsid w:val="00DE3C01"/>
    <w:rsid w:val="00DE52B5"/>
    <w:rsid w:val="00DE6064"/>
    <w:rsid w:val="00DE646E"/>
    <w:rsid w:val="00DF0353"/>
    <w:rsid w:val="00DF0F19"/>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267"/>
    <w:rsid w:val="00E5189E"/>
    <w:rsid w:val="00E518EA"/>
    <w:rsid w:val="00E51A2A"/>
    <w:rsid w:val="00E51FF3"/>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557"/>
    <w:rsid w:val="00E85261"/>
    <w:rsid w:val="00E87AEC"/>
    <w:rsid w:val="00E91868"/>
    <w:rsid w:val="00E92B4F"/>
    <w:rsid w:val="00E93545"/>
    <w:rsid w:val="00E947D5"/>
    <w:rsid w:val="00E94E0E"/>
    <w:rsid w:val="00E9637E"/>
    <w:rsid w:val="00EA3828"/>
    <w:rsid w:val="00EA3D17"/>
    <w:rsid w:val="00EA678E"/>
    <w:rsid w:val="00EA79D2"/>
    <w:rsid w:val="00EB18BC"/>
    <w:rsid w:val="00EB3969"/>
    <w:rsid w:val="00EB4B34"/>
    <w:rsid w:val="00EB544A"/>
    <w:rsid w:val="00EB5F25"/>
    <w:rsid w:val="00EB68A9"/>
    <w:rsid w:val="00EB713B"/>
    <w:rsid w:val="00EB7A1C"/>
    <w:rsid w:val="00EC4DDC"/>
    <w:rsid w:val="00EC701D"/>
    <w:rsid w:val="00EC74EB"/>
    <w:rsid w:val="00EC7C8B"/>
    <w:rsid w:val="00ED36F4"/>
    <w:rsid w:val="00ED6D3B"/>
    <w:rsid w:val="00ED7199"/>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1720"/>
    <w:rsid w:val="00F12404"/>
    <w:rsid w:val="00F136E2"/>
    <w:rsid w:val="00F13FA8"/>
    <w:rsid w:val="00F218E9"/>
    <w:rsid w:val="00F232EF"/>
    <w:rsid w:val="00F2405F"/>
    <w:rsid w:val="00F24ECA"/>
    <w:rsid w:val="00F26414"/>
    <w:rsid w:val="00F272B0"/>
    <w:rsid w:val="00F27E5D"/>
    <w:rsid w:val="00F312E1"/>
    <w:rsid w:val="00F32EAD"/>
    <w:rsid w:val="00F34ADF"/>
    <w:rsid w:val="00F37118"/>
    <w:rsid w:val="00F37B8A"/>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3151"/>
    <w:rsid w:val="00F6421C"/>
    <w:rsid w:val="00F64B5D"/>
    <w:rsid w:val="00F654C6"/>
    <w:rsid w:val="00F65A0D"/>
    <w:rsid w:val="00F65CAC"/>
    <w:rsid w:val="00F65DE4"/>
    <w:rsid w:val="00F6867F"/>
    <w:rsid w:val="00F7218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A7ECE"/>
    <w:rsid w:val="00FB0294"/>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BD1C88"/>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AC2954B9-D407-499B-AF44-52C14AC0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4039</Words>
  <Characters>23026</Characters>
  <Application>Microsoft Office Word</Application>
  <DocSecurity>0</DocSecurity>
  <Lines>191</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2025-10-06T09:42:00Z</dcterms:created>
  <dcterms:modified xsi:type="dcterms:W3CDTF">2025-10-17T07:03:00Z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