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B44A" w14:textId="6E5E08C1" w:rsidR="00777429" w:rsidRPr="00777429" w:rsidRDefault="00777429" w:rsidP="00777429">
      <w:pPr>
        <w:jc w:val="right"/>
        <w:rPr>
          <w:rFonts w:ascii="Corbel" w:hAnsi="Corbel"/>
          <w:b/>
          <w:sz w:val="22"/>
          <w:szCs w:val="22"/>
        </w:rPr>
      </w:pPr>
      <w:r w:rsidRPr="00777429">
        <w:rPr>
          <w:rFonts w:ascii="Corbel" w:hAnsi="Corbel"/>
          <w:b/>
          <w:sz w:val="22"/>
          <w:szCs w:val="22"/>
        </w:rPr>
        <w:t>Príloha č.2</w:t>
      </w:r>
    </w:p>
    <w:p w14:paraId="798498E4" w14:textId="77777777" w:rsidR="00777429" w:rsidRPr="00777429" w:rsidRDefault="00777429" w:rsidP="000D7179">
      <w:pPr>
        <w:jc w:val="center"/>
        <w:rPr>
          <w:rFonts w:ascii="Corbel" w:hAnsi="Corbel"/>
          <w:b/>
          <w:sz w:val="22"/>
          <w:szCs w:val="22"/>
        </w:rPr>
      </w:pPr>
    </w:p>
    <w:p w14:paraId="399289C5" w14:textId="0824740C" w:rsidR="000D7179" w:rsidRPr="00777429" w:rsidRDefault="000D7179" w:rsidP="000D7179">
      <w:pPr>
        <w:jc w:val="center"/>
        <w:rPr>
          <w:rFonts w:ascii="Corbel" w:hAnsi="Corbel"/>
          <w:b/>
          <w:sz w:val="22"/>
          <w:szCs w:val="22"/>
        </w:rPr>
      </w:pPr>
      <w:r w:rsidRPr="00777429">
        <w:rPr>
          <w:rFonts w:ascii="Corbel" w:hAnsi="Corbel"/>
          <w:b/>
          <w:sz w:val="22"/>
          <w:szCs w:val="22"/>
        </w:rPr>
        <w:t>Opis predmetu zákazky</w:t>
      </w:r>
    </w:p>
    <w:p w14:paraId="2886EEE0" w14:textId="77777777" w:rsidR="000D7179" w:rsidRPr="00777429" w:rsidRDefault="000D7179" w:rsidP="000D7179">
      <w:pPr>
        <w:jc w:val="center"/>
        <w:rPr>
          <w:rFonts w:ascii="Corbel" w:hAnsi="Corbel"/>
          <w:b/>
          <w:sz w:val="22"/>
          <w:szCs w:val="22"/>
        </w:rPr>
      </w:pPr>
    </w:p>
    <w:p w14:paraId="220A45E9" w14:textId="655EDE43" w:rsidR="00A80326" w:rsidRPr="00777429" w:rsidRDefault="000D7179" w:rsidP="00A80326">
      <w:pPr>
        <w:autoSpaceDE w:val="0"/>
        <w:autoSpaceDN w:val="0"/>
        <w:adjustRightInd w:val="0"/>
        <w:jc w:val="both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b/>
          <w:bCs/>
          <w:sz w:val="22"/>
          <w:szCs w:val="22"/>
        </w:rPr>
        <w:t xml:space="preserve">Názov </w:t>
      </w:r>
      <w:r w:rsidR="00A80326" w:rsidRPr="00777429">
        <w:rPr>
          <w:rFonts w:ascii="Corbel" w:hAnsi="Corbel"/>
          <w:b/>
          <w:bCs/>
          <w:sz w:val="22"/>
          <w:szCs w:val="22"/>
        </w:rPr>
        <w:t xml:space="preserve">zákazky: </w:t>
      </w:r>
      <w:bookmarkStart w:id="0" w:name="_Hlk206582878"/>
      <w:r w:rsidR="00241DEE" w:rsidRPr="00777429">
        <w:rPr>
          <w:rFonts w:ascii="Corbel" w:hAnsi="Corbel"/>
          <w:sz w:val="22"/>
          <w:szCs w:val="22"/>
          <w:lang w:eastAsia="sk-SK"/>
        </w:rPr>
        <w:t>Vypracovanie rozpočtu stavby v</w:t>
      </w:r>
      <w:r w:rsidR="00DA24C3" w:rsidRPr="00777429">
        <w:rPr>
          <w:rFonts w:ascii="Corbel" w:hAnsi="Corbel"/>
          <w:sz w:val="22"/>
          <w:szCs w:val="22"/>
          <w:lang w:eastAsia="sk-SK"/>
        </w:rPr>
        <w:t> </w:t>
      </w:r>
      <w:r w:rsidR="00241DEE" w:rsidRPr="00777429">
        <w:rPr>
          <w:rFonts w:ascii="Corbel" w:hAnsi="Corbel"/>
          <w:sz w:val="22"/>
          <w:szCs w:val="22"/>
          <w:lang w:eastAsia="sk-SK"/>
        </w:rPr>
        <w:t>rozsahu</w:t>
      </w:r>
      <w:r w:rsidR="00DA24C3" w:rsidRPr="00777429">
        <w:rPr>
          <w:rFonts w:ascii="Corbel" w:hAnsi="Corbel"/>
          <w:sz w:val="22"/>
          <w:szCs w:val="22"/>
          <w:lang w:eastAsia="sk-SK"/>
        </w:rPr>
        <w:t xml:space="preserve">: výmena podláh, </w:t>
      </w:r>
      <w:r w:rsidR="00A80326" w:rsidRPr="00777429">
        <w:rPr>
          <w:rFonts w:ascii="Corbel" w:hAnsi="Corbel"/>
          <w:sz w:val="22"/>
          <w:szCs w:val="22"/>
          <w:lang w:eastAsia="sk-SK"/>
        </w:rPr>
        <w:t>Výškové budovy blok A</w:t>
      </w:r>
      <w:r w:rsidR="00DA24C3" w:rsidRPr="00777429">
        <w:rPr>
          <w:rFonts w:ascii="Corbel" w:hAnsi="Corbel"/>
          <w:sz w:val="22"/>
          <w:szCs w:val="22"/>
          <w:lang w:eastAsia="sk-SK"/>
        </w:rPr>
        <w:t xml:space="preserve"> </w:t>
      </w:r>
    </w:p>
    <w:p w14:paraId="7E6AB310" w14:textId="77777777" w:rsidR="00A80326" w:rsidRPr="00777429" w:rsidRDefault="00A80326" w:rsidP="00241DEE">
      <w:pPr>
        <w:autoSpaceDE w:val="0"/>
        <w:autoSpaceDN w:val="0"/>
        <w:adjustRightInd w:val="0"/>
        <w:jc w:val="both"/>
        <w:rPr>
          <w:rFonts w:ascii="Corbel" w:hAnsi="Corbel"/>
          <w:sz w:val="22"/>
          <w:szCs w:val="22"/>
          <w:lang w:eastAsia="sk-SK"/>
        </w:rPr>
      </w:pPr>
    </w:p>
    <w:bookmarkEnd w:id="0"/>
    <w:p w14:paraId="483BB74D" w14:textId="4553A5E9" w:rsidR="00DA24C3" w:rsidRPr="00C4683D" w:rsidRDefault="00241DEE" w:rsidP="00C4683D">
      <w:pPr>
        <w:autoSpaceDE w:val="0"/>
        <w:autoSpaceDN w:val="0"/>
        <w:adjustRightInd w:val="0"/>
        <w:jc w:val="both"/>
        <w:rPr>
          <w:rFonts w:ascii="Corbel" w:hAnsi="Corbel"/>
          <w:sz w:val="22"/>
          <w:szCs w:val="22"/>
        </w:rPr>
      </w:pPr>
      <w:r w:rsidRPr="00C4683D">
        <w:rPr>
          <w:rFonts w:ascii="Corbel" w:hAnsi="Corbel"/>
          <w:sz w:val="22"/>
          <w:szCs w:val="22"/>
          <w:lang w:eastAsia="sk-SK"/>
        </w:rPr>
        <w:t>Vypracovanie podrobného položkového rozpočtu s figúrami a výkazom výmer pre účely verejného obstarávania</w:t>
      </w:r>
      <w:r w:rsidR="00DA24C3" w:rsidRPr="00C4683D">
        <w:rPr>
          <w:rFonts w:ascii="Corbel" w:hAnsi="Corbel"/>
          <w:sz w:val="22"/>
          <w:szCs w:val="22"/>
          <w:lang w:eastAsia="sk-SK"/>
        </w:rPr>
        <w:t xml:space="preserve"> v program rozpočtu 0771503</w:t>
      </w:r>
      <w:r w:rsidR="00D25754" w:rsidRPr="00C4683D">
        <w:rPr>
          <w:rFonts w:ascii="Corbel" w:hAnsi="Corbel"/>
          <w:sz w:val="22"/>
          <w:szCs w:val="22"/>
          <w:lang w:eastAsia="sk-SK"/>
        </w:rPr>
        <w:t xml:space="preserve"> delení na jednotlivé ubytovacie poschodia. </w:t>
      </w:r>
    </w:p>
    <w:p w14:paraId="1A329508" w14:textId="35F3CF27" w:rsidR="00241DEE" w:rsidRPr="00777429" w:rsidRDefault="00241DEE" w:rsidP="00241DEE">
      <w:pPr>
        <w:autoSpaceDE w:val="0"/>
        <w:autoSpaceDN w:val="0"/>
        <w:adjustRightInd w:val="0"/>
        <w:jc w:val="both"/>
        <w:rPr>
          <w:rFonts w:ascii="Corbel" w:hAnsi="Corbel"/>
          <w:sz w:val="22"/>
          <w:szCs w:val="22"/>
          <w:lang w:eastAsia="sk-SK"/>
        </w:rPr>
      </w:pPr>
    </w:p>
    <w:p w14:paraId="310E01E4" w14:textId="62D1BA6E" w:rsidR="00241DEE" w:rsidRPr="00777429" w:rsidRDefault="00241DEE" w:rsidP="00C4683D">
      <w:pPr>
        <w:autoSpaceDE w:val="0"/>
        <w:autoSpaceDN w:val="0"/>
        <w:adjustRightInd w:val="0"/>
        <w:jc w:val="both"/>
        <w:rPr>
          <w:rFonts w:ascii="Corbel" w:hAnsi="Corbel"/>
          <w:sz w:val="22"/>
          <w:szCs w:val="22"/>
          <w:lang w:eastAsia="sk-SK"/>
        </w:rPr>
      </w:pPr>
      <w:r w:rsidRPr="00777429">
        <w:rPr>
          <w:rFonts w:ascii="Corbel" w:hAnsi="Corbel"/>
          <w:sz w:val="22"/>
          <w:szCs w:val="22"/>
          <w:lang w:eastAsia="sk-SK"/>
        </w:rPr>
        <w:t>Verejný obstarávateľ požaduje súčinnosť rozpočtára počas verejného obstarávania na</w:t>
      </w:r>
      <w:r w:rsidR="00C4683D">
        <w:rPr>
          <w:rFonts w:ascii="Corbel" w:hAnsi="Corbel"/>
          <w:sz w:val="22"/>
          <w:szCs w:val="22"/>
          <w:lang w:eastAsia="sk-SK"/>
        </w:rPr>
        <w:t xml:space="preserve"> </w:t>
      </w:r>
      <w:r w:rsidRPr="00777429">
        <w:rPr>
          <w:rFonts w:ascii="Corbel" w:hAnsi="Corbel"/>
          <w:sz w:val="22"/>
          <w:szCs w:val="22"/>
          <w:lang w:eastAsia="sk-SK"/>
        </w:rPr>
        <w:t>zhotoviteľa stavby.</w:t>
      </w:r>
    </w:p>
    <w:p w14:paraId="0AB87E06" w14:textId="77777777" w:rsidR="000D7179" w:rsidRPr="00777429" w:rsidRDefault="000D7179" w:rsidP="000D7179">
      <w:pPr>
        <w:rPr>
          <w:rFonts w:ascii="Corbel" w:hAnsi="Corbel"/>
          <w:sz w:val="22"/>
          <w:szCs w:val="22"/>
        </w:rPr>
      </w:pPr>
    </w:p>
    <w:p w14:paraId="0B613A77" w14:textId="0DD1ED49" w:rsidR="000D7179" w:rsidRPr="00777429" w:rsidRDefault="000D7179" w:rsidP="000D7179">
      <w:pPr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b/>
          <w:bCs/>
          <w:sz w:val="22"/>
          <w:szCs w:val="22"/>
        </w:rPr>
        <w:t>Umiestnenie staveniska</w:t>
      </w:r>
      <w:r w:rsidRPr="00777429">
        <w:rPr>
          <w:rFonts w:ascii="Corbel" w:hAnsi="Corbel"/>
          <w:sz w:val="22"/>
          <w:szCs w:val="22"/>
        </w:rPr>
        <w:t>:  MLYNY UK, Staré grunty 36, 841 04 Bratislava</w:t>
      </w:r>
      <w:r w:rsidR="00C462BB" w:rsidRPr="00777429">
        <w:rPr>
          <w:rFonts w:ascii="Corbel" w:hAnsi="Corbel"/>
          <w:sz w:val="22"/>
          <w:szCs w:val="22"/>
        </w:rPr>
        <w:t>, Výškové budovy blok A, p</w:t>
      </w:r>
      <w:r w:rsidRPr="00777429">
        <w:rPr>
          <w:rFonts w:ascii="Corbel" w:hAnsi="Corbel"/>
          <w:sz w:val="22"/>
          <w:szCs w:val="22"/>
        </w:rPr>
        <w:t>arcela č. 29</w:t>
      </w:r>
      <w:r w:rsidR="00C462BB" w:rsidRPr="00777429">
        <w:rPr>
          <w:rFonts w:ascii="Corbel" w:hAnsi="Corbel"/>
          <w:sz w:val="22"/>
          <w:szCs w:val="22"/>
        </w:rPr>
        <w:t>36</w:t>
      </w:r>
      <w:r w:rsidRPr="00777429">
        <w:rPr>
          <w:rFonts w:ascii="Corbel" w:hAnsi="Corbel"/>
          <w:sz w:val="22"/>
          <w:szCs w:val="22"/>
        </w:rPr>
        <w:t xml:space="preserve"> k.ú. Karlova Ves, vlastník Univerzita Komenského v Bratislave.</w:t>
      </w:r>
    </w:p>
    <w:p w14:paraId="120D4D58" w14:textId="77777777" w:rsidR="000D7179" w:rsidRPr="00777429" w:rsidRDefault="000D7179" w:rsidP="000D7179">
      <w:pPr>
        <w:rPr>
          <w:rFonts w:ascii="Corbel" w:hAnsi="Corbel"/>
          <w:sz w:val="22"/>
          <w:szCs w:val="22"/>
        </w:rPr>
      </w:pPr>
    </w:p>
    <w:p w14:paraId="17BD8F9E" w14:textId="3A693EB8" w:rsidR="000D7179" w:rsidRPr="00777429" w:rsidRDefault="00A80326" w:rsidP="000D7179">
      <w:pPr>
        <w:tabs>
          <w:tab w:val="left" w:pos="2268"/>
        </w:tabs>
        <w:ind w:left="2124" w:hanging="2124"/>
        <w:jc w:val="both"/>
        <w:rPr>
          <w:rFonts w:ascii="Corbel" w:hAnsi="Corbel"/>
          <w:bCs/>
          <w:sz w:val="22"/>
          <w:szCs w:val="22"/>
        </w:rPr>
      </w:pPr>
      <w:bookmarkStart w:id="1" w:name="_Hlk206582906"/>
      <w:r w:rsidRPr="00777429">
        <w:rPr>
          <w:rFonts w:ascii="Corbel" w:hAnsi="Corbel"/>
          <w:b/>
          <w:bCs/>
          <w:sz w:val="22"/>
          <w:szCs w:val="22"/>
        </w:rPr>
        <w:t>Lehota</w:t>
      </w:r>
      <w:r w:rsidR="000D7179" w:rsidRPr="00777429">
        <w:rPr>
          <w:rFonts w:ascii="Corbel" w:hAnsi="Corbel"/>
          <w:b/>
          <w:bCs/>
          <w:sz w:val="22"/>
          <w:szCs w:val="22"/>
        </w:rPr>
        <w:t xml:space="preserve">: </w:t>
      </w:r>
      <w:r w:rsidR="00101FCD" w:rsidRPr="00777429">
        <w:rPr>
          <w:rFonts w:ascii="Corbel" w:hAnsi="Corbel"/>
          <w:sz w:val="22"/>
          <w:szCs w:val="22"/>
        </w:rPr>
        <w:t>21</w:t>
      </w:r>
      <w:r w:rsidRPr="00777429">
        <w:rPr>
          <w:rFonts w:ascii="Corbel" w:hAnsi="Corbel"/>
          <w:b/>
          <w:bCs/>
          <w:sz w:val="22"/>
          <w:szCs w:val="22"/>
        </w:rPr>
        <w:t xml:space="preserve"> </w:t>
      </w:r>
      <w:r w:rsidR="000D7179" w:rsidRPr="00777429">
        <w:rPr>
          <w:rFonts w:ascii="Corbel" w:hAnsi="Corbel"/>
          <w:bCs/>
          <w:sz w:val="22"/>
          <w:szCs w:val="22"/>
        </w:rPr>
        <w:t>dní</w:t>
      </w:r>
      <w:r w:rsidR="000D7179" w:rsidRPr="00777429">
        <w:rPr>
          <w:rFonts w:ascii="Corbel" w:hAnsi="Corbel"/>
          <w:b/>
          <w:sz w:val="22"/>
          <w:szCs w:val="22"/>
        </w:rPr>
        <w:t xml:space="preserve"> </w:t>
      </w:r>
      <w:r w:rsidR="000D7179" w:rsidRPr="00777429">
        <w:rPr>
          <w:rFonts w:ascii="Corbel" w:hAnsi="Corbel"/>
          <w:bCs/>
          <w:sz w:val="22"/>
          <w:szCs w:val="22"/>
        </w:rPr>
        <w:t>od doručenia elektronickej výzvy na začatie prác</w:t>
      </w:r>
    </w:p>
    <w:bookmarkEnd w:id="1"/>
    <w:p w14:paraId="1958808C" w14:textId="77777777" w:rsidR="000D7179" w:rsidRPr="00777429" w:rsidRDefault="000D7179" w:rsidP="000D7179">
      <w:pPr>
        <w:rPr>
          <w:rFonts w:ascii="Corbel" w:hAnsi="Corbel"/>
          <w:b/>
          <w:bCs/>
          <w:sz w:val="22"/>
          <w:szCs w:val="22"/>
        </w:rPr>
      </w:pPr>
    </w:p>
    <w:p w14:paraId="7875FBAD" w14:textId="77777777" w:rsidR="003026E6" w:rsidRPr="00777429" w:rsidRDefault="003026E6" w:rsidP="000D7179">
      <w:pPr>
        <w:rPr>
          <w:rFonts w:ascii="Corbel" w:hAnsi="Corbel"/>
          <w:b/>
          <w:bCs/>
          <w:sz w:val="22"/>
          <w:szCs w:val="22"/>
        </w:rPr>
      </w:pPr>
    </w:p>
    <w:p w14:paraId="64BC8B4A" w14:textId="0EA4DD2E" w:rsidR="000D7179" w:rsidRPr="00777429" w:rsidRDefault="007A5D99" w:rsidP="000D7179">
      <w:pPr>
        <w:rPr>
          <w:rFonts w:ascii="Corbel" w:hAnsi="Corbel"/>
          <w:b/>
          <w:bCs/>
          <w:sz w:val="22"/>
          <w:szCs w:val="22"/>
        </w:rPr>
      </w:pPr>
      <w:r w:rsidRPr="00777429">
        <w:rPr>
          <w:rFonts w:ascii="Corbel" w:hAnsi="Corbel"/>
          <w:b/>
          <w:bCs/>
          <w:sz w:val="22"/>
          <w:szCs w:val="22"/>
        </w:rPr>
        <w:t>VÝMENA PODLÁH opis prác</w:t>
      </w:r>
    </w:p>
    <w:p w14:paraId="2D6CDFD2" w14:textId="77777777" w:rsidR="003026E6" w:rsidRPr="00777429" w:rsidRDefault="003026E6" w:rsidP="000D7179">
      <w:pPr>
        <w:rPr>
          <w:rFonts w:ascii="Corbel" w:hAnsi="Corbel"/>
          <w:b/>
          <w:bCs/>
          <w:sz w:val="22"/>
          <w:szCs w:val="22"/>
        </w:rPr>
      </w:pPr>
    </w:p>
    <w:p w14:paraId="734832D4" w14:textId="235C77CE" w:rsidR="000D7179" w:rsidRPr="00777429" w:rsidRDefault="000D7179" w:rsidP="000D7179">
      <w:pPr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b/>
          <w:bCs/>
          <w:sz w:val="22"/>
          <w:szCs w:val="22"/>
        </w:rPr>
        <w:t>Pôvodný stav</w:t>
      </w:r>
      <w:r w:rsidRPr="00777429">
        <w:rPr>
          <w:rFonts w:ascii="Corbel" w:hAnsi="Corbel"/>
          <w:sz w:val="22"/>
          <w:szCs w:val="22"/>
        </w:rPr>
        <w:t xml:space="preserve">: </w:t>
      </w:r>
    </w:p>
    <w:p w14:paraId="33D2E328" w14:textId="34B2130B" w:rsidR="000D7179" w:rsidRPr="00777429" w:rsidRDefault="00C462BB" w:rsidP="000D7179">
      <w:pPr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Výškový blok „A“ bol zrealizovaný v rokoch 1968 ÷ 1969. Objekt má 2. podzemné podlažia a 15. nadzemnými podlažia.</w:t>
      </w:r>
      <w:r w:rsidRPr="00777429">
        <w:rPr>
          <w:rFonts w:ascii="Corbel" w:eastAsiaTheme="minorHAnsi" w:hAnsi="Corbel"/>
          <w:sz w:val="22"/>
          <w:szCs w:val="22"/>
        </w:rPr>
        <w:t xml:space="preserve"> </w:t>
      </w:r>
      <w:r w:rsidR="008726C9" w:rsidRPr="00777429">
        <w:rPr>
          <w:rFonts w:ascii="Corbel" w:eastAsiaTheme="minorHAnsi" w:hAnsi="Corbel"/>
          <w:sz w:val="22"/>
          <w:szCs w:val="22"/>
        </w:rPr>
        <w:t>Celková výmera menenných podláh je 9 510 m</w:t>
      </w:r>
      <w:r w:rsidR="008726C9" w:rsidRPr="00777429">
        <w:rPr>
          <w:rFonts w:ascii="Corbel" w:eastAsiaTheme="minorHAnsi" w:hAnsi="Corbel"/>
          <w:sz w:val="22"/>
          <w:szCs w:val="22"/>
          <w:vertAlign w:val="superscript"/>
        </w:rPr>
        <w:t>2</w:t>
      </w:r>
      <w:r w:rsidR="008726C9" w:rsidRPr="00777429">
        <w:rPr>
          <w:rFonts w:ascii="Corbel" w:eastAsiaTheme="minorHAnsi" w:hAnsi="Corbel"/>
          <w:sz w:val="22"/>
          <w:szCs w:val="22"/>
        </w:rPr>
        <w:t xml:space="preserve">. </w:t>
      </w:r>
      <w:r w:rsidR="000D7179" w:rsidRPr="00777429">
        <w:rPr>
          <w:rFonts w:ascii="Corbel" w:hAnsi="Corbel"/>
          <w:sz w:val="22"/>
          <w:szCs w:val="22"/>
        </w:rPr>
        <w:t>Na chodbác</w:t>
      </w:r>
      <w:r w:rsidR="00A72720" w:rsidRPr="00777429">
        <w:rPr>
          <w:rFonts w:ascii="Corbel" w:hAnsi="Corbel"/>
          <w:sz w:val="22"/>
          <w:szCs w:val="22"/>
        </w:rPr>
        <w:t xml:space="preserve">h, v izbách, v predsieňach, študovniach, v skladoch </w:t>
      </w:r>
      <w:r w:rsidR="000D7179" w:rsidRPr="00777429">
        <w:rPr>
          <w:rFonts w:ascii="Corbel" w:hAnsi="Corbel"/>
          <w:sz w:val="22"/>
          <w:szCs w:val="22"/>
        </w:rPr>
        <w:t xml:space="preserve">sa nachádzajú </w:t>
      </w:r>
      <w:r w:rsidR="00A72720" w:rsidRPr="00777429">
        <w:rPr>
          <w:rFonts w:ascii="Corbel" w:hAnsi="Corbel"/>
          <w:sz w:val="22"/>
          <w:szCs w:val="22"/>
        </w:rPr>
        <w:t xml:space="preserve">jedna alebo dve vrstvy </w:t>
      </w:r>
      <w:r w:rsidR="000D7179" w:rsidRPr="00777429">
        <w:rPr>
          <w:rFonts w:ascii="Corbel" w:hAnsi="Corbel"/>
          <w:sz w:val="22"/>
          <w:szCs w:val="22"/>
        </w:rPr>
        <w:t xml:space="preserve">linoleí. </w:t>
      </w:r>
    </w:p>
    <w:p w14:paraId="17A0421A" w14:textId="77777777" w:rsidR="00C462BB" w:rsidRPr="00777429" w:rsidRDefault="00C462BB" w:rsidP="000D7179">
      <w:pPr>
        <w:rPr>
          <w:rFonts w:ascii="Corbel" w:hAnsi="Corbel"/>
          <w:sz w:val="22"/>
          <w:szCs w:val="22"/>
        </w:rPr>
      </w:pPr>
    </w:p>
    <w:p w14:paraId="021B6702" w14:textId="45987F7C" w:rsidR="00A72720" w:rsidRPr="00777429" w:rsidRDefault="00A72720" w:rsidP="000D7179">
      <w:pPr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Búracie práce:</w:t>
      </w:r>
    </w:p>
    <w:p w14:paraId="3C613DFD" w14:textId="77777777" w:rsidR="000D7179" w:rsidRPr="00777429" w:rsidRDefault="000D7179" w:rsidP="00A72720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 xml:space="preserve">Odstránenie vrstiev starého linolea až po betónový poter </w:t>
      </w:r>
    </w:p>
    <w:p w14:paraId="7993DF2F" w14:textId="77777777" w:rsidR="000D7179" w:rsidRPr="00777429" w:rsidRDefault="000D7179" w:rsidP="00A72720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 xml:space="preserve">Odstránenie nalepených soklíkov </w:t>
      </w:r>
    </w:p>
    <w:p w14:paraId="38E60AD5" w14:textId="77777777" w:rsidR="000D7179" w:rsidRPr="00777429" w:rsidRDefault="000D7179" w:rsidP="00A72720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Odstránenie zostatkov lepidiel</w:t>
      </w:r>
    </w:p>
    <w:p w14:paraId="6C3A517D" w14:textId="77777777" w:rsidR="000D7179" w:rsidRPr="00777429" w:rsidRDefault="000D7179" w:rsidP="00A72720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Odstránenie uvoľnených častí poterov a omietok</w:t>
      </w:r>
    </w:p>
    <w:p w14:paraId="0AAA24E5" w14:textId="77777777" w:rsidR="000D7179" w:rsidRPr="00777429" w:rsidRDefault="000D7179" w:rsidP="000D7179">
      <w:pPr>
        <w:rPr>
          <w:rFonts w:ascii="Corbel" w:hAnsi="Corbel"/>
          <w:b/>
          <w:bCs/>
          <w:sz w:val="22"/>
          <w:szCs w:val="22"/>
        </w:rPr>
      </w:pPr>
    </w:p>
    <w:p w14:paraId="3C562269" w14:textId="77777777" w:rsidR="000D7179" w:rsidRPr="00777429" w:rsidRDefault="000D7179" w:rsidP="000D7179">
      <w:pPr>
        <w:rPr>
          <w:rFonts w:ascii="Corbel" w:hAnsi="Corbel"/>
          <w:b/>
          <w:bCs/>
          <w:sz w:val="22"/>
          <w:szCs w:val="22"/>
        </w:rPr>
      </w:pPr>
      <w:r w:rsidRPr="00777429">
        <w:rPr>
          <w:rFonts w:ascii="Corbel" w:hAnsi="Corbel"/>
          <w:b/>
          <w:bCs/>
          <w:sz w:val="22"/>
          <w:szCs w:val="22"/>
        </w:rPr>
        <w:t>Nový stav:</w:t>
      </w:r>
    </w:p>
    <w:p w14:paraId="4F72D8FB" w14:textId="77777777" w:rsidR="000D7179" w:rsidRPr="00777429" w:rsidRDefault="000D7179" w:rsidP="00A80326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Vyspravenie poterov a omietok (miesta kde sa má lepiť soklík) porušených odstraňovaním starého linolea</w:t>
      </w:r>
    </w:p>
    <w:p w14:paraId="03FAEFED" w14:textId="77777777" w:rsidR="000D7179" w:rsidRPr="00777429" w:rsidRDefault="000D7179" w:rsidP="00A80326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Brúsenie podlahy (dôsledné odstránenie tenkých vrstiev lepidiel – penetrácie, zdrsnenie poteru pod nivelačnú hmotu)</w:t>
      </w:r>
    </w:p>
    <w:p w14:paraId="4CD3094D" w14:textId="77777777" w:rsidR="000D7179" w:rsidRPr="00777429" w:rsidRDefault="000D7179" w:rsidP="00A80326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Vyliate nivelačnej hmoty</w:t>
      </w:r>
    </w:p>
    <w:p w14:paraId="57189D46" w14:textId="77777777" w:rsidR="000D7179" w:rsidRPr="00777429" w:rsidRDefault="000D7179" w:rsidP="00A80326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Po vytvrdnutí nivelačnej hmoty nalepiť nové linoleum. Linoleum pre celý blok rovnakej farby a rovnaký vzor. Objednávateľ vyberie farbu na základe predloženého vzorkovníka.</w:t>
      </w:r>
    </w:p>
    <w:p w14:paraId="66565926" w14:textId="77777777" w:rsidR="000D7179" w:rsidRPr="00777429" w:rsidRDefault="000D7179" w:rsidP="00A80326">
      <w:pPr>
        <w:pStyle w:val="Odsekzoznamu"/>
        <w:numPr>
          <w:ilvl w:val="0"/>
          <w:numId w:val="7"/>
        </w:numPr>
        <w:spacing w:after="160" w:line="259" w:lineRule="auto"/>
        <w:ind w:left="284" w:hanging="284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 xml:space="preserve">Nalepenie soklíkov </w:t>
      </w:r>
    </w:p>
    <w:p w14:paraId="3512C870" w14:textId="77777777" w:rsidR="000D7179" w:rsidRPr="00777429" w:rsidRDefault="000D7179" w:rsidP="000D7179">
      <w:pPr>
        <w:pStyle w:val="Zarkazkladnhotextu2"/>
        <w:spacing w:after="0" w:line="240" w:lineRule="auto"/>
        <w:ind w:left="0"/>
        <w:rPr>
          <w:rFonts w:ascii="Corbel" w:eastAsiaTheme="minorHAnsi" w:hAnsi="Corbel" w:cstheme="minorBidi"/>
          <w:b/>
          <w:bCs/>
          <w:sz w:val="22"/>
          <w:szCs w:val="22"/>
        </w:rPr>
      </w:pPr>
    </w:p>
    <w:p w14:paraId="1B04BDFA" w14:textId="22461852" w:rsidR="000D7179" w:rsidRPr="00777429" w:rsidRDefault="000D7179" w:rsidP="002806F2">
      <w:pPr>
        <w:pStyle w:val="Zarkazkladnhotextu2"/>
        <w:spacing w:after="0" w:line="240" w:lineRule="auto"/>
        <w:ind w:left="0"/>
        <w:rPr>
          <w:rFonts w:ascii="Corbel" w:eastAsiaTheme="minorHAnsi" w:hAnsi="Corbel" w:cstheme="minorBidi"/>
          <w:b/>
          <w:bCs/>
          <w:sz w:val="22"/>
          <w:szCs w:val="22"/>
        </w:rPr>
      </w:pPr>
      <w:r w:rsidRPr="00777429">
        <w:rPr>
          <w:rFonts w:ascii="Corbel" w:eastAsiaTheme="minorHAnsi" w:hAnsi="Corbel" w:cstheme="minorBidi"/>
          <w:b/>
          <w:bCs/>
          <w:sz w:val="22"/>
          <w:szCs w:val="22"/>
        </w:rPr>
        <w:t>Špecifikácia podlahovej krytiny a príslušenstva</w:t>
      </w:r>
    </w:p>
    <w:p w14:paraId="19289D47" w14:textId="249215A1" w:rsidR="00A80326" w:rsidRPr="00777429" w:rsidRDefault="000D7179" w:rsidP="000D7179">
      <w:pPr>
        <w:pStyle w:val="Zarkazkladnhotextu2"/>
        <w:numPr>
          <w:ilvl w:val="0"/>
          <w:numId w:val="10"/>
        </w:numPr>
        <w:spacing w:after="0" w:line="240" w:lineRule="auto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Podlahová krytina h</w:t>
      </w:r>
      <w:r w:rsidR="001C4D8D" w:rsidRPr="00777429">
        <w:rPr>
          <w:rFonts w:ascii="Corbel" w:hAnsi="Corbel"/>
          <w:sz w:val="22"/>
          <w:szCs w:val="22"/>
        </w:rPr>
        <w:t>etero</w:t>
      </w:r>
      <w:r w:rsidRPr="00777429">
        <w:rPr>
          <w:rFonts w:ascii="Corbel" w:hAnsi="Corbel"/>
          <w:sz w:val="22"/>
          <w:szCs w:val="22"/>
        </w:rPr>
        <w:t>génna – PV</w:t>
      </w:r>
      <w:r w:rsidR="00C749A1" w:rsidRPr="00777429">
        <w:rPr>
          <w:rFonts w:ascii="Corbel" w:hAnsi="Corbel"/>
          <w:sz w:val="22"/>
          <w:szCs w:val="22"/>
        </w:rPr>
        <w:t>C - izby</w:t>
      </w:r>
    </w:p>
    <w:p w14:paraId="1FF8ECC6" w14:textId="23E99357" w:rsidR="000D7179" w:rsidRPr="00777429" w:rsidRDefault="00A80326" w:rsidP="000D7179">
      <w:pPr>
        <w:pStyle w:val="Zarkazkladnhotextu2"/>
        <w:numPr>
          <w:ilvl w:val="0"/>
          <w:numId w:val="10"/>
        </w:numPr>
        <w:spacing w:after="0" w:line="240" w:lineRule="auto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Podlahová krytina homogénna – PVC</w:t>
      </w:r>
      <w:r w:rsidR="00C749A1" w:rsidRPr="00777429">
        <w:rPr>
          <w:rFonts w:ascii="Corbel" w:hAnsi="Corbel"/>
          <w:sz w:val="22"/>
          <w:szCs w:val="22"/>
        </w:rPr>
        <w:t xml:space="preserve"> - chodba</w:t>
      </w:r>
      <w:r w:rsidRPr="00777429">
        <w:rPr>
          <w:rFonts w:ascii="Corbel" w:hAnsi="Corbel"/>
          <w:sz w:val="22"/>
          <w:szCs w:val="22"/>
        </w:rPr>
        <w:tab/>
      </w:r>
      <w:r w:rsidR="000D7179" w:rsidRPr="00777429">
        <w:rPr>
          <w:rFonts w:ascii="Corbel" w:hAnsi="Corbel"/>
          <w:sz w:val="22"/>
          <w:szCs w:val="22"/>
        </w:rPr>
        <w:tab/>
      </w:r>
      <w:r w:rsidR="000D7179" w:rsidRPr="00777429">
        <w:rPr>
          <w:rFonts w:ascii="Corbel" w:hAnsi="Corbel"/>
          <w:sz w:val="22"/>
          <w:szCs w:val="22"/>
        </w:rPr>
        <w:tab/>
      </w:r>
    </w:p>
    <w:p w14:paraId="2BA03050" w14:textId="5A0A5FCD" w:rsidR="000D7179" w:rsidRPr="00777429" w:rsidRDefault="000D7179" w:rsidP="000D7179">
      <w:pPr>
        <w:pStyle w:val="Zarkazkladnhotextu2"/>
        <w:numPr>
          <w:ilvl w:val="0"/>
          <w:numId w:val="10"/>
        </w:numPr>
        <w:spacing w:after="0" w:line="240" w:lineRule="auto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Zv</w:t>
      </w:r>
      <w:r w:rsidR="00DB3AB3" w:rsidRPr="00777429">
        <w:rPr>
          <w:rFonts w:ascii="Corbel" w:hAnsi="Corbel"/>
          <w:sz w:val="22"/>
          <w:szCs w:val="22"/>
        </w:rPr>
        <w:t>á</w:t>
      </w:r>
      <w:r w:rsidRPr="00777429">
        <w:rPr>
          <w:rFonts w:ascii="Corbel" w:hAnsi="Corbel"/>
          <w:sz w:val="22"/>
          <w:szCs w:val="22"/>
        </w:rPr>
        <w:t>r</w:t>
      </w:r>
      <w:r w:rsidR="00DB3AB3" w:rsidRPr="00777429">
        <w:rPr>
          <w:rFonts w:ascii="Corbel" w:hAnsi="Corbel"/>
          <w:sz w:val="22"/>
          <w:szCs w:val="22"/>
        </w:rPr>
        <w:t>a</w:t>
      </w:r>
      <w:r w:rsidRPr="00777429">
        <w:rPr>
          <w:rFonts w:ascii="Corbel" w:hAnsi="Corbel"/>
          <w:sz w:val="22"/>
          <w:szCs w:val="22"/>
        </w:rPr>
        <w:t>cia šnúra pre</w:t>
      </w:r>
      <w:r w:rsidR="00A80326" w:rsidRPr="00777429">
        <w:rPr>
          <w:rFonts w:ascii="Corbel" w:hAnsi="Corbel"/>
          <w:sz w:val="22"/>
          <w:szCs w:val="22"/>
        </w:rPr>
        <w:t xml:space="preserve"> homogénnu a</w:t>
      </w:r>
      <w:r w:rsidRPr="00777429">
        <w:rPr>
          <w:rFonts w:ascii="Corbel" w:hAnsi="Corbel"/>
          <w:sz w:val="22"/>
          <w:szCs w:val="22"/>
        </w:rPr>
        <w:t xml:space="preserve"> h</w:t>
      </w:r>
      <w:r w:rsidR="001C4D8D" w:rsidRPr="00777429">
        <w:rPr>
          <w:rFonts w:ascii="Corbel" w:hAnsi="Corbel"/>
          <w:sz w:val="22"/>
          <w:szCs w:val="22"/>
        </w:rPr>
        <w:t>etero</w:t>
      </w:r>
      <w:r w:rsidRPr="00777429">
        <w:rPr>
          <w:rFonts w:ascii="Corbel" w:hAnsi="Corbel"/>
          <w:sz w:val="22"/>
          <w:szCs w:val="22"/>
        </w:rPr>
        <w:t>génnu PVC podlahovú krytinu</w:t>
      </w:r>
      <w:r w:rsidRPr="00777429">
        <w:rPr>
          <w:rFonts w:ascii="Corbel" w:hAnsi="Corbel"/>
          <w:sz w:val="22"/>
          <w:szCs w:val="22"/>
        </w:rPr>
        <w:tab/>
        <w:t xml:space="preserve">   </w:t>
      </w:r>
    </w:p>
    <w:p w14:paraId="3B6A325F" w14:textId="77777777" w:rsidR="000D7179" w:rsidRPr="00777429" w:rsidRDefault="000D7179" w:rsidP="000D7179">
      <w:pPr>
        <w:pStyle w:val="Zarkazkladnhotextu2"/>
        <w:numPr>
          <w:ilvl w:val="0"/>
          <w:numId w:val="10"/>
        </w:numPr>
        <w:spacing w:after="0" w:line="240" w:lineRule="auto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Soklová lišta</w:t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</w:r>
    </w:p>
    <w:p w14:paraId="741B4106" w14:textId="16571C3A" w:rsidR="000D7179" w:rsidRPr="00777429" w:rsidRDefault="000D7179" w:rsidP="000D7179">
      <w:pPr>
        <w:pStyle w:val="Zarkazkladnhotextu2"/>
        <w:numPr>
          <w:ilvl w:val="0"/>
          <w:numId w:val="10"/>
        </w:numPr>
        <w:spacing w:after="0" w:line="240" w:lineRule="auto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lastRenderedPageBreak/>
        <w:t>Lepidlo pre h</w:t>
      </w:r>
      <w:r w:rsidR="001C4D8D" w:rsidRPr="00777429">
        <w:rPr>
          <w:rFonts w:ascii="Corbel" w:hAnsi="Corbel"/>
          <w:sz w:val="22"/>
          <w:szCs w:val="22"/>
        </w:rPr>
        <w:t>etero</w:t>
      </w:r>
      <w:r w:rsidRPr="00777429">
        <w:rPr>
          <w:rFonts w:ascii="Corbel" w:hAnsi="Corbel"/>
          <w:sz w:val="22"/>
          <w:szCs w:val="22"/>
        </w:rPr>
        <w:t xml:space="preserve">génne </w:t>
      </w:r>
      <w:r w:rsidR="00C8718F" w:rsidRPr="00777429">
        <w:rPr>
          <w:rFonts w:ascii="Corbel" w:hAnsi="Corbel"/>
          <w:sz w:val="22"/>
          <w:szCs w:val="22"/>
        </w:rPr>
        <w:t xml:space="preserve">a homogénne </w:t>
      </w:r>
      <w:r w:rsidRPr="00777429">
        <w:rPr>
          <w:rFonts w:ascii="Corbel" w:hAnsi="Corbel"/>
          <w:sz w:val="22"/>
          <w:szCs w:val="22"/>
        </w:rPr>
        <w:t>podlahové krytiny</w:t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</w:r>
      <w:r w:rsidRPr="00777429">
        <w:rPr>
          <w:rFonts w:ascii="Corbel" w:hAnsi="Corbel"/>
          <w:sz w:val="22"/>
          <w:szCs w:val="22"/>
        </w:rPr>
        <w:tab/>
        <w:t xml:space="preserve">   </w:t>
      </w:r>
    </w:p>
    <w:p w14:paraId="180AAC99" w14:textId="77777777" w:rsidR="00A80326" w:rsidRPr="00777429" w:rsidRDefault="000D7179" w:rsidP="000D7179">
      <w:pPr>
        <w:pStyle w:val="Zarkazkladnhotextu2"/>
        <w:numPr>
          <w:ilvl w:val="0"/>
          <w:numId w:val="10"/>
        </w:numPr>
        <w:spacing w:after="0" w:line="240" w:lineRule="auto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 xml:space="preserve">Kontaktné lepidlo pre extrémne namáhané spoje          </w:t>
      </w:r>
    </w:p>
    <w:p w14:paraId="549A6D34" w14:textId="6BC1F647" w:rsidR="000D7179" w:rsidRPr="00777429" w:rsidRDefault="00A80326" w:rsidP="000D7179">
      <w:pPr>
        <w:pStyle w:val="Zarkazkladnhotextu2"/>
        <w:numPr>
          <w:ilvl w:val="0"/>
          <w:numId w:val="10"/>
        </w:numPr>
        <w:spacing w:after="0" w:line="240" w:lineRule="auto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Dreven</w:t>
      </w:r>
      <w:r w:rsidR="00DA24C3" w:rsidRPr="00777429">
        <w:rPr>
          <w:rFonts w:ascii="Corbel" w:hAnsi="Corbel"/>
          <w:sz w:val="22"/>
          <w:szCs w:val="22"/>
        </w:rPr>
        <w:t>é</w:t>
      </w:r>
      <w:r w:rsidRPr="00777429">
        <w:rPr>
          <w:rFonts w:ascii="Corbel" w:hAnsi="Corbel"/>
          <w:sz w:val="22"/>
          <w:szCs w:val="22"/>
        </w:rPr>
        <w:t xml:space="preserve"> prah</w:t>
      </w:r>
      <w:r w:rsidR="00DA24C3" w:rsidRPr="00777429">
        <w:rPr>
          <w:rFonts w:ascii="Corbel" w:hAnsi="Corbel"/>
          <w:sz w:val="22"/>
          <w:szCs w:val="22"/>
        </w:rPr>
        <w:t>y</w:t>
      </w:r>
      <w:r w:rsidR="000D7179" w:rsidRPr="00777429">
        <w:rPr>
          <w:rFonts w:ascii="Corbel" w:hAnsi="Corbel"/>
          <w:sz w:val="22"/>
          <w:szCs w:val="22"/>
        </w:rPr>
        <w:t xml:space="preserve">                                         </w:t>
      </w:r>
    </w:p>
    <w:p w14:paraId="435C3EA1" w14:textId="77777777" w:rsidR="000D7179" w:rsidRPr="00777429" w:rsidRDefault="000D7179" w:rsidP="000D7179">
      <w:pPr>
        <w:pStyle w:val="Zarkazkladnhotextu2"/>
        <w:spacing w:after="0" w:line="240" w:lineRule="auto"/>
        <w:ind w:left="720" w:hanging="1146"/>
        <w:jc w:val="both"/>
        <w:rPr>
          <w:rFonts w:ascii="Corbel" w:hAnsi="Corbel"/>
          <w:b/>
          <w:sz w:val="22"/>
          <w:szCs w:val="22"/>
          <w:u w:val="single"/>
        </w:rPr>
      </w:pPr>
    </w:p>
    <w:p w14:paraId="44DB7F0E" w14:textId="77777777" w:rsidR="000D7179" w:rsidRPr="00777429" w:rsidRDefault="000D7179" w:rsidP="000D7179">
      <w:pPr>
        <w:pStyle w:val="Zarkazkladnhotextu2"/>
        <w:spacing w:after="0" w:line="240" w:lineRule="auto"/>
        <w:ind w:left="720" w:hanging="1146"/>
        <w:jc w:val="both"/>
        <w:rPr>
          <w:rFonts w:ascii="Corbel" w:hAnsi="Corbel"/>
          <w:b/>
          <w:sz w:val="22"/>
          <w:szCs w:val="22"/>
          <w:u w:val="single"/>
        </w:rPr>
      </w:pPr>
    </w:p>
    <w:p w14:paraId="775096B9" w14:textId="77777777" w:rsidR="007A5D99" w:rsidRPr="00777429" w:rsidRDefault="007A5D99" w:rsidP="007A5D99">
      <w:pPr>
        <w:pStyle w:val="Zarkazkladnhotextu2"/>
        <w:spacing w:after="0" w:line="240" w:lineRule="auto"/>
        <w:ind w:left="720" w:hanging="1146"/>
        <w:jc w:val="both"/>
        <w:rPr>
          <w:rFonts w:ascii="Corbel" w:eastAsiaTheme="minorHAnsi" w:hAnsi="Corbel" w:cstheme="minorBidi"/>
          <w:b/>
          <w:bCs/>
          <w:sz w:val="22"/>
          <w:szCs w:val="22"/>
        </w:rPr>
      </w:pPr>
      <w:r w:rsidRPr="00777429">
        <w:rPr>
          <w:rFonts w:ascii="Corbel" w:eastAsiaTheme="minorHAnsi" w:hAnsi="Corbel" w:cstheme="minorBidi"/>
          <w:b/>
          <w:bCs/>
          <w:sz w:val="22"/>
          <w:szCs w:val="22"/>
        </w:rPr>
        <w:t>Technické špecifikácie:</w:t>
      </w:r>
    </w:p>
    <w:p w14:paraId="69B33B87" w14:textId="77777777" w:rsidR="007A5D99" w:rsidRPr="00777429" w:rsidRDefault="007A5D99" w:rsidP="007A5D99">
      <w:pPr>
        <w:pStyle w:val="Zarkazkladnhotextu2"/>
        <w:spacing w:after="0" w:line="240" w:lineRule="auto"/>
        <w:ind w:left="720" w:hanging="1146"/>
        <w:jc w:val="both"/>
        <w:rPr>
          <w:rFonts w:ascii="Corbel" w:eastAsiaTheme="minorHAnsi" w:hAnsi="Corbel" w:cstheme="minorBidi"/>
          <w:b/>
          <w:bCs/>
          <w:sz w:val="22"/>
          <w:szCs w:val="22"/>
        </w:rPr>
      </w:pPr>
    </w:p>
    <w:p w14:paraId="1BFFA1DB" w14:textId="0ED4E08B" w:rsidR="007A5D99" w:rsidRPr="00777429" w:rsidRDefault="007A5D99" w:rsidP="007A5D99">
      <w:pPr>
        <w:pStyle w:val="Zarkazkladnhotextu2"/>
        <w:numPr>
          <w:ilvl w:val="0"/>
          <w:numId w:val="11"/>
        </w:numPr>
        <w:spacing w:after="0" w:line="240" w:lineRule="auto"/>
        <w:jc w:val="both"/>
        <w:rPr>
          <w:rFonts w:ascii="Corbel" w:hAnsi="Corbel"/>
          <w:b/>
          <w:sz w:val="22"/>
          <w:szCs w:val="22"/>
          <w:lang w:eastAsia="sk-SK"/>
        </w:rPr>
      </w:pPr>
      <w:r w:rsidRPr="00777429">
        <w:rPr>
          <w:rFonts w:ascii="Corbel" w:hAnsi="Corbel"/>
          <w:b/>
          <w:sz w:val="22"/>
          <w:szCs w:val="22"/>
          <w:lang w:eastAsia="sk-SK"/>
        </w:rPr>
        <w:t>Podlahová krytina heterogénna – PVC (ako napr. Novoflor extra, Tarkett ruby 70 Nature) do záťažového prostredia</w:t>
      </w:r>
    </w:p>
    <w:p w14:paraId="13746796" w14:textId="77777777" w:rsidR="007A5D99" w:rsidRPr="00777429" w:rsidRDefault="007A5D99" w:rsidP="007A5D99">
      <w:pPr>
        <w:jc w:val="both"/>
        <w:rPr>
          <w:rFonts w:ascii="Corbel" w:eastAsiaTheme="minorHAnsi" w:hAnsi="Corbel" w:cstheme="minorBidi"/>
          <w:sz w:val="22"/>
          <w:szCs w:val="22"/>
          <w:u w:val="single"/>
          <w:lang w:eastAsia="sk-SK"/>
        </w:rPr>
      </w:pPr>
      <w:r w:rsidRPr="00777429">
        <w:rPr>
          <w:rFonts w:ascii="Corbel" w:eastAsiaTheme="minorHAnsi" w:hAnsi="Corbel" w:cstheme="minorBidi"/>
          <w:sz w:val="22"/>
          <w:szCs w:val="22"/>
          <w:u w:val="single"/>
          <w:lang w:eastAsia="sk-SK"/>
        </w:rPr>
        <w:t xml:space="preserve">Základné parametre: </w:t>
      </w:r>
    </w:p>
    <w:p w14:paraId="73B6B01E" w14:textId="77777777" w:rsidR="007A5D99" w:rsidRPr="00777429" w:rsidRDefault="007A5D99" w:rsidP="007A5D99">
      <w:pPr>
        <w:jc w:val="both"/>
        <w:rPr>
          <w:rFonts w:ascii="Corbel" w:eastAsiaTheme="minorHAnsi" w:hAnsi="Corbel" w:cstheme="minorBidi"/>
          <w:sz w:val="22"/>
          <w:szCs w:val="22"/>
          <w:lang w:eastAsia="sk-SK"/>
        </w:rPr>
      </w:pPr>
      <w:r w:rsidRPr="00777429">
        <w:rPr>
          <w:rFonts w:ascii="Corbel" w:eastAsiaTheme="minorHAnsi" w:hAnsi="Corbel" w:cstheme="minorBidi"/>
          <w:sz w:val="22"/>
          <w:szCs w:val="22"/>
          <w:lang w:eastAsia="sk-SK"/>
        </w:rPr>
        <w:t>v súlade s harmonizovanou normou EN 14041:2004  určená pre použitie v interiéri.</w:t>
      </w:r>
    </w:p>
    <w:p w14:paraId="428F6BCE" w14:textId="77777777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Celková hrúbka: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  <w:t>min 2,0mm</w:t>
      </w:r>
    </w:p>
    <w:p w14:paraId="13278FE3" w14:textId="5CB53C2B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Hrúbka nášľapnej vrstvy (EN 429):</w:t>
      </w:r>
      <w:r w:rsidRPr="00777429">
        <w:rPr>
          <w:rFonts w:ascii="Corbel" w:hAnsi="Corbel"/>
          <w:lang w:eastAsia="sk-SK"/>
        </w:rPr>
        <w:tab/>
        <w:t>0,7- 0,8mm</w:t>
      </w:r>
    </w:p>
    <w:p w14:paraId="6FC7A6F7" w14:textId="77777777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Odolnosť voči bodovému zaťaženiu (EN 433)</w:t>
      </w:r>
      <w:r w:rsidRPr="00777429">
        <w:rPr>
          <w:rFonts w:ascii="Corbel" w:hAnsi="Corbel"/>
          <w:lang w:eastAsia="sk-SK"/>
        </w:rPr>
        <w:tab/>
        <w:t>približne 0,03mm</w:t>
      </w:r>
    </w:p>
    <w:p w14:paraId="595D5813" w14:textId="77777777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Farebná stálosť (EN ISO 105-B02) – stupeň: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  <w:t>≥ 6</w:t>
      </w:r>
    </w:p>
    <w:p w14:paraId="6D08C4F7" w14:textId="113D44BF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Reakcia na požiar: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="00B24E4B" w:rsidRPr="00777429">
        <w:rPr>
          <w:rFonts w:ascii="Corbel" w:hAnsi="Corbel"/>
          <w:lang w:eastAsia="sk-SK"/>
        </w:rPr>
        <w:t xml:space="preserve">             </w:t>
      </w:r>
      <w:r w:rsidRPr="00777429">
        <w:rPr>
          <w:rFonts w:ascii="Corbel" w:hAnsi="Corbel"/>
          <w:lang w:eastAsia="sk-SK"/>
        </w:rPr>
        <w:t>Bfl-s1</w:t>
      </w:r>
    </w:p>
    <w:p w14:paraId="04791F6F" w14:textId="77777777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 xml:space="preserve">Certifikácia a klasifikácia </w:t>
      </w:r>
    </w:p>
    <w:p w14:paraId="35B7A7C9" w14:textId="1C7CF485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bookmarkStart w:id="2" w:name="_Hlk74302724"/>
      <w:r w:rsidRPr="00777429">
        <w:rPr>
          <w:rFonts w:ascii="Corbel" w:hAnsi="Corbel"/>
          <w:lang w:eastAsia="sk-SK"/>
        </w:rPr>
        <w:t>Záťažová t</w:t>
      </w:r>
      <w:bookmarkEnd w:id="2"/>
      <w:r w:rsidRPr="00777429">
        <w:rPr>
          <w:rFonts w:ascii="Corbel" w:hAnsi="Corbel"/>
          <w:lang w:eastAsia="sk-SK"/>
        </w:rPr>
        <w:t>rieda – komerčná (EN 685) – trieda:</w:t>
      </w:r>
      <w:r w:rsidRPr="00777429">
        <w:rPr>
          <w:rFonts w:ascii="Corbel" w:hAnsi="Corbel"/>
          <w:lang w:eastAsia="sk-SK"/>
        </w:rPr>
        <w:tab/>
        <w:t>33-34</w:t>
      </w:r>
    </w:p>
    <w:p w14:paraId="61ACA847" w14:textId="6D53A7F3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Alebo záťažová trieda – priemyselná (EN 385) – trieda:</w:t>
      </w:r>
      <w:r w:rsidR="00B24E4B" w:rsidRPr="00777429">
        <w:rPr>
          <w:rFonts w:ascii="Corbel" w:hAnsi="Corbel"/>
          <w:lang w:eastAsia="sk-SK"/>
        </w:rPr>
        <w:t xml:space="preserve"> </w:t>
      </w:r>
      <w:r w:rsidRPr="00777429">
        <w:rPr>
          <w:rFonts w:ascii="Corbel" w:hAnsi="Corbel"/>
          <w:lang w:eastAsia="sk-SK"/>
        </w:rPr>
        <w:t>42-43</w:t>
      </w:r>
    </w:p>
    <w:p w14:paraId="72B90828" w14:textId="77777777" w:rsidR="007A5D99" w:rsidRPr="00777429" w:rsidRDefault="007A5D99" w:rsidP="007A5D99">
      <w:pPr>
        <w:jc w:val="both"/>
        <w:rPr>
          <w:rFonts w:ascii="Corbel" w:hAnsi="Corbel"/>
          <w:color w:val="FF0000"/>
          <w:sz w:val="22"/>
          <w:szCs w:val="22"/>
        </w:rPr>
      </w:pPr>
    </w:p>
    <w:p w14:paraId="0A18D058" w14:textId="43D345D9" w:rsidR="00A80326" w:rsidRPr="00777429" w:rsidRDefault="00A80326" w:rsidP="00A80326">
      <w:pPr>
        <w:pStyle w:val="Zarkazkladnhotextu2"/>
        <w:numPr>
          <w:ilvl w:val="0"/>
          <w:numId w:val="11"/>
        </w:numPr>
        <w:spacing w:after="0" w:line="240" w:lineRule="auto"/>
        <w:jc w:val="both"/>
        <w:rPr>
          <w:rFonts w:ascii="Corbel" w:hAnsi="Corbel"/>
          <w:b/>
          <w:sz w:val="22"/>
          <w:szCs w:val="22"/>
          <w:lang w:eastAsia="sk-SK"/>
        </w:rPr>
      </w:pPr>
      <w:bookmarkStart w:id="3" w:name="_Hlk206582949"/>
      <w:bookmarkStart w:id="4" w:name="_Hlk206582963"/>
      <w:r w:rsidRPr="00777429">
        <w:rPr>
          <w:rFonts w:ascii="Corbel" w:hAnsi="Corbel"/>
          <w:b/>
          <w:sz w:val="22"/>
          <w:szCs w:val="22"/>
          <w:lang w:eastAsia="sk-SK"/>
        </w:rPr>
        <w:t>Podlahová krytina homogénna – PVC</w:t>
      </w:r>
      <w:bookmarkEnd w:id="3"/>
      <w:r w:rsidRPr="00777429">
        <w:rPr>
          <w:rFonts w:ascii="Corbel" w:hAnsi="Corbel"/>
          <w:b/>
          <w:sz w:val="22"/>
          <w:szCs w:val="22"/>
          <w:lang w:eastAsia="sk-SK"/>
        </w:rPr>
        <w:t xml:space="preserve"> (ako napr. </w:t>
      </w:r>
      <w:r w:rsidR="004E1ACC" w:rsidRPr="00777429">
        <w:rPr>
          <w:rFonts w:ascii="Corbel" w:hAnsi="Corbel"/>
          <w:b/>
          <w:sz w:val="22"/>
          <w:szCs w:val="22"/>
          <w:lang w:eastAsia="sk-SK"/>
        </w:rPr>
        <w:t>Primo plus</w:t>
      </w:r>
      <w:r w:rsidRPr="00777429">
        <w:rPr>
          <w:rFonts w:ascii="Corbel" w:hAnsi="Corbel"/>
          <w:b/>
          <w:sz w:val="22"/>
          <w:szCs w:val="22"/>
          <w:lang w:eastAsia="sk-SK"/>
        </w:rPr>
        <w:t>) do záťažového prostredia</w:t>
      </w:r>
    </w:p>
    <w:p w14:paraId="3B484251" w14:textId="77777777" w:rsidR="00A80326" w:rsidRPr="00777429" w:rsidRDefault="00A80326" w:rsidP="00A80326">
      <w:pPr>
        <w:jc w:val="both"/>
        <w:rPr>
          <w:rFonts w:ascii="Corbel" w:eastAsiaTheme="minorHAnsi" w:hAnsi="Corbel" w:cstheme="minorBidi"/>
          <w:sz w:val="22"/>
          <w:szCs w:val="22"/>
          <w:u w:val="single"/>
          <w:lang w:eastAsia="sk-SK"/>
        </w:rPr>
      </w:pPr>
      <w:r w:rsidRPr="00777429">
        <w:rPr>
          <w:rFonts w:ascii="Corbel" w:eastAsiaTheme="minorHAnsi" w:hAnsi="Corbel" w:cstheme="minorBidi"/>
          <w:sz w:val="22"/>
          <w:szCs w:val="22"/>
          <w:u w:val="single"/>
          <w:lang w:eastAsia="sk-SK"/>
        </w:rPr>
        <w:t xml:space="preserve">Základné parametre: </w:t>
      </w:r>
    </w:p>
    <w:p w14:paraId="5E24FF81" w14:textId="77777777" w:rsidR="00A80326" w:rsidRPr="00777429" w:rsidRDefault="00A80326" w:rsidP="00A80326">
      <w:pPr>
        <w:jc w:val="both"/>
        <w:rPr>
          <w:rFonts w:ascii="Corbel" w:eastAsiaTheme="minorHAnsi" w:hAnsi="Corbel" w:cstheme="minorBidi"/>
          <w:sz w:val="22"/>
          <w:szCs w:val="22"/>
          <w:lang w:eastAsia="sk-SK"/>
        </w:rPr>
      </w:pPr>
      <w:r w:rsidRPr="00777429">
        <w:rPr>
          <w:rFonts w:ascii="Corbel" w:eastAsiaTheme="minorHAnsi" w:hAnsi="Corbel" w:cstheme="minorBidi"/>
          <w:sz w:val="22"/>
          <w:szCs w:val="22"/>
          <w:lang w:eastAsia="sk-SK"/>
        </w:rPr>
        <w:t>v súlade s harmonizovanou normou EN 14041:2004  určená pre použitie v interiéri.</w:t>
      </w:r>
    </w:p>
    <w:p w14:paraId="4C6AEF26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Celková hrúbka: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  <w:t>min 2,0mm</w:t>
      </w:r>
    </w:p>
    <w:p w14:paraId="3D65653D" w14:textId="483A48A0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Hrúbka nášľapnej vrstvy (EN 429):</w:t>
      </w:r>
      <w:r w:rsidRPr="00777429">
        <w:rPr>
          <w:rFonts w:ascii="Corbel" w:hAnsi="Corbel"/>
          <w:lang w:eastAsia="sk-SK"/>
        </w:rPr>
        <w:tab/>
      </w:r>
      <w:r w:rsidR="004E1ACC" w:rsidRPr="00777429">
        <w:rPr>
          <w:rFonts w:ascii="Corbel" w:hAnsi="Corbel"/>
          <w:lang w:eastAsia="sk-SK"/>
        </w:rPr>
        <w:t>2</w:t>
      </w:r>
      <w:r w:rsidRPr="00777429">
        <w:rPr>
          <w:rFonts w:ascii="Corbel" w:hAnsi="Corbel"/>
          <w:lang w:eastAsia="sk-SK"/>
        </w:rPr>
        <w:t>mm</w:t>
      </w:r>
    </w:p>
    <w:p w14:paraId="75E9A63B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Odolnosť voči bodovému zaťaženiu (EN 433)</w:t>
      </w:r>
      <w:r w:rsidRPr="00777429">
        <w:rPr>
          <w:rFonts w:ascii="Corbel" w:hAnsi="Corbel"/>
          <w:lang w:eastAsia="sk-SK"/>
        </w:rPr>
        <w:tab/>
        <w:t>približne 0,03mm</w:t>
      </w:r>
    </w:p>
    <w:p w14:paraId="1F9B13CE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Farebná stálosť (EN ISO 105-B02) – stupeň: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  <w:t>≥ 6</w:t>
      </w:r>
    </w:p>
    <w:p w14:paraId="1B538EBE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Reakcia na požiar: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  <w:t xml:space="preserve">             Bfl-s1</w:t>
      </w:r>
    </w:p>
    <w:p w14:paraId="6F97DEBF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 xml:space="preserve">Certifikácia a klasifikácia </w:t>
      </w:r>
    </w:p>
    <w:p w14:paraId="3049296B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Záťažová trieda – komerčná (EN 685) – trieda:</w:t>
      </w:r>
      <w:r w:rsidRPr="00777429">
        <w:rPr>
          <w:rFonts w:ascii="Corbel" w:hAnsi="Corbel"/>
          <w:lang w:eastAsia="sk-SK"/>
        </w:rPr>
        <w:tab/>
        <w:t>33-34</w:t>
      </w:r>
    </w:p>
    <w:p w14:paraId="01C6B43C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Alebo záťažová trieda – priemyselná (EN 385) – trieda: 42-43</w:t>
      </w:r>
    </w:p>
    <w:bookmarkEnd w:id="4"/>
    <w:p w14:paraId="3983A334" w14:textId="77777777" w:rsidR="00A80326" w:rsidRPr="00777429" w:rsidRDefault="00A80326" w:rsidP="007A5D99">
      <w:pPr>
        <w:jc w:val="both"/>
        <w:rPr>
          <w:rFonts w:ascii="Corbel" w:hAnsi="Corbel"/>
          <w:color w:val="FF0000"/>
          <w:sz w:val="22"/>
          <w:szCs w:val="22"/>
        </w:rPr>
      </w:pPr>
    </w:p>
    <w:p w14:paraId="3F7ACADC" w14:textId="77777777" w:rsidR="007A5D99" w:rsidRPr="00777429" w:rsidRDefault="007A5D99" w:rsidP="007A5D99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sz w:val="22"/>
          <w:szCs w:val="22"/>
          <w:lang w:eastAsia="sk-SK"/>
        </w:rPr>
      </w:pPr>
      <w:r w:rsidRPr="00777429">
        <w:rPr>
          <w:rFonts w:ascii="Corbel" w:hAnsi="Corbel"/>
          <w:b/>
          <w:sz w:val="22"/>
          <w:szCs w:val="22"/>
          <w:lang w:eastAsia="sk-SK"/>
        </w:rPr>
        <w:t>Zváracia šnúra pre heterogénnu PVC podlahovú krytinu*</w:t>
      </w:r>
    </w:p>
    <w:p w14:paraId="64C53C27" w14:textId="77777777" w:rsidR="007A5D99" w:rsidRPr="00777429" w:rsidRDefault="007A5D99" w:rsidP="007A5D99">
      <w:pPr>
        <w:pStyle w:val="Odsekzoznamu"/>
        <w:ind w:left="-66"/>
        <w:jc w:val="both"/>
        <w:rPr>
          <w:rFonts w:ascii="Corbel" w:hAnsi="Corbel"/>
          <w:b/>
          <w:sz w:val="22"/>
          <w:szCs w:val="22"/>
          <w:lang w:eastAsia="sk-SK"/>
        </w:rPr>
      </w:pPr>
      <w:r w:rsidRPr="00777429">
        <w:rPr>
          <w:rFonts w:ascii="Corbel" w:hAnsi="Corbel"/>
          <w:sz w:val="22"/>
          <w:szCs w:val="22"/>
          <w:u w:val="single"/>
          <w:lang w:eastAsia="sk-SK"/>
        </w:rPr>
        <w:t>Základné parametre:</w:t>
      </w:r>
    </w:p>
    <w:p w14:paraId="7DA18306" w14:textId="77777777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 xml:space="preserve">Farba: </w:t>
      </w:r>
      <w:bookmarkStart w:id="5" w:name="_Hlk74302868"/>
      <w:r w:rsidRPr="00777429">
        <w:rPr>
          <w:rFonts w:ascii="Corbel" w:hAnsi="Corbel"/>
          <w:lang w:eastAsia="sk-SK"/>
        </w:rPr>
        <w:t>vyberie Objednávateľ na základe predloženého vzorkovníka Dodávateľom  (preferencia prskané vzory napr. odtiene sivej)</w:t>
      </w:r>
      <w:bookmarkEnd w:id="5"/>
      <w:r w:rsidRPr="00777429">
        <w:rPr>
          <w:rFonts w:ascii="Corbel" w:hAnsi="Corbel"/>
          <w:lang w:eastAsia="sk-SK"/>
        </w:rPr>
        <w:t xml:space="preserve"> </w:t>
      </w:r>
    </w:p>
    <w:p w14:paraId="382C7BBC" w14:textId="77777777" w:rsidR="007A5D99" w:rsidRPr="00777429" w:rsidRDefault="007A5D99" w:rsidP="007A5D9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Hrúbka: 4mm</w:t>
      </w:r>
    </w:p>
    <w:p w14:paraId="1D93AD32" w14:textId="77777777" w:rsidR="007A5D99" w:rsidRPr="00777429" w:rsidRDefault="007A5D99" w:rsidP="007A5D99">
      <w:pPr>
        <w:jc w:val="both"/>
        <w:rPr>
          <w:rFonts w:ascii="Corbel" w:hAnsi="Corbel"/>
          <w:i/>
          <w:sz w:val="22"/>
          <w:szCs w:val="22"/>
          <w:lang w:eastAsia="sk-SK"/>
        </w:rPr>
      </w:pPr>
      <w:r w:rsidRPr="00777429">
        <w:rPr>
          <w:rFonts w:ascii="Corbel" w:hAnsi="Corbel"/>
          <w:i/>
          <w:sz w:val="22"/>
          <w:szCs w:val="22"/>
          <w:lang w:eastAsia="sk-SK"/>
        </w:rPr>
        <w:t>*verejný obstarávateľ z hľadiska farebnej jednotnosti všetkých izieb požaduje dodržanie uvedené odtieňa/typu PVC) a nepripúšťa iný farebný ekvivalent</w:t>
      </w:r>
    </w:p>
    <w:p w14:paraId="774295E6" w14:textId="77777777" w:rsidR="00A80326" w:rsidRPr="00777429" w:rsidRDefault="00A80326" w:rsidP="007A5D99">
      <w:pPr>
        <w:jc w:val="both"/>
        <w:rPr>
          <w:rFonts w:ascii="Corbel" w:hAnsi="Corbel"/>
          <w:i/>
          <w:sz w:val="22"/>
          <w:szCs w:val="22"/>
          <w:lang w:eastAsia="sk-SK"/>
        </w:rPr>
      </w:pPr>
    </w:p>
    <w:p w14:paraId="57E7B94A" w14:textId="1FC8384E" w:rsidR="00A80326" w:rsidRPr="00777429" w:rsidRDefault="00A80326" w:rsidP="00A80326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sz w:val="22"/>
          <w:szCs w:val="22"/>
          <w:lang w:eastAsia="sk-SK"/>
        </w:rPr>
      </w:pPr>
      <w:r w:rsidRPr="00777429">
        <w:rPr>
          <w:rFonts w:ascii="Corbel" w:hAnsi="Corbel"/>
          <w:b/>
          <w:sz w:val="22"/>
          <w:szCs w:val="22"/>
          <w:lang w:eastAsia="sk-SK"/>
        </w:rPr>
        <w:t>Zváracia šnúra pre homogénnu PVC podlahovú krytinu*</w:t>
      </w:r>
    </w:p>
    <w:p w14:paraId="6FBC3468" w14:textId="77777777" w:rsidR="00A80326" w:rsidRPr="00777429" w:rsidRDefault="00A80326" w:rsidP="00A80326">
      <w:pPr>
        <w:pStyle w:val="Odsekzoznamu"/>
        <w:ind w:left="-66"/>
        <w:jc w:val="both"/>
        <w:rPr>
          <w:rFonts w:ascii="Corbel" w:hAnsi="Corbel"/>
          <w:b/>
          <w:sz w:val="22"/>
          <w:szCs w:val="22"/>
          <w:lang w:eastAsia="sk-SK"/>
        </w:rPr>
      </w:pPr>
      <w:r w:rsidRPr="00777429">
        <w:rPr>
          <w:rFonts w:ascii="Corbel" w:hAnsi="Corbel"/>
          <w:sz w:val="22"/>
          <w:szCs w:val="22"/>
          <w:u w:val="single"/>
          <w:lang w:eastAsia="sk-SK"/>
        </w:rPr>
        <w:t>Základné parametre:</w:t>
      </w:r>
    </w:p>
    <w:p w14:paraId="22336288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 xml:space="preserve">Farba: vyberie Objednávateľ na základe predloženého vzorkovníka Dodávateľom  (preferencia prskané vzory napr. odtiene sivej) </w:t>
      </w:r>
    </w:p>
    <w:p w14:paraId="2857D2D9" w14:textId="77777777" w:rsidR="00A80326" w:rsidRPr="00777429" w:rsidRDefault="00A80326" w:rsidP="00A80326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Hrúbka: 4mm</w:t>
      </w:r>
    </w:p>
    <w:p w14:paraId="4C40A7B2" w14:textId="77777777" w:rsidR="00A80326" w:rsidRPr="00777429" w:rsidRDefault="00A80326" w:rsidP="00A80326">
      <w:pPr>
        <w:jc w:val="both"/>
        <w:rPr>
          <w:rFonts w:ascii="Corbel" w:hAnsi="Corbel"/>
          <w:i/>
          <w:sz w:val="22"/>
          <w:szCs w:val="22"/>
          <w:lang w:eastAsia="sk-SK"/>
        </w:rPr>
      </w:pPr>
      <w:r w:rsidRPr="00777429">
        <w:rPr>
          <w:rFonts w:ascii="Corbel" w:hAnsi="Corbel"/>
          <w:i/>
          <w:sz w:val="22"/>
          <w:szCs w:val="22"/>
          <w:lang w:eastAsia="sk-SK"/>
        </w:rPr>
        <w:t>*verejný obstarávateľ z hľadiska farebnej jednotnosti všetkých izieb požaduje dodržanie uvedené odtieňa/typu PVC) a nepripúšťa iný farebný ekvivalent</w:t>
      </w:r>
    </w:p>
    <w:p w14:paraId="2262AD19" w14:textId="77777777" w:rsidR="000D7179" w:rsidRPr="00777429" w:rsidRDefault="000D7179" w:rsidP="000D7179">
      <w:pPr>
        <w:jc w:val="both"/>
        <w:rPr>
          <w:rFonts w:ascii="Corbel" w:hAnsi="Corbel"/>
          <w:i/>
          <w:sz w:val="22"/>
          <w:szCs w:val="22"/>
          <w:lang w:eastAsia="sk-SK"/>
        </w:rPr>
      </w:pPr>
    </w:p>
    <w:p w14:paraId="6456564B" w14:textId="77777777" w:rsidR="000D7179" w:rsidRPr="00777429" w:rsidRDefault="000D7179" w:rsidP="000D7179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sz w:val="22"/>
          <w:szCs w:val="22"/>
          <w:lang w:eastAsia="sk-SK"/>
        </w:rPr>
      </w:pPr>
      <w:r w:rsidRPr="00777429">
        <w:rPr>
          <w:rFonts w:ascii="Corbel" w:hAnsi="Corbel"/>
          <w:b/>
          <w:sz w:val="22"/>
          <w:szCs w:val="22"/>
          <w:lang w:eastAsia="sk-SK"/>
        </w:rPr>
        <w:lastRenderedPageBreak/>
        <w:t>Soklová lišta</w:t>
      </w:r>
    </w:p>
    <w:p w14:paraId="5F396A37" w14:textId="77777777" w:rsidR="000D7179" w:rsidRPr="00777429" w:rsidRDefault="000D7179" w:rsidP="000D7179">
      <w:pPr>
        <w:jc w:val="both"/>
        <w:rPr>
          <w:rFonts w:ascii="Corbel" w:hAnsi="Corbel"/>
          <w:sz w:val="22"/>
          <w:szCs w:val="22"/>
          <w:lang w:eastAsia="sk-SK"/>
        </w:rPr>
      </w:pPr>
      <w:r w:rsidRPr="00777429">
        <w:rPr>
          <w:rFonts w:ascii="Corbel" w:hAnsi="Corbel"/>
          <w:sz w:val="22"/>
          <w:szCs w:val="22"/>
          <w:u w:val="single"/>
          <w:lang w:eastAsia="sk-SK"/>
        </w:rPr>
        <w:t>Určenie:</w:t>
      </w:r>
      <w:r w:rsidRPr="00777429">
        <w:rPr>
          <w:rFonts w:ascii="Corbel" w:hAnsi="Corbel"/>
          <w:sz w:val="22"/>
          <w:szCs w:val="22"/>
          <w:lang w:eastAsia="sk-SK"/>
        </w:rPr>
        <w:t xml:space="preserve"> Soklová lišta z mäkkého PVC určená na prekrytie vnútorných rohov, na ukončenie PVC podlahovej krytiny. </w:t>
      </w:r>
    </w:p>
    <w:p w14:paraId="38AC9A32" w14:textId="77777777" w:rsidR="000D7179" w:rsidRPr="00777429" w:rsidRDefault="000D7179" w:rsidP="000D7179">
      <w:pPr>
        <w:jc w:val="both"/>
        <w:rPr>
          <w:rFonts w:ascii="Corbel" w:hAnsi="Corbel"/>
          <w:sz w:val="22"/>
          <w:szCs w:val="22"/>
          <w:u w:val="single"/>
          <w:lang w:eastAsia="sk-SK"/>
        </w:rPr>
      </w:pPr>
      <w:r w:rsidRPr="00777429">
        <w:rPr>
          <w:rFonts w:ascii="Corbel" w:hAnsi="Corbel"/>
          <w:sz w:val="22"/>
          <w:szCs w:val="22"/>
          <w:u w:val="single"/>
          <w:lang w:eastAsia="sk-SK"/>
        </w:rPr>
        <w:t>Základné parametre:</w:t>
      </w:r>
    </w:p>
    <w:p w14:paraId="50A43E50" w14:textId="77777777" w:rsidR="000D7179" w:rsidRPr="00777429" w:rsidRDefault="000D7179" w:rsidP="000D717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Materiál: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  <w:t>PVC čiastočne ohybný</w:t>
      </w:r>
    </w:p>
    <w:p w14:paraId="47F76E36" w14:textId="77777777" w:rsidR="000D7179" w:rsidRPr="00777429" w:rsidRDefault="000D7179" w:rsidP="000D717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Typ lišty:</w:t>
      </w:r>
      <w:r w:rsidRPr="00777429">
        <w:rPr>
          <w:rFonts w:ascii="Corbel" w:hAnsi="Corbel"/>
          <w:lang w:eastAsia="sk-SK"/>
        </w:rPr>
        <w:tab/>
      </w:r>
      <w:r w:rsidRPr="00777429">
        <w:rPr>
          <w:rFonts w:ascii="Corbel" w:hAnsi="Corbel"/>
          <w:lang w:eastAsia="sk-SK"/>
        </w:rPr>
        <w:tab/>
        <w:t>rohová na podlahu</w:t>
      </w:r>
    </w:p>
    <w:p w14:paraId="7A4BDDB6" w14:textId="77777777" w:rsidR="000D7179" w:rsidRPr="00777429" w:rsidRDefault="000D7179" w:rsidP="000D717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Povrchová úprava:</w:t>
      </w:r>
      <w:r w:rsidRPr="00777429">
        <w:rPr>
          <w:rFonts w:ascii="Corbel" w:hAnsi="Corbel"/>
          <w:lang w:eastAsia="sk-SK"/>
        </w:rPr>
        <w:tab/>
        <w:t>jednofarebná</w:t>
      </w:r>
    </w:p>
    <w:p w14:paraId="4B8595FD" w14:textId="67FB4E27" w:rsidR="000D7179" w:rsidRPr="00777429" w:rsidRDefault="000D7179" w:rsidP="000D717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Vedenie káblov :     nie</w:t>
      </w:r>
    </w:p>
    <w:p w14:paraId="5ED7E2F3" w14:textId="73A64E40" w:rsidR="000D7179" w:rsidRPr="00777429" w:rsidRDefault="000D7179" w:rsidP="000D717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Pripevnenie:             na lepenie</w:t>
      </w:r>
    </w:p>
    <w:p w14:paraId="1B2A6E87" w14:textId="3BF896A9" w:rsidR="000D7179" w:rsidRPr="00777429" w:rsidRDefault="000D7179" w:rsidP="000D717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Farba:</w:t>
      </w:r>
      <w:r w:rsidRPr="00777429">
        <w:rPr>
          <w:rFonts w:ascii="Corbel" w:hAnsi="Corbel"/>
          <w:lang w:eastAsia="sk-SK"/>
        </w:rPr>
        <w:tab/>
      </w:r>
      <w:bookmarkStart w:id="6" w:name="_Hlk74302893"/>
      <w:r w:rsidR="007D437F" w:rsidRPr="00777429">
        <w:rPr>
          <w:rFonts w:ascii="Corbel" w:hAnsi="Corbel"/>
          <w:lang w:eastAsia="sk-SK"/>
        </w:rPr>
        <w:t xml:space="preserve">             </w:t>
      </w:r>
      <w:r w:rsidRPr="00777429">
        <w:rPr>
          <w:rFonts w:ascii="Corbel" w:hAnsi="Corbel"/>
          <w:lang w:eastAsia="sk-SK"/>
        </w:rPr>
        <w:t>vo farbe podlahovej krytiny</w:t>
      </w:r>
      <w:bookmarkEnd w:id="6"/>
    </w:p>
    <w:p w14:paraId="45DEFA3F" w14:textId="44AD8EA7" w:rsidR="000D7179" w:rsidRPr="00777429" w:rsidRDefault="000D7179" w:rsidP="000D7179">
      <w:pPr>
        <w:pStyle w:val="Bezriadkovania"/>
        <w:rPr>
          <w:rFonts w:ascii="Corbel" w:hAnsi="Corbel"/>
          <w:lang w:eastAsia="sk-SK"/>
        </w:rPr>
      </w:pPr>
      <w:r w:rsidRPr="00777429">
        <w:rPr>
          <w:rFonts w:ascii="Corbel" w:hAnsi="Corbel"/>
          <w:lang w:eastAsia="sk-SK"/>
        </w:rPr>
        <w:t>Rozmer</w:t>
      </w:r>
      <w:r w:rsidR="006161A1" w:rsidRPr="00777429">
        <w:rPr>
          <w:rFonts w:ascii="Corbel" w:hAnsi="Corbel"/>
          <w:lang w:eastAsia="sk-SK"/>
        </w:rPr>
        <w:t xml:space="preserve">:  </w:t>
      </w:r>
      <w:r w:rsidRPr="00777429">
        <w:rPr>
          <w:rFonts w:ascii="Corbel" w:hAnsi="Corbel"/>
          <w:lang w:eastAsia="sk-SK"/>
        </w:rPr>
        <w:t>celková šírka 60mm (30mm + 30mm, jednoduchým „zalomením“ sa vytvorí 90° L profil)</w:t>
      </w:r>
    </w:p>
    <w:p w14:paraId="16332E7D" w14:textId="77777777" w:rsidR="000D7179" w:rsidRPr="00777429" w:rsidRDefault="000D7179" w:rsidP="000D7179">
      <w:pPr>
        <w:ind w:left="2124" w:hanging="2124"/>
        <w:jc w:val="both"/>
        <w:rPr>
          <w:rFonts w:ascii="Corbel" w:hAnsi="Corbel"/>
          <w:sz w:val="22"/>
          <w:szCs w:val="22"/>
          <w:lang w:eastAsia="sk-SK"/>
        </w:rPr>
      </w:pPr>
    </w:p>
    <w:p w14:paraId="448B1E98" w14:textId="77777777" w:rsidR="000D7179" w:rsidRPr="00777429" w:rsidRDefault="000D7179" w:rsidP="000D7179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sz w:val="22"/>
          <w:szCs w:val="22"/>
        </w:rPr>
      </w:pPr>
      <w:r w:rsidRPr="00777429">
        <w:rPr>
          <w:rFonts w:ascii="Corbel" w:hAnsi="Corbel"/>
          <w:b/>
          <w:sz w:val="22"/>
          <w:szCs w:val="22"/>
        </w:rPr>
        <w:t>Lepidlo na PVC a gumové podlahoviny</w:t>
      </w:r>
    </w:p>
    <w:p w14:paraId="28217500" w14:textId="77777777" w:rsidR="000D7179" w:rsidRPr="00777429" w:rsidRDefault="000D7179" w:rsidP="000D7179">
      <w:pPr>
        <w:jc w:val="both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Určenie: Disperzné lepidlo bez obsahu rozpúšťadiel na vodnej báze pre PVC podlahoviny v interiéri, použitie aj pre homogénne podlahové krytiny, určené pre nanášanie v tenkej vrstve (napr. UZIN KE 418, alebo ekvivalent)</w:t>
      </w:r>
    </w:p>
    <w:p w14:paraId="26925B4A" w14:textId="77777777" w:rsidR="000D7179" w:rsidRPr="00777429" w:rsidRDefault="000D7179" w:rsidP="000D7179">
      <w:pPr>
        <w:rPr>
          <w:rFonts w:ascii="Corbel" w:hAnsi="Corbel"/>
          <w:vanish/>
          <w:sz w:val="22"/>
          <w:szCs w:val="22"/>
          <w:lang w:eastAsia="sk-SK"/>
        </w:rPr>
      </w:pPr>
    </w:p>
    <w:p w14:paraId="57C4FB00" w14:textId="77777777" w:rsidR="000D7179" w:rsidRPr="00777429" w:rsidRDefault="000D7179" w:rsidP="000D7179">
      <w:pPr>
        <w:rPr>
          <w:rFonts w:ascii="Corbel" w:hAnsi="Corbel"/>
          <w:vanish/>
          <w:sz w:val="22"/>
          <w:szCs w:val="22"/>
          <w:lang w:eastAsia="sk-SK"/>
        </w:rPr>
      </w:pPr>
    </w:p>
    <w:p w14:paraId="3ADE1607" w14:textId="77777777" w:rsidR="000D7179" w:rsidRPr="00777429" w:rsidRDefault="000D7179" w:rsidP="000D7179">
      <w:pPr>
        <w:rPr>
          <w:rFonts w:ascii="Corbel" w:hAnsi="Corbel"/>
          <w:vanish/>
          <w:sz w:val="22"/>
          <w:szCs w:val="22"/>
          <w:lang w:eastAsia="sk-SK"/>
        </w:rPr>
      </w:pPr>
    </w:p>
    <w:p w14:paraId="74FFDB03" w14:textId="77777777" w:rsidR="000D7179" w:rsidRPr="00777429" w:rsidRDefault="000D7179" w:rsidP="000D7179">
      <w:pPr>
        <w:jc w:val="both"/>
        <w:rPr>
          <w:rFonts w:ascii="Corbel" w:hAnsi="Corbel"/>
          <w:sz w:val="22"/>
          <w:szCs w:val="22"/>
        </w:rPr>
      </w:pPr>
    </w:p>
    <w:p w14:paraId="16820571" w14:textId="77777777" w:rsidR="000D7179" w:rsidRPr="00777429" w:rsidRDefault="000D7179" w:rsidP="000D7179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sz w:val="22"/>
          <w:szCs w:val="22"/>
        </w:rPr>
      </w:pPr>
      <w:r w:rsidRPr="00777429">
        <w:rPr>
          <w:rFonts w:ascii="Corbel" w:hAnsi="Corbel"/>
          <w:b/>
          <w:sz w:val="22"/>
          <w:szCs w:val="22"/>
        </w:rPr>
        <w:t>Kontaktné lepidlo pre extrémne namáhané spoje</w:t>
      </w:r>
    </w:p>
    <w:p w14:paraId="15178390" w14:textId="77777777" w:rsidR="000D7179" w:rsidRPr="00777429" w:rsidRDefault="000D7179" w:rsidP="000D7179">
      <w:pPr>
        <w:jc w:val="both"/>
        <w:rPr>
          <w:rFonts w:ascii="Corbel" w:hAnsi="Corbel"/>
          <w:sz w:val="22"/>
          <w:szCs w:val="22"/>
        </w:rPr>
      </w:pPr>
      <w:r w:rsidRPr="00777429">
        <w:rPr>
          <w:rFonts w:ascii="Corbel" w:hAnsi="Corbel"/>
          <w:sz w:val="22"/>
          <w:szCs w:val="22"/>
        </w:rPr>
        <w:t>Určenie: Špeciálne kontaktné lepidlo pre extrémne namáhané spoje s vyššou odolnosťou pri pôsobení tepla 110 ° C, pri pôsobení vody, pri dlhotrvajúcom ohýbaní, pod vysokým tlakom (napr. Chemoprén Extrém)</w:t>
      </w:r>
    </w:p>
    <w:p w14:paraId="421EF80A" w14:textId="77777777" w:rsidR="000D7179" w:rsidRPr="00777429" w:rsidRDefault="000D7179" w:rsidP="000D7179">
      <w:pPr>
        <w:pStyle w:val="Bezriadkovania"/>
        <w:rPr>
          <w:rFonts w:ascii="Corbel" w:hAnsi="Corbel"/>
        </w:rPr>
      </w:pPr>
      <w:r w:rsidRPr="00777429">
        <w:rPr>
          <w:rFonts w:ascii="Corbel" w:hAnsi="Corbel"/>
        </w:rPr>
        <w:t>Pre materiály: koža , drevo, gumu, tvrdené plasty, kovy, textil, preglejku</w:t>
      </w:r>
    </w:p>
    <w:p w14:paraId="216D9D20" w14:textId="760EA111" w:rsidR="00385B4F" w:rsidRPr="00777429" w:rsidRDefault="000D7179" w:rsidP="003026E6">
      <w:pPr>
        <w:pStyle w:val="Bezriadkovania"/>
        <w:rPr>
          <w:rFonts w:ascii="Corbel" w:hAnsi="Corbel"/>
        </w:rPr>
      </w:pPr>
      <w:r w:rsidRPr="00777429">
        <w:rPr>
          <w:rFonts w:ascii="Corbel" w:hAnsi="Corbel"/>
        </w:rPr>
        <w:t>Nanášateľné štetcom, alebo valčekom</w:t>
      </w:r>
    </w:p>
    <w:p w14:paraId="07678854" w14:textId="77777777" w:rsidR="00D25754" w:rsidRPr="00777429" w:rsidRDefault="00D25754" w:rsidP="003026E6">
      <w:pPr>
        <w:pStyle w:val="Bezriadkovania"/>
        <w:rPr>
          <w:rFonts w:ascii="Corbel" w:hAnsi="Corbel"/>
        </w:rPr>
      </w:pPr>
    </w:p>
    <w:p w14:paraId="2528EC12" w14:textId="77777777" w:rsidR="00D25754" w:rsidRPr="00777429" w:rsidRDefault="00D25754" w:rsidP="003026E6">
      <w:pPr>
        <w:pStyle w:val="Bezriadkovania"/>
        <w:rPr>
          <w:rFonts w:ascii="Corbel" w:hAnsi="Corbel"/>
        </w:rPr>
      </w:pPr>
    </w:p>
    <w:p w14:paraId="3465F627" w14:textId="77777777" w:rsidR="00D25754" w:rsidRPr="00777429" w:rsidRDefault="00D25754" w:rsidP="003026E6">
      <w:pPr>
        <w:pStyle w:val="Bezriadkovania"/>
        <w:rPr>
          <w:rFonts w:ascii="Corbel" w:hAnsi="Corbel"/>
        </w:rPr>
      </w:pPr>
    </w:p>
    <w:p w14:paraId="5B023F4D" w14:textId="77777777" w:rsidR="00385B4F" w:rsidRPr="00777429" w:rsidRDefault="00385B4F" w:rsidP="007A5D99">
      <w:pPr>
        <w:rPr>
          <w:rFonts w:ascii="Corbel" w:hAnsi="Corbel"/>
          <w:b/>
          <w:bCs/>
          <w:sz w:val="22"/>
          <w:szCs w:val="22"/>
        </w:rPr>
      </w:pPr>
    </w:p>
    <w:p w14:paraId="18FDAEEC" w14:textId="77777777" w:rsidR="003D294C" w:rsidRPr="00777429" w:rsidRDefault="003D294C" w:rsidP="007A5D99">
      <w:pPr>
        <w:rPr>
          <w:rFonts w:ascii="Corbel" w:hAnsi="Corbel"/>
          <w:b/>
          <w:bCs/>
          <w:sz w:val="22"/>
          <w:szCs w:val="22"/>
        </w:rPr>
      </w:pPr>
      <w:bookmarkStart w:id="7" w:name="_Hlk106970127"/>
    </w:p>
    <w:bookmarkEnd w:id="7"/>
    <w:p w14:paraId="26B197AE" w14:textId="73131828" w:rsidR="000D7179" w:rsidRPr="00777429" w:rsidRDefault="000D7179" w:rsidP="000D7179">
      <w:pPr>
        <w:jc w:val="both"/>
        <w:rPr>
          <w:rFonts w:ascii="Corbel" w:hAnsi="Corbel"/>
          <w:sz w:val="22"/>
          <w:szCs w:val="22"/>
        </w:rPr>
      </w:pPr>
    </w:p>
    <w:p w14:paraId="3F7A36D5" w14:textId="77777777" w:rsidR="00695DEE" w:rsidRPr="000D7179" w:rsidRDefault="00695DEE" w:rsidP="001A598C">
      <w:pPr>
        <w:rPr>
          <w:rFonts w:ascii="Corbel" w:hAnsi="Corbel"/>
          <w:sz w:val="22"/>
          <w:szCs w:val="22"/>
        </w:rPr>
      </w:pPr>
    </w:p>
    <w:sectPr w:rsidR="00695DEE" w:rsidRPr="000D7179" w:rsidSect="00CA324F">
      <w:headerReference w:type="default" r:id="rId11"/>
      <w:footerReference w:type="default" r:id="rId12"/>
      <w:type w:val="continuous"/>
      <w:pgSz w:w="11906" w:h="16838"/>
      <w:pgMar w:top="1440" w:right="1440" w:bottom="1440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ADA9" w14:textId="77777777" w:rsidR="00071609" w:rsidRDefault="00071609" w:rsidP="00AA3035">
      <w:r>
        <w:separator/>
      </w:r>
    </w:p>
  </w:endnote>
  <w:endnote w:type="continuationSeparator" w:id="0">
    <w:p w14:paraId="2B6D90D1" w14:textId="77777777" w:rsidR="00071609" w:rsidRDefault="00071609" w:rsidP="00A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B6D" w14:textId="77777777" w:rsidR="00A1284C" w:rsidRDefault="00A1284C" w:rsidP="00450555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65F93" w:rsidRPr="00AA3035" w14:paraId="3ADE8B44" w14:textId="77777777" w:rsidTr="002C5E66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F762079" w14:textId="7D32AF5D" w:rsidR="00765F93" w:rsidRPr="006C7C57" w:rsidRDefault="00765F93" w:rsidP="00765F9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11C87F8D" w14:textId="77777777" w:rsidR="00765F93" w:rsidRPr="00AA3035" w:rsidRDefault="00765F93" w:rsidP="00765F93">
          <w:pPr>
            <w:pStyle w:val="Hlavika"/>
            <w:tabs>
              <w:tab w:val="clear" w:pos="4513"/>
              <w:tab w:val="clear" w:pos="902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FF06959" wp14:editId="75066DE5">
                <wp:extent cx="540000" cy="540000"/>
                <wp:effectExtent l="0" t="0" r="6350" b="6350"/>
                <wp:docPr id="3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3D20389" w14:textId="77777777" w:rsidR="00765F93" w:rsidRPr="006C7C57" w:rsidRDefault="00765F93" w:rsidP="00765F9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06918A25" w14:textId="77777777" w:rsidR="00A1284C" w:rsidRPr="00AA3035" w:rsidRDefault="00A1284C" w:rsidP="00450555">
    <w:pPr>
      <w:pStyle w:val="Pta"/>
      <w:spacing w:line="276" w:lineRule="auto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DA20" w14:textId="77777777" w:rsidR="00071609" w:rsidRDefault="00071609" w:rsidP="00AA3035">
      <w:r>
        <w:separator/>
      </w:r>
    </w:p>
  </w:footnote>
  <w:footnote w:type="continuationSeparator" w:id="0">
    <w:p w14:paraId="7A532650" w14:textId="77777777" w:rsidR="00071609" w:rsidRDefault="00071609" w:rsidP="00AA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1B086D" w:rsidRPr="001B086D" w14:paraId="2812D2F5" w14:textId="77777777" w:rsidTr="00F66C93">
      <w:trPr>
        <w:trHeight w:val="428"/>
      </w:trPr>
      <w:tc>
        <w:tcPr>
          <w:tcW w:w="523" w:type="pct"/>
          <w:shd w:val="clear" w:color="auto" w:fill="auto"/>
        </w:tcPr>
        <w:p w14:paraId="5EBB2C62" w14:textId="77777777" w:rsidR="001B086D" w:rsidRPr="001B086D" w:rsidRDefault="001B086D" w:rsidP="001B086D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eastAsiaTheme="minorHAnsi" w:hAnsiTheme="minorHAnsi" w:cstheme="minorBid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eastAsiaTheme="minorHAnsi" w:hAnsiTheme="minorHAnsi" w:cstheme="minorBid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7533B65A" wp14:editId="5BE7811F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2884A" w14:textId="77777777" w:rsidR="001B086D" w:rsidRPr="001B086D" w:rsidRDefault="001B086D" w:rsidP="001B086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6F534CCE" w14:textId="77777777" w:rsidR="001B086D" w:rsidRPr="001B086D" w:rsidRDefault="001B086D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Rektorát</w:t>
          </w:r>
        </w:p>
        <w:p w14:paraId="69B67771" w14:textId="1C7E72F5" w:rsidR="001B086D" w:rsidRPr="001B086D" w:rsidRDefault="001B086D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8110697" w14:textId="77777777" w:rsidR="001B086D" w:rsidRPr="001B086D" w:rsidRDefault="001B086D" w:rsidP="001B086D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eastAsiaTheme="minorHAnsi" w:hAnsi="Corbel" w:cstheme="minorBidi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9DCA502" w14:textId="1BFE132F" w:rsidR="00695DEE" w:rsidRDefault="00A80326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>Oddelenie</w:t>
          </w:r>
          <w:r w:rsidR="001B086D" w:rsidRPr="001B086D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 </w:t>
          </w:r>
          <w:r w:rsidR="00695DEE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>investícií</w:t>
          </w:r>
          <w:r w:rsidR="001B086D" w:rsidRPr="001B086D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  </w:t>
          </w:r>
        </w:p>
        <w:p w14:paraId="60368ED8" w14:textId="06E93257" w:rsidR="001B086D" w:rsidRPr="001B086D" w:rsidRDefault="001B086D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5C494D21" w14:textId="77777777" w:rsidR="00A1284C" w:rsidRDefault="00A12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AB2"/>
    <w:multiLevelType w:val="hybridMultilevel"/>
    <w:tmpl w:val="E5AECDEA"/>
    <w:lvl w:ilvl="0" w:tplc="63CCFFB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8727949"/>
    <w:multiLevelType w:val="hybridMultilevel"/>
    <w:tmpl w:val="979A60AC"/>
    <w:lvl w:ilvl="0" w:tplc="702A7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F58EB"/>
    <w:multiLevelType w:val="hybridMultilevel"/>
    <w:tmpl w:val="888E4292"/>
    <w:lvl w:ilvl="0" w:tplc="F3BAC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24"/>
    <w:multiLevelType w:val="hybridMultilevel"/>
    <w:tmpl w:val="4DEA816C"/>
    <w:lvl w:ilvl="0" w:tplc="D5C0BF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985F02"/>
    <w:multiLevelType w:val="hybridMultilevel"/>
    <w:tmpl w:val="CE72A1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34D20"/>
    <w:multiLevelType w:val="hybridMultilevel"/>
    <w:tmpl w:val="C6EA810E"/>
    <w:lvl w:ilvl="0" w:tplc="0470A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C7899"/>
    <w:multiLevelType w:val="hybridMultilevel"/>
    <w:tmpl w:val="6EE01B06"/>
    <w:lvl w:ilvl="0" w:tplc="F0F0B41E">
      <w:start w:val="1"/>
      <w:numFmt w:val="decimal"/>
      <w:lvlText w:val="%1."/>
      <w:lvlJc w:val="left"/>
      <w:pPr>
        <w:ind w:left="-66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63684C25"/>
    <w:multiLevelType w:val="hybridMultilevel"/>
    <w:tmpl w:val="0C44EC3A"/>
    <w:lvl w:ilvl="0" w:tplc="B1441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63A13"/>
    <w:multiLevelType w:val="hybridMultilevel"/>
    <w:tmpl w:val="7CB6F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F48072C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6493C"/>
    <w:multiLevelType w:val="hybridMultilevel"/>
    <w:tmpl w:val="45AA0D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30FF2"/>
    <w:multiLevelType w:val="hybridMultilevel"/>
    <w:tmpl w:val="C65EA7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F194D"/>
    <w:multiLevelType w:val="multilevel"/>
    <w:tmpl w:val="C288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03F63E7"/>
    <w:multiLevelType w:val="hybridMultilevel"/>
    <w:tmpl w:val="1466EFC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206F5"/>
    <w:multiLevelType w:val="hybridMultilevel"/>
    <w:tmpl w:val="97DA1F64"/>
    <w:lvl w:ilvl="0" w:tplc="595C9B3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193493398">
    <w:abstractNumId w:val="12"/>
  </w:num>
  <w:num w:numId="2" w16cid:durableId="1786195316">
    <w:abstractNumId w:val="13"/>
  </w:num>
  <w:num w:numId="3" w16cid:durableId="1313367343">
    <w:abstractNumId w:val="1"/>
  </w:num>
  <w:num w:numId="4" w16cid:durableId="1118649178">
    <w:abstractNumId w:val="14"/>
  </w:num>
  <w:num w:numId="5" w16cid:durableId="656152220">
    <w:abstractNumId w:val="9"/>
  </w:num>
  <w:num w:numId="6" w16cid:durableId="500893500">
    <w:abstractNumId w:val="4"/>
  </w:num>
  <w:num w:numId="7" w16cid:durableId="241643956">
    <w:abstractNumId w:val="6"/>
  </w:num>
  <w:num w:numId="8" w16cid:durableId="1987011120">
    <w:abstractNumId w:val="5"/>
  </w:num>
  <w:num w:numId="9" w16cid:durableId="1338848212">
    <w:abstractNumId w:val="0"/>
  </w:num>
  <w:num w:numId="10" w16cid:durableId="1435590522">
    <w:abstractNumId w:val="10"/>
  </w:num>
  <w:num w:numId="11" w16cid:durableId="823010355">
    <w:abstractNumId w:val="7"/>
  </w:num>
  <w:num w:numId="12" w16cid:durableId="1974942292">
    <w:abstractNumId w:val="3"/>
  </w:num>
  <w:num w:numId="13" w16cid:durableId="1111434628">
    <w:abstractNumId w:val="2"/>
  </w:num>
  <w:num w:numId="14" w16cid:durableId="1287421032">
    <w:abstractNumId w:val="8"/>
  </w:num>
  <w:num w:numId="15" w16cid:durableId="1840924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A"/>
    <w:rsid w:val="000025C6"/>
    <w:rsid w:val="00010F56"/>
    <w:rsid w:val="00014580"/>
    <w:rsid w:val="00023033"/>
    <w:rsid w:val="00027ECE"/>
    <w:rsid w:val="000305A3"/>
    <w:rsid w:val="0003071C"/>
    <w:rsid w:val="00065B72"/>
    <w:rsid w:val="000674DA"/>
    <w:rsid w:val="00071609"/>
    <w:rsid w:val="00080B78"/>
    <w:rsid w:val="000816B8"/>
    <w:rsid w:val="00086875"/>
    <w:rsid w:val="00090178"/>
    <w:rsid w:val="00095229"/>
    <w:rsid w:val="000967D2"/>
    <w:rsid w:val="000B568C"/>
    <w:rsid w:val="000C0B3E"/>
    <w:rsid w:val="000D2321"/>
    <w:rsid w:val="000D7179"/>
    <w:rsid w:val="000E42A8"/>
    <w:rsid w:val="000F62CC"/>
    <w:rsid w:val="00101DFA"/>
    <w:rsid w:val="00101FCD"/>
    <w:rsid w:val="001752C8"/>
    <w:rsid w:val="001806A9"/>
    <w:rsid w:val="001833D9"/>
    <w:rsid w:val="001A2E90"/>
    <w:rsid w:val="001A38B9"/>
    <w:rsid w:val="001A598C"/>
    <w:rsid w:val="001B086D"/>
    <w:rsid w:val="001C4D8D"/>
    <w:rsid w:val="001F17EC"/>
    <w:rsid w:val="002125C8"/>
    <w:rsid w:val="00241DEE"/>
    <w:rsid w:val="002540C1"/>
    <w:rsid w:val="00262C97"/>
    <w:rsid w:val="002806F2"/>
    <w:rsid w:val="00286C54"/>
    <w:rsid w:val="002A0A49"/>
    <w:rsid w:val="002A3930"/>
    <w:rsid w:val="002D49D9"/>
    <w:rsid w:val="002F0E29"/>
    <w:rsid w:val="002F7E43"/>
    <w:rsid w:val="003026E6"/>
    <w:rsid w:val="003233F8"/>
    <w:rsid w:val="00327885"/>
    <w:rsid w:val="00335397"/>
    <w:rsid w:val="0035489D"/>
    <w:rsid w:val="00372F14"/>
    <w:rsid w:val="00382A21"/>
    <w:rsid w:val="00385B4F"/>
    <w:rsid w:val="0039232E"/>
    <w:rsid w:val="003A42CC"/>
    <w:rsid w:val="003B3AA8"/>
    <w:rsid w:val="003C4785"/>
    <w:rsid w:val="003D294C"/>
    <w:rsid w:val="003F0596"/>
    <w:rsid w:val="003F5D42"/>
    <w:rsid w:val="00415AEF"/>
    <w:rsid w:val="0042019C"/>
    <w:rsid w:val="00425526"/>
    <w:rsid w:val="00435F44"/>
    <w:rsid w:val="0044148A"/>
    <w:rsid w:val="00446EC1"/>
    <w:rsid w:val="00450555"/>
    <w:rsid w:val="00462696"/>
    <w:rsid w:val="00463338"/>
    <w:rsid w:val="00465897"/>
    <w:rsid w:val="00483EB0"/>
    <w:rsid w:val="004C2E6C"/>
    <w:rsid w:val="004C6140"/>
    <w:rsid w:val="004C618E"/>
    <w:rsid w:val="004C6394"/>
    <w:rsid w:val="004E1ACC"/>
    <w:rsid w:val="00500F0A"/>
    <w:rsid w:val="00501AAD"/>
    <w:rsid w:val="005246CE"/>
    <w:rsid w:val="005320E3"/>
    <w:rsid w:val="00583C4E"/>
    <w:rsid w:val="00585316"/>
    <w:rsid w:val="005903F9"/>
    <w:rsid w:val="005D3CD9"/>
    <w:rsid w:val="005E0803"/>
    <w:rsid w:val="005F2D3B"/>
    <w:rsid w:val="005F3D08"/>
    <w:rsid w:val="0061121F"/>
    <w:rsid w:val="006161A1"/>
    <w:rsid w:val="006346EA"/>
    <w:rsid w:val="00676231"/>
    <w:rsid w:val="00676315"/>
    <w:rsid w:val="00681304"/>
    <w:rsid w:val="0069224B"/>
    <w:rsid w:val="00695DEE"/>
    <w:rsid w:val="006B055F"/>
    <w:rsid w:val="006C7C57"/>
    <w:rsid w:val="006E5CDE"/>
    <w:rsid w:val="00704AA4"/>
    <w:rsid w:val="007427C5"/>
    <w:rsid w:val="0075138C"/>
    <w:rsid w:val="00762DB0"/>
    <w:rsid w:val="00765529"/>
    <w:rsid w:val="00765F93"/>
    <w:rsid w:val="007702BB"/>
    <w:rsid w:val="00770C34"/>
    <w:rsid w:val="0077479B"/>
    <w:rsid w:val="00777429"/>
    <w:rsid w:val="00777DF3"/>
    <w:rsid w:val="007A0BE1"/>
    <w:rsid w:val="007A5D99"/>
    <w:rsid w:val="007B6FDD"/>
    <w:rsid w:val="007C3C4B"/>
    <w:rsid w:val="007D2687"/>
    <w:rsid w:val="007D437F"/>
    <w:rsid w:val="007E51DC"/>
    <w:rsid w:val="007F0CA5"/>
    <w:rsid w:val="008057C1"/>
    <w:rsid w:val="0083342B"/>
    <w:rsid w:val="00833F55"/>
    <w:rsid w:val="0083492B"/>
    <w:rsid w:val="00844379"/>
    <w:rsid w:val="008614AF"/>
    <w:rsid w:val="008726C9"/>
    <w:rsid w:val="00884E54"/>
    <w:rsid w:val="008A111B"/>
    <w:rsid w:val="008B00AF"/>
    <w:rsid w:val="008C791D"/>
    <w:rsid w:val="008F5305"/>
    <w:rsid w:val="009029D4"/>
    <w:rsid w:val="00924C84"/>
    <w:rsid w:val="009262A7"/>
    <w:rsid w:val="00932124"/>
    <w:rsid w:val="00933048"/>
    <w:rsid w:val="00960AC1"/>
    <w:rsid w:val="009622DB"/>
    <w:rsid w:val="00991C80"/>
    <w:rsid w:val="00992279"/>
    <w:rsid w:val="009A1319"/>
    <w:rsid w:val="009A6808"/>
    <w:rsid w:val="009B6A61"/>
    <w:rsid w:val="009C5A16"/>
    <w:rsid w:val="009C7D6F"/>
    <w:rsid w:val="009E011D"/>
    <w:rsid w:val="009F1ABB"/>
    <w:rsid w:val="00A0574E"/>
    <w:rsid w:val="00A1284C"/>
    <w:rsid w:val="00A15D26"/>
    <w:rsid w:val="00A35412"/>
    <w:rsid w:val="00A510BD"/>
    <w:rsid w:val="00A72720"/>
    <w:rsid w:val="00A80326"/>
    <w:rsid w:val="00A84B5A"/>
    <w:rsid w:val="00A86023"/>
    <w:rsid w:val="00AA1F3B"/>
    <w:rsid w:val="00AA3035"/>
    <w:rsid w:val="00AB520F"/>
    <w:rsid w:val="00AD3D44"/>
    <w:rsid w:val="00AE66D2"/>
    <w:rsid w:val="00AF2A84"/>
    <w:rsid w:val="00B04549"/>
    <w:rsid w:val="00B04FB0"/>
    <w:rsid w:val="00B072D8"/>
    <w:rsid w:val="00B24E4B"/>
    <w:rsid w:val="00B60320"/>
    <w:rsid w:val="00B60BCD"/>
    <w:rsid w:val="00B87E52"/>
    <w:rsid w:val="00BD1838"/>
    <w:rsid w:val="00C03666"/>
    <w:rsid w:val="00C03861"/>
    <w:rsid w:val="00C03C5C"/>
    <w:rsid w:val="00C06BF3"/>
    <w:rsid w:val="00C14CE1"/>
    <w:rsid w:val="00C20CFC"/>
    <w:rsid w:val="00C45FB1"/>
    <w:rsid w:val="00C462BB"/>
    <w:rsid w:val="00C4683D"/>
    <w:rsid w:val="00C509E9"/>
    <w:rsid w:val="00C64157"/>
    <w:rsid w:val="00C73784"/>
    <w:rsid w:val="00C749A1"/>
    <w:rsid w:val="00C77894"/>
    <w:rsid w:val="00C77D63"/>
    <w:rsid w:val="00C8718F"/>
    <w:rsid w:val="00C91B6B"/>
    <w:rsid w:val="00CA09F1"/>
    <w:rsid w:val="00CA324F"/>
    <w:rsid w:val="00CC5565"/>
    <w:rsid w:val="00CC6A0B"/>
    <w:rsid w:val="00CD1FDA"/>
    <w:rsid w:val="00CF7C48"/>
    <w:rsid w:val="00D114D8"/>
    <w:rsid w:val="00D212F4"/>
    <w:rsid w:val="00D24176"/>
    <w:rsid w:val="00D25754"/>
    <w:rsid w:val="00D34854"/>
    <w:rsid w:val="00D56D3D"/>
    <w:rsid w:val="00D60376"/>
    <w:rsid w:val="00D73373"/>
    <w:rsid w:val="00D80A6D"/>
    <w:rsid w:val="00D86E40"/>
    <w:rsid w:val="00DA24C3"/>
    <w:rsid w:val="00DB3AB3"/>
    <w:rsid w:val="00DC108F"/>
    <w:rsid w:val="00DE1241"/>
    <w:rsid w:val="00DF1CDC"/>
    <w:rsid w:val="00E01243"/>
    <w:rsid w:val="00E15D12"/>
    <w:rsid w:val="00E16B06"/>
    <w:rsid w:val="00E312A0"/>
    <w:rsid w:val="00E355FF"/>
    <w:rsid w:val="00E40ED1"/>
    <w:rsid w:val="00EC2BC2"/>
    <w:rsid w:val="00EC5F0C"/>
    <w:rsid w:val="00EE55A1"/>
    <w:rsid w:val="00EF1E7E"/>
    <w:rsid w:val="00F563CE"/>
    <w:rsid w:val="00F73C32"/>
    <w:rsid w:val="00F73E77"/>
    <w:rsid w:val="00F742B0"/>
    <w:rsid w:val="00FA4FFB"/>
    <w:rsid w:val="00FB249C"/>
    <w:rsid w:val="00FC24F4"/>
    <w:rsid w:val="00FD17CF"/>
    <w:rsid w:val="00FD3D13"/>
    <w:rsid w:val="00FF65DF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4848"/>
  <w15:chartTrackingRefBased/>
  <w15:docId w15:val="{08C119AB-E0E7-475F-AC0E-21E2BBEB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24F"/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PremedixBullet">
    <w:name w:val="Premedix Bullet"/>
    <w:basedOn w:val="Bezzoznamu"/>
    <w:uiPriority w:val="99"/>
    <w:rsid w:val="003F0596"/>
  </w:style>
  <w:style w:type="paragraph" w:customStyle="1" w:styleId="PremedixClinicBodyText">
    <w:name w:val="Premedix Clinic Body Text"/>
    <w:qFormat/>
    <w:rsid w:val="003F0596"/>
    <w:pPr>
      <w:spacing w:after="23"/>
    </w:pPr>
    <w:rPr>
      <w:rFonts w:ascii="Poppins" w:eastAsia="Times New Roman" w:hAnsi="Poppins" w:cs="Poppins"/>
      <w:color w:val="263E85"/>
      <w:sz w:val="2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A3035"/>
  </w:style>
  <w:style w:type="paragraph" w:styleId="Pta">
    <w:name w:val="footer"/>
    <w:basedOn w:val="Normlny"/>
    <w:link w:val="Pt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AA3035"/>
  </w:style>
  <w:style w:type="table" w:styleId="Mriekatabuky">
    <w:name w:val="Table Grid"/>
    <w:basedOn w:val="Normlnatabuka"/>
    <w:uiPriority w:val="39"/>
    <w:rsid w:val="00A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F2A8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0A6D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0A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D80A6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C7D6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A598C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3A42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42C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42CC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2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2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0D7179"/>
    <w:pPr>
      <w:spacing w:after="120" w:line="480" w:lineRule="auto"/>
      <w:ind w:left="283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D7179"/>
    <w:rPr>
      <w:rFonts w:ascii="Times New Roman" w:eastAsia="Times New Roman" w:hAnsi="Times New Roman" w:cs="Times New Roman"/>
      <w:sz w:val="20"/>
      <w:szCs w:val="20"/>
    </w:rPr>
  </w:style>
  <w:style w:type="paragraph" w:styleId="Bezriadkovania">
    <w:name w:val="No Spacing"/>
    <w:uiPriority w:val="1"/>
    <w:qFormat/>
    <w:rsid w:val="000D7179"/>
    <w:rPr>
      <w:sz w:val="22"/>
      <w:szCs w:val="22"/>
    </w:rPr>
  </w:style>
  <w:style w:type="paragraph" w:customStyle="1" w:styleId="xmsonormal">
    <w:name w:val="x_msonormal"/>
    <w:basedOn w:val="Normlny"/>
    <w:rsid w:val="00A35412"/>
    <w:rPr>
      <w:rFonts w:ascii="Corbel" w:eastAsiaTheme="minorHAnsi" w:hAnsi="Corbel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va\Downloads\Uradny_list_Mly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A7AEC-A79F-4988-82F0-747AECEF720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E9DE3DF-7FB2-41FE-8D90-60FE6B411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86506-670F-4E1F-898C-E82CB896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90825-39FF-4381-AFC1-7E62F021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Uradny_list_Mlyny</Template>
  <TotalTime>59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pavlikova</dc:creator>
  <cp:keywords/>
  <dc:description/>
  <cp:lastModifiedBy>Špačková Daniela</cp:lastModifiedBy>
  <cp:revision>12</cp:revision>
  <cp:lastPrinted>2025-08-25T12:02:00Z</cp:lastPrinted>
  <dcterms:created xsi:type="dcterms:W3CDTF">2025-08-12T12:03:00Z</dcterms:created>
  <dcterms:modified xsi:type="dcterms:W3CDTF">2025-10-20T08:21:00Z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