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58A" w:rsidRPr="00DA0324" w:rsidRDefault="00E3558A" w:rsidP="00E3558A">
      <w:pPr>
        <w:jc w:val="both"/>
        <w:rPr>
          <w:rFonts w:ascii="Arial Narrow" w:hAnsi="Arial Narrow"/>
        </w:rPr>
      </w:pPr>
      <w:r>
        <w:rPr>
          <w:rFonts w:ascii="Arial Narrow" w:hAnsi="Arial Narrow"/>
          <w:noProof/>
        </w:rPr>
        <w:drawing>
          <wp:inline distT="0" distB="0" distL="0" distR="0">
            <wp:extent cx="5759450" cy="59245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čka9001 - kópia.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59450" cy="592455"/>
                    </a:xfrm>
                    <a:prstGeom prst="rect">
                      <a:avLst/>
                    </a:prstGeom>
                  </pic:spPr>
                </pic:pic>
              </a:graphicData>
            </a:graphic>
          </wp:inline>
        </w:drawing>
      </w:r>
    </w:p>
    <w:p w:rsidR="00E3558A" w:rsidRPr="00DA0324" w:rsidRDefault="00E3558A" w:rsidP="00E3558A">
      <w:pPr>
        <w:jc w:val="both"/>
        <w:rPr>
          <w:rFonts w:ascii="Arial Narrow" w:hAnsi="Arial Narrow"/>
        </w:rPr>
      </w:pPr>
    </w:p>
    <w:p w:rsidR="00E3558A" w:rsidRPr="00DA0324" w:rsidRDefault="00E3558A" w:rsidP="00E3558A">
      <w:pPr>
        <w:rPr>
          <w:rFonts w:ascii="Arial Narrow" w:hAnsi="Arial Narrow"/>
        </w:rPr>
      </w:pPr>
    </w:p>
    <w:p w:rsidR="00E3558A" w:rsidRPr="00DA0324" w:rsidRDefault="00E3558A" w:rsidP="00E3558A">
      <w:pPr>
        <w:rPr>
          <w:rFonts w:ascii="Arial Narrow" w:hAnsi="Arial Narrow"/>
        </w:rPr>
      </w:pPr>
    </w:p>
    <w:p w:rsidR="00E3558A" w:rsidRDefault="00E3558A" w:rsidP="00E3558A">
      <w:pPr>
        <w:rPr>
          <w:rFonts w:ascii="Arial Narrow" w:hAnsi="Arial Narrow"/>
          <w:b/>
          <w:sz w:val="32"/>
          <w:szCs w:val="32"/>
        </w:rPr>
      </w:pPr>
    </w:p>
    <w:p w:rsidR="00E3558A" w:rsidRDefault="00E3558A" w:rsidP="00E3558A">
      <w:pPr>
        <w:rPr>
          <w:rFonts w:ascii="Arial Narrow" w:hAnsi="Arial Narrow"/>
          <w:b/>
          <w:sz w:val="32"/>
          <w:szCs w:val="32"/>
        </w:rPr>
      </w:pPr>
    </w:p>
    <w:p w:rsidR="00E3558A" w:rsidRPr="00F2523D" w:rsidRDefault="00E3558A" w:rsidP="00E3558A">
      <w:pPr>
        <w:rPr>
          <w:rFonts w:ascii="Arial Narrow" w:hAnsi="Arial Narrow"/>
          <w:b/>
          <w:szCs w:val="24"/>
        </w:rPr>
      </w:pPr>
    </w:p>
    <w:p w:rsidR="00E3558A" w:rsidRPr="00F2523D" w:rsidRDefault="00E3558A" w:rsidP="00E3558A">
      <w:pPr>
        <w:rPr>
          <w:rFonts w:ascii="Arial Narrow" w:hAnsi="Arial Narrow"/>
          <w:b/>
          <w:szCs w:val="24"/>
          <w:u w:val="single"/>
        </w:rPr>
      </w:pPr>
      <w:r>
        <w:rPr>
          <w:rFonts w:ascii="Arial Narrow" w:hAnsi="Arial Narrow"/>
          <w:b/>
          <w:szCs w:val="24"/>
          <w:u w:val="single"/>
        </w:rPr>
        <w:t>D 2.1.1.</w:t>
      </w:r>
      <w:r w:rsidR="00B7169F">
        <w:rPr>
          <w:rFonts w:ascii="Arial Narrow" w:hAnsi="Arial Narrow"/>
          <w:b/>
          <w:szCs w:val="24"/>
          <w:u w:val="single"/>
        </w:rPr>
        <w:t xml:space="preserve"> BLOK B</w:t>
      </w:r>
      <w:r w:rsidRPr="00F2523D">
        <w:rPr>
          <w:rFonts w:ascii="Arial Narrow" w:hAnsi="Arial Narrow"/>
          <w:b/>
          <w:szCs w:val="24"/>
          <w:u w:val="single"/>
        </w:rPr>
        <w:t xml:space="preserve"> </w:t>
      </w:r>
      <w:r>
        <w:rPr>
          <w:rFonts w:ascii="Arial Narrow" w:hAnsi="Arial Narrow"/>
          <w:b/>
          <w:szCs w:val="24"/>
          <w:u w:val="single"/>
        </w:rPr>
        <w:t>– TECHNICKÁ</w:t>
      </w:r>
      <w:r w:rsidRPr="00F2523D">
        <w:rPr>
          <w:rFonts w:ascii="Arial Narrow" w:hAnsi="Arial Narrow"/>
          <w:b/>
          <w:szCs w:val="24"/>
          <w:u w:val="single"/>
        </w:rPr>
        <w:t xml:space="preserve"> SPRÁVA</w:t>
      </w:r>
    </w:p>
    <w:p w:rsidR="00E3558A" w:rsidRPr="00F2523D" w:rsidRDefault="00E3558A" w:rsidP="00E3558A">
      <w:pPr>
        <w:rPr>
          <w:rFonts w:ascii="Arial Narrow" w:hAnsi="Arial Narrow"/>
          <w:b/>
          <w:szCs w:val="24"/>
          <w:u w:val="single"/>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b/>
          <w:szCs w:val="24"/>
        </w:rPr>
      </w:pPr>
    </w:p>
    <w:p w:rsidR="00E3558A" w:rsidRPr="00F2523D" w:rsidRDefault="00E3558A" w:rsidP="00E3558A">
      <w:pPr>
        <w:rPr>
          <w:rFonts w:ascii="Arial Narrow" w:hAnsi="Arial Narrow"/>
          <w:szCs w:val="24"/>
        </w:rPr>
      </w:pPr>
      <w:r w:rsidRPr="00F2523D">
        <w:rPr>
          <w:rFonts w:ascii="Arial Narrow" w:hAnsi="Arial Narrow"/>
          <w:szCs w:val="24"/>
        </w:rPr>
        <w:t>NÁZOV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„REVITALIZÁCIA VNÚTROBLOKOVÝCH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PRIESTOROV NA SÍDLISKU POD VŔŠKY </w:t>
      </w:r>
      <w:r w:rsidRPr="00F2523D">
        <w:rPr>
          <w:rFonts w:ascii="Arial Narrow" w:hAnsi="Arial Narrow"/>
          <w:szCs w:val="24"/>
        </w:rPr>
        <w:tab/>
      </w:r>
      <w:r w:rsidRPr="00F2523D">
        <w:rPr>
          <w:rFonts w:ascii="Arial Narrow" w:hAnsi="Arial Narrow"/>
          <w:szCs w:val="24"/>
        </w:rPr>
        <w:br/>
        <w:t xml:space="preserve"> </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V ŽIARI NAD HRONOM“</w:t>
      </w: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r w:rsidRPr="00F2523D">
        <w:rPr>
          <w:rFonts w:ascii="Arial Narrow" w:hAnsi="Arial Narrow"/>
          <w:szCs w:val="24"/>
        </w:rPr>
        <w:t>MIESTO STAVBY:</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ŽIAR NAD HRONOM</w:t>
      </w:r>
    </w:p>
    <w:p w:rsidR="00E3558A" w:rsidRPr="00F2523D" w:rsidRDefault="00E3558A" w:rsidP="00E3558A">
      <w:pPr>
        <w:rPr>
          <w:rFonts w:ascii="Arial Narrow" w:hAnsi="Arial Narrow"/>
          <w:szCs w:val="24"/>
        </w:rPr>
      </w:pPr>
    </w:p>
    <w:p w:rsidR="00E3558A" w:rsidRPr="00F2523D" w:rsidRDefault="00E3558A" w:rsidP="00E3558A">
      <w:pPr>
        <w:tabs>
          <w:tab w:val="left" w:pos="3544"/>
        </w:tabs>
        <w:ind w:left="3544" w:hanging="3544"/>
        <w:rPr>
          <w:rFonts w:ascii="Arial Narrow" w:hAnsi="Arial Narrow"/>
          <w:szCs w:val="24"/>
        </w:rPr>
      </w:pPr>
      <w:r w:rsidRPr="00F2523D">
        <w:rPr>
          <w:rFonts w:ascii="Arial Narrow" w:hAnsi="Arial Narrow"/>
          <w:szCs w:val="24"/>
        </w:rPr>
        <w:t>OBJEDNÁVATEĽ:</w:t>
      </w:r>
      <w:r w:rsidRPr="00F2523D">
        <w:rPr>
          <w:rFonts w:ascii="Arial Narrow" w:hAnsi="Arial Narrow"/>
          <w:szCs w:val="24"/>
        </w:rPr>
        <w:tab/>
        <w:t>MESTO ŽIAR NAD HRONOM</w:t>
      </w:r>
    </w:p>
    <w:p w:rsidR="00E3558A" w:rsidRPr="00F2523D" w:rsidRDefault="00E3558A" w:rsidP="00E3558A">
      <w:pPr>
        <w:tabs>
          <w:tab w:val="left" w:pos="3402"/>
        </w:tabs>
        <w:rPr>
          <w:rFonts w:ascii="Arial Narrow" w:hAnsi="Arial Narrow"/>
          <w:szCs w:val="24"/>
        </w:rPr>
      </w:pPr>
    </w:p>
    <w:p w:rsidR="00E3558A" w:rsidRPr="00F2523D" w:rsidRDefault="00E3558A" w:rsidP="00E3558A">
      <w:pPr>
        <w:ind w:left="3544" w:hanging="3544"/>
        <w:rPr>
          <w:rFonts w:ascii="Arial Narrow" w:hAnsi="Arial Narrow"/>
          <w:szCs w:val="24"/>
        </w:rPr>
      </w:pPr>
      <w:r w:rsidRPr="00F2523D">
        <w:rPr>
          <w:rFonts w:ascii="Arial Narrow" w:hAnsi="Arial Narrow"/>
          <w:szCs w:val="24"/>
        </w:rPr>
        <w:t>GENERÁLNY PROJEKTANT:</w:t>
      </w:r>
      <w:r w:rsidRPr="00F2523D">
        <w:rPr>
          <w:rFonts w:ascii="Arial Narrow" w:hAnsi="Arial Narrow"/>
          <w:szCs w:val="24"/>
        </w:rPr>
        <w:tab/>
        <w:t>BARÉNYI &amp; ARCHITEKTI</w:t>
      </w:r>
      <w:r w:rsidRPr="00F2523D">
        <w:rPr>
          <w:rFonts w:ascii="Arial Narrow" w:hAnsi="Arial Narrow"/>
          <w:szCs w:val="24"/>
        </w:rPr>
        <w:tab/>
      </w:r>
      <w:r w:rsidRPr="00F2523D">
        <w:rPr>
          <w:rFonts w:ascii="Arial Narrow" w:hAnsi="Arial Narrow"/>
          <w:szCs w:val="24"/>
        </w:rPr>
        <w:br/>
        <w:t>LESNÍCKA 10</w:t>
      </w:r>
      <w:r w:rsidRPr="00F2523D">
        <w:rPr>
          <w:rFonts w:ascii="Arial Narrow" w:hAnsi="Arial Narrow"/>
          <w:szCs w:val="24"/>
        </w:rPr>
        <w:br/>
        <w:t>031 01 LIPTOVSKÝ MIKULÁŠ</w:t>
      </w:r>
    </w:p>
    <w:p w:rsidR="00E3558A" w:rsidRPr="00F2523D" w:rsidRDefault="00E3558A" w:rsidP="00E3558A">
      <w:pPr>
        <w:tabs>
          <w:tab w:val="left" w:pos="3402"/>
        </w:tabs>
        <w:rPr>
          <w:rFonts w:ascii="Arial Narrow" w:hAnsi="Arial Narrow"/>
          <w:szCs w:val="24"/>
        </w:rPr>
      </w:pPr>
    </w:p>
    <w:p w:rsidR="00E3558A" w:rsidRPr="00F2523D" w:rsidRDefault="00E3558A" w:rsidP="00E3558A">
      <w:pPr>
        <w:tabs>
          <w:tab w:val="left" w:pos="3402"/>
        </w:tabs>
        <w:rPr>
          <w:rFonts w:ascii="Arial Narrow" w:hAnsi="Arial Narrow"/>
          <w:szCs w:val="24"/>
        </w:rPr>
      </w:pPr>
      <w:r w:rsidRPr="00F2523D">
        <w:rPr>
          <w:rFonts w:ascii="Arial Narrow" w:hAnsi="Arial Narrow"/>
          <w:szCs w:val="24"/>
        </w:rPr>
        <w:t>AUTORI ARCHITEKTONICKÉHO</w:t>
      </w:r>
      <w:r w:rsidRPr="00F2523D">
        <w:rPr>
          <w:rFonts w:ascii="Arial Narrow" w:hAnsi="Arial Narrow"/>
          <w:szCs w:val="24"/>
        </w:rPr>
        <w:tab/>
      </w:r>
      <w:r w:rsidRPr="00F2523D">
        <w:rPr>
          <w:rFonts w:ascii="Arial Narrow" w:hAnsi="Arial Narrow"/>
          <w:szCs w:val="24"/>
        </w:rPr>
        <w:tab/>
        <w:t>ING. ARCH. EVA TEPLANOVÁ, ArtD.</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t>RIEŠENIA:</w:t>
      </w:r>
      <w:r w:rsidRPr="00F2523D">
        <w:rPr>
          <w:rFonts w:ascii="Arial Narrow" w:hAnsi="Arial Narrow"/>
          <w:szCs w:val="24"/>
        </w:rPr>
        <w:tab/>
        <w:t>ING. ARCH. IGOR TEPLAN,</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t xml:space="preserve"> </w:t>
      </w:r>
      <w:r w:rsidRPr="00F2523D">
        <w:rPr>
          <w:rFonts w:ascii="Arial Narrow" w:hAnsi="Arial Narrow"/>
          <w:szCs w:val="24"/>
        </w:rPr>
        <w:tab/>
        <w:t>AUTORIZOVANÝ ARCHITEKT</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tab/>
      </w:r>
    </w:p>
    <w:p w:rsidR="00E3558A" w:rsidRDefault="00E3558A" w:rsidP="00E3558A">
      <w:pPr>
        <w:tabs>
          <w:tab w:val="left" w:pos="3544"/>
        </w:tabs>
        <w:rPr>
          <w:rFonts w:ascii="Arial Narrow" w:hAnsi="Arial Narrow"/>
          <w:szCs w:val="24"/>
        </w:rPr>
      </w:pPr>
      <w:r>
        <w:rPr>
          <w:rFonts w:ascii="Arial Narrow" w:hAnsi="Arial Narrow"/>
          <w:szCs w:val="24"/>
        </w:rPr>
        <w:t>SADOVÉ ÚPRAVY:</w:t>
      </w:r>
      <w:r>
        <w:rPr>
          <w:rFonts w:ascii="Arial Narrow" w:hAnsi="Arial Narrow"/>
          <w:szCs w:val="24"/>
        </w:rPr>
        <w:tab/>
        <w:t>ING. ZUZANA SOBOTOVÁ</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t xml:space="preserve"> </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t>STUPEŇ:</w:t>
      </w:r>
      <w:r w:rsidRPr="00F2523D">
        <w:rPr>
          <w:rFonts w:ascii="Arial Narrow" w:hAnsi="Arial Narrow"/>
          <w:szCs w:val="24"/>
        </w:rPr>
        <w:tab/>
      </w:r>
      <w:r>
        <w:rPr>
          <w:rFonts w:ascii="Arial Narrow" w:hAnsi="Arial Narrow"/>
          <w:szCs w:val="24"/>
        </w:rPr>
        <w:t>REALIZAČNÝ PROJEKT</w:t>
      </w:r>
      <w:r w:rsidRPr="00F2523D">
        <w:rPr>
          <w:rFonts w:ascii="Arial Narrow" w:hAnsi="Arial Narrow"/>
          <w:szCs w:val="24"/>
        </w:rPr>
        <w:t xml:space="preserve"> </w:t>
      </w:r>
    </w:p>
    <w:p w:rsidR="00E3558A" w:rsidRPr="00F2523D" w:rsidRDefault="00E3558A" w:rsidP="00E3558A">
      <w:pPr>
        <w:tabs>
          <w:tab w:val="left" w:pos="3544"/>
        </w:tabs>
        <w:rPr>
          <w:rFonts w:ascii="Arial Narrow" w:hAnsi="Arial Narrow"/>
          <w:szCs w:val="24"/>
        </w:rPr>
      </w:pPr>
      <w:r w:rsidRPr="00F2523D">
        <w:rPr>
          <w:rFonts w:ascii="Arial Narrow" w:hAnsi="Arial Narrow"/>
          <w:szCs w:val="24"/>
        </w:rPr>
        <w:br/>
        <w:t>DÁTUM:</w:t>
      </w:r>
      <w:r w:rsidRPr="00F2523D">
        <w:rPr>
          <w:rFonts w:ascii="Arial Narrow" w:hAnsi="Arial Narrow"/>
          <w:szCs w:val="24"/>
        </w:rPr>
        <w:tab/>
      </w:r>
      <w:r>
        <w:rPr>
          <w:rFonts w:ascii="Arial Narrow" w:hAnsi="Arial Narrow"/>
          <w:szCs w:val="24"/>
        </w:rPr>
        <w:t>MÁJ</w:t>
      </w:r>
      <w:r w:rsidRPr="00F2523D">
        <w:rPr>
          <w:rFonts w:ascii="Arial Narrow" w:hAnsi="Arial Narrow"/>
          <w:szCs w:val="24"/>
        </w:rPr>
        <w:t xml:space="preserve"> 2017</w:t>
      </w:r>
    </w:p>
    <w:p w:rsidR="00E3558A" w:rsidRPr="00F2523D" w:rsidRDefault="00E3558A" w:rsidP="00E3558A">
      <w:pPr>
        <w:tabs>
          <w:tab w:val="left" w:pos="3402"/>
        </w:tabs>
        <w:rPr>
          <w:rFonts w:ascii="Arial Narrow" w:hAnsi="Arial Narrow"/>
          <w:szCs w:val="24"/>
        </w:rPr>
      </w:pPr>
    </w:p>
    <w:p w:rsidR="00E3558A" w:rsidRPr="00F2523D" w:rsidRDefault="00E3558A" w:rsidP="00E3558A">
      <w:pPr>
        <w:tabs>
          <w:tab w:val="left" w:pos="3402"/>
        </w:tabs>
        <w:rPr>
          <w:rFonts w:ascii="Arial Narrow" w:hAnsi="Arial Narrow"/>
          <w:szCs w:val="24"/>
        </w:rPr>
      </w:pPr>
    </w:p>
    <w:p w:rsidR="00E3558A" w:rsidRPr="00F2523D" w:rsidRDefault="00E3558A" w:rsidP="00E3558A">
      <w:pPr>
        <w:tabs>
          <w:tab w:val="left" w:pos="3402"/>
        </w:tabs>
        <w:rPr>
          <w:rFonts w:ascii="Arial Narrow" w:hAnsi="Arial Narrow"/>
          <w:szCs w:val="24"/>
        </w:rPr>
      </w:pPr>
    </w:p>
    <w:p w:rsidR="00E3558A" w:rsidRPr="00F2523D" w:rsidRDefault="00E3558A" w:rsidP="00E3558A">
      <w:pPr>
        <w:tabs>
          <w:tab w:val="left" w:pos="3402"/>
        </w:tabs>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p>
    <w:p w:rsidR="00E3558A" w:rsidRPr="00F2523D" w:rsidRDefault="00E3558A" w:rsidP="00E3558A">
      <w:pPr>
        <w:rPr>
          <w:rFonts w:ascii="Arial Narrow" w:hAnsi="Arial Narrow"/>
          <w:szCs w:val="24"/>
        </w:rPr>
      </w:pPr>
      <w:r w:rsidRPr="00F2523D">
        <w:rPr>
          <w:rFonts w:ascii="Arial Narrow" w:hAnsi="Arial Narrow"/>
          <w:szCs w:val="24"/>
        </w:rPr>
        <w:t>V LIPT</w:t>
      </w:r>
      <w:r w:rsidR="00B7169F">
        <w:rPr>
          <w:rFonts w:ascii="Arial Narrow" w:hAnsi="Arial Narrow"/>
          <w:szCs w:val="24"/>
        </w:rPr>
        <w:t>OVSKOM MIKULÁŠI</w:t>
      </w:r>
      <w:r w:rsidR="00B7169F">
        <w:rPr>
          <w:rFonts w:ascii="Arial Narrow" w:hAnsi="Arial Narrow"/>
          <w:szCs w:val="24"/>
        </w:rPr>
        <w:tab/>
      </w:r>
      <w:r w:rsidR="00B7169F">
        <w:rPr>
          <w:rFonts w:ascii="Arial Narrow" w:hAnsi="Arial Narrow"/>
          <w:szCs w:val="24"/>
        </w:rPr>
        <w:tab/>
      </w:r>
      <w:r w:rsidR="00B7169F">
        <w:rPr>
          <w:rFonts w:ascii="Arial Narrow" w:hAnsi="Arial Narrow"/>
          <w:szCs w:val="24"/>
        </w:rPr>
        <w:tab/>
      </w:r>
      <w:r w:rsidR="00B7169F">
        <w:rPr>
          <w:rFonts w:ascii="Arial Narrow" w:hAnsi="Arial Narrow"/>
          <w:szCs w:val="24"/>
        </w:rPr>
        <w:tab/>
      </w:r>
      <w:r w:rsidR="00B7169F">
        <w:rPr>
          <w:rFonts w:ascii="Arial Narrow" w:hAnsi="Arial Narrow"/>
          <w:szCs w:val="24"/>
        </w:rPr>
        <w:tab/>
      </w:r>
      <w:r w:rsidR="00B7169F">
        <w:rPr>
          <w:rFonts w:ascii="Arial Narrow" w:hAnsi="Arial Narrow"/>
          <w:szCs w:val="24"/>
        </w:rPr>
        <w:tab/>
        <w:t xml:space="preserve">              VYPRACOVAL</w:t>
      </w:r>
      <w:r w:rsidRPr="00F2523D">
        <w:rPr>
          <w:rFonts w:ascii="Arial Narrow" w:hAnsi="Arial Narrow"/>
          <w:szCs w:val="24"/>
        </w:rPr>
        <w:t>:</w:t>
      </w:r>
    </w:p>
    <w:p w:rsidR="00E3558A" w:rsidRPr="00F2523D" w:rsidRDefault="00E3558A" w:rsidP="00E3558A">
      <w:pPr>
        <w:rPr>
          <w:rFonts w:ascii="Arial Narrow" w:hAnsi="Arial Narrow"/>
          <w:szCs w:val="24"/>
        </w:rPr>
      </w:pPr>
      <w:r>
        <w:rPr>
          <w:rFonts w:ascii="Arial Narrow" w:hAnsi="Arial Narrow"/>
          <w:szCs w:val="24"/>
        </w:rPr>
        <w:t>MÁJ</w:t>
      </w:r>
      <w:r w:rsidRPr="00F2523D">
        <w:rPr>
          <w:rFonts w:ascii="Arial Narrow" w:hAnsi="Arial Narrow"/>
          <w:szCs w:val="24"/>
        </w:rPr>
        <w:t xml:space="preserve"> 2017</w:t>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r>
      <w:r w:rsidRPr="00F2523D">
        <w:rPr>
          <w:rFonts w:ascii="Arial Narrow" w:hAnsi="Arial Narrow"/>
          <w:szCs w:val="24"/>
        </w:rPr>
        <w:tab/>
        <w:t xml:space="preserve">     </w:t>
      </w:r>
      <w:r w:rsidR="00B7169F">
        <w:rPr>
          <w:rFonts w:ascii="Arial Narrow" w:hAnsi="Arial Narrow"/>
          <w:szCs w:val="24"/>
        </w:rPr>
        <w:t xml:space="preserve">                            ING. ARCH. IGOR TEPLAN</w:t>
      </w:r>
    </w:p>
    <w:p w:rsidR="00E3558A" w:rsidRPr="007E1AD4" w:rsidRDefault="00E3558A" w:rsidP="00E3558A">
      <w:pPr>
        <w:jc w:val="both"/>
        <w:rPr>
          <w:rFonts w:cs="Arial"/>
          <w:sz w:val="22"/>
          <w:szCs w:val="22"/>
        </w:rPr>
      </w:pPr>
      <w:r w:rsidRPr="00F2523D">
        <w:rPr>
          <w:rFonts w:ascii="Arial Narrow" w:hAnsi="Arial Narrow"/>
          <w:szCs w:val="24"/>
        </w:rPr>
        <w:br w:type="page"/>
      </w:r>
    </w:p>
    <w:p w:rsidR="00E3558A" w:rsidRDefault="00E3558A" w:rsidP="00E3558A">
      <w:pPr>
        <w:jc w:val="both"/>
        <w:rPr>
          <w:rFonts w:ascii="Arial Narrow" w:hAnsi="Arial Narrow"/>
          <w:szCs w:val="24"/>
        </w:rPr>
      </w:pPr>
      <w:r>
        <w:rPr>
          <w:rFonts w:cs="Arial"/>
          <w:b/>
          <w:sz w:val="22"/>
          <w:szCs w:val="22"/>
        </w:rPr>
        <w:lastRenderedPageBreak/>
        <w:t>1</w:t>
      </w:r>
      <w:r w:rsidRPr="007E1AD4">
        <w:rPr>
          <w:rFonts w:cs="Arial"/>
          <w:b/>
          <w:sz w:val="22"/>
          <w:szCs w:val="22"/>
        </w:rPr>
        <w:t>. URBANISTICKÉ A DOPRAVNÉ RIEŠENIE</w:t>
      </w:r>
      <w:r w:rsidRPr="007E1AD4">
        <w:rPr>
          <w:rFonts w:cs="Arial"/>
          <w:b/>
          <w:sz w:val="22"/>
          <w:szCs w:val="22"/>
        </w:rPr>
        <w:tab/>
      </w:r>
      <w:r w:rsidRPr="007E1AD4">
        <w:rPr>
          <w:rFonts w:cs="Arial"/>
          <w:b/>
          <w:sz w:val="22"/>
          <w:szCs w:val="22"/>
        </w:rPr>
        <w:br/>
      </w:r>
      <w:r w:rsidRPr="00F2523D">
        <w:rPr>
          <w:rFonts w:ascii="Arial Narrow" w:hAnsi="Arial Narrow"/>
          <w:szCs w:val="24"/>
        </w:rPr>
        <w:t xml:space="preserve">Predmetom </w:t>
      </w:r>
      <w:r>
        <w:rPr>
          <w:rFonts w:ascii="Arial Narrow" w:hAnsi="Arial Narrow"/>
          <w:szCs w:val="24"/>
        </w:rPr>
        <w:t xml:space="preserve">urbanistického </w:t>
      </w:r>
      <w:r w:rsidRPr="00F2523D">
        <w:rPr>
          <w:rFonts w:ascii="Arial Narrow" w:hAnsi="Arial Narrow"/>
          <w:szCs w:val="24"/>
        </w:rPr>
        <w:t xml:space="preserve">riešenia </w:t>
      </w:r>
      <w:r>
        <w:rPr>
          <w:rFonts w:ascii="Arial Narrow" w:hAnsi="Arial Narrow"/>
          <w:szCs w:val="24"/>
        </w:rPr>
        <w:t xml:space="preserve">revitalizácie </w:t>
      </w:r>
      <w:proofErr w:type="spellStart"/>
      <w:r>
        <w:rPr>
          <w:rFonts w:ascii="Arial Narrow" w:hAnsi="Arial Narrow"/>
          <w:szCs w:val="24"/>
        </w:rPr>
        <w:t>vnútrobloku</w:t>
      </w:r>
      <w:proofErr w:type="spellEnd"/>
      <w:r>
        <w:rPr>
          <w:rFonts w:ascii="Arial Narrow" w:hAnsi="Arial Narrow"/>
          <w:szCs w:val="24"/>
        </w:rPr>
        <w:t xml:space="preserve"> </w:t>
      </w:r>
      <w:r w:rsidRPr="00F2523D">
        <w:rPr>
          <w:rFonts w:ascii="Arial Narrow" w:hAnsi="Arial Narrow"/>
          <w:szCs w:val="24"/>
        </w:rPr>
        <w:t xml:space="preserve">je sanácia existujúcich spevnených plôch chodníkov, návrh nových chodníkov, doplnenie a regenerácia výsadby zelene a trávnatých plôch, vybavenie </w:t>
      </w:r>
      <w:proofErr w:type="spellStart"/>
      <w:r w:rsidRPr="00F2523D">
        <w:rPr>
          <w:rFonts w:ascii="Arial Narrow" w:hAnsi="Arial Narrow"/>
          <w:szCs w:val="24"/>
        </w:rPr>
        <w:t>vnútroblok</w:t>
      </w:r>
      <w:r>
        <w:rPr>
          <w:rFonts w:ascii="Arial Narrow" w:hAnsi="Arial Narrow"/>
          <w:szCs w:val="24"/>
        </w:rPr>
        <w:t>u</w:t>
      </w:r>
      <w:proofErr w:type="spellEnd"/>
      <w:r w:rsidRPr="00F2523D">
        <w:rPr>
          <w:rFonts w:ascii="Arial Narrow" w:hAnsi="Arial Narrow"/>
          <w:szCs w:val="24"/>
        </w:rPr>
        <w:t xml:space="preserve"> absentujúcim </w:t>
      </w:r>
      <w:proofErr w:type="spellStart"/>
      <w:r w:rsidRPr="00F2523D">
        <w:rPr>
          <w:rFonts w:ascii="Arial Narrow" w:hAnsi="Arial Narrow"/>
          <w:szCs w:val="24"/>
        </w:rPr>
        <w:t>mobiliárom</w:t>
      </w:r>
      <w:proofErr w:type="spellEnd"/>
      <w:r w:rsidRPr="00F2523D">
        <w:rPr>
          <w:rFonts w:ascii="Arial Narrow" w:hAnsi="Arial Narrow"/>
          <w:szCs w:val="24"/>
        </w:rPr>
        <w:t xml:space="preserve"> a hernými prvkami pre deti, mládež</w:t>
      </w:r>
      <w:r>
        <w:rPr>
          <w:rFonts w:ascii="Arial Narrow" w:hAnsi="Arial Narrow"/>
          <w:szCs w:val="24"/>
        </w:rPr>
        <w:t xml:space="preserve"> a</w:t>
      </w:r>
      <w:r w:rsidRPr="00F2523D">
        <w:rPr>
          <w:rFonts w:ascii="Arial Narrow" w:hAnsi="Arial Narrow"/>
          <w:szCs w:val="24"/>
        </w:rPr>
        <w:t xml:space="preserve"> seniorov.</w:t>
      </w:r>
    </w:p>
    <w:p w:rsidR="00745A86" w:rsidRDefault="00E3558A" w:rsidP="00E3558A">
      <w:pPr>
        <w:jc w:val="both"/>
        <w:rPr>
          <w:rFonts w:ascii="Arial Narrow" w:hAnsi="Arial Narrow"/>
          <w:szCs w:val="24"/>
        </w:rPr>
      </w:pPr>
      <w:r>
        <w:rPr>
          <w:rFonts w:ascii="Arial Narrow" w:hAnsi="Arial Narrow"/>
          <w:szCs w:val="24"/>
        </w:rPr>
        <w:t xml:space="preserve">Urbanistické riešenie koncepčne dopĺňa absentujúce existujúce pešie ťahy a prepája ich </w:t>
      </w:r>
      <w:r w:rsidR="00745A86">
        <w:rPr>
          <w:rFonts w:ascii="Arial Narrow" w:hAnsi="Arial Narrow"/>
          <w:szCs w:val="24"/>
        </w:rPr>
        <w:br/>
      </w:r>
      <w:r>
        <w:rPr>
          <w:rFonts w:ascii="Arial Narrow" w:hAnsi="Arial Narrow"/>
          <w:szCs w:val="24"/>
        </w:rPr>
        <w:t xml:space="preserve">s </w:t>
      </w:r>
      <w:proofErr w:type="spellStart"/>
      <w:r>
        <w:rPr>
          <w:rFonts w:ascii="Arial Narrow" w:hAnsi="Arial Narrow"/>
          <w:szCs w:val="24"/>
        </w:rPr>
        <w:t>novonavrhovanými</w:t>
      </w:r>
      <w:proofErr w:type="spellEnd"/>
      <w:r>
        <w:rPr>
          <w:rFonts w:ascii="Arial Narrow" w:hAnsi="Arial Narrow"/>
          <w:szCs w:val="24"/>
        </w:rPr>
        <w:t xml:space="preserve"> hernými plochami. </w:t>
      </w:r>
      <w:r w:rsidR="00745A86">
        <w:rPr>
          <w:rFonts w:ascii="Arial Narrow" w:hAnsi="Arial Narrow"/>
          <w:szCs w:val="24"/>
        </w:rPr>
        <w:t xml:space="preserve">Priestor </w:t>
      </w:r>
      <w:proofErr w:type="spellStart"/>
      <w:r w:rsidR="00745A86">
        <w:rPr>
          <w:rFonts w:ascii="Arial Narrow" w:hAnsi="Arial Narrow"/>
          <w:szCs w:val="24"/>
        </w:rPr>
        <w:t>vnútrobloku</w:t>
      </w:r>
      <w:proofErr w:type="spellEnd"/>
      <w:r w:rsidR="00745A86">
        <w:rPr>
          <w:rFonts w:ascii="Arial Narrow" w:hAnsi="Arial Narrow"/>
          <w:szCs w:val="24"/>
        </w:rPr>
        <w:t xml:space="preserve"> je bez dopravných spevnených plôch. </w:t>
      </w:r>
    </w:p>
    <w:p w:rsidR="00E3558A" w:rsidRPr="00E53B16" w:rsidRDefault="00E3558A" w:rsidP="00E3558A">
      <w:pPr>
        <w:jc w:val="both"/>
        <w:rPr>
          <w:rFonts w:ascii="Arial Narrow" w:hAnsi="Arial Narrow"/>
          <w:szCs w:val="24"/>
        </w:rPr>
      </w:pPr>
      <w:r w:rsidRPr="00E53B16">
        <w:rPr>
          <w:rFonts w:ascii="Arial Narrow" w:hAnsi="Arial Narrow"/>
          <w:szCs w:val="24"/>
          <w:u w:val="single"/>
        </w:rPr>
        <w:t xml:space="preserve">Areál </w:t>
      </w:r>
      <w:proofErr w:type="spellStart"/>
      <w:r w:rsidRPr="00E53B16">
        <w:rPr>
          <w:rFonts w:ascii="Arial Narrow" w:hAnsi="Arial Narrow"/>
          <w:szCs w:val="24"/>
          <w:u w:val="single"/>
        </w:rPr>
        <w:t>vnútrobloku</w:t>
      </w:r>
      <w:proofErr w:type="spellEnd"/>
      <w:r w:rsidRPr="00E53B16">
        <w:rPr>
          <w:rFonts w:ascii="Arial Narrow" w:hAnsi="Arial Narrow"/>
          <w:szCs w:val="24"/>
          <w:u w:val="single"/>
        </w:rPr>
        <w:t xml:space="preserve"> B je zameraný na ihriská pre deti vo vekovej skupine 5 – 12 rokov, pre tzv. </w:t>
      </w:r>
      <w:proofErr w:type="spellStart"/>
      <w:r w:rsidRPr="00E53B16">
        <w:rPr>
          <w:rFonts w:ascii="Arial Narrow" w:hAnsi="Arial Narrow"/>
          <w:szCs w:val="24"/>
          <w:u w:val="single"/>
        </w:rPr>
        <w:t>psíčkarov</w:t>
      </w:r>
      <w:proofErr w:type="spellEnd"/>
      <w:r w:rsidRPr="00E53B16">
        <w:rPr>
          <w:rFonts w:ascii="Arial Narrow" w:hAnsi="Arial Narrow"/>
          <w:szCs w:val="24"/>
          <w:u w:val="single"/>
        </w:rPr>
        <w:t xml:space="preserve"> a skupinu seniorov</w:t>
      </w:r>
      <w:r w:rsidRPr="00E53B16">
        <w:rPr>
          <w:rFonts w:ascii="Arial Narrow" w:hAnsi="Arial Narrow"/>
          <w:szCs w:val="24"/>
        </w:rPr>
        <w:t xml:space="preserve">, čomu je prispôsobený výber jednotlivých herných prvkov, a cvičebného </w:t>
      </w:r>
      <w:proofErr w:type="spellStart"/>
      <w:r w:rsidRPr="00E53B16">
        <w:rPr>
          <w:rFonts w:ascii="Arial Narrow" w:hAnsi="Arial Narrow"/>
          <w:szCs w:val="24"/>
        </w:rPr>
        <w:t>mobiliáru</w:t>
      </w:r>
      <w:proofErr w:type="spellEnd"/>
      <w:r w:rsidRPr="00E53B16">
        <w:rPr>
          <w:rFonts w:ascii="Arial Narrow" w:hAnsi="Arial Narrow"/>
          <w:szCs w:val="24"/>
        </w:rPr>
        <w:t xml:space="preserve"> viď výkresová časť.</w:t>
      </w:r>
    </w:p>
    <w:p w:rsidR="00E3558A" w:rsidRPr="00E53B16" w:rsidRDefault="00E3558A" w:rsidP="00E3558A">
      <w:pPr>
        <w:jc w:val="both"/>
        <w:rPr>
          <w:rFonts w:ascii="Arial Narrow" w:hAnsi="Arial Narrow" w:cs="Arial"/>
          <w:sz w:val="22"/>
          <w:szCs w:val="22"/>
        </w:rPr>
      </w:pPr>
      <w:r>
        <w:rPr>
          <w:rFonts w:ascii="Arial Narrow" w:hAnsi="Arial Narrow" w:cs="Arial"/>
          <w:szCs w:val="24"/>
        </w:rPr>
        <w:t>Návrh v</w:t>
      </w:r>
      <w:r w:rsidRPr="00E53B16">
        <w:rPr>
          <w:rFonts w:ascii="Arial Narrow" w:hAnsi="Arial Narrow" w:cs="Arial"/>
          <w:szCs w:val="24"/>
        </w:rPr>
        <w:t xml:space="preserve">yčleňuje funkčné plochy </w:t>
      </w:r>
      <w:proofErr w:type="spellStart"/>
      <w:r w:rsidRPr="00E53B16">
        <w:rPr>
          <w:rFonts w:ascii="Arial Narrow" w:hAnsi="Arial Narrow" w:cs="Arial"/>
          <w:szCs w:val="24"/>
        </w:rPr>
        <w:t>vnútrobloku</w:t>
      </w:r>
      <w:proofErr w:type="spellEnd"/>
      <w:r w:rsidRPr="00E53B16">
        <w:rPr>
          <w:rFonts w:ascii="Arial Narrow" w:hAnsi="Arial Narrow" w:cs="Arial"/>
          <w:szCs w:val="24"/>
        </w:rPr>
        <w:t>, ktoré dopĺňa prvkami parkového sedenia tzv. „</w:t>
      </w:r>
      <w:proofErr w:type="spellStart"/>
      <w:r w:rsidRPr="00E53B16">
        <w:rPr>
          <w:rFonts w:ascii="Arial Narrow" w:hAnsi="Arial Narrow" w:cs="Arial"/>
          <w:szCs w:val="24"/>
        </w:rPr>
        <w:t>obývačkového</w:t>
      </w:r>
      <w:proofErr w:type="spellEnd"/>
      <w:r w:rsidRPr="00E53B16">
        <w:rPr>
          <w:rFonts w:ascii="Arial Narrow" w:hAnsi="Arial Narrow" w:cs="Arial"/>
          <w:szCs w:val="24"/>
        </w:rPr>
        <w:t xml:space="preserve"> typu“.</w:t>
      </w:r>
      <w:r>
        <w:rPr>
          <w:rFonts w:ascii="Arial Narrow" w:hAnsi="Arial Narrow" w:cs="Arial"/>
          <w:szCs w:val="24"/>
        </w:rPr>
        <w:t xml:space="preserve"> V severovýchodnom kvadrante riešeného bloku je navrhnutý oplotený výbeh pre psov s dvoma vstupnými, resp. výstupnými </w:t>
      </w:r>
      <w:proofErr w:type="spellStart"/>
      <w:r>
        <w:rPr>
          <w:rFonts w:ascii="Arial Narrow" w:hAnsi="Arial Narrow" w:cs="Arial"/>
          <w:szCs w:val="24"/>
        </w:rPr>
        <w:t>zádveriami</w:t>
      </w:r>
      <w:proofErr w:type="spellEnd"/>
      <w:r w:rsidR="00745A86">
        <w:rPr>
          <w:rFonts w:ascii="Arial Narrow" w:hAnsi="Arial Narrow" w:cs="Arial"/>
          <w:szCs w:val="24"/>
        </w:rPr>
        <w:t>.</w:t>
      </w:r>
    </w:p>
    <w:p w:rsidR="00E3558A" w:rsidRPr="00E53B16" w:rsidRDefault="00E3558A" w:rsidP="00E3558A">
      <w:pPr>
        <w:jc w:val="both"/>
        <w:rPr>
          <w:rFonts w:ascii="Arial Narrow" w:hAnsi="Arial Narrow"/>
          <w:szCs w:val="24"/>
        </w:rPr>
      </w:pPr>
      <w:r w:rsidRPr="00E53B16">
        <w:rPr>
          <w:rFonts w:ascii="Arial Narrow" w:hAnsi="Arial Narrow"/>
          <w:szCs w:val="24"/>
        </w:rPr>
        <w:t xml:space="preserve">Primárne </w:t>
      </w:r>
      <w:r>
        <w:rPr>
          <w:rFonts w:ascii="Arial Narrow" w:hAnsi="Arial Narrow"/>
          <w:szCs w:val="24"/>
        </w:rPr>
        <w:t xml:space="preserve">sa </w:t>
      </w:r>
      <w:r w:rsidRPr="00E53B16">
        <w:rPr>
          <w:rFonts w:ascii="Arial Narrow" w:hAnsi="Arial Narrow"/>
          <w:szCs w:val="24"/>
        </w:rPr>
        <w:t xml:space="preserve">dopĺňa systém chodníkov ul. M. </w:t>
      </w:r>
      <w:proofErr w:type="spellStart"/>
      <w:r w:rsidRPr="00E53B16">
        <w:rPr>
          <w:rFonts w:ascii="Arial Narrow" w:hAnsi="Arial Narrow"/>
          <w:szCs w:val="24"/>
        </w:rPr>
        <w:t>Benku</w:t>
      </w:r>
      <w:proofErr w:type="spellEnd"/>
      <w:r w:rsidRPr="00E53B16">
        <w:rPr>
          <w:rFonts w:ascii="Arial Narrow" w:hAnsi="Arial Narrow"/>
          <w:szCs w:val="24"/>
        </w:rPr>
        <w:t xml:space="preserve"> – ul. A </w:t>
      </w:r>
      <w:proofErr w:type="spellStart"/>
      <w:r w:rsidRPr="00E53B16">
        <w:rPr>
          <w:rFonts w:ascii="Arial Narrow" w:hAnsi="Arial Narrow"/>
          <w:szCs w:val="24"/>
        </w:rPr>
        <w:t>Štefanku</w:t>
      </w:r>
      <w:proofErr w:type="spellEnd"/>
      <w:r w:rsidRPr="00E53B16">
        <w:rPr>
          <w:rFonts w:ascii="Arial Narrow" w:hAnsi="Arial Narrow"/>
          <w:szCs w:val="24"/>
        </w:rPr>
        <w:t xml:space="preserve">, ktoré vytvárajú spolu s rozšíreným existujúcim chodníkom </w:t>
      </w:r>
      <w:proofErr w:type="spellStart"/>
      <w:r w:rsidRPr="00E53B16">
        <w:rPr>
          <w:rFonts w:ascii="Arial Narrow" w:hAnsi="Arial Narrow"/>
          <w:szCs w:val="24"/>
        </w:rPr>
        <w:t>vnútrobloku</w:t>
      </w:r>
      <w:proofErr w:type="spellEnd"/>
      <w:r w:rsidRPr="00E53B16">
        <w:rPr>
          <w:rFonts w:ascii="Arial Narrow" w:hAnsi="Arial Narrow"/>
          <w:szCs w:val="24"/>
        </w:rPr>
        <w:t xml:space="preserve"> nový okruh, ktorý je definovaný šírkou 2,5 m (chodník + in </w:t>
      </w:r>
      <w:proofErr w:type="spellStart"/>
      <w:r w:rsidRPr="00E53B16">
        <w:rPr>
          <w:rFonts w:ascii="Arial Narrow" w:hAnsi="Arial Narrow"/>
          <w:szCs w:val="24"/>
        </w:rPr>
        <w:t>line</w:t>
      </w:r>
      <w:proofErr w:type="spellEnd"/>
      <w:r w:rsidRPr="00E53B16">
        <w:rPr>
          <w:rFonts w:ascii="Arial Narrow" w:hAnsi="Arial Narrow"/>
          <w:szCs w:val="24"/>
        </w:rPr>
        <w:t xml:space="preserve"> dráha pre korčuľovanie</w:t>
      </w:r>
      <w:r w:rsidR="00B1456D">
        <w:rPr>
          <w:rFonts w:ascii="Arial Narrow" w:hAnsi="Arial Narrow"/>
          <w:szCs w:val="24"/>
        </w:rPr>
        <w:t>,</w:t>
      </w:r>
      <w:r w:rsidRPr="00E53B16">
        <w:rPr>
          <w:rFonts w:ascii="Arial Narrow" w:hAnsi="Arial Narrow"/>
          <w:szCs w:val="24"/>
        </w:rPr>
        <w:t xml:space="preserve"> </w:t>
      </w:r>
      <w:proofErr w:type="spellStart"/>
      <w:r w:rsidRPr="00E53B16">
        <w:rPr>
          <w:rFonts w:ascii="Arial Narrow" w:hAnsi="Arial Narrow"/>
          <w:szCs w:val="24"/>
        </w:rPr>
        <w:t>bicykľovanie</w:t>
      </w:r>
      <w:proofErr w:type="spellEnd"/>
      <w:r w:rsidRPr="00E53B16">
        <w:rPr>
          <w:rFonts w:ascii="Arial Narrow" w:hAnsi="Arial Narrow"/>
          <w:szCs w:val="24"/>
        </w:rPr>
        <w:t xml:space="preserve"> detí a mládeže) a rozširuje existujúci peší ťah ul. Jesenského – ul. A</w:t>
      </w:r>
      <w:r w:rsidR="00745A86">
        <w:rPr>
          <w:rFonts w:ascii="Arial Narrow" w:hAnsi="Arial Narrow"/>
          <w:szCs w:val="24"/>
        </w:rPr>
        <w:t>.</w:t>
      </w:r>
      <w:r w:rsidRPr="00E53B16">
        <w:rPr>
          <w:rFonts w:ascii="Arial Narrow" w:hAnsi="Arial Narrow"/>
          <w:szCs w:val="24"/>
        </w:rPr>
        <w:t> </w:t>
      </w:r>
      <w:proofErr w:type="spellStart"/>
      <w:r w:rsidRPr="00E53B16">
        <w:rPr>
          <w:rFonts w:ascii="Arial Narrow" w:hAnsi="Arial Narrow"/>
          <w:szCs w:val="24"/>
        </w:rPr>
        <w:t>Štefanku</w:t>
      </w:r>
      <w:proofErr w:type="spellEnd"/>
      <w:r w:rsidRPr="00E53B16">
        <w:rPr>
          <w:rFonts w:ascii="Arial Narrow" w:hAnsi="Arial Narrow"/>
          <w:szCs w:val="24"/>
        </w:rPr>
        <w:t xml:space="preserve"> na chodník o šírke 1,5 m s asfaltovou povrchovou úpravou. Existujúce chodníky budú rekonštruované s novou povrchovou úpravou – </w:t>
      </w:r>
      <w:proofErr w:type="spellStart"/>
      <w:r w:rsidRPr="00E53B16">
        <w:rPr>
          <w:rFonts w:ascii="Arial Narrow" w:hAnsi="Arial Narrow"/>
          <w:szCs w:val="24"/>
        </w:rPr>
        <w:t>asfalt</w:t>
      </w:r>
      <w:r w:rsidR="00745A86">
        <w:rPr>
          <w:rFonts w:ascii="Arial Narrow" w:hAnsi="Arial Narrow"/>
          <w:szCs w:val="24"/>
        </w:rPr>
        <w:t>obetón</w:t>
      </w:r>
      <w:proofErr w:type="spellEnd"/>
      <w:r w:rsidRPr="00E53B16">
        <w:rPr>
          <w:rFonts w:ascii="Arial Narrow" w:hAnsi="Arial Narrow"/>
          <w:szCs w:val="24"/>
        </w:rPr>
        <w:t xml:space="preserve"> a taktiež budú v rohoch zaoblené, aby nedochádzalo zbytočne k </w:t>
      </w:r>
      <w:proofErr w:type="spellStart"/>
      <w:r w:rsidRPr="00E53B16">
        <w:rPr>
          <w:rFonts w:ascii="Arial Narrow" w:hAnsi="Arial Narrow"/>
          <w:szCs w:val="24"/>
        </w:rPr>
        <w:t>výšľapom</w:t>
      </w:r>
      <w:proofErr w:type="spellEnd"/>
      <w:r w:rsidRPr="00E53B16">
        <w:rPr>
          <w:rFonts w:ascii="Arial Narrow" w:hAnsi="Arial Narrow"/>
          <w:szCs w:val="24"/>
        </w:rPr>
        <w:t xml:space="preserve"> a obmedzovaniu funkčného pohybu chodcov.</w:t>
      </w:r>
    </w:p>
    <w:p w:rsidR="00E3558A" w:rsidRPr="00E53B16" w:rsidRDefault="00E3558A" w:rsidP="00E3558A">
      <w:pPr>
        <w:jc w:val="both"/>
        <w:rPr>
          <w:rFonts w:ascii="Arial Narrow" w:hAnsi="Arial Narrow"/>
          <w:szCs w:val="24"/>
        </w:rPr>
      </w:pPr>
      <w:r w:rsidRPr="00E53B16">
        <w:rPr>
          <w:rFonts w:ascii="Arial Narrow" w:hAnsi="Arial Narrow"/>
          <w:szCs w:val="24"/>
        </w:rPr>
        <w:t>Plochy nových chodníkov, se</w:t>
      </w:r>
      <w:r w:rsidR="000E086D">
        <w:rPr>
          <w:rFonts w:ascii="Arial Narrow" w:hAnsi="Arial Narrow"/>
          <w:szCs w:val="24"/>
        </w:rPr>
        <w:t>kundárnych chodníkov o šírke 1,5</w:t>
      </w:r>
      <w:r w:rsidRPr="00E53B16">
        <w:rPr>
          <w:rFonts w:ascii="Arial Narrow" w:hAnsi="Arial Narrow"/>
          <w:szCs w:val="24"/>
        </w:rPr>
        <w:t xml:space="preserve"> m budú prepájať hernú plochu v centre </w:t>
      </w:r>
      <w:proofErr w:type="spellStart"/>
      <w:r w:rsidRPr="00E53B16">
        <w:rPr>
          <w:rFonts w:ascii="Arial Narrow" w:hAnsi="Arial Narrow"/>
          <w:szCs w:val="24"/>
        </w:rPr>
        <w:t>vnútrobloku</w:t>
      </w:r>
      <w:proofErr w:type="spellEnd"/>
      <w:r w:rsidRPr="00E53B16">
        <w:rPr>
          <w:rFonts w:ascii="Arial Narrow" w:hAnsi="Arial Narrow"/>
          <w:szCs w:val="24"/>
        </w:rPr>
        <w:t xml:space="preserve"> s parkovým sedením a upravenými vstupmi pre ohradené ihrisko pre psíkov. Navrhovaná povrchová úprava nových chodníkov je asfalt</w:t>
      </w:r>
      <w:r w:rsidR="00B3112E">
        <w:rPr>
          <w:rFonts w:ascii="Arial Narrow" w:hAnsi="Arial Narrow"/>
          <w:szCs w:val="24"/>
        </w:rPr>
        <w:t>obetón</w:t>
      </w:r>
      <w:r w:rsidRPr="00E53B16">
        <w:rPr>
          <w:rFonts w:ascii="Arial Narrow" w:hAnsi="Arial Narrow"/>
          <w:szCs w:val="24"/>
        </w:rPr>
        <w:t>.</w:t>
      </w:r>
    </w:p>
    <w:p w:rsidR="00E3558A" w:rsidRDefault="00E3558A" w:rsidP="00E3558A">
      <w:pPr>
        <w:jc w:val="both"/>
        <w:rPr>
          <w:rFonts w:ascii="Arial Narrow" w:hAnsi="Arial Narrow"/>
          <w:b/>
          <w:szCs w:val="24"/>
        </w:rPr>
      </w:pPr>
    </w:p>
    <w:p w:rsidR="00E3558A" w:rsidRPr="00DC39F1" w:rsidRDefault="00E3558A" w:rsidP="00E3558A">
      <w:pPr>
        <w:jc w:val="both"/>
        <w:rPr>
          <w:rFonts w:ascii="Arial Narrow" w:hAnsi="Arial Narrow" w:cs="Arial"/>
          <w:color w:val="000000" w:themeColor="text1"/>
          <w:szCs w:val="24"/>
        </w:rPr>
      </w:pPr>
      <w:r>
        <w:rPr>
          <w:rFonts w:cs="Arial"/>
          <w:b/>
          <w:sz w:val="22"/>
          <w:szCs w:val="22"/>
        </w:rPr>
        <w:t>2</w:t>
      </w:r>
      <w:r w:rsidRPr="007E1AD4">
        <w:rPr>
          <w:rFonts w:cs="Arial"/>
          <w:b/>
          <w:sz w:val="22"/>
          <w:szCs w:val="22"/>
        </w:rPr>
        <w:t>. ARCHITEKTONICKÉ RIEŠENIE</w:t>
      </w:r>
      <w:r w:rsidRPr="007E1AD4">
        <w:rPr>
          <w:rFonts w:cs="Arial"/>
          <w:b/>
          <w:sz w:val="22"/>
          <w:szCs w:val="22"/>
        </w:rPr>
        <w:tab/>
      </w:r>
      <w:r w:rsidRPr="007E1AD4">
        <w:rPr>
          <w:rFonts w:cs="Arial"/>
          <w:b/>
          <w:sz w:val="22"/>
          <w:szCs w:val="22"/>
        </w:rPr>
        <w:br/>
      </w:r>
      <w:r w:rsidRPr="00DC39F1">
        <w:rPr>
          <w:rFonts w:ascii="Arial Narrow" w:hAnsi="Arial Narrow" w:cs="Arial"/>
          <w:color w:val="000000" w:themeColor="text1"/>
          <w:szCs w:val="24"/>
        </w:rPr>
        <w:t xml:space="preserve">Architektonické riešenie vychádza z existujúceho charakteru a technického potenciálu </w:t>
      </w:r>
      <w:proofErr w:type="spellStart"/>
      <w:r w:rsidRPr="00DC39F1">
        <w:rPr>
          <w:rFonts w:ascii="Arial Narrow" w:hAnsi="Arial Narrow" w:cs="Arial"/>
          <w:color w:val="000000" w:themeColor="text1"/>
          <w:szCs w:val="24"/>
        </w:rPr>
        <w:t>vnútroblok</w:t>
      </w:r>
      <w:r>
        <w:rPr>
          <w:rFonts w:ascii="Arial Narrow" w:hAnsi="Arial Narrow" w:cs="Arial"/>
          <w:color w:val="000000" w:themeColor="text1"/>
          <w:szCs w:val="24"/>
        </w:rPr>
        <w:t>u</w:t>
      </w:r>
      <w:proofErr w:type="spellEnd"/>
      <w:r w:rsidRPr="00DC39F1">
        <w:rPr>
          <w:rFonts w:ascii="Arial Narrow" w:hAnsi="Arial Narrow" w:cs="Arial"/>
          <w:color w:val="000000" w:themeColor="text1"/>
          <w:szCs w:val="24"/>
        </w:rPr>
        <w:t>, t. j. existujúcich betónových peších komunikácii, existujúcej novozaloženej zeleni, verejného</w:t>
      </w:r>
      <w:r>
        <w:rPr>
          <w:rFonts w:ascii="Arial Narrow" w:hAnsi="Arial Narrow" w:cs="Arial"/>
          <w:color w:val="000000" w:themeColor="text1"/>
          <w:szCs w:val="24"/>
        </w:rPr>
        <w:t xml:space="preserve"> osvetlenia, a podzemných sietí</w:t>
      </w:r>
      <w:r w:rsidRPr="00DC39F1">
        <w:rPr>
          <w:rFonts w:ascii="Arial Narrow" w:hAnsi="Arial Narrow" w:cs="Arial"/>
          <w:color w:val="000000" w:themeColor="text1"/>
          <w:szCs w:val="24"/>
        </w:rPr>
        <w:t xml:space="preserve">. V maximálnej možnej miere využíva potenciál existujúcich spevnených betónových plôch, t. č. nefunkčných </w:t>
      </w:r>
      <w:r w:rsidR="00745A86">
        <w:rPr>
          <w:rFonts w:ascii="Arial Narrow" w:hAnsi="Arial Narrow" w:cs="Arial"/>
          <w:color w:val="000000" w:themeColor="text1"/>
          <w:szCs w:val="24"/>
        </w:rPr>
        <w:t>(</w:t>
      </w:r>
      <w:r w:rsidRPr="00DC39F1">
        <w:rPr>
          <w:rFonts w:ascii="Arial Narrow" w:hAnsi="Arial Narrow" w:cs="Arial"/>
          <w:color w:val="000000" w:themeColor="text1"/>
          <w:szCs w:val="24"/>
        </w:rPr>
        <w:t>prašiaky</w:t>
      </w:r>
      <w:r w:rsidR="00745A86">
        <w:rPr>
          <w:rFonts w:ascii="Arial Narrow" w:hAnsi="Arial Narrow" w:cs="Arial"/>
          <w:color w:val="000000" w:themeColor="text1"/>
          <w:szCs w:val="24"/>
        </w:rPr>
        <w:t>)</w:t>
      </w:r>
      <w:r w:rsidRPr="00DC39F1">
        <w:rPr>
          <w:rFonts w:ascii="Arial Narrow" w:hAnsi="Arial Narrow" w:cs="Arial"/>
          <w:color w:val="000000" w:themeColor="text1"/>
          <w:szCs w:val="24"/>
        </w:rPr>
        <w:t>.</w:t>
      </w:r>
    </w:p>
    <w:p w:rsidR="00E3558A" w:rsidRPr="00DC39F1" w:rsidRDefault="00E3558A" w:rsidP="00E3558A">
      <w:pPr>
        <w:jc w:val="both"/>
        <w:rPr>
          <w:rFonts w:ascii="Arial Narrow" w:hAnsi="Arial Narrow" w:cs="Arial"/>
          <w:color w:val="000000" w:themeColor="text1"/>
          <w:szCs w:val="24"/>
        </w:rPr>
      </w:pPr>
      <w:r w:rsidRPr="00DC39F1">
        <w:rPr>
          <w:rFonts w:ascii="Arial Narrow" w:hAnsi="Arial Narrow" w:cs="Arial"/>
          <w:color w:val="000000" w:themeColor="text1"/>
          <w:szCs w:val="24"/>
        </w:rPr>
        <w:t xml:space="preserve">Jednotlivé ihriská sú diferencované podľa vekovej skladby s dôrazom na bezpečnosť: dodržanie bezpečnostných zón, bezpečnosti povrchov nielen ihrísk, ale aj samotného dizajnu vybraných prvkov </w:t>
      </w:r>
      <w:proofErr w:type="spellStart"/>
      <w:r w:rsidRPr="00DC39F1">
        <w:rPr>
          <w:rFonts w:ascii="Arial Narrow" w:hAnsi="Arial Narrow" w:cs="Arial"/>
          <w:color w:val="000000" w:themeColor="text1"/>
          <w:szCs w:val="24"/>
        </w:rPr>
        <w:t>mobiliáru</w:t>
      </w:r>
      <w:proofErr w:type="spellEnd"/>
      <w:r w:rsidRPr="00DC39F1">
        <w:rPr>
          <w:rFonts w:ascii="Arial Narrow" w:hAnsi="Arial Narrow" w:cs="Arial"/>
          <w:color w:val="000000" w:themeColor="text1"/>
          <w:szCs w:val="24"/>
        </w:rPr>
        <w:t xml:space="preserve"> podľa príslušných noriem a predpisov. </w:t>
      </w:r>
    </w:p>
    <w:p w:rsidR="00E3558A" w:rsidRDefault="00E3558A" w:rsidP="00E3558A">
      <w:pPr>
        <w:jc w:val="both"/>
        <w:rPr>
          <w:rFonts w:ascii="Arial Narrow" w:hAnsi="Arial Narrow" w:cs="Arial"/>
          <w:color w:val="000000" w:themeColor="text1"/>
          <w:szCs w:val="24"/>
        </w:rPr>
      </w:pPr>
      <w:r w:rsidRPr="00DC39F1">
        <w:rPr>
          <w:rFonts w:ascii="Arial Narrow" w:hAnsi="Arial Narrow" w:cs="Arial"/>
          <w:color w:val="000000" w:themeColor="text1"/>
          <w:szCs w:val="24"/>
        </w:rPr>
        <w:t xml:space="preserve">Parkový </w:t>
      </w:r>
      <w:proofErr w:type="spellStart"/>
      <w:r w:rsidRPr="00DC39F1">
        <w:rPr>
          <w:rFonts w:ascii="Arial Narrow" w:hAnsi="Arial Narrow" w:cs="Arial"/>
          <w:color w:val="000000" w:themeColor="text1"/>
          <w:szCs w:val="24"/>
        </w:rPr>
        <w:t>mobiliár</w:t>
      </w:r>
      <w:proofErr w:type="spellEnd"/>
      <w:r w:rsidRPr="00DC39F1">
        <w:rPr>
          <w:rFonts w:ascii="Arial Narrow" w:hAnsi="Arial Narrow" w:cs="Arial"/>
          <w:color w:val="000000" w:themeColor="text1"/>
          <w:szCs w:val="24"/>
        </w:rPr>
        <w:t xml:space="preserve"> je situovaný k ohniskám ihrísk v už spomínanej forme „</w:t>
      </w:r>
      <w:proofErr w:type="spellStart"/>
      <w:r w:rsidRPr="00DC39F1">
        <w:rPr>
          <w:rFonts w:ascii="Arial Narrow" w:hAnsi="Arial Narrow" w:cs="Arial"/>
          <w:color w:val="000000" w:themeColor="text1"/>
          <w:szCs w:val="24"/>
        </w:rPr>
        <w:t>obývačkového</w:t>
      </w:r>
      <w:proofErr w:type="spellEnd"/>
      <w:r w:rsidRPr="00DC39F1">
        <w:rPr>
          <w:rFonts w:ascii="Arial Narrow" w:hAnsi="Arial Narrow" w:cs="Arial"/>
          <w:color w:val="000000" w:themeColor="text1"/>
          <w:szCs w:val="24"/>
        </w:rPr>
        <w:t xml:space="preserve"> sedenia“. Je doplnený v nevyhnutnej miere verejným osvetlením, smetnými košmi, stojan</w:t>
      </w:r>
      <w:r w:rsidR="00745A86">
        <w:rPr>
          <w:rFonts w:ascii="Arial Narrow" w:hAnsi="Arial Narrow" w:cs="Arial"/>
          <w:color w:val="000000" w:themeColor="text1"/>
          <w:szCs w:val="24"/>
        </w:rPr>
        <w:t>om</w:t>
      </w:r>
      <w:r w:rsidRPr="00DC39F1">
        <w:rPr>
          <w:rFonts w:ascii="Arial Narrow" w:hAnsi="Arial Narrow" w:cs="Arial"/>
          <w:color w:val="000000" w:themeColor="text1"/>
          <w:szCs w:val="24"/>
        </w:rPr>
        <w:t xml:space="preserve"> na bicykle.</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Jednotlivé priestory sú dokomponované zeleňou s cieľom: funkčnosť, napr. založenie športového trávnika, praktickosť – výber </w:t>
      </w:r>
      <w:proofErr w:type="spellStart"/>
      <w:r>
        <w:rPr>
          <w:rFonts w:ascii="Arial Narrow" w:hAnsi="Arial Narrow" w:cs="Arial"/>
          <w:color w:val="000000" w:themeColor="text1"/>
          <w:szCs w:val="24"/>
        </w:rPr>
        <w:t>nízkoúdržbových</w:t>
      </w:r>
      <w:proofErr w:type="spellEnd"/>
      <w:r>
        <w:rPr>
          <w:rFonts w:ascii="Arial Narrow" w:hAnsi="Arial Narrow" w:cs="Arial"/>
          <w:color w:val="000000" w:themeColor="text1"/>
          <w:szCs w:val="24"/>
        </w:rPr>
        <w:t xml:space="preserve"> kultivarov, primeraný maximálny vzrast v dospelom veku, prístupnosť kosenia, estetickou - farebné </w:t>
      </w:r>
      <w:proofErr w:type="spellStart"/>
      <w:r>
        <w:rPr>
          <w:rFonts w:ascii="Arial Narrow" w:hAnsi="Arial Narrow" w:cs="Arial"/>
          <w:color w:val="000000" w:themeColor="text1"/>
          <w:szCs w:val="24"/>
        </w:rPr>
        <w:t>podsadby</w:t>
      </w:r>
      <w:proofErr w:type="spellEnd"/>
      <w:r>
        <w:rPr>
          <w:rFonts w:ascii="Arial Narrow" w:hAnsi="Arial Narrow" w:cs="Arial"/>
          <w:color w:val="000000" w:themeColor="text1"/>
          <w:szCs w:val="24"/>
        </w:rPr>
        <w:t xml:space="preserve"> trávnato trvalkové, zapojené skupiny okrasných krov, ap. </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Výrazne </w:t>
      </w:r>
      <w:proofErr w:type="spellStart"/>
      <w:r>
        <w:rPr>
          <w:rFonts w:ascii="Arial Narrow" w:hAnsi="Arial Narrow" w:cs="Arial"/>
          <w:color w:val="000000" w:themeColor="text1"/>
          <w:szCs w:val="24"/>
        </w:rPr>
        <w:t>hmotovo-kompozičným</w:t>
      </w:r>
      <w:proofErr w:type="spellEnd"/>
      <w:r>
        <w:rPr>
          <w:rFonts w:ascii="Arial Narrow" w:hAnsi="Arial Narrow" w:cs="Arial"/>
          <w:color w:val="000000" w:themeColor="text1"/>
          <w:szCs w:val="24"/>
        </w:rPr>
        <w:t xml:space="preserve"> akcentom navrhovaného riešenia je umiestnenie lanovej preliezačky </w:t>
      </w:r>
      <w:proofErr w:type="spellStart"/>
      <w:r>
        <w:rPr>
          <w:rFonts w:ascii="Arial Narrow" w:hAnsi="Arial Narrow" w:cs="Arial"/>
          <w:color w:val="000000" w:themeColor="text1"/>
          <w:szCs w:val="24"/>
        </w:rPr>
        <w:t>Terrano</w:t>
      </w:r>
      <w:proofErr w:type="spellEnd"/>
      <w:r>
        <w:rPr>
          <w:rFonts w:ascii="Arial Narrow" w:hAnsi="Arial Narrow" w:cs="Arial"/>
          <w:color w:val="000000" w:themeColor="text1"/>
          <w:szCs w:val="24"/>
        </w:rPr>
        <w:t xml:space="preserve"> 1895 v centrálnom priestore bloku s využitím jej výrazného výtvarného pôsobenia.</w:t>
      </w:r>
    </w:p>
    <w:p w:rsidR="00E3558A" w:rsidRPr="00DC39F1"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Navrhovanou kombináciou dizajnových akcentov herných priestorových prvkov, parkového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výtvarne prepracovaných herných plôch, </w:t>
      </w:r>
      <w:proofErr w:type="spellStart"/>
      <w:r>
        <w:rPr>
          <w:rFonts w:ascii="Arial Narrow" w:hAnsi="Arial Narrow" w:cs="Arial"/>
          <w:color w:val="000000" w:themeColor="text1"/>
          <w:szCs w:val="24"/>
        </w:rPr>
        <w:t>sanovaných</w:t>
      </w:r>
      <w:proofErr w:type="spellEnd"/>
      <w:r>
        <w:rPr>
          <w:rFonts w:ascii="Arial Narrow" w:hAnsi="Arial Narrow" w:cs="Arial"/>
          <w:color w:val="000000" w:themeColor="text1"/>
          <w:szCs w:val="24"/>
        </w:rPr>
        <w:t xml:space="preserve"> chodníkov a novej kompozičnej a obsahovej úprave zelene dôjde k výraznému zvýšeniu nielen funkčnej, ale aj estetickej kvality obytného prostredia.</w:t>
      </w:r>
    </w:p>
    <w:p w:rsidR="00E3558A" w:rsidRDefault="00E3558A" w:rsidP="00E3558A">
      <w:pPr>
        <w:jc w:val="both"/>
        <w:rPr>
          <w:sz w:val="22"/>
          <w:szCs w:val="22"/>
        </w:rPr>
      </w:pPr>
    </w:p>
    <w:p w:rsidR="00E3558A" w:rsidRDefault="00E3558A" w:rsidP="00E3558A">
      <w:pPr>
        <w:jc w:val="both"/>
        <w:rPr>
          <w:rFonts w:ascii="Arial Narrow" w:hAnsi="Arial Narrow" w:cs="Arial"/>
          <w:b/>
          <w:color w:val="000000" w:themeColor="text1"/>
          <w:szCs w:val="24"/>
        </w:rPr>
      </w:pPr>
      <w:r>
        <w:rPr>
          <w:rFonts w:cs="Arial"/>
          <w:b/>
          <w:sz w:val="22"/>
          <w:szCs w:val="22"/>
        </w:rPr>
        <w:t>3</w:t>
      </w:r>
      <w:r w:rsidRPr="007E1AD4">
        <w:rPr>
          <w:rFonts w:cs="Arial"/>
          <w:b/>
          <w:sz w:val="22"/>
          <w:szCs w:val="22"/>
        </w:rPr>
        <w:t xml:space="preserve">. </w:t>
      </w:r>
      <w:r>
        <w:rPr>
          <w:rFonts w:cs="Arial"/>
          <w:b/>
          <w:sz w:val="22"/>
          <w:szCs w:val="22"/>
        </w:rPr>
        <w:t>STAVEBNO-TECHNICKÉ</w:t>
      </w:r>
      <w:r w:rsidRPr="007E1AD4">
        <w:rPr>
          <w:rFonts w:cs="Arial"/>
          <w:b/>
          <w:sz w:val="22"/>
          <w:szCs w:val="22"/>
        </w:rPr>
        <w:t xml:space="preserve"> RIEŠENIE</w:t>
      </w:r>
      <w:r w:rsidRPr="007E1AD4">
        <w:rPr>
          <w:rFonts w:cs="Arial"/>
          <w:b/>
          <w:sz w:val="22"/>
          <w:szCs w:val="22"/>
        </w:rPr>
        <w:tab/>
      </w:r>
      <w:r w:rsidRPr="007E1AD4">
        <w:rPr>
          <w:rFonts w:cs="Arial"/>
          <w:b/>
          <w:sz w:val="22"/>
          <w:szCs w:val="22"/>
        </w:rPr>
        <w:br/>
      </w:r>
      <w:r>
        <w:rPr>
          <w:rFonts w:ascii="Arial Narrow" w:hAnsi="Arial Narrow" w:cs="Arial"/>
          <w:b/>
          <w:color w:val="000000" w:themeColor="text1"/>
          <w:szCs w:val="24"/>
        </w:rPr>
        <w:t>a) Výkopy</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V miestach </w:t>
      </w:r>
      <w:proofErr w:type="spellStart"/>
      <w:r>
        <w:rPr>
          <w:rFonts w:ascii="Arial Narrow" w:hAnsi="Arial Narrow" w:cs="Arial"/>
          <w:color w:val="000000" w:themeColor="text1"/>
          <w:szCs w:val="24"/>
        </w:rPr>
        <w:t>novonavrhovaných</w:t>
      </w:r>
      <w:proofErr w:type="spellEnd"/>
      <w:r>
        <w:rPr>
          <w:rFonts w:ascii="Arial Narrow" w:hAnsi="Arial Narrow" w:cs="Arial"/>
          <w:color w:val="000000" w:themeColor="text1"/>
          <w:szCs w:val="24"/>
        </w:rPr>
        <w:t xml:space="preserve"> chodníkov, resp. úprav </w:t>
      </w:r>
      <w:proofErr w:type="spellStart"/>
      <w:r>
        <w:rPr>
          <w:rFonts w:ascii="Arial Narrow" w:hAnsi="Arial Narrow" w:cs="Arial"/>
          <w:color w:val="000000" w:themeColor="text1"/>
          <w:szCs w:val="24"/>
        </w:rPr>
        <w:t>exist</w:t>
      </w:r>
      <w:proofErr w:type="spellEnd"/>
      <w:r>
        <w:rPr>
          <w:rFonts w:ascii="Arial Narrow" w:hAnsi="Arial Narrow" w:cs="Arial"/>
          <w:color w:val="000000" w:themeColor="text1"/>
          <w:szCs w:val="24"/>
        </w:rPr>
        <w:t>. chodníkov a doplnenie navrhovaných hracích plôch, ktoré sú navrhované na t. č. trávnatých plochách sú navrhnuté plošné odkopy ornice a zeminy a to do hĺbky cca 300 mm od existujúcej úrovne, čím sa vytvorí priestor pre navrhovanú skladbu spevnených plôch a chodníkov. Hlbšie výkopy sa vyhotovia len pre potrebu osadenia niektorých hracích prvkov a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(smetné koše, otočné kreslá, stolík a lavičky). Vykopaná ornica a zemina bude </w:t>
      </w:r>
      <w:proofErr w:type="spellStart"/>
      <w:r>
        <w:rPr>
          <w:rFonts w:ascii="Arial Narrow" w:hAnsi="Arial Narrow" w:cs="Arial"/>
          <w:color w:val="000000" w:themeColor="text1"/>
          <w:szCs w:val="24"/>
        </w:rPr>
        <w:t>rozplanírovaná</w:t>
      </w:r>
      <w:proofErr w:type="spellEnd"/>
      <w:r>
        <w:rPr>
          <w:rFonts w:ascii="Arial Narrow" w:hAnsi="Arial Narrow" w:cs="Arial"/>
          <w:color w:val="000000" w:themeColor="text1"/>
          <w:szCs w:val="24"/>
        </w:rPr>
        <w:t xml:space="preserve"> na existujúcich trávnatých plochách v rámci navrhovaných sadových úprav.</w:t>
      </w:r>
    </w:p>
    <w:p w:rsidR="00E3558A" w:rsidRDefault="00E3558A" w:rsidP="00E3558A">
      <w:pPr>
        <w:jc w:val="both"/>
        <w:rPr>
          <w:sz w:val="22"/>
          <w:szCs w:val="22"/>
        </w:rPr>
      </w:pPr>
      <w:r>
        <w:rPr>
          <w:rFonts w:ascii="Arial Narrow" w:hAnsi="Arial Narrow" w:cs="Arial"/>
          <w:color w:val="000000" w:themeColor="text1"/>
          <w:szCs w:val="24"/>
        </w:rPr>
        <w:lastRenderedPageBreak/>
        <w:t>Výkopy cca -500 mm od existujúceho terénu sa vyhotovia pre hracie plochy HP4 a HP6, kde bude aplikovaný plavený štrk. Výkopy bude potrebné vyhotoviť pre osadenie základových pätiek oplotenia psieho výbehu. Rozmer výkopu pre jednu pätku 400/400/1000 mm.</w:t>
      </w:r>
    </w:p>
    <w:p w:rsidR="00E3558A" w:rsidRDefault="00E3558A" w:rsidP="00E3558A">
      <w:pPr>
        <w:jc w:val="both"/>
        <w:rPr>
          <w:sz w:val="22"/>
          <w:szCs w:val="22"/>
        </w:rPr>
      </w:pPr>
    </w:p>
    <w:p w:rsidR="00E3558A" w:rsidRDefault="00E3558A" w:rsidP="00E3558A">
      <w:pPr>
        <w:jc w:val="both"/>
        <w:rPr>
          <w:rFonts w:ascii="Arial Narrow" w:hAnsi="Arial Narrow" w:cs="Arial"/>
          <w:b/>
          <w:color w:val="000000" w:themeColor="text1"/>
          <w:szCs w:val="24"/>
        </w:rPr>
      </w:pPr>
      <w:r>
        <w:rPr>
          <w:rFonts w:ascii="Arial Narrow" w:hAnsi="Arial Narrow" w:cs="Arial"/>
          <w:b/>
          <w:color w:val="000000" w:themeColor="text1"/>
          <w:szCs w:val="24"/>
        </w:rPr>
        <w:t>b) Základy</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Základové konštrukcie budú vyhotovené pre účely osadenia herných prvkov a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Tieto sú súčasťou ich dodávky a pri ich realizácii je potrebné postupovať podľa ich technických listov.</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Pre osadenie stĺpikov </w:t>
      </w:r>
      <w:proofErr w:type="spellStart"/>
      <w:r>
        <w:rPr>
          <w:rFonts w:ascii="Arial Narrow" w:hAnsi="Arial Narrow" w:cs="Arial"/>
          <w:color w:val="000000" w:themeColor="text1"/>
          <w:szCs w:val="24"/>
        </w:rPr>
        <w:t>novonavrhovaného</w:t>
      </w:r>
      <w:proofErr w:type="spellEnd"/>
      <w:r>
        <w:rPr>
          <w:rFonts w:ascii="Arial Narrow" w:hAnsi="Arial Narrow" w:cs="Arial"/>
          <w:color w:val="000000" w:themeColor="text1"/>
          <w:szCs w:val="24"/>
        </w:rPr>
        <w:t xml:space="preserve"> oplotenia psieho výbehu budú vyhotovené základové pätky z prostého betónu C20/25 rozmerov 400/400/1000 mm. </w:t>
      </w:r>
      <w:proofErr w:type="spellStart"/>
      <w:r>
        <w:rPr>
          <w:rFonts w:ascii="Arial Narrow" w:hAnsi="Arial Narrow" w:cs="Arial"/>
          <w:color w:val="000000" w:themeColor="text1"/>
          <w:szCs w:val="24"/>
        </w:rPr>
        <w:t>Šalované</w:t>
      </w:r>
      <w:proofErr w:type="spellEnd"/>
      <w:r>
        <w:rPr>
          <w:rFonts w:ascii="Arial Narrow" w:hAnsi="Arial Narrow" w:cs="Arial"/>
          <w:color w:val="000000" w:themeColor="text1"/>
          <w:szCs w:val="24"/>
        </w:rPr>
        <w:t xml:space="preserve"> budú priamo do výkopu. Vrchná hlavica bude </w:t>
      </w:r>
      <w:proofErr w:type="spellStart"/>
      <w:r>
        <w:rPr>
          <w:rFonts w:ascii="Arial Narrow" w:hAnsi="Arial Narrow" w:cs="Arial"/>
          <w:color w:val="000000" w:themeColor="text1"/>
          <w:szCs w:val="24"/>
        </w:rPr>
        <w:t>odšalovaná</w:t>
      </w:r>
      <w:proofErr w:type="spellEnd"/>
      <w:r>
        <w:rPr>
          <w:rFonts w:ascii="Arial Narrow" w:hAnsi="Arial Narrow" w:cs="Arial"/>
          <w:color w:val="000000" w:themeColor="text1"/>
          <w:szCs w:val="24"/>
        </w:rPr>
        <w:t xml:space="preserve"> do betónovej plotovej tvárnice 400/400/250 mm, alt . do dreveného debnenia</w:t>
      </w:r>
      <w:r w:rsidR="007D7C88">
        <w:rPr>
          <w:rFonts w:ascii="Arial Narrow" w:hAnsi="Arial Narrow" w:cs="Arial"/>
          <w:color w:val="000000" w:themeColor="text1"/>
          <w:szCs w:val="24"/>
        </w:rPr>
        <w:t>.</w:t>
      </w:r>
    </w:p>
    <w:p w:rsidR="00E3558A" w:rsidRDefault="00E3558A" w:rsidP="00E3558A">
      <w:pPr>
        <w:jc w:val="both"/>
        <w:rPr>
          <w:sz w:val="22"/>
          <w:szCs w:val="22"/>
        </w:rPr>
      </w:pPr>
    </w:p>
    <w:p w:rsidR="00E3558A" w:rsidRDefault="00E3558A" w:rsidP="00E3558A">
      <w:pPr>
        <w:jc w:val="both"/>
        <w:rPr>
          <w:rFonts w:ascii="Arial Narrow" w:hAnsi="Arial Narrow" w:cs="Arial"/>
          <w:b/>
          <w:color w:val="000000" w:themeColor="text1"/>
          <w:szCs w:val="24"/>
        </w:rPr>
      </w:pPr>
      <w:r>
        <w:rPr>
          <w:rFonts w:ascii="Arial Narrow" w:hAnsi="Arial Narrow" w:cs="Arial"/>
          <w:b/>
          <w:color w:val="000000" w:themeColor="text1"/>
          <w:szCs w:val="24"/>
        </w:rPr>
        <w:t>c) Búracie práce</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V riešenom priestore budú demontované všetky existujúce a navrhované prvky: lavičky, detské </w:t>
      </w:r>
      <w:proofErr w:type="spellStart"/>
      <w:r>
        <w:rPr>
          <w:rFonts w:ascii="Arial Narrow" w:hAnsi="Arial Narrow" w:cs="Arial"/>
          <w:color w:val="000000" w:themeColor="text1"/>
          <w:szCs w:val="24"/>
        </w:rPr>
        <w:t>preliezky</w:t>
      </w:r>
      <w:proofErr w:type="spellEnd"/>
      <w:r>
        <w:rPr>
          <w:rFonts w:ascii="Arial Narrow" w:hAnsi="Arial Narrow" w:cs="Arial"/>
          <w:color w:val="000000" w:themeColor="text1"/>
          <w:szCs w:val="24"/>
        </w:rPr>
        <w:t xml:space="preserve">, konštrukcie prašiakov, sušiakov a odpadkové koše. Pre </w:t>
      </w:r>
      <w:proofErr w:type="spellStart"/>
      <w:r>
        <w:rPr>
          <w:rFonts w:ascii="Arial Narrow" w:hAnsi="Arial Narrow" w:cs="Arial"/>
          <w:color w:val="000000" w:themeColor="text1"/>
          <w:szCs w:val="24"/>
        </w:rPr>
        <w:t>sanovanie</w:t>
      </w:r>
      <w:proofErr w:type="spellEnd"/>
      <w:r>
        <w:rPr>
          <w:rFonts w:ascii="Arial Narrow" w:hAnsi="Arial Narrow" w:cs="Arial"/>
          <w:color w:val="000000" w:themeColor="text1"/>
          <w:szCs w:val="24"/>
        </w:rPr>
        <w:t xml:space="preserve"> existujúcich chodníkov a vyhotovenie nových bude potrebné vybúranie určených záhradných obrubníkov. Vybúrané budú aj poškodené a nefunkčné časti existujúcich betónových chodníkov. Betónové chodníky budú vybúrané na určených miestach aj v kontakte so vstupmi do bytových domov, pretože je nutné znížiť výškovú úroveň, aby bolo možné vytvoriť novú finálnu vrstvu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ktorá by inak bola v konflikte s otváranými vstupnými dverami.</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Všetky plochy, ktoré sa budú búrať sa od ponechaných častí primárne oddelia napílením.</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Zachované betónové chodníky sa očistia tlakovou vodou a existujúce záhradné obrubníky sa mechanicky očistia od prerastenia trávy. V juhovýchodnej časti bude rozobratý chodník z veľkoformátovej dlažby.</w:t>
      </w:r>
    </w:p>
    <w:p w:rsidR="00E3558A" w:rsidRDefault="00E3558A" w:rsidP="00E3558A">
      <w:pPr>
        <w:jc w:val="both"/>
        <w:rPr>
          <w:rFonts w:ascii="Arial Narrow" w:hAnsi="Arial Narrow" w:cs="Arial"/>
          <w:color w:val="000000" w:themeColor="text1"/>
          <w:szCs w:val="24"/>
        </w:rPr>
      </w:pPr>
    </w:p>
    <w:p w:rsidR="00E3558A" w:rsidRDefault="00E3558A" w:rsidP="00E3558A">
      <w:pPr>
        <w:jc w:val="both"/>
        <w:rPr>
          <w:rFonts w:ascii="Arial Narrow" w:hAnsi="Arial Narrow" w:cs="Arial"/>
          <w:b/>
          <w:color w:val="000000" w:themeColor="text1"/>
          <w:szCs w:val="24"/>
        </w:rPr>
      </w:pPr>
      <w:r>
        <w:rPr>
          <w:rFonts w:ascii="Arial Narrow" w:hAnsi="Arial Narrow" w:cs="Arial"/>
          <w:b/>
          <w:color w:val="000000" w:themeColor="text1"/>
          <w:szCs w:val="24"/>
        </w:rPr>
        <w:t>d) Spevnené plochy</w:t>
      </w:r>
    </w:p>
    <w:p w:rsidR="00E3558A"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je navrhnutá sanácia existujúcich chodníkov a doplnenie nových chodníkov na trávnatých plochách. V rámci sanácie existujúcich chodníkov, resp. v mieste nových chodníkov v kontakte s trávnikmi, sú navrhnuté nové záhradné obrubníky, uložené v betónovom lôžku. V miestach pravouhlých zlomov chodníkov je navrhnuté oblúkové doplnenie chodníkov so segmentovými obrubníkmi dĺžky 500 mm. </w:t>
      </w:r>
    </w:p>
    <w:p w:rsidR="00E3558A" w:rsidRDefault="007D7C88"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Povrchová úprava všetkých chodníkov je </w:t>
      </w:r>
      <w:proofErr w:type="spellStart"/>
      <w:r>
        <w:rPr>
          <w:rFonts w:ascii="Arial Narrow" w:hAnsi="Arial Narrow" w:cs="Arial"/>
          <w:color w:val="000000" w:themeColor="text1"/>
          <w:szCs w:val="24"/>
        </w:rPr>
        <w:t>asfaltobetón</w:t>
      </w:r>
      <w:proofErr w:type="spellEnd"/>
      <w:r>
        <w:rPr>
          <w:rFonts w:ascii="Arial Narrow" w:hAnsi="Arial Narrow" w:cs="Arial"/>
          <w:color w:val="000000" w:themeColor="text1"/>
          <w:szCs w:val="24"/>
        </w:rPr>
        <w:t xml:space="preserve">. Rozšírenie existujúceho chodníka, ktorý kopíruje pôdorys bytového domu a jeho prepojením s nový chodníkom v trase existujúceho </w:t>
      </w:r>
      <w:proofErr w:type="spellStart"/>
      <w:r>
        <w:rPr>
          <w:rFonts w:ascii="Arial Narrow" w:hAnsi="Arial Narrow" w:cs="Arial"/>
          <w:color w:val="000000" w:themeColor="text1"/>
          <w:szCs w:val="24"/>
        </w:rPr>
        <w:t>výšľapu</w:t>
      </w:r>
      <w:proofErr w:type="spellEnd"/>
      <w:r>
        <w:rPr>
          <w:rFonts w:ascii="Arial Narrow" w:hAnsi="Arial Narrow" w:cs="Arial"/>
          <w:color w:val="000000" w:themeColor="text1"/>
          <w:szCs w:val="24"/>
        </w:rPr>
        <w:t xml:space="preserve"> vznikne 2,5 m široký okruh, ktorý bude môcť slúžiť ako korčuliarska </w:t>
      </w:r>
      <w:proofErr w:type="spellStart"/>
      <w:r>
        <w:rPr>
          <w:rFonts w:ascii="Arial Narrow" w:hAnsi="Arial Narrow" w:cs="Arial"/>
          <w:color w:val="000000" w:themeColor="text1"/>
          <w:szCs w:val="24"/>
        </w:rPr>
        <w:t>mikrodráha</w:t>
      </w:r>
      <w:proofErr w:type="spellEnd"/>
      <w:r>
        <w:rPr>
          <w:rFonts w:ascii="Arial Narrow" w:hAnsi="Arial Narrow" w:cs="Arial"/>
          <w:color w:val="000000" w:themeColor="text1"/>
          <w:szCs w:val="24"/>
        </w:rPr>
        <w:t>.</w:t>
      </w:r>
    </w:p>
    <w:p w:rsidR="007D7C88" w:rsidRDefault="007D7C88" w:rsidP="007D7C88">
      <w:pPr>
        <w:jc w:val="both"/>
        <w:rPr>
          <w:rFonts w:ascii="Arial Narrow" w:hAnsi="Arial Narrow" w:cs="Arial"/>
          <w:color w:val="000000" w:themeColor="text1"/>
          <w:szCs w:val="24"/>
        </w:rPr>
      </w:pPr>
      <w:proofErr w:type="spellStart"/>
      <w:r>
        <w:rPr>
          <w:rFonts w:ascii="Arial Narrow" w:hAnsi="Arial Narrow" w:cs="Arial"/>
          <w:color w:val="000000" w:themeColor="text1"/>
          <w:szCs w:val="24"/>
        </w:rPr>
        <w:t>Novonavrhované</w:t>
      </w:r>
      <w:proofErr w:type="spellEnd"/>
      <w:r>
        <w:rPr>
          <w:rFonts w:ascii="Arial Narrow" w:hAnsi="Arial Narrow" w:cs="Arial"/>
          <w:color w:val="000000" w:themeColor="text1"/>
          <w:szCs w:val="24"/>
        </w:rPr>
        <w:t xml:space="preserve"> </w:t>
      </w:r>
      <w:proofErr w:type="spellStart"/>
      <w:r>
        <w:rPr>
          <w:rFonts w:ascii="Arial Narrow" w:hAnsi="Arial Narrow" w:cs="Arial"/>
          <w:color w:val="000000" w:themeColor="text1"/>
          <w:szCs w:val="24"/>
        </w:rPr>
        <w:t>podkladné</w:t>
      </w:r>
      <w:proofErr w:type="spellEnd"/>
      <w:r>
        <w:rPr>
          <w:rFonts w:ascii="Arial Narrow" w:hAnsi="Arial Narrow" w:cs="Arial"/>
          <w:color w:val="000000" w:themeColor="text1"/>
          <w:szCs w:val="24"/>
        </w:rPr>
        <w:t xml:space="preserve"> betóny pre chodníky bude potrebne priečne dilatovať narezaním do 48 hodín od betonáže, </w:t>
      </w:r>
      <w:proofErr w:type="spellStart"/>
      <w:r>
        <w:rPr>
          <w:rFonts w:ascii="Arial Narrow" w:hAnsi="Arial Narrow" w:cs="Arial"/>
          <w:color w:val="000000" w:themeColor="text1"/>
          <w:szCs w:val="24"/>
        </w:rPr>
        <w:t>alter</w:t>
      </w:r>
      <w:proofErr w:type="spellEnd"/>
      <w:r>
        <w:rPr>
          <w:rFonts w:ascii="Arial Narrow" w:hAnsi="Arial Narrow" w:cs="Arial"/>
          <w:color w:val="000000" w:themeColor="text1"/>
          <w:szCs w:val="24"/>
        </w:rPr>
        <w:t>. v čase betonáže vložením separačnej asfaltovej lepenky. Dĺžky jednotlivých dilatačných úsekov budú 3 000 – 4 500 mm. V súbežnom styku s existujúcim chodníkom, v</w:t>
      </w:r>
      <w:r w:rsidR="00B1456D">
        <w:rPr>
          <w:rFonts w:ascii="Arial Narrow" w:hAnsi="Arial Narrow" w:cs="Arial"/>
          <w:color w:val="000000" w:themeColor="text1"/>
          <w:szCs w:val="24"/>
        </w:rPr>
        <w:t> </w:t>
      </w:r>
      <w:r>
        <w:rPr>
          <w:rFonts w:ascii="Arial Narrow" w:hAnsi="Arial Narrow" w:cs="Arial"/>
          <w:color w:val="000000" w:themeColor="text1"/>
          <w:szCs w:val="24"/>
        </w:rPr>
        <w:t>mieste</w:t>
      </w:r>
      <w:r w:rsidR="00B1456D">
        <w:rPr>
          <w:rFonts w:ascii="Arial Narrow" w:hAnsi="Arial Narrow" w:cs="Arial"/>
          <w:color w:val="000000" w:themeColor="text1"/>
          <w:szCs w:val="24"/>
        </w:rPr>
        <w:t xml:space="preserve"> </w:t>
      </w:r>
      <w:r>
        <w:rPr>
          <w:rFonts w:ascii="Arial Narrow" w:hAnsi="Arial Narrow" w:cs="Arial"/>
          <w:color w:val="000000" w:themeColor="text1"/>
          <w:szCs w:val="24"/>
        </w:rPr>
        <w:t>novej dilatácie narezať aj existujúci chodník, resp. tam</w:t>
      </w:r>
      <w:r w:rsidR="00B1456D">
        <w:rPr>
          <w:rFonts w:ascii="Arial Narrow" w:hAnsi="Arial Narrow" w:cs="Arial"/>
          <w:color w:val="000000" w:themeColor="text1"/>
          <w:szCs w:val="24"/>
        </w:rPr>
        <w:t>,</w:t>
      </w:r>
      <w:r>
        <w:rPr>
          <w:rFonts w:ascii="Arial Narrow" w:hAnsi="Arial Narrow" w:cs="Arial"/>
          <w:color w:val="000000" w:themeColor="text1"/>
          <w:szCs w:val="24"/>
        </w:rPr>
        <w:t xml:space="preserve"> kde sú existujúce dilatácie vytvoriť dilatáciu v novej </w:t>
      </w:r>
      <w:proofErr w:type="spellStart"/>
      <w:r>
        <w:rPr>
          <w:rFonts w:ascii="Arial Narrow" w:hAnsi="Arial Narrow" w:cs="Arial"/>
          <w:color w:val="000000" w:themeColor="text1"/>
          <w:szCs w:val="24"/>
        </w:rPr>
        <w:t>dobetonovávke</w:t>
      </w:r>
      <w:proofErr w:type="spellEnd"/>
      <w:r>
        <w:rPr>
          <w:rFonts w:ascii="Arial Narrow" w:hAnsi="Arial Narrow" w:cs="Arial"/>
          <w:color w:val="000000" w:themeColor="text1"/>
          <w:szCs w:val="24"/>
        </w:rPr>
        <w:t xml:space="preserve"> chodníka.</w:t>
      </w:r>
    </w:p>
    <w:p w:rsidR="007D7C88" w:rsidRDefault="007D7C88" w:rsidP="007D7C88">
      <w:pPr>
        <w:jc w:val="both"/>
        <w:rPr>
          <w:sz w:val="22"/>
          <w:szCs w:val="22"/>
        </w:rPr>
      </w:pPr>
      <w:r>
        <w:rPr>
          <w:rFonts w:ascii="Arial Narrow" w:hAnsi="Arial Narrow" w:cs="Arial"/>
          <w:color w:val="000000" w:themeColor="text1"/>
          <w:szCs w:val="24"/>
        </w:rPr>
        <w:t xml:space="preserve">Všetky </w:t>
      </w:r>
      <w:proofErr w:type="spellStart"/>
      <w:r>
        <w:rPr>
          <w:rFonts w:ascii="Arial Narrow" w:hAnsi="Arial Narrow" w:cs="Arial"/>
          <w:color w:val="000000" w:themeColor="text1"/>
          <w:szCs w:val="24"/>
        </w:rPr>
        <w:t>sanované</w:t>
      </w:r>
      <w:proofErr w:type="spellEnd"/>
      <w:r>
        <w:rPr>
          <w:rFonts w:ascii="Arial Narrow" w:hAnsi="Arial Narrow" w:cs="Arial"/>
          <w:color w:val="000000" w:themeColor="text1"/>
          <w:szCs w:val="24"/>
        </w:rPr>
        <w:t xml:space="preserve"> a doplnené chodníky budú mať povrchovú úpravu z </w:t>
      </w:r>
      <w:proofErr w:type="spellStart"/>
      <w:r>
        <w:rPr>
          <w:rFonts w:ascii="Arial Narrow" w:hAnsi="Arial Narrow" w:cs="Arial"/>
          <w:color w:val="000000" w:themeColor="text1"/>
          <w:szCs w:val="24"/>
        </w:rPr>
        <w:t>asfaltobetónu</w:t>
      </w:r>
      <w:proofErr w:type="spellEnd"/>
      <w:r>
        <w:rPr>
          <w:rFonts w:ascii="Arial Narrow" w:hAnsi="Arial Narrow" w:cs="Arial"/>
          <w:color w:val="000000" w:themeColor="text1"/>
          <w:szCs w:val="24"/>
        </w:rPr>
        <w:t xml:space="preserve"> hrúbky 50 mm. Jednotlivé konštrukčné skladby spevnených plôch sú podrobne rozpísané a graficky znázornené vo výkresovej časti.</w:t>
      </w:r>
    </w:p>
    <w:p w:rsidR="007D7C88" w:rsidRDefault="00E3558A"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Existujúce spádové pomery súčasných spevnených plôch ostávajú nezmenené. Dažďová voda z chodníkov z väčšej časti presiakne do trávnikov. Voda z hracích plôch rovnako presiakne do podložia, resp. trávnikov. </w:t>
      </w:r>
    </w:p>
    <w:p w:rsidR="001117A2" w:rsidRDefault="001117A2" w:rsidP="00E3558A">
      <w:pPr>
        <w:jc w:val="both"/>
        <w:rPr>
          <w:rFonts w:ascii="Arial Narrow" w:hAnsi="Arial Narrow" w:cs="Arial"/>
          <w:color w:val="000000" w:themeColor="text1"/>
          <w:szCs w:val="24"/>
        </w:rPr>
      </w:pPr>
      <w:r>
        <w:rPr>
          <w:rFonts w:ascii="Arial Narrow" w:hAnsi="Arial Narrow" w:cs="Arial"/>
          <w:color w:val="000000" w:themeColor="text1"/>
          <w:szCs w:val="24"/>
        </w:rPr>
        <w:t>Hracie plochy HP4 a HP6 budú upravené bezpečnostným dopadovým povrchom z plaveného štrku v hrúbke min. 400 mm.</w:t>
      </w:r>
    </w:p>
    <w:p w:rsidR="001117A2" w:rsidRDefault="001117A2" w:rsidP="00E3558A">
      <w:pPr>
        <w:jc w:val="both"/>
        <w:rPr>
          <w:rFonts w:ascii="Arial Narrow" w:hAnsi="Arial Narrow" w:cs="Arial"/>
          <w:color w:val="000000" w:themeColor="text1"/>
          <w:szCs w:val="24"/>
        </w:rPr>
      </w:pPr>
      <w:r>
        <w:rPr>
          <w:rFonts w:ascii="Arial Narrow" w:hAnsi="Arial Narrow" w:cs="Arial"/>
          <w:color w:val="000000" w:themeColor="text1"/>
          <w:szCs w:val="24"/>
        </w:rPr>
        <w:t xml:space="preserve">Hracia plocha HP5 a vstupné </w:t>
      </w:r>
      <w:proofErr w:type="spellStart"/>
      <w:r>
        <w:rPr>
          <w:rFonts w:ascii="Arial Narrow" w:hAnsi="Arial Narrow" w:cs="Arial"/>
          <w:color w:val="000000" w:themeColor="text1"/>
          <w:szCs w:val="24"/>
        </w:rPr>
        <w:t>zádveria</w:t>
      </w:r>
      <w:proofErr w:type="spellEnd"/>
      <w:r>
        <w:rPr>
          <w:rFonts w:ascii="Arial Narrow" w:hAnsi="Arial Narrow" w:cs="Arial"/>
          <w:color w:val="000000" w:themeColor="text1"/>
          <w:szCs w:val="24"/>
        </w:rPr>
        <w:t xml:space="preserve"> do psieho výbehu – HP7a a HP7b budú vyplnené </w:t>
      </w:r>
      <w:proofErr w:type="spellStart"/>
      <w:r>
        <w:rPr>
          <w:rFonts w:ascii="Arial Narrow" w:hAnsi="Arial Narrow" w:cs="Arial"/>
          <w:color w:val="000000" w:themeColor="text1"/>
          <w:szCs w:val="24"/>
        </w:rPr>
        <w:t>hutneným</w:t>
      </w:r>
      <w:proofErr w:type="spellEnd"/>
      <w:r>
        <w:rPr>
          <w:rFonts w:ascii="Arial Narrow" w:hAnsi="Arial Narrow" w:cs="Arial"/>
          <w:color w:val="000000" w:themeColor="text1"/>
          <w:szCs w:val="24"/>
        </w:rPr>
        <w:t xml:space="preserve"> mlatovým povrchom.</w:t>
      </w:r>
    </w:p>
    <w:p w:rsidR="001117A2" w:rsidRDefault="001117A2" w:rsidP="00E3558A">
      <w:pPr>
        <w:jc w:val="both"/>
        <w:rPr>
          <w:rFonts w:ascii="Arial Narrow" w:hAnsi="Arial Narrow" w:cs="Arial"/>
          <w:color w:val="000000" w:themeColor="text1"/>
          <w:szCs w:val="24"/>
        </w:rPr>
      </w:pPr>
      <w:r>
        <w:rPr>
          <w:rFonts w:ascii="Arial Narrow" w:hAnsi="Arial Narrow" w:cs="Arial"/>
          <w:color w:val="000000" w:themeColor="text1"/>
          <w:szCs w:val="24"/>
        </w:rPr>
        <w:t>Hracia plocha HP7 – výbeh pre psov bude trvalo zatrávnený.</w:t>
      </w:r>
    </w:p>
    <w:p w:rsidR="00E3558A" w:rsidRDefault="00E3558A" w:rsidP="00E3558A">
      <w:pPr>
        <w:jc w:val="both"/>
        <w:rPr>
          <w:sz w:val="22"/>
          <w:szCs w:val="22"/>
        </w:rPr>
      </w:pPr>
    </w:p>
    <w:p w:rsidR="001117A2" w:rsidRDefault="001117A2" w:rsidP="00E3558A">
      <w:pPr>
        <w:jc w:val="both"/>
        <w:rPr>
          <w:sz w:val="22"/>
          <w:szCs w:val="22"/>
        </w:rPr>
      </w:pPr>
      <w:bookmarkStart w:id="0" w:name="_GoBack"/>
      <w:bookmarkEnd w:id="0"/>
    </w:p>
    <w:p w:rsidR="00E3558A" w:rsidRDefault="00E3558A" w:rsidP="00E3558A">
      <w:pPr>
        <w:jc w:val="both"/>
        <w:rPr>
          <w:rFonts w:ascii="Arial Narrow" w:hAnsi="Arial Narrow" w:cs="Arial"/>
          <w:b/>
          <w:color w:val="000000" w:themeColor="text1"/>
          <w:szCs w:val="24"/>
        </w:rPr>
      </w:pPr>
      <w:r>
        <w:rPr>
          <w:rFonts w:ascii="Arial Narrow" w:hAnsi="Arial Narrow" w:cs="Arial"/>
          <w:b/>
          <w:color w:val="000000" w:themeColor="text1"/>
          <w:szCs w:val="24"/>
        </w:rPr>
        <w:lastRenderedPageBreak/>
        <w:t xml:space="preserve">e) Hracie prvky a </w:t>
      </w:r>
      <w:proofErr w:type="spellStart"/>
      <w:r>
        <w:rPr>
          <w:rFonts w:ascii="Arial Narrow" w:hAnsi="Arial Narrow" w:cs="Arial"/>
          <w:b/>
          <w:color w:val="000000" w:themeColor="text1"/>
          <w:szCs w:val="24"/>
        </w:rPr>
        <w:t>mobiliár</w:t>
      </w:r>
      <w:proofErr w:type="spellEnd"/>
    </w:p>
    <w:p w:rsidR="00E3558A" w:rsidRDefault="00E3558A" w:rsidP="00E3558A">
      <w:pPr>
        <w:jc w:val="both"/>
        <w:rPr>
          <w:sz w:val="22"/>
          <w:szCs w:val="22"/>
        </w:rPr>
      </w:pPr>
      <w:r>
        <w:rPr>
          <w:rFonts w:ascii="Arial Narrow" w:hAnsi="Arial Narrow" w:cs="Arial"/>
          <w:color w:val="000000" w:themeColor="text1"/>
          <w:szCs w:val="24"/>
        </w:rPr>
        <w:t xml:space="preserve">Na hracích plochách je navrhnuté osadenie hracích prvkov. Výber a osadenie prvkov je navrhnuté tak, aby boli dodržané dostatočné bezpečnostné zóny jednotlivých prvkov. Okrem hracích zostáv sú navrhnuté vo </w:t>
      </w:r>
      <w:proofErr w:type="spellStart"/>
      <w:r>
        <w:rPr>
          <w:rFonts w:ascii="Arial Narrow" w:hAnsi="Arial Narrow" w:cs="Arial"/>
          <w:color w:val="000000" w:themeColor="text1"/>
          <w:szCs w:val="24"/>
        </w:rPr>
        <w:t>vnútrobloku</w:t>
      </w:r>
      <w:proofErr w:type="spellEnd"/>
      <w:r>
        <w:rPr>
          <w:rFonts w:ascii="Arial Narrow" w:hAnsi="Arial Narrow" w:cs="Arial"/>
          <w:color w:val="000000" w:themeColor="text1"/>
          <w:szCs w:val="24"/>
        </w:rPr>
        <w:t xml:space="preserve"> </w:t>
      </w:r>
      <w:r w:rsidR="007D7C88">
        <w:rPr>
          <w:rFonts w:ascii="Arial Narrow" w:hAnsi="Arial Narrow" w:cs="Arial"/>
          <w:color w:val="000000" w:themeColor="text1"/>
          <w:szCs w:val="24"/>
        </w:rPr>
        <w:t>dve</w:t>
      </w:r>
      <w:r>
        <w:rPr>
          <w:rFonts w:ascii="Arial Narrow" w:hAnsi="Arial Narrow" w:cs="Arial"/>
          <w:color w:val="000000" w:themeColor="text1"/>
          <w:szCs w:val="24"/>
        </w:rPr>
        <w:t xml:space="preserve"> sedacie zostavy a prvky mestského </w:t>
      </w:r>
      <w:proofErr w:type="spellStart"/>
      <w:r>
        <w:rPr>
          <w:rFonts w:ascii="Arial Narrow" w:hAnsi="Arial Narrow" w:cs="Arial"/>
          <w:color w:val="000000" w:themeColor="text1"/>
          <w:szCs w:val="24"/>
        </w:rPr>
        <w:t>mobiliáru</w:t>
      </w:r>
      <w:proofErr w:type="spellEnd"/>
      <w:r>
        <w:rPr>
          <w:rFonts w:ascii="Arial Narrow" w:hAnsi="Arial Narrow" w:cs="Arial"/>
          <w:color w:val="000000" w:themeColor="text1"/>
          <w:szCs w:val="24"/>
        </w:rPr>
        <w:t xml:space="preserve"> – stojan na bicykle, dvojica smetných košov a kôš na psie </w:t>
      </w:r>
      <w:proofErr w:type="spellStart"/>
      <w:r>
        <w:rPr>
          <w:rFonts w:ascii="Arial Narrow" w:hAnsi="Arial Narrow" w:cs="Arial"/>
          <w:color w:val="000000" w:themeColor="text1"/>
          <w:szCs w:val="24"/>
        </w:rPr>
        <w:t>exkrementy</w:t>
      </w:r>
      <w:proofErr w:type="spellEnd"/>
      <w:r>
        <w:rPr>
          <w:rFonts w:ascii="Arial Narrow" w:hAnsi="Arial Narrow" w:cs="Arial"/>
          <w:color w:val="000000" w:themeColor="text1"/>
          <w:szCs w:val="24"/>
        </w:rPr>
        <w:t>.</w:t>
      </w:r>
      <w:r w:rsidR="007D7C88">
        <w:rPr>
          <w:rFonts w:ascii="Arial Narrow" w:hAnsi="Arial Narrow" w:cs="Arial"/>
          <w:color w:val="000000" w:themeColor="text1"/>
          <w:szCs w:val="24"/>
        </w:rPr>
        <w:t xml:space="preserve"> Výbeh pre psov je vybavený trojicou la</w:t>
      </w:r>
      <w:r w:rsidR="00B1456D">
        <w:rPr>
          <w:rFonts w:ascii="Arial Narrow" w:hAnsi="Arial Narrow" w:cs="Arial"/>
          <w:color w:val="000000" w:themeColor="text1"/>
          <w:szCs w:val="24"/>
        </w:rPr>
        <w:t>v</w:t>
      </w:r>
      <w:r w:rsidR="007D7C88">
        <w:rPr>
          <w:rFonts w:ascii="Arial Narrow" w:hAnsi="Arial Narrow" w:cs="Arial"/>
          <w:color w:val="000000" w:themeColor="text1"/>
          <w:szCs w:val="24"/>
        </w:rPr>
        <w:t xml:space="preserve">ičiek, ďalším košom na psie </w:t>
      </w:r>
      <w:proofErr w:type="spellStart"/>
      <w:r w:rsidR="007D7C88">
        <w:rPr>
          <w:rFonts w:ascii="Arial Narrow" w:hAnsi="Arial Narrow" w:cs="Arial"/>
          <w:color w:val="000000" w:themeColor="text1"/>
          <w:szCs w:val="24"/>
        </w:rPr>
        <w:t>exkrementy</w:t>
      </w:r>
      <w:proofErr w:type="spellEnd"/>
      <w:r w:rsidR="007D7C88">
        <w:rPr>
          <w:rFonts w:ascii="Arial Narrow" w:hAnsi="Arial Narrow" w:cs="Arial"/>
          <w:color w:val="000000" w:themeColor="text1"/>
          <w:szCs w:val="24"/>
        </w:rPr>
        <w:t xml:space="preserve"> a zostavou prekážok pre výcvik psov.</w:t>
      </w:r>
      <w:r>
        <w:rPr>
          <w:rFonts w:ascii="Arial Narrow" w:hAnsi="Arial Narrow" w:cs="Arial"/>
          <w:color w:val="000000" w:themeColor="text1"/>
          <w:szCs w:val="24"/>
        </w:rPr>
        <w:t xml:space="preserve"> Podrobná špecifikácia a spôsoby osadenia prvkov sú určené v technických listoch, ktoré sú súčasťou výkresovej časti.</w:t>
      </w:r>
    </w:p>
    <w:p w:rsidR="00E3558A" w:rsidRPr="007D7C88" w:rsidRDefault="00E3558A" w:rsidP="00E3558A">
      <w:pPr>
        <w:jc w:val="both"/>
        <w:rPr>
          <w:rFonts w:ascii="Arial Narrow" w:hAnsi="Arial Narrow"/>
          <w:b/>
          <w:sz w:val="22"/>
          <w:szCs w:val="22"/>
        </w:rPr>
      </w:pPr>
    </w:p>
    <w:p w:rsidR="007A5DBC" w:rsidRDefault="007D7C88">
      <w:pPr>
        <w:rPr>
          <w:rFonts w:ascii="Arial Narrow" w:hAnsi="Arial Narrow"/>
          <w:b/>
        </w:rPr>
      </w:pPr>
      <w:r w:rsidRPr="007D7C88">
        <w:rPr>
          <w:rFonts w:ascii="Arial Narrow" w:hAnsi="Arial Narrow"/>
          <w:b/>
        </w:rPr>
        <w:t>f) Oplotenie výbehu pre psov</w:t>
      </w:r>
    </w:p>
    <w:p w:rsidR="007D7C88" w:rsidRPr="007D7C88" w:rsidRDefault="007D7C88" w:rsidP="007D7C88">
      <w:pPr>
        <w:jc w:val="both"/>
        <w:rPr>
          <w:rFonts w:ascii="Arial Narrow" w:hAnsi="Arial Narrow"/>
        </w:rPr>
      </w:pPr>
      <w:r>
        <w:rPr>
          <w:rFonts w:ascii="Arial Narrow" w:hAnsi="Arial Narrow"/>
        </w:rPr>
        <w:t>Oplotenie výbehu je navrhnuté zo systémových prvkov, napr. od výrobcu DIRICKX. Navrhnuté sú stĺpiky UNIVERS dlhé 2000 mm pre výšku oplotenia 1500 mm. Pre zavetrenie oplotenia sú navrhnuté vzpery dĺžky 1750 mm. Stĺpiky a vzpery budú osadené do betónových pätiek (pozri časť základy). Na stĺpikoch je navrhnuté pletivo DIRICKX</w:t>
      </w:r>
      <w:r w:rsidR="00BA3F13">
        <w:rPr>
          <w:rFonts w:ascii="Arial Narrow" w:hAnsi="Arial Narrow"/>
        </w:rPr>
        <w:t xml:space="preserve"> AXIAL vysoké 1500 mm. Súčasťou oplotenia sú aj 4 ks bráničiek ECO 1000/1500 mm, 2 kusy pre vstup a 2 kusy pre výstup. Kľučky na bráničkách osadiť vždy v smere pohybu, v protismere pohybu osadiť guľu.</w:t>
      </w:r>
    </w:p>
    <w:sectPr w:rsidR="007D7C88" w:rsidRPr="007D7C88" w:rsidSect="00AD6C98">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D84" w:rsidRDefault="00393D84">
      <w:r>
        <w:separator/>
      </w:r>
    </w:p>
  </w:endnote>
  <w:endnote w:type="continuationSeparator" w:id="0">
    <w:p w:rsidR="00393D84" w:rsidRDefault="00393D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8220342"/>
      <w:docPartObj>
        <w:docPartGallery w:val="Page Numbers (Bottom of Page)"/>
        <w:docPartUnique/>
      </w:docPartObj>
    </w:sdtPr>
    <w:sdtContent>
      <w:p w:rsidR="00954E54" w:rsidRDefault="00153AD1">
        <w:pPr>
          <w:pStyle w:val="Zpat"/>
          <w:jc w:val="right"/>
        </w:pPr>
        <w:r>
          <w:fldChar w:fldCharType="begin"/>
        </w:r>
        <w:r w:rsidR="00B3112E">
          <w:instrText>PAGE   \* MERGEFORMAT</w:instrText>
        </w:r>
        <w:r>
          <w:fldChar w:fldCharType="separate"/>
        </w:r>
        <w:r w:rsidR="00B7169F">
          <w:rPr>
            <w:noProof/>
          </w:rPr>
          <w:t>2</w:t>
        </w:r>
        <w:r>
          <w:fldChar w:fldCharType="end"/>
        </w:r>
      </w:p>
    </w:sdtContent>
  </w:sdt>
  <w:p w:rsidR="00954E54" w:rsidRDefault="00393D8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D84" w:rsidRDefault="00393D84">
      <w:r>
        <w:separator/>
      </w:r>
    </w:p>
  </w:footnote>
  <w:footnote w:type="continuationSeparator" w:id="0">
    <w:p w:rsidR="00393D84" w:rsidRDefault="00393D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E3558A"/>
    <w:rsid w:val="000E086D"/>
    <w:rsid w:val="001117A2"/>
    <w:rsid w:val="00153AD1"/>
    <w:rsid w:val="002058CE"/>
    <w:rsid w:val="00393D84"/>
    <w:rsid w:val="00745A86"/>
    <w:rsid w:val="007A5DBC"/>
    <w:rsid w:val="007D7C88"/>
    <w:rsid w:val="00B1456D"/>
    <w:rsid w:val="00B3112E"/>
    <w:rsid w:val="00B7169F"/>
    <w:rsid w:val="00BA3F13"/>
    <w:rsid w:val="00D06B8B"/>
    <w:rsid w:val="00D73577"/>
    <w:rsid w:val="00E3558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558A"/>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E3558A"/>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ZpatChar">
    <w:name w:val="Zápatí Char"/>
    <w:basedOn w:val="Standardnpsmoodstavce"/>
    <w:link w:val="Zpat"/>
    <w:uiPriority w:val="99"/>
    <w:rsid w:val="00E3558A"/>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E3558A"/>
    <w:rPr>
      <w:rFonts w:ascii="Tahoma" w:hAnsi="Tahoma" w:cs="Tahoma"/>
      <w:sz w:val="16"/>
      <w:szCs w:val="16"/>
    </w:rPr>
  </w:style>
  <w:style w:type="character" w:customStyle="1" w:styleId="TextbublinyChar">
    <w:name w:val="Text bubliny Char"/>
    <w:basedOn w:val="Standardnpsmoodstavce"/>
    <w:link w:val="Textbubliny"/>
    <w:uiPriority w:val="99"/>
    <w:semiHidden/>
    <w:rsid w:val="00E3558A"/>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3558A"/>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E3558A"/>
    <w:pPr>
      <w:tabs>
        <w:tab w:val="center" w:pos="4536"/>
        <w:tab w:val="right" w:pos="9072"/>
      </w:tabs>
      <w:suppressAutoHyphens/>
      <w:overflowPunct/>
      <w:autoSpaceDE/>
      <w:autoSpaceDN/>
      <w:adjustRightInd/>
      <w:textAlignment w:val="auto"/>
    </w:pPr>
    <w:rPr>
      <w:rFonts w:ascii="Times New Roman" w:hAnsi="Times New Roman"/>
      <w:szCs w:val="24"/>
      <w:lang w:eastAsia="ar-SA"/>
    </w:rPr>
  </w:style>
  <w:style w:type="character" w:customStyle="1" w:styleId="PtaChar">
    <w:name w:val="Päta Char"/>
    <w:basedOn w:val="Predvolenpsmoodseku"/>
    <w:link w:val="Pta"/>
    <w:uiPriority w:val="99"/>
    <w:rsid w:val="00E3558A"/>
    <w:rPr>
      <w:rFonts w:ascii="Times New Roman" w:eastAsia="Times New Roman" w:hAnsi="Times New Roman" w:cs="Times New Roman"/>
      <w:sz w:val="24"/>
      <w:szCs w:val="24"/>
      <w:lang w:eastAsia="ar-SA"/>
    </w:rPr>
  </w:style>
  <w:style w:type="paragraph" w:styleId="Textbubliny">
    <w:name w:val="Balloon Text"/>
    <w:basedOn w:val="Normlny"/>
    <w:link w:val="TextbublinyChar"/>
    <w:uiPriority w:val="99"/>
    <w:semiHidden/>
    <w:unhideWhenUsed/>
    <w:rsid w:val="00E3558A"/>
    <w:rPr>
      <w:rFonts w:ascii="Tahoma" w:hAnsi="Tahoma" w:cs="Tahoma"/>
      <w:sz w:val="16"/>
      <w:szCs w:val="16"/>
    </w:rPr>
  </w:style>
  <w:style w:type="character" w:customStyle="1" w:styleId="TextbublinyChar">
    <w:name w:val="Text bubliny Char"/>
    <w:basedOn w:val="Predvolenpsmoodseku"/>
    <w:link w:val="Textbubliny"/>
    <w:uiPriority w:val="99"/>
    <w:semiHidden/>
    <w:rsid w:val="00E3558A"/>
    <w:rPr>
      <w:rFonts w:ascii="Tahoma" w:eastAsia="Times New Roman" w:hAnsi="Tahoma" w:cs="Tahoma"/>
      <w:sz w:val="16"/>
      <w:szCs w:val="16"/>
      <w:lang w:eastAsia="sk-SK"/>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1379</Words>
  <Characters>7863</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Architekt 2</dc:creator>
  <cp:lastModifiedBy>Architekt</cp:lastModifiedBy>
  <cp:revision>7</cp:revision>
  <dcterms:created xsi:type="dcterms:W3CDTF">2017-06-07T11:06:00Z</dcterms:created>
  <dcterms:modified xsi:type="dcterms:W3CDTF">2017-06-08T15:39:00Z</dcterms:modified>
</cp:coreProperties>
</file>