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A0" w:rsidRDefault="00842DA0" w:rsidP="00842DA0">
      <w:pPr>
        <w:pStyle w:val="Hlavika"/>
        <w:ind w:firstLine="212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Príloha č. 1</w:t>
      </w:r>
      <w:r w:rsidRPr="002F5365">
        <w:rPr>
          <w:rFonts w:ascii="Times New Roman" w:hAnsi="Times New Roman"/>
          <w:sz w:val="20"/>
          <w:szCs w:val="20"/>
        </w:rPr>
        <w:t xml:space="preserve"> k Výzve na predloženie ponuky č. CPBB-OMTZ-2025/003</w:t>
      </w:r>
      <w:r>
        <w:rPr>
          <w:rFonts w:ascii="Times New Roman" w:hAnsi="Times New Roman"/>
          <w:sz w:val="20"/>
          <w:szCs w:val="20"/>
        </w:rPr>
        <w:t>321</w:t>
      </w:r>
    </w:p>
    <w:p w:rsidR="00842DA0" w:rsidRDefault="00842DA0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</w:p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 xml:space="preserve"> – </w:t>
      </w:r>
      <w:r w:rsidR="00040E3D">
        <w:rPr>
          <w:rFonts w:ascii="Arial Narrow" w:hAnsi="Arial Narrow" w:cs="Times New Roman"/>
          <w:sz w:val="22"/>
          <w:szCs w:val="22"/>
        </w:rPr>
        <w:t>Centrum podpory Banská Bystrica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040E3D">
        <w:rPr>
          <w:rFonts w:ascii="Arial Narrow" w:hAnsi="Arial Narrow" w:cs="Times New Roman"/>
          <w:sz w:val="22"/>
          <w:szCs w:val="22"/>
        </w:rPr>
        <w:t>9. mája č. 1, 974 86 Banská Bystrica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E11546">
        <w:rPr>
          <w:rFonts w:ascii="Arial Narrow" w:hAnsi="Arial Narrow" w:cs="Times New Roman"/>
          <w:sz w:val="22"/>
          <w:szCs w:val="22"/>
        </w:rPr>
        <w:t xml:space="preserve">Mgr. </w:t>
      </w:r>
      <w:r w:rsidR="00040E3D">
        <w:rPr>
          <w:rFonts w:ascii="Arial Narrow" w:hAnsi="Arial Narrow" w:cs="Times New Roman"/>
          <w:sz w:val="22"/>
          <w:szCs w:val="22"/>
        </w:rPr>
        <w:t>Andrea Lačná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Telefón: </w:t>
      </w:r>
      <w:r w:rsidR="00040E3D">
        <w:rPr>
          <w:rFonts w:ascii="Arial Narrow" w:hAnsi="Arial Narrow" w:cs="Times New Roman"/>
          <w:sz w:val="22"/>
          <w:szCs w:val="22"/>
        </w:rPr>
        <w:t>0961 60 5477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8" w:history="1"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andrea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.</w:t>
        </w:r>
        <w:r w:rsidR="00040E3D">
          <w:rPr>
            <w:rStyle w:val="Hypertextovprepojenie"/>
            <w:rFonts w:ascii="Arial Narrow" w:hAnsi="Arial Narrow" w:cs="Times New Roman"/>
            <w:sz w:val="22"/>
            <w:szCs w:val="22"/>
          </w:rPr>
          <w:t>lacna</w:t>
        </w:r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@minv.sk</w:t>
        </w:r>
      </w:hyperlink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9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CD7426" w:rsidRPr="00E90EE4" w:rsidRDefault="00CD7426" w:rsidP="00E90EE4">
      <w:pPr>
        <w:spacing w:after="0"/>
        <w:jc w:val="both"/>
        <w:rPr>
          <w:rFonts w:ascii="Arial Narrow" w:hAnsi="Arial Narrow" w:cs="Times New Roman"/>
          <w:iCs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>:</w:t>
      </w:r>
      <w:r w:rsidR="00E90EE4">
        <w:rPr>
          <w:rFonts w:ascii="Arial Narrow" w:hAnsi="Arial Narrow" w:cs="Times New Roman"/>
          <w:sz w:val="22"/>
          <w:szCs w:val="22"/>
        </w:rPr>
        <w:tab/>
      </w:r>
      <w:r w:rsidR="00E90EE4" w:rsidRPr="00E90EE4">
        <w:rPr>
          <w:rFonts w:ascii="Arial Narrow" w:hAnsi="Arial Narrow" w:cs="Times New Roman"/>
          <w:iCs/>
          <w:sz w:val="22"/>
          <w:szCs w:val="22"/>
        </w:rPr>
        <w:t>Realizácia výkonu skúšok dlhodobej stability URŽ v kalibračných laviciach na dozimetrickú techniku oddelenia radiačnej</w:t>
      </w:r>
      <w:r w:rsidR="00C3314A">
        <w:rPr>
          <w:rFonts w:ascii="Arial Narrow" w:hAnsi="Arial Narrow" w:cs="Times New Roman"/>
          <w:iCs/>
          <w:sz w:val="22"/>
          <w:szCs w:val="22"/>
        </w:rPr>
        <w:t xml:space="preserve"> a c</w:t>
      </w:r>
      <w:r w:rsidR="00E90EE4" w:rsidRPr="00E90EE4">
        <w:rPr>
          <w:rFonts w:ascii="Arial Narrow" w:hAnsi="Arial Narrow" w:cs="Times New Roman"/>
          <w:iCs/>
          <w:sz w:val="22"/>
          <w:szCs w:val="22"/>
        </w:rPr>
        <w:t>hemickej bezpečnosti v Slovenskej Ľupči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E90EE4" w:rsidRDefault="00CD7426" w:rsidP="00CD7426">
      <w:pPr>
        <w:spacing w:after="0"/>
        <w:jc w:val="both"/>
        <w:rPr>
          <w:rFonts w:ascii="Arial Narrow" w:hAnsi="Arial Narrow" w:cs="Times New Roman"/>
          <w:smallCaps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</w:p>
    <w:p w:rsidR="00CD7426" w:rsidRDefault="00540912" w:rsidP="00CD7426">
      <w:pPr>
        <w:spacing w:after="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sz w:val="22"/>
          <w:szCs w:val="22"/>
          <w:lang w:eastAsia="en-US"/>
        </w:rPr>
        <w:t>5041</w:t>
      </w:r>
      <w:r w:rsidR="00E90EE4">
        <w:rPr>
          <w:rFonts w:ascii="Arial Narrow" w:eastAsiaTheme="minorHAnsi" w:hAnsi="Arial Narrow" w:cs="Arial"/>
          <w:sz w:val="22"/>
          <w:szCs w:val="22"/>
          <w:lang w:eastAsia="en-US"/>
        </w:rPr>
        <w:t>0</w:t>
      </w:r>
      <w:r>
        <w:rPr>
          <w:rFonts w:ascii="Arial Narrow" w:eastAsiaTheme="minorHAnsi" w:hAnsi="Arial Narrow" w:cs="Arial"/>
          <w:sz w:val="22"/>
          <w:szCs w:val="22"/>
          <w:lang w:eastAsia="en-US"/>
        </w:rPr>
        <w:t>000-</w:t>
      </w:r>
      <w:r w:rsidR="00E90EE4">
        <w:rPr>
          <w:rFonts w:ascii="Arial Narrow" w:eastAsiaTheme="minorHAnsi" w:hAnsi="Arial Narrow" w:cs="Arial"/>
          <w:sz w:val="22"/>
          <w:szCs w:val="22"/>
          <w:lang w:eastAsia="en-US"/>
        </w:rPr>
        <w:t>2</w:t>
      </w:r>
      <w:r>
        <w:rPr>
          <w:rFonts w:ascii="Arial Narrow" w:eastAsiaTheme="minorHAnsi" w:hAnsi="Arial Narrow" w:cs="Arial"/>
          <w:sz w:val="22"/>
          <w:szCs w:val="22"/>
          <w:lang w:eastAsia="en-US"/>
        </w:rPr>
        <w:t xml:space="preserve"> O</w:t>
      </w:r>
      <w:r w:rsidR="009C2A8C">
        <w:rPr>
          <w:rFonts w:ascii="Arial Narrow" w:eastAsiaTheme="minorHAnsi" w:hAnsi="Arial Narrow" w:cs="Arial"/>
          <w:sz w:val="22"/>
          <w:szCs w:val="22"/>
          <w:lang w:eastAsia="en-US"/>
        </w:rPr>
        <w:t>pravy a údržba meracích</w:t>
      </w:r>
      <w:r w:rsidR="00E90EE4">
        <w:rPr>
          <w:rFonts w:ascii="Arial Narrow" w:eastAsiaTheme="minorHAnsi" w:hAnsi="Arial Narrow" w:cs="Arial"/>
          <w:sz w:val="22"/>
          <w:szCs w:val="22"/>
          <w:lang w:eastAsia="en-US"/>
        </w:rPr>
        <w:t>, skúšobných a kontrolných</w:t>
      </w:r>
      <w:r w:rsidR="009C2A8C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prístrojov</w:t>
      </w:r>
    </w:p>
    <w:p w:rsidR="00E90EE4" w:rsidRPr="00B4470F" w:rsidRDefault="00E90EE4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eastAsiaTheme="minorHAnsi" w:hAnsi="Arial Narrow" w:cs="Arial"/>
          <w:sz w:val="22"/>
          <w:szCs w:val="22"/>
          <w:lang w:eastAsia="en-US"/>
        </w:rPr>
        <w:t>38944000-7 Merače žiarenia beta a gama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B4470F">
        <w:rPr>
          <w:rFonts w:ascii="Arial Narrow" w:hAnsi="Arial Narrow" w:cs="Times New Roman"/>
          <w:sz w:val="22"/>
          <w:szCs w:val="22"/>
        </w:rPr>
        <w:t xml:space="preserve">Ministerstvo vnútra SR, </w:t>
      </w:r>
      <w:r w:rsidR="009C2A8C">
        <w:rPr>
          <w:rFonts w:ascii="Arial Narrow" w:hAnsi="Arial Narrow" w:cs="Times New Roman"/>
          <w:sz w:val="22"/>
          <w:szCs w:val="22"/>
        </w:rPr>
        <w:t xml:space="preserve">Centrum podpory </w:t>
      </w:r>
      <w:r w:rsidR="00CA0B5C">
        <w:rPr>
          <w:rFonts w:ascii="Arial Narrow" w:hAnsi="Arial Narrow" w:cs="Times New Roman"/>
          <w:sz w:val="22"/>
          <w:szCs w:val="22"/>
        </w:rPr>
        <w:t>Banská Bystrica</w:t>
      </w:r>
      <w:r w:rsidR="00DB0134">
        <w:rPr>
          <w:rFonts w:ascii="Arial Narrow" w:hAnsi="Arial Narrow" w:cs="Times New Roman"/>
          <w:sz w:val="22"/>
          <w:szCs w:val="22"/>
        </w:rPr>
        <w:t xml:space="preserve"> </w:t>
      </w:r>
      <w:r w:rsidR="009C2A8C">
        <w:rPr>
          <w:rFonts w:ascii="Arial Narrow" w:hAnsi="Arial Narrow" w:cs="Times New Roman"/>
          <w:sz w:val="22"/>
          <w:szCs w:val="22"/>
        </w:rPr>
        <w:t xml:space="preserve">-  </w:t>
      </w:r>
      <w:r w:rsidR="00E90EE4">
        <w:rPr>
          <w:rFonts w:ascii="Arial Narrow" w:hAnsi="Arial Narrow" w:cs="Times New Roman"/>
          <w:sz w:val="22"/>
          <w:szCs w:val="22"/>
        </w:rPr>
        <w:t>CBTČ, ORCH</w:t>
      </w:r>
      <w:r w:rsidR="00C3314A">
        <w:rPr>
          <w:rFonts w:ascii="Arial Narrow" w:hAnsi="Arial Narrow" w:cs="Times New Roman"/>
          <w:sz w:val="22"/>
          <w:szCs w:val="22"/>
        </w:rPr>
        <w:t>B</w:t>
      </w:r>
      <w:r w:rsidR="009C2A8C">
        <w:rPr>
          <w:rFonts w:ascii="Arial Narrow" w:hAnsi="Arial Narrow" w:cs="Times New Roman"/>
          <w:sz w:val="22"/>
          <w:szCs w:val="22"/>
        </w:rPr>
        <w:t xml:space="preserve"> </w:t>
      </w:r>
      <w:r w:rsidR="00CA0B5C">
        <w:rPr>
          <w:rFonts w:ascii="Arial Narrow" w:hAnsi="Arial Narrow" w:cs="Times New Roman"/>
          <w:sz w:val="22"/>
          <w:szCs w:val="22"/>
        </w:rPr>
        <w:t>Slovenská Ľupča, Príboj 559, 976 13 Slovenská Ľupča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="00545DFF">
        <w:rPr>
          <w:rFonts w:ascii="Arial Narrow" w:hAnsi="Arial Narrow" w:cs="Times New Roman"/>
          <w:b/>
          <w:sz w:val="24"/>
          <w:szCs w:val="24"/>
        </w:rPr>
        <w:t>28</w:t>
      </w:r>
      <w:r w:rsidR="002A2949">
        <w:rPr>
          <w:rFonts w:ascii="Arial Narrow" w:hAnsi="Arial Narrow" w:cs="Times New Roman"/>
          <w:b/>
          <w:sz w:val="24"/>
          <w:szCs w:val="24"/>
        </w:rPr>
        <w:t>.</w:t>
      </w:r>
      <w:r w:rsidR="00F941E0">
        <w:rPr>
          <w:rFonts w:ascii="Arial Narrow" w:hAnsi="Arial Narrow" w:cs="Times New Roman"/>
          <w:b/>
          <w:sz w:val="24"/>
          <w:szCs w:val="24"/>
        </w:rPr>
        <w:t>1</w:t>
      </w:r>
      <w:r w:rsidR="002A2949">
        <w:rPr>
          <w:rFonts w:ascii="Arial Narrow" w:hAnsi="Arial Narrow" w:cs="Times New Roman"/>
          <w:b/>
          <w:sz w:val="24"/>
          <w:szCs w:val="24"/>
        </w:rPr>
        <w:t>1</w:t>
      </w:r>
      <w:r w:rsidR="00545DFF">
        <w:rPr>
          <w:rFonts w:ascii="Arial Narrow" w:hAnsi="Arial Narrow" w:cs="Times New Roman"/>
          <w:b/>
          <w:sz w:val="24"/>
          <w:szCs w:val="24"/>
        </w:rPr>
        <w:t>.2025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2A2949" w:rsidRDefault="00CD7426" w:rsidP="00664C03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2A2949" w:rsidRPr="00E90EE4">
        <w:rPr>
          <w:rFonts w:ascii="Arial Narrow" w:hAnsi="Arial Narrow" w:cs="Times New Roman"/>
          <w:iCs/>
          <w:sz w:val="22"/>
          <w:szCs w:val="22"/>
        </w:rPr>
        <w:t>Realizácia výkonu skúšok dlhodobej stability URŽ v kalibračných laviciach na dozimetrickú techniku oddelenia radiačnej</w:t>
      </w:r>
      <w:r w:rsidR="00C3314A">
        <w:rPr>
          <w:rFonts w:ascii="Arial Narrow" w:hAnsi="Arial Narrow" w:cs="Times New Roman"/>
          <w:iCs/>
          <w:sz w:val="22"/>
          <w:szCs w:val="22"/>
        </w:rPr>
        <w:t xml:space="preserve"> a </w:t>
      </w:r>
      <w:r w:rsidR="002A2949" w:rsidRPr="00E90EE4">
        <w:rPr>
          <w:rFonts w:ascii="Arial Narrow" w:hAnsi="Arial Narrow" w:cs="Times New Roman"/>
          <w:iCs/>
          <w:sz w:val="22"/>
          <w:szCs w:val="22"/>
        </w:rPr>
        <w:t xml:space="preserve">chemickej </w:t>
      </w:r>
      <w:bookmarkStart w:id="1" w:name="_GoBack"/>
      <w:bookmarkEnd w:id="1"/>
      <w:r w:rsidR="002A2949" w:rsidRPr="00E90EE4">
        <w:rPr>
          <w:rFonts w:ascii="Arial Narrow" w:hAnsi="Arial Narrow" w:cs="Times New Roman"/>
          <w:iCs/>
          <w:sz w:val="22"/>
          <w:szCs w:val="22"/>
        </w:rPr>
        <w:t>bezpečnosti v Slovenskej Ľupči</w:t>
      </w:r>
      <w:r w:rsidR="002A2949"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 </w:t>
      </w:r>
    </w:p>
    <w:p w:rsidR="00664C03" w:rsidRDefault="00CD7426" w:rsidP="00664C03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</w:p>
    <w:p w:rsidR="002A2949" w:rsidRDefault="002A2949" w:rsidP="00664C03">
      <w:pPr>
        <w:spacing w:after="0" w:line="276" w:lineRule="auto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2A2949" w:rsidTr="009F124C">
        <w:tc>
          <w:tcPr>
            <w:tcW w:w="6091" w:type="dxa"/>
          </w:tcPr>
          <w:p w:rsidR="002A2949" w:rsidRPr="002A2949" w:rsidRDefault="002A2949" w:rsidP="00664C03">
            <w:pPr>
              <w:spacing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2A2949">
              <w:rPr>
                <w:rFonts w:ascii="Arial Narrow" w:hAnsi="Arial Narrow" w:cs="Times New Roman"/>
                <w:color w:val="000000"/>
                <w:sz w:val="22"/>
                <w:szCs w:val="22"/>
              </w:rPr>
              <w:t>Názov materiálu / služby</w:t>
            </w:r>
          </w:p>
        </w:tc>
        <w:tc>
          <w:tcPr>
            <w:tcW w:w="2971" w:type="dxa"/>
          </w:tcPr>
          <w:p w:rsidR="002A2949" w:rsidRPr="002A2949" w:rsidRDefault="002A2949" w:rsidP="009F124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2A2949">
              <w:rPr>
                <w:rFonts w:ascii="Arial Narrow" w:hAnsi="Arial Narrow" w:cs="Times New Roman"/>
                <w:color w:val="000000"/>
                <w:sz w:val="22"/>
                <w:szCs w:val="22"/>
              </w:rPr>
              <w:t>Požadované množstvo</w:t>
            </w:r>
            <w:r w:rsidR="009F124C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/ kusy</w:t>
            </w:r>
          </w:p>
        </w:tc>
      </w:tr>
      <w:tr w:rsidR="002A2949" w:rsidTr="009F124C">
        <w:tc>
          <w:tcPr>
            <w:tcW w:w="6091" w:type="dxa"/>
          </w:tcPr>
          <w:p w:rsidR="002A2949" w:rsidRPr="002A2949" w:rsidRDefault="009F124C" w:rsidP="00664C03">
            <w:pPr>
              <w:spacing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Zdroje IŽ – URŽ 137Cs – výkon SDS</w:t>
            </w:r>
          </w:p>
        </w:tc>
        <w:tc>
          <w:tcPr>
            <w:tcW w:w="2971" w:type="dxa"/>
          </w:tcPr>
          <w:p w:rsidR="002A2949" w:rsidRPr="002A2949" w:rsidRDefault="00545DFF" w:rsidP="009F124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2A2949" w:rsidTr="009F124C">
        <w:tc>
          <w:tcPr>
            <w:tcW w:w="6091" w:type="dxa"/>
          </w:tcPr>
          <w:p w:rsidR="002A2949" w:rsidRPr="002A2949" w:rsidRDefault="009F124C" w:rsidP="00664C03">
            <w:pPr>
              <w:spacing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Zdroj IŽ – URŽ 226Ra – výkon SDS</w:t>
            </w:r>
          </w:p>
        </w:tc>
        <w:tc>
          <w:tcPr>
            <w:tcW w:w="2971" w:type="dxa"/>
          </w:tcPr>
          <w:p w:rsidR="002A2949" w:rsidRPr="002A2949" w:rsidRDefault="00545DFF" w:rsidP="009F124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9F124C" w:rsidTr="009F124C">
        <w:tc>
          <w:tcPr>
            <w:tcW w:w="6091" w:type="dxa"/>
          </w:tcPr>
          <w:p w:rsidR="009F124C" w:rsidRPr="002A2949" w:rsidRDefault="009F124C" w:rsidP="00664C03">
            <w:pPr>
              <w:spacing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Meranie, </w:t>
            </w:r>
            <w:r w:rsidR="00545DFF"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manipulácia 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špec. technické úkony – zdroje IŽ - URŽ</w:t>
            </w:r>
          </w:p>
        </w:tc>
        <w:tc>
          <w:tcPr>
            <w:tcW w:w="2971" w:type="dxa"/>
          </w:tcPr>
          <w:p w:rsidR="009F124C" w:rsidRPr="002A2949" w:rsidRDefault="009F124C" w:rsidP="009F124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2A2949" w:rsidTr="009F124C">
        <w:tc>
          <w:tcPr>
            <w:tcW w:w="6091" w:type="dxa"/>
          </w:tcPr>
          <w:p w:rsidR="002A2949" w:rsidRPr="002A2949" w:rsidRDefault="009F124C" w:rsidP="00664C03">
            <w:pPr>
              <w:spacing w:line="276" w:lineRule="auto"/>
              <w:jc w:val="both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Vystavenie osvedčení na zdroje IŽ - URŽ</w:t>
            </w:r>
          </w:p>
        </w:tc>
        <w:tc>
          <w:tcPr>
            <w:tcW w:w="2971" w:type="dxa"/>
          </w:tcPr>
          <w:p w:rsidR="002A2949" w:rsidRPr="002A2949" w:rsidRDefault="009F124C" w:rsidP="009F124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11</w:t>
            </w:r>
          </w:p>
        </w:tc>
      </w:tr>
    </w:tbl>
    <w:p w:rsidR="00664C03" w:rsidRDefault="00664C03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CD7426" w:rsidRPr="00E11546" w:rsidRDefault="00CD7426" w:rsidP="00664C03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10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842DA0" w:rsidRDefault="00842DA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842DA0" w:rsidRDefault="00842DA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842DA0" w:rsidRDefault="00842DA0" w:rsidP="00842DA0">
      <w:pPr>
        <w:spacing w:after="0"/>
        <w:ind w:left="2832"/>
        <w:rPr>
          <w:rFonts w:ascii="Arial Narrow" w:hAnsi="Arial Narrow" w:cs="Times New Roman"/>
          <w:b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Príloha č. 1</w:t>
      </w:r>
      <w:r w:rsidRPr="002F5365">
        <w:rPr>
          <w:rFonts w:ascii="Times New Roman" w:hAnsi="Times New Roman"/>
          <w:sz w:val="20"/>
          <w:szCs w:val="20"/>
        </w:rPr>
        <w:t xml:space="preserve"> k Výzve na predloženie ponuky č. CPBB-OMTZ-2025/003</w:t>
      </w:r>
      <w:r>
        <w:rPr>
          <w:rFonts w:ascii="Times New Roman" w:hAnsi="Times New Roman"/>
          <w:sz w:val="20"/>
          <w:szCs w:val="20"/>
        </w:rPr>
        <w:t>321</w:t>
      </w:r>
    </w:p>
    <w:p w:rsidR="00842DA0" w:rsidRDefault="00842DA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842DA0" w:rsidRDefault="00842DA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842DA0" w:rsidRDefault="00842DA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11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="00B4470F">
        <w:rPr>
          <w:rFonts w:ascii="Arial Narrow" w:hAnsi="Arial Narrow" w:cs="Times New Roman"/>
          <w:b/>
          <w:sz w:val="22"/>
          <w:szCs w:val="22"/>
        </w:rPr>
        <w:t xml:space="preserve"> (hodina servisného technika, doprava, náhradné diely a iné)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 prieskume predpokladanej hodnoty zákazky  musia byť zahrnuté všetky náklady uchádzača spojené s</w:t>
      </w:r>
      <w:r w:rsidR="004F3291">
        <w:rPr>
          <w:rFonts w:ascii="Arial Narrow" w:hAnsi="Arial Narrow" w:cs="Times New Roman"/>
          <w:sz w:val="22"/>
          <w:szCs w:val="22"/>
        </w:rPr>
        <w:t> vykonaním služby</w:t>
      </w:r>
      <w:r w:rsidRPr="00E11546">
        <w:rPr>
          <w:rFonts w:ascii="Arial Narrow" w:hAnsi="Arial Narrow" w:cs="Times New Roman"/>
          <w:sz w:val="22"/>
          <w:szCs w:val="22"/>
        </w:rPr>
        <w:t xml:space="preserve">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AE65FE" w:rsidRDefault="00CD7426" w:rsidP="00C33EDB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200" w:line="276" w:lineRule="auto"/>
        <w:ind w:left="357" w:hanging="357"/>
        <w:contextualSpacing/>
        <w:rPr>
          <w:rFonts w:ascii="Arial Narrow" w:hAnsi="Arial Narrow"/>
        </w:rPr>
      </w:pPr>
      <w:r w:rsidRPr="00AE65FE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Pr="00E11546" w:rsidRDefault="00FB0FCC">
      <w:pPr>
        <w:rPr>
          <w:rFonts w:ascii="Arial Narrow" w:hAnsi="Arial Narrow"/>
        </w:rPr>
      </w:pPr>
    </w:p>
    <w:sectPr w:rsidR="00FB0FCC" w:rsidRPr="00E1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1D6" w:rsidRDefault="003241D6" w:rsidP="009F6154">
      <w:pPr>
        <w:spacing w:after="0" w:line="240" w:lineRule="auto"/>
      </w:pPr>
      <w:r>
        <w:separator/>
      </w:r>
    </w:p>
  </w:endnote>
  <w:endnote w:type="continuationSeparator" w:id="0">
    <w:p w:rsidR="003241D6" w:rsidRDefault="003241D6" w:rsidP="009F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1D6" w:rsidRDefault="003241D6" w:rsidP="009F6154">
      <w:pPr>
        <w:spacing w:after="0" w:line="240" w:lineRule="auto"/>
      </w:pPr>
      <w:r>
        <w:separator/>
      </w:r>
    </w:p>
  </w:footnote>
  <w:footnote w:type="continuationSeparator" w:id="0">
    <w:p w:rsidR="003241D6" w:rsidRDefault="003241D6" w:rsidP="009F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575CA"/>
    <w:multiLevelType w:val="hybridMultilevel"/>
    <w:tmpl w:val="C02008AE"/>
    <w:lvl w:ilvl="0" w:tplc="67CA51B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543"/>
    <w:multiLevelType w:val="hybridMultilevel"/>
    <w:tmpl w:val="8EA86358"/>
    <w:lvl w:ilvl="0" w:tplc="EB0A87F6">
      <w:start w:val="1"/>
      <w:numFmt w:val="bullet"/>
      <w:lvlText w:val="-"/>
      <w:lvlJc w:val="left"/>
      <w:pPr>
        <w:ind w:left="927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3531C"/>
    <w:rsid w:val="00040E3D"/>
    <w:rsid w:val="000E65D6"/>
    <w:rsid w:val="000E79DE"/>
    <w:rsid w:val="000F3C59"/>
    <w:rsid w:val="00124450"/>
    <w:rsid w:val="00157703"/>
    <w:rsid w:val="00283B97"/>
    <w:rsid w:val="00297D34"/>
    <w:rsid w:val="002A2949"/>
    <w:rsid w:val="00315FFB"/>
    <w:rsid w:val="003241D6"/>
    <w:rsid w:val="003946BD"/>
    <w:rsid w:val="00394E17"/>
    <w:rsid w:val="003A4372"/>
    <w:rsid w:val="003B60A5"/>
    <w:rsid w:val="00431C3B"/>
    <w:rsid w:val="00486348"/>
    <w:rsid w:val="004B2FA4"/>
    <w:rsid w:val="004D7CBA"/>
    <w:rsid w:val="004F3291"/>
    <w:rsid w:val="00525F1A"/>
    <w:rsid w:val="00537251"/>
    <w:rsid w:val="00540912"/>
    <w:rsid w:val="00540EE0"/>
    <w:rsid w:val="00545DFF"/>
    <w:rsid w:val="00555DAB"/>
    <w:rsid w:val="00664C03"/>
    <w:rsid w:val="006F085B"/>
    <w:rsid w:val="00794901"/>
    <w:rsid w:val="007B5C84"/>
    <w:rsid w:val="007C171F"/>
    <w:rsid w:val="007C5189"/>
    <w:rsid w:val="00842DA0"/>
    <w:rsid w:val="008902B6"/>
    <w:rsid w:val="00901276"/>
    <w:rsid w:val="009344DE"/>
    <w:rsid w:val="009969BB"/>
    <w:rsid w:val="009C2A8C"/>
    <w:rsid w:val="009D2638"/>
    <w:rsid w:val="009F124C"/>
    <w:rsid w:val="009F6154"/>
    <w:rsid w:val="00A156AF"/>
    <w:rsid w:val="00A206F4"/>
    <w:rsid w:val="00A2590D"/>
    <w:rsid w:val="00A25D29"/>
    <w:rsid w:val="00A72420"/>
    <w:rsid w:val="00AB499E"/>
    <w:rsid w:val="00AE40E6"/>
    <w:rsid w:val="00AE65FE"/>
    <w:rsid w:val="00B10D17"/>
    <w:rsid w:val="00B2457E"/>
    <w:rsid w:val="00B4470F"/>
    <w:rsid w:val="00B818A1"/>
    <w:rsid w:val="00BE23CC"/>
    <w:rsid w:val="00C07C01"/>
    <w:rsid w:val="00C11FAB"/>
    <w:rsid w:val="00C3314A"/>
    <w:rsid w:val="00C342D8"/>
    <w:rsid w:val="00CA0B1A"/>
    <w:rsid w:val="00CA0B5C"/>
    <w:rsid w:val="00CC3B00"/>
    <w:rsid w:val="00CD5EBC"/>
    <w:rsid w:val="00CD6453"/>
    <w:rsid w:val="00CD7426"/>
    <w:rsid w:val="00DB0134"/>
    <w:rsid w:val="00DB2A90"/>
    <w:rsid w:val="00E11546"/>
    <w:rsid w:val="00E647E8"/>
    <w:rsid w:val="00E90EE4"/>
    <w:rsid w:val="00EA23E2"/>
    <w:rsid w:val="00EF66C7"/>
    <w:rsid w:val="00F06EE8"/>
    <w:rsid w:val="00F43AC2"/>
    <w:rsid w:val="00F77B68"/>
    <w:rsid w:val="00F941E0"/>
    <w:rsid w:val="00F95FB8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E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E23CC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BE23CC"/>
  </w:style>
  <w:style w:type="table" w:styleId="Mriekatabuky">
    <w:name w:val="Table Grid"/>
    <w:basedOn w:val="Normlnatabuka"/>
    <w:uiPriority w:val="39"/>
    <w:rsid w:val="002A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jasikova@minv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EAD2-359C-4464-AC8B-14AB608B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Andrea Lačná</cp:lastModifiedBy>
  <cp:revision>5</cp:revision>
  <cp:lastPrinted>2024-09-06T08:40:00Z</cp:lastPrinted>
  <dcterms:created xsi:type="dcterms:W3CDTF">2025-10-24T07:55:00Z</dcterms:created>
  <dcterms:modified xsi:type="dcterms:W3CDTF">2025-10-24T11:43:00Z</dcterms:modified>
</cp:coreProperties>
</file>