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03C" w14:textId="2E2A12CA" w:rsidR="0004249B" w:rsidRDefault="00397947" w:rsidP="00397947">
      <w:pPr>
        <w:spacing w:after="0"/>
        <w:ind w:left="0" w:firstLine="0"/>
        <w:jc w:val="left"/>
      </w:pPr>
      <w:r>
        <w:t xml:space="preserve">                                           </w:t>
      </w:r>
      <w:r w:rsidR="005B452D">
        <w:t xml:space="preserve"> </w:t>
      </w:r>
      <w:r w:rsidR="000319B7">
        <w:t>P</w:t>
      </w:r>
      <w:r w:rsidR="0004249B">
        <w:t>ríloha č. 1</w:t>
      </w:r>
      <w:r w:rsidR="00051B0C">
        <w:t xml:space="preserve"> k</w:t>
      </w:r>
      <w:r w:rsidR="005F446E">
        <w:t> Súťažným podkladom</w:t>
      </w:r>
      <w:r w:rsidR="0004249B">
        <w:t xml:space="preserve"> </w:t>
      </w:r>
      <w:r w:rsidR="003D4C59">
        <w:t>k výzve v rámci DNS „</w:t>
      </w:r>
      <w:proofErr w:type="spellStart"/>
      <w:r w:rsidR="003D4C59">
        <w:t>Autoinjektory</w:t>
      </w:r>
      <w:proofErr w:type="spellEnd"/>
      <w:r w:rsidR="003D4C59">
        <w:t>-DNS“-výzva č. 1</w:t>
      </w:r>
    </w:p>
    <w:p w14:paraId="0836717A" w14:textId="1535FBE0" w:rsidR="00662CCE" w:rsidRDefault="001F7637" w:rsidP="00397947">
      <w:pPr>
        <w:spacing w:after="0"/>
        <w:ind w:right="-453"/>
      </w:pPr>
      <w:r>
        <w:t xml:space="preserve">                                     </w:t>
      </w:r>
      <w:r w:rsidR="005B452D">
        <w:t xml:space="preserve">    </w:t>
      </w:r>
      <w:r w:rsidR="00397947">
        <w:t xml:space="preserve">   </w:t>
      </w:r>
      <w:r w:rsidR="000319B7">
        <w:t>P</w:t>
      </w:r>
      <w:r>
        <w:t xml:space="preserve">očet listov: </w:t>
      </w:r>
      <w:r w:rsidR="00BA1E45">
        <w:t>3</w:t>
      </w:r>
    </w:p>
    <w:p w14:paraId="2F373C5D" w14:textId="77777777" w:rsidR="00E37643" w:rsidRPr="00397947" w:rsidRDefault="00E37643" w:rsidP="00397947">
      <w:pPr>
        <w:spacing w:after="0"/>
        <w:ind w:right="-453"/>
      </w:pPr>
    </w:p>
    <w:p w14:paraId="7F0CA0D0" w14:textId="77777777" w:rsidR="00CB504B" w:rsidRPr="00CF383A" w:rsidRDefault="00CB504B" w:rsidP="005B452D">
      <w:pPr>
        <w:spacing w:after="0"/>
        <w:ind w:left="0" w:right="0" w:firstLine="0"/>
        <w:jc w:val="center"/>
        <w:rPr>
          <w:b/>
          <w:sz w:val="28"/>
          <w:szCs w:val="28"/>
        </w:rPr>
      </w:pPr>
    </w:p>
    <w:p w14:paraId="2B231E5C" w14:textId="2D99E9D9" w:rsidR="002730AE" w:rsidRPr="00CF383A" w:rsidRDefault="00051B0C" w:rsidP="005B452D">
      <w:pPr>
        <w:spacing w:after="0"/>
        <w:ind w:left="0" w:right="0" w:firstLine="0"/>
        <w:jc w:val="center"/>
        <w:rPr>
          <w:b/>
          <w:sz w:val="28"/>
          <w:szCs w:val="28"/>
        </w:rPr>
      </w:pPr>
      <w:r w:rsidRPr="00CF383A">
        <w:rPr>
          <w:b/>
          <w:sz w:val="28"/>
          <w:szCs w:val="28"/>
        </w:rPr>
        <w:t>O</w:t>
      </w:r>
      <w:r w:rsidR="002730AE" w:rsidRPr="00CF383A">
        <w:rPr>
          <w:b/>
          <w:sz w:val="28"/>
          <w:szCs w:val="28"/>
        </w:rPr>
        <w:t>pis predmetu zákazky</w:t>
      </w:r>
    </w:p>
    <w:p w14:paraId="04AD082C" w14:textId="77777777" w:rsidR="00E37643" w:rsidRPr="00B41421" w:rsidRDefault="00E37643" w:rsidP="005B452D">
      <w:pPr>
        <w:spacing w:after="0"/>
        <w:ind w:left="0" w:right="0" w:firstLine="0"/>
        <w:jc w:val="center"/>
        <w:rPr>
          <w:b/>
          <w:sz w:val="24"/>
          <w:szCs w:val="24"/>
        </w:rPr>
      </w:pPr>
    </w:p>
    <w:p w14:paraId="7D508BCE" w14:textId="0465C0BB" w:rsidR="002730AE" w:rsidRPr="00B41421" w:rsidRDefault="002730AE" w:rsidP="005B452D">
      <w:pPr>
        <w:spacing w:after="0"/>
        <w:ind w:left="0" w:right="0" w:firstLine="0"/>
        <w:rPr>
          <w:b/>
          <w:sz w:val="24"/>
          <w:szCs w:val="24"/>
        </w:rPr>
      </w:pPr>
    </w:p>
    <w:p w14:paraId="38F28AEF" w14:textId="56D5C36B" w:rsidR="00546433" w:rsidRPr="00B41421" w:rsidRDefault="003D4C59" w:rsidP="00546433">
      <w:pPr>
        <w:pStyle w:val="Odsekzoznamu"/>
        <w:numPr>
          <w:ilvl w:val="0"/>
          <w:numId w:val="36"/>
        </w:numPr>
        <w:tabs>
          <w:tab w:val="left" w:pos="2160"/>
          <w:tab w:val="left" w:pos="2880"/>
          <w:tab w:val="left" w:pos="4500"/>
        </w:tabs>
        <w:spacing w:after="0"/>
        <w:ind w:right="232"/>
        <w:rPr>
          <w:rFonts w:eastAsia="Calibri"/>
          <w:color w:val="000000"/>
          <w:sz w:val="24"/>
          <w:szCs w:val="24"/>
          <w:lang w:eastAsia="en-US"/>
        </w:rPr>
      </w:pPr>
      <w:r w:rsidRPr="00B41421">
        <w:rPr>
          <w:rFonts w:eastAsia="Calibri"/>
          <w:color w:val="000000"/>
          <w:sz w:val="24"/>
          <w:szCs w:val="24"/>
          <w:lang w:eastAsia="en-US"/>
        </w:rPr>
        <w:t xml:space="preserve">Názov predmetu zákazky: </w:t>
      </w:r>
      <w:proofErr w:type="spellStart"/>
      <w:r w:rsidR="00546433" w:rsidRPr="00B41421">
        <w:rPr>
          <w:rFonts w:eastAsia="Calibri"/>
          <w:color w:val="000000"/>
          <w:sz w:val="24"/>
          <w:szCs w:val="24"/>
          <w:lang w:eastAsia="en-US"/>
        </w:rPr>
        <w:t>Autoinjektory</w:t>
      </w:r>
      <w:proofErr w:type="spellEnd"/>
      <w:r w:rsidR="00546433" w:rsidRPr="00B41421">
        <w:rPr>
          <w:rFonts w:eastAsia="Calibri"/>
          <w:color w:val="000000"/>
          <w:sz w:val="24"/>
          <w:szCs w:val="24"/>
          <w:lang w:eastAsia="en-US"/>
        </w:rPr>
        <w:t>“ výzva č. 1:</w:t>
      </w:r>
    </w:p>
    <w:p w14:paraId="42975D00" w14:textId="45690EDC" w:rsidR="003D4C59" w:rsidRPr="00B41421" w:rsidRDefault="00546433" w:rsidP="00546433">
      <w:pPr>
        <w:pStyle w:val="Odsekzoznamu"/>
        <w:numPr>
          <w:ilvl w:val="0"/>
          <w:numId w:val="40"/>
        </w:numPr>
        <w:tabs>
          <w:tab w:val="left" w:pos="2160"/>
          <w:tab w:val="left" w:pos="2880"/>
          <w:tab w:val="left" w:pos="4500"/>
        </w:tabs>
        <w:spacing w:after="0"/>
        <w:ind w:right="232"/>
        <w:rPr>
          <w:rFonts w:eastAsia="Calibri"/>
          <w:color w:val="000000"/>
          <w:sz w:val="24"/>
          <w:szCs w:val="24"/>
          <w:lang w:eastAsia="en-US"/>
        </w:rPr>
      </w:pPr>
      <w:r w:rsidRPr="00B41421">
        <w:rPr>
          <w:rFonts w:eastAsia="Calibri"/>
          <w:color w:val="000000"/>
          <w:sz w:val="24"/>
          <w:szCs w:val="24"/>
          <w:lang w:eastAsia="en-US"/>
        </w:rPr>
        <w:t xml:space="preserve">Dvojkomorový </w:t>
      </w:r>
      <w:proofErr w:type="spellStart"/>
      <w:r w:rsidRPr="00B41421">
        <w:rPr>
          <w:rFonts w:eastAsia="Calibri"/>
          <w:color w:val="000000"/>
          <w:sz w:val="24"/>
          <w:szCs w:val="24"/>
          <w:lang w:eastAsia="en-US"/>
        </w:rPr>
        <w:t>autoinjektor</w:t>
      </w:r>
      <w:proofErr w:type="spellEnd"/>
      <w:r w:rsidRPr="00B41421">
        <w:rPr>
          <w:rFonts w:eastAsia="Calibri"/>
          <w:color w:val="000000"/>
          <w:sz w:val="24"/>
          <w:szCs w:val="24"/>
          <w:lang w:eastAsia="en-US"/>
        </w:rPr>
        <w:t xml:space="preserve"> s </w:t>
      </w:r>
      <w:proofErr w:type="spellStart"/>
      <w:r w:rsidRPr="00B41421">
        <w:rPr>
          <w:rFonts w:eastAsia="Calibri"/>
          <w:color w:val="000000"/>
          <w:sz w:val="24"/>
          <w:szCs w:val="24"/>
          <w:lang w:eastAsia="en-US"/>
        </w:rPr>
        <w:t>antidotom</w:t>
      </w:r>
      <w:proofErr w:type="spellEnd"/>
      <w:r w:rsidRPr="00B41421">
        <w:rPr>
          <w:rFonts w:eastAsia="Calibri"/>
          <w:color w:val="000000"/>
          <w:sz w:val="24"/>
          <w:szCs w:val="24"/>
          <w:lang w:eastAsia="en-US"/>
        </w:rPr>
        <w:t xml:space="preserve"> proti nervovoparalytickým látkam – </w:t>
      </w:r>
      <w:proofErr w:type="spellStart"/>
      <w:r w:rsidRPr="00B41421">
        <w:rPr>
          <w:rFonts w:eastAsia="Calibri"/>
          <w:color w:val="000000"/>
          <w:sz w:val="24"/>
          <w:szCs w:val="24"/>
          <w:lang w:eastAsia="en-US"/>
        </w:rPr>
        <w:t>pralidoxim</w:t>
      </w:r>
      <w:proofErr w:type="spellEnd"/>
      <w:r w:rsidRPr="00B41421">
        <w:rPr>
          <w:rFonts w:eastAsia="Calibri"/>
          <w:color w:val="000000"/>
          <w:sz w:val="24"/>
          <w:szCs w:val="24"/>
          <w:lang w:eastAsia="en-US"/>
        </w:rPr>
        <w:t>/</w:t>
      </w:r>
      <w:proofErr w:type="spellStart"/>
      <w:r w:rsidRPr="00B41421">
        <w:rPr>
          <w:rFonts w:eastAsia="Calibri"/>
          <w:color w:val="000000"/>
          <w:sz w:val="24"/>
          <w:szCs w:val="24"/>
          <w:lang w:eastAsia="en-US"/>
        </w:rPr>
        <w:t>atropin</w:t>
      </w:r>
      <w:proofErr w:type="spellEnd"/>
      <w:r w:rsidRPr="00B41421">
        <w:rPr>
          <w:rFonts w:eastAsia="Calibri"/>
          <w:color w:val="000000"/>
          <w:sz w:val="24"/>
          <w:szCs w:val="24"/>
          <w:lang w:eastAsia="en-US"/>
        </w:rPr>
        <w:t>.</w:t>
      </w:r>
    </w:p>
    <w:p w14:paraId="4BF7895B" w14:textId="35F82C63" w:rsidR="00546433" w:rsidRPr="00B41421" w:rsidRDefault="00546433" w:rsidP="00546433">
      <w:pPr>
        <w:pStyle w:val="Odsekzoznamu"/>
        <w:numPr>
          <w:ilvl w:val="0"/>
          <w:numId w:val="40"/>
        </w:numPr>
        <w:tabs>
          <w:tab w:val="left" w:pos="2160"/>
          <w:tab w:val="left" w:pos="2880"/>
          <w:tab w:val="left" w:pos="4500"/>
        </w:tabs>
        <w:spacing w:after="0"/>
        <w:ind w:right="232"/>
        <w:rPr>
          <w:rFonts w:eastAsia="Calibri"/>
          <w:color w:val="000000"/>
          <w:sz w:val="24"/>
          <w:szCs w:val="24"/>
          <w:lang w:eastAsia="en-US"/>
        </w:rPr>
      </w:pPr>
      <w:r w:rsidRPr="00B41421">
        <w:rPr>
          <w:rFonts w:eastAsia="Calibri"/>
          <w:color w:val="000000"/>
          <w:sz w:val="24"/>
          <w:szCs w:val="24"/>
          <w:lang w:eastAsia="en-US"/>
        </w:rPr>
        <w:t xml:space="preserve">Jednokomorový </w:t>
      </w:r>
      <w:proofErr w:type="spellStart"/>
      <w:r w:rsidRPr="00B41421">
        <w:rPr>
          <w:rFonts w:eastAsia="Calibri"/>
          <w:color w:val="000000"/>
          <w:sz w:val="24"/>
          <w:szCs w:val="24"/>
          <w:lang w:eastAsia="en-US"/>
        </w:rPr>
        <w:t>autoinjektor</w:t>
      </w:r>
      <w:proofErr w:type="spellEnd"/>
      <w:r w:rsidRPr="00B41421">
        <w:rPr>
          <w:rFonts w:eastAsia="Calibri"/>
          <w:color w:val="000000"/>
          <w:sz w:val="24"/>
          <w:szCs w:val="24"/>
          <w:lang w:eastAsia="en-US"/>
        </w:rPr>
        <w:t xml:space="preserve"> s </w:t>
      </w:r>
      <w:proofErr w:type="spellStart"/>
      <w:r w:rsidRPr="00B41421">
        <w:rPr>
          <w:rFonts w:eastAsia="Calibri"/>
          <w:color w:val="000000"/>
          <w:sz w:val="24"/>
          <w:szCs w:val="24"/>
          <w:lang w:eastAsia="en-US"/>
        </w:rPr>
        <w:t>antidotom</w:t>
      </w:r>
      <w:proofErr w:type="spellEnd"/>
      <w:r w:rsidRPr="00B41421">
        <w:rPr>
          <w:rFonts w:eastAsia="Calibri"/>
          <w:color w:val="000000"/>
          <w:sz w:val="24"/>
          <w:szCs w:val="24"/>
          <w:lang w:eastAsia="en-US"/>
        </w:rPr>
        <w:t xml:space="preserve"> proti nervovoparalytickým látkam – </w:t>
      </w:r>
      <w:proofErr w:type="spellStart"/>
      <w:r w:rsidRPr="00B41421">
        <w:rPr>
          <w:rFonts w:eastAsia="Calibri"/>
          <w:color w:val="000000"/>
          <w:sz w:val="24"/>
          <w:szCs w:val="24"/>
          <w:lang w:eastAsia="en-US"/>
        </w:rPr>
        <w:t>diazepam</w:t>
      </w:r>
      <w:proofErr w:type="spellEnd"/>
      <w:r w:rsidRPr="00B41421">
        <w:rPr>
          <w:rFonts w:eastAsia="Calibri"/>
          <w:color w:val="000000"/>
          <w:sz w:val="24"/>
          <w:szCs w:val="24"/>
          <w:lang w:eastAsia="en-US"/>
        </w:rPr>
        <w:t>.</w:t>
      </w:r>
    </w:p>
    <w:p w14:paraId="512BCC6A" w14:textId="77777777" w:rsidR="00546433" w:rsidRPr="00B41421" w:rsidRDefault="00546433" w:rsidP="00546433">
      <w:pPr>
        <w:tabs>
          <w:tab w:val="left" w:pos="2160"/>
          <w:tab w:val="left" w:pos="2880"/>
          <w:tab w:val="left" w:pos="4500"/>
        </w:tabs>
        <w:spacing w:after="0"/>
        <w:ind w:left="0" w:right="232" w:firstLine="0"/>
        <w:rPr>
          <w:rFonts w:eastAsia="Calibri"/>
          <w:color w:val="000000"/>
          <w:sz w:val="24"/>
          <w:szCs w:val="24"/>
          <w:lang w:eastAsia="en-US"/>
        </w:rPr>
      </w:pPr>
    </w:p>
    <w:p w14:paraId="42190914" w14:textId="2406BD8E" w:rsidR="003D4C59" w:rsidRPr="00B41421" w:rsidRDefault="003D4C59" w:rsidP="00546433">
      <w:pPr>
        <w:pStyle w:val="Odsekzoznamu"/>
        <w:numPr>
          <w:ilvl w:val="0"/>
          <w:numId w:val="36"/>
        </w:numPr>
        <w:tabs>
          <w:tab w:val="left" w:pos="2160"/>
          <w:tab w:val="left" w:pos="2880"/>
          <w:tab w:val="left" w:pos="4500"/>
        </w:tabs>
        <w:spacing w:after="0"/>
        <w:ind w:right="232"/>
        <w:rPr>
          <w:rFonts w:eastAsia="Calibri"/>
          <w:color w:val="000000"/>
          <w:sz w:val="24"/>
          <w:szCs w:val="24"/>
          <w:lang w:eastAsia="en-US"/>
        </w:rPr>
      </w:pPr>
      <w:r w:rsidRPr="00B41421">
        <w:rPr>
          <w:rFonts w:eastAsia="Calibri"/>
          <w:color w:val="000000"/>
          <w:sz w:val="24"/>
          <w:szCs w:val="24"/>
          <w:lang w:eastAsia="en-US"/>
        </w:rPr>
        <w:t>Kupujúci požaduje dodávku nov</w:t>
      </w:r>
      <w:r w:rsidR="00546433" w:rsidRPr="00B41421">
        <w:rPr>
          <w:rFonts w:eastAsia="Calibri"/>
          <w:color w:val="000000"/>
          <w:sz w:val="24"/>
          <w:szCs w:val="24"/>
          <w:lang w:eastAsia="en-US"/>
        </w:rPr>
        <w:t>ých a</w:t>
      </w:r>
      <w:r w:rsidRPr="00B41421">
        <w:rPr>
          <w:rFonts w:eastAsia="Calibri"/>
          <w:color w:val="000000"/>
          <w:sz w:val="24"/>
          <w:szCs w:val="24"/>
          <w:lang w:eastAsia="en-US"/>
        </w:rPr>
        <w:t xml:space="preserve"> nepoužit</w:t>
      </w:r>
      <w:r w:rsidR="00546433" w:rsidRPr="00B41421">
        <w:rPr>
          <w:rFonts w:eastAsia="Calibri"/>
          <w:color w:val="000000"/>
          <w:sz w:val="24"/>
          <w:szCs w:val="24"/>
          <w:lang w:eastAsia="en-US"/>
        </w:rPr>
        <w:t>ých</w:t>
      </w:r>
      <w:r w:rsidRPr="00B41421">
        <w:rPr>
          <w:rFonts w:eastAsia="Calibri"/>
          <w:color w:val="000000"/>
          <w:sz w:val="24"/>
          <w:szCs w:val="24"/>
          <w:lang w:eastAsia="en-US"/>
        </w:rPr>
        <w:t xml:space="preserve"> </w:t>
      </w:r>
      <w:proofErr w:type="spellStart"/>
      <w:r w:rsidR="00E12138" w:rsidRPr="00B41421">
        <w:rPr>
          <w:rFonts w:eastAsia="Calibri"/>
          <w:color w:val="000000"/>
          <w:sz w:val="24"/>
          <w:szCs w:val="24"/>
          <w:lang w:eastAsia="en-US"/>
        </w:rPr>
        <w:t>a</w:t>
      </w:r>
      <w:r w:rsidR="00546433" w:rsidRPr="00B41421">
        <w:rPr>
          <w:rFonts w:eastAsia="Calibri"/>
          <w:color w:val="000000"/>
          <w:sz w:val="24"/>
          <w:szCs w:val="24"/>
          <w:lang w:eastAsia="en-US"/>
        </w:rPr>
        <w:t>utoinjektor</w:t>
      </w:r>
      <w:r w:rsidR="00E12138" w:rsidRPr="00B41421">
        <w:rPr>
          <w:rFonts w:eastAsia="Calibri"/>
          <w:color w:val="000000"/>
          <w:sz w:val="24"/>
          <w:szCs w:val="24"/>
          <w:lang w:eastAsia="en-US"/>
        </w:rPr>
        <w:t>ov</w:t>
      </w:r>
      <w:proofErr w:type="spellEnd"/>
      <w:r w:rsidR="00546433" w:rsidRPr="00B41421">
        <w:rPr>
          <w:rFonts w:eastAsia="Calibri"/>
          <w:color w:val="000000"/>
          <w:sz w:val="24"/>
          <w:szCs w:val="24"/>
          <w:lang w:eastAsia="en-US"/>
        </w:rPr>
        <w:t xml:space="preserve">. </w:t>
      </w:r>
      <w:r w:rsidRPr="00B41421">
        <w:rPr>
          <w:rFonts w:eastAsia="Calibri"/>
          <w:color w:val="000000"/>
          <w:sz w:val="24"/>
          <w:szCs w:val="24"/>
          <w:lang w:eastAsia="en-US"/>
        </w:rPr>
        <w:t xml:space="preserve"> </w:t>
      </w:r>
      <w:proofErr w:type="spellStart"/>
      <w:r w:rsidR="00E12138" w:rsidRPr="00B41421">
        <w:rPr>
          <w:rFonts w:eastAsia="Calibri"/>
          <w:color w:val="000000"/>
          <w:sz w:val="24"/>
          <w:szCs w:val="24"/>
          <w:lang w:eastAsia="en-US"/>
        </w:rPr>
        <w:t>Autoinjektory</w:t>
      </w:r>
      <w:proofErr w:type="spellEnd"/>
      <w:r w:rsidR="00546433" w:rsidRPr="00B41421">
        <w:rPr>
          <w:rFonts w:eastAsia="Calibri"/>
          <w:color w:val="000000"/>
          <w:sz w:val="24"/>
          <w:szCs w:val="24"/>
          <w:lang w:eastAsia="en-US"/>
        </w:rPr>
        <w:t xml:space="preserve"> mus</w:t>
      </w:r>
      <w:r w:rsidR="00E12138" w:rsidRPr="00B41421">
        <w:rPr>
          <w:rFonts w:eastAsia="Calibri"/>
          <w:color w:val="000000"/>
          <w:sz w:val="24"/>
          <w:szCs w:val="24"/>
          <w:lang w:eastAsia="en-US"/>
        </w:rPr>
        <w:t>ia</w:t>
      </w:r>
      <w:r w:rsidR="00546433" w:rsidRPr="00B41421">
        <w:rPr>
          <w:rFonts w:eastAsia="Calibri"/>
          <w:color w:val="000000"/>
          <w:sz w:val="24"/>
          <w:szCs w:val="24"/>
          <w:lang w:eastAsia="en-US"/>
        </w:rPr>
        <w:t xml:space="preserve"> zodpovedať požiadavkám na balenie a označovanie humánneho lieku v zmysle zákona č. 362/2011 Z. z. o liekoch a zdravotníckych pomôckach a o zmene a doplnení niektorých zákonov v zmysle neskorších predpisov. Návody na použitie</w:t>
      </w:r>
      <w:r w:rsidR="00E12138" w:rsidRPr="00B41421">
        <w:rPr>
          <w:rFonts w:eastAsia="Calibri"/>
          <w:color w:val="000000"/>
          <w:sz w:val="24"/>
          <w:szCs w:val="24"/>
          <w:lang w:eastAsia="en-US"/>
        </w:rPr>
        <w:t xml:space="preserve"> </w:t>
      </w:r>
      <w:proofErr w:type="spellStart"/>
      <w:r w:rsidR="00E12138" w:rsidRPr="00B41421">
        <w:rPr>
          <w:rFonts w:eastAsia="Calibri"/>
          <w:color w:val="000000"/>
          <w:sz w:val="24"/>
          <w:szCs w:val="24"/>
          <w:lang w:eastAsia="en-US"/>
        </w:rPr>
        <w:t>autoinjektorov</w:t>
      </w:r>
      <w:proofErr w:type="spellEnd"/>
      <w:r w:rsidR="00E12138" w:rsidRPr="00B41421">
        <w:rPr>
          <w:rFonts w:eastAsia="Calibri"/>
          <w:color w:val="000000"/>
          <w:sz w:val="24"/>
          <w:szCs w:val="24"/>
          <w:lang w:eastAsia="en-US"/>
        </w:rPr>
        <w:t xml:space="preserve"> požadujeme</w:t>
      </w:r>
      <w:r w:rsidR="00546433" w:rsidRPr="00B41421">
        <w:rPr>
          <w:rFonts w:eastAsia="Calibri"/>
          <w:color w:val="000000"/>
          <w:sz w:val="24"/>
          <w:szCs w:val="24"/>
          <w:lang w:eastAsia="en-US"/>
        </w:rPr>
        <w:t xml:space="preserve"> dodať v slovenskom jazyku (návody môžu byť uvedené na obale tovaru). </w:t>
      </w:r>
      <w:proofErr w:type="spellStart"/>
      <w:r w:rsidR="00E12138" w:rsidRPr="00B41421">
        <w:rPr>
          <w:rFonts w:eastAsia="Calibri"/>
          <w:color w:val="000000"/>
          <w:sz w:val="24"/>
          <w:szCs w:val="24"/>
          <w:lang w:eastAsia="en-US"/>
        </w:rPr>
        <w:t>Autoinjektory</w:t>
      </w:r>
      <w:proofErr w:type="spellEnd"/>
      <w:r w:rsidR="00546433" w:rsidRPr="00B41421">
        <w:rPr>
          <w:rFonts w:eastAsia="Calibri"/>
          <w:color w:val="000000"/>
          <w:sz w:val="24"/>
          <w:szCs w:val="24"/>
          <w:lang w:eastAsia="en-US"/>
        </w:rPr>
        <w:t xml:space="preserve"> mus</w:t>
      </w:r>
      <w:r w:rsidR="00E12138" w:rsidRPr="00B41421">
        <w:rPr>
          <w:rFonts w:eastAsia="Calibri"/>
          <w:color w:val="000000"/>
          <w:sz w:val="24"/>
          <w:szCs w:val="24"/>
          <w:lang w:eastAsia="en-US"/>
        </w:rPr>
        <w:t>ia</w:t>
      </w:r>
      <w:r w:rsidR="00546433" w:rsidRPr="00B41421">
        <w:rPr>
          <w:rFonts w:eastAsia="Calibri"/>
          <w:color w:val="000000"/>
          <w:sz w:val="24"/>
          <w:szCs w:val="24"/>
          <w:lang w:eastAsia="en-US"/>
        </w:rPr>
        <w:t xml:space="preserve"> byť označen</w:t>
      </w:r>
      <w:r w:rsidR="00E12138" w:rsidRPr="00B41421">
        <w:rPr>
          <w:rFonts w:eastAsia="Calibri"/>
          <w:color w:val="000000"/>
          <w:sz w:val="24"/>
          <w:szCs w:val="24"/>
          <w:lang w:eastAsia="en-US"/>
        </w:rPr>
        <w:t>é</w:t>
      </w:r>
      <w:r w:rsidR="00546433" w:rsidRPr="00B41421">
        <w:rPr>
          <w:rFonts w:eastAsia="Calibri"/>
          <w:color w:val="000000"/>
          <w:sz w:val="24"/>
          <w:szCs w:val="24"/>
          <w:lang w:eastAsia="en-US"/>
        </w:rPr>
        <w:t xml:space="preserve"> v zmysle zákona č. 362/2011 Z. z. o liekoch a zdravotníckych pomôckach a o zmene a doplnení niektorých zákonov v znení neskorších predpisov pre neregistrovaný prípravok nasledovne: „LEN PRE OZBROJENÉ SILY a OZBROJENÉ ZBORY“.</w:t>
      </w:r>
    </w:p>
    <w:p w14:paraId="5B608F20" w14:textId="77777777" w:rsidR="00546433" w:rsidRPr="00B41421" w:rsidRDefault="00546433" w:rsidP="00546433">
      <w:pPr>
        <w:pStyle w:val="Odsekzoznamu"/>
        <w:tabs>
          <w:tab w:val="left" w:pos="2160"/>
          <w:tab w:val="left" w:pos="2880"/>
          <w:tab w:val="left" w:pos="4500"/>
        </w:tabs>
        <w:spacing w:after="0"/>
        <w:ind w:left="0" w:right="232" w:firstLine="0"/>
        <w:rPr>
          <w:rFonts w:eastAsia="Calibri"/>
          <w:color w:val="000000"/>
          <w:sz w:val="24"/>
          <w:szCs w:val="24"/>
          <w:lang w:eastAsia="en-US"/>
        </w:rPr>
      </w:pPr>
    </w:p>
    <w:p w14:paraId="14D0D3A2" w14:textId="017ECECC" w:rsidR="00E12138" w:rsidRPr="00B41421" w:rsidRDefault="003D4C59" w:rsidP="00E12138">
      <w:pPr>
        <w:pStyle w:val="Odsekzoznamu"/>
        <w:numPr>
          <w:ilvl w:val="0"/>
          <w:numId w:val="36"/>
        </w:numPr>
        <w:tabs>
          <w:tab w:val="left" w:pos="2160"/>
          <w:tab w:val="left" w:pos="2880"/>
          <w:tab w:val="left" w:pos="4500"/>
        </w:tabs>
        <w:spacing w:after="0"/>
        <w:ind w:right="232"/>
        <w:rPr>
          <w:rFonts w:eastAsia="Calibri"/>
          <w:color w:val="000000"/>
          <w:sz w:val="24"/>
          <w:szCs w:val="24"/>
          <w:lang w:eastAsia="en-US"/>
        </w:rPr>
      </w:pPr>
      <w:r w:rsidRPr="00B41421">
        <w:rPr>
          <w:rFonts w:eastAsia="Calibri"/>
          <w:color w:val="000000"/>
          <w:sz w:val="24"/>
          <w:szCs w:val="24"/>
          <w:lang w:eastAsia="en-US"/>
        </w:rPr>
        <w:t xml:space="preserve">Predávajúci je povinný dodať </w:t>
      </w:r>
      <w:proofErr w:type="spellStart"/>
      <w:r w:rsidR="00E12138" w:rsidRPr="00B41421">
        <w:rPr>
          <w:rFonts w:eastAsia="Calibri"/>
          <w:color w:val="000000"/>
          <w:sz w:val="24"/>
          <w:szCs w:val="24"/>
          <w:lang w:eastAsia="en-US"/>
        </w:rPr>
        <w:t>autoinjektory</w:t>
      </w:r>
      <w:proofErr w:type="spellEnd"/>
      <w:r w:rsidRPr="00B41421">
        <w:rPr>
          <w:rFonts w:eastAsia="Calibri"/>
          <w:color w:val="000000"/>
          <w:sz w:val="24"/>
          <w:szCs w:val="24"/>
          <w:lang w:eastAsia="en-US"/>
        </w:rPr>
        <w:t xml:space="preserve"> na miesto plnenia v celom rozsahu najneskôr do </w:t>
      </w:r>
      <w:r w:rsidR="00E12138" w:rsidRPr="00B41421">
        <w:rPr>
          <w:rFonts w:eastAsia="Calibri"/>
          <w:color w:val="000000"/>
          <w:sz w:val="24"/>
          <w:szCs w:val="24"/>
          <w:lang w:eastAsia="en-US"/>
        </w:rPr>
        <w:t xml:space="preserve">5.12.2025 </w:t>
      </w:r>
      <w:r w:rsidRPr="00B41421">
        <w:rPr>
          <w:rFonts w:eastAsia="Calibri"/>
          <w:color w:val="000000"/>
          <w:sz w:val="24"/>
          <w:szCs w:val="24"/>
          <w:lang w:eastAsia="en-US"/>
        </w:rPr>
        <w:t>od nadobudnutia účinnosti kúpnej zmluvy v Centrálnom registri zmlúv.</w:t>
      </w:r>
    </w:p>
    <w:p w14:paraId="3D42ACA5" w14:textId="77777777" w:rsidR="00E12138" w:rsidRPr="00B41421" w:rsidRDefault="00E12138" w:rsidP="00E12138">
      <w:pPr>
        <w:pStyle w:val="Odsekzoznamu"/>
        <w:tabs>
          <w:tab w:val="left" w:pos="2160"/>
          <w:tab w:val="left" w:pos="2880"/>
          <w:tab w:val="left" w:pos="4500"/>
        </w:tabs>
        <w:spacing w:after="0"/>
        <w:ind w:left="0" w:right="232" w:firstLine="0"/>
        <w:rPr>
          <w:rFonts w:eastAsia="Calibri"/>
          <w:color w:val="000000"/>
          <w:sz w:val="24"/>
          <w:szCs w:val="24"/>
          <w:lang w:eastAsia="en-US"/>
        </w:rPr>
      </w:pPr>
    </w:p>
    <w:p w14:paraId="3507A045" w14:textId="3E4FD926" w:rsidR="00E12138" w:rsidRPr="00B41421" w:rsidRDefault="003D4C59" w:rsidP="00E12138">
      <w:pPr>
        <w:pStyle w:val="Odsekzoznamu"/>
        <w:numPr>
          <w:ilvl w:val="0"/>
          <w:numId w:val="36"/>
        </w:numPr>
        <w:tabs>
          <w:tab w:val="left" w:pos="2160"/>
          <w:tab w:val="left" w:pos="2880"/>
          <w:tab w:val="left" w:pos="4500"/>
        </w:tabs>
        <w:spacing w:after="0"/>
        <w:ind w:right="232"/>
        <w:rPr>
          <w:rFonts w:eastAsia="Calibri"/>
          <w:color w:val="000000"/>
          <w:sz w:val="24"/>
          <w:szCs w:val="24"/>
          <w:lang w:eastAsia="en-US"/>
        </w:rPr>
      </w:pPr>
      <w:r w:rsidRPr="00B41421">
        <w:rPr>
          <w:rFonts w:eastAsia="Calibri"/>
          <w:color w:val="000000"/>
          <w:sz w:val="24"/>
          <w:szCs w:val="24"/>
          <w:lang w:eastAsia="en-US"/>
        </w:rPr>
        <w:t>Kupujúci je oprávnený pri dodávke skontrolovať dodan</w:t>
      </w:r>
      <w:r w:rsidR="00E12138" w:rsidRPr="00B41421">
        <w:rPr>
          <w:rFonts w:eastAsia="Calibri"/>
          <w:color w:val="000000"/>
          <w:sz w:val="24"/>
          <w:szCs w:val="24"/>
          <w:lang w:eastAsia="en-US"/>
        </w:rPr>
        <w:t xml:space="preserve">é </w:t>
      </w:r>
      <w:proofErr w:type="spellStart"/>
      <w:r w:rsidR="00E12138" w:rsidRPr="00B41421">
        <w:rPr>
          <w:rFonts w:eastAsia="Calibri"/>
          <w:color w:val="000000"/>
          <w:sz w:val="24"/>
          <w:szCs w:val="24"/>
          <w:lang w:eastAsia="en-US"/>
        </w:rPr>
        <w:t>autoinjektory</w:t>
      </w:r>
      <w:proofErr w:type="spellEnd"/>
      <w:r w:rsidRPr="00B41421">
        <w:rPr>
          <w:rFonts w:eastAsia="Calibri"/>
          <w:color w:val="000000"/>
          <w:sz w:val="24"/>
          <w:szCs w:val="24"/>
          <w:lang w:eastAsia="en-US"/>
        </w:rPr>
        <w:t xml:space="preserve"> a v prípade nesúladu dodaného tovaru s predmetom zákazky resp. poškodenia si vyhradzuje právo neprevziať dodávku.</w:t>
      </w:r>
    </w:p>
    <w:p w14:paraId="184A6AFD" w14:textId="77777777" w:rsidR="00E12138" w:rsidRPr="00B41421" w:rsidRDefault="00E12138" w:rsidP="00E12138">
      <w:pPr>
        <w:pStyle w:val="Odsekzoznamu"/>
        <w:tabs>
          <w:tab w:val="left" w:pos="2160"/>
          <w:tab w:val="left" w:pos="2880"/>
          <w:tab w:val="left" w:pos="4500"/>
        </w:tabs>
        <w:spacing w:after="0"/>
        <w:ind w:left="0" w:right="232" w:firstLine="0"/>
        <w:rPr>
          <w:rFonts w:eastAsia="Calibri"/>
          <w:color w:val="000000"/>
          <w:sz w:val="24"/>
          <w:szCs w:val="24"/>
          <w:lang w:eastAsia="en-US"/>
        </w:rPr>
      </w:pPr>
    </w:p>
    <w:p w14:paraId="1EB39E2F" w14:textId="132E1131" w:rsidR="00E262D5" w:rsidRPr="00B41421" w:rsidRDefault="003D4C59" w:rsidP="00E262D5">
      <w:pPr>
        <w:pStyle w:val="Odsekzoznamu"/>
        <w:numPr>
          <w:ilvl w:val="0"/>
          <w:numId w:val="36"/>
        </w:numPr>
        <w:tabs>
          <w:tab w:val="left" w:pos="2160"/>
          <w:tab w:val="left" w:pos="2880"/>
          <w:tab w:val="left" w:pos="4500"/>
        </w:tabs>
        <w:spacing w:after="0"/>
        <w:ind w:right="232"/>
        <w:rPr>
          <w:rFonts w:eastAsia="Calibri"/>
          <w:color w:val="000000"/>
          <w:sz w:val="24"/>
          <w:szCs w:val="24"/>
          <w:lang w:eastAsia="en-US"/>
        </w:rPr>
      </w:pPr>
      <w:r w:rsidRPr="00B41421">
        <w:rPr>
          <w:rFonts w:eastAsia="Calibri"/>
          <w:color w:val="000000"/>
          <w:sz w:val="24"/>
          <w:szCs w:val="24"/>
          <w:lang w:eastAsia="en-US"/>
        </w:rPr>
        <w:t>Požaduje záručná doba</w:t>
      </w:r>
      <w:r w:rsidR="00E12138" w:rsidRPr="00B41421">
        <w:rPr>
          <w:rFonts w:eastAsia="Calibri"/>
          <w:color w:val="000000"/>
          <w:sz w:val="24"/>
          <w:szCs w:val="24"/>
          <w:lang w:eastAsia="en-US"/>
        </w:rPr>
        <w:t>/exspirácia</w:t>
      </w:r>
      <w:r w:rsidR="00E262D5" w:rsidRPr="00B41421">
        <w:rPr>
          <w:rFonts w:eastAsia="Calibri"/>
          <w:color w:val="000000"/>
          <w:sz w:val="24"/>
          <w:szCs w:val="24"/>
          <w:lang w:eastAsia="en-US"/>
        </w:rPr>
        <w:t xml:space="preserve"> </w:t>
      </w:r>
      <w:proofErr w:type="spellStart"/>
      <w:r w:rsidR="00E262D5" w:rsidRPr="00B41421">
        <w:rPr>
          <w:rFonts w:eastAsia="Calibri"/>
          <w:color w:val="000000"/>
          <w:sz w:val="24"/>
          <w:szCs w:val="24"/>
          <w:lang w:eastAsia="en-US"/>
        </w:rPr>
        <w:t>autoinjektorov</w:t>
      </w:r>
      <w:proofErr w:type="spellEnd"/>
      <w:r w:rsidR="00E12138" w:rsidRPr="00B41421">
        <w:rPr>
          <w:rFonts w:eastAsia="Calibri"/>
          <w:color w:val="000000"/>
          <w:sz w:val="24"/>
          <w:szCs w:val="24"/>
          <w:lang w:eastAsia="en-US"/>
        </w:rPr>
        <w:t xml:space="preserve"> minimálne</w:t>
      </w:r>
      <w:r w:rsidRPr="00B41421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E262D5" w:rsidRPr="00B41421">
        <w:rPr>
          <w:rFonts w:eastAsia="Calibri"/>
          <w:color w:val="000000"/>
          <w:sz w:val="24"/>
          <w:szCs w:val="24"/>
          <w:lang w:eastAsia="en-US"/>
        </w:rPr>
        <w:t>18</w:t>
      </w:r>
      <w:r w:rsidRPr="00B41421">
        <w:rPr>
          <w:rFonts w:eastAsia="Calibri"/>
          <w:color w:val="000000"/>
          <w:sz w:val="24"/>
          <w:szCs w:val="24"/>
          <w:lang w:eastAsia="en-US"/>
        </w:rPr>
        <w:t xml:space="preserve"> mesiacov od doby prevzatia tovaru objednávateľom</w:t>
      </w:r>
      <w:r w:rsidR="00E12138" w:rsidRPr="00B41421">
        <w:rPr>
          <w:rFonts w:eastAsia="Calibri"/>
          <w:color w:val="000000"/>
          <w:sz w:val="24"/>
          <w:szCs w:val="24"/>
          <w:lang w:eastAsia="en-US"/>
        </w:rPr>
        <w:t>.</w:t>
      </w:r>
    </w:p>
    <w:p w14:paraId="1D59C642" w14:textId="77777777" w:rsidR="00E262D5" w:rsidRPr="00B41421" w:rsidRDefault="00E262D5" w:rsidP="00E262D5">
      <w:pPr>
        <w:pStyle w:val="Odsekzoznamu"/>
        <w:tabs>
          <w:tab w:val="left" w:pos="2160"/>
          <w:tab w:val="left" w:pos="2880"/>
          <w:tab w:val="left" w:pos="4500"/>
        </w:tabs>
        <w:spacing w:after="0"/>
        <w:ind w:left="0" w:right="232" w:firstLine="0"/>
        <w:rPr>
          <w:rFonts w:eastAsia="Calibri"/>
          <w:color w:val="000000"/>
          <w:sz w:val="24"/>
          <w:szCs w:val="24"/>
          <w:lang w:eastAsia="en-US"/>
        </w:rPr>
      </w:pPr>
    </w:p>
    <w:p w14:paraId="0310FD0A" w14:textId="3B5BCEA4" w:rsidR="00E262D5" w:rsidRPr="00B41421" w:rsidRDefault="002730AE" w:rsidP="00E262D5">
      <w:pPr>
        <w:pStyle w:val="Odsekzoznamu"/>
        <w:numPr>
          <w:ilvl w:val="0"/>
          <w:numId w:val="36"/>
        </w:numPr>
        <w:tabs>
          <w:tab w:val="left" w:pos="2160"/>
          <w:tab w:val="left" w:pos="2880"/>
          <w:tab w:val="left" w:pos="4500"/>
        </w:tabs>
        <w:spacing w:after="0"/>
        <w:ind w:right="232"/>
        <w:rPr>
          <w:rFonts w:eastAsia="Calibri"/>
          <w:color w:val="000000"/>
          <w:sz w:val="24"/>
          <w:szCs w:val="24"/>
          <w:lang w:eastAsia="en-US"/>
        </w:rPr>
      </w:pPr>
      <w:r w:rsidRPr="00B41421">
        <w:rPr>
          <w:rFonts w:eastAsia="Calibri"/>
          <w:color w:val="000000"/>
          <w:sz w:val="24"/>
          <w:szCs w:val="24"/>
          <w:lang w:eastAsia="en-US"/>
        </w:rPr>
        <w:t>Miesto dodania a prevzatia tovaru:</w:t>
      </w:r>
      <w:r w:rsidR="00E262D5" w:rsidRPr="00B41421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B41421">
        <w:rPr>
          <w:bCs/>
          <w:sz w:val="24"/>
          <w:szCs w:val="24"/>
          <w:lang w:eastAsia="en-US"/>
        </w:rPr>
        <w:t>VÚ 1355 Ružomberok, pracovisko Liptovský Mikuláš, Tehelná 1</w:t>
      </w:r>
      <w:r w:rsidR="008C66DE" w:rsidRPr="00B41421">
        <w:rPr>
          <w:bCs/>
          <w:sz w:val="24"/>
          <w:szCs w:val="24"/>
          <w:lang w:eastAsia="en-US"/>
        </w:rPr>
        <w:t>108, 031 05 Liptovský Mikuláš.</w:t>
      </w:r>
    </w:p>
    <w:p w14:paraId="4C132B84" w14:textId="77777777" w:rsidR="00E262D5" w:rsidRPr="00B41421" w:rsidRDefault="00E262D5" w:rsidP="00E262D5">
      <w:pPr>
        <w:pStyle w:val="Odsekzoznamu"/>
        <w:tabs>
          <w:tab w:val="left" w:pos="2160"/>
          <w:tab w:val="left" w:pos="2880"/>
          <w:tab w:val="left" w:pos="4500"/>
        </w:tabs>
        <w:spacing w:after="0"/>
        <w:ind w:left="0" w:right="232" w:firstLine="0"/>
        <w:rPr>
          <w:rFonts w:eastAsia="Calibri"/>
          <w:color w:val="000000"/>
          <w:sz w:val="24"/>
          <w:szCs w:val="24"/>
          <w:lang w:eastAsia="en-US"/>
        </w:rPr>
      </w:pPr>
    </w:p>
    <w:p w14:paraId="457A4BA8" w14:textId="45F913A7" w:rsidR="00E262D5" w:rsidRPr="00B41421" w:rsidRDefault="00E12138" w:rsidP="00B41421">
      <w:pPr>
        <w:pStyle w:val="Odsekzoznamu"/>
        <w:numPr>
          <w:ilvl w:val="0"/>
          <w:numId w:val="36"/>
        </w:numPr>
        <w:tabs>
          <w:tab w:val="left" w:pos="2160"/>
          <w:tab w:val="left" w:pos="2880"/>
          <w:tab w:val="left" w:pos="4500"/>
        </w:tabs>
        <w:spacing w:after="0"/>
        <w:ind w:right="232"/>
        <w:rPr>
          <w:rFonts w:eastAsia="Calibri"/>
          <w:color w:val="000000"/>
          <w:sz w:val="24"/>
          <w:szCs w:val="24"/>
          <w:lang w:eastAsia="en-US"/>
        </w:rPr>
      </w:pPr>
      <w:r w:rsidRPr="00B41421">
        <w:rPr>
          <w:bCs/>
          <w:sz w:val="24"/>
          <w:szCs w:val="24"/>
          <w:lang w:eastAsia="en-US"/>
        </w:rPr>
        <w:t>Predávajúci zabezpečí dopravu</w:t>
      </w:r>
      <w:r w:rsidR="00E262D5" w:rsidRPr="00B41421">
        <w:rPr>
          <w:bCs/>
          <w:sz w:val="24"/>
          <w:szCs w:val="24"/>
          <w:lang w:eastAsia="en-US"/>
        </w:rPr>
        <w:t xml:space="preserve"> tovaru</w:t>
      </w:r>
      <w:r w:rsidRPr="00B41421">
        <w:rPr>
          <w:bCs/>
          <w:sz w:val="24"/>
          <w:szCs w:val="24"/>
          <w:lang w:eastAsia="en-US"/>
        </w:rPr>
        <w:t xml:space="preserve"> na miesto plnenia, vyloženie a likvidáciu obalov. </w:t>
      </w:r>
    </w:p>
    <w:p w14:paraId="0DE95031" w14:textId="77777777" w:rsidR="00B41421" w:rsidRDefault="00B41421" w:rsidP="00E262D5">
      <w:pPr>
        <w:pStyle w:val="Odsekzoznamu"/>
        <w:tabs>
          <w:tab w:val="left" w:pos="2160"/>
          <w:tab w:val="left" w:pos="2880"/>
          <w:tab w:val="left" w:pos="4500"/>
        </w:tabs>
        <w:spacing w:after="0"/>
        <w:ind w:left="0" w:right="232" w:firstLine="0"/>
        <w:rPr>
          <w:rFonts w:eastAsia="Calibri"/>
          <w:color w:val="000000"/>
          <w:sz w:val="24"/>
          <w:szCs w:val="24"/>
          <w:lang w:eastAsia="en-US"/>
        </w:rPr>
      </w:pPr>
    </w:p>
    <w:p w14:paraId="77B29E45" w14:textId="25998753" w:rsidR="0050536E" w:rsidRPr="00B41421" w:rsidRDefault="0050536E" w:rsidP="00E262D5">
      <w:pPr>
        <w:pStyle w:val="Odsekzoznamu"/>
        <w:tabs>
          <w:tab w:val="left" w:pos="2160"/>
          <w:tab w:val="left" w:pos="2880"/>
          <w:tab w:val="left" w:pos="4500"/>
        </w:tabs>
        <w:spacing w:after="0"/>
        <w:ind w:left="0" w:right="232" w:firstLine="0"/>
        <w:rPr>
          <w:b/>
          <w:bCs/>
          <w:sz w:val="24"/>
          <w:szCs w:val="24"/>
        </w:rPr>
      </w:pPr>
      <w:r w:rsidRPr="00B41421">
        <w:rPr>
          <w:b/>
          <w:bCs/>
          <w:sz w:val="24"/>
          <w:szCs w:val="24"/>
        </w:rPr>
        <w:t xml:space="preserve">Podrobná špecifikácia, množstvá a opis </w:t>
      </w:r>
      <w:r w:rsidR="00D85353" w:rsidRPr="00B41421">
        <w:rPr>
          <w:b/>
          <w:bCs/>
          <w:sz w:val="24"/>
          <w:szCs w:val="24"/>
        </w:rPr>
        <w:t>predmetu zákazky:</w:t>
      </w:r>
    </w:p>
    <w:p w14:paraId="0AE790FD" w14:textId="77777777" w:rsidR="00B41421" w:rsidRPr="00B41421" w:rsidRDefault="00B41421" w:rsidP="00E262D5">
      <w:pPr>
        <w:pStyle w:val="Odsekzoznamu"/>
        <w:tabs>
          <w:tab w:val="left" w:pos="2160"/>
          <w:tab w:val="left" w:pos="2880"/>
          <w:tab w:val="left" w:pos="4500"/>
        </w:tabs>
        <w:spacing w:after="0"/>
        <w:ind w:left="0" w:right="232" w:firstLine="0"/>
        <w:rPr>
          <w:rFonts w:eastAsia="Calibri"/>
          <w:b/>
          <w:bCs/>
          <w:color w:val="000000"/>
          <w:sz w:val="24"/>
          <w:szCs w:val="24"/>
          <w:u w:val="single"/>
          <w:lang w:eastAsia="en-US"/>
        </w:rPr>
      </w:pPr>
    </w:p>
    <w:p w14:paraId="72376B30" w14:textId="351DCA18" w:rsidR="00B41421" w:rsidRPr="00B41421" w:rsidRDefault="00B41421" w:rsidP="00B41421">
      <w:pPr>
        <w:autoSpaceDE w:val="0"/>
        <w:autoSpaceDN w:val="0"/>
        <w:adjustRightInd w:val="0"/>
        <w:spacing w:after="0"/>
        <w:ind w:left="0" w:right="0" w:firstLine="0"/>
        <w:contextualSpacing/>
        <w:jc w:val="left"/>
        <w:rPr>
          <w:b/>
          <w:bCs/>
          <w:sz w:val="24"/>
          <w:szCs w:val="24"/>
        </w:rPr>
      </w:pPr>
      <w:r w:rsidRPr="00B41421">
        <w:rPr>
          <w:b/>
          <w:bCs/>
          <w:color w:val="00B050"/>
          <w:sz w:val="24"/>
          <w:szCs w:val="24"/>
        </w:rPr>
        <w:t xml:space="preserve">PA </w:t>
      </w:r>
      <w:r w:rsidRPr="00B41421">
        <w:rPr>
          <w:b/>
          <w:bCs/>
          <w:sz w:val="24"/>
          <w:szCs w:val="24"/>
        </w:rPr>
        <w:t xml:space="preserve">/ </w:t>
      </w:r>
      <w:bookmarkStart w:id="0" w:name="_Hlk212446453"/>
      <w:r w:rsidRPr="00B41421">
        <w:rPr>
          <w:b/>
          <w:bCs/>
          <w:sz w:val="24"/>
          <w:szCs w:val="24"/>
        </w:rPr>
        <w:t xml:space="preserve">DVOJKOMOROVÝ AUTOINJEKTOR S ANTIDOTOM PROTI NERVOVOPARALYTICKÝM LÁTKAM - PRALIDOXIM/ATROPIN </w:t>
      </w:r>
      <w:bookmarkEnd w:id="0"/>
    </w:p>
    <w:p w14:paraId="531813C9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b/>
          <w:bCs/>
          <w:strike/>
          <w:sz w:val="24"/>
          <w:szCs w:val="24"/>
        </w:rPr>
      </w:pPr>
    </w:p>
    <w:p w14:paraId="5DBBEFE4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B41421">
        <w:rPr>
          <w:b/>
          <w:bCs/>
          <w:sz w:val="24"/>
          <w:szCs w:val="24"/>
        </w:rPr>
        <w:t xml:space="preserve">FUNKČNÁ ŠPECIFIKÁCIA: </w:t>
      </w:r>
    </w:p>
    <w:p w14:paraId="0DEEF0EC" w14:textId="77777777" w:rsidR="00B41421" w:rsidRPr="00B41421" w:rsidRDefault="00B41421" w:rsidP="00B41421">
      <w:pPr>
        <w:autoSpaceDE w:val="0"/>
        <w:autoSpaceDN w:val="0"/>
        <w:adjustRightInd w:val="0"/>
        <w:spacing w:after="0"/>
        <w:ind w:left="0" w:firstLine="0"/>
        <w:rPr>
          <w:sz w:val="24"/>
          <w:szCs w:val="24"/>
        </w:rPr>
      </w:pPr>
      <w:r w:rsidRPr="00B41421">
        <w:rPr>
          <w:sz w:val="24"/>
          <w:szCs w:val="24"/>
        </w:rPr>
        <w:t xml:space="preserve">Liečivý prípravok - </w:t>
      </w:r>
      <w:proofErr w:type="spellStart"/>
      <w:r w:rsidRPr="00B41421">
        <w:rPr>
          <w:sz w:val="24"/>
          <w:szCs w:val="24"/>
        </w:rPr>
        <w:t>autoinjektorov</w:t>
      </w:r>
      <w:proofErr w:type="spellEnd"/>
      <w:r w:rsidRPr="00B41421">
        <w:rPr>
          <w:sz w:val="24"/>
          <w:szCs w:val="24"/>
        </w:rPr>
        <w:t xml:space="preserve"> pre </w:t>
      </w:r>
      <w:proofErr w:type="spellStart"/>
      <w:r w:rsidRPr="00B41421">
        <w:rPr>
          <w:sz w:val="24"/>
          <w:szCs w:val="24"/>
        </w:rPr>
        <w:t>vnútrosvalovú</w:t>
      </w:r>
      <w:proofErr w:type="spellEnd"/>
      <w:r w:rsidRPr="00B41421">
        <w:rPr>
          <w:sz w:val="24"/>
          <w:szCs w:val="24"/>
        </w:rPr>
        <w:t xml:space="preserve"> aplikáciu liekov určených na poskytnutie neodkladnej prvej pomoci formou svojpomoci alebo vzájomnej pomoci pri použití chemických bojových toxických látok zo skupiny nervovoparalytických látok typu G a V. </w:t>
      </w:r>
    </w:p>
    <w:p w14:paraId="229D4136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b/>
          <w:bCs/>
          <w:strike/>
          <w:sz w:val="24"/>
          <w:szCs w:val="24"/>
        </w:rPr>
      </w:pPr>
    </w:p>
    <w:p w14:paraId="05DB864B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  <w:bookmarkStart w:id="1" w:name="_Hlk212185415"/>
      <w:r w:rsidRPr="00B41421">
        <w:rPr>
          <w:b/>
          <w:bCs/>
          <w:sz w:val="24"/>
          <w:szCs w:val="24"/>
        </w:rPr>
        <w:t xml:space="preserve">POŽADOVANÉ MNOŽSTVO: </w:t>
      </w:r>
      <w:r w:rsidRPr="00806D6C">
        <w:rPr>
          <w:sz w:val="24"/>
          <w:szCs w:val="24"/>
        </w:rPr>
        <w:t>299 kusov</w:t>
      </w:r>
    </w:p>
    <w:bookmarkEnd w:id="1"/>
    <w:p w14:paraId="51BB9E46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b/>
          <w:bCs/>
          <w:strike/>
          <w:sz w:val="24"/>
          <w:szCs w:val="24"/>
        </w:rPr>
      </w:pPr>
    </w:p>
    <w:p w14:paraId="25B3B1A8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B41421">
        <w:rPr>
          <w:b/>
          <w:bCs/>
          <w:sz w:val="24"/>
          <w:szCs w:val="24"/>
        </w:rPr>
        <w:t>TECHNICKÁ ŠPECIFIKÁCIA:</w:t>
      </w:r>
    </w:p>
    <w:p w14:paraId="79B345C8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 w:rsidRPr="00B41421">
        <w:rPr>
          <w:b/>
          <w:sz w:val="24"/>
          <w:szCs w:val="24"/>
        </w:rPr>
        <w:t xml:space="preserve">Technické vlastnosti: </w:t>
      </w:r>
    </w:p>
    <w:p w14:paraId="6D88FBFF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B41421">
        <w:rPr>
          <w:sz w:val="24"/>
          <w:szCs w:val="24"/>
        </w:rPr>
        <w:t xml:space="preserve">Hmotnosť maximálne 70 g </w:t>
      </w:r>
    </w:p>
    <w:p w14:paraId="3B3846AB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B41421">
        <w:rPr>
          <w:sz w:val="24"/>
          <w:szCs w:val="24"/>
        </w:rPr>
        <w:t xml:space="preserve">Dĺžka maximálne 140 mm </w:t>
      </w:r>
    </w:p>
    <w:p w14:paraId="78FBF0A6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B41421">
        <w:rPr>
          <w:sz w:val="24"/>
          <w:szCs w:val="24"/>
        </w:rPr>
        <w:t xml:space="preserve">Priemer maximálne 24 mm v najhrubšom mieste </w:t>
      </w:r>
    </w:p>
    <w:p w14:paraId="744C0B09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2450467E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B41421">
        <w:rPr>
          <w:b/>
          <w:bCs/>
          <w:sz w:val="24"/>
          <w:szCs w:val="24"/>
        </w:rPr>
        <w:t>DOBA POUŽITELNOSTI od dňa dodania:</w:t>
      </w:r>
      <w:r w:rsidRPr="00B41421">
        <w:rPr>
          <w:sz w:val="24"/>
          <w:szCs w:val="24"/>
        </w:rPr>
        <w:t xml:space="preserve"> minimálne 18 mesiacov </w:t>
      </w:r>
    </w:p>
    <w:p w14:paraId="36AD0ABE" w14:textId="610B7DA5" w:rsidR="00B41421" w:rsidRDefault="00B41421" w:rsidP="00B41421">
      <w:pPr>
        <w:autoSpaceDE w:val="0"/>
        <w:autoSpaceDN w:val="0"/>
        <w:adjustRightInd w:val="0"/>
        <w:spacing w:after="0"/>
        <w:rPr>
          <w:b/>
          <w:bCs/>
          <w:strike/>
          <w:sz w:val="24"/>
          <w:szCs w:val="24"/>
        </w:rPr>
      </w:pPr>
    </w:p>
    <w:p w14:paraId="10E01450" w14:textId="7F77EDB7" w:rsidR="00B41421" w:rsidRDefault="00B41421" w:rsidP="00B41421">
      <w:pPr>
        <w:autoSpaceDE w:val="0"/>
        <w:autoSpaceDN w:val="0"/>
        <w:adjustRightInd w:val="0"/>
        <w:spacing w:after="0"/>
        <w:rPr>
          <w:b/>
          <w:bCs/>
          <w:strike/>
          <w:sz w:val="24"/>
          <w:szCs w:val="24"/>
        </w:rPr>
      </w:pPr>
    </w:p>
    <w:p w14:paraId="36E78F93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b/>
          <w:bCs/>
          <w:strike/>
          <w:sz w:val="24"/>
          <w:szCs w:val="24"/>
        </w:rPr>
      </w:pPr>
    </w:p>
    <w:p w14:paraId="2781F2FE" w14:textId="76C9C31D" w:rsidR="00B41421" w:rsidRPr="00B41421" w:rsidRDefault="00B41421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B41421">
        <w:rPr>
          <w:b/>
          <w:bCs/>
          <w:sz w:val="24"/>
          <w:szCs w:val="24"/>
        </w:rPr>
        <w:t>Technické vlastnosti</w:t>
      </w:r>
      <w:r w:rsidR="00806D6C">
        <w:rPr>
          <w:b/>
          <w:bCs/>
          <w:sz w:val="24"/>
          <w:szCs w:val="24"/>
        </w:rPr>
        <w:t xml:space="preserve"> -</w:t>
      </w:r>
      <w:r w:rsidRPr="00B41421">
        <w:rPr>
          <w:b/>
          <w:bCs/>
          <w:sz w:val="24"/>
          <w:szCs w:val="24"/>
        </w:rPr>
        <w:t xml:space="preserve"> Hodnota/charakteristika </w:t>
      </w:r>
    </w:p>
    <w:p w14:paraId="3F53B731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  <w:r w:rsidRPr="00B41421">
        <w:rPr>
          <w:b/>
          <w:bCs/>
          <w:sz w:val="24"/>
          <w:szCs w:val="24"/>
        </w:rPr>
        <w:t xml:space="preserve">Obsah liečiv v </w:t>
      </w:r>
      <w:proofErr w:type="spellStart"/>
      <w:r w:rsidRPr="00B41421">
        <w:rPr>
          <w:b/>
          <w:bCs/>
          <w:sz w:val="24"/>
          <w:szCs w:val="24"/>
        </w:rPr>
        <w:t>autoinjektore</w:t>
      </w:r>
      <w:proofErr w:type="spellEnd"/>
      <w:r w:rsidRPr="00B41421">
        <w:rPr>
          <w:b/>
          <w:bCs/>
          <w:sz w:val="24"/>
          <w:szCs w:val="24"/>
        </w:rPr>
        <w:t xml:space="preserve"> </w:t>
      </w:r>
    </w:p>
    <w:p w14:paraId="09A7A021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B41421">
        <w:rPr>
          <w:sz w:val="24"/>
          <w:szCs w:val="24"/>
        </w:rPr>
        <w:t>PRALIDOXIM 600 mg</w:t>
      </w:r>
    </w:p>
    <w:p w14:paraId="7EB6D6D8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B41421">
        <w:rPr>
          <w:sz w:val="24"/>
          <w:szCs w:val="24"/>
        </w:rPr>
        <w:t xml:space="preserve">ATROPIN 2 mg </w:t>
      </w:r>
    </w:p>
    <w:p w14:paraId="475D19E6" w14:textId="2F22AF7C" w:rsidR="00B41421" w:rsidRDefault="00B41421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B41421">
        <w:rPr>
          <w:sz w:val="24"/>
          <w:szCs w:val="24"/>
        </w:rPr>
        <w:t xml:space="preserve">Objem roztokov 2 ml </w:t>
      </w:r>
    </w:p>
    <w:p w14:paraId="60B2E4BD" w14:textId="77777777" w:rsidR="00806D6C" w:rsidRPr="00B41421" w:rsidRDefault="00806D6C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59B76917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  <w:r w:rsidRPr="00B41421">
        <w:rPr>
          <w:b/>
          <w:bCs/>
          <w:sz w:val="24"/>
          <w:szCs w:val="24"/>
        </w:rPr>
        <w:t xml:space="preserve">Mechanický systém </w:t>
      </w:r>
      <w:proofErr w:type="spellStart"/>
      <w:r w:rsidRPr="00B41421">
        <w:rPr>
          <w:b/>
          <w:bCs/>
          <w:sz w:val="24"/>
          <w:szCs w:val="24"/>
        </w:rPr>
        <w:t>autoinjektora</w:t>
      </w:r>
      <w:proofErr w:type="spellEnd"/>
      <w:r w:rsidRPr="00B41421">
        <w:rPr>
          <w:b/>
          <w:bCs/>
          <w:sz w:val="24"/>
          <w:szCs w:val="24"/>
        </w:rPr>
        <w:t xml:space="preserve"> </w:t>
      </w:r>
    </w:p>
    <w:p w14:paraId="6C477DB5" w14:textId="77777777" w:rsidR="00B41421" w:rsidRPr="00B41421" w:rsidRDefault="00B41421" w:rsidP="00B41421">
      <w:pPr>
        <w:autoSpaceDE w:val="0"/>
        <w:autoSpaceDN w:val="0"/>
        <w:adjustRightInd w:val="0"/>
        <w:spacing w:after="0"/>
        <w:ind w:left="0" w:firstLine="0"/>
        <w:rPr>
          <w:sz w:val="24"/>
          <w:szCs w:val="24"/>
        </w:rPr>
      </w:pPr>
      <w:proofErr w:type="spellStart"/>
      <w:r w:rsidRPr="00B41421">
        <w:rPr>
          <w:sz w:val="24"/>
          <w:szCs w:val="24"/>
        </w:rPr>
        <w:t>Autoinjektor</w:t>
      </w:r>
      <w:proofErr w:type="spellEnd"/>
      <w:r w:rsidRPr="00B41421">
        <w:rPr>
          <w:sz w:val="24"/>
          <w:szCs w:val="24"/>
        </w:rPr>
        <w:t xml:space="preserve"> po priložení na určené miesta ľudského tela a odistení bezpečnostnej poistky automaticky (na dve etapy) aplikuje liečivo do svalu a to aj cez odev. </w:t>
      </w:r>
    </w:p>
    <w:p w14:paraId="79EB5B76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</w:p>
    <w:p w14:paraId="0DAE673E" w14:textId="6DC000CB" w:rsidR="00B41421" w:rsidRPr="00B41421" w:rsidRDefault="00B41421" w:rsidP="00B41421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  <w:r w:rsidRPr="00B41421">
        <w:rPr>
          <w:b/>
          <w:bCs/>
          <w:sz w:val="24"/>
          <w:szCs w:val="24"/>
        </w:rPr>
        <w:t xml:space="preserve">Doba aplikácie liečiva </w:t>
      </w:r>
    </w:p>
    <w:p w14:paraId="76BB6AF2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B41421">
        <w:rPr>
          <w:sz w:val="24"/>
          <w:szCs w:val="24"/>
        </w:rPr>
        <w:t xml:space="preserve">Doba aplikácie (vstrieknutia) liečiva do svalu od doby odistenia bezpečnostnej poistky je </w:t>
      </w:r>
    </w:p>
    <w:p w14:paraId="3DFED4C5" w14:textId="019F00E2" w:rsidR="00B41421" w:rsidRPr="00B41421" w:rsidRDefault="00B41421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B41421">
        <w:rPr>
          <w:sz w:val="24"/>
          <w:szCs w:val="24"/>
        </w:rPr>
        <w:t xml:space="preserve">maximálne 15 sekúnd. </w:t>
      </w:r>
    </w:p>
    <w:p w14:paraId="4BF187B0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68C745B2" w14:textId="77777777" w:rsidR="00806D6C" w:rsidRDefault="00B41421" w:rsidP="00806D6C">
      <w:pPr>
        <w:pStyle w:val="Default"/>
        <w:spacing w:after="0"/>
        <w:ind w:left="0" w:right="680" w:firstLine="0"/>
        <w:rPr>
          <w:b/>
          <w:bCs/>
          <w:color w:val="auto"/>
        </w:rPr>
      </w:pPr>
      <w:r w:rsidRPr="00B41421">
        <w:rPr>
          <w:b/>
          <w:bCs/>
          <w:color w:val="auto"/>
        </w:rPr>
        <w:t xml:space="preserve">Odolnosť </w:t>
      </w:r>
      <w:proofErr w:type="spellStart"/>
      <w:r w:rsidRPr="00B41421">
        <w:rPr>
          <w:b/>
          <w:bCs/>
          <w:color w:val="auto"/>
        </w:rPr>
        <w:t>autoinjektora</w:t>
      </w:r>
      <w:proofErr w:type="spellEnd"/>
      <w:r w:rsidRPr="00B41421">
        <w:rPr>
          <w:b/>
          <w:bCs/>
          <w:color w:val="auto"/>
        </w:rPr>
        <w:t xml:space="preserve"> </w:t>
      </w:r>
    </w:p>
    <w:p w14:paraId="729E6DDF" w14:textId="39074823" w:rsidR="00B41421" w:rsidRDefault="00B41421" w:rsidP="00806D6C">
      <w:pPr>
        <w:pStyle w:val="Default"/>
        <w:spacing w:after="0"/>
        <w:ind w:left="0" w:right="680" w:firstLine="0"/>
        <w:rPr>
          <w:color w:val="auto"/>
        </w:rPr>
      </w:pPr>
      <w:r w:rsidRPr="00B41421">
        <w:rPr>
          <w:color w:val="auto"/>
        </w:rPr>
        <w:t xml:space="preserve">Konštrukcia </w:t>
      </w:r>
      <w:proofErr w:type="spellStart"/>
      <w:r w:rsidRPr="00B41421">
        <w:rPr>
          <w:color w:val="auto"/>
        </w:rPr>
        <w:t>autoinjektora</w:t>
      </w:r>
      <w:proofErr w:type="spellEnd"/>
      <w:r w:rsidRPr="00B41421">
        <w:rPr>
          <w:color w:val="auto"/>
        </w:rPr>
        <w:t xml:space="preserve"> musí umožňovať jeho bezpečné prenášanie, prevážanie, skladovanie a nosenie v odeve.</w:t>
      </w:r>
    </w:p>
    <w:p w14:paraId="676734CA" w14:textId="77777777" w:rsidR="00806D6C" w:rsidRPr="00B41421" w:rsidRDefault="00806D6C" w:rsidP="00806D6C">
      <w:pPr>
        <w:pStyle w:val="Default"/>
        <w:spacing w:after="0"/>
        <w:ind w:left="0" w:right="680" w:firstLine="0"/>
        <w:rPr>
          <w:b/>
          <w:bCs/>
          <w:color w:val="auto"/>
        </w:rPr>
      </w:pPr>
    </w:p>
    <w:p w14:paraId="42E9E771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  <w:r w:rsidRPr="00B41421">
        <w:rPr>
          <w:b/>
          <w:bCs/>
          <w:sz w:val="24"/>
          <w:szCs w:val="24"/>
        </w:rPr>
        <w:t xml:space="preserve">Bezpečnosť odistenia </w:t>
      </w:r>
      <w:proofErr w:type="spellStart"/>
      <w:r w:rsidRPr="00B41421">
        <w:rPr>
          <w:b/>
          <w:bCs/>
          <w:sz w:val="24"/>
          <w:szCs w:val="24"/>
        </w:rPr>
        <w:t>autoinjektora</w:t>
      </w:r>
      <w:proofErr w:type="spellEnd"/>
      <w:r w:rsidRPr="00B41421">
        <w:rPr>
          <w:b/>
          <w:bCs/>
          <w:sz w:val="24"/>
          <w:szCs w:val="24"/>
        </w:rPr>
        <w:t xml:space="preserve"> </w:t>
      </w:r>
    </w:p>
    <w:p w14:paraId="2260B564" w14:textId="77777777" w:rsidR="00B41421" w:rsidRPr="00B41421" w:rsidRDefault="00B41421" w:rsidP="00B41421">
      <w:pPr>
        <w:autoSpaceDE w:val="0"/>
        <w:autoSpaceDN w:val="0"/>
        <w:adjustRightInd w:val="0"/>
        <w:spacing w:after="0"/>
        <w:ind w:left="0" w:firstLine="0"/>
        <w:rPr>
          <w:sz w:val="24"/>
          <w:szCs w:val="24"/>
        </w:rPr>
      </w:pPr>
      <w:r w:rsidRPr="00B41421">
        <w:rPr>
          <w:sz w:val="24"/>
          <w:szCs w:val="24"/>
        </w:rPr>
        <w:t xml:space="preserve">Bezpečnostná poistka v tvare závlačky musí byť vizuálne ľahko rozpoznateľná, v tme tvarovo ľahko hmatateľná a nezameniteľná. </w:t>
      </w:r>
    </w:p>
    <w:p w14:paraId="4D55B1FF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</w:p>
    <w:p w14:paraId="731B80E9" w14:textId="04911816" w:rsidR="00B41421" w:rsidRPr="00B41421" w:rsidRDefault="00B41421" w:rsidP="00B41421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  <w:r w:rsidRPr="00B41421">
        <w:rPr>
          <w:b/>
          <w:bCs/>
          <w:sz w:val="24"/>
          <w:szCs w:val="24"/>
        </w:rPr>
        <w:t xml:space="preserve">Označenie </w:t>
      </w:r>
    </w:p>
    <w:p w14:paraId="012D64B5" w14:textId="77777777" w:rsidR="00B41421" w:rsidRPr="00B41421" w:rsidRDefault="00B41421" w:rsidP="00B41421">
      <w:pPr>
        <w:autoSpaceDE w:val="0"/>
        <w:autoSpaceDN w:val="0"/>
        <w:adjustRightInd w:val="0"/>
        <w:spacing w:after="0"/>
        <w:ind w:left="0" w:firstLine="0"/>
        <w:rPr>
          <w:sz w:val="24"/>
          <w:szCs w:val="24"/>
        </w:rPr>
      </w:pPr>
      <w:r w:rsidRPr="00B41421">
        <w:rPr>
          <w:sz w:val="24"/>
          <w:szCs w:val="24"/>
        </w:rPr>
        <w:t xml:space="preserve">Etikety s označením musia byť pevne nalepené na telese </w:t>
      </w:r>
      <w:proofErr w:type="spellStart"/>
      <w:r w:rsidRPr="00B41421">
        <w:rPr>
          <w:sz w:val="24"/>
          <w:szCs w:val="24"/>
        </w:rPr>
        <w:t>autoinjektora</w:t>
      </w:r>
      <w:proofErr w:type="spellEnd"/>
      <w:r w:rsidRPr="00B41421">
        <w:rPr>
          <w:sz w:val="24"/>
          <w:szCs w:val="24"/>
        </w:rPr>
        <w:t xml:space="preserve"> v slovenskom jazyku v ktorých je uvedené: názov prípravku, jeho zloženie, NSN kód, šarža, lehota použiteľnosti</w:t>
      </w:r>
      <w:r w:rsidRPr="00B41421">
        <w:rPr>
          <w:i/>
          <w:iCs/>
          <w:sz w:val="24"/>
          <w:szCs w:val="24"/>
        </w:rPr>
        <w:t xml:space="preserve">, </w:t>
      </w:r>
      <w:r w:rsidRPr="00B41421">
        <w:rPr>
          <w:sz w:val="24"/>
          <w:szCs w:val="24"/>
        </w:rPr>
        <w:t xml:space="preserve">piktogramy návodu na použitie a označenie „LEN PRE OZBROJENÉ SILY A OZBROJENÉ ZBORY“ </w:t>
      </w:r>
    </w:p>
    <w:p w14:paraId="457D232F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B41421">
        <w:rPr>
          <w:sz w:val="24"/>
          <w:szCs w:val="24"/>
        </w:rPr>
        <w:t xml:space="preserve">V ochrannom obale sa požaduje priložený príbalový leták v slovenskom jazyku. </w:t>
      </w:r>
    </w:p>
    <w:p w14:paraId="65AEF8F1" w14:textId="77777777" w:rsidR="00B41421" w:rsidRPr="00B41421" w:rsidRDefault="00B41421" w:rsidP="00B41421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</w:p>
    <w:p w14:paraId="6CBB9B16" w14:textId="0DB7F7ED" w:rsidR="00B41421" w:rsidRPr="00B41421" w:rsidRDefault="00B41421" w:rsidP="00B41421">
      <w:pPr>
        <w:autoSpaceDE w:val="0"/>
        <w:autoSpaceDN w:val="0"/>
        <w:adjustRightInd w:val="0"/>
        <w:spacing w:after="0"/>
        <w:rPr>
          <w:b/>
          <w:bCs/>
          <w:strike/>
          <w:sz w:val="24"/>
          <w:szCs w:val="24"/>
        </w:rPr>
      </w:pPr>
      <w:r w:rsidRPr="00B41421">
        <w:rPr>
          <w:b/>
          <w:bCs/>
          <w:sz w:val="24"/>
          <w:szCs w:val="24"/>
        </w:rPr>
        <w:t>Registrácia v NATO</w:t>
      </w:r>
    </w:p>
    <w:p w14:paraId="74399E90" w14:textId="49FE0572" w:rsidR="00B41421" w:rsidRDefault="00B41421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B41421">
        <w:rPr>
          <w:sz w:val="24"/>
          <w:szCs w:val="24"/>
        </w:rPr>
        <w:t>Prípravok musí byť  registrovaný a používaný v ozbrojených silách NATO (má pridelené NSN).</w:t>
      </w:r>
    </w:p>
    <w:p w14:paraId="3123B7A3" w14:textId="4248BE28" w:rsidR="00806D6C" w:rsidRPr="00806D6C" w:rsidRDefault="00806D6C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7BB3EB7B" w14:textId="405DBD8D" w:rsidR="00806D6C" w:rsidRPr="00806D6C" w:rsidRDefault="00806D6C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6F01E7C7" w14:textId="77777777" w:rsidR="00806D6C" w:rsidRPr="00806D6C" w:rsidRDefault="00806D6C" w:rsidP="00806D6C">
      <w:pPr>
        <w:autoSpaceDE w:val="0"/>
        <w:autoSpaceDN w:val="0"/>
        <w:adjustRightInd w:val="0"/>
        <w:spacing w:after="0"/>
        <w:ind w:left="0" w:right="0" w:firstLine="0"/>
        <w:contextualSpacing/>
        <w:jc w:val="left"/>
        <w:rPr>
          <w:sz w:val="24"/>
          <w:szCs w:val="24"/>
        </w:rPr>
      </w:pPr>
      <w:r w:rsidRPr="00806D6C">
        <w:rPr>
          <w:b/>
          <w:bCs/>
          <w:color w:val="00B050"/>
          <w:sz w:val="24"/>
          <w:szCs w:val="24"/>
        </w:rPr>
        <w:t xml:space="preserve">D </w:t>
      </w:r>
      <w:r w:rsidRPr="00806D6C">
        <w:rPr>
          <w:b/>
          <w:bCs/>
          <w:sz w:val="24"/>
          <w:szCs w:val="24"/>
        </w:rPr>
        <w:t>/</w:t>
      </w:r>
      <w:r w:rsidRPr="00806D6C">
        <w:rPr>
          <w:b/>
          <w:bCs/>
          <w:color w:val="00B050"/>
          <w:sz w:val="24"/>
          <w:szCs w:val="24"/>
        </w:rPr>
        <w:t xml:space="preserve"> </w:t>
      </w:r>
      <w:bookmarkStart w:id="2" w:name="_Hlk212446517"/>
      <w:r w:rsidRPr="00806D6C">
        <w:rPr>
          <w:b/>
          <w:bCs/>
          <w:sz w:val="24"/>
          <w:szCs w:val="24"/>
        </w:rPr>
        <w:t>JEDNOKOMOROVÝ AUTOINJEKTOR S ANTIDOTOM PROTI NERVOVOPARALYTICKÝM LÁTKAM - DIAZEPAM</w:t>
      </w:r>
    </w:p>
    <w:bookmarkEnd w:id="2"/>
    <w:p w14:paraId="37259E8D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b/>
          <w:bCs/>
          <w:strike/>
          <w:sz w:val="24"/>
          <w:szCs w:val="24"/>
        </w:rPr>
      </w:pPr>
    </w:p>
    <w:p w14:paraId="3940585F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806D6C">
        <w:rPr>
          <w:b/>
          <w:bCs/>
          <w:sz w:val="24"/>
          <w:szCs w:val="24"/>
        </w:rPr>
        <w:t xml:space="preserve">FUNKČNÁ ŠPECIFIKÁCIA: </w:t>
      </w:r>
    </w:p>
    <w:p w14:paraId="748B037C" w14:textId="77777777" w:rsidR="00806D6C" w:rsidRPr="00806D6C" w:rsidRDefault="00806D6C" w:rsidP="00806D6C">
      <w:pPr>
        <w:autoSpaceDE w:val="0"/>
        <w:autoSpaceDN w:val="0"/>
        <w:adjustRightInd w:val="0"/>
        <w:spacing w:after="0"/>
        <w:ind w:left="0" w:firstLine="0"/>
        <w:rPr>
          <w:sz w:val="24"/>
          <w:szCs w:val="24"/>
        </w:rPr>
      </w:pPr>
      <w:r w:rsidRPr="00806D6C">
        <w:rPr>
          <w:sz w:val="24"/>
          <w:szCs w:val="24"/>
        </w:rPr>
        <w:t xml:space="preserve">Liečivý prípravok - </w:t>
      </w:r>
      <w:proofErr w:type="spellStart"/>
      <w:r w:rsidRPr="00806D6C">
        <w:rPr>
          <w:sz w:val="24"/>
          <w:szCs w:val="24"/>
        </w:rPr>
        <w:t>autoinjektorov</w:t>
      </w:r>
      <w:proofErr w:type="spellEnd"/>
      <w:r w:rsidRPr="00806D6C">
        <w:rPr>
          <w:sz w:val="24"/>
          <w:szCs w:val="24"/>
        </w:rPr>
        <w:t xml:space="preserve"> pre </w:t>
      </w:r>
      <w:proofErr w:type="spellStart"/>
      <w:r w:rsidRPr="00806D6C">
        <w:rPr>
          <w:sz w:val="24"/>
          <w:szCs w:val="24"/>
        </w:rPr>
        <w:t>vnútrosvalovú</w:t>
      </w:r>
      <w:proofErr w:type="spellEnd"/>
      <w:r w:rsidRPr="00806D6C">
        <w:rPr>
          <w:sz w:val="24"/>
          <w:szCs w:val="24"/>
        </w:rPr>
        <w:t xml:space="preserve"> aplikáciu liekov určených na poskytnutie neodkladnej prvej pomoci formou svojpomoci alebo vzájomnej pomoci pri použití chemických bojových toxických látok zo skupiny nervovoparalytických látok typu G a V. </w:t>
      </w:r>
    </w:p>
    <w:p w14:paraId="1411971F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01DF4979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806D6C">
        <w:rPr>
          <w:b/>
          <w:bCs/>
          <w:sz w:val="24"/>
          <w:szCs w:val="24"/>
        </w:rPr>
        <w:t>POŽADOVANÉ MNOŽSTVO:</w:t>
      </w:r>
      <w:r w:rsidRPr="00806D6C">
        <w:rPr>
          <w:sz w:val="24"/>
          <w:szCs w:val="24"/>
        </w:rPr>
        <w:t xml:space="preserve"> 66 kusov</w:t>
      </w:r>
    </w:p>
    <w:p w14:paraId="6E1245D3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b/>
          <w:bCs/>
          <w:strike/>
          <w:sz w:val="24"/>
          <w:szCs w:val="24"/>
        </w:rPr>
      </w:pPr>
    </w:p>
    <w:p w14:paraId="4E0DA990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806D6C">
        <w:rPr>
          <w:b/>
          <w:bCs/>
          <w:sz w:val="24"/>
          <w:szCs w:val="24"/>
        </w:rPr>
        <w:t>TECHNICKÁ ŠPECIFIKÁCIA:</w:t>
      </w:r>
    </w:p>
    <w:p w14:paraId="7D2ED818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 w:rsidRPr="00806D6C">
        <w:rPr>
          <w:b/>
          <w:sz w:val="24"/>
          <w:szCs w:val="24"/>
        </w:rPr>
        <w:t xml:space="preserve">Technické vlastnosti: </w:t>
      </w:r>
    </w:p>
    <w:p w14:paraId="0925084F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806D6C">
        <w:rPr>
          <w:sz w:val="24"/>
          <w:szCs w:val="24"/>
        </w:rPr>
        <w:t xml:space="preserve">Hmotnosť maximálne 70 g </w:t>
      </w:r>
    </w:p>
    <w:p w14:paraId="6CBC6E47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806D6C">
        <w:rPr>
          <w:sz w:val="24"/>
          <w:szCs w:val="24"/>
        </w:rPr>
        <w:t xml:space="preserve">Dĺžka maximálne 140 mm </w:t>
      </w:r>
    </w:p>
    <w:p w14:paraId="13DF80BF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806D6C">
        <w:rPr>
          <w:sz w:val="24"/>
          <w:szCs w:val="24"/>
        </w:rPr>
        <w:t xml:space="preserve">Priemer maximálne 24 mm v najhrubšom mieste </w:t>
      </w:r>
    </w:p>
    <w:p w14:paraId="005AE90C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3AAB13AD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806D6C">
        <w:rPr>
          <w:b/>
          <w:bCs/>
          <w:sz w:val="24"/>
          <w:szCs w:val="24"/>
        </w:rPr>
        <w:t>DOBA POUŽITELNOSTI od dňa dodania:</w:t>
      </w:r>
      <w:r w:rsidRPr="00806D6C">
        <w:rPr>
          <w:sz w:val="24"/>
          <w:szCs w:val="24"/>
        </w:rPr>
        <w:t xml:space="preserve"> minimálne 18 mesiacov</w:t>
      </w:r>
    </w:p>
    <w:p w14:paraId="501EB508" w14:textId="3AC5C20C" w:rsidR="00806D6C" w:rsidRDefault="00806D6C" w:rsidP="00806D6C">
      <w:pPr>
        <w:autoSpaceDE w:val="0"/>
        <w:autoSpaceDN w:val="0"/>
        <w:adjustRightInd w:val="0"/>
        <w:spacing w:after="0"/>
        <w:rPr>
          <w:b/>
          <w:bCs/>
          <w:strike/>
          <w:sz w:val="24"/>
          <w:szCs w:val="24"/>
        </w:rPr>
      </w:pPr>
    </w:p>
    <w:p w14:paraId="4FB22525" w14:textId="0047CDAB" w:rsidR="004C6D16" w:rsidRDefault="004C6D16" w:rsidP="00806D6C">
      <w:pPr>
        <w:autoSpaceDE w:val="0"/>
        <w:autoSpaceDN w:val="0"/>
        <w:adjustRightInd w:val="0"/>
        <w:spacing w:after="0"/>
        <w:rPr>
          <w:b/>
          <w:bCs/>
          <w:strike/>
          <w:sz w:val="24"/>
          <w:szCs w:val="24"/>
        </w:rPr>
      </w:pPr>
    </w:p>
    <w:p w14:paraId="5DA9C8B3" w14:textId="77777777" w:rsidR="004C6D16" w:rsidRPr="00806D6C" w:rsidRDefault="004C6D16" w:rsidP="00806D6C">
      <w:pPr>
        <w:autoSpaceDE w:val="0"/>
        <w:autoSpaceDN w:val="0"/>
        <w:adjustRightInd w:val="0"/>
        <w:spacing w:after="0"/>
        <w:rPr>
          <w:b/>
          <w:bCs/>
          <w:strike/>
          <w:sz w:val="24"/>
          <w:szCs w:val="24"/>
        </w:rPr>
      </w:pPr>
    </w:p>
    <w:p w14:paraId="4513CC52" w14:textId="6B9F3EEC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806D6C">
        <w:rPr>
          <w:b/>
          <w:bCs/>
          <w:sz w:val="24"/>
          <w:szCs w:val="24"/>
        </w:rPr>
        <w:lastRenderedPageBreak/>
        <w:t xml:space="preserve">Technické vlastnosti - Hodnota/charakteristika </w:t>
      </w:r>
    </w:p>
    <w:p w14:paraId="23924C85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  <w:r w:rsidRPr="00806D6C">
        <w:rPr>
          <w:b/>
          <w:bCs/>
          <w:sz w:val="24"/>
          <w:szCs w:val="24"/>
        </w:rPr>
        <w:t xml:space="preserve">Obsah liečiv v </w:t>
      </w:r>
      <w:proofErr w:type="spellStart"/>
      <w:r w:rsidRPr="00806D6C">
        <w:rPr>
          <w:b/>
          <w:bCs/>
          <w:sz w:val="24"/>
          <w:szCs w:val="24"/>
        </w:rPr>
        <w:t>autoinjektore</w:t>
      </w:r>
      <w:proofErr w:type="spellEnd"/>
      <w:r w:rsidRPr="00806D6C">
        <w:rPr>
          <w:b/>
          <w:bCs/>
          <w:sz w:val="24"/>
          <w:szCs w:val="24"/>
        </w:rPr>
        <w:t xml:space="preserve"> </w:t>
      </w:r>
    </w:p>
    <w:p w14:paraId="3E8E3EEB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806D6C">
        <w:rPr>
          <w:sz w:val="24"/>
          <w:szCs w:val="24"/>
        </w:rPr>
        <w:t xml:space="preserve">DIAZEPAM 10 mg </w:t>
      </w:r>
    </w:p>
    <w:p w14:paraId="7210847A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806D6C">
        <w:rPr>
          <w:sz w:val="24"/>
          <w:szCs w:val="24"/>
        </w:rPr>
        <w:t xml:space="preserve">Objem roztokov 2 ml </w:t>
      </w:r>
    </w:p>
    <w:p w14:paraId="7BC5E6DC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</w:p>
    <w:p w14:paraId="7EB7249E" w14:textId="573DDFF7" w:rsidR="00806D6C" w:rsidRPr="00806D6C" w:rsidRDefault="00806D6C" w:rsidP="00806D6C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  <w:r w:rsidRPr="00806D6C">
        <w:rPr>
          <w:b/>
          <w:bCs/>
          <w:sz w:val="24"/>
          <w:szCs w:val="24"/>
        </w:rPr>
        <w:t xml:space="preserve">Mechanický systém </w:t>
      </w:r>
      <w:proofErr w:type="spellStart"/>
      <w:r w:rsidRPr="00806D6C">
        <w:rPr>
          <w:b/>
          <w:bCs/>
          <w:sz w:val="24"/>
          <w:szCs w:val="24"/>
        </w:rPr>
        <w:t>autoinjektora</w:t>
      </w:r>
      <w:proofErr w:type="spellEnd"/>
      <w:r w:rsidRPr="00806D6C">
        <w:rPr>
          <w:b/>
          <w:bCs/>
          <w:sz w:val="24"/>
          <w:szCs w:val="24"/>
        </w:rPr>
        <w:t xml:space="preserve"> </w:t>
      </w:r>
    </w:p>
    <w:p w14:paraId="5304BB9B" w14:textId="77777777" w:rsidR="00806D6C" w:rsidRPr="00806D6C" w:rsidRDefault="00806D6C" w:rsidP="00806D6C">
      <w:pPr>
        <w:autoSpaceDE w:val="0"/>
        <w:autoSpaceDN w:val="0"/>
        <w:adjustRightInd w:val="0"/>
        <w:spacing w:after="0"/>
        <w:ind w:left="0" w:firstLine="0"/>
        <w:rPr>
          <w:sz w:val="24"/>
          <w:szCs w:val="24"/>
        </w:rPr>
      </w:pPr>
      <w:proofErr w:type="spellStart"/>
      <w:r w:rsidRPr="00806D6C">
        <w:rPr>
          <w:sz w:val="24"/>
          <w:szCs w:val="24"/>
        </w:rPr>
        <w:t>Autoinjektor</w:t>
      </w:r>
      <w:proofErr w:type="spellEnd"/>
      <w:r w:rsidRPr="00806D6C">
        <w:rPr>
          <w:sz w:val="24"/>
          <w:szCs w:val="24"/>
        </w:rPr>
        <w:t xml:space="preserve"> po priložení na určené miesta ľudského tela a odistení bezpečnostnej poistky automaticky (na dve etapy) aplikuje liečivo do svalu a to aj cez odev. </w:t>
      </w:r>
    </w:p>
    <w:p w14:paraId="31066879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</w:p>
    <w:p w14:paraId="779E0D09" w14:textId="723687D8" w:rsidR="00806D6C" w:rsidRPr="00806D6C" w:rsidRDefault="00806D6C" w:rsidP="00806D6C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  <w:r w:rsidRPr="00806D6C">
        <w:rPr>
          <w:b/>
          <w:bCs/>
          <w:sz w:val="24"/>
          <w:szCs w:val="24"/>
        </w:rPr>
        <w:t xml:space="preserve">Doba aplikácie liečiva </w:t>
      </w:r>
    </w:p>
    <w:p w14:paraId="05670969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806D6C">
        <w:rPr>
          <w:sz w:val="24"/>
          <w:szCs w:val="24"/>
        </w:rPr>
        <w:t xml:space="preserve">Doba aplikácie (vstrieknutia) liečiva do svalu od doby odistenia bezpečnostnej poistky je </w:t>
      </w:r>
    </w:p>
    <w:p w14:paraId="5ED1C28A" w14:textId="3E68A01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806D6C">
        <w:rPr>
          <w:sz w:val="24"/>
          <w:szCs w:val="24"/>
        </w:rPr>
        <w:t xml:space="preserve">maximálne 15 sekúnd. </w:t>
      </w:r>
    </w:p>
    <w:p w14:paraId="4ED25544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326A15DA" w14:textId="5DE2BF4D" w:rsidR="00806D6C" w:rsidRPr="00806D6C" w:rsidRDefault="00806D6C" w:rsidP="00806D6C">
      <w:pPr>
        <w:pStyle w:val="Default"/>
        <w:spacing w:after="0"/>
        <w:rPr>
          <w:b/>
          <w:bCs/>
          <w:color w:val="auto"/>
        </w:rPr>
      </w:pPr>
      <w:r w:rsidRPr="00806D6C">
        <w:rPr>
          <w:b/>
          <w:bCs/>
          <w:color w:val="auto"/>
        </w:rPr>
        <w:t xml:space="preserve">Odolnosť </w:t>
      </w:r>
      <w:proofErr w:type="spellStart"/>
      <w:r w:rsidRPr="00806D6C">
        <w:rPr>
          <w:b/>
          <w:bCs/>
          <w:color w:val="auto"/>
        </w:rPr>
        <w:t>autoinjektora</w:t>
      </w:r>
      <w:proofErr w:type="spellEnd"/>
      <w:r w:rsidRPr="00806D6C">
        <w:rPr>
          <w:b/>
          <w:bCs/>
          <w:color w:val="auto"/>
        </w:rPr>
        <w:t xml:space="preserve"> </w:t>
      </w:r>
    </w:p>
    <w:p w14:paraId="2AD50B36" w14:textId="55251771" w:rsidR="00806D6C" w:rsidRPr="00806D6C" w:rsidRDefault="00806D6C" w:rsidP="00806D6C">
      <w:pPr>
        <w:pStyle w:val="Default"/>
        <w:spacing w:after="0"/>
        <w:ind w:left="0" w:firstLine="0"/>
        <w:rPr>
          <w:color w:val="auto"/>
        </w:rPr>
      </w:pPr>
      <w:r w:rsidRPr="00806D6C">
        <w:rPr>
          <w:color w:val="auto"/>
        </w:rPr>
        <w:t xml:space="preserve">Konštrukcia </w:t>
      </w:r>
      <w:proofErr w:type="spellStart"/>
      <w:r w:rsidRPr="00806D6C">
        <w:rPr>
          <w:color w:val="auto"/>
        </w:rPr>
        <w:t>autoinjektora</w:t>
      </w:r>
      <w:proofErr w:type="spellEnd"/>
      <w:r w:rsidRPr="00806D6C">
        <w:rPr>
          <w:color w:val="auto"/>
        </w:rPr>
        <w:t xml:space="preserve"> musí umožňovať jeho bezpečné prenášanie, prevážanie, skladovanie a nosenie v odeve.</w:t>
      </w:r>
    </w:p>
    <w:p w14:paraId="0B012192" w14:textId="77777777" w:rsidR="00806D6C" w:rsidRPr="00806D6C" w:rsidRDefault="00806D6C" w:rsidP="00806D6C">
      <w:pPr>
        <w:pStyle w:val="Default"/>
        <w:spacing w:after="0"/>
        <w:rPr>
          <w:color w:val="auto"/>
        </w:rPr>
      </w:pPr>
    </w:p>
    <w:p w14:paraId="4A1BE73D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  <w:r w:rsidRPr="00806D6C">
        <w:rPr>
          <w:b/>
          <w:bCs/>
          <w:sz w:val="24"/>
          <w:szCs w:val="24"/>
        </w:rPr>
        <w:t xml:space="preserve">Bezpečnosť odistenia </w:t>
      </w:r>
      <w:proofErr w:type="spellStart"/>
      <w:r w:rsidRPr="00806D6C">
        <w:rPr>
          <w:b/>
          <w:bCs/>
          <w:sz w:val="24"/>
          <w:szCs w:val="24"/>
        </w:rPr>
        <w:t>autoinjektora</w:t>
      </w:r>
      <w:proofErr w:type="spellEnd"/>
      <w:r w:rsidRPr="00806D6C">
        <w:rPr>
          <w:b/>
          <w:bCs/>
          <w:sz w:val="24"/>
          <w:szCs w:val="24"/>
        </w:rPr>
        <w:t xml:space="preserve"> </w:t>
      </w:r>
    </w:p>
    <w:p w14:paraId="2B82FA16" w14:textId="10BEE4EB" w:rsidR="00806D6C" w:rsidRDefault="00806D6C" w:rsidP="00806D6C">
      <w:pPr>
        <w:autoSpaceDE w:val="0"/>
        <w:autoSpaceDN w:val="0"/>
        <w:adjustRightInd w:val="0"/>
        <w:spacing w:after="0"/>
        <w:ind w:left="0" w:firstLine="0"/>
        <w:rPr>
          <w:sz w:val="24"/>
          <w:szCs w:val="24"/>
        </w:rPr>
      </w:pPr>
      <w:r w:rsidRPr="00806D6C">
        <w:rPr>
          <w:sz w:val="24"/>
          <w:szCs w:val="24"/>
        </w:rPr>
        <w:t xml:space="preserve">Bezpečnostná poistka v tvare závlačky musí byť vizuálne ľahko rozpoznateľná, v tme tvarovo ľahko hmatateľná a nezameniteľná. </w:t>
      </w:r>
    </w:p>
    <w:p w14:paraId="0660D388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5AC0D92F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  <w:r w:rsidRPr="00806D6C">
        <w:rPr>
          <w:b/>
          <w:bCs/>
          <w:sz w:val="24"/>
          <w:szCs w:val="24"/>
        </w:rPr>
        <w:t xml:space="preserve">Označenie </w:t>
      </w:r>
    </w:p>
    <w:p w14:paraId="3358CCF2" w14:textId="77777777" w:rsidR="00806D6C" w:rsidRPr="00806D6C" w:rsidRDefault="00806D6C" w:rsidP="00806D6C">
      <w:pPr>
        <w:autoSpaceDE w:val="0"/>
        <w:autoSpaceDN w:val="0"/>
        <w:adjustRightInd w:val="0"/>
        <w:spacing w:after="0"/>
        <w:ind w:left="0" w:firstLine="0"/>
        <w:rPr>
          <w:sz w:val="24"/>
          <w:szCs w:val="24"/>
        </w:rPr>
      </w:pPr>
      <w:r w:rsidRPr="00806D6C">
        <w:rPr>
          <w:sz w:val="24"/>
          <w:szCs w:val="24"/>
        </w:rPr>
        <w:t xml:space="preserve">Etikety s označením musia byť pevne nalepené na telese </w:t>
      </w:r>
      <w:proofErr w:type="spellStart"/>
      <w:r w:rsidRPr="00806D6C">
        <w:rPr>
          <w:sz w:val="24"/>
          <w:szCs w:val="24"/>
        </w:rPr>
        <w:t>autoinjektora</w:t>
      </w:r>
      <w:proofErr w:type="spellEnd"/>
      <w:r w:rsidRPr="00806D6C">
        <w:rPr>
          <w:sz w:val="24"/>
          <w:szCs w:val="24"/>
        </w:rPr>
        <w:t xml:space="preserve"> v slovenskom jazyku v ktorých je uvedené: názov prípravku, jeho zloženie, NSN kód, šarža, lehota použiteľnosti</w:t>
      </w:r>
      <w:r w:rsidRPr="00806D6C">
        <w:rPr>
          <w:i/>
          <w:iCs/>
          <w:sz w:val="24"/>
          <w:szCs w:val="24"/>
        </w:rPr>
        <w:t xml:space="preserve">, </w:t>
      </w:r>
      <w:r w:rsidRPr="00806D6C">
        <w:rPr>
          <w:sz w:val="24"/>
          <w:szCs w:val="24"/>
        </w:rPr>
        <w:t xml:space="preserve">piktogramy návodu na použitie a označenie „LEN PRE OZBROJENÉ SILY A OZBROJENÉ ZBORY“ </w:t>
      </w:r>
    </w:p>
    <w:p w14:paraId="70BB36D4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806D6C">
        <w:rPr>
          <w:sz w:val="24"/>
          <w:szCs w:val="24"/>
        </w:rPr>
        <w:t xml:space="preserve">V ochrannom obale je priložený príbalový leták v slovenskom jazyku. </w:t>
      </w:r>
    </w:p>
    <w:p w14:paraId="07FDE4B5" w14:textId="77777777" w:rsidR="00806D6C" w:rsidRDefault="00806D6C" w:rsidP="00806D6C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</w:p>
    <w:p w14:paraId="593357D4" w14:textId="395188E7" w:rsidR="00806D6C" w:rsidRPr="00806D6C" w:rsidRDefault="00806D6C" w:rsidP="00806D6C">
      <w:pPr>
        <w:autoSpaceDE w:val="0"/>
        <w:autoSpaceDN w:val="0"/>
        <w:adjustRightInd w:val="0"/>
        <w:spacing w:after="0"/>
        <w:rPr>
          <w:b/>
          <w:bCs/>
          <w:strike/>
          <w:sz w:val="24"/>
          <w:szCs w:val="24"/>
        </w:rPr>
      </w:pPr>
      <w:r w:rsidRPr="00806D6C">
        <w:rPr>
          <w:b/>
          <w:bCs/>
          <w:sz w:val="24"/>
          <w:szCs w:val="24"/>
        </w:rPr>
        <w:t>Registrácia v NATO</w:t>
      </w:r>
    </w:p>
    <w:p w14:paraId="21BD40C0" w14:textId="77777777" w:rsidR="00806D6C" w:rsidRPr="00806D6C" w:rsidRDefault="00806D6C" w:rsidP="00806D6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806D6C">
        <w:rPr>
          <w:sz w:val="24"/>
          <w:szCs w:val="24"/>
        </w:rPr>
        <w:t>Prípravok musí byť registrovaný a používaný v ozbrojených silách NATO (má pridelené NSN).</w:t>
      </w:r>
    </w:p>
    <w:p w14:paraId="673DAB67" w14:textId="77777777" w:rsidR="00806D6C" w:rsidRPr="00806D6C" w:rsidRDefault="00806D6C" w:rsidP="00B41421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5F87C161" w14:textId="77777777" w:rsidR="004679C0" w:rsidRPr="00806D6C" w:rsidRDefault="004679C0" w:rsidP="00397947">
      <w:pPr>
        <w:pStyle w:val="Zkladntext"/>
        <w:autoSpaceDE w:val="0"/>
        <w:autoSpaceDN w:val="0"/>
        <w:ind w:left="0" w:right="139" w:firstLine="0"/>
        <w:rPr>
          <w:sz w:val="24"/>
          <w:szCs w:val="24"/>
        </w:rPr>
      </w:pPr>
    </w:p>
    <w:sectPr w:rsidR="004679C0" w:rsidRPr="00806D6C" w:rsidSect="00BB76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794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D31E1" w14:textId="77777777" w:rsidR="0042778D" w:rsidRDefault="0042778D">
      <w:r>
        <w:separator/>
      </w:r>
    </w:p>
  </w:endnote>
  <w:endnote w:type="continuationSeparator" w:id="0">
    <w:p w14:paraId="6CFFBDC0" w14:textId="77777777" w:rsidR="0042778D" w:rsidRDefault="0042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B702A" w14:textId="77777777" w:rsidR="00BA1E45" w:rsidRDefault="00BA1E4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01677D52" w:rsidR="002271D0" w:rsidRPr="00BA1E45" w:rsidRDefault="00BA1E45" w:rsidP="00333344">
    <w:pPr>
      <w:ind w:left="-600" w:right="-101" w:firstLine="0"/>
      <w:jc w:val="left"/>
    </w:pPr>
    <w:r w:rsidRPr="00BA1E45">
      <w:t xml:space="preserve">            Súťažné podklady k výzve v rámci DNS na predmet „</w:t>
    </w:r>
    <w:proofErr w:type="spellStart"/>
    <w:r w:rsidRPr="00BA1E45">
      <w:t>Autoinjektory</w:t>
    </w:r>
    <w:proofErr w:type="spellEnd"/>
    <w:r w:rsidRPr="00BA1E45">
      <w:t>“, výzva č.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BFCD6" w14:textId="5AFAE9DA" w:rsidR="008534D9" w:rsidRDefault="008534D9" w:rsidP="00BA1E45">
    <w:pPr>
      <w:pStyle w:val="Pta"/>
      <w:tabs>
        <w:tab w:val="clear" w:pos="9072"/>
        <w:tab w:val="right" w:pos="8930"/>
      </w:tabs>
      <w:ind w:left="0" w:firstLine="0"/>
    </w:pPr>
    <w:bookmarkStart w:id="3" w:name="_Hlk212463129"/>
    <w:r w:rsidRPr="008534D9">
      <w:t>Súťažné podklady k výzve v rámci DNS na predmet „</w:t>
    </w:r>
    <w:proofErr w:type="spellStart"/>
    <w:r w:rsidR="00BA1E45">
      <w:t>Autoinjektory</w:t>
    </w:r>
    <w:proofErr w:type="spellEnd"/>
    <w:r w:rsidRPr="008534D9">
      <w:t xml:space="preserve">“, výzva č. </w:t>
    </w:r>
    <w:r w:rsidR="00BA1E45">
      <w:t>1</w:t>
    </w:r>
    <w:bookmarkEnd w:id="3"/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D84D4" w14:textId="77777777" w:rsidR="0042778D" w:rsidRDefault="0042778D">
      <w:r>
        <w:separator/>
      </w:r>
    </w:p>
  </w:footnote>
  <w:footnote w:type="continuationSeparator" w:id="0">
    <w:p w14:paraId="0527AD3C" w14:textId="77777777" w:rsidR="0042778D" w:rsidRDefault="00427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91C1A" w14:textId="77777777" w:rsidR="00BA1E45" w:rsidRDefault="00BA1E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C5D80" w14:textId="77777777" w:rsidR="00BA1E45" w:rsidRDefault="00BA1E4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796DA4EA" w:rsidR="002271D0" w:rsidRDefault="002271D0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6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1" w15:restartNumberingAfterBreak="0">
    <w:nsid w:val="1C9C4FA2"/>
    <w:multiLevelType w:val="hybridMultilevel"/>
    <w:tmpl w:val="A9B8A352"/>
    <w:lvl w:ilvl="0" w:tplc="2996E826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BBA7142"/>
    <w:multiLevelType w:val="hybridMultilevel"/>
    <w:tmpl w:val="0E308C80"/>
    <w:lvl w:ilvl="0" w:tplc="E72C119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4" w15:restartNumberingAfterBreak="0">
    <w:nsid w:val="525671F5"/>
    <w:multiLevelType w:val="multilevel"/>
    <w:tmpl w:val="4B0A473E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color w:val="auto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5" w15:restartNumberingAfterBreak="0">
    <w:nsid w:val="5D45684D"/>
    <w:multiLevelType w:val="hybridMultilevel"/>
    <w:tmpl w:val="58EA8C18"/>
    <w:lvl w:ilvl="0" w:tplc="4B903A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E7F4B"/>
    <w:multiLevelType w:val="hybridMultilevel"/>
    <w:tmpl w:val="AF7E27E4"/>
    <w:lvl w:ilvl="0" w:tplc="2990E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A4C12"/>
    <w:multiLevelType w:val="hybridMultilevel"/>
    <w:tmpl w:val="B5D2F036"/>
    <w:lvl w:ilvl="0" w:tplc="95382B70">
      <w:start w:val="1"/>
      <w:numFmt w:val="decimal"/>
      <w:lvlText w:val="%1."/>
      <w:lvlJc w:val="left"/>
      <w:pPr>
        <w:ind w:left="720" w:hanging="360"/>
      </w:pPr>
      <w:rPr>
        <w:rFonts w:hint="default"/>
        <w:color w:val="00B05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A6B4678"/>
    <w:multiLevelType w:val="hybridMultilevel"/>
    <w:tmpl w:val="867E37DC"/>
    <w:lvl w:ilvl="0" w:tplc="11509AF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32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3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3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29"/>
  </w:num>
  <w:num w:numId="7">
    <w:abstractNumId w:val="23"/>
  </w:num>
  <w:num w:numId="8">
    <w:abstractNumId w:val="15"/>
  </w:num>
  <w:num w:numId="9">
    <w:abstractNumId w:val="10"/>
  </w:num>
  <w:num w:numId="10">
    <w:abstractNumId w:val="19"/>
  </w:num>
  <w:num w:numId="11">
    <w:abstractNumId w:val="27"/>
  </w:num>
  <w:num w:numId="12">
    <w:abstractNumId w:val="31"/>
  </w:num>
  <w:num w:numId="13">
    <w:abstractNumId w:val="16"/>
  </w:num>
  <w:num w:numId="14">
    <w:abstractNumId w:val="4"/>
  </w:num>
  <w:num w:numId="15">
    <w:abstractNumId w:val="24"/>
  </w:num>
  <w:num w:numId="16">
    <w:abstractNumId w:val="2"/>
  </w:num>
  <w:num w:numId="17">
    <w:abstractNumId w:val="33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6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9"/>
  </w:num>
  <w:num w:numId="32">
    <w:abstractNumId w:val="5"/>
  </w:num>
  <w:num w:numId="33">
    <w:abstractNumId w:val="14"/>
  </w:num>
  <w:num w:numId="34">
    <w:abstractNumId w:val="7"/>
  </w:num>
  <w:num w:numId="35">
    <w:abstractNumId w:val="21"/>
  </w:num>
  <w:num w:numId="36">
    <w:abstractNumId w:val="22"/>
  </w:num>
  <w:num w:numId="37">
    <w:abstractNumId w:val="25"/>
  </w:num>
  <w:num w:numId="38">
    <w:abstractNumId w:val="26"/>
  </w:num>
  <w:num w:numId="39">
    <w:abstractNumId w:val="11"/>
  </w:num>
  <w:num w:numId="40">
    <w:abstractNumId w:val="30"/>
  </w:num>
  <w:num w:numId="41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E1E"/>
    <w:rsid w:val="000310D3"/>
    <w:rsid w:val="000312A9"/>
    <w:rsid w:val="000313FA"/>
    <w:rsid w:val="0003142A"/>
    <w:rsid w:val="000315AD"/>
    <w:rsid w:val="00031658"/>
    <w:rsid w:val="0003169A"/>
    <w:rsid w:val="000319B7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46E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BDD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B0C"/>
    <w:rsid w:val="00051CCD"/>
    <w:rsid w:val="00051D58"/>
    <w:rsid w:val="00051DC9"/>
    <w:rsid w:val="00052235"/>
    <w:rsid w:val="000526C3"/>
    <w:rsid w:val="00052B46"/>
    <w:rsid w:val="000535B2"/>
    <w:rsid w:val="00053972"/>
    <w:rsid w:val="00053D12"/>
    <w:rsid w:val="000540BA"/>
    <w:rsid w:val="000540CF"/>
    <w:rsid w:val="00054264"/>
    <w:rsid w:val="0005436A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26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9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E3"/>
    <w:rsid w:val="00090BD7"/>
    <w:rsid w:val="00090C1C"/>
    <w:rsid w:val="00091096"/>
    <w:rsid w:val="00091272"/>
    <w:rsid w:val="0009151C"/>
    <w:rsid w:val="00091648"/>
    <w:rsid w:val="00091988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2B4A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E57"/>
    <w:rsid w:val="00142F94"/>
    <w:rsid w:val="00143312"/>
    <w:rsid w:val="00144032"/>
    <w:rsid w:val="001440B1"/>
    <w:rsid w:val="001442C4"/>
    <w:rsid w:val="00144A0D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5C9"/>
    <w:rsid w:val="00196840"/>
    <w:rsid w:val="00196A37"/>
    <w:rsid w:val="00196DAD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5F3E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237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637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632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41F"/>
    <w:rsid w:val="002B6700"/>
    <w:rsid w:val="002B690E"/>
    <w:rsid w:val="002B6EDD"/>
    <w:rsid w:val="002B6F11"/>
    <w:rsid w:val="002B7133"/>
    <w:rsid w:val="002B7768"/>
    <w:rsid w:val="002B77E7"/>
    <w:rsid w:val="002B780E"/>
    <w:rsid w:val="002B784B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ABE"/>
    <w:rsid w:val="002C7CBF"/>
    <w:rsid w:val="002C7F7B"/>
    <w:rsid w:val="002C7FE8"/>
    <w:rsid w:val="002D0DE8"/>
    <w:rsid w:val="002D11B0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1E1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3E45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6E"/>
    <w:rsid w:val="00330862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4B2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7046"/>
    <w:rsid w:val="003770F7"/>
    <w:rsid w:val="003771F1"/>
    <w:rsid w:val="00377570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947"/>
    <w:rsid w:val="00397A71"/>
    <w:rsid w:val="00397C77"/>
    <w:rsid w:val="00397D47"/>
    <w:rsid w:val="003A0061"/>
    <w:rsid w:val="003A0549"/>
    <w:rsid w:val="003A0818"/>
    <w:rsid w:val="003A0CA6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2F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4C59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02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929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858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2D3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C2B"/>
    <w:rsid w:val="00426DAF"/>
    <w:rsid w:val="00426F81"/>
    <w:rsid w:val="00427012"/>
    <w:rsid w:val="0042714C"/>
    <w:rsid w:val="004272BC"/>
    <w:rsid w:val="00427760"/>
    <w:rsid w:val="0042778D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C0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5FC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14F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6D16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078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178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433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4756"/>
    <w:rsid w:val="00564FA9"/>
    <w:rsid w:val="00565581"/>
    <w:rsid w:val="00565C37"/>
    <w:rsid w:val="00565D09"/>
    <w:rsid w:val="00565FDE"/>
    <w:rsid w:val="0056607C"/>
    <w:rsid w:val="005660E2"/>
    <w:rsid w:val="005662B6"/>
    <w:rsid w:val="005662EF"/>
    <w:rsid w:val="0056635C"/>
    <w:rsid w:val="00566854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B7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50BA"/>
    <w:rsid w:val="005853D4"/>
    <w:rsid w:val="005856A9"/>
    <w:rsid w:val="00585C71"/>
    <w:rsid w:val="00586326"/>
    <w:rsid w:val="00586402"/>
    <w:rsid w:val="00586572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886"/>
    <w:rsid w:val="00592A29"/>
    <w:rsid w:val="00592AB1"/>
    <w:rsid w:val="00592C05"/>
    <w:rsid w:val="005932F4"/>
    <w:rsid w:val="005933E5"/>
    <w:rsid w:val="00593688"/>
    <w:rsid w:val="005936BD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52D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21C"/>
    <w:rsid w:val="005D0811"/>
    <w:rsid w:val="005D0FF9"/>
    <w:rsid w:val="005D1070"/>
    <w:rsid w:val="005D117D"/>
    <w:rsid w:val="005D1186"/>
    <w:rsid w:val="005D126E"/>
    <w:rsid w:val="005D12C1"/>
    <w:rsid w:val="005D148F"/>
    <w:rsid w:val="005D15DE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758"/>
    <w:rsid w:val="005D7AF1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46E"/>
    <w:rsid w:val="005F46C2"/>
    <w:rsid w:val="005F471C"/>
    <w:rsid w:val="005F499E"/>
    <w:rsid w:val="005F4A7C"/>
    <w:rsid w:val="005F4ADD"/>
    <w:rsid w:val="005F4C63"/>
    <w:rsid w:val="005F4D8D"/>
    <w:rsid w:val="005F4D9E"/>
    <w:rsid w:val="005F53F4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53B"/>
    <w:rsid w:val="006019C0"/>
    <w:rsid w:val="00601AFB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94E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54C"/>
    <w:rsid w:val="0065499F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29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CCE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0F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051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51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411"/>
    <w:rsid w:val="00733862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57C0A"/>
    <w:rsid w:val="0076043E"/>
    <w:rsid w:val="0076092F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2352"/>
    <w:rsid w:val="007826B0"/>
    <w:rsid w:val="00782B02"/>
    <w:rsid w:val="00782B24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C"/>
    <w:rsid w:val="007A0778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B9C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742"/>
    <w:rsid w:val="00803AAC"/>
    <w:rsid w:val="00803D9D"/>
    <w:rsid w:val="00803DB0"/>
    <w:rsid w:val="0080408A"/>
    <w:rsid w:val="0080422B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6C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210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4D9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17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16A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6DE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C94"/>
    <w:rsid w:val="008F2CB4"/>
    <w:rsid w:val="008F2EDB"/>
    <w:rsid w:val="008F3F77"/>
    <w:rsid w:val="008F3FF9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2EA"/>
    <w:rsid w:val="009076F1"/>
    <w:rsid w:val="0090775B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256"/>
    <w:rsid w:val="009152D5"/>
    <w:rsid w:val="009155C6"/>
    <w:rsid w:val="00915D25"/>
    <w:rsid w:val="0091727B"/>
    <w:rsid w:val="009174C0"/>
    <w:rsid w:val="009179EB"/>
    <w:rsid w:val="00917C11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3C"/>
    <w:rsid w:val="00930D22"/>
    <w:rsid w:val="0093134E"/>
    <w:rsid w:val="009313B6"/>
    <w:rsid w:val="00931407"/>
    <w:rsid w:val="009314A9"/>
    <w:rsid w:val="009315DC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885"/>
    <w:rsid w:val="00983F5C"/>
    <w:rsid w:val="009840D4"/>
    <w:rsid w:val="00984433"/>
    <w:rsid w:val="00984A2A"/>
    <w:rsid w:val="00984CF5"/>
    <w:rsid w:val="00984D18"/>
    <w:rsid w:val="00984E12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09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052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5F15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39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402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C66"/>
    <w:rsid w:val="00B360CE"/>
    <w:rsid w:val="00B360ED"/>
    <w:rsid w:val="00B360FE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421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0DE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16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A28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705"/>
    <w:rsid w:val="00BA1E1E"/>
    <w:rsid w:val="00BA1E45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425"/>
    <w:rsid w:val="00BA355F"/>
    <w:rsid w:val="00BA3974"/>
    <w:rsid w:val="00BA3A93"/>
    <w:rsid w:val="00BA3CFC"/>
    <w:rsid w:val="00BA3D85"/>
    <w:rsid w:val="00BA4358"/>
    <w:rsid w:val="00BA4530"/>
    <w:rsid w:val="00BA483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6A0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1FE6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8E4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8D2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94D"/>
    <w:rsid w:val="00BF5965"/>
    <w:rsid w:val="00BF5E6D"/>
    <w:rsid w:val="00BF5F08"/>
    <w:rsid w:val="00BF61BA"/>
    <w:rsid w:val="00BF61F0"/>
    <w:rsid w:val="00BF661F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47B4E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7EB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915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AA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81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1A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4E2C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04B"/>
    <w:rsid w:val="00CB570C"/>
    <w:rsid w:val="00CB5FA6"/>
    <w:rsid w:val="00CB600E"/>
    <w:rsid w:val="00CB61B6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3FD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383A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D87"/>
    <w:rsid w:val="00D07E4F"/>
    <w:rsid w:val="00D07F79"/>
    <w:rsid w:val="00D1020B"/>
    <w:rsid w:val="00D10885"/>
    <w:rsid w:val="00D10C48"/>
    <w:rsid w:val="00D111BE"/>
    <w:rsid w:val="00D115AC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4CC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20A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353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DBF"/>
    <w:rsid w:val="00D97EE1"/>
    <w:rsid w:val="00DA0046"/>
    <w:rsid w:val="00DA0210"/>
    <w:rsid w:val="00DA0257"/>
    <w:rsid w:val="00DA0504"/>
    <w:rsid w:val="00DA0529"/>
    <w:rsid w:val="00DA093A"/>
    <w:rsid w:val="00DA11BC"/>
    <w:rsid w:val="00DA1214"/>
    <w:rsid w:val="00DA13E0"/>
    <w:rsid w:val="00DA14D2"/>
    <w:rsid w:val="00DA1DAF"/>
    <w:rsid w:val="00DA1F24"/>
    <w:rsid w:val="00DA1FF9"/>
    <w:rsid w:val="00DA2438"/>
    <w:rsid w:val="00DA29BE"/>
    <w:rsid w:val="00DA2B68"/>
    <w:rsid w:val="00DA2B71"/>
    <w:rsid w:val="00DA2F49"/>
    <w:rsid w:val="00DA330A"/>
    <w:rsid w:val="00DA3339"/>
    <w:rsid w:val="00DA3666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3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336"/>
    <w:rsid w:val="00DE35BC"/>
    <w:rsid w:val="00DE3A81"/>
    <w:rsid w:val="00DE3CB9"/>
    <w:rsid w:val="00DE3EF9"/>
    <w:rsid w:val="00DE428E"/>
    <w:rsid w:val="00DE4405"/>
    <w:rsid w:val="00DE4916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3C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37A"/>
    <w:rsid w:val="00E1142A"/>
    <w:rsid w:val="00E115B6"/>
    <w:rsid w:val="00E119DD"/>
    <w:rsid w:val="00E11BFB"/>
    <w:rsid w:val="00E12138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865"/>
    <w:rsid w:val="00E15902"/>
    <w:rsid w:val="00E15B67"/>
    <w:rsid w:val="00E165EE"/>
    <w:rsid w:val="00E1668D"/>
    <w:rsid w:val="00E16997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2D5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4E32"/>
    <w:rsid w:val="00E35275"/>
    <w:rsid w:val="00E354C6"/>
    <w:rsid w:val="00E35646"/>
    <w:rsid w:val="00E35E32"/>
    <w:rsid w:val="00E364E1"/>
    <w:rsid w:val="00E3656C"/>
    <w:rsid w:val="00E366B9"/>
    <w:rsid w:val="00E36E1A"/>
    <w:rsid w:val="00E37313"/>
    <w:rsid w:val="00E373A7"/>
    <w:rsid w:val="00E3746B"/>
    <w:rsid w:val="00E37643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B0F"/>
    <w:rsid w:val="00E52CF8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DB5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57F90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6CC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C8E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4C3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3F50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B63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9C818-8C51-4058-9A12-8AEE6CD38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2293</TotalTime>
  <Pages>3</Pages>
  <Words>821</Words>
  <Characters>4685</Characters>
  <Application>Microsoft Office Word</Application>
  <DocSecurity>0</DocSecurity>
  <Lines>39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5496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KRUPA Peter</cp:lastModifiedBy>
  <cp:revision>78</cp:revision>
  <cp:lastPrinted>2023-10-20T07:05:00Z</cp:lastPrinted>
  <dcterms:created xsi:type="dcterms:W3CDTF">2023-06-27T05:39:00Z</dcterms:created>
  <dcterms:modified xsi:type="dcterms:W3CDTF">2025-10-28T11:53:00Z</dcterms:modified>
</cp:coreProperties>
</file>