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12368" w14:textId="77777777" w:rsidR="00B90AB2" w:rsidRPr="0066774E" w:rsidRDefault="00B90AB2" w:rsidP="00B90AB2">
      <w:pPr>
        <w:spacing w:line="240" w:lineRule="auto"/>
        <w:jc w:val="center"/>
        <w:rPr>
          <w:rFonts w:ascii="Proba Pro" w:hAnsi="Proba Pro"/>
          <w:b/>
          <w:sz w:val="20"/>
          <w:szCs w:val="20"/>
        </w:rPr>
      </w:pPr>
      <w:r w:rsidRPr="0066774E">
        <w:rPr>
          <w:rStyle w:val="FontStyle43"/>
          <w:rFonts w:ascii="Proba Pro" w:hAnsi="Proba Pro"/>
          <w:sz w:val="20"/>
          <w:szCs w:val="20"/>
        </w:rPr>
        <w:t>KÚPNA ZMLUVA</w:t>
      </w:r>
      <w:r w:rsidRPr="0066774E">
        <w:rPr>
          <w:rStyle w:val="FontStyle43"/>
          <w:rFonts w:ascii="Proba Pro" w:hAnsi="Proba Pro"/>
          <w:sz w:val="20"/>
        </w:rPr>
        <w:t xml:space="preserve"> </w:t>
      </w:r>
      <w:r w:rsidRPr="0066774E">
        <w:rPr>
          <w:rFonts w:ascii="Proba Pro" w:hAnsi="Proba Pro"/>
          <w:b/>
          <w:sz w:val="20"/>
          <w:szCs w:val="20"/>
        </w:rPr>
        <w:t>č. .............. / ..............</w:t>
      </w:r>
    </w:p>
    <w:p w14:paraId="49812369" w14:textId="77777777" w:rsidR="00B90AB2" w:rsidRPr="0066774E" w:rsidRDefault="00B90AB2" w:rsidP="00B90AB2">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uzavretá podľa § 409 a</w:t>
      </w:r>
      <w:r w:rsidRPr="0066774E">
        <w:rPr>
          <w:rFonts w:cs="Calibri"/>
          <w:sz w:val="20"/>
          <w:szCs w:val="20"/>
        </w:rPr>
        <w:t> </w:t>
      </w:r>
      <w:proofErr w:type="spellStart"/>
      <w:r w:rsidRPr="0066774E">
        <w:rPr>
          <w:rFonts w:ascii="Proba Pro" w:hAnsi="Proba Pro" w:cstheme="minorHAnsi"/>
          <w:sz w:val="20"/>
          <w:szCs w:val="20"/>
        </w:rPr>
        <w:t>nasl</w:t>
      </w:r>
      <w:proofErr w:type="spellEnd"/>
      <w:r w:rsidRPr="0066774E">
        <w:rPr>
          <w:rFonts w:ascii="Proba Pro" w:hAnsi="Proba Pro" w:cstheme="minorHAnsi"/>
          <w:sz w:val="20"/>
          <w:szCs w:val="20"/>
        </w:rPr>
        <w:t xml:space="preserve">. zákona č. </w:t>
      </w:r>
      <w:r w:rsidRPr="005D0336">
        <w:rPr>
          <w:rFonts w:ascii="Proba Pro" w:hAnsi="Proba Pro" w:cstheme="minorHAnsi"/>
          <w:sz w:val="20"/>
          <w:szCs w:val="20"/>
        </w:rPr>
        <w:t>513</w:t>
      </w:r>
      <w:r w:rsidRPr="0066774E">
        <w:rPr>
          <w:rFonts w:ascii="Proba Pro" w:hAnsi="Proba Pro" w:cstheme="minorHAnsi"/>
          <w:sz w:val="20"/>
          <w:szCs w:val="20"/>
        </w:rPr>
        <w:t>/1991 Zb. Obchodný zákonník v</w:t>
      </w:r>
      <w:r w:rsidRPr="0066774E">
        <w:rPr>
          <w:rFonts w:cs="Calibri"/>
          <w:sz w:val="20"/>
          <w:szCs w:val="20"/>
        </w:rPr>
        <w:t> </w:t>
      </w:r>
      <w:r w:rsidRPr="0066774E">
        <w:rPr>
          <w:rFonts w:ascii="Proba Pro" w:hAnsi="Proba Pro" w:cstheme="minorHAnsi"/>
          <w:sz w:val="20"/>
          <w:szCs w:val="20"/>
        </w:rPr>
        <w:t>znen</w:t>
      </w:r>
      <w:r w:rsidRPr="0066774E">
        <w:rPr>
          <w:rFonts w:ascii="Proba Pro" w:hAnsi="Proba Pro" w:cs="Proba Pro"/>
          <w:sz w:val="20"/>
          <w:szCs w:val="20"/>
        </w:rPr>
        <w:t>í</w:t>
      </w:r>
      <w:r w:rsidRPr="0066774E">
        <w:rPr>
          <w:rFonts w:ascii="Proba Pro" w:hAnsi="Proba Pro" w:cstheme="minorHAnsi"/>
          <w:sz w:val="20"/>
          <w:szCs w:val="20"/>
        </w:rPr>
        <w:t xml:space="preserve"> neskor</w:t>
      </w:r>
      <w:r w:rsidRPr="0066774E">
        <w:rPr>
          <w:rFonts w:ascii="Proba Pro" w:hAnsi="Proba Pro" w:cs="Proba Pro"/>
          <w:sz w:val="20"/>
          <w:szCs w:val="20"/>
        </w:rPr>
        <w:t>ší</w:t>
      </w:r>
      <w:r w:rsidRPr="0066774E">
        <w:rPr>
          <w:rFonts w:ascii="Proba Pro" w:hAnsi="Proba Pro" w:cstheme="minorHAnsi"/>
          <w:sz w:val="20"/>
          <w:szCs w:val="20"/>
        </w:rPr>
        <w:t xml:space="preserve">ch predpisov </w:t>
      </w:r>
      <w:r w:rsidRPr="0066774E">
        <w:rPr>
          <w:rFonts w:ascii="Proba Pro" w:hAnsi="Proba Pro"/>
          <w:sz w:val="20"/>
          <w:szCs w:val="20"/>
        </w:rPr>
        <w:t>a zákona č. 343/</w:t>
      </w:r>
      <w:r w:rsidRPr="005D0336">
        <w:rPr>
          <w:rFonts w:ascii="Proba Pro" w:hAnsi="Proba Pro"/>
          <w:sz w:val="20"/>
          <w:szCs w:val="20"/>
        </w:rPr>
        <w:t>2015</w:t>
      </w:r>
      <w:r w:rsidRPr="0066774E">
        <w:rPr>
          <w:rFonts w:ascii="Proba Pro" w:hAnsi="Proba Pro"/>
          <w:sz w:val="20"/>
          <w:szCs w:val="20"/>
        </w:rPr>
        <w:t xml:space="preserve"> </w:t>
      </w:r>
      <w:proofErr w:type="spellStart"/>
      <w:r w:rsidRPr="0066774E">
        <w:rPr>
          <w:rFonts w:ascii="Proba Pro" w:hAnsi="Proba Pro"/>
          <w:sz w:val="20"/>
          <w:szCs w:val="20"/>
        </w:rPr>
        <w:t>Z.z</w:t>
      </w:r>
      <w:proofErr w:type="spellEnd"/>
      <w:r w:rsidRPr="0066774E">
        <w:rPr>
          <w:rFonts w:ascii="Proba Pro" w:hAnsi="Proba Pro"/>
          <w:sz w:val="20"/>
          <w:szCs w:val="20"/>
        </w:rPr>
        <w:t>. o</w:t>
      </w:r>
      <w:r w:rsidRPr="0066774E">
        <w:rPr>
          <w:rFonts w:cs="Calibri"/>
          <w:sz w:val="20"/>
          <w:szCs w:val="20"/>
        </w:rPr>
        <w:t> </w:t>
      </w:r>
      <w:r w:rsidRPr="0066774E">
        <w:rPr>
          <w:rFonts w:ascii="Proba Pro" w:hAnsi="Proba Pro"/>
          <w:sz w:val="20"/>
          <w:szCs w:val="20"/>
        </w:rPr>
        <w:t>verejnom obstar</w:t>
      </w:r>
      <w:r w:rsidRPr="0066774E">
        <w:rPr>
          <w:rFonts w:ascii="Proba Pro" w:hAnsi="Proba Pro" w:cs="Proba Pro"/>
          <w:sz w:val="20"/>
          <w:szCs w:val="20"/>
        </w:rPr>
        <w:t>á</w:t>
      </w:r>
      <w:r w:rsidRPr="0066774E">
        <w:rPr>
          <w:rFonts w:ascii="Proba Pro" w:hAnsi="Proba Pro"/>
          <w:sz w:val="20"/>
          <w:szCs w:val="20"/>
        </w:rPr>
        <w:t>van</w:t>
      </w:r>
      <w:r w:rsidRPr="0066774E">
        <w:rPr>
          <w:rFonts w:ascii="Proba Pro" w:hAnsi="Proba Pro" w:cs="Proba Pro"/>
          <w:sz w:val="20"/>
          <w:szCs w:val="20"/>
        </w:rPr>
        <w:t>í</w:t>
      </w:r>
      <w:r w:rsidRPr="0066774E">
        <w:rPr>
          <w:rFonts w:ascii="Proba Pro" w:hAnsi="Proba Pro"/>
          <w:sz w:val="20"/>
          <w:szCs w:val="20"/>
        </w:rPr>
        <w:t xml:space="preserve"> a</w:t>
      </w:r>
      <w:r w:rsidRPr="0066774E">
        <w:rPr>
          <w:rFonts w:cs="Calibri"/>
          <w:sz w:val="20"/>
          <w:szCs w:val="20"/>
        </w:rPr>
        <w:t> </w:t>
      </w:r>
      <w:r w:rsidRPr="0066774E">
        <w:rPr>
          <w:rFonts w:ascii="Proba Pro" w:hAnsi="Proba Pro"/>
          <w:sz w:val="20"/>
          <w:szCs w:val="20"/>
        </w:rPr>
        <w:t>o</w:t>
      </w:r>
      <w:r w:rsidRPr="0066774E">
        <w:rPr>
          <w:rFonts w:cs="Calibri"/>
          <w:sz w:val="20"/>
          <w:szCs w:val="20"/>
        </w:rPr>
        <w:t> </w:t>
      </w:r>
      <w:r w:rsidRPr="0066774E">
        <w:rPr>
          <w:rFonts w:ascii="Proba Pro" w:hAnsi="Proba Pro"/>
          <w:sz w:val="20"/>
          <w:szCs w:val="20"/>
        </w:rPr>
        <w:t>zmene a</w:t>
      </w:r>
      <w:r w:rsidRPr="0066774E">
        <w:rPr>
          <w:rFonts w:cs="Calibri"/>
          <w:sz w:val="20"/>
          <w:szCs w:val="20"/>
        </w:rPr>
        <w:t> </w:t>
      </w:r>
      <w:r w:rsidRPr="0066774E">
        <w:rPr>
          <w:rFonts w:ascii="Proba Pro" w:hAnsi="Proba Pro"/>
          <w:sz w:val="20"/>
          <w:szCs w:val="20"/>
        </w:rPr>
        <w:t>doplnen</w:t>
      </w:r>
      <w:r w:rsidRPr="0066774E">
        <w:rPr>
          <w:rFonts w:ascii="Proba Pro" w:hAnsi="Proba Pro" w:cs="Proba Pro"/>
          <w:sz w:val="20"/>
          <w:szCs w:val="20"/>
        </w:rPr>
        <w:t>í</w:t>
      </w:r>
      <w:r w:rsidRPr="0066774E">
        <w:rPr>
          <w:rFonts w:ascii="Proba Pro" w:hAnsi="Proba Pro"/>
          <w:sz w:val="20"/>
          <w:szCs w:val="20"/>
        </w:rPr>
        <w:t xml:space="preserve"> niektor</w:t>
      </w:r>
      <w:r w:rsidRPr="0066774E">
        <w:rPr>
          <w:rFonts w:ascii="Proba Pro" w:hAnsi="Proba Pro" w:cs="Proba Pro"/>
          <w:sz w:val="20"/>
          <w:szCs w:val="20"/>
        </w:rPr>
        <w:t>ý</w:t>
      </w:r>
      <w:r w:rsidRPr="0066774E">
        <w:rPr>
          <w:rFonts w:ascii="Proba Pro" w:hAnsi="Proba Pro"/>
          <w:sz w:val="20"/>
          <w:szCs w:val="20"/>
        </w:rPr>
        <w:t>ch z</w:t>
      </w:r>
      <w:r w:rsidRPr="0066774E">
        <w:rPr>
          <w:rFonts w:ascii="Proba Pro" w:hAnsi="Proba Pro" w:cs="Proba Pro"/>
          <w:sz w:val="20"/>
          <w:szCs w:val="20"/>
        </w:rPr>
        <w:t>á</w:t>
      </w:r>
      <w:r w:rsidRPr="0066774E">
        <w:rPr>
          <w:rFonts w:ascii="Proba Pro" w:hAnsi="Proba Pro"/>
          <w:sz w:val="20"/>
          <w:szCs w:val="20"/>
        </w:rPr>
        <w:t>konov</w:t>
      </w:r>
    </w:p>
    <w:p w14:paraId="4981236A" w14:textId="77777777" w:rsidR="00B90AB2" w:rsidRPr="00C445D5" w:rsidRDefault="00B90AB2" w:rsidP="00B90AB2">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(ďalej tiež len „</w:t>
      </w:r>
      <w:r w:rsidRPr="0066774E">
        <w:rPr>
          <w:rFonts w:ascii="Proba Pro" w:hAnsi="Proba Pro" w:cstheme="minorHAnsi"/>
          <w:b/>
          <w:sz w:val="20"/>
          <w:szCs w:val="20"/>
        </w:rPr>
        <w:t>Zmluva</w:t>
      </w:r>
      <w:r w:rsidRPr="0066774E">
        <w:rPr>
          <w:rFonts w:ascii="Proba Pro" w:hAnsi="Proba Pro" w:cstheme="minorHAnsi"/>
          <w:sz w:val="20"/>
          <w:szCs w:val="20"/>
        </w:rPr>
        <w:t>“)</w:t>
      </w:r>
    </w:p>
    <w:p w14:paraId="4981236B" w14:textId="77777777" w:rsidR="00B90AB2" w:rsidRPr="0066774E" w:rsidRDefault="00B90AB2" w:rsidP="00B90AB2">
      <w:pPr>
        <w:spacing w:after="0" w:line="240" w:lineRule="auto"/>
        <w:rPr>
          <w:rFonts w:ascii="Proba Pro" w:hAnsi="Proba Pro" w:cstheme="minorHAnsi"/>
          <w:b/>
          <w:sz w:val="20"/>
          <w:szCs w:val="20"/>
        </w:rPr>
      </w:pPr>
      <w:r w:rsidRPr="0066774E">
        <w:rPr>
          <w:rFonts w:ascii="Proba Pro" w:hAnsi="Proba Pro" w:cstheme="minorHAnsi"/>
          <w:b/>
          <w:sz w:val="20"/>
          <w:szCs w:val="20"/>
        </w:rPr>
        <w:t>Kupujúci:</w:t>
      </w:r>
      <w:r w:rsidRPr="0066774E">
        <w:rPr>
          <w:rFonts w:ascii="Proba Pro" w:hAnsi="Proba Pro" w:cstheme="minorHAnsi"/>
          <w:b/>
          <w:sz w:val="20"/>
          <w:szCs w:val="20"/>
        </w:rPr>
        <w:tab/>
      </w:r>
      <w:r w:rsidRPr="0066774E">
        <w:rPr>
          <w:rFonts w:ascii="Proba Pro" w:hAnsi="Proba Pro" w:cstheme="minorHAnsi"/>
          <w:b/>
          <w:sz w:val="20"/>
          <w:szCs w:val="20"/>
        </w:rPr>
        <w:tab/>
      </w:r>
    </w:p>
    <w:p w14:paraId="4981236C" w14:textId="77777777" w:rsidR="00B90AB2" w:rsidRPr="0066774E" w:rsidRDefault="00B90AB2" w:rsidP="00B90AB2">
      <w:pPr>
        <w:spacing w:after="0" w:line="240" w:lineRule="auto"/>
        <w:ind w:left="1985" w:hanging="1985"/>
        <w:rPr>
          <w:rFonts w:ascii="Proba Pro" w:hAnsi="Proba Pro" w:cstheme="minorHAnsi"/>
          <w:b/>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b/>
          <w:sz w:val="20"/>
          <w:szCs w:val="20"/>
        </w:rPr>
        <w:t>Trenčianska univerzita Alexandra Dubčeka v Trenčíne</w:t>
      </w:r>
    </w:p>
    <w:p w14:paraId="4981236D"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Študentská 2, 911 50 Trenčín  </w:t>
      </w:r>
    </w:p>
    <w:p w14:paraId="4981236E" w14:textId="77777777"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31</w:t>
      </w:r>
      <w:r w:rsidR="006B795A">
        <w:rPr>
          <w:rFonts w:cs="Calibri"/>
          <w:sz w:val="20"/>
          <w:szCs w:val="20"/>
        </w:rPr>
        <w:t> </w:t>
      </w:r>
      <w:r w:rsidR="006B795A">
        <w:rPr>
          <w:rFonts w:ascii="Proba Pro" w:hAnsi="Proba Pro" w:cstheme="minorHAnsi"/>
          <w:sz w:val="20"/>
          <w:szCs w:val="20"/>
        </w:rPr>
        <w:t>118 259</w:t>
      </w:r>
    </w:p>
    <w:p w14:paraId="4981236F" w14:textId="77777777"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20</w:t>
      </w:r>
      <w:r w:rsidR="006B795A">
        <w:rPr>
          <w:rFonts w:ascii="Proba Pro" w:hAnsi="Proba Pro" w:cstheme="minorHAnsi"/>
          <w:sz w:val="20"/>
          <w:szCs w:val="20"/>
        </w:rPr>
        <w:t>21376368</w:t>
      </w:r>
    </w:p>
    <w:p w14:paraId="49812370"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SK</w:t>
      </w:r>
      <w:r w:rsidR="006B795A" w:rsidRPr="0066774E">
        <w:rPr>
          <w:rFonts w:ascii="Proba Pro" w:hAnsi="Proba Pro" w:cstheme="minorHAnsi"/>
          <w:sz w:val="20"/>
          <w:szCs w:val="20"/>
        </w:rPr>
        <w:t>20</w:t>
      </w:r>
      <w:r w:rsidR="006B795A">
        <w:rPr>
          <w:rFonts w:ascii="Proba Pro" w:hAnsi="Proba Pro" w:cstheme="minorHAnsi"/>
          <w:sz w:val="20"/>
          <w:szCs w:val="20"/>
        </w:rPr>
        <w:t>21376368</w:t>
      </w:r>
    </w:p>
    <w:p w14:paraId="49812371"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koná:</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doc. Ing. Jozef </w:t>
      </w:r>
      <w:proofErr w:type="spellStart"/>
      <w:r w:rsidR="006B795A">
        <w:rPr>
          <w:rFonts w:ascii="Proba Pro" w:hAnsi="Proba Pro" w:cstheme="minorHAnsi"/>
          <w:sz w:val="20"/>
          <w:szCs w:val="20"/>
        </w:rPr>
        <w:t>Habánik</w:t>
      </w:r>
      <w:proofErr w:type="spellEnd"/>
      <w:r w:rsidR="006B795A">
        <w:rPr>
          <w:rFonts w:ascii="Proba Pro" w:hAnsi="Proba Pro" w:cstheme="minorHAnsi"/>
          <w:sz w:val="20"/>
          <w:szCs w:val="20"/>
        </w:rPr>
        <w:t xml:space="preserve">, PhD., rektor </w:t>
      </w:r>
    </w:p>
    <w:p w14:paraId="49812372"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Bankové spojenie:</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Štátna pokladnica </w:t>
      </w:r>
    </w:p>
    <w:p w14:paraId="49812373" w14:textId="52242789" w:rsidR="00B90AB2" w:rsidRPr="005D0336" w:rsidRDefault="00B90AB2" w:rsidP="00B90AB2">
      <w:pPr>
        <w:spacing w:after="0" w:line="240" w:lineRule="auto"/>
        <w:ind w:left="1985" w:hanging="1985"/>
        <w:rPr>
          <w:rFonts w:ascii="Proba Pro" w:hAnsi="Proba Pro" w:cstheme="minorHAnsi"/>
          <w:color w:val="70AD47" w:themeColor="accent6"/>
          <w:sz w:val="24"/>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301E5C" w:rsidRPr="002C4F76">
        <w:rPr>
          <w:rFonts w:ascii="Proba Pro" w:hAnsi="Proba Pro" w:cstheme="minorHAnsi"/>
          <w:sz w:val="20"/>
          <w:szCs w:val="20"/>
          <w:highlight w:val="yellow"/>
        </w:rPr>
        <w:t>........</w:t>
      </w:r>
    </w:p>
    <w:p w14:paraId="3D3DE791" w14:textId="77777777" w:rsidR="00301E5C" w:rsidRPr="00191457" w:rsidRDefault="00301E5C" w:rsidP="00301E5C">
      <w:pPr>
        <w:spacing w:after="0" w:line="240" w:lineRule="auto"/>
        <w:rPr>
          <w:rFonts w:ascii="Proba Pro" w:hAnsi="Proba Pro" w:cstheme="minorHAnsi"/>
          <w:sz w:val="20"/>
          <w:szCs w:val="20"/>
        </w:rPr>
      </w:pPr>
      <w:r w:rsidRPr="00191457">
        <w:rPr>
          <w:rFonts w:ascii="Proba Pro" w:hAnsi="Proba Pro" w:cstheme="minorHAnsi"/>
          <w:sz w:val="20"/>
          <w:szCs w:val="20"/>
        </w:rPr>
        <w:t>Verejná vysoká škola zriadená zákonom č. 155/1997 Z. z. o zriadení Trenčianskej univerzity v Trenčíne,  znení zákona č. 209/2002 Z. z.  o zmene názvu Trenčianskej univerzity v Trenčíne</w:t>
      </w:r>
    </w:p>
    <w:p w14:paraId="49812374" w14:textId="28E102D1"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(ďalej len „</w:t>
      </w:r>
      <w:r w:rsidRPr="0066774E">
        <w:rPr>
          <w:rFonts w:ascii="Proba Pro" w:hAnsi="Proba Pro" w:cstheme="minorHAnsi"/>
          <w:b/>
          <w:sz w:val="20"/>
          <w:szCs w:val="20"/>
        </w:rPr>
        <w:t>Kupujúci</w:t>
      </w:r>
      <w:r w:rsidRPr="0066774E">
        <w:rPr>
          <w:rFonts w:ascii="Proba Pro" w:hAnsi="Proba Pro" w:cstheme="minorHAnsi"/>
          <w:sz w:val="20"/>
          <w:szCs w:val="20"/>
        </w:rPr>
        <w:t>“)</w:t>
      </w:r>
    </w:p>
    <w:p w14:paraId="49812375" w14:textId="77777777" w:rsidR="00B90AB2" w:rsidRPr="0066774E" w:rsidRDefault="00B90AB2" w:rsidP="00B90AB2">
      <w:pPr>
        <w:spacing w:after="0" w:line="240" w:lineRule="auto"/>
        <w:rPr>
          <w:rFonts w:ascii="Proba Pro" w:hAnsi="Proba Pro" w:cstheme="minorHAnsi"/>
          <w:sz w:val="20"/>
          <w:szCs w:val="20"/>
        </w:rPr>
      </w:pPr>
    </w:p>
    <w:p w14:paraId="49812376" w14:textId="77777777" w:rsidR="00B90AB2" w:rsidRPr="0066774E" w:rsidRDefault="00B90AB2" w:rsidP="00B90AB2">
      <w:pPr>
        <w:pStyle w:val="Zkladntext"/>
        <w:spacing w:after="0" w:line="240" w:lineRule="auto"/>
        <w:jc w:val="both"/>
        <w:rPr>
          <w:rFonts w:ascii="Proba Pro" w:hAnsi="Proba Pro" w:cstheme="minorHAnsi"/>
          <w:sz w:val="20"/>
          <w:szCs w:val="20"/>
        </w:rPr>
      </w:pPr>
      <w:r w:rsidRPr="0066774E">
        <w:rPr>
          <w:rFonts w:ascii="Proba Pro" w:hAnsi="Proba Pro" w:cstheme="minorHAnsi"/>
          <w:sz w:val="20"/>
          <w:szCs w:val="20"/>
        </w:rPr>
        <w:t>a</w:t>
      </w:r>
    </w:p>
    <w:p w14:paraId="49812377" w14:textId="77777777" w:rsidR="00B90AB2" w:rsidRPr="0066774E" w:rsidRDefault="00B90AB2" w:rsidP="00B90AB2">
      <w:pPr>
        <w:pStyle w:val="Zkladntext"/>
        <w:spacing w:after="0" w:line="240" w:lineRule="auto"/>
        <w:jc w:val="both"/>
        <w:rPr>
          <w:rFonts w:ascii="Proba Pro" w:hAnsi="Proba Pro" w:cstheme="minorHAnsi"/>
          <w:sz w:val="20"/>
          <w:szCs w:val="20"/>
        </w:rPr>
      </w:pPr>
    </w:p>
    <w:p w14:paraId="49812378" w14:textId="77777777" w:rsidR="00B90AB2" w:rsidRPr="0066774E" w:rsidRDefault="00B90AB2" w:rsidP="00B90AB2">
      <w:pPr>
        <w:pStyle w:val="Zarkazkladnhotextu2"/>
        <w:spacing w:after="0" w:line="240" w:lineRule="auto"/>
        <w:ind w:left="0"/>
        <w:rPr>
          <w:rFonts w:ascii="Proba Pro" w:hAnsi="Proba Pro" w:cstheme="minorHAnsi"/>
          <w:b/>
          <w:szCs w:val="20"/>
        </w:rPr>
      </w:pPr>
      <w:r w:rsidRPr="0066774E">
        <w:rPr>
          <w:rFonts w:ascii="Proba Pro" w:hAnsi="Proba Pro" w:cstheme="minorHAnsi"/>
          <w:b/>
          <w:szCs w:val="20"/>
        </w:rPr>
        <w:t>Predávajúci:</w:t>
      </w:r>
    </w:p>
    <w:p w14:paraId="49812379" w14:textId="77777777" w:rsidR="00B90AB2" w:rsidRPr="0066774E" w:rsidRDefault="00B90AB2" w:rsidP="00B90AB2">
      <w:pPr>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7A"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7B" w14:textId="77777777"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7C" w14:textId="77777777"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7D" w14:textId="3D6F8542"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5D0336">
        <w:rPr>
          <w:rFonts w:ascii="Proba Pro" w:hAnsi="Proba Pro" w:cstheme="minorHAnsi"/>
          <w:sz w:val="20"/>
          <w:szCs w:val="20"/>
        </w:rPr>
        <w:tab/>
      </w:r>
      <w:r w:rsidRPr="0066774E">
        <w:rPr>
          <w:rFonts w:ascii="Proba Pro" w:hAnsi="Proba Pro" w:cstheme="minorHAnsi"/>
          <w:i/>
          <w:sz w:val="20"/>
          <w:szCs w:val="20"/>
          <w:highlight w:val="lightGray"/>
        </w:rPr>
        <w:t>[doplní uchádzač]</w:t>
      </w:r>
      <w:r w:rsidRPr="0066774E">
        <w:rPr>
          <w:rFonts w:ascii="Proba Pro" w:hAnsi="Proba Pro" w:cstheme="minorHAnsi"/>
          <w:sz w:val="20"/>
          <w:szCs w:val="20"/>
          <w:highlight w:val="yellow"/>
        </w:rPr>
        <w:t xml:space="preserve"> </w:t>
      </w:r>
    </w:p>
    <w:p w14:paraId="4981237E" w14:textId="77777777" w:rsidR="00B90AB2" w:rsidRPr="0066774E" w:rsidRDefault="00B90AB2" w:rsidP="00B90AB2">
      <w:pPr>
        <w:spacing w:after="0" w:line="240" w:lineRule="auto"/>
        <w:ind w:left="2832" w:hanging="2832"/>
        <w:rPr>
          <w:rFonts w:ascii="Proba Pro" w:hAnsi="Proba Pro" w:cstheme="minorHAnsi"/>
          <w:i/>
          <w:sz w:val="20"/>
          <w:szCs w:val="20"/>
        </w:rPr>
      </w:pPr>
      <w:r w:rsidRPr="0066774E">
        <w:rPr>
          <w:rFonts w:ascii="Proba Pro" w:hAnsi="Proba Pro" w:cstheme="minorHAnsi"/>
          <w:sz w:val="20"/>
          <w:szCs w:val="20"/>
        </w:rPr>
        <w:t xml:space="preserve">Spoločnosť zapísaná:      </w:t>
      </w:r>
      <w:r w:rsidRPr="0066774E">
        <w:rPr>
          <w:rFonts w:ascii="Proba Pro" w:hAnsi="Proba Pro" w:cstheme="minorHAnsi"/>
          <w:sz w:val="20"/>
          <w:szCs w:val="20"/>
        </w:rPr>
        <w:tab/>
        <w:t xml:space="preserve">v Obchodnom registri Okresného súdu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oddiel: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vložka číslo: </w:t>
      </w:r>
      <w:r w:rsidRPr="0066774E">
        <w:rPr>
          <w:rFonts w:ascii="Proba Pro" w:hAnsi="Proba Pro" w:cstheme="minorHAnsi"/>
          <w:i/>
          <w:sz w:val="20"/>
          <w:szCs w:val="20"/>
          <w:highlight w:val="lightGray"/>
        </w:rPr>
        <w:t>[doplní uchádzač]</w:t>
      </w:r>
    </w:p>
    <w:p w14:paraId="4981237F" w14:textId="7A57F93C"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V</w:t>
      </w:r>
      <w:r w:rsidRPr="0066774E">
        <w:rPr>
          <w:rFonts w:cs="Calibri"/>
          <w:sz w:val="20"/>
          <w:szCs w:val="20"/>
        </w:rPr>
        <w:t> </w:t>
      </w:r>
      <w:r w:rsidRPr="0066774E">
        <w:rPr>
          <w:rFonts w:ascii="Proba Pro" w:hAnsi="Proba Pro" w:cstheme="minorHAnsi"/>
          <w:sz w:val="20"/>
          <w:szCs w:val="20"/>
        </w:rPr>
        <w:t>mene spolo</w:t>
      </w:r>
      <w:r w:rsidRPr="0066774E">
        <w:rPr>
          <w:rFonts w:ascii="Proba Pro" w:hAnsi="Proba Pro" w:cs="Proba Pro"/>
          <w:sz w:val="20"/>
          <w:szCs w:val="20"/>
        </w:rPr>
        <w:t>č</w:t>
      </w:r>
      <w:r w:rsidRPr="0066774E">
        <w:rPr>
          <w:rFonts w:ascii="Proba Pro" w:hAnsi="Proba Pro" w:cstheme="minorHAnsi"/>
          <w:sz w:val="20"/>
          <w:szCs w:val="20"/>
        </w:rPr>
        <w:t>nosti kon</w:t>
      </w:r>
      <w:r w:rsidRPr="0066774E">
        <w:rPr>
          <w:rFonts w:ascii="Proba Pro" w:hAnsi="Proba Pro" w:cs="Proba Pro"/>
          <w:sz w:val="20"/>
          <w:szCs w:val="20"/>
        </w:rPr>
        <w:t>á</w:t>
      </w:r>
      <w:r w:rsidRPr="0066774E">
        <w:rPr>
          <w:rFonts w:ascii="Proba Pro" w:hAnsi="Proba Pro" w:cstheme="minorHAnsi"/>
          <w:sz w:val="20"/>
          <w:szCs w:val="20"/>
        </w:rPr>
        <w:t>:</w:t>
      </w:r>
      <w:r w:rsidRPr="0066774E">
        <w:rPr>
          <w:rFonts w:ascii="Proba Pro" w:hAnsi="Proba Pro" w:cstheme="minorHAnsi"/>
          <w:sz w:val="20"/>
          <w:szCs w:val="20"/>
        </w:rPr>
        <w:tab/>
      </w:r>
      <w:r w:rsidR="005D0336">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80" w14:textId="77777777" w:rsidR="00B90AB2" w:rsidRPr="0066774E" w:rsidRDefault="00B90AB2" w:rsidP="00B90AB2">
      <w:pPr>
        <w:spacing w:after="0" w:line="240" w:lineRule="auto"/>
        <w:rPr>
          <w:rFonts w:ascii="Proba Pro" w:hAnsi="Proba Pro" w:cstheme="minorHAnsi"/>
          <w:i/>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t xml:space="preserve">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81" w14:textId="77777777"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SWIFT:</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82" w14:textId="77777777"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(ďalej len „</w:t>
      </w:r>
      <w:r w:rsidRPr="0066774E">
        <w:rPr>
          <w:rFonts w:ascii="Proba Pro" w:hAnsi="Proba Pro" w:cstheme="minorHAnsi"/>
          <w:b/>
          <w:sz w:val="20"/>
          <w:szCs w:val="20"/>
        </w:rPr>
        <w:t>Predávajúci</w:t>
      </w:r>
      <w:r w:rsidRPr="0066774E">
        <w:rPr>
          <w:rFonts w:ascii="Proba Pro" w:hAnsi="Proba Pro" w:cstheme="minorHAnsi"/>
          <w:sz w:val="20"/>
          <w:szCs w:val="20"/>
        </w:rPr>
        <w:t>“)</w:t>
      </w:r>
    </w:p>
    <w:p w14:paraId="49812383" w14:textId="77777777" w:rsidR="00B90AB2" w:rsidRPr="0066774E" w:rsidRDefault="00B90AB2" w:rsidP="00B90AB2">
      <w:pPr>
        <w:spacing w:after="0" w:line="240" w:lineRule="auto"/>
        <w:rPr>
          <w:rFonts w:ascii="Proba Pro" w:hAnsi="Proba Pro" w:cstheme="minorHAnsi"/>
          <w:sz w:val="20"/>
          <w:szCs w:val="20"/>
        </w:rPr>
      </w:pPr>
    </w:p>
    <w:p w14:paraId="49812384" w14:textId="77777777" w:rsidR="00B90AB2" w:rsidRPr="0066774E" w:rsidRDefault="00B90AB2" w:rsidP="00B90AB2">
      <w:pPr>
        <w:spacing w:line="240" w:lineRule="auto"/>
        <w:rPr>
          <w:rFonts w:ascii="Proba Pro" w:hAnsi="Proba Pro" w:cstheme="minorHAnsi"/>
          <w:sz w:val="20"/>
          <w:szCs w:val="20"/>
        </w:rPr>
      </w:pPr>
      <w:r w:rsidRPr="0066774E">
        <w:rPr>
          <w:rFonts w:ascii="Proba Pro" w:hAnsi="Proba Pro" w:cstheme="minorHAnsi"/>
          <w:sz w:val="20"/>
          <w:szCs w:val="20"/>
        </w:rPr>
        <w:t>(Kupujúci a</w:t>
      </w:r>
      <w:r w:rsidRPr="0066774E">
        <w:rPr>
          <w:rFonts w:cs="Calibri"/>
          <w:sz w:val="20"/>
          <w:szCs w:val="20"/>
        </w:rPr>
        <w:t> </w:t>
      </w:r>
      <w:r w:rsidRPr="0066774E">
        <w:rPr>
          <w:rFonts w:ascii="Proba Pro" w:hAnsi="Proba Pro" w:cstheme="minorHAnsi"/>
          <w:sz w:val="20"/>
          <w:szCs w:val="20"/>
        </w:rPr>
        <w:t xml:space="preserve">Predávajúci </w:t>
      </w:r>
      <w:r w:rsidRPr="0066774E">
        <w:rPr>
          <w:rFonts w:ascii="Proba Pro" w:hAnsi="Proba Pro" w:cs="Proba Pro"/>
          <w:sz w:val="20"/>
          <w:szCs w:val="20"/>
        </w:rPr>
        <w:t>ď</w:t>
      </w:r>
      <w:r w:rsidRPr="0066774E">
        <w:rPr>
          <w:rFonts w:ascii="Proba Pro" w:hAnsi="Proba Pro" w:cstheme="minorHAnsi"/>
          <w:sz w:val="20"/>
          <w:szCs w:val="20"/>
        </w:rPr>
        <w:t xml:space="preserve">alej spolu aj ako </w:t>
      </w:r>
      <w:r w:rsidRPr="0066774E">
        <w:rPr>
          <w:rFonts w:ascii="Proba Pro" w:hAnsi="Proba Pro" w:cs="Proba Pro"/>
          <w:sz w:val="20"/>
          <w:szCs w:val="20"/>
        </w:rPr>
        <w:t>„</w:t>
      </w:r>
      <w:r w:rsidRPr="0066774E">
        <w:rPr>
          <w:rFonts w:ascii="Proba Pro" w:hAnsi="Proba Pro" w:cstheme="minorHAnsi"/>
          <w:b/>
          <w:sz w:val="20"/>
          <w:szCs w:val="20"/>
        </w:rPr>
        <w:t>Zmluvné strany</w:t>
      </w:r>
      <w:r w:rsidRPr="0066774E">
        <w:rPr>
          <w:rFonts w:ascii="Proba Pro" w:hAnsi="Proba Pro" w:cstheme="minorHAnsi"/>
          <w:sz w:val="20"/>
          <w:szCs w:val="20"/>
        </w:rPr>
        <w:t>“)</w:t>
      </w:r>
    </w:p>
    <w:p w14:paraId="49812385" w14:textId="77777777" w:rsidR="00B90AB2" w:rsidRPr="0066774E" w:rsidRDefault="00B90AB2" w:rsidP="00B90AB2">
      <w:pPr>
        <w:spacing w:after="7" w:line="240" w:lineRule="auto"/>
        <w:ind w:left="706"/>
        <w:rPr>
          <w:rFonts w:ascii="Proba Pro" w:hAnsi="Proba Pro" w:cstheme="minorHAnsi"/>
          <w:sz w:val="20"/>
          <w:szCs w:val="20"/>
        </w:rPr>
      </w:pPr>
      <w:r w:rsidRPr="0066774E">
        <w:rPr>
          <w:rFonts w:ascii="Proba Pro" w:hAnsi="Proba Pro" w:cstheme="minorHAnsi"/>
          <w:sz w:val="20"/>
          <w:szCs w:val="20"/>
        </w:rPr>
        <w:t xml:space="preserve"> </w:t>
      </w:r>
    </w:p>
    <w:p w14:paraId="49812386" w14:textId="77777777" w:rsidR="00B90AB2" w:rsidRPr="0066774E" w:rsidRDefault="00B90AB2" w:rsidP="00B90AB2">
      <w:pPr>
        <w:spacing w:after="117" w:line="240" w:lineRule="auto"/>
        <w:jc w:val="center"/>
        <w:rPr>
          <w:rFonts w:ascii="Proba Pro" w:hAnsi="Proba Pro" w:cstheme="minorHAnsi"/>
          <w:sz w:val="20"/>
          <w:szCs w:val="20"/>
        </w:rPr>
      </w:pPr>
      <w:r w:rsidRPr="0066774E">
        <w:rPr>
          <w:rFonts w:ascii="Proba Pro" w:hAnsi="Proba Pro" w:cstheme="minorHAnsi"/>
          <w:b/>
          <w:sz w:val="20"/>
          <w:szCs w:val="20"/>
        </w:rPr>
        <w:t>Preambula</w:t>
      </w:r>
    </w:p>
    <w:p w14:paraId="5181A0A0" w14:textId="15919126" w:rsidR="00E35803" w:rsidRPr="0065392E" w:rsidRDefault="00E35803" w:rsidP="00E35803">
      <w:pPr>
        <w:spacing w:after="120" w:line="240" w:lineRule="auto"/>
        <w:jc w:val="both"/>
        <w:rPr>
          <w:rFonts w:cs="Calibri Light"/>
          <w:sz w:val="20"/>
          <w:szCs w:val="20"/>
        </w:rPr>
      </w:pPr>
      <w:bookmarkStart w:id="0" w:name="_Ref512860958"/>
      <w:r w:rsidRPr="0065392E">
        <w:rPr>
          <w:rFonts w:cs="Calibri Light"/>
          <w:sz w:val="20"/>
          <w:szCs w:val="20"/>
        </w:rPr>
        <w:t>Dňa ........................... bol</w:t>
      </w:r>
      <w:r w:rsidR="00205162">
        <w:rPr>
          <w:rFonts w:cs="Calibri Light"/>
          <w:sz w:val="20"/>
          <w:szCs w:val="20"/>
        </w:rPr>
        <w:t>o</w:t>
      </w:r>
      <w:r w:rsidRPr="0065392E">
        <w:rPr>
          <w:rFonts w:cs="Calibri Light"/>
          <w:sz w:val="20"/>
          <w:szCs w:val="20"/>
        </w:rPr>
        <w:t xml:space="preserve"> zo strany </w:t>
      </w:r>
      <w:r w:rsidR="00B8681C">
        <w:rPr>
          <w:rFonts w:cs="Calibri Light"/>
          <w:sz w:val="20"/>
          <w:szCs w:val="20"/>
        </w:rPr>
        <w:t>Kupujúceho</w:t>
      </w:r>
      <w:r w:rsidRPr="0065392E">
        <w:rPr>
          <w:rFonts w:cs="Calibri Light"/>
          <w:sz w:val="20"/>
          <w:szCs w:val="20"/>
        </w:rPr>
        <w:t xml:space="preserve"> vystupujúceho v právnom postavení verejného obstarávateľa podľa zákona č. 343/2015 </w:t>
      </w:r>
      <w:proofErr w:type="spellStart"/>
      <w:r w:rsidRPr="0065392E">
        <w:rPr>
          <w:rFonts w:cs="Calibri Light"/>
          <w:sz w:val="20"/>
          <w:szCs w:val="20"/>
        </w:rPr>
        <w:t>Z.z</w:t>
      </w:r>
      <w:proofErr w:type="spellEnd"/>
      <w:r w:rsidRPr="0065392E">
        <w:rPr>
          <w:rFonts w:cs="Calibri Light"/>
          <w:sz w:val="20"/>
          <w:szCs w:val="20"/>
        </w:rPr>
        <w:t xml:space="preserve">. o verejnom obstarávaní v platnom znení (ďalej len „Zákon o verejnom obstarávaní“) vyhlásené verejné obstarávanie </w:t>
      </w:r>
      <w:r w:rsidRPr="002C6C1F">
        <w:rPr>
          <w:rFonts w:cs="Calibri Light"/>
          <w:sz w:val="20"/>
          <w:szCs w:val="20"/>
        </w:rPr>
        <w:t xml:space="preserve">postupom </w:t>
      </w:r>
      <w:r w:rsidR="00EB4522" w:rsidRPr="002C6C1F">
        <w:rPr>
          <w:rFonts w:cs="Calibri Light"/>
          <w:sz w:val="20"/>
          <w:szCs w:val="20"/>
        </w:rPr>
        <w:t xml:space="preserve">nadlimitnej </w:t>
      </w:r>
      <w:r w:rsidRPr="002C6C1F">
        <w:rPr>
          <w:rFonts w:cs="Calibri Light"/>
          <w:sz w:val="20"/>
          <w:szCs w:val="20"/>
        </w:rPr>
        <w:t xml:space="preserve">zákazky </w:t>
      </w:r>
      <w:r w:rsidRPr="0065392E">
        <w:rPr>
          <w:rFonts w:cs="Calibri Light"/>
          <w:sz w:val="20"/>
          <w:szCs w:val="20"/>
        </w:rPr>
        <w:t xml:space="preserve">podľa </w:t>
      </w:r>
      <w:r w:rsidRPr="00635547">
        <w:rPr>
          <w:rFonts w:cs="Calibri Light"/>
          <w:sz w:val="20"/>
          <w:szCs w:val="20"/>
        </w:rPr>
        <w:t xml:space="preserve">§ </w:t>
      </w:r>
      <w:r w:rsidR="00635547">
        <w:rPr>
          <w:rFonts w:cs="Calibri Light"/>
          <w:sz w:val="20"/>
          <w:szCs w:val="20"/>
        </w:rPr>
        <w:t>66</w:t>
      </w:r>
      <w:r w:rsidRPr="0065392E">
        <w:rPr>
          <w:rFonts w:cs="Calibri Light"/>
          <w:sz w:val="20"/>
          <w:szCs w:val="20"/>
        </w:rPr>
        <w:t xml:space="preserve"> Zákona o verejnom obstarávaní na predmet zákazky: „</w:t>
      </w:r>
      <w:r w:rsidR="009011A3">
        <w:rPr>
          <w:rFonts w:asciiTheme="majorHAnsi" w:hAnsiTheme="majorHAnsi" w:cstheme="majorHAnsi"/>
          <w:b/>
          <w:bCs/>
          <w:sz w:val="20"/>
          <w:szCs w:val="20"/>
        </w:rPr>
        <w:t>Centrifúgy</w:t>
      </w:r>
      <w:r w:rsidRPr="0065392E">
        <w:rPr>
          <w:rFonts w:asciiTheme="majorHAnsi" w:hAnsiTheme="majorHAnsi" w:cstheme="majorHAnsi"/>
          <w:b/>
          <w:sz w:val="20"/>
          <w:szCs w:val="20"/>
        </w:rPr>
        <w:t xml:space="preserve">“, </w:t>
      </w:r>
      <w:r w:rsidRPr="0065392E">
        <w:rPr>
          <w:rFonts w:asciiTheme="majorHAnsi" w:hAnsiTheme="majorHAnsi" w:cstheme="majorHAnsi"/>
          <w:sz w:val="20"/>
          <w:szCs w:val="20"/>
        </w:rPr>
        <w:t>(ďalej aj „</w:t>
      </w:r>
      <w:r w:rsidRPr="0065392E">
        <w:rPr>
          <w:rFonts w:asciiTheme="majorHAnsi" w:hAnsiTheme="majorHAnsi" w:cstheme="majorHAnsi"/>
          <w:bCs/>
          <w:sz w:val="20"/>
          <w:szCs w:val="20"/>
        </w:rPr>
        <w:t>Verejné obstarávanie</w:t>
      </w:r>
      <w:r w:rsidRPr="0065392E">
        <w:rPr>
          <w:rFonts w:asciiTheme="majorHAnsi" w:hAnsiTheme="majorHAnsi" w:cstheme="majorHAnsi"/>
          <w:sz w:val="20"/>
          <w:szCs w:val="20"/>
        </w:rPr>
        <w:t>“)</w:t>
      </w:r>
      <w:bookmarkEnd w:id="0"/>
    </w:p>
    <w:p w14:paraId="49812388" w14:textId="77777777" w:rsidR="00B90AB2" w:rsidRPr="0065392E" w:rsidRDefault="00B90AB2" w:rsidP="00B90AB2">
      <w:pPr>
        <w:spacing w:line="240" w:lineRule="auto"/>
        <w:jc w:val="both"/>
        <w:rPr>
          <w:rFonts w:ascii="Proba Pro" w:hAnsi="Proba Pro" w:cstheme="minorHAnsi"/>
          <w:sz w:val="20"/>
          <w:szCs w:val="20"/>
        </w:rPr>
      </w:pPr>
      <w:r w:rsidRPr="0065392E">
        <w:rPr>
          <w:rStyle w:val="FontStyle46"/>
          <w:rFonts w:ascii="Proba Pro" w:hAnsi="Proba Pro" w:cstheme="minorHAnsi"/>
          <w:sz w:val="20"/>
          <w:szCs w:val="20"/>
        </w:rPr>
        <w:t xml:space="preserve">Ponuka Predávajúceho bola vo Verejnej súťaži vyhodnotená ako úspešná, na základe čoho </w:t>
      </w:r>
      <w:r w:rsidRPr="0065392E">
        <w:rPr>
          <w:rFonts w:ascii="Proba Pro" w:hAnsi="Proba Pro" w:cstheme="minorHAnsi"/>
          <w:sz w:val="20"/>
          <w:szCs w:val="20"/>
        </w:rPr>
        <w:t>sa Zmluvné strany v slobodnej vôli a v súlade s platnými právnymi predpismi rozhodli uzatvoriť túto Zmluvu, ktorá upravuje práva a povinnosti Zmluvných strán pri dodaní predmetu zákazky Predávajúcim Kupujúcemu.</w:t>
      </w:r>
    </w:p>
    <w:p w14:paraId="49812389" w14:textId="0F120223" w:rsidR="006B795A" w:rsidRPr="004A4380" w:rsidRDefault="004A110F" w:rsidP="004A4380">
      <w:pPr>
        <w:pStyle w:val="Nadpis3"/>
        <w:keepNext w:val="0"/>
        <w:keepLines w:val="0"/>
        <w:numPr>
          <w:ilvl w:val="0"/>
          <w:numId w:val="0"/>
        </w:numPr>
        <w:spacing w:after="0" w:line="240" w:lineRule="auto"/>
        <w:jc w:val="both"/>
        <w:rPr>
          <w:szCs w:val="20"/>
        </w:rPr>
      </w:pPr>
      <w:r w:rsidRPr="0065392E">
        <w:rPr>
          <w:rStyle w:val="FontStyle46"/>
          <w:rFonts w:ascii="Proba Pro" w:hAnsi="Proba Pro" w:cstheme="minorHAnsi"/>
          <w:sz w:val="20"/>
          <w:szCs w:val="20"/>
        </w:rPr>
        <w:t xml:space="preserve">Predmet Zmluvy bude </w:t>
      </w:r>
      <w:r w:rsidRPr="0065392E">
        <w:t xml:space="preserve">financovaný </w:t>
      </w:r>
      <w:r w:rsidR="009D2EF5" w:rsidRPr="0096362C">
        <w:rPr>
          <w:szCs w:val="20"/>
        </w:rPr>
        <w:t>z vlastných prostriedkov Kupujúceho.</w:t>
      </w:r>
      <w:r w:rsidR="009D2EF5" w:rsidRPr="004A4380">
        <w:rPr>
          <w:szCs w:val="20"/>
        </w:rPr>
        <w:t xml:space="preserve">    </w:t>
      </w:r>
    </w:p>
    <w:p w14:paraId="4981238A" w14:textId="77777777" w:rsidR="006B795A" w:rsidRDefault="006B795A" w:rsidP="00B90AB2">
      <w:pPr>
        <w:spacing w:line="240" w:lineRule="auto"/>
        <w:jc w:val="both"/>
        <w:rPr>
          <w:rFonts w:ascii="Proba Pro" w:hAnsi="Proba Pro" w:cstheme="minorHAnsi"/>
          <w:sz w:val="20"/>
          <w:szCs w:val="20"/>
        </w:rPr>
      </w:pPr>
    </w:p>
    <w:p w14:paraId="4981238B" w14:textId="77777777" w:rsidR="00B90AB2" w:rsidRPr="0066774E" w:rsidRDefault="00B90AB2" w:rsidP="00B90AB2">
      <w:pPr>
        <w:spacing w:after="0" w:line="240" w:lineRule="auto"/>
        <w:jc w:val="center"/>
        <w:rPr>
          <w:rFonts w:ascii="Proba Pro" w:hAnsi="Proba Pro"/>
          <w:b/>
          <w:sz w:val="20"/>
          <w:szCs w:val="20"/>
        </w:rPr>
      </w:pPr>
      <w:r w:rsidRPr="0066774E">
        <w:rPr>
          <w:rFonts w:ascii="Proba Pro" w:hAnsi="Proba Pro"/>
          <w:b/>
          <w:sz w:val="20"/>
          <w:szCs w:val="20"/>
        </w:rPr>
        <w:t>Čl. I</w:t>
      </w:r>
    </w:p>
    <w:p w14:paraId="4981238C" w14:textId="77777777" w:rsidR="00B90AB2" w:rsidRPr="0066774E" w:rsidRDefault="00B90AB2" w:rsidP="00B90AB2">
      <w:pPr>
        <w:spacing w:after="0" w:line="240" w:lineRule="auto"/>
        <w:jc w:val="center"/>
        <w:rPr>
          <w:rFonts w:ascii="Proba Pro" w:hAnsi="Proba Pro"/>
          <w:b/>
          <w:sz w:val="20"/>
          <w:szCs w:val="20"/>
        </w:rPr>
      </w:pPr>
      <w:r w:rsidRPr="0066774E">
        <w:rPr>
          <w:rFonts w:ascii="Proba Pro" w:hAnsi="Proba Pro"/>
          <w:b/>
          <w:sz w:val="20"/>
          <w:szCs w:val="20"/>
        </w:rPr>
        <w:t>Predmet Zmluvy</w:t>
      </w:r>
    </w:p>
    <w:p w14:paraId="4981238D" w14:textId="77777777" w:rsidR="00B90AB2" w:rsidRPr="0066774E" w:rsidRDefault="00B90AB2" w:rsidP="00B90AB2">
      <w:pPr>
        <w:spacing w:after="0" w:line="240" w:lineRule="auto"/>
        <w:jc w:val="center"/>
        <w:rPr>
          <w:rFonts w:ascii="Proba Pro" w:hAnsi="Proba Pro"/>
          <w:b/>
          <w:sz w:val="20"/>
          <w:szCs w:val="20"/>
        </w:rPr>
      </w:pPr>
    </w:p>
    <w:p w14:paraId="4981238E" w14:textId="77777777" w:rsidR="00B90AB2" w:rsidRPr="0066774E" w:rsidRDefault="00B90AB2" w:rsidP="00635547">
      <w:pPr>
        <w:pStyle w:val="Odsekzoznamu"/>
        <w:numPr>
          <w:ilvl w:val="1"/>
          <w:numId w:val="141"/>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Predmetom Zmluvy je záväzok Predávajúceho dodať Kupujúcemu hnuteľné veci uveden</w:t>
      </w:r>
      <w:r>
        <w:rPr>
          <w:rFonts w:ascii="Proba Pro" w:hAnsi="Proba Pro"/>
        </w:rPr>
        <w:t>é</w:t>
      </w:r>
      <w:r w:rsidRPr="0066774E">
        <w:rPr>
          <w:rFonts w:ascii="Proba Pro" w:hAnsi="Proba Pro"/>
        </w:rPr>
        <w:t xml:space="preserve"> v bode 1.2 </w:t>
      </w:r>
      <w:r>
        <w:rPr>
          <w:rFonts w:ascii="Proba Pro" w:hAnsi="Proba Pro"/>
        </w:rPr>
        <w:t>tejto Zmluvy</w:t>
      </w:r>
      <w:r w:rsidRPr="0066774E">
        <w:rPr>
          <w:rFonts w:ascii="Proba Pro" w:hAnsi="Proba Pro"/>
        </w:rPr>
        <w:t xml:space="preserve"> (ďalej tiež len „</w:t>
      </w:r>
      <w:r w:rsidRPr="0066774E">
        <w:rPr>
          <w:rFonts w:ascii="Proba Pro" w:hAnsi="Proba Pro"/>
          <w:b/>
        </w:rPr>
        <w:t>Predmet kúpy</w:t>
      </w:r>
      <w:r w:rsidRPr="0066774E">
        <w:rPr>
          <w:rFonts w:ascii="Proba Pro" w:hAnsi="Proba Pro"/>
        </w:rPr>
        <w:t>“</w:t>
      </w:r>
      <w:r>
        <w:rPr>
          <w:rFonts w:ascii="Proba Pro" w:hAnsi="Proba Pro"/>
        </w:rPr>
        <w:t xml:space="preserve"> alebo „</w:t>
      </w:r>
      <w:r w:rsidRPr="0066430F">
        <w:rPr>
          <w:rFonts w:ascii="Proba Pro" w:hAnsi="Proba Pro"/>
          <w:b/>
        </w:rPr>
        <w:t>tovar</w:t>
      </w:r>
      <w:r>
        <w:rPr>
          <w:rFonts w:ascii="Proba Pro" w:hAnsi="Proba Pro"/>
        </w:rPr>
        <w:t>“</w:t>
      </w:r>
      <w:r w:rsidRPr="0066774E">
        <w:rPr>
          <w:rFonts w:ascii="Proba Pro" w:hAnsi="Proba Pro"/>
        </w:rPr>
        <w:t>)</w:t>
      </w:r>
      <w:r>
        <w:rPr>
          <w:rFonts w:ascii="Proba Pro" w:hAnsi="Proba Pro"/>
        </w:rPr>
        <w:t xml:space="preserve"> a</w:t>
      </w:r>
      <w:r w:rsidRPr="0066774E">
        <w:rPr>
          <w:rFonts w:ascii="Proba Pro" w:hAnsi="Proba Pro"/>
        </w:rPr>
        <w:t xml:space="preserve"> previesť na</w:t>
      </w:r>
      <w:r w:rsidRPr="0066774E">
        <w:rPr>
          <w:rFonts w:ascii="Calibri" w:hAnsi="Calibri" w:cs="Calibri"/>
        </w:rPr>
        <w:t> </w:t>
      </w:r>
      <w:r w:rsidRPr="0066774E">
        <w:rPr>
          <w:rFonts w:ascii="Proba Pro" w:hAnsi="Proba Pro"/>
        </w:rPr>
        <w:t>Kupujúceho vlastnícke právo k</w:t>
      </w:r>
      <w:r w:rsidRPr="0066774E">
        <w:rPr>
          <w:rFonts w:ascii="Calibri" w:hAnsi="Calibri" w:cs="Calibri"/>
        </w:rPr>
        <w:t> </w:t>
      </w:r>
      <w:r>
        <w:rPr>
          <w:rFonts w:ascii="Proba Pro" w:hAnsi="Proba Pro"/>
        </w:rPr>
        <w:t>tovaru</w:t>
      </w:r>
      <w:r w:rsidRPr="0066774E">
        <w:rPr>
          <w:rFonts w:ascii="Proba Pro" w:hAnsi="Proba Pro"/>
        </w:rPr>
        <w:t xml:space="preserve"> a</w:t>
      </w:r>
      <w:r w:rsidRPr="0066774E">
        <w:rPr>
          <w:rFonts w:ascii="Calibri" w:hAnsi="Calibri" w:cs="Calibri"/>
        </w:rPr>
        <w:t> </w:t>
      </w:r>
      <w:r w:rsidRPr="0066774E">
        <w:rPr>
          <w:rFonts w:ascii="Proba Pro" w:hAnsi="Proba Pro"/>
        </w:rPr>
        <w:t xml:space="preserve">záväzok Kupujúceho zaplatiť Predávajúcemu </w:t>
      </w:r>
      <w:r>
        <w:rPr>
          <w:rFonts w:ascii="Proba Pro" w:hAnsi="Proba Pro"/>
        </w:rPr>
        <w:t xml:space="preserve">za riadne dodaný tovar </w:t>
      </w:r>
      <w:r w:rsidRPr="0066774E">
        <w:rPr>
          <w:rFonts w:ascii="Proba Pro" w:hAnsi="Proba Pro"/>
        </w:rPr>
        <w:t>dohodnutú kúpnu cenu uvedenú v</w:t>
      </w:r>
      <w:r w:rsidRPr="0066774E">
        <w:rPr>
          <w:rFonts w:ascii="Calibri" w:hAnsi="Calibri" w:cs="Calibri"/>
        </w:rPr>
        <w:t> </w:t>
      </w:r>
      <w:r w:rsidRPr="0066774E">
        <w:rPr>
          <w:rFonts w:ascii="Proba Pro" w:hAnsi="Proba Pro" w:cs="Proba Pro"/>
        </w:rPr>
        <w:t>č</w:t>
      </w:r>
      <w:r w:rsidRPr="0066774E">
        <w:rPr>
          <w:rFonts w:ascii="Proba Pro" w:hAnsi="Proba Pro"/>
        </w:rPr>
        <w:t>lánku II. tejto Zmluvy.</w:t>
      </w:r>
    </w:p>
    <w:p w14:paraId="4981238F" w14:textId="77777777" w:rsidR="00B90AB2" w:rsidRPr="0066774E" w:rsidRDefault="00B90AB2" w:rsidP="00B90AB2">
      <w:pPr>
        <w:pStyle w:val="Odsekzoznamu"/>
        <w:overflowPunct w:val="0"/>
        <w:autoSpaceDE w:val="0"/>
        <w:autoSpaceDN w:val="0"/>
        <w:adjustRightInd w:val="0"/>
        <w:spacing w:line="240" w:lineRule="auto"/>
        <w:ind w:left="360"/>
        <w:jc w:val="both"/>
        <w:rPr>
          <w:rFonts w:ascii="Proba Pro" w:hAnsi="Proba Pro"/>
        </w:rPr>
      </w:pPr>
    </w:p>
    <w:p w14:paraId="49812390" w14:textId="18690864" w:rsidR="00B90AB2" w:rsidRDefault="00B90AB2" w:rsidP="00635547">
      <w:pPr>
        <w:pStyle w:val="Odsekzoznamu"/>
        <w:numPr>
          <w:ilvl w:val="1"/>
          <w:numId w:val="141"/>
        </w:numPr>
        <w:spacing w:after="0" w:line="240" w:lineRule="auto"/>
        <w:ind w:left="567" w:hanging="567"/>
        <w:jc w:val="both"/>
        <w:rPr>
          <w:rFonts w:ascii="Proba Pro" w:hAnsi="Proba Pro"/>
        </w:rPr>
      </w:pPr>
      <w:r w:rsidRPr="00327973">
        <w:rPr>
          <w:rFonts w:ascii="Proba Pro" w:hAnsi="Proba Pro"/>
        </w:rPr>
        <w:t xml:space="preserve">Predmet kúpy </w:t>
      </w:r>
      <w:r>
        <w:rPr>
          <w:rFonts w:ascii="Proba Pro" w:hAnsi="Proba Pro"/>
        </w:rPr>
        <w:t xml:space="preserve">musí byť </w:t>
      </w:r>
      <w:r w:rsidRPr="00327973">
        <w:rPr>
          <w:rFonts w:ascii="Proba Pro" w:hAnsi="Proba Pro"/>
        </w:rPr>
        <w:t>nový, nerepasovaný a</w:t>
      </w:r>
      <w:r w:rsidRPr="00327973">
        <w:rPr>
          <w:rFonts w:ascii="Calibri" w:hAnsi="Calibri" w:cs="Calibri"/>
        </w:rPr>
        <w:t> </w:t>
      </w:r>
      <w:r w:rsidRPr="00327973">
        <w:rPr>
          <w:rFonts w:ascii="Proba Pro" w:hAnsi="Proba Pro"/>
        </w:rPr>
        <w:t>nepoužívaný.</w:t>
      </w:r>
      <w:r>
        <w:rPr>
          <w:rFonts w:ascii="Proba Pro" w:hAnsi="Proba Pro"/>
        </w:rPr>
        <w:t xml:space="preserve"> </w:t>
      </w:r>
      <w:r w:rsidRPr="00BB1597">
        <w:rPr>
          <w:rFonts w:ascii="Proba Pro" w:hAnsi="Proba Pro"/>
        </w:rPr>
        <w:t xml:space="preserve">Predmet kúpy tvoria nižšie uvedené </w:t>
      </w:r>
      <w:r w:rsidR="00B6355F">
        <w:rPr>
          <w:rFonts w:ascii="Proba Pro" w:hAnsi="Proba Pro"/>
        </w:rPr>
        <w:t>tovary</w:t>
      </w:r>
      <w:r w:rsidR="00617D25">
        <w:rPr>
          <w:rFonts w:ascii="Proba Pro" w:hAnsi="Proba Pro"/>
        </w:rPr>
        <w:t xml:space="preserve"> vrátane súvisiacich služieb bližšie definovaných v</w:t>
      </w:r>
      <w:r w:rsidR="00617D25">
        <w:rPr>
          <w:rFonts w:ascii="Calibri" w:hAnsi="Calibri" w:cs="Calibri"/>
        </w:rPr>
        <w:t> </w:t>
      </w:r>
      <w:r w:rsidR="00617D25">
        <w:rPr>
          <w:rFonts w:ascii="Proba Pro" w:hAnsi="Proba Pro"/>
        </w:rPr>
        <w:t>Prílohe č. 1</w:t>
      </w:r>
      <w:r w:rsidR="00617D25" w:rsidRPr="00617D25">
        <w:t xml:space="preserve"> </w:t>
      </w:r>
      <w:r w:rsidR="00617D25" w:rsidRPr="00617D25">
        <w:rPr>
          <w:rFonts w:ascii="Proba Pro" w:hAnsi="Proba Pro"/>
        </w:rPr>
        <w:t>Špecifikácia predmetu kúpy</w:t>
      </w:r>
      <w:r w:rsidR="00617D25">
        <w:rPr>
          <w:rFonts w:ascii="Proba Pro" w:hAnsi="Proba Pro"/>
        </w:rPr>
        <w:t xml:space="preserve"> tejto Zmluvy</w:t>
      </w:r>
      <w:r w:rsidR="00F4632A">
        <w:rPr>
          <w:rFonts w:ascii="Proba Pro" w:hAnsi="Proba Pro"/>
        </w:rPr>
        <w:t>:</w:t>
      </w:r>
    </w:p>
    <w:p w14:paraId="49812391" w14:textId="77777777" w:rsidR="00B90AB2" w:rsidRPr="005F2057" w:rsidRDefault="00B90AB2" w:rsidP="00B90AB2">
      <w:pPr>
        <w:pStyle w:val="Odsekzoznamu"/>
        <w:spacing w:after="0" w:line="240" w:lineRule="auto"/>
        <w:ind w:left="567"/>
        <w:jc w:val="both"/>
        <w:rPr>
          <w:rFonts w:ascii="Proba Pro" w:hAnsi="Proba Pro"/>
        </w:rPr>
      </w:pP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260"/>
        <w:gridCol w:w="1276"/>
        <w:gridCol w:w="3266"/>
      </w:tblGrid>
      <w:tr w:rsidR="00B90AB2" w:rsidRPr="0066774E" w14:paraId="49812396" w14:textId="77777777" w:rsidTr="00D540CD">
        <w:trPr>
          <w:trHeight w:val="779"/>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49812392" w14:textId="77777777" w:rsidR="00B90AB2" w:rsidRPr="0066774E" w:rsidRDefault="00B90AB2" w:rsidP="00923EA7">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49812393" w14:textId="5CF7E1B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r w:rsidR="00E41AD4">
              <w:rPr>
                <w:rFonts w:ascii="Proba Pro" w:hAnsi="Proba Pro" w:cs="Arial"/>
                <w:b/>
                <w:color w:val="FFFFFF" w:themeColor="background1"/>
                <w:sz w:val="20"/>
                <w:szCs w:val="20"/>
              </w:rPr>
              <w:t xml:space="preserve"> </w:t>
            </w:r>
            <w:r w:rsidR="00B6355F">
              <w:rPr>
                <w:rFonts w:ascii="Proba Pro" w:hAnsi="Proba Pro" w:cs="Arial"/>
                <w:b/>
                <w:color w:val="FFFFFF" w:themeColor="background1"/>
                <w:sz w:val="20"/>
                <w:szCs w:val="20"/>
              </w:rPr>
              <w:t>tovaru</w:t>
            </w:r>
          </w:p>
        </w:tc>
        <w:tc>
          <w:tcPr>
            <w:tcW w:w="1276" w:type="dxa"/>
            <w:tcBorders>
              <w:top w:val="single" w:sz="4" w:space="0" w:color="auto"/>
              <w:left w:val="single" w:sz="4" w:space="0" w:color="auto"/>
              <w:bottom w:val="single" w:sz="4" w:space="0" w:color="auto"/>
              <w:right w:val="single" w:sz="4" w:space="0" w:color="auto"/>
            </w:tcBorders>
            <w:shd w:val="clear" w:color="auto" w:fill="008998"/>
          </w:tcPr>
          <w:p w14:paraId="49812394"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3266" w:type="dxa"/>
            <w:tcBorders>
              <w:top w:val="single" w:sz="4" w:space="0" w:color="auto"/>
              <w:left w:val="single" w:sz="4" w:space="0" w:color="auto"/>
              <w:bottom w:val="single" w:sz="4" w:space="0" w:color="auto"/>
              <w:right w:val="single" w:sz="4" w:space="0" w:color="auto"/>
            </w:tcBorders>
            <w:shd w:val="clear" w:color="auto" w:fill="008998"/>
          </w:tcPr>
          <w:p w14:paraId="49812395" w14:textId="5A9C10E0"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 xml:space="preserve">Identifikácia </w:t>
            </w:r>
            <w:r w:rsidR="00B6355F">
              <w:rPr>
                <w:rFonts w:ascii="Proba Pro" w:hAnsi="Proba Pro" w:cs="Arial"/>
                <w:b/>
                <w:color w:val="FFFFFF" w:themeColor="background1"/>
                <w:sz w:val="20"/>
                <w:szCs w:val="20"/>
              </w:rPr>
              <w:t>tovaru</w:t>
            </w:r>
          </w:p>
        </w:tc>
      </w:tr>
      <w:tr w:rsidR="00D540CD" w:rsidRPr="0066774E" w14:paraId="4981239B" w14:textId="77777777" w:rsidTr="00D540CD">
        <w:trPr>
          <w:trHeight w:val="779"/>
        </w:trPr>
        <w:tc>
          <w:tcPr>
            <w:tcW w:w="704" w:type="dxa"/>
            <w:tcBorders>
              <w:top w:val="single" w:sz="4" w:space="0" w:color="auto"/>
              <w:left w:val="single" w:sz="4" w:space="0" w:color="auto"/>
              <w:bottom w:val="single" w:sz="4" w:space="0" w:color="auto"/>
              <w:right w:val="single" w:sz="4" w:space="0" w:color="auto"/>
            </w:tcBorders>
          </w:tcPr>
          <w:p w14:paraId="49812397" w14:textId="4EAB399E" w:rsidR="00D540CD" w:rsidRPr="003A088F" w:rsidRDefault="00D540CD" w:rsidP="00D540CD">
            <w:pPr>
              <w:spacing w:line="240" w:lineRule="auto"/>
              <w:rPr>
                <w:rFonts w:ascii="Proba Pro" w:hAnsi="Proba Pro" w:cs="Arial"/>
                <w:sz w:val="20"/>
                <w:szCs w:val="20"/>
              </w:rPr>
            </w:pPr>
            <w:r w:rsidRPr="003A088F">
              <w:rPr>
                <w:rFonts w:ascii="Proba Pro" w:hAnsi="Proba Pro" w:cs="Arial"/>
                <w:sz w:val="20"/>
                <w:szCs w:val="20"/>
              </w:rPr>
              <w:t>1.</w:t>
            </w:r>
          </w:p>
        </w:tc>
        <w:tc>
          <w:tcPr>
            <w:tcW w:w="3260" w:type="dxa"/>
            <w:tcBorders>
              <w:top w:val="single" w:sz="4" w:space="0" w:color="auto"/>
              <w:left w:val="single" w:sz="4" w:space="0" w:color="auto"/>
              <w:bottom w:val="single" w:sz="4" w:space="0" w:color="auto"/>
              <w:right w:val="single" w:sz="4" w:space="0" w:color="auto"/>
            </w:tcBorders>
          </w:tcPr>
          <w:p w14:paraId="49812398" w14:textId="467C4BB0" w:rsidR="00D540CD" w:rsidRPr="00D540CD" w:rsidRDefault="009011A3" w:rsidP="00D540CD">
            <w:pPr>
              <w:spacing w:line="240" w:lineRule="auto"/>
            </w:pPr>
            <w:r w:rsidRPr="009011A3">
              <w:rPr>
                <w:rFonts w:ascii="Times New Roman" w:hAnsi="Times New Roman"/>
                <w:b/>
                <w:bCs/>
              </w:rPr>
              <w:t>Stolová univerzálna veľkokapacitná centrifúga bez chladenia s možnosťou výmeny rotorov a adaptérov</w:t>
            </w:r>
          </w:p>
        </w:tc>
        <w:tc>
          <w:tcPr>
            <w:tcW w:w="1276" w:type="dxa"/>
            <w:tcBorders>
              <w:top w:val="single" w:sz="4" w:space="0" w:color="auto"/>
              <w:left w:val="single" w:sz="4" w:space="0" w:color="auto"/>
              <w:bottom w:val="single" w:sz="4" w:space="0" w:color="auto"/>
              <w:right w:val="single" w:sz="4" w:space="0" w:color="auto"/>
            </w:tcBorders>
          </w:tcPr>
          <w:p w14:paraId="49812399" w14:textId="77777777" w:rsidR="00D540CD" w:rsidRPr="0066774E" w:rsidRDefault="00D540CD" w:rsidP="00D540CD">
            <w:pPr>
              <w:spacing w:line="240" w:lineRule="auto"/>
              <w:rPr>
                <w:rFonts w:ascii="Proba Pro" w:hAnsi="Proba Pro" w:cs="Arial"/>
                <w:sz w:val="20"/>
                <w:szCs w:val="20"/>
              </w:rPr>
            </w:pPr>
            <w:r>
              <w:rPr>
                <w:rFonts w:ascii="Proba Pro" w:hAnsi="Proba Pro" w:cs="Arial"/>
                <w:sz w:val="20"/>
                <w:szCs w:val="20"/>
              </w:rPr>
              <w:t>1</w:t>
            </w:r>
          </w:p>
        </w:tc>
        <w:tc>
          <w:tcPr>
            <w:tcW w:w="3266" w:type="dxa"/>
            <w:tcBorders>
              <w:top w:val="single" w:sz="4" w:space="0" w:color="auto"/>
              <w:left w:val="single" w:sz="4" w:space="0" w:color="auto"/>
              <w:bottom w:val="single" w:sz="4" w:space="0" w:color="auto"/>
              <w:right w:val="single" w:sz="4" w:space="0" w:color="auto"/>
            </w:tcBorders>
          </w:tcPr>
          <w:p w14:paraId="4981239A" w14:textId="77777777" w:rsidR="00D540CD" w:rsidRPr="0066774E" w:rsidRDefault="00D540CD" w:rsidP="00D540CD">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r w:rsidR="00D540CD" w:rsidRPr="0066774E" w14:paraId="3008F090" w14:textId="77777777" w:rsidTr="00D540CD">
        <w:trPr>
          <w:trHeight w:val="779"/>
        </w:trPr>
        <w:tc>
          <w:tcPr>
            <w:tcW w:w="704" w:type="dxa"/>
            <w:tcBorders>
              <w:top w:val="single" w:sz="4" w:space="0" w:color="auto"/>
              <w:left w:val="single" w:sz="4" w:space="0" w:color="auto"/>
              <w:bottom w:val="single" w:sz="4" w:space="0" w:color="auto"/>
              <w:right w:val="single" w:sz="4" w:space="0" w:color="auto"/>
            </w:tcBorders>
          </w:tcPr>
          <w:p w14:paraId="102B876E" w14:textId="19CE350C" w:rsidR="00D540CD" w:rsidRPr="003A088F" w:rsidRDefault="00D540CD" w:rsidP="00D540CD">
            <w:pPr>
              <w:spacing w:line="240" w:lineRule="auto"/>
              <w:rPr>
                <w:rFonts w:ascii="Proba Pro" w:hAnsi="Proba Pro" w:cs="Arial"/>
                <w:sz w:val="20"/>
                <w:szCs w:val="20"/>
              </w:rPr>
            </w:pPr>
            <w:r w:rsidRPr="003A088F">
              <w:rPr>
                <w:rFonts w:ascii="Proba Pro" w:hAnsi="Proba Pro" w:cs="Arial"/>
                <w:sz w:val="20"/>
                <w:szCs w:val="20"/>
              </w:rPr>
              <w:t>2.</w:t>
            </w:r>
          </w:p>
        </w:tc>
        <w:tc>
          <w:tcPr>
            <w:tcW w:w="3260" w:type="dxa"/>
            <w:tcBorders>
              <w:top w:val="single" w:sz="4" w:space="0" w:color="auto"/>
              <w:left w:val="single" w:sz="4" w:space="0" w:color="auto"/>
              <w:bottom w:val="single" w:sz="4" w:space="0" w:color="auto"/>
              <w:right w:val="single" w:sz="4" w:space="0" w:color="auto"/>
            </w:tcBorders>
          </w:tcPr>
          <w:p w14:paraId="70F740BA" w14:textId="1DEF95FA" w:rsidR="00D540CD" w:rsidRDefault="009011A3" w:rsidP="00D540CD">
            <w:pPr>
              <w:spacing w:line="240" w:lineRule="auto"/>
              <w:rPr>
                <w:rFonts w:ascii="Proba Pro" w:hAnsi="Proba Pro" w:cs="Arial"/>
                <w:sz w:val="20"/>
                <w:szCs w:val="20"/>
              </w:rPr>
            </w:pPr>
            <w:r w:rsidRPr="009011A3">
              <w:rPr>
                <w:rFonts w:ascii="Times New Roman" w:hAnsi="Times New Roman"/>
                <w:b/>
                <w:bCs/>
              </w:rPr>
              <w:t>Stolová univerzálna centrifúga</w:t>
            </w:r>
          </w:p>
        </w:tc>
        <w:tc>
          <w:tcPr>
            <w:tcW w:w="1276" w:type="dxa"/>
            <w:tcBorders>
              <w:top w:val="single" w:sz="4" w:space="0" w:color="auto"/>
              <w:left w:val="single" w:sz="4" w:space="0" w:color="auto"/>
              <w:bottom w:val="single" w:sz="4" w:space="0" w:color="auto"/>
              <w:right w:val="single" w:sz="4" w:space="0" w:color="auto"/>
            </w:tcBorders>
          </w:tcPr>
          <w:p w14:paraId="587B217F" w14:textId="48B6EBBB" w:rsidR="00D540CD" w:rsidRDefault="00D540CD" w:rsidP="00D540CD">
            <w:pPr>
              <w:spacing w:line="240" w:lineRule="auto"/>
              <w:rPr>
                <w:rFonts w:ascii="Proba Pro" w:hAnsi="Proba Pro" w:cs="Arial"/>
                <w:sz w:val="20"/>
                <w:szCs w:val="20"/>
              </w:rPr>
            </w:pPr>
            <w:r>
              <w:rPr>
                <w:rFonts w:ascii="Proba Pro" w:hAnsi="Proba Pro" w:cs="Arial"/>
                <w:sz w:val="20"/>
                <w:szCs w:val="20"/>
              </w:rPr>
              <w:t>1</w:t>
            </w:r>
          </w:p>
        </w:tc>
        <w:tc>
          <w:tcPr>
            <w:tcW w:w="3266" w:type="dxa"/>
            <w:tcBorders>
              <w:top w:val="single" w:sz="4" w:space="0" w:color="auto"/>
              <w:left w:val="single" w:sz="4" w:space="0" w:color="auto"/>
              <w:bottom w:val="single" w:sz="4" w:space="0" w:color="auto"/>
              <w:right w:val="single" w:sz="4" w:space="0" w:color="auto"/>
            </w:tcBorders>
          </w:tcPr>
          <w:p w14:paraId="06C0DDC8" w14:textId="48EED689" w:rsidR="00D540CD" w:rsidRPr="0066774E" w:rsidRDefault="00D540CD" w:rsidP="00D540CD">
            <w:pPr>
              <w:spacing w:line="240" w:lineRule="auto"/>
              <w:rPr>
                <w:rFonts w:ascii="Proba Pro" w:hAnsi="Proba Pro" w:cs="Arial"/>
                <w:i/>
                <w:sz w:val="20"/>
                <w:szCs w:val="20"/>
                <w:highlight w:val="lightGray"/>
              </w:rPr>
            </w:pPr>
            <w:r w:rsidRPr="0066774E">
              <w:rPr>
                <w:rFonts w:ascii="Proba Pro" w:hAnsi="Proba Pro" w:cs="Arial"/>
                <w:i/>
                <w:sz w:val="20"/>
                <w:szCs w:val="20"/>
                <w:highlight w:val="lightGray"/>
              </w:rPr>
              <w:t>[uchádzač doplní názov, značku, model, typ výrobku, prípadné ďalšie identifikačné údaje]</w:t>
            </w:r>
          </w:p>
        </w:tc>
      </w:tr>
    </w:tbl>
    <w:p w14:paraId="4981239C" w14:textId="77777777" w:rsidR="00B90AB2" w:rsidRDefault="00B90AB2" w:rsidP="00B90AB2">
      <w:pPr>
        <w:spacing w:line="240" w:lineRule="auto"/>
        <w:rPr>
          <w:rFonts w:ascii="Proba Pro" w:hAnsi="Proba Pro"/>
        </w:rPr>
      </w:pPr>
    </w:p>
    <w:p w14:paraId="4981239D" w14:textId="77777777" w:rsidR="00B90AB2" w:rsidRPr="003D3608" w:rsidRDefault="00B90AB2" w:rsidP="00B90AB2">
      <w:pPr>
        <w:spacing w:line="240" w:lineRule="auto"/>
        <w:rPr>
          <w:rFonts w:ascii="Proba Pro" w:hAnsi="Proba Pro"/>
        </w:rPr>
      </w:pPr>
    </w:p>
    <w:p w14:paraId="4981239E" w14:textId="77777777" w:rsidR="00B90AB2" w:rsidRDefault="00B90AB2" w:rsidP="00B90AB2">
      <w:pPr>
        <w:pStyle w:val="Nadpis3"/>
        <w:keepNext w:val="0"/>
        <w:keepLines w:val="0"/>
        <w:numPr>
          <w:ilvl w:val="0"/>
          <w:numId w:val="0"/>
        </w:numPr>
        <w:tabs>
          <w:tab w:val="left" w:pos="2326"/>
        </w:tabs>
        <w:spacing w:before="200" w:after="0" w:line="240" w:lineRule="auto"/>
        <w:ind w:left="567"/>
        <w:jc w:val="both"/>
        <w:rPr>
          <w:b/>
          <w:i/>
          <w:iCs/>
          <w:szCs w:val="20"/>
          <w:highlight w:val="lightGray"/>
          <w:u w:val="single"/>
        </w:rPr>
      </w:pPr>
    </w:p>
    <w:p w14:paraId="498123A0" w14:textId="5AE8FA48" w:rsidR="0087573B" w:rsidRPr="0066774E" w:rsidRDefault="0087573B" w:rsidP="00635547">
      <w:pPr>
        <w:pStyle w:val="Odsekzoznamu"/>
        <w:numPr>
          <w:ilvl w:val="1"/>
          <w:numId w:val="141"/>
        </w:numPr>
        <w:spacing w:after="0" w:line="240" w:lineRule="auto"/>
        <w:ind w:left="567" w:hanging="567"/>
        <w:jc w:val="both"/>
        <w:rPr>
          <w:rFonts w:ascii="Proba Pro" w:hAnsi="Proba Pro"/>
        </w:rPr>
      </w:pPr>
      <w:r w:rsidRPr="0066774E">
        <w:rPr>
          <w:rFonts w:ascii="Proba Pro" w:hAnsi="Proba Pro"/>
        </w:rPr>
        <w:t xml:space="preserve">Súčasťou dodania </w:t>
      </w:r>
      <w:r w:rsidR="00B6355F">
        <w:rPr>
          <w:rFonts w:ascii="Proba Pro" w:hAnsi="Proba Pro"/>
        </w:rPr>
        <w:t>tovaru</w:t>
      </w:r>
      <w:r w:rsidRPr="0066774E">
        <w:rPr>
          <w:rFonts w:ascii="Proba Pro" w:hAnsi="Proba Pro"/>
        </w:rPr>
        <w:t xml:space="preserve"> je aj poskytnutie písomných dokladov potrebných pre riadne a bezchybné užívanie tovaru na </w:t>
      </w:r>
      <w:r w:rsidRPr="0066430F">
        <w:rPr>
          <w:rFonts w:ascii="Proba Pro" w:hAnsi="Proba Pro"/>
        </w:rPr>
        <w:t>účel</w:t>
      </w:r>
      <w:r>
        <w:rPr>
          <w:rFonts w:ascii="Proba Pro" w:hAnsi="Proba Pro"/>
        </w:rPr>
        <w:t>,</w:t>
      </w:r>
      <w:r w:rsidRPr="0066430F">
        <w:rPr>
          <w:rFonts w:ascii="Proba Pro" w:hAnsi="Proba Pro"/>
        </w:rPr>
        <w:t xml:space="preserve"> na ktorý sú vyrobené a určené</w:t>
      </w:r>
      <w:r w:rsidRPr="0066774E">
        <w:rPr>
          <w:rFonts w:ascii="Proba Pro" w:hAnsi="Proba Pro"/>
        </w:rPr>
        <w:t xml:space="preserve">, a to najmä, no nie len výlučne: </w:t>
      </w:r>
    </w:p>
    <w:p w14:paraId="498123A1" w14:textId="35E26EFE" w:rsidR="0087573B" w:rsidRPr="0066774E" w:rsidRDefault="0087573B" w:rsidP="00635547">
      <w:pPr>
        <w:pStyle w:val="Odsekzoznamu"/>
        <w:numPr>
          <w:ilvl w:val="2"/>
          <w:numId w:val="141"/>
        </w:numPr>
        <w:overflowPunct w:val="0"/>
        <w:autoSpaceDE w:val="0"/>
        <w:autoSpaceDN w:val="0"/>
        <w:adjustRightInd w:val="0"/>
        <w:spacing w:after="0" w:line="240" w:lineRule="auto"/>
        <w:ind w:hanging="657"/>
        <w:jc w:val="both"/>
        <w:rPr>
          <w:rFonts w:ascii="Proba Pro" w:hAnsi="Proba Pro"/>
        </w:rPr>
      </w:pPr>
      <w:r>
        <w:rPr>
          <w:rFonts w:ascii="Proba Pro" w:hAnsi="Proba Pro"/>
        </w:rPr>
        <w:t>n</w:t>
      </w:r>
      <w:r w:rsidRPr="0066774E">
        <w:rPr>
          <w:rFonts w:ascii="Proba Pro" w:hAnsi="Proba Pro"/>
        </w:rPr>
        <w:t>ávod na použitie/obsluhu tovaru v</w:t>
      </w:r>
      <w:r w:rsidRPr="0066774E">
        <w:rPr>
          <w:rFonts w:ascii="Calibri" w:hAnsi="Calibri" w:cs="Calibri"/>
        </w:rPr>
        <w:t> </w:t>
      </w:r>
      <w:r w:rsidRPr="0066774E">
        <w:rPr>
          <w:rFonts w:ascii="Proba Pro" w:hAnsi="Proba Pro"/>
        </w:rPr>
        <w:t xml:space="preserve">slovenskom, resp. v </w:t>
      </w:r>
      <w:r w:rsidRPr="00916B90">
        <w:rPr>
          <w:rFonts w:ascii="Proba Pro" w:hAnsi="Proba Pro"/>
        </w:rPr>
        <w:t xml:space="preserve">českom </w:t>
      </w:r>
      <w:r w:rsidR="003A088F" w:rsidRPr="00916B90">
        <w:rPr>
          <w:rFonts w:ascii="Proba Pro" w:hAnsi="Proba Pro"/>
        </w:rPr>
        <w:t xml:space="preserve">alebo anglickom </w:t>
      </w:r>
      <w:r w:rsidRPr="00916B90">
        <w:rPr>
          <w:rFonts w:ascii="Proba Pro" w:hAnsi="Proba Pro"/>
        </w:rPr>
        <w:t>jazyku</w:t>
      </w:r>
      <w:r w:rsidRPr="0066774E">
        <w:rPr>
          <w:rFonts w:ascii="Proba Pro" w:hAnsi="Proba Pro"/>
        </w:rPr>
        <w:t xml:space="preserve">, </w:t>
      </w:r>
    </w:p>
    <w:p w14:paraId="498123A2" w14:textId="77777777" w:rsidR="0087573B" w:rsidRPr="0066774E" w:rsidRDefault="0087573B" w:rsidP="00635547">
      <w:pPr>
        <w:pStyle w:val="Odsekzoznamu"/>
        <w:numPr>
          <w:ilvl w:val="2"/>
          <w:numId w:val="141"/>
        </w:numPr>
        <w:overflowPunct w:val="0"/>
        <w:autoSpaceDE w:val="0"/>
        <w:autoSpaceDN w:val="0"/>
        <w:adjustRightInd w:val="0"/>
        <w:spacing w:after="0" w:line="240" w:lineRule="auto"/>
        <w:ind w:hanging="657"/>
        <w:jc w:val="both"/>
        <w:rPr>
          <w:rFonts w:ascii="Proba Pro" w:hAnsi="Proba Pro"/>
        </w:rPr>
      </w:pPr>
      <w:r>
        <w:rPr>
          <w:rFonts w:ascii="Proba Pro" w:hAnsi="Proba Pro"/>
        </w:rPr>
        <w:t>z</w:t>
      </w:r>
      <w:r w:rsidRPr="0066774E">
        <w:rPr>
          <w:rFonts w:ascii="Proba Pro" w:hAnsi="Proba Pro"/>
        </w:rPr>
        <w:t>áručný list,</w:t>
      </w:r>
    </w:p>
    <w:p w14:paraId="498123A3" w14:textId="77777777" w:rsidR="0087573B" w:rsidRPr="00111A4A" w:rsidRDefault="0087573B" w:rsidP="00635547">
      <w:pPr>
        <w:pStyle w:val="Odsekzoznamu"/>
        <w:numPr>
          <w:ilvl w:val="2"/>
          <w:numId w:val="141"/>
        </w:numPr>
        <w:overflowPunct w:val="0"/>
        <w:autoSpaceDE w:val="0"/>
        <w:autoSpaceDN w:val="0"/>
        <w:adjustRightInd w:val="0"/>
        <w:spacing w:after="0" w:line="240" w:lineRule="auto"/>
        <w:ind w:hanging="657"/>
        <w:jc w:val="both"/>
        <w:rPr>
          <w:rFonts w:ascii="Proba Pro" w:hAnsi="Proba Pro"/>
        </w:rPr>
      </w:pPr>
      <w:r w:rsidRPr="00111A4A">
        <w:rPr>
          <w:rFonts w:ascii="Proba Pro" w:hAnsi="Proba Pro"/>
        </w:rPr>
        <w:t>všetky ďalšie doklady a dokumenty vyžadované platnou legislatívou SR a Európskej únie, ktoré sú potrebné k riadnemu užívaniu tovaru na požadovaný účel,</w:t>
      </w:r>
    </w:p>
    <w:p w14:paraId="498123A5" w14:textId="77777777" w:rsidR="00B90AB2"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498123A6" w14:textId="46393A29" w:rsidR="00B90AB2" w:rsidRDefault="00B90AB2" w:rsidP="00635547">
      <w:pPr>
        <w:pStyle w:val="Odsekzoznamu"/>
        <w:numPr>
          <w:ilvl w:val="1"/>
          <w:numId w:val="141"/>
        </w:numPr>
        <w:overflowPunct w:val="0"/>
        <w:autoSpaceDE w:val="0"/>
        <w:autoSpaceDN w:val="0"/>
        <w:adjustRightInd w:val="0"/>
        <w:spacing w:after="120" w:line="240" w:lineRule="auto"/>
        <w:ind w:left="567" w:hanging="567"/>
        <w:contextualSpacing w:val="0"/>
        <w:jc w:val="both"/>
        <w:rPr>
          <w:rFonts w:ascii="Proba Pro" w:hAnsi="Proba Pro" w:cstheme="majorHAnsi"/>
          <w:bCs/>
        </w:rPr>
      </w:pPr>
      <w:r w:rsidRPr="0066774E">
        <w:rPr>
          <w:rFonts w:ascii="Proba Pro" w:hAnsi="Proba Pro" w:cstheme="majorHAnsi"/>
          <w:bCs/>
        </w:rPr>
        <w:t xml:space="preserve">Predávajúci sa zároveň zaväzuje, že súčasťou dodania </w:t>
      </w:r>
      <w:r w:rsidR="00916B90">
        <w:rPr>
          <w:rFonts w:ascii="Proba Pro" w:hAnsi="Proba Pro"/>
        </w:rPr>
        <w:t>tovaru</w:t>
      </w:r>
      <w:r w:rsidRPr="0066774E">
        <w:rPr>
          <w:rFonts w:ascii="Proba Pro" w:hAnsi="Proba Pro"/>
        </w:rPr>
        <w:t xml:space="preserve"> </w:t>
      </w:r>
      <w:r w:rsidRPr="0066774E">
        <w:rPr>
          <w:rFonts w:ascii="Proba Pro" w:hAnsi="Proba Pro" w:cstheme="majorHAnsi"/>
          <w:bCs/>
        </w:rPr>
        <w:t>v</w:t>
      </w:r>
      <w:r w:rsidRPr="0066774E">
        <w:rPr>
          <w:rFonts w:ascii="Calibri" w:hAnsi="Calibri" w:cs="Calibri"/>
          <w:bCs/>
        </w:rPr>
        <w:t> </w:t>
      </w:r>
      <w:r w:rsidRPr="0066774E">
        <w:rPr>
          <w:rFonts w:ascii="Proba Pro" w:hAnsi="Proba Pro" w:cstheme="majorHAnsi"/>
          <w:bCs/>
        </w:rPr>
        <w:t>r</w:t>
      </w:r>
      <w:r w:rsidRPr="0066774E">
        <w:rPr>
          <w:rFonts w:ascii="Proba Pro" w:hAnsi="Proba Pro" w:cs="Proba Pro"/>
          <w:bCs/>
        </w:rPr>
        <w:t>á</w:t>
      </w:r>
      <w:r w:rsidRPr="0066774E">
        <w:rPr>
          <w:rFonts w:ascii="Proba Pro" w:hAnsi="Proba Pro" w:cstheme="majorHAnsi"/>
          <w:bCs/>
        </w:rPr>
        <w:t>mci dohodnutej k</w:t>
      </w:r>
      <w:r w:rsidRPr="0066774E">
        <w:rPr>
          <w:rFonts w:ascii="Proba Pro" w:hAnsi="Proba Pro" w:cs="Proba Pro"/>
          <w:bCs/>
        </w:rPr>
        <w:t>ú</w:t>
      </w:r>
      <w:r w:rsidRPr="0066774E">
        <w:rPr>
          <w:rFonts w:ascii="Proba Pro" w:hAnsi="Proba Pro" w:cstheme="majorHAnsi"/>
          <w:bCs/>
        </w:rPr>
        <w:t xml:space="preserve">pnej ceny uvedenej v článku II. tejto Zmluvy je aj poskytnutie záruky na </w:t>
      </w:r>
      <w:r w:rsidR="00916B90">
        <w:rPr>
          <w:rFonts w:ascii="Proba Pro" w:hAnsi="Proba Pro" w:cstheme="majorHAnsi"/>
          <w:bCs/>
        </w:rPr>
        <w:t>tovar</w:t>
      </w:r>
      <w:r w:rsidRPr="0066774E">
        <w:rPr>
          <w:rFonts w:ascii="Proba Pro" w:hAnsi="Proba Pro" w:cstheme="majorHAnsi"/>
          <w:bCs/>
        </w:rPr>
        <w:t xml:space="preserve"> v</w:t>
      </w:r>
      <w:r w:rsidRPr="0066774E">
        <w:rPr>
          <w:rFonts w:ascii="Calibri" w:hAnsi="Calibri" w:cs="Calibri"/>
          <w:bCs/>
        </w:rPr>
        <w:t> </w:t>
      </w:r>
      <w:r w:rsidRPr="0066774E">
        <w:rPr>
          <w:rFonts w:ascii="Proba Pro" w:hAnsi="Proba Pro" w:cstheme="majorHAnsi"/>
          <w:bCs/>
        </w:rPr>
        <w:t>zmysle čl. IV tejto Zmluvy.</w:t>
      </w:r>
    </w:p>
    <w:p w14:paraId="498123A7" w14:textId="77777777" w:rsidR="00B90AB2" w:rsidRPr="0066774E" w:rsidRDefault="00B90AB2" w:rsidP="00B90AB2">
      <w:pPr>
        <w:spacing w:after="0" w:line="240" w:lineRule="auto"/>
        <w:rPr>
          <w:rFonts w:ascii="Proba Pro" w:hAnsi="Proba Pro"/>
          <w:b/>
          <w:sz w:val="20"/>
          <w:szCs w:val="20"/>
        </w:rPr>
      </w:pPr>
    </w:p>
    <w:p w14:paraId="498123A8" w14:textId="77777777" w:rsidR="00B90AB2" w:rsidRPr="0066774E" w:rsidRDefault="00B90AB2" w:rsidP="00B90AB2">
      <w:pPr>
        <w:spacing w:after="0" w:line="240" w:lineRule="auto"/>
        <w:ind w:left="360"/>
        <w:jc w:val="center"/>
        <w:rPr>
          <w:rFonts w:ascii="Proba Pro" w:hAnsi="Proba Pro"/>
          <w:b/>
          <w:sz w:val="20"/>
          <w:szCs w:val="20"/>
        </w:rPr>
      </w:pPr>
      <w:r w:rsidRPr="0066774E">
        <w:rPr>
          <w:rFonts w:ascii="Proba Pro" w:hAnsi="Proba Pro"/>
          <w:b/>
          <w:sz w:val="20"/>
          <w:szCs w:val="20"/>
        </w:rPr>
        <w:t>Čl. II</w:t>
      </w:r>
    </w:p>
    <w:p w14:paraId="498123A9" w14:textId="77777777" w:rsidR="00B90AB2" w:rsidRPr="0066774E" w:rsidRDefault="00B90AB2" w:rsidP="00B90AB2">
      <w:pPr>
        <w:spacing w:after="0" w:line="240" w:lineRule="auto"/>
        <w:ind w:left="360"/>
        <w:jc w:val="center"/>
        <w:rPr>
          <w:rFonts w:ascii="Proba Pro" w:hAnsi="Proba Pro"/>
          <w:b/>
          <w:sz w:val="20"/>
          <w:szCs w:val="20"/>
        </w:rPr>
      </w:pPr>
      <w:r w:rsidRPr="0066774E">
        <w:rPr>
          <w:rFonts w:ascii="Proba Pro" w:hAnsi="Proba Pro"/>
          <w:b/>
          <w:sz w:val="20"/>
          <w:szCs w:val="20"/>
        </w:rPr>
        <w:t>Kúpna cena a platobné podmienky</w:t>
      </w:r>
    </w:p>
    <w:p w14:paraId="498123AA" w14:textId="77777777" w:rsidR="00B90AB2" w:rsidRDefault="00B90AB2" w:rsidP="00B90AB2">
      <w:pPr>
        <w:pStyle w:val="Odsekzoznamu"/>
        <w:overflowPunct w:val="0"/>
        <w:autoSpaceDE w:val="0"/>
        <w:autoSpaceDN w:val="0"/>
        <w:adjustRightInd w:val="0"/>
        <w:spacing w:after="120" w:line="240" w:lineRule="auto"/>
        <w:ind w:left="567"/>
        <w:contextualSpacing w:val="0"/>
        <w:jc w:val="both"/>
        <w:rPr>
          <w:rFonts w:ascii="Proba Pro" w:hAnsi="Proba Pro"/>
        </w:rPr>
      </w:pPr>
    </w:p>
    <w:p w14:paraId="498123AB" w14:textId="77777777" w:rsidR="00856C36" w:rsidRPr="00856C36" w:rsidRDefault="00856C36" w:rsidP="00856C36">
      <w:pPr>
        <w:pStyle w:val="Odsekzoznamu"/>
        <w:widowControl w:val="0"/>
        <w:numPr>
          <w:ilvl w:val="0"/>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498123AC" w14:textId="77777777" w:rsidR="00856C36" w:rsidRPr="00856C36" w:rsidRDefault="00856C36" w:rsidP="00856C36">
      <w:pPr>
        <w:pStyle w:val="Odsekzoznamu"/>
        <w:widowControl w:val="0"/>
        <w:numPr>
          <w:ilvl w:val="1"/>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498123AD" w14:textId="77777777" w:rsidR="00856C36" w:rsidRPr="00856C36" w:rsidRDefault="00856C36" w:rsidP="00856C36">
      <w:pPr>
        <w:pStyle w:val="Odsekzoznamu"/>
        <w:widowControl w:val="0"/>
        <w:numPr>
          <w:ilvl w:val="1"/>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498123AE" w14:textId="77777777" w:rsidR="00B90AB2" w:rsidRPr="00856C36" w:rsidRDefault="00B90AB2" w:rsidP="00856C36">
      <w:pPr>
        <w:pStyle w:val="Odsekzoznamu"/>
        <w:numPr>
          <w:ilvl w:val="2"/>
          <w:numId w:val="14"/>
        </w:numPr>
        <w:spacing w:line="240" w:lineRule="auto"/>
        <w:ind w:left="567" w:hanging="567"/>
        <w:jc w:val="both"/>
        <w:rPr>
          <w:rFonts w:ascii="Proba Pro" w:hAnsi="Proba Pro"/>
        </w:rPr>
      </w:pPr>
      <w:r w:rsidRPr="00856C36">
        <w:rPr>
          <w:rFonts w:ascii="Proba Pro" w:hAnsi="Proba Pro"/>
        </w:rPr>
        <w:t>Kúpna cena je stanovená dohodou Zmluvných strán na základe cenovej ponuky Predávajúceho predloženej v</w:t>
      </w:r>
      <w:r w:rsidRPr="00856C36">
        <w:rPr>
          <w:rFonts w:ascii="Proba Pro" w:hAnsi="Proba Pro" w:cs="Calibri"/>
        </w:rPr>
        <w:t>o Verejnej s</w:t>
      </w:r>
      <w:r w:rsidRPr="00856C36">
        <w:rPr>
          <w:rFonts w:ascii="Proba Pro" w:hAnsi="Proba Pro"/>
        </w:rPr>
        <w:t>úťaži, ktorá je uvedená v</w:t>
      </w:r>
      <w:r w:rsidRPr="00856C36">
        <w:rPr>
          <w:rFonts w:ascii="Calibri" w:hAnsi="Calibri" w:cs="Calibri"/>
        </w:rPr>
        <w:t> </w:t>
      </w:r>
      <w:r w:rsidRPr="00856C36">
        <w:rPr>
          <w:rFonts w:ascii="Proba Pro" w:hAnsi="Proba Pro"/>
        </w:rPr>
        <w:t>Prílohe č. 2 – Cenová tabuľka tejto Zmluvy a</w:t>
      </w:r>
      <w:r w:rsidRPr="00856C36">
        <w:rPr>
          <w:rFonts w:ascii="Calibri" w:hAnsi="Calibri" w:cs="Calibri"/>
        </w:rPr>
        <w:t> </w:t>
      </w:r>
      <w:r w:rsidRPr="00856C36">
        <w:rPr>
          <w:rFonts w:ascii="Proba Pro" w:hAnsi="Proba Pro"/>
        </w:rPr>
        <w:t>tvorí neoddeliteľnú súčasť tejto Zmluvy (ďalej len ako “</w:t>
      </w:r>
      <w:r w:rsidRPr="00856C36">
        <w:rPr>
          <w:rFonts w:ascii="Proba Pro" w:hAnsi="Proba Pro"/>
          <w:b/>
        </w:rPr>
        <w:t>Kúpna cena</w:t>
      </w:r>
      <w:r w:rsidRPr="00856C36">
        <w:rPr>
          <w:rFonts w:ascii="Proba Pro" w:hAnsi="Proba Pro"/>
        </w:rPr>
        <w:t>”).</w:t>
      </w:r>
    </w:p>
    <w:p w14:paraId="498123AF" w14:textId="77777777" w:rsidR="00B90AB2" w:rsidRPr="0066774E" w:rsidRDefault="00B90AB2" w:rsidP="00B90AB2">
      <w:pPr>
        <w:numPr>
          <w:ilvl w:val="2"/>
          <w:numId w:val="14"/>
        </w:numPr>
        <w:spacing w:after="120" w:line="240" w:lineRule="auto"/>
        <w:ind w:left="567" w:hanging="567"/>
        <w:jc w:val="both"/>
        <w:rPr>
          <w:rFonts w:ascii="Proba Pro" w:hAnsi="Proba Pro" w:cs="Arial"/>
          <w:bCs/>
          <w:sz w:val="20"/>
          <w:szCs w:val="20"/>
        </w:rPr>
      </w:pPr>
      <w:r w:rsidRPr="0066774E">
        <w:rPr>
          <w:rFonts w:ascii="Proba Pro" w:hAnsi="Proba Pro"/>
          <w:sz w:val="20"/>
          <w:szCs w:val="20"/>
        </w:rPr>
        <w:t>Celková</w:t>
      </w:r>
      <w:r w:rsidRPr="0066774E">
        <w:rPr>
          <w:rFonts w:ascii="Proba Pro" w:hAnsi="Proba Pro" w:cs="Arial"/>
          <w:bCs/>
          <w:sz w:val="20"/>
          <w:szCs w:val="20"/>
        </w:rPr>
        <w:t xml:space="preserve"> Kúpna cena za dodaný Predmet kúpy a</w:t>
      </w:r>
      <w:r w:rsidRPr="0066774E">
        <w:rPr>
          <w:rFonts w:cs="Calibri"/>
          <w:bCs/>
          <w:sz w:val="20"/>
          <w:szCs w:val="20"/>
        </w:rPr>
        <w:t> </w:t>
      </w:r>
      <w:r w:rsidRPr="0066774E">
        <w:rPr>
          <w:rFonts w:ascii="Proba Pro" w:hAnsi="Proba Pro" w:cs="Arial"/>
          <w:bCs/>
          <w:sz w:val="20"/>
          <w:szCs w:val="20"/>
        </w:rPr>
        <w:t>za v</w:t>
      </w:r>
      <w:r w:rsidRPr="0066774E">
        <w:rPr>
          <w:rFonts w:ascii="Proba Pro" w:hAnsi="Proba Pro" w:cs="Proba Pro"/>
          <w:bCs/>
          <w:sz w:val="20"/>
          <w:szCs w:val="20"/>
        </w:rPr>
        <w:t>š</w:t>
      </w:r>
      <w:r w:rsidRPr="0066774E">
        <w:rPr>
          <w:rFonts w:ascii="Proba Pro" w:hAnsi="Proba Pro" w:cs="Arial"/>
          <w:bCs/>
          <w:sz w:val="20"/>
          <w:szCs w:val="20"/>
        </w:rPr>
        <w:t>etky s</w:t>
      </w:r>
      <w:r w:rsidRPr="0066774E">
        <w:rPr>
          <w:rFonts w:ascii="Proba Pro" w:hAnsi="Proba Pro" w:cs="Proba Pro"/>
          <w:bCs/>
          <w:sz w:val="20"/>
          <w:szCs w:val="20"/>
        </w:rPr>
        <w:t>ú</w:t>
      </w:r>
      <w:r w:rsidRPr="0066774E">
        <w:rPr>
          <w:rFonts w:ascii="Proba Pro" w:hAnsi="Proba Pro" w:cs="Arial"/>
          <w:bCs/>
          <w:sz w:val="20"/>
          <w:szCs w:val="20"/>
        </w:rPr>
        <w:t>visiace plnenia podľa tejto Zmluvy je nasledovná</w:t>
      </w:r>
      <w:r w:rsidRPr="0066774E">
        <w:rPr>
          <w:rFonts w:ascii="Proba Pro" w:hAnsi="Proba Pro" w:cs="Arial"/>
          <w:sz w:val="20"/>
          <w:szCs w:val="20"/>
        </w:rPr>
        <w:t>:</w:t>
      </w:r>
    </w:p>
    <w:p w14:paraId="498123B0"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Cena bez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98123B1"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Sadzba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98123B2"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Cena s</w:t>
      </w:r>
      <w:r w:rsidRPr="0066774E">
        <w:rPr>
          <w:rFonts w:cs="Calibri"/>
          <w:bCs/>
          <w:sz w:val="20"/>
          <w:szCs w:val="20"/>
        </w:rPr>
        <w:t> </w:t>
      </w:r>
      <w:r w:rsidRPr="0066774E">
        <w:rPr>
          <w:rFonts w:ascii="Proba Pro" w:hAnsi="Proba Pro" w:cs="Arial"/>
          <w:bCs/>
          <w:sz w:val="20"/>
          <w:szCs w:val="20"/>
        </w:rPr>
        <w:t>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98123B3"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 xml:space="preserve">(slovom:  </w:t>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98123B4" w14:textId="77777777" w:rsidR="00B90AB2" w:rsidRPr="0066774E" w:rsidRDefault="00B90AB2" w:rsidP="00B90AB2">
      <w:pPr>
        <w:spacing w:after="0" w:line="240" w:lineRule="auto"/>
        <w:ind w:left="709" w:hanging="142"/>
        <w:jc w:val="both"/>
        <w:rPr>
          <w:rFonts w:ascii="Proba Pro" w:hAnsi="Proba Pro" w:cs="Arial"/>
          <w:bCs/>
          <w:sz w:val="20"/>
          <w:szCs w:val="20"/>
        </w:rPr>
      </w:pPr>
      <w:r w:rsidRPr="0066774E">
        <w:rPr>
          <w:rFonts w:ascii="Proba Pro" w:hAnsi="Proba Pro" w:cs="Arial"/>
          <w:bCs/>
          <w:sz w:val="20"/>
          <w:szCs w:val="20"/>
        </w:rPr>
        <w:t>(ďalej aj ako „</w:t>
      </w:r>
      <w:r w:rsidRPr="0066774E">
        <w:rPr>
          <w:rFonts w:ascii="Proba Pro" w:hAnsi="Proba Pro" w:cs="Arial"/>
          <w:b/>
          <w:bCs/>
          <w:sz w:val="20"/>
          <w:szCs w:val="20"/>
        </w:rPr>
        <w:t>Kúpna cena</w:t>
      </w:r>
      <w:r w:rsidRPr="0066774E">
        <w:rPr>
          <w:rFonts w:ascii="Proba Pro" w:hAnsi="Proba Pro" w:cs="Arial"/>
          <w:bCs/>
          <w:sz w:val="20"/>
          <w:szCs w:val="20"/>
        </w:rPr>
        <w:t>“)</w:t>
      </w:r>
    </w:p>
    <w:p w14:paraId="498123B5" w14:textId="77777777" w:rsidR="00B90AB2" w:rsidRDefault="00B90AB2" w:rsidP="00B90AB2">
      <w:pPr>
        <w:pStyle w:val="Odsekzoznamu"/>
        <w:overflowPunct w:val="0"/>
        <w:autoSpaceDE w:val="0"/>
        <w:autoSpaceDN w:val="0"/>
        <w:adjustRightInd w:val="0"/>
        <w:spacing w:after="0" w:line="240" w:lineRule="auto"/>
        <w:ind w:left="567"/>
        <w:jc w:val="both"/>
        <w:rPr>
          <w:rFonts w:ascii="Proba Pro" w:hAnsi="Proba Pro"/>
        </w:rPr>
      </w:pPr>
    </w:p>
    <w:p w14:paraId="498123B6" w14:textId="77777777" w:rsidR="00B90AB2" w:rsidRPr="004565B1" w:rsidRDefault="00B90AB2" w:rsidP="00B90AB2">
      <w:pPr>
        <w:numPr>
          <w:ilvl w:val="2"/>
          <w:numId w:val="14"/>
        </w:numPr>
        <w:spacing w:after="120" w:line="240" w:lineRule="auto"/>
        <w:ind w:left="567" w:hanging="567"/>
        <w:jc w:val="both"/>
        <w:rPr>
          <w:rFonts w:ascii="Proba Pro" w:hAnsi="Proba Pro"/>
          <w:sz w:val="20"/>
          <w:szCs w:val="20"/>
        </w:rPr>
      </w:pPr>
      <w:r w:rsidRPr="004565B1">
        <w:rPr>
          <w:rFonts w:ascii="Proba Pro" w:hAnsi="Proba Pro"/>
          <w:sz w:val="20"/>
          <w:szCs w:val="20"/>
        </w:rPr>
        <w:t>Kúpnou cenou sa rozumie konečná cena vrátane všetkých ciel a daňových poplatkov, nákladov súvisiacich s dodaním Predmetu kúpy podľa bodu 1.2 článku I. Zmluvy na miesto dodania dohodnuté touto Zmluvou ako aj nákladov na odstraňovanie vád v záručnej lehote podľa článku IV. Zmluvy ako aj všetkých ďalších služieb, činností, výkonov a ostatných nákladov Predávajúceho v súvislosti s predajom Predmetu kúpy za podmienok dohodnutých v tejto Zmluve.</w:t>
      </w:r>
    </w:p>
    <w:p w14:paraId="498123B7" w14:textId="77777777" w:rsidR="00B90AB2" w:rsidRPr="0066774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Kupujúci neposkytuje za Predmet kúpy zálohu ani nijaké preddavky z Kúpnej ceny.</w:t>
      </w:r>
    </w:p>
    <w:p w14:paraId="498123B8"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rPr>
      </w:pPr>
    </w:p>
    <w:p w14:paraId="498123B9" w14:textId="087ED0B6" w:rsidR="00B90AB2" w:rsidRPr="00DC5CC4"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DC5CC4">
        <w:rPr>
          <w:rFonts w:ascii="Proba Pro" w:hAnsi="Proba Pro"/>
        </w:rPr>
        <w:t xml:space="preserve">Predávajúci je oprávnený vystaviť </w:t>
      </w:r>
      <w:r w:rsidRPr="00916B90">
        <w:rPr>
          <w:rFonts w:ascii="Proba Pro" w:hAnsi="Proba Pro"/>
        </w:rPr>
        <w:t xml:space="preserve">faktúru na zaplatenie </w:t>
      </w:r>
      <w:r w:rsidR="00E41AD4" w:rsidRPr="00916B90">
        <w:rPr>
          <w:rFonts w:ascii="Proba Pro" w:hAnsi="Proba Pro"/>
        </w:rPr>
        <w:t xml:space="preserve">dodaného </w:t>
      </w:r>
      <w:r w:rsidR="00916B90" w:rsidRPr="00916B90">
        <w:rPr>
          <w:rFonts w:ascii="Proba Pro" w:hAnsi="Proba Pro"/>
        </w:rPr>
        <w:t>tovaru</w:t>
      </w:r>
      <w:r w:rsidRPr="00916B90">
        <w:rPr>
          <w:rFonts w:ascii="Proba Pro" w:hAnsi="Proba Pro"/>
        </w:rPr>
        <w:t xml:space="preserve"> až po potvrdení dodania </w:t>
      </w:r>
      <w:r w:rsidR="00916B90" w:rsidRPr="00916B90">
        <w:rPr>
          <w:rFonts w:ascii="Proba Pro" w:hAnsi="Proba Pro"/>
        </w:rPr>
        <w:t>tovaru</w:t>
      </w:r>
      <w:r w:rsidRPr="00916B90">
        <w:rPr>
          <w:rFonts w:ascii="Proba Pro" w:hAnsi="Proba Pro"/>
        </w:rPr>
        <w:t xml:space="preserve"> zo strany Kupujúceho podpisom protokolu o dodaní a prevzatí tovaru podľa</w:t>
      </w:r>
      <w:r w:rsidRPr="00DC5CC4">
        <w:rPr>
          <w:rFonts w:ascii="Proba Pro" w:hAnsi="Proba Pro"/>
        </w:rPr>
        <w:t xml:space="preserve"> bodu </w:t>
      </w:r>
      <w:r w:rsidRPr="000C1F7D">
        <w:rPr>
          <w:rFonts w:ascii="Proba Pro" w:hAnsi="Proba Pro"/>
        </w:rPr>
        <w:t>3.</w:t>
      </w:r>
      <w:r w:rsidR="00A2408D" w:rsidRPr="000C1F7D">
        <w:rPr>
          <w:rFonts w:ascii="Proba Pro" w:hAnsi="Proba Pro"/>
        </w:rPr>
        <w:t>5</w:t>
      </w:r>
      <w:r w:rsidRPr="000C1F7D">
        <w:rPr>
          <w:rFonts w:ascii="Proba Pro" w:hAnsi="Proba Pro"/>
        </w:rPr>
        <w:t xml:space="preserve"> </w:t>
      </w:r>
      <w:r w:rsidRPr="00DC5CC4">
        <w:rPr>
          <w:rFonts w:ascii="Proba Pro" w:hAnsi="Proba Pro"/>
        </w:rPr>
        <w:t>článku III. tejto Zmluvy.</w:t>
      </w:r>
    </w:p>
    <w:p w14:paraId="498123BA"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hAnsi="Proba Pro"/>
        </w:rPr>
      </w:pPr>
    </w:p>
    <w:p w14:paraId="498123BB" w14:textId="1FD56208" w:rsidR="00B90AB2" w:rsidRPr="001E5A2B"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1E5A2B">
        <w:rPr>
          <w:rFonts w:ascii="Proba Pro" w:hAnsi="Proba Pro"/>
        </w:rPr>
        <w:lastRenderedPageBreak/>
        <w:t xml:space="preserve">Splatnosť </w:t>
      </w:r>
      <w:r w:rsidRPr="00111A4A">
        <w:rPr>
          <w:rFonts w:ascii="Proba Pro" w:hAnsi="Proba Pro"/>
        </w:rPr>
        <w:t>faktúry je (60) šesťdesiat dní od jej preukázaného doručenia Kupujúcemu. Peňažný záväzok Kupujúceho vyplývajúci z tejto Zmluvy</w:t>
      </w:r>
      <w:r w:rsidRPr="001E5A2B">
        <w:rPr>
          <w:rFonts w:ascii="Proba Pro" w:hAnsi="Proba Pro"/>
        </w:rPr>
        <w:t xml:space="preserve"> bude splnený dňom odpísania príslušnej sumy z</w:t>
      </w:r>
      <w:r w:rsidR="00916B90">
        <w:rPr>
          <w:rFonts w:ascii="Proba Pro" w:hAnsi="Proba Pro"/>
        </w:rPr>
        <w:t> </w:t>
      </w:r>
      <w:r w:rsidRPr="001E5A2B">
        <w:rPr>
          <w:rFonts w:ascii="Proba Pro" w:hAnsi="Proba Pro"/>
        </w:rPr>
        <w:t>jeho</w:t>
      </w:r>
      <w:r w:rsidR="00916B90">
        <w:rPr>
          <w:rFonts w:ascii="Proba Pro" w:hAnsi="Proba Pro"/>
        </w:rPr>
        <w:t xml:space="preserve"> účtu v prospech účtu Predávajúceho. </w:t>
      </w:r>
    </w:p>
    <w:p w14:paraId="498123BC" w14:textId="77777777" w:rsidR="00B90AB2" w:rsidRPr="001E5A2B" w:rsidRDefault="00B90AB2" w:rsidP="00B90AB2">
      <w:pPr>
        <w:pStyle w:val="Odsekzoznamu"/>
        <w:overflowPunct w:val="0"/>
        <w:autoSpaceDE w:val="0"/>
        <w:autoSpaceDN w:val="0"/>
        <w:adjustRightInd w:val="0"/>
        <w:spacing w:line="240" w:lineRule="auto"/>
        <w:ind w:left="567"/>
        <w:jc w:val="both"/>
        <w:rPr>
          <w:rFonts w:ascii="Proba Pro" w:hAnsi="Proba Pro"/>
        </w:rPr>
      </w:pPr>
    </w:p>
    <w:p w14:paraId="498123BD" w14:textId="43BB6E38" w:rsidR="00B90AB2" w:rsidRPr="001E5A2B"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1E5A2B">
        <w:rPr>
          <w:rFonts w:ascii="Proba Pro" w:hAnsi="Proba Pro"/>
        </w:rPr>
        <w:t>Faktúra musí byť vystavená v</w:t>
      </w:r>
      <w:r w:rsidRPr="001E5A2B">
        <w:rPr>
          <w:rFonts w:ascii="Calibri" w:hAnsi="Calibri" w:cs="Calibri"/>
        </w:rPr>
        <w:t> </w:t>
      </w:r>
      <w:r w:rsidRPr="001E5A2B">
        <w:rPr>
          <w:rFonts w:ascii="Proba Pro" w:hAnsi="Proba Pro"/>
        </w:rPr>
        <w:t>s</w:t>
      </w:r>
      <w:r w:rsidRPr="001E5A2B">
        <w:rPr>
          <w:rFonts w:ascii="Proba Pro" w:hAnsi="Proba Pro" w:cs="Proba Pro"/>
        </w:rPr>
        <w:t>ú</w:t>
      </w:r>
      <w:r w:rsidRPr="001E5A2B">
        <w:rPr>
          <w:rFonts w:ascii="Proba Pro" w:hAnsi="Proba Pro"/>
        </w:rPr>
        <w:t>lade s § 74 zákona č. 222/2004 Z. z. o</w:t>
      </w:r>
      <w:r w:rsidRPr="001E5A2B">
        <w:rPr>
          <w:rFonts w:ascii="Calibri" w:hAnsi="Calibri" w:cs="Calibri"/>
        </w:rPr>
        <w:t> </w:t>
      </w:r>
      <w:r w:rsidRPr="001E5A2B">
        <w:rPr>
          <w:rFonts w:ascii="Proba Pro" w:hAnsi="Proba Pro"/>
        </w:rPr>
        <w:t>dani z</w:t>
      </w:r>
      <w:r w:rsidRPr="001E5A2B">
        <w:rPr>
          <w:rFonts w:ascii="Calibri" w:hAnsi="Calibri" w:cs="Calibri"/>
        </w:rPr>
        <w:t> </w:t>
      </w:r>
      <w:r w:rsidRPr="001E5A2B">
        <w:rPr>
          <w:rFonts w:ascii="Proba Pro" w:hAnsi="Proba Pro"/>
        </w:rPr>
        <w:t>pridanej hodnoty v</w:t>
      </w:r>
      <w:r w:rsidRPr="001E5A2B">
        <w:rPr>
          <w:rFonts w:ascii="Calibri" w:hAnsi="Calibri" w:cs="Calibri"/>
        </w:rPr>
        <w:t> </w:t>
      </w:r>
      <w:r w:rsidRPr="001E5A2B">
        <w:rPr>
          <w:rFonts w:ascii="Proba Pro" w:hAnsi="Proba Pro"/>
        </w:rPr>
        <w:t>znen</w:t>
      </w:r>
      <w:r w:rsidRPr="001E5A2B">
        <w:rPr>
          <w:rFonts w:ascii="Proba Pro" w:hAnsi="Proba Pro" w:cs="Proba Pro"/>
        </w:rPr>
        <w:t>í</w:t>
      </w:r>
      <w:r w:rsidRPr="001E5A2B">
        <w:rPr>
          <w:rFonts w:ascii="Proba Pro" w:hAnsi="Proba Pro"/>
        </w:rPr>
        <w:t xml:space="preserve"> neskor</w:t>
      </w:r>
      <w:r w:rsidRPr="001E5A2B">
        <w:rPr>
          <w:rFonts w:ascii="Proba Pro" w:hAnsi="Proba Pro" w:cs="Proba Pro"/>
        </w:rPr>
        <w:t>ší</w:t>
      </w:r>
      <w:r w:rsidRPr="001E5A2B">
        <w:rPr>
          <w:rFonts w:ascii="Proba Pro" w:hAnsi="Proba Pro"/>
        </w:rPr>
        <w:t xml:space="preserve">ch predpisov. </w:t>
      </w:r>
      <w:bookmarkStart w:id="1" w:name="_Hlk20911764"/>
      <w:r w:rsidRPr="001E5A2B">
        <w:rPr>
          <w:rFonts w:ascii="Proba Pro" w:hAnsi="Proba Pro"/>
        </w:rPr>
        <w:t>Zmluvné strany budú pri fakturácii podľa tejto Zmluvy dodržiavať ustanovenia zákona č. 215/2019 Z. z. o zaručenej elektronickej fakturácii a centrálnom ekonomickom</w:t>
      </w:r>
      <w:r w:rsidR="00916B90">
        <w:rPr>
          <w:rFonts w:ascii="Proba Pro" w:hAnsi="Proba Pro"/>
        </w:rPr>
        <w:t xml:space="preserve"> systéme </w:t>
      </w:r>
      <w:r w:rsidR="00916B90" w:rsidRPr="00916B90">
        <w:rPr>
          <w:rFonts w:ascii="Proba Pro" w:hAnsi="Proba Pro"/>
        </w:rPr>
        <w:t>a o doplnení niektorých zákonov, v platnom znení, pokiaľ im z tohto zákona takáto povinnosť vyplýva</w:t>
      </w:r>
      <w:r w:rsidR="00916B90">
        <w:rPr>
          <w:rFonts w:ascii="Proba Pro" w:hAnsi="Proba Pro"/>
        </w:rPr>
        <w:t xml:space="preserve">. </w:t>
      </w:r>
      <w:bookmarkEnd w:id="1"/>
    </w:p>
    <w:p w14:paraId="498123BE"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hAnsi="Proba Pro"/>
        </w:rPr>
      </w:pPr>
    </w:p>
    <w:p w14:paraId="498123BF" w14:textId="77777777" w:rsidR="00B90AB2" w:rsidRPr="0066774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Faktúr</w:t>
      </w:r>
      <w:r>
        <w:rPr>
          <w:rFonts w:ascii="Proba Pro" w:hAnsi="Proba Pro" w:cstheme="majorHAnsi"/>
          <w:bCs/>
        </w:rPr>
        <w:t>a</w:t>
      </w:r>
      <w:r w:rsidRPr="0066774E">
        <w:rPr>
          <w:rFonts w:ascii="Proba Pro" w:hAnsi="Proba Pro" w:cstheme="majorHAnsi"/>
          <w:bCs/>
        </w:rPr>
        <w:t xml:space="preserve"> (daňový doklad) mus</w:t>
      </w:r>
      <w:r>
        <w:rPr>
          <w:rFonts w:ascii="Proba Pro" w:hAnsi="Proba Pro" w:cstheme="majorHAnsi"/>
          <w:bCs/>
        </w:rPr>
        <w:t>í</w:t>
      </w:r>
      <w:r w:rsidRPr="0066774E">
        <w:rPr>
          <w:rFonts w:ascii="Proba Pro" w:hAnsi="Proba Pro" w:cstheme="majorHAnsi"/>
          <w:bCs/>
        </w:rPr>
        <w:t xml:space="preserve"> obsahovať  nasledovné náležitosti: </w:t>
      </w:r>
    </w:p>
    <w:p w14:paraId="498123C0" w14:textId="77777777"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obchodné meno Predávajúceho, adresu jeho sídla, miesta podnikania, prípadne prevádzkarne, jeho identifikačné číslo pre daň z pridanej hodnoty,</w:t>
      </w:r>
    </w:p>
    <w:p w14:paraId="498123C1" w14:textId="77777777"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 xml:space="preserve">bankové spojenie Predávajúceho (názov a adresa banky Predávajúceho, SWIFT kód),  </w:t>
      </w:r>
    </w:p>
    <w:p w14:paraId="498123C2" w14:textId="77777777"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číslo bankového účtu v tvare IBAN,</w:t>
      </w:r>
    </w:p>
    <w:p w14:paraId="498123C3" w14:textId="77777777"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názov Kupujúceho, adresu jeho sídla, miesta podnikania, prípadne prevádzkarne Kupujúceho a jeho identifikačné číslo pre daň z pridanej hodnoty, ak mu je pridelené,</w:t>
      </w:r>
    </w:p>
    <w:p w14:paraId="498123C4" w14:textId="77777777"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poradové číslo faktúry,</w:t>
      </w:r>
    </w:p>
    <w:p w14:paraId="498123C5" w14:textId="62CD1A2C"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 xml:space="preserve">dátum dodania </w:t>
      </w:r>
      <w:r w:rsidR="005F3FF5">
        <w:rPr>
          <w:rFonts w:ascii="Proba Pro" w:hAnsi="Proba Pro" w:cstheme="majorHAnsi"/>
          <w:bCs/>
          <w:szCs w:val="20"/>
        </w:rPr>
        <w:t>tovaru</w:t>
      </w:r>
      <w:r w:rsidRPr="0066774E">
        <w:rPr>
          <w:rFonts w:ascii="Proba Pro" w:hAnsi="Proba Pro" w:cstheme="majorHAnsi"/>
          <w:bCs/>
          <w:szCs w:val="20"/>
        </w:rPr>
        <w:t xml:space="preserve"> Kupujúcemu, ak tento dátum možno určiť a ak sa odlišuje od</w:t>
      </w:r>
      <w:r w:rsidRPr="0066774E">
        <w:rPr>
          <w:rFonts w:ascii="Calibri" w:hAnsi="Calibri" w:cs="Calibri"/>
          <w:bCs/>
          <w:szCs w:val="20"/>
        </w:rPr>
        <w:t> </w:t>
      </w:r>
      <w:r w:rsidRPr="0066774E">
        <w:rPr>
          <w:rFonts w:ascii="Proba Pro" w:hAnsi="Proba Pro" w:cstheme="majorHAnsi"/>
          <w:bCs/>
          <w:szCs w:val="20"/>
        </w:rPr>
        <w:t>dátumu vyhotovenia faktúry,</w:t>
      </w:r>
    </w:p>
    <w:p w14:paraId="498123C6" w14:textId="77777777"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dátum vyhotovenia faktúry,</w:t>
      </w:r>
    </w:p>
    <w:p w14:paraId="498123C7" w14:textId="77777777"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množstvo a druh dodaného tovaru,</w:t>
      </w:r>
    </w:p>
    <w:p w14:paraId="498123C8" w14:textId="77777777"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základ dane z</w:t>
      </w:r>
      <w:r w:rsidRPr="0066774E">
        <w:rPr>
          <w:rFonts w:ascii="Calibri" w:hAnsi="Calibri" w:cs="Calibri"/>
          <w:bCs/>
          <w:szCs w:val="20"/>
        </w:rPr>
        <w:t> </w:t>
      </w:r>
      <w:r w:rsidRPr="0066774E">
        <w:rPr>
          <w:rFonts w:ascii="Proba Pro" w:hAnsi="Proba Pro" w:cstheme="majorHAnsi"/>
          <w:bCs/>
          <w:szCs w:val="20"/>
        </w:rPr>
        <w:t>pridanej hodnoty (ďalej aj ako „DPH“), jednotkovú cenu bez DPH a zľavy a rabaty, ak nie sú obsiahnuté v jednotkovej cene,</w:t>
      </w:r>
    </w:p>
    <w:p w14:paraId="498123C9" w14:textId="77777777"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sadzbu DPH, údaj o oslobodení od DPH alebo v prípadoch, ak Predávajúci neuplatňuje na faktúre DPH z iných dôvodov, informáciu o osobe povinnej zaplatiť DPH, s uvedením príslušného ustanovenia právnych predpisov, ktoré to odôvodňujú,</w:t>
      </w:r>
    </w:p>
    <w:p w14:paraId="498123CA" w14:textId="77777777"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výšku DPH spolu v mene EUR,</w:t>
      </w:r>
    </w:p>
    <w:p w14:paraId="498123CB" w14:textId="77777777" w:rsidR="00B90AB2" w:rsidRPr="0066774E" w:rsidRDefault="00B90AB2" w:rsidP="00635547">
      <w:pPr>
        <w:pStyle w:val="Zarkazkladnhotextu2"/>
        <w:numPr>
          <w:ilvl w:val="0"/>
          <w:numId w:val="140"/>
        </w:numPr>
        <w:spacing w:after="0" w:line="240" w:lineRule="auto"/>
        <w:rPr>
          <w:rFonts w:ascii="Proba Pro" w:hAnsi="Proba Pro" w:cstheme="majorHAnsi"/>
          <w:bCs/>
          <w:szCs w:val="20"/>
        </w:rPr>
      </w:pPr>
      <w:r w:rsidRPr="0066774E">
        <w:rPr>
          <w:rFonts w:ascii="Proba Pro" w:hAnsi="Proba Pro" w:cstheme="majorHAnsi"/>
          <w:bCs/>
          <w:szCs w:val="20"/>
        </w:rPr>
        <w:t>celkovú sumu požadovanú na platbu v mene EUR zaokrúhlenú na dve desatinné miesta,</w:t>
      </w:r>
    </w:p>
    <w:p w14:paraId="498123CC" w14:textId="77777777" w:rsidR="00EB2DC2" w:rsidRPr="0065392E" w:rsidRDefault="00B90AB2" w:rsidP="00635547">
      <w:pPr>
        <w:pStyle w:val="Zarkazkladnhotextu2"/>
        <w:numPr>
          <w:ilvl w:val="0"/>
          <w:numId w:val="140"/>
        </w:numPr>
        <w:spacing w:after="0" w:line="240" w:lineRule="auto"/>
        <w:rPr>
          <w:rFonts w:ascii="Proba Pro" w:hAnsi="Proba Pro" w:cstheme="majorHAnsi"/>
          <w:bCs/>
          <w:szCs w:val="20"/>
        </w:rPr>
      </w:pPr>
      <w:r w:rsidRPr="0065392E">
        <w:rPr>
          <w:rFonts w:ascii="Proba Pro" w:hAnsi="Proba Pro" w:cstheme="majorHAnsi"/>
          <w:bCs/>
          <w:szCs w:val="20"/>
        </w:rPr>
        <w:t>číslo a názov Zmluvy,</w:t>
      </w:r>
    </w:p>
    <w:p w14:paraId="498123CE" w14:textId="55AE2D45" w:rsidR="00B90AB2" w:rsidRPr="0065392E" w:rsidRDefault="00B90AB2" w:rsidP="00E35803">
      <w:pPr>
        <w:pStyle w:val="Nadpis3"/>
        <w:keepNext w:val="0"/>
        <w:keepLines w:val="0"/>
        <w:numPr>
          <w:ilvl w:val="0"/>
          <w:numId w:val="0"/>
        </w:numPr>
        <w:overflowPunct w:val="0"/>
        <w:autoSpaceDE w:val="0"/>
        <w:autoSpaceDN w:val="0"/>
        <w:adjustRightInd w:val="0"/>
        <w:spacing w:after="0" w:line="240" w:lineRule="auto"/>
        <w:ind w:left="1224" w:hanging="504"/>
        <w:jc w:val="both"/>
      </w:pPr>
    </w:p>
    <w:p w14:paraId="498123CF" w14:textId="48ECC99F" w:rsidR="00B90AB2" w:rsidRPr="0065392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65392E">
        <w:rPr>
          <w:rFonts w:ascii="Proba Pro" w:hAnsi="Proba Pro"/>
        </w:rPr>
        <w:t xml:space="preserve">Na účely fakturácie sa za deň </w:t>
      </w:r>
      <w:r w:rsidR="005F3FF5" w:rsidRPr="0065392E">
        <w:rPr>
          <w:rFonts w:ascii="Proba Pro" w:hAnsi="Proba Pro"/>
        </w:rPr>
        <w:t>zdaniteľného plnenia</w:t>
      </w:r>
      <w:r w:rsidRPr="0065392E">
        <w:rPr>
          <w:rFonts w:ascii="Proba Pro" w:hAnsi="Proba Pro"/>
        </w:rPr>
        <w:t xml:space="preserve"> považuje deň podpísania </w:t>
      </w:r>
      <w:r w:rsidR="005F3FF5" w:rsidRPr="0065392E">
        <w:rPr>
          <w:rFonts w:ascii="Proba Pro" w:hAnsi="Proba Pro"/>
        </w:rPr>
        <w:t>Preberacieho protokolu</w:t>
      </w:r>
      <w:r w:rsidRPr="0065392E">
        <w:rPr>
          <w:rFonts w:ascii="Proba Pro" w:hAnsi="Proba Pro"/>
        </w:rPr>
        <w:t xml:space="preserve"> obidvomi Zmluvnými stranami v zmysle bodu 3.</w:t>
      </w:r>
      <w:r w:rsidR="00E261D7" w:rsidRPr="0065392E">
        <w:rPr>
          <w:rFonts w:ascii="Proba Pro" w:hAnsi="Proba Pro"/>
        </w:rPr>
        <w:t>4</w:t>
      </w:r>
      <w:r w:rsidRPr="0065392E">
        <w:rPr>
          <w:rFonts w:ascii="Proba Pro" w:hAnsi="Proba Pro"/>
        </w:rPr>
        <w:t xml:space="preserve"> článku III. tejto Zmluvy. </w:t>
      </w:r>
    </w:p>
    <w:p w14:paraId="498123D0" w14:textId="77777777" w:rsidR="00B90AB2" w:rsidRPr="0065392E" w:rsidRDefault="00B90AB2" w:rsidP="00B90AB2">
      <w:pPr>
        <w:overflowPunct w:val="0"/>
        <w:autoSpaceDE w:val="0"/>
        <w:autoSpaceDN w:val="0"/>
        <w:adjustRightInd w:val="0"/>
        <w:spacing w:after="0" w:line="240" w:lineRule="auto"/>
        <w:jc w:val="center"/>
        <w:rPr>
          <w:rFonts w:ascii="Proba Pro" w:hAnsi="Proba Pro"/>
          <w:b/>
          <w:sz w:val="20"/>
          <w:szCs w:val="20"/>
        </w:rPr>
      </w:pPr>
    </w:p>
    <w:p w14:paraId="498123D1" w14:textId="77777777" w:rsidR="00B90AB2" w:rsidRPr="0065392E" w:rsidRDefault="00B90AB2" w:rsidP="00B90AB2">
      <w:pPr>
        <w:overflowPunct w:val="0"/>
        <w:autoSpaceDE w:val="0"/>
        <w:autoSpaceDN w:val="0"/>
        <w:adjustRightInd w:val="0"/>
        <w:spacing w:after="0" w:line="240" w:lineRule="auto"/>
        <w:jc w:val="center"/>
        <w:rPr>
          <w:rFonts w:ascii="Proba Pro" w:hAnsi="Proba Pro"/>
          <w:b/>
          <w:sz w:val="20"/>
          <w:szCs w:val="20"/>
        </w:rPr>
      </w:pPr>
      <w:r w:rsidRPr="0065392E">
        <w:rPr>
          <w:rFonts w:ascii="Proba Pro" w:hAnsi="Proba Pro"/>
          <w:b/>
          <w:sz w:val="20"/>
          <w:szCs w:val="20"/>
        </w:rPr>
        <w:t>Čl. III</w:t>
      </w:r>
    </w:p>
    <w:p w14:paraId="498123D2" w14:textId="77777777" w:rsidR="00B90AB2" w:rsidRPr="0065392E" w:rsidRDefault="00B90AB2" w:rsidP="00B90AB2">
      <w:pPr>
        <w:pStyle w:val="Odsekzoznamu"/>
        <w:spacing w:after="0" w:line="240" w:lineRule="auto"/>
        <w:ind w:left="360"/>
        <w:jc w:val="center"/>
        <w:rPr>
          <w:rFonts w:ascii="Proba Pro" w:eastAsiaTheme="minorHAnsi" w:hAnsi="Proba Pro" w:cs="Arial"/>
          <w:b/>
          <w:bCs/>
        </w:rPr>
      </w:pPr>
      <w:r w:rsidRPr="0065392E">
        <w:rPr>
          <w:rFonts w:ascii="Proba Pro" w:eastAsiaTheme="minorHAnsi" w:hAnsi="Proba Pro" w:cs="Arial"/>
          <w:b/>
          <w:bCs/>
        </w:rPr>
        <w:t>Miesto a</w:t>
      </w:r>
      <w:r w:rsidRPr="0065392E">
        <w:rPr>
          <w:rFonts w:ascii="Calibri" w:eastAsiaTheme="minorHAnsi" w:hAnsi="Calibri" w:cs="Calibri"/>
          <w:b/>
          <w:bCs/>
        </w:rPr>
        <w:t> </w:t>
      </w:r>
      <w:r w:rsidRPr="0065392E">
        <w:rPr>
          <w:rFonts w:ascii="Proba Pro" w:eastAsiaTheme="minorHAnsi" w:hAnsi="Proba Pro" w:cs="Arial"/>
          <w:b/>
          <w:bCs/>
        </w:rPr>
        <w:t>lehota dodania Predmetu kúpy a</w:t>
      </w:r>
    </w:p>
    <w:p w14:paraId="498123D3" w14:textId="77777777" w:rsidR="00B90AB2" w:rsidRPr="0065392E" w:rsidRDefault="00B90AB2" w:rsidP="00B90AB2">
      <w:pPr>
        <w:pStyle w:val="Odsekzoznamu"/>
        <w:spacing w:after="0" w:line="240" w:lineRule="auto"/>
        <w:ind w:left="360"/>
        <w:jc w:val="center"/>
        <w:rPr>
          <w:rFonts w:ascii="Proba Pro" w:eastAsiaTheme="minorHAnsi" w:hAnsi="Proba Pro" w:cs="Arial"/>
          <w:b/>
          <w:bCs/>
        </w:rPr>
      </w:pPr>
      <w:r w:rsidRPr="0065392E">
        <w:rPr>
          <w:rFonts w:ascii="Proba Pro" w:eastAsiaTheme="minorHAnsi" w:hAnsi="Proba Pro" w:cs="Arial"/>
          <w:b/>
          <w:bCs/>
        </w:rPr>
        <w:t>preberanie Predmetu kúpy</w:t>
      </w:r>
    </w:p>
    <w:p w14:paraId="498123D4" w14:textId="77777777" w:rsidR="00B90AB2" w:rsidRPr="0065392E" w:rsidRDefault="00B90AB2" w:rsidP="00B90AB2">
      <w:pPr>
        <w:overflowPunct w:val="0"/>
        <w:autoSpaceDE w:val="0"/>
        <w:autoSpaceDN w:val="0"/>
        <w:adjustRightInd w:val="0"/>
        <w:spacing w:after="0" w:line="240" w:lineRule="auto"/>
        <w:jc w:val="both"/>
        <w:rPr>
          <w:rFonts w:ascii="Proba Pro" w:hAnsi="Proba Pro"/>
          <w:b/>
          <w:bCs/>
          <w:sz w:val="20"/>
          <w:szCs w:val="20"/>
        </w:rPr>
      </w:pPr>
    </w:p>
    <w:p w14:paraId="498123D5" w14:textId="77777777" w:rsidR="00B90AB2" w:rsidRPr="0065392E" w:rsidRDefault="00B90AB2" w:rsidP="00635547">
      <w:pPr>
        <w:pStyle w:val="Odsekzoznamu"/>
        <w:widowControl w:val="0"/>
        <w:numPr>
          <w:ilvl w:val="0"/>
          <w:numId w:val="137"/>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spacing w:val="30"/>
        </w:rPr>
      </w:pPr>
    </w:p>
    <w:p w14:paraId="498123D6" w14:textId="77777777" w:rsidR="00B90AB2" w:rsidRPr="0065392E" w:rsidRDefault="00B90AB2" w:rsidP="00635547">
      <w:pPr>
        <w:pStyle w:val="Odsekzoznamu"/>
        <w:widowControl w:val="0"/>
        <w:numPr>
          <w:ilvl w:val="1"/>
          <w:numId w:val="137"/>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spacing w:val="30"/>
        </w:rPr>
      </w:pPr>
    </w:p>
    <w:p w14:paraId="498123D8" w14:textId="725C96E2" w:rsidR="004D324F" w:rsidRPr="00191457" w:rsidRDefault="00B90AB2" w:rsidP="00735506">
      <w:pPr>
        <w:pStyle w:val="Odsekzoznamu"/>
        <w:numPr>
          <w:ilvl w:val="2"/>
          <w:numId w:val="137"/>
        </w:numPr>
        <w:spacing w:after="0" w:line="240" w:lineRule="auto"/>
        <w:ind w:left="567" w:hanging="567"/>
        <w:jc w:val="both"/>
        <w:rPr>
          <w:rFonts w:ascii="Proba Pro" w:hAnsi="Proba Pro"/>
        </w:rPr>
      </w:pPr>
      <w:r w:rsidRPr="00191457">
        <w:rPr>
          <w:rFonts w:ascii="Proba Pro" w:hAnsi="Proba Pro"/>
        </w:rPr>
        <w:t>Zmluvné strany sa dohodli, že miestom dodania Predmetu kúpy je</w:t>
      </w:r>
      <w:r w:rsidR="006A2EBD" w:rsidRPr="00191457">
        <w:rPr>
          <w:rFonts w:ascii="Proba Pro" w:hAnsi="Proba Pro"/>
        </w:rPr>
        <w:t xml:space="preserve"> </w:t>
      </w:r>
      <w:r w:rsidR="0054517F" w:rsidRPr="00191457">
        <w:rPr>
          <w:rFonts w:ascii="Proba Pro" w:hAnsi="Proba Pro"/>
        </w:rPr>
        <w:t>p</w:t>
      </w:r>
      <w:r w:rsidR="00205A63" w:rsidRPr="00191457">
        <w:rPr>
          <w:rFonts w:ascii="Proba Pro" w:hAnsi="Proba Pro"/>
        </w:rPr>
        <w:t xml:space="preserve">racovisko </w:t>
      </w:r>
      <w:proofErr w:type="spellStart"/>
      <w:r w:rsidR="00301E5C" w:rsidRPr="00191457">
        <w:rPr>
          <w:rFonts w:ascii="Proba Pro" w:hAnsi="Proba Pro"/>
        </w:rPr>
        <w:t>FunGlass</w:t>
      </w:r>
      <w:proofErr w:type="spellEnd"/>
      <w:r w:rsidR="00301E5C" w:rsidRPr="00191457">
        <w:rPr>
          <w:rFonts w:ascii="Proba Pro" w:hAnsi="Proba Pro"/>
        </w:rPr>
        <w:t>,  ako súčasť Trenčianskej univerzity Alexandra Dubčeka v Trenčíne, so sídlom na ul. Študentská 2, 911 50 Trenčín</w:t>
      </w:r>
    </w:p>
    <w:p w14:paraId="313D7D69" w14:textId="77777777" w:rsidR="00301E5C" w:rsidRPr="00191457" w:rsidRDefault="00301E5C" w:rsidP="00301E5C">
      <w:pPr>
        <w:pStyle w:val="Odsekzoznamu"/>
        <w:spacing w:after="0" w:line="240" w:lineRule="auto"/>
        <w:ind w:left="567"/>
        <w:jc w:val="both"/>
        <w:rPr>
          <w:rFonts w:ascii="Proba Pro" w:hAnsi="Proba Pro"/>
        </w:rPr>
      </w:pPr>
    </w:p>
    <w:p w14:paraId="2E775667" w14:textId="3726D280" w:rsidR="00AD470B" w:rsidRPr="0065392E" w:rsidRDefault="00B90AB2" w:rsidP="00635547">
      <w:pPr>
        <w:pStyle w:val="Odsekzoznamu"/>
        <w:numPr>
          <w:ilvl w:val="2"/>
          <w:numId w:val="137"/>
        </w:numPr>
        <w:spacing w:after="120" w:line="240" w:lineRule="auto"/>
        <w:ind w:left="567" w:hanging="567"/>
        <w:jc w:val="both"/>
      </w:pPr>
      <w:r w:rsidRPr="0065392E">
        <w:rPr>
          <w:rFonts w:ascii="Proba Pro" w:hAnsi="Proba Pro"/>
        </w:rPr>
        <w:t>Zmluvné strany sa dohodli, že Predmet kúpy podľa tejto Zmluvy bude</w:t>
      </w:r>
      <w:r w:rsidR="00DA0CD4" w:rsidRPr="0065392E">
        <w:rPr>
          <w:rFonts w:ascii="Proba Pro" w:hAnsi="Proba Pro"/>
        </w:rPr>
        <w:t xml:space="preserve"> dodávaný na základe objednávok</w:t>
      </w:r>
      <w:r w:rsidR="005F3FF5" w:rsidRPr="0065392E">
        <w:rPr>
          <w:rFonts w:ascii="Proba Pro" w:hAnsi="Proba Pro"/>
        </w:rPr>
        <w:t xml:space="preserve"> na jednotlivé tovary</w:t>
      </w:r>
      <w:r w:rsidR="00DA0CD4" w:rsidRPr="0065392E">
        <w:rPr>
          <w:rFonts w:ascii="Proba Pro" w:hAnsi="Proba Pro"/>
        </w:rPr>
        <w:t xml:space="preserve">, pričom lehota dodania objednaného tovaru </w:t>
      </w:r>
      <w:r w:rsidR="00DA0CD4" w:rsidRPr="0054254E">
        <w:rPr>
          <w:rFonts w:ascii="Proba Pro" w:hAnsi="Proba Pro"/>
        </w:rPr>
        <w:t xml:space="preserve">bude </w:t>
      </w:r>
      <w:r w:rsidR="00BB315B">
        <w:rPr>
          <w:rFonts w:ascii="Proba Pro" w:hAnsi="Proba Pro"/>
          <w:b/>
        </w:rPr>
        <w:t>tri</w:t>
      </w:r>
      <w:r w:rsidR="00DA0CD4" w:rsidRPr="0054254E">
        <w:rPr>
          <w:rFonts w:ascii="Proba Pro" w:hAnsi="Proba Pro"/>
          <w:b/>
        </w:rPr>
        <w:t xml:space="preserve"> </w:t>
      </w:r>
      <w:r w:rsidR="001A2659">
        <w:rPr>
          <w:rFonts w:ascii="Proba Pro" w:hAnsi="Proba Pro"/>
          <w:b/>
        </w:rPr>
        <w:t xml:space="preserve">(3) </w:t>
      </w:r>
      <w:r w:rsidR="00DA0CD4" w:rsidRPr="0054254E">
        <w:rPr>
          <w:rFonts w:ascii="Proba Pro" w:hAnsi="Proba Pro"/>
          <w:b/>
        </w:rPr>
        <w:t>mesiac</w:t>
      </w:r>
      <w:r w:rsidR="00BB315B">
        <w:rPr>
          <w:rFonts w:ascii="Proba Pro" w:hAnsi="Proba Pro"/>
          <w:b/>
        </w:rPr>
        <w:t>e</w:t>
      </w:r>
      <w:r w:rsidR="00DA0CD4" w:rsidRPr="0054254E">
        <w:rPr>
          <w:rFonts w:ascii="Proba Pro" w:hAnsi="Proba Pro"/>
        </w:rPr>
        <w:t xml:space="preserve"> </w:t>
      </w:r>
      <w:r w:rsidR="0093136C" w:rsidRPr="0054254E">
        <w:rPr>
          <w:rFonts w:ascii="Proba Pro" w:hAnsi="Proba Pro"/>
        </w:rPr>
        <w:t xml:space="preserve"> </w:t>
      </w:r>
      <w:r w:rsidR="00DA0CD4" w:rsidRPr="0065392E">
        <w:rPr>
          <w:rFonts w:ascii="Proba Pro" w:hAnsi="Proba Pro"/>
        </w:rPr>
        <w:t>odo dňa doručenia objednávky Predávajúcemu.</w:t>
      </w:r>
      <w:r w:rsidRPr="0065392E">
        <w:rPr>
          <w:rFonts w:ascii="Proba Pro" w:hAnsi="Proba Pro"/>
        </w:rPr>
        <w:t xml:space="preserve"> </w:t>
      </w:r>
    </w:p>
    <w:p w14:paraId="72B7E9C6" w14:textId="77777777" w:rsidR="00DE00F0" w:rsidRPr="0065392E" w:rsidRDefault="00DE00F0" w:rsidP="00DE00F0">
      <w:pPr>
        <w:pStyle w:val="Odsekzoznamu"/>
      </w:pPr>
    </w:p>
    <w:p w14:paraId="7ABE5460" w14:textId="733C534A" w:rsidR="00DE00F0" w:rsidRPr="0065392E" w:rsidRDefault="00DE00F0" w:rsidP="00635547">
      <w:pPr>
        <w:pStyle w:val="Odsekzoznamu"/>
        <w:numPr>
          <w:ilvl w:val="2"/>
          <w:numId w:val="137"/>
        </w:numPr>
        <w:spacing w:after="0" w:line="240" w:lineRule="auto"/>
        <w:ind w:left="567" w:hanging="567"/>
        <w:jc w:val="both"/>
        <w:rPr>
          <w:rFonts w:ascii="Proba Pro" w:hAnsi="Proba Pro"/>
        </w:rPr>
      </w:pPr>
      <w:r w:rsidRPr="0065392E">
        <w:rPr>
          <w:rFonts w:ascii="Proba Pro" w:hAnsi="Proba Pro"/>
        </w:rPr>
        <w:t xml:space="preserve">Predávajúci je povinný aspoň </w:t>
      </w:r>
      <w:r w:rsidR="005F3FF5" w:rsidRPr="0065392E">
        <w:rPr>
          <w:rFonts w:ascii="Proba Pro" w:hAnsi="Proba Pro"/>
        </w:rPr>
        <w:t>desať</w:t>
      </w:r>
      <w:r w:rsidRPr="0065392E">
        <w:rPr>
          <w:rFonts w:ascii="Proba Pro" w:hAnsi="Proba Pro"/>
        </w:rPr>
        <w:t xml:space="preserve"> (</w:t>
      </w:r>
      <w:r w:rsidR="005F3FF5" w:rsidRPr="0065392E">
        <w:rPr>
          <w:rFonts w:ascii="Proba Pro" w:hAnsi="Proba Pro"/>
        </w:rPr>
        <w:t>10</w:t>
      </w:r>
      <w:r w:rsidRPr="0065392E">
        <w:rPr>
          <w:rFonts w:ascii="Proba Pro" w:hAnsi="Proba Pro"/>
        </w:rPr>
        <w:t>) pracovných dní</w:t>
      </w:r>
      <w:r w:rsidR="001A3846" w:rsidRPr="0065392E">
        <w:rPr>
          <w:rFonts w:ascii="Proba Pro" w:hAnsi="Proba Pro"/>
        </w:rPr>
        <w:t xml:space="preserve"> </w:t>
      </w:r>
      <w:r w:rsidRPr="0065392E">
        <w:rPr>
          <w:rFonts w:ascii="Proba Pro" w:hAnsi="Proba Pro"/>
        </w:rPr>
        <w:t xml:space="preserve">vopred informovať Kupujúceho o termíne dodania </w:t>
      </w:r>
      <w:r w:rsidR="001A3846" w:rsidRPr="0065392E">
        <w:rPr>
          <w:rFonts w:ascii="Proba Pro" w:hAnsi="Proba Pro"/>
        </w:rPr>
        <w:t>tovaru</w:t>
      </w:r>
      <w:r w:rsidRPr="0065392E">
        <w:rPr>
          <w:rFonts w:ascii="Proba Pro" w:hAnsi="Proba Pro"/>
        </w:rPr>
        <w:t>. Pokiaľ najneskôr nasledujúci pracovný deň Kupujúci z dôležitých dôvodov nenavrhne iný vhodný termín dodania, platí, že dodanie sa uskutoční v deň určený Predávajúcim.</w:t>
      </w:r>
    </w:p>
    <w:p w14:paraId="26FE0CC2" w14:textId="77777777" w:rsidR="00DE00F0" w:rsidRPr="0065392E" w:rsidRDefault="00DE00F0" w:rsidP="00E35803">
      <w:pPr>
        <w:spacing w:after="0" w:line="240" w:lineRule="auto"/>
        <w:jc w:val="both"/>
        <w:rPr>
          <w:rFonts w:ascii="Proba Pro" w:hAnsi="Proba Pro"/>
        </w:rPr>
      </w:pPr>
    </w:p>
    <w:p w14:paraId="498123DB" w14:textId="40F620A6" w:rsidR="00B90AB2" w:rsidRPr="0066774E" w:rsidRDefault="00B90AB2" w:rsidP="00635547">
      <w:pPr>
        <w:pStyle w:val="Odsekzoznamu"/>
        <w:numPr>
          <w:ilvl w:val="2"/>
          <w:numId w:val="137"/>
        </w:numPr>
        <w:spacing w:after="0" w:line="240" w:lineRule="auto"/>
        <w:ind w:left="567" w:hanging="567"/>
        <w:jc w:val="both"/>
        <w:rPr>
          <w:rFonts w:ascii="Proba Pro" w:hAnsi="Proba Pro"/>
        </w:rPr>
      </w:pPr>
      <w:r w:rsidRPr="00916B90">
        <w:rPr>
          <w:rFonts w:ascii="Proba Pro" w:hAnsi="Proba Pro" w:cstheme="majorHAnsi"/>
          <w:bCs/>
        </w:rPr>
        <w:t xml:space="preserve">Povinnosť Predávajúceho dodať Kupujúcemu </w:t>
      </w:r>
      <w:r w:rsidR="005F3FF5" w:rsidRPr="00916B90">
        <w:rPr>
          <w:rFonts w:ascii="Proba Pro" w:hAnsi="Proba Pro" w:cstheme="majorHAnsi"/>
          <w:bCs/>
        </w:rPr>
        <w:t xml:space="preserve">objednaný tovar </w:t>
      </w:r>
      <w:r w:rsidRPr="00916B90">
        <w:rPr>
          <w:rFonts w:ascii="Proba Pro" w:hAnsi="Proba Pro" w:cstheme="majorHAnsi"/>
          <w:bCs/>
        </w:rPr>
        <w:t xml:space="preserve">je splnená tým, že </w:t>
      </w:r>
      <w:r w:rsidR="00F96DA0" w:rsidRPr="00916B90">
        <w:rPr>
          <w:rFonts w:ascii="Proba Pro" w:hAnsi="Proba Pro" w:cstheme="majorHAnsi"/>
          <w:bCs/>
        </w:rPr>
        <w:t>Predávajúci</w:t>
      </w:r>
      <w:r w:rsidR="00F96DA0" w:rsidRPr="00916B90">
        <w:t xml:space="preserve"> </w:t>
      </w:r>
      <w:r w:rsidR="00205A63" w:rsidRPr="00916B90">
        <w:rPr>
          <w:rFonts w:ascii="Proba Pro" w:hAnsi="Proba Pro" w:cstheme="majorHAnsi"/>
          <w:bCs/>
        </w:rPr>
        <w:t>dod</w:t>
      </w:r>
      <w:r w:rsidR="00F96DA0" w:rsidRPr="00916B90">
        <w:rPr>
          <w:rFonts w:ascii="Proba Pro" w:hAnsi="Proba Pro" w:cstheme="majorHAnsi"/>
          <w:bCs/>
        </w:rPr>
        <w:t>á</w:t>
      </w:r>
      <w:r w:rsidR="00904AAD" w:rsidRPr="00916B90">
        <w:rPr>
          <w:rFonts w:ascii="Proba Pro" w:hAnsi="Proba Pro" w:cstheme="majorHAnsi"/>
          <w:bCs/>
        </w:rPr>
        <w:t xml:space="preserve"> </w:t>
      </w:r>
      <w:r w:rsidR="005F3FF5" w:rsidRPr="00D52DC6">
        <w:rPr>
          <w:rFonts w:ascii="Proba Pro" w:hAnsi="Proba Pro" w:cstheme="majorHAnsi"/>
          <w:bCs/>
        </w:rPr>
        <w:t>objednaný tovar</w:t>
      </w:r>
      <w:r w:rsidR="00904AAD" w:rsidRPr="00D52DC6">
        <w:rPr>
          <w:rFonts w:ascii="Proba Pro" w:hAnsi="Proba Pro" w:cstheme="majorHAnsi"/>
          <w:bCs/>
        </w:rPr>
        <w:t xml:space="preserve"> v dohodnutom množstve a</w:t>
      </w:r>
      <w:r w:rsidR="00AD470B" w:rsidRPr="00D52DC6">
        <w:rPr>
          <w:rFonts w:ascii="Proba Pro" w:hAnsi="Proba Pro" w:cstheme="majorHAnsi"/>
          <w:bCs/>
        </w:rPr>
        <w:t> </w:t>
      </w:r>
      <w:r w:rsidR="00904AAD" w:rsidRPr="00D52DC6">
        <w:rPr>
          <w:rFonts w:ascii="Proba Pro" w:hAnsi="Proba Pro" w:cstheme="majorHAnsi"/>
          <w:bCs/>
        </w:rPr>
        <w:t>kvalite</w:t>
      </w:r>
      <w:bookmarkStart w:id="2" w:name="_Hlk179897691"/>
      <w:r w:rsidRPr="00916B90">
        <w:rPr>
          <w:rFonts w:ascii="Proba Pro" w:hAnsi="Proba Pro" w:cstheme="majorHAnsi"/>
          <w:bCs/>
        </w:rPr>
        <w:t xml:space="preserve"> </w:t>
      </w:r>
      <w:bookmarkEnd w:id="2"/>
      <w:r w:rsidRPr="00916B90">
        <w:rPr>
          <w:rFonts w:ascii="Proba Pro" w:hAnsi="Proba Pro" w:cstheme="majorHAnsi"/>
          <w:bCs/>
        </w:rPr>
        <w:t>a Kupujúcemu umožní</w:t>
      </w:r>
      <w:r w:rsidRPr="0066774E">
        <w:rPr>
          <w:rFonts w:ascii="Proba Pro" w:hAnsi="Proba Pro" w:cstheme="majorHAnsi"/>
          <w:bCs/>
        </w:rPr>
        <w:t xml:space="preserve"> s</w:t>
      </w:r>
      <w:r w:rsidRPr="0066774E">
        <w:rPr>
          <w:rFonts w:ascii="Calibri" w:hAnsi="Calibri" w:cs="Calibri"/>
          <w:bCs/>
        </w:rPr>
        <w:t> </w:t>
      </w:r>
      <w:r w:rsidR="005F3FF5">
        <w:rPr>
          <w:rFonts w:ascii="Proba Pro" w:hAnsi="Proba Pro" w:cstheme="majorHAnsi"/>
          <w:bCs/>
        </w:rPr>
        <w:t>tovarom</w:t>
      </w:r>
      <w:r w:rsidRPr="0066774E">
        <w:rPr>
          <w:rFonts w:ascii="Proba Pro" w:hAnsi="Proba Pro" w:cstheme="majorHAnsi"/>
          <w:bCs/>
        </w:rPr>
        <w:t xml:space="preserve"> nakladať (t. j. </w:t>
      </w:r>
      <w:r w:rsidR="005F3FF5">
        <w:rPr>
          <w:rFonts w:ascii="Proba Pro" w:hAnsi="Proba Pro" w:cstheme="majorHAnsi"/>
          <w:bCs/>
        </w:rPr>
        <w:t>tovar</w:t>
      </w:r>
      <w:r w:rsidRPr="0066774E">
        <w:rPr>
          <w:rFonts w:ascii="Proba Pro" w:hAnsi="Proba Pro" w:cstheme="majorHAnsi"/>
          <w:bCs/>
        </w:rPr>
        <w:t xml:space="preserve"> prevziať) v dohodnutom mieste dodania. Kupujúci sa zaväzuje </w:t>
      </w:r>
      <w:r w:rsidR="005F3FF5">
        <w:rPr>
          <w:rFonts w:ascii="Proba Pro" w:hAnsi="Proba Pro" w:cstheme="majorHAnsi"/>
          <w:bCs/>
        </w:rPr>
        <w:t xml:space="preserve">tovar </w:t>
      </w:r>
      <w:r w:rsidRPr="0066774E">
        <w:rPr>
          <w:rFonts w:ascii="Proba Pro" w:hAnsi="Proba Pro" w:cstheme="majorHAnsi"/>
          <w:bCs/>
        </w:rPr>
        <w:t xml:space="preserve">prevziať </w:t>
      </w:r>
      <w:r w:rsidR="0054517F">
        <w:rPr>
          <w:rFonts w:ascii="Proba Pro" w:hAnsi="Proba Pro" w:cstheme="majorHAnsi"/>
          <w:bCs/>
        </w:rPr>
        <w:t>v</w:t>
      </w:r>
      <w:r w:rsidRPr="0066774E">
        <w:rPr>
          <w:rFonts w:ascii="Proba Pro" w:hAnsi="Proba Pro" w:cstheme="majorHAnsi"/>
          <w:bCs/>
        </w:rPr>
        <w:t xml:space="preserve"> dohodnutom mieste dodania.</w:t>
      </w:r>
    </w:p>
    <w:p w14:paraId="498123DC"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498123DD" w14:textId="77587D0F" w:rsidR="00B90AB2" w:rsidRPr="008D24D2" w:rsidRDefault="00B90AB2" w:rsidP="00635547">
      <w:pPr>
        <w:pStyle w:val="Odsekzoznamu"/>
        <w:numPr>
          <w:ilvl w:val="2"/>
          <w:numId w:val="137"/>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eastAsiaTheme="minorHAnsi" w:hAnsi="Proba Pro"/>
        </w:rPr>
        <w:t xml:space="preserve">O riadnom dodaní </w:t>
      </w:r>
      <w:r w:rsidR="005F3FF5">
        <w:rPr>
          <w:rFonts w:ascii="Proba Pro" w:eastAsiaTheme="minorHAnsi" w:hAnsi="Proba Pro"/>
        </w:rPr>
        <w:t>tovaru</w:t>
      </w:r>
      <w:r w:rsidRPr="0066774E">
        <w:rPr>
          <w:rFonts w:ascii="Proba Pro" w:eastAsiaTheme="minorHAnsi" w:hAnsi="Proba Pro"/>
        </w:rPr>
        <w:t xml:space="preserve"> Predávajúci a</w:t>
      </w:r>
      <w:r w:rsidRPr="0066774E">
        <w:rPr>
          <w:rFonts w:ascii="Calibri" w:eastAsiaTheme="minorHAnsi" w:hAnsi="Calibri" w:cs="Calibri"/>
        </w:rPr>
        <w:t> </w:t>
      </w:r>
      <w:r w:rsidRPr="0066774E">
        <w:rPr>
          <w:rFonts w:ascii="Proba Pro" w:eastAsiaTheme="minorHAnsi" w:hAnsi="Proba Pro"/>
        </w:rPr>
        <w:t>Kupujúci spíšu protokol o</w:t>
      </w:r>
      <w:r>
        <w:rPr>
          <w:rFonts w:ascii="Calibri" w:eastAsiaTheme="minorHAnsi" w:hAnsi="Calibri" w:cs="Calibri"/>
        </w:rPr>
        <w:t> </w:t>
      </w:r>
      <w:r w:rsidRPr="0066774E">
        <w:rPr>
          <w:rFonts w:ascii="Proba Pro" w:eastAsiaTheme="minorHAnsi" w:hAnsi="Proba Pro"/>
        </w:rPr>
        <w:t>dodaní</w:t>
      </w:r>
      <w:r>
        <w:rPr>
          <w:rFonts w:ascii="Proba Pro" w:eastAsiaTheme="minorHAnsi" w:hAnsi="Proba Pro"/>
        </w:rPr>
        <w:t xml:space="preserve"> a</w:t>
      </w:r>
      <w:r>
        <w:rPr>
          <w:rFonts w:ascii="Calibri" w:eastAsiaTheme="minorHAnsi" w:hAnsi="Calibri" w:cs="Calibri"/>
        </w:rPr>
        <w:t> </w:t>
      </w:r>
      <w:r>
        <w:rPr>
          <w:rFonts w:ascii="Proba Pro" w:eastAsiaTheme="minorHAnsi" w:hAnsi="Proba Pro"/>
        </w:rPr>
        <w:t>prevzatí tovaru</w:t>
      </w:r>
      <w:r w:rsidRPr="0066774E">
        <w:rPr>
          <w:rFonts w:ascii="Proba Pro" w:eastAsiaTheme="minorHAnsi" w:hAnsi="Proba Pro"/>
        </w:rPr>
        <w:t xml:space="preserve"> (ďalej len „</w:t>
      </w:r>
      <w:r>
        <w:rPr>
          <w:rFonts w:ascii="Proba Pro" w:eastAsiaTheme="minorHAnsi" w:hAnsi="Proba Pro"/>
          <w:b/>
        </w:rPr>
        <w:t>Preberací p</w:t>
      </w:r>
      <w:r w:rsidRPr="0066774E">
        <w:rPr>
          <w:rFonts w:ascii="Proba Pro" w:eastAsiaTheme="minorHAnsi" w:hAnsi="Proba Pro"/>
          <w:b/>
        </w:rPr>
        <w:t>rotokol</w:t>
      </w:r>
      <w:r w:rsidRPr="0066774E">
        <w:rPr>
          <w:rFonts w:ascii="Proba Pro" w:eastAsiaTheme="minorHAnsi" w:hAnsi="Proba Pro"/>
        </w:rPr>
        <w:t xml:space="preserve">“). </w:t>
      </w:r>
      <w:r>
        <w:rPr>
          <w:rFonts w:ascii="Proba Pro" w:hAnsi="Proba Pro" w:cstheme="majorHAnsi"/>
          <w:bCs/>
        </w:rPr>
        <w:t>Preberací p</w:t>
      </w:r>
      <w:r w:rsidRPr="0066774E">
        <w:rPr>
          <w:rFonts w:ascii="Proba Pro" w:hAnsi="Proba Pro" w:cstheme="majorHAnsi"/>
          <w:bCs/>
        </w:rPr>
        <w:t xml:space="preserve">rotokol musí obsahovať minimálne nasledovné náležitosti: identifikačné údaje Predávajúceho a Kupujúceho, množstvo dodaného tovaru, sumu predmetného </w:t>
      </w:r>
      <w:r w:rsidRPr="0066774E">
        <w:rPr>
          <w:rFonts w:ascii="Proba Pro" w:hAnsi="Proba Pro" w:cstheme="majorHAnsi"/>
          <w:bCs/>
        </w:rPr>
        <w:lastRenderedPageBreak/>
        <w:t>plnenia, potvrdenie o</w:t>
      </w:r>
      <w:r w:rsidR="00EB2DC2">
        <w:rPr>
          <w:rFonts w:ascii="Calibri" w:hAnsi="Calibri" w:cs="Calibri"/>
          <w:bCs/>
        </w:rPr>
        <w:t> </w:t>
      </w:r>
      <w:r w:rsidR="00EB2DC2">
        <w:rPr>
          <w:rFonts w:ascii="Proba Pro" w:hAnsi="Proba Pro" w:cstheme="majorHAnsi"/>
          <w:bCs/>
        </w:rPr>
        <w:t>poskytnutí všetkých súvisiacich služieb</w:t>
      </w:r>
      <w:r w:rsidRPr="0066774E">
        <w:rPr>
          <w:rFonts w:ascii="Proba Pro" w:hAnsi="Proba Pro" w:cstheme="majorHAnsi"/>
          <w:bCs/>
        </w:rPr>
        <w:t xml:space="preserve">, miesto dodania </w:t>
      </w:r>
      <w:r w:rsidR="00537542">
        <w:rPr>
          <w:rFonts w:ascii="Proba Pro" w:hAnsi="Proba Pro" w:cstheme="majorHAnsi"/>
          <w:bCs/>
        </w:rPr>
        <w:t>tovaru</w:t>
      </w:r>
      <w:r w:rsidRPr="0066774E">
        <w:rPr>
          <w:rFonts w:ascii="Proba Pro" w:hAnsi="Proba Pro" w:cstheme="majorHAnsi"/>
          <w:bCs/>
        </w:rPr>
        <w:t xml:space="preserve">, dátum vyhotovenia </w:t>
      </w:r>
      <w:r>
        <w:rPr>
          <w:rFonts w:ascii="Proba Pro" w:hAnsi="Proba Pro" w:cstheme="majorHAnsi"/>
          <w:bCs/>
        </w:rPr>
        <w:t>Preberacieho protokolu</w:t>
      </w:r>
      <w:r w:rsidRPr="0066774E">
        <w:rPr>
          <w:rFonts w:ascii="Proba Pro" w:hAnsi="Proba Pro" w:cstheme="majorHAnsi"/>
          <w:bCs/>
        </w:rPr>
        <w:t>, podpisy oprávnených osôb za Predávajúceho a</w:t>
      </w:r>
      <w:r w:rsidRPr="0066774E">
        <w:rPr>
          <w:rFonts w:ascii="Calibri" w:hAnsi="Calibri" w:cs="Calibri"/>
          <w:bCs/>
        </w:rPr>
        <w:t> </w:t>
      </w:r>
      <w:r w:rsidRPr="0066774E">
        <w:rPr>
          <w:rFonts w:ascii="Proba Pro" w:hAnsi="Proba Pro" w:cstheme="majorHAnsi"/>
          <w:bCs/>
        </w:rPr>
        <w:t>Kupujúceho.</w:t>
      </w:r>
    </w:p>
    <w:p w14:paraId="498123DE" w14:textId="77777777" w:rsidR="00B90AB2" w:rsidRPr="008D24D2" w:rsidRDefault="00B90AB2" w:rsidP="00B90AB2">
      <w:pPr>
        <w:pStyle w:val="Odsekzoznamu"/>
        <w:overflowPunct w:val="0"/>
        <w:autoSpaceDE w:val="0"/>
        <w:autoSpaceDN w:val="0"/>
        <w:adjustRightInd w:val="0"/>
        <w:spacing w:after="0" w:line="240" w:lineRule="auto"/>
        <w:ind w:left="567"/>
        <w:jc w:val="both"/>
      </w:pPr>
    </w:p>
    <w:p w14:paraId="498123DF" w14:textId="7EB70B5E" w:rsidR="00B90AB2" w:rsidRPr="007D4D09" w:rsidRDefault="00B90AB2" w:rsidP="00635547">
      <w:pPr>
        <w:pStyle w:val="Odsekzoznamu"/>
        <w:numPr>
          <w:ilvl w:val="2"/>
          <w:numId w:val="137"/>
        </w:numPr>
        <w:overflowPunct w:val="0"/>
        <w:autoSpaceDE w:val="0"/>
        <w:autoSpaceDN w:val="0"/>
        <w:adjustRightInd w:val="0"/>
        <w:spacing w:after="0" w:line="240" w:lineRule="auto"/>
        <w:ind w:left="567" w:hanging="567"/>
        <w:jc w:val="both"/>
      </w:pPr>
      <w:r w:rsidRPr="0066774E">
        <w:rPr>
          <w:rFonts w:ascii="Proba Pro" w:hAnsi="Proba Pro" w:cstheme="majorHAnsi"/>
          <w:bCs/>
        </w:rPr>
        <w:t xml:space="preserve">Kupujúci je oprávnený odmietnuť prevzatie </w:t>
      </w:r>
      <w:r w:rsidR="00537542">
        <w:rPr>
          <w:rFonts w:ascii="Proba Pro" w:hAnsi="Proba Pro" w:cstheme="majorHAnsi"/>
          <w:bCs/>
        </w:rPr>
        <w:t>tovaru</w:t>
      </w:r>
      <w:r w:rsidRPr="0066774E">
        <w:rPr>
          <w:rFonts w:ascii="Proba Pro" w:hAnsi="Proba Pro" w:cstheme="majorHAnsi"/>
          <w:bCs/>
        </w:rPr>
        <w:t xml:space="preserve"> v prípade, ak nie je dodaný v súlade s</w:t>
      </w:r>
      <w:r w:rsidRPr="0066774E">
        <w:rPr>
          <w:rFonts w:ascii="Calibri" w:hAnsi="Calibri" w:cs="Calibri"/>
          <w:bCs/>
        </w:rPr>
        <w:t> </w:t>
      </w:r>
      <w:r w:rsidRPr="0066774E">
        <w:rPr>
          <w:rFonts w:ascii="Proba Pro" w:hAnsi="Proba Pro" w:cstheme="majorHAnsi"/>
          <w:bCs/>
        </w:rPr>
        <w:t xml:space="preserve">podmienkami dohodnutými v tejto Zmluve. </w:t>
      </w:r>
    </w:p>
    <w:p w14:paraId="6B003BD1" w14:textId="77777777" w:rsidR="007D4D09" w:rsidRPr="001A3846" w:rsidRDefault="007D4D09" w:rsidP="001A3846">
      <w:pPr>
        <w:overflowPunct w:val="0"/>
        <w:autoSpaceDE w:val="0"/>
        <w:autoSpaceDN w:val="0"/>
        <w:adjustRightInd w:val="0"/>
        <w:spacing w:after="0" w:line="240" w:lineRule="auto"/>
        <w:jc w:val="both"/>
        <w:rPr>
          <w:rFonts w:ascii="Proba Pro" w:eastAsiaTheme="minorHAnsi" w:hAnsi="Proba Pro"/>
          <w:highlight w:val="yellow"/>
        </w:rPr>
      </w:pPr>
    </w:p>
    <w:p w14:paraId="498123E0" w14:textId="77777777" w:rsidR="00B90AB2" w:rsidRPr="002C6C1F" w:rsidRDefault="00B90AB2" w:rsidP="00B90AB2">
      <w:pPr>
        <w:overflowPunct w:val="0"/>
        <w:autoSpaceDE w:val="0"/>
        <w:autoSpaceDN w:val="0"/>
        <w:adjustRightInd w:val="0"/>
        <w:spacing w:after="0" w:line="240" w:lineRule="auto"/>
        <w:jc w:val="both"/>
        <w:rPr>
          <w:rFonts w:ascii="Proba Pro" w:hAnsi="Proba Pro"/>
        </w:rPr>
      </w:pPr>
    </w:p>
    <w:p w14:paraId="498123E1" w14:textId="77777777" w:rsidR="00B90AB2" w:rsidRPr="002C6C1F" w:rsidRDefault="00B90AB2" w:rsidP="00B90AB2">
      <w:pPr>
        <w:overflowPunct w:val="0"/>
        <w:autoSpaceDE w:val="0"/>
        <w:autoSpaceDN w:val="0"/>
        <w:adjustRightInd w:val="0"/>
        <w:spacing w:after="0" w:line="240" w:lineRule="auto"/>
        <w:jc w:val="center"/>
        <w:rPr>
          <w:rFonts w:ascii="Proba Pro" w:hAnsi="Proba Pro"/>
          <w:b/>
          <w:sz w:val="20"/>
          <w:szCs w:val="20"/>
        </w:rPr>
      </w:pPr>
      <w:r w:rsidRPr="002C6C1F">
        <w:rPr>
          <w:rFonts w:ascii="Proba Pro" w:hAnsi="Proba Pro"/>
          <w:b/>
          <w:sz w:val="20"/>
          <w:szCs w:val="20"/>
        </w:rPr>
        <w:t>Čl. IV</w:t>
      </w:r>
    </w:p>
    <w:p w14:paraId="498123E2" w14:textId="77777777" w:rsidR="00B90AB2" w:rsidRPr="002C6C1F" w:rsidRDefault="00B90AB2" w:rsidP="00B90AB2">
      <w:pPr>
        <w:overflowPunct w:val="0"/>
        <w:autoSpaceDE w:val="0"/>
        <w:autoSpaceDN w:val="0"/>
        <w:adjustRightInd w:val="0"/>
        <w:spacing w:after="0" w:line="240" w:lineRule="auto"/>
        <w:jc w:val="center"/>
        <w:rPr>
          <w:rFonts w:ascii="Proba Pro" w:hAnsi="Proba Pro"/>
          <w:b/>
          <w:sz w:val="20"/>
          <w:szCs w:val="20"/>
        </w:rPr>
      </w:pPr>
      <w:r w:rsidRPr="002C6C1F">
        <w:rPr>
          <w:rFonts w:ascii="Proba Pro" w:hAnsi="Proba Pro"/>
          <w:b/>
          <w:sz w:val="20"/>
          <w:szCs w:val="20"/>
        </w:rPr>
        <w:t>Záruka a</w:t>
      </w:r>
      <w:r w:rsidRPr="002C6C1F">
        <w:rPr>
          <w:rFonts w:cs="Calibri"/>
          <w:b/>
          <w:sz w:val="20"/>
          <w:szCs w:val="20"/>
        </w:rPr>
        <w:t> </w:t>
      </w:r>
      <w:r w:rsidRPr="002C6C1F">
        <w:rPr>
          <w:rFonts w:ascii="Proba Pro" w:hAnsi="Proba Pro"/>
          <w:b/>
          <w:sz w:val="20"/>
          <w:szCs w:val="20"/>
        </w:rPr>
        <w:t xml:space="preserve">zodpovednosť za vady </w:t>
      </w:r>
    </w:p>
    <w:p w14:paraId="498123E3" w14:textId="77777777" w:rsidR="00B90AB2" w:rsidRPr="002C6C1F" w:rsidRDefault="00B90AB2" w:rsidP="00635547">
      <w:pPr>
        <w:pStyle w:val="Odsekzoznamu"/>
        <w:widowControl w:val="0"/>
        <w:numPr>
          <w:ilvl w:val="1"/>
          <w:numId w:val="137"/>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HAnsi"/>
          <w:b/>
          <w:bCs/>
          <w:caps/>
          <w:vanish/>
          <w:spacing w:val="30"/>
        </w:rPr>
      </w:pPr>
    </w:p>
    <w:p w14:paraId="498123E4" w14:textId="77777777" w:rsidR="00B90AB2" w:rsidRPr="002C6C1F" w:rsidRDefault="00B90AB2" w:rsidP="00B90AB2">
      <w:pPr>
        <w:pStyle w:val="Odsekzoznamu"/>
        <w:spacing w:after="0" w:line="240" w:lineRule="auto"/>
        <w:ind w:left="567"/>
        <w:jc w:val="both"/>
        <w:rPr>
          <w:rFonts w:ascii="Proba Pro" w:hAnsi="Proba Pro"/>
        </w:rPr>
      </w:pPr>
    </w:p>
    <w:p w14:paraId="498123E5" w14:textId="11D345AE" w:rsidR="00B90AB2" w:rsidRPr="002C6C1F" w:rsidRDefault="00B90AB2" w:rsidP="00635547">
      <w:pPr>
        <w:pStyle w:val="Odsekzoznamu"/>
        <w:numPr>
          <w:ilvl w:val="2"/>
          <w:numId w:val="137"/>
        </w:numPr>
        <w:spacing w:after="0" w:line="240" w:lineRule="auto"/>
        <w:ind w:left="567" w:hanging="567"/>
        <w:jc w:val="both"/>
        <w:rPr>
          <w:rFonts w:ascii="Proba Pro" w:hAnsi="Proba Pro"/>
        </w:rPr>
      </w:pPr>
      <w:r w:rsidRPr="002C6C1F">
        <w:rPr>
          <w:rFonts w:ascii="Proba Pro" w:hAnsi="Proba Pro"/>
        </w:rPr>
        <w:t xml:space="preserve">Predávajúci sa zaväzuje, že </w:t>
      </w:r>
      <w:r w:rsidR="00537542" w:rsidRPr="002C6C1F">
        <w:rPr>
          <w:rFonts w:ascii="Proba Pro" w:hAnsi="Proba Pro"/>
        </w:rPr>
        <w:t>tovar</w:t>
      </w:r>
      <w:r w:rsidRPr="002C6C1F">
        <w:rPr>
          <w:rFonts w:ascii="Proba Pro" w:hAnsi="Proba Pro"/>
        </w:rPr>
        <w:t xml:space="preserve"> bude spĺňať dohodnutý účel a vlastnosti vyplývajúce z</w:t>
      </w:r>
      <w:r w:rsidRPr="002C6C1F">
        <w:rPr>
          <w:rFonts w:ascii="Calibri" w:hAnsi="Calibri" w:cs="Calibri"/>
        </w:rPr>
        <w:t> </w:t>
      </w:r>
      <w:r w:rsidRPr="002C6C1F">
        <w:rPr>
          <w:rFonts w:ascii="Proba Pro" w:hAnsi="Proba Pro"/>
        </w:rPr>
        <w:t>Prílohy č. 1 – Špecifikácia predmetu kúpy a zároveň bude spĺňať technické požiadavky uvedené v</w:t>
      </w:r>
      <w:r w:rsidRPr="002C6C1F">
        <w:rPr>
          <w:rFonts w:ascii="Calibri" w:hAnsi="Calibri" w:cs="Calibri"/>
        </w:rPr>
        <w:t> </w:t>
      </w:r>
      <w:r w:rsidRPr="002C6C1F">
        <w:rPr>
          <w:rFonts w:ascii="Proba Pro" w:hAnsi="Proba Pro"/>
        </w:rPr>
        <w:t>súťažných podkladoch k</w:t>
      </w:r>
      <w:r w:rsidRPr="002C6C1F">
        <w:rPr>
          <w:rFonts w:ascii="Calibri" w:hAnsi="Calibri" w:cs="Calibri"/>
        </w:rPr>
        <w:t> </w:t>
      </w:r>
      <w:r w:rsidRPr="002C6C1F">
        <w:rPr>
          <w:rFonts w:ascii="Proba Pro" w:hAnsi="Proba Pro"/>
        </w:rPr>
        <w:t xml:space="preserve">Verejnej súťaži a následne uvedené v ponuke Predávajúceho. </w:t>
      </w:r>
    </w:p>
    <w:p w14:paraId="498123E6" w14:textId="77777777" w:rsidR="00403F45" w:rsidRPr="002C6C1F" w:rsidRDefault="00403F45" w:rsidP="00403F45">
      <w:pPr>
        <w:pStyle w:val="Odsekzoznamu"/>
        <w:rPr>
          <w:rFonts w:ascii="Proba Pro" w:hAnsi="Proba Pro"/>
        </w:rPr>
      </w:pPr>
    </w:p>
    <w:p w14:paraId="498123E7" w14:textId="6DFD80AB" w:rsidR="00B90AB2" w:rsidRPr="002C6C1F" w:rsidRDefault="00B90AB2" w:rsidP="00635547">
      <w:pPr>
        <w:pStyle w:val="Odsekzoznamu"/>
        <w:numPr>
          <w:ilvl w:val="2"/>
          <w:numId w:val="137"/>
        </w:numPr>
        <w:spacing w:after="0" w:line="240" w:lineRule="auto"/>
        <w:ind w:left="567" w:hanging="567"/>
        <w:jc w:val="both"/>
        <w:rPr>
          <w:rFonts w:ascii="Proba Pro" w:hAnsi="Proba Pro"/>
        </w:rPr>
      </w:pPr>
      <w:r w:rsidRPr="002C6C1F">
        <w:rPr>
          <w:rFonts w:ascii="Proba Pro" w:hAnsi="Proba Pro"/>
        </w:rPr>
        <w:t xml:space="preserve">Záručná doba na </w:t>
      </w:r>
      <w:r w:rsidR="00537542" w:rsidRPr="002C6C1F">
        <w:rPr>
          <w:rFonts w:ascii="Proba Pro" w:hAnsi="Proba Pro"/>
        </w:rPr>
        <w:t>tovar</w:t>
      </w:r>
      <w:r w:rsidRPr="002C6C1F">
        <w:rPr>
          <w:rFonts w:ascii="Proba Pro" w:hAnsi="Proba Pro"/>
        </w:rPr>
        <w:t xml:space="preserve"> je (24) dvadsaťštyri mesiacov odo dňa jeho prevzatia zo strany Kupujúceho. </w:t>
      </w:r>
    </w:p>
    <w:p w14:paraId="498123E8" w14:textId="77777777" w:rsidR="00521608" w:rsidRPr="002C6C1F" w:rsidRDefault="00521608" w:rsidP="009F60D4">
      <w:pPr>
        <w:overflowPunct w:val="0"/>
        <w:autoSpaceDE w:val="0"/>
        <w:autoSpaceDN w:val="0"/>
        <w:adjustRightInd w:val="0"/>
        <w:spacing w:after="0" w:line="240" w:lineRule="auto"/>
        <w:jc w:val="both"/>
        <w:rPr>
          <w:rFonts w:ascii="Proba Pro" w:hAnsi="Proba Pro" w:cstheme="majorHAnsi"/>
          <w:bCs/>
        </w:rPr>
      </w:pPr>
    </w:p>
    <w:p w14:paraId="498123E9" w14:textId="389801CE" w:rsidR="00B90AB2" w:rsidRPr="002C6C1F" w:rsidRDefault="00B90AB2" w:rsidP="00635547">
      <w:pPr>
        <w:pStyle w:val="Odsekzoznamu"/>
        <w:numPr>
          <w:ilvl w:val="2"/>
          <w:numId w:val="137"/>
        </w:numPr>
        <w:overflowPunct w:val="0"/>
        <w:autoSpaceDE w:val="0"/>
        <w:autoSpaceDN w:val="0"/>
        <w:adjustRightInd w:val="0"/>
        <w:spacing w:after="0" w:line="240" w:lineRule="auto"/>
        <w:ind w:left="567" w:hanging="567"/>
        <w:jc w:val="both"/>
        <w:rPr>
          <w:rFonts w:ascii="Proba Pro" w:hAnsi="Proba Pro" w:cstheme="majorHAnsi"/>
          <w:bCs/>
        </w:rPr>
      </w:pPr>
      <w:r w:rsidRPr="002C6C1F">
        <w:rPr>
          <w:rFonts w:ascii="Proba Pro" w:hAnsi="Proba Pro" w:cstheme="majorHAnsi"/>
          <w:bCs/>
        </w:rPr>
        <w:t xml:space="preserve">Dátum prevzatia </w:t>
      </w:r>
      <w:r w:rsidR="00537542" w:rsidRPr="002C6C1F">
        <w:rPr>
          <w:rFonts w:ascii="Proba Pro" w:hAnsi="Proba Pro" w:cstheme="majorHAnsi"/>
          <w:bCs/>
        </w:rPr>
        <w:t>tovaru</w:t>
      </w:r>
      <w:r w:rsidRPr="002C6C1F">
        <w:rPr>
          <w:rFonts w:ascii="Proba Pro" w:hAnsi="Proba Pro" w:cstheme="majorHAnsi"/>
          <w:bCs/>
        </w:rPr>
        <w:t xml:space="preserve"> bude uvedený na Preberacom protokole podľa bodu 3.</w:t>
      </w:r>
      <w:r w:rsidR="00C05D62" w:rsidRPr="002C6C1F">
        <w:rPr>
          <w:rFonts w:ascii="Proba Pro" w:hAnsi="Proba Pro" w:cstheme="majorHAnsi"/>
          <w:bCs/>
        </w:rPr>
        <w:t>5</w:t>
      </w:r>
      <w:r w:rsidRPr="002C6C1F">
        <w:rPr>
          <w:rFonts w:ascii="Proba Pro" w:hAnsi="Proba Pro" w:cstheme="majorHAnsi"/>
          <w:bCs/>
        </w:rPr>
        <w:t xml:space="preserve"> článku III. tejto Zmluvy.</w:t>
      </w:r>
    </w:p>
    <w:p w14:paraId="498123EA" w14:textId="77777777" w:rsidR="00B90AB2" w:rsidRPr="002C6C1F" w:rsidRDefault="00B90AB2" w:rsidP="00B90AB2">
      <w:pPr>
        <w:pStyle w:val="Odsekzoznamu"/>
        <w:spacing w:after="0" w:line="240" w:lineRule="auto"/>
        <w:ind w:left="567"/>
        <w:jc w:val="both"/>
        <w:rPr>
          <w:rFonts w:ascii="Proba Pro" w:hAnsi="Proba Pro" w:cstheme="majorHAnsi"/>
          <w:bCs/>
        </w:rPr>
      </w:pPr>
    </w:p>
    <w:p w14:paraId="498123EB" w14:textId="683E2F8F" w:rsidR="00B90AB2" w:rsidRPr="002C6C1F" w:rsidRDefault="00B90AB2" w:rsidP="00635547">
      <w:pPr>
        <w:pStyle w:val="Odsekzoznamu"/>
        <w:numPr>
          <w:ilvl w:val="2"/>
          <w:numId w:val="137"/>
        </w:numPr>
        <w:spacing w:after="0" w:line="240" w:lineRule="auto"/>
        <w:ind w:left="567" w:hanging="567"/>
        <w:jc w:val="both"/>
        <w:rPr>
          <w:rFonts w:ascii="Proba Pro" w:hAnsi="Proba Pro" w:cstheme="majorHAnsi"/>
          <w:bCs/>
        </w:rPr>
      </w:pPr>
      <w:r w:rsidRPr="002C6C1F">
        <w:rPr>
          <w:rFonts w:ascii="Proba Pro" w:hAnsi="Proba Pro" w:cstheme="majorHAnsi"/>
          <w:bCs/>
        </w:rPr>
        <w:t>Práva zo zodpovednosti za vady, ktoré sa vyskytnú v</w:t>
      </w:r>
      <w:r w:rsidRPr="002C6C1F">
        <w:rPr>
          <w:rFonts w:ascii="Calibri" w:hAnsi="Calibri" w:cs="Calibri"/>
          <w:bCs/>
        </w:rPr>
        <w:t> </w:t>
      </w:r>
      <w:r w:rsidRPr="002C6C1F">
        <w:rPr>
          <w:rFonts w:ascii="Proba Pro" w:hAnsi="Proba Pro" w:cstheme="majorHAnsi"/>
          <w:bCs/>
        </w:rPr>
        <w:t>záručnej dobe, musí Kupujúci uplatniť v</w:t>
      </w:r>
      <w:r w:rsidRPr="002C6C1F">
        <w:rPr>
          <w:rFonts w:ascii="Calibri" w:hAnsi="Calibri" w:cs="Calibri"/>
          <w:bCs/>
        </w:rPr>
        <w:t> </w:t>
      </w:r>
      <w:r w:rsidRPr="002C6C1F">
        <w:rPr>
          <w:rFonts w:ascii="Proba Pro" w:hAnsi="Proba Pro" w:cstheme="majorHAnsi"/>
          <w:bCs/>
        </w:rPr>
        <w:t>záručnej dobe, inak zaniknú. Kupujúci je povinný vady tovaru bez zbytočného odkladu po ich zistení písomne oznámiť kontaktnej osobe Predávajúceho uvedenej v bode 9.</w:t>
      </w:r>
      <w:r w:rsidR="000E0686">
        <w:rPr>
          <w:rFonts w:ascii="Proba Pro" w:hAnsi="Proba Pro" w:cstheme="majorHAnsi"/>
          <w:bCs/>
        </w:rPr>
        <w:t>4</w:t>
      </w:r>
      <w:r w:rsidRPr="002C6C1F">
        <w:rPr>
          <w:rFonts w:ascii="Proba Pro" w:hAnsi="Proba Pro" w:cstheme="majorHAnsi"/>
          <w:bCs/>
        </w:rPr>
        <w:t>.1 tejto Zmluvy (ďalej len „</w:t>
      </w:r>
      <w:r w:rsidRPr="002C6C1F">
        <w:rPr>
          <w:rFonts w:ascii="Proba Pro" w:hAnsi="Proba Pro" w:cstheme="majorHAnsi"/>
          <w:b/>
          <w:bCs/>
        </w:rPr>
        <w:t>uplatnenie záruky</w:t>
      </w:r>
      <w:r w:rsidRPr="002C6C1F">
        <w:rPr>
          <w:rFonts w:ascii="Proba Pro" w:hAnsi="Proba Pro" w:cstheme="majorHAnsi"/>
          <w:bCs/>
        </w:rPr>
        <w:t>“). Oznámenie o</w:t>
      </w:r>
      <w:r w:rsidRPr="002C6C1F">
        <w:rPr>
          <w:rFonts w:ascii="Calibri" w:hAnsi="Calibri" w:cs="Calibri"/>
          <w:bCs/>
        </w:rPr>
        <w:t> </w:t>
      </w:r>
      <w:r w:rsidRPr="002C6C1F">
        <w:rPr>
          <w:rFonts w:ascii="Proba Pro" w:hAnsi="Proba Pro" w:cstheme="majorHAnsi"/>
          <w:bCs/>
        </w:rPr>
        <w:t>vadách tovaru musí obsahovať:</w:t>
      </w:r>
    </w:p>
    <w:p w14:paraId="498123EC" w14:textId="77777777" w:rsidR="00B90AB2" w:rsidRPr="002C6C1F" w:rsidRDefault="00B90AB2" w:rsidP="00635547">
      <w:pPr>
        <w:pStyle w:val="Odsekzoznamu"/>
        <w:numPr>
          <w:ilvl w:val="3"/>
          <w:numId w:val="146"/>
        </w:numPr>
        <w:spacing w:after="0" w:line="240" w:lineRule="auto"/>
        <w:jc w:val="both"/>
        <w:rPr>
          <w:rFonts w:ascii="Proba Pro" w:hAnsi="Proba Pro" w:cstheme="majorHAnsi"/>
          <w:bCs/>
        </w:rPr>
      </w:pPr>
      <w:r w:rsidRPr="002C6C1F">
        <w:rPr>
          <w:rFonts w:ascii="Proba Pro" w:hAnsi="Proba Pro" w:cstheme="majorHAnsi"/>
          <w:bCs/>
        </w:rPr>
        <w:t xml:space="preserve">identifikáciu Zmluvy, </w:t>
      </w:r>
    </w:p>
    <w:p w14:paraId="498123ED" w14:textId="518596DF" w:rsidR="00B90AB2" w:rsidRPr="002C6C1F" w:rsidRDefault="00B90AB2" w:rsidP="00635547">
      <w:pPr>
        <w:pStyle w:val="Odsekzoznamu"/>
        <w:numPr>
          <w:ilvl w:val="3"/>
          <w:numId w:val="146"/>
        </w:numPr>
        <w:spacing w:after="0" w:line="240" w:lineRule="auto"/>
        <w:jc w:val="both"/>
        <w:rPr>
          <w:rFonts w:ascii="Proba Pro" w:hAnsi="Proba Pro" w:cstheme="majorHAnsi"/>
          <w:bCs/>
        </w:rPr>
      </w:pPr>
      <w:r w:rsidRPr="002C6C1F">
        <w:rPr>
          <w:rFonts w:ascii="Proba Pro" w:hAnsi="Proba Pro" w:cstheme="majorHAnsi"/>
          <w:bCs/>
        </w:rPr>
        <w:t xml:space="preserve">presnú identifikáciu </w:t>
      </w:r>
      <w:r w:rsidR="00537542" w:rsidRPr="002C6C1F">
        <w:rPr>
          <w:rFonts w:ascii="Proba Pro" w:hAnsi="Proba Pro" w:cstheme="majorHAnsi"/>
          <w:bCs/>
        </w:rPr>
        <w:t>tovaru</w:t>
      </w:r>
      <w:r w:rsidRPr="002C6C1F">
        <w:rPr>
          <w:rFonts w:ascii="Proba Pro" w:hAnsi="Proba Pro" w:cstheme="majorHAnsi"/>
          <w:bCs/>
        </w:rPr>
        <w:t xml:space="preserve"> podľa Zmluvy, resp. Prílohy č. 1 – Špecifikácia Predmetu kúpy,</w:t>
      </w:r>
    </w:p>
    <w:p w14:paraId="498123EE" w14:textId="208AC42D" w:rsidR="00B90AB2" w:rsidRPr="002C6C1F" w:rsidRDefault="00B90AB2" w:rsidP="00635547">
      <w:pPr>
        <w:pStyle w:val="Odsekzoznamu"/>
        <w:numPr>
          <w:ilvl w:val="3"/>
          <w:numId w:val="146"/>
        </w:numPr>
        <w:spacing w:after="0" w:line="240" w:lineRule="auto"/>
        <w:jc w:val="both"/>
        <w:rPr>
          <w:rFonts w:ascii="Proba Pro" w:hAnsi="Proba Pro" w:cstheme="majorHAnsi"/>
          <w:bCs/>
        </w:rPr>
      </w:pPr>
      <w:r w:rsidRPr="002C6C1F">
        <w:rPr>
          <w:rFonts w:ascii="Proba Pro" w:hAnsi="Proba Pro" w:cstheme="majorHAnsi"/>
          <w:bCs/>
        </w:rPr>
        <w:t xml:space="preserve">popis vady </w:t>
      </w:r>
      <w:r w:rsidR="00537542" w:rsidRPr="002C6C1F">
        <w:rPr>
          <w:rFonts w:ascii="Proba Pro" w:hAnsi="Proba Pro" w:cstheme="majorHAnsi"/>
          <w:bCs/>
        </w:rPr>
        <w:t>tovaru</w:t>
      </w:r>
      <w:r w:rsidRPr="002C6C1F">
        <w:rPr>
          <w:rFonts w:ascii="Proba Pro" w:hAnsi="Proba Pro" w:cstheme="majorHAnsi"/>
          <w:bCs/>
        </w:rPr>
        <w:t xml:space="preserve"> alebo spôsob, akým sa vada prejavuje,</w:t>
      </w:r>
    </w:p>
    <w:p w14:paraId="498123EF" w14:textId="77777777" w:rsidR="00B90AB2" w:rsidRPr="002C6C1F" w:rsidRDefault="00B90AB2" w:rsidP="00635547">
      <w:pPr>
        <w:pStyle w:val="Odsekzoznamu"/>
        <w:numPr>
          <w:ilvl w:val="3"/>
          <w:numId w:val="146"/>
        </w:numPr>
        <w:spacing w:after="0" w:line="240" w:lineRule="auto"/>
        <w:jc w:val="both"/>
        <w:rPr>
          <w:rFonts w:ascii="Proba Pro" w:hAnsi="Proba Pro" w:cstheme="majorHAnsi"/>
          <w:bCs/>
        </w:rPr>
      </w:pPr>
      <w:r w:rsidRPr="002C6C1F">
        <w:rPr>
          <w:rFonts w:ascii="Proba Pro" w:hAnsi="Proba Pro" w:cstheme="majorHAnsi"/>
          <w:bCs/>
        </w:rPr>
        <w:t>určenie spôsobu uspokojenia nároku zo záruky.</w:t>
      </w:r>
    </w:p>
    <w:p w14:paraId="498123F0" w14:textId="77777777" w:rsidR="00B90AB2" w:rsidRPr="002C6C1F" w:rsidRDefault="00B90AB2" w:rsidP="00B90AB2">
      <w:pPr>
        <w:pStyle w:val="Odsekzoznamu"/>
        <w:spacing w:line="240" w:lineRule="auto"/>
        <w:rPr>
          <w:rFonts w:ascii="Proba Pro" w:hAnsi="Proba Pro" w:cstheme="majorHAnsi"/>
          <w:bCs/>
        </w:rPr>
      </w:pPr>
    </w:p>
    <w:p w14:paraId="498123F1" w14:textId="2C0D56F2" w:rsidR="00B90AB2" w:rsidRPr="002C6C1F" w:rsidRDefault="00B90AB2" w:rsidP="00635547">
      <w:pPr>
        <w:pStyle w:val="Odsekzoznamu"/>
        <w:numPr>
          <w:ilvl w:val="2"/>
          <w:numId w:val="137"/>
        </w:numPr>
        <w:spacing w:after="0" w:line="240" w:lineRule="auto"/>
        <w:ind w:left="567" w:hanging="567"/>
        <w:jc w:val="both"/>
        <w:rPr>
          <w:rFonts w:ascii="Proba Pro" w:hAnsi="Proba Pro" w:cstheme="majorHAnsi"/>
          <w:bCs/>
        </w:rPr>
      </w:pPr>
      <w:r w:rsidRPr="002C6C1F">
        <w:rPr>
          <w:rFonts w:ascii="Proba Pro" w:hAnsi="Proba Pro" w:cstheme="majorHAnsi"/>
          <w:bCs/>
        </w:rPr>
        <w:t>V uplatnení záruky je Kupujúci povinný určiť, aké nároky si uplatňuje zo záruky. V prípade oprávnenej  reklamácie môže Kupujúci požadovať podľa svojho uváženia:</w:t>
      </w:r>
    </w:p>
    <w:p w14:paraId="498123F2" w14:textId="477CD9C6" w:rsidR="00B90AB2" w:rsidRPr="002C6C1F" w:rsidRDefault="00B90AB2" w:rsidP="00635547">
      <w:pPr>
        <w:pStyle w:val="Odsekzoznamu"/>
        <w:numPr>
          <w:ilvl w:val="3"/>
          <w:numId w:val="147"/>
        </w:numPr>
        <w:overflowPunct w:val="0"/>
        <w:autoSpaceDE w:val="0"/>
        <w:autoSpaceDN w:val="0"/>
        <w:adjustRightInd w:val="0"/>
        <w:spacing w:after="120" w:line="240" w:lineRule="auto"/>
        <w:jc w:val="both"/>
        <w:rPr>
          <w:rFonts w:ascii="Proba Pro" w:hAnsi="Proba Pro" w:cstheme="majorHAnsi"/>
          <w:bCs/>
        </w:rPr>
      </w:pPr>
      <w:r w:rsidRPr="002C6C1F">
        <w:rPr>
          <w:rFonts w:ascii="Proba Pro" w:hAnsi="Proba Pro" w:cstheme="majorHAnsi"/>
          <w:bCs/>
        </w:rPr>
        <w:t xml:space="preserve">vrátenie zaplatenej Kúpnej ceny za </w:t>
      </w:r>
      <w:r w:rsidR="00537542" w:rsidRPr="002C6C1F">
        <w:rPr>
          <w:rFonts w:ascii="Proba Pro" w:hAnsi="Proba Pro" w:cstheme="majorHAnsi"/>
          <w:bCs/>
        </w:rPr>
        <w:t>tovar</w:t>
      </w:r>
      <w:r w:rsidRPr="002C6C1F">
        <w:rPr>
          <w:rFonts w:ascii="Proba Pro" w:hAnsi="Proba Pro" w:cstheme="majorHAnsi"/>
          <w:bCs/>
        </w:rPr>
        <w:t xml:space="preserve"> vykazujúci vady akosti a/alebo vady druhu, </w:t>
      </w:r>
    </w:p>
    <w:p w14:paraId="498123F3" w14:textId="7B1D845C" w:rsidR="00B90AB2" w:rsidRPr="002C6C1F" w:rsidRDefault="00B90AB2" w:rsidP="00635547">
      <w:pPr>
        <w:pStyle w:val="Odsekzoznamu"/>
        <w:numPr>
          <w:ilvl w:val="3"/>
          <w:numId w:val="147"/>
        </w:numPr>
        <w:overflowPunct w:val="0"/>
        <w:autoSpaceDE w:val="0"/>
        <w:autoSpaceDN w:val="0"/>
        <w:adjustRightInd w:val="0"/>
        <w:spacing w:after="120" w:line="240" w:lineRule="auto"/>
        <w:jc w:val="both"/>
        <w:rPr>
          <w:rFonts w:ascii="Proba Pro" w:hAnsi="Proba Pro" w:cstheme="majorHAnsi"/>
          <w:bCs/>
        </w:rPr>
      </w:pPr>
      <w:r w:rsidRPr="002C6C1F">
        <w:rPr>
          <w:rFonts w:ascii="Proba Pro" w:hAnsi="Proba Pro" w:cstheme="majorHAnsi"/>
          <w:bCs/>
        </w:rPr>
        <w:t xml:space="preserve">zľavu z kúpnej ceny za </w:t>
      </w:r>
      <w:r w:rsidR="00537542" w:rsidRPr="002C6C1F">
        <w:rPr>
          <w:rFonts w:ascii="Proba Pro" w:hAnsi="Proba Pro" w:cstheme="majorHAnsi"/>
          <w:bCs/>
        </w:rPr>
        <w:t>tovar</w:t>
      </w:r>
      <w:r w:rsidRPr="002C6C1F">
        <w:rPr>
          <w:rFonts w:ascii="Proba Pro" w:hAnsi="Proba Pro" w:cstheme="majorHAnsi"/>
          <w:bCs/>
        </w:rPr>
        <w:t xml:space="preserve"> vykazujúci vady akosti, </w:t>
      </w:r>
    </w:p>
    <w:p w14:paraId="498123F4" w14:textId="15172709" w:rsidR="00B90AB2" w:rsidRPr="002C6C1F" w:rsidRDefault="00B90AB2" w:rsidP="00635547">
      <w:pPr>
        <w:pStyle w:val="Odsekzoznamu"/>
        <w:numPr>
          <w:ilvl w:val="3"/>
          <w:numId w:val="147"/>
        </w:numPr>
        <w:spacing w:after="0" w:line="240" w:lineRule="auto"/>
        <w:jc w:val="both"/>
        <w:rPr>
          <w:rFonts w:ascii="Proba Pro" w:hAnsi="Proba Pro" w:cstheme="majorHAnsi"/>
          <w:bCs/>
        </w:rPr>
      </w:pPr>
      <w:r w:rsidRPr="002C6C1F">
        <w:rPr>
          <w:rFonts w:ascii="Proba Pro" w:hAnsi="Proba Pro" w:cstheme="majorHAnsi"/>
          <w:bCs/>
        </w:rPr>
        <w:t xml:space="preserve">výmenu </w:t>
      </w:r>
      <w:r w:rsidR="00537542" w:rsidRPr="002C6C1F">
        <w:rPr>
          <w:rFonts w:ascii="Proba Pro" w:hAnsi="Proba Pro" w:cstheme="majorHAnsi"/>
          <w:bCs/>
        </w:rPr>
        <w:t>tovaru</w:t>
      </w:r>
      <w:r w:rsidRPr="002C6C1F">
        <w:rPr>
          <w:rFonts w:ascii="Proba Pro" w:hAnsi="Proba Pro" w:cstheme="majorHAnsi"/>
          <w:bCs/>
        </w:rPr>
        <w:t xml:space="preserve"> vykazujúceho vady akosti za bezchybný tovar a/alebo vady druhu tovaru za </w:t>
      </w:r>
      <w:r w:rsidR="002C6C1F">
        <w:rPr>
          <w:rFonts w:ascii="Proba Pro" w:hAnsi="Proba Pro" w:cstheme="majorHAnsi"/>
          <w:bCs/>
        </w:rPr>
        <w:t xml:space="preserve">      </w:t>
      </w:r>
      <w:r w:rsidR="002C6C1F">
        <w:rPr>
          <w:rFonts w:ascii="Proba Pro" w:hAnsi="Proba Pro" w:cstheme="majorHAnsi"/>
          <w:bCs/>
        </w:rPr>
        <w:br/>
        <w:t xml:space="preserve">           </w:t>
      </w:r>
      <w:r w:rsidR="00537542" w:rsidRPr="002C6C1F">
        <w:rPr>
          <w:rFonts w:ascii="Proba Pro" w:hAnsi="Proba Pro" w:cstheme="majorHAnsi"/>
          <w:bCs/>
        </w:rPr>
        <w:t>tovar</w:t>
      </w:r>
      <w:r w:rsidRPr="002C6C1F">
        <w:rPr>
          <w:rFonts w:ascii="Proba Pro" w:hAnsi="Proba Pro" w:cstheme="majorHAnsi"/>
          <w:bCs/>
        </w:rPr>
        <w:t xml:space="preserve"> identifikovaný v Zmluve, resp. Prílohe č. 1 – Špecifikácia Predmetu kúpy,</w:t>
      </w:r>
    </w:p>
    <w:p w14:paraId="498123F5" w14:textId="0ED7C2C1" w:rsidR="00B90AB2" w:rsidRPr="002C6C1F" w:rsidRDefault="00B90AB2" w:rsidP="00635547">
      <w:pPr>
        <w:pStyle w:val="Odsekzoznamu"/>
        <w:numPr>
          <w:ilvl w:val="3"/>
          <w:numId w:val="147"/>
        </w:numPr>
        <w:overflowPunct w:val="0"/>
        <w:autoSpaceDE w:val="0"/>
        <w:autoSpaceDN w:val="0"/>
        <w:adjustRightInd w:val="0"/>
        <w:spacing w:after="120" w:line="240" w:lineRule="auto"/>
        <w:jc w:val="both"/>
        <w:rPr>
          <w:rFonts w:ascii="Proba Pro" w:hAnsi="Proba Pro" w:cstheme="majorHAnsi"/>
          <w:bCs/>
        </w:rPr>
      </w:pPr>
      <w:r w:rsidRPr="002C6C1F">
        <w:rPr>
          <w:rFonts w:ascii="Proba Pro" w:hAnsi="Proba Pro" w:cstheme="majorHAnsi"/>
          <w:bCs/>
        </w:rPr>
        <w:t xml:space="preserve">opravu </w:t>
      </w:r>
      <w:r w:rsidR="00537542" w:rsidRPr="002C6C1F">
        <w:rPr>
          <w:rFonts w:ascii="Proba Pro" w:hAnsi="Proba Pro" w:cstheme="majorHAnsi"/>
          <w:bCs/>
        </w:rPr>
        <w:t>tovaru</w:t>
      </w:r>
      <w:r w:rsidRPr="002C6C1F">
        <w:rPr>
          <w:rFonts w:ascii="Proba Pro" w:hAnsi="Proba Pro" w:cstheme="majorHAnsi"/>
          <w:bCs/>
        </w:rPr>
        <w:t xml:space="preserve"> vykazujúceho vady akosti, ak sú vady opraviteľné.</w:t>
      </w:r>
    </w:p>
    <w:p w14:paraId="498123F6" w14:textId="77777777" w:rsidR="00B90AB2" w:rsidRPr="002C6C1F" w:rsidRDefault="00B90AB2" w:rsidP="00B90AB2">
      <w:pPr>
        <w:pStyle w:val="Odsekzoznamu"/>
        <w:overflowPunct w:val="0"/>
        <w:autoSpaceDE w:val="0"/>
        <w:autoSpaceDN w:val="0"/>
        <w:adjustRightInd w:val="0"/>
        <w:spacing w:after="120" w:line="240" w:lineRule="auto"/>
        <w:ind w:left="737"/>
        <w:jc w:val="both"/>
        <w:rPr>
          <w:rFonts w:ascii="Proba Pro" w:hAnsi="Proba Pro" w:cstheme="majorHAnsi"/>
          <w:bCs/>
        </w:rPr>
      </w:pPr>
    </w:p>
    <w:p w14:paraId="498123F7" w14:textId="77777777" w:rsidR="00B90AB2" w:rsidRPr="002C6C1F" w:rsidRDefault="00B90AB2" w:rsidP="00635547">
      <w:pPr>
        <w:pStyle w:val="Odsekzoznamu"/>
        <w:numPr>
          <w:ilvl w:val="2"/>
          <w:numId w:val="137"/>
        </w:numPr>
        <w:overflowPunct w:val="0"/>
        <w:autoSpaceDE w:val="0"/>
        <w:autoSpaceDN w:val="0"/>
        <w:adjustRightInd w:val="0"/>
        <w:spacing w:after="120" w:line="240" w:lineRule="auto"/>
        <w:ind w:left="567" w:hanging="567"/>
        <w:jc w:val="both"/>
        <w:rPr>
          <w:rFonts w:ascii="Proba Pro" w:hAnsi="Proba Pro" w:cstheme="majorHAnsi"/>
          <w:bCs/>
        </w:rPr>
      </w:pPr>
      <w:r w:rsidRPr="002C6C1F">
        <w:rPr>
          <w:rFonts w:ascii="Proba Pro" w:hAnsi="Proba Pro" w:cstheme="majorHAnsi"/>
          <w:bCs/>
        </w:rPr>
        <w:t>Popri nárokoch ustanovených v</w:t>
      </w:r>
      <w:r w:rsidRPr="002C6C1F">
        <w:rPr>
          <w:rFonts w:ascii="Calibri" w:hAnsi="Calibri" w:cs="Calibri"/>
          <w:bCs/>
        </w:rPr>
        <w:t> </w:t>
      </w:r>
      <w:r w:rsidRPr="002C6C1F">
        <w:rPr>
          <w:rFonts w:ascii="Proba Pro" w:hAnsi="Proba Pro" w:cstheme="majorHAnsi"/>
          <w:bCs/>
        </w:rPr>
        <w:t>bode 4.5 tejto Zmluvy má Kupujúci nárok na náhradu škody.</w:t>
      </w:r>
    </w:p>
    <w:p w14:paraId="498123F8" w14:textId="77777777" w:rsidR="00B90AB2" w:rsidRPr="002C6C1F" w:rsidRDefault="00B90AB2" w:rsidP="00B90AB2">
      <w:pPr>
        <w:pStyle w:val="Odsekzoznamu"/>
        <w:overflowPunct w:val="0"/>
        <w:autoSpaceDE w:val="0"/>
        <w:autoSpaceDN w:val="0"/>
        <w:adjustRightInd w:val="0"/>
        <w:spacing w:after="120" w:line="240" w:lineRule="auto"/>
        <w:ind w:left="567"/>
        <w:jc w:val="both"/>
        <w:rPr>
          <w:rFonts w:ascii="Proba Pro" w:hAnsi="Proba Pro" w:cstheme="majorHAnsi"/>
          <w:bCs/>
        </w:rPr>
      </w:pPr>
    </w:p>
    <w:p w14:paraId="498123F9" w14:textId="77777777" w:rsidR="00B90AB2" w:rsidRPr="002C6C1F" w:rsidRDefault="00B90AB2" w:rsidP="00635547">
      <w:pPr>
        <w:pStyle w:val="Odsekzoznamu"/>
        <w:numPr>
          <w:ilvl w:val="2"/>
          <w:numId w:val="137"/>
        </w:numPr>
        <w:spacing w:after="0" w:line="240" w:lineRule="auto"/>
        <w:ind w:left="567" w:hanging="567"/>
        <w:jc w:val="both"/>
        <w:rPr>
          <w:rFonts w:ascii="Proba Pro" w:hAnsi="Proba Pro" w:cstheme="majorHAnsi"/>
          <w:bCs/>
        </w:rPr>
      </w:pPr>
      <w:r w:rsidRPr="002C6C1F">
        <w:rPr>
          <w:rFonts w:ascii="Proba Pro" w:hAnsi="Proba Pro" w:cstheme="majorHAnsi"/>
          <w:bCs/>
        </w:rPr>
        <w:t>V prípade nárokov z oprávnenej reklamácie podľa bodu 4.5.1 a</w:t>
      </w:r>
      <w:r w:rsidRPr="002C6C1F">
        <w:rPr>
          <w:rFonts w:ascii="Calibri" w:hAnsi="Calibri" w:cs="Calibri"/>
          <w:bCs/>
        </w:rPr>
        <w:t> </w:t>
      </w:r>
      <w:r w:rsidRPr="002C6C1F">
        <w:rPr>
          <w:rFonts w:ascii="Proba Pro" w:hAnsi="Proba Pro" w:cstheme="majorHAnsi"/>
          <w:bCs/>
        </w:rPr>
        <w:t xml:space="preserve">4.5.2 vyššie tohto článku Zmluvy je Predávajúci povinný vystaviť a doručiť Kupujúcemu dobropis (oprava základu dane s náležitosťami podľa príslušných všeobecne záväzných právnych predpisov) so splatnosťou (30) tridsať dní odo dňa jeho doručenia Kupujúcemu. </w:t>
      </w:r>
    </w:p>
    <w:p w14:paraId="498123FA" w14:textId="77777777" w:rsidR="00B90AB2" w:rsidRPr="002C6C1F" w:rsidRDefault="00B90AB2" w:rsidP="00B90AB2">
      <w:pPr>
        <w:pStyle w:val="Odsekzoznamu"/>
        <w:spacing w:line="240" w:lineRule="auto"/>
        <w:rPr>
          <w:rFonts w:ascii="Proba Pro" w:hAnsi="Proba Pro" w:cstheme="majorHAnsi"/>
          <w:bCs/>
        </w:rPr>
      </w:pPr>
    </w:p>
    <w:p w14:paraId="498123FB" w14:textId="02B76702" w:rsidR="00FE3E02" w:rsidRPr="002C6C1F" w:rsidRDefault="00B90AB2" w:rsidP="00635547">
      <w:pPr>
        <w:pStyle w:val="Odsekzoznamu"/>
        <w:numPr>
          <w:ilvl w:val="2"/>
          <w:numId w:val="137"/>
        </w:numPr>
        <w:spacing w:after="0" w:line="240" w:lineRule="auto"/>
        <w:ind w:left="567" w:hanging="567"/>
        <w:jc w:val="both"/>
        <w:rPr>
          <w:rFonts w:ascii="Proba Pro" w:hAnsi="Proba Pro" w:cstheme="majorHAnsi"/>
          <w:bCs/>
        </w:rPr>
      </w:pPr>
      <w:r w:rsidRPr="002C6C1F">
        <w:rPr>
          <w:rFonts w:ascii="Proba Pro" w:hAnsi="Proba Pro" w:cstheme="majorHAnsi"/>
          <w:bCs/>
        </w:rPr>
        <w:t xml:space="preserve">V prípade nárokov z oprávnenej reklamácie podľa bodu 4.5.3 vyššie tohto článku Zmluvy je Predávajúci povinný vymeniť </w:t>
      </w:r>
      <w:r w:rsidR="00B048CE" w:rsidRPr="002C6C1F">
        <w:rPr>
          <w:rFonts w:ascii="Proba Pro" w:hAnsi="Proba Pro" w:cstheme="majorHAnsi"/>
          <w:bCs/>
        </w:rPr>
        <w:t>tovar</w:t>
      </w:r>
      <w:r w:rsidRPr="002C6C1F">
        <w:rPr>
          <w:rFonts w:ascii="Proba Pro" w:hAnsi="Proba Pro" w:cstheme="majorHAnsi"/>
          <w:bCs/>
        </w:rPr>
        <w:t xml:space="preserve"> vykazujúci vady akosti a /alebo vady druhu za bezchybný </w:t>
      </w:r>
      <w:r w:rsidR="00B048CE" w:rsidRPr="002C6C1F">
        <w:rPr>
          <w:rFonts w:ascii="Proba Pro" w:hAnsi="Proba Pro" w:cstheme="majorHAnsi"/>
          <w:bCs/>
        </w:rPr>
        <w:t>tovar</w:t>
      </w:r>
      <w:r w:rsidRPr="002C6C1F">
        <w:rPr>
          <w:rFonts w:ascii="Proba Pro" w:hAnsi="Proba Pro" w:cstheme="majorHAnsi"/>
          <w:bCs/>
        </w:rPr>
        <w:t xml:space="preserve">. </w:t>
      </w:r>
    </w:p>
    <w:p w14:paraId="498123FC" w14:textId="77777777" w:rsidR="00FE3E02" w:rsidRPr="002C6C1F" w:rsidRDefault="00FE3E02" w:rsidP="00FE3E02">
      <w:pPr>
        <w:pStyle w:val="Odsekzoznamu"/>
        <w:rPr>
          <w:rFonts w:ascii="Proba Pro" w:hAnsi="Proba Pro" w:cstheme="majorHAnsi"/>
          <w:bCs/>
        </w:rPr>
      </w:pPr>
    </w:p>
    <w:p w14:paraId="498123FD" w14:textId="5F84C018" w:rsidR="00FE3E02" w:rsidRPr="00FE3E02" w:rsidRDefault="002D0715" w:rsidP="00635547">
      <w:pPr>
        <w:pStyle w:val="Odsekzoznamu"/>
        <w:numPr>
          <w:ilvl w:val="2"/>
          <w:numId w:val="137"/>
        </w:numPr>
        <w:overflowPunct w:val="0"/>
        <w:autoSpaceDE w:val="0"/>
        <w:autoSpaceDN w:val="0"/>
        <w:adjustRightInd w:val="0"/>
        <w:spacing w:after="0" w:line="240" w:lineRule="auto"/>
        <w:ind w:left="567" w:hanging="567"/>
        <w:jc w:val="both"/>
        <w:rPr>
          <w:rFonts w:ascii="Proba Pro" w:hAnsi="Proba Pro" w:cstheme="majorHAnsi"/>
          <w:bCs/>
        </w:rPr>
      </w:pPr>
      <w:r w:rsidRPr="002C6C1F">
        <w:rPr>
          <w:rFonts w:ascii="Proba Pro" w:hAnsi="Proba Pro" w:cstheme="majorHAnsi"/>
          <w:bCs/>
        </w:rPr>
        <w:t xml:space="preserve">V prípade nárokov z oprávnenej reklamácie podľa bodu 4.5.4 vyššie tohto článku Zmluvy je Predávajúci povinný nastúpiť na odstránenie vady do (48) štyridsaťosem hodín odo dňa doručenia uplatnenia záruky v zmysle bodu 4.4 vyššie. Predávajúci je povinný vykonať opravu </w:t>
      </w:r>
      <w:r w:rsidR="00B048CE" w:rsidRPr="002C6C1F">
        <w:rPr>
          <w:rFonts w:ascii="Proba Pro" w:hAnsi="Proba Pro" w:cstheme="majorHAnsi"/>
          <w:bCs/>
        </w:rPr>
        <w:t>tovaru</w:t>
      </w:r>
      <w:r w:rsidRPr="002C6C1F">
        <w:rPr>
          <w:rFonts w:ascii="Proba Pro" w:hAnsi="Proba Pro" w:cstheme="majorHAnsi"/>
          <w:bCs/>
        </w:rPr>
        <w:t xml:space="preserve"> do (14) štrnástich pracovných dní odo dňa doručenia uplatnenia záruky. V prípade, ak si charakter a predmet vady, resp. poruchy vyžaduje dlhšiu dobu opravy (t. j. odstránenie vady, resp. poruchy si vyžaduje prevzatie </w:t>
      </w:r>
      <w:r w:rsidR="00B048CE" w:rsidRPr="002C6C1F">
        <w:rPr>
          <w:rFonts w:ascii="Proba Pro" w:hAnsi="Proba Pro" w:cstheme="majorHAnsi"/>
          <w:bCs/>
        </w:rPr>
        <w:t>tovaru</w:t>
      </w:r>
      <w:r w:rsidRPr="002C6C1F">
        <w:rPr>
          <w:rFonts w:ascii="Proba Pro" w:hAnsi="Proba Pro" w:cstheme="majorHAnsi"/>
          <w:bCs/>
        </w:rPr>
        <w:t xml:space="preserve"> do opravy alebo zabezpečenie originálneho náhradného dielca na </w:t>
      </w:r>
      <w:r w:rsidR="00B048CE" w:rsidRPr="002C6C1F">
        <w:rPr>
          <w:rFonts w:ascii="Proba Pro" w:hAnsi="Proba Pro" w:cstheme="majorHAnsi"/>
          <w:bCs/>
        </w:rPr>
        <w:t>tovar</w:t>
      </w:r>
      <w:r w:rsidRPr="002C6C1F">
        <w:rPr>
          <w:rFonts w:ascii="Proba Pro" w:hAnsi="Proba Pro" w:cstheme="majorHAnsi"/>
          <w:bCs/>
        </w:rPr>
        <w:t xml:space="preserve"> od výrobcu) a pokiaľ sa Zmluvné strany nedohodli </w:t>
      </w:r>
      <w:r w:rsidRPr="002D0715">
        <w:rPr>
          <w:rFonts w:ascii="Proba Pro" w:hAnsi="Proba Pro" w:cstheme="majorHAnsi"/>
          <w:bCs/>
        </w:rPr>
        <w:t>inak určí primeranú lehotu na odstránenie vady Kupujúci.</w:t>
      </w:r>
    </w:p>
    <w:p w14:paraId="498123FE" w14:textId="77777777" w:rsidR="002D0715" w:rsidRDefault="002D0715" w:rsidP="002D0715">
      <w:pPr>
        <w:pStyle w:val="Odsekzoznamu"/>
        <w:overflowPunct w:val="0"/>
        <w:autoSpaceDE w:val="0"/>
        <w:autoSpaceDN w:val="0"/>
        <w:adjustRightInd w:val="0"/>
        <w:spacing w:after="0" w:line="240" w:lineRule="auto"/>
        <w:ind w:left="567"/>
        <w:jc w:val="both"/>
        <w:rPr>
          <w:rFonts w:ascii="Proba Pro" w:hAnsi="Proba Pro" w:cstheme="majorHAnsi"/>
          <w:bCs/>
        </w:rPr>
      </w:pPr>
    </w:p>
    <w:p w14:paraId="498123FF" w14:textId="377CC8AB" w:rsidR="00B90AB2" w:rsidRPr="0066774E" w:rsidRDefault="00B90AB2" w:rsidP="00635547">
      <w:pPr>
        <w:pStyle w:val="Odsekzoznamu"/>
        <w:numPr>
          <w:ilvl w:val="2"/>
          <w:numId w:val="137"/>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 xml:space="preserve">Predávajúci nezodpovedá za vady spôsobené nesprávnym užívaním </w:t>
      </w:r>
      <w:r w:rsidR="00B048CE">
        <w:rPr>
          <w:rFonts w:ascii="Proba Pro" w:hAnsi="Proba Pro" w:cstheme="majorHAnsi"/>
          <w:bCs/>
        </w:rPr>
        <w:t>tovaru</w:t>
      </w:r>
      <w:r>
        <w:rPr>
          <w:rFonts w:ascii="Proba Pro" w:hAnsi="Proba Pro" w:cstheme="majorHAnsi"/>
          <w:bCs/>
        </w:rPr>
        <w:t xml:space="preserve"> alebo neodbornou manipuláciou s</w:t>
      </w:r>
      <w:r>
        <w:rPr>
          <w:rFonts w:ascii="Calibri" w:hAnsi="Calibri" w:cs="Calibri"/>
          <w:bCs/>
        </w:rPr>
        <w:t> </w:t>
      </w:r>
      <w:r w:rsidR="00B048CE">
        <w:rPr>
          <w:rFonts w:ascii="Calibri" w:hAnsi="Calibri" w:cs="Calibri"/>
          <w:bCs/>
        </w:rPr>
        <w:t>tovarom</w:t>
      </w:r>
      <w:r>
        <w:rPr>
          <w:rFonts w:ascii="Proba Pro" w:hAnsi="Proba Pro" w:cstheme="majorHAnsi"/>
          <w:bCs/>
        </w:rPr>
        <w:t>, resp. používaním v</w:t>
      </w:r>
      <w:r>
        <w:rPr>
          <w:rFonts w:ascii="Calibri" w:hAnsi="Calibri" w:cs="Calibri"/>
          <w:bCs/>
        </w:rPr>
        <w:t> </w:t>
      </w:r>
      <w:r>
        <w:rPr>
          <w:rFonts w:ascii="Proba Pro" w:hAnsi="Proba Pro" w:cstheme="majorHAnsi"/>
          <w:bCs/>
        </w:rPr>
        <w:t>rozpore s</w:t>
      </w:r>
      <w:r>
        <w:rPr>
          <w:rFonts w:ascii="Calibri" w:hAnsi="Calibri" w:cs="Calibri"/>
          <w:bCs/>
        </w:rPr>
        <w:t> </w:t>
      </w:r>
      <w:r>
        <w:rPr>
          <w:rFonts w:ascii="Proba Pro" w:hAnsi="Proba Pro" w:cstheme="majorHAnsi"/>
          <w:bCs/>
        </w:rPr>
        <w:t>návodom na obsluhu</w:t>
      </w:r>
      <w:r w:rsidRPr="0066774E">
        <w:rPr>
          <w:rFonts w:ascii="Proba Pro" w:hAnsi="Proba Pro" w:cstheme="majorHAnsi"/>
          <w:bCs/>
        </w:rPr>
        <w:t>.</w:t>
      </w:r>
      <w:r>
        <w:rPr>
          <w:rFonts w:ascii="Proba Pro" w:hAnsi="Proba Pro" w:cstheme="majorHAnsi"/>
          <w:bCs/>
        </w:rPr>
        <w:t xml:space="preserve"> Rovnako Predávajúci nezodpovedá za vady </w:t>
      </w:r>
      <w:r w:rsidR="00B048CE">
        <w:rPr>
          <w:rFonts w:ascii="Proba Pro" w:hAnsi="Proba Pro" w:cstheme="majorHAnsi"/>
          <w:bCs/>
        </w:rPr>
        <w:t>tovaru</w:t>
      </w:r>
      <w:r>
        <w:rPr>
          <w:rFonts w:ascii="Proba Pro" w:hAnsi="Proba Pro" w:cstheme="majorHAnsi"/>
          <w:bCs/>
        </w:rPr>
        <w:t>, ktoré vzniknú v</w:t>
      </w:r>
      <w:r>
        <w:rPr>
          <w:rFonts w:ascii="Calibri" w:hAnsi="Calibri" w:cs="Calibri"/>
          <w:bCs/>
        </w:rPr>
        <w:t> </w:t>
      </w:r>
      <w:r>
        <w:rPr>
          <w:rFonts w:ascii="Proba Pro" w:hAnsi="Proba Pro" w:cstheme="majorHAnsi"/>
          <w:bCs/>
        </w:rPr>
        <w:t>dôsledku vyššej moci (</w:t>
      </w:r>
      <w:r w:rsidRPr="00862D2F">
        <w:rPr>
          <w:rFonts w:ascii="Proba Pro" w:hAnsi="Proba Pro" w:cstheme="majorHAnsi"/>
          <w:bCs/>
          <w:i/>
        </w:rPr>
        <w:t xml:space="preserve">vis </w:t>
      </w:r>
      <w:proofErr w:type="spellStart"/>
      <w:r w:rsidRPr="00862D2F">
        <w:rPr>
          <w:rFonts w:ascii="Proba Pro" w:hAnsi="Proba Pro" w:cstheme="majorHAnsi"/>
          <w:bCs/>
          <w:i/>
        </w:rPr>
        <w:t>maior</w:t>
      </w:r>
      <w:proofErr w:type="spellEnd"/>
      <w:r>
        <w:rPr>
          <w:rFonts w:ascii="Proba Pro" w:hAnsi="Proba Pro" w:cstheme="majorHAnsi"/>
          <w:bCs/>
        </w:rPr>
        <w:t xml:space="preserve">) alebo vandalizmu. </w:t>
      </w:r>
      <w:r w:rsidRPr="0066774E">
        <w:rPr>
          <w:rFonts w:ascii="Proba Pro" w:hAnsi="Proba Pro" w:cstheme="majorHAnsi"/>
          <w:bCs/>
        </w:rPr>
        <w:t xml:space="preserve"> </w:t>
      </w:r>
    </w:p>
    <w:p w14:paraId="49812400"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49812401" w14:textId="77777777" w:rsidR="00B90AB2" w:rsidRPr="0066774E" w:rsidRDefault="00B90AB2" w:rsidP="00635547">
      <w:pPr>
        <w:pStyle w:val="Odsekzoznamu"/>
        <w:numPr>
          <w:ilvl w:val="2"/>
          <w:numId w:val="137"/>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Záruka zaniká pred uplynutím záručnej doby, najmä ak:</w:t>
      </w:r>
    </w:p>
    <w:p w14:paraId="49812402" w14:textId="7F659585" w:rsidR="00B90AB2" w:rsidRDefault="00B90AB2" w:rsidP="00635547">
      <w:pPr>
        <w:pStyle w:val="Odsekzoznamu"/>
        <w:numPr>
          <w:ilvl w:val="0"/>
          <w:numId w:val="140"/>
        </w:numPr>
        <w:spacing w:after="0" w:line="240" w:lineRule="auto"/>
        <w:ind w:hanging="219"/>
        <w:jc w:val="both"/>
        <w:rPr>
          <w:rFonts w:ascii="Proba Pro" w:eastAsiaTheme="minorHAnsi" w:hAnsi="Proba Pro" w:cs="Arial"/>
          <w:bCs/>
        </w:rPr>
      </w:pPr>
      <w:r w:rsidRPr="0066774E">
        <w:rPr>
          <w:rFonts w:ascii="Proba Pro" w:eastAsiaTheme="minorHAnsi" w:hAnsi="Proba Pro" w:cs="Arial"/>
          <w:bCs/>
        </w:rPr>
        <w:t xml:space="preserve">bol </w:t>
      </w:r>
      <w:r w:rsidR="00B048CE">
        <w:rPr>
          <w:rFonts w:ascii="Proba Pro" w:eastAsiaTheme="minorHAnsi" w:hAnsi="Proba Pro" w:cs="Arial"/>
          <w:bCs/>
        </w:rPr>
        <w:t>tovar</w:t>
      </w:r>
      <w:r w:rsidRPr="0066774E">
        <w:rPr>
          <w:rFonts w:ascii="Proba Pro" w:eastAsiaTheme="minorHAnsi" w:hAnsi="Proba Pro" w:cs="Arial"/>
          <w:bCs/>
        </w:rPr>
        <w:t xml:space="preserve"> </w:t>
      </w:r>
      <w:r>
        <w:rPr>
          <w:rFonts w:ascii="Proba Pro" w:eastAsiaTheme="minorHAnsi" w:hAnsi="Proba Pro" w:cs="Arial"/>
          <w:bCs/>
        </w:rPr>
        <w:t xml:space="preserve">zo strany Kupujúceho alebo z jeho podnetu </w:t>
      </w:r>
      <w:r w:rsidRPr="0066774E">
        <w:rPr>
          <w:rFonts w:ascii="Proba Pro" w:eastAsiaTheme="minorHAnsi" w:hAnsi="Proba Pro" w:cs="Arial"/>
          <w:bCs/>
        </w:rPr>
        <w:t>pozmenený nedovoleným spôsobom, odlišujúcim sa od jeho technického riešenia,</w:t>
      </w:r>
    </w:p>
    <w:p w14:paraId="49812403" w14:textId="62BB7818" w:rsidR="00B90AB2" w:rsidRPr="003D1F8B" w:rsidRDefault="00B90AB2" w:rsidP="00635547">
      <w:pPr>
        <w:pStyle w:val="Odsekzoznamu"/>
        <w:numPr>
          <w:ilvl w:val="0"/>
          <w:numId w:val="140"/>
        </w:numPr>
        <w:spacing w:after="0" w:line="240" w:lineRule="auto"/>
        <w:ind w:hanging="219"/>
        <w:jc w:val="both"/>
        <w:rPr>
          <w:rFonts w:ascii="Proba Pro" w:eastAsiaTheme="minorHAnsi" w:hAnsi="Proba Pro" w:cs="Arial"/>
          <w:bCs/>
        </w:rPr>
      </w:pPr>
      <w:r w:rsidRPr="003D1F8B">
        <w:rPr>
          <w:rFonts w:ascii="Proba Pro" w:eastAsiaTheme="minorHAnsi" w:hAnsi="Proba Pro" w:cs="Arial"/>
          <w:bCs/>
        </w:rPr>
        <w:t xml:space="preserve">bol </w:t>
      </w:r>
      <w:r w:rsidR="00B048CE">
        <w:rPr>
          <w:rFonts w:ascii="Proba Pro" w:eastAsiaTheme="minorHAnsi" w:hAnsi="Proba Pro" w:cs="Arial"/>
          <w:bCs/>
        </w:rPr>
        <w:t>tovar</w:t>
      </w:r>
      <w:r w:rsidRPr="003D1F8B">
        <w:rPr>
          <w:rFonts w:ascii="Proba Pro" w:eastAsiaTheme="minorHAnsi" w:hAnsi="Proba Pro" w:cs="Arial"/>
          <w:bCs/>
        </w:rPr>
        <w:t xml:space="preserve"> používaný na činnosti v</w:t>
      </w:r>
      <w:r w:rsidRPr="003D1F8B">
        <w:rPr>
          <w:rFonts w:ascii="Calibri" w:eastAsiaTheme="minorHAnsi" w:hAnsi="Calibri" w:cs="Calibri"/>
          <w:bCs/>
        </w:rPr>
        <w:t> </w:t>
      </w:r>
      <w:r w:rsidRPr="003D1F8B">
        <w:rPr>
          <w:rFonts w:ascii="Proba Pro" w:eastAsiaTheme="minorHAnsi" w:hAnsi="Proba Pro" w:cs="Arial"/>
          <w:bCs/>
        </w:rPr>
        <w:t>rozpore s</w:t>
      </w:r>
      <w:r w:rsidRPr="003D1F8B">
        <w:rPr>
          <w:rFonts w:ascii="Calibri" w:eastAsiaTheme="minorHAnsi" w:hAnsi="Calibri" w:cs="Calibri"/>
          <w:bCs/>
        </w:rPr>
        <w:t> </w:t>
      </w:r>
      <w:r w:rsidRPr="003D1F8B">
        <w:rPr>
          <w:rFonts w:ascii="Proba Pro" w:eastAsiaTheme="minorHAnsi" w:hAnsi="Proba Pro" w:cs="Arial"/>
          <w:bCs/>
        </w:rPr>
        <w:t xml:space="preserve">jeho </w:t>
      </w:r>
      <w:r w:rsidRPr="003D1F8B">
        <w:rPr>
          <w:rFonts w:ascii="Proba Pro" w:eastAsiaTheme="minorHAnsi" w:hAnsi="Proba Pro" w:cs="Proba Pro"/>
          <w:bCs/>
        </w:rPr>
        <w:t>úč</w:t>
      </w:r>
      <w:r w:rsidRPr="003D1F8B">
        <w:rPr>
          <w:rFonts w:ascii="Proba Pro" w:eastAsiaTheme="minorHAnsi" w:hAnsi="Proba Pro" w:cs="Arial"/>
          <w:bCs/>
        </w:rPr>
        <w:t>elom.</w:t>
      </w:r>
    </w:p>
    <w:p w14:paraId="49812404" w14:textId="77777777" w:rsidR="00B90AB2"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05" w14:textId="29A6A138" w:rsidR="00FE3E02" w:rsidRDefault="00B90AB2" w:rsidP="00635547">
      <w:pPr>
        <w:pStyle w:val="Odsekzoznamu"/>
        <w:numPr>
          <w:ilvl w:val="2"/>
          <w:numId w:val="137"/>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uplat</w:t>
      </w:r>
      <w:r w:rsidRPr="0066774E">
        <w:rPr>
          <w:rFonts w:ascii="Proba Pro" w:eastAsiaTheme="minorHAnsi" w:hAnsi="Proba Pro" w:cs="Proba Pro"/>
          <w:bCs/>
        </w:rPr>
        <w:t>ň</w:t>
      </w:r>
      <w:r w:rsidRPr="0066774E">
        <w:rPr>
          <w:rFonts w:ascii="Proba Pro" w:eastAsiaTheme="minorHAnsi" w:hAnsi="Proba Pro" w:cs="Arial"/>
          <w:bCs/>
        </w:rPr>
        <w:t>ovania nárokov z</w:t>
      </w:r>
      <w:r w:rsidRPr="0066774E">
        <w:rPr>
          <w:rFonts w:ascii="Calibri" w:eastAsiaTheme="minorHAnsi" w:hAnsi="Calibri" w:cs="Calibri"/>
          <w:bCs/>
        </w:rPr>
        <w:t> </w:t>
      </w:r>
      <w:r w:rsidRPr="0066774E">
        <w:rPr>
          <w:rFonts w:ascii="Proba Pro" w:eastAsiaTheme="minorHAnsi" w:hAnsi="Proba Pro" w:cs="Arial"/>
          <w:bCs/>
        </w:rPr>
        <w:t xml:space="preserve">vád </w:t>
      </w:r>
      <w:r w:rsidR="00B048CE">
        <w:rPr>
          <w:rFonts w:ascii="Proba Pro" w:eastAsiaTheme="minorHAnsi" w:hAnsi="Proba Pro" w:cs="Arial"/>
          <w:bCs/>
        </w:rPr>
        <w:t>tovaru</w:t>
      </w:r>
      <w:r w:rsidRPr="0066774E">
        <w:rPr>
          <w:rFonts w:ascii="Proba Pro" w:eastAsiaTheme="minorHAnsi" w:hAnsi="Proba Pro" w:cs="Arial"/>
          <w:bCs/>
        </w:rPr>
        <w:t xml:space="preserve"> v</w:t>
      </w:r>
      <w:r w:rsidRPr="0066774E">
        <w:rPr>
          <w:rFonts w:ascii="Calibri" w:eastAsiaTheme="minorHAnsi" w:hAnsi="Calibri" w:cs="Calibri"/>
          <w:bCs/>
        </w:rPr>
        <w:t> </w:t>
      </w:r>
      <w:r w:rsidRPr="0066774E">
        <w:rPr>
          <w:rFonts w:ascii="Proba Pro" w:eastAsiaTheme="minorHAnsi" w:hAnsi="Proba Pro" w:cs="Arial"/>
          <w:bCs/>
        </w:rPr>
        <w:t>rámci záručnej doby Kupujúcim sa primerane uplatnia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é</w:t>
      </w:r>
      <w:r w:rsidRPr="0066774E">
        <w:rPr>
          <w:rFonts w:ascii="Proba Pro" w:eastAsiaTheme="minorHAnsi" w:hAnsi="Proba Pro" w:cs="Arial"/>
          <w:bCs/>
        </w:rPr>
        <w:t xml:space="preserve"> ustanoven</w:t>
      </w:r>
      <w:r w:rsidRPr="0066774E">
        <w:rPr>
          <w:rFonts w:ascii="Proba Pro" w:eastAsiaTheme="minorHAnsi" w:hAnsi="Proba Pro" w:cs="Proba Pro"/>
          <w:bCs/>
        </w:rPr>
        <w:t>ia</w:t>
      </w:r>
      <w:r w:rsidRPr="0066774E">
        <w:rPr>
          <w:rFonts w:ascii="Proba Pro" w:eastAsiaTheme="minorHAnsi" w:hAnsi="Proba Pro" w:cs="Arial"/>
          <w:bCs/>
        </w:rPr>
        <w:t xml:space="preserve"> zákona č. 513/1991 Zb. Obchodn</w:t>
      </w:r>
      <w:r w:rsidRPr="0066774E">
        <w:rPr>
          <w:rFonts w:ascii="Proba Pro" w:eastAsiaTheme="minorHAnsi" w:hAnsi="Proba Pro" w:cs="Proba Pro"/>
          <w:bCs/>
        </w:rPr>
        <w:t>ý</w:t>
      </w:r>
      <w:r w:rsidRPr="0066774E">
        <w:rPr>
          <w:rFonts w:ascii="Proba Pro" w:eastAsiaTheme="minorHAnsi" w:hAnsi="Proba Pro" w:cs="Arial"/>
          <w:bCs/>
        </w:rPr>
        <w:t xml:space="preserve"> z</w:t>
      </w:r>
      <w:r w:rsidRPr="0066774E">
        <w:rPr>
          <w:rFonts w:ascii="Proba Pro" w:eastAsiaTheme="minorHAnsi" w:hAnsi="Proba Pro" w:cs="Proba Pro"/>
          <w:bCs/>
        </w:rPr>
        <w:t>á</w:t>
      </w:r>
      <w:r w:rsidRPr="0066774E">
        <w:rPr>
          <w:rFonts w:ascii="Proba Pro" w:eastAsiaTheme="minorHAnsi" w:hAnsi="Proba Pro" w:cs="Arial"/>
          <w:bCs/>
        </w:rPr>
        <w:t>konn</w:t>
      </w:r>
      <w:r w:rsidRPr="0066774E">
        <w:rPr>
          <w:rFonts w:ascii="Proba Pro" w:eastAsiaTheme="minorHAnsi" w:hAnsi="Proba Pro" w:cs="Proba Pro"/>
          <w:bCs/>
        </w:rPr>
        <w:t>í</w:t>
      </w:r>
      <w:r w:rsidRPr="0066774E">
        <w:rPr>
          <w:rFonts w:ascii="Proba Pro" w:eastAsiaTheme="minorHAnsi" w:hAnsi="Proba Pro" w:cs="Arial"/>
          <w:bCs/>
        </w:rPr>
        <w:t>k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Slovenskej republiky.</w:t>
      </w:r>
    </w:p>
    <w:p w14:paraId="49812406" w14:textId="77777777" w:rsidR="00FE3E02" w:rsidRDefault="00FE3E02" w:rsidP="00FE3E0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07" w14:textId="01069EBC" w:rsidR="00FE3E02" w:rsidRPr="00FE3E02" w:rsidRDefault="00FE3E02" w:rsidP="00635547">
      <w:pPr>
        <w:pStyle w:val="Odsekzoznamu"/>
        <w:numPr>
          <w:ilvl w:val="2"/>
          <w:numId w:val="137"/>
        </w:numPr>
        <w:overflowPunct w:val="0"/>
        <w:autoSpaceDE w:val="0"/>
        <w:autoSpaceDN w:val="0"/>
        <w:adjustRightInd w:val="0"/>
        <w:spacing w:after="0" w:line="240" w:lineRule="auto"/>
        <w:ind w:left="567" w:hanging="567"/>
        <w:jc w:val="both"/>
        <w:rPr>
          <w:rFonts w:ascii="Proba Pro" w:eastAsiaTheme="minorHAnsi" w:hAnsi="Proba Pro" w:cs="Arial"/>
          <w:bCs/>
        </w:rPr>
      </w:pPr>
      <w:r w:rsidRPr="00FE3E02">
        <w:rPr>
          <w:rFonts w:ascii="Proba Pro" w:eastAsiaTheme="minorHAnsi" w:hAnsi="Proba Pro" w:cs="Arial"/>
          <w:bCs/>
        </w:rPr>
        <w:t xml:space="preserve">Predávajúci sa zaväzuje vykonávať pravidelné servisné prehliadky </w:t>
      </w:r>
      <w:r w:rsidR="00B048CE">
        <w:rPr>
          <w:rFonts w:ascii="Proba Pro" w:eastAsiaTheme="minorHAnsi" w:hAnsi="Proba Pro" w:cs="Arial"/>
          <w:bCs/>
        </w:rPr>
        <w:t>tovaru</w:t>
      </w:r>
      <w:r w:rsidRPr="00FE3E02">
        <w:rPr>
          <w:rFonts w:ascii="Proba Pro" w:eastAsiaTheme="minorHAnsi" w:hAnsi="Proba Pro" w:cs="Arial"/>
          <w:bCs/>
        </w:rPr>
        <w:t xml:space="preserve"> v</w:t>
      </w:r>
      <w:r w:rsidRPr="00FE3E02">
        <w:rPr>
          <w:rFonts w:ascii="Calibri" w:eastAsiaTheme="minorHAnsi" w:hAnsi="Calibri" w:cs="Calibri"/>
          <w:bCs/>
        </w:rPr>
        <w:t> </w:t>
      </w:r>
      <w:r w:rsidRPr="00FE3E02">
        <w:rPr>
          <w:rFonts w:ascii="Proba Pro" w:eastAsiaTheme="minorHAnsi" w:hAnsi="Proba Pro" w:cs="Calibri"/>
          <w:bCs/>
        </w:rPr>
        <w:t xml:space="preserve">pravidelnom intervale </w:t>
      </w:r>
      <w:r w:rsidR="002D0715" w:rsidRPr="002D0715">
        <w:rPr>
          <w:rFonts w:ascii="Proba Pro" w:eastAsiaTheme="minorHAnsi" w:hAnsi="Proba Pro" w:cs="Calibri"/>
          <w:bCs/>
        </w:rPr>
        <w:t>podľa požiadaviek výrobcu a to po dobu (24) dvadsaťštyri mesiacov</w:t>
      </w:r>
      <w:r w:rsidRPr="00FE3E02">
        <w:rPr>
          <w:rFonts w:ascii="Proba Pro" w:eastAsiaTheme="minorHAnsi" w:hAnsi="Proba Pro" w:cs="Arial"/>
          <w:bCs/>
        </w:rPr>
        <w:t xml:space="preserve">. </w:t>
      </w:r>
    </w:p>
    <w:p w14:paraId="49812408" w14:textId="77777777" w:rsidR="0083782B" w:rsidRDefault="0083782B" w:rsidP="0031647A">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09"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w:t>
      </w:r>
    </w:p>
    <w:p w14:paraId="4981240A"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Zmluvné sankcie </w:t>
      </w:r>
    </w:p>
    <w:p w14:paraId="4981240B" w14:textId="77777777" w:rsidR="00B90AB2" w:rsidRPr="0066774E" w:rsidRDefault="00B90AB2" w:rsidP="00B90AB2">
      <w:pPr>
        <w:spacing w:after="0" w:line="240" w:lineRule="auto"/>
        <w:ind w:left="360"/>
        <w:jc w:val="both"/>
        <w:rPr>
          <w:rFonts w:ascii="Proba Pro" w:hAnsi="Proba Pro"/>
          <w:b/>
          <w:bCs/>
          <w:sz w:val="20"/>
          <w:szCs w:val="20"/>
        </w:rPr>
      </w:pPr>
    </w:p>
    <w:p w14:paraId="4981240C" w14:textId="77777777" w:rsidR="00B90AB2" w:rsidRPr="0066774E" w:rsidRDefault="00B90AB2" w:rsidP="00635547">
      <w:pPr>
        <w:pStyle w:val="Odsekzoznamu"/>
        <w:widowControl w:val="0"/>
        <w:numPr>
          <w:ilvl w:val="1"/>
          <w:numId w:val="137"/>
        </w:numPr>
        <w:overflowPunct w:val="0"/>
        <w:autoSpaceDE w:val="0"/>
        <w:autoSpaceDN w:val="0"/>
        <w:adjustRightInd w:val="0"/>
        <w:spacing w:before="240" w:after="240" w:line="240" w:lineRule="auto"/>
        <w:contextualSpacing w:val="0"/>
        <w:jc w:val="both"/>
        <w:outlineLvl w:val="1"/>
        <w:rPr>
          <w:rFonts w:ascii="Proba Pro" w:eastAsiaTheme="minorHAnsi" w:hAnsi="Proba Pro" w:cs="Arial"/>
          <w:b/>
          <w:bCs/>
          <w:caps/>
          <w:vanish/>
          <w:color w:val="008998"/>
          <w:spacing w:val="30"/>
        </w:rPr>
      </w:pPr>
    </w:p>
    <w:p w14:paraId="4981240D" w14:textId="1558EAA4" w:rsidR="00B90AB2" w:rsidRPr="0066774E" w:rsidRDefault="00B90AB2" w:rsidP="00635547">
      <w:pPr>
        <w:pStyle w:val="Odsekzoznamu"/>
        <w:numPr>
          <w:ilvl w:val="2"/>
          <w:numId w:val="137"/>
        </w:numPr>
        <w:spacing w:after="0" w:line="240" w:lineRule="auto"/>
        <w:ind w:left="567" w:hanging="567"/>
        <w:jc w:val="both"/>
        <w:rPr>
          <w:rFonts w:ascii="Proba Pro" w:eastAsiaTheme="minorHAnsi" w:hAnsi="Proba Pro"/>
        </w:rPr>
      </w:pPr>
      <w:r w:rsidRPr="0066774E">
        <w:rPr>
          <w:rFonts w:ascii="Proba Pro" w:eastAsiaTheme="minorHAnsi" w:hAnsi="Proba Pro"/>
        </w:rPr>
        <w:t>Za omeškanie Predávajúceho s</w:t>
      </w:r>
      <w:r w:rsidRPr="0066774E">
        <w:rPr>
          <w:rFonts w:ascii="Calibri" w:eastAsiaTheme="minorHAnsi" w:hAnsi="Calibri" w:cs="Calibri"/>
        </w:rPr>
        <w:t> </w:t>
      </w:r>
      <w:r w:rsidRPr="0066774E">
        <w:rPr>
          <w:rFonts w:ascii="Proba Pro" w:eastAsiaTheme="minorHAnsi" w:hAnsi="Proba Pro"/>
        </w:rPr>
        <w:t xml:space="preserve">riadnym dodaním </w:t>
      </w:r>
      <w:r w:rsidR="00B048CE">
        <w:rPr>
          <w:rFonts w:ascii="Proba Pro" w:eastAsiaTheme="minorHAnsi" w:hAnsi="Proba Pro"/>
        </w:rPr>
        <w:t>tovaru</w:t>
      </w:r>
      <w:r w:rsidRPr="0066774E">
        <w:rPr>
          <w:rFonts w:ascii="Proba Pro" w:eastAsiaTheme="minorHAnsi" w:hAnsi="Proba Pro"/>
        </w:rPr>
        <w:t xml:space="preserve"> alebo jeho časti má Kupujúci nárok na sankciu vo výške 0,05 % Kúpnej ceny, resp. časti Kúpnej ceny za každý čo i</w:t>
      </w:r>
      <w:r w:rsidRPr="0066774E">
        <w:rPr>
          <w:rFonts w:ascii="Calibri" w:eastAsiaTheme="minorHAnsi" w:hAnsi="Calibri" w:cs="Calibri"/>
        </w:rPr>
        <w:t> </w:t>
      </w:r>
      <w:r w:rsidRPr="0066774E">
        <w:rPr>
          <w:rFonts w:ascii="Proba Pro" w:eastAsiaTheme="minorHAnsi" w:hAnsi="Proba Pro"/>
        </w:rPr>
        <w:t>len začatý deň omeškania. Omeškanie trvajúce viac ako (30) tridsať dní sa považuje za podstatné porušenie Zmluvy a</w:t>
      </w:r>
      <w:r w:rsidRPr="0066774E">
        <w:rPr>
          <w:rFonts w:ascii="Calibri" w:eastAsiaTheme="minorHAnsi" w:hAnsi="Calibri" w:cs="Calibri"/>
        </w:rPr>
        <w:t> </w:t>
      </w:r>
      <w:r w:rsidRPr="0066774E">
        <w:rPr>
          <w:rFonts w:ascii="Proba Pro" w:eastAsiaTheme="minorHAnsi" w:hAnsi="Proba Pro"/>
        </w:rPr>
        <w:t>opr</w:t>
      </w:r>
      <w:r w:rsidRPr="0066774E">
        <w:rPr>
          <w:rFonts w:ascii="Proba Pro" w:eastAsiaTheme="minorHAnsi" w:hAnsi="Proba Pro" w:cs="Proba Pro"/>
        </w:rPr>
        <w:t>á</w:t>
      </w:r>
      <w:r w:rsidRPr="0066774E">
        <w:rPr>
          <w:rFonts w:ascii="Proba Pro" w:eastAsiaTheme="minorHAnsi" w:hAnsi="Proba Pro"/>
        </w:rPr>
        <w:t>v</w:t>
      </w:r>
      <w:r w:rsidRPr="0066774E">
        <w:rPr>
          <w:rFonts w:ascii="Proba Pro" w:eastAsiaTheme="minorHAnsi" w:hAnsi="Proba Pro" w:cs="Proba Pro"/>
        </w:rPr>
        <w:t>ň</w:t>
      </w:r>
      <w:r w:rsidRPr="0066774E">
        <w:rPr>
          <w:rFonts w:ascii="Proba Pro" w:eastAsiaTheme="minorHAnsi" w:hAnsi="Proba Pro"/>
        </w:rPr>
        <w:t>uje Kupuj</w:t>
      </w:r>
      <w:r w:rsidRPr="0066774E">
        <w:rPr>
          <w:rFonts w:ascii="Proba Pro" w:eastAsiaTheme="minorHAnsi" w:hAnsi="Proba Pro" w:cs="Proba Pro"/>
        </w:rPr>
        <w:t>ú</w:t>
      </w:r>
      <w:r w:rsidRPr="0066774E">
        <w:rPr>
          <w:rFonts w:ascii="Proba Pro" w:eastAsiaTheme="minorHAnsi" w:hAnsi="Proba Pro"/>
        </w:rPr>
        <w:t>ceho na odst</w:t>
      </w:r>
      <w:r w:rsidRPr="0066774E">
        <w:rPr>
          <w:rFonts w:ascii="Proba Pro" w:eastAsiaTheme="minorHAnsi" w:hAnsi="Proba Pro" w:cs="Proba Pro"/>
        </w:rPr>
        <w:t>ú</w:t>
      </w:r>
      <w:r w:rsidRPr="0066774E">
        <w:rPr>
          <w:rFonts w:ascii="Proba Pro" w:eastAsiaTheme="minorHAnsi" w:hAnsi="Proba Pro"/>
        </w:rPr>
        <w:t>penie od</w:t>
      </w:r>
      <w:r w:rsidRPr="0066774E">
        <w:rPr>
          <w:rFonts w:ascii="Calibri" w:eastAsiaTheme="minorHAnsi" w:hAnsi="Calibri" w:cs="Calibri"/>
        </w:rPr>
        <w:t> </w:t>
      </w:r>
      <w:r w:rsidRPr="0066774E">
        <w:rPr>
          <w:rFonts w:ascii="Proba Pro" w:eastAsiaTheme="minorHAnsi" w:hAnsi="Proba Pro"/>
        </w:rPr>
        <w:t>Zmluvy.</w:t>
      </w:r>
    </w:p>
    <w:p w14:paraId="4981240E"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0F" w14:textId="77777777" w:rsidR="00B90AB2" w:rsidRPr="0066774E" w:rsidRDefault="00B90AB2" w:rsidP="00635547">
      <w:pPr>
        <w:pStyle w:val="Odsekzoznamu"/>
        <w:numPr>
          <w:ilvl w:val="2"/>
          <w:numId w:val="137"/>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Za omeškanie Kupujúceho so zaplatením Kúpnej ceny má Predávajúci nárok na zaplatenie úroku z</w:t>
      </w:r>
      <w:r w:rsidRPr="0066774E">
        <w:rPr>
          <w:rFonts w:ascii="Calibri" w:eastAsiaTheme="minorHAnsi" w:hAnsi="Calibri" w:cs="Calibri"/>
          <w:bCs/>
        </w:rPr>
        <w:t> </w:t>
      </w:r>
      <w:r w:rsidRPr="0066774E">
        <w:rPr>
          <w:rFonts w:ascii="Proba Pro" w:eastAsiaTheme="minorHAnsi" w:hAnsi="Proba Pro" w:cs="Arial"/>
          <w:bCs/>
        </w:rPr>
        <w:t>omeškania vo výške 0,05 % z</w:t>
      </w:r>
      <w:r w:rsidRPr="0066774E">
        <w:rPr>
          <w:rFonts w:ascii="Calibri" w:eastAsiaTheme="minorHAnsi" w:hAnsi="Calibri" w:cs="Calibri"/>
          <w:bCs/>
        </w:rPr>
        <w:t> </w:t>
      </w:r>
      <w:r w:rsidRPr="0066774E">
        <w:rPr>
          <w:rFonts w:ascii="Proba Pro" w:eastAsiaTheme="minorHAnsi" w:hAnsi="Proba Pro" w:cs="Arial"/>
          <w:bCs/>
        </w:rPr>
        <w:t xml:space="preserve">dlžnej sumy za každý </w:t>
      </w:r>
      <w:r w:rsidRPr="0066774E">
        <w:rPr>
          <w:rFonts w:ascii="Proba Pro" w:eastAsiaTheme="minorHAnsi" w:hAnsi="Proba Pro"/>
        </w:rPr>
        <w:t>čo i</w:t>
      </w:r>
      <w:r w:rsidRPr="0066774E">
        <w:rPr>
          <w:rFonts w:ascii="Calibri" w:eastAsiaTheme="minorHAnsi" w:hAnsi="Calibri" w:cs="Calibri"/>
        </w:rPr>
        <w:t> </w:t>
      </w:r>
      <w:r w:rsidRPr="0066774E">
        <w:rPr>
          <w:rFonts w:ascii="Proba Pro" w:eastAsiaTheme="minorHAnsi" w:hAnsi="Proba Pro"/>
        </w:rPr>
        <w:t xml:space="preserve">len začatý </w:t>
      </w:r>
      <w:r w:rsidRPr="0066774E">
        <w:rPr>
          <w:rFonts w:ascii="Proba Pro" w:eastAsiaTheme="minorHAnsi" w:hAnsi="Proba Pro" w:cs="Arial"/>
          <w:bCs/>
        </w:rPr>
        <w:t>deň omeškania.</w:t>
      </w:r>
    </w:p>
    <w:p w14:paraId="49812410"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11" w14:textId="08C13208" w:rsidR="00B90AB2" w:rsidRPr="0066774E" w:rsidRDefault="00B90AB2" w:rsidP="00635547">
      <w:pPr>
        <w:pStyle w:val="Odsekzoznamu"/>
        <w:numPr>
          <w:ilvl w:val="2"/>
          <w:numId w:val="137"/>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 xml:space="preserve">prípade omeškania Predávajúceho so splnením povinnosti odstrániť vady </w:t>
      </w:r>
      <w:r w:rsidR="00B048CE">
        <w:rPr>
          <w:rFonts w:ascii="Proba Pro" w:eastAsiaTheme="minorHAnsi" w:hAnsi="Proba Pro" w:cs="Arial"/>
          <w:bCs/>
        </w:rPr>
        <w:t>tovaru</w:t>
      </w:r>
      <w:r w:rsidRPr="0066774E">
        <w:rPr>
          <w:rFonts w:ascii="Proba Pro" w:eastAsiaTheme="minorHAnsi" w:hAnsi="Proba Pro" w:cs="Arial"/>
          <w:bCs/>
        </w:rPr>
        <w:t xml:space="preserve"> alebo jeho časti podľa článku IV. tejto zmluvy, zaplatí Predávajúci Kupujúcemu zmluvnú pokutu vo výške </w:t>
      </w:r>
      <w:r w:rsidRPr="002F2F0D">
        <w:rPr>
          <w:rFonts w:ascii="Proba Pro" w:eastAsiaTheme="minorHAnsi" w:hAnsi="Proba Pro" w:cs="Arial"/>
          <w:bCs/>
        </w:rPr>
        <w:t>200,- EUR za k</w:t>
      </w:r>
      <w:r w:rsidRPr="0066774E">
        <w:rPr>
          <w:rFonts w:ascii="Proba Pro" w:eastAsiaTheme="minorHAnsi" w:hAnsi="Proba Pro" w:cs="Arial"/>
          <w:bCs/>
        </w:rPr>
        <w:t>aždý aj začatý deň omeškania až do odstránenia vady.</w:t>
      </w:r>
    </w:p>
    <w:p w14:paraId="49812412"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13" w14:textId="77777777" w:rsidR="00B90AB2" w:rsidRPr="0066774E" w:rsidRDefault="00B90AB2" w:rsidP="00635547">
      <w:pPr>
        <w:pStyle w:val="Odsekzoznamu"/>
        <w:numPr>
          <w:ilvl w:val="2"/>
          <w:numId w:val="137"/>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Nárok na zaplatenie zmluvnej pokuty si oprávnená strana uplatní doručením penalizačnej faktúry druhej Zmluvnej strane so splatnosťou (14) štrnásť dní odo dňa jej doručenia povinnej Zmluvnej strane. Vznikom povinnosti Predávajúceho zaplatiť zmluvnú pokutu a ani jej skutočným zaplatením nie je dotknutý nárok Kupujúceho na náhradu škody, ktorá mu vznikla porušením povinnosti Predávajúceho a náhrada škody nie je výškou zmluvnej pokuty obmedzená, pričom zmluvná pokuta sa na náhradu škody nezapočítava.</w:t>
      </w:r>
    </w:p>
    <w:p w14:paraId="49812414" w14:textId="77777777" w:rsidR="00B90AB2" w:rsidRPr="0066774E" w:rsidRDefault="00B90AB2" w:rsidP="00B90AB2">
      <w:pPr>
        <w:overflowPunct w:val="0"/>
        <w:autoSpaceDE w:val="0"/>
        <w:autoSpaceDN w:val="0"/>
        <w:adjustRightInd w:val="0"/>
        <w:spacing w:after="0" w:line="240" w:lineRule="auto"/>
        <w:jc w:val="both"/>
        <w:rPr>
          <w:rFonts w:ascii="Proba Pro" w:eastAsiaTheme="minorHAnsi" w:hAnsi="Proba Pro" w:cs="Arial"/>
          <w:bCs/>
        </w:rPr>
      </w:pPr>
    </w:p>
    <w:p w14:paraId="49812415"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VI</w:t>
      </w:r>
    </w:p>
    <w:p w14:paraId="49812416"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Vlastnícke právo a</w:t>
      </w:r>
      <w:r w:rsidRPr="0066774E">
        <w:rPr>
          <w:rFonts w:cs="Calibri"/>
          <w:b/>
          <w:sz w:val="20"/>
          <w:szCs w:val="20"/>
        </w:rPr>
        <w:t> </w:t>
      </w:r>
      <w:r w:rsidRPr="0066774E">
        <w:rPr>
          <w:rFonts w:ascii="Proba Pro" w:hAnsi="Proba Pro"/>
          <w:b/>
          <w:sz w:val="20"/>
          <w:szCs w:val="20"/>
        </w:rPr>
        <w:t>zodpovednosť za škodu</w:t>
      </w:r>
    </w:p>
    <w:p w14:paraId="49812417"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p>
    <w:p w14:paraId="49812418" w14:textId="77777777" w:rsidR="00B90AB2" w:rsidRPr="0066774E" w:rsidRDefault="00B90AB2" w:rsidP="00635547">
      <w:pPr>
        <w:pStyle w:val="Odsekzoznamu"/>
        <w:widowControl w:val="0"/>
        <w:numPr>
          <w:ilvl w:val="1"/>
          <w:numId w:val="137"/>
        </w:numPr>
        <w:overflowPunct w:val="0"/>
        <w:autoSpaceDE w:val="0"/>
        <w:autoSpaceDN w:val="0"/>
        <w:adjustRightInd w:val="0"/>
        <w:spacing w:before="240" w:after="0" w:line="240" w:lineRule="auto"/>
        <w:contextualSpacing w:val="0"/>
        <w:jc w:val="both"/>
        <w:outlineLvl w:val="1"/>
        <w:rPr>
          <w:rFonts w:ascii="Proba Pro" w:eastAsiaTheme="minorHAnsi" w:hAnsi="Proba Pro" w:cs="Arial"/>
          <w:b/>
          <w:bCs/>
          <w:caps/>
          <w:vanish/>
          <w:color w:val="008998"/>
          <w:spacing w:val="30"/>
        </w:rPr>
      </w:pPr>
    </w:p>
    <w:p w14:paraId="49812419" w14:textId="25ADFE70" w:rsidR="00B90AB2" w:rsidRPr="0066774E" w:rsidRDefault="00B90AB2" w:rsidP="00635547">
      <w:pPr>
        <w:pStyle w:val="Odsekzoznamu"/>
        <w:numPr>
          <w:ilvl w:val="2"/>
          <w:numId w:val="137"/>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Vlastnícke právo k</w:t>
      </w:r>
      <w:r w:rsidR="00B048CE">
        <w:rPr>
          <w:rFonts w:ascii="Calibri" w:eastAsiaTheme="minorHAnsi" w:hAnsi="Calibri" w:cs="Calibri"/>
          <w:bCs/>
        </w:rPr>
        <w:t> </w:t>
      </w:r>
      <w:r w:rsidR="00B048CE">
        <w:rPr>
          <w:rFonts w:ascii="Proba Pro" w:eastAsiaTheme="minorHAnsi" w:hAnsi="Proba Pro" w:cs="Arial"/>
          <w:bCs/>
        </w:rPr>
        <w:t xml:space="preserve">tovaru </w:t>
      </w:r>
      <w:r w:rsidRPr="0066774E">
        <w:rPr>
          <w:rFonts w:ascii="Proba Pro" w:eastAsiaTheme="minorHAnsi" w:hAnsi="Proba Pro" w:cs="Arial"/>
          <w:bCs/>
        </w:rPr>
        <w:t xml:space="preserve">prechádza na Kupujúceho prevzatím </w:t>
      </w:r>
      <w:r w:rsidR="00B048CE">
        <w:rPr>
          <w:rFonts w:ascii="Proba Pro" w:eastAsiaTheme="minorHAnsi" w:hAnsi="Proba Pro" w:cs="Arial"/>
          <w:bCs/>
        </w:rPr>
        <w:t>tovaru</w:t>
      </w:r>
      <w:r w:rsidRPr="0066774E">
        <w:rPr>
          <w:rFonts w:ascii="Proba Pro" w:eastAsiaTheme="minorHAnsi" w:hAnsi="Proba Pro" w:cs="Arial"/>
          <w:bCs/>
        </w:rPr>
        <w:t>, tzn.</w:t>
      </w:r>
      <w:r w:rsidRPr="0066774E">
        <w:rPr>
          <w:rFonts w:ascii="Calibri" w:eastAsiaTheme="minorHAnsi" w:hAnsi="Calibri" w:cs="Calibri"/>
          <w:bCs/>
        </w:rPr>
        <w:t> </w:t>
      </w:r>
      <w:r w:rsidRPr="0066774E">
        <w:rPr>
          <w:rFonts w:ascii="Proba Pro" w:eastAsiaTheme="minorHAnsi" w:hAnsi="Proba Pro" w:cs="Arial"/>
          <w:bCs/>
        </w:rPr>
        <w:t xml:space="preserve">okamihom podpisu </w:t>
      </w:r>
      <w:r>
        <w:rPr>
          <w:rFonts w:ascii="Proba Pro" w:eastAsiaTheme="minorHAnsi" w:hAnsi="Proba Pro" w:cs="Arial"/>
          <w:bCs/>
        </w:rPr>
        <w:t>Preberacieho p</w:t>
      </w:r>
      <w:r w:rsidRPr="0066774E">
        <w:rPr>
          <w:rFonts w:ascii="Proba Pro" w:eastAsiaTheme="minorHAnsi" w:hAnsi="Proba Pro" w:cs="Arial"/>
          <w:bCs/>
        </w:rPr>
        <w:t>rotokolu zo strany Kupujúceho podľa bodu 3.</w:t>
      </w:r>
      <w:r>
        <w:rPr>
          <w:rFonts w:ascii="Proba Pro" w:eastAsiaTheme="minorHAnsi" w:hAnsi="Proba Pro" w:cs="Arial"/>
          <w:bCs/>
        </w:rPr>
        <w:t>4</w:t>
      </w:r>
      <w:r w:rsidRPr="0066774E">
        <w:rPr>
          <w:rFonts w:ascii="Proba Pro" w:eastAsiaTheme="minorHAnsi" w:hAnsi="Proba Pro" w:cs="Arial"/>
          <w:bCs/>
        </w:rPr>
        <w:t xml:space="preserve"> článku III. tejto Zmluvy s</w:t>
      </w:r>
      <w:r w:rsidRPr="0066774E">
        <w:rPr>
          <w:rFonts w:ascii="Calibri" w:eastAsiaTheme="minorHAnsi" w:hAnsi="Calibri" w:cs="Calibri"/>
          <w:bCs/>
        </w:rPr>
        <w:t> </w:t>
      </w:r>
      <w:r w:rsidRPr="0066774E">
        <w:rPr>
          <w:rFonts w:ascii="Proba Pro" w:eastAsiaTheme="minorHAnsi" w:hAnsi="Proba Pro" w:cs="Arial"/>
          <w:bCs/>
        </w:rPr>
        <w:t xml:space="preserve">vyznačením riadneho dodania </w:t>
      </w:r>
      <w:r w:rsidR="00B048CE">
        <w:rPr>
          <w:rFonts w:ascii="Proba Pro" w:eastAsiaTheme="minorHAnsi" w:hAnsi="Proba Pro" w:cs="Arial"/>
          <w:bCs/>
        </w:rPr>
        <w:t>tovaru</w:t>
      </w:r>
      <w:r w:rsidRPr="0066774E">
        <w:rPr>
          <w:rFonts w:ascii="Proba Pro" w:eastAsiaTheme="minorHAnsi" w:hAnsi="Proba Pro" w:cs="Arial"/>
          <w:bCs/>
        </w:rPr>
        <w:t xml:space="preserve">. </w:t>
      </w:r>
    </w:p>
    <w:p w14:paraId="4981241A"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1B" w14:textId="573FCF38" w:rsidR="00B90AB2" w:rsidRPr="0066774E" w:rsidRDefault="00B90AB2" w:rsidP="00635547">
      <w:pPr>
        <w:pStyle w:val="Odsekzoznamu"/>
        <w:numPr>
          <w:ilvl w:val="2"/>
          <w:numId w:val="137"/>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Nebezpečenstvo škody a</w:t>
      </w:r>
      <w:r w:rsidRPr="0066774E">
        <w:rPr>
          <w:rFonts w:ascii="Calibri" w:eastAsiaTheme="minorHAnsi" w:hAnsi="Calibri" w:cs="Calibri"/>
          <w:bCs/>
        </w:rPr>
        <w:t> </w:t>
      </w:r>
      <w:r w:rsidRPr="0066774E">
        <w:rPr>
          <w:rFonts w:ascii="Proba Pro" w:eastAsiaTheme="minorHAnsi" w:hAnsi="Proba Pro" w:cs="Arial"/>
          <w:bCs/>
        </w:rPr>
        <w:t>riziko n</w:t>
      </w:r>
      <w:r w:rsidRPr="0066774E">
        <w:rPr>
          <w:rFonts w:ascii="Proba Pro" w:eastAsiaTheme="minorHAnsi" w:hAnsi="Proba Pro" w:cs="Proba Pro"/>
          <w:bCs/>
        </w:rPr>
        <w:t>á</w:t>
      </w:r>
      <w:r w:rsidRPr="0066774E">
        <w:rPr>
          <w:rFonts w:ascii="Proba Pro" w:eastAsiaTheme="minorHAnsi" w:hAnsi="Proba Pro" w:cs="Arial"/>
          <w:bCs/>
        </w:rPr>
        <w:t xml:space="preserve">hodnej skazy na </w:t>
      </w:r>
      <w:r w:rsidR="00B048CE">
        <w:rPr>
          <w:rFonts w:ascii="Proba Pro" w:eastAsiaTheme="minorHAnsi" w:hAnsi="Proba Pro" w:cs="Arial"/>
          <w:bCs/>
        </w:rPr>
        <w:t>tovare</w:t>
      </w:r>
      <w:r>
        <w:rPr>
          <w:rFonts w:ascii="Proba Pro" w:eastAsiaTheme="minorHAnsi" w:hAnsi="Proba Pro" w:cs="Arial"/>
          <w:bCs/>
        </w:rPr>
        <w:t>, resp. jeho časti</w:t>
      </w:r>
      <w:r w:rsidRPr="0066774E">
        <w:rPr>
          <w:rFonts w:ascii="Proba Pro" w:eastAsiaTheme="minorHAnsi" w:hAnsi="Proba Pro" w:cs="Arial"/>
          <w:bCs/>
        </w:rPr>
        <w:t xml:space="preserve"> prechádza na Kupujúceho až momentom </w:t>
      </w:r>
      <w:r>
        <w:rPr>
          <w:rFonts w:ascii="Proba Pro" w:eastAsiaTheme="minorHAnsi" w:hAnsi="Proba Pro" w:cs="Arial"/>
          <w:bCs/>
        </w:rPr>
        <w:t>podpísania Preberacieho protokolu</w:t>
      </w:r>
      <w:r w:rsidRPr="0066774E">
        <w:rPr>
          <w:rFonts w:ascii="Proba Pro" w:eastAsiaTheme="minorHAnsi" w:hAnsi="Proba Pro" w:cs="Arial"/>
          <w:bCs/>
        </w:rPr>
        <w:t xml:space="preserve">. Do </w:t>
      </w:r>
      <w:r>
        <w:rPr>
          <w:rFonts w:ascii="Proba Pro" w:eastAsiaTheme="minorHAnsi" w:hAnsi="Proba Pro" w:cs="Arial"/>
          <w:bCs/>
        </w:rPr>
        <w:t xml:space="preserve">momentu podpísania Preberacieho protokolu </w:t>
      </w:r>
      <w:r w:rsidRPr="0066774E">
        <w:rPr>
          <w:rFonts w:ascii="Proba Pro" w:eastAsiaTheme="minorHAnsi" w:hAnsi="Proba Pro" w:cs="Arial"/>
          <w:bCs/>
        </w:rPr>
        <w:t xml:space="preserve">znáša nebezpečenstvo škody na </w:t>
      </w:r>
      <w:r w:rsidR="00B048CE">
        <w:rPr>
          <w:rFonts w:ascii="Proba Pro" w:eastAsiaTheme="minorHAnsi" w:hAnsi="Proba Pro" w:cs="Arial"/>
          <w:bCs/>
        </w:rPr>
        <w:t>tovare</w:t>
      </w:r>
      <w:r>
        <w:rPr>
          <w:rFonts w:ascii="Proba Pro" w:eastAsiaTheme="minorHAnsi" w:hAnsi="Proba Pro" w:cs="Arial"/>
          <w:bCs/>
        </w:rPr>
        <w:t>, resp. jeho časti</w:t>
      </w:r>
      <w:r w:rsidRPr="0066774E">
        <w:rPr>
          <w:rFonts w:ascii="Proba Pro" w:eastAsiaTheme="minorHAnsi" w:hAnsi="Proba Pro" w:cs="Arial"/>
          <w:bCs/>
        </w:rPr>
        <w:t xml:space="preserve"> Predávajúci.</w:t>
      </w:r>
    </w:p>
    <w:p w14:paraId="4981241C" w14:textId="77777777" w:rsidR="00B90AB2" w:rsidRDefault="00B90AB2" w:rsidP="00B90AB2">
      <w:pPr>
        <w:spacing w:line="240" w:lineRule="auto"/>
        <w:ind w:left="360"/>
        <w:jc w:val="center"/>
        <w:rPr>
          <w:rFonts w:ascii="Proba Pro" w:hAnsi="Proba Pro"/>
          <w:b/>
          <w:bCs/>
          <w:sz w:val="20"/>
          <w:szCs w:val="20"/>
        </w:rPr>
      </w:pPr>
    </w:p>
    <w:p w14:paraId="4981241D"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Čl. VII</w:t>
      </w:r>
    </w:p>
    <w:p w14:paraId="4981241E" w14:textId="77777777" w:rsidR="00B90AB2"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Ukončenie Zmluvy a</w:t>
      </w:r>
      <w:r w:rsidRPr="0066774E">
        <w:rPr>
          <w:rFonts w:cs="Calibri"/>
          <w:b/>
          <w:bCs/>
          <w:sz w:val="20"/>
          <w:szCs w:val="20"/>
        </w:rPr>
        <w:t> </w:t>
      </w:r>
      <w:r w:rsidRPr="0066774E">
        <w:rPr>
          <w:rFonts w:ascii="Proba Pro" w:hAnsi="Proba Pro"/>
          <w:b/>
          <w:bCs/>
          <w:sz w:val="20"/>
          <w:szCs w:val="20"/>
        </w:rPr>
        <w:t>úhrada súvisiacich nákladov</w:t>
      </w:r>
    </w:p>
    <w:p w14:paraId="4981241F" w14:textId="77777777" w:rsidR="00B90AB2" w:rsidRPr="0066774E" w:rsidRDefault="00B90AB2" w:rsidP="00B90AB2">
      <w:pPr>
        <w:spacing w:after="0" w:line="240" w:lineRule="auto"/>
        <w:ind w:left="360"/>
        <w:jc w:val="center"/>
        <w:rPr>
          <w:rFonts w:ascii="Proba Pro" w:hAnsi="Proba Pro"/>
          <w:b/>
          <w:bCs/>
          <w:sz w:val="20"/>
          <w:szCs w:val="20"/>
        </w:rPr>
      </w:pPr>
    </w:p>
    <w:p w14:paraId="49812420" w14:textId="77777777" w:rsidR="00B90AB2" w:rsidRPr="0066774E" w:rsidRDefault="00B90AB2" w:rsidP="00635547">
      <w:pPr>
        <w:pStyle w:val="Odsekzoznamu"/>
        <w:numPr>
          <w:ilvl w:val="0"/>
          <w:numId w:val="142"/>
        </w:numPr>
        <w:spacing w:after="0" w:line="240" w:lineRule="auto"/>
        <w:jc w:val="both"/>
        <w:rPr>
          <w:rFonts w:ascii="Proba Pro" w:eastAsiaTheme="minorEastAsia" w:hAnsi="Proba Pro"/>
          <w:vanish/>
        </w:rPr>
      </w:pPr>
    </w:p>
    <w:p w14:paraId="49812421" w14:textId="77777777" w:rsidR="00B90AB2" w:rsidRPr="0066774E" w:rsidRDefault="00B90AB2" w:rsidP="00635547">
      <w:pPr>
        <w:pStyle w:val="Odsekzoznamu"/>
        <w:numPr>
          <w:ilvl w:val="1"/>
          <w:numId w:val="142"/>
        </w:numPr>
        <w:spacing w:after="0" w:line="240" w:lineRule="auto"/>
        <w:ind w:left="567" w:hanging="567"/>
        <w:jc w:val="both"/>
        <w:rPr>
          <w:rFonts w:ascii="Proba Pro" w:hAnsi="Proba Pro" w:cs="Arial"/>
        </w:rPr>
      </w:pPr>
      <w:r w:rsidRPr="0066774E">
        <w:rPr>
          <w:rFonts w:ascii="Proba Pro" w:eastAsiaTheme="minorEastAsia" w:hAnsi="Proba Pro"/>
        </w:rPr>
        <w:t>Táto</w:t>
      </w:r>
      <w:r w:rsidRPr="0066774E">
        <w:rPr>
          <w:rStyle w:val="FontStyle46"/>
          <w:rFonts w:ascii="Proba Pro" w:hAnsi="Proba Pro"/>
          <w:sz w:val="20"/>
          <w:szCs w:val="20"/>
        </w:rPr>
        <w:t xml:space="preserve"> zmluva trvá až do okamihu riadneho doručenia Predmetu kúpy za podmienok dohodnutých v</w:t>
      </w:r>
      <w:r w:rsidRPr="0066774E">
        <w:rPr>
          <w:rStyle w:val="FontStyle46"/>
          <w:rFonts w:ascii="Calibri" w:hAnsi="Calibri" w:cs="Calibri"/>
          <w:sz w:val="20"/>
          <w:szCs w:val="20"/>
        </w:rPr>
        <w:t> </w:t>
      </w:r>
      <w:r w:rsidRPr="0066774E">
        <w:rPr>
          <w:rStyle w:val="FontStyle46"/>
          <w:rFonts w:ascii="Proba Pro" w:hAnsi="Proba Pro"/>
          <w:sz w:val="20"/>
          <w:szCs w:val="20"/>
        </w:rPr>
        <w:t xml:space="preserve">tejto Zmluve. </w:t>
      </w:r>
      <w:r w:rsidRPr="0066774E">
        <w:rPr>
          <w:rFonts w:ascii="Proba Pro" w:hAnsi="Proba Pro" w:cs="Arial"/>
        </w:rPr>
        <w:t xml:space="preserve">Táto zmluva zanikne aj písomnou dohodou Zmluvných strán alebo písomným odstúpením od Zmluvy jednou zo Zmluvných strán. </w:t>
      </w:r>
    </w:p>
    <w:p w14:paraId="49812422" w14:textId="77777777" w:rsidR="00B90AB2" w:rsidRPr="0066774E" w:rsidRDefault="00B90AB2" w:rsidP="00B90AB2">
      <w:pPr>
        <w:pStyle w:val="Odsekzoznamu"/>
        <w:tabs>
          <w:tab w:val="left" w:pos="426"/>
        </w:tabs>
        <w:spacing w:line="240" w:lineRule="auto"/>
        <w:ind w:left="360"/>
        <w:jc w:val="both"/>
        <w:rPr>
          <w:rFonts w:ascii="Proba Pro" w:hAnsi="Proba Pro" w:cs="Arial"/>
        </w:rPr>
      </w:pPr>
    </w:p>
    <w:p w14:paraId="49812423" w14:textId="77777777" w:rsidR="00B90AB2" w:rsidRPr="0066774E" w:rsidRDefault="00B90AB2" w:rsidP="00635547">
      <w:pPr>
        <w:pStyle w:val="Odsekzoznamu"/>
        <w:numPr>
          <w:ilvl w:val="1"/>
          <w:numId w:val="142"/>
        </w:numPr>
        <w:spacing w:after="0" w:line="240" w:lineRule="auto"/>
        <w:ind w:left="567" w:hanging="567"/>
        <w:jc w:val="both"/>
        <w:rPr>
          <w:rFonts w:ascii="Proba Pro" w:hAnsi="Proba Pro"/>
          <w:bCs/>
        </w:rPr>
      </w:pPr>
      <w:r w:rsidRPr="0066774E">
        <w:rPr>
          <w:rFonts w:ascii="Proba Pro" w:hAnsi="Proba Pro"/>
          <w:bCs/>
        </w:rPr>
        <w:t>V</w:t>
      </w:r>
      <w:r w:rsidRPr="0066774E">
        <w:rPr>
          <w:rFonts w:ascii="Calibri" w:hAnsi="Calibri" w:cs="Calibri"/>
          <w:bCs/>
        </w:rPr>
        <w:t> </w:t>
      </w:r>
      <w:r w:rsidRPr="0066774E">
        <w:rPr>
          <w:rFonts w:ascii="Proba Pro" w:hAnsi="Proba Pro"/>
          <w:bCs/>
        </w:rPr>
        <w:t>prípade zániku Zmluvy dohodou Zmluvných strán, táto Zmluva zaniká dňom uvedeným v</w:t>
      </w:r>
      <w:r w:rsidRPr="0066774E">
        <w:rPr>
          <w:rFonts w:ascii="Calibri" w:hAnsi="Calibri" w:cs="Calibri"/>
          <w:bCs/>
        </w:rPr>
        <w:t> </w:t>
      </w:r>
      <w:r w:rsidRPr="0066774E">
        <w:rPr>
          <w:rFonts w:ascii="Proba Pro" w:hAnsi="Proba Pro"/>
          <w:bCs/>
        </w:rPr>
        <w:t>tejto dohode. Dohoda o</w:t>
      </w:r>
      <w:r w:rsidRPr="0066774E">
        <w:rPr>
          <w:rFonts w:ascii="Calibri" w:hAnsi="Calibri" w:cs="Calibri"/>
          <w:bCs/>
        </w:rPr>
        <w:t> </w:t>
      </w:r>
      <w:r w:rsidRPr="0066774E">
        <w:rPr>
          <w:rFonts w:ascii="Proba Pro" w:hAnsi="Proba Pro"/>
          <w:bCs/>
        </w:rPr>
        <w:t>ukončení zmluvy musí byť písomná. V</w:t>
      </w:r>
      <w:r w:rsidRPr="0066774E">
        <w:rPr>
          <w:rFonts w:ascii="Calibri" w:hAnsi="Calibri" w:cs="Calibri"/>
          <w:bCs/>
        </w:rPr>
        <w:t> </w:t>
      </w:r>
      <w:r w:rsidRPr="0066774E">
        <w:rPr>
          <w:rFonts w:ascii="Proba Pro" w:hAnsi="Proba Pro"/>
          <w:bCs/>
        </w:rPr>
        <w:t>tejto dohode sa upravia aj vzájomné nároky Zmluvných strán, ktoré vzniknú z</w:t>
      </w:r>
      <w:r w:rsidRPr="0066774E">
        <w:rPr>
          <w:rFonts w:ascii="Calibri" w:hAnsi="Calibri" w:cs="Calibri"/>
          <w:bCs/>
        </w:rPr>
        <w:t> </w:t>
      </w:r>
      <w:r w:rsidRPr="0066774E">
        <w:rPr>
          <w:rFonts w:ascii="Proba Pro" w:hAnsi="Proba Pro"/>
          <w:bCs/>
        </w:rPr>
        <w:t>plnenia zmluvných povinností alebo z</w:t>
      </w:r>
      <w:r w:rsidRPr="0066774E">
        <w:rPr>
          <w:rFonts w:ascii="Calibri" w:hAnsi="Calibri" w:cs="Calibri"/>
          <w:bCs/>
        </w:rPr>
        <w:t> </w:t>
      </w:r>
      <w:r w:rsidRPr="0066774E">
        <w:rPr>
          <w:rFonts w:ascii="Proba Pro" w:hAnsi="Proba Pro"/>
          <w:bCs/>
        </w:rPr>
        <w:t>ich porušenia druhou Zmluvnou stranou ku dňu zániku Zmluvy dohodou.</w:t>
      </w:r>
    </w:p>
    <w:p w14:paraId="49812424" w14:textId="77777777" w:rsidR="00B90AB2" w:rsidRPr="0066774E" w:rsidRDefault="00B90AB2" w:rsidP="00B90AB2">
      <w:pPr>
        <w:spacing w:after="0" w:line="240" w:lineRule="auto"/>
        <w:ind w:left="567"/>
        <w:jc w:val="both"/>
        <w:outlineLvl w:val="1"/>
        <w:rPr>
          <w:rStyle w:val="FontStyle46"/>
          <w:rFonts w:ascii="Proba Pro" w:hAnsi="Proba Pro"/>
          <w:sz w:val="20"/>
          <w:szCs w:val="20"/>
        </w:rPr>
      </w:pPr>
    </w:p>
    <w:p w14:paraId="49812425" w14:textId="77777777" w:rsidR="00B90AB2" w:rsidRPr="0066774E" w:rsidRDefault="00B90AB2" w:rsidP="00635547">
      <w:pPr>
        <w:numPr>
          <w:ilvl w:val="1"/>
          <w:numId w:val="142"/>
        </w:numPr>
        <w:spacing w:after="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Od tejto Zmluvy možno písomne odstúpiť iba v</w:t>
      </w:r>
      <w:r w:rsidRPr="0066774E">
        <w:rPr>
          <w:rStyle w:val="FontStyle46"/>
          <w:rFonts w:cs="Calibri"/>
          <w:sz w:val="20"/>
          <w:szCs w:val="20"/>
        </w:rPr>
        <w:t> </w:t>
      </w:r>
      <w:r w:rsidRPr="0066774E">
        <w:rPr>
          <w:rStyle w:val="FontStyle46"/>
          <w:rFonts w:ascii="Proba Pro" w:hAnsi="Proba Pro"/>
          <w:sz w:val="20"/>
          <w:szCs w:val="20"/>
        </w:rPr>
        <w:t>zákonom stanovených prípadoch a</w:t>
      </w:r>
      <w:r w:rsidRPr="0066774E">
        <w:rPr>
          <w:rStyle w:val="FontStyle46"/>
          <w:rFonts w:cs="Calibri"/>
          <w:sz w:val="20"/>
          <w:szCs w:val="20"/>
        </w:rPr>
        <w:t> </w:t>
      </w:r>
      <w:r w:rsidRPr="0066774E">
        <w:rPr>
          <w:rStyle w:val="FontStyle46"/>
          <w:rFonts w:ascii="Proba Pro" w:hAnsi="Proba Pro"/>
          <w:sz w:val="20"/>
          <w:szCs w:val="20"/>
        </w:rPr>
        <w:t>v</w:t>
      </w:r>
      <w:r w:rsidRPr="0066774E">
        <w:rPr>
          <w:rStyle w:val="FontStyle46"/>
          <w:rFonts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padoch uveden</w:t>
      </w:r>
      <w:r w:rsidRPr="0066774E">
        <w:rPr>
          <w:rStyle w:val="FontStyle46"/>
          <w:rFonts w:ascii="Proba Pro" w:hAnsi="Proba Pro" w:cs="Proba Pro"/>
          <w:sz w:val="20"/>
          <w:szCs w:val="20"/>
        </w:rPr>
        <w:t>ý</w:t>
      </w:r>
      <w:r w:rsidRPr="0066774E">
        <w:rPr>
          <w:rStyle w:val="FontStyle46"/>
          <w:rFonts w:ascii="Proba Pro" w:hAnsi="Proba Pro"/>
          <w:sz w:val="20"/>
          <w:szCs w:val="20"/>
        </w:rPr>
        <w:t>ch v tejto Zmluve.</w:t>
      </w:r>
    </w:p>
    <w:p w14:paraId="49812426" w14:textId="77777777" w:rsidR="00B90AB2" w:rsidRPr="0066774E" w:rsidRDefault="00B90AB2" w:rsidP="00B90AB2">
      <w:pPr>
        <w:spacing w:after="0" w:line="240" w:lineRule="auto"/>
        <w:ind w:left="567"/>
        <w:jc w:val="both"/>
        <w:outlineLvl w:val="1"/>
        <w:rPr>
          <w:rStyle w:val="FontStyle46"/>
          <w:rFonts w:ascii="Proba Pro" w:hAnsi="Proba Pro"/>
          <w:sz w:val="20"/>
          <w:szCs w:val="20"/>
        </w:rPr>
      </w:pPr>
    </w:p>
    <w:p w14:paraId="49812427" w14:textId="77777777" w:rsidR="00B90AB2" w:rsidRPr="0066774E" w:rsidRDefault="00B90AB2" w:rsidP="00635547">
      <w:pPr>
        <w:numPr>
          <w:ilvl w:val="1"/>
          <w:numId w:val="142"/>
        </w:numPr>
        <w:spacing w:after="0" w:line="240" w:lineRule="auto"/>
        <w:ind w:left="567" w:hanging="567"/>
        <w:jc w:val="both"/>
        <w:outlineLvl w:val="1"/>
        <w:rPr>
          <w:rFonts w:ascii="Proba Pro" w:hAnsi="Proba Pro" w:cs="Arial"/>
          <w:sz w:val="20"/>
          <w:szCs w:val="20"/>
        </w:rPr>
      </w:pPr>
      <w:r w:rsidRPr="0066774E">
        <w:rPr>
          <w:rStyle w:val="FontStyle46"/>
          <w:rFonts w:ascii="Proba Pro" w:hAnsi="Proba Pro"/>
          <w:sz w:val="20"/>
          <w:szCs w:val="20"/>
        </w:rPr>
        <w:t>Kupujúci je oprávnený odstúpiť od tejto Zmluvy najmä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w:t>
      </w:r>
    </w:p>
    <w:p w14:paraId="49812428" w14:textId="77777777" w:rsidR="00B90AB2" w:rsidRPr="0066774E" w:rsidRDefault="00B90AB2" w:rsidP="00635547">
      <w:pPr>
        <w:pStyle w:val="Odsekzoznamu"/>
        <w:numPr>
          <w:ilvl w:val="2"/>
          <w:numId w:val="142"/>
        </w:numPr>
        <w:spacing w:after="120" w:line="240" w:lineRule="auto"/>
        <w:ind w:left="1134" w:hanging="567"/>
        <w:contextualSpacing w:val="0"/>
        <w:jc w:val="both"/>
        <w:rPr>
          <w:rStyle w:val="FontStyle46"/>
          <w:rFonts w:ascii="Proba Pro" w:eastAsiaTheme="majorEastAsia" w:hAnsi="Proba Pro"/>
          <w:sz w:val="20"/>
          <w:szCs w:val="20"/>
        </w:rPr>
      </w:pPr>
      <w:r w:rsidRPr="0066774E">
        <w:rPr>
          <w:rFonts w:ascii="Proba Pro" w:eastAsiaTheme="minorHAnsi" w:hAnsi="Proba Pro" w:cstheme="minorBidi"/>
          <w:bCs/>
          <w:iCs/>
        </w:rPr>
        <w:t>v</w:t>
      </w:r>
      <w:r w:rsidRPr="0066774E">
        <w:rPr>
          <w:rStyle w:val="FontStyle46"/>
          <w:rFonts w:ascii="Proba Pro" w:eastAsiaTheme="majorEastAsia" w:hAnsi="Proba Pro"/>
          <w:sz w:val="20"/>
          <w:szCs w:val="20"/>
        </w:rPr>
        <w:t xml:space="preserve"> čase jej uzavretia existoval dôvod na vylúčenie Predávajúceho pre nesplnenie podmienky účasti podľa</w:t>
      </w:r>
      <w:r w:rsidRPr="0066774E">
        <w:rPr>
          <w:rStyle w:val="FontStyle46"/>
          <w:rFonts w:ascii="Calibri" w:eastAsiaTheme="majorEastAsia" w:hAnsi="Calibri" w:cs="Calibri"/>
          <w:sz w:val="20"/>
          <w:szCs w:val="20"/>
        </w:rPr>
        <w:t> </w:t>
      </w:r>
      <w:hyperlink r:id="rId11" w:anchor="doc41" w:history="1">
        <w:r w:rsidRPr="0066774E">
          <w:rPr>
            <w:rStyle w:val="FontStyle46"/>
            <w:rFonts w:ascii="Proba Pro" w:eastAsiaTheme="majorEastAsia" w:hAnsi="Proba Pro"/>
            <w:sz w:val="20"/>
            <w:szCs w:val="20"/>
          </w:rPr>
          <w:t>§ 32</w:t>
        </w:r>
      </w:hyperlink>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ods. 1 p</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sm. a) Z</w:t>
      </w:r>
      <w:r w:rsidRPr="0066774E">
        <w:rPr>
          <w:rStyle w:val="FontStyle46"/>
          <w:rFonts w:ascii="Proba Pro" w:eastAsiaTheme="majorEastAsia" w:hAnsi="Proba Pro" w:cs="Proba Pro"/>
          <w:sz w:val="20"/>
          <w:szCs w:val="20"/>
        </w:rPr>
        <w:t>á</w:t>
      </w:r>
      <w:r w:rsidRPr="0066774E">
        <w:rPr>
          <w:rStyle w:val="FontStyle46"/>
          <w:rFonts w:ascii="Proba Pro" w:eastAsiaTheme="majorEastAsia" w:hAnsi="Proba Pro"/>
          <w:sz w:val="20"/>
          <w:szCs w:val="20"/>
        </w:rPr>
        <w:t>kona o verejnom obstarávaní,</w:t>
      </w:r>
    </w:p>
    <w:p w14:paraId="49812429" w14:textId="77777777" w:rsidR="00B90AB2" w:rsidRPr="0066774E" w:rsidRDefault="00B90AB2" w:rsidP="00635547">
      <w:pPr>
        <w:pStyle w:val="Odsekzoznamu"/>
        <w:numPr>
          <w:ilvl w:val="2"/>
          <w:numId w:val="142"/>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Zmluva nemala byť uzavretá s Predávajúcim v súvislosti so závažným porušením povinnosti vyplývajúcej z právne záväzného aktu Európskej únie,</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 ktorom rozhodol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dny dvor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 v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lade so Zmluvou o fungovan</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 xml:space="preserve">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w:t>
      </w:r>
    </w:p>
    <w:p w14:paraId="4981242A" w14:textId="1206F5AD" w:rsidR="00B90AB2" w:rsidRPr="0066774E" w:rsidRDefault="00B90AB2" w:rsidP="00635547">
      <w:pPr>
        <w:pStyle w:val="Odsekzoznamu"/>
        <w:numPr>
          <w:ilvl w:val="2"/>
          <w:numId w:val="142"/>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Predávajúci je v</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omeškaní s</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 xml:space="preserve">dodaním </w:t>
      </w:r>
      <w:r w:rsidR="00916B90">
        <w:rPr>
          <w:rStyle w:val="FontStyle46"/>
          <w:rFonts w:ascii="Proba Pro" w:eastAsiaTheme="majorEastAsia" w:hAnsi="Proba Pro"/>
          <w:sz w:val="20"/>
          <w:szCs w:val="20"/>
        </w:rPr>
        <w:t>tovaru</w:t>
      </w:r>
      <w:r w:rsidRPr="0066774E">
        <w:rPr>
          <w:rStyle w:val="FontStyle46"/>
          <w:rFonts w:ascii="Proba Pro" w:eastAsiaTheme="majorEastAsia" w:hAnsi="Proba Pro"/>
          <w:sz w:val="20"/>
          <w:szCs w:val="20"/>
        </w:rPr>
        <w:t xml:space="preserve"> o</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 xml:space="preserve">viac ako (30) tridsať dní,  </w:t>
      </w:r>
    </w:p>
    <w:p w14:paraId="4981242B" w14:textId="77777777" w:rsidR="00B90AB2" w:rsidRPr="0066774E" w:rsidRDefault="00B90AB2" w:rsidP="00635547">
      <w:pPr>
        <w:pStyle w:val="Odsekzoznamu"/>
        <w:numPr>
          <w:ilvl w:val="2"/>
          <w:numId w:val="142"/>
        </w:numPr>
        <w:spacing w:after="120" w:line="240" w:lineRule="auto"/>
        <w:ind w:left="1134" w:hanging="567"/>
        <w:contextualSpacing w:val="0"/>
        <w:jc w:val="both"/>
        <w:rPr>
          <w:rStyle w:val="FontStyle46"/>
          <w:rFonts w:ascii="Proba Pro" w:hAnsi="Proba Pro"/>
          <w:sz w:val="20"/>
          <w:szCs w:val="20"/>
        </w:rPr>
      </w:pPr>
      <w:r w:rsidRPr="0066774E">
        <w:rPr>
          <w:rFonts w:ascii="Proba Pro" w:eastAsiaTheme="minorHAnsi" w:hAnsi="Proba Pro" w:cstheme="minorBidi"/>
          <w:bCs/>
          <w:iCs/>
        </w:rPr>
        <w:t>Predávajúci</w:t>
      </w:r>
      <w:r w:rsidRPr="0066774E">
        <w:rPr>
          <w:rStyle w:val="FontStyle46"/>
          <w:rFonts w:ascii="Proba Pro" w:hAnsi="Proba Pro"/>
          <w:sz w:val="20"/>
          <w:szCs w:val="20"/>
        </w:rPr>
        <w:t xml:space="preserve"> koná v</w:t>
      </w:r>
      <w:r w:rsidRPr="0066774E">
        <w:rPr>
          <w:rStyle w:val="FontStyle46"/>
          <w:rFonts w:ascii="Calibri" w:hAnsi="Calibri" w:cs="Calibri"/>
          <w:sz w:val="20"/>
          <w:szCs w:val="20"/>
        </w:rPr>
        <w:t> </w:t>
      </w:r>
      <w:r w:rsidRPr="0066774E">
        <w:rPr>
          <w:rStyle w:val="FontStyle46"/>
          <w:rFonts w:ascii="Proba Pro" w:hAnsi="Proba Pro"/>
          <w:sz w:val="20"/>
          <w:szCs w:val="20"/>
        </w:rPr>
        <w:t>rozpore s</w:t>
      </w:r>
      <w:r w:rsidRPr="0066774E">
        <w:rPr>
          <w:rStyle w:val="FontStyle46"/>
          <w:rFonts w:ascii="Calibri" w:hAnsi="Calibri" w:cs="Calibri"/>
          <w:sz w:val="20"/>
          <w:szCs w:val="20"/>
        </w:rPr>
        <w:t> </w:t>
      </w:r>
      <w:r w:rsidRPr="0066774E">
        <w:rPr>
          <w:rStyle w:val="FontStyle46"/>
          <w:rFonts w:ascii="Proba Pro" w:hAnsi="Proba Pro"/>
          <w:sz w:val="20"/>
          <w:szCs w:val="20"/>
        </w:rPr>
        <w:t>touto Zmluvou a/alebo v</w:t>
      </w:r>
      <w:r w:rsidRPr="0066774E">
        <w:rPr>
          <w:rStyle w:val="FontStyle46"/>
          <w:rFonts w:ascii="Proba Pro" w:hAnsi="Proba Pro" w:cs="Proba Pro"/>
          <w:sz w:val="20"/>
          <w:szCs w:val="20"/>
        </w:rPr>
        <w:t>š</w:t>
      </w:r>
      <w:r w:rsidRPr="0066774E">
        <w:rPr>
          <w:rStyle w:val="FontStyle46"/>
          <w:rFonts w:ascii="Proba Pro" w:hAnsi="Proba Pro"/>
          <w:sz w:val="20"/>
          <w:szCs w:val="20"/>
        </w:rPr>
        <w:t>eobecne z</w:t>
      </w:r>
      <w:r w:rsidRPr="0066774E">
        <w:rPr>
          <w:rStyle w:val="FontStyle46"/>
          <w:rFonts w:ascii="Proba Pro" w:hAnsi="Proba Pro" w:cs="Proba Pro"/>
          <w:sz w:val="20"/>
          <w:szCs w:val="20"/>
        </w:rPr>
        <w:t>á</w:t>
      </w:r>
      <w:r w:rsidRPr="0066774E">
        <w:rPr>
          <w:rStyle w:val="FontStyle46"/>
          <w:rFonts w:ascii="Proba Pro" w:hAnsi="Proba Pro"/>
          <w:sz w:val="20"/>
          <w:szCs w:val="20"/>
        </w:rPr>
        <w:t>v</w:t>
      </w:r>
      <w:r w:rsidRPr="0066774E">
        <w:rPr>
          <w:rStyle w:val="FontStyle46"/>
          <w:rFonts w:ascii="Proba Pro" w:hAnsi="Proba Pro" w:cs="Proba Pro"/>
          <w:sz w:val="20"/>
          <w:szCs w:val="20"/>
        </w:rPr>
        <w:t>ä</w:t>
      </w:r>
      <w:r w:rsidRPr="0066774E">
        <w:rPr>
          <w:rStyle w:val="FontStyle46"/>
          <w:rFonts w:ascii="Proba Pro" w:hAnsi="Proba Pro"/>
          <w:sz w:val="20"/>
          <w:szCs w:val="20"/>
        </w:rPr>
        <w:t>zn</w:t>
      </w:r>
      <w:r w:rsidRPr="0066774E">
        <w:rPr>
          <w:rStyle w:val="FontStyle46"/>
          <w:rFonts w:ascii="Proba Pro" w:hAnsi="Proba Pro" w:cs="Proba Pro"/>
          <w:sz w:val="20"/>
          <w:szCs w:val="20"/>
        </w:rPr>
        <w:t>ý</w:t>
      </w:r>
      <w:r w:rsidRPr="0066774E">
        <w:rPr>
          <w:rStyle w:val="FontStyle46"/>
          <w:rFonts w:ascii="Proba Pro" w:hAnsi="Proba Pro"/>
          <w:sz w:val="20"/>
          <w:szCs w:val="20"/>
        </w:rPr>
        <w:t>mi pr</w:t>
      </w:r>
      <w:r w:rsidRPr="0066774E">
        <w:rPr>
          <w:rStyle w:val="FontStyle46"/>
          <w:rFonts w:ascii="Proba Pro" w:hAnsi="Proba Pro" w:cs="Proba Pro"/>
          <w:sz w:val="20"/>
          <w:szCs w:val="20"/>
        </w:rPr>
        <w:t>á</w:t>
      </w:r>
      <w:r w:rsidRPr="0066774E">
        <w:rPr>
          <w:rStyle w:val="FontStyle46"/>
          <w:rFonts w:ascii="Proba Pro" w:hAnsi="Proba Pro"/>
          <w:sz w:val="20"/>
          <w:szCs w:val="20"/>
        </w:rPr>
        <w:t>vnymi predpismi a</w:t>
      </w:r>
      <w:r w:rsidRPr="0066774E">
        <w:rPr>
          <w:rStyle w:val="FontStyle46"/>
          <w:rFonts w:ascii="Calibri" w:hAnsi="Calibri" w:cs="Calibri"/>
          <w:sz w:val="20"/>
          <w:szCs w:val="20"/>
        </w:rPr>
        <w:t> </w:t>
      </w:r>
      <w:r w:rsidRPr="0066774E">
        <w:rPr>
          <w:rStyle w:val="FontStyle46"/>
          <w:rFonts w:ascii="Proba Pro" w:hAnsi="Proba Pro"/>
          <w:sz w:val="20"/>
          <w:szCs w:val="20"/>
        </w:rPr>
        <w:t>na p</w:t>
      </w:r>
      <w:r w:rsidRPr="0066774E">
        <w:rPr>
          <w:rStyle w:val="FontStyle46"/>
          <w:rFonts w:ascii="Proba Pro" w:hAnsi="Proba Pro" w:cs="Proba Pro"/>
          <w:sz w:val="20"/>
          <w:szCs w:val="20"/>
        </w:rPr>
        <w:t>í</w:t>
      </w:r>
      <w:r w:rsidRPr="0066774E">
        <w:rPr>
          <w:rStyle w:val="FontStyle46"/>
          <w:rFonts w:ascii="Proba Pro" w:hAnsi="Proba Pro"/>
          <w:sz w:val="20"/>
          <w:szCs w:val="20"/>
        </w:rPr>
        <w:t>somn</w:t>
      </w:r>
      <w:r w:rsidRPr="0066774E">
        <w:rPr>
          <w:rStyle w:val="FontStyle46"/>
          <w:rFonts w:ascii="Proba Pro" w:hAnsi="Proba Pro" w:cs="Proba Pro"/>
          <w:sz w:val="20"/>
          <w:szCs w:val="20"/>
        </w:rPr>
        <w:t>ú</w:t>
      </w:r>
      <w:r w:rsidRPr="0066774E">
        <w:rPr>
          <w:rStyle w:val="FontStyle46"/>
          <w:rFonts w:ascii="Proba Pro" w:hAnsi="Proba Pro"/>
          <w:sz w:val="20"/>
          <w:szCs w:val="20"/>
        </w:rPr>
        <w:t xml:space="preserve"> v</w:t>
      </w:r>
      <w:r w:rsidRPr="0066774E">
        <w:rPr>
          <w:rStyle w:val="FontStyle46"/>
          <w:rFonts w:ascii="Proba Pro" w:hAnsi="Proba Pro" w:cs="Proba Pro"/>
          <w:sz w:val="20"/>
          <w:szCs w:val="20"/>
        </w:rPr>
        <w:t>ý</w:t>
      </w:r>
      <w:r w:rsidRPr="0066774E">
        <w:rPr>
          <w:rStyle w:val="FontStyle46"/>
          <w:rFonts w:ascii="Proba Pro" w:hAnsi="Proba Pro"/>
          <w:sz w:val="20"/>
          <w:szCs w:val="20"/>
        </w:rPr>
        <w:t>zvu Kupuj</w:t>
      </w:r>
      <w:r w:rsidRPr="0066774E">
        <w:rPr>
          <w:rStyle w:val="FontStyle46"/>
          <w:rFonts w:ascii="Proba Pro" w:hAnsi="Proba Pro" w:cs="Proba Pro"/>
          <w:sz w:val="20"/>
          <w:szCs w:val="20"/>
        </w:rPr>
        <w:t>ú</w:t>
      </w:r>
      <w:r w:rsidRPr="0066774E">
        <w:rPr>
          <w:rStyle w:val="FontStyle46"/>
          <w:rFonts w:ascii="Proba Pro" w:hAnsi="Proba Pro"/>
          <w:sz w:val="20"/>
          <w:szCs w:val="20"/>
        </w:rPr>
        <w:t>ceho toto konanie a jeho následky v</w:t>
      </w:r>
      <w:r w:rsidRPr="0066774E">
        <w:rPr>
          <w:rStyle w:val="FontStyle46"/>
          <w:rFonts w:ascii="Calibri" w:hAnsi="Calibri" w:cs="Calibri"/>
          <w:sz w:val="20"/>
          <w:szCs w:val="20"/>
        </w:rPr>
        <w:t> </w:t>
      </w:r>
      <w:r w:rsidRPr="0066774E">
        <w:rPr>
          <w:rStyle w:val="FontStyle46"/>
          <w:rFonts w:ascii="Proba Pro" w:hAnsi="Proba Pro"/>
          <w:sz w:val="20"/>
          <w:szCs w:val="20"/>
        </w:rPr>
        <w:t>ur</w:t>
      </w:r>
      <w:r w:rsidRPr="0066774E">
        <w:rPr>
          <w:rStyle w:val="FontStyle46"/>
          <w:rFonts w:ascii="Proba Pro" w:hAnsi="Proba Pro" w:cs="Proba Pro"/>
          <w:sz w:val="20"/>
          <w:szCs w:val="20"/>
        </w:rPr>
        <w:t>č</w:t>
      </w:r>
      <w:r w:rsidRPr="0066774E">
        <w:rPr>
          <w:rStyle w:val="FontStyle46"/>
          <w:rFonts w:ascii="Proba Pro" w:hAnsi="Proba Pro"/>
          <w:sz w:val="20"/>
          <w:szCs w:val="20"/>
        </w:rPr>
        <w:t>enej primeranej lehote neodstr</w:t>
      </w:r>
      <w:r w:rsidRPr="0066774E">
        <w:rPr>
          <w:rStyle w:val="FontStyle46"/>
          <w:rFonts w:ascii="Proba Pro" w:hAnsi="Proba Pro" w:cs="Proba Pro"/>
          <w:sz w:val="20"/>
          <w:szCs w:val="20"/>
        </w:rPr>
        <w:t>á</w:t>
      </w:r>
      <w:r w:rsidRPr="0066774E">
        <w:rPr>
          <w:rStyle w:val="FontStyle46"/>
          <w:rFonts w:ascii="Proba Pro" w:hAnsi="Proba Pro"/>
          <w:sz w:val="20"/>
          <w:szCs w:val="20"/>
        </w:rPr>
        <w:t>ni,</w:t>
      </w:r>
    </w:p>
    <w:p w14:paraId="4981242C" w14:textId="77777777" w:rsidR="00B90AB2" w:rsidRDefault="00B90AB2" w:rsidP="00635547">
      <w:pPr>
        <w:pStyle w:val="Odsekzoznamu"/>
        <w:numPr>
          <w:ilvl w:val="2"/>
          <w:numId w:val="142"/>
        </w:numPr>
        <w:spacing w:after="0" w:line="240" w:lineRule="auto"/>
        <w:ind w:left="1134" w:hanging="567"/>
        <w:contextualSpacing w:val="0"/>
        <w:jc w:val="both"/>
        <w:rPr>
          <w:rStyle w:val="FontStyle46"/>
          <w:rFonts w:ascii="Proba Pro" w:hAnsi="Proba Pro"/>
          <w:sz w:val="20"/>
          <w:szCs w:val="20"/>
        </w:rPr>
      </w:pPr>
      <w:r w:rsidRPr="0066774E">
        <w:rPr>
          <w:rStyle w:val="FontStyle46"/>
          <w:rFonts w:ascii="Proba Pro" w:hAnsi="Proba Pro"/>
          <w:sz w:val="20"/>
          <w:szCs w:val="20"/>
        </w:rPr>
        <w:t>Predávajúci nebol v</w:t>
      </w:r>
      <w:r w:rsidRPr="0066774E">
        <w:rPr>
          <w:rStyle w:val="FontStyle46"/>
          <w:rFonts w:ascii="Calibri" w:hAnsi="Calibri" w:cs="Calibri"/>
          <w:sz w:val="20"/>
          <w:szCs w:val="20"/>
        </w:rPr>
        <w:t> </w:t>
      </w:r>
      <w:r w:rsidRPr="0066774E">
        <w:rPr>
          <w:rStyle w:val="FontStyle46"/>
          <w:rFonts w:ascii="Proba Pro" w:hAnsi="Proba Pro" w:cs="Proba Pro"/>
          <w:sz w:val="20"/>
          <w:szCs w:val="20"/>
        </w:rPr>
        <w:t>č</w:t>
      </w:r>
      <w:r w:rsidRPr="0066774E">
        <w:rPr>
          <w:rStyle w:val="FontStyle46"/>
          <w:rFonts w:ascii="Proba Pro" w:hAnsi="Proba Pro"/>
          <w:sz w:val="20"/>
          <w:szCs w:val="20"/>
        </w:rPr>
        <w:t>ase uzavretia tejto Zmluvy zap</w:t>
      </w:r>
      <w:r w:rsidRPr="0066774E">
        <w:rPr>
          <w:rStyle w:val="FontStyle46"/>
          <w:rFonts w:ascii="Proba Pro" w:hAnsi="Proba Pro" w:cs="Proba Pro"/>
          <w:sz w:val="20"/>
          <w:szCs w:val="20"/>
        </w:rPr>
        <w:t>í</w:t>
      </w:r>
      <w:r w:rsidRPr="0066774E">
        <w:rPr>
          <w:rStyle w:val="FontStyle46"/>
          <w:rFonts w:ascii="Proba Pro" w:hAnsi="Proba Pro"/>
          <w:sz w:val="20"/>
          <w:szCs w:val="20"/>
        </w:rPr>
        <w:t>san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v</w:t>
      </w:r>
      <w:r w:rsidRPr="0066774E">
        <w:rPr>
          <w:rStyle w:val="FontStyle46"/>
          <w:rFonts w:ascii="Calibri" w:hAnsi="Calibri" w:cs="Calibri"/>
          <w:sz w:val="20"/>
          <w:szCs w:val="20"/>
        </w:rPr>
        <w:t> </w:t>
      </w:r>
      <w:r w:rsidRPr="0066774E">
        <w:rPr>
          <w:rStyle w:val="FontStyle46"/>
          <w:rFonts w:ascii="Proba Pro" w:hAnsi="Proba Pro"/>
          <w:sz w:val="20"/>
          <w:szCs w:val="20"/>
        </w:rPr>
        <w:t>registri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ho sektora, ak mu táto povinnosť vyplývala zo Zákona o</w:t>
      </w:r>
      <w:r w:rsidRPr="0066774E">
        <w:rPr>
          <w:rStyle w:val="FontStyle46"/>
          <w:rFonts w:ascii="Calibri" w:hAnsi="Calibri" w:cs="Calibri"/>
          <w:sz w:val="20"/>
          <w:szCs w:val="20"/>
        </w:rPr>
        <w:t> </w:t>
      </w:r>
      <w:r w:rsidRPr="0066774E">
        <w:rPr>
          <w:rStyle w:val="FontStyle46"/>
          <w:rFonts w:ascii="Proba Pro" w:hAnsi="Proba Pro"/>
          <w:sz w:val="20"/>
          <w:szCs w:val="20"/>
        </w:rPr>
        <w:t xml:space="preserve">verejnom obstarávaní, alebo bol </w:t>
      </w:r>
      <w:r w:rsidRPr="0066774E">
        <w:rPr>
          <w:rFonts w:ascii="Proba Pro" w:eastAsiaTheme="minorHAnsi" w:hAnsi="Proba Pro" w:cstheme="minorBidi"/>
          <w:bCs/>
          <w:iCs/>
        </w:rPr>
        <w:t>vymazaný</w:t>
      </w:r>
      <w:r w:rsidRPr="0066774E">
        <w:rPr>
          <w:rStyle w:val="FontStyle46"/>
          <w:rFonts w:ascii="Proba Pro" w:hAnsi="Proba Pro"/>
          <w:sz w:val="20"/>
          <w:szCs w:val="20"/>
        </w:rPr>
        <w:t xml:space="preserve"> z registra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ho sektora, </w:t>
      </w:r>
    </w:p>
    <w:p w14:paraId="4981242D" w14:textId="77777777" w:rsidR="00B90AB2" w:rsidRDefault="00B90AB2" w:rsidP="00635547">
      <w:pPr>
        <w:pStyle w:val="Odsekzoznamu"/>
        <w:numPr>
          <w:ilvl w:val="2"/>
          <w:numId w:val="142"/>
        </w:numPr>
        <w:spacing w:before="120" w:after="0" w:line="240" w:lineRule="auto"/>
        <w:ind w:left="1134" w:hanging="567"/>
        <w:contextualSpacing w:val="0"/>
        <w:jc w:val="both"/>
        <w:rPr>
          <w:rStyle w:val="FontStyle46"/>
          <w:rFonts w:ascii="Proba Pro" w:hAnsi="Proba Pro"/>
          <w:sz w:val="20"/>
          <w:szCs w:val="20"/>
        </w:rPr>
      </w:pPr>
      <w:r>
        <w:rPr>
          <w:rStyle w:val="FontStyle46"/>
          <w:rFonts w:ascii="Proba Pro" w:hAnsi="Proba Pro"/>
          <w:sz w:val="20"/>
          <w:szCs w:val="20"/>
        </w:rPr>
        <w:t>Predávajúci nebude opakovane, aj napriek predchádzajúcej výzv</w:t>
      </w:r>
      <w:r w:rsidR="00896CE4">
        <w:rPr>
          <w:rStyle w:val="FontStyle46"/>
          <w:rFonts w:ascii="Proba Pro" w:hAnsi="Proba Pro"/>
          <w:sz w:val="20"/>
          <w:szCs w:val="20"/>
        </w:rPr>
        <w:t>e</w:t>
      </w:r>
      <w:r>
        <w:rPr>
          <w:rStyle w:val="FontStyle46"/>
          <w:rFonts w:ascii="Proba Pro" w:hAnsi="Proba Pro"/>
          <w:sz w:val="20"/>
          <w:szCs w:val="20"/>
        </w:rPr>
        <w:t xml:space="preserve"> Kupujúceho dodržiavať postup a</w:t>
      </w:r>
      <w:r>
        <w:rPr>
          <w:rStyle w:val="FontStyle46"/>
          <w:rFonts w:ascii="Calibri" w:hAnsi="Calibri" w:cs="Calibri"/>
          <w:sz w:val="20"/>
          <w:szCs w:val="20"/>
        </w:rPr>
        <w:t> </w:t>
      </w:r>
      <w:r>
        <w:rPr>
          <w:rStyle w:val="FontStyle46"/>
          <w:rFonts w:ascii="Proba Pro" w:hAnsi="Proba Pro"/>
          <w:sz w:val="20"/>
          <w:szCs w:val="20"/>
        </w:rPr>
        <w:t xml:space="preserve">plniť povinnosti vyplývajúce z bodu </w:t>
      </w:r>
      <w:r w:rsidR="00896CE4">
        <w:rPr>
          <w:rStyle w:val="FontStyle46"/>
          <w:rFonts w:ascii="Proba Pro" w:hAnsi="Proba Pro"/>
          <w:sz w:val="20"/>
          <w:szCs w:val="20"/>
        </w:rPr>
        <w:t>4</w:t>
      </w:r>
      <w:r>
        <w:rPr>
          <w:rStyle w:val="FontStyle46"/>
          <w:rFonts w:ascii="Proba Pro" w:hAnsi="Proba Pro"/>
          <w:sz w:val="20"/>
          <w:szCs w:val="20"/>
        </w:rPr>
        <w:t>.</w:t>
      </w:r>
      <w:r w:rsidR="00DB0ABA">
        <w:rPr>
          <w:rStyle w:val="FontStyle46"/>
          <w:rFonts w:ascii="Proba Pro" w:hAnsi="Proba Pro"/>
          <w:sz w:val="20"/>
          <w:szCs w:val="20"/>
        </w:rPr>
        <w:t>5</w:t>
      </w:r>
      <w:r>
        <w:rPr>
          <w:rStyle w:val="FontStyle46"/>
          <w:rFonts w:ascii="Proba Pro" w:hAnsi="Proba Pro"/>
          <w:sz w:val="20"/>
          <w:szCs w:val="20"/>
        </w:rPr>
        <w:t xml:space="preserve"> tejto Zmluvy.</w:t>
      </w:r>
    </w:p>
    <w:p w14:paraId="03DE0D3F" w14:textId="34B36F7F" w:rsidR="00F06C14" w:rsidRPr="00520EA4" w:rsidRDefault="00F06C14" w:rsidP="00635547">
      <w:pPr>
        <w:pStyle w:val="Odsekzoznamu"/>
        <w:numPr>
          <w:ilvl w:val="2"/>
          <w:numId w:val="142"/>
        </w:numPr>
        <w:spacing w:before="120" w:after="0" w:line="240" w:lineRule="auto"/>
        <w:ind w:left="1134" w:hanging="567"/>
        <w:contextualSpacing w:val="0"/>
        <w:jc w:val="both"/>
        <w:rPr>
          <w:rStyle w:val="FontStyle46"/>
          <w:rFonts w:ascii="Proba Pro" w:hAnsi="Proba Pro"/>
          <w:sz w:val="20"/>
          <w:szCs w:val="20"/>
        </w:rPr>
      </w:pPr>
      <w:r w:rsidRPr="00520EA4">
        <w:rPr>
          <w:rFonts w:ascii="Proba Pro" w:hAnsi="Proba Pro" w:cs="Arial"/>
        </w:rPr>
        <w:t xml:space="preserve">ešte nedošlo k plneniu zo zmluvného vzťahu medzi </w:t>
      </w:r>
      <w:r w:rsidR="0088370F" w:rsidRPr="00520EA4">
        <w:rPr>
          <w:rFonts w:ascii="Proba Pro" w:hAnsi="Proba Pro" w:cs="Arial"/>
        </w:rPr>
        <w:t>Kupujúcim</w:t>
      </w:r>
      <w:r w:rsidRPr="00520EA4">
        <w:rPr>
          <w:rFonts w:ascii="Proba Pro" w:hAnsi="Proba Pro" w:cs="Arial"/>
        </w:rPr>
        <w:t xml:space="preserve"> a</w:t>
      </w:r>
      <w:r w:rsidR="002C7E78" w:rsidRPr="00520EA4">
        <w:rPr>
          <w:rFonts w:ascii="Proba Pro" w:hAnsi="Proba Pro" w:cs="Arial"/>
        </w:rPr>
        <w:t> </w:t>
      </w:r>
      <w:r w:rsidR="0088370F" w:rsidRPr="00520EA4">
        <w:rPr>
          <w:rFonts w:ascii="Proba Pro" w:hAnsi="Proba Pro" w:cs="Arial"/>
        </w:rPr>
        <w:t>Predávajúcim</w:t>
      </w:r>
      <w:r w:rsidR="002C7E78" w:rsidRPr="00520EA4">
        <w:rPr>
          <w:rFonts w:ascii="Proba Pro" w:hAnsi="Proba Pro" w:cs="Arial"/>
        </w:rPr>
        <w:t xml:space="preserve"> (neboli vystavené objednávky</w:t>
      </w:r>
      <w:r w:rsidR="004B5665" w:rsidRPr="00520EA4">
        <w:rPr>
          <w:rFonts w:ascii="Proba Pro" w:hAnsi="Proba Pro" w:cs="Arial"/>
        </w:rPr>
        <w:t>)</w:t>
      </w:r>
      <w:r w:rsidRPr="00520EA4">
        <w:rPr>
          <w:rFonts w:ascii="Proba Pro" w:hAnsi="Proba Pro" w:cs="Arial"/>
        </w:rPr>
        <w:t>.</w:t>
      </w:r>
    </w:p>
    <w:p w14:paraId="4981242E" w14:textId="77777777" w:rsidR="00B90AB2" w:rsidRPr="0066774E" w:rsidRDefault="00B90AB2" w:rsidP="00B90AB2">
      <w:pPr>
        <w:spacing w:after="120" w:line="240" w:lineRule="auto"/>
        <w:jc w:val="both"/>
        <w:outlineLvl w:val="1"/>
        <w:rPr>
          <w:rStyle w:val="FontStyle46"/>
          <w:rFonts w:ascii="Proba Pro" w:hAnsi="Proba Pro"/>
          <w:sz w:val="20"/>
          <w:szCs w:val="20"/>
        </w:rPr>
      </w:pPr>
    </w:p>
    <w:p w14:paraId="4981242F" w14:textId="77777777" w:rsidR="00B90AB2" w:rsidRPr="0066774E" w:rsidRDefault="00B90AB2" w:rsidP="00635547">
      <w:pPr>
        <w:numPr>
          <w:ilvl w:val="1"/>
          <w:numId w:val="145"/>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Predávajúci je oprávnený odstúpiť od tejto Zmluvy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 Kupuj</w:t>
      </w:r>
      <w:r w:rsidRPr="0066774E">
        <w:rPr>
          <w:rStyle w:val="FontStyle46"/>
          <w:rFonts w:ascii="Proba Pro" w:hAnsi="Proba Pro" w:cs="Proba Pro"/>
          <w:sz w:val="20"/>
          <w:szCs w:val="20"/>
        </w:rPr>
        <w:t>ú</w:t>
      </w:r>
      <w:r w:rsidRPr="0066774E">
        <w:rPr>
          <w:rStyle w:val="FontStyle46"/>
          <w:rFonts w:ascii="Proba Pro" w:hAnsi="Proba Pro"/>
          <w:sz w:val="20"/>
          <w:szCs w:val="20"/>
        </w:rPr>
        <w:t>ci poru</w:t>
      </w:r>
      <w:r w:rsidRPr="0066774E">
        <w:rPr>
          <w:rStyle w:val="FontStyle46"/>
          <w:rFonts w:ascii="Proba Pro" w:hAnsi="Proba Pro" w:cs="Proba Pro"/>
          <w:sz w:val="20"/>
          <w:szCs w:val="20"/>
        </w:rPr>
        <w:t>ší</w:t>
      </w:r>
      <w:r w:rsidRPr="0066774E">
        <w:rPr>
          <w:rStyle w:val="FontStyle46"/>
          <w:rFonts w:ascii="Proba Pro" w:hAnsi="Proba Pro"/>
          <w:sz w:val="20"/>
          <w:szCs w:val="20"/>
        </w:rPr>
        <w:t xml:space="preserve"> túto Zmluvu podstatným spôsobom. Za podstatné porušenie tejto Zmluvy sa považuje, ak sa Kupujúci dostane do omeškania s</w:t>
      </w:r>
      <w:r w:rsidRPr="0066774E">
        <w:rPr>
          <w:rStyle w:val="FontStyle46"/>
          <w:rFonts w:cs="Calibri"/>
          <w:sz w:val="20"/>
          <w:szCs w:val="20"/>
        </w:rPr>
        <w:t> </w:t>
      </w:r>
      <w:r w:rsidRPr="0066774E">
        <w:rPr>
          <w:rStyle w:val="FontStyle46"/>
          <w:rFonts w:ascii="Proba Pro" w:hAnsi="Proba Pro" w:cs="Proba Pro"/>
          <w:sz w:val="20"/>
          <w:szCs w:val="20"/>
        </w:rPr>
        <w:t>ú</w:t>
      </w:r>
      <w:r w:rsidRPr="0066774E">
        <w:rPr>
          <w:rStyle w:val="FontStyle46"/>
          <w:rFonts w:ascii="Proba Pro" w:hAnsi="Proba Pro"/>
          <w:sz w:val="20"/>
          <w:szCs w:val="20"/>
        </w:rPr>
        <w:t>hradou fakt</w:t>
      </w:r>
      <w:r w:rsidRPr="0066774E">
        <w:rPr>
          <w:rStyle w:val="FontStyle46"/>
          <w:rFonts w:ascii="Proba Pro" w:hAnsi="Proba Pro" w:cs="Proba Pro"/>
          <w:sz w:val="20"/>
          <w:szCs w:val="20"/>
        </w:rPr>
        <w:t>ú</w:t>
      </w:r>
      <w:r w:rsidRPr="0066774E">
        <w:rPr>
          <w:rStyle w:val="FontStyle46"/>
          <w:rFonts w:ascii="Proba Pro" w:hAnsi="Proba Pro"/>
          <w:sz w:val="20"/>
          <w:szCs w:val="20"/>
        </w:rPr>
        <w:t>ry viac ako (30) tridsať dní od dohodnutého termínu splatnosti faktúry. Pre vylúčenie pochybností sa Zmluvné strany dohodli, že Predávajúci je v</w:t>
      </w:r>
      <w:r w:rsidRPr="0066774E">
        <w:rPr>
          <w:rStyle w:val="FontStyle46"/>
          <w:rFonts w:cs="Calibri"/>
          <w:sz w:val="20"/>
          <w:szCs w:val="20"/>
        </w:rPr>
        <w:t> </w:t>
      </w:r>
      <w:r w:rsidRPr="0066774E">
        <w:rPr>
          <w:rStyle w:val="FontStyle46"/>
          <w:rFonts w:ascii="Proba Pro" w:hAnsi="Proba Pro"/>
          <w:sz w:val="20"/>
          <w:szCs w:val="20"/>
        </w:rPr>
        <w:t>takomto pr</w:t>
      </w:r>
      <w:r w:rsidRPr="0066774E">
        <w:rPr>
          <w:rStyle w:val="FontStyle46"/>
          <w:rFonts w:ascii="Proba Pro" w:hAnsi="Proba Pro" w:cs="Proba Pro"/>
          <w:sz w:val="20"/>
          <w:szCs w:val="20"/>
        </w:rPr>
        <w:t>í</w:t>
      </w:r>
      <w:r w:rsidRPr="0066774E">
        <w:rPr>
          <w:rStyle w:val="FontStyle46"/>
          <w:rFonts w:ascii="Proba Pro" w:hAnsi="Proba Pro"/>
          <w:sz w:val="20"/>
          <w:szCs w:val="20"/>
        </w:rPr>
        <w:t>pade opr</w:t>
      </w:r>
      <w:r w:rsidRPr="0066774E">
        <w:rPr>
          <w:rStyle w:val="FontStyle46"/>
          <w:rFonts w:ascii="Proba Pro" w:hAnsi="Proba Pro" w:cs="Proba Pro"/>
          <w:sz w:val="20"/>
          <w:szCs w:val="20"/>
        </w:rPr>
        <w:t>á</w:t>
      </w:r>
      <w:r w:rsidRPr="0066774E">
        <w:rPr>
          <w:rStyle w:val="FontStyle46"/>
          <w:rFonts w:ascii="Proba Pro" w:hAnsi="Proba Pro"/>
          <w:sz w:val="20"/>
          <w:szCs w:val="20"/>
        </w:rPr>
        <w:t>vnen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odst</w:t>
      </w:r>
      <w:r w:rsidRPr="0066774E">
        <w:rPr>
          <w:rStyle w:val="FontStyle46"/>
          <w:rFonts w:ascii="Proba Pro" w:hAnsi="Proba Pro" w:cs="Proba Pro"/>
          <w:sz w:val="20"/>
          <w:szCs w:val="20"/>
        </w:rPr>
        <w:t>ú</w:t>
      </w:r>
      <w:r w:rsidRPr="0066774E">
        <w:rPr>
          <w:rStyle w:val="FontStyle46"/>
          <w:rFonts w:ascii="Proba Pro" w:hAnsi="Proba Pro"/>
          <w:sz w:val="20"/>
          <w:szCs w:val="20"/>
        </w:rPr>
        <w:t>pi</w:t>
      </w:r>
      <w:r w:rsidRPr="0066774E">
        <w:rPr>
          <w:rStyle w:val="FontStyle46"/>
          <w:rFonts w:ascii="Proba Pro" w:hAnsi="Proba Pro" w:cs="Proba Pro"/>
          <w:sz w:val="20"/>
          <w:szCs w:val="20"/>
        </w:rPr>
        <w:t>ť</w:t>
      </w:r>
      <w:r w:rsidRPr="0066774E">
        <w:rPr>
          <w:rStyle w:val="FontStyle46"/>
          <w:rFonts w:ascii="Proba Pro" w:hAnsi="Proba Pro"/>
          <w:sz w:val="20"/>
          <w:szCs w:val="20"/>
        </w:rPr>
        <w:t xml:space="preserve"> od tejto Zmluvy.  </w:t>
      </w:r>
    </w:p>
    <w:p w14:paraId="49812430" w14:textId="77777777" w:rsidR="00B90AB2" w:rsidRPr="0066774E" w:rsidRDefault="00B90AB2" w:rsidP="00635547">
      <w:pPr>
        <w:numPr>
          <w:ilvl w:val="1"/>
          <w:numId w:val="145"/>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Právne účinky odstúpenia od tejto Zmluvy nastávajú dňom doručenia písomného oznámenia o</w:t>
      </w:r>
      <w:r w:rsidRPr="0066774E">
        <w:rPr>
          <w:rStyle w:val="FontStyle46"/>
          <w:rFonts w:cs="Calibri"/>
          <w:sz w:val="20"/>
          <w:szCs w:val="20"/>
        </w:rPr>
        <w:t> </w:t>
      </w:r>
      <w:r w:rsidRPr="0066774E">
        <w:rPr>
          <w:rStyle w:val="FontStyle46"/>
          <w:rFonts w:ascii="Proba Pro" w:hAnsi="Proba Pro"/>
          <w:sz w:val="20"/>
          <w:szCs w:val="20"/>
        </w:rPr>
        <w:t xml:space="preserve">odstúpení druhej </w:t>
      </w:r>
      <w:r>
        <w:rPr>
          <w:rStyle w:val="FontStyle46"/>
          <w:rFonts w:ascii="Proba Pro" w:hAnsi="Proba Pro"/>
          <w:sz w:val="20"/>
          <w:szCs w:val="20"/>
        </w:rPr>
        <w:t>Z</w:t>
      </w:r>
      <w:r w:rsidRPr="0066774E">
        <w:rPr>
          <w:rStyle w:val="FontStyle46"/>
          <w:rFonts w:ascii="Proba Pro" w:hAnsi="Proba Pro"/>
          <w:sz w:val="20"/>
          <w:szCs w:val="20"/>
        </w:rPr>
        <w:t>mluvnej strane.</w:t>
      </w:r>
    </w:p>
    <w:p w14:paraId="00E2C41D" w14:textId="1E409F0A" w:rsidR="005030AC" w:rsidRDefault="00B90AB2" w:rsidP="00635547">
      <w:pPr>
        <w:numPr>
          <w:ilvl w:val="1"/>
          <w:numId w:val="145"/>
        </w:numPr>
        <w:spacing w:after="24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Ukončením platnosti tejto Zmluvy zanikajú všetky práva a povinnosti Zmluvných strán vyplývajúce z</w:t>
      </w:r>
      <w:r w:rsidRPr="0066774E">
        <w:rPr>
          <w:rStyle w:val="FontStyle46"/>
          <w:rFonts w:cs="Calibri"/>
          <w:sz w:val="20"/>
          <w:szCs w:val="20"/>
        </w:rPr>
        <w:t> </w:t>
      </w:r>
      <w:r w:rsidRPr="0066774E">
        <w:rPr>
          <w:rStyle w:val="FontStyle46"/>
          <w:rFonts w:ascii="Proba Pro" w:hAnsi="Proba Pro"/>
          <w:sz w:val="20"/>
          <w:szCs w:val="20"/>
        </w:rPr>
        <w:t>tejto Zmluvy, okrem n</w:t>
      </w:r>
      <w:r w:rsidRPr="0066774E">
        <w:rPr>
          <w:rStyle w:val="FontStyle46"/>
          <w:rFonts w:ascii="Proba Pro" w:hAnsi="Proba Pro" w:cs="Proba Pro"/>
          <w:sz w:val="20"/>
          <w:szCs w:val="20"/>
        </w:rPr>
        <w:t>á</w:t>
      </w:r>
      <w:r w:rsidRPr="0066774E">
        <w:rPr>
          <w:rStyle w:val="FontStyle46"/>
          <w:rFonts w:ascii="Proba Pro" w:hAnsi="Proba Pro"/>
          <w:sz w:val="20"/>
          <w:szCs w:val="20"/>
        </w:rPr>
        <w:t xml:space="preserve">rokov na </w:t>
      </w:r>
      <w:r w:rsidRPr="0066774E">
        <w:rPr>
          <w:rStyle w:val="FontStyle46"/>
          <w:rFonts w:ascii="Proba Pro" w:hAnsi="Proba Pro" w:cs="Proba Pro"/>
          <w:sz w:val="20"/>
          <w:szCs w:val="20"/>
        </w:rPr>
        <w:t>ú</w:t>
      </w:r>
      <w:r w:rsidRPr="0066774E">
        <w:rPr>
          <w:rStyle w:val="FontStyle46"/>
          <w:rFonts w:ascii="Proba Pro" w:hAnsi="Proba Pro"/>
          <w:sz w:val="20"/>
          <w:szCs w:val="20"/>
        </w:rPr>
        <w:t>hradu u</w:t>
      </w:r>
      <w:r w:rsidRPr="0066774E">
        <w:rPr>
          <w:rStyle w:val="FontStyle46"/>
          <w:rFonts w:ascii="Proba Pro" w:hAnsi="Proba Pro" w:cs="Proba Pro"/>
          <w:sz w:val="20"/>
          <w:szCs w:val="20"/>
        </w:rPr>
        <w:t>ž</w:t>
      </w:r>
      <w:r w:rsidRPr="0066774E">
        <w:rPr>
          <w:rStyle w:val="FontStyle46"/>
          <w:rFonts w:ascii="Proba Pro" w:hAnsi="Proba Pro"/>
          <w:sz w:val="20"/>
          <w:szCs w:val="20"/>
        </w:rPr>
        <w:t xml:space="preserve"> poskytnut</w:t>
      </w:r>
      <w:r w:rsidRPr="0066774E">
        <w:rPr>
          <w:rStyle w:val="FontStyle46"/>
          <w:rFonts w:ascii="Proba Pro" w:hAnsi="Proba Pro" w:cs="Proba Pro"/>
          <w:sz w:val="20"/>
          <w:szCs w:val="20"/>
        </w:rPr>
        <w:t>é</w:t>
      </w:r>
      <w:r w:rsidRPr="0066774E">
        <w:rPr>
          <w:rStyle w:val="FontStyle46"/>
          <w:rFonts w:ascii="Proba Pro" w:hAnsi="Proba Pro"/>
          <w:sz w:val="20"/>
          <w:szCs w:val="20"/>
        </w:rPr>
        <w:t>ho plnenia, sp</w:t>
      </w:r>
      <w:r w:rsidRPr="0066774E">
        <w:rPr>
          <w:rStyle w:val="FontStyle46"/>
          <w:rFonts w:ascii="Proba Pro" w:hAnsi="Proba Pro" w:cs="Proba Pro"/>
          <w:sz w:val="20"/>
          <w:szCs w:val="20"/>
        </w:rPr>
        <w:t>ô</w:t>
      </w:r>
      <w:r w:rsidRPr="0066774E">
        <w:rPr>
          <w:rStyle w:val="FontStyle46"/>
          <w:rFonts w:ascii="Proba Pro" w:hAnsi="Proba Pro"/>
          <w:sz w:val="20"/>
          <w:szCs w:val="20"/>
        </w:rPr>
        <w:t xml:space="preserve">sobenej </w:t>
      </w:r>
      <w:r w:rsidRPr="0066774E">
        <w:rPr>
          <w:rStyle w:val="FontStyle46"/>
          <w:rFonts w:ascii="Proba Pro" w:hAnsi="Proba Pro" w:cs="Proba Pro"/>
          <w:sz w:val="20"/>
          <w:szCs w:val="20"/>
        </w:rPr>
        <w:t>š</w:t>
      </w:r>
      <w:r w:rsidRPr="0066774E">
        <w:rPr>
          <w:rStyle w:val="FontStyle46"/>
          <w:rFonts w:ascii="Proba Pro" w:hAnsi="Proba Pro"/>
          <w:sz w:val="20"/>
          <w:szCs w:val="20"/>
        </w:rPr>
        <w:t>kody, n</w:t>
      </w:r>
      <w:r w:rsidRPr="0066774E">
        <w:rPr>
          <w:rStyle w:val="FontStyle46"/>
          <w:rFonts w:ascii="Proba Pro" w:hAnsi="Proba Pro" w:cs="Proba Pro"/>
          <w:sz w:val="20"/>
          <w:szCs w:val="20"/>
        </w:rPr>
        <w:t>á</w:t>
      </w:r>
      <w:r w:rsidRPr="0066774E">
        <w:rPr>
          <w:rStyle w:val="FontStyle46"/>
          <w:rFonts w:ascii="Proba Pro" w:hAnsi="Proba Pro"/>
          <w:sz w:val="20"/>
          <w:szCs w:val="20"/>
        </w:rPr>
        <w:t>rokov na dovtedy uplatnen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zmluvn</w:t>
      </w:r>
      <w:r w:rsidRPr="0066774E">
        <w:rPr>
          <w:rStyle w:val="FontStyle46"/>
          <w:rFonts w:ascii="Proba Pro" w:hAnsi="Proba Pro" w:cs="Proba Pro"/>
          <w:sz w:val="20"/>
          <w:szCs w:val="20"/>
        </w:rPr>
        <w:t>é</w:t>
      </w:r>
      <w:r w:rsidRPr="0066774E">
        <w:rPr>
          <w:rStyle w:val="FontStyle46"/>
          <w:rFonts w:ascii="Proba Pro" w:hAnsi="Proba Pro"/>
          <w:sz w:val="20"/>
          <w:szCs w:val="20"/>
        </w:rPr>
        <w:t>, resp. z</w:t>
      </w:r>
      <w:r w:rsidRPr="0066774E">
        <w:rPr>
          <w:rStyle w:val="FontStyle46"/>
          <w:rFonts w:ascii="Proba Pro" w:hAnsi="Proba Pro" w:cs="Proba Pro"/>
          <w:sz w:val="20"/>
          <w:szCs w:val="20"/>
        </w:rPr>
        <w:t>á</w:t>
      </w:r>
      <w:r w:rsidRPr="0066774E">
        <w:rPr>
          <w:rStyle w:val="FontStyle46"/>
          <w:rFonts w:ascii="Proba Pro" w:hAnsi="Proba Pro"/>
          <w:sz w:val="20"/>
          <w:szCs w:val="20"/>
        </w:rPr>
        <w:t>konn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sankcie a </w:t>
      </w:r>
      <w:r w:rsidRPr="0066774E">
        <w:rPr>
          <w:rStyle w:val="FontStyle46"/>
          <w:rFonts w:ascii="Proba Pro" w:hAnsi="Proba Pro" w:cs="Proba Pro"/>
          <w:sz w:val="20"/>
          <w:szCs w:val="20"/>
        </w:rPr>
        <w:t>ú</w:t>
      </w:r>
      <w:r w:rsidRPr="0066774E">
        <w:rPr>
          <w:rStyle w:val="FontStyle46"/>
          <w:rFonts w:ascii="Proba Pro" w:hAnsi="Proba Pro"/>
          <w:sz w:val="20"/>
          <w:szCs w:val="20"/>
        </w:rPr>
        <w:t>roky, ako aj n</w:t>
      </w:r>
      <w:r w:rsidRPr="0066774E">
        <w:rPr>
          <w:rStyle w:val="FontStyle46"/>
          <w:rFonts w:ascii="Proba Pro" w:hAnsi="Proba Pro" w:cs="Proba Pro"/>
          <w:sz w:val="20"/>
          <w:szCs w:val="20"/>
        </w:rPr>
        <w:t>á</w:t>
      </w:r>
      <w:r w:rsidRPr="0066774E">
        <w:rPr>
          <w:rStyle w:val="FontStyle46"/>
          <w:rFonts w:ascii="Proba Pro" w:hAnsi="Proba Pro"/>
          <w:sz w:val="20"/>
          <w:szCs w:val="20"/>
        </w:rPr>
        <w:t>rok Kupuj</w:t>
      </w:r>
      <w:r w:rsidRPr="0066774E">
        <w:rPr>
          <w:rStyle w:val="FontStyle46"/>
          <w:rFonts w:ascii="Proba Pro" w:hAnsi="Proba Pro" w:cs="Proba Pro"/>
          <w:sz w:val="20"/>
          <w:szCs w:val="20"/>
        </w:rPr>
        <w:t>ú</w:t>
      </w:r>
      <w:r w:rsidRPr="0066774E">
        <w:rPr>
          <w:rStyle w:val="FontStyle46"/>
          <w:rFonts w:ascii="Proba Pro" w:hAnsi="Proba Pro"/>
          <w:sz w:val="20"/>
          <w:szCs w:val="20"/>
        </w:rPr>
        <w:t>ceho na bezplatn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odstr</w:t>
      </w:r>
      <w:r w:rsidRPr="0066774E">
        <w:rPr>
          <w:rStyle w:val="FontStyle46"/>
          <w:rFonts w:ascii="Proba Pro" w:hAnsi="Proba Pro" w:cs="Proba Pro"/>
          <w:sz w:val="20"/>
          <w:szCs w:val="20"/>
        </w:rPr>
        <w:t>á</w:t>
      </w:r>
      <w:r w:rsidRPr="0066774E">
        <w:rPr>
          <w:rStyle w:val="FontStyle46"/>
          <w:rFonts w:ascii="Proba Pro" w:hAnsi="Proba Pro"/>
          <w:sz w:val="20"/>
          <w:szCs w:val="20"/>
        </w:rPr>
        <w:t>nenie zistených vád dodania, resp. záručných vád.</w:t>
      </w:r>
    </w:p>
    <w:p w14:paraId="49812432"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VIII</w:t>
      </w:r>
    </w:p>
    <w:p w14:paraId="49812433" w14:textId="77777777" w:rsidR="00B90AB2" w:rsidRDefault="00B90AB2" w:rsidP="00B90AB2">
      <w:pPr>
        <w:spacing w:after="0" w:line="240" w:lineRule="auto"/>
        <w:jc w:val="center"/>
        <w:rPr>
          <w:rFonts w:ascii="Proba Pro" w:hAnsi="Proba Pro"/>
          <w:b/>
          <w:bCs/>
          <w:sz w:val="20"/>
          <w:szCs w:val="20"/>
        </w:rPr>
      </w:pPr>
      <w:r w:rsidRPr="0066774E">
        <w:rPr>
          <w:rFonts w:ascii="Proba Pro" w:hAnsi="Proba Pro"/>
          <w:b/>
          <w:bCs/>
          <w:sz w:val="20"/>
          <w:szCs w:val="20"/>
        </w:rPr>
        <w:t>Subdodávatelia</w:t>
      </w:r>
    </w:p>
    <w:p w14:paraId="49812434" w14:textId="77777777" w:rsidR="0083782B" w:rsidRPr="0066774E" w:rsidRDefault="0083782B" w:rsidP="00B90AB2">
      <w:pPr>
        <w:spacing w:after="0" w:line="240" w:lineRule="auto"/>
        <w:jc w:val="center"/>
        <w:rPr>
          <w:rFonts w:ascii="Proba Pro" w:hAnsi="Proba Pro"/>
          <w:b/>
          <w:bCs/>
          <w:sz w:val="20"/>
          <w:szCs w:val="20"/>
        </w:rPr>
      </w:pPr>
    </w:p>
    <w:p w14:paraId="49812435" w14:textId="77777777" w:rsidR="00B90AB2" w:rsidRPr="0066774E" w:rsidRDefault="00B90AB2" w:rsidP="00635547">
      <w:pPr>
        <w:pStyle w:val="Odsekzoznamu"/>
        <w:numPr>
          <w:ilvl w:val="0"/>
          <w:numId w:val="145"/>
        </w:numPr>
        <w:spacing w:after="0" w:line="240" w:lineRule="auto"/>
        <w:jc w:val="both"/>
        <w:rPr>
          <w:rFonts w:ascii="Proba Pro" w:eastAsiaTheme="minorEastAsia" w:hAnsi="Proba Pro" w:cs="Arial"/>
          <w:bCs/>
          <w:iCs/>
          <w:vanish/>
          <w:highlight w:val="yellow"/>
        </w:rPr>
      </w:pPr>
    </w:p>
    <w:p w14:paraId="49812436" w14:textId="77777777" w:rsidR="00B90AB2" w:rsidRPr="0066774E" w:rsidRDefault="00B90AB2" w:rsidP="00635547">
      <w:pPr>
        <w:pStyle w:val="Odsekzoznamu"/>
        <w:numPr>
          <w:ilvl w:val="1"/>
          <w:numId w:val="145"/>
        </w:numPr>
        <w:spacing w:after="0" w:line="240" w:lineRule="auto"/>
        <w:ind w:left="567" w:hanging="567"/>
        <w:jc w:val="both"/>
        <w:rPr>
          <w:rFonts w:ascii="Proba Pro" w:eastAsiaTheme="minorEastAsia" w:hAnsi="Proba Pro"/>
        </w:rPr>
      </w:pPr>
      <w:r w:rsidRPr="0066774E">
        <w:rPr>
          <w:rFonts w:ascii="Proba Pro" w:eastAsiaTheme="minorEastAsia" w:hAnsi="Proba Pro" w:cs="Arial"/>
          <w:bCs/>
          <w:iCs/>
        </w:rPr>
        <w:t>Predávajúci je oprávnený plnením vybraných častí tejto Zmluvy poveriť svojich subdodávateľov. Zoznam subdodávateľov tvorí Prílohu č. 3 – Zoznam subdodávateľov tejto Zmluvy. V</w:t>
      </w:r>
      <w:r w:rsidRPr="0066774E">
        <w:rPr>
          <w:rFonts w:ascii="Calibri" w:eastAsiaTheme="minorEastAsia" w:hAnsi="Calibri" w:cs="Calibri"/>
          <w:bCs/>
          <w:iCs/>
        </w:rPr>
        <w:t> </w:t>
      </w:r>
      <w:r w:rsidRPr="0066774E">
        <w:rPr>
          <w:rFonts w:ascii="Proba Pro" w:eastAsiaTheme="minorEastAsia" w:hAnsi="Proba Pro" w:cs="Arial"/>
          <w:bCs/>
          <w:iCs/>
        </w:rPr>
        <w:t>zozname subdod</w:t>
      </w:r>
      <w:r w:rsidRPr="0066774E">
        <w:rPr>
          <w:rFonts w:ascii="Proba Pro" w:eastAsiaTheme="minorEastAsia" w:hAnsi="Proba Pro" w:cs="Proba Pro"/>
          <w:bCs/>
          <w:iCs/>
        </w:rPr>
        <w:t>á</w:t>
      </w:r>
      <w:r w:rsidRPr="0066774E">
        <w:rPr>
          <w:rFonts w:ascii="Proba Pro" w:eastAsiaTheme="minorEastAsia" w:hAnsi="Proba Pro" w:cs="Arial"/>
          <w:bCs/>
          <w:iCs/>
        </w:rPr>
        <w:t>vate</w:t>
      </w:r>
      <w:r w:rsidRPr="0066774E">
        <w:rPr>
          <w:rFonts w:ascii="Proba Pro" w:eastAsiaTheme="minorEastAsia" w:hAnsi="Proba Pro" w:cs="Proba Pro"/>
          <w:bCs/>
          <w:iCs/>
        </w:rPr>
        <w:t>ľ</w:t>
      </w:r>
      <w:r w:rsidRPr="0066774E">
        <w:rPr>
          <w:rFonts w:ascii="Proba Pro" w:eastAsiaTheme="minorEastAsia" w:hAnsi="Proba Pro" w:cs="Arial"/>
          <w:bCs/>
          <w:iCs/>
        </w:rPr>
        <w:t>ov sa uvádza podiel plnenia každého subdodávateľa vo finančnom vyjadrení z celkovej ceny plnenia a údaje o osobe oprávnenej konať za subdodávateľa v rozsahu meno a priezvisko, adresa pobytu, dátum narodenia. Ak to vyplýva zákona č. 315/2016 Z. z. o registri partnerov verejného sektora a o zmene a doplnení niektorých zákonov (ďalej len „</w:t>
      </w:r>
      <w:r w:rsidRPr="0066774E">
        <w:rPr>
          <w:rFonts w:ascii="Proba Pro" w:eastAsiaTheme="minorEastAsia" w:hAnsi="Proba Pro" w:cs="Arial"/>
          <w:b/>
          <w:bCs/>
          <w:iCs/>
        </w:rPr>
        <w:t>Zákon o</w:t>
      </w:r>
      <w:r w:rsidRPr="0066774E">
        <w:rPr>
          <w:rFonts w:ascii="Calibri" w:eastAsiaTheme="minorEastAsia" w:hAnsi="Calibri" w:cs="Calibri"/>
          <w:b/>
          <w:bCs/>
          <w:iCs/>
        </w:rPr>
        <w:t> </w:t>
      </w:r>
      <w:r w:rsidRPr="0066774E">
        <w:rPr>
          <w:rFonts w:ascii="Proba Pro" w:eastAsiaTheme="minorEastAsia" w:hAnsi="Proba Pro" w:cs="Arial"/>
          <w:b/>
          <w:bCs/>
          <w:iCs/>
        </w:rPr>
        <w:t>RPVS</w:t>
      </w:r>
      <w:r w:rsidRPr="0066774E">
        <w:rPr>
          <w:rFonts w:ascii="Proba Pro" w:eastAsiaTheme="minorEastAsia" w:hAnsi="Proba Pro" w:cs="Arial"/>
          <w:bCs/>
          <w:iCs/>
        </w:rPr>
        <w:t xml:space="preserve">“), musí byť subdodávateľ zapísaný v registri partnerov verejného sektora. </w:t>
      </w:r>
    </w:p>
    <w:p w14:paraId="49812437" w14:textId="77777777" w:rsidR="00B90AB2" w:rsidRPr="0066774E" w:rsidRDefault="00B90AB2" w:rsidP="00B90AB2">
      <w:pPr>
        <w:pStyle w:val="Odsekzoznamu"/>
        <w:spacing w:line="240" w:lineRule="auto"/>
        <w:ind w:left="360"/>
        <w:jc w:val="both"/>
        <w:rPr>
          <w:rFonts w:ascii="Proba Pro" w:eastAsiaTheme="minorEastAsia" w:hAnsi="Proba Pro"/>
        </w:rPr>
      </w:pPr>
    </w:p>
    <w:p w14:paraId="49812438" w14:textId="77777777" w:rsidR="00B90AB2" w:rsidRPr="0066774E" w:rsidRDefault="00B90AB2" w:rsidP="00635547">
      <w:pPr>
        <w:pStyle w:val="Odsekzoznamu"/>
        <w:numPr>
          <w:ilvl w:val="1"/>
          <w:numId w:val="145"/>
        </w:numPr>
        <w:spacing w:after="120" w:line="240" w:lineRule="auto"/>
        <w:ind w:left="567" w:hanging="567"/>
        <w:contextualSpacing w:val="0"/>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prípade, ak má počas plnenia Zmluvy Predávajúci záujem zmeniť alebo doplniť svojich subdodávateľov, je povinný rešpektovať nasledovné pravidlá:</w:t>
      </w:r>
    </w:p>
    <w:p w14:paraId="49812439" w14:textId="77777777" w:rsidR="00B90AB2" w:rsidRPr="0066774E" w:rsidRDefault="00B90AB2" w:rsidP="00635547">
      <w:pPr>
        <w:pStyle w:val="Odsekzoznamu"/>
        <w:numPr>
          <w:ilvl w:val="2"/>
          <w:numId w:val="145"/>
        </w:numPr>
        <w:spacing w:after="120" w:line="240" w:lineRule="auto"/>
        <w:ind w:left="1134" w:hanging="567"/>
        <w:contextualSpacing w:val="0"/>
        <w:jc w:val="both"/>
        <w:rPr>
          <w:rFonts w:ascii="Proba Pro" w:eastAsiaTheme="minorEastAsia" w:hAnsi="Proba Pro"/>
        </w:rPr>
      </w:pPr>
      <w:r w:rsidRPr="0066774E">
        <w:rPr>
          <w:rFonts w:ascii="Proba Pro" w:eastAsiaTheme="minorHAnsi" w:hAnsi="Proba Pro" w:cstheme="minorBidi"/>
          <w:bCs/>
          <w:iCs/>
        </w:rPr>
        <w:t>subdodávateľ, ktorého sa týka návrh na zmenu, musí byť zapísaný v registri partnerov verejného sektora podľa Zákona o RPVS, ak táto povinnosť vyplýva z</w:t>
      </w:r>
      <w:r w:rsidRPr="0066774E">
        <w:rPr>
          <w:rFonts w:ascii="Calibri" w:eastAsiaTheme="minorHAnsi" w:hAnsi="Calibri" w:cs="Calibri"/>
          <w:bCs/>
          <w:iCs/>
        </w:rPr>
        <w:t> </w:t>
      </w:r>
      <w:r w:rsidRPr="0066774E">
        <w:rPr>
          <w:rFonts w:ascii="Proba Pro" w:eastAsiaTheme="minorHAnsi" w:hAnsi="Proba Pro" w:cstheme="minorBidi"/>
          <w:bCs/>
          <w:iCs/>
        </w:rPr>
        <w:t>uvedeného zákona,</w:t>
      </w:r>
    </w:p>
    <w:p w14:paraId="4981243A" w14:textId="1605EB51" w:rsidR="00B90AB2" w:rsidRPr="0066774E" w:rsidRDefault="00B90AB2" w:rsidP="00635547">
      <w:pPr>
        <w:pStyle w:val="Odsekzoznamu"/>
        <w:numPr>
          <w:ilvl w:val="2"/>
          <w:numId w:val="145"/>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lastRenderedPageBreak/>
        <w:t xml:space="preserve">subdodávateľ, ktorého sa týka návrh na zmenu, musí byť schopný realizovať príslušnú časť predmetu </w:t>
      </w:r>
      <w:r w:rsidR="00B6355F">
        <w:rPr>
          <w:rFonts w:ascii="Proba Pro" w:eastAsiaTheme="minorHAnsi" w:hAnsi="Proba Pro" w:cstheme="minorBidi"/>
          <w:bCs/>
          <w:iCs/>
        </w:rPr>
        <w:t>kúpy</w:t>
      </w:r>
      <w:r w:rsidRPr="0066774E">
        <w:rPr>
          <w:rFonts w:ascii="Proba Pro" w:eastAsiaTheme="minorHAnsi" w:hAnsi="Proba Pro" w:cstheme="minorBidi"/>
          <w:bCs/>
          <w:iCs/>
        </w:rPr>
        <w:t xml:space="preserve"> v</w:t>
      </w:r>
      <w:r w:rsidRPr="0066774E">
        <w:rPr>
          <w:rFonts w:ascii="Calibri" w:eastAsiaTheme="minorHAnsi" w:hAnsi="Calibri" w:cs="Calibri"/>
          <w:bCs/>
          <w:iCs/>
        </w:rPr>
        <w:t> </w:t>
      </w:r>
      <w:r w:rsidRPr="0066774E">
        <w:rPr>
          <w:rFonts w:ascii="Proba Pro" w:eastAsiaTheme="minorHAnsi" w:hAnsi="Proba Pro" w:cstheme="minorBidi"/>
          <w:bCs/>
          <w:iCs/>
        </w:rPr>
        <w:t>rovnakej kvalite,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w:t>
      </w:r>
      <w:r w:rsidRPr="0066774E">
        <w:rPr>
          <w:rFonts w:ascii="Calibri" w:eastAsiaTheme="minorHAnsi" w:hAnsi="Calibri" w:cs="Calibri"/>
          <w:bCs/>
          <w:iCs/>
        </w:rPr>
        <w:t> </w:t>
      </w:r>
      <w:r w:rsidRPr="0066774E">
        <w:rPr>
          <w:rFonts w:ascii="Proba Pro" w:eastAsiaTheme="minorHAnsi" w:hAnsi="Proba Pro" w:cstheme="minorBidi"/>
          <w:bCs/>
          <w:iCs/>
        </w:rPr>
        <w:t>mus</w:t>
      </w:r>
      <w:r w:rsidRPr="0066774E">
        <w:rPr>
          <w:rFonts w:ascii="Proba Pro" w:eastAsiaTheme="minorHAnsi" w:hAnsi="Proba Pro" w:cs="Proba Pro"/>
          <w:bCs/>
          <w:iCs/>
        </w:rPr>
        <w:t>í</w:t>
      </w:r>
      <w:r w:rsidRPr="0066774E">
        <w:rPr>
          <w:rFonts w:ascii="Proba Pro" w:eastAsiaTheme="minorHAnsi" w:hAnsi="Proba Pro" w:cstheme="minorBidi"/>
          <w:bCs/>
          <w:iCs/>
        </w:rPr>
        <w:t xml:space="preserve"> sp</w:t>
      </w:r>
      <w:r w:rsidRPr="0066774E">
        <w:rPr>
          <w:rFonts w:ascii="Proba Pro" w:eastAsiaTheme="minorHAnsi" w:hAnsi="Proba Pro" w:cs="Proba Pro"/>
          <w:bCs/>
          <w:iCs/>
        </w:rPr>
        <w:t>ĺň</w:t>
      </w:r>
      <w:r w:rsidRPr="0066774E">
        <w:rPr>
          <w:rFonts w:ascii="Proba Pro" w:eastAsiaTheme="minorHAnsi" w:hAnsi="Proba Pro" w:cstheme="minorBidi"/>
          <w:bCs/>
          <w:iCs/>
        </w:rPr>
        <w:t>a</w:t>
      </w:r>
      <w:r w:rsidRPr="0066774E">
        <w:rPr>
          <w:rFonts w:ascii="Proba Pro" w:eastAsiaTheme="minorHAnsi" w:hAnsi="Proba Pro" w:cs="Proba Pro"/>
          <w:bCs/>
          <w:iCs/>
        </w:rPr>
        <w:t>ť</w:t>
      </w:r>
      <w:r w:rsidRPr="0066774E">
        <w:rPr>
          <w:rFonts w:ascii="Proba Pro" w:eastAsiaTheme="minorHAnsi" w:hAnsi="Proba Pro" w:cstheme="minorBidi"/>
          <w:bCs/>
          <w:iCs/>
        </w:rPr>
        <w:t xml:space="preserve"> rovnak</w:t>
      </w:r>
      <w:r w:rsidRPr="0066774E">
        <w:rPr>
          <w:rFonts w:ascii="Proba Pro" w:eastAsiaTheme="minorHAnsi" w:hAnsi="Proba Pro" w:cs="Proba Pro"/>
          <w:bCs/>
          <w:iCs/>
        </w:rPr>
        <w:t>é</w:t>
      </w:r>
      <w:r w:rsidRPr="0066774E">
        <w:rPr>
          <w:rFonts w:ascii="Proba Pro" w:eastAsiaTheme="minorHAnsi" w:hAnsi="Proba Pro" w:cstheme="minorBidi"/>
          <w:bCs/>
          <w:iCs/>
        </w:rPr>
        <w:t xml:space="preserve"> podmienky,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(ak boli stanoven</w:t>
      </w:r>
      <w:r w:rsidRPr="0066774E">
        <w:rPr>
          <w:rFonts w:ascii="Proba Pro" w:eastAsiaTheme="minorHAnsi" w:hAnsi="Proba Pro" w:cs="Proba Pro"/>
          <w:bCs/>
          <w:iCs/>
        </w:rPr>
        <w:t>é</w:t>
      </w:r>
      <w:r w:rsidRPr="0066774E">
        <w:rPr>
          <w:rFonts w:ascii="Proba Pro" w:eastAsiaTheme="minorHAnsi" w:hAnsi="Proba Pro" w:cstheme="minorBidi"/>
          <w:bCs/>
          <w:iCs/>
        </w:rPr>
        <w:t>),</w:t>
      </w:r>
    </w:p>
    <w:p w14:paraId="4981243B" w14:textId="77777777" w:rsidR="00B90AB2" w:rsidRPr="0066774E" w:rsidRDefault="00B90AB2" w:rsidP="00635547">
      <w:pPr>
        <w:pStyle w:val="Odsekzoznamu"/>
        <w:numPr>
          <w:ilvl w:val="2"/>
          <w:numId w:val="145"/>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Predávajúci oznámi Kupujúcemu návrh na zmenu subdodávateľa spolu s</w:t>
      </w:r>
      <w:r w:rsidRPr="0066774E">
        <w:rPr>
          <w:rFonts w:ascii="Calibri" w:eastAsiaTheme="minorHAnsi" w:hAnsi="Calibri" w:cs="Calibri"/>
          <w:bCs/>
          <w:iCs/>
        </w:rPr>
        <w:t> </w:t>
      </w:r>
      <w:r w:rsidRPr="0066774E">
        <w:rPr>
          <w:rFonts w:ascii="Proba Pro" w:eastAsiaTheme="minorHAnsi" w:hAnsi="Proba Pro" w:cstheme="minorBidi"/>
          <w:bCs/>
          <w:iCs/>
        </w:rPr>
        <w:t>predlo</w:t>
      </w:r>
      <w:r w:rsidRPr="0066774E">
        <w:rPr>
          <w:rFonts w:ascii="Proba Pro" w:eastAsiaTheme="minorHAnsi" w:hAnsi="Proba Pro" w:cs="Proba Pro"/>
          <w:bCs/>
          <w:iCs/>
        </w:rPr>
        <w:t>ž</w:t>
      </w:r>
      <w:r w:rsidRPr="0066774E">
        <w:rPr>
          <w:rFonts w:ascii="Proba Pro" w:eastAsiaTheme="minorHAnsi" w:hAnsi="Proba Pro" w:cstheme="minorBidi"/>
          <w:bCs/>
          <w:iCs/>
        </w:rPr>
        <w:t>en</w:t>
      </w:r>
      <w:r w:rsidRPr="0066774E">
        <w:rPr>
          <w:rFonts w:ascii="Proba Pro" w:eastAsiaTheme="minorHAnsi" w:hAnsi="Proba Pro" w:cs="Proba Pro"/>
          <w:bCs/>
          <w:iCs/>
        </w:rPr>
        <w:t>í</w:t>
      </w:r>
      <w:r w:rsidRPr="0066774E">
        <w:rPr>
          <w:rFonts w:ascii="Proba Pro" w:eastAsiaTheme="minorHAnsi" w:hAnsi="Proba Pro" w:cstheme="minorBidi"/>
          <w:bCs/>
          <w:iCs/>
        </w:rPr>
        <w:t>m dokladov preukazuj</w:t>
      </w:r>
      <w:r w:rsidRPr="0066774E">
        <w:rPr>
          <w:rFonts w:ascii="Proba Pro" w:eastAsiaTheme="minorHAnsi" w:hAnsi="Proba Pro" w:cs="Proba Pro"/>
          <w:bCs/>
          <w:iCs/>
        </w:rPr>
        <w:t>ú</w:t>
      </w:r>
      <w:r w:rsidRPr="0066774E">
        <w:rPr>
          <w:rFonts w:ascii="Proba Pro" w:eastAsiaTheme="minorHAnsi" w:hAnsi="Proba Pro" w:cstheme="minorBidi"/>
          <w:bCs/>
          <w:iCs/>
        </w:rPr>
        <w:t>cich splnenie podmienok uveden</w:t>
      </w:r>
      <w:r w:rsidRPr="0066774E">
        <w:rPr>
          <w:rFonts w:ascii="Proba Pro" w:eastAsiaTheme="minorHAnsi" w:hAnsi="Proba Pro" w:cs="Proba Pro"/>
          <w:bCs/>
          <w:iCs/>
        </w:rPr>
        <w:t>ý</w:t>
      </w:r>
      <w:r w:rsidRPr="0066774E">
        <w:rPr>
          <w:rFonts w:ascii="Proba Pro" w:eastAsiaTheme="minorHAnsi" w:hAnsi="Proba Pro" w:cstheme="minorBidi"/>
          <w:bCs/>
          <w:iCs/>
        </w:rPr>
        <w:t>ch vy</w:t>
      </w:r>
      <w:r w:rsidRPr="0066774E">
        <w:rPr>
          <w:rFonts w:ascii="Proba Pro" w:eastAsiaTheme="minorHAnsi" w:hAnsi="Proba Pro" w:cs="Proba Pro"/>
          <w:bCs/>
          <w:iCs/>
        </w:rPr>
        <w:t>šš</w:t>
      </w:r>
      <w:r w:rsidRPr="0066774E">
        <w:rPr>
          <w:rFonts w:ascii="Proba Pro" w:eastAsiaTheme="minorHAnsi" w:hAnsi="Proba Pro" w:cstheme="minorBidi"/>
          <w:bCs/>
          <w:iCs/>
        </w:rPr>
        <w:t>ie.</w:t>
      </w:r>
    </w:p>
    <w:p w14:paraId="4981243C" w14:textId="77777777" w:rsidR="00B90AB2" w:rsidRPr="0066774E" w:rsidRDefault="00B90AB2" w:rsidP="00635547">
      <w:pPr>
        <w:pStyle w:val="Odsekzoznamu"/>
        <w:numPr>
          <w:ilvl w:val="1"/>
          <w:numId w:val="145"/>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Návrh na zmenu subdodávateľa spolu s</w:t>
      </w:r>
      <w:r w:rsidRPr="0066774E">
        <w:rPr>
          <w:rFonts w:ascii="Calibri" w:eastAsiaTheme="minorEastAsia" w:hAnsi="Calibri" w:cs="Calibri"/>
          <w:bCs/>
        </w:rPr>
        <w:t> </w:t>
      </w:r>
      <w:r w:rsidRPr="0066774E">
        <w:rPr>
          <w:rFonts w:ascii="Proba Pro" w:eastAsiaTheme="minorEastAsia" w:hAnsi="Proba Pro" w:cs="Arial"/>
          <w:bCs/>
        </w:rPr>
        <w:t>dokladmi pod</w:t>
      </w:r>
      <w:r w:rsidRPr="0066774E">
        <w:rPr>
          <w:rFonts w:ascii="Proba Pro" w:eastAsiaTheme="minorEastAsia" w:hAnsi="Proba Pro" w:cs="Proba Pro"/>
          <w:bCs/>
        </w:rPr>
        <w:t>ľ</w:t>
      </w:r>
      <w:r w:rsidRPr="0066774E">
        <w:rPr>
          <w:rFonts w:ascii="Proba Pro" w:eastAsiaTheme="minorEastAsia" w:hAnsi="Proba Pro" w:cs="Arial"/>
          <w:bCs/>
        </w:rPr>
        <w:t>a bodu 8.2.3 tohto článku Zmluvy a</w:t>
      </w:r>
      <w:r w:rsidRPr="0066774E">
        <w:rPr>
          <w:rFonts w:ascii="Calibri" w:eastAsiaTheme="minorEastAsia" w:hAnsi="Calibri" w:cs="Calibri"/>
          <w:bCs/>
        </w:rPr>
        <w:t> </w:t>
      </w:r>
      <w:r w:rsidRPr="0066774E">
        <w:rPr>
          <w:rFonts w:ascii="Proba Pro" w:eastAsiaTheme="minorEastAsia" w:hAnsi="Proba Pro" w:cs="Arial"/>
          <w:bCs/>
        </w:rPr>
        <w:t>aktualizovan</w:t>
      </w:r>
      <w:r w:rsidRPr="0066774E">
        <w:rPr>
          <w:rFonts w:ascii="Proba Pro" w:eastAsiaTheme="minorEastAsia" w:hAnsi="Proba Pro" w:cs="Proba Pro"/>
          <w:bCs/>
        </w:rPr>
        <w:t>ý</w:t>
      </w:r>
      <w:r w:rsidRPr="0066774E">
        <w:rPr>
          <w:rFonts w:ascii="Proba Pro" w:eastAsiaTheme="minorEastAsia" w:hAnsi="Proba Pro" w:cs="Arial"/>
          <w:bCs/>
        </w:rPr>
        <w:t>m znen</w:t>
      </w:r>
      <w:r w:rsidRPr="0066774E">
        <w:rPr>
          <w:rFonts w:ascii="Proba Pro" w:eastAsiaTheme="minorEastAsia" w:hAnsi="Proba Pro" w:cs="Proba Pro"/>
          <w:bCs/>
        </w:rPr>
        <w:t>í</w:t>
      </w:r>
      <w:r w:rsidRPr="0066774E">
        <w:rPr>
          <w:rFonts w:ascii="Proba Pro" w:eastAsiaTheme="minorEastAsia" w:hAnsi="Proba Pro" w:cs="Arial"/>
          <w:bCs/>
        </w:rPr>
        <w:t>m Pr</w:t>
      </w:r>
      <w:r w:rsidRPr="0066774E">
        <w:rPr>
          <w:rFonts w:ascii="Proba Pro" w:eastAsiaTheme="minorEastAsia" w:hAnsi="Proba Pro" w:cs="Proba Pro"/>
          <w:bCs/>
        </w:rPr>
        <w:t>í</w:t>
      </w:r>
      <w:r w:rsidRPr="0066774E">
        <w:rPr>
          <w:rFonts w:ascii="Proba Pro" w:eastAsiaTheme="minorEastAsia" w:hAnsi="Proba Pro" w:cs="Arial"/>
          <w:bCs/>
        </w:rPr>
        <w:t xml:space="preserve">lohy </w:t>
      </w:r>
      <w:r w:rsidRPr="0066774E">
        <w:rPr>
          <w:rFonts w:ascii="Proba Pro" w:eastAsiaTheme="minorEastAsia" w:hAnsi="Proba Pro" w:cs="Proba Pro"/>
          <w:bCs/>
        </w:rPr>
        <w:t>č</w:t>
      </w:r>
      <w:r w:rsidRPr="0066774E">
        <w:rPr>
          <w:rFonts w:ascii="Proba Pro" w:eastAsiaTheme="minorEastAsia" w:hAnsi="Proba Pro" w:cs="Arial"/>
          <w:bCs/>
        </w:rPr>
        <w:t>. 3 Zoznam subdodávateľov musí Predávajúci predložiť Kupujúcemu najneskôr (3) tri pracovné dni pred začatím plánovanej subdodávky. Kupujúci má právo zmenu odmietnuť, ak nie sú splnené podmienky uvedené v</w:t>
      </w:r>
      <w:r w:rsidRPr="0066774E">
        <w:rPr>
          <w:rFonts w:ascii="Calibri" w:eastAsiaTheme="minorEastAsia" w:hAnsi="Calibri" w:cs="Calibri"/>
          <w:bCs/>
        </w:rPr>
        <w:t> </w:t>
      </w:r>
      <w:r w:rsidRPr="0066774E">
        <w:rPr>
          <w:rFonts w:ascii="Proba Pro" w:eastAsiaTheme="minorEastAsia" w:hAnsi="Proba Pro" w:cs="Arial"/>
          <w:bCs/>
        </w:rPr>
        <w:t>bode 8.2 vyššie.</w:t>
      </w:r>
    </w:p>
    <w:p w14:paraId="4981243D" w14:textId="77777777" w:rsidR="00B90AB2" w:rsidRPr="0066774E" w:rsidRDefault="00B90AB2" w:rsidP="00B90AB2">
      <w:pPr>
        <w:pStyle w:val="Odsekzoznamu"/>
        <w:spacing w:line="240" w:lineRule="auto"/>
        <w:ind w:left="360"/>
        <w:jc w:val="both"/>
        <w:rPr>
          <w:rFonts w:ascii="Proba Pro" w:eastAsiaTheme="minorEastAsia" w:hAnsi="Proba Pro"/>
          <w:sz w:val="16"/>
        </w:rPr>
      </w:pPr>
    </w:p>
    <w:p w14:paraId="4981243E" w14:textId="77777777" w:rsidR="00B90AB2" w:rsidRPr="0066774E" w:rsidRDefault="00B90AB2" w:rsidP="00635547">
      <w:pPr>
        <w:pStyle w:val="Odsekzoznamu"/>
        <w:numPr>
          <w:ilvl w:val="1"/>
          <w:numId w:val="145"/>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Pre vylúčenie akýchkoľvek pochybností sa Zmluvné strany dohodli, že pre zmenu alebo doplnenie subdodávateľov nie je potrebné uzatvárať dodatok k</w:t>
      </w:r>
      <w:r w:rsidRPr="0066774E">
        <w:rPr>
          <w:rFonts w:ascii="Calibri" w:eastAsiaTheme="minorEastAsia" w:hAnsi="Calibri" w:cs="Calibri"/>
          <w:bCs/>
        </w:rPr>
        <w:t> </w:t>
      </w:r>
      <w:r w:rsidRPr="0066774E">
        <w:rPr>
          <w:rFonts w:ascii="Proba Pro" w:eastAsiaTheme="minorEastAsia" w:hAnsi="Proba Pro" w:cs="Arial"/>
          <w:bCs/>
        </w:rPr>
        <w:t>tejto Zmluve, pokia</w:t>
      </w:r>
      <w:r w:rsidRPr="0066774E">
        <w:rPr>
          <w:rFonts w:ascii="Proba Pro" w:eastAsiaTheme="minorEastAsia" w:hAnsi="Proba Pro" w:cs="Proba Pro"/>
          <w:bCs/>
        </w:rPr>
        <w:t>ľ</w:t>
      </w:r>
      <w:r w:rsidRPr="0066774E">
        <w:rPr>
          <w:rFonts w:ascii="Proba Pro" w:eastAsiaTheme="minorEastAsia" w:hAnsi="Proba Pro" w:cs="Arial"/>
          <w:bCs/>
        </w:rPr>
        <w:t xml:space="preserve"> bude dodr</w:t>
      </w:r>
      <w:r w:rsidRPr="0066774E">
        <w:rPr>
          <w:rFonts w:ascii="Proba Pro" w:eastAsiaTheme="minorEastAsia" w:hAnsi="Proba Pro" w:cs="Proba Pro"/>
          <w:bCs/>
        </w:rPr>
        <w:t>ž</w:t>
      </w:r>
      <w:r w:rsidRPr="0066774E">
        <w:rPr>
          <w:rFonts w:ascii="Proba Pro" w:eastAsiaTheme="minorEastAsia" w:hAnsi="Proba Pro" w:cs="Arial"/>
          <w:bCs/>
        </w:rPr>
        <w:t>an</w:t>
      </w:r>
      <w:r w:rsidRPr="0066774E">
        <w:rPr>
          <w:rFonts w:ascii="Proba Pro" w:eastAsiaTheme="minorEastAsia" w:hAnsi="Proba Pro" w:cs="Proba Pro"/>
          <w:bCs/>
        </w:rPr>
        <w:t>ý</w:t>
      </w:r>
      <w:r w:rsidRPr="0066774E">
        <w:rPr>
          <w:rFonts w:ascii="Proba Pro" w:eastAsiaTheme="minorEastAsia" w:hAnsi="Proba Pro" w:cs="Arial"/>
          <w:bCs/>
        </w:rPr>
        <w:t xml:space="preserve"> postup pod</w:t>
      </w:r>
      <w:r w:rsidRPr="0066774E">
        <w:rPr>
          <w:rFonts w:ascii="Proba Pro" w:eastAsiaTheme="minorEastAsia" w:hAnsi="Proba Pro" w:cs="Proba Pro"/>
          <w:bCs/>
        </w:rPr>
        <w:t>ľ</w:t>
      </w:r>
      <w:r w:rsidRPr="0066774E">
        <w:rPr>
          <w:rFonts w:ascii="Proba Pro" w:eastAsiaTheme="minorEastAsia" w:hAnsi="Proba Pro" w:cs="Arial"/>
          <w:bCs/>
        </w:rPr>
        <w:t>a tohto článku Zmluvy.</w:t>
      </w:r>
    </w:p>
    <w:p w14:paraId="4981243F" w14:textId="77777777" w:rsidR="00B90AB2" w:rsidRPr="0066774E" w:rsidRDefault="00B90AB2" w:rsidP="00B90AB2">
      <w:pPr>
        <w:pStyle w:val="Odsekzoznamu"/>
        <w:spacing w:after="0" w:line="240" w:lineRule="auto"/>
        <w:ind w:left="567"/>
        <w:jc w:val="both"/>
        <w:rPr>
          <w:rFonts w:ascii="Proba Pro" w:eastAsiaTheme="minorEastAsia" w:hAnsi="Proba Pro"/>
        </w:rPr>
      </w:pPr>
    </w:p>
    <w:p w14:paraId="49812440" w14:textId="77777777" w:rsidR="00B90AB2" w:rsidRPr="0066774E" w:rsidRDefault="00B90AB2" w:rsidP="00635547">
      <w:pPr>
        <w:pStyle w:val="Odsekzoznamu"/>
        <w:numPr>
          <w:ilvl w:val="1"/>
          <w:numId w:val="145"/>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w:t>
      </w:r>
      <w:r w:rsidRPr="0066774E">
        <w:rPr>
          <w:rFonts w:ascii="Proba Pro" w:eastAsiaTheme="minorEastAsia" w:hAnsi="Proba Pro" w:cs="Proba Pro"/>
          <w:bCs/>
        </w:rPr>
        <w:t>í</w:t>
      </w:r>
      <w:r w:rsidRPr="0066774E">
        <w:rPr>
          <w:rFonts w:ascii="Proba Pro" w:eastAsiaTheme="minorEastAsia" w:hAnsi="Proba Pro" w:cs="Arial"/>
          <w:bCs/>
        </w:rPr>
        <w:t>pade, ak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vyu</w:t>
      </w:r>
      <w:r w:rsidRPr="0066774E">
        <w:rPr>
          <w:rFonts w:ascii="Proba Pro" w:eastAsiaTheme="minorEastAsia" w:hAnsi="Proba Pro" w:cs="Proba Pro"/>
          <w:bCs/>
        </w:rPr>
        <w:t>ž</w:t>
      </w:r>
      <w:r w:rsidRPr="0066774E">
        <w:rPr>
          <w:rFonts w:ascii="Proba Pro" w:eastAsiaTheme="minorEastAsia" w:hAnsi="Proba Pro" w:cs="Arial"/>
          <w:bCs/>
        </w:rPr>
        <w:t>ije na plnenie ktorejko</w:t>
      </w:r>
      <w:r w:rsidRPr="0066774E">
        <w:rPr>
          <w:rFonts w:ascii="Proba Pro" w:eastAsiaTheme="minorEastAsia" w:hAnsi="Proba Pro" w:cs="Proba Pro"/>
          <w:bCs/>
        </w:rPr>
        <w:t>ľ</w:t>
      </w:r>
      <w:r w:rsidRPr="0066774E">
        <w:rPr>
          <w:rFonts w:ascii="Proba Pro" w:eastAsiaTheme="minorEastAsia" w:hAnsi="Proba Pro" w:cs="Arial"/>
          <w:bCs/>
        </w:rPr>
        <w:t>vek povinnosti pod</w:t>
      </w:r>
      <w:r w:rsidRPr="0066774E">
        <w:rPr>
          <w:rFonts w:ascii="Proba Pro" w:eastAsiaTheme="minorEastAsia" w:hAnsi="Proba Pro" w:cs="Proba Pro"/>
          <w:bCs/>
        </w:rPr>
        <w:t>ľ</w:t>
      </w:r>
      <w:r w:rsidRPr="0066774E">
        <w:rPr>
          <w:rFonts w:ascii="Proba Pro" w:eastAsiaTheme="minorEastAsia" w:hAnsi="Proba Pro" w:cs="Arial"/>
          <w:bCs/>
        </w:rPr>
        <w:t>a tejto Zmluvy subdod</w:t>
      </w:r>
      <w:r w:rsidRPr="0066774E">
        <w:rPr>
          <w:rFonts w:ascii="Proba Pro" w:eastAsiaTheme="minorEastAsia" w:hAnsi="Proba Pro" w:cs="Proba Pro"/>
          <w:bCs/>
        </w:rPr>
        <w:t>á</w:t>
      </w:r>
      <w:r w:rsidRPr="0066774E">
        <w:rPr>
          <w:rFonts w:ascii="Proba Pro" w:eastAsiaTheme="minorEastAsia" w:hAnsi="Proba Pro" w:cs="Arial"/>
          <w:bCs/>
        </w:rPr>
        <w:t>vate</w:t>
      </w:r>
      <w:r w:rsidRPr="0066774E">
        <w:rPr>
          <w:rFonts w:ascii="Proba Pro" w:eastAsiaTheme="minorEastAsia" w:hAnsi="Proba Pro" w:cs="Proba Pro"/>
          <w:bCs/>
        </w:rPr>
        <w:t>ľ</w:t>
      </w:r>
      <w:r w:rsidRPr="0066774E">
        <w:rPr>
          <w:rFonts w:ascii="Proba Pro" w:eastAsiaTheme="minorEastAsia" w:hAnsi="Proba Pro" w:cs="Arial"/>
          <w:bCs/>
        </w:rPr>
        <w:t>a,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za konanie subdodávateľa voči Kupujúcemu zodpovedá, ako keby plnenie vykonával sám.</w:t>
      </w:r>
    </w:p>
    <w:p w14:paraId="49812441" w14:textId="77777777" w:rsidR="00B90AB2" w:rsidRPr="0066774E" w:rsidRDefault="00B90AB2" w:rsidP="00B90AB2">
      <w:pPr>
        <w:pStyle w:val="Odsekzoznamu"/>
        <w:spacing w:after="0" w:line="240" w:lineRule="auto"/>
        <w:ind w:left="567"/>
        <w:jc w:val="both"/>
        <w:rPr>
          <w:rFonts w:ascii="Proba Pro" w:eastAsiaTheme="minorEastAsia" w:hAnsi="Proba Pro"/>
        </w:rPr>
      </w:pPr>
    </w:p>
    <w:p w14:paraId="49812442" w14:textId="77777777" w:rsidR="00B90AB2" w:rsidRDefault="00B90AB2" w:rsidP="00635547">
      <w:pPr>
        <w:pStyle w:val="Odsekzoznamu"/>
        <w:numPr>
          <w:ilvl w:val="1"/>
          <w:numId w:val="145"/>
        </w:numPr>
        <w:spacing w:after="0" w:line="240" w:lineRule="auto"/>
        <w:ind w:left="567" w:hanging="567"/>
        <w:jc w:val="both"/>
        <w:rPr>
          <w:rFonts w:ascii="Proba Pro" w:eastAsiaTheme="minorEastAsia" w:hAnsi="Proba Pro"/>
        </w:rPr>
      </w:pPr>
      <w:r w:rsidRPr="0066774E">
        <w:rPr>
          <w:rFonts w:ascii="Proba Pro" w:eastAsiaTheme="minorEastAsia" w:hAnsi="Proba Pro"/>
        </w:rPr>
        <w:t>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 xml:space="preserve">pade </w:t>
      </w:r>
      <w:r w:rsidRPr="0066774E">
        <w:rPr>
          <w:rFonts w:ascii="Proba Pro" w:eastAsiaTheme="minorEastAsia" w:hAnsi="Proba Pro"/>
          <w:bCs/>
        </w:rPr>
        <w:t>porušenia niektorej z povinností Predávajúceho podľa bodov 8.1 až 8.3 tohto článku Zmluvy (napr. neodovzdanie zoznamu subdodávateľov, neoznámenie prípadnej z</w:t>
      </w:r>
      <w:r w:rsidRPr="0066774E">
        <w:rPr>
          <w:rFonts w:ascii="Proba Pro" w:eastAsiaTheme="minorEastAsia" w:hAnsi="Proba Pro"/>
        </w:rPr>
        <w:t>m</w:t>
      </w:r>
      <w:r w:rsidRPr="0066774E">
        <w:rPr>
          <w:rFonts w:ascii="Proba Pro" w:eastAsiaTheme="minorEastAsia" w:hAnsi="Proba Pro"/>
          <w:bCs/>
        </w:rPr>
        <w:t>eny</w:t>
      </w:r>
      <w:r w:rsidRPr="0066774E">
        <w:rPr>
          <w:rFonts w:ascii="Proba Pro" w:eastAsiaTheme="minorEastAsia" w:hAnsi="Proba Pro"/>
        </w:rPr>
        <w:t xml:space="preserve"> subdodávateľa, nenahradenie subdodávateľa 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pade v</w:t>
      </w:r>
      <w:r w:rsidRPr="0066774E">
        <w:rPr>
          <w:rFonts w:ascii="Proba Pro" w:eastAsiaTheme="minorEastAsia" w:hAnsi="Proba Pro" w:cs="Proba Pro"/>
        </w:rPr>
        <w:t>ý</w:t>
      </w:r>
      <w:r w:rsidRPr="0066774E">
        <w:rPr>
          <w:rFonts w:ascii="Proba Pro" w:eastAsiaTheme="minorEastAsia" w:hAnsi="Proba Pro"/>
        </w:rPr>
        <w:t>mazu subdod</w:t>
      </w:r>
      <w:r w:rsidRPr="0066774E">
        <w:rPr>
          <w:rFonts w:ascii="Proba Pro" w:eastAsiaTheme="minorEastAsia" w:hAnsi="Proba Pro" w:cs="Proba Pro"/>
        </w:rPr>
        <w:t>á</w:t>
      </w:r>
      <w:r w:rsidRPr="0066774E">
        <w:rPr>
          <w:rFonts w:ascii="Proba Pro" w:eastAsiaTheme="minorEastAsia" w:hAnsi="Proba Pro"/>
        </w:rPr>
        <w:t>vate</w:t>
      </w:r>
      <w:r w:rsidRPr="0066774E">
        <w:rPr>
          <w:rFonts w:ascii="Proba Pro" w:eastAsiaTheme="minorEastAsia" w:hAnsi="Proba Pro" w:cs="Proba Pro"/>
        </w:rPr>
        <w:t>ľ</w:t>
      </w:r>
      <w:r w:rsidRPr="0066774E">
        <w:rPr>
          <w:rFonts w:ascii="Proba Pro" w:eastAsiaTheme="minorEastAsia" w:hAnsi="Proba Pro"/>
        </w:rPr>
        <w:t>a z r</w:t>
      </w:r>
      <w:r w:rsidRPr="0066774E">
        <w:rPr>
          <w:rFonts w:ascii="Proba Pro" w:eastAsiaTheme="minorEastAsia" w:hAnsi="Proba Pro"/>
          <w:bCs/>
        </w:rPr>
        <w:t xml:space="preserve">egistra partnerov verejného sektora </w:t>
      </w:r>
      <w:r w:rsidRPr="0066774E">
        <w:rPr>
          <w:rFonts w:ascii="Proba Pro" w:eastAsiaTheme="minorEastAsia" w:hAnsi="Proba Pro"/>
        </w:rPr>
        <w:t>počas trvania tejto Zmluvy) je Kupujúci oprávnený požadovať od Predávajúceho zmluvnú pokutu vo výške 10 000,00 EUR (slovom: desaťtisíc euro) za každé jednotlivé porušenie týchto povinností, a to aj opakovane.</w:t>
      </w:r>
    </w:p>
    <w:p w14:paraId="66C10649" w14:textId="77777777" w:rsidR="0088370F" w:rsidRPr="0088370F" w:rsidRDefault="0088370F" w:rsidP="004A110F">
      <w:pPr>
        <w:pStyle w:val="Odsekzoznamu"/>
        <w:spacing w:after="0" w:line="240" w:lineRule="auto"/>
        <w:rPr>
          <w:rFonts w:ascii="Proba Pro" w:eastAsiaTheme="minorEastAsia" w:hAnsi="Proba Pro"/>
        </w:rPr>
      </w:pPr>
    </w:p>
    <w:p w14:paraId="49812443" w14:textId="77777777" w:rsidR="00B90AB2" w:rsidRPr="0066774E" w:rsidRDefault="00B90AB2" w:rsidP="004A110F">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Čl. </w:t>
      </w:r>
      <w:r>
        <w:rPr>
          <w:rFonts w:ascii="Proba Pro" w:hAnsi="Proba Pro"/>
          <w:b/>
          <w:bCs/>
          <w:sz w:val="20"/>
          <w:szCs w:val="20"/>
        </w:rPr>
        <w:t>I</w:t>
      </w:r>
      <w:r w:rsidRPr="0066774E">
        <w:rPr>
          <w:rFonts w:ascii="Proba Pro" w:hAnsi="Proba Pro"/>
          <w:b/>
          <w:bCs/>
          <w:sz w:val="20"/>
          <w:szCs w:val="20"/>
        </w:rPr>
        <w:t>X</w:t>
      </w:r>
    </w:p>
    <w:p w14:paraId="49812444" w14:textId="77777777" w:rsidR="00B90AB2" w:rsidRDefault="00B90AB2" w:rsidP="004A110F">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Záverečné ustanovenia </w:t>
      </w:r>
    </w:p>
    <w:p w14:paraId="49812445" w14:textId="77777777" w:rsidR="00B90AB2" w:rsidRPr="00BB1597" w:rsidRDefault="00B90AB2" w:rsidP="004A110F">
      <w:pPr>
        <w:spacing w:after="0" w:line="240" w:lineRule="auto"/>
        <w:ind w:left="360"/>
        <w:jc w:val="center"/>
        <w:rPr>
          <w:rFonts w:ascii="Proba Pro" w:hAnsi="Proba Pro"/>
          <w:b/>
          <w:bCs/>
          <w:sz w:val="20"/>
          <w:szCs w:val="20"/>
        </w:rPr>
      </w:pPr>
    </w:p>
    <w:p w14:paraId="49812446" w14:textId="77777777" w:rsidR="00B90AB2" w:rsidRPr="006C7CE1" w:rsidRDefault="00B90AB2" w:rsidP="00635547">
      <w:pPr>
        <w:pStyle w:val="Odsekzoznamu"/>
        <w:numPr>
          <w:ilvl w:val="0"/>
          <w:numId w:val="145"/>
        </w:numPr>
        <w:spacing w:after="0" w:line="240" w:lineRule="auto"/>
        <w:jc w:val="both"/>
        <w:rPr>
          <w:rFonts w:ascii="Proba Pro" w:eastAsiaTheme="minorEastAsia" w:hAnsi="Proba Pro"/>
          <w:vanish/>
        </w:rPr>
      </w:pPr>
    </w:p>
    <w:p w14:paraId="673A82C0" w14:textId="3BCE7B9A" w:rsidR="00A068CB" w:rsidRPr="003A0817" w:rsidRDefault="00A068CB" w:rsidP="00635547">
      <w:pPr>
        <w:pStyle w:val="Odsekzoznamu"/>
        <w:numPr>
          <w:ilvl w:val="1"/>
          <w:numId w:val="145"/>
        </w:numPr>
        <w:ind w:left="567" w:hanging="567"/>
        <w:jc w:val="both"/>
        <w:rPr>
          <w:rFonts w:ascii="Proba Pro" w:eastAsiaTheme="minorHAnsi" w:hAnsi="Proba Pro"/>
        </w:rPr>
      </w:pPr>
      <w:r w:rsidRPr="00A068CB">
        <w:rPr>
          <w:rFonts w:ascii="Proba Pro" w:eastAsiaTheme="minorHAnsi" w:hAnsi="Proba Pro"/>
        </w:rPr>
        <w:t xml:space="preserve">Táto zmluva nadobúda platnosť dňom jej podpísania oboma Zmluvnými stranami a účinnosť dňom nasledujúcim po dni </w:t>
      </w:r>
      <w:r w:rsidR="00C05D62" w:rsidRPr="00C05D62">
        <w:rPr>
          <w:rFonts w:ascii="Proba Pro" w:eastAsiaTheme="minorHAnsi" w:hAnsi="Proba Pro"/>
        </w:rPr>
        <w:t xml:space="preserve">zverejnenia </w:t>
      </w:r>
      <w:r w:rsidRPr="003A0817">
        <w:rPr>
          <w:rFonts w:ascii="Proba Pro" w:eastAsiaTheme="minorHAnsi" w:hAnsi="Proba Pro"/>
        </w:rPr>
        <w:t>tejto Zmluvy v centrálnom registri zmlúv, vedenom Úradom vlády Slovenskej republiky v súlade s § 47a zákona č. 40/1964 Zb. Občiansky zákonník v znení neskorších predpisov a § 5a zákona č. 211/2000 Z. z. o slobodnom prístupe k informáciám a o zmene a doplnení niektorých zákonov (zákon o slobode informácií) v znení neskorších predpisov.</w:t>
      </w:r>
    </w:p>
    <w:p w14:paraId="1DCEB0BD" w14:textId="77777777" w:rsidR="0068627C" w:rsidRDefault="0068627C" w:rsidP="00A068CB">
      <w:pPr>
        <w:pStyle w:val="Odsekzoznamu"/>
        <w:ind w:left="1134" w:hanging="567"/>
        <w:jc w:val="both"/>
        <w:rPr>
          <w:rFonts w:ascii="Proba Pro" w:eastAsiaTheme="minorHAnsi" w:hAnsi="Proba Pro"/>
          <w:i/>
          <w:color w:val="FF0000"/>
        </w:rPr>
      </w:pPr>
    </w:p>
    <w:p w14:paraId="6759D1F5" w14:textId="7BD89AD6" w:rsidR="004A110F" w:rsidRPr="0065392E" w:rsidRDefault="004A110F" w:rsidP="00635547">
      <w:pPr>
        <w:pStyle w:val="Odsekzoznamu"/>
        <w:numPr>
          <w:ilvl w:val="1"/>
          <w:numId w:val="145"/>
        </w:numPr>
        <w:spacing w:after="0" w:line="240" w:lineRule="auto"/>
        <w:ind w:left="532" w:hanging="532"/>
        <w:jc w:val="both"/>
        <w:rPr>
          <w:rFonts w:ascii="Proba Pro" w:eastAsiaTheme="minorHAnsi" w:hAnsi="Proba Pro" w:cs="Arial"/>
          <w:bCs/>
        </w:rPr>
      </w:pPr>
      <w:r w:rsidRPr="0065392E">
        <w:rPr>
          <w:rFonts w:ascii="Proba Pro" w:eastAsiaTheme="minorHAnsi" w:hAnsi="Proba Pro"/>
        </w:rPr>
        <w:t xml:space="preserve">Táto Zmluva trvá až do úplného splnenia všetkých vzájomných povinností a vysporiadania všetkých záväzkov Zmluvných strán na základe tejto Zmluvy, pokiaľ nedôjde k jej predčasnému ukončeniu v súlade </w:t>
      </w:r>
      <w:r w:rsidRPr="0065392E">
        <w:rPr>
          <w:rFonts w:ascii="Proba Pro" w:eastAsiaTheme="minorHAnsi" w:hAnsi="Proba Pro"/>
        </w:rPr>
        <w:br/>
        <w:t>s ustanoveniami tejto Zmluvy.</w:t>
      </w:r>
    </w:p>
    <w:p w14:paraId="3851E73B" w14:textId="77777777" w:rsidR="004A110F" w:rsidRPr="0066774E" w:rsidRDefault="004A110F" w:rsidP="004A110F">
      <w:pPr>
        <w:pStyle w:val="Odsekzoznamu"/>
        <w:spacing w:after="0" w:line="240" w:lineRule="auto"/>
        <w:ind w:left="532"/>
        <w:jc w:val="both"/>
        <w:rPr>
          <w:rFonts w:ascii="Proba Pro" w:eastAsiaTheme="minorHAnsi" w:hAnsi="Proba Pro" w:cs="Arial"/>
          <w:bCs/>
        </w:rPr>
      </w:pPr>
    </w:p>
    <w:p w14:paraId="49812449" w14:textId="77777777" w:rsidR="00B90AB2" w:rsidRDefault="00B90AB2" w:rsidP="00635547">
      <w:pPr>
        <w:pStyle w:val="Odsekzoznamu"/>
        <w:numPr>
          <w:ilvl w:val="1"/>
          <w:numId w:val="14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Práva a</w:t>
      </w:r>
      <w:r w:rsidRPr="0066774E">
        <w:rPr>
          <w:rFonts w:ascii="Calibri" w:eastAsiaTheme="minorHAnsi" w:hAnsi="Calibri" w:cs="Calibri"/>
          <w:bCs/>
        </w:rPr>
        <w:t> </w:t>
      </w:r>
      <w:r w:rsidRPr="0066774E">
        <w:rPr>
          <w:rFonts w:ascii="Proba Pro" w:eastAsiaTheme="minorHAnsi" w:hAnsi="Proba Pro" w:cs="Arial"/>
          <w:bCs/>
        </w:rPr>
        <w:t>povinnosti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neupraven</w:t>
      </w:r>
      <w:r w:rsidRPr="0066774E">
        <w:rPr>
          <w:rFonts w:ascii="Proba Pro" w:eastAsiaTheme="minorHAnsi" w:hAnsi="Proba Pro" w:cs="Proba Pro"/>
          <w:bCs/>
        </w:rPr>
        <w:t>é</w:t>
      </w:r>
      <w:r w:rsidRPr="0066774E">
        <w:rPr>
          <w:rFonts w:ascii="Proba Pro" w:eastAsiaTheme="minorHAnsi" w:hAnsi="Proba Pro" w:cs="Arial"/>
          <w:bCs/>
        </w:rPr>
        <w:t xml:space="preserve"> v</w:t>
      </w:r>
      <w:r w:rsidRPr="0066774E">
        <w:rPr>
          <w:rFonts w:ascii="Calibri" w:eastAsiaTheme="minorHAnsi" w:hAnsi="Calibri" w:cs="Calibri"/>
          <w:bCs/>
        </w:rPr>
        <w:t> </w:t>
      </w:r>
      <w:r w:rsidRPr="0066774E">
        <w:rPr>
          <w:rFonts w:ascii="Proba Pro" w:eastAsiaTheme="minorHAnsi" w:hAnsi="Proba Pro" w:cs="Arial"/>
          <w:bCs/>
        </w:rPr>
        <w:t>tejto Zmluve sa riadia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ý</w:t>
      </w:r>
      <w:r w:rsidRPr="0066774E">
        <w:rPr>
          <w:rFonts w:ascii="Proba Pro" w:eastAsiaTheme="minorHAnsi" w:hAnsi="Proba Pro" w:cs="Arial"/>
          <w:bCs/>
        </w:rPr>
        <w:t>mi ustanoveniami Obchodn</w:t>
      </w:r>
      <w:r w:rsidRPr="0066774E">
        <w:rPr>
          <w:rFonts w:ascii="Proba Pro" w:eastAsiaTheme="minorHAnsi" w:hAnsi="Proba Pro" w:cs="Proba Pro"/>
          <w:bCs/>
        </w:rPr>
        <w:t>é</w:t>
      </w:r>
      <w:r w:rsidRPr="0066774E">
        <w:rPr>
          <w:rFonts w:ascii="Proba Pro" w:eastAsiaTheme="minorHAnsi" w:hAnsi="Proba Pro" w:cs="Arial"/>
          <w:bCs/>
        </w:rPr>
        <w:t>ho zákonníka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platn</w:t>
      </w:r>
      <w:r w:rsidRPr="0066774E">
        <w:rPr>
          <w:rFonts w:ascii="Proba Pro" w:eastAsiaTheme="minorHAnsi" w:hAnsi="Proba Pro" w:cs="Proba Pro"/>
          <w:bCs/>
        </w:rPr>
        <w:t>ý</w:t>
      </w:r>
      <w:r w:rsidRPr="0066774E">
        <w:rPr>
          <w:rFonts w:ascii="Proba Pro" w:eastAsiaTheme="minorHAnsi" w:hAnsi="Proba Pro" w:cs="Arial"/>
          <w:bCs/>
        </w:rPr>
        <w:t xml:space="preserve">ch a </w:t>
      </w:r>
      <w:r w:rsidRPr="0066774E">
        <w:rPr>
          <w:rFonts w:ascii="Proba Pro" w:eastAsiaTheme="minorHAnsi" w:hAnsi="Proba Pro" w:cs="Proba Pro"/>
          <w:bCs/>
        </w:rPr>
        <w:t>úč</w:t>
      </w:r>
      <w:r w:rsidRPr="0066774E">
        <w:rPr>
          <w:rFonts w:ascii="Proba Pro" w:eastAsiaTheme="minorHAnsi" w:hAnsi="Proba Pro" w:cs="Arial"/>
          <w:bCs/>
        </w:rPr>
        <w:t>inn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Calibri" w:eastAsiaTheme="minorHAnsi" w:hAnsi="Calibri" w:cs="Calibri"/>
          <w:bCs/>
        </w:rPr>
        <w:t> </w:t>
      </w:r>
      <w:r w:rsidRPr="0066774E">
        <w:rPr>
          <w:rFonts w:ascii="Proba Pro" w:eastAsiaTheme="minorHAnsi" w:hAnsi="Proba Pro" w:cs="Arial"/>
          <w:bCs/>
        </w:rPr>
        <w:t>Slovenskej republike. Zmluvné strany sa dohodli, že 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vzniku sporov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t</w:t>
      </w:r>
      <w:r w:rsidRPr="0066774E">
        <w:rPr>
          <w:rFonts w:ascii="Proba Pro" w:eastAsiaTheme="minorHAnsi" w:hAnsi="Proba Pro" w:cs="Proba Pro"/>
          <w:bCs/>
        </w:rPr>
        <w:t>ý</w:t>
      </w:r>
      <w:r w:rsidRPr="0066774E">
        <w:rPr>
          <w:rFonts w:ascii="Proba Pro" w:eastAsiaTheme="minorHAnsi" w:hAnsi="Proba Pro" w:cs="Arial"/>
          <w:bCs/>
        </w:rPr>
        <w:t>kaj</w:t>
      </w:r>
      <w:r w:rsidRPr="0066774E">
        <w:rPr>
          <w:rFonts w:ascii="Proba Pro" w:eastAsiaTheme="minorHAnsi" w:hAnsi="Proba Pro" w:cs="Proba Pro"/>
          <w:bCs/>
        </w:rPr>
        <w:t>ú</w:t>
      </w:r>
      <w:r w:rsidRPr="0066774E">
        <w:rPr>
          <w:rFonts w:ascii="Proba Pro" w:eastAsiaTheme="minorHAnsi" w:hAnsi="Proba Pro" w:cs="Arial"/>
          <w:bCs/>
        </w:rPr>
        <w:t xml:space="preserve">cich </w:t>
      </w:r>
      <w:r w:rsidRPr="0066774E">
        <w:rPr>
          <w:rFonts w:ascii="Calibri" w:eastAsiaTheme="minorHAnsi" w:hAnsi="Calibri" w:cs="Calibri"/>
          <w:bCs/>
        </w:rPr>
        <w:t> </w:t>
      </w:r>
      <w:r w:rsidRPr="0066774E">
        <w:rPr>
          <w:rFonts w:ascii="Proba Pro" w:eastAsiaTheme="minorHAnsi" w:hAnsi="Proba Pro" w:cs="Arial"/>
          <w:bCs/>
        </w:rPr>
        <w:t>sa tejto Zmluvy a</w:t>
      </w:r>
      <w:r w:rsidRPr="0066774E">
        <w:rPr>
          <w:rFonts w:ascii="Calibri" w:eastAsiaTheme="minorHAnsi" w:hAnsi="Calibri" w:cs="Calibri"/>
          <w:bCs/>
        </w:rPr>
        <w:t> </w:t>
      </w:r>
      <w:r w:rsidRPr="0066774E">
        <w:rPr>
          <w:rFonts w:ascii="Proba Pro" w:eastAsiaTheme="minorHAnsi" w:hAnsi="Proba Pro" w:cs="Arial"/>
          <w:bCs/>
        </w:rPr>
        <w:t>jej aplik</w:t>
      </w:r>
      <w:r w:rsidRPr="0066774E">
        <w:rPr>
          <w:rFonts w:ascii="Proba Pro" w:eastAsiaTheme="minorHAnsi" w:hAnsi="Proba Pro" w:cs="Proba Pro"/>
          <w:bCs/>
        </w:rPr>
        <w:t>á</w:t>
      </w:r>
      <w:r w:rsidRPr="0066774E">
        <w:rPr>
          <w:rFonts w:ascii="Proba Pro" w:eastAsiaTheme="minorHAnsi" w:hAnsi="Proba Pro" w:cs="Arial"/>
          <w:bCs/>
        </w:rPr>
        <w:t>cie, ak sa ich nepodar</w:t>
      </w:r>
      <w:r w:rsidRPr="0066774E">
        <w:rPr>
          <w:rFonts w:ascii="Proba Pro" w:eastAsiaTheme="minorHAnsi" w:hAnsi="Proba Pro" w:cs="Proba Pro"/>
          <w:bCs/>
        </w:rPr>
        <w:t>í</w:t>
      </w:r>
      <w:r w:rsidRPr="0066774E">
        <w:rPr>
          <w:rFonts w:ascii="Proba Pro" w:eastAsiaTheme="minorHAnsi" w:hAnsi="Proba Pro" w:cs="Arial"/>
          <w:bCs/>
        </w:rPr>
        <w:t xml:space="preserve"> urovna</w:t>
      </w:r>
      <w:r w:rsidRPr="0066774E">
        <w:rPr>
          <w:rFonts w:ascii="Proba Pro" w:eastAsiaTheme="minorHAnsi" w:hAnsi="Proba Pro" w:cs="Proba Pro"/>
          <w:bCs/>
        </w:rPr>
        <w:t>ť</w:t>
      </w:r>
      <w:r w:rsidRPr="0066774E">
        <w:rPr>
          <w:rFonts w:ascii="Proba Pro" w:eastAsiaTheme="minorHAnsi" w:hAnsi="Proba Pro" w:cs="Arial"/>
          <w:bCs/>
        </w:rPr>
        <w:t xml:space="preserve"> in</w:t>
      </w:r>
      <w:r w:rsidRPr="0066774E">
        <w:rPr>
          <w:rFonts w:ascii="Proba Pro" w:eastAsiaTheme="minorHAnsi" w:hAnsi="Proba Pro" w:cs="Proba Pro"/>
          <w:bCs/>
        </w:rPr>
        <w:t>ý</w:t>
      </w:r>
      <w:r w:rsidRPr="0066774E">
        <w:rPr>
          <w:rFonts w:ascii="Proba Pro" w:eastAsiaTheme="minorHAnsi" w:hAnsi="Proba Pro" w:cs="Arial"/>
          <w:bCs/>
        </w:rPr>
        <w:t>m sp</w:t>
      </w:r>
      <w:r w:rsidRPr="0066774E">
        <w:rPr>
          <w:rFonts w:ascii="Proba Pro" w:eastAsiaTheme="minorHAnsi" w:hAnsi="Proba Pro" w:cs="Proba Pro"/>
          <w:bCs/>
        </w:rPr>
        <w:t>ô</w:t>
      </w:r>
      <w:r w:rsidRPr="0066774E">
        <w:rPr>
          <w:rFonts w:ascii="Proba Pro" w:eastAsiaTheme="minorHAnsi" w:hAnsi="Proba Pro" w:cs="Arial"/>
          <w:bCs/>
        </w:rPr>
        <w:t>sobom a</w:t>
      </w:r>
      <w:r w:rsidRPr="0066774E">
        <w:rPr>
          <w:rFonts w:ascii="Calibri" w:eastAsiaTheme="minorHAnsi" w:hAnsi="Calibri" w:cs="Calibri"/>
          <w:bCs/>
        </w:rPr>
        <w:t> </w:t>
      </w:r>
      <w:r w:rsidRPr="0066774E">
        <w:rPr>
          <w:rFonts w:ascii="Proba Pro" w:eastAsiaTheme="minorHAnsi" w:hAnsi="Proba Pro" w:cs="Arial"/>
          <w:bCs/>
        </w:rPr>
        <w:t>jednou zo</w:t>
      </w:r>
      <w:r w:rsidRPr="0066774E">
        <w:rPr>
          <w:rFonts w:ascii="Calibri" w:eastAsiaTheme="minorHAnsi" w:hAnsi="Calibri" w:cs="Calibri"/>
          <w:bCs/>
        </w:rPr>
        <w:t> </w:t>
      </w:r>
      <w:r w:rsidRPr="0066774E">
        <w:rPr>
          <w:rFonts w:ascii="Proba Pro" w:eastAsiaTheme="minorHAnsi" w:hAnsi="Proba Pro" w:cs="Arial"/>
          <w:bCs/>
        </w:rPr>
        <w:t xml:space="preserve">Zmluvných strán je zahraničný subjekt, je daná právomoc súdov Slovenskej republiky. </w:t>
      </w:r>
    </w:p>
    <w:p w14:paraId="206A7CC5" w14:textId="77777777" w:rsidR="00BC13AB" w:rsidRPr="0066774E" w:rsidRDefault="00BC13AB"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4B" w14:textId="77777777" w:rsidR="00B90AB2" w:rsidRPr="0066774E" w:rsidRDefault="00B90AB2" w:rsidP="00635547">
      <w:pPr>
        <w:pStyle w:val="Odsekzoznamu"/>
        <w:numPr>
          <w:ilvl w:val="1"/>
          <w:numId w:val="145"/>
        </w:numPr>
        <w:spacing w:after="0" w:line="240" w:lineRule="auto"/>
        <w:ind w:left="532" w:hanging="532"/>
        <w:jc w:val="both"/>
        <w:rPr>
          <w:rStyle w:val="FontStyle46"/>
          <w:rFonts w:ascii="Proba Pro" w:hAnsi="Proba Pro"/>
          <w:sz w:val="20"/>
          <w:szCs w:val="20"/>
        </w:rPr>
      </w:pPr>
      <w:r w:rsidRPr="0066774E">
        <w:rPr>
          <w:rStyle w:val="FontStyle46"/>
          <w:rFonts w:ascii="Proba Pro" w:hAnsi="Proba Pro"/>
          <w:sz w:val="20"/>
          <w:szCs w:val="20"/>
        </w:rPr>
        <w:t>Zmluvné strany pre účely tejto Zmluvy určujú kontaktné osoby zodpovedné za komunikáciu v</w:t>
      </w:r>
      <w:r w:rsidRPr="0066774E">
        <w:rPr>
          <w:rStyle w:val="FontStyle46"/>
          <w:rFonts w:ascii="Calibri" w:hAnsi="Calibri" w:cs="Calibri"/>
          <w:sz w:val="20"/>
          <w:szCs w:val="20"/>
        </w:rPr>
        <w:t> </w:t>
      </w:r>
      <w:r w:rsidRPr="0066774E">
        <w:rPr>
          <w:rStyle w:val="FontStyle46"/>
          <w:rFonts w:ascii="Proba Pro" w:hAnsi="Proba Pro"/>
          <w:sz w:val="20"/>
          <w:szCs w:val="20"/>
        </w:rPr>
        <w:t>súvislosti s touto zmluvou takto:</w:t>
      </w:r>
    </w:p>
    <w:p w14:paraId="4981244C" w14:textId="77777777" w:rsidR="00B90AB2" w:rsidRPr="00250591" w:rsidRDefault="00B90AB2" w:rsidP="00635547">
      <w:pPr>
        <w:pStyle w:val="Odsekzoznamu"/>
        <w:widowControl w:val="0"/>
        <w:numPr>
          <w:ilvl w:val="1"/>
          <w:numId w:val="137"/>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4D" w14:textId="77777777" w:rsidR="00B90AB2" w:rsidRPr="00250591" w:rsidRDefault="00B90AB2" w:rsidP="00635547">
      <w:pPr>
        <w:pStyle w:val="Odsekzoznamu"/>
        <w:widowControl w:val="0"/>
        <w:numPr>
          <w:ilvl w:val="1"/>
          <w:numId w:val="137"/>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4E" w14:textId="77777777" w:rsidR="00B90AB2" w:rsidRPr="00250591" w:rsidRDefault="00B90AB2" w:rsidP="00635547">
      <w:pPr>
        <w:pStyle w:val="Odsekzoznamu"/>
        <w:widowControl w:val="0"/>
        <w:numPr>
          <w:ilvl w:val="1"/>
          <w:numId w:val="137"/>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4F" w14:textId="77777777" w:rsidR="00B90AB2" w:rsidRPr="00250591" w:rsidRDefault="00B90AB2" w:rsidP="00635547">
      <w:pPr>
        <w:pStyle w:val="Odsekzoznamu"/>
        <w:widowControl w:val="0"/>
        <w:numPr>
          <w:ilvl w:val="2"/>
          <w:numId w:val="137"/>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50" w14:textId="77777777" w:rsidR="00B90AB2" w:rsidRPr="00250591" w:rsidRDefault="00B90AB2" w:rsidP="00635547">
      <w:pPr>
        <w:pStyle w:val="Odsekzoznamu"/>
        <w:widowControl w:val="0"/>
        <w:numPr>
          <w:ilvl w:val="2"/>
          <w:numId w:val="137"/>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51" w14:textId="77777777" w:rsidR="00B90AB2" w:rsidRPr="00250591" w:rsidRDefault="00B90AB2" w:rsidP="00635547">
      <w:pPr>
        <w:pStyle w:val="Odsekzoznamu"/>
        <w:widowControl w:val="0"/>
        <w:numPr>
          <w:ilvl w:val="2"/>
          <w:numId w:val="137"/>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52" w14:textId="77777777" w:rsidR="00B90AB2" w:rsidRPr="0068627C" w:rsidRDefault="00B90AB2" w:rsidP="00635547">
      <w:pPr>
        <w:pStyle w:val="Odsekzoznamu"/>
        <w:numPr>
          <w:ilvl w:val="0"/>
          <w:numId w:val="148"/>
        </w:numPr>
        <w:spacing w:after="0"/>
        <w:rPr>
          <w:rStyle w:val="FontStyle46"/>
          <w:rFonts w:ascii="Proba Pro" w:hAnsi="Proba Pro"/>
          <w:sz w:val="20"/>
          <w:szCs w:val="20"/>
        </w:rPr>
      </w:pPr>
      <w:r w:rsidRPr="0068627C">
        <w:rPr>
          <w:rStyle w:val="FontStyle46"/>
          <w:rFonts w:ascii="Proba Pro" w:hAnsi="Proba Pro"/>
          <w:sz w:val="20"/>
          <w:szCs w:val="20"/>
        </w:rPr>
        <w:t>za Predávajúceho:</w:t>
      </w:r>
    </w:p>
    <w:p w14:paraId="49812453" w14:textId="77777777" w:rsidR="00B90AB2" w:rsidRPr="0066774E" w:rsidRDefault="00B90AB2" w:rsidP="00635547">
      <w:pPr>
        <w:pStyle w:val="Style8"/>
        <w:widowControl/>
        <w:numPr>
          <w:ilvl w:val="2"/>
          <w:numId w:val="148"/>
        </w:numPr>
        <w:spacing w:line="240" w:lineRule="auto"/>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highlight w:val="lightGray"/>
        </w:rPr>
        <w:t>[doplní úspešný uchádzač najneskôr pri podpise Zmluvy]</w:t>
      </w:r>
    </w:p>
    <w:p w14:paraId="49812454" w14:textId="77777777" w:rsidR="00B90AB2" w:rsidRPr="0066774E" w:rsidRDefault="00B90AB2" w:rsidP="00635547">
      <w:pPr>
        <w:pStyle w:val="Style8"/>
        <w:widowControl/>
        <w:numPr>
          <w:ilvl w:val="2"/>
          <w:numId w:val="148"/>
        </w:numPr>
        <w:spacing w:line="240" w:lineRule="auto"/>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i/>
          <w:sz w:val="20"/>
          <w:szCs w:val="20"/>
          <w:highlight w:val="lightGray"/>
        </w:rPr>
        <w:t>[doplní úspešný uchádzač najneskôr pri podpise Zmluvy]</w:t>
      </w:r>
    </w:p>
    <w:p w14:paraId="49812455" w14:textId="77777777" w:rsidR="00B90AB2" w:rsidRPr="0066774E" w:rsidRDefault="00B90AB2" w:rsidP="00635547">
      <w:pPr>
        <w:pStyle w:val="Style8"/>
        <w:widowControl/>
        <w:numPr>
          <w:ilvl w:val="2"/>
          <w:numId w:val="148"/>
        </w:numPr>
        <w:spacing w:line="240" w:lineRule="auto"/>
        <w:rPr>
          <w:rStyle w:val="FontStyle46"/>
          <w:rFonts w:ascii="Proba Pro" w:hAnsi="Proba Pro" w:cs="Times New Roman"/>
          <w:sz w:val="20"/>
          <w:szCs w:val="20"/>
        </w:rPr>
      </w:pPr>
      <w:r w:rsidRPr="0066774E">
        <w:rPr>
          <w:rStyle w:val="FontStyle46"/>
          <w:rFonts w:ascii="Proba Pro" w:hAnsi="Proba Pro" w:cs="Times New Roman"/>
          <w:sz w:val="20"/>
          <w:szCs w:val="20"/>
        </w:rPr>
        <w:t xml:space="preserve">e-mail:   </w:t>
      </w:r>
      <w:r w:rsidRPr="0066774E">
        <w:rPr>
          <w:rStyle w:val="FontStyle46"/>
          <w:rFonts w:ascii="Proba Pro" w:hAnsi="Proba Pro" w:cs="Times New Roman"/>
          <w:i/>
          <w:sz w:val="20"/>
          <w:szCs w:val="20"/>
          <w:highlight w:val="lightGray"/>
        </w:rPr>
        <w:t>[doplní úspešný uchádzač najneskôr pri podpise Zmluvy]</w:t>
      </w:r>
    </w:p>
    <w:p w14:paraId="49812456" w14:textId="5A620292" w:rsidR="00B90AB2" w:rsidRDefault="00B90AB2" w:rsidP="0068627C">
      <w:pPr>
        <w:pStyle w:val="Style8"/>
        <w:widowControl/>
        <w:spacing w:line="240" w:lineRule="auto"/>
        <w:ind w:left="993" w:hanging="153"/>
        <w:rPr>
          <w:rFonts w:ascii="Proba Pro" w:hAnsi="Proba Pro" w:cs="Times New Roman"/>
          <w:sz w:val="20"/>
          <w:szCs w:val="20"/>
        </w:rPr>
      </w:pPr>
    </w:p>
    <w:p w14:paraId="78094485" w14:textId="77777777" w:rsidR="003A0817" w:rsidRDefault="003A0817" w:rsidP="0068627C">
      <w:pPr>
        <w:pStyle w:val="Style8"/>
        <w:widowControl/>
        <w:spacing w:line="240" w:lineRule="auto"/>
        <w:ind w:left="993" w:hanging="153"/>
        <w:rPr>
          <w:rFonts w:ascii="Proba Pro" w:hAnsi="Proba Pro" w:cs="Times New Roman"/>
          <w:sz w:val="20"/>
          <w:szCs w:val="20"/>
        </w:rPr>
      </w:pPr>
    </w:p>
    <w:p w14:paraId="2C1397FF" w14:textId="77777777" w:rsidR="003A0817" w:rsidRDefault="003A0817" w:rsidP="0068627C">
      <w:pPr>
        <w:pStyle w:val="Style8"/>
        <w:widowControl/>
        <w:spacing w:line="240" w:lineRule="auto"/>
        <w:ind w:left="993" w:hanging="153"/>
        <w:rPr>
          <w:rFonts w:ascii="Proba Pro" w:hAnsi="Proba Pro" w:cs="Times New Roman"/>
          <w:sz w:val="20"/>
          <w:szCs w:val="20"/>
        </w:rPr>
      </w:pPr>
    </w:p>
    <w:p w14:paraId="48C0BD55" w14:textId="77777777" w:rsidR="003A0817" w:rsidRPr="0066774E" w:rsidRDefault="003A0817" w:rsidP="0068627C">
      <w:pPr>
        <w:pStyle w:val="Style8"/>
        <w:widowControl/>
        <w:spacing w:line="240" w:lineRule="auto"/>
        <w:ind w:left="993" w:hanging="153"/>
        <w:rPr>
          <w:rFonts w:ascii="Proba Pro" w:hAnsi="Proba Pro" w:cs="Times New Roman"/>
          <w:sz w:val="20"/>
          <w:szCs w:val="20"/>
        </w:rPr>
      </w:pPr>
    </w:p>
    <w:p w14:paraId="49812457" w14:textId="77777777" w:rsidR="00B90AB2" w:rsidRPr="0068627C" w:rsidRDefault="00B90AB2" w:rsidP="00635547">
      <w:pPr>
        <w:pStyle w:val="Odsekzoznamu"/>
        <w:numPr>
          <w:ilvl w:val="0"/>
          <w:numId w:val="148"/>
        </w:numPr>
        <w:spacing w:after="0"/>
        <w:rPr>
          <w:rStyle w:val="FontStyle46"/>
          <w:rFonts w:ascii="Proba Pro" w:hAnsi="Proba Pro"/>
          <w:sz w:val="20"/>
          <w:szCs w:val="20"/>
        </w:rPr>
      </w:pPr>
      <w:r w:rsidRPr="0068627C">
        <w:rPr>
          <w:rStyle w:val="FontStyle46"/>
          <w:rFonts w:ascii="Proba Pro" w:hAnsi="Proba Pro"/>
          <w:sz w:val="20"/>
          <w:szCs w:val="20"/>
        </w:rPr>
        <w:t>za Kupujúceho:</w:t>
      </w:r>
    </w:p>
    <w:p w14:paraId="49812458" w14:textId="77777777" w:rsidR="00B90AB2" w:rsidRPr="0066774E" w:rsidRDefault="00B90AB2" w:rsidP="00635547">
      <w:pPr>
        <w:pStyle w:val="Style8"/>
        <w:widowControl/>
        <w:numPr>
          <w:ilvl w:val="2"/>
          <w:numId w:val="148"/>
        </w:numPr>
        <w:spacing w:line="240" w:lineRule="auto"/>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rPr>
        <w:t xml:space="preserve"> </w:t>
      </w:r>
      <w:r w:rsidRPr="0066774E">
        <w:rPr>
          <w:rStyle w:val="FontStyle46"/>
          <w:rFonts w:ascii="Proba Pro" w:hAnsi="Proba Pro" w:cs="Times New Roman"/>
          <w:i/>
          <w:sz w:val="20"/>
          <w:szCs w:val="20"/>
          <w:highlight w:val="lightGray"/>
        </w:rPr>
        <w:t>[doplní Kupujúci najneskôr pri podpise Zmluvy]</w:t>
      </w:r>
    </w:p>
    <w:p w14:paraId="49812459" w14:textId="77777777" w:rsidR="00B90AB2" w:rsidRPr="003A0817" w:rsidRDefault="00B90AB2" w:rsidP="00635547">
      <w:pPr>
        <w:pStyle w:val="Style8"/>
        <w:widowControl/>
        <w:numPr>
          <w:ilvl w:val="2"/>
          <w:numId w:val="148"/>
        </w:numPr>
        <w:tabs>
          <w:tab w:val="left" w:pos="1843"/>
        </w:tabs>
        <w:spacing w:line="240" w:lineRule="auto"/>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lastRenderedPageBreak/>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sz w:val="20"/>
          <w:szCs w:val="20"/>
        </w:rPr>
        <w:tab/>
      </w:r>
      <w:r w:rsidRPr="0066774E">
        <w:rPr>
          <w:rStyle w:val="FontStyle46"/>
          <w:rFonts w:ascii="Proba Pro" w:hAnsi="Proba Pro" w:cs="Times New Roman"/>
          <w:i/>
          <w:sz w:val="20"/>
          <w:szCs w:val="20"/>
          <w:highlight w:val="lightGray"/>
        </w:rPr>
        <w:t>[doplní Kupujúci najneskôr pri podpise Zmluvy]</w:t>
      </w:r>
    </w:p>
    <w:p w14:paraId="4981245A" w14:textId="77777777" w:rsidR="00B90AB2" w:rsidRPr="003A0817" w:rsidRDefault="00B90AB2" w:rsidP="00635547">
      <w:pPr>
        <w:pStyle w:val="Style8"/>
        <w:widowControl/>
        <w:numPr>
          <w:ilvl w:val="2"/>
          <w:numId w:val="148"/>
        </w:numPr>
        <w:tabs>
          <w:tab w:val="left" w:pos="1843"/>
        </w:tabs>
        <w:spacing w:line="240" w:lineRule="auto"/>
        <w:rPr>
          <w:rFonts w:ascii="Proba Pro" w:hAnsi="Proba Pro" w:cs="Times New Roman"/>
          <w:sz w:val="20"/>
          <w:szCs w:val="20"/>
        </w:rPr>
      </w:pPr>
      <w:r w:rsidRPr="003A0817">
        <w:rPr>
          <w:rStyle w:val="FontStyle46"/>
          <w:rFonts w:ascii="Proba Pro" w:hAnsi="Proba Pro" w:cs="Times New Roman"/>
          <w:sz w:val="20"/>
          <w:szCs w:val="20"/>
        </w:rPr>
        <w:t xml:space="preserve">e-mail:   </w:t>
      </w:r>
      <w:r w:rsidRPr="003A0817">
        <w:rPr>
          <w:rStyle w:val="FontStyle46"/>
          <w:rFonts w:ascii="Proba Pro" w:hAnsi="Proba Pro" w:cs="Times New Roman"/>
          <w:i/>
          <w:sz w:val="20"/>
          <w:szCs w:val="20"/>
          <w:highlight w:val="lightGray"/>
        </w:rPr>
        <w:t>[doplní Kupujúci najneskôr pri podpise Zmluvy]</w:t>
      </w:r>
    </w:p>
    <w:p w14:paraId="4981245B" w14:textId="77777777" w:rsidR="00B90AB2" w:rsidRPr="007F2E45" w:rsidRDefault="00B90AB2" w:rsidP="00B90AB2">
      <w:pPr>
        <w:overflowPunct w:val="0"/>
        <w:autoSpaceDE w:val="0"/>
        <w:autoSpaceDN w:val="0"/>
        <w:adjustRightInd w:val="0"/>
        <w:spacing w:after="0" w:line="240" w:lineRule="auto"/>
        <w:jc w:val="both"/>
        <w:rPr>
          <w:rFonts w:eastAsiaTheme="minorHAnsi"/>
        </w:rPr>
      </w:pPr>
    </w:p>
    <w:p w14:paraId="4981245C" w14:textId="19660850" w:rsidR="00B90AB2" w:rsidRPr="00276066" w:rsidRDefault="00B90AB2" w:rsidP="00635547">
      <w:pPr>
        <w:pStyle w:val="Odsekzoznamu"/>
        <w:numPr>
          <w:ilvl w:val="1"/>
          <w:numId w:val="145"/>
        </w:numPr>
        <w:spacing w:after="0" w:line="240" w:lineRule="auto"/>
        <w:ind w:left="532" w:hanging="532"/>
        <w:jc w:val="both"/>
        <w:rPr>
          <w:rStyle w:val="FontStyle46"/>
          <w:rFonts w:ascii="Proba Pro" w:eastAsiaTheme="minorHAnsi" w:hAnsi="Proba Pro"/>
          <w:bCs/>
          <w:sz w:val="20"/>
          <w:szCs w:val="20"/>
        </w:rPr>
      </w:pPr>
      <w:r w:rsidRPr="00A463DE">
        <w:rPr>
          <w:rStyle w:val="FontStyle46"/>
          <w:rFonts w:ascii="Proba Pro" w:hAnsi="Proba Pro"/>
          <w:sz w:val="20"/>
          <w:szCs w:val="20"/>
        </w:rPr>
        <w:t>Zmluvné strany sa dohodli, že ich vzájomná komunikácia súvisiaca s touto Zmluvou, tzn. akákoľvek písomnosť alebo iné správy, ktoré sa doručujú v</w:t>
      </w:r>
      <w:r w:rsidRPr="00A463DE">
        <w:rPr>
          <w:rStyle w:val="FontStyle46"/>
          <w:rFonts w:ascii="Calibri" w:hAnsi="Calibri" w:cs="Calibri"/>
          <w:sz w:val="20"/>
          <w:szCs w:val="20"/>
        </w:rPr>
        <w:t> </w:t>
      </w:r>
      <w:r w:rsidRPr="00A463DE">
        <w:rPr>
          <w:rStyle w:val="FontStyle46"/>
          <w:rFonts w:ascii="Proba Pro" w:hAnsi="Proba Pro"/>
          <w:sz w:val="20"/>
          <w:szCs w:val="20"/>
        </w:rPr>
        <w:t>súvislosti s</w:t>
      </w:r>
      <w:r w:rsidRPr="00A463DE">
        <w:rPr>
          <w:rStyle w:val="FontStyle46"/>
          <w:rFonts w:ascii="Calibri" w:hAnsi="Calibri" w:cs="Calibri"/>
          <w:sz w:val="20"/>
          <w:szCs w:val="20"/>
        </w:rPr>
        <w:t> </w:t>
      </w:r>
      <w:r w:rsidRPr="00A463DE">
        <w:rPr>
          <w:rStyle w:val="FontStyle46"/>
          <w:rFonts w:ascii="Proba Pro" w:hAnsi="Proba Pro"/>
          <w:sz w:val="20"/>
          <w:szCs w:val="20"/>
        </w:rPr>
        <w:t>touto Zmluvou, si pre svoju záväznosť vyžaduje písomnú formu. Zmluvné strany sa zaväzujú, že budú pre vzájomnú písomnú komunikáciu používať poštové adresy uvedené v</w:t>
      </w:r>
      <w:r w:rsidRPr="00A463DE">
        <w:rPr>
          <w:rStyle w:val="FontStyle46"/>
          <w:rFonts w:ascii="Calibri" w:hAnsi="Calibri" w:cs="Calibri"/>
          <w:sz w:val="20"/>
          <w:szCs w:val="20"/>
        </w:rPr>
        <w:t> </w:t>
      </w:r>
      <w:r w:rsidRPr="00A463DE">
        <w:rPr>
          <w:rStyle w:val="FontStyle46"/>
          <w:rFonts w:ascii="Proba Pro" w:hAnsi="Proba Pro"/>
          <w:sz w:val="20"/>
          <w:szCs w:val="20"/>
        </w:rPr>
        <w:t xml:space="preserve">záhlaví tejto zmluvy. Zmluvné strany sa dohodli, že písomná forma komunikácie sa bude uskutočňovať prostredníctvom doporučenej zásielky. V prípade, že si Zmluvná strana neprevezme písomnosť zasielanú doporučenou poštou a uloženú na pošte v odbernej lehote, písomnosť sa považuje za doručenú tretím dňom po vrátení písomnosti odosielateľovi, aj keď sa adresát o obsahu uloženej písomnosti nedozvedel. Pre operatívnu komunikáciu Zmluvných strán sa môže využívať forma elektronickej komunikácie, napr. v podobe emailu, pričom platia údaje určené pre elektronickú komunikáciu podľa </w:t>
      </w:r>
      <w:r w:rsidRPr="003A0817">
        <w:rPr>
          <w:rStyle w:val="FontStyle46"/>
          <w:rFonts w:ascii="Proba Pro" w:hAnsi="Proba Pro"/>
          <w:sz w:val="20"/>
          <w:szCs w:val="20"/>
        </w:rPr>
        <w:t xml:space="preserve">bodu </w:t>
      </w:r>
      <w:r w:rsidRPr="003A0817">
        <w:rPr>
          <w:rStyle w:val="FontStyle46"/>
          <w:rFonts w:ascii="Calibri" w:hAnsi="Calibri" w:cs="Calibri"/>
          <w:sz w:val="20"/>
          <w:szCs w:val="20"/>
        </w:rPr>
        <w:t> </w:t>
      </w:r>
      <w:r w:rsidR="0031647A" w:rsidRPr="003A0817">
        <w:rPr>
          <w:rStyle w:val="FontStyle46"/>
          <w:rFonts w:ascii="Proba Pro" w:hAnsi="Proba Pro"/>
          <w:sz w:val="20"/>
          <w:szCs w:val="20"/>
        </w:rPr>
        <w:t>9</w:t>
      </w:r>
      <w:r w:rsidRPr="003A0817">
        <w:rPr>
          <w:rStyle w:val="FontStyle46"/>
          <w:rFonts w:ascii="Proba Pro" w:hAnsi="Proba Pro"/>
          <w:sz w:val="20"/>
          <w:szCs w:val="20"/>
        </w:rPr>
        <w:t>.</w:t>
      </w:r>
      <w:r w:rsidR="0068627C" w:rsidRPr="003A0817">
        <w:rPr>
          <w:rStyle w:val="FontStyle46"/>
          <w:rFonts w:ascii="Proba Pro" w:hAnsi="Proba Pro"/>
          <w:sz w:val="20"/>
          <w:szCs w:val="20"/>
        </w:rPr>
        <w:t>4</w:t>
      </w:r>
      <w:r w:rsidRPr="003A0817">
        <w:rPr>
          <w:rStyle w:val="FontStyle46"/>
          <w:rFonts w:ascii="Proba Pro" w:hAnsi="Proba Pro"/>
          <w:sz w:val="20"/>
          <w:szCs w:val="20"/>
        </w:rPr>
        <w:t xml:space="preserve">., pre </w:t>
      </w:r>
      <w:r w:rsidRPr="00A463DE">
        <w:rPr>
          <w:rStyle w:val="FontStyle46"/>
          <w:rFonts w:ascii="Proba Pro" w:hAnsi="Proba Pro"/>
          <w:sz w:val="20"/>
          <w:szCs w:val="20"/>
        </w:rPr>
        <w:t>odstránenie pochybností takouto formou nie je prípustná komunikácia týkajúca sa ukončenia platnosti tejto Zmluvy. Zmluvné strany si zároveň dohodli ako mimoriadny spôsob doručovania písomných zásielok doručovanie osobne alebo prostredníctvom kuriéra, takéto doručenie je možné výlučne v</w:t>
      </w:r>
      <w:r w:rsidRPr="00A463DE">
        <w:rPr>
          <w:rStyle w:val="FontStyle46"/>
          <w:rFonts w:ascii="Calibri" w:hAnsi="Calibri" w:cs="Calibri"/>
          <w:sz w:val="20"/>
          <w:szCs w:val="20"/>
        </w:rPr>
        <w:t> </w:t>
      </w:r>
      <w:r w:rsidRPr="00A463DE">
        <w:rPr>
          <w:rStyle w:val="FontStyle46"/>
          <w:rFonts w:ascii="Proba Pro" w:hAnsi="Proba Pro"/>
          <w:sz w:val="20"/>
          <w:szCs w:val="20"/>
        </w:rPr>
        <w:t>bežných úradných hodinách.</w:t>
      </w:r>
    </w:p>
    <w:p w14:paraId="4981245E" w14:textId="77777777" w:rsidR="00B90AB2" w:rsidRPr="0066774E" w:rsidRDefault="00B90AB2" w:rsidP="00635547">
      <w:pPr>
        <w:pStyle w:val="Odsekzoznamu"/>
        <w:numPr>
          <w:ilvl w:val="1"/>
          <w:numId w:val="145"/>
        </w:numPr>
        <w:spacing w:after="0" w:line="240" w:lineRule="auto"/>
        <w:ind w:left="532" w:hanging="532"/>
        <w:jc w:val="both"/>
        <w:rPr>
          <w:rFonts w:ascii="Proba Pro" w:eastAsiaTheme="minorHAnsi" w:hAnsi="Proba Pro" w:cs="Arial"/>
          <w:bCs/>
        </w:rPr>
      </w:pPr>
      <w:r w:rsidRPr="006C7CE1">
        <w:rPr>
          <w:rFonts w:ascii="Proba Pro" w:eastAsiaTheme="minorEastAsia" w:hAnsi="Proba Pro"/>
        </w:rPr>
        <w:t>Predávajúci</w:t>
      </w:r>
      <w:r w:rsidRPr="0066774E">
        <w:rPr>
          <w:rFonts w:ascii="Proba Pro" w:eastAsiaTheme="minorHAnsi" w:hAnsi="Proba Pro" w:cs="Arial"/>
          <w:bCs/>
        </w:rPr>
        <w:t xml:space="preserve"> nie je oprávnený dohodnúť sa s treťou osobou na prevzatí jeho záväzkov (povinností) vyplývajúcich z</w:t>
      </w:r>
      <w:r w:rsidRPr="0066774E">
        <w:rPr>
          <w:rFonts w:ascii="Calibri" w:eastAsiaTheme="minorHAnsi" w:hAnsi="Calibri" w:cs="Calibri"/>
          <w:bCs/>
        </w:rPr>
        <w:t> </w:t>
      </w:r>
      <w:r w:rsidRPr="0066774E">
        <w:rPr>
          <w:rFonts w:ascii="Proba Pro" w:eastAsiaTheme="minorHAnsi" w:hAnsi="Proba Pro" w:cs="Arial"/>
          <w:bCs/>
        </w:rPr>
        <w:t>tejto Zmluvy bez predch</w:t>
      </w:r>
      <w:r w:rsidRPr="0066774E">
        <w:rPr>
          <w:rFonts w:ascii="Proba Pro" w:eastAsiaTheme="minorHAnsi" w:hAnsi="Proba Pro" w:cs="Proba Pro"/>
          <w:bCs/>
        </w:rPr>
        <w:t>á</w:t>
      </w:r>
      <w:r w:rsidRPr="0066774E">
        <w:rPr>
          <w:rFonts w:ascii="Proba Pro" w:eastAsiaTheme="minorHAnsi" w:hAnsi="Proba Pro" w:cs="Arial"/>
          <w:bCs/>
        </w:rPr>
        <w:t>dzaj</w:t>
      </w:r>
      <w:r w:rsidRPr="0066774E">
        <w:rPr>
          <w:rFonts w:ascii="Proba Pro" w:eastAsiaTheme="minorHAnsi" w:hAnsi="Proba Pro" w:cs="Proba Pro"/>
          <w:bCs/>
        </w:rPr>
        <w:t>ú</w:t>
      </w:r>
      <w:r w:rsidRPr="0066774E">
        <w:rPr>
          <w:rFonts w:ascii="Proba Pro" w:eastAsiaTheme="minorHAnsi" w:hAnsi="Proba Pro" w:cs="Arial"/>
          <w:bCs/>
        </w:rPr>
        <w:t>ceho písomného súhlasu Kupujúceho.</w:t>
      </w:r>
    </w:p>
    <w:p w14:paraId="4981245F"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6D" w14:textId="77777777" w:rsidR="00B90AB2" w:rsidRPr="0066774E" w:rsidRDefault="00B90AB2" w:rsidP="00635547">
      <w:pPr>
        <w:pStyle w:val="Odsekzoznamu"/>
        <w:numPr>
          <w:ilvl w:val="1"/>
          <w:numId w:val="14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Zmluva je vyhotovená v</w:t>
      </w:r>
      <w:r w:rsidRPr="0066774E">
        <w:rPr>
          <w:rFonts w:ascii="Calibri" w:eastAsiaTheme="minorHAnsi" w:hAnsi="Calibri" w:cs="Calibri"/>
          <w:bCs/>
        </w:rPr>
        <w:t> </w:t>
      </w:r>
      <w:r w:rsidRPr="0066774E">
        <w:rPr>
          <w:rFonts w:ascii="Proba Pro" w:eastAsiaTheme="minorHAnsi" w:hAnsi="Proba Pro" w:cs="Proba Pro"/>
          <w:bCs/>
        </w:rPr>
        <w:t>š</w:t>
      </w:r>
      <w:r w:rsidRPr="0066774E">
        <w:rPr>
          <w:rFonts w:ascii="Proba Pro" w:eastAsiaTheme="minorHAnsi" w:hAnsi="Proba Pro" w:cs="Arial"/>
          <w:bCs/>
        </w:rPr>
        <w:t>tyroch (4) rovnopisoch, pričom Kupujúci obdrží dva (2) rovnopisy a</w:t>
      </w:r>
      <w:r w:rsidRPr="0066774E">
        <w:rPr>
          <w:rFonts w:ascii="Calibri" w:eastAsiaTheme="minorHAnsi" w:hAnsi="Calibri" w:cs="Calibri"/>
          <w:bCs/>
        </w:rPr>
        <w:t> </w:t>
      </w:r>
      <w:r w:rsidRPr="006C7CE1">
        <w:rPr>
          <w:rFonts w:ascii="Proba Pro" w:eastAsiaTheme="minorEastAsia" w:hAnsi="Proba Pro"/>
        </w:rPr>
        <w:t>Predávajúci</w:t>
      </w:r>
      <w:r w:rsidRPr="0066774E">
        <w:rPr>
          <w:rFonts w:ascii="Proba Pro" w:eastAsiaTheme="minorHAnsi" w:hAnsi="Proba Pro" w:cs="Arial"/>
          <w:bCs/>
        </w:rPr>
        <w:t xml:space="preserve"> obdrží dva (2) rovnopisy.</w:t>
      </w:r>
    </w:p>
    <w:p w14:paraId="4981246E" w14:textId="77777777" w:rsidR="00B90AB2" w:rsidRPr="0066774E" w:rsidRDefault="00B90AB2" w:rsidP="00B90AB2">
      <w:pPr>
        <w:pStyle w:val="Odsekzoznamu"/>
        <w:overflowPunct w:val="0"/>
        <w:autoSpaceDE w:val="0"/>
        <w:autoSpaceDN w:val="0"/>
        <w:adjustRightInd w:val="0"/>
        <w:spacing w:line="240" w:lineRule="auto"/>
        <w:ind w:left="360"/>
        <w:jc w:val="both"/>
        <w:rPr>
          <w:rFonts w:ascii="Proba Pro" w:hAnsi="Proba Pro"/>
          <w:bCs/>
          <w:iCs/>
        </w:rPr>
      </w:pPr>
    </w:p>
    <w:p w14:paraId="4981246F" w14:textId="77777777" w:rsidR="00B90AB2" w:rsidRPr="0066774E" w:rsidRDefault="00B90AB2" w:rsidP="00635547">
      <w:pPr>
        <w:pStyle w:val="Odsekzoznamu"/>
        <w:numPr>
          <w:ilvl w:val="1"/>
          <w:numId w:val="14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Prípadná zmena tejto Zmluvy je možná len písomnou dohodou Zmluvných strán, a</w:t>
      </w:r>
      <w:r w:rsidRPr="0066774E">
        <w:rPr>
          <w:rFonts w:ascii="Calibri" w:eastAsiaTheme="minorHAnsi" w:hAnsi="Calibri" w:cs="Calibri"/>
          <w:bCs/>
        </w:rPr>
        <w:t> </w:t>
      </w:r>
      <w:r w:rsidRPr="0066774E">
        <w:rPr>
          <w:rFonts w:ascii="Proba Pro" w:eastAsiaTheme="minorHAnsi" w:hAnsi="Proba Pro" w:cs="Arial"/>
          <w:bCs/>
        </w:rPr>
        <w:t>to</w:t>
      </w:r>
      <w:r w:rsidRPr="0066774E">
        <w:rPr>
          <w:rFonts w:ascii="Calibri" w:eastAsiaTheme="minorHAnsi" w:hAnsi="Calibri" w:cs="Calibri"/>
          <w:bCs/>
        </w:rPr>
        <w:t> </w:t>
      </w:r>
      <w:r w:rsidRPr="0066774E">
        <w:rPr>
          <w:rFonts w:ascii="Proba Pro" w:eastAsiaTheme="minorHAnsi" w:hAnsi="Proba Pro" w:cs="Arial"/>
          <w:bCs/>
        </w:rPr>
        <w:t xml:space="preserve">vo forme </w:t>
      </w:r>
      <w:r w:rsidRPr="0066774E">
        <w:rPr>
          <w:rFonts w:ascii="Proba Pro" w:eastAsiaTheme="minorHAnsi" w:hAnsi="Proba Pro" w:cs="Proba Pro"/>
          <w:bCs/>
        </w:rPr>
        <w:t>čí</w:t>
      </w:r>
      <w:r w:rsidRPr="0066774E">
        <w:rPr>
          <w:rFonts w:ascii="Proba Pro" w:eastAsiaTheme="minorHAnsi" w:hAnsi="Proba Pro" w:cs="Arial"/>
          <w:bCs/>
        </w:rPr>
        <w:t>slovan</w:t>
      </w:r>
      <w:r w:rsidRPr="0066774E">
        <w:rPr>
          <w:rFonts w:ascii="Proba Pro" w:eastAsiaTheme="minorHAnsi" w:hAnsi="Proba Pro" w:cs="Proba Pro"/>
          <w:bCs/>
        </w:rPr>
        <w:t>ý</w:t>
      </w:r>
      <w:r w:rsidRPr="0066774E">
        <w:rPr>
          <w:rFonts w:ascii="Proba Pro" w:eastAsiaTheme="minorHAnsi" w:hAnsi="Proba Pro" w:cs="Arial"/>
          <w:bCs/>
        </w:rPr>
        <w:t>ch dodatkov podp</w:t>
      </w:r>
      <w:r w:rsidRPr="0066774E">
        <w:rPr>
          <w:rFonts w:ascii="Proba Pro" w:eastAsiaTheme="minorHAnsi" w:hAnsi="Proba Pro" w:cs="Proba Pro"/>
          <w:bCs/>
        </w:rPr>
        <w:t>í</w:t>
      </w:r>
      <w:r w:rsidRPr="0066774E">
        <w:rPr>
          <w:rFonts w:ascii="Proba Pro" w:eastAsiaTheme="minorHAnsi" w:hAnsi="Proba Pro" w:cs="Arial"/>
          <w:bCs/>
        </w:rPr>
        <w:t>san</w:t>
      </w:r>
      <w:r w:rsidRPr="0066774E">
        <w:rPr>
          <w:rFonts w:ascii="Proba Pro" w:eastAsiaTheme="minorHAnsi" w:hAnsi="Proba Pro" w:cs="Proba Pro"/>
          <w:bCs/>
        </w:rPr>
        <w:t>ý</w:t>
      </w:r>
      <w:r w:rsidRPr="0066774E">
        <w:rPr>
          <w:rFonts w:ascii="Proba Pro" w:eastAsiaTheme="minorHAnsi" w:hAnsi="Proba Pro" w:cs="Arial"/>
          <w:bCs/>
        </w:rPr>
        <w:t>ch opr</w:t>
      </w:r>
      <w:r w:rsidRPr="0066774E">
        <w:rPr>
          <w:rFonts w:ascii="Proba Pro" w:eastAsiaTheme="minorHAnsi" w:hAnsi="Proba Pro" w:cs="Proba Pro"/>
          <w:bCs/>
        </w:rPr>
        <w:t>á</w:t>
      </w:r>
      <w:r w:rsidRPr="0066774E">
        <w:rPr>
          <w:rFonts w:ascii="Proba Pro" w:eastAsiaTheme="minorHAnsi" w:hAnsi="Proba Pro" w:cs="Arial"/>
          <w:bCs/>
        </w:rPr>
        <w:t>vnen</w:t>
      </w:r>
      <w:r w:rsidRPr="0066774E">
        <w:rPr>
          <w:rFonts w:ascii="Proba Pro" w:eastAsiaTheme="minorHAnsi" w:hAnsi="Proba Pro" w:cs="Proba Pro"/>
          <w:bCs/>
        </w:rPr>
        <w:t>ý</w:t>
      </w:r>
      <w:r w:rsidRPr="0066774E">
        <w:rPr>
          <w:rFonts w:ascii="Proba Pro" w:eastAsiaTheme="minorHAnsi" w:hAnsi="Proba Pro" w:cs="Arial"/>
          <w:bCs/>
        </w:rPr>
        <w:t>mi z</w:t>
      </w:r>
      <w:r w:rsidRPr="0066774E">
        <w:rPr>
          <w:rFonts w:ascii="Proba Pro" w:eastAsiaTheme="minorHAnsi" w:hAnsi="Proba Pro" w:cs="Proba Pro"/>
          <w:bCs/>
        </w:rPr>
        <w:t>á</w:t>
      </w:r>
      <w:r w:rsidRPr="0066774E">
        <w:rPr>
          <w:rFonts w:ascii="Proba Pro" w:eastAsiaTheme="minorHAnsi" w:hAnsi="Proba Pro" w:cs="Arial"/>
          <w:bCs/>
        </w:rPr>
        <w:t>stupcami oboch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ak v</w:t>
      </w:r>
      <w:r w:rsidRPr="0066774E">
        <w:rPr>
          <w:rFonts w:ascii="Calibri" w:eastAsiaTheme="minorHAnsi" w:hAnsi="Calibri" w:cs="Calibri"/>
          <w:bCs/>
        </w:rPr>
        <w:t> </w:t>
      </w:r>
      <w:r w:rsidRPr="0066774E">
        <w:rPr>
          <w:rFonts w:ascii="Proba Pro" w:eastAsiaTheme="minorHAnsi" w:hAnsi="Proba Pro" w:cs="Arial"/>
          <w:bCs/>
        </w:rPr>
        <w:t xml:space="preserve">tejto Zmluve nie </w:t>
      </w:r>
      <w:r w:rsidRPr="006C7CE1">
        <w:rPr>
          <w:rFonts w:ascii="Proba Pro" w:eastAsiaTheme="minorEastAsia" w:hAnsi="Proba Pro"/>
        </w:rPr>
        <w:t>je</w:t>
      </w:r>
      <w:r w:rsidRPr="0066774E">
        <w:rPr>
          <w:rFonts w:ascii="Proba Pro" w:eastAsiaTheme="minorHAnsi" w:hAnsi="Proba Pro" w:cs="Arial"/>
          <w:bCs/>
        </w:rPr>
        <w:t xml:space="preserve"> ustanovené inak. </w:t>
      </w:r>
    </w:p>
    <w:p w14:paraId="49812470"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71" w14:textId="77777777" w:rsidR="00B90AB2" w:rsidRPr="0066774E" w:rsidRDefault="00B90AB2" w:rsidP="00635547">
      <w:pPr>
        <w:pStyle w:val="Odsekzoznamu"/>
        <w:numPr>
          <w:ilvl w:val="1"/>
          <w:numId w:val="14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Ak niektoré ustanovenia tejto Zmluvy nie sú celkom alebo sčasti účinné alebo platné alebo neskôr stratia účinnosť alebo platnosť, nie je tým dotknutá účinnosť a</w:t>
      </w:r>
      <w:r w:rsidRPr="0066774E">
        <w:rPr>
          <w:rFonts w:ascii="Calibri" w:eastAsiaTheme="minorHAnsi" w:hAnsi="Calibri" w:cs="Calibri"/>
          <w:bCs/>
        </w:rPr>
        <w:t> </w:t>
      </w:r>
      <w:r w:rsidRPr="0066774E">
        <w:rPr>
          <w:rFonts w:ascii="Proba Pro" w:eastAsiaTheme="minorHAnsi" w:hAnsi="Proba Pro" w:cs="Arial"/>
          <w:bCs/>
        </w:rPr>
        <w:t>platnos</w:t>
      </w:r>
      <w:r w:rsidRPr="0066774E">
        <w:rPr>
          <w:rFonts w:ascii="Proba Pro" w:eastAsiaTheme="minorHAnsi" w:hAnsi="Proba Pro" w:cs="Proba Pro"/>
          <w:bCs/>
        </w:rPr>
        <w:t>ť</w:t>
      </w:r>
      <w:r w:rsidRPr="0066774E">
        <w:rPr>
          <w:rFonts w:ascii="Proba Pro" w:eastAsiaTheme="minorHAnsi" w:hAnsi="Proba Pro" w:cs="Arial"/>
          <w:bCs/>
        </w:rPr>
        <w:t xml:space="preserve"> ostatn</w:t>
      </w:r>
      <w:r w:rsidRPr="0066774E">
        <w:rPr>
          <w:rFonts w:ascii="Proba Pro" w:eastAsiaTheme="minorHAnsi" w:hAnsi="Proba Pro" w:cs="Proba Pro"/>
          <w:bCs/>
        </w:rPr>
        <w:t>ý</w:t>
      </w:r>
      <w:r w:rsidRPr="0066774E">
        <w:rPr>
          <w:rFonts w:ascii="Proba Pro" w:eastAsiaTheme="minorHAnsi" w:hAnsi="Proba Pro" w:cs="Arial"/>
          <w:bCs/>
        </w:rPr>
        <w:t>ch ustanoven</w:t>
      </w:r>
      <w:r w:rsidRPr="0066774E">
        <w:rPr>
          <w:rFonts w:ascii="Proba Pro" w:eastAsiaTheme="minorHAnsi" w:hAnsi="Proba Pro" w:cs="Proba Pro"/>
          <w:bCs/>
        </w:rPr>
        <w:t>í</w:t>
      </w:r>
      <w:r w:rsidRPr="0066774E">
        <w:rPr>
          <w:rFonts w:ascii="Proba Pro" w:eastAsiaTheme="minorHAnsi" w:hAnsi="Proba Pro" w:cs="Arial"/>
          <w:bCs/>
        </w:rPr>
        <w:t>. Ak sa niektor</w:t>
      </w:r>
      <w:r w:rsidRPr="0066774E">
        <w:rPr>
          <w:rFonts w:ascii="Proba Pro" w:eastAsiaTheme="minorHAnsi" w:hAnsi="Proba Pro" w:cs="Proba Pro"/>
          <w:bCs/>
        </w:rPr>
        <w:t>é</w:t>
      </w:r>
      <w:r w:rsidRPr="0066774E">
        <w:rPr>
          <w:rFonts w:ascii="Proba Pro" w:eastAsiaTheme="minorHAnsi" w:hAnsi="Proba Pro" w:cs="Arial"/>
          <w:bCs/>
        </w:rPr>
        <w:t xml:space="preserve"> z</w:t>
      </w:r>
      <w:r w:rsidRPr="0066774E">
        <w:rPr>
          <w:rFonts w:ascii="Calibri" w:eastAsiaTheme="minorHAnsi" w:hAnsi="Calibri" w:cs="Calibri"/>
          <w:bCs/>
        </w:rPr>
        <w:t> </w:t>
      </w:r>
      <w:r w:rsidRPr="0066774E">
        <w:rPr>
          <w:rFonts w:ascii="Proba Pro" w:eastAsiaTheme="minorHAnsi" w:hAnsi="Proba Pro" w:cs="Arial"/>
          <w:bCs/>
        </w:rPr>
        <w:t>ustanoven</w:t>
      </w:r>
      <w:r w:rsidRPr="0066774E">
        <w:rPr>
          <w:rFonts w:ascii="Proba Pro" w:eastAsiaTheme="minorHAnsi" w:hAnsi="Proba Pro" w:cs="Proba Pro"/>
          <w:bCs/>
        </w:rPr>
        <w:t>í</w:t>
      </w:r>
      <w:r w:rsidRPr="0066774E">
        <w:rPr>
          <w:rFonts w:ascii="Proba Pro" w:eastAsiaTheme="minorHAnsi" w:hAnsi="Proba Pro" w:cs="Arial"/>
          <w:bCs/>
        </w:rPr>
        <w:t xml:space="preserve"> tejto Zmluvy stane neplatn</w:t>
      </w:r>
      <w:r w:rsidRPr="0066774E">
        <w:rPr>
          <w:rFonts w:ascii="Proba Pro" w:eastAsiaTheme="minorHAnsi" w:hAnsi="Proba Pro" w:cs="Proba Pro"/>
          <w:bCs/>
        </w:rPr>
        <w:t>ý</w:t>
      </w:r>
      <w:r w:rsidRPr="0066774E">
        <w:rPr>
          <w:rFonts w:ascii="Proba Pro" w:eastAsiaTheme="minorHAnsi" w:hAnsi="Proba Pro" w:cs="Arial"/>
          <w:bCs/>
        </w:rPr>
        <w:t>m z</w:t>
      </w:r>
      <w:r w:rsidRPr="0066774E">
        <w:rPr>
          <w:rFonts w:ascii="Calibri" w:eastAsiaTheme="minorHAnsi" w:hAnsi="Calibri" w:cs="Calibri"/>
          <w:bCs/>
        </w:rPr>
        <w:t> </w:t>
      </w:r>
      <w:r w:rsidRPr="0066774E">
        <w:rPr>
          <w:rFonts w:ascii="Proba Pro" w:eastAsiaTheme="minorHAnsi" w:hAnsi="Proba Pro" w:cs="Arial"/>
          <w:bCs/>
        </w:rPr>
        <w:t>d</w:t>
      </w:r>
      <w:r w:rsidRPr="0066774E">
        <w:rPr>
          <w:rFonts w:ascii="Proba Pro" w:eastAsiaTheme="minorHAnsi" w:hAnsi="Proba Pro" w:cs="Proba Pro"/>
          <w:bCs/>
        </w:rPr>
        <w:t>ô</w:t>
      </w:r>
      <w:r w:rsidRPr="0066774E">
        <w:rPr>
          <w:rFonts w:ascii="Proba Pro" w:eastAsiaTheme="minorHAnsi" w:hAnsi="Proba Pro" w:cs="Arial"/>
          <w:bCs/>
        </w:rPr>
        <w:t>vodu rozporu s</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á</w:t>
      </w:r>
      <w:r w:rsidRPr="0066774E">
        <w:rPr>
          <w:rFonts w:ascii="Proba Pro" w:eastAsiaTheme="minorHAnsi" w:hAnsi="Proba Pro" w:cs="Arial"/>
          <w:bCs/>
        </w:rPr>
        <w:t>vnymi predpismi, zav</w:t>
      </w:r>
      <w:r w:rsidRPr="0066774E">
        <w:rPr>
          <w:rFonts w:ascii="Proba Pro" w:eastAsiaTheme="minorHAnsi" w:hAnsi="Proba Pro" w:cs="Proba Pro"/>
          <w:bCs/>
        </w:rPr>
        <w:t>ä</w:t>
      </w:r>
      <w:r w:rsidRPr="0066774E">
        <w:rPr>
          <w:rFonts w:ascii="Proba Pro" w:eastAsiaTheme="minorHAnsi" w:hAnsi="Proba Pro" w:cs="Arial"/>
          <w:bCs/>
        </w:rPr>
        <w:t>zuj</w:t>
      </w:r>
      <w:r w:rsidRPr="0066774E">
        <w:rPr>
          <w:rFonts w:ascii="Proba Pro" w:eastAsiaTheme="minorHAnsi" w:hAnsi="Proba Pro" w:cs="Proba Pro"/>
          <w:bCs/>
        </w:rPr>
        <w:t>ú</w:t>
      </w:r>
      <w:r w:rsidRPr="0066774E">
        <w:rPr>
          <w:rFonts w:ascii="Proba Pro" w:eastAsiaTheme="minorHAnsi" w:hAnsi="Proba Pro" w:cs="Arial"/>
          <w:bCs/>
        </w:rPr>
        <w:t xml:space="preserve"> sa Zmluvy strany tak</w:t>
      </w:r>
      <w:r w:rsidRPr="0066774E">
        <w:rPr>
          <w:rFonts w:ascii="Proba Pro" w:eastAsiaTheme="minorHAnsi" w:hAnsi="Proba Pro" w:cs="Proba Pro"/>
          <w:bCs/>
        </w:rPr>
        <w:t>é</w:t>
      </w:r>
      <w:r w:rsidRPr="0066774E">
        <w:rPr>
          <w:rFonts w:ascii="Proba Pro" w:eastAsiaTheme="minorHAnsi" w:hAnsi="Proba Pro" w:cs="Arial"/>
          <w:bCs/>
        </w:rPr>
        <w:t>to ustanovenie nahradi</w:t>
      </w:r>
      <w:r w:rsidRPr="0066774E">
        <w:rPr>
          <w:rFonts w:ascii="Proba Pro" w:eastAsiaTheme="minorHAnsi" w:hAnsi="Proba Pro" w:cs="Proba Pro"/>
          <w:bCs/>
        </w:rPr>
        <w:t>ť</w:t>
      </w:r>
      <w:r w:rsidRPr="0066774E">
        <w:rPr>
          <w:rFonts w:ascii="Proba Pro" w:eastAsiaTheme="minorHAnsi" w:hAnsi="Proba Pro" w:cs="Arial"/>
          <w:bCs/>
        </w:rPr>
        <w:t xml:space="preserve"> iným, primerane zodpovedajúcim právnemu významu pôvodného ustanovenia a</w:t>
      </w:r>
      <w:r w:rsidRPr="0066774E">
        <w:rPr>
          <w:rFonts w:ascii="Calibri" w:eastAsiaTheme="minorHAnsi" w:hAnsi="Calibri" w:cs="Calibri"/>
          <w:bCs/>
        </w:rPr>
        <w:t> </w:t>
      </w:r>
      <w:r w:rsidRPr="0066774E">
        <w:rPr>
          <w:rFonts w:ascii="Proba Pro" w:eastAsiaTheme="minorHAnsi" w:hAnsi="Proba Pro" w:cs="Arial"/>
          <w:bCs/>
        </w:rPr>
        <w:t>zmyslu a</w:t>
      </w:r>
      <w:r w:rsidRPr="0066774E">
        <w:rPr>
          <w:rFonts w:ascii="Calibri" w:eastAsiaTheme="minorHAnsi" w:hAnsi="Calibri" w:cs="Calibri"/>
          <w:bCs/>
        </w:rPr>
        <w:t> </w:t>
      </w:r>
      <w:r w:rsidRPr="0066774E">
        <w:rPr>
          <w:rFonts w:ascii="Proba Pro" w:eastAsiaTheme="minorHAnsi" w:hAnsi="Proba Pro" w:cs="Proba Pro"/>
          <w:bCs/>
        </w:rPr>
        <w:t>úč</w:t>
      </w:r>
      <w:r w:rsidRPr="0066774E">
        <w:rPr>
          <w:rFonts w:ascii="Proba Pro" w:eastAsiaTheme="minorHAnsi" w:hAnsi="Proba Pro" w:cs="Arial"/>
          <w:bCs/>
        </w:rPr>
        <w:t>elu tejto Zmluvy.</w:t>
      </w:r>
    </w:p>
    <w:p w14:paraId="49812472"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73" w14:textId="77777777" w:rsidR="00B90AB2" w:rsidRPr="0066774E" w:rsidRDefault="00B90AB2" w:rsidP="00635547">
      <w:pPr>
        <w:pStyle w:val="Odsekzoznamu"/>
        <w:numPr>
          <w:ilvl w:val="1"/>
          <w:numId w:val="14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Zmluvné strany vyhlasujú, že sa s</w:t>
      </w:r>
      <w:r w:rsidRPr="0066774E">
        <w:rPr>
          <w:rFonts w:ascii="Calibri" w:eastAsiaTheme="minorHAnsi" w:hAnsi="Calibri" w:cs="Calibri"/>
          <w:bCs/>
        </w:rPr>
        <w:t> </w:t>
      </w:r>
      <w:r w:rsidRPr="0066774E">
        <w:rPr>
          <w:rFonts w:ascii="Proba Pro" w:eastAsiaTheme="minorHAnsi" w:hAnsi="Proba Pro" w:cs="Arial"/>
          <w:bCs/>
        </w:rPr>
        <w:t>obsahom Zmluvy</w:t>
      </w:r>
      <w:r w:rsidRPr="0066774E" w:rsidDel="0037585F">
        <w:rPr>
          <w:rFonts w:ascii="Proba Pro" w:eastAsiaTheme="minorHAnsi" w:hAnsi="Proba Pro" w:cs="Arial"/>
          <w:bCs/>
        </w:rPr>
        <w:t xml:space="preserve"> </w:t>
      </w:r>
      <w:r w:rsidRPr="0066774E">
        <w:rPr>
          <w:rFonts w:ascii="Proba Pro" w:eastAsiaTheme="minorHAnsi" w:hAnsi="Proba Pro" w:cs="Arial"/>
          <w:bCs/>
        </w:rPr>
        <w:t>oboznámili, túto uzatvorili slobodne a</w:t>
      </w:r>
      <w:r w:rsidRPr="0066774E">
        <w:rPr>
          <w:rFonts w:ascii="Calibri" w:eastAsiaTheme="minorHAnsi" w:hAnsi="Calibri" w:cs="Calibri"/>
          <w:bCs/>
        </w:rPr>
        <w:t> </w:t>
      </w:r>
      <w:r w:rsidRPr="0066774E">
        <w:rPr>
          <w:rFonts w:ascii="Proba Pro" w:eastAsiaTheme="minorHAnsi" w:hAnsi="Proba Pro" w:cs="Arial"/>
          <w:bCs/>
        </w:rPr>
        <w:t>v</w:t>
      </w:r>
      <w:r w:rsidRPr="0066774E">
        <w:rPr>
          <w:rFonts w:ascii="Proba Pro" w:eastAsiaTheme="minorHAnsi" w:hAnsi="Proba Pro" w:cs="Proba Pro"/>
          <w:bCs/>
        </w:rPr>
        <w:t>áž</w:t>
      </w:r>
      <w:r w:rsidRPr="0066774E">
        <w:rPr>
          <w:rFonts w:ascii="Proba Pro" w:eastAsiaTheme="minorHAnsi" w:hAnsi="Proba Pro" w:cs="Arial"/>
          <w:bCs/>
        </w:rPr>
        <w:t xml:space="preserve">ne, </w:t>
      </w:r>
      <w:r w:rsidRPr="0066774E">
        <w:rPr>
          <w:rFonts w:ascii="Proba Pro" w:eastAsiaTheme="minorHAnsi" w:hAnsi="Proba Pro" w:cs="Proba Pro"/>
          <w:bCs/>
        </w:rPr>
        <w:t>ž</w:t>
      </w:r>
      <w:r w:rsidRPr="0066774E">
        <w:rPr>
          <w:rFonts w:ascii="Proba Pro" w:eastAsiaTheme="minorHAnsi" w:hAnsi="Proba Pro" w:cs="Arial"/>
          <w:bCs/>
        </w:rPr>
        <w:t xml:space="preserve">e sa </w:t>
      </w:r>
      <w:r w:rsidRPr="006C7CE1">
        <w:rPr>
          <w:rFonts w:ascii="Proba Pro" w:eastAsiaTheme="minorEastAsia" w:hAnsi="Proba Pro"/>
        </w:rPr>
        <w:t>zhoduje</w:t>
      </w:r>
      <w:r w:rsidRPr="0066774E">
        <w:rPr>
          <w:rFonts w:ascii="Proba Pro" w:eastAsiaTheme="minorHAnsi" w:hAnsi="Proba Pro" w:cs="Arial"/>
          <w:bCs/>
        </w:rPr>
        <w:t xml:space="preserve"> s</w:t>
      </w:r>
      <w:r w:rsidRPr="0066774E">
        <w:rPr>
          <w:rFonts w:ascii="Calibri" w:eastAsiaTheme="minorHAnsi" w:hAnsi="Calibri" w:cs="Calibri"/>
          <w:bCs/>
        </w:rPr>
        <w:t> </w:t>
      </w:r>
      <w:r w:rsidRPr="0066774E">
        <w:rPr>
          <w:rFonts w:ascii="Proba Pro" w:eastAsiaTheme="minorHAnsi" w:hAnsi="Proba Pro" w:cs="Arial"/>
          <w:bCs/>
        </w:rPr>
        <w:t>ich prejavom v</w:t>
      </w:r>
      <w:r w:rsidRPr="0066774E">
        <w:rPr>
          <w:rFonts w:ascii="Proba Pro" w:eastAsiaTheme="minorHAnsi" w:hAnsi="Proba Pro" w:cs="Proba Pro"/>
          <w:bCs/>
        </w:rPr>
        <w:t>ô</w:t>
      </w:r>
      <w:r w:rsidRPr="0066774E">
        <w:rPr>
          <w:rFonts w:ascii="Proba Pro" w:eastAsiaTheme="minorHAnsi" w:hAnsi="Proba Pro" w:cs="Arial"/>
          <w:bCs/>
        </w:rPr>
        <w:t>le a</w:t>
      </w:r>
      <w:r w:rsidRPr="0066774E">
        <w:rPr>
          <w:rFonts w:ascii="Calibri" w:eastAsiaTheme="minorHAnsi" w:hAnsi="Calibri" w:cs="Calibri"/>
          <w:bCs/>
        </w:rPr>
        <w:t> </w:t>
      </w:r>
      <w:r w:rsidRPr="0066774E">
        <w:rPr>
          <w:rFonts w:ascii="Proba Pro" w:eastAsiaTheme="minorHAnsi" w:hAnsi="Proba Pro" w:cs="Arial"/>
          <w:bCs/>
        </w:rPr>
        <w:t>svoj s</w:t>
      </w:r>
      <w:r w:rsidRPr="0066774E">
        <w:rPr>
          <w:rFonts w:ascii="Proba Pro" w:eastAsiaTheme="minorHAnsi" w:hAnsi="Proba Pro" w:cs="Proba Pro"/>
          <w:bCs/>
        </w:rPr>
        <w:t>ú</w:t>
      </w:r>
      <w:r w:rsidRPr="0066774E">
        <w:rPr>
          <w:rFonts w:ascii="Proba Pro" w:eastAsiaTheme="minorHAnsi" w:hAnsi="Proba Pro" w:cs="Arial"/>
          <w:bCs/>
        </w:rPr>
        <w:t>hlas s</w:t>
      </w:r>
      <w:r w:rsidRPr="0066774E">
        <w:rPr>
          <w:rFonts w:ascii="Calibri" w:eastAsiaTheme="minorHAnsi" w:hAnsi="Calibri" w:cs="Calibri"/>
          <w:bCs/>
        </w:rPr>
        <w:t> </w:t>
      </w:r>
      <w:r w:rsidRPr="0066774E">
        <w:rPr>
          <w:rFonts w:ascii="Proba Pro" w:eastAsiaTheme="minorHAnsi" w:hAnsi="Proba Pro" w:cs="Arial"/>
          <w:bCs/>
        </w:rPr>
        <w:t>jej obsahom potvrdzujú vlastnoručným podpisom.</w:t>
      </w:r>
    </w:p>
    <w:p w14:paraId="49812474"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75" w14:textId="77777777" w:rsidR="00B90AB2" w:rsidRPr="0066774E" w:rsidRDefault="00B90AB2" w:rsidP="00635547">
      <w:pPr>
        <w:pStyle w:val="Odsekzoznamu"/>
        <w:numPr>
          <w:ilvl w:val="1"/>
          <w:numId w:val="14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Neoddeliteľnou súčasťou Zmluvy sú prílohy:</w:t>
      </w:r>
    </w:p>
    <w:p w14:paraId="49812476" w14:textId="77777777" w:rsidR="00B90AB2" w:rsidRPr="0066774E" w:rsidRDefault="00B90AB2" w:rsidP="00B90AB2">
      <w:pPr>
        <w:pStyle w:val="Odsekzoznamu"/>
        <w:spacing w:line="240" w:lineRule="auto"/>
        <w:rPr>
          <w:rFonts w:ascii="Proba Pro" w:hAnsi="Proba Pro"/>
          <w:bCs/>
          <w:iCs/>
        </w:rPr>
      </w:pPr>
    </w:p>
    <w:p w14:paraId="49812477" w14:textId="73633288"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66774E">
        <w:rPr>
          <w:rFonts w:ascii="Proba Pro" w:hAnsi="Proba Pro"/>
          <w:bCs/>
          <w:iCs/>
        </w:rPr>
        <w:t>Príloha č. 1</w:t>
      </w:r>
      <w:r w:rsidRPr="0066774E">
        <w:rPr>
          <w:rFonts w:ascii="Proba Pro" w:hAnsi="Proba Pro"/>
          <w:bCs/>
          <w:iCs/>
        </w:rPr>
        <w:tab/>
        <w:t xml:space="preserve">Špecifikácia Predmetu kúpy </w:t>
      </w:r>
      <w:r w:rsidRPr="0066774E">
        <w:rPr>
          <w:rFonts w:ascii="Proba Pro" w:hAnsi="Proba Pro"/>
          <w:bCs/>
          <w:i/>
          <w:iCs/>
          <w:highlight w:val="lightGray"/>
        </w:rPr>
        <w:t>[predloží úspešný uchádzač - bude v</w:t>
      </w:r>
      <w:r w:rsidRPr="0066774E">
        <w:rPr>
          <w:rFonts w:ascii="Calibri" w:hAnsi="Calibri" w:cs="Calibri"/>
          <w:bCs/>
          <w:i/>
          <w:iCs/>
          <w:highlight w:val="lightGray"/>
        </w:rPr>
        <w:t> </w:t>
      </w:r>
      <w:r w:rsidRPr="0066774E">
        <w:rPr>
          <w:rFonts w:ascii="Proba Pro" w:hAnsi="Proba Pro"/>
          <w:bCs/>
          <w:i/>
          <w:iCs/>
          <w:highlight w:val="lightGray"/>
        </w:rPr>
        <w:t>s</w:t>
      </w:r>
      <w:r w:rsidRPr="0066774E">
        <w:rPr>
          <w:rFonts w:ascii="Proba Pro" w:hAnsi="Proba Pro" w:cs="Proba Pro"/>
          <w:bCs/>
          <w:i/>
          <w:iCs/>
          <w:highlight w:val="lightGray"/>
        </w:rPr>
        <w:t>ú</w:t>
      </w:r>
      <w:r w:rsidRPr="0066774E">
        <w:rPr>
          <w:rFonts w:ascii="Proba Pro" w:hAnsi="Proba Pro"/>
          <w:bCs/>
          <w:i/>
          <w:iCs/>
          <w:highlight w:val="lightGray"/>
        </w:rPr>
        <w:t>lade s</w:t>
      </w:r>
      <w:r w:rsidRPr="0066774E">
        <w:rPr>
          <w:rFonts w:ascii="Calibri" w:hAnsi="Calibri" w:cs="Calibri"/>
          <w:bCs/>
          <w:i/>
          <w:iCs/>
          <w:highlight w:val="lightGray"/>
        </w:rPr>
        <w:t> </w:t>
      </w:r>
      <w:r w:rsidRPr="0066774E">
        <w:rPr>
          <w:rFonts w:ascii="Proba Pro" w:hAnsi="Proba Pro"/>
          <w:bCs/>
          <w:i/>
          <w:iCs/>
          <w:highlight w:val="lightGray"/>
        </w:rPr>
        <w:t>jeho ponukou ]</w:t>
      </w:r>
    </w:p>
    <w:p w14:paraId="49812478" w14:textId="77777777"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66774E">
        <w:rPr>
          <w:rFonts w:ascii="Proba Pro" w:hAnsi="Proba Pro"/>
          <w:bCs/>
          <w:iCs/>
        </w:rPr>
        <w:t>Príloha č. 2</w:t>
      </w:r>
      <w:r w:rsidRPr="0066774E">
        <w:rPr>
          <w:rFonts w:ascii="Proba Pro" w:hAnsi="Proba Pro"/>
          <w:bCs/>
          <w:iCs/>
        </w:rPr>
        <w:tab/>
        <w:t xml:space="preserve">Cenová tabuľka </w:t>
      </w:r>
      <w:r w:rsidRPr="0066774E">
        <w:rPr>
          <w:rFonts w:ascii="Proba Pro" w:hAnsi="Proba Pro"/>
          <w:bCs/>
          <w:i/>
          <w:iCs/>
          <w:highlight w:val="lightGray"/>
        </w:rPr>
        <w:t>[predloží uchádzač vo svojej ponuke]</w:t>
      </w:r>
    </w:p>
    <w:p w14:paraId="49812479" w14:textId="77777777" w:rsidR="00B90AB2"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
          <w:iCs/>
        </w:rPr>
      </w:pPr>
      <w:r w:rsidRPr="0066774E">
        <w:rPr>
          <w:rFonts w:ascii="Proba Pro" w:hAnsi="Proba Pro"/>
        </w:rPr>
        <w:t>Príloha č. 3</w:t>
      </w:r>
      <w:r w:rsidRPr="0066774E">
        <w:rPr>
          <w:rFonts w:ascii="Proba Pro" w:hAnsi="Proba Pro"/>
        </w:rPr>
        <w:tab/>
        <w:t xml:space="preserve">Zoznam subdodávateľov </w:t>
      </w:r>
      <w:r w:rsidRPr="0066774E">
        <w:rPr>
          <w:rFonts w:ascii="Proba Pro" w:hAnsi="Proba Pro"/>
          <w:bCs/>
          <w:i/>
          <w:iCs/>
          <w:highlight w:val="lightGray"/>
        </w:rPr>
        <w:t>[predloží úspešný uchádzač najneskôr pri podpise Zmluvy]</w:t>
      </w:r>
    </w:p>
    <w:p w14:paraId="4981247B" w14:textId="77777777" w:rsidR="00B90AB2" w:rsidRDefault="00B90AB2" w:rsidP="00B90AB2">
      <w:pPr>
        <w:spacing w:line="240" w:lineRule="auto"/>
        <w:ind w:left="360"/>
        <w:jc w:val="center"/>
      </w:pPr>
    </w:p>
    <w:p w14:paraId="0E7C45BA" w14:textId="77777777" w:rsidR="005030AC" w:rsidRPr="0066774E" w:rsidRDefault="005030AC" w:rsidP="00B90AB2">
      <w:pPr>
        <w:spacing w:line="240" w:lineRule="auto"/>
        <w:ind w:left="360"/>
        <w:jc w:val="center"/>
      </w:pPr>
    </w:p>
    <w:p w14:paraId="4981247C" w14:textId="77777777" w:rsidR="00B90AB2" w:rsidRPr="0066774E" w:rsidRDefault="00B90AB2" w:rsidP="00B90AB2">
      <w:pPr>
        <w:pStyle w:val="Style8"/>
        <w:widowControl/>
        <w:tabs>
          <w:tab w:val="left" w:leader="dot" w:pos="2266"/>
          <w:tab w:val="left" w:pos="5674"/>
        </w:tabs>
        <w:spacing w:before="86" w:line="240" w:lineRule="auto"/>
        <w:ind w:left="4956" w:hanging="4956"/>
        <w:jc w:val="both"/>
        <w:rPr>
          <w:rFonts w:ascii="Proba Pro" w:hAnsi="Proba Pro" w:cs="Times New Roman"/>
          <w:sz w:val="20"/>
          <w:szCs w:val="20"/>
        </w:rPr>
      </w:pPr>
      <w:r w:rsidRPr="0066774E">
        <w:rPr>
          <w:rStyle w:val="FontStyle46"/>
          <w:rFonts w:ascii="Proba Pro" w:hAnsi="Proba Pro" w:cs="Times New Roman"/>
          <w:sz w:val="20"/>
          <w:szCs w:val="20"/>
        </w:rPr>
        <w:t>V</w:t>
      </w:r>
      <w:r w:rsidRPr="0066774E">
        <w:rPr>
          <w:rStyle w:val="FontStyle46"/>
          <w:rFonts w:ascii="Calibri" w:hAnsi="Calibri" w:cs="Calibri"/>
          <w:sz w:val="20"/>
          <w:szCs w:val="20"/>
        </w:rPr>
        <w:t> </w:t>
      </w:r>
      <w:r w:rsidR="00F86D14">
        <w:rPr>
          <w:rStyle w:val="FontStyle46"/>
          <w:rFonts w:ascii="Proba Pro" w:hAnsi="Proba Pro" w:cs="Times New Roman"/>
          <w:sz w:val="20"/>
          <w:szCs w:val="20"/>
        </w:rPr>
        <w:t>Trenčíne</w:t>
      </w:r>
      <w:r w:rsidRPr="0066774E">
        <w:rPr>
          <w:rStyle w:val="FontStyle46"/>
          <w:rFonts w:ascii="Proba Pro" w:hAnsi="Proba Pro" w:cs="Times New Roman"/>
          <w:sz w:val="20"/>
          <w:szCs w:val="20"/>
        </w:rPr>
        <w:t>, d</w:t>
      </w:r>
      <w:r w:rsidRPr="0066774E">
        <w:rPr>
          <w:rStyle w:val="FontStyle46"/>
          <w:rFonts w:ascii="Proba Pro" w:hAnsi="Proba Pro" w:cs="Proba Pro"/>
          <w:sz w:val="20"/>
          <w:szCs w:val="20"/>
        </w:rPr>
        <w:t>ň</w:t>
      </w:r>
      <w:r w:rsidRPr="0066774E">
        <w:rPr>
          <w:rStyle w:val="FontStyle46"/>
          <w:rFonts w:ascii="Proba Pro" w:hAnsi="Proba Pro" w:cs="Times New Roman"/>
          <w:sz w:val="20"/>
          <w:szCs w:val="20"/>
        </w:rPr>
        <w:t xml:space="preserve">a </w:t>
      </w:r>
      <w:r w:rsidRPr="0066774E">
        <w:rPr>
          <w:rStyle w:val="FontStyle46"/>
          <w:rFonts w:ascii="Proba Pro" w:hAnsi="Proba Pro" w:cs="Times New Roman"/>
          <w:sz w:val="20"/>
          <w:szCs w:val="20"/>
        </w:rPr>
        <w:tab/>
      </w:r>
      <w:r w:rsidRPr="0066774E">
        <w:rPr>
          <w:rStyle w:val="FontStyle46"/>
          <w:rFonts w:ascii="Proba Pro" w:hAnsi="Proba Pro" w:cs="Times New Roman"/>
          <w:sz w:val="20"/>
          <w:szCs w:val="20"/>
        </w:rPr>
        <w:tab/>
        <w:t>V</w:t>
      </w:r>
      <w:r w:rsidRPr="0066774E">
        <w:rPr>
          <w:rFonts w:ascii="Proba Pro" w:hAnsi="Proba Pro"/>
          <w:i/>
          <w:sz w:val="20"/>
          <w:szCs w:val="20"/>
          <w:highlight w:val="lightGray"/>
        </w:rPr>
        <w:t>[doplní uchádzač]</w:t>
      </w:r>
      <w:r w:rsidRPr="0066774E">
        <w:rPr>
          <w:rStyle w:val="FontStyle46"/>
          <w:rFonts w:ascii="Proba Pro" w:hAnsi="Proba Pro" w:cs="Times New Roman"/>
          <w:sz w:val="20"/>
          <w:szCs w:val="20"/>
        </w:rPr>
        <w:t>, dňa</w:t>
      </w:r>
      <w:r w:rsidRPr="0066774E">
        <w:rPr>
          <w:rFonts w:ascii="Proba Pro" w:hAnsi="Proba Pro"/>
          <w:i/>
          <w:sz w:val="20"/>
          <w:szCs w:val="20"/>
          <w:highlight w:val="lightGray"/>
        </w:rPr>
        <w:t>[doplní uchádzač]</w:t>
      </w:r>
    </w:p>
    <w:p w14:paraId="4981247E"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4981247F"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49812480" w14:textId="77777777" w:rsidR="00B90AB2" w:rsidRPr="0066774E" w:rsidRDefault="00B90AB2" w:rsidP="00B90AB2">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Kupujúci:</w:t>
      </w:r>
      <w:r w:rsidRPr="0066774E">
        <w:rPr>
          <w:rStyle w:val="FontStyle46"/>
          <w:rFonts w:ascii="Proba Pro" w:hAnsi="Proba Pro" w:cs="Times New Roman"/>
          <w:sz w:val="20"/>
          <w:szCs w:val="20"/>
        </w:rPr>
        <w:tab/>
        <w:t>Predávajúci:</w:t>
      </w:r>
    </w:p>
    <w:p w14:paraId="49812481"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49812485" w14:textId="079755A5" w:rsidR="00B90AB2" w:rsidRPr="0066774E" w:rsidRDefault="00B90AB2" w:rsidP="00B90AB2">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 xml:space="preserve">_______________________________                                         </w:t>
      </w:r>
      <w:r w:rsidRPr="0066774E">
        <w:rPr>
          <w:rStyle w:val="FontStyle46"/>
          <w:rFonts w:ascii="Proba Pro" w:hAnsi="Proba Pro" w:cs="Times New Roman"/>
          <w:sz w:val="20"/>
          <w:szCs w:val="20"/>
        </w:rPr>
        <w:tab/>
        <w:t>________________________________</w:t>
      </w:r>
    </w:p>
    <w:p w14:paraId="49812486" w14:textId="77777777" w:rsidR="00192D93" w:rsidRDefault="00B90AB2" w:rsidP="00B90AB2">
      <w:pPr>
        <w:pStyle w:val="Zkladntext"/>
        <w:spacing w:after="0" w:line="240" w:lineRule="auto"/>
        <w:rPr>
          <w:rFonts w:ascii="Proba Pro" w:hAnsi="Proba Pro" w:cs="Arial"/>
          <w:sz w:val="20"/>
          <w:szCs w:val="20"/>
        </w:rPr>
      </w:pPr>
      <w:r w:rsidRPr="0066774E">
        <w:rPr>
          <w:rFonts w:ascii="Proba Pro" w:hAnsi="Proba Pro" w:cs="Arial"/>
          <w:sz w:val="20"/>
          <w:szCs w:val="20"/>
        </w:rPr>
        <w:t xml:space="preserve">Za </w:t>
      </w:r>
      <w:r w:rsidR="00192D93">
        <w:rPr>
          <w:rFonts w:ascii="Proba Pro" w:hAnsi="Proba Pro" w:cs="Arial"/>
          <w:sz w:val="20"/>
          <w:szCs w:val="20"/>
        </w:rPr>
        <w:t xml:space="preserve">Trenčiansku univerzitu Alexandra </w:t>
      </w:r>
      <w:r w:rsidR="00192D93">
        <w:rPr>
          <w:rFonts w:ascii="Proba Pro" w:hAnsi="Proba Pro" w:cs="Arial"/>
          <w:sz w:val="20"/>
          <w:szCs w:val="20"/>
        </w:rPr>
        <w:tab/>
      </w:r>
      <w:r w:rsidR="00192D93">
        <w:rPr>
          <w:rFonts w:ascii="Proba Pro" w:hAnsi="Proba Pro" w:cs="Arial"/>
          <w:sz w:val="20"/>
          <w:szCs w:val="20"/>
        </w:rPr>
        <w:tab/>
      </w:r>
      <w:r w:rsidR="00192D93">
        <w:rPr>
          <w:rFonts w:ascii="Proba Pro" w:hAnsi="Proba Pro" w:cs="Arial"/>
          <w:sz w:val="20"/>
          <w:szCs w:val="20"/>
        </w:rPr>
        <w:tab/>
      </w:r>
      <w:r w:rsidR="00192D93" w:rsidRPr="0066774E">
        <w:rPr>
          <w:rFonts w:ascii="Proba Pro" w:hAnsi="Proba Pro" w:cs="Arial"/>
          <w:sz w:val="20"/>
          <w:szCs w:val="20"/>
        </w:rPr>
        <w:t xml:space="preserve">Za </w:t>
      </w:r>
      <w:r w:rsidR="00192D93" w:rsidRPr="0066774E">
        <w:rPr>
          <w:rFonts w:ascii="Proba Pro" w:hAnsi="Proba Pro"/>
          <w:i/>
          <w:sz w:val="20"/>
          <w:szCs w:val="20"/>
          <w:highlight w:val="lightGray"/>
        </w:rPr>
        <w:t>[doplní uchádzač]</w:t>
      </w:r>
    </w:p>
    <w:p w14:paraId="49812487" w14:textId="08541FDC" w:rsidR="00B90AB2" w:rsidRPr="0066774E" w:rsidRDefault="00192D93" w:rsidP="00B90AB2">
      <w:pPr>
        <w:pStyle w:val="Zkladntext"/>
        <w:spacing w:after="0" w:line="240" w:lineRule="auto"/>
        <w:rPr>
          <w:rFonts w:ascii="Proba Pro" w:hAnsi="Proba Pro" w:cs="Arial"/>
          <w:sz w:val="20"/>
          <w:szCs w:val="20"/>
        </w:rPr>
      </w:pPr>
      <w:r>
        <w:rPr>
          <w:rFonts w:ascii="Proba Pro" w:hAnsi="Proba Pro" w:cs="Arial"/>
          <w:sz w:val="20"/>
          <w:szCs w:val="20"/>
        </w:rPr>
        <w:t>Dubčeka v</w:t>
      </w:r>
      <w:r>
        <w:rPr>
          <w:rFonts w:cs="Calibri"/>
          <w:sz w:val="20"/>
          <w:szCs w:val="20"/>
        </w:rPr>
        <w:t> </w:t>
      </w:r>
      <w:r>
        <w:rPr>
          <w:rFonts w:ascii="Proba Pro" w:hAnsi="Proba Pro" w:cs="Arial"/>
          <w:sz w:val="20"/>
          <w:szCs w:val="20"/>
        </w:rPr>
        <w:t>Trenčín</w:t>
      </w:r>
      <w:r w:rsidR="0068627C">
        <w:rPr>
          <w:rFonts w:ascii="Proba Pro" w:hAnsi="Proba Pro" w:cs="Arial"/>
          <w:sz w:val="20"/>
          <w:szCs w:val="20"/>
        </w:rPr>
        <w:t>e</w:t>
      </w:r>
      <w:r>
        <w:rPr>
          <w:rFonts w:ascii="Proba Pro" w:hAnsi="Proba Pro" w:cs="Arial"/>
          <w:sz w:val="20"/>
          <w:szCs w:val="20"/>
        </w:rPr>
        <w:tab/>
      </w:r>
      <w:r w:rsidR="00B90AB2" w:rsidRPr="0066774E">
        <w:rPr>
          <w:rFonts w:ascii="Proba Pro" w:hAnsi="Proba Pro" w:cs="Arial"/>
          <w:sz w:val="20"/>
          <w:szCs w:val="20"/>
        </w:rPr>
        <w:t xml:space="preserve"> </w:t>
      </w:r>
      <w:r w:rsidR="00B90AB2" w:rsidRPr="0066774E">
        <w:rPr>
          <w:rFonts w:ascii="Proba Pro" w:hAnsi="Proba Pro" w:cs="Arial"/>
          <w:sz w:val="20"/>
          <w:szCs w:val="20"/>
        </w:rPr>
        <w:tab/>
      </w:r>
      <w:r w:rsidR="00B90AB2" w:rsidRPr="0066774E">
        <w:rPr>
          <w:rFonts w:ascii="Proba Pro" w:hAnsi="Proba Pro" w:cs="Arial"/>
          <w:sz w:val="20"/>
          <w:szCs w:val="20"/>
        </w:rPr>
        <w:tab/>
        <w:t xml:space="preserve"> </w:t>
      </w:r>
      <w:r w:rsidR="00B90AB2" w:rsidRPr="0066774E">
        <w:rPr>
          <w:rFonts w:ascii="Proba Pro" w:hAnsi="Proba Pro" w:cs="Arial"/>
          <w:sz w:val="20"/>
          <w:szCs w:val="20"/>
        </w:rPr>
        <w:tab/>
      </w:r>
    </w:p>
    <w:p w14:paraId="4981248D" w14:textId="474D5EDC" w:rsidR="00B90AB2" w:rsidRPr="00B76EB9" w:rsidRDefault="00B90AB2" w:rsidP="00B76EB9">
      <w:pPr>
        <w:pStyle w:val="Nadpis3"/>
        <w:keepNext w:val="0"/>
        <w:keepLines w:val="0"/>
        <w:numPr>
          <w:ilvl w:val="0"/>
          <w:numId w:val="0"/>
        </w:numPr>
        <w:spacing w:after="120" w:line="240" w:lineRule="auto"/>
        <w:ind w:left="426" w:hanging="504"/>
        <w:jc w:val="both"/>
        <w:rPr>
          <w:b/>
          <w:sz w:val="28"/>
          <w:szCs w:val="28"/>
        </w:rPr>
      </w:pPr>
      <w:r w:rsidRPr="0066774E">
        <w:rPr>
          <w:rFonts w:cs="Arial"/>
          <w:color w:val="000000"/>
          <w:szCs w:val="20"/>
        </w:rPr>
        <w:t xml:space="preserve">  </w:t>
      </w:r>
      <w:r w:rsidR="00192D93">
        <w:rPr>
          <w:rFonts w:cs="Arial"/>
          <w:color w:val="000000"/>
          <w:szCs w:val="20"/>
        </w:rPr>
        <w:t xml:space="preserve">doc. </w:t>
      </w:r>
      <w:r w:rsidRPr="0066774E">
        <w:rPr>
          <w:rFonts w:cs="Arial"/>
          <w:color w:val="000000"/>
          <w:szCs w:val="20"/>
        </w:rPr>
        <w:t xml:space="preserve">Ing. </w:t>
      </w:r>
      <w:r w:rsidR="00192D93">
        <w:rPr>
          <w:rFonts w:cs="Arial"/>
          <w:color w:val="000000"/>
          <w:szCs w:val="20"/>
        </w:rPr>
        <w:t xml:space="preserve">Jozef </w:t>
      </w:r>
      <w:proofErr w:type="spellStart"/>
      <w:r w:rsidR="00192D93">
        <w:rPr>
          <w:rFonts w:cs="Arial"/>
          <w:color w:val="000000"/>
          <w:szCs w:val="20"/>
        </w:rPr>
        <w:t>Habánik</w:t>
      </w:r>
      <w:proofErr w:type="spellEnd"/>
      <w:r w:rsidR="00192D93">
        <w:rPr>
          <w:rFonts w:cs="Arial"/>
          <w:color w:val="000000"/>
          <w:szCs w:val="20"/>
        </w:rPr>
        <w:t>, PhD. rektor</w:t>
      </w:r>
    </w:p>
    <w:sectPr w:rsidR="00B90AB2" w:rsidRPr="00B76EB9" w:rsidSect="00923EA7">
      <w:headerReference w:type="first" r:id="rId12"/>
      <w:pgSz w:w="11906" w:h="16838"/>
      <w:pgMar w:top="1417" w:right="1417" w:bottom="1417"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13F48" w14:textId="77777777" w:rsidR="006567F3" w:rsidRDefault="006567F3" w:rsidP="00923EA7">
      <w:pPr>
        <w:spacing w:after="0" w:line="240" w:lineRule="auto"/>
      </w:pPr>
      <w:r>
        <w:separator/>
      </w:r>
    </w:p>
  </w:endnote>
  <w:endnote w:type="continuationSeparator" w:id="0">
    <w:p w14:paraId="5C76DB7F" w14:textId="77777777" w:rsidR="006567F3" w:rsidRDefault="006567F3" w:rsidP="00923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Trebuchet MS">
    <w:panose1 w:val="020B0603020202020204"/>
    <w:charset w:val="EE"/>
    <w:family w:val="swiss"/>
    <w:pitch w:val="variable"/>
    <w:sig w:usb0="00000687" w:usb1="00000000" w:usb2="00000000" w:usb3="00000000" w:csb0="0000009F" w:csb1="00000000"/>
  </w:font>
  <w:font w:name="Noto Sans Symbols">
    <w:charset w:val="00"/>
    <w:family w:val="auto"/>
    <w:pitch w:val="default"/>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PT Serif">
    <w:charset w:val="EE"/>
    <w:family w:val="roman"/>
    <w:pitch w:val="variable"/>
    <w:sig w:usb0="A00002EF"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6ED05" w14:textId="77777777" w:rsidR="006567F3" w:rsidRDefault="006567F3" w:rsidP="00923EA7">
      <w:pPr>
        <w:spacing w:after="0" w:line="240" w:lineRule="auto"/>
      </w:pPr>
      <w:r>
        <w:separator/>
      </w:r>
    </w:p>
  </w:footnote>
  <w:footnote w:type="continuationSeparator" w:id="0">
    <w:p w14:paraId="666237A5" w14:textId="77777777" w:rsidR="006567F3" w:rsidRDefault="006567F3" w:rsidP="00923E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12492" w14:textId="7571F1E5" w:rsidR="00403F45" w:rsidRPr="00923EA7" w:rsidRDefault="00403F45" w:rsidP="00923EA7">
    <w:pPr>
      <w:pStyle w:val="Nadpis3"/>
      <w:keepNext w:val="0"/>
      <w:keepLines w:val="0"/>
      <w:numPr>
        <w:ilvl w:val="0"/>
        <w:numId w:val="0"/>
      </w:numPr>
      <w:spacing w:after="0" w:line="240" w:lineRule="auto"/>
      <w:jc w:val="both"/>
      <w:rPr>
        <w:b/>
        <w:bCs/>
      </w:rPr>
    </w:pPr>
    <w:r w:rsidRPr="00923EA7">
      <w:rPr>
        <w:b/>
        <w:bCs/>
      </w:rPr>
      <w:t xml:space="preserve">Príloha č. </w:t>
    </w:r>
    <w:r w:rsidR="00370283">
      <w:rPr>
        <w:b/>
        <w:bCs/>
      </w:rPr>
      <w:t>2</w:t>
    </w:r>
    <w:r w:rsidR="00B76EB9">
      <w:rPr>
        <w:b/>
        <w:bCs/>
      </w:rPr>
      <w:t>.</w:t>
    </w:r>
    <w:r w:rsidRPr="00923EA7">
      <w:rPr>
        <w:b/>
        <w:bCs/>
      </w:rPr>
      <w:t xml:space="preserve"> súťažných podkladov </w:t>
    </w:r>
  </w:p>
  <w:p w14:paraId="49812493" w14:textId="77777777" w:rsidR="00403F45" w:rsidRDefault="00403F45" w:rsidP="00923EA7">
    <w:pPr>
      <w:spacing w:after="0" w:line="240" w:lineRule="auto"/>
      <w:jc w:val="both"/>
      <w:outlineLvl w:val="2"/>
      <w:rPr>
        <w:rFonts w:ascii="Proba Pro" w:eastAsia="Times New Roman" w:hAnsi="Proba Pro"/>
        <w:b/>
        <w:bCs/>
        <w:sz w:val="2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4" w15:restartNumberingAfterBreak="0">
    <w:nsid w:val="054E31DB"/>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 w15:restartNumberingAfterBreak="0">
    <w:nsid w:val="09FD5F34"/>
    <w:multiLevelType w:val="multilevel"/>
    <w:tmpl w:val="39A611E8"/>
    <w:lvl w:ilvl="0">
      <w:start w:val="1"/>
      <w:numFmt w:val="decimal"/>
      <w:lvlText w:val="%1."/>
      <w:lvlJc w:val="left"/>
      <w:pPr>
        <w:ind w:left="709" w:hanging="709"/>
      </w:pPr>
      <w:rPr>
        <w:rFonts w:ascii="Proba Pro" w:hAnsi="Proba Pro"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0"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6"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7"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8"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9"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0"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1"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2"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3"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4"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6"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27"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28" w15:restartNumberingAfterBreak="0">
    <w:nsid w:val="1AA13DF0"/>
    <w:multiLevelType w:val="multilevel"/>
    <w:tmpl w:val="211CA582"/>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4.4.%4."/>
      <w:lvlJc w:val="left"/>
      <w:pPr>
        <w:ind w:left="928" w:hanging="360"/>
      </w:pPr>
      <w:rPr>
        <w:rFonts w:hint="default"/>
        <w:color w:val="auto"/>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9"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0"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1"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2"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3"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4"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5"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6"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37"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38"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9"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0"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1"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42"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3"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4"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5"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46"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7"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8"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49"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0"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51"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2"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3"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4"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55" w15:restartNumberingAfterBreak="0">
    <w:nsid w:val="343E772F"/>
    <w:multiLevelType w:val="multilevel"/>
    <w:tmpl w:val="EFFAEB70"/>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Proba Pro" w:hAnsi="Proba Pro"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56"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7"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58"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59"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0"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1" w15:restartNumberingAfterBreak="0">
    <w:nsid w:val="393B44F5"/>
    <w:multiLevelType w:val="hybridMultilevel"/>
    <w:tmpl w:val="3F6684A0"/>
    <w:lvl w:ilvl="0" w:tplc="CF2A0BC2">
      <w:start w:val="1"/>
      <w:numFmt w:val="decimal"/>
      <w:lvlText w:val="9.4.%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3"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64"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5"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66"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7"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8"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69"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70"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1"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2"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3"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4"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5"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6"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77"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78"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79"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0"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1"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82"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3"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4" w15:restartNumberingAfterBreak="0">
    <w:nsid w:val="502D0D0F"/>
    <w:multiLevelType w:val="multilevel"/>
    <w:tmpl w:val="F634AFEE"/>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85"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86"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87"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8"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89"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0"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91"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92" w15:restartNumberingAfterBreak="0">
    <w:nsid w:val="55F3181A"/>
    <w:multiLevelType w:val="hybridMultilevel"/>
    <w:tmpl w:val="F8BE56B4"/>
    <w:lvl w:ilvl="0" w:tplc="9D1471B0">
      <w:start w:val="1"/>
      <w:numFmt w:val="bullet"/>
      <w:lvlText w:val="-"/>
      <w:lvlJc w:val="left"/>
      <w:pPr>
        <w:ind w:left="786" w:hanging="360"/>
      </w:pPr>
      <w:rPr>
        <w:rFonts w:ascii="Proba Pro" w:eastAsia="Times New Roman" w:hAnsi="Proba Pro" w:cstheme="majorHAns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3"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94"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5"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6"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97"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8"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99"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00"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01"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02"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3"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4"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5"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06"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7"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8"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9"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0"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11"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12"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13" w15:restartNumberingAfterBreak="0">
    <w:nsid w:val="6836266A"/>
    <w:multiLevelType w:val="multilevel"/>
    <w:tmpl w:val="EAC40EF2"/>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cs="Times New Roman"/>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4"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15"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6" w15:restartNumberingAfterBreak="0">
    <w:nsid w:val="69B17E67"/>
    <w:multiLevelType w:val="multilevel"/>
    <w:tmpl w:val="21146608"/>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7"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8"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19"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0"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21"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22"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23"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4"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5" w15:restartNumberingAfterBreak="0">
    <w:nsid w:val="6FD350A5"/>
    <w:multiLevelType w:val="multilevel"/>
    <w:tmpl w:val="98F2EB7C"/>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FF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26" w15:restartNumberingAfterBreak="0">
    <w:nsid w:val="7041394C"/>
    <w:multiLevelType w:val="multilevel"/>
    <w:tmpl w:val="6624CAF2"/>
    <w:numStyleLink w:val="Importovantl3"/>
  </w:abstractNum>
  <w:abstractNum w:abstractNumId="127"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8"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9" w15:restartNumberingAfterBreak="0">
    <w:nsid w:val="7183086F"/>
    <w:multiLevelType w:val="multilevel"/>
    <w:tmpl w:val="7512BCB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0"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1"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2"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3"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4"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5"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6" w15:restartNumberingAfterBreak="0">
    <w:nsid w:val="783C7585"/>
    <w:multiLevelType w:val="multilevel"/>
    <w:tmpl w:val="75E8DFB4"/>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4.5.%4."/>
      <w:lvlJc w:val="left"/>
      <w:pPr>
        <w:ind w:left="928" w:hanging="360"/>
      </w:pPr>
      <w:rPr>
        <w:rFonts w:hint="default"/>
        <w:color w:val="auto"/>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37"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8"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9" w15:restartNumberingAfterBreak="0">
    <w:nsid w:val="7A5B4B10"/>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0"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1"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2"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3"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4"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5"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16cid:durableId="1665663974">
    <w:abstractNumId w:val="69"/>
  </w:num>
  <w:num w:numId="2" w16cid:durableId="1242452059">
    <w:abstractNumId w:val="9"/>
  </w:num>
  <w:num w:numId="3" w16cid:durableId="722752769">
    <w:abstractNumId w:val="7"/>
  </w:num>
  <w:num w:numId="4" w16cid:durableId="912205941">
    <w:abstractNumId w:val="84"/>
  </w:num>
  <w:num w:numId="5" w16cid:durableId="1319731053">
    <w:abstractNumId w:val="116"/>
  </w:num>
  <w:num w:numId="6" w16cid:durableId="687947324">
    <w:abstractNumId w:val="55"/>
  </w:num>
  <w:num w:numId="7" w16cid:durableId="447433950">
    <w:abstractNumId w:val="113"/>
  </w:num>
  <w:num w:numId="8" w16cid:durableId="134496906">
    <w:abstractNumId w:val="103"/>
  </w:num>
  <w:num w:numId="9" w16cid:durableId="1513571288">
    <w:abstractNumId w:val="20"/>
  </w:num>
  <w:num w:numId="10" w16cid:durableId="1500654409">
    <w:abstractNumId w:val="125"/>
  </w:num>
  <w:num w:numId="11" w16cid:durableId="826015772">
    <w:abstractNumId w:val="50"/>
  </w:num>
  <w:num w:numId="12" w16cid:durableId="1543203641">
    <w:abstractNumId w:val="112"/>
  </w:num>
  <w:num w:numId="13" w16cid:durableId="1960606234">
    <w:abstractNumId w:val="15"/>
  </w:num>
  <w:num w:numId="14" w16cid:durableId="93986716">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51601029">
    <w:abstractNumId w:val="135"/>
  </w:num>
  <w:num w:numId="16" w16cid:durableId="944340978">
    <w:abstractNumId w:val="86"/>
  </w:num>
  <w:num w:numId="17" w16cid:durableId="1864246523">
    <w:abstractNumId w:val="140"/>
  </w:num>
  <w:num w:numId="18" w16cid:durableId="858156822">
    <w:abstractNumId w:val="22"/>
  </w:num>
  <w:num w:numId="19" w16cid:durableId="995305589">
    <w:abstractNumId w:val="133"/>
  </w:num>
  <w:num w:numId="20" w16cid:durableId="1932884541">
    <w:abstractNumId w:val="114"/>
  </w:num>
  <w:num w:numId="21" w16cid:durableId="932475285">
    <w:abstractNumId w:val="144"/>
  </w:num>
  <w:num w:numId="22" w16cid:durableId="796146397">
    <w:abstractNumId w:val="46"/>
  </w:num>
  <w:num w:numId="23" w16cid:durableId="76291261">
    <w:abstractNumId w:val="26"/>
  </w:num>
  <w:num w:numId="24" w16cid:durableId="1238973471">
    <w:abstractNumId w:val="29"/>
  </w:num>
  <w:num w:numId="25" w16cid:durableId="1623535597">
    <w:abstractNumId w:val="128"/>
  </w:num>
  <w:num w:numId="26" w16cid:durableId="886601998">
    <w:abstractNumId w:val="137"/>
  </w:num>
  <w:num w:numId="27" w16cid:durableId="1971325584">
    <w:abstractNumId w:val="44"/>
  </w:num>
  <w:num w:numId="28" w16cid:durableId="938367763">
    <w:abstractNumId w:val="130"/>
  </w:num>
  <w:num w:numId="29" w16cid:durableId="357245060">
    <w:abstractNumId w:val="88"/>
  </w:num>
  <w:num w:numId="30" w16cid:durableId="197089491">
    <w:abstractNumId w:val="132"/>
  </w:num>
  <w:num w:numId="31" w16cid:durableId="1464541206">
    <w:abstractNumId w:val="31"/>
  </w:num>
  <w:num w:numId="32" w16cid:durableId="1920750369">
    <w:abstractNumId w:val="38"/>
  </w:num>
  <w:num w:numId="33" w16cid:durableId="1431075798">
    <w:abstractNumId w:val="106"/>
  </w:num>
  <w:num w:numId="34" w16cid:durableId="1546211756">
    <w:abstractNumId w:val="62"/>
  </w:num>
  <w:num w:numId="35" w16cid:durableId="1124694091">
    <w:abstractNumId w:val="91"/>
  </w:num>
  <w:num w:numId="36" w16cid:durableId="2117363977">
    <w:abstractNumId w:val="94"/>
  </w:num>
  <w:num w:numId="37" w16cid:durableId="1862820854">
    <w:abstractNumId w:val="99"/>
  </w:num>
  <w:num w:numId="38" w16cid:durableId="1268149191">
    <w:abstractNumId w:val="14"/>
  </w:num>
  <w:num w:numId="39" w16cid:durableId="961813581">
    <w:abstractNumId w:val="10"/>
  </w:num>
  <w:num w:numId="40" w16cid:durableId="1681395284">
    <w:abstractNumId w:val="123"/>
  </w:num>
  <w:num w:numId="41" w16cid:durableId="1709452553">
    <w:abstractNumId w:val="1"/>
  </w:num>
  <w:num w:numId="42" w16cid:durableId="26368507">
    <w:abstractNumId w:val="107"/>
  </w:num>
  <w:num w:numId="43" w16cid:durableId="602343738">
    <w:abstractNumId w:val="0"/>
  </w:num>
  <w:num w:numId="44" w16cid:durableId="1192959977">
    <w:abstractNumId w:val="18"/>
  </w:num>
  <w:num w:numId="45" w16cid:durableId="1959296468">
    <w:abstractNumId w:val="43"/>
  </w:num>
  <w:num w:numId="46" w16cid:durableId="963392635">
    <w:abstractNumId w:val="11"/>
  </w:num>
  <w:num w:numId="47" w16cid:durableId="1565722058">
    <w:abstractNumId w:val="45"/>
  </w:num>
  <w:num w:numId="48" w16cid:durableId="441609299">
    <w:abstractNumId w:val="34"/>
  </w:num>
  <w:num w:numId="49" w16cid:durableId="1932470994">
    <w:abstractNumId w:val="51"/>
  </w:num>
  <w:num w:numId="50" w16cid:durableId="1482035783">
    <w:abstractNumId w:val="37"/>
  </w:num>
  <w:num w:numId="51" w16cid:durableId="1797211969">
    <w:abstractNumId w:val="3"/>
  </w:num>
  <w:num w:numId="52" w16cid:durableId="7678863">
    <w:abstractNumId w:val="138"/>
  </w:num>
  <w:num w:numId="53" w16cid:durableId="171527615">
    <w:abstractNumId w:val="77"/>
  </w:num>
  <w:num w:numId="54" w16cid:durableId="1995640017">
    <w:abstractNumId w:val="68"/>
  </w:num>
  <w:num w:numId="55" w16cid:durableId="388648912">
    <w:abstractNumId w:val="30"/>
  </w:num>
  <w:num w:numId="56" w16cid:durableId="756176454">
    <w:abstractNumId w:val="127"/>
  </w:num>
  <w:num w:numId="57" w16cid:durableId="663163224">
    <w:abstractNumId w:val="70"/>
  </w:num>
  <w:num w:numId="58" w16cid:durableId="646906460">
    <w:abstractNumId w:val="33"/>
  </w:num>
  <w:num w:numId="59" w16cid:durableId="1986662502">
    <w:abstractNumId w:val="56"/>
  </w:num>
  <w:num w:numId="60" w16cid:durableId="109856620">
    <w:abstractNumId w:val="49"/>
  </w:num>
  <w:num w:numId="61" w16cid:durableId="1298875284">
    <w:abstractNumId w:val="100"/>
  </w:num>
  <w:num w:numId="62" w16cid:durableId="2053073653">
    <w:abstractNumId w:val="105"/>
  </w:num>
  <w:num w:numId="63" w16cid:durableId="1348681339">
    <w:abstractNumId w:val="25"/>
  </w:num>
  <w:num w:numId="64" w16cid:durableId="1763144484">
    <w:abstractNumId w:val="41"/>
  </w:num>
  <w:num w:numId="65" w16cid:durableId="1881093904">
    <w:abstractNumId w:val="52"/>
  </w:num>
  <w:num w:numId="66" w16cid:durableId="1497647918">
    <w:abstractNumId w:val="59"/>
  </w:num>
  <w:num w:numId="67" w16cid:durableId="1828091707">
    <w:abstractNumId w:val="96"/>
  </w:num>
  <w:num w:numId="68" w16cid:durableId="1357998867">
    <w:abstractNumId w:val="82"/>
  </w:num>
  <w:num w:numId="69" w16cid:durableId="1957521468">
    <w:abstractNumId w:val="48"/>
  </w:num>
  <w:num w:numId="70" w16cid:durableId="924655954">
    <w:abstractNumId w:val="13"/>
  </w:num>
  <w:num w:numId="71" w16cid:durableId="1743597827">
    <w:abstractNumId w:val="53"/>
  </w:num>
  <w:num w:numId="72" w16cid:durableId="339354964">
    <w:abstractNumId w:val="17"/>
  </w:num>
  <w:num w:numId="73" w16cid:durableId="645087641">
    <w:abstractNumId w:val="19"/>
  </w:num>
  <w:num w:numId="74" w16cid:durableId="429130119">
    <w:abstractNumId w:val="42"/>
  </w:num>
  <w:num w:numId="75" w16cid:durableId="1202671511">
    <w:abstractNumId w:val="118"/>
  </w:num>
  <w:num w:numId="76" w16cid:durableId="920062499">
    <w:abstractNumId w:val="64"/>
  </w:num>
  <w:num w:numId="77" w16cid:durableId="1250843750">
    <w:abstractNumId w:val="66"/>
  </w:num>
  <w:num w:numId="78" w16cid:durableId="2021662384">
    <w:abstractNumId w:val="110"/>
  </w:num>
  <w:num w:numId="79" w16cid:durableId="1205757310">
    <w:abstractNumId w:val="71"/>
  </w:num>
  <w:num w:numId="80" w16cid:durableId="1345782113">
    <w:abstractNumId w:val="27"/>
  </w:num>
  <w:num w:numId="81" w16cid:durableId="1884554605">
    <w:abstractNumId w:val="119"/>
  </w:num>
  <w:num w:numId="82" w16cid:durableId="1702049743">
    <w:abstractNumId w:val="85"/>
  </w:num>
  <w:num w:numId="83" w16cid:durableId="1907063404">
    <w:abstractNumId w:val="16"/>
  </w:num>
  <w:num w:numId="84" w16cid:durableId="1087536722">
    <w:abstractNumId w:val="5"/>
  </w:num>
  <w:num w:numId="85" w16cid:durableId="363750958">
    <w:abstractNumId w:val="122"/>
  </w:num>
  <w:num w:numId="86" w16cid:durableId="1240946142">
    <w:abstractNumId w:val="78"/>
  </w:num>
  <w:num w:numId="87" w16cid:durableId="1079402049">
    <w:abstractNumId w:val="12"/>
  </w:num>
  <w:num w:numId="88" w16cid:durableId="158887109">
    <w:abstractNumId w:val="73"/>
  </w:num>
  <w:num w:numId="89" w16cid:durableId="211354673">
    <w:abstractNumId w:val="121"/>
  </w:num>
  <w:num w:numId="90" w16cid:durableId="811412243">
    <w:abstractNumId w:val="35"/>
  </w:num>
  <w:num w:numId="91" w16cid:durableId="1554846959">
    <w:abstractNumId w:val="120"/>
  </w:num>
  <w:num w:numId="92" w16cid:durableId="1889099588">
    <w:abstractNumId w:val="101"/>
  </w:num>
  <w:num w:numId="93" w16cid:durableId="322587897">
    <w:abstractNumId w:val="60"/>
  </w:num>
  <w:num w:numId="94" w16cid:durableId="933198656">
    <w:abstractNumId w:val="83"/>
  </w:num>
  <w:num w:numId="95" w16cid:durableId="507790874">
    <w:abstractNumId w:val="97"/>
  </w:num>
  <w:num w:numId="96" w16cid:durableId="237978990">
    <w:abstractNumId w:val="47"/>
  </w:num>
  <w:num w:numId="97" w16cid:durableId="1982032887">
    <w:abstractNumId w:val="109"/>
  </w:num>
  <w:num w:numId="98" w16cid:durableId="908996286">
    <w:abstractNumId w:val="2"/>
  </w:num>
  <w:num w:numId="99" w16cid:durableId="887954889">
    <w:abstractNumId w:val="108"/>
  </w:num>
  <w:num w:numId="100" w16cid:durableId="1500344471">
    <w:abstractNumId w:val="32"/>
  </w:num>
  <w:num w:numId="101" w16cid:durableId="1046030802">
    <w:abstractNumId w:val="141"/>
  </w:num>
  <w:num w:numId="102" w16cid:durableId="1107312126">
    <w:abstractNumId w:val="143"/>
  </w:num>
  <w:num w:numId="103" w16cid:durableId="1770926266">
    <w:abstractNumId w:val="134"/>
  </w:num>
  <w:num w:numId="104" w16cid:durableId="1219167021">
    <w:abstractNumId w:val="8"/>
  </w:num>
  <w:num w:numId="105" w16cid:durableId="675112148">
    <w:abstractNumId w:val="76"/>
  </w:num>
  <w:num w:numId="106" w16cid:durableId="306471620">
    <w:abstractNumId w:val="115"/>
  </w:num>
  <w:num w:numId="107" w16cid:durableId="350179699">
    <w:abstractNumId w:val="131"/>
  </w:num>
  <w:num w:numId="108" w16cid:durableId="1198004526">
    <w:abstractNumId w:val="23"/>
  </w:num>
  <w:num w:numId="109" w16cid:durableId="1528370241">
    <w:abstractNumId w:val="98"/>
  </w:num>
  <w:num w:numId="110" w16cid:durableId="138495041">
    <w:abstractNumId w:val="67"/>
  </w:num>
  <w:num w:numId="111" w16cid:durableId="937828927">
    <w:abstractNumId w:val="74"/>
  </w:num>
  <w:num w:numId="112" w16cid:durableId="1926499317">
    <w:abstractNumId w:val="89"/>
  </w:num>
  <w:num w:numId="113" w16cid:durableId="1439447168">
    <w:abstractNumId w:val="6"/>
  </w:num>
  <w:num w:numId="114" w16cid:durableId="66659844">
    <w:abstractNumId w:val="145"/>
  </w:num>
  <w:num w:numId="115" w16cid:durableId="979505911">
    <w:abstractNumId w:val="39"/>
  </w:num>
  <w:num w:numId="116" w16cid:durableId="1113747481">
    <w:abstractNumId w:val="104"/>
  </w:num>
  <w:num w:numId="117" w16cid:durableId="918707444">
    <w:abstractNumId w:val="21"/>
  </w:num>
  <w:num w:numId="118" w16cid:durableId="958612665">
    <w:abstractNumId w:val="63"/>
  </w:num>
  <w:num w:numId="119" w16cid:durableId="521633721">
    <w:abstractNumId w:val="65"/>
  </w:num>
  <w:num w:numId="120" w16cid:durableId="556746500">
    <w:abstractNumId w:val="80"/>
  </w:num>
  <w:num w:numId="121" w16cid:durableId="943608156">
    <w:abstractNumId w:val="124"/>
  </w:num>
  <w:num w:numId="122" w16cid:durableId="2002152397">
    <w:abstractNumId w:val="79"/>
  </w:num>
  <w:num w:numId="123" w16cid:durableId="1457791820">
    <w:abstractNumId w:val="95"/>
  </w:num>
  <w:num w:numId="124" w16cid:durableId="992417289">
    <w:abstractNumId w:val="87"/>
  </w:num>
  <w:num w:numId="125" w16cid:durableId="1969242394">
    <w:abstractNumId w:val="111"/>
  </w:num>
  <w:num w:numId="126" w16cid:durableId="1740975770">
    <w:abstractNumId w:val="36"/>
  </w:num>
  <w:num w:numId="127" w16cid:durableId="338580314">
    <w:abstractNumId w:val="72"/>
  </w:num>
  <w:num w:numId="128" w16cid:durableId="1437991461">
    <w:abstractNumId w:val="75"/>
  </w:num>
  <w:num w:numId="129" w16cid:durableId="1326781970">
    <w:abstractNumId w:val="54"/>
  </w:num>
  <w:num w:numId="130" w16cid:durableId="892153563">
    <w:abstractNumId w:val="57"/>
  </w:num>
  <w:num w:numId="131" w16cid:durableId="651760139">
    <w:abstractNumId w:val="90"/>
  </w:num>
  <w:num w:numId="132" w16cid:durableId="1566256912">
    <w:abstractNumId w:val="102"/>
  </w:num>
  <w:num w:numId="133" w16cid:durableId="1434789445">
    <w:abstractNumId w:val="58"/>
  </w:num>
  <w:num w:numId="134" w16cid:durableId="1088306300">
    <w:abstractNumId w:val="117"/>
  </w:num>
  <w:num w:numId="135" w16cid:durableId="1766801302">
    <w:abstractNumId w:val="81"/>
  </w:num>
  <w:num w:numId="136" w16cid:durableId="2036497959">
    <w:abstractNumId w:val="40"/>
  </w:num>
  <w:num w:numId="137" w16cid:durableId="748042450">
    <w:abstractNumId w:val="125"/>
    <w:lvlOverride w:ilvl="0">
      <w:startOverride w:val="1"/>
    </w:lvlOverride>
    <w:lvlOverride w:ilvl="1">
      <w:startOverride w:val="3"/>
    </w:lvlOverride>
    <w:lvlOverride w:ilvl="2">
      <w:startOverride w:val="1"/>
    </w:lvlOverride>
  </w:num>
  <w:num w:numId="138" w16cid:durableId="1631861774">
    <w:abstractNumId w:val="126"/>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39" w16cid:durableId="1918977121">
    <w:abstractNumId w:val="93"/>
  </w:num>
  <w:num w:numId="140" w16cid:durableId="1203981882">
    <w:abstractNumId w:val="92"/>
  </w:num>
  <w:num w:numId="141" w16cid:durableId="24185147">
    <w:abstractNumId w:val="4"/>
  </w:num>
  <w:num w:numId="142" w16cid:durableId="713846007">
    <w:abstractNumId w:val="139"/>
  </w:num>
  <w:num w:numId="143" w16cid:durableId="337778389">
    <w:abstractNumId w:val="142"/>
  </w:num>
  <w:num w:numId="144" w16cid:durableId="656880871">
    <w:abstractNumId w:val="24"/>
  </w:num>
  <w:num w:numId="145" w16cid:durableId="768938052">
    <w:abstractNumId w:val="129"/>
  </w:num>
  <w:num w:numId="146" w16cid:durableId="1478955005">
    <w:abstractNumId w:val="28"/>
  </w:num>
  <w:num w:numId="147" w16cid:durableId="1147935536">
    <w:abstractNumId w:val="136"/>
  </w:num>
  <w:num w:numId="148" w16cid:durableId="1226841958">
    <w:abstractNumId w:val="61"/>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AB2"/>
    <w:rsid w:val="000037D3"/>
    <w:rsid w:val="00042B5B"/>
    <w:rsid w:val="000A41D7"/>
    <w:rsid w:val="000B04EC"/>
    <w:rsid w:val="000B0551"/>
    <w:rsid w:val="000B5ED5"/>
    <w:rsid w:val="000C1F7D"/>
    <w:rsid w:val="000C2916"/>
    <w:rsid w:val="000E0686"/>
    <w:rsid w:val="000F58C1"/>
    <w:rsid w:val="001070B5"/>
    <w:rsid w:val="00111A4A"/>
    <w:rsid w:val="0012145E"/>
    <w:rsid w:val="00125BCB"/>
    <w:rsid w:val="0012799C"/>
    <w:rsid w:val="00131597"/>
    <w:rsid w:val="001375AB"/>
    <w:rsid w:val="001453BD"/>
    <w:rsid w:val="00177B0E"/>
    <w:rsid w:val="00191457"/>
    <w:rsid w:val="00192D93"/>
    <w:rsid w:val="001A2659"/>
    <w:rsid w:val="001A3846"/>
    <w:rsid w:val="001B2C4D"/>
    <w:rsid w:val="001D5D26"/>
    <w:rsid w:val="001F1CEE"/>
    <w:rsid w:val="00205162"/>
    <w:rsid w:val="00205A63"/>
    <w:rsid w:val="00294EAC"/>
    <w:rsid w:val="002C6C1F"/>
    <w:rsid w:val="002C7E78"/>
    <w:rsid w:val="002D0715"/>
    <w:rsid w:val="002F2F0D"/>
    <w:rsid w:val="00301E5C"/>
    <w:rsid w:val="0030680A"/>
    <w:rsid w:val="0031647A"/>
    <w:rsid w:val="00343AC9"/>
    <w:rsid w:val="00364A49"/>
    <w:rsid w:val="00370283"/>
    <w:rsid w:val="0038076B"/>
    <w:rsid w:val="003A0817"/>
    <w:rsid w:val="003A088F"/>
    <w:rsid w:val="003C4E2C"/>
    <w:rsid w:val="003E6A46"/>
    <w:rsid w:val="003F7093"/>
    <w:rsid w:val="00403F45"/>
    <w:rsid w:val="00411553"/>
    <w:rsid w:val="00472858"/>
    <w:rsid w:val="00485614"/>
    <w:rsid w:val="004A10AE"/>
    <w:rsid w:val="004A110F"/>
    <w:rsid w:val="004A4380"/>
    <w:rsid w:val="004A7726"/>
    <w:rsid w:val="004B5665"/>
    <w:rsid w:val="004D324F"/>
    <w:rsid w:val="004D7D2B"/>
    <w:rsid w:val="004E0205"/>
    <w:rsid w:val="004E67F9"/>
    <w:rsid w:val="005030AC"/>
    <w:rsid w:val="00510463"/>
    <w:rsid w:val="00520EA4"/>
    <w:rsid w:val="00521608"/>
    <w:rsid w:val="00534ADB"/>
    <w:rsid w:val="00537542"/>
    <w:rsid w:val="0054254E"/>
    <w:rsid w:val="0054517F"/>
    <w:rsid w:val="005503D0"/>
    <w:rsid w:val="005728EA"/>
    <w:rsid w:val="0057749E"/>
    <w:rsid w:val="005A508C"/>
    <w:rsid w:val="005A69D7"/>
    <w:rsid w:val="005C4A2D"/>
    <w:rsid w:val="005D0336"/>
    <w:rsid w:val="005F3FF5"/>
    <w:rsid w:val="005F456B"/>
    <w:rsid w:val="00600D92"/>
    <w:rsid w:val="00611FFD"/>
    <w:rsid w:val="00617D25"/>
    <w:rsid w:val="00621163"/>
    <w:rsid w:val="006264A9"/>
    <w:rsid w:val="00635547"/>
    <w:rsid w:val="0065269E"/>
    <w:rsid w:val="0065392E"/>
    <w:rsid w:val="006567F3"/>
    <w:rsid w:val="0068627C"/>
    <w:rsid w:val="00686C91"/>
    <w:rsid w:val="006A2EBD"/>
    <w:rsid w:val="006B795A"/>
    <w:rsid w:val="006C3F68"/>
    <w:rsid w:val="00747151"/>
    <w:rsid w:val="00771040"/>
    <w:rsid w:val="00774492"/>
    <w:rsid w:val="00774E37"/>
    <w:rsid w:val="007A7EA9"/>
    <w:rsid w:val="007C3D28"/>
    <w:rsid w:val="007D4D09"/>
    <w:rsid w:val="007E4D08"/>
    <w:rsid w:val="00817212"/>
    <w:rsid w:val="008177CE"/>
    <w:rsid w:val="008226AF"/>
    <w:rsid w:val="00827BE9"/>
    <w:rsid w:val="0083782B"/>
    <w:rsid w:val="00844A9A"/>
    <w:rsid w:val="008464C3"/>
    <w:rsid w:val="00854052"/>
    <w:rsid w:val="00856C36"/>
    <w:rsid w:val="00862D2F"/>
    <w:rsid w:val="0087573B"/>
    <w:rsid w:val="0088370F"/>
    <w:rsid w:val="00896393"/>
    <w:rsid w:val="00896CE4"/>
    <w:rsid w:val="008B2BD9"/>
    <w:rsid w:val="008E1E07"/>
    <w:rsid w:val="008E7363"/>
    <w:rsid w:val="008F6F4C"/>
    <w:rsid w:val="008F7C7B"/>
    <w:rsid w:val="009011A3"/>
    <w:rsid w:val="00904AAD"/>
    <w:rsid w:val="009056A1"/>
    <w:rsid w:val="009149CA"/>
    <w:rsid w:val="00916B90"/>
    <w:rsid w:val="009232DD"/>
    <w:rsid w:val="00923EA7"/>
    <w:rsid w:val="00925260"/>
    <w:rsid w:val="0093136C"/>
    <w:rsid w:val="00932952"/>
    <w:rsid w:val="009560E7"/>
    <w:rsid w:val="0096362C"/>
    <w:rsid w:val="00971673"/>
    <w:rsid w:val="009B1C30"/>
    <w:rsid w:val="009D2EF5"/>
    <w:rsid w:val="009F0ABE"/>
    <w:rsid w:val="009F6079"/>
    <w:rsid w:val="009F60D4"/>
    <w:rsid w:val="00A059A0"/>
    <w:rsid w:val="00A068CB"/>
    <w:rsid w:val="00A2408D"/>
    <w:rsid w:val="00A275B6"/>
    <w:rsid w:val="00A415E1"/>
    <w:rsid w:val="00A4498A"/>
    <w:rsid w:val="00A52E98"/>
    <w:rsid w:val="00A61F74"/>
    <w:rsid w:val="00A94F1B"/>
    <w:rsid w:val="00AA10BB"/>
    <w:rsid w:val="00AA61B0"/>
    <w:rsid w:val="00AD470B"/>
    <w:rsid w:val="00AD61B7"/>
    <w:rsid w:val="00AF15C4"/>
    <w:rsid w:val="00B04470"/>
    <w:rsid w:val="00B048CE"/>
    <w:rsid w:val="00B06B78"/>
    <w:rsid w:val="00B1377E"/>
    <w:rsid w:val="00B27F7B"/>
    <w:rsid w:val="00B30899"/>
    <w:rsid w:val="00B444B2"/>
    <w:rsid w:val="00B6355F"/>
    <w:rsid w:val="00B6789D"/>
    <w:rsid w:val="00B762CD"/>
    <w:rsid w:val="00B76EB9"/>
    <w:rsid w:val="00B8681C"/>
    <w:rsid w:val="00B90AB2"/>
    <w:rsid w:val="00BA47CC"/>
    <w:rsid w:val="00BB315B"/>
    <w:rsid w:val="00BB68A5"/>
    <w:rsid w:val="00BC13AB"/>
    <w:rsid w:val="00BC3B3D"/>
    <w:rsid w:val="00BD645B"/>
    <w:rsid w:val="00BE0008"/>
    <w:rsid w:val="00BE394D"/>
    <w:rsid w:val="00BF08C2"/>
    <w:rsid w:val="00C0594D"/>
    <w:rsid w:val="00C05D62"/>
    <w:rsid w:val="00C07896"/>
    <w:rsid w:val="00C33EF0"/>
    <w:rsid w:val="00C357E1"/>
    <w:rsid w:val="00C935F6"/>
    <w:rsid w:val="00CA2416"/>
    <w:rsid w:val="00CE69A1"/>
    <w:rsid w:val="00D23E5E"/>
    <w:rsid w:val="00D41869"/>
    <w:rsid w:val="00D52DC6"/>
    <w:rsid w:val="00D540CD"/>
    <w:rsid w:val="00D64F12"/>
    <w:rsid w:val="00D830A5"/>
    <w:rsid w:val="00D8353B"/>
    <w:rsid w:val="00D84C30"/>
    <w:rsid w:val="00DA0CD4"/>
    <w:rsid w:val="00DB0ABA"/>
    <w:rsid w:val="00DB5846"/>
    <w:rsid w:val="00DD735E"/>
    <w:rsid w:val="00DE00F0"/>
    <w:rsid w:val="00DF425E"/>
    <w:rsid w:val="00E06D79"/>
    <w:rsid w:val="00E06E7C"/>
    <w:rsid w:val="00E10990"/>
    <w:rsid w:val="00E11A2C"/>
    <w:rsid w:val="00E261D7"/>
    <w:rsid w:val="00E263CE"/>
    <w:rsid w:val="00E27023"/>
    <w:rsid w:val="00E33D00"/>
    <w:rsid w:val="00E35803"/>
    <w:rsid w:val="00E41AD4"/>
    <w:rsid w:val="00E81733"/>
    <w:rsid w:val="00E836C0"/>
    <w:rsid w:val="00EB2DC2"/>
    <w:rsid w:val="00EB4522"/>
    <w:rsid w:val="00EE2361"/>
    <w:rsid w:val="00EE4930"/>
    <w:rsid w:val="00F02145"/>
    <w:rsid w:val="00F04756"/>
    <w:rsid w:val="00F04C22"/>
    <w:rsid w:val="00F06409"/>
    <w:rsid w:val="00F0696F"/>
    <w:rsid w:val="00F06C14"/>
    <w:rsid w:val="00F17E11"/>
    <w:rsid w:val="00F309AA"/>
    <w:rsid w:val="00F310D5"/>
    <w:rsid w:val="00F4632A"/>
    <w:rsid w:val="00F500F3"/>
    <w:rsid w:val="00F7554E"/>
    <w:rsid w:val="00F86D14"/>
    <w:rsid w:val="00F96DA0"/>
    <w:rsid w:val="00FA4736"/>
    <w:rsid w:val="00FB32EC"/>
    <w:rsid w:val="00FC6272"/>
    <w:rsid w:val="00FE3E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12368"/>
  <w15:chartTrackingRefBased/>
  <w15:docId w15:val="{1ECA3B77-76AF-4011-AF4B-631D6128B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B90AB2"/>
    <w:pPr>
      <w:spacing w:after="200" w:line="276" w:lineRule="auto"/>
    </w:pPr>
    <w:rPr>
      <w:rFonts w:ascii="Calibri" w:eastAsia="Calibri" w:hAnsi="Calibri" w:cs="Times New Roman"/>
    </w:rPr>
  </w:style>
  <w:style w:type="paragraph" w:styleId="Nadpis1">
    <w:name w:val="heading 1"/>
    <w:basedOn w:val="Normlny"/>
    <w:next w:val="Normlny"/>
    <w:link w:val="Nadpis1Char"/>
    <w:uiPriority w:val="9"/>
    <w:qFormat/>
    <w:rsid w:val="00B90AB2"/>
    <w:pPr>
      <w:keepNext/>
      <w:keepLines/>
      <w:numPr>
        <w:numId w:val="6"/>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B90AB2"/>
    <w:pPr>
      <w:keepNext/>
      <w:keepLines/>
      <w:numPr>
        <w:ilvl w:val="1"/>
        <w:numId w:val="6"/>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B90AB2"/>
    <w:pPr>
      <w:keepNext/>
      <w:keepLines/>
      <w:numPr>
        <w:ilvl w:val="2"/>
        <w:numId w:val="6"/>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B90AB2"/>
    <w:pPr>
      <w:keepNext/>
      <w:keepLines/>
      <w:numPr>
        <w:ilvl w:val="3"/>
        <w:numId w:val="6"/>
      </w:numPr>
      <w:outlineLvl w:val="3"/>
    </w:pPr>
    <w:rPr>
      <w:rFonts w:ascii="Proba Pro" w:eastAsia="Times New Roman" w:hAnsi="Proba Pro"/>
      <w:iCs/>
      <w:sz w:val="20"/>
    </w:rPr>
  </w:style>
  <w:style w:type="paragraph" w:styleId="Nadpis5">
    <w:name w:val="heading 5"/>
    <w:basedOn w:val="Normlny"/>
    <w:next w:val="Normlny"/>
    <w:link w:val="Nadpis5Char"/>
    <w:uiPriority w:val="9"/>
    <w:qFormat/>
    <w:rsid w:val="00B90AB2"/>
    <w:pPr>
      <w:keepNext/>
      <w:keepLines/>
      <w:numPr>
        <w:ilvl w:val="4"/>
        <w:numId w:val="6"/>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B90AB2"/>
    <w:pPr>
      <w:keepNext/>
      <w:keepLines/>
      <w:numPr>
        <w:ilvl w:val="5"/>
        <w:numId w:val="6"/>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B90AB2"/>
    <w:pPr>
      <w:keepNext/>
      <w:keepLines/>
      <w:numPr>
        <w:ilvl w:val="6"/>
        <w:numId w:val="6"/>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B90AB2"/>
    <w:pPr>
      <w:keepNext/>
      <w:keepLines/>
      <w:numPr>
        <w:ilvl w:val="7"/>
        <w:numId w:val="6"/>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B90AB2"/>
    <w:pPr>
      <w:keepNext/>
      <w:keepLines/>
      <w:numPr>
        <w:ilvl w:val="8"/>
        <w:numId w:val="6"/>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90AB2"/>
    <w:rPr>
      <w:rFonts w:ascii="Proba Pro" w:eastAsia="Times New Roman" w:hAnsi="Proba Pro" w:cs="Times New Roman"/>
      <w:spacing w:val="30"/>
      <w:sz w:val="24"/>
      <w:szCs w:val="24"/>
    </w:rPr>
  </w:style>
  <w:style w:type="character" w:customStyle="1" w:styleId="Nadpis2Char">
    <w:name w:val="Nadpis 2 Char"/>
    <w:basedOn w:val="Predvolenpsmoodseku"/>
    <w:link w:val="Nadpis2"/>
    <w:uiPriority w:val="9"/>
    <w:rsid w:val="00B90AB2"/>
    <w:rPr>
      <w:rFonts w:ascii="Proba Pro" w:eastAsia="Times New Roman" w:hAnsi="Proba Pro" w:cs="Times New Roman"/>
      <w:caps/>
      <w:spacing w:val="30"/>
      <w:sz w:val="24"/>
      <w:szCs w:val="24"/>
      <w:lang w:val="en-US"/>
    </w:rPr>
  </w:style>
  <w:style w:type="character" w:customStyle="1" w:styleId="Nadpis3Char">
    <w:name w:val="Nadpis 3 Char"/>
    <w:basedOn w:val="Predvolenpsmoodseku"/>
    <w:link w:val="Nadpis3"/>
    <w:uiPriority w:val="9"/>
    <w:rsid w:val="00B90AB2"/>
    <w:rPr>
      <w:rFonts w:ascii="Proba Pro" w:eastAsia="Times New Roman" w:hAnsi="Proba Pro" w:cs="Times New Roman"/>
      <w:sz w:val="20"/>
      <w:szCs w:val="24"/>
    </w:rPr>
  </w:style>
  <w:style w:type="character" w:customStyle="1" w:styleId="Nadpis4Char">
    <w:name w:val="Nadpis 4 Char"/>
    <w:basedOn w:val="Predvolenpsmoodseku"/>
    <w:link w:val="Nadpis4"/>
    <w:uiPriority w:val="9"/>
    <w:rsid w:val="00B90AB2"/>
    <w:rPr>
      <w:rFonts w:ascii="Proba Pro" w:eastAsia="Times New Roman" w:hAnsi="Proba Pro" w:cs="Times New Roman"/>
      <w:iCs/>
      <w:sz w:val="20"/>
    </w:rPr>
  </w:style>
  <w:style w:type="character" w:customStyle="1" w:styleId="Nadpis5Char">
    <w:name w:val="Nadpis 5 Char"/>
    <w:basedOn w:val="Predvolenpsmoodseku"/>
    <w:link w:val="Nadpis5"/>
    <w:uiPriority w:val="9"/>
    <w:rsid w:val="00B90AB2"/>
    <w:rPr>
      <w:rFonts w:ascii="Calibri Light" w:eastAsia="Times New Roman" w:hAnsi="Calibri Light" w:cs="Times New Roman"/>
      <w:color w:val="2E74B5"/>
    </w:rPr>
  </w:style>
  <w:style w:type="character" w:customStyle="1" w:styleId="Nadpis6Char">
    <w:name w:val="Nadpis 6 Char"/>
    <w:basedOn w:val="Predvolenpsmoodseku"/>
    <w:link w:val="Nadpis6"/>
    <w:uiPriority w:val="9"/>
    <w:rsid w:val="00B90AB2"/>
    <w:rPr>
      <w:rFonts w:ascii="Calibri Light" w:eastAsia="Times New Roman" w:hAnsi="Calibri Light" w:cs="Times New Roman"/>
      <w:color w:val="1F4D78"/>
    </w:rPr>
  </w:style>
  <w:style w:type="character" w:customStyle="1" w:styleId="Nadpis7Char">
    <w:name w:val="Nadpis 7 Char"/>
    <w:basedOn w:val="Predvolenpsmoodseku"/>
    <w:link w:val="Nadpis7"/>
    <w:uiPriority w:val="9"/>
    <w:rsid w:val="00B90AB2"/>
    <w:rPr>
      <w:rFonts w:ascii="Calibri Light" w:eastAsia="Times New Roman" w:hAnsi="Calibri Light" w:cs="Times New Roman"/>
      <w:i/>
      <w:iCs/>
      <w:color w:val="1F4D78"/>
    </w:rPr>
  </w:style>
  <w:style w:type="character" w:customStyle="1" w:styleId="Nadpis8Char">
    <w:name w:val="Nadpis 8 Char"/>
    <w:basedOn w:val="Predvolenpsmoodseku"/>
    <w:link w:val="Nadpis8"/>
    <w:uiPriority w:val="9"/>
    <w:rsid w:val="00B90AB2"/>
    <w:rPr>
      <w:rFonts w:ascii="Calibri Light" w:eastAsia="Times New Roman" w:hAnsi="Calibri Light" w:cs="Times New Roman"/>
      <w:color w:val="272727"/>
      <w:sz w:val="21"/>
      <w:szCs w:val="21"/>
    </w:rPr>
  </w:style>
  <w:style w:type="character" w:customStyle="1" w:styleId="Nadpis9Char">
    <w:name w:val="Nadpis 9 Char"/>
    <w:basedOn w:val="Predvolenpsmoodseku"/>
    <w:link w:val="Nadpis9"/>
    <w:uiPriority w:val="9"/>
    <w:rsid w:val="00B90AB2"/>
    <w:rPr>
      <w:rFonts w:ascii="Calibri Light" w:eastAsia="Times New Roman" w:hAnsi="Calibri Light" w:cs="Times New Roman"/>
      <w:i/>
      <w:iCs/>
      <w:color w:val="272727"/>
      <w:sz w:val="21"/>
      <w:szCs w:val="21"/>
    </w:rPr>
  </w:style>
  <w:style w:type="table" w:customStyle="1" w:styleId="TableNormal1">
    <w:name w:val="Table Normal1"/>
    <w:rsid w:val="00B90AB2"/>
    <w:pPr>
      <w:spacing w:after="0" w:line="240" w:lineRule="auto"/>
    </w:pPr>
    <w:rPr>
      <w:rFonts w:ascii="PT Serif" w:eastAsia="Calibri" w:hAnsi="PT Serif" w:cs="PT Serif"/>
      <w:sz w:val="16"/>
      <w:szCs w:val="16"/>
      <w:lang w:eastAsia="sk-SK"/>
    </w:rPr>
    <w:tblPr>
      <w:tblCellMar>
        <w:top w:w="0" w:type="dxa"/>
        <w:left w:w="0" w:type="dxa"/>
        <w:bottom w:w="0" w:type="dxa"/>
        <w:right w:w="0" w:type="dxa"/>
      </w:tblCellMar>
    </w:tblPr>
  </w:style>
  <w:style w:type="paragraph" w:styleId="Nzov">
    <w:name w:val="Title"/>
    <w:basedOn w:val="Normlny"/>
    <w:next w:val="Normlny"/>
    <w:link w:val="NzovChar"/>
    <w:qFormat/>
    <w:rsid w:val="00B90AB2"/>
    <w:pPr>
      <w:keepNext/>
      <w:keepLines/>
      <w:spacing w:before="480" w:after="120"/>
    </w:pPr>
    <w:rPr>
      <w:b/>
      <w:sz w:val="72"/>
      <w:szCs w:val="72"/>
    </w:rPr>
  </w:style>
  <w:style w:type="character" w:customStyle="1" w:styleId="NzovChar">
    <w:name w:val="Názov Char"/>
    <w:basedOn w:val="Predvolenpsmoodseku"/>
    <w:link w:val="Nzov"/>
    <w:rsid w:val="00B90AB2"/>
    <w:rPr>
      <w:rFonts w:ascii="Calibri" w:eastAsia="Calibri" w:hAnsi="Calibri" w:cs="Times New Roman"/>
      <w:b/>
      <w:sz w:val="72"/>
      <w:szCs w:val="72"/>
    </w:rPr>
  </w:style>
  <w:style w:type="paragraph" w:styleId="Hlavika">
    <w:name w:val="header"/>
    <w:aliases w:val="Header - Table"/>
    <w:basedOn w:val="Normlny"/>
    <w:link w:val="HlavikaChar"/>
    <w:rsid w:val="00B90AB2"/>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rsid w:val="00B90AB2"/>
    <w:rPr>
      <w:rFonts w:ascii="bill corporate narrow medium" w:eastAsia="Calibri" w:hAnsi="bill corporate narrow medium" w:cs="Times New Roman"/>
    </w:rPr>
  </w:style>
  <w:style w:type="character" w:styleId="Hypertextovprepojenie">
    <w:name w:val="Hyperlink"/>
    <w:uiPriority w:val="99"/>
    <w:rsid w:val="00B90AB2"/>
    <w:rPr>
      <w:rFonts w:cs="Times New Roman"/>
      <w:color w:val="000000"/>
      <w:u w:val="none"/>
    </w:rPr>
  </w:style>
  <w:style w:type="paragraph" w:customStyle="1" w:styleId="ADBEENumberedlist">
    <w:name w:val="ADBEE Numbered list"/>
    <w:basedOn w:val="Normlny"/>
    <w:qFormat/>
    <w:rsid w:val="00B90AB2"/>
    <w:pPr>
      <w:numPr>
        <w:numId w:val="1"/>
      </w:numPr>
      <w:spacing w:line="288" w:lineRule="auto"/>
      <w:ind w:right="380"/>
    </w:pPr>
    <w:rPr>
      <w:sz w:val="18"/>
      <w:szCs w:val="18"/>
    </w:rPr>
  </w:style>
  <w:style w:type="paragraph" w:styleId="Pta">
    <w:name w:val="footer"/>
    <w:basedOn w:val="Normlny"/>
    <w:link w:val="PtaChar"/>
    <w:rsid w:val="00B90AB2"/>
    <w:pPr>
      <w:tabs>
        <w:tab w:val="center" w:pos="4536"/>
        <w:tab w:val="right" w:pos="9072"/>
      </w:tabs>
    </w:pPr>
  </w:style>
  <w:style w:type="character" w:customStyle="1" w:styleId="PtaChar">
    <w:name w:val="Päta Char"/>
    <w:basedOn w:val="Predvolenpsmoodseku"/>
    <w:link w:val="Pta"/>
    <w:rsid w:val="00B90AB2"/>
    <w:rPr>
      <w:rFonts w:ascii="Calibri" w:eastAsia="Calibri" w:hAnsi="Calibri" w:cs="Times New Roman"/>
    </w:rPr>
  </w:style>
  <w:style w:type="table" w:styleId="Mriekatabuky">
    <w:name w:val="Table Grid"/>
    <w:basedOn w:val="Normlnatabuka"/>
    <w:uiPriority w:val="39"/>
    <w:rsid w:val="00B90AB2"/>
    <w:pPr>
      <w:spacing w:after="0" w:line="240" w:lineRule="auto"/>
    </w:pPr>
    <w:rPr>
      <w:rFonts w:ascii="PT Serif" w:eastAsia="Calibri" w:hAnsi="PT Serif" w:cs="PT Serif"/>
      <w:sz w:val="16"/>
      <w:szCs w:val="16"/>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B90AB2"/>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B90AB2"/>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B90AB2"/>
    <w:pPr>
      <w:tabs>
        <w:tab w:val="left" w:pos="640"/>
        <w:tab w:val="right" w:leader="dot" w:pos="8913"/>
      </w:tabs>
      <w:ind w:left="159"/>
    </w:pPr>
    <w:rPr>
      <w:i/>
    </w:rPr>
  </w:style>
  <w:style w:type="paragraph" w:styleId="Obsah4">
    <w:name w:val="toc 4"/>
    <w:basedOn w:val="Normlny"/>
    <w:next w:val="Normlny"/>
    <w:autoRedefine/>
    <w:uiPriority w:val="39"/>
    <w:rsid w:val="00B90AB2"/>
    <w:pPr>
      <w:pBdr>
        <w:between w:val="double" w:sz="6" w:space="0" w:color="auto"/>
      </w:pBdr>
      <w:ind w:left="320"/>
    </w:pPr>
    <w:rPr>
      <w:sz w:val="20"/>
      <w:szCs w:val="20"/>
    </w:rPr>
  </w:style>
  <w:style w:type="paragraph" w:styleId="Obsah5">
    <w:name w:val="toc 5"/>
    <w:basedOn w:val="Normlny"/>
    <w:next w:val="Normlny"/>
    <w:autoRedefine/>
    <w:uiPriority w:val="39"/>
    <w:rsid w:val="00B90AB2"/>
    <w:pPr>
      <w:pBdr>
        <w:between w:val="double" w:sz="6" w:space="0" w:color="auto"/>
      </w:pBdr>
      <w:ind w:left="480"/>
    </w:pPr>
    <w:rPr>
      <w:sz w:val="20"/>
      <w:szCs w:val="20"/>
    </w:rPr>
  </w:style>
  <w:style w:type="paragraph" w:styleId="Obsah6">
    <w:name w:val="toc 6"/>
    <w:basedOn w:val="Normlny"/>
    <w:next w:val="Normlny"/>
    <w:autoRedefine/>
    <w:uiPriority w:val="39"/>
    <w:rsid w:val="00B90AB2"/>
    <w:pPr>
      <w:pBdr>
        <w:between w:val="double" w:sz="6" w:space="0" w:color="auto"/>
      </w:pBdr>
      <w:ind w:left="640"/>
    </w:pPr>
    <w:rPr>
      <w:sz w:val="20"/>
      <w:szCs w:val="20"/>
    </w:rPr>
  </w:style>
  <w:style w:type="paragraph" w:styleId="Obsah7">
    <w:name w:val="toc 7"/>
    <w:basedOn w:val="Normlny"/>
    <w:next w:val="Normlny"/>
    <w:autoRedefine/>
    <w:uiPriority w:val="39"/>
    <w:rsid w:val="00B90AB2"/>
    <w:pPr>
      <w:pBdr>
        <w:between w:val="double" w:sz="6" w:space="0" w:color="auto"/>
      </w:pBdr>
      <w:ind w:left="800"/>
    </w:pPr>
    <w:rPr>
      <w:sz w:val="20"/>
      <w:szCs w:val="20"/>
    </w:rPr>
  </w:style>
  <w:style w:type="paragraph" w:styleId="Obsah8">
    <w:name w:val="toc 8"/>
    <w:basedOn w:val="Normlny"/>
    <w:next w:val="Normlny"/>
    <w:autoRedefine/>
    <w:uiPriority w:val="39"/>
    <w:rsid w:val="00B90AB2"/>
    <w:pPr>
      <w:pBdr>
        <w:between w:val="double" w:sz="6" w:space="0" w:color="auto"/>
      </w:pBdr>
      <w:ind w:left="960"/>
    </w:pPr>
    <w:rPr>
      <w:sz w:val="20"/>
      <w:szCs w:val="20"/>
    </w:rPr>
  </w:style>
  <w:style w:type="paragraph" w:styleId="Obsah9">
    <w:name w:val="toc 9"/>
    <w:basedOn w:val="Normlny"/>
    <w:next w:val="Normlny"/>
    <w:autoRedefine/>
    <w:uiPriority w:val="39"/>
    <w:rsid w:val="00B90AB2"/>
    <w:pPr>
      <w:pBdr>
        <w:between w:val="double" w:sz="6" w:space="0" w:color="auto"/>
      </w:pBdr>
      <w:ind w:left="1120"/>
    </w:pPr>
    <w:rPr>
      <w:sz w:val="20"/>
      <w:szCs w:val="20"/>
    </w:rPr>
  </w:style>
  <w:style w:type="paragraph" w:styleId="Hlavikaobsahu">
    <w:name w:val="TOC Heading"/>
    <w:basedOn w:val="Nadpis1"/>
    <w:next w:val="Normlny"/>
    <w:uiPriority w:val="39"/>
    <w:qFormat/>
    <w:rsid w:val="00B90AB2"/>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B90AB2"/>
    <w:rPr>
      <w:rFonts w:cs="Times New Roman"/>
    </w:rPr>
  </w:style>
  <w:style w:type="paragraph" w:styleId="Textbubliny">
    <w:name w:val="Balloon Text"/>
    <w:basedOn w:val="Normlny"/>
    <w:link w:val="TextbublinyChar"/>
    <w:uiPriority w:val="99"/>
    <w:rsid w:val="00B90AB2"/>
    <w:rPr>
      <w:rFonts w:ascii="Times New Roman" w:hAnsi="Times New Roman"/>
      <w:sz w:val="18"/>
      <w:szCs w:val="18"/>
    </w:rPr>
  </w:style>
  <w:style w:type="character" w:customStyle="1" w:styleId="TextbublinyChar">
    <w:name w:val="Text bubliny Char"/>
    <w:basedOn w:val="Predvolenpsmoodseku"/>
    <w:link w:val="Textbubliny"/>
    <w:uiPriority w:val="99"/>
    <w:rsid w:val="00B90AB2"/>
    <w:rPr>
      <w:rFonts w:ascii="Times New Roman" w:eastAsia="Calibri" w:hAnsi="Times New Roman" w:cs="Times New Roman"/>
      <w:sz w:val="18"/>
      <w:szCs w:val="18"/>
    </w:rPr>
  </w:style>
  <w:style w:type="paragraph" w:customStyle="1" w:styleId="NadpisoznaenedouasA">
    <w:name w:val="Nadpis (označené šedou) Časť A"/>
    <w:basedOn w:val="Normlny"/>
    <w:link w:val="NadpisoznaenedouasAChar"/>
    <w:autoRedefine/>
    <w:qFormat/>
    <w:locked/>
    <w:rsid w:val="00B90AB2"/>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B90AB2"/>
    <w:rPr>
      <w:rFonts w:ascii="Arial" w:eastAsia="Times New Roman" w:hAnsi="Arial"/>
      <w:sz w:val="20"/>
      <w:szCs w:val="20"/>
      <w:lang w:val="cs-CZ"/>
    </w:rPr>
  </w:style>
  <w:style w:type="character" w:customStyle="1" w:styleId="TextkomentraChar">
    <w:name w:val="Text komentára Char"/>
    <w:basedOn w:val="Predvolenpsmoodseku"/>
    <w:link w:val="Textkomentra"/>
    <w:uiPriority w:val="99"/>
    <w:rsid w:val="00B90AB2"/>
    <w:rPr>
      <w:rFonts w:ascii="Arial" w:eastAsia="Times New Roman" w:hAnsi="Arial" w:cs="Times New Roman"/>
      <w:sz w:val="20"/>
      <w:szCs w:val="20"/>
      <w:lang w:val="cs-CZ"/>
    </w:rPr>
  </w:style>
  <w:style w:type="character" w:styleId="Odkaznakomentr">
    <w:name w:val="annotation reference"/>
    <w:uiPriority w:val="99"/>
    <w:rsid w:val="00B90AB2"/>
    <w:rPr>
      <w:rFonts w:ascii="Times New Roman" w:hAnsi="Times New Roman" w:cs="Times New Roman"/>
      <w:sz w:val="16"/>
    </w:rPr>
  </w:style>
  <w:style w:type="paragraph" w:customStyle="1" w:styleId="Nadpis2oddiel">
    <w:name w:val="Nadpis 2 (oddiel)"/>
    <w:basedOn w:val="Normlny"/>
    <w:link w:val="Nadpis2oddielChar"/>
    <w:autoRedefine/>
    <w:qFormat/>
    <w:locked/>
    <w:rsid w:val="00B90AB2"/>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B90AB2"/>
    <w:rPr>
      <w:rFonts w:ascii="Proba Pro" w:eastAsia="Times New Roman" w:hAnsi="Proba Pro" w:cs="Arial"/>
      <w:b/>
      <w:sz w:val="26"/>
      <w:szCs w:val="26"/>
    </w:rPr>
  </w:style>
  <w:style w:type="character" w:customStyle="1" w:styleId="NadpisoznaenedouasAChar">
    <w:name w:val="Nadpis (označené šedou) Časť A Char"/>
    <w:link w:val="NadpisoznaenedouasA"/>
    <w:locked/>
    <w:rsid w:val="00B90AB2"/>
    <w:rPr>
      <w:rFonts w:ascii="Arial" w:eastAsia="Times New Roman" w:hAnsi="Arial" w:cs="Arial"/>
      <w:b/>
      <w:color w:val="2F5496"/>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99"/>
    <w:qFormat/>
    <w:rsid w:val="00B90AB2"/>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B90AB2"/>
    <w:pPr>
      <w:ind w:left="360"/>
      <w:jc w:val="both"/>
    </w:pPr>
    <w:rPr>
      <w:rFonts w:ascii="Arial" w:eastAsia="Times New Roman" w:hAnsi="Arial"/>
      <w:sz w:val="20"/>
      <w:szCs w:val="24"/>
    </w:rPr>
  </w:style>
  <w:style w:type="character" w:customStyle="1" w:styleId="Zarkazkladnhotextu2Char">
    <w:name w:val="Zarážka základného textu 2 Char"/>
    <w:basedOn w:val="Predvolenpsmoodseku"/>
    <w:link w:val="Zarkazkladnhotextu2"/>
    <w:uiPriority w:val="99"/>
    <w:rsid w:val="00B90AB2"/>
    <w:rPr>
      <w:rFonts w:ascii="Arial" w:eastAsia="Times New Roman" w:hAnsi="Arial" w:cs="Times New Roman"/>
      <w:sz w:val="20"/>
      <w:szCs w:val="24"/>
    </w:rPr>
  </w:style>
  <w:style w:type="paragraph" w:customStyle="1" w:styleId="NadpisoznaenedouasB">
    <w:name w:val="Nadpis (označený šedou) časť B"/>
    <w:basedOn w:val="Normlny"/>
    <w:autoRedefine/>
    <w:qFormat/>
    <w:locked/>
    <w:rsid w:val="00B90AB2"/>
    <w:pPr>
      <w:numPr>
        <w:numId w:val="4"/>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B90AB2"/>
    <w:pPr>
      <w:numPr>
        <w:numId w:val="5"/>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B90AB2"/>
    <w:rPr>
      <w:rFonts w:ascii="Arial" w:eastAsia="Times New Roman" w:hAnsi="Arial" w:cs="Arial"/>
      <w:b/>
      <w:bCs/>
      <w:smallCaps/>
      <w:color w:val="2F5496"/>
      <w:spacing w:val="10"/>
    </w:rPr>
  </w:style>
  <w:style w:type="paragraph" w:customStyle="1" w:styleId="NADPISas">
    <w:name w:val="NADPIS Časť"/>
    <w:basedOn w:val="Normlny"/>
    <w:link w:val="NADPISasChar"/>
    <w:qFormat/>
    <w:rsid w:val="00B90AB2"/>
    <w:rPr>
      <w:rFonts w:ascii="Arial" w:eastAsia="Times New Roman" w:hAnsi="Arial" w:cs="Arial"/>
      <w:b/>
      <w:bCs/>
      <w:smallCaps/>
      <w:sz w:val="30"/>
      <w:szCs w:val="30"/>
    </w:rPr>
  </w:style>
  <w:style w:type="character" w:customStyle="1" w:styleId="NADPISasChar">
    <w:name w:val="NADPIS Časť Char"/>
    <w:link w:val="NADPISas"/>
    <w:locked/>
    <w:rsid w:val="00B90AB2"/>
    <w:rPr>
      <w:rFonts w:ascii="Arial" w:eastAsia="Times New Roman" w:hAnsi="Arial" w:cs="Arial"/>
      <w:b/>
      <w:bCs/>
      <w:smallCaps/>
      <w:sz w:val="30"/>
      <w:szCs w:val="30"/>
    </w:rPr>
  </w:style>
  <w:style w:type="paragraph" w:customStyle="1" w:styleId="nadpisedouasD">
    <w:name w:val="nadpis (šedou) časť D"/>
    <w:basedOn w:val="Normlny"/>
    <w:link w:val="nadpisedouasDChar"/>
    <w:autoRedefine/>
    <w:qFormat/>
    <w:locked/>
    <w:rsid w:val="00B90AB2"/>
    <w:pPr>
      <w:numPr>
        <w:numId w:val="7"/>
      </w:numPr>
    </w:pPr>
    <w:rPr>
      <w:rFonts w:ascii="Arial" w:eastAsia="Times New Roman" w:hAnsi="Arial" w:cs="Arial"/>
      <w:b/>
      <w:bCs/>
      <w:smallCaps/>
      <w:color w:val="2F5496"/>
    </w:rPr>
  </w:style>
  <w:style w:type="character" w:customStyle="1" w:styleId="nadpisedouasDChar">
    <w:name w:val="nadpis (šedou) časť D Char"/>
    <w:link w:val="nadpisedouasD"/>
    <w:locked/>
    <w:rsid w:val="00B90AB2"/>
    <w:rPr>
      <w:rFonts w:ascii="Arial" w:eastAsia="Times New Roman" w:hAnsi="Arial" w:cs="Arial"/>
      <w:b/>
      <w:bCs/>
      <w:smallCaps/>
      <w:color w:val="2F5496"/>
    </w:rPr>
  </w:style>
  <w:style w:type="paragraph" w:customStyle="1" w:styleId="nadpisedouasE">
    <w:name w:val="nadpis (šedou) časť E"/>
    <w:basedOn w:val="Normlny"/>
    <w:link w:val="nadpisedouasEChar"/>
    <w:autoRedefine/>
    <w:qFormat/>
    <w:locked/>
    <w:rsid w:val="00B90AB2"/>
    <w:pPr>
      <w:numPr>
        <w:numId w:val="9"/>
      </w:numPr>
    </w:pPr>
    <w:rPr>
      <w:rFonts w:ascii="Arial" w:eastAsia="Times New Roman" w:hAnsi="Arial" w:cs="Arial"/>
      <w:b/>
      <w:smallCaps/>
      <w:color w:val="2F5496"/>
    </w:rPr>
  </w:style>
  <w:style w:type="character" w:customStyle="1" w:styleId="nadpisedouasEChar">
    <w:name w:val="nadpis (šedou) časť E Char"/>
    <w:link w:val="nadpisedouasE"/>
    <w:locked/>
    <w:rsid w:val="00B90AB2"/>
    <w:rPr>
      <w:rFonts w:ascii="Arial" w:eastAsia="Times New Roman" w:hAnsi="Arial" w:cs="Arial"/>
      <w:b/>
      <w:smallCaps/>
      <w:color w:val="2F5496"/>
    </w:rPr>
  </w:style>
  <w:style w:type="paragraph" w:customStyle="1" w:styleId="nadpisedouasG">
    <w:name w:val="nadpis (šedou) časť G"/>
    <w:basedOn w:val="Normlny"/>
    <w:link w:val="nadpisedouasGChar"/>
    <w:autoRedefine/>
    <w:qFormat/>
    <w:locked/>
    <w:rsid w:val="00B90AB2"/>
    <w:pPr>
      <w:numPr>
        <w:numId w:val="11"/>
      </w:numPr>
    </w:pPr>
    <w:rPr>
      <w:rFonts w:ascii="Arial" w:eastAsia="Times New Roman" w:hAnsi="Arial" w:cs="Arial"/>
      <w:b/>
      <w:bCs/>
      <w:smallCaps/>
      <w:color w:val="2F5496"/>
    </w:rPr>
  </w:style>
  <w:style w:type="character" w:customStyle="1" w:styleId="nadpisedouasGChar">
    <w:name w:val="nadpis (šedou) časť G Char"/>
    <w:link w:val="nadpisedouasG"/>
    <w:locked/>
    <w:rsid w:val="00B90AB2"/>
    <w:rPr>
      <w:rFonts w:ascii="Arial" w:eastAsia="Times New Roman" w:hAnsi="Arial" w:cs="Arial"/>
      <w:b/>
      <w:bCs/>
      <w:smallCaps/>
      <w:color w:val="2F5496"/>
    </w:rPr>
  </w:style>
  <w:style w:type="paragraph" w:styleId="Textpoznmkypodiarou">
    <w:name w:val="footnote text"/>
    <w:basedOn w:val="Normlny"/>
    <w:link w:val="TextpoznmkypodiarouChar"/>
    <w:uiPriority w:val="99"/>
    <w:semiHidden/>
    <w:rsid w:val="00B90AB2"/>
    <w:rPr>
      <w:sz w:val="20"/>
      <w:szCs w:val="20"/>
    </w:rPr>
  </w:style>
  <w:style w:type="character" w:customStyle="1" w:styleId="TextpoznmkypodiarouChar">
    <w:name w:val="Text poznámky pod čiarou Char"/>
    <w:basedOn w:val="Predvolenpsmoodseku"/>
    <w:link w:val="Textpoznmkypodiarou"/>
    <w:uiPriority w:val="99"/>
    <w:semiHidden/>
    <w:rsid w:val="00B90AB2"/>
    <w:rPr>
      <w:rFonts w:ascii="Calibri" w:eastAsia="Calibri" w:hAnsi="Calibri" w:cs="Times New Roman"/>
      <w:sz w:val="20"/>
      <w:szCs w:val="20"/>
    </w:rPr>
  </w:style>
  <w:style w:type="character" w:styleId="Odkaznapoznmkupodiarou">
    <w:name w:val="footnote reference"/>
    <w:uiPriority w:val="99"/>
    <w:semiHidden/>
    <w:rsid w:val="00B90AB2"/>
    <w:rPr>
      <w:rFonts w:cs="Times New Roman"/>
      <w:vertAlign w:val="superscript"/>
    </w:rPr>
  </w:style>
  <w:style w:type="paragraph" w:styleId="Textvysvetlivky">
    <w:name w:val="endnote text"/>
    <w:basedOn w:val="Normlny"/>
    <w:link w:val="TextvysvetlivkyChar"/>
    <w:uiPriority w:val="99"/>
    <w:semiHidden/>
    <w:rsid w:val="00B90AB2"/>
    <w:rPr>
      <w:sz w:val="20"/>
      <w:szCs w:val="20"/>
    </w:rPr>
  </w:style>
  <w:style w:type="character" w:customStyle="1" w:styleId="TextvysvetlivkyChar">
    <w:name w:val="Text vysvetlivky Char"/>
    <w:basedOn w:val="Predvolenpsmoodseku"/>
    <w:link w:val="Textvysvetlivky"/>
    <w:uiPriority w:val="99"/>
    <w:semiHidden/>
    <w:rsid w:val="00B90AB2"/>
    <w:rPr>
      <w:rFonts w:ascii="Calibri" w:eastAsia="Calibri" w:hAnsi="Calibri" w:cs="Times New Roman"/>
      <w:sz w:val="20"/>
      <w:szCs w:val="20"/>
    </w:rPr>
  </w:style>
  <w:style w:type="character" w:styleId="Odkaznavysvetlivku">
    <w:name w:val="endnote reference"/>
    <w:uiPriority w:val="99"/>
    <w:semiHidden/>
    <w:rsid w:val="00B90AB2"/>
    <w:rPr>
      <w:rFonts w:cs="Times New Roman"/>
      <w:vertAlign w:val="superscript"/>
    </w:rPr>
  </w:style>
  <w:style w:type="paragraph" w:styleId="Predmetkomentra">
    <w:name w:val="annotation subject"/>
    <w:basedOn w:val="Textkomentra"/>
    <w:next w:val="Textkomentra"/>
    <w:link w:val="PredmetkomentraChar"/>
    <w:uiPriority w:val="99"/>
    <w:semiHidden/>
    <w:rsid w:val="00B90AB2"/>
    <w:pPr>
      <w:spacing w:before="240"/>
    </w:pPr>
    <w:rPr>
      <w:rFonts w:ascii="PT Serif" w:eastAsia="Calibri" w:hAnsi="PT Serif"/>
      <w:b/>
      <w:bCs/>
      <w:color w:val="000000"/>
      <w:lang w:val="sk-SK"/>
    </w:rPr>
  </w:style>
  <w:style w:type="character" w:customStyle="1" w:styleId="PredmetkomentraChar">
    <w:name w:val="Predmet komentára Char"/>
    <w:basedOn w:val="TextkomentraChar"/>
    <w:link w:val="Predmetkomentra"/>
    <w:uiPriority w:val="99"/>
    <w:semiHidden/>
    <w:rsid w:val="00B90AB2"/>
    <w:rPr>
      <w:rFonts w:ascii="PT Serif" w:eastAsia="Calibri" w:hAnsi="PT Serif" w:cs="Times New Roman"/>
      <w:b/>
      <w:bCs/>
      <w:color w:val="000000"/>
      <w:sz w:val="20"/>
      <w:szCs w:val="20"/>
      <w:lang w:val="cs-CZ"/>
    </w:rPr>
  </w:style>
  <w:style w:type="paragraph" w:styleId="Zkladntext">
    <w:name w:val="Body Text"/>
    <w:basedOn w:val="Normlny"/>
    <w:link w:val="ZkladntextChar"/>
    <w:uiPriority w:val="99"/>
    <w:rsid w:val="00B90AB2"/>
    <w:pPr>
      <w:spacing w:after="120"/>
    </w:pPr>
  </w:style>
  <w:style w:type="character" w:customStyle="1" w:styleId="ZkladntextChar">
    <w:name w:val="Základný text Char"/>
    <w:basedOn w:val="Predvolenpsmoodseku"/>
    <w:link w:val="Zkladntext"/>
    <w:uiPriority w:val="99"/>
    <w:rsid w:val="00B90AB2"/>
    <w:rPr>
      <w:rFonts w:ascii="Calibri" w:eastAsia="Calibri" w:hAnsi="Calibri" w:cs="Times New Roman"/>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link w:val="Odsekzoznamu"/>
    <w:uiPriority w:val="99"/>
    <w:qFormat/>
    <w:locked/>
    <w:rsid w:val="00B90AB2"/>
    <w:rPr>
      <w:rFonts w:ascii="Times New Roman" w:eastAsia="Times New Roman" w:hAnsi="Times New Roman" w:cs="Times New Roman"/>
      <w:sz w:val="20"/>
      <w:szCs w:val="20"/>
    </w:rPr>
  </w:style>
  <w:style w:type="character" w:styleId="Vrazn">
    <w:name w:val="Strong"/>
    <w:uiPriority w:val="99"/>
    <w:qFormat/>
    <w:rsid w:val="00B90AB2"/>
    <w:rPr>
      <w:rFonts w:cs="Times New Roman"/>
      <w:b/>
      <w:bCs/>
    </w:rPr>
  </w:style>
  <w:style w:type="character" w:customStyle="1" w:styleId="Zkladntext0">
    <w:name w:val="Základný text_"/>
    <w:link w:val="Zkladntext2"/>
    <w:locked/>
    <w:rsid w:val="00B90AB2"/>
    <w:rPr>
      <w:rFonts w:ascii="Times New Roman" w:hAnsi="Times New Roman"/>
      <w:sz w:val="21"/>
      <w:shd w:val="clear" w:color="auto" w:fill="FFFFFF"/>
    </w:rPr>
  </w:style>
  <w:style w:type="paragraph" w:customStyle="1" w:styleId="Zkladntext2">
    <w:name w:val="Základný text2"/>
    <w:basedOn w:val="Normlny"/>
    <w:link w:val="Zkladntext0"/>
    <w:rsid w:val="00B90AB2"/>
    <w:pPr>
      <w:widowControl w:val="0"/>
      <w:shd w:val="clear" w:color="auto" w:fill="FFFFFF"/>
      <w:spacing w:after="300" w:line="302" w:lineRule="exact"/>
      <w:ind w:hanging="460"/>
      <w:jc w:val="center"/>
    </w:pPr>
    <w:rPr>
      <w:rFonts w:ascii="Times New Roman" w:eastAsiaTheme="minorHAnsi" w:hAnsi="Times New Roman" w:cstheme="minorBidi"/>
      <w:sz w:val="21"/>
    </w:rPr>
  </w:style>
  <w:style w:type="character" w:customStyle="1" w:styleId="apple-converted-space">
    <w:name w:val="apple-converted-space"/>
    <w:rsid w:val="00B90AB2"/>
    <w:rPr>
      <w:rFonts w:cs="Times New Roman"/>
    </w:rPr>
  </w:style>
  <w:style w:type="paragraph" w:customStyle="1" w:styleId="05Bullets">
    <w:name w:val="05_Bullets"/>
    <w:basedOn w:val="Normlny"/>
    <w:link w:val="05BulletsChar"/>
    <w:qFormat/>
    <w:rsid w:val="00B90AB2"/>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B90AB2"/>
    <w:rPr>
      <w:rFonts w:ascii="Arial" w:eastAsia="Times New Roman" w:hAnsi="Arial" w:cs="Arial"/>
      <w:lang w:eastAsia="hu-HU"/>
    </w:rPr>
  </w:style>
  <w:style w:type="character" w:styleId="Zstupntext">
    <w:name w:val="Placeholder Text"/>
    <w:uiPriority w:val="99"/>
    <w:semiHidden/>
    <w:rsid w:val="00B90AB2"/>
    <w:rPr>
      <w:rFonts w:cs="Times New Roman"/>
      <w:color w:val="808080"/>
    </w:rPr>
  </w:style>
  <w:style w:type="paragraph" w:styleId="Revzia">
    <w:name w:val="Revision"/>
    <w:hidden/>
    <w:uiPriority w:val="99"/>
    <w:semiHidden/>
    <w:rsid w:val="00B90AB2"/>
    <w:pPr>
      <w:spacing w:after="0" w:line="240" w:lineRule="auto"/>
    </w:pPr>
    <w:rPr>
      <w:rFonts w:ascii="PT Serif" w:eastAsia="Calibri" w:hAnsi="PT Serif" w:cs="PT Serif"/>
      <w:color w:val="000000"/>
      <w:sz w:val="16"/>
      <w:lang w:eastAsia="sk-SK"/>
    </w:rPr>
  </w:style>
  <w:style w:type="character" w:styleId="PouitHypertextovPrepojenie">
    <w:name w:val="FollowedHyperlink"/>
    <w:uiPriority w:val="99"/>
    <w:semiHidden/>
    <w:rsid w:val="00B90AB2"/>
    <w:rPr>
      <w:rFonts w:cs="Times New Roman"/>
      <w:color w:val="954F72"/>
      <w:u w:val="single"/>
    </w:rPr>
  </w:style>
  <w:style w:type="paragraph" w:customStyle="1" w:styleId="msonormal0">
    <w:name w:val="msonormal"/>
    <w:basedOn w:val="Normlny"/>
    <w:rsid w:val="00B90AB2"/>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B90AB2"/>
    <w:rPr>
      <w:rFonts w:cs="Times New Roman"/>
      <w:sz w:val="22"/>
      <w:szCs w:val="22"/>
    </w:rPr>
  </w:style>
  <w:style w:type="character" w:customStyle="1" w:styleId="HeaderChar19">
    <w:name w:val="Header Char19"/>
    <w:aliases w:val="Header - Table Char19"/>
    <w:uiPriority w:val="99"/>
    <w:semiHidden/>
    <w:rsid w:val="00B90AB2"/>
    <w:rPr>
      <w:rFonts w:cs="Times New Roman"/>
      <w:sz w:val="22"/>
      <w:szCs w:val="22"/>
    </w:rPr>
  </w:style>
  <w:style w:type="character" w:customStyle="1" w:styleId="HeaderChar18">
    <w:name w:val="Header Char18"/>
    <w:aliases w:val="Header - Table Char18"/>
    <w:uiPriority w:val="99"/>
    <w:semiHidden/>
    <w:rsid w:val="00B90AB2"/>
    <w:rPr>
      <w:rFonts w:cs="Times New Roman"/>
      <w:sz w:val="22"/>
      <w:szCs w:val="22"/>
    </w:rPr>
  </w:style>
  <w:style w:type="character" w:customStyle="1" w:styleId="HeaderChar17">
    <w:name w:val="Header Char17"/>
    <w:aliases w:val="Header - Table Char17"/>
    <w:uiPriority w:val="99"/>
    <w:semiHidden/>
    <w:rsid w:val="00B90AB2"/>
    <w:rPr>
      <w:rFonts w:cs="Times New Roman"/>
      <w:sz w:val="22"/>
      <w:szCs w:val="22"/>
    </w:rPr>
  </w:style>
  <w:style w:type="character" w:customStyle="1" w:styleId="HeaderChar16">
    <w:name w:val="Header Char16"/>
    <w:aliases w:val="Header - Table Char16"/>
    <w:uiPriority w:val="99"/>
    <w:semiHidden/>
    <w:rsid w:val="00B90AB2"/>
    <w:rPr>
      <w:rFonts w:cs="Times New Roman"/>
      <w:sz w:val="22"/>
      <w:szCs w:val="22"/>
    </w:rPr>
  </w:style>
  <w:style w:type="character" w:customStyle="1" w:styleId="HeaderChar15">
    <w:name w:val="Header Char15"/>
    <w:aliases w:val="Header - Table Char15"/>
    <w:uiPriority w:val="99"/>
    <w:semiHidden/>
    <w:rsid w:val="00B90AB2"/>
    <w:rPr>
      <w:rFonts w:cs="Times New Roman"/>
    </w:rPr>
  </w:style>
  <w:style w:type="character" w:customStyle="1" w:styleId="HeaderChar14">
    <w:name w:val="Header Char14"/>
    <w:aliases w:val="Header - Table Char14"/>
    <w:uiPriority w:val="99"/>
    <w:semiHidden/>
    <w:rsid w:val="00B90AB2"/>
  </w:style>
  <w:style w:type="character" w:customStyle="1" w:styleId="HeaderChar13">
    <w:name w:val="Header Char13"/>
    <w:aliases w:val="Header - Table Char13"/>
    <w:uiPriority w:val="99"/>
    <w:semiHidden/>
    <w:rsid w:val="00B90AB2"/>
  </w:style>
  <w:style w:type="character" w:customStyle="1" w:styleId="HeaderChar12">
    <w:name w:val="Header Char12"/>
    <w:aliases w:val="Header - Table Char12"/>
    <w:uiPriority w:val="99"/>
    <w:semiHidden/>
    <w:rsid w:val="00B90AB2"/>
  </w:style>
  <w:style w:type="character" w:customStyle="1" w:styleId="HeaderChar11">
    <w:name w:val="Header Char11"/>
    <w:aliases w:val="Header - Table Char11"/>
    <w:uiPriority w:val="99"/>
    <w:semiHidden/>
    <w:rsid w:val="00B90AB2"/>
  </w:style>
  <w:style w:type="character" w:customStyle="1" w:styleId="code">
    <w:name w:val="code"/>
    <w:rsid w:val="00B90AB2"/>
    <w:rPr>
      <w:rFonts w:cs="Times New Roman"/>
    </w:rPr>
  </w:style>
  <w:style w:type="character" w:customStyle="1" w:styleId="Nzov1">
    <w:name w:val="Názov1"/>
    <w:rsid w:val="00B90AB2"/>
    <w:rPr>
      <w:rFonts w:cs="Times New Roman"/>
    </w:rPr>
  </w:style>
  <w:style w:type="character" w:customStyle="1" w:styleId="UnresolvedMention1">
    <w:name w:val="Unresolved Mention1"/>
    <w:uiPriority w:val="99"/>
    <w:semiHidden/>
    <w:rsid w:val="00B90AB2"/>
    <w:rPr>
      <w:rFonts w:cs="Times New Roman"/>
      <w:color w:val="808080"/>
      <w:shd w:val="clear" w:color="auto" w:fill="E6E6E6"/>
    </w:rPr>
  </w:style>
  <w:style w:type="paragraph" w:customStyle="1" w:styleId="Default">
    <w:name w:val="Default"/>
    <w:rsid w:val="00B90AB2"/>
    <w:pPr>
      <w:autoSpaceDE w:val="0"/>
      <w:autoSpaceDN w:val="0"/>
      <w:adjustRightInd w:val="0"/>
      <w:spacing w:after="0" w:line="240" w:lineRule="auto"/>
    </w:pPr>
    <w:rPr>
      <w:rFonts w:ascii="Times New Roman" w:eastAsia="Calibri" w:hAnsi="Times New Roman" w:cs="Times New Roman"/>
      <w:color w:val="000000"/>
      <w:sz w:val="16"/>
      <w:szCs w:val="16"/>
      <w:lang w:eastAsia="sk-SK"/>
    </w:rPr>
  </w:style>
  <w:style w:type="character" w:customStyle="1" w:styleId="Nevyrieenzmienka1">
    <w:name w:val="Nevyriešená zmienka1"/>
    <w:uiPriority w:val="99"/>
    <w:semiHidden/>
    <w:rsid w:val="00B90AB2"/>
    <w:rPr>
      <w:rFonts w:cs="Times New Roman"/>
      <w:color w:val="808080"/>
      <w:shd w:val="clear" w:color="auto" w:fill="E6E6E6"/>
    </w:rPr>
  </w:style>
  <w:style w:type="paragraph" w:customStyle="1" w:styleId="Nadpis11">
    <w:name w:val="Nadpis 11"/>
    <w:basedOn w:val="Normlny"/>
    <w:link w:val="Nadpis11CharChar"/>
    <w:rsid w:val="00B90AB2"/>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B90AB2"/>
    <w:pPr>
      <w:numPr>
        <w:ilvl w:val="1"/>
        <w:numId w:val="11"/>
      </w:numPr>
    </w:pPr>
  </w:style>
  <w:style w:type="paragraph" w:customStyle="1" w:styleId="Nadpis31">
    <w:name w:val="Nadpis 31"/>
    <w:basedOn w:val="Normlny"/>
    <w:rsid w:val="00B90AB2"/>
    <w:pPr>
      <w:numPr>
        <w:ilvl w:val="2"/>
        <w:numId w:val="11"/>
      </w:numPr>
    </w:pPr>
  </w:style>
  <w:style w:type="paragraph" w:customStyle="1" w:styleId="Nadpis41">
    <w:name w:val="Nadpis 41"/>
    <w:basedOn w:val="Normlny"/>
    <w:rsid w:val="00B90AB2"/>
    <w:pPr>
      <w:numPr>
        <w:ilvl w:val="3"/>
        <w:numId w:val="11"/>
      </w:numPr>
    </w:pPr>
  </w:style>
  <w:style w:type="paragraph" w:customStyle="1" w:styleId="Nadpis51">
    <w:name w:val="Nadpis 51"/>
    <w:basedOn w:val="Normlny"/>
    <w:rsid w:val="00B90AB2"/>
    <w:pPr>
      <w:numPr>
        <w:ilvl w:val="4"/>
        <w:numId w:val="11"/>
      </w:numPr>
    </w:pPr>
  </w:style>
  <w:style w:type="paragraph" w:customStyle="1" w:styleId="Nadpis61">
    <w:name w:val="Nadpis 61"/>
    <w:basedOn w:val="Normlny"/>
    <w:rsid w:val="00B90AB2"/>
    <w:pPr>
      <w:numPr>
        <w:ilvl w:val="5"/>
        <w:numId w:val="11"/>
      </w:numPr>
    </w:pPr>
  </w:style>
  <w:style w:type="paragraph" w:customStyle="1" w:styleId="Nadpis71">
    <w:name w:val="Nadpis 71"/>
    <w:basedOn w:val="Normlny"/>
    <w:rsid w:val="00B90AB2"/>
    <w:pPr>
      <w:numPr>
        <w:ilvl w:val="6"/>
        <w:numId w:val="11"/>
      </w:numPr>
    </w:pPr>
  </w:style>
  <w:style w:type="paragraph" w:customStyle="1" w:styleId="Nadpis81">
    <w:name w:val="Nadpis 81"/>
    <w:basedOn w:val="Normlny"/>
    <w:rsid w:val="00B90AB2"/>
    <w:pPr>
      <w:numPr>
        <w:ilvl w:val="7"/>
        <w:numId w:val="11"/>
      </w:numPr>
    </w:pPr>
  </w:style>
  <w:style w:type="paragraph" w:customStyle="1" w:styleId="Nadpis91">
    <w:name w:val="Nadpis 91"/>
    <w:basedOn w:val="Normlny"/>
    <w:rsid w:val="00B90AB2"/>
    <w:pPr>
      <w:numPr>
        <w:ilvl w:val="8"/>
        <w:numId w:val="11"/>
      </w:numPr>
    </w:pPr>
  </w:style>
  <w:style w:type="paragraph" w:styleId="Podtitul">
    <w:name w:val="Subtitle"/>
    <w:basedOn w:val="Normlny"/>
    <w:next w:val="Normlny"/>
    <w:link w:val="PodtitulChar"/>
    <w:qFormat/>
    <w:rsid w:val="00B90AB2"/>
    <w:pPr>
      <w:keepNext/>
      <w:keepLines/>
      <w:spacing w:before="360" w:after="80"/>
    </w:pPr>
    <w:rPr>
      <w:rFonts w:ascii="Georgia" w:hAnsi="Georgia" w:cs="Georgia"/>
      <w:i/>
      <w:color w:val="666666"/>
      <w:sz w:val="48"/>
      <w:szCs w:val="48"/>
    </w:rPr>
  </w:style>
  <w:style w:type="character" w:customStyle="1" w:styleId="PodtitulChar">
    <w:name w:val="Podtitul Char"/>
    <w:basedOn w:val="Predvolenpsmoodseku"/>
    <w:link w:val="Podtitul"/>
    <w:rsid w:val="00B90AB2"/>
    <w:rPr>
      <w:rFonts w:ascii="Georgia" w:eastAsia="Calibri" w:hAnsi="Georgia" w:cs="Georgia"/>
      <w:i/>
      <w:color w:val="666666"/>
      <w:sz w:val="48"/>
      <w:szCs w:val="48"/>
    </w:rPr>
  </w:style>
  <w:style w:type="character" w:customStyle="1" w:styleId="Nevyrieenzmienka2">
    <w:name w:val="Nevyriešená zmienka2"/>
    <w:uiPriority w:val="99"/>
    <w:semiHidden/>
    <w:rsid w:val="00B90AB2"/>
    <w:rPr>
      <w:rFonts w:cs="Times New Roman"/>
      <w:color w:val="605E5C"/>
      <w:shd w:val="clear" w:color="auto" w:fill="E1DFDD"/>
    </w:rPr>
  </w:style>
  <w:style w:type="paragraph" w:customStyle="1" w:styleId="SAP1">
    <w:name w:val="SAŽP 1"/>
    <w:basedOn w:val="Nadpis2"/>
    <w:link w:val="SAP1Char"/>
    <w:qFormat/>
    <w:rsid w:val="00B90AB2"/>
    <w:pPr>
      <w:keepNext w:val="0"/>
      <w:keepLines w:val="0"/>
      <w:widowControl w:val="0"/>
      <w:numPr>
        <w:numId w:val="10"/>
      </w:numPr>
      <w:spacing w:before="240" w:after="240"/>
      <w:jc w:val="both"/>
    </w:pPr>
    <w:rPr>
      <w:b/>
      <w:color w:val="008998"/>
      <w:sz w:val="20"/>
      <w:szCs w:val="20"/>
    </w:rPr>
  </w:style>
  <w:style w:type="paragraph" w:customStyle="1" w:styleId="SAPHlavn">
    <w:name w:val="SAŽP Hlavný"/>
    <w:basedOn w:val="Nadpis1"/>
    <w:link w:val="SAPHlavnChar"/>
    <w:qFormat/>
    <w:rsid w:val="00B90AB2"/>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B90AB2"/>
    <w:rPr>
      <w:rFonts w:ascii="Proba Pro" w:eastAsia="Times New Roman" w:hAnsi="Proba Pro" w:cs="Times New Roman"/>
      <w:b/>
      <w:caps/>
      <w:color w:val="008998"/>
      <w:spacing w:val="30"/>
      <w:sz w:val="20"/>
      <w:szCs w:val="20"/>
      <w:lang w:val="en-US"/>
    </w:rPr>
  </w:style>
  <w:style w:type="paragraph" w:customStyle="1" w:styleId="SAP0">
    <w:name w:val="SAŽP 0"/>
    <w:basedOn w:val="Nadpis1"/>
    <w:link w:val="SAP0Char"/>
    <w:qFormat/>
    <w:rsid w:val="00B90AB2"/>
    <w:pPr>
      <w:keepNext w:val="0"/>
      <w:keepLines w:val="0"/>
      <w:widowControl w:val="0"/>
      <w:numPr>
        <w:numId w:val="8"/>
      </w:numPr>
      <w:spacing w:before="360" w:after="360"/>
    </w:pPr>
  </w:style>
  <w:style w:type="character" w:customStyle="1" w:styleId="SAPHlavnChar">
    <w:name w:val="SAŽP Hlavný Char"/>
    <w:link w:val="SAPHlavn"/>
    <w:locked/>
    <w:rsid w:val="00B90AB2"/>
    <w:rPr>
      <w:rFonts w:ascii="Proba Pro" w:eastAsia="Times New Roman" w:hAnsi="Proba Pro" w:cs="Times New Roman"/>
      <w:b/>
      <w:spacing w:val="30"/>
      <w:sz w:val="28"/>
      <w:szCs w:val="28"/>
    </w:rPr>
  </w:style>
  <w:style w:type="character" w:customStyle="1" w:styleId="SAP0Char">
    <w:name w:val="SAŽP 0 Char"/>
    <w:link w:val="SAP0"/>
    <w:locked/>
    <w:rsid w:val="00B90AB2"/>
    <w:rPr>
      <w:rFonts w:ascii="Proba Pro" w:eastAsia="Times New Roman" w:hAnsi="Proba Pro" w:cs="Times New Roman"/>
      <w:spacing w:val="30"/>
      <w:sz w:val="24"/>
      <w:szCs w:val="24"/>
    </w:rPr>
  </w:style>
  <w:style w:type="table" w:customStyle="1" w:styleId="TableNormal11">
    <w:name w:val="Table Normal11"/>
    <w:uiPriority w:val="99"/>
    <w:rsid w:val="00B90AB2"/>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sz w:val="20"/>
      <w:szCs w:val="20"/>
      <w:lang w:eastAsia="sk-SK"/>
    </w:rPr>
    <w:tblPr>
      <w:tblInd w:w="0" w:type="dxa"/>
      <w:tblCellMar>
        <w:top w:w="0" w:type="dxa"/>
        <w:left w:w="0" w:type="dxa"/>
        <w:bottom w:w="0" w:type="dxa"/>
        <w:right w:w="0" w:type="dxa"/>
      </w:tblCellMar>
    </w:tblPr>
  </w:style>
  <w:style w:type="paragraph" w:customStyle="1" w:styleId="Hlavikaapta">
    <w:name w:val="Hlavička a päta"/>
    <w:rsid w:val="00B90AB2"/>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spacing w:after="0" w:line="240" w:lineRule="auto"/>
    </w:pPr>
    <w:rPr>
      <w:rFonts w:ascii="Helvetica" w:eastAsia="Arial Unicode MS" w:hAnsi="Helvetica" w:cs="Arial Unicode MS"/>
      <w:color w:val="000000"/>
      <w:sz w:val="24"/>
      <w:szCs w:val="24"/>
      <w:lang w:eastAsia="sk-SK"/>
    </w:rPr>
  </w:style>
  <w:style w:type="paragraph" w:customStyle="1" w:styleId="Telo">
    <w:name w:val="Telo"/>
    <w:rsid w:val="00B90AB2"/>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eastAsia="Calibri" w:hAnsi="Calibri" w:cs="Calibri"/>
      <w:color w:val="000000"/>
      <w:u w:color="000000"/>
      <w:lang w:eastAsia="sk-SK"/>
    </w:rPr>
  </w:style>
  <w:style w:type="character" w:customStyle="1" w:styleId="spelle">
    <w:name w:val="spelle"/>
    <w:uiPriority w:val="99"/>
    <w:rsid w:val="00B90AB2"/>
  </w:style>
  <w:style w:type="paragraph" w:customStyle="1" w:styleId="Nadpis">
    <w:name w:val="Nadpis"/>
    <w:next w:val="Telo"/>
    <w:rsid w:val="00B90AB2"/>
    <w:pPr>
      <w:pBdr>
        <w:top w:val="none" w:sz="96" w:space="31" w:color="FFFFFF" w:frame="1"/>
        <w:left w:val="none" w:sz="96" w:space="31" w:color="FFFFFF" w:frame="1"/>
        <w:bottom w:val="none" w:sz="96" w:space="31" w:color="FFFFFF" w:frame="1"/>
        <w:right w:val="none" w:sz="96" w:space="31" w:color="FFFFFF" w:frame="1"/>
        <w:bar w:val="none" w:sz="0" w:color="000000"/>
      </w:pBdr>
      <w:spacing w:after="0" w:line="360" w:lineRule="auto"/>
      <w:jc w:val="both"/>
      <w:outlineLvl w:val="1"/>
    </w:pPr>
    <w:rPr>
      <w:rFonts w:ascii="Calibri" w:eastAsia="Calibri" w:hAnsi="Calibri" w:cs="Calibri"/>
      <w:b/>
      <w:bCs/>
      <w:color w:val="000000"/>
      <w:sz w:val="24"/>
      <w:szCs w:val="24"/>
      <w:u w:color="000000"/>
      <w:lang w:eastAsia="sk-SK"/>
    </w:rPr>
  </w:style>
  <w:style w:type="table" w:customStyle="1" w:styleId="TableGrid">
    <w:name w:val="TableGrid"/>
    <w:rsid w:val="00B90AB2"/>
    <w:pPr>
      <w:spacing w:after="0" w:line="240" w:lineRule="auto"/>
    </w:pPr>
    <w:rPr>
      <w:rFonts w:ascii="Calibri" w:eastAsia="Times New Roman" w:hAnsi="Calibri" w:cs="Times New Roman"/>
      <w:lang w:eastAsia="sk-SK"/>
    </w:rPr>
    <w:tblPr>
      <w:tblCellMar>
        <w:top w:w="0" w:type="dxa"/>
        <w:left w:w="0" w:type="dxa"/>
        <w:bottom w:w="0" w:type="dxa"/>
        <w:right w:w="0" w:type="dxa"/>
      </w:tblCellMar>
    </w:tblPr>
  </w:style>
  <w:style w:type="character" w:customStyle="1" w:styleId="FontStyle32">
    <w:name w:val="Font Style32"/>
    <w:uiPriority w:val="99"/>
    <w:rsid w:val="00B90AB2"/>
    <w:rPr>
      <w:rFonts w:ascii="Impact" w:hAnsi="Impact" w:cs="Impact"/>
      <w:i/>
      <w:iCs/>
      <w:spacing w:val="10"/>
      <w:sz w:val="14"/>
      <w:szCs w:val="14"/>
    </w:rPr>
  </w:style>
  <w:style w:type="character" w:customStyle="1" w:styleId="FontStyle46">
    <w:name w:val="Font Style46"/>
    <w:uiPriority w:val="99"/>
    <w:rsid w:val="00B90AB2"/>
    <w:rPr>
      <w:rFonts w:ascii="Arial" w:hAnsi="Arial" w:cs="Arial"/>
      <w:sz w:val="18"/>
      <w:szCs w:val="18"/>
    </w:rPr>
  </w:style>
  <w:style w:type="paragraph" w:customStyle="1" w:styleId="Style12">
    <w:name w:val="Style12"/>
    <w:basedOn w:val="Normlny"/>
    <w:uiPriority w:val="99"/>
    <w:rsid w:val="00B90AB2"/>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B90AB2"/>
    <w:pPr>
      <w:spacing w:before="100" w:beforeAutospacing="1" w:after="100" w:afterAutospacing="1"/>
    </w:pPr>
    <w:rPr>
      <w:rFonts w:eastAsia="Times New Roman" w:cs="Calibri"/>
      <w:color w:val="000000"/>
    </w:rPr>
  </w:style>
  <w:style w:type="paragraph" w:customStyle="1" w:styleId="font5">
    <w:name w:val="font5"/>
    <w:basedOn w:val="Normlny"/>
    <w:rsid w:val="00B90AB2"/>
    <w:pPr>
      <w:spacing w:before="100" w:beforeAutospacing="1" w:after="100" w:afterAutospacing="1"/>
    </w:pPr>
    <w:rPr>
      <w:rFonts w:eastAsia="Times New Roman" w:cs="Calibri"/>
      <w:b/>
      <w:bCs/>
      <w:color w:val="000000"/>
    </w:rPr>
  </w:style>
  <w:style w:type="paragraph" w:customStyle="1" w:styleId="font6">
    <w:name w:val="font6"/>
    <w:basedOn w:val="Normlny"/>
    <w:rsid w:val="00B90AB2"/>
    <w:pPr>
      <w:spacing w:before="100" w:beforeAutospacing="1" w:after="100" w:afterAutospacing="1"/>
    </w:pPr>
    <w:rPr>
      <w:rFonts w:eastAsia="Times New Roman" w:cs="Calibri"/>
    </w:rPr>
  </w:style>
  <w:style w:type="paragraph" w:customStyle="1" w:styleId="font7">
    <w:name w:val="font7"/>
    <w:basedOn w:val="Normlny"/>
    <w:rsid w:val="00B90AB2"/>
    <w:pPr>
      <w:spacing w:before="100" w:beforeAutospacing="1" w:after="100" w:afterAutospacing="1"/>
    </w:pPr>
    <w:rPr>
      <w:rFonts w:eastAsia="Times New Roman" w:cs="Calibri"/>
      <w:b/>
      <w:bCs/>
    </w:rPr>
  </w:style>
  <w:style w:type="paragraph" w:customStyle="1" w:styleId="font8">
    <w:name w:val="font8"/>
    <w:basedOn w:val="Normlny"/>
    <w:rsid w:val="00B90AB2"/>
    <w:pPr>
      <w:spacing w:before="100" w:beforeAutospacing="1" w:after="100" w:afterAutospacing="1"/>
    </w:pPr>
    <w:rPr>
      <w:rFonts w:eastAsia="Times New Roman" w:cs="Calibri"/>
      <w:i/>
      <w:iCs/>
    </w:rPr>
  </w:style>
  <w:style w:type="paragraph" w:customStyle="1" w:styleId="font9">
    <w:name w:val="font9"/>
    <w:basedOn w:val="Normlny"/>
    <w:rsid w:val="00B90AB2"/>
    <w:pPr>
      <w:spacing w:before="100" w:beforeAutospacing="1" w:after="100" w:afterAutospacing="1"/>
    </w:pPr>
    <w:rPr>
      <w:rFonts w:eastAsia="Times New Roman" w:cs="Calibri"/>
      <w:i/>
      <w:iCs/>
      <w:color w:val="000000"/>
    </w:rPr>
  </w:style>
  <w:style w:type="paragraph" w:customStyle="1" w:styleId="font10">
    <w:name w:val="font10"/>
    <w:basedOn w:val="Normlny"/>
    <w:rsid w:val="00B90AB2"/>
    <w:pPr>
      <w:spacing w:before="100" w:beforeAutospacing="1" w:after="100" w:afterAutospacing="1"/>
    </w:pPr>
    <w:rPr>
      <w:rFonts w:eastAsia="Times New Roman" w:cs="Calibri"/>
      <w:color w:val="002060"/>
    </w:rPr>
  </w:style>
  <w:style w:type="paragraph" w:customStyle="1" w:styleId="font11">
    <w:name w:val="font11"/>
    <w:basedOn w:val="Normlny"/>
    <w:rsid w:val="00B90AB2"/>
    <w:pPr>
      <w:spacing w:before="100" w:beforeAutospacing="1" w:after="100" w:afterAutospacing="1"/>
    </w:pPr>
    <w:rPr>
      <w:rFonts w:eastAsia="Times New Roman" w:cs="Calibri"/>
      <w:b/>
      <w:bCs/>
    </w:rPr>
  </w:style>
  <w:style w:type="paragraph" w:customStyle="1" w:styleId="font12">
    <w:name w:val="font12"/>
    <w:basedOn w:val="Normlny"/>
    <w:rsid w:val="00B90AB2"/>
    <w:pPr>
      <w:spacing w:before="100" w:beforeAutospacing="1" w:after="100" w:afterAutospacing="1"/>
    </w:pPr>
    <w:rPr>
      <w:rFonts w:eastAsia="Times New Roman" w:cs="Calibri"/>
      <w:b/>
      <w:bCs/>
      <w:color w:val="000000"/>
    </w:rPr>
  </w:style>
  <w:style w:type="paragraph" w:customStyle="1" w:styleId="font13">
    <w:name w:val="font13"/>
    <w:basedOn w:val="Normlny"/>
    <w:rsid w:val="00B90AB2"/>
    <w:pPr>
      <w:spacing w:before="100" w:beforeAutospacing="1" w:after="100" w:afterAutospacing="1"/>
    </w:pPr>
    <w:rPr>
      <w:rFonts w:eastAsia="Times New Roman" w:cs="Calibri"/>
      <w:color w:val="000000"/>
    </w:rPr>
  </w:style>
  <w:style w:type="paragraph" w:customStyle="1" w:styleId="font14">
    <w:name w:val="font14"/>
    <w:basedOn w:val="Normlny"/>
    <w:rsid w:val="00B90AB2"/>
    <w:pPr>
      <w:spacing w:before="100" w:beforeAutospacing="1" w:after="100" w:afterAutospacing="1"/>
    </w:pPr>
    <w:rPr>
      <w:rFonts w:eastAsia="Times New Roman" w:cs="Calibri"/>
      <w:b/>
      <w:bCs/>
      <w:color w:val="002060"/>
    </w:rPr>
  </w:style>
  <w:style w:type="paragraph" w:customStyle="1" w:styleId="xl63">
    <w:name w:val="xl63"/>
    <w:basedOn w:val="Normlny"/>
    <w:rsid w:val="00B90AB2"/>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B90AB2"/>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B90AB2"/>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B90AB2"/>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B90AB2"/>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B90AB2"/>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B90AB2"/>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B90AB2"/>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B90AB2"/>
    <w:rPr>
      <w:rFonts w:ascii="Arial" w:hAnsi="Arial"/>
      <w:smallCaps/>
      <w:sz w:val="22"/>
      <w:u w:val="none"/>
    </w:rPr>
  </w:style>
  <w:style w:type="paragraph" w:customStyle="1" w:styleId="pismo">
    <w:name w:val="pismo"/>
    <w:basedOn w:val="Normlny"/>
    <w:uiPriority w:val="99"/>
    <w:rsid w:val="00B90A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B90A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B90AB2"/>
    <w:pPr>
      <w:spacing w:after="120"/>
      <w:ind w:left="360"/>
    </w:pPr>
  </w:style>
  <w:style w:type="character" w:customStyle="1" w:styleId="ZarkazkladnhotextuChar">
    <w:name w:val="Zarážka základného textu Char"/>
    <w:basedOn w:val="Predvolenpsmoodseku"/>
    <w:link w:val="Zarkazkladnhotextu"/>
    <w:uiPriority w:val="99"/>
    <w:rsid w:val="00B90AB2"/>
    <w:rPr>
      <w:rFonts w:ascii="Calibri" w:eastAsia="Calibri" w:hAnsi="Calibri" w:cs="Times New Roman"/>
    </w:rPr>
  </w:style>
  <w:style w:type="character" w:customStyle="1" w:styleId="tlNadpis5Arial11ptNiejeTunChar">
    <w:name w:val="Štýl Nadpis 5 + Arial 11 pt Nie je Tučné Char"/>
    <w:uiPriority w:val="99"/>
    <w:rsid w:val="00B90AB2"/>
    <w:rPr>
      <w:rFonts w:ascii="Arial" w:hAnsi="Arial"/>
      <w:b/>
      <w:color w:val="808080"/>
      <w:sz w:val="28"/>
      <w:lang w:val="sk-SK" w:eastAsia="sk-SK"/>
    </w:rPr>
  </w:style>
  <w:style w:type="paragraph" w:customStyle="1" w:styleId="CharChar2CharCharChar">
    <w:name w:val="Char Char2 Char Char Char"/>
    <w:basedOn w:val="Normlny"/>
    <w:uiPriority w:val="99"/>
    <w:rsid w:val="00B90A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B90AB2"/>
    <w:pPr>
      <w:shd w:val="clear" w:color="auto" w:fill="000080"/>
    </w:pPr>
    <w:rPr>
      <w:rFonts w:ascii="Tahoma" w:eastAsia="Times New Roman" w:hAnsi="Tahoma" w:cs="Tahoma"/>
      <w:sz w:val="20"/>
      <w:szCs w:val="20"/>
    </w:rPr>
  </w:style>
  <w:style w:type="character" w:customStyle="1" w:styleId="truktradokumentuChar">
    <w:name w:val="Štruktúra dokumentu Char"/>
    <w:basedOn w:val="Predvolenpsmoodseku"/>
    <w:link w:val="truktradokumentu"/>
    <w:uiPriority w:val="99"/>
    <w:semiHidden/>
    <w:rsid w:val="00B90AB2"/>
    <w:rPr>
      <w:rFonts w:ascii="Tahoma" w:eastAsia="Times New Roman" w:hAnsi="Tahoma" w:cs="Tahoma"/>
      <w:sz w:val="20"/>
      <w:szCs w:val="20"/>
      <w:shd w:val="clear" w:color="auto" w:fill="000080"/>
    </w:rPr>
  </w:style>
  <w:style w:type="character" w:customStyle="1" w:styleId="longtext">
    <w:name w:val="long_text"/>
    <w:uiPriority w:val="99"/>
    <w:rsid w:val="00B90AB2"/>
    <w:rPr>
      <w:rFonts w:cs="Times New Roman"/>
    </w:rPr>
  </w:style>
  <w:style w:type="paragraph" w:styleId="Zkladntext3">
    <w:name w:val="Body Text 3"/>
    <w:basedOn w:val="Normlny"/>
    <w:link w:val="Zkladntext3Char"/>
    <w:uiPriority w:val="99"/>
    <w:rsid w:val="00B90AB2"/>
    <w:pPr>
      <w:spacing w:after="120"/>
    </w:pPr>
    <w:rPr>
      <w:rFonts w:ascii="Times New Roman" w:eastAsia="Times New Roman" w:hAnsi="Times New Roman"/>
      <w:szCs w:val="16"/>
    </w:rPr>
  </w:style>
  <w:style w:type="character" w:customStyle="1" w:styleId="Zkladntext3Char">
    <w:name w:val="Základný text 3 Char"/>
    <w:basedOn w:val="Predvolenpsmoodseku"/>
    <w:link w:val="Zkladntext3"/>
    <w:uiPriority w:val="99"/>
    <w:rsid w:val="00B90AB2"/>
    <w:rPr>
      <w:rFonts w:ascii="Times New Roman" w:eastAsia="Times New Roman" w:hAnsi="Times New Roman" w:cs="Times New Roman"/>
      <w:szCs w:val="16"/>
    </w:rPr>
  </w:style>
  <w:style w:type="paragraph" w:customStyle="1" w:styleId="Import0">
    <w:name w:val="Import 0"/>
    <w:basedOn w:val="Normlny"/>
    <w:uiPriority w:val="99"/>
    <w:rsid w:val="00B90A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B90AB2"/>
    <w:pPr>
      <w:ind w:left="720"/>
    </w:pPr>
    <w:rPr>
      <w:rFonts w:eastAsia="Times New Roman"/>
    </w:rPr>
  </w:style>
  <w:style w:type="paragraph" w:customStyle="1" w:styleId="ListParagraph1">
    <w:name w:val="List Paragraph1"/>
    <w:basedOn w:val="Normlny"/>
    <w:uiPriority w:val="99"/>
    <w:rsid w:val="00B90A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B90AB2"/>
    <w:pPr>
      <w:spacing w:after="120" w:line="480" w:lineRule="auto"/>
    </w:pPr>
    <w:rPr>
      <w:rFonts w:ascii="Times New Roman" w:eastAsia="Times New Roman" w:hAnsi="Times New Roman"/>
      <w:sz w:val="24"/>
      <w:szCs w:val="24"/>
    </w:rPr>
  </w:style>
  <w:style w:type="character" w:customStyle="1" w:styleId="Zkladntext2Char">
    <w:name w:val="Základný text 2 Char"/>
    <w:basedOn w:val="Predvolenpsmoodseku"/>
    <w:link w:val="Zkladntext20"/>
    <w:uiPriority w:val="99"/>
    <w:rsid w:val="00B90AB2"/>
    <w:rPr>
      <w:rFonts w:ascii="Times New Roman" w:eastAsia="Times New Roman" w:hAnsi="Times New Roman" w:cs="Times New Roman"/>
      <w:sz w:val="24"/>
      <w:szCs w:val="24"/>
    </w:rPr>
  </w:style>
  <w:style w:type="character" w:styleId="Zvraznenie">
    <w:name w:val="Emphasis"/>
    <w:uiPriority w:val="99"/>
    <w:qFormat/>
    <w:rsid w:val="00B90AB2"/>
    <w:rPr>
      <w:rFonts w:cs="Times New Roman"/>
      <w:i/>
    </w:rPr>
  </w:style>
  <w:style w:type="character" w:customStyle="1" w:styleId="st">
    <w:name w:val="st"/>
    <w:uiPriority w:val="99"/>
    <w:rsid w:val="00B90AB2"/>
    <w:rPr>
      <w:rFonts w:cs="Times New Roman"/>
    </w:rPr>
  </w:style>
  <w:style w:type="paragraph" w:customStyle="1" w:styleId="ciernatext">
    <w:name w:val="cierna text"/>
    <w:basedOn w:val="Normlny"/>
    <w:uiPriority w:val="99"/>
    <w:rsid w:val="00B90A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B90AB2"/>
    <w:pPr>
      <w:widowControl w:val="0"/>
    </w:pPr>
    <w:rPr>
      <w:lang w:val="en-US"/>
    </w:rPr>
  </w:style>
  <w:style w:type="paragraph" w:customStyle="1" w:styleId="Podnadpis">
    <w:name w:val="Podnadpis"/>
    <w:uiPriority w:val="99"/>
    <w:rsid w:val="00B90AB2"/>
    <w:pPr>
      <w:spacing w:after="0" w:line="240" w:lineRule="auto"/>
      <w:ind w:firstLine="567"/>
      <w:jc w:val="both"/>
    </w:pPr>
    <w:rPr>
      <w:rFonts w:ascii="Times New Roman" w:eastAsia="Times New Roman" w:hAnsi="Times New Roman" w:cs="Times New Roman"/>
      <w:color w:val="000000"/>
      <w:sz w:val="24"/>
      <w:szCs w:val="20"/>
      <w:lang w:val="cs-CZ" w:eastAsia="sk-SK"/>
    </w:rPr>
  </w:style>
  <w:style w:type="paragraph" w:styleId="Normlnywebov">
    <w:name w:val="Normal (Web)"/>
    <w:basedOn w:val="Normlny"/>
    <w:uiPriority w:val="99"/>
    <w:rsid w:val="00B90A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B90A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B90AB2"/>
    <w:pPr>
      <w:tabs>
        <w:tab w:val="left" w:pos="1276"/>
      </w:tabs>
      <w:ind w:left="2160" w:hanging="180"/>
    </w:pPr>
  </w:style>
  <w:style w:type="character" w:customStyle="1" w:styleId="level1Char">
    <w:name w:val="level 1 Char"/>
    <w:link w:val="level1"/>
    <w:uiPriority w:val="99"/>
    <w:locked/>
    <w:rsid w:val="00B90AB2"/>
    <w:rPr>
      <w:rFonts w:ascii="Arial" w:eastAsia="Times New Roman" w:hAnsi="Arial" w:cs="Arial"/>
      <w:color w:val="808080"/>
      <w:spacing w:val="30"/>
      <w:sz w:val="24"/>
      <w:szCs w:val="24"/>
    </w:rPr>
  </w:style>
  <w:style w:type="paragraph" w:customStyle="1" w:styleId="Podnadpis1">
    <w:name w:val="Podnadpis1"/>
    <w:uiPriority w:val="99"/>
    <w:rsid w:val="00B90AB2"/>
    <w:pPr>
      <w:spacing w:after="0" w:line="240" w:lineRule="auto"/>
      <w:ind w:firstLine="567"/>
      <w:jc w:val="both"/>
    </w:pPr>
    <w:rPr>
      <w:rFonts w:ascii="Times New Roman" w:eastAsia="Times New Roman" w:hAnsi="Times New Roman" w:cs="Times New Roman"/>
      <w:color w:val="000000"/>
      <w:sz w:val="24"/>
      <w:szCs w:val="20"/>
      <w:lang w:val="cs-CZ" w:eastAsia="sk-SK"/>
    </w:rPr>
  </w:style>
  <w:style w:type="character" w:customStyle="1" w:styleId="berschrift1">
    <w:name w:val="Überschrift #1_"/>
    <w:link w:val="berschrift10"/>
    <w:uiPriority w:val="99"/>
    <w:locked/>
    <w:rsid w:val="00B90A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B90AB2"/>
    <w:pPr>
      <w:widowControl w:val="0"/>
      <w:shd w:val="clear" w:color="auto" w:fill="FFFFFF"/>
      <w:spacing w:after="660" w:line="240" w:lineRule="atLeast"/>
      <w:jc w:val="center"/>
      <w:outlineLvl w:val="0"/>
    </w:pPr>
    <w:rPr>
      <w:rFonts w:eastAsiaTheme="minorHAnsi" w:cs="Calibri"/>
      <w:b/>
      <w:bCs/>
      <w:spacing w:val="-5"/>
      <w:sz w:val="38"/>
      <w:szCs w:val="38"/>
    </w:rPr>
  </w:style>
  <w:style w:type="character" w:customStyle="1" w:styleId="FlietextFett">
    <w:name w:val="Fließtext + Fett"/>
    <w:aliases w:val="Abstand 0 pt,Fließtext + Kursiv"/>
    <w:uiPriority w:val="99"/>
    <w:rsid w:val="00B90A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B90AB2"/>
    <w:rPr>
      <w:rFonts w:ascii="Calibri" w:hAnsi="Calibri" w:cs="Calibri"/>
      <w:sz w:val="19"/>
      <w:szCs w:val="19"/>
      <w:shd w:val="clear" w:color="auto" w:fill="FFFFFF"/>
    </w:rPr>
  </w:style>
  <w:style w:type="paragraph" w:customStyle="1" w:styleId="Flietext0">
    <w:name w:val="Fließtext"/>
    <w:basedOn w:val="Normlny"/>
    <w:link w:val="Flietext"/>
    <w:uiPriority w:val="99"/>
    <w:rsid w:val="00B90AB2"/>
    <w:pPr>
      <w:widowControl w:val="0"/>
      <w:shd w:val="clear" w:color="auto" w:fill="FFFFFF"/>
      <w:spacing w:before="360" w:after="600" w:line="240" w:lineRule="atLeast"/>
      <w:ind w:hanging="1700"/>
      <w:jc w:val="both"/>
    </w:pPr>
    <w:rPr>
      <w:rFonts w:eastAsiaTheme="minorHAnsi" w:cs="Calibri"/>
      <w:sz w:val="19"/>
      <w:szCs w:val="19"/>
    </w:rPr>
  </w:style>
  <w:style w:type="character" w:customStyle="1" w:styleId="h1a2">
    <w:name w:val="h1a2"/>
    <w:uiPriority w:val="99"/>
    <w:rsid w:val="00B90AB2"/>
    <w:rPr>
      <w:rFonts w:cs="Times New Roman"/>
      <w:sz w:val="24"/>
      <w:szCs w:val="24"/>
    </w:rPr>
  </w:style>
  <w:style w:type="paragraph" w:customStyle="1" w:styleId="Stylenadpis">
    <w:name w:val="Style nadpis"/>
    <w:basedOn w:val="Normlny"/>
    <w:link w:val="StylenadpisChar"/>
    <w:uiPriority w:val="99"/>
    <w:rsid w:val="00B90AB2"/>
    <w:pPr>
      <w:numPr>
        <w:numId w:val="133"/>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B90AB2"/>
    <w:rPr>
      <w:rFonts w:ascii="Arial" w:eastAsia="Calibri" w:hAnsi="Arial" w:cs="Arial"/>
      <w:b/>
      <w:lang w:val="de-DE"/>
    </w:rPr>
  </w:style>
  <w:style w:type="paragraph" w:customStyle="1" w:styleId="Headingmain">
    <w:name w:val="Heading main"/>
    <w:basedOn w:val="Nadpis1"/>
    <w:link w:val="HeadingmainChar"/>
    <w:uiPriority w:val="99"/>
    <w:rsid w:val="00B90A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B90AB2"/>
    <w:rPr>
      <w:rFonts w:ascii="Arial" w:eastAsia="Times New Roman" w:hAnsi="Arial" w:cs="Arial"/>
      <w:color w:val="808080"/>
      <w:spacing w:val="30"/>
      <w:sz w:val="24"/>
      <w:szCs w:val="24"/>
    </w:rPr>
  </w:style>
  <w:style w:type="character" w:customStyle="1" w:styleId="HeadingmainChar">
    <w:name w:val="Heading main Char"/>
    <w:link w:val="Headingmain"/>
    <w:uiPriority w:val="99"/>
    <w:locked/>
    <w:rsid w:val="00B90AB2"/>
    <w:rPr>
      <w:rFonts w:ascii="Arial" w:eastAsia="Times New Roman" w:hAnsi="Arial" w:cs="Arial"/>
      <w:b/>
      <w:color w:val="808080"/>
      <w:spacing w:val="30"/>
      <w:sz w:val="24"/>
      <w:szCs w:val="24"/>
    </w:rPr>
  </w:style>
  <w:style w:type="paragraph" w:customStyle="1" w:styleId="Style3i">
    <w:name w:val="Style3 (i)"/>
    <w:basedOn w:val="level1"/>
    <w:link w:val="Style3iChar"/>
    <w:uiPriority w:val="99"/>
    <w:rsid w:val="00B90AB2"/>
    <w:pPr>
      <w:numPr>
        <w:ilvl w:val="1"/>
        <w:numId w:val="136"/>
      </w:numPr>
      <w:contextualSpacing w:val="0"/>
    </w:pPr>
  </w:style>
  <w:style w:type="paragraph" w:customStyle="1" w:styleId="Styleii">
    <w:name w:val="Style....ii"/>
    <w:basedOn w:val="level1"/>
    <w:link w:val="StyleiiChar"/>
    <w:uiPriority w:val="99"/>
    <w:rsid w:val="00B90AB2"/>
    <w:pPr>
      <w:numPr>
        <w:ilvl w:val="1"/>
        <w:numId w:val="135"/>
      </w:numPr>
      <w:ind w:left="1134"/>
    </w:pPr>
  </w:style>
  <w:style w:type="character" w:customStyle="1" w:styleId="Style3iChar">
    <w:name w:val="Style3 (i) Char"/>
    <w:link w:val="Style3i"/>
    <w:uiPriority w:val="99"/>
    <w:locked/>
    <w:rsid w:val="00B90AB2"/>
    <w:rPr>
      <w:rFonts w:ascii="Arial" w:eastAsia="Times New Roman" w:hAnsi="Arial" w:cs="Arial"/>
      <w:color w:val="808080"/>
      <w:spacing w:val="30"/>
      <w:sz w:val="24"/>
      <w:szCs w:val="24"/>
    </w:rPr>
  </w:style>
  <w:style w:type="character" w:customStyle="1" w:styleId="StyleiiChar">
    <w:name w:val="Style....ii Char"/>
    <w:link w:val="Styleii"/>
    <w:uiPriority w:val="99"/>
    <w:locked/>
    <w:rsid w:val="00B90AB2"/>
    <w:rPr>
      <w:rFonts w:ascii="Arial" w:eastAsia="Times New Roman" w:hAnsi="Arial" w:cs="Arial"/>
      <w:color w:val="808080"/>
      <w:spacing w:val="30"/>
      <w:sz w:val="24"/>
      <w:szCs w:val="24"/>
    </w:rPr>
  </w:style>
  <w:style w:type="paragraph" w:customStyle="1" w:styleId="Nadpis10">
    <w:name w:val="Nadpis10"/>
    <w:basedOn w:val="Normlny"/>
    <w:uiPriority w:val="99"/>
    <w:rsid w:val="00B90AB2"/>
    <w:pPr>
      <w:spacing w:line="360" w:lineRule="auto"/>
    </w:pPr>
    <w:rPr>
      <w:rFonts w:ascii="Times New Roman" w:hAnsi="Times New Roman"/>
      <w:b/>
      <w:sz w:val="32"/>
      <w:szCs w:val="32"/>
    </w:rPr>
  </w:style>
  <w:style w:type="character" w:customStyle="1" w:styleId="Nadpis11CharChar">
    <w:name w:val="Nadpis 11 Char Char"/>
    <w:link w:val="Nadpis11"/>
    <w:locked/>
    <w:rsid w:val="00B90AB2"/>
    <w:rPr>
      <w:rFonts w:ascii="PT Serif" w:eastAsia="Calibri" w:hAnsi="PT Serif" w:cs="Times New Roman"/>
      <w:color w:val="000000"/>
      <w:sz w:val="16"/>
      <w:szCs w:val="20"/>
      <w:lang w:eastAsia="sk-SK"/>
    </w:rPr>
  </w:style>
  <w:style w:type="table" w:styleId="Motvtabuky">
    <w:name w:val="Table Theme"/>
    <w:basedOn w:val="Normlnatabuka"/>
    <w:uiPriority w:val="99"/>
    <w:rsid w:val="00B90AB2"/>
    <w:pPr>
      <w:spacing w:after="200" w:line="276" w:lineRule="auto"/>
    </w:pPr>
    <w:rPr>
      <w:rFonts w:ascii="Calibri" w:eastAsia="Calibri" w:hAnsi="Calibri"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B90AB2"/>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B90AB2"/>
    <w:pPr>
      <w:spacing w:before="100" w:beforeAutospacing="1" w:after="100" w:afterAutospacing="1"/>
    </w:pPr>
    <w:rPr>
      <w:rFonts w:cs="Calibri"/>
      <w:sz w:val="16"/>
      <w:szCs w:val="16"/>
    </w:rPr>
  </w:style>
  <w:style w:type="paragraph" w:customStyle="1" w:styleId="xl268">
    <w:name w:val="xl268"/>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B90AB2"/>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B90AB2"/>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B90AB2"/>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B90AB2"/>
    <w:pPr>
      <w:spacing w:before="100" w:beforeAutospacing="1" w:after="100" w:afterAutospacing="1"/>
    </w:pPr>
    <w:rPr>
      <w:rFonts w:cs="Calibri"/>
    </w:rPr>
  </w:style>
  <w:style w:type="paragraph" w:customStyle="1" w:styleId="xl274">
    <w:name w:val="xl274"/>
    <w:basedOn w:val="Normlny"/>
    <w:uiPriority w:val="99"/>
    <w:rsid w:val="00B90AB2"/>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B90AB2"/>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B90AB2"/>
    <w:pPr>
      <w:spacing w:before="100" w:beforeAutospacing="1" w:after="100" w:afterAutospacing="1"/>
    </w:pPr>
    <w:rPr>
      <w:rFonts w:cs="Calibri"/>
      <w:sz w:val="16"/>
      <w:szCs w:val="16"/>
    </w:rPr>
  </w:style>
  <w:style w:type="paragraph" w:customStyle="1" w:styleId="xl279">
    <w:name w:val="xl279"/>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B90AB2"/>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B90AB2"/>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B90AB2"/>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B90AB2"/>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B90AB2"/>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B90AB2"/>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B90AB2"/>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B90AB2"/>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B90AB2"/>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B90AB2"/>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B90AB2"/>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B90AB2"/>
    <w:rPr>
      <w:rFonts w:cs="Times New Roman"/>
      <w:color w:val="605E5C"/>
      <w:shd w:val="clear" w:color="auto" w:fill="E1DFDD"/>
    </w:rPr>
  </w:style>
  <w:style w:type="character" w:customStyle="1" w:styleId="Hyperlink0">
    <w:name w:val="Hyperlink.0"/>
    <w:rsid w:val="00B90AB2"/>
    <w:rPr>
      <w:rFonts w:cs="Times New Roman"/>
      <w:color w:val="000000"/>
      <w:u w:color="000000"/>
    </w:rPr>
  </w:style>
  <w:style w:type="paragraph" w:customStyle="1" w:styleId="SP1">
    <w:name w:val="SP 1"/>
    <w:basedOn w:val="Normlny"/>
    <w:link w:val="SP1Char"/>
    <w:qFormat/>
    <w:rsid w:val="00B90AB2"/>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B90AB2"/>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B90AB2"/>
    <w:rPr>
      <w:rFonts w:ascii="Proba Pro" w:eastAsia="Calibri" w:hAnsi="Proba Pro" w:cs="Proba Pro"/>
      <w:b/>
      <w:bCs/>
      <w:color w:val="000000"/>
      <w:spacing w:val="30"/>
      <w:sz w:val="28"/>
      <w:szCs w:val="28"/>
      <w:u w:color="000000"/>
      <w:lang w:eastAsia="sk-SK"/>
    </w:rPr>
  </w:style>
  <w:style w:type="paragraph" w:customStyle="1" w:styleId="SP3">
    <w:name w:val="SP 3"/>
    <w:basedOn w:val="Normlny"/>
    <w:link w:val="SP3Char"/>
    <w:qFormat/>
    <w:rsid w:val="00B90AB2"/>
    <w:pPr>
      <w:widowControl w:val="0"/>
      <w:numPr>
        <w:ilvl w:val="1"/>
        <w:numId w:val="138"/>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B90AB2"/>
    <w:rPr>
      <w:rFonts w:ascii="Proba Pro" w:eastAsia="Calibri" w:hAnsi="Proba Pro" w:cs="Proba Pro"/>
      <w:color w:val="000000"/>
      <w:spacing w:val="30"/>
      <w:sz w:val="24"/>
      <w:szCs w:val="24"/>
      <w:u w:color="000000"/>
      <w:lang w:eastAsia="sk-SK"/>
    </w:rPr>
  </w:style>
  <w:style w:type="character" w:customStyle="1" w:styleId="SP3Char">
    <w:name w:val="SP 3 Char"/>
    <w:link w:val="SP3"/>
    <w:locked/>
    <w:rsid w:val="00B90AB2"/>
    <w:rPr>
      <w:rFonts w:ascii="Proba Pro" w:eastAsia="Times New Roman" w:hAnsi="Proba Pro" w:cs="Times New Roman"/>
      <w:b/>
      <w:caps/>
      <w:color w:val="008998"/>
      <w:spacing w:val="30"/>
      <w:sz w:val="20"/>
      <w:szCs w:val="20"/>
      <w:lang w:val="en-US" w:eastAsia="sk-SK"/>
    </w:rPr>
  </w:style>
  <w:style w:type="character" w:customStyle="1" w:styleId="Nevyrieenzmienka3">
    <w:name w:val="Nevyriešená zmienka3"/>
    <w:uiPriority w:val="99"/>
    <w:semiHidden/>
    <w:rsid w:val="00B90AB2"/>
    <w:rPr>
      <w:color w:val="605E5C"/>
      <w:shd w:val="clear" w:color="auto" w:fill="E1DFDD"/>
    </w:rPr>
  </w:style>
  <w:style w:type="paragraph" w:customStyle="1" w:styleId="bla">
    <w:name w:val="bla"/>
    <w:basedOn w:val="SAP1"/>
    <w:link w:val="blaChar"/>
    <w:uiPriority w:val="99"/>
    <w:rsid w:val="00B90AB2"/>
    <w:pPr>
      <w:keepNext/>
      <w:keepLines/>
      <w:widowControl/>
      <w:numPr>
        <w:numId w:val="2"/>
      </w:numPr>
      <w:spacing w:line="240" w:lineRule="auto"/>
    </w:pPr>
    <w:rPr>
      <w:rFonts w:cs="Calibri"/>
      <w:b w:val="0"/>
      <w:caps w:val="0"/>
      <w:color w:val="auto"/>
      <w:spacing w:val="0"/>
      <w:szCs w:val="24"/>
      <w:lang w:val="sk-SK"/>
    </w:rPr>
  </w:style>
  <w:style w:type="character" w:customStyle="1" w:styleId="blaChar">
    <w:name w:val="bla Char"/>
    <w:link w:val="bla"/>
    <w:uiPriority w:val="99"/>
    <w:locked/>
    <w:rsid w:val="00B90AB2"/>
    <w:rPr>
      <w:rFonts w:ascii="Proba Pro" w:eastAsia="Times New Roman" w:hAnsi="Proba Pro" w:cs="Calibri"/>
      <w:sz w:val="20"/>
      <w:szCs w:val="24"/>
    </w:rPr>
  </w:style>
  <w:style w:type="numbering" w:customStyle="1" w:styleId="Importovantl29">
    <w:name w:val="Importovaný štýl 29"/>
    <w:rsid w:val="00B90AB2"/>
    <w:pPr>
      <w:numPr>
        <w:numId w:val="43"/>
      </w:numPr>
    </w:pPr>
  </w:style>
  <w:style w:type="numbering" w:customStyle="1" w:styleId="Importovantl27">
    <w:name w:val="Importovaný štýl 27"/>
    <w:rsid w:val="00B90AB2"/>
    <w:pPr>
      <w:numPr>
        <w:numId w:val="41"/>
      </w:numPr>
    </w:pPr>
  </w:style>
  <w:style w:type="numbering" w:customStyle="1" w:styleId="Importovantl84">
    <w:name w:val="Importovaný štýl 84"/>
    <w:rsid w:val="00B90AB2"/>
    <w:pPr>
      <w:numPr>
        <w:numId w:val="98"/>
      </w:numPr>
    </w:pPr>
  </w:style>
  <w:style w:type="numbering" w:customStyle="1" w:styleId="Importovantl37">
    <w:name w:val="Importovaný štýl 37"/>
    <w:rsid w:val="00B90AB2"/>
    <w:pPr>
      <w:numPr>
        <w:numId w:val="51"/>
      </w:numPr>
    </w:pPr>
  </w:style>
  <w:style w:type="numbering" w:customStyle="1" w:styleId="Importovantl70">
    <w:name w:val="Importovaný štýl 70"/>
    <w:rsid w:val="00B90AB2"/>
    <w:pPr>
      <w:numPr>
        <w:numId w:val="84"/>
      </w:numPr>
    </w:pPr>
  </w:style>
  <w:style w:type="numbering" w:customStyle="1" w:styleId="Importovantl99">
    <w:name w:val="Importovaný štýl 99"/>
    <w:rsid w:val="00B90AB2"/>
    <w:pPr>
      <w:numPr>
        <w:numId w:val="113"/>
      </w:numPr>
    </w:pPr>
  </w:style>
  <w:style w:type="numbering" w:customStyle="1" w:styleId="Importovantl90">
    <w:name w:val="Importovaný štýl 90"/>
    <w:rsid w:val="00B90AB2"/>
    <w:pPr>
      <w:numPr>
        <w:numId w:val="104"/>
      </w:numPr>
    </w:pPr>
  </w:style>
  <w:style w:type="numbering" w:customStyle="1" w:styleId="Importovantl25">
    <w:name w:val="Importovaný štýl 25"/>
    <w:rsid w:val="00B90AB2"/>
    <w:pPr>
      <w:numPr>
        <w:numId w:val="39"/>
      </w:numPr>
    </w:pPr>
  </w:style>
  <w:style w:type="numbering" w:customStyle="1" w:styleId="Importovantl32">
    <w:name w:val="Importovaný štýl 32"/>
    <w:rsid w:val="00B90AB2"/>
    <w:pPr>
      <w:numPr>
        <w:numId w:val="46"/>
      </w:numPr>
    </w:pPr>
  </w:style>
  <w:style w:type="numbering" w:customStyle="1" w:styleId="Importovantl73">
    <w:name w:val="Importovaný štýl 73"/>
    <w:rsid w:val="00B90AB2"/>
    <w:pPr>
      <w:numPr>
        <w:numId w:val="87"/>
      </w:numPr>
    </w:pPr>
  </w:style>
  <w:style w:type="numbering" w:customStyle="1" w:styleId="Importovantl56">
    <w:name w:val="Importovaný štýl 56"/>
    <w:rsid w:val="00B90AB2"/>
    <w:pPr>
      <w:numPr>
        <w:numId w:val="70"/>
      </w:numPr>
    </w:pPr>
  </w:style>
  <w:style w:type="numbering" w:customStyle="1" w:styleId="Importovantl24">
    <w:name w:val="Importovaný štýl 24"/>
    <w:rsid w:val="00B90AB2"/>
    <w:pPr>
      <w:numPr>
        <w:numId w:val="38"/>
      </w:numPr>
    </w:pPr>
  </w:style>
  <w:style w:type="numbering" w:customStyle="1" w:styleId="TOMAS">
    <w:name w:val="TOMAS"/>
    <w:rsid w:val="00B90AB2"/>
    <w:pPr>
      <w:numPr>
        <w:numId w:val="13"/>
      </w:numPr>
    </w:pPr>
  </w:style>
  <w:style w:type="numbering" w:customStyle="1" w:styleId="Importovantl69">
    <w:name w:val="Importovaný štýl 69"/>
    <w:rsid w:val="00B90AB2"/>
    <w:pPr>
      <w:numPr>
        <w:numId w:val="83"/>
      </w:numPr>
    </w:pPr>
  </w:style>
  <w:style w:type="numbering" w:customStyle="1" w:styleId="Importovantl58">
    <w:name w:val="Importovaný štýl 58"/>
    <w:rsid w:val="00B90AB2"/>
    <w:pPr>
      <w:numPr>
        <w:numId w:val="72"/>
      </w:numPr>
    </w:pPr>
  </w:style>
  <w:style w:type="numbering" w:customStyle="1" w:styleId="Importovantl30">
    <w:name w:val="Importovaný štýl 30"/>
    <w:rsid w:val="00B90AB2"/>
    <w:pPr>
      <w:numPr>
        <w:numId w:val="44"/>
      </w:numPr>
    </w:pPr>
  </w:style>
  <w:style w:type="numbering" w:customStyle="1" w:styleId="Importovantl59">
    <w:name w:val="Importovaný štýl 59"/>
    <w:rsid w:val="00B90AB2"/>
    <w:pPr>
      <w:numPr>
        <w:numId w:val="73"/>
      </w:numPr>
    </w:pPr>
  </w:style>
  <w:style w:type="numbering" w:customStyle="1" w:styleId="Importovantl103">
    <w:name w:val="Importovaný štýl 103"/>
    <w:rsid w:val="00B90AB2"/>
    <w:pPr>
      <w:numPr>
        <w:numId w:val="117"/>
      </w:numPr>
    </w:pPr>
  </w:style>
  <w:style w:type="numbering" w:customStyle="1" w:styleId="Importovantl4">
    <w:name w:val="Importovaný štýl 4"/>
    <w:rsid w:val="00B90AB2"/>
    <w:pPr>
      <w:numPr>
        <w:numId w:val="18"/>
      </w:numPr>
    </w:pPr>
  </w:style>
  <w:style w:type="numbering" w:customStyle="1" w:styleId="Importovantl94">
    <w:name w:val="Importovaný štýl 94"/>
    <w:rsid w:val="00B90AB2"/>
    <w:pPr>
      <w:numPr>
        <w:numId w:val="108"/>
      </w:numPr>
    </w:pPr>
  </w:style>
  <w:style w:type="numbering" w:customStyle="1" w:styleId="Importovantl49">
    <w:name w:val="Importovaný štýl 49"/>
    <w:rsid w:val="00B90AB2"/>
    <w:pPr>
      <w:numPr>
        <w:numId w:val="63"/>
      </w:numPr>
    </w:pPr>
  </w:style>
  <w:style w:type="numbering" w:customStyle="1" w:styleId="Importovantl9">
    <w:name w:val="Importovaný štýl 9"/>
    <w:rsid w:val="00B90AB2"/>
    <w:pPr>
      <w:numPr>
        <w:numId w:val="23"/>
      </w:numPr>
    </w:pPr>
  </w:style>
  <w:style w:type="numbering" w:customStyle="1" w:styleId="Importovantl66">
    <w:name w:val="Importovaný štýl 66"/>
    <w:rsid w:val="00B90AB2"/>
    <w:pPr>
      <w:numPr>
        <w:numId w:val="80"/>
      </w:numPr>
    </w:pPr>
  </w:style>
  <w:style w:type="numbering" w:customStyle="1" w:styleId="Importovantl10">
    <w:name w:val="Importovaný štýl 10"/>
    <w:rsid w:val="00B90AB2"/>
    <w:pPr>
      <w:numPr>
        <w:numId w:val="24"/>
      </w:numPr>
    </w:pPr>
  </w:style>
  <w:style w:type="numbering" w:customStyle="1" w:styleId="Importovantl41">
    <w:name w:val="Importovaný štýl 41"/>
    <w:rsid w:val="00B90AB2"/>
    <w:pPr>
      <w:numPr>
        <w:numId w:val="55"/>
      </w:numPr>
    </w:pPr>
  </w:style>
  <w:style w:type="numbering" w:customStyle="1" w:styleId="Importovantl17">
    <w:name w:val="Importovaný štýl 17"/>
    <w:rsid w:val="00B90AB2"/>
    <w:pPr>
      <w:numPr>
        <w:numId w:val="31"/>
      </w:numPr>
    </w:pPr>
  </w:style>
  <w:style w:type="numbering" w:customStyle="1" w:styleId="Importovantl86">
    <w:name w:val="Importovaný štýl 86"/>
    <w:rsid w:val="00B90AB2"/>
    <w:pPr>
      <w:numPr>
        <w:numId w:val="100"/>
      </w:numPr>
    </w:pPr>
  </w:style>
  <w:style w:type="numbering" w:customStyle="1" w:styleId="Importovantl44">
    <w:name w:val="Importovaný štýl 44"/>
    <w:rsid w:val="00B90AB2"/>
    <w:pPr>
      <w:numPr>
        <w:numId w:val="58"/>
      </w:numPr>
    </w:pPr>
  </w:style>
  <w:style w:type="numbering" w:customStyle="1" w:styleId="Importovantl34">
    <w:name w:val="Importovaný štýl 34"/>
    <w:rsid w:val="00B90AB2"/>
    <w:pPr>
      <w:numPr>
        <w:numId w:val="48"/>
      </w:numPr>
    </w:pPr>
  </w:style>
  <w:style w:type="numbering" w:customStyle="1" w:styleId="Importovantl76">
    <w:name w:val="Importovaný štýl 76"/>
    <w:rsid w:val="00B90AB2"/>
    <w:pPr>
      <w:numPr>
        <w:numId w:val="90"/>
      </w:numPr>
    </w:pPr>
  </w:style>
  <w:style w:type="numbering" w:customStyle="1" w:styleId="Importovantl112">
    <w:name w:val="Importovaný štýl 112"/>
    <w:rsid w:val="00B90AB2"/>
    <w:pPr>
      <w:numPr>
        <w:numId w:val="126"/>
      </w:numPr>
    </w:pPr>
  </w:style>
  <w:style w:type="numbering" w:customStyle="1" w:styleId="Importovantl36">
    <w:name w:val="Importovaný štýl 36"/>
    <w:rsid w:val="00B90AB2"/>
    <w:pPr>
      <w:numPr>
        <w:numId w:val="50"/>
      </w:numPr>
    </w:pPr>
  </w:style>
  <w:style w:type="numbering" w:customStyle="1" w:styleId="Importovantl18">
    <w:name w:val="Importovaný štýl 18"/>
    <w:rsid w:val="00B90AB2"/>
    <w:pPr>
      <w:numPr>
        <w:numId w:val="32"/>
      </w:numPr>
    </w:pPr>
  </w:style>
  <w:style w:type="numbering" w:customStyle="1" w:styleId="Importovantl101">
    <w:name w:val="Importovaný štýl 101"/>
    <w:rsid w:val="00B90AB2"/>
    <w:pPr>
      <w:numPr>
        <w:numId w:val="115"/>
      </w:numPr>
    </w:pPr>
  </w:style>
  <w:style w:type="numbering" w:customStyle="1" w:styleId="Importovantl50">
    <w:name w:val="Importovaný štýl 50"/>
    <w:rsid w:val="00B90AB2"/>
    <w:pPr>
      <w:numPr>
        <w:numId w:val="64"/>
      </w:numPr>
    </w:pPr>
  </w:style>
  <w:style w:type="numbering" w:customStyle="1" w:styleId="Importovantl60">
    <w:name w:val="Importovaný štýl 60"/>
    <w:rsid w:val="00B90AB2"/>
    <w:pPr>
      <w:numPr>
        <w:numId w:val="74"/>
      </w:numPr>
    </w:pPr>
  </w:style>
  <w:style w:type="numbering" w:customStyle="1" w:styleId="Importovantl31">
    <w:name w:val="Importovaný štýl 31"/>
    <w:rsid w:val="00B90AB2"/>
    <w:pPr>
      <w:numPr>
        <w:numId w:val="45"/>
      </w:numPr>
    </w:pPr>
  </w:style>
  <w:style w:type="numbering" w:customStyle="1" w:styleId="Importovantl13">
    <w:name w:val="Importovaný štýl 13"/>
    <w:rsid w:val="00B90AB2"/>
    <w:pPr>
      <w:numPr>
        <w:numId w:val="27"/>
      </w:numPr>
    </w:pPr>
  </w:style>
  <w:style w:type="numbering" w:customStyle="1" w:styleId="Importovantl33">
    <w:name w:val="Importovaný štýl 33"/>
    <w:rsid w:val="00B90AB2"/>
    <w:pPr>
      <w:numPr>
        <w:numId w:val="47"/>
      </w:numPr>
    </w:pPr>
  </w:style>
  <w:style w:type="numbering" w:customStyle="1" w:styleId="Importovantl8">
    <w:name w:val="Importovaný štýl 8"/>
    <w:rsid w:val="00B90AB2"/>
    <w:pPr>
      <w:numPr>
        <w:numId w:val="22"/>
      </w:numPr>
    </w:pPr>
  </w:style>
  <w:style w:type="numbering" w:customStyle="1" w:styleId="Importovantl82">
    <w:name w:val="Importovaný štýl 82"/>
    <w:rsid w:val="00B90AB2"/>
    <w:pPr>
      <w:numPr>
        <w:numId w:val="96"/>
      </w:numPr>
    </w:pPr>
  </w:style>
  <w:style w:type="numbering" w:customStyle="1" w:styleId="Importovantl55">
    <w:name w:val="Importovaný štýl 55"/>
    <w:rsid w:val="00B90AB2"/>
    <w:pPr>
      <w:numPr>
        <w:numId w:val="69"/>
      </w:numPr>
    </w:pPr>
  </w:style>
  <w:style w:type="numbering" w:customStyle="1" w:styleId="Importovantl46">
    <w:name w:val="Importovaný štýl 46"/>
    <w:rsid w:val="00B90AB2"/>
    <w:pPr>
      <w:numPr>
        <w:numId w:val="60"/>
      </w:numPr>
    </w:pPr>
  </w:style>
  <w:style w:type="numbering" w:customStyle="1" w:styleId="Importovantl35">
    <w:name w:val="Importovaný štýl 35"/>
    <w:rsid w:val="00B90AB2"/>
    <w:pPr>
      <w:numPr>
        <w:numId w:val="49"/>
      </w:numPr>
    </w:pPr>
  </w:style>
  <w:style w:type="numbering" w:customStyle="1" w:styleId="Importovantl51">
    <w:name w:val="Importovaný štýl 51"/>
    <w:rsid w:val="00B90AB2"/>
    <w:pPr>
      <w:numPr>
        <w:numId w:val="65"/>
      </w:numPr>
    </w:pPr>
  </w:style>
  <w:style w:type="numbering" w:customStyle="1" w:styleId="Importovantl57">
    <w:name w:val="Importovaný štýl 57"/>
    <w:rsid w:val="00B90AB2"/>
    <w:pPr>
      <w:numPr>
        <w:numId w:val="71"/>
      </w:numPr>
    </w:pPr>
  </w:style>
  <w:style w:type="numbering" w:customStyle="1" w:styleId="Importovantl115">
    <w:name w:val="Importovaný štýl 115"/>
    <w:rsid w:val="00B90AB2"/>
    <w:pPr>
      <w:numPr>
        <w:numId w:val="129"/>
      </w:numPr>
    </w:pPr>
  </w:style>
  <w:style w:type="numbering" w:customStyle="1" w:styleId="Importovantl45">
    <w:name w:val="Importovaný štýl 45"/>
    <w:rsid w:val="00B90AB2"/>
    <w:pPr>
      <w:numPr>
        <w:numId w:val="59"/>
      </w:numPr>
    </w:pPr>
  </w:style>
  <w:style w:type="numbering" w:customStyle="1" w:styleId="Importovantl116">
    <w:name w:val="Importovaný štýl 116"/>
    <w:rsid w:val="00B90AB2"/>
    <w:pPr>
      <w:numPr>
        <w:numId w:val="130"/>
      </w:numPr>
    </w:pPr>
  </w:style>
  <w:style w:type="numbering" w:customStyle="1" w:styleId="Importovantl52">
    <w:name w:val="Importovaný štýl 52"/>
    <w:rsid w:val="00B90AB2"/>
    <w:pPr>
      <w:numPr>
        <w:numId w:val="66"/>
      </w:numPr>
    </w:pPr>
  </w:style>
  <w:style w:type="numbering" w:customStyle="1" w:styleId="Importovantl79">
    <w:name w:val="Importovaný štýl 79"/>
    <w:rsid w:val="00B90AB2"/>
    <w:pPr>
      <w:numPr>
        <w:numId w:val="93"/>
      </w:numPr>
    </w:pPr>
  </w:style>
  <w:style w:type="numbering" w:customStyle="1" w:styleId="Importovantl20">
    <w:name w:val="Importovaný štýl 20"/>
    <w:rsid w:val="00B90AB2"/>
    <w:pPr>
      <w:numPr>
        <w:numId w:val="34"/>
      </w:numPr>
    </w:pPr>
  </w:style>
  <w:style w:type="numbering" w:customStyle="1" w:styleId="Importovantl104">
    <w:name w:val="Importovaný štýl 104"/>
    <w:rsid w:val="00B90AB2"/>
    <w:pPr>
      <w:numPr>
        <w:numId w:val="118"/>
      </w:numPr>
    </w:pPr>
  </w:style>
  <w:style w:type="numbering" w:customStyle="1" w:styleId="Importovantl62">
    <w:name w:val="Importovaný štýl 62"/>
    <w:rsid w:val="00B90AB2"/>
    <w:pPr>
      <w:numPr>
        <w:numId w:val="76"/>
      </w:numPr>
    </w:pPr>
  </w:style>
  <w:style w:type="numbering" w:customStyle="1" w:styleId="Importovantl105">
    <w:name w:val="Importovaný štýl 105"/>
    <w:rsid w:val="00B90AB2"/>
    <w:pPr>
      <w:numPr>
        <w:numId w:val="119"/>
      </w:numPr>
    </w:pPr>
  </w:style>
  <w:style w:type="numbering" w:customStyle="1" w:styleId="Importovantl63">
    <w:name w:val="Importovaný štýl 63"/>
    <w:rsid w:val="00B90AB2"/>
    <w:pPr>
      <w:numPr>
        <w:numId w:val="77"/>
      </w:numPr>
    </w:pPr>
  </w:style>
  <w:style w:type="numbering" w:customStyle="1" w:styleId="Importovantl96">
    <w:name w:val="Importovaný štýl 96"/>
    <w:rsid w:val="00B90AB2"/>
    <w:pPr>
      <w:numPr>
        <w:numId w:val="110"/>
      </w:numPr>
    </w:pPr>
  </w:style>
  <w:style w:type="numbering" w:customStyle="1" w:styleId="Importovantl40">
    <w:name w:val="Importovaný štýl 40"/>
    <w:rsid w:val="00B90AB2"/>
    <w:pPr>
      <w:numPr>
        <w:numId w:val="54"/>
      </w:numPr>
    </w:pPr>
  </w:style>
  <w:style w:type="numbering" w:customStyle="1" w:styleId="Importovantl43">
    <w:name w:val="Importovaný štýl 43"/>
    <w:rsid w:val="00B90AB2"/>
    <w:pPr>
      <w:numPr>
        <w:numId w:val="57"/>
      </w:numPr>
    </w:pPr>
  </w:style>
  <w:style w:type="numbering" w:customStyle="1" w:styleId="Importovantl65">
    <w:name w:val="Importovaný štýl 65"/>
    <w:rsid w:val="00B90AB2"/>
    <w:pPr>
      <w:numPr>
        <w:numId w:val="79"/>
      </w:numPr>
    </w:pPr>
  </w:style>
  <w:style w:type="numbering" w:customStyle="1" w:styleId="Importovantl113">
    <w:name w:val="Importovaný štýl 113"/>
    <w:rsid w:val="00B90AB2"/>
    <w:pPr>
      <w:numPr>
        <w:numId w:val="127"/>
      </w:numPr>
    </w:pPr>
  </w:style>
  <w:style w:type="numbering" w:customStyle="1" w:styleId="Importovantl74">
    <w:name w:val="Importovaný štýl 74"/>
    <w:rsid w:val="00B90AB2"/>
    <w:pPr>
      <w:numPr>
        <w:numId w:val="88"/>
      </w:numPr>
    </w:pPr>
  </w:style>
  <w:style w:type="numbering" w:customStyle="1" w:styleId="Importovantl97">
    <w:name w:val="Importovaný štýl 97"/>
    <w:rsid w:val="00B90AB2"/>
    <w:pPr>
      <w:numPr>
        <w:numId w:val="111"/>
      </w:numPr>
    </w:pPr>
  </w:style>
  <w:style w:type="numbering" w:customStyle="1" w:styleId="Importovantl114">
    <w:name w:val="Importovaný štýl 114"/>
    <w:rsid w:val="00B90AB2"/>
    <w:pPr>
      <w:numPr>
        <w:numId w:val="128"/>
      </w:numPr>
    </w:pPr>
  </w:style>
  <w:style w:type="numbering" w:customStyle="1" w:styleId="Importovantl91">
    <w:name w:val="Importovaný štýl 91"/>
    <w:rsid w:val="00B90AB2"/>
    <w:pPr>
      <w:numPr>
        <w:numId w:val="105"/>
      </w:numPr>
    </w:pPr>
  </w:style>
  <w:style w:type="numbering" w:customStyle="1" w:styleId="Importovantl39">
    <w:name w:val="Importovaný štýl 39"/>
    <w:rsid w:val="00B90AB2"/>
    <w:pPr>
      <w:numPr>
        <w:numId w:val="53"/>
      </w:numPr>
    </w:pPr>
  </w:style>
  <w:style w:type="numbering" w:customStyle="1" w:styleId="Importovantl72">
    <w:name w:val="Importovaný štýl 72"/>
    <w:rsid w:val="00B90AB2"/>
    <w:pPr>
      <w:numPr>
        <w:numId w:val="86"/>
      </w:numPr>
    </w:pPr>
  </w:style>
  <w:style w:type="numbering" w:customStyle="1" w:styleId="Importovantl108">
    <w:name w:val="Importovaný štýl 108"/>
    <w:rsid w:val="00B90AB2"/>
    <w:pPr>
      <w:numPr>
        <w:numId w:val="122"/>
      </w:numPr>
    </w:pPr>
  </w:style>
  <w:style w:type="numbering" w:customStyle="1" w:styleId="Importovantl106">
    <w:name w:val="Importovaný štýl 106"/>
    <w:rsid w:val="00B90AB2"/>
    <w:pPr>
      <w:numPr>
        <w:numId w:val="120"/>
      </w:numPr>
    </w:pPr>
  </w:style>
  <w:style w:type="numbering" w:customStyle="1" w:styleId="Importovantl54">
    <w:name w:val="Importovaný štýl 54"/>
    <w:rsid w:val="00B90AB2"/>
    <w:pPr>
      <w:numPr>
        <w:numId w:val="68"/>
      </w:numPr>
    </w:pPr>
  </w:style>
  <w:style w:type="numbering" w:customStyle="1" w:styleId="Importovantl80">
    <w:name w:val="Importovaný štýl 80"/>
    <w:rsid w:val="00B90AB2"/>
    <w:pPr>
      <w:numPr>
        <w:numId w:val="94"/>
      </w:numPr>
    </w:pPr>
  </w:style>
  <w:style w:type="numbering" w:customStyle="1" w:styleId="Importovantl68">
    <w:name w:val="Importovaný štýl 68"/>
    <w:rsid w:val="00B90AB2"/>
    <w:pPr>
      <w:numPr>
        <w:numId w:val="82"/>
      </w:numPr>
    </w:pPr>
  </w:style>
  <w:style w:type="numbering" w:customStyle="1" w:styleId="Importovantl2">
    <w:name w:val="Importovaný štýl 2"/>
    <w:rsid w:val="00B90AB2"/>
    <w:pPr>
      <w:numPr>
        <w:numId w:val="16"/>
      </w:numPr>
    </w:pPr>
  </w:style>
  <w:style w:type="numbering" w:customStyle="1" w:styleId="Importovantl110">
    <w:name w:val="Importovaný štýl 110"/>
    <w:rsid w:val="00B90AB2"/>
    <w:pPr>
      <w:numPr>
        <w:numId w:val="124"/>
      </w:numPr>
    </w:pPr>
  </w:style>
  <w:style w:type="numbering" w:customStyle="1" w:styleId="Importovantl15">
    <w:name w:val="Importovaný štýl 15"/>
    <w:rsid w:val="00B90AB2"/>
    <w:pPr>
      <w:numPr>
        <w:numId w:val="29"/>
      </w:numPr>
    </w:pPr>
  </w:style>
  <w:style w:type="numbering" w:customStyle="1" w:styleId="Importovantl98">
    <w:name w:val="Importovaný štýl 98"/>
    <w:rsid w:val="00B90AB2"/>
    <w:pPr>
      <w:numPr>
        <w:numId w:val="112"/>
      </w:numPr>
    </w:pPr>
  </w:style>
  <w:style w:type="numbering" w:customStyle="1" w:styleId="Importovantl117">
    <w:name w:val="Importovaný štýl 117"/>
    <w:rsid w:val="00B90AB2"/>
    <w:pPr>
      <w:numPr>
        <w:numId w:val="131"/>
      </w:numPr>
    </w:pPr>
  </w:style>
  <w:style w:type="numbering" w:customStyle="1" w:styleId="Importovantl21">
    <w:name w:val="Importovaný štýl 21"/>
    <w:rsid w:val="00B90AB2"/>
    <w:pPr>
      <w:numPr>
        <w:numId w:val="35"/>
      </w:numPr>
    </w:pPr>
  </w:style>
  <w:style w:type="numbering" w:customStyle="1" w:styleId="Importovantl22">
    <w:name w:val="Importovaný štýl 22"/>
    <w:rsid w:val="00B90AB2"/>
    <w:pPr>
      <w:numPr>
        <w:numId w:val="36"/>
      </w:numPr>
    </w:pPr>
  </w:style>
  <w:style w:type="numbering" w:customStyle="1" w:styleId="Importovantl109">
    <w:name w:val="Importovaný štýl 109"/>
    <w:rsid w:val="00B90AB2"/>
    <w:pPr>
      <w:numPr>
        <w:numId w:val="123"/>
      </w:numPr>
    </w:pPr>
  </w:style>
  <w:style w:type="numbering" w:customStyle="1" w:styleId="Importovantl53">
    <w:name w:val="Importovaný štýl 53"/>
    <w:rsid w:val="00B90AB2"/>
    <w:pPr>
      <w:numPr>
        <w:numId w:val="67"/>
      </w:numPr>
    </w:pPr>
  </w:style>
  <w:style w:type="numbering" w:customStyle="1" w:styleId="Importovantl81">
    <w:name w:val="Importovaný štýl 81"/>
    <w:rsid w:val="00B90AB2"/>
    <w:pPr>
      <w:numPr>
        <w:numId w:val="95"/>
      </w:numPr>
    </w:pPr>
  </w:style>
  <w:style w:type="numbering" w:customStyle="1" w:styleId="Importovantl95">
    <w:name w:val="Importovaný štýl 95"/>
    <w:rsid w:val="00B90AB2"/>
    <w:pPr>
      <w:numPr>
        <w:numId w:val="109"/>
      </w:numPr>
    </w:pPr>
  </w:style>
  <w:style w:type="numbering" w:customStyle="1" w:styleId="Importovantl23">
    <w:name w:val="Importovaný štýl 23"/>
    <w:rsid w:val="00B90AB2"/>
    <w:pPr>
      <w:numPr>
        <w:numId w:val="37"/>
      </w:numPr>
    </w:pPr>
  </w:style>
  <w:style w:type="numbering" w:customStyle="1" w:styleId="Importovantl47">
    <w:name w:val="Importovaný štýl 47"/>
    <w:rsid w:val="00B90AB2"/>
    <w:pPr>
      <w:numPr>
        <w:numId w:val="61"/>
      </w:numPr>
    </w:pPr>
  </w:style>
  <w:style w:type="numbering" w:customStyle="1" w:styleId="Importovantl78">
    <w:name w:val="Importovaný štýl 78"/>
    <w:rsid w:val="00B90AB2"/>
    <w:pPr>
      <w:numPr>
        <w:numId w:val="92"/>
      </w:numPr>
    </w:pPr>
  </w:style>
  <w:style w:type="numbering" w:customStyle="1" w:styleId="Importovantl118">
    <w:name w:val="Importovaný štýl 118"/>
    <w:rsid w:val="00B90AB2"/>
    <w:pPr>
      <w:numPr>
        <w:numId w:val="132"/>
      </w:numPr>
    </w:pPr>
  </w:style>
  <w:style w:type="numbering" w:customStyle="1" w:styleId="Importovantl102">
    <w:name w:val="Importovaný štýl 102"/>
    <w:rsid w:val="00B90AB2"/>
    <w:pPr>
      <w:numPr>
        <w:numId w:val="116"/>
      </w:numPr>
    </w:pPr>
  </w:style>
  <w:style w:type="numbering" w:customStyle="1" w:styleId="Importovantl48">
    <w:name w:val="Importovaný štýl 48"/>
    <w:rsid w:val="00B90AB2"/>
    <w:pPr>
      <w:numPr>
        <w:numId w:val="62"/>
      </w:numPr>
    </w:pPr>
  </w:style>
  <w:style w:type="numbering" w:customStyle="1" w:styleId="Importovantl19">
    <w:name w:val="Importovaný štýl 19"/>
    <w:rsid w:val="00B90AB2"/>
    <w:pPr>
      <w:numPr>
        <w:numId w:val="33"/>
      </w:numPr>
    </w:pPr>
  </w:style>
  <w:style w:type="numbering" w:customStyle="1" w:styleId="Importovantl28">
    <w:name w:val="Importovaný štýl 28"/>
    <w:rsid w:val="00B90AB2"/>
    <w:pPr>
      <w:numPr>
        <w:numId w:val="42"/>
      </w:numPr>
    </w:pPr>
  </w:style>
  <w:style w:type="numbering" w:customStyle="1" w:styleId="Importovantl85">
    <w:name w:val="Importovaný štýl 85"/>
    <w:rsid w:val="00B90AB2"/>
    <w:pPr>
      <w:numPr>
        <w:numId w:val="99"/>
      </w:numPr>
    </w:pPr>
  </w:style>
  <w:style w:type="numbering" w:customStyle="1" w:styleId="Importovantl83">
    <w:name w:val="Importovaný štýl 83"/>
    <w:rsid w:val="00B90AB2"/>
    <w:pPr>
      <w:numPr>
        <w:numId w:val="97"/>
      </w:numPr>
    </w:pPr>
  </w:style>
  <w:style w:type="numbering" w:customStyle="1" w:styleId="Importovantl64">
    <w:name w:val="Importovaný štýl 64"/>
    <w:rsid w:val="00B90AB2"/>
    <w:pPr>
      <w:numPr>
        <w:numId w:val="78"/>
      </w:numPr>
    </w:pPr>
  </w:style>
  <w:style w:type="numbering" w:customStyle="1" w:styleId="Importovantl111">
    <w:name w:val="Importovaný štýl 111"/>
    <w:rsid w:val="00B90AB2"/>
    <w:pPr>
      <w:numPr>
        <w:numId w:val="125"/>
      </w:numPr>
    </w:pPr>
  </w:style>
  <w:style w:type="numbering" w:customStyle="1" w:styleId="Tatratender">
    <w:name w:val="Tatra tender"/>
    <w:rsid w:val="00B90AB2"/>
    <w:pPr>
      <w:numPr>
        <w:numId w:val="12"/>
      </w:numPr>
    </w:pPr>
  </w:style>
  <w:style w:type="numbering" w:customStyle="1" w:styleId="Importovantl6">
    <w:name w:val="Importovaný štýl 6"/>
    <w:rsid w:val="00B90AB2"/>
    <w:pPr>
      <w:numPr>
        <w:numId w:val="20"/>
      </w:numPr>
    </w:pPr>
  </w:style>
  <w:style w:type="numbering" w:customStyle="1" w:styleId="Importovantl92">
    <w:name w:val="Importovaný štýl 92"/>
    <w:rsid w:val="00B90AB2"/>
    <w:pPr>
      <w:numPr>
        <w:numId w:val="106"/>
      </w:numPr>
    </w:pPr>
  </w:style>
  <w:style w:type="numbering" w:customStyle="1" w:styleId="Style1">
    <w:name w:val="Style1"/>
    <w:rsid w:val="00B90AB2"/>
    <w:pPr>
      <w:numPr>
        <w:numId w:val="134"/>
      </w:numPr>
    </w:pPr>
  </w:style>
  <w:style w:type="numbering" w:customStyle="1" w:styleId="Importovantl61">
    <w:name w:val="Importovaný štýl 61"/>
    <w:rsid w:val="00B90AB2"/>
    <w:pPr>
      <w:numPr>
        <w:numId w:val="75"/>
      </w:numPr>
    </w:pPr>
  </w:style>
  <w:style w:type="numbering" w:customStyle="1" w:styleId="Importovantl67">
    <w:name w:val="Importovaný štýl 67"/>
    <w:rsid w:val="00B90AB2"/>
    <w:pPr>
      <w:numPr>
        <w:numId w:val="81"/>
      </w:numPr>
    </w:pPr>
  </w:style>
  <w:style w:type="numbering" w:customStyle="1" w:styleId="Importovantl77">
    <w:name w:val="Importovaný štýl 77"/>
    <w:rsid w:val="00B90AB2"/>
    <w:pPr>
      <w:numPr>
        <w:numId w:val="91"/>
      </w:numPr>
    </w:pPr>
  </w:style>
  <w:style w:type="numbering" w:customStyle="1" w:styleId="Importovantl75">
    <w:name w:val="Importovaný štýl 75"/>
    <w:rsid w:val="00B90AB2"/>
    <w:pPr>
      <w:numPr>
        <w:numId w:val="89"/>
      </w:numPr>
    </w:pPr>
  </w:style>
  <w:style w:type="numbering" w:customStyle="1" w:styleId="Importovantl71">
    <w:name w:val="Importovaný štýl 71"/>
    <w:rsid w:val="00B90AB2"/>
    <w:pPr>
      <w:numPr>
        <w:numId w:val="85"/>
      </w:numPr>
    </w:pPr>
  </w:style>
  <w:style w:type="numbering" w:customStyle="1" w:styleId="Importovantl26">
    <w:name w:val="Importovaný štýl 26"/>
    <w:rsid w:val="00B90AB2"/>
    <w:pPr>
      <w:numPr>
        <w:numId w:val="40"/>
      </w:numPr>
    </w:pPr>
  </w:style>
  <w:style w:type="numbering" w:customStyle="1" w:styleId="Importovantl107">
    <w:name w:val="Importovaný štýl 107"/>
    <w:rsid w:val="00B90AB2"/>
    <w:pPr>
      <w:numPr>
        <w:numId w:val="121"/>
      </w:numPr>
    </w:pPr>
  </w:style>
  <w:style w:type="numbering" w:customStyle="1" w:styleId="Importovantl42">
    <w:name w:val="Importovaný štýl 42"/>
    <w:rsid w:val="00B90AB2"/>
    <w:pPr>
      <w:numPr>
        <w:numId w:val="56"/>
      </w:numPr>
    </w:pPr>
  </w:style>
  <w:style w:type="numbering" w:customStyle="1" w:styleId="Importovantl11">
    <w:name w:val="Importovaný štýl 11"/>
    <w:rsid w:val="00B90AB2"/>
    <w:pPr>
      <w:numPr>
        <w:numId w:val="25"/>
      </w:numPr>
    </w:pPr>
  </w:style>
  <w:style w:type="numbering" w:customStyle="1" w:styleId="Importovantl14">
    <w:name w:val="Importovaný štýl 14"/>
    <w:rsid w:val="00B90AB2"/>
    <w:pPr>
      <w:numPr>
        <w:numId w:val="28"/>
      </w:numPr>
    </w:pPr>
  </w:style>
  <w:style w:type="numbering" w:customStyle="1" w:styleId="Importovantl93">
    <w:name w:val="Importovaný štýl 93"/>
    <w:rsid w:val="00B90AB2"/>
    <w:pPr>
      <w:numPr>
        <w:numId w:val="107"/>
      </w:numPr>
    </w:pPr>
  </w:style>
  <w:style w:type="numbering" w:customStyle="1" w:styleId="Importovantl16">
    <w:name w:val="Importovaný štýl 16"/>
    <w:rsid w:val="00B90AB2"/>
    <w:pPr>
      <w:numPr>
        <w:numId w:val="30"/>
      </w:numPr>
    </w:pPr>
  </w:style>
  <w:style w:type="numbering" w:customStyle="1" w:styleId="Importovantl5">
    <w:name w:val="Importovaný štýl 5"/>
    <w:rsid w:val="00B90AB2"/>
    <w:pPr>
      <w:numPr>
        <w:numId w:val="19"/>
      </w:numPr>
    </w:pPr>
  </w:style>
  <w:style w:type="numbering" w:customStyle="1" w:styleId="Importovantl89">
    <w:name w:val="Importovaný štýl 89"/>
    <w:rsid w:val="00B90AB2"/>
    <w:pPr>
      <w:numPr>
        <w:numId w:val="103"/>
      </w:numPr>
    </w:pPr>
  </w:style>
  <w:style w:type="numbering" w:customStyle="1" w:styleId="Importovantl1">
    <w:name w:val="Importovaný štýl 1"/>
    <w:rsid w:val="00B90AB2"/>
    <w:pPr>
      <w:numPr>
        <w:numId w:val="15"/>
      </w:numPr>
    </w:pPr>
  </w:style>
  <w:style w:type="numbering" w:customStyle="1" w:styleId="Importovantl12">
    <w:name w:val="Importovaný štýl 12"/>
    <w:rsid w:val="00B90AB2"/>
    <w:pPr>
      <w:numPr>
        <w:numId w:val="26"/>
      </w:numPr>
    </w:pPr>
  </w:style>
  <w:style w:type="numbering" w:customStyle="1" w:styleId="Importovantl38">
    <w:name w:val="Importovaný štýl 38"/>
    <w:rsid w:val="00B90AB2"/>
    <w:pPr>
      <w:numPr>
        <w:numId w:val="52"/>
      </w:numPr>
    </w:pPr>
  </w:style>
  <w:style w:type="numbering" w:customStyle="1" w:styleId="Importovantl3">
    <w:name w:val="Importovaný štýl 3"/>
    <w:rsid w:val="00B90AB2"/>
    <w:pPr>
      <w:numPr>
        <w:numId w:val="17"/>
      </w:numPr>
    </w:pPr>
  </w:style>
  <w:style w:type="numbering" w:customStyle="1" w:styleId="Importovantl87">
    <w:name w:val="Importovaný štýl 87"/>
    <w:rsid w:val="00B90AB2"/>
    <w:pPr>
      <w:numPr>
        <w:numId w:val="101"/>
      </w:numPr>
    </w:pPr>
  </w:style>
  <w:style w:type="numbering" w:customStyle="1" w:styleId="Importovantl88">
    <w:name w:val="Importovaný štýl 88"/>
    <w:rsid w:val="00B90AB2"/>
    <w:pPr>
      <w:numPr>
        <w:numId w:val="102"/>
      </w:numPr>
    </w:pPr>
  </w:style>
  <w:style w:type="numbering" w:customStyle="1" w:styleId="Importovantl7">
    <w:name w:val="Importovaný štýl 7"/>
    <w:rsid w:val="00B90AB2"/>
    <w:pPr>
      <w:numPr>
        <w:numId w:val="21"/>
      </w:numPr>
    </w:pPr>
  </w:style>
  <w:style w:type="numbering" w:customStyle="1" w:styleId="Importovantl100">
    <w:name w:val="Importovaný štýl 100"/>
    <w:rsid w:val="00B90AB2"/>
    <w:pPr>
      <w:numPr>
        <w:numId w:val="114"/>
      </w:numPr>
    </w:pPr>
  </w:style>
  <w:style w:type="numbering" w:customStyle="1" w:styleId="Style2">
    <w:name w:val="Style2"/>
    <w:rsid w:val="00B90AB2"/>
  </w:style>
  <w:style w:type="numbering" w:customStyle="1" w:styleId="tl1">
    <w:name w:val="Štýl1"/>
    <w:rsid w:val="00B90AB2"/>
  </w:style>
  <w:style w:type="numbering" w:customStyle="1" w:styleId="Styl1">
    <w:name w:val="Styl1"/>
    <w:rsid w:val="00B90AB2"/>
    <w:pPr>
      <w:numPr>
        <w:numId w:val="143"/>
      </w:numPr>
    </w:pPr>
  </w:style>
  <w:style w:type="numbering" w:customStyle="1" w:styleId="Bezzoznamu1">
    <w:name w:val="Bez zoznamu1"/>
    <w:next w:val="Bezzoznamu"/>
    <w:uiPriority w:val="99"/>
    <w:semiHidden/>
    <w:unhideWhenUsed/>
    <w:rsid w:val="00B90AB2"/>
  </w:style>
  <w:style w:type="paragraph" w:customStyle="1" w:styleId="Style17">
    <w:name w:val="Style17"/>
    <w:basedOn w:val="Normlny"/>
    <w:uiPriority w:val="99"/>
    <w:rsid w:val="00B90AB2"/>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B90AB2"/>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B90AB2"/>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B90AB2"/>
    <w:pPr>
      <w:numPr>
        <w:numId w:val="139"/>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B90AB2"/>
    <w:rPr>
      <w:color w:val="605E5C"/>
      <w:shd w:val="clear" w:color="auto" w:fill="E1DFDD"/>
    </w:rPr>
  </w:style>
  <w:style w:type="paragraph" w:styleId="Bezriadkovania">
    <w:name w:val="No Spacing"/>
    <w:uiPriority w:val="1"/>
    <w:qFormat/>
    <w:rsid w:val="00B90AB2"/>
    <w:pPr>
      <w:spacing w:after="0" w:line="240" w:lineRule="auto"/>
    </w:pPr>
    <w:rPr>
      <w:rFonts w:ascii="PT Serif" w:eastAsia="PT Serif" w:hAnsi="PT Serif" w:cs="PT Serif"/>
      <w:color w:val="000000" w:themeColor="text1"/>
      <w:sz w:val="16"/>
      <w:lang w:eastAsia="sk-SK"/>
    </w:rPr>
  </w:style>
  <w:style w:type="character" w:customStyle="1" w:styleId="FontStyle43">
    <w:name w:val="Font Style43"/>
    <w:basedOn w:val="Predvolenpsmoodseku"/>
    <w:uiPriority w:val="99"/>
    <w:rsid w:val="00B90AB2"/>
    <w:rPr>
      <w:rFonts w:ascii="Arial" w:hAnsi="Arial" w:cs="Arial" w:hint="default"/>
      <w:b/>
      <w:bCs/>
      <w:sz w:val="22"/>
      <w:szCs w:val="22"/>
    </w:rPr>
  </w:style>
  <w:style w:type="paragraph" w:customStyle="1" w:styleId="Style8">
    <w:name w:val="Style8"/>
    <w:basedOn w:val="Normlny"/>
    <w:uiPriority w:val="99"/>
    <w:rsid w:val="00B90AB2"/>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B90AB2"/>
    <w:pPr>
      <w:numPr>
        <w:numId w:val="144"/>
      </w:numPr>
    </w:pPr>
  </w:style>
  <w:style w:type="character" w:customStyle="1" w:styleId="Nevyrieenzmienka5">
    <w:name w:val="Nevyriešená zmienka5"/>
    <w:basedOn w:val="Predvolenpsmoodseku"/>
    <w:uiPriority w:val="99"/>
    <w:semiHidden/>
    <w:unhideWhenUsed/>
    <w:rsid w:val="00B90A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86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dval.sk/EVO/Legislativa/zvo/"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D7C874BB0FAC641A89E35718C625F1E" ma:contentTypeVersion="20" ma:contentTypeDescription="Umožňuje vytvoriť nový dokument." ma:contentTypeScope="" ma:versionID="539766058fa0ed5f9789f40e998e8dc0">
  <xsd:schema xmlns:xsd="http://www.w3.org/2001/XMLSchema" xmlns:xs="http://www.w3.org/2001/XMLSchema" xmlns:p="http://schemas.microsoft.com/office/2006/metadata/properties" xmlns:ns2="a05d422c-7462-4b3b-8ff8-badd4f734296" xmlns:ns3="917a3bcf-48e0-4bb9-a836-06b1836f1d42" targetNamespace="http://schemas.microsoft.com/office/2006/metadata/properties" ma:root="true" ma:fieldsID="3534ba45d7b151cc70582dd448da9e38" ns2:_="" ns3:_="">
    <xsd:import namespace="a05d422c-7462-4b3b-8ff8-badd4f734296"/>
    <xsd:import namespace="917a3bcf-48e0-4bb9-a836-06b1836f1d4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_Flow_SignoffStatu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datumuprav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5d422c-7462-4b3b-8ff8-badd4f7342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Flow_SignoffStatus" ma:index="19" nillable="true" ma:displayName="Stav odhlásenia" ma:internalName="Stav_x0020_odhl_x00e1_senia">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Značky obrázka" ma:readOnly="false" ma:fieldId="{5cf76f15-5ced-4ddc-b409-7134ff3c332f}" ma:taxonomyMulti="true" ma:sspId="549d9a3b-2e93-48b1-abfd-b10324bfc8f8"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datumupravy" ma:index="27" nillable="true" ma:displayName="datum upravy" ma:format="DateTime" ma:internalName="datumupravy">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17a3bcf-48e0-4bb9-a836-06b1836f1d42"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4" nillable="true" ma:displayName="Taxonomy Catch All Column" ma:hidden="true" ma:list="{9668ec3c-3868-4886-8648-eb2483a91d57}" ma:internalName="TaxCatchAll" ma:showField="CatchAllData" ma:web="917a3bcf-48e0-4bb9-a836-06b1836f1d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a05d422c-7462-4b3b-8ff8-badd4f734296" xsi:nil="true"/>
    <lcf76f155ced4ddcb4097134ff3c332f xmlns="a05d422c-7462-4b3b-8ff8-badd4f734296">
      <Terms xmlns="http://schemas.microsoft.com/office/infopath/2007/PartnerControls"/>
    </lcf76f155ced4ddcb4097134ff3c332f>
    <TaxCatchAll xmlns="917a3bcf-48e0-4bb9-a836-06b1836f1d42" xsi:nil="true"/>
    <datumupravy xmlns="a05d422c-7462-4b3b-8ff8-badd4f734296" xsi:nil="true"/>
  </documentManagement>
</p:properties>
</file>

<file path=customXml/itemProps1.xml><?xml version="1.0" encoding="utf-8"?>
<ds:datastoreItem xmlns:ds="http://schemas.openxmlformats.org/officeDocument/2006/customXml" ds:itemID="{E3B843B0-333D-4FC1-8077-43BB33726620}">
  <ds:schemaRefs>
    <ds:schemaRef ds:uri="http://schemas.openxmlformats.org/officeDocument/2006/bibliography"/>
  </ds:schemaRefs>
</ds:datastoreItem>
</file>

<file path=customXml/itemProps2.xml><?xml version="1.0" encoding="utf-8"?>
<ds:datastoreItem xmlns:ds="http://schemas.openxmlformats.org/officeDocument/2006/customXml" ds:itemID="{AD90947C-2BA6-47C1-A447-4FD4B410DF55}">
  <ds:schemaRefs>
    <ds:schemaRef ds:uri="http://schemas.microsoft.com/sharepoint/v3/contenttype/forms"/>
  </ds:schemaRefs>
</ds:datastoreItem>
</file>

<file path=customXml/itemProps3.xml><?xml version="1.0" encoding="utf-8"?>
<ds:datastoreItem xmlns:ds="http://schemas.openxmlformats.org/officeDocument/2006/customXml" ds:itemID="{BD98C330-0FD1-49D1-818A-C4048E038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5d422c-7462-4b3b-8ff8-badd4f734296"/>
    <ds:schemaRef ds:uri="917a3bcf-48e0-4bb9-a836-06b1836f1d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26A92D-BCF3-476E-A1B0-FF063CBB5D11}">
  <ds:schemaRefs>
    <ds:schemaRef ds:uri="http://schemas.microsoft.com/office/2006/metadata/properties"/>
    <ds:schemaRef ds:uri="http://schemas.microsoft.com/office/infopath/2007/PartnerControls"/>
    <ds:schemaRef ds:uri="a05d422c-7462-4b3b-8ff8-badd4f734296"/>
    <ds:schemaRef ds:uri="917a3bcf-48e0-4bb9-a836-06b1836f1d42"/>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8</Pages>
  <Words>3657</Words>
  <Characters>20845</Characters>
  <Application>Microsoft Office Word</Application>
  <DocSecurity>0</DocSecurity>
  <Lines>173</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Anna Dvoráková</cp:lastModifiedBy>
  <cp:revision>7</cp:revision>
  <cp:lastPrinted>2025-07-28T11:36:00Z</cp:lastPrinted>
  <dcterms:created xsi:type="dcterms:W3CDTF">2025-10-28T09:40:00Z</dcterms:created>
  <dcterms:modified xsi:type="dcterms:W3CDTF">2025-10-29T11:10:00Z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0x0101009D7C874BB0FAC641A89E35718C625F1E</vt:lpwstr>
  </property>
  <property fmtid="{D5CDD505-2E9C-101B-9397-08002B2CF9AE}" pid="3" name="Order">
    <vt:r8>9001200</vt:r8>
  </property>
  <property fmtid="{D5CDD505-2E9C-101B-9397-08002B2CF9AE}" pid="4" name="GrammarlyDocumentId">
    <vt:lpwstr>94d7ea16bb5da4613555e9504f3143fb8a65f665d3ecc1b037007656d13cb766</vt:lpwstr>
  </property>
  <property fmtid="{D5CDD505-2E9C-101B-9397-08002B2CF9AE}" pid="5" name="MediaServiceImageTags">
    <vt:lpwstr/>
  </property>
  <property fmtid="{D5CDD505-2E9C-101B-9397-08002B2CF9AE}" pid="6" name="Stav odhlásenia">
    <vt:lpwstr/>
  </property>
  <property fmtid="{D5CDD505-2E9C-101B-9397-08002B2CF9AE}" pid="7" name="lcf76f155ced4ddcb4097134ff3c332f">
    <vt:lpwstr/>
  </property>
  <property fmtid="{D5CDD505-2E9C-101B-9397-08002B2CF9AE}" pid="8" name="TaxCatchAll">
    <vt:lpwstr/>
  </property>
  <property fmtid="{D5CDD505-2E9C-101B-9397-08002B2CF9AE}" pid="9" name="datumupravy">
    <vt:lpwstr/>
  </property>
</Properties>
</file>