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47679805"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r w:rsidR="00AF3F17">
        <w:rPr>
          <w:rFonts w:ascii="Garamond" w:eastAsia="Arial" w:hAnsi="Garamond" w:cstheme="minorHAnsi"/>
          <w:b/>
          <w:sz w:val="22"/>
          <w:szCs w:val="22"/>
        </w:rPr>
        <w:t>LC</w:t>
      </w:r>
      <w:r w:rsidRPr="00B836B2">
        <w:rPr>
          <w:rFonts w:ascii="Garamond" w:eastAsia="Arial" w:hAnsi="Garamond" w:cstheme="minorHAnsi"/>
          <w:b/>
          <w:sz w:val="22"/>
          <w:szCs w:val="22"/>
        </w:rPr>
        <w:t>_Výzva č. 13</w:t>
      </w:r>
      <w:r w:rsidR="006A7C9C">
        <w:rPr>
          <w:rFonts w:ascii="Garamond" w:eastAsia="Arial" w:hAnsi="Garamond" w:cstheme="minorHAnsi"/>
          <w:b/>
          <w:sz w:val="22"/>
          <w:szCs w:val="22"/>
        </w:rPr>
        <w:t>4</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7F2230E0"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 xml:space="preserve">okresu </w:t>
      </w:r>
      <w:r w:rsidR="006A7C9C">
        <w:rPr>
          <w:rFonts w:ascii="Garamond" w:hAnsi="Garamond" w:cstheme="minorHAnsi"/>
          <w:bCs/>
          <w:sz w:val="22"/>
          <w:szCs w:val="22"/>
        </w:rPr>
        <w:t>Lučenec</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0C8114AF"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w:t>
      </w:r>
      <w:r w:rsidR="006A7C9C">
        <w:rPr>
          <w:rFonts w:ascii="Garamond" w:eastAsia="Calibri" w:hAnsi="Garamond" w:cstheme="minorHAnsi"/>
          <w:b/>
          <w:bCs/>
          <w:color w:val="EE0000"/>
          <w:sz w:val="22"/>
          <w:szCs w:val="22"/>
        </w:rPr>
        <w:t>jednotlivé</w:t>
      </w:r>
      <w:r w:rsidRPr="00C26F2F">
        <w:rPr>
          <w:rFonts w:ascii="Garamond" w:eastAsia="Calibri" w:hAnsi="Garamond" w:cstheme="minorHAnsi"/>
          <w:b/>
          <w:bCs/>
          <w:color w:val="EE0000"/>
          <w:sz w:val="22"/>
          <w:szCs w:val="22"/>
        </w:rPr>
        <w:t xml:space="preserve"> položky uvedené v systéme Josephine.</w:t>
      </w:r>
    </w:p>
    <w:p w14:paraId="4E2A8DDA" w14:textId="77777777" w:rsidR="00476AB2" w:rsidRPr="00D54B05" w:rsidRDefault="00476AB2" w:rsidP="00476AB2">
      <w:pPr>
        <w:jc w:val="both"/>
        <w:rPr>
          <w:rFonts w:ascii="Garamond" w:hAnsi="Garamond" w:cstheme="minorHAnsi"/>
          <w:bCs/>
          <w:sz w:val="22"/>
          <w:szCs w:val="22"/>
        </w:rPr>
      </w:pPr>
    </w:p>
    <w:p w14:paraId="5190D5F0" w14:textId="108A241C"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AF3F17" w:rsidRPr="00AF3F17">
        <w:rPr>
          <w:rFonts w:ascii="Garamond" w:hAnsi="Garamond" w:cstheme="minorHAnsi"/>
          <w:b/>
          <w:sz w:val="22"/>
          <w:szCs w:val="22"/>
        </w:rPr>
        <w:t>89 422,25</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22D16A59"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w:t>
      </w:r>
      <w:r w:rsidR="00377176">
        <w:rPr>
          <w:rFonts w:ascii="Garamond" w:hAnsi="Garamond" w:cstheme="minorHAnsi"/>
          <w:b/>
          <w:sz w:val="22"/>
          <w:szCs w:val="22"/>
        </w:rPr>
        <w:t>jednotlivých</w:t>
      </w:r>
      <w:r w:rsidRPr="00D54B05">
        <w:rPr>
          <w:rFonts w:ascii="Garamond" w:hAnsi="Garamond" w:cstheme="minorHAnsi"/>
          <w:b/>
          <w:sz w:val="22"/>
          <w:szCs w:val="22"/>
        </w:rPr>
        <w:t xml:space="preserve"> položiek</w:t>
      </w:r>
      <w:r w:rsidR="00377176">
        <w:rPr>
          <w:rFonts w:ascii="Garamond" w:hAnsi="Garamond" w:cstheme="minorHAnsi"/>
          <w:b/>
          <w:sz w:val="22"/>
          <w:szCs w:val="22"/>
        </w:rPr>
        <w:t xml:space="preserve"> (nie je nutné predkladať ponuku na všetky položky, výzva je nastavená na každú položku samostante)</w:t>
      </w:r>
      <w:r w:rsidRPr="00D54B05">
        <w:rPr>
          <w:rFonts w:ascii="Garamond" w:hAnsi="Garamond" w:cstheme="minorHAnsi"/>
          <w:b/>
          <w:sz w:val="22"/>
          <w:szCs w:val="22"/>
        </w:rPr>
        <w:t xml:space="preserve"> v rámci </w:t>
      </w:r>
      <w:r w:rsidR="006E6CEC">
        <w:rPr>
          <w:rFonts w:ascii="Garamond" w:hAnsi="Garamond" w:cstheme="minorHAnsi"/>
          <w:b/>
          <w:sz w:val="22"/>
          <w:szCs w:val="22"/>
        </w:rPr>
        <w:t xml:space="preserve">okresu </w:t>
      </w:r>
      <w:r w:rsidR="00377176">
        <w:rPr>
          <w:rFonts w:ascii="Garamond" w:hAnsi="Garamond" w:cstheme="minorHAnsi"/>
          <w:b/>
          <w:sz w:val="22"/>
          <w:szCs w:val="22"/>
        </w:rPr>
        <w:t>Lučenec</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00D56336">
        <w:rPr>
          <w:rFonts w:ascii="Garamond" w:hAnsi="Garamond" w:cstheme="minorHAnsi"/>
          <w:bCs/>
          <w:sz w:val="22"/>
          <w:szCs w:val="22"/>
        </w:rPr>
        <w:t xml:space="preserve">v okrese </w:t>
      </w:r>
      <w:r w:rsidR="004B573B">
        <w:rPr>
          <w:rFonts w:ascii="Garamond" w:hAnsi="Garamond" w:cstheme="minorHAnsi"/>
          <w:bCs/>
          <w:sz w:val="22"/>
          <w:szCs w:val="22"/>
        </w:rPr>
        <w:t>Lučenec</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 xml:space="preserve">Ponuka zaradeného záujemcu predložená po uplynutí lehoty na predkladanie ponúk sa elektronicky neotvorí, čo znamená, že nebude zaradená do vyhodnocovania. Z uvedeného dôvodu verejný obstarávateľ </w:t>
      </w:r>
      <w:r w:rsidRPr="00C822DD">
        <w:rPr>
          <w:rFonts w:ascii="Garamond" w:hAnsi="Garamond" w:cstheme="minorHAnsi"/>
          <w:color w:val="000000" w:themeColor="text1"/>
          <w:sz w:val="22"/>
          <w:szCs w:val="22"/>
        </w:rPr>
        <w:lastRenderedPageBreak/>
        <w:t>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w:t>
      </w:r>
      <w:r w:rsidRPr="00D54B05">
        <w:rPr>
          <w:rFonts w:ascii="Garamond" w:hAnsi="Garamond" w:cstheme="minorHAnsi"/>
          <w:sz w:val="22"/>
          <w:szCs w:val="22"/>
        </w:rPr>
        <w:lastRenderedPageBreak/>
        <w:t>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266AD4"/>
    <w:rsid w:val="00377176"/>
    <w:rsid w:val="00383979"/>
    <w:rsid w:val="003A118D"/>
    <w:rsid w:val="003C3C94"/>
    <w:rsid w:val="00431A0C"/>
    <w:rsid w:val="00450093"/>
    <w:rsid w:val="0047228B"/>
    <w:rsid w:val="00476AB2"/>
    <w:rsid w:val="0048762A"/>
    <w:rsid w:val="00494CA6"/>
    <w:rsid w:val="004B573B"/>
    <w:rsid w:val="004D19C4"/>
    <w:rsid w:val="00511806"/>
    <w:rsid w:val="0052225E"/>
    <w:rsid w:val="005846B8"/>
    <w:rsid w:val="005A2B4D"/>
    <w:rsid w:val="005E0502"/>
    <w:rsid w:val="00626A72"/>
    <w:rsid w:val="00631514"/>
    <w:rsid w:val="00631FFB"/>
    <w:rsid w:val="006421FE"/>
    <w:rsid w:val="00642545"/>
    <w:rsid w:val="0064479A"/>
    <w:rsid w:val="006630A4"/>
    <w:rsid w:val="006A7C9C"/>
    <w:rsid w:val="006E6CEC"/>
    <w:rsid w:val="006F2505"/>
    <w:rsid w:val="00702EF9"/>
    <w:rsid w:val="007113D0"/>
    <w:rsid w:val="007241FC"/>
    <w:rsid w:val="00746C05"/>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AF3F17"/>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56336"/>
    <w:rsid w:val="00D62740"/>
    <w:rsid w:val="00DC0A3F"/>
    <w:rsid w:val="00E36CE9"/>
    <w:rsid w:val="00E44644"/>
    <w:rsid w:val="00E56830"/>
    <w:rsid w:val="00E6323B"/>
    <w:rsid w:val="00E65405"/>
    <w:rsid w:val="00E85095"/>
    <w:rsid w:val="00EA1079"/>
    <w:rsid w:val="00ED2F90"/>
    <w:rsid w:val="00EF57F1"/>
    <w:rsid w:val="00F302E9"/>
    <w:rsid w:val="00F33575"/>
    <w:rsid w:val="00F36379"/>
    <w:rsid w:val="00F46650"/>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2.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4.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15995</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3</cp:revision>
  <dcterms:created xsi:type="dcterms:W3CDTF">2025-10-30T12:28:00Z</dcterms:created>
  <dcterms:modified xsi:type="dcterms:W3CDTF">2025-10-30T12:54:00Z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