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2B" w:rsidRPr="004D2756" w:rsidRDefault="004D2756">
      <w:pPr>
        <w:rPr>
          <w:b/>
        </w:rPr>
      </w:pPr>
      <w:r w:rsidRPr="004D2756">
        <w:rPr>
          <w:b/>
        </w:rPr>
        <w:t>Štruktúrovaný rozpočet</w:t>
      </w:r>
    </w:p>
    <w:p w:rsidR="004D2756" w:rsidRDefault="004D2756"/>
    <w:tbl>
      <w:tblPr>
        <w:tblW w:w="139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03"/>
        <w:gridCol w:w="3997"/>
        <w:gridCol w:w="850"/>
        <w:gridCol w:w="1985"/>
        <w:gridCol w:w="1843"/>
        <w:gridCol w:w="2319"/>
        <w:gridCol w:w="2182"/>
      </w:tblGrid>
      <w:tr w:rsidR="004D7830" w:rsidRPr="009F7456" w:rsidTr="004D7830">
        <w:trPr>
          <w:trHeight w:val="454"/>
        </w:trPr>
        <w:tc>
          <w:tcPr>
            <w:tcW w:w="823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Položka č.:</w:t>
            </w:r>
          </w:p>
        </w:tc>
        <w:tc>
          <w:tcPr>
            <w:tcW w:w="399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850" w:type="dxa"/>
            <w:shd w:val="clear" w:color="auto" w:fill="F2F2F2"/>
          </w:tcPr>
          <w:p w:rsidR="004D7830" w:rsidRPr="006B0BDA" w:rsidRDefault="004D7830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843" w:type="dxa"/>
            <w:shd w:val="clear" w:color="auto" w:fill="F2F2F2"/>
          </w:tcPr>
          <w:p w:rsidR="004D7830" w:rsidRPr="006B0BDA" w:rsidRDefault="004D7830" w:rsidP="004D7830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s DPH</w:t>
            </w:r>
          </w:p>
        </w:tc>
        <w:tc>
          <w:tcPr>
            <w:tcW w:w="2319" w:type="dxa"/>
            <w:shd w:val="clear" w:color="auto" w:fill="F2F2F2"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bez DPH v €</w:t>
            </w:r>
          </w:p>
        </w:tc>
        <w:tc>
          <w:tcPr>
            <w:tcW w:w="2182" w:type="dxa"/>
            <w:shd w:val="clear" w:color="auto" w:fill="F2F2F2"/>
          </w:tcPr>
          <w:p w:rsidR="004D7830" w:rsidRPr="006B0BDA" w:rsidRDefault="004D7830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s DPH v €</w:t>
            </w: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Počet ks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SB kľúč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Hlasový prekladač viet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IP koncové telekomunikačné zariadenie TYP 2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 koncové telekomunikačné zariadenie TYP 3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Prídavné zariadenie k IP koncovému telekomunikačnému zariadeniu 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6B0B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1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Mobilný telefón TYP 2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9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Ochranné sklo na display mobilu</w:t>
            </w:r>
          </w:p>
        </w:tc>
        <w:tc>
          <w:tcPr>
            <w:tcW w:w="850" w:type="dxa"/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BC0E93" w:rsidRDefault="004D7830" w:rsidP="004D7830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BC0E93">
              <w:rPr>
                <w:rFonts w:ascii="Arial Narrow" w:hAnsi="Arial Narrow"/>
                <w:sz w:val="22"/>
                <w:szCs w:val="22"/>
              </w:rPr>
              <w:t>Napájací adaptér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7830" w:rsidRPr="006B0BDA" w:rsidRDefault="004D7830" w:rsidP="004D78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78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D7830" w:rsidRDefault="004D7830" w:rsidP="004D7830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823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na aktiváciu IP účtu na systémoch HS NV SR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Mitel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MX-ONE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Default="004D7830" w:rsidP="004D27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D7830" w:rsidRDefault="004D7830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7830" w:rsidRPr="009F7456" w:rsidTr="004D7830">
        <w:trPr>
          <w:trHeight w:val="454"/>
        </w:trPr>
        <w:tc>
          <w:tcPr>
            <w:tcW w:w="20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478" w:type="dxa"/>
            <w:gridSpan w:val="5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  <w:r w:rsidRPr="004D7830">
              <w:rPr>
                <w:rFonts w:ascii="Arial Narrow" w:hAnsi="Arial Narrow"/>
                <w:b/>
              </w:rPr>
              <w:t>Celková cena za požadovaný predmet zákazky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4D7830" w:rsidRPr="004D7830" w:rsidRDefault="004D7830" w:rsidP="004D7830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4D7830">
              <w:rPr>
                <w:rFonts w:ascii="Arial Narrow" w:hAnsi="Arial Narrow"/>
                <w:b/>
                <w:highlight w:val="lightGray"/>
              </w:rPr>
              <w:t>Cena za celý predmet zákazky v € bez DPH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4D7830" w:rsidRPr="004D7830" w:rsidRDefault="004D7830" w:rsidP="004D7830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4D7830">
              <w:rPr>
                <w:rFonts w:ascii="Arial Narrow" w:hAnsi="Arial Narrow"/>
                <w:b/>
                <w:highlight w:val="lightGray"/>
              </w:rPr>
              <w:t xml:space="preserve">Cena za celý predmet zákazky v € </w:t>
            </w:r>
            <w:r w:rsidRPr="004D7830">
              <w:rPr>
                <w:rFonts w:ascii="Arial Narrow" w:hAnsi="Arial Narrow"/>
                <w:b/>
                <w:highlight w:val="lightGray"/>
              </w:rPr>
              <w:t>s</w:t>
            </w:r>
            <w:r w:rsidRPr="004D7830">
              <w:rPr>
                <w:rFonts w:ascii="Arial Narrow" w:hAnsi="Arial Narrow"/>
                <w:b/>
                <w:highlight w:val="lightGray"/>
              </w:rPr>
              <w:t xml:space="preserve"> DPH</w:t>
            </w:r>
          </w:p>
        </w:tc>
      </w:tr>
      <w:tr w:rsidR="004D7830" w:rsidRPr="009F7456" w:rsidTr="004D7830">
        <w:trPr>
          <w:trHeight w:val="454"/>
        </w:trPr>
        <w:tc>
          <w:tcPr>
            <w:tcW w:w="20" w:type="dxa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478" w:type="dxa"/>
            <w:gridSpan w:val="5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  <w:highlight w:val="lightGray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4D7830" w:rsidRPr="004D7830" w:rsidRDefault="004D7830" w:rsidP="004D2756">
            <w:pPr>
              <w:jc w:val="both"/>
              <w:rPr>
                <w:rFonts w:ascii="Arial Narrow" w:hAnsi="Arial Narrow"/>
                <w:b/>
                <w:highlight w:val="lightGray"/>
              </w:rPr>
            </w:pPr>
          </w:p>
        </w:tc>
      </w:tr>
    </w:tbl>
    <w:p w:rsidR="004D2756" w:rsidRDefault="004D2756">
      <w:bookmarkStart w:id="0" w:name="_GoBack"/>
      <w:bookmarkEnd w:id="0"/>
    </w:p>
    <w:sectPr w:rsidR="004D2756" w:rsidSect="004D2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6"/>
    <w:rsid w:val="002F423B"/>
    <w:rsid w:val="004D2756"/>
    <w:rsid w:val="004D7830"/>
    <w:rsid w:val="00E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CD55"/>
  <w15:chartTrackingRefBased/>
  <w15:docId w15:val="{6B20AC50-99E5-4633-87C4-16753DF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4D27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4D275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>Ministerstvo Vnutra SR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2026-01-26T12:30:00Z</dcterms:created>
  <dcterms:modified xsi:type="dcterms:W3CDTF">2026-01-26T12:49:00Z</dcterms:modified>
</cp:coreProperties>
</file>