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BC49" w14:textId="19DAF4FE" w:rsidR="002E5142" w:rsidRDefault="00641204" w:rsidP="00641204">
      <w:pPr>
        <w:spacing w:after="0"/>
        <w:ind w:left="1" w:hanging="1"/>
        <w:jc w:val="both"/>
        <w:rPr>
          <w:rFonts w:ascii="Arial Narrow" w:hAnsi="Arial Narrow" w:cstheme="minorHAnsi"/>
          <w:bCs/>
          <w:i/>
          <w:iCs/>
        </w:rPr>
      </w:pPr>
      <w:r>
        <w:rPr>
          <w:rFonts w:ascii="Arial Narrow" w:hAnsi="Arial Narrow" w:cstheme="minorHAnsi"/>
          <w:bCs/>
          <w:i/>
          <w:iCs/>
        </w:rPr>
        <w:t>Príloha č. 10 súťažných podkladov/</w:t>
      </w:r>
      <w:r w:rsidR="002E5142" w:rsidRPr="00CD796F">
        <w:rPr>
          <w:rFonts w:ascii="Arial Narrow" w:hAnsi="Arial Narrow" w:cstheme="minorHAnsi"/>
          <w:bCs/>
          <w:i/>
          <w:iCs/>
        </w:rPr>
        <w:t xml:space="preserve">Príloha č. </w:t>
      </w:r>
      <w:r w:rsidR="00E712E2">
        <w:rPr>
          <w:rFonts w:ascii="Arial Narrow" w:hAnsi="Arial Narrow" w:cstheme="minorHAnsi"/>
          <w:bCs/>
          <w:i/>
          <w:iCs/>
        </w:rPr>
        <w:t>2</w:t>
      </w:r>
      <w:r w:rsidR="00E712E2" w:rsidRPr="00CD796F">
        <w:rPr>
          <w:rFonts w:ascii="Arial Narrow" w:hAnsi="Arial Narrow" w:cstheme="minorHAnsi"/>
          <w:bCs/>
          <w:i/>
          <w:iCs/>
        </w:rPr>
        <w:t xml:space="preserve"> </w:t>
      </w:r>
      <w:r w:rsidR="002E5142">
        <w:rPr>
          <w:rFonts w:ascii="Arial Narrow" w:hAnsi="Arial Narrow" w:cstheme="minorHAnsi"/>
          <w:bCs/>
          <w:i/>
          <w:iCs/>
        </w:rPr>
        <w:t>Z</w:t>
      </w:r>
      <w:r w:rsidR="002E5142" w:rsidRPr="0035377F">
        <w:rPr>
          <w:rFonts w:ascii="Arial Narrow" w:hAnsi="Arial Narrow" w:cstheme="minorHAnsi"/>
          <w:bCs/>
          <w:i/>
          <w:iCs/>
        </w:rPr>
        <w:t>mluv</w:t>
      </w:r>
      <w:r w:rsidR="002E5142">
        <w:rPr>
          <w:rFonts w:ascii="Arial Narrow" w:hAnsi="Arial Narrow" w:cstheme="minorHAnsi"/>
          <w:bCs/>
          <w:i/>
          <w:iCs/>
        </w:rPr>
        <w:t>y</w:t>
      </w:r>
      <w:r w:rsidR="002E5142" w:rsidRPr="0035377F">
        <w:rPr>
          <w:rFonts w:ascii="Arial Narrow" w:hAnsi="Arial Narrow" w:cstheme="minorHAnsi"/>
          <w:bCs/>
          <w:i/>
          <w:iCs/>
        </w:rPr>
        <w:t xml:space="preserve"> o</w:t>
      </w:r>
      <w:r w:rsidR="002E5142" w:rsidRPr="0035377F">
        <w:rPr>
          <w:rFonts w:ascii="Arial" w:hAnsi="Arial" w:cs="Arial"/>
          <w:bCs/>
          <w:i/>
          <w:iCs/>
        </w:rPr>
        <w:t> </w:t>
      </w:r>
      <w:r w:rsidR="002E5142" w:rsidRPr="0035377F">
        <w:rPr>
          <w:rFonts w:ascii="Arial Narrow" w:hAnsi="Arial Narrow" w:cstheme="minorHAnsi"/>
          <w:bCs/>
          <w:i/>
          <w:iCs/>
        </w:rPr>
        <w:t>dodan</w:t>
      </w:r>
      <w:r w:rsidR="002E5142" w:rsidRPr="0035377F">
        <w:rPr>
          <w:rFonts w:ascii="Arial Narrow" w:hAnsi="Arial Narrow" w:cs="Arial Narrow"/>
          <w:bCs/>
          <w:i/>
          <w:iCs/>
        </w:rPr>
        <w:t>í</w:t>
      </w:r>
      <w:r w:rsidR="002E5142" w:rsidRPr="0035377F">
        <w:rPr>
          <w:rFonts w:ascii="Arial Narrow" w:hAnsi="Arial Narrow" w:cstheme="minorHAnsi"/>
          <w:bCs/>
          <w:i/>
          <w:iCs/>
        </w:rPr>
        <w:t xml:space="preserve"> diela</w:t>
      </w:r>
      <w:r w:rsidR="002E5142">
        <w:rPr>
          <w:rFonts w:ascii="Arial Narrow" w:hAnsi="Arial Narrow" w:cstheme="minorHAnsi"/>
          <w:bCs/>
          <w:i/>
          <w:iCs/>
        </w:rPr>
        <w:t xml:space="preserve"> </w:t>
      </w:r>
      <w:r w:rsidR="002E5142" w:rsidRPr="0035377F">
        <w:rPr>
          <w:rFonts w:ascii="Arial Narrow" w:hAnsi="Arial Narrow" w:cstheme="minorHAnsi"/>
          <w:bCs/>
          <w:i/>
          <w:iCs/>
        </w:rPr>
        <w:t>a poskytovaní expertných služieb</w:t>
      </w:r>
      <w:r w:rsidR="002E5142">
        <w:rPr>
          <w:rFonts w:ascii="Arial Narrow" w:hAnsi="Arial Narrow" w:cstheme="minorHAnsi"/>
          <w:bCs/>
          <w:i/>
          <w:iCs/>
        </w:rPr>
        <w:t xml:space="preserve"> </w:t>
      </w:r>
      <w:r w:rsidR="002E5142" w:rsidRPr="0035377F">
        <w:rPr>
          <w:rFonts w:ascii="Arial Narrow" w:hAnsi="Arial Narrow" w:cstheme="minorHAnsi"/>
          <w:bCs/>
          <w:i/>
          <w:iCs/>
        </w:rPr>
        <w:t>v</w:t>
      </w:r>
      <w:r w:rsidR="002E5142">
        <w:rPr>
          <w:rFonts w:ascii="Arial Narrow" w:hAnsi="Arial Narrow" w:cstheme="minorHAnsi"/>
          <w:bCs/>
          <w:i/>
          <w:iCs/>
        </w:rPr>
        <w:t> </w:t>
      </w:r>
      <w:r w:rsidR="002E5142" w:rsidRPr="0035377F">
        <w:rPr>
          <w:rFonts w:ascii="Arial Narrow" w:hAnsi="Arial Narrow" w:cstheme="minorHAnsi"/>
          <w:bCs/>
          <w:i/>
          <w:iCs/>
        </w:rPr>
        <w:t>obla</w:t>
      </w:r>
      <w:r w:rsidR="002E5142">
        <w:rPr>
          <w:rFonts w:ascii="Arial Narrow" w:hAnsi="Arial Narrow" w:cstheme="minorHAnsi"/>
          <w:bCs/>
          <w:i/>
          <w:iCs/>
        </w:rPr>
        <w:t xml:space="preserve">sti </w:t>
      </w:r>
      <w:r w:rsidR="002E5142" w:rsidRPr="0035377F">
        <w:rPr>
          <w:rFonts w:ascii="Arial Narrow" w:hAnsi="Arial Narrow" w:cstheme="minorHAnsi"/>
          <w:bCs/>
          <w:i/>
          <w:iCs/>
        </w:rPr>
        <w:t>kybernetickej bezpečnosti</w:t>
      </w:r>
      <w:r w:rsidR="002E5142" w:rsidRPr="0035377F" w:rsidDel="0035377F">
        <w:rPr>
          <w:rFonts w:ascii="Arial Narrow" w:hAnsi="Arial Narrow" w:cstheme="minorHAnsi"/>
          <w:bCs/>
          <w:i/>
          <w:iCs/>
        </w:rPr>
        <w:t xml:space="preserve"> </w:t>
      </w:r>
    </w:p>
    <w:p w14:paraId="2F8D5504" w14:textId="77777777" w:rsidR="00641204" w:rsidRDefault="00641204" w:rsidP="00641204">
      <w:pPr>
        <w:rPr>
          <w:rFonts w:ascii="Arial Narrow" w:hAnsi="Arial Narrow" w:cs="Arial"/>
          <w:szCs w:val="20"/>
          <w:lang w:eastAsia="cs-CZ"/>
        </w:rPr>
      </w:pPr>
    </w:p>
    <w:p w14:paraId="5C033652" w14:textId="77777777" w:rsidR="00641204" w:rsidRDefault="00641204" w:rsidP="00641204">
      <w:pPr>
        <w:rPr>
          <w:rFonts w:ascii="Arial Narrow" w:hAnsi="Arial Narrow" w:cs="Arial"/>
          <w:szCs w:val="20"/>
          <w:lang w:eastAsia="cs-CZ"/>
        </w:rPr>
      </w:pPr>
    </w:p>
    <w:p w14:paraId="0247C6A7" w14:textId="77777777" w:rsidR="00641204" w:rsidRDefault="00641204" w:rsidP="00641204">
      <w:pPr>
        <w:rPr>
          <w:rFonts w:ascii="Arial Narrow" w:hAnsi="Arial Narrow" w:cs="Arial"/>
          <w:szCs w:val="20"/>
          <w:lang w:eastAsia="cs-CZ"/>
        </w:rPr>
      </w:pPr>
    </w:p>
    <w:p w14:paraId="169CA680" w14:textId="77777777" w:rsidR="00641204" w:rsidRDefault="00641204" w:rsidP="00641204">
      <w:pPr>
        <w:rPr>
          <w:rFonts w:ascii="Arial Narrow" w:hAnsi="Arial Narrow" w:cs="Arial"/>
          <w:szCs w:val="20"/>
          <w:lang w:eastAsia="cs-CZ"/>
        </w:rPr>
      </w:pPr>
    </w:p>
    <w:p w14:paraId="12AC27F7" w14:textId="77777777" w:rsidR="00641204" w:rsidRDefault="00641204" w:rsidP="00641204">
      <w:pPr>
        <w:rPr>
          <w:rFonts w:ascii="Arial Narrow" w:hAnsi="Arial Narrow" w:cs="Arial"/>
          <w:szCs w:val="20"/>
          <w:lang w:eastAsia="cs-CZ"/>
        </w:rPr>
      </w:pPr>
    </w:p>
    <w:p w14:paraId="7185E055" w14:textId="77777777" w:rsidR="00641204" w:rsidRDefault="00641204" w:rsidP="00641204">
      <w:pPr>
        <w:rPr>
          <w:rFonts w:ascii="Arial Narrow" w:hAnsi="Arial Narrow" w:cs="Arial"/>
          <w:szCs w:val="20"/>
          <w:lang w:eastAsia="cs-CZ"/>
        </w:rPr>
      </w:pPr>
    </w:p>
    <w:p w14:paraId="599EF24B" w14:textId="77777777" w:rsidR="00641204" w:rsidRDefault="00641204" w:rsidP="00641204">
      <w:pPr>
        <w:rPr>
          <w:rFonts w:ascii="Arial Narrow" w:hAnsi="Arial Narrow" w:cs="Arial"/>
          <w:szCs w:val="20"/>
          <w:lang w:eastAsia="cs-CZ"/>
        </w:rPr>
      </w:pPr>
    </w:p>
    <w:p w14:paraId="41C21970" w14:textId="77777777" w:rsidR="00641204" w:rsidRDefault="00641204" w:rsidP="00641204">
      <w:pPr>
        <w:rPr>
          <w:rFonts w:ascii="Arial Narrow" w:hAnsi="Arial Narrow" w:cs="Arial"/>
          <w:szCs w:val="20"/>
          <w:lang w:eastAsia="cs-CZ"/>
        </w:rPr>
      </w:pPr>
    </w:p>
    <w:p w14:paraId="1B35AE91" w14:textId="4CE370EB" w:rsidR="00F83E67" w:rsidRPr="00142475" w:rsidRDefault="00142475" w:rsidP="00142475">
      <w:pPr>
        <w:jc w:val="center"/>
        <w:rPr>
          <w:rFonts w:ascii="Arial Narrow" w:hAnsi="Arial Narrow" w:cs="Arial"/>
          <w:b/>
          <w:bCs/>
          <w:color w:val="FF0000"/>
          <w:sz w:val="32"/>
          <w:szCs w:val="32"/>
          <w:lang w:eastAsia="cs-CZ"/>
        </w:rPr>
      </w:pPr>
      <w:r w:rsidRPr="00437C5A">
        <w:rPr>
          <w:rFonts w:ascii="Arial Narrow" w:hAnsi="Arial Narrow" w:cs="Arial"/>
          <w:b/>
          <w:bCs/>
          <w:color w:val="FF0000"/>
          <w:sz w:val="32"/>
          <w:szCs w:val="32"/>
          <w:highlight w:val="yellow"/>
          <w:lang w:eastAsia="cs-CZ"/>
        </w:rPr>
        <w:t>AKTUALIZÁCIA č. 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41204" w14:paraId="275C675E" w14:textId="77777777" w:rsidTr="00BE28AD">
        <w:trPr>
          <w:trHeight w:val="2331"/>
        </w:trPr>
        <w:tc>
          <w:tcPr>
            <w:tcW w:w="9060" w:type="dxa"/>
          </w:tcPr>
          <w:p w14:paraId="7C62E67E" w14:textId="77777777" w:rsidR="00641204" w:rsidRDefault="00641204" w:rsidP="00BE28AD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  <w:p w14:paraId="793176CB" w14:textId="77777777" w:rsidR="00641204" w:rsidRDefault="00641204" w:rsidP="00BE28AD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  <w:p w14:paraId="1A809948" w14:textId="77777777" w:rsidR="00641204" w:rsidRPr="00641204" w:rsidRDefault="00641204" w:rsidP="0064120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1204">
              <w:rPr>
                <w:rFonts w:ascii="Arial Narrow" w:hAnsi="Arial Narrow"/>
                <w:b/>
                <w:sz w:val="24"/>
                <w:szCs w:val="24"/>
              </w:rPr>
              <w:t>ŠPECIFIKÁCIA POŽIADAVIEK</w:t>
            </w:r>
          </w:p>
          <w:p w14:paraId="79A73B42" w14:textId="403DB61F" w:rsidR="00641204" w:rsidRPr="00641204" w:rsidRDefault="00641204" w:rsidP="00BE28AD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92CD10B" w14:textId="77777777" w:rsidR="00641204" w:rsidRPr="00641204" w:rsidRDefault="00641204" w:rsidP="00BE28AD">
            <w:pPr>
              <w:jc w:val="center"/>
              <w:rPr>
                <w:rFonts w:ascii="Arial Narrow" w:hAnsi="Arial Narrow"/>
                <w:b/>
                <w:caps/>
                <w:szCs w:val="22"/>
              </w:rPr>
            </w:pPr>
            <w:r w:rsidRPr="00641204">
              <w:rPr>
                <w:rFonts w:ascii="Arial Narrow" w:hAnsi="Arial Narrow"/>
                <w:b/>
                <w:caps/>
                <w:sz w:val="24"/>
                <w:szCs w:val="24"/>
              </w:rPr>
              <w:t>„Posilnenie informačnej a kybernetickej bezpečnosti MF SR“</w:t>
            </w:r>
          </w:p>
        </w:tc>
      </w:tr>
    </w:tbl>
    <w:p w14:paraId="1EF648DB" w14:textId="77777777" w:rsidR="00641204" w:rsidRPr="0043043E" w:rsidRDefault="00641204" w:rsidP="00641204">
      <w:pPr>
        <w:rPr>
          <w:rFonts w:ascii="Arial Narrow" w:hAnsi="Arial Narrow"/>
          <w:b/>
          <w:sz w:val="28"/>
        </w:rPr>
      </w:pPr>
    </w:p>
    <w:p w14:paraId="6955CCE0" w14:textId="77777777" w:rsidR="00641204" w:rsidRDefault="00641204" w:rsidP="00641204">
      <w:pPr>
        <w:jc w:val="center"/>
        <w:rPr>
          <w:rFonts w:ascii="Arial Narrow" w:hAnsi="Arial Narrow"/>
          <w:b/>
        </w:rPr>
      </w:pPr>
    </w:p>
    <w:p w14:paraId="1BA1ACFB" w14:textId="77777777" w:rsidR="00641204" w:rsidRDefault="00641204" w:rsidP="00641204">
      <w:pPr>
        <w:rPr>
          <w:rFonts w:ascii="Arial Narrow" w:hAnsi="Arial Narrow"/>
        </w:rPr>
      </w:pPr>
    </w:p>
    <w:p w14:paraId="2475D979" w14:textId="77777777" w:rsidR="00641204" w:rsidRDefault="00641204" w:rsidP="00641204">
      <w:pPr>
        <w:rPr>
          <w:rFonts w:ascii="Arial Narrow" w:hAnsi="Arial Narrow"/>
        </w:rPr>
      </w:pPr>
    </w:p>
    <w:p w14:paraId="5824CAF3" w14:textId="77777777" w:rsidR="00641204" w:rsidRDefault="00641204" w:rsidP="00641204">
      <w:pPr>
        <w:rPr>
          <w:rFonts w:ascii="Arial Narrow" w:hAnsi="Arial Narrow"/>
        </w:rPr>
      </w:pPr>
    </w:p>
    <w:p w14:paraId="0BE6C8A7" w14:textId="77777777" w:rsidR="00AA1446" w:rsidRPr="00C22F8F" w:rsidRDefault="00AA1446" w:rsidP="00AA1446">
      <w:pPr>
        <w:rPr>
          <w:rFonts w:ascii="Arial Narrow" w:hAnsi="Arial Narrow" w:cstheme="minorHAnsi"/>
        </w:rPr>
      </w:pPr>
    </w:p>
    <w:p w14:paraId="7F8C34C2" w14:textId="71AF6AB8" w:rsidR="00473595" w:rsidRDefault="00473595">
      <w:pPr>
        <w:rPr>
          <w:rFonts w:ascii="Arial Narrow" w:hAnsi="Arial Narrow" w:cstheme="minorHAnsi"/>
        </w:rPr>
        <w:sectPr w:rsidR="00473595" w:rsidSect="00552FA5">
          <w:footerReference w:type="even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944AABA" w14:textId="77777777" w:rsidR="00AA1446" w:rsidRPr="000E3519" w:rsidRDefault="00AA1446" w:rsidP="00AA1446">
      <w:pPr>
        <w:rPr>
          <w:rFonts w:ascii="Arial Narrow" w:hAnsi="Arial Narrow" w:cstheme="minorHAnsi"/>
        </w:rPr>
      </w:pPr>
    </w:p>
    <w:p w14:paraId="1858F956" w14:textId="76C99F0C" w:rsidR="00571CFF" w:rsidRPr="000E3519" w:rsidRDefault="00571CFF" w:rsidP="31FC63BF">
      <w:pPr>
        <w:spacing w:after="0"/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t>Bezpečnostný nástroj 1</w:t>
      </w:r>
    </w:p>
    <w:p w14:paraId="2862251F" w14:textId="2B93B0AF" w:rsidR="00571CFF" w:rsidRPr="000E3519" w:rsidRDefault="00571CFF" w:rsidP="31FC63BF">
      <w:pPr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t xml:space="preserve">(Nástroj na ochranu perimetra – </w:t>
      </w:r>
      <w:proofErr w:type="spellStart"/>
      <w:r w:rsidRPr="000E3519">
        <w:rPr>
          <w:rFonts w:ascii="Arial Narrow" w:hAnsi="Arial Narrow"/>
          <w:b/>
          <w:bCs/>
        </w:rPr>
        <w:t>Next</w:t>
      </w:r>
      <w:proofErr w:type="spellEnd"/>
      <w:r w:rsidRPr="000E3519">
        <w:rPr>
          <w:rFonts w:ascii="Arial Narrow" w:hAnsi="Arial Narrow"/>
          <w:b/>
          <w:bCs/>
        </w:rPr>
        <w:t xml:space="preserve"> </w:t>
      </w:r>
      <w:proofErr w:type="spellStart"/>
      <w:r w:rsidRPr="000E3519">
        <w:rPr>
          <w:rFonts w:ascii="Arial Narrow" w:hAnsi="Arial Narrow"/>
          <w:b/>
          <w:bCs/>
        </w:rPr>
        <w:t>Generation</w:t>
      </w:r>
      <w:proofErr w:type="spellEnd"/>
      <w:r w:rsidRPr="000E3519">
        <w:rPr>
          <w:rFonts w:ascii="Arial Narrow" w:hAnsi="Arial Narrow"/>
          <w:b/>
          <w:bCs/>
        </w:rPr>
        <w:t xml:space="preserve"> Firewall)</w:t>
      </w:r>
    </w:p>
    <w:p w14:paraId="179B599A" w14:textId="77777777" w:rsidR="00D33793" w:rsidRPr="000E3519" w:rsidRDefault="00D33793" w:rsidP="001D3C67">
      <w:pPr>
        <w:spacing w:after="0"/>
        <w:jc w:val="both"/>
        <w:rPr>
          <w:rFonts w:ascii="Arial Narrow" w:hAnsi="Arial Narrow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73595" w:rsidRPr="000E3519" w14:paraId="3BF228F9" w14:textId="77777777" w:rsidTr="008711DE">
        <w:tc>
          <w:tcPr>
            <w:tcW w:w="6997" w:type="dxa"/>
          </w:tcPr>
          <w:p w14:paraId="6DB124B7" w14:textId="4E040D29" w:rsidR="00473595" w:rsidRPr="000E3519" w:rsidRDefault="00473595" w:rsidP="001D3C6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hAnsi="Arial Narrow"/>
                <w:sz w:val="22"/>
                <w:szCs w:val="22"/>
              </w:rPr>
              <w:t>Verejný obstarávateľ požaduje nástroj na ochranu perimetra (NGFW), ktorý spĺňa minimálne nasledujúce technické a funkčné požiadavky: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29CE0B36" w14:textId="77777777" w:rsidR="006D4A2D" w:rsidRPr="008711DE" w:rsidRDefault="006D4A2D" w:rsidP="006D4A2D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3FDA7CCA" w14:textId="7D0BD255" w:rsidR="00473595" w:rsidRPr="000E3519" w:rsidRDefault="006D4A2D" w:rsidP="006D4A2D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473595" w:rsidRPr="000E3519" w14:paraId="1CB635A2" w14:textId="77777777" w:rsidTr="5CE69B04">
        <w:tc>
          <w:tcPr>
            <w:tcW w:w="6997" w:type="dxa"/>
          </w:tcPr>
          <w:p w14:paraId="79A1266A" w14:textId="77777777" w:rsidR="00473595" w:rsidRPr="000E3519" w:rsidRDefault="00473595" w:rsidP="00473595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Počet portov</w:t>
            </w:r>
          </w:p>
          <w:p w14:paraId="364BA792" w14:textId="14D7571D" w:rsidR="00473595" w:rsidRPr="000E3519" w:rsidRDefault="00473595">
            <w:pPr>
              <w:pStyle w:val="Odsekzoznamu"/>
              <w:numPr>
                <w:ilvl w:val="0"/>
                <w:numId w:val="24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GE SFP porty: min. 2 ks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F6857A5" w14:textId="3752F2D2" w:rsidR="00473595" w:rsidRPr="000E3519" w:rsidRDefault="00473595">
            <w:pPr>
              <w:pStyle w:val="Odsekzoznamu"/>
              <w:numPr>
                <w:ilvl w:val="0"/>
                <w:numId w:val="24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GE RJ45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Internal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Ports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min. 6 ks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0F712FC" w14:textId="7DBAE2EC" w:rsidR="00473595" w:rsidRPr="000E3519" w:rsidRDefault="00473595">
            <w:pPr>
              <w:pStyle w:val="Odsekzoznamu"/>
              <w:numPr>
                <w:ilvl w:val="0"/>
                <w:numId w:val="24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GE RJ45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FortiLink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Ports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min. 2 ks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1A01050" w14:textId="64BC9A94" w:rsidR="00473595" w:rsidRPr="000E3519" w:rsidRDefault="00473595">
            <w:pPr>
              <w:pStyle w:val="Odsekzoznamu"/>
              <w:numPr>
                <w:ilvl w:val="0"/>
                <w:numId w:val="24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USB Port 3.0 min. 1 ks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49E7A78" w14:textId="42659450" w:rsidR="00473595" w:rsidRPr="000E3519" w:rsidRDefault="00473595">
            <w:pPr>
              <w:pStyle w:val="Odsekzoznamu"/>
              <w:numPr>
                <w:ilvl w:val="0"/>
                <w:numId w:val="24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Console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Port (RJ45) min. 1 ks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41ABF42" w14:textId="77777777" w:rsidR="00473595" w:rsidRPr="000E3519" w:rsidRDefault="00473595" w:rsidP="001D3C67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997" w:type="dxa"/>
          </w:tcPr>
          <w:p w14:paraId="212828E9" w14:textId="77777777" w:rsidR="00473595" w:rsidRPr="000E3519" w:rsidRDefault="00473595" w:rsidP="001D3C67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473595" w:rsidRPr="000E3519" w14:paraId="24ABFBF7" w14:textId="77777777" w:rsidTr="5CE69B04">
        <w:tc>
          <w:tcPr>
            <w:tcW w:w="6997" w:type="dxa"/>
          </w:tcPr>
          <w:p w14:paraId="42621305" w14:textId="77777777" w:rsidR="00473595" w:rsidRPr="000E3519" w:rsidRDefault="00473595" w:rsidP="00473595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Systémové požiadavky</w:t>
            </w:r>
          </w:p>
          <w:p w14:paraId="47806E13" w14:textId="3A8D870B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Firewall priepustnosť (1518/512/64 byte UDP paketov) min. 10/10/7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Gbps</w:t>
            </w:r>
            <w:proofErr w:type="spellEnd"/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50B9EC7" w14:textId="605AAED0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Firewall priepustnosť (pakety za sekundu) min. 10,5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Mpps</w:t>
            </w:r>
            <w:proofErr w:type="spellEnd"/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9D703E5" w14:textId="4C05069C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Firewall latencia (64 byte UDP pakety) 3,32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mikro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sekúnd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8BD4C98" w14:textId="36923D62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Počet súbežných relácií (TCP) min. 1 500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000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1304C57" w14:textId="2349A22F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Nové relácie za sekundu (TCP) min. 45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000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4ED9FBD" w14:textId="685B7A4D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IPSec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VPN priepustnosť (512 bajtové pakety) min. 6.5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Gbps</w:t>
            </w:r>
            <w:proofErr w:type="spellEnd"/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B15F280" w14:textId="2D83AE24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SSL-VPN priepustnosť min. 950 Mbps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404CDFF" w14:textId="0D676A47" w:rsidR="00473595" w:rsidRPr="007936F8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>Súbežný SSL-VPN používatelia (doporučené max.) 200</w:t>
            </w:r>
            <w:r w:rsidR="00655D7D" w:rsidRPr="007936F8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75FA401" w14:textId="19FE3058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IPS priepustnosť min. 1.4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Gbps</w:t>
            </w:r>
            <w:proofErr w:type="spellEnd"/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B237137" w14:textId="47E7D7CC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NGFW priepustnosť min. 1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Gbps</w:t>
            </w:r>
            <w:proofErr w:type="spellEnd"/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9BAFCF5" w14:textId="5BB6DD77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Threat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Protection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priepustnosť min. 900 Mbps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58722C3" w14:textId="7A878251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Virtuálne domény min. 10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C4D71ED" w14:textId="71368EFB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Konfigurácia vysokej dostupnosti aktívne/aktívne, aktívne/pasívne,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kl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strovanie</w:t>
            </w:r>
            <w:proofErr w:type="spellEnd"/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21857D6" w14:textId="11A336DF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Rozmery 1U, forma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rack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mount</w:t>
            </w:r>
            <w:proofErr w:type="spellEnd"/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AEE4BD6" w14:textId="381F5FC7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Certifikácie ICSA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Labs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: Firewall,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IPsec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IPS,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Antivirus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SSL-VPN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62FF5B5" w14:textId="77777777" w:rsidR="0004372F" w:rsidRPr="000E3519" w:rsidRDefault="0004372F" w:rsidP="001D3C67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997" w:type="dxa"/>
          </w:tcPr>
          <w:p w14:paraId="68F1F0B3" w14:textId="77777777" w:rsidR="00473595" w:rsidRPr="000E3519" w:rsidRDefault="00473595" w:rsidP="001D3C67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473595" w:rsidRPr="000E3519" w14:paraId="25BF5A27" w14:textId="77777777" w:rsidTr="5CE69B04">
        <w:tc>
          <w:tcPr>
            <w:tcW w:w="6997" w:type="dxa"/>
          </w:tcPr>
          <w:p w14:paraId="6036B1BC" w14:textId="77777777" w:rsidR="00473595" w:rsidRPr="000E3519" w:rsidRDefault="00473595" w:rsidP="00473595">
            <w:pPr>
              <w:spacing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lastRenderedPageBreak/>
              <w:t>Funkčná špecifikácia</w:t>
            </w:r>
          </w:p>
          <w:p w14:paraId="2D4D6977" w14:textId="5ADFA6C9" w:rsidR="00473595" w:rsidRPr="000E3519" w:rsidRDefault="00473595">
            <w:pPr>
              <w:pStyle w:val="Odsekzoznamu"/>
              <w:numPr>
                <w:ilvl w:val="0"/>
                <w:numId w:val="2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Pokročilý firewall s možnosťou stavového filtrovania paketov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stateful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inspection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DD3D0DA" w14:textId="510E5252" w:rsidR="00473595" w:rsidRPr="000E3519" w:rsidRDefault="00473595">
            <w:pPr>
              <w:pStyle w:val="Odsekzoznamu"/>
              <w:numPr>
                <w:ilvl w:val="0"/>
                <w:numId w:val="2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Funkcionalita IPS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Intrusion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Prevention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System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 s podpisovou a heuristickou detekciou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1FFEDC6" w14:textId="2D7903CF" w:rsidR="00473595" w:rsidRPr="000E3519" w:rsidRDefault="00473595">
            <w:pPr>
              <w:pStyle w:val="Odsekzoznamu"/>
              <w:numPr>
                <w:ilvl w:val="0"/>
                <w:numId w:val="2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Ochrana proti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malvéru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botnetom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škodlivým webovým stránkam (Web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Filtering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Anti-Virus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2518FB6" w14:textId="1693E4E2" w:rsidR="00473595" w:rsidRPr="000E3519" w:rsidRDefault="00473595">
            <w:pPr>
              <w:pStyle w:val="Odsekzoznamu"/>
              <w:numPr>
                <w:ilvl w:val="0"/>
                <w:numId w:val="2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Application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Control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– identifikácia a riadenie prevádzky na úrovni aplikácií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E02F73C" w14:textId="42C06CEC" w:rsidR="00473595" w:rsidRPr="000E3519" w:rsidRDefault="00473595">
            <w:pPr>
              <w:pStyle w:val="Odsekzoznamu"/>
              <w:numPr>
                <w:ilvl w:val="0"/>
                <w:numId w:val="2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SSL/TLS dešifrovanie a kontrola šifrovanej komunikácie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2D38287" w14:textId="6B1F63C3" w:rsidR="00473595" w:rsidRPr="000E3519" w:rsidRDefault="00473595">
            <w:pPr>
              <w:pStyle w:val="Odsekzoznamu"/>
              <w:numPr>
                <w:ilvl w:val="0"/>
                <w:numId w:val="2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VPN služby: Podpora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IPSec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VPN a SSL VPN pre vzdialený prístup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74344B1" w14:textId="2E431B5D" w:rsidR="00473595" w:rsidRPr="000E3519" w:rsidRDefault="00473595">
            <w:pPr>
              <w:pStyle w:val="Odsekzoznamu"/>
              <w:numPr>
                <w:ilvl w:val="0"/>
                <w:numId w:val="2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integrácie s autentifikačnými službami (LDAP, RADIUS, SAML)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AAF175C" w14:textId="79F22F2D" w:rsidR="00473595" w:rsidRPr="000E3519" w:rsidRDefault="00473595">
            <w:pPr>
              <w:pStyle w:val="Odsekzoznamu"/>
              <w:numPr>
                <w:ilvl w:val="0"/>
                <w:numId w:val="2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Zariadenie musí podporovať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Zero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Trust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Network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Access (ZTNA)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28A9422" w14:textId="77777777" w:rsidR="00473595" w:rsidRPr="000E3519" w:rsidRDefault="00473595" w:rsidP="001D3C67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997" w:type="dxa"/>
          </w:tcPr>
          <w:p w14:paraId="2961BDE9" w14:textId="77777777" w:rsidR="00473595" w:rsidRPr="000E3519" w:rsidRDefault="00473595" w:rsidP="001D3C67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473595" w:rsidRPr="000E3519" w14:paraId="3DC60C2E" w14:textId="77777777" w:rsidTr="5CE69B04">
        <w:tc>
          <w:tcPr>
            <w:tcW w:w="6997" w:type="dxa"/>
          </w:tcPr>
          <w:p w14:paraId="45928309" w14:textId="77777777" w:rsidR="00473595" w:rsidRPr="000E3519" w:rsidRDefault="00473595" w:rsidP="00473595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Záruka a podpora</w:t>
            </w:r>
          </w:p>
          <w:p w14:paraId="20B9DB75" w14:textId="5F7D8B6F" w:rsidR="00473595" w:rsidRPr="000E3519" w:rsidRDefault="00473595">
            <w:pPr>
              <w:numPr>
                <w:ilvl w:val="0"/>
                <w:numId w:val="30"/>
              </w:numPr>
              <w:spacing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od výrobcu a riešenie tiketov s dostupnosťou 7/24/365 po dobu 24 mesiacov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524D7F2" w14:textId="4E5C724A" w:rsidR="00473595" w:rsidRPr="000E3519" w:rsidRDefault="00473595">
            <w:pPr>
              <w:pStyle w:val="Odsekzoznamu"/>
              <w:numPr>
                <w:ilvl w:val="0"/>
                <w:numId w:val="30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Hardvérová podpora s dostupnosťou 24 x 7 s garantovanou opravou/výmenou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vadného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komponentu do 24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od.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po dobu trvania 24 mesiacov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17D1A7B" w14:textId="4FE9045A" w:rsidR="00473595" w:rsidRPr="007936F8" w:rsidRDefault="25B058BC">
            <w:pPr>
              <w:pStyle w:val="Odsekzoznamu"/>
              <w:numPr>
                <w:ilvl w:val="0"/>
                <w:numId w:val="30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Balík služieb zahŕňajúci podporu pre IPS, antivírus, aplikačnú kontrolu, DNS </w:t>
            </w:r>
            <w:proofErr w:type="spellStart"/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>filtering</w:t>
            </w:r>
            <w:proofErr w:type="spellEnd"/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URL </w:t>
            </w:r>
            <w:proofErr w:type="spellStart"/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>filtering</w:t>
            </w:r>
            <w:proofErr w:type="spellEnd"/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video </w:t>
            </w:r>
            <w:proofErr w:type="spellStart"/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>filtering</w:t>
            </w:r>
            <w:proofErr w:type="spellEnd"/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>anti-botnet</w:t>
            </w:r>
            <w:proofErr w:type="spellEnd"/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C2 </w:t>
            </w:r>
            <w:proofErr w:type="spellStart"/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>communications</w:t>
            </w:r>
            <w:proofErr w:type="spellEnd"/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služby</w:t>
            </w:r>
            <w:r w:rsidR="00655D7D" w:rsidRPr="007936F8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5344A2B" w14:textId="77777777" w:rsidR="00473595" w:rsidRPr="000E3519" w:rsidRDefault="00473595" w:rsidP="001D3C67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997" w:type="dxa"/>
          </w:tcPr>
          <w:p w14:paraId="120DFD96" w14:textId="77777777" w:rsidR="00473595" w:rsidRPr="000E3519" w:rsidRDefault="00473595" w:rsidP="001D3C67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14:paraId="2C7198ED" w14:textId="77777777" w:rsidR="00473595" w:rsidRPr="000E3519" w:rsidRDefault="00473595" w:rsidP="001D3C67">
      <w:pPr>
        <w:spacing w:after="0"/>
        <w:jc w:val="both"/>
        <w:rPr>
          <w:rFonts w:ascii="Arial Narrow" w:hAnsi="Arial Narrow" w:cstheme="minorHAnsi"/>
        </w:rPr>
      </w:pPr>
    </w:p>
    <w:p w14:paraId="6F58A3B2" w14:textId="77777777" w:rsidR="00D54477" w:rsidRPr="000E3519" w:rsidRDefault="00D54477" w:rsidP="00571CFF">
      <w:pPr>
        <w:jc w:val="both"/>
        <w:rPr>
          <w:rFonts w:ascii="Arial Narrow" w:eastAsiaTheme="majorEastAsia" w:hAnsi="Arial Narrow" w:cstheme="minorHAnsi"/>
          <w:color w:val="2E74B5" w:themeColor="accent1" w:themeShade="BF"/>
        </w:rPr>
      </w:pPr>
    </w:p>
    <w:p w14:paraId="5FF56AEE" w14:textId="61AA1E18" w:rsidR="00571CFF" w:rsidRPr="000E3519" w:rsidRDefault="00D54477" w:rsidP="00571CFF">
      <w:pPr>
        <w:jc w:val="both"/>
        <w:rPr>
          <w:rFonts w:ascii="Arial Narrow" w:eastAsiaTheme="majorEastAsia" w:hAnsi="Arial Narrow" w:cstheme="minorHAnsi"/>
          <w:color w:val="2E74B5" w:themeColor="accent1" w:themeShade="BF"/>
        </w:rPr>
      </w:pPr>
      <w:r w:rsidRPr="000E3519">
        <w:rPr>
          <w:rFonts w:ascii="Arial Narrow" w:hAnsi="Arial Narrow"/>
        </w:rPr>
        <w:t xml:space="preserve">Informácia pre uchádzača: Požiadavky spĺňa napríklad riešenie zn. </w:t>
      </w:r>
      <w:proofErr w:type="spellStart"/>
      <w:r w:rsidRPr="000E3519">
        <w:rPr>
          <w:rFonts w:ascii="Arial Narrow" w:hAnsi="Arial Narrow"/>
          <w:b/>
          <w:bCs/>
        </w:rPr>
        <w:t>Fortinet</w:t>
      </w:r>
      <w:proofErr w:type="spellEnd"/>
      <w:r w:rsidRPr="000E3519">
        <w:rPr>
          <w:rFonts w:ascii="Arial Narrow" w:hAnsi="Arial Narrow"/>
        </w:rPr>
        <w:t xml:space="preserve">, typ </w:t>
      </w:r>
      <w:proofErr w:type="spellStart"/>
      <w:r w:rsidRPr="000E3519">
        <w:rPr>
          <w:rFonts w:ascii="Arial Narrow" w:hAnsi="Arial Narrow"/>
          <w:b/>
          <w:bCs/>
        </w:rPr>
        <w:t>FortiGate</w:t>
      </w:r>
      <w:proofErr w:type="spellEnd"/>
      <w:r w:rsidRPr="000E3519">
        <w:rPr>
          <w:rFonts w:ascii="Arial Narrow" w:hAnsi="Arial Narrow"/>
        </w:rPr>
        <w:t xml:space="preserve"> </w:t>
      </w:r>
      <w:r w:rsidRPr="000E3519">
        <w:rPr>
          <w:rFonts w:ascii="Arial Narrow" w:hAnsi="Arial Narrow"/>
          <w:b/>
          <w:bCs/>
        </w:rPr>
        <w:t>FG-80F-BDL-950-XX</w:t>
      </w:r>
      <w:r w:rsidRPr="000E3519">
        <w:rPr>
          <w:rFonts w:ascii="Arial Narrow" w:hAnsi="Arial Narrow"/>
        </w:rPr>
        <w:t xml:space="preserve"> (XX = dĺžka licencie) vrátane </w:t>
      </w:r>
      <w:proofErr w:type="spellStart"/>
      <w:r w:rsidRPr="000E3519">
        <w:rPr>
          <w:rFonts w:ascii="Arial Narrow" w:hAnsi="Arial Narrow"/>
        </w:rPr>
        <w:t>FortiCare</w:t>
      </w:r>
      <w:proofErr w:type="spellEnd"/>
      <w:r w:rsidRPr="000E3519">
        <w:rPr>
          <w:rFonts w:ascii="Arial Narrow" w:hAnsi="Arial Narrow"/>
        </w:rPr>
        <w:t xml:space="preserve"> Premium a </w:t>
      </w:r>
      <w:proofErr w:type="spellStart"/>
      <w:r w:rsidRPr="000E3519">
        <w:rPr>
          <w:rFonts w:ascii="Arial Narrow" w:hAnsi="Arial Narrow"/>
        </w:rPr>
        <w:t>FortiGuard</w:t>
      </w:r>
      <w:proofErr w:type="spellEnd"/>
      <w:r w:rsidRPr="000E3519">
        <w:rPr>
          <w:rFonts w:ascii="Arial Narrow" w:hAnsi="Arial Narrow"/>
        </w:rPr>
        <w:t xml:space="preserve"> </w:t>
      </w:r>
      <w:proofErr w:type="spellStart"/>
      <w:r w:rsidRPr="000E3519">
        <w:rPr>
          <w:rFonts w:ascii="Arial Narrow" w:hAnsi="Arial Narrow"/>
        </w:rPr>
        <w:t>Unified</w:t>
      </w:r>
      <w:proofErr w:type="spellEnd"/>
      <w:r w:rsidRPr="000E3519">
        <w:rPr>
          <w:rFonts w:ascii="Arial Narrow" w:hAnsi="Arial Narrow"/>
        </w:rPr>
        <w:t xml:space="preserve"> </w:t>
      </w:r>
      <w:proofErr w:type="spellStart"/>
      <w:r w:rsidRPr="000E3519">
        <w:rPr>
          <w:rFonts w:ascii="Arial Narrow" w:hAnsi="Arial Narrow"/>
        </w:rPr>
        <w:t>Threat</w:t>
      </w:r>
      <w:proofErr w:type="spellEnd"/>
      <w:r w:rsidRPr="000E3519">
        <w:rPr>
          <w:rFonts w:ascii="Arial Narrow" w:hAnsi="Arial Narrow"/>
        </w:rPr>
        <w:t xml:space="preserve"> </w:t>
      </w:r>
      <w:proofErr w:type="spellStart"/>
      <w:r w:rsidRPr="000E3519">
        <w:rPr>
          <w:rFonts w:ascii="Arial Narrow" w:hAnsi="Arial Narrow"/>
        </w:rPr>
        <w:t>Protection</w:t>
      </w:r>
      <w:proofErr w:type="spellEnd"/>
      <w:r w:rsidRPr="000E3519">
        <w:rPr>
          <w:rFonts w:ascii="Arial Narrow" w:hAnsi="Arial Narrow"/>
        </w:rPr>
        <w:t xml:space="preserve"> (UTP).</w:t>
      </w:r>
      <w:r w:rsidR="00571CFF" w:rsidRPr="000E3519">
        <w:rPr>
          <w:rFonts w:ascii="Arial Narrow" w:eastAsiaTheme="majorEastAsia" w:hAnsi="Arial Narrow" w:cstheme="minorHAnsi"/>
          <w:color w:val="2E74B5" w:themeColor="accent1" w:themeShade="BF"/>
        </w:rPr>
        <w:br w:type="page"/>
      </w:r>
    </w:p>
    <w:p w14:paraId="1058FBD1" w14:textId="5D650822" w:rsidR="001F471B" w:rsidRPr="000E3519" w:rsidRDefault="001F471B" w:rsidP="31FC63BF">
      <w:pPr>
        <w:spacing w:after="0"/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lastRenderedPageBreak/>
        <w:t xml:space="preserve">Bezpečnostný nástroj </w:t>
      </w:r>
      <w:r w:rsidR="00571CFF" w:rsidRPr="000E3519">
        <w:rPr>
          <w:rFonts w:ascii="Arial Narrow" w:hAnsi="Arial Narrow"/>
          <w:b/>
          <w:bCs/>
        </w:rPr>
        <w:t>2</w:t>
      </w:r>
    </w:p>
    <w:p w14:paraId="40C13F92" w14:textId="085108D2" w:rsidR="001F471B" w:rsidRPr="000E3519" w:rsidRDefault="001F471B" w:rsidP="31FC63BF">
      <w:pPr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t>(</w:t>
      </w:r>
      <w:r w:rsidR="00E26414" w:rsidRPr="000E3519">
        <w:rPr>
          <w:rFonts w:ascii="Arial Narrow" w:hAnsi="Arial Narrow"/>
          <w:b/>
          <w:bCs/>
        </w:rPr>
        <w:t>Nástroj pre centrálne riadenie sieťovej ochrany</w:t>
      </w:r>
      <w:r w:rsidRPr="000E3519">
        <w:rPr>
          <w:rFonts w:ascii="Arial Narrow" w:hAnsi="Arial Narrow"/>
          <w:b/>
          <w:bCs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292C7C" w:rsidRPr="000E3519" w14:paraId="7FFB1E23" w14:textId="77777777" w:rsidTr="008711DE">
        <w:tc>
          <w:tcPr>
            <w:tcW w:w="6997" w:type="dxa"/>
          </w:tcPr>
          <w:p w14:paraId="317026FE" w14:textId="21C3B791" w:rsidR="00292C7C" w:rsidRPr="000E3519" w:rsidRDefault="00292C7C" w:rsidP="00292C7C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hAnsi="Arial Narrow"/>
                <w:sz w:val="22"/>
                <w:szCs w:val="22"/>
              </w:rPr>
              <w:t>Verejný obstarávateľ požaduje nástroj pre centrálne riadenie sieťovej ochrany, ktorý spĺňa minimálne nasledujúce technické a funkčné požiadavky: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56AEEC9F" w14:textId="77777777" w:rsidR="008711DE" w:rsidRP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3694A7EE" w14:textId="16A42686" w:rsidR="00292C7C" w:rsidRPr="000E3519" w:rsidRDefault="008711DE" w:rsidP="006D4A2D">
            <w:pPr>
              <w:pStyle w:val="Bezriadkovania"/>
              <w:jc w:val="center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292C7C" w:rsidRPr="000E3519" w14:paraId="383F718B" w14:textId="77777777">
        <w:tc>
          <w:tcPr>
            <w:tcW w:w="6997" w:type="dxa"/>
          </w:tcPr>
          <w:p w14:paraId="1EFD013A" w14:textId="77777777" w:rsidR="00292C7C" w:rsidRPr="000E3519" w:rsidRDefault="00292C7C" w:rsidP="00292C7C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Špecifikácia kapacity</w:t>
            </w:r>
          </w:p>
          <w:p w14:paraId="6B24D014" w14:textId="6C508EA2" w:rsidR="00292C7C" w:rsidRPr="000E3519" w:rsidRDefault="00292C7C">
            <w:pPr>
              <w:pStyle w:val="Odsekzoznamu"/>
              <w:numPr>
                <w:ilvl w:val="0"/>
                <w:numId w:val="17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Počet zariadení: min. 6 a max.10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E4F9070" w14:textId="1D016E64" w:rsidR="00292C7C" w:rsidRPr="000E3519" w:rsidRDefault="00292C7C">
            <w:pPr>
              <w:pStyle w:val="Odsekzoznamu"/>
              <w:numPr>
                <w:ilvl w:val="0"/>
                <w:numId w:val="17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Úložisko (GB): 2500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D651E95" w14:textId="2D60613A" w:rsidR="00292C7C" w:rsidRPr="000E3519" w:rsidRDefault="00292C7C">
            <w:pPr>
              <w:pStyle w:val="Odsekzoznamu"/>
              <w:numPr>
                <w:ilvl w:val="0"/>
                <w:numId w:val="17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Počet logov (GB/deň): 1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FC02C42" w14:textId="77777777" w:rsidR="00292C7C" w:rsidRPr="000E3519" w:rsidRDefault="00292C7C" w:rsidP="005103C5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</w:p>
        </w:tc>
        <w:tc>
          <w:tcPr>
            <w:tcW w:w="6997" w:type="dxa"/>
          </w:tcPr>
          <w:p w14:paraId="6A6ED071" w14:textId="77777777" w:rsidR="00292C7C" w:rsidRPr="000E3519" w:rsidRDefault="00292C7C" w:rsidP="005103C5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</w:p>
        </w:tc>
      </w:tr>
      <w:tr w:rsidR="00292C7C" w:rsidRPr="000E3519" w14:paraId="1DDB2AEA" w14:textId="77777777">
        <w:tc>
          <w:tcPr>
            <w:tcW w:w="6997" w:type="dxa"/>
          </w:tcPr>
          <w:p w14:paraId="4F0F383F" w14:textId="77777777" w:rsidR="00292C7C" w:rsidRPr="000E3519" w:rsidRDefault="00292C7C" w:rsidP="00292C7C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</w:p>
          <w:p w14:paraId="15EDA6A0" w14:textId="0133BACA" w:rsidR="00292C7C" w:rsidRPr="000E3519" w:rsidRDefault="00292C7C">
            <w:pPr>
              <w:pStyle w:val="Odsekzoznamu"/>
              <w:numPr>
                <w:ilvl w:val="0"/>
                <w:numId w:val="25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Podporované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virtualizačné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prostredia: minimálne </w:t>
            </w:r>
            <w:proofErr w:type="spellStart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>VMware</w:t>
            </w:r>
            <w:proofErr w:type="spellEnd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 xml:space="preserve"> ESX/</w:t>
            </w:r>
            <w:proofErr w:type="spellStart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>ESXi</w:t>
            </w:r>
            <w:proofErr w:type="spellEnd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 xml:space="preserve"> 4.0/4.1/5.0/5.1/5.5/6.0, Microsoft </w:t>
            </w:r>
            <w:proofErr w:type="spellStart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>Hyper</w:t>
            </w:r>
            <w:proofErr w:type="spellEnd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 xml:space="preserve">-V 2008 R2/2012/2012 R2, </w:t>
            </w:r>
            <w:proofErr w:type="spellStart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>Citrix</w:t>
            </w:r>
            <w:proofErr w:type="spellEnd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>XenServer</w:t>
            </w:r>
            <w:proofErr w:type="spellEnd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 xml:space="preserve"> 6.0+, </w:t>
            </w:r>
            <w:proofErr w:type="spellStart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>Open</w:t>
            </w:r>
            <w:proofErr w:type="spellEnd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>Source</w:t>
            </w:r>
            <w:proofErr w:type="spellEnd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>Xen</w:t>
            </w:r>
            <w:proofErr w:type="spellEnd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 xml:space="preserve"> 4.1+, KVM, Amazon Web </w:t>
            </w:r>
            <w:proofErr w:type="spellStart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>Services</w:t>
            </w:r>
            <w:proofErr w:type="spellEnd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 xml:space="preserve"> (AWS), Microsoft </w:t>
            </w:r>
            <w:proofErr w:type="spellStart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>Azure</w:t>
            </w:r>
            <w:proofErr w:type="spellEnd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 xml:space="preserve">,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alebo novšie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91E0484" w14:textId="2B056893" w:rsidR="00292C7C" w:rsidRPr="000E3519" w:rsidRDefault="00292C7C">
            <w:pPr>
              <w:pStyle w:val="Odsekzoznamu"/>
              <w:numPr>
                <w:ilvl w:val="0"/>
                <w:numId w:val="25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vCPU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: min/max. 2/neobmedzené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FA0253A" w14:textId="3816B5BE" w:rsidR="00292C7C" w:rsidRPr="000E3519" w:rsidRDefault="00292C7C">
            <w:pPr>
              <w:pStyle w:val="Odsekzoznamu"/>
              <w:numPr>
                <w:ilvl w:val="0"/>
                <w:numId w:val="25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Podpora sieťových rozhraní: min/max. 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¼.</w:t>
            </w:r>
          </w:p>
          <w:p w14:paraId="6DC103C6" w14:textId="04A25C25" w:rsidR="00292C7C" w:rsidRPr="000E3519" w:rsidRDefault="00292C7C">
            <w:pPr>
              <w:pStyle w:val="Odsekzoznamu"/>
              <w:numPr>
                <w:ilvl w:val="0"/>
                <w:numId w:val="25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úložiska: min/max. 80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GB/16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TB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0BABDBD" w14:textId="0603ADE8" w:rsidR="00292C7C" w:rsidRPr="000E3519" w:rsidRDefault="00292C7C">
            <w:pPr>
              <w:pStyle w:val="Odsekzoznamu"/>
              <w:numPr>
                <w:ilvl w:val="0"/>
                <w:numId w:val="25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pamäte RAM: min/max. 1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GB/4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GB (32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bit), 2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GB/neobmedzené (64bit)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4F3A9F3" w14:textId="77777777" w:rsidR="00292C7C" w:rsidRPr="000E3519" w:rsidRDefault="00292C7C" w:rsidP="005103C5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</w:p>
        </w:tc>
        <w:tc>
          <w:tcPr>
            <w:tcW w:w="6997" w:type="dxa"/>
          </w:tcPr>
          <w:p w14:paraId="42CBC1EB" w14:textId="77777777" w:rsidR="00292C7C" w:rsidRPr="000E3519" w:rsidRDefault="00292C7C" w:rsidP="005103C5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</w:p>
        </w:tc>
      </w:tr>
      <w:tr w:rsidR="00292C7C" w:rsidRPr="000E3519" w14:paraId="34F389CF" w14:textId="77777777">
        <w:tc>
          <w:tcPr>
            <w:tcW w:w="6997" w:type="dxa"/>
          </w:tcPr>
          <w:p w14:paraId="3E7C818B" w14:textId="77777777" w:rsidR="00292C7C" w:rsidRPr="000E3519" w:rsidRDefault="00292C7C" w:rsidP="00292C7C">
            <w:pPr>
              <w:spacing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Funkčná špecifikácia</w:t>
            </w:r>
          </w:p>
          <w:p w14:paraId="49827814" w14:textId="5A47131D" w:rsidR="00292C7C" w:rsidRPr="000E3519" w:rsidRDefault="00292C7C">
            <w:pPr>
              <w:pStyle w:val="Odsekzoznamu"/>
              <w:numPr>
                <w:ilvl w:val="0"/>
                <w:numId w:val="26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Centralizovaná správa zariadení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  <w:p w14:paraId="2D457527" w14:textId="7CCCD953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Jednotná správa politiky bezpečnosti súčasne pre firewally zn.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FortiGate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200F vo vlastníctve verejného obstarávateľa a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bezpečnostným nástrojom 1 (tzn. firewally uvedené v návrhu na plnenie kritérií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CAC237F" w14:textId="231B253A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Konfigurácia z jedného miesta - správa pravidiel firewallu, VPN,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routing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SD-WAN, IDS/IPS, web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filtering</w:t>
            </w:r>
            <w:proofErr w:type="spellEnd"/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2DAA02B" w14:textId="20D3D952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hierarchického riadenia - rôzne úrovne administrátorských oprávnení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83F7414" w14:textId="291E1F17" w:rsidR="00292C7C" w:rsidRPr="000E3519" w:rsidRDefault="00292C7C">
            <w:pPr>
              <w:pStyle w:val="Odsekzoznamu"/>
              <w:numPr>
                <w:ilvl w:val="0"/>
                <w:numId w:val="26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Správa viacerých sieti – ADOM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administrative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domains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  <w:p w14:paraId="2554F0AB" w14:textId="3B66D3E1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Umožňuje oddelenú správu viacerých prostredí (pobočky, regionálne siete)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6A19BF3" w14:textId="73B5183F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Každý ADOM môže mať vlastné politiky a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konfigurácie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0E88C39" w14:textId="23A9C826" w:rsidR="00292C7C" w:rsidRPr="000E3519" w:rsidRDefault="00292C7C">
            <w:pPr>
              <w:pStyle w:val="Odsekzoznamu"/>
              <w:numPr>
                <w:ilvl w:val="0"/>
                <w:numId w:val="26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Automatizovaná konfigurácia a šablóny politík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  <w:p w14:paraId="34584378" w14:textId="37080F2D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Konfigurácia Firewallov pomocou šablón (štandardizácia nastavení)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921277D" w14:textId="79A1745F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Automatické nasadenie politiky na viacero zariadení súčasne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7F4B888" w14:textId="2BA856C8" w:rsidR="00292C7C" w:rsidRPr="000E3519" w:rsidRDefault="00292C7C">
            <w:pPr>
              <w:pStyle w:val="Odsekzoznamu"/>
              <w:numPr>
                <w:ilvl w:val="0"/>
                <w:numId w:val="26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SD-WAN Manažment (riadenie sieťového prenosu)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  <w:p w14:paraId="1258163F" w14:textId="0816089D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Centralizované riadenie SD-WAN pre optimalizáciu sieťového prenosu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85A2462" w14:textId="71899BCF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Monitorovanie kvality linky (latencia,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jitter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packet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loss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532B7F8" w14:textId="26852435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Dynamický výber najlepšej trasy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5C85BF1" w14:textId="05702B7E" w:rsidR="00292C7C" w:rsidRPr="000E3519" w:rsidRDefault="00292C7C">
            <w:pPr>
              <w:pStyle w:val="Odsekzoznamu"/>
              <w:numPr>
                <w:ilvl w:val="0"/>
                <w:numId w:val="26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Logging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monitoring a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reporting</w:t>
            </w:r>
            <w:proofErr w:type="spellEnd"/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  <w:p w14:paraId="027C04E5" w14:textId="77777777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Zhromažďovanie logov z firewallov zn.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Fortigate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200F</w:t>
            </w:r>
            <w:r w:rsidRPr="000E3519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vo vlastníctve verejného obstarávateľa a bezpečnostným nástrojom 1 (tzn. firewally uvedené v návrhu na plnenie kritérií.</w:t>
            </w:r>
          </w:p>
          <w:p w14:paraId="6AD47E96" w14:textId="7FE620B0" w:rsidR="00292C7C" w:rsidRPr="000E3519" w:rsidRDefault="00292C7C">
            <w:pPr>
              <w:pStyle w:val="Odsekzoznamu"/>
              <w:numPr>
                <w:ilvl w:val="0"/>
                <w:numId w:val="26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Zálohovanie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verzionovanie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konfigurácie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  <w:p w14:paraId="75091F93" w14:textId="0341A89F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Automatické zálohovanie konfigurácií spravovaných firewallov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A0D4E7F" w14:textId="7CBE9E3B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vrátiť sa k predchádzajúcim konfiguráciám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versioning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B896754" w14:textId="18C834AC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Obnova konfigurácie pri havárii alebo nesprávnej zmene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14DF1D6" w14:textId="41567D7B" w:rsidR="00292C7C" w:rsidRPr="000E3519" w:rsidRDefault="00292C7C">
            <w:pPr>
              <w:pStyle w:val="Odsekzoznamu"/>
              <w:numPr>
                <w:ilvl w:val="0"/>
                <w:numId w:val="26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Zero-Touch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deployment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(ZTD)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  <w:p w14:paraId="76435D01" w14:textId="3B4124F7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Automatické nasadenie nových a už spravovaných zariadení bez manuálnej konfigurácie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153ED65" w14:textId="4D33E74E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jednoduchého nasadenia firewallov v pobočkách bez technickej podpory na mieste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BC7033F" w14:textId="08995977" w:rsidR="00292C7C" w:rsidRPr="000E3519" w:rsidRDefault="00292C7C">
            <w:pPr>
              <w:pStyle w:val="Odsekzoznamu"/>
              <w:numPr>
                <w:ilvl w:val="0"/>
                <w:numId w:val="26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API a automatizácia (API &amp;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scripts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  <w:p w14:paraId="7CD473A1" w14:textId="08555E20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REST API pre integráciu s externými systémami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D64EF54" w14:textId="4CACFD42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Možnosť automatizovať konfiguráciu firewallov pomocou skriptov (min.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Python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Ansible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Terraform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C0A24FA" w14:textId="77777777" w:rsidR="00292C7C" w:rsidRPr="000E3519" w:rsidRDefault="00292C7C" w:rsidP="005103C5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</w:p>
        </w:tc>
        <w:tc>
          <w:tcPr>
            <w:tcW w:w="6997" w:type="dxa"/>
          </w:tcPr>
          <w:p w14:paraId="2C398016" w14:textId="77777777" w:rsidR="00292C7C" w:rsidRPr="000E3519" w:rsidRDefault="00292C7C" w:rsidP="005103C5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</w:p>
        </w:tc>
      </w:tr>
      <w:tr w:rsidR="00292C7C" w:rsidRPr="000E3519" w14:paraId="5BE63FE5" w14:textId="77777777">
        <w:tc>
          <w:tcPr>
            <w:tcW w:w="6997" w:type="dxa"/>
          </w:tcPr>
          <w:p w14:paraId="05B97E56" w14:textId="77777777" w:rsidR="00292C7C" w:rsidRPr="000E3519" w:rsidRDefault="00292C7C" w:rsidP="00292C7C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Licencia a podpora</w:t>
            </w:r>
          </w:p>
          <w:p w14:paraId="38306EC7" w14:textId="5B3D716D" w:rsidR="00292C7C" w:rsidRPr="000E3519" w:rsidRDefault="00292C7C">
            <w:pPr>
              <w:pStyle w:val="Odsekzoznamu"/>
              <w:numPr>
                <w:ilvl w:val="0"/>
                <w:numId w:val="28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od výrobcu a riešenie tiketov, s dostupnosťou 7/24/365 po dobu 24 mesiacov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5169159" w14:textId="5F35577C" w:rsidR="00292C7C" w:rsidRPr="000E3519" w:rsidRDefault="00292C7C">
            <w:pPr>
              <w:pStyle w:val="Odsekzoznamu"/>
              <w:numPr>
                <w:ilvl w:val="0"/>
                <w:numId w:val="28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Hardvérová podpora s dostupnosťou 24 x 7, s garantovanou opravou/výmenou nefunkčného komponentu do 24 hod. po dobu 24 mesiacov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DD2E0FE" w14:textId="1C6A17AD" w:rsidR="00292C7C" w:rsidRPr="000E3519" w:rsidRDefault="00292C7C">
            <w:pPr>
              <w:pStyle w:val="Odsekzoznamu"/>
              <w:numPr>
                <w:ilvl w:val="0"/>
                <w:numId w:val="28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Prístup softvérovým aktualizáciám po dobu 24 mesiacov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FBC4881" w14:textId="77777777" w:rsidR="00292C7C" w:rsidRPr="000E3519" w:rsidRDefault="00292C7C" w:rsidP="00292C7C">
            <w:pPr>
              <w:spacing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</w:p>
        </w:tc>
        <w:tc>
          <w:tcPr>
            <w:tcW w:w="6997" w:type="dxa"/>
          </w:tcPr>
          <w:p w14:paraId="153636F0" w14:textId="77777777" w:rsidR="00292C7C" w:rsidRPr="000E3519" w:rsidRDefault="00292C7C" w:rsidP="005103C5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</w:p>
        </w:tc>
      </w:tr>
    </w:tbl>
    <w:p w14:paraId="2254C356" w14:textId="77777777" w:rsidR="005103C5" w:rsidRPr="000E3519" w:rsidRDefault="005103C5" w:rsidP="005103C5">
      <w:pPr>
        <w:pStyle w:val="Bezriadkovania"/>
        <w:jc w:val="both"/>
        <w:rPr>
          <w:rFonts w:ascii="Arial Narrow" w:eastAsia="Arial Narrow" w:hAnsi="Arial Narrow" w:cs="Arial Narrow"/>
          <w:sz w:val="22"/>
          <w:szCs w:val="22"/>
          <w:u w:val="single"/>
        </w:rPr>
      </w:pPr>
    </w:p>
    <w:p w14:paraId="26A7A0EA" w14:textId="77777777" w:rsidR="00E63059" w:rsidRPr="000E3519" w:rsidRDefault="00E63059" w:rsidP="00AA1446">
      <w:pPr>
        <w:jc w:val="both"/>
        <w:rPr>
          <w:rFonts w:ascii="Arial Narrow" w:eastAsiaTheme="majorEastAsia" w:hAnsi="Arial Narrow" w:cstheme="minorHAnsi"/>
          <w:color w:val="2E74B5" w:themeColor="accent1" w:themeShade="BF"/>
        </w:rPr>
      </w:pPr>
    </w:p>
    <w:p w14:paraId="4B7AF3A9" w14:textId="6AD24F99" w:rsidR="00580C91" w:rsidRPr="000E3519" w:rsidRDefault="001550CE" w:rsidP="448A9D27">
      <w:pPr>
        <w:jc w:val="both"/>
        <w:rPr>
          <w:rFonts w:ascii="Arial Narrow" w:eastAsiaTheme="majorEastAsia" w:hAnsi="Arial Narrow"/>
          <w:color w:val="2E74B5" w:themeColor="accent1" w:themeShade="BF"/>
        </w:rPr>
      </w:pPr>
      <w:r w:rsidRPr="000E3519">
        <w:rPr>
          <w:rFonts w:ascii="Arial Narrow" w:eastAsiaTheme="majorEastAsia" w:hAnsi="Arial Narrow"/>
        </w:rPr>
        <w:t xml:space="preserve">Informácia pre uchádzača: </w:t>
      </w:r>
      <w:r w:rsidRPr="000E3519">
        <w:rPr>
          <w:rFonts w:ascii="Arial Narrow" w:hAnsi="Arial Narrow"/>
        </w:rPr>
        <w:t xml:space="preserve">Požiadavky spĺňa napríklad riešenie zn. </w:t>
      </w:r>
      <w:proofErr w:type="spellStart"/>
      <w:r w:rsidRPr="000E3519">
        <w:rPr>
          <w:rFonts w:ascii="Arial Narrow" w:hAnsi="Arial Narrow"/>
          <w:b/>
          <w:bCs/>
        </w:rPr>
        <w:t>Fortinet</w:t>
      </w:r>
      <w:proofErr w:type="spellEnd"/>
      <w:r w:rsidRPr="000E3519">
        <w:rPr>
          <w:rFonts w:ascii="Arial Narrow" w:hAnsi="Arial Narrow"/>
        </w:rPr>
        <w:t xml:space="preserve">, typ </w:t>
      </w:r>
      <w:proofErr w:type="spellStart"/>
      <w:r w:rsidRPr="000E3519">
        <w:rPr>
          <w:rFonts w:ascii="Arial Narrow" w:hAnsi="Arial Narrow"/>
          <w:b/>
          <w:bCs/>
        </w:rPr>
        <w:t>FortiManager</w:t>
      </w:r>
      <w:proofErr w:type="spellEnd"/>
      <w:r w:rsidRPr="000E3519">
        <w:rPr>
          <w:rFonts w:ascii="Arial Narrow" w:hAnsi="Arial Narrow"/>
          <w:b/>
          <w:bCs/>
        </w:rPr>
        <w:t xml:space="preserve"> </w:t>
      </w:r>
      <w:proofErr w:type="spellStart"/>
      <w:r w:rsidRPr="000E3519">
        <w:rPr>
          <w:rFonts w:ascii="Arial Narrow" w:hAnsi="Arial Narrow"/>
          <w:b/>
          <w:bCs/>
        </w:rPr>
        <w:t>Virtual</w:t>
      </w:r>
      <w:proofErr w:type="spellEnd"/>
      <w:r w:rsidRPr="000E3519">
        <w:rPr>
          <w:rFonts w:ascii="Arial Narrow" w:hAnsi="Arial Narrow"/>
          <w:b/>
          <w:bCs/>
        </w:rPr>
        <w:t xml:space="preserve"> </w:t>
      </w:r>
      <w:proofErr w:type="spellStart"/>
      <w:r w:rsidRPr="000E3519">
        <w:rPr>
          <w:rFonts w:ascii="Arial Narrow" w:hAnsi="Arial Narrow"/>
          <w:b/>
          <w:bCs/>
        </w:rPr>
        <w:t>Appliances</w:t>
      </w:r>
      <w:proofErr w:type="spellEnd"/>
      <w:r w:rsidRPr="000E3519">
        <w:rPr>
          <w:rFonts w:ascii="Arial Narrow" w:hAnsi="Arial Narrow"/>
          <w:b/>
          <w:bCs/>
        </w:rPr>
        <w:t xml:space="preserve"> FMG-VM-Base</w:t>
      </w:r>
      <w:r w:rsidRPr="000E3519">
        <w:rPr>
          <w:rFonts w:ascii="Arial Narrow" w:hAnsi="Arial Narrow"/>
        </w:rPr>
        <w:t xml:space="preserve"> vrátane podpory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FortiCare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Premium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Support</w:t>
      </w:r>
      <w:proofErr w:type="spellEnd"/>
      <w:r w:rsidRPr="000E3519">
        <w:rPr>
          <w:rFonts w:ascii="Arial Narrow" w:hAnsi="Arial Narrow"/>
          <w:b/>
          <w:bCs/>
        </w:rPr>
        <w:t xml:space="preserve"> </w:t>
      </w:r>
      <w:r w:rsidRPr="000E3519">
        <w:rPr>
          <w:rFonts w:ascii="Arial Narrow" w:eastAsia="Arial Narrow" w:hAnsi="Arial Narrow" w:cs="Arial Narrow"/>
          <w:b/>
          <w:bCs/>
        </w:rPr>
        <w:t xml:space="preserve">FC1-10-M3004-248-02-XX </w:t>
      </w:r>
      <w:r w:rsidRPr="000E3519">
        <w:rPr>
          <w:rFonts w:ascii="Arial Narrow" w:hAnsi="Arial Narrow"/>
        </w:rPr>
        <w:t xml:space="preserve">(XX = </w:t>
      </w:r>
      <w:r w:rsidR="2EB8F352" w:rsidRPr="000E3519">
        <w:rPr>
          <w:rFonts w:ascii="Arial Narrow" w:hAnsi="Arial Narrow"/>
        </w:rPr>
        <w:t xml:space="preserve">zvolená </w:t>
      </w:r>
      <w:r w:rsidRPr="000E3519">
        <w:rPr>
          <w:rFonts w:ascii="Arial Narrow" w:hAnsi="Arial Narrow"/>
        </w:rPr>
        <w:t>dĺžka licencie)</w:t>
      </w:r>
      <w:r w:rsidRPr="000E3519">
        <w:rPr>
          <w:rFonts w:ascii="Arial Narrow" w:eastAsia="Arial Narrow" w:hAnsi="Arial Narrow" w:cs="Arial Narrow"/>
          <w:b/>
          <w:bCs/>
        </w:rPr>
        <w:t>.</w:t>
      </w:r>
    </w:p>
    <w:p w14:paraId="3710DA87" w14:textId="50CB7529" w:rsidR="0004372F" w:rsidRDefault="0004372F">
      <w:pPr>
        <w:rPr>
          <w:rFonts w:ascii="Arial Narrow" w:eastAsiaTheme="majorEastAsia" w:hAnsi="Arial Narrow" w:cstheme="minorHAnsi"/>
          <w:color w:val="2E74B5" w:themeColor="accent1" w:themeShade="BF"/>
        </w:rPr>
      </w:pPr>
      <w:r>
        <w:rPr>
          <w:rFonts w:ascii="Arial Narrow" w:eastAsiaTheme="majorEastAsia" w:hAnsi="Arial Narrow" w:cstheme="minorHAnsi"/>
          <w:color w:val="2E74B5" w:themeColor="accent1" w:themeShade="BF"/>
        </w:rPr>
        <w:br w:type="page"/>
      </w:r>
    </w:p>
    <w:p w14:paraId="16D8A9DE" w14:textId="06C14B15" w:rsidR="004F5FBF" w:rsidRPr="000E3519" w:rsidRDefault="00D33793" w:rsidP="31FC63BF">
      <w:pPr>
        <w:spacing w:after="0"/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lastRenderedPageBreak/>
        <w:t>Server typ 1</w:t>
      </w:r>
    </w:p>
    <w:p w14:paraId="10F96B37" w14:textId="5D16DCC7" w:rsidR="004F5FBF" w:rsidRPr="000E3519" w:rsidRDefault="00883EFE" w:rsidP="4F08C1C9">
      <w:pPr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t>(</w:t>
      </w:r>
      <w:r w:rsidR="00D33793" w:rsidRPr="000E3519">
        <w:rPr>
          <w:rFonts w:ascii="Arial Narrow" w:hAnsi="Arial Narrow"/>
          <w:b/>
          <w:bCs/>
        </w:rPr>
        <w:t xml:space="preserve">Serverová infraštruktúra </w:t>
      </w:r>
      <w:r w:rsidR="0034077D" w:rsidRPr="000E3519">
        <w:rPr>
          <w:rFonts w:ascii="Arial Narrow" w:hAnsi="Arial Narrow"/>
          <w:b/>
          <w:bCs/>
        </w:rPr>
        <w:t xml:space="preserve">pre </w:t>
      </w:r>
      <w:r w:rsidR="00D33793" w:rsidRPr="000E3519">
        <w:rPr>
          <w:rFonts w:ascii="Arial Narrow" w:hAnsi="Arial Narrow"/>
          <w:b/>
          <w:bCs/>
        </w:rPr>
        <w:t>lokality</w:t>
      </w:r>
      <w:r w:rsidR="16B194E3" w:rsidRPr="000E3519">
        <w:rPr>
          <w:rFonts w:ascii="Arial Narrow" w:hAnsi="Arial Narrow"/>
          <w:b/>
          <w:bCs/>
        </w:rPr>
        <w:t xml:space="preserve"> pre virtualizáciu</w:t>
      </w:r>
      <w:r w:rsidR="004F5FBF" w:rsidRPr="000E3519">
        <w:rPr>
          <w:rFonts w:ascii="Arial Narrow" w:hAnsi="Arial Narrow"/>
          <w:b/>
          <w:bCs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977227" w:rsidRPr="000E3519" w14:paraId="180020E8" w14:textId="77777777" w:rsidTr="48798970">
        <w:tc>
          <w:tcPr>
            <w:tcW w:w="6997" w:type="dxa"/>
          </w:tcPr>
          <w:p w14:paraId="69E0A9E6" w14:textId="20B084AE" w:rsidR="00977227" w:rsidRPr="000E3519" w:rsidRDefault="00977227" w:rsidP="0F1D60AD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Verejný obstarávateľ požaduje dodanie serverovej infraštruktúry pre lokality, ktorá spĺňa minimálne nasledujúce technické a funkčné požiadavky:</w:t>
            </w:r>
          </w:p>
        </w:tc>
        <w:tc>
          <w:tcPr>
            <w:tcW w:w="6997" w:type="dxa"/>
          </w:tcPr>
          <w:p w14:paraId="6498A39A" w14:textId="77777777" w:rsidR="008711DE" w:rsidRPr="008711DE" w:rsidRDefault="008711DE" w:rsidP="008711DE">
            <w:pPr>
              <w:shd w:val="clear" w:color="auto" w:fill="D9D9D9" w:themeFill="background1" w:themeFillShade="D9"/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6AE2C082" w14:textId="5A1D3376" w:rsidR="00977227" w:rsidRPr="000E3519" w:rsidRDefault="008711DE" w:rsidP="008711DE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977227" w:rsidRPr="000E3519" w14:paraId="7F05D6DB" w14:textId="77777777" w:rsidTr="48798970">
        <w:tc>
          <w:tcPr>
            <w:tcW w:w="6997" w:type="dxa"/>
          </w:tcPr>
          <w:p w14:paraId="33AD6B3E" w14:textId="77777777" w:rsidR="00977227" w:rsidRPr="000E3519" w:rsidRDefault="00977227" w:rsidP="00DE0D09">
            <w:pPr>
              <w:pStyle w:val="Bezriadkovania"/>
              <w:spacing w:before="24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</w:p>
          <w:p w14:paraId="1EF8096F" w14:textId="77777777" w:rsidR="00977227" w:rsidRPr="000E3519" w:rsidRDefault="00977227">
            <w:pPr>
              <w:pStyle w:val="Odsekzoznamu"/>
              <w:numPr>
                <w:ilvl w:val="0"/>
                <w:numId w:val="23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Procesory: </w:t>
            </w:r>
          </w:p>
          <w:p w14:paraId="2C8EADFC" w14:textId="7942EF66" w:rsidR="00977227" w:rsidRPr="00DE0D09" w:rsidRDefault="5A55FB9E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1 ks osadeného CPU, s parametrami min. 32 jadier s frekvenciou min.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2,7 GHz (pozn. Verejný obstarávateľ bude akceptovať aj konfiguráciu s osadením 2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socketov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, každý so 16-jadrovými CPU)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8B55B09" w14:textId="2D1B0358" w:rsidR="00977227" w:rsidRPr="000E3519" w:rsidRDefault="00655D7D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="00977227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erver má mať možnosť rozšíriť počet CPU na 2 ks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  <w:r w:rsidR="00977227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607254D7" w14:textId="77777777" w:rsidR="00977227" w:rsidRPr="000E3519" w:rsidRDefault="00977227">
            <w:pPr>
              <w:pStyle w:val="Odsekzoznamu"/>
              <w:numPr>
                <w:ilvl w:val="0"/>
                <w:numId w:val="23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Pamäť (RAM):</w:t>
            </w:r>
          </w:p>
          <w:p w14:paraId="1D2D9D97" w14:textId="005C02FE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5 ks 32 GB DDR5 pamäťových modulov osadených 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serveri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A036964" w14:textId="64EB6A57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až 24 DIMM slotov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FEF22BA" w14:textId="365B81EB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rozšírenia až na 6 TB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4142E15" w14:textId="77777777" w:rsidR="00977227" w:rsidRPr="000E3519" w:rsidRDefault="00977227">
            <w:pPr>
              <w:pStyle w:val="Odsekzoznamu"/>
              <w:numPr>
                <w:ilvl w:val="0"/>
                <w:numId w:val="23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Úložný priestor:</w:t>
            </w:r>
          </w:p>
          <w:p w14:paraId="5538C6DA" w14:textId="25A55577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Šasi servera formátu 2U kvôli možnosti v budúcnosti rozšíriť interné diskové pole s kapacitou minimálne 30 ks 2,5” SSD diskov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E317042" w14:textId="76972B7B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RAID radič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9AC96BA" w14:textId="453B3A18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6 ks 480 GB SSD diskov v RAID6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7D1F360F" w14:textId="2F1849B9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hot-swap diskov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169CB25" w14:textId="77777777" w:rsidR="00977227" w:rsidRPr="000E3519" w:rsidRDefault="00977227">
            <w:pPr>
              <w:pStyle w:val="Odsekzoznamu"/>
              <w:numPr>
                <w:ilvl w:val="0"/>
                <w:numId w:val="23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Rozhranie a konektivita:</w:t>
            </w:r>
          </w:p>
          <w:p w14:paraId="42A32149" w14:textId="20460E4D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1 ks sieťová karta s 2 ks 1 Gb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0740B501" w14:textId="1A4255CF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1 ks dedikovaný port pre správu (Management Port)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86CA5C7" w14:textId="77777777" w:rsidR="00977227" w:rsidRPr="000E3519" w:rsidRDefault="00977227">
            <w:pPr>
              <w:pStyle w:val="Odsekzoznamu"/>
              <w:numPr>
                <w:ilvl w:val="0"/>
                <w:numId w:val="23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Napájanie: </w:t>
            </w:r>
          </w:p>
          <w:p w14:paraId="5B20A8E5" w14:textId="5ABC71D4" w:rsidR="00977227" w:rsidRPr="000E3519" w:rsidRDefault="00977227" w:rsidP="00977227">
            <w:pPr>
              <w:pStyle w:val="Odsekzoznamu"/>
              <w:numPr>
                <w:ilvl w:val="0"/>
                <w:numId w:val="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2 ks 1100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W Redundantne napájaných zdrojov prípadne aj viac ako 1100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W pokiaľ to hardvérová konfigurácia bude vyžadovať s tým, že do rezervy kapacity je potrebné zarátať zapojenie druhého rovnakého procesora a zdvojnásobenie počtu RAM pamäte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0EFC3EB9" w14:textId="77777777" w:rsidR="00977227" w:rsidRPr="000E3519" w:rsidRDefault="00977227">
            <w:pPr>
              <w:pStyle w:val="Odsekzoznamu"/>
              <w:numPr>
                <w:ilvl w:val="0"/>
                <w:numId w:val="23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Správa a zabezpečenie:</w:t>
            </w:r>
          </w:p>
          <w:p w14:paraId="7DFEF766" w14:textId="17E707E1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Podpora technológie AMD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Infinity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Guard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pre zabezpečenie dát, prípadne Intel Software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Guard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Extensions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(SGX) alebo ich ekvivalent v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závislosti od výrobcu procesora obsiahnutého v dodávanom serveri. </w:t>
            </w:r>
          </w:p>
          <w:p w14:paraId="39660D19" w14:textId="77777777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Integrovaný systém správy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Lenovo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XClarity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Controller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alebo jeho ekvivalent pri inom ako navrhovanom modeli serveru.</w:t>
            </w:r>
          </w:p>
          <w:p w14:paraId="1B115A77" w14:textId="152604E7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vzdialenej aktualizácie firmvéru, monitorovania systému a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konfigurácie bez fyzického prístupu k serveru.</w:t>
            </w:r>
          </w:p>
          <w:p w14:paraId="03C84DAB" w14:textId="77777777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TPM 2.0 pre zabezpečenie hardvéru.</w:t>
            </w:r>
          </w:p>
          <w:p w14:paraId="365842B5" w14:textId="77777777" w:rsidR="00977227" w:rsidRPr="000E3519" w:rsidRDefault="00977227">
            <w:pPr>
              <w:pStyle w:val="Odsekzoznamu"/>
              <w:numPr>
                <w:ilvl w:val="0"/>
                <w:numId w:val="23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Server podporuje:</w:t>
            </w:r>
          </w:p>
          <w:p w14:paraId="7303EC52" w14:textId="77777777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virtualizačných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riešení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VMware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Hyper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-V, KVM).</w:t>
            </w:r>
          </w:p>
          <w:p w14:paraId="57FB2A7D" w14:textId="2C9580DF" w:rsidR="00977227" w:rsidRPr="000E3519" w:rsidRDefault="7BDFC3AB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Kompatibilita s operačnými systémami Windows Server, Linux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red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hat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6997" w:type="dxa"/>
          </w:tcPr>
          <w:p w14:paraId="5999DED1" w14:textId="77777777" w:rsidR="00977227" w:rsidRPr="000E3519" w:rsidRDefault="00977227" w:rsidP="009F2D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77227" w:rsidRPr="000E3519" w14:paraId="520281F5" w14:textId="77777777" w:rsidTr="48798970">
        <w:tc>
          <w:tcPr>
            <w:tcW w:w="6997" w:type="dxa"/>
          </w:tcPr>
          <w:p w14:paraId="06D1F5E4" w14:textId="77777777" w:rsidR="00977227" w:rsidRPr="000E3519" w:rsidRDefault="00977227" w:rsidP="009772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Podpora</w:t>
            </w:r>
          </w:p>
          <w:p w14:paraId="3FD2DEEE" w14:textId="77777777" w:rsidR="00977227" w:rsidRPr="000E3519" w:rsidRDefault="00977227">
            <w:pPr>
              <w:pStyle w:val="Odsekzoznamu"/>
              <w:numPr>
                <w:ilvl w:val="0"/>
                <w:numId w:val="4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Typ služby - Rozšírená servisná podpora zahŕňajúca opravy a výmenu dielov vrátane práce technika.</w:t>
            </w:r>
          </w:p>
          <w:p w14:paraId="17BF25A8" w14:textId="60C4E2F9" w:rsidR="00977227" w:rsidRPr="000E3519" w:rsidRDefault="00977227">
            <w:pPr>
              <w:pStyle w:val="Odsekzoznamu"/>
              <w:numPr>
                <w:ilvl w:val="0"/>
                <w:numId w:val="4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Dĺžka trvania podpory 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– 3 roky, pozn. minimálna garantovaná dĺžka životného cyklu podpory výrobcu od dodania - 5 rokov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B1465AA" w14:textId="6F93F553" w:rsidR="00977227" w:rsidRPr="000E3519" w:rsidRDefault="00977227">
            <w:pPr>
              <w:pStyle w:val="Odsekzoznamu"/>
              <w:numPr>
                <w:ilvl w:val="0"/>
                <w:numId w:val="4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Spôsob poskytovania podpory – servis priamo na mieste u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obstarávateľa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E109515" w14:textId="0ECEE315" w:rsidR="00977227" w:rsidRPr="000E3519" w:rsidRDefault="7BDFC3AB">
            <w:pPr>
              <w:pStyle w:val="Odsekzoznamu"/>
              <w:numPr>
                <w:ilvl w:val="0"/>
                <w:numId w:val="4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Reakčný čas: 8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5 v nasledujúci pracovný deň (NBD) počas bežných pracovných hodín (9:00 až 17:00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hod.</w:t>
            </w: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6997" w:type="dxa"/>
          </w:tcPr>
          <w:p w14:paraId="7D34147A" w14:textId="77777777" w:rsidR="00977227" w:rsidRPr="000E3519" w:rsidRDefault="00977227" w:rsidP="0F1D6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77227" w:rsidRPr="000E3519" w14:paraId="13F95169" w14:textId="77777777" w:rsidTr="48798970">
        <w:tc>
          <w:tcPr>
            <w:tcW w:w="6997" w:type="dxa"/>
          </w:tcPr>
          <w:p w14:paraId="2C2EA993" w14:textId="77777777" w:rsidR="00977227" w:rsidRPr="00DE0D09" w:rsidRDefault="00977227" w:rsidP="009772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Ďalšie požiadavky</w:t>
            </w:r>
          </w:p>
          <w:p w14:paraId="152C35C3" w14:textId="66E99210" w:rsidR="00977227" w:rsidRPr="00DE0D09" w:rsidRDefault="00977227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Server nemôže byť repasovaný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C1726A5" w14:textId="4D28AE71" w:rsidR="00977227" w:rsidRPr="00DE0D09" w:rsidRDefault="00977227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Daný typ servera nebol uvedený na trh skôr ako v roku 2022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F32799B" w14:textId="77777777" w:rsidR="00977227" w:rsidRPr="00DE0D09" w:rsidRDefault="7BDFC3AB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Daný typ servera nemôže mať uvedený end of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support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alebo end of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sale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DF02D5C" w14:textId="70D878B6" w:rsidR="00977227" w:rsidRPr="00DE0D09" w:rsidRDefault="319D5B5E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Server musí byť certifikovaný podľa Energy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Star</w:t>
            </w:r>
            <w:proofErr w:type="spellEnd"/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61B91B4" w14:textId="2F2581A7" w:rsidR="00977227" w:rsidRPr="00DE0D09" w:rsidRDefault="5A100ED4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Server musí mať minimálne certifikáciu EPEAT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Silver</w:t>
            </w:r>
            <w:proofErr w:type="spellEnd"/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0DADBBA" w14:textId="446485CC" w:rsidR="00977227" w:rsidRPr="00DE0D09" w:rsidRDefault="1EFA6275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Server musí spĺňať požiadavky EU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lot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9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54074BD" w14:textId="5D4040D4" w:rsidR="00977227" w:rsidRPr="00DE0D09" w:rsidRDefault="1566EDC5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Server musí mať modulárnu konštrukciu umožňujúcu výmenu komponentov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6997" w:type="dxa"/>
          </w:tcPr>
          <w:p w14:paraId="54CB3D3E" w14:textId="77777777" w:rsidR="00977227" w:rsidRPr="000E3519" w:rsidRDefault="00977227" w:rsidP="0F1D6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71B49FE" w14:textId="4E268D9F" w:rsidR="001550CE" w:rsidRPr="000E3519" w:rsidRDefault="001550CE" w:rsidP="79391D01">
      <w:pPr>
        <w:spacing w:after="0"/>
        <w:jc w:val="both"/>
        <w:rPr>
          <w:rFonts w:ascii="Arial Narrow" w:hAnsi="Arial Narrow"/>
        </w:rPr>
      </w:pPr>
      <w:r w:rsidRPr="000E3519">
        <w:rPr>
          <w:rFonts w:ascii="Arial Narrow" w:hAnsi="Arial Narrow"/>
        </w:rPr>
        <w:t xml:space="preserve">Informácia pre uchádzača: Požiadavky spĺňa napríklad riešenie </w:t>
      </w:r>
      <w:r w:rsidRPr="000E3519">
        <w:rPr>
          <w:rFonts w:ascii="Arial Narrow" w:eastAsia="Arial Narrow" w:hAnsi="Arial Narrow" w:cs="Arial Narrow"/>
        </w:rPr>
        <w:t xml:space="preserve">zn.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Lenovo</w:t>
      </w:r>
      <w:proofErr w:type="spellEnd"/>
      <w:r w:rsidRPr="000E3519">
        <w:rPr>
          <w:rFonts w:ascii="Arial Narrow" w:eastAsia="Arial Narrow" w:hAnsi="Arial Narrow" w:cs="Arial Narrow"/>
        </w:rPr>
        <w:t xml:space="preserve">, typ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Lenovo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ThinkSystem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SR665 V3</w:t>
      </w:r>
      <w:r w:rsidR="2A1A54C8" w:rsidRPr="000E3519">
        <w:rPr>
          <w:rFonts w:ascii="Arial Narrow" w:eastAsia="Arial Narrow" w:hAnsi="Arial Narrow" w:cs="Arial Narrow"/>
          <w:b/>
          <w:bCs/>
        </w:rPr>
        <w:t xml:space="preserve"> </w:t>
      </w:r>
      <w:r w:rsidR="2A1A54C8" w:rsidRPr="000E3519">
        <w:rPr>
          <w:rFonts w:ascii="Arial Narrow" w:eastAsia="Arial Narrow" w:hAnsi="Arial Narrow" w:cs="Arial Narrow"/>
        </w:rPr>
        <w:t xml:space="preserve">vrátane podpory </w:t>
      </w:r>
      <w:proofErr w:type="spellStart"/>
      <w:r w:rsidR="2A1A54C8" w:rsidRPr="000E3519">
        <w:rPr>
          <w:rFonts w:ascii="Arial Narrow" w:eastAsia="Arial Narrow" w:hAnsi="Arial Narrow" w:cs="Arial Narrow"/>
          <w:b/>
          <w:bCs/>
        </w:rPr>
        <w:t>Lenovo</w:t>
      </w:r>
      <w:proofErr w:type="spellEnd"/>
      <w:r w:rsidR="2A1A54C8" w:rsidRPr="000E3519">
        <w:rPr>
          <w:rFonts w:ascii="Arial Narrow" w:eastAsia="Arial Narrow" w:hAnsi="Arial Narrow" w:cs="Arial Narrow"/>
          <w:b/>
          <w:bCs/>
        </w:rPr>
        <w:t xml:space="preserve"> Server </w:t>
      </w:r>
      <w:proofErr w:type="spellStart"/>
      <w:r w:rsidR="2A1A54C8" w:rsidRPr="000E3519">
        <w:rPr>
          <w:rFonts w:ascii="Arial Narrow" w:eastAsia="Arial Narrow" w:hAnsi="Arial Narrow" w:cs="Arial Narrow"/>
          <w:b/>
          <w:bCs/>
        </w:rPr>
        <w:t>Foundation</w:t>
      </w:r>
      <w:proofErr w:type="spellEnd"/>
      <w:r w:rsidR="2A1A54C8" w:rsidRPr="000E3519">
        <w:rPr>
          <w:rFonts w:ascii="Arial Narrow" w:eastAsia="Arial Narrow" w:hAnsi="Arial Narrow" w:cs="Arial Narrow"/>
          <w:b/>
          <w:bCs/>
        </w:rPr>
        <w:t xml:space="preserve"> NBD</w:t>
      </w:r>
      <w:r w:rsidRPr="000E3519">
        <w:rPr>
          <w:rFonts w:ascii="Arial Narrow" w:eastAsia="Arial Narrow" w:hAnsi="Arial Narrow" w:cs="Arial Narrow"/>
          <w:b/>
          <w:bCs/>
        </w:rPr>
        <w:t>.</w:t>
      </w:r>
    </w:p>
    <w:p w14:paraId="6BC4ABE0" w14:textId="7E7A158A" w:rsidR="00D33793" w:rsidRPr="000E3519" w:rsidRDefault="00883EFE" w:rsidP="31FC63BF">
      <w:pPr>
        <w:spacing w:after="0"/>
        <w:jc w:val="center"/>
        <w:rPr>
          <w:rFonts w:ascii="Arial Narrow" w:hAnsi="Arial Narrow"/>
          <w:b/>
          <w:bCs/>
        </w:rPr>
      </w:pPr>
      <w:r w:rsidRPr="000E3519">
        <w:rPr>
          <w:rFonts w:ascii="Arial Narrow" w:eastAsiaTheme="majorEastAsia" w:hAnsi="Arial Narrow"/>
          <w:color w:val="2E74B5" w:themeColor="accent1" w:themeShade="BF"/>
        </w:rPr>
        <w:br w:type="page"/>
      </w:r>
      <w:r w:rsidR="00D33793" w:rsidRPr="000E3519">
        <w:rPr>
          <w:rFonts w:ascii="Arial Narrow" w:hAnsi="Arial Narrow"/>
          <w:b/>
          <w:bCs/>
        </w:rPr>
        <w:lastRenderedPageBreak/>
        <w:t>Server typ 2</w:t>
      </w:r>
    </w:p>
    <w:p w14:paraId="7302AB08" w14:textId="69215549" w:rsidR="00D33793" w:rsidRPr="000E3519" w:rsidRDefault="00D33793" w:rsidP="69AD1832">
      <w:pPr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t>(</w:t>
      </w:r>
      <w:proofErr w:type="spellStart"/>
      <w:r w:rsidRPr="000E3519">
        <w:rPr>
          <w:rFonts w:ascii="Arial Narrow" w:hAnsi="Arial Narrow"/>
          <w:b/>
          <w:bCs/>
        </w:rPr>
        <w:t>Core</w:t>
      </w:r>
      <w:proofErr w:type="spellEnd"/>
      <w:r w:rsidRPr="000E3519">
        <w:rPr>
          <w:rFonts w:ascii="Arial Narrow" w:hAnsi="Arial Narrow"/>
          <w:b/>
          <w:bCs/>
        </w:rPr>
        <w:t xml:space="preserve"> serverová infraštruktúra</w:t>
      </w:r>
      <w:r w:rsidR="540D4060" w:rsidRPr="000E3519">
        <w:rPr>
          <w:rFonts w:ascii="Arial Narrow" w:hAnsi="Arial Narrow"/>
          <w:b/>
          <w:bCs/>
        </w:rPr>
        <w:t xml:space="preserve"> pre virtualizáciu</w:t>
      </w:r>
      <w:r w:rsidRPr="000E3519">
        <w:rPr>
          <w:rFonts w:ascii="Arial Narrow" w:hAnsi="Arial Narrow"/>
          <w:b/>
          <w:bCs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13D59" w:rsidRPr="000E3519" w14:paraId="690A3E94" w14:textId="77777777" w:rsidTr="008711DE">
        <w:tc>
          <w:tcPr>
            <w:tcW w:w="6997" w:type="dxa"/>
          </w:tcPr>
          <w:p w14:paraId="4EB1D8C1" w14:textId="7849E814" w:rsidR="00413D59" w:rsidRPr="000E3519" w:rsidRDefault="00413D59" w:rsidP="0F1D60AD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Verejný obstarávateľ požaduje dodanie serverovej infraštruktúry pre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infraštruktúru, ktorá spĺňa minimálne nasledujúce technické a funkčné požiadavky: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248BD934" w14:textId="77777777" w:rsidR="008711DE" w:rsidRP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17D532CA" w14:textId="2AD7A0FD" w:rsidR="00413D59" w:rsidRPr="000E3519" w:rsidRDefault="008711DE" w:rsidP="009F2D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413D59" w:rsidRPr="000E3519" w14:paraId="1E3BB4EC" w14:textId="77777777" w:rsidTr="5CE69B04">
        <w:tc>
          <w:tcPr>
            <w:tcW w:w="6997" w:type="dxa"/>
          </w:tcPr>
          <w:p w14:paraId="2DDDFF7A" w14:textId="77777777" w:rsidR="00413D59" w:rsidRPr="000E3519" w:rsidRDefault="00413D59" w:rsidP="00413D59">
            <w:pPr>
              <w:pStyle w:val="Bezriadkovania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</w:p>
          <w:p w14:paraId="389EBA5F" w14:textId="77777777" w:rsidR="00413D59" w:rsidRPr="000E3519" w:rsidRDefault="00413D59">
            <w:pPr>
              <w:pStyle w:val="Odsekzoznamu"/>
              <w:numPr>
                <w:ilvl w:val="0"/>
                <w:numId w:val="2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Procesory:</w:t>
            </w:r>
          </w:p>
          <w:p w14:paraId="3C609A31" w14:textId="1D2203CE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1 ks osadeného CPU, s parametrami min. 48 jadier s frekvenciou min. 2,7 GHz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1080ECF" w14:textId="1A377301" w:rsidR="00413D59" w:rsidRPr="000E3519" w:rsidRDefault="00655D7D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="00413D59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erver má mať možnosť rozšíriť počet CPU na 2 ks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  <w:r w:rsidR="00413D59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0D2D0035" w14:textId="77777777" w:rsidR="00413D59" w:rsidRPr="000E3519" w:rsidRDefault="00413D59">
            <w:pPr>
              <w:pStyle w:val="Odsekzoznamu"/>
              <w:numPr>
                <w:ilvl w:val="0"/>
                <w:numId w:val="2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Pamäť (RAM):</w:t>
            </w:r>
          </w:p>
          <w:p w14:paraId="126D9F0A" w14:textId="77777777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8 ks 64 GB DDR5 pamäťových modulov osadených v serveri</w:t>
            </w:r>
          </w:p>
          <w:p w14:paraId="127AF570" w14:textId="77777777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až 24 DIMM slotov.</w:t>
            </w:r>
          </w:p>
          <w:p w14:paraId="12268303" w14:textId="77777777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rozšírenia až na 6 TB.</w:t>
            </w:r>
          </w:p>
          <w:p w14:paraId="6A7CBBD7" w14:textId="77777777" w:rsidR="00413D59" w:rsidRPr="000E3519" w:rsidRDefault="00413D59">
            <w:pPr>
              <w:pStyle w:val="Odsekzoznamu"/>
              <w:numPr>
                <w:ilvl w:val="0"/>
                <w:numId w:val="2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Úložný priestor:</w:t>
            </w:r>
          </w:p>
          <w:p w14:paraId="4E3F1852" w14:textId="60CA4F51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2 ks 240 GB SSD diskov v RAID1 pre operačný systém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594ED3C" w14:textId="0C1F092B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hot-swap diskov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D5E02C5" w14:textId="77777777" w:rsidR="00413D59" w:rsidRPr="000E3519" w:rsidRDefault="00413D59">
            <w:pPr>
              <w:pStyle w:val="Odsekzoznamu"/>
              <w:numPr>
                <w:ilvl w:val="0"/>
                <w:numId w:val="2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Rozhranie a konektivita:</w:t>
            </w:r>
          </w:p>
          <w:p w14:paraId="3A9D0F97" w14:textId="47D60C53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1 ks sieťová karta s 2 ks 25/10 Gb portami, osadená s 2 ks 10 Gb optickými prevodníkmi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66BED65" w14:textId="0C66A671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1 ks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fibre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channel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karta s 2 ks 32 Gb portami s 2 ks osadenými 32 Gb optickými prevodníkmi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657F17DA" w14:textId="2026E93B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1 ks dedikovaný port pre správu (Management Port)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7C2F011" w14:textId="54A1B1ED" w:rsidR="00413D59" w:rsidRPr="000E3519" w:rsidRDefault="00413D59">
            <w:pPr>
              <w:pStyle w:val="Odsekzoznamu"/>
              <w:numPr>
                <w:ilvl w:val="0"/>
                <w:numId w:val="2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Napájanie: 2 ks 1100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W Redundantne napájaných zdrojov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C80AF43" w14:textId="77777777" w:rsidR="00413D59" w:rsidRPr="007936F8" w:rsidRDefault="00413D59">
            <w:pPr>
              <w:pStyle w:val="Odsekzoznamu"/>
              <w:numPr>
                <w:ilvl w:val="0"/>
                <w:numId w:val="2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Správa a zabezpečenie</w:t>
            </w:r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:</w:t>
            </w:r>
          </w:p>
          <w:p w14:paraId="1FD09D8B" w14:textId="630275A6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Podpora technológie AMD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Infinity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Guard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pre zabezpečenie dát, prípadne Intel Software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Guard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Extensions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(SGX)  alebo ich ekvivalent v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závislosti od výrobcu procesora obsiahnutého v dodávanom serveri. </w:t>
            </w:r>
          </w:p>
          <w:p w14:paraId="2138AF3F" w14:textId="77777777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Integrovaný systém správy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Lenovo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XClarity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Controller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alebo jeho ekvivalent pri inom ako navrhovanom modeli serveru.</w:t>
            </w:r>
          </w:p>
          <w:p w14:paraId="16A7BDE2" w14:textId="70684D20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Možnosť vzdialenej aktualizácie firmvéru, monitorovania systému a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konfigurácie bez fyzického prístupu k serveru.</w:t>
            </w:r>
          </w:p>
          <w:p w14:paraId="3C2C5135" w14:textId="77777777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TPM 2.0 pre zabezpečenie hardvéru.</w:t>
            </w:r>
          </w:p>
          <w:p w14:paraId="0B342A62" w14:textId="77777777" w:rsidR="00413D59" w:rsidRPr="000E3519" w:rsidRDefault="00413D59">
            <w:pPr>
              <w:pStyle w:val="Odsekzoznamu"/>
              <w:numPr>
                <w:ilvl w:val="0"/>
                <w:numId w:val="2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Server podporuje:</w:t>
            </w:r>
          </w:p>
          <w:p w14:paraId="6B4ABA0E" w14:textId="77777777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virtualizačných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riešení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VMware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Hyper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-V, KVM).</w:t>
            </w:r>
          </w:p>
          <w:p w14:paraId="490FB3BE" w14:textId="4E71416E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Kompatibilita s operačnými systémami Windows Server, Linux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red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hat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6997" w:type="dxa"/>
          </w:tcPr>
          <w:p w14:paraId="7A6F6326" w14:textId="77777777" w:rsidR="00413D59" w:rsidRPr="000E3519" w:rsidRDefault="00413D59" w:rsidP="0F1D6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13D59" w:rsidRPr="000E3519" w14:paraId="56F9BCCF" w14:textId="77777777" w:rsidTr="5CE69B04">
        <w:tc>
          <w:tcPr>
            <w:tcW w:w="6997" w:type="dxa"/>
          </w:tcPr>
          <w:p w14:paraId="6D658498" w14:textId="77777777" w:rsidR="00413D59" w:rsidRPr="000E3519" w:rsidRDefault="00413D59" w:rsidP="00413D5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Podpora</w:t>
            </w:r>
          </w:p>
          <w:p w14:paraId="6A9C9D4C" w14:textId="77777777" w:rsidR="00413D59" w:rsidRPr="000E3519" w:rsidRDefault="00413D59">
            <w:pPr>
              <w:pStyle w:val="Odsekzoznamu"/>
              <w:numPr>
                <w:ilvl w:val="0"/>
                <w:numId w:val="47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Typ služby - Rozšírená servisná podpora zahŕňajúca opravy a výmenu dielov vrátane práce technika.</w:t>
            </w:r>
          </w:p>
          <w:p w14:paraId="154B63F9" w14:textId="04BFF640" w:rsidR="00413D59" w:rsidRPr="00DE0D09" w:rsidRDefault="00413D59">
            <w:pPr>
              <w:pStyle w:val="Odsekzoznamu"/>
              <w:numPr>
                <w:ilvl w:val="0"/>
                <w:numId w:val="47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Dĺžka trvania podpory – 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3 roky, pozn. minimálna garantovaná dĺžka životného cyklu podpory výrobcu od dodania - 5 rokov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8470880" w14:textId="5C43BEF5" w:rsidR="00413D59" w:rsidRPr="00DE0D09" w:rsidRDefault="00413D59">
            <w:pPr>
              <w:pStyle w:val="Odsekzoznamu"/>
              <w:numPr>
                <w:ilvl w:val="0"/>
                <w:numId w:val="47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Spôsob poskytovania podpory – servis priamo na mieste u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obstarávateľa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3988EFC" w14:textId="7C1F9BBE" w:rsidR="00413D59" w:rsidRPr="000E3519" w:rsidRDefault="00413D59">
            <w:pPr>
              <w:pStyle w:val="Odsekzoznamu"/>
              <w:numPr>
                <w:ilvl w:val="0"/>
                <w:numId w:val="47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Reakčný čas: 8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5 v nasledujúci pracovný deň (NBD) počas</w:t>
            </w: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bežných pracovných hodín (9:00 až 17:00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hod.</w:t>
            </w: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</w:t>
            </w:r>
          </w:p>
        </w:tc>
        <w:tc>
          <w:tcPr>
            <w:tcW w:w="6997" w:type="dxa"/>
          </w:tcPr>
          <w:p w14:paraId="3EB23DCD" w14:textId="77777777" w:rsidR="00413D59" w:rsidRPr="000E3519" w:rsidRDefault="00413D59" w:rsidP="0F1D6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13D59" w:rsidRPr="000E3519" w14:paraId="084AA839" w14:textId="77777777" w:rsidTr="5CE69B04">
        <w:tc>
          <w:tcPr>
            <w:tcW w:w="6997" w:type="dxa"/>
          </w:tcPr>
          <w:p w14:paraId="3F8EC12C" w14:textId="77777777" w:rsidR="00413D59" w:rsidRPr="00DE0D09" w:rsidRDefault="00413D59" w:rsidP="00413D5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Ďalšie požiadavky</w:t>
            </w:r>
          </w:p>
          <w:p w14:paraId="62957964" w14:textId="446DB55C" w:rsidR="00413D59" w:rsidRPr="00DE0D0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Server nemôže byť repasovaný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B5EEB50" w14:textId="73B9BAA2" w:rsidR="00413D59" w:rsidRPr="00DE0D0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Daný typ servera nebol uvedený na trh skôr ako v roku 2022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432E62C" w14:textId="1A654A7E" w:rsidR="00413D59" w:rsidRPr="00DE0D0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Daný typ servera nemôže mať uvedený end of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support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alebo end of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sale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7F7BA5C" w14:textId="37F3D640" w:rsidR="00413D59" w:rsidRPr="00DE0D09" w:rsidRDefault="59836A09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Server musí byť certifikovaný podľa Energy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Star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D434619" w14:textId="293333D6" w:rsidR="00413D59" w:rsidRPr="00DE0D09" w:rsidRDefault="59836A09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Server musí mať minimálne certifikáciu EPEAT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Silver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A58D7A6" w14:textId="6E7D9A26" w:rsidR="00413D59" w:rsidRPr="00DE0D09" w:rsidRDefault="59836A09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Server musí spĺňať požiadavky EU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lot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9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5CD3B26" w14:textId="232448C8" w:rsidR="00413D59" w:rsidRPr="00DE0D09" w:rsidRDefault="59836A09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Server musí mať modulárnu konštrukciu umožňujúcu výmenu komponentov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6997" w:type="dxa"/>
          </w:tcPr>
          <w:p w14:paraId="6D62F47F" w14:textId="77777777" w:rsidR="00413D59" w:rsidRPr="000E3519" w:rsidRDefault="00413D59" w:rsidP="0F1D6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8683915" w14:textId="77777777" w:rsidR="00D33793" w:rsidRPr="000E3519" w:rsidRDefault="00D33793" w:rsidP="0F1D60AD">
      <w:pPr>
        <w:spacing w:after="0"/>
        <w:jc w:val="both"/>
        <w:rPr>
          <w:rFonts w:ascii="Arial Narrow" w:hAnsi="Arial Narrow"/>
        </w:rPr>
      </w:pPr>
    </w:p>
    <w:p w14:paraId="11748A89" w14:textId="3AE392BC" w:rsidR="0F1D60AD" w:rsidRPr="000E3519" w:rsidRDefault="0F1D60AD" w:rsidP="0F1D60AD">
      <w:pPr>
        <w:spacing w:after="0"/>
        <w:jc w:val="both"/>
        <w:rPr>
          <w:rFonts w:ascii="Arial Narrow" w:hAnsi="Arial Narrow"/>
        </w:rPr>
      </w:pPr>
    </w:p>
    <w:p w14:paraId="1F59981D" w14:textId="347AAB3E" w:rsidR="001550CE" w:rsidRPr="000E3519" w:rsidRDefault="001550CE" w:rsidP="001550CE">
      <w:pPr>
        <w:spacing w:after="0"/>
        <w:jc w:val="both"/>
        <w:rPr>
          <w:rFonts w:ascii="Arial Narrow" w:hAnsi="Arial Narrow"/>
        </w:rPr>
      </w:pPr>
      <w:r w:rsidRPr="000E3519">
        <w:rPr>
          <w:rFonts w:ascii="Arial Narrow" w:hAnsi="Arial Narrow"/>
        </w:rPr>
        <w:t xml:space="preserve">Informácia pre uchádzača: Požiadavky spĺňa napríklad riešenie </w:t>
      </w:r>
      <w:r w:rsidRPr="000E3519">
        <w:rPr>
          <w:rFonts w:ascii="Arial Narrow" w:eastAsia="Arial Narrow" w:hAnsi="Arial Narrow" w:cs="Arial Narrow"/>
        </w:rPr>
        <w:t xml:space="preserve">zn.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Lenovo</w:t>
      </w:r>
      <w:proofErr w:type="spellEnd"/>
      <w:r w:rsidRPr="000E3519">
        <w:rPr>
          <w:rFonts w:ascii="Arial Narrow" w:eastAsia="Arial Narrow" w:hAnsi="Arial Narrow" w:cs="Arial Narrow"/>
        </w:rPr>
        <w:t xml:space="preserve">, typ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Lenovo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ThinkSystem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SR665 V3</w:t>
      </w:r>
      <w:r w:rsidR="53C8D800" w:rsidRPr="000E3519">
        <w:rPr>
          <w:rFonts w:ascii="Arial Narrow" w:eastAsia="Arial Narrow" w:hAnsi="Arial Narrow" w:cs="Arial Narrow"/>
          <w:b/>
          <w:bCs/>
        </w:rPr>
        <w:t xml:space="preserve"> </w:t>
      </w:r>
      <w:r w:rsidR="53C8D800" w:rsidRPr="000E3519">
        <w:rPr>
          <w:rFonts w:ascii="Arial Narrow" w:eastAsia="Arial Narrow" w:hAnsi="Arial Narrow" w:cs="Arial Narrow"/>
        </w:rPr>
        <w:t xml:space="preserve">vrátane podpory </w:t>
      </w:r>
      <w:proofErr w:type="spellStart"/>
      <w:r w:rsidR="53C8D800" w:rsidRPr="000E3519">
        <w:rPr>
          <w:rFonts w:ascii="Arial Narrow" w:eastAsia="Arial Narrow" w:hAnsi="Arial Narrow" w:cs="Arial Narrow"/>
          <w:b/>
          <w:bCs/>
        </w:rPr>
        <w:t>Lenovo</w:t>
      </w:r>
      <w:proofErr w:type="spellEnd"/>
      <w:r w:rsidR="53C8D800" w:rsidRPr="000E3519">
        <w:rPr>
          <w:rFonts w:ascii="Arial Narrow" w:eastAsia="Arial Narrow" w:hAnsi="Arial Narrow" w:cs="Arial Narrow"/>
          <w:b/>
          <w:bCs/>
        </w:rPr>
        <w:t xml:space="preserve"> </w:t>
      </w:r>
      <w:r w:rsidR="022D5635" w:rsidRPr="000E3519">
        <w:rPr>
          <w:rFonts w:ascii="Arial Narrow" w:eastAsia="Arial Narrow" w:hAnsi="Arial Narrow" w:cs="Arial Narrow"/>
          <w:b/>
          <w:bCs/>
        </w:rPr>
        <w:t xml:space="preserve">Server </w:t>
      </w:r>
      <w:proofErr w:type="spellStart"/>
      <w:r w:rsidR="022D5635" w:rsidRPr="000E3519">
        <w:rPr>
          <w:rFonts w:ascii="Arial Narrow" w:eastAsia="Arial Narrow" w:hAnsi="Arial Narrow" w:cs="Arial Narrow"/>
          <w:b/>
          <w:bCs/>
        </w:rPr>
        <w:t>Foundation</w:t>
      </w:r>
      <w:proofErr w:type="spellEnd"/>
      <w:r w:rsidR="53C8D800" w:rsidRPr="000E3519">
        <w:rPr>
          <w:rFonts w:ascii="Arial Narrow" w:eastAsia="Arial Narrow" w:hAnsi="Arial Narrow" w:cs="Arial Narrow"/>
          <w:b/>
          <w:bCs/>
        </w:rPr>
        <w:t xml:space="preserve"> NBD</w:t>
      </w:r>
      <w:r w:rsidRPr="000E3519">
        <w:rPr>
          <w:rFonts w:ascii="Arial Narrow" w:eastAsia="Arial Narrow" w:hAnsi="Arial Narrow" w:cs="Arial Narrow"/>
          <w:b/>
          <w:bCs/>
        </w:rPr>
        <w:t>.</w:t>
      </w:r>
    </w:p>
    <w:p w14:paraId="12626F46" w14:textId="4A49A83B" w:rsidR="0034077D" w:rsidRPr="000E3519" w:rsidRDefault="0034077D" w:rsidP="0F1D60AD">
      <w:pPr>
        <w:jc w:val="both"/>
        <w:rPr>
          <w:rFonts w:ascii="Arial Narrow" w:hAnsi="Arial Narrow"/>
        </w:rPr>
      </w:pPr>
    </w:p>
    <w:p w14:paraId="6A4F2C14" w14:textId="0B138911" w:rsidR="00D33793" w:rsidRPr="000E3519" w:rsidRDefault="00D33793" w:rsidP="31FC63BF">
      <w:pPr>
        <w:spacing w:after="0"/>
        <w:jc w:val="center"/>
        <w:rPr>
          <w:rFonts w:ascii="Arial Narrow" w:hAnsi="Arial Narrow"/>
          <w:b/>
          <w:bCs/>
        </w:rPr>
      </w:pPr>
      <w:r w:rsidRPr="000E3519">
        <w:rPr>
          <w:rFonts w:ascii="Arial Narrow" w:eastAsiaTheme="majorEastAsia" w:hAnsi="Arial Narrow"/>
          <w:color w:val="2E74B5" w:themeColor="accent1" w:themeShade="BF"/>
        </w:rPr>
        <w:br w:type="page"/>
      </w:r>
      <w:r w:rsidRPr="000E3519">
        <w:rPr>
          <w:rFonts w:ascii="Arial Narrow" w:hAnsi="Arial Narrow"/>
          <w:b/>
          <w:bCs/>
        </w:rPr>
        <w:lastRenderedPageBreak/>
        <w:t>Server typ 3</w:t>
      </w:r>
    </w:p>
    <w:p w14:paraId="7A5AF4B9" w14:textId="3F7AFD52" w:rsidR="00D33793" w:rsidRPr="000E3519" w:rsidRDefault="00D33793" w:rsidP="31FC63BF">
      <w:pPr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t>(</w:t>
      </w:r>
      <w:proofErr w:type="spellStart"/>
      <w:r w:rsidRPr="000E3519">
        <w:rPr>
          <w:rFonts w:ascii="Arial Narrow" w:hAnsi="Arial Narrow"/>
          <w:b/>
          <w:bCs/>
        </w:rPr>
        <w:t>Core</w:t>
      </w:r>
      <w:proofErr w:type="spellEnd"/>
      <w:r w:rsidRPr="000E3519">
        <w:rPr>
          <w:rFonts w:ascii="Arial Narrow" w:hAnsi="Arial Narrow"/>
          <w:b/>
          <w:bCs/>
        </w:rPr>
        <w:t xml:space="preserve"> </w:t>
      </w:r>
      <w:proofErr w:type="spellStart"/>
      <w:r w:rsidRPr="000E3519">
        <w:rPr>
          <w:rFonts w:ascii="Arial Narrow" w:hAnsi="Arial Narrow"/>
          <w:b/>
          <w:bCs/>
        </w:rPr>
        <w:t>úložisková</w:t>
      </w:r>
      <w:proofErr w:type="spellEnd"/>
      <w:r w:rsidRPr="000E3519">
        <w:rPr>
          <w:rFonts w:ascii="Arial Narrow" w:hAnsi="Arial Narrow"/>
          <w:b/>
          <w:bCs/>
        </w:rPr>
        <w:t xml:space="preserve"> infraštruktúra)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13D59" w:rsidRPr="000E3519" w14:paraId="62A233A9" w14:textId="77777777" w:rsidTr="5CE69B04">
        <w:tc>
          <w:tcPr>
            <w:tcW w:w="6997" w:type="dxa"/>
          </w:tcPr>
          <w:p w14:paraId="62CF508F" w14:textId="0B509452" w:rsidR="00413D59" w:rsidRPr="000E3519" w:rsidRDefault="00413D59" w:rsidP="0F1D60AD">
            <w:pPr>
              <w:spacing w:line="257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Verejný obstarávateľ požaduje dodanie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úložiskovej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infraštruktúry (diskové pole), ktoré spĺňa minimálne nasledujúce technické a funkčné požiadavky:</w:t>
            </w:r>
          </w:p>
        </w:tc>
        <w:tc>
          <w:tcPr>
            <w:tcW w:w="6997" w:type="dxa"/>
          </w:tcPr>
          <w:p w14:paraId="28B31F5F" w14:textId="77777777" w:rsidR="008711DE" w:rsidRPr="008711DE" w:rsidRDefault="008711DE" w:rsidP="008711DE">
            <w:pPr>
              <w:shd w:val="clear" w:color="auto" w:fill="D9D9D9" w:themeFill="background1" w:themeFillShade="D9"/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46526965" w14:textId="398A9278" w:rsidR="00413D59" w:rsidRPr="000E3519" w:rsidRDefault="008711DE" w:rsidP="008711DE">
            <w:pPr>
              <w:shd w:val="clear" w:color="auto" w:fill="D9D9D9" w:themeFill="background1" w:themeFillShade="D9"/>
              <w:spacing w:line="257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413D59" w:rsidRPr="000E3519" w14:paraId="0EC5F454" w14:textId="77777777" w:rsidTr="5CE69B04">
        <w:tc>
          <w:tcPr>
            <w:tcW w:w="6997" w:type="dxa"/>
          </w:tcPr>
          <w:p w14:paraId="4492405F" w14:textId="2DD97828" w:rsidR="00413D59" w:rsidRPr="00DE0D09" w:rsidRDefault="00413D59" w:rsidP="5CE69B04">
            <w:pPr>
              <w:pStyle w:val="Bezriadkovania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</w:p>
          <w:p w14:paraId="39BC61BE" w14:textId="77777777" w:rsidR="00413D59" w:rsidRPr="00DE0D09" w:rsidRDefault="00413D59">
            <w:pPr>
              <w:pStyle w:val="Odsekzoznamu"/>
              <w:numPr>
                <w:ilvl w:val="0"/>
                <w:numId w:val="19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Vlastnosti:</w:t>
            </w:r>
          </w:p>
          <w:p w14:paraId="0AFE78B7" w14:textId="1D4BE009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Diskové pole s dvomi radičmi v režime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active-active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F69AAEB" w14:textId="72C64075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Použitie hardvérovej kompresie dát bez dopadu na výkon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3CEDA2D" w14:textId="77777777" w:rsidR="00413D59" w:rsidRPr="00DE0D09" w:rsidRDefault="00413D59">
            <w:pPr>
              <w:pStyle w:val="Odsekzoznamu"/>
              <w:numPr>
                <w:ilvl w:val="0"/>
                <w:numId w:val="19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Konektivita:</w:t>
            </w:r>
          </w:p>
          <w:p w14:paraId="6194E443" w14:textId="376B1B5E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2 ks -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fibre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channel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kariet so 4 ks 32 G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B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portov pre pripojenie serverov na priamo, bez nutnosti FC prepínačov (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direct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attach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), s osadenými 4 ks v každej karte 32 G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B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optických prevodníkov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805B82E" w14:textId="5276FEF5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2 ks - sieťová karta s 2 ks 25/10 G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B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LAN portami s osadenými 2 ks v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každej karte 10 </w:t>
            </w:r>
            <w:r w:rsidRPr="0004372F">
              <w:rPr>
                <w:rFonts w:ascii="Arial Narrow" w:eastAsia="Arial Narrow" w:hAnsi="Arial Narrow" w:cs="Arial Narrow"/>
                <w:sz w:val="22"/>
                <w:szCs w:val="22"/>
              </w:rPr>
              <w:t>G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B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optickými prevodníkmi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E778E61" w14:textId="77777777" w:rsidR="00413D59" w:rsidRPr="00DE0D09" w:rsidRDefault="00413D59">
            <w:pPr>
              <w:pStyle w:val="Odsekzoznamu"/>
              <w:numPr>
                <w:ilvl w:val="0"/>
                <w:numId w:val="19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Kapacita:</w:t>
            </w:r>
          </w:p>
          <w:p w14:paraId="4B9E1EFE" w14:textId="1DA58B82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Osadený počet diskov o kapacite minimálne 35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TiB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čistej využiteľnej kapacity na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NVMe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flash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diskoch v RAID6 spolu s distribuovaným hot spare priestorom s kapacitou jedného disku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C17C494" w14:textId="77777777" w:rsidR="00413D59" w:rsidRPr="00DE0D09" w:rsidRDefault="00413D59">
            <w:pPr>
              <w:pStyle w:val="Odsekzoznamu"/>
              <w:numPr>
                <w:ilvl w:val="0"/>
                <w:numId w:val="19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Výkon: </w:t>
            </w:r>
          </w:p>
          <w:p w14:paraId="06DD0E21" w14:textId="05886987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Vyrovnávacia pamäť aspoň 256 GB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973A97B" w14:textId="2E01B5CA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Bandwidth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aspoň 25 GB/s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539B4F2" w14:textId="69177929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Latencia menej ako 1 milisekunda v bežnej prevádzke, latencia menej ako 50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mikrosekúnd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 rámci načítavania z cash pamäte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1DF528C" w14:textId="414811FF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Schopnosť spracovávať aspoň 500 000 IOPS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F6EAC43" w14:textId="77777777" w:rsidR="00413D59" w:rsidRPr="00DE0D09" w:rsidRDefault="00413D59">
            <w:pPr>
              <w:pStyle w:val="Odsekzoznamu"/>
              <w:numPr>
                <w:ilvl w:val="0"/>
                <w:numId w:val="19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Zabezpečenie:</w:t>
            </w:r>
          </w:p>
          <w:p w14:paraId="63D3534A" w14:textId="454648AB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Možnosť šifrovania dát na úrovni úložiska (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Data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-at-Rest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Encryption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D2F2CA1" w14:textId="19F28B58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Možnosť vytvárania tzv.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immutable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snapshotov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nemazateľné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needitovateľné), pre ochranu pri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ransomware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útokoch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5CFE1CC" w14:textId="3C46A28E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Detekcia a hlásenie podozrivej prevádzky na diskoch (detekcia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ransomware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útokov)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31629A0" w14:textId="77777777" w:rsidR="00413D59" w:rsidRPr="00DE0D09" w:rsidRDefault="00413D59">
            <w:pPr>
              <w:pStyle w:val="Odsekzoznamu"/>
              <w:numPr>
                <w:ilvl w:val="0"/>
                <w:numId w:val="19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Škálovateľnosť:</w:t>
            </w:r>
          </w:p>
          <w:p w14:paraId="03A4D0C9" w14:textId="3A1FEEAC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Podpora rozšírenia do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clustrovanej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konfigurácie na zvýšenie výkonu a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redundancie.</w:t>
            </w:r>
          </w:p>
        </w:tc>
        <w:tc>
          <w:tcPr>
            <w:tcW w:w="6997" w:type="dxa"/>
          </w:tcPr>
          <w:p w14:paraId="64EA6232" w14:textId="77777777" w:rsidR="00413D59" w:rsidRPr="000E3519" w:rsidRDefault="00413D59" w:rsidP="0F1D60AD">
            <w:pPr>
              <w:spacing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13D59" w:rsidRPr="000E3519" w14:paraId="2E2C73E8" w14:textId="77777777" w:rsidTr="5CE69B04">
        <w:tc>
          <w:tcPr>
            <w:tcW w:w="6997" w:type="dxa"/>
          </w:tcPr>
          <w:p w14:paraId="3CE778CC" w14:textId="77777777" w:rsidR="00413D59" w:rsidRPr="00DE0D09" w:rsidRDefault="00413D59" w:rsidP="00413D59">
            <w:pPr>
              <w:spacing w:line="257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Podpora</w:t>
            </w:r>
          </w:p>
          <w:p w14:paraId="17120E84" w14:textId="77777777" w:rsidR="00413D59" w:rsidRPr="00DE0D09" w:rsidRDefault="00413D59">
            <w:pPr>
              <w:pStyle w:val="Odsekzoznamu"/>
              <w:numPr>
                <w:ilvl w:val="0"/>
                <w:numId w:val="49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Hardvérová údržba s rozšírenou reakčnou dobou zabezpečujúca opravy na mieste v ten istý deň, 24 hodín denne, 7 dní v týždni.</w:t>
            </w:r>
          </w:p>
          <w:p w14:paraId="2AC3A0B7" w14:textId="33648AF0" w:rsidR="00413D59" w:rsidRPr="00DE0D09" w:rsidRDefault="00413D59">
            <w:pPr>
              <w:pStyle w:val="Odsekzoznamu"/>
              <w:numPr>
                <w:ilvl w:val="0"/>
                <w:numId w:val="49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Podpora prostredníctvom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Support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Line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formou technickej asistencie pri otázkach týkajúcich sa používania, inštalácie a kompatibility produktov, riešenie problémov súvisiacich s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interoperabilitou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systémov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DF96040" w14:textId="3533BD41" w:rsidR="00413D59" w:rsidRPr="00DE0D09" w:rsidRDefault="00413D59">
            <w:pPr>
              <w:pStyle w:val="Odsekzoznamu"/>
              <w:numPr>
                <w:ilvl w:val="0"/>
                <w:numId w:val="49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Predíktívna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podpora formou automatického generovania upozornení na potenciálne problémy a návrhy na preventívne opatrenia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2EE53EF" w14:textId="77777777" w:rsidR="00413D59" w:rsidRPr="00DE0D09" w:rsidRDefault="00413D59">
            <w:pPr>
              <w:pStyle w:val="Odsekzoznamu"/>
              <w:numPr>
                <w:ilvl w:val="0"/>
                <w:numId w:val="49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Typ služby - Rozšírená servisná podpora zahŕňajúca opravy a výmenu dielov vrátane práce technika.</w:t>
            </w:r>
          </w:p>
          <w:p w14:paraId="5B3AFE06" w14:textId="199A9F86" w:rsidR="00413D59" w:rsidRPr="00DE0D09" w:rsidRDefault="00413D59">
            <w:pPr>
              <w:pStyle w:val="Odsekzoznamu"/>
              <w:numPr>
                <w:ilvl w:val="0"/>
                <w:numId w:val="49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Dĺžka trvania podpory – 3 roky, pozn. minimálna garantovaná dĺžka životného cyklu podpory výrobcu od dodania - 5 rokov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6997" w:type="dxa"/>
          </w:tcPr>
          <w:p w14:paraId="01301F46" w14:textId="77777777" w:rsidR="00413D59" w:rsidRPr="000E3519" w:rsidRDefault="00413D59" w:rsidP="0F1D60AD">
            <w:pPr>
              <w:spacing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13D59" w:rsidRPr="000E3519" w14:paraId="0E2BD9BC" w14:textId="77777777" w:rsidTr="5CE69B04">
        <w:tc>
          <w:tcPr>
            <w:tcW w:w="6997" w:type="dxa"/>
          </w:tcPr>
          <w:p w14:paraId="39ED3222" w14:textId="77777777" w:rsidR="00413D59" w:rsidRPr="00DE0D09" w:rsidRDefault="00413D59" w:rsidP="00413D59">
            <w:pPr>
              <w:spacing w:line="257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Ďalšie požiadavky</w:t>
            </w:r>
          </w:p>
          <w:p w14:paraId="5BA9276E" w14:textId="548E49C8" w:rsidR="00413D59" w:rsidRPr="00DE0D09" w:rsidRDefault="00413D59" w:rsidP="00B3148C">
            <w:pPr>
              <w:pStyle w:val="Odsekzoznamu"/>
              <w:numPr>
                <w:ilvl w:val="0"/>
                <w:numId w:val="50"/>
              </w:numPr>
              <w:spacing w:after="0" w:line="276" w:lineRule="auto"/>
              <w:ind w:left="739" w:hanging="379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Diskové pole nemôže byť repasované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35A8214" w14:textId="43616962" w:rsidR="00413D59" w:rsidRPr="00DE0D09" w:rsidRDefault="00413D59">
            <w:pPr>
              <w:pStyle w:val="Odsekzoznamu"/>
              <w:numPr>
                <w:ilvl w:val="0"/>
                <w:numId w:val="5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Daný typ diskového poľa nebol uvedený na trh skôr ako v roku 2022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23CE7F2" w14:textId="77777777" w:rsidR="00413D59" w:rsidRPr="00DE0D09" w:rsidRDefault="00413D59">
            <w:pPr>
              <w:pStyle w:val="Odsekzoznamu"/>
              <w:numPr>
                <w:ilvl w:val="0"/>
                <w:numId w:val="5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Daný typ diskového nemôže mať uvedený end of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support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alebo end of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sale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7E023AF" w14:textId="37906E99" w:rsidR="00413D59" w:rsidRPr="00DE0D09" w:rsidRDefault="517BFF00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Server musí byť certifikovaný podľa Energy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Star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9F50267" w14:textId="5240F6A6" w:rsidR="00413D59" w:rsidRPr="00DE0D09" w:rsidRDefault="517BFF00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Server musí spĺňať požiadavky EU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lot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9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1F68AA3" w14:textId="5BB85D05" w:rsidR="00413D59" w:rsidRPr="00DE0D09" w:rsidRDefault="517BFF00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Server musí mať modulárnu konštrukciu umožňujúcu výmenu komponentov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6997" w:type="dxa"/>
          </w:tcPr>
          <w:p w14:paraId="3A313E32" w14:textId="77777777" w:rsidR="00413D59" w:rsidRPr="000E3519" w:rsidRDefault="00413D59" w:rsidP="0F1D60AD">
            <w:pPr>
              <w:spacing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4DBC43E2" w14:textId="3AF51B24" w:rsidR="00D33793" w:rsidRPr="000E3519" w:rsidRDefault="00D33793" w:rsidP="0F1D60AD">
      <w:pPr>
        <w:spacing w:after="0" w:line="257" w:lineRule="auto"/>
        <w:jc w:val="both"/>
        <w:rPr>
          <w:rFonts w:ascii="Arial Narrow" w:eastAsia="Arial Narrow" w:hAnsi="Arial Narrow" w:cs="Arial Narrow"/>
        </w:rPr>
      </w:pPr>
    </w:p>
    <w:p w14:paraId="0E6B47E9" w14:textId="411699A4" w:rsidR="00D33793" w:rsidRPr="000E3519" w:rsidRDefault="00D33793" w:rsidP="0F1D60AD">
      <w:pPr>
        <w:jc w:val="both"/>
        <w:rPr>
          <w:rFonts w:ascii="Arial Narrow" w:hAnsi="Arial Narrow"/>
        </w:rPr>
      </w:pPr>
    </w:p>
    <w:p w14:paraId="22C0FBA8" w14:textId="76140503" w:rsidR="00EA19D0" w:rsidRPr="000E3519" w:rsidRDefault="001550CE" w:rsidP="00413D59">
      <w:pPr>
        <w:spacing w:after="0"/>
        <w:jc w:val="both"/>
        <w:rPr>
          <w:rFonts w:ascii="Arial Narrow" w:hAnsi="Arial Narrow"/>
        </w:rPr>
      </w:pPr>
      <w:r w:rsidRPr="000E3519">
        <w:rPr>
          <w:rFonts w:ascii="Arial Narrow" w:hAnsi="Arial Narrow"/>
        </w:rPr>
        <w:t xml:space="preserve">Informácia pre uchádzača: Požiadavky spĺňa napríklad riešenie </w:t>
      </w:r>
      <w:r w:rsidRPr="000E3519">
        <w:rPr>
          <w:rFonts w:ascii="Arial Narrow" w:eastAsia="Arial Narrow" w:hAnsi="Arial Narrow" w:cs="Arial Narrow"/>
        </w:rPr>
        <w:t xml:space="preserve">zn. </w:t>
      </w:r>
      <w:r w:rsidRPr="000E3519">
        <w:rPr>
          <w:rFonts w:ascii="Arial Narrow" w:eastAsia="Arial Narrow" w:hAnsi="Arial Narrow" w:cs="Arial Narrow"/>
          <w:b/>
          <w:bCs/>
        </w:rPr>
        <w:t>IBM</w:t>
      </w:r>
      <w:r w:rsidRPr="000E3519">
        <w:rPr>
          <w:rFonts w:ascii="Arial Narrow" w:eastAsia="Arial Narrow" w:hAnsi="Arial Narrow" w:cs="Arial Narrow"/>
        </w:rPr>
        <w:t xml:space="preserve">, typ </w:t>
      </w:r>
      <w:r w:rsidRPr="000E3519">
        <w:rPr>
          <w:rFonts w:ascii="Arial Narrow" w:eastAsia="Arial Narrow" w:hAnsi="Arial Narrow" w:cs="Arial Narrow"/>
          <w:b/>
          <w:bCs/>
        </w:rPr>
        <w:t xml:space="preserve">IBM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Storage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FlashSystem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5300</w:t>
      </w:r>
      <w:r w:rsidR="14E021FD" w:rsidRPr="000E3519">
        <w:rPr>
          <w:rFonts w:ascii="Arial Narrow" w:eastAsia="Arial Narrow" w:hAnsi="Arial Narrow" w:cs="Arial Narrow"/>
          <w:b/>
          <w:bCs/>
        </w:rPr>
        <w:t xml:space="preserve"> </w:t>
      </w:r>
      <w:r w:rsidR="14E021FD" w:rsidRPr="000E3519">
        <w:rPr>
          <w:rFonts w:ascii="Arial Narrow" w:eastAsia="Arial Narrow" w:hAnsi="Arial Narrow" w:cs="Arial Narrow"/>
        </w:rPr>
        <w:t xml:space="preserve">s </w:t>
      </w:r>
      <w:proofErr w:type="spellStart"/>
      <w:r w:rsidR="14E021FD" w:rsidRPr="000E3519">
        <w:rPr>
          <w:rFonts w:ascii="Arial Narrow" w:eastAsia="Arial Narrow" w:hAnsi="Arial Narrow" w:cs="Arial Narrow"/>
        </w:rPr>
        <w:t>supportom</w:t>
      </w:r>
      <w:proofErr w:type="spellEnd"/>
      <w:r w:rsidR="14E021FD" w:rsidRPr="000E3519">
        <w:rPr>
          <w:rFonts w:ascii="Arial Narrow" w:eastAsia="Arial Narrow" w:hAnsi="Arial Narrow" w:cs="Arial Narrow"/>
        </w:rPr>
        <w:t xml:space="preserve"> označeným ako </w:t>
      </w:r>
      <w:r w:rsidR="14E021FD" w:rsidRPr="000E3519">
        <w:rPr>
          <w:rFonts w:ascii="Arial Narrow" w:eastAsia="Arial Narrow" w:hAnsi="Arial Narrow" w:cs="Arial Narrow"/>
          <w:b/>
          <w:bCs/>
        </w:rPr>
        <w:t xml:space="preserve">IBM </w:t>
      </w:r>
      <w:proofErr w:type="spellStart"/>
      <w:r w:rsidR="14E021FD" w:rsidRPr="000E3519">
        <w:rPr>
          <w:rFonts w:ascii="Arial Narrow" w:eastAsia="Arial Narrow" w:hAnsi="Arial Narrow" w:cs="Arial Narrow"/>
          <w:b/>
          <w:bCs/>
        </w:rPr>
        <w:t>Storage</w:t>
      </w:r>
      <w:proofErr w:type="spellEnd"/>
      <w:r w:rsidR="14E021FD" w:rsidRPr="000E3519">
        <w:rPr>
          <w:rFonts w:ascii="Arial Narrow" w:eastAsia="Arial Narrow" w:hAnsi="Arial Narrow" w:cs="Arial Narrow"/>
          <w:b/>
          <w:bCs/>
        </w:rPr>
        <w:t xml:space="preserve"> Expert </w:t>
      </w:r>
      <w:proofErr w:type="spellStart"/>
      <w:r w:rsidR="14E021FD" w:rsidRPr="000E3519">
        <w:rPr>
          <w:rFonts w:ascii="Arial Narrow" w:eastAsia="Arial Narrow" w:hAnsi="Arial Narrow" w:cs="Arial Narrow"/>
          <w:b/>
          <w:bCs/>
        </w:rPr>
        <w:t>Care</w:t>
      </w:r>
      <w:proofErr w:type="spellEnd"/>
      <w:r w:rsidR="14E021FD" w:rsidRPr="000E3519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="14E021FD" w:rsidRPr="000E3519">
        <w:rPr>
          <w:rFonts w:ascii="Arial Narrow" w:eastAsia="Arial Narrow" w:hAnsi="Arial Narrow" w:cs="Arial Narrow"/>
          <w:b/>
          <w:bCs/>
        </w:rPr>
        <w:t>Advanced</w:t>
      </w:r>
      <w:proofErr w:type="spellEnd"/>
      <w:r w:rsidR="14E021FD" w:rsidRPr="000E3519">
        <w:rPr>
          <w:rFonts w:ascii="Arial Narrow" w:eastAsia="Arial Narrow" w:hAnsi="Arial Narrow" w:cs="Arial Narrow"/>
          <w:b/>
          <w:bCs/>
        </w:rPr>
        <w:t>, 24hr</w:t>
      </w:r>
      <w:r w:rsidRPr="000E3519">
        <w:rPr>
          <w:rFonts w:ascii="Arial Narrow" w:eastAsia="Arial Narrow" w:hAnsi="Arial Narrow" w:cs="Arial Narrow"/>
          <w:b/>
          <w:bCs/>
        </w:rPr>
        <w:t>.</w:t>
      </w:r>
    </w:p>
    <w:p w14:paraId="3C9583F3" w14:textId="4EF3E621" w:rsidR="00EA19D0" w:rsidRPr="000E3519" w:rsidRDefault="000E3519" w:rsidP="000E3519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6C77ACD0" w14:textId="60311923" w:rsidR="103FF1A2" w:rsidRPr="000E3519" w:rsidRDefault="103FF1A2" w:rsidP="31FC63BF">
      <w:pPr>
        <w:spacing w:after="0" w:line="257" w:lineRule="auto"/>
        <w:jc w:val="center"/>
        <w:rPr>
          <w:rFonts w:ascii="Arial Narrow" w:eastAsia="Arial Narrow" w:hAnsi="Arial Narrow" w:cs="Arial Narrow"/>
          <w:b/>
          <w:bCs/>
        </w:rPr>
      </w:pPr>
      <w:r w:rsidRPr="000E3519">
        <w:rPr>
          <w:rFonts w:ascii="Arial Narrow" w:eastAsia="Arial Narrow" w:hAnsi="Arial Narrow" w:cs="Arial Narrow"/>
          <w:b/>
          <w:bCs/>
        </w:rPr>
        <w:lastRenderedPageBreak/>
        <w:t>Server typ 4</w:t>
      </w:r>
    </w:p>
    <w:p w14:paraId="33E4A2D8" w14:textId="749B1044" w:rsidR="103FF1A2" w:rsidRPr="000E3519" w:rsidRDefault="103FF1A2" w:rsidP="31FC63BF">
      <w:pPr>
        <w:spacing w:after="0" w:line="257" w:lineRule="auto"/>
        <w:jc w:val="center"/>
        <w:rPr>
          <w:rFonts w:ascii="Arial Narrow" w:eastAsia="Arial Narrow" w:hAnsi="Arial Narrow" w:cs="Arial Narrow"/>
          <w:b/>
          <w:bCs/>
          <w:lang w:val="en-US"/>
        </w:rPr>
      </w:pPr>
      <w:r w:rsidRPr="000E3519">
        <w:rPr>
          <w:rFonts w:ascii="Arial Narrow" w:eastAsia="Arial Narrow" w:hAnsi="Arial Narrow" w:cs="Arial Narrow"/>
          <w:b/>
          <w:bCs/>
          <w:lang w:val="en-US"/>
        </w:rPr>
        <w:t>(</w:t>
      </w:r>
      <w:r w:rsidR="2FB0344F" w:rsidRPr="000E3519">
        <w:rPr>
          <w:rFonts w:ascii="Arial Narrow" w:eastAsia="Arial Narrow" w:hAnsi="Arial Narrow" w:cs="Arial Narrow"/>
          <w:b/>
          <w:bCs/>
          <w:lang w:val="en-US"/>
        </w:rPr>
        <w:t xml:space="preserve">Core </w:t>
      </w:r>
      <w:proofErr w:type="spellStart"/>
      <w:r w:rsidR="2FB0344F" w:rsidRPr="000E3519">
        <w:rPr>
          <w:rFonts w:ascii="Arial Narrow" w:eastAsia="Arial Narrow" w:hAnsi="Arial Narrow" w:cs="Arial Narrow"/>
          <w:b/>
          <w:bCs/>
          <w:lang w:val="en-US"/>
        </w:rPr>
        <w:t>serverová</w:t>
      </w:r>
      <w:proofErr w:type="spellEnd"/>
      <w:r w:rsidR="2FB0344F" w:rsidRPr="000E3519">
        <w:rPr>
          <w:rFonts w:ascii="Arial Narrow" w:eastAsia="Arial Narrow" w:hAnsi="Arial Narrow" w:cs="Arial Narrow"/>
          <w:b/>
          <w:bCs/>
          <w:lang w:val="en-US"/>
        </w:rPr>
        <w:t xml:space="preserve"> </w:t>
      </w:r>
      <w:proofErr w:type="spellStart"/>
      <w:r w:rsidR="2FB0344F" w:rsidRPr="000E3519">
        <w:rPr>
          <w:rFonts w:ascii="Arial Narrow" w:eastAsia="Arial Narrow" w:hAnsi="Arial Narrow" w:cs="Arial Narrow"/>
          <w:b/>
          <w:bCs/>
          <w:lang w:val="en-US"/>
        </w:rPr>
        <w:t>infraštruktúra</w:t>
      </w:r>
      <w:proofErr w:type="spellEnd"/>
      <w:r w:rsidR="2FB0344F" w:rsidRPr="000E3519">
        <w:rPr>
          <w:rFonts w:ascii="Arial Narrow" w:eastAsia="Arial Narrow" w:hAnsi="Arial Narrow" w:cs="Arial Narrow"/>
          <w:b/>
          <w:bCs/>
          <w:lang w:val="en-US"/>
        </w:rPr>
        <w:t xml:space="preserve"> bez </w:t>
      </w:r>
      <w:proofErr w:type="spellStart"/>
      <w:r w:rsidR="2FB0344F" w:rsidRPr="000E3519">
        <w:rPr>
          <w:rFonts w:ascii="Arial Narrow" w:eastAsia="Arial Narrow" w:hAnsi="Arial Narrow" w:cs="Arial Narrow"/>
          <w:b/>
          <w:bCs/>
          <w:lang w:val="en-US"/>
        </w:rPr>
        <w:t>virtualizácie</w:t>
      </w:r>
      <w:proofErr w:type="spellEnd"/>
      <w:r w:rsidRPr="000E3519">
        <w:rPr>
          <w:rFonts w:ascii="Arial Narrow" w:eastAsia="Arial Narrow" w:hAnsi="Arial Narrow" w:cs="Arial Narrow"/>
          <w:b/>
          <w:bCs/>
          <w:lang w:val="en-US"/>
        </w:rPr>
        <w:t>)</w:t>
      </w:r>
    </w:p>
    <w:p w14:paraId="324AA094" w14:textId="77777777" w:rsidR="004A62DC" w:rsidRPr="000E3519" w:rsidRDefault="004A62DC" w:rsidP="31FC63BF">
      <w:pPr>
        <w:spacing w:after="0" w:line="257" w:lineRule="auto"/>
        <w:jc w:val="center"/>
        <w:rPr>
          <w:rFonts w:ascii="Arial Narrow" w:eastAsia="Arial Narrow" w:hAnsi="Arial Narrow" w:cs="Arial Narrow"/>
          <w:b/>
          <w:bCs/>
          <w:lang w:val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13D59" w:rsidRPr="000E3519" w14:paraId="2D0610D6" w14:textId="77777777" w:rsidTr="5CE69B04">
        <w:tc>
          <w:tcPr>
            <w:tcW w:w="6997" w:type="dxa"/>
          </w:tcPr>
          <w:p w14:paraId="51D178F1" w14:textId="537437D6" w:rsidR="00413D59" w:rsidRPr="000E3519" w:rsidRDefault="00413D59" w:rsidP="00413D59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Verejný obstarávateľ požaduje dodanie serverovej infraštruktúry pre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infraštruktúru, ktorá spĺňa minimálne nasledujúce technické a funkčné požiadavky:</w:t>
            </w:r>
          </w:p>
        </w:tc>
        <w:tc>
          <w:tcPr>
            <w:tcW w:w="6997" w:type="dxa"/>
          </w:tcPr>
          <w:p w14:paraId="46721B7C" w14:textId="77777777" w:rsidR="008711DE" w:rsidRPr="008711DE" w:rsidRDefault="008711DE" w:rsidP="008711DE">
            <w:pPr>
              <w:shd w:val="clear" w:color="auto" w:fill="D9D9D9" w:themeFill="background1" w:themeFillShade="D9"/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6C1998C1" w14:textId="3F8DF1B7" w:rsidR="00413D59" w:rsidRPr="007936F8" w:rsidRDefault="008711DE" w:rsidP="008711DE">
            <w:pPr>
              <w:shd w:val="clear" w:color="auto" w:fill="D9D9D9" w:themeFill="background1" w:themeFillShade="D9"/>
              <w:spacing w:line="257" w:lineRule="auto"/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413D59" w:rsidRPr="000E3519" w14:paraId="53332E5A" w14:textId="77777777" w:rsidTr="5CE69B04">
        <w:tc>
          <w:tcPr>
            <w:tcW w:w="6997" w:type="dxa"/>
          </w:tcPr>
          <w:p w14:paraId="22D8B155" w14:textId="77777777" w:rsidR="00413D59" w:rsidRPr="000E3519" w:rsidRDefault="00413D59" w:rsidP="00413D59">
            <w:pPr>
              <w:pStyle w:val="Bezriadkovania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</w:p>
          <w:p w14:paraId="6E17CE23" w14:textId="77777777" w:rsidR="00413D59" w:rsidRPr="000E3519" w:rsidRDefault="00413D59" w:rsidP="007936F8">
            <w:pPr>
              <w:pStyle w:val="Odsekzoznamu"/>
              <w:numPr>
                <w:ilvl w:val="0"/>
                <w:numId w:val="6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Procesory:</w:t>
            </w:r>
          </w:p>
          <w:p w14:paraId="224C00C3" w14:textId="755F73EE" w:rsidR="00413D59" w:rsidRPr="000E351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1 ks osadeného CPU, s parametrami min. 16 jadier s frekvenciou min.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2,7 GHz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8C60FFB" w14:textId="4C324950" w:rsidR="00413D59" w:rsidRPr="000E3519" w:rsidRDefault="001771E7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="00413D59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erver má mať možnosť rozšíriť počet CPU na 2 ks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15FF38A" w14:textId="77777777" w:rsidR="00413D59" w:rsidRPr="000E3519" w:rsidRDefault="00413D59" w:rsidP="007936F8">
            <w:pPr>
              <w:pStyle w:val="Odsekzoznamu"/>
              <w:numPr>
                <w:ilvl w:val="0"/>
                <w:numId w:val="6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Pamäť (RAM):</w:t>
            </w:r>
          </w:p>
          <w:p w14:paraId="190EC96E" w14:textId="77777777" w:rsidR="00413D59" w:rsidRPr="000E351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3 ks 16 GB DDR5 pamäťových modulov osadených v serveri</w:t>
            </w:r>
          </w:p>
          <w:p w14:paraId="675241B2" w14:textId="77777777" w:rsidR="00413D59" w:rsidRPr="000E3519" w:rsidRDefault="00413D59">
            <w:pPr>
              <w:numPr>
                <w:ilvl w:val="0"/>
                <w:numId w:val="48"/>
              </w:numPr>
              <w:spacing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Úložný priestor:</w:t>
            </w:r>
          </w:p>
          <w:p w14:paraId="59AF4778" w14:textId="69EF728F" w:rsidR="00413D59" w:rsidRPr="000E351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Šasi servera vo formáte 1U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4559F76" w14:textId="2EF7B1CA" w:rsidR="00413D59" w:rsidRPr="000E351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2 ks 240 GB SSD diskov v RAID1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3D335AD" w14:textId="11855672" w:rsidR="00413D59" w:rsidRPr="000E351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hot-swap diskov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8BF1672" w14:textId="77777777" w:rsidR="00413D59" w:rsidRPr="000E3519" w:rsidRDefault="00413D59" w:rsidP="007936F8">
            <w:pPr>
              <w:pStyle w:val="Odsekzoznamu"/>
              <w:numPr>
                <w:ilvl w:val="0"/>
                <w:numId w:val="6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Rozhranie a konektivita:</w:t>
            </w:r>
          </w:p>
          <w:p w14:paraId="05CD0323" w14:textId="220AD6F4" w:rsidR="00413D59" w:rsidRPr="000E351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1 ks sieťová karta s 2 ks 25/10 Gb portami, osadená s 2 ks 10 G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B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optickými prevodníkmi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4FE0286" w14:textId="39E13E3F" w:rsidR="00413D59" w:rsidRPr="000E351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1 ks dedikovaný port pre správu (Management Port)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FB399FC" w14:textId="2BD8E2F8" w:rsidR="00413D59" w:rsidRPr="000E3519" w:rsidRDefault="00413D59" w:rsidP="007936F8">
            <w:pPr>
              <w:pStyle w:val="Odsekzoznamu"/>
              <w:numPr>
                <w:ilvl w:val="0"/>
                <w:numId w:val="61"/>
              </w:numPr>
              <w:spacing w:after="0" w:line="276" w:lineRule="auto"/>
              <w:ind w:hanging="3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Napájanie: 2 ks Redundantne napájaných zdrojov, z ktorých každý plne pokryje celkovú spotrebu energie všetkých komponentov nachádzajúcich sa v navrhovanom serveri spolu s dostatočnou rezervou pre prípad pripojenia rovnakého CPU do voľného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socketu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navýšenie RAM na dvojnásobok vyššie uvedenej kapacity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</w:t>
            </w:r>
          </w:p>
          <w:p w14:paraId="68272113" w14:textId="77777777" w:rsidR="00413D59" w:rsidRPr="007936F8" w:rsidRDefault="00413D59" w:rsidP="007936F8">
            <w:pPr>
              <w:pStyle w:val="Odsekzoznamu"/>
              <w:numPr>
                <w:ilvl w:val="0"/>
                <w:numId w:val="61"/>
              </w:numPr>
              <w:spacing w:after="0" w:line="276" w:lineRule="auto"/>
              <w:ind w:hanging="3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Správa a zabezpečenie</w:t>
            </w:r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  <w:p w14:paraId="402CCF83" w14:textId="14E523E9" w:rsidR="00413D59" w:rsidRPr="000E3519" w:rsidRDefault="00413D59" w:rsidP="007936F8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 w:hanging="3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Podpora technológie AMD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Infinity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Guard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pre zabezpečenie dát, prípadne Intel Software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Guard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Extensions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(SGX)  alebo ich ekvivalent v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závislosti od výrobcu procesora obsiahnutého v dodávanom serveri. </w:t>
            </w:r>
          </w:p>
          <w:p w14:paraId="1221A6DD" w14:textId="77777777" w:rsidR="00413D59" w:rsidRPr="000E3519" w:rsidRDefault="00413D59" w:rsidP="007936F8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 w:hanging="3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Integrovaný systém správy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Lenovo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XClarity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Controller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alebo jeho ekvivalent pri inom ako navrhovanom modeli serveru.</w:t>
            </w:r>
          </w:p>
          <w:p w14:paraId="300B30B2" w14:textId="359F703F" w:rsidR="00413D59" w:rsidRPr="000E351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Možnosť vzdialenej aktualizácie firmvéru, monitorovania systému a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konfigurácie bez fyzického prístupu k serveru.</w:t>
            </w:r>
          </w:p>
          <w:p w14:paraId="3857F049" w14:textId="77777777" w:rsidR="00413D59" w:rsidRPr="000E351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TPM 2.0 pre zabezpečenie hardvéru.</w:t>
            </w:r>
          </w:p>
          <w:p w14:paraId="20A9EF45" w14:textId="77777777" w:rsidR="00413D59" w:rsidRPr="000E3519" w:rsidRDefault="00413D59" w:rsidP="007936F8">
            <w:pPr>
              <w:pStyle w:val="Odsekzoznamu"/>
              <w:numPr>
                <w:ilvl w:val="0"/>
                <w:numId w:val="6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Server podporuje:</w:t>
            </w:r>
          </w:p>
          <w:p w14:paraId="5CC0AACC" w14:textId="6823C535" w:rsidR="00413D59" w:rsidRPr="000E351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</w:pP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Kompatibilita s operačnými systémami Windows Server, Linux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red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hat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6997" w:type="dxa"/>
          </w:tcPr>
          <w:p w14:paraId="666531C5" w14:textId="77777777" w:rsidR="00413D59" w:rsidRPr="000E3519" w:rsidRDefault="00413D59" w:rsidP="00413D59">
            <w:pPr>
              <w:spacing w:line="257" w:lineRule="auto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en-US"/>
              </w:rPr>
            </w:pPr>
          </w:p>
        </w:tc>
      </w:tr>
      <w:tr w:rsidR="00413D59" w:rsidRPr="000E3519" w14:paraId="40567EFB" w14:textId="77777777" w:rsidTr="5CE69B04">
        <w:tc>
          <w:tcPr>
            <w:tcW w:w="6997" w:type="dxa"/>
          </w:tcPr>
          <w:p w14:paraId="41DBC141" w14:textId="77777777" w:rsidR="00413D59" w:rsidRPr="00DE0D09" w:rsidRDefault="00413D59" w:rsidP="00413D5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Podpora</w:t>
            </w:r>
          </w:p>
          <w:p w14:paraId="2691A7B7" w14:textId="77777777" w:rsidR="00413D59" w:rsidRPr="00DE0D09" w:rsidRDefault="00413D59">
            <w:pPr>
              <w:pStyle w:val="Odsekzoznamu"/>
              <w:numPr>
                <w:ilvl w:val="0"/>
                <w:numId w:val="5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Typ služby - Rozšírená servisná podpora zahŕňajúca opravy a výmenu dielov vrátane práce technika.</w:t>
            </w:r>
          </w:p>
          <w:p w14:paraId="3CDBEDCC" w14:textId="40335190" w:rsidR="00413D59" w:rsidRPr="00DE0D09" w:rsidRDefault="00413D59">
            <w:pPr>
              <w:pStyle w:val="Odsekzoznamu"/>
              <w:numPr>
                <w:ilvl w:val="0"/>
                <w:numId w:val="5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Dĺžka trvania podpory – 3 roky, pozn. minimálna garantovaná dĺžka životného cyklu podpory výrobcu od dodania - 5 rokov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C3E8E8A" w14:textId="0BCCD071" w:rsidR="00413D59" w:rsidRPr="00DE0D09" w:rsidRDefault="00413D59">
            <w:pPr>
              <w:pStyle w:val="Odsekzoznamu"/>
              <w:numPr>
                <w:ilvl w:val="0"/>
                <w:numId w:val="5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Spôsob poskytovania podpory – servis priamo na mieste u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obstarávateľa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D862017" w14:textId="4AD96ADD" w:rsidR="00413D59" w:rsidRPr="007936F8" w:rsidRDefault="00413D59">
            <w:pPr>
              <w:pStyle w:val="Odsekzoznamu"/>
              <w:numPr>
                <w:ilvl w:val="0"/>
                <w:numId w:val="5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Reakčný čas: 8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5 v nasledujúci pracovný deň (NBD) počas bežných pracovných hodín (9:00 až 17:00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hod.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6997" w:type="dxa"/>
          </w:tcPr>
          <w:p w14:paraId="4D89F3B0" w14:textId="77777777" w:rsidR="00413D59" w:rsidRPr="007936F8" w:rsidRDefault="00413D59" w:rsidP="00413D59">
            <w:pPr>
              <w:spacing w:line="257" w:lineRule="auto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413D59" w:rsidRPr="000E3519" w14:paraId="5556B29F" w14:textId="77777777" w:rsidTr="5CE69B04">
        <w:tc>
          <w:tcPr>
            <w:tcW w:w="6997" w:type="dxa"/>
          </w:tcPr>
          <w:p w14:paraId="63B0AF84" w14:textId="40A1E91E" w:rsidR="00413D59" w:rsidRPr="00DE0D09" w:rsidRDefault="00413D59" w:rsidP="00413D5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Ďalšie požiadavky</w:t>
            </w:r>
          </w:p>
          <w:p w14:paraId="0C4A485A" w14:textId="3B582726" w:rsidR="00413D59" w:rsidRPr="00DE0D09" w:rsidRDefault="00413D59">
            <w:pPr>
              <w:pStyle w:val="Odsekzoznamu"/>
              <w:numPr>
                <w:ilvl w:val="0"/>
                <w:numId w:val="52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Server nemôže byť repasovaný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8C65FAB" w14:textId="479F483A" w:rsidR="00413D59" w:rsidRPr="00DE0D09" w:rsidRDefault="00413D59">
            <w:pPr>
              <w:pStyle w:val="Odsekzoznamu"/>
              <w:numPr>
                <w:ilvl w:val="0"/>
                <w:numId w:val="5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Daný typ servera nebol uvedený na trh skôr ako v roku 2022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D50D4BA" w14:textId="77777777" w:rsidR="00413D59" w:rsidRPr="00DE0D09" w:rsidRDefault="00413D59">
            <w:pPr>
              <w:pStyle w:val="Odsekzoznamu"/>
              <w:numPr>
                <w:ilvl w:val="0"/>
                <w:numId w:val="5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Daný typ servera nemôže mať uvedený end of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support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alebo end of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sale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502DD89" w14:textId="41B219F0" w:rsidR="00413D59" w:rsidRPr="00DE0D09" w:rsidRDefault="4DD99FE7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Server musí byť certifikovaný podľa Energy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Star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15C0627" w14:textId="4ACC77DC" w:rsidR="00413D59" w:rsidRPr="00DE0D09" w:rsidRDefault="4DD99FE7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Server musí mať minimálne certifikáciu EPEAT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Silver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4FED446" w14:textId="4B0A9E71" w:rsidR="00413D59" w:rsidRPr="00DE0D09" w:rsidRDefault="4DD99FE7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Server musí spĺňať požiadavky EU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lot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9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1522711" w14:textId="5257ED8C" w:rsidR="00413D59" w:rsidRPr="007936F8" w:rsidRDefault="4DD99FE7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Server musí mať modulárnu konštrukciu umožňujúcu výmenu komponentov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6997" w:type="dxa"/>
          </w:tcPr>
          <w:p w14:paraId="57B1A6BE" w14:textId="77777777" w:rsidR="00413D59" w:rsidRPr="007936F8" w:rsidRDefault="00413D59" w:rsidP="00413D59">
            <w:pPr>
              <w:spacing w:line="257" w:lineRule="auto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</w:tc>
      </w:tr>
    </w:tbl>
    <w:p w14:paraId="2EBB24E7" w14:textId="55F9B31F" w:rsidR="69AD1832" w:rsidRPr="007936F8" w:rsidRDefault="69AD1832" w:rsidP="007936F8">
      <w:pPr>
        <w:spacing w:after="0" w:line="257" w:lineRule="auto"/>
        <w:jc w:val="both"/>
        <w:rPr>
          <w:rFonts w:ascii="Arial Narrow" w:eastAsia="Arial Narrow" w:hAnsi="Arial Narrow" w:cs="Arial Narrow"/>
          <w:highlight w:val="yellow"/>
        </w:rPr>
      </w:pPr>
    </w:p>
    <w:p w14:paraId="58BCC089" w14:textId="4801ED22" w:rsidR="69AD1832" w:rsidRPr="000E3519" w:rsidRDefault="69AD1832" w:rsidP="31FC63BF">
      <w:pPr>
        <w:spacing w:after="0"/>
        <w:jc w:val="both"/>
        <w:rPr>
          <w:rFonts w:ascii="Arial Narrow" w:hAnsi="Arial Narrow"/>
        </w:rPr>
      </w:pPr>
    </w:p>
    <w:p w14:paraId="72602419" w14:textId="1E7901A3" w:rsidR="79391D01" w:rsidRDefault="79DEBFAD" w:rsidP="007936F8">
      <w:pPr>
        <w:spacing w:after="0"/>
        <w:jc w:val="both"/>
        <w:rPr>
          <w:rFonts w:ascii="Arial Narrow" w:hAnsi="Arial Narrow"/>
        </w:rPr>
      </w:pPr>
      <w:r w:rsidRPr="000E3519">
        <w:rPr>
          <w:rFonts w:ascii="Arial Narrow" w:hAnsi="Arial Narrow"/>
        </w:rPr>
        <w:t xml:space="preserve">Informácia pre uchádzača: Požiadavky spĺňa napríklad riešenie </w:t>
      </w:r>
      <w:r w:rsidRPr="000E3519">
        <w:rPr>
          <w:rFonts w:ascii="Arial Narrow" w:eastAsia="Arial Narrow" w:hAnsi="Arial Narrow" w:cs="Arial Narrow"/>
        </w:rPr>
        <w:t xml:space="preserve">zn.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Lenovo</w:t>
      </w:r>
      <w:proofErr w:type="spellEnd"/>
      <w:r w:rsidRPr="000E3519">
        <w:rPr>
          <w:rFonts w:ascii="Arial Narrow" w:eastAsia="Arial Narrow" w:hAnsi="Arial Narrow" w:cs="Arial Narrow"/>
        </w:rPr>
        <w:t xml:space="preserve">, typ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Lenovo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ThinkSystem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</w:t>
      </w:r>
      <w:r w:rsidR="6777D11F" w:rsidRPr="000E3519">
        <w:rPr>
          <w:rFonts w:ascii="Arial Narrow" w:eastAsia="Arial Narrow" w:hAnsi="Arial Narrow" w:cs="Arial Narrow"/>
          <w:b/>
          <w:bCs/>
        </w:rPr>
        <w:t>SR645</w:t>
      </w:r>
      <w:r w:rsidR="6777D11F" w:rsidRPr="000E3519">
        <w:rPr>
          <w:rFonts w:ascii="Arial Narrow" w:eastAsia="Arial Narrow" w:hAnsi="Arial Narrow" w:cs="Arial Narrow"/>
        </w:rPr>
        <w:t xml:space="preserve"> </w:t>
      </w:r>
      <w:r w:rsidRPr="000E3519">
        <w:rPr>
          <w:rFonts w:ascii="Arial Narrow" w:eastAsia="Arial Narrow" w:hAnsi="Arial Narrow" w:cs="Arial Narrow"/>
          <w:b/>
          <w:bCs/>
        </w:rPr>
        <w:t>V3</w:t>
      </w:r>
      <w:r w:rsidR="68B94DBF" w:rsidRPr="000E3519">
        <w:rPr>
          <w:rFonts w:ascii="Arial Narrow" w:eastAsia="Arial Narrow" w:hAnsi="Arial Narrow" w:cs="Arial Narrow"/>
          <w:b/>
          <w:bCs/>
        </w:rPr>
        <w:t xml:space="preserve"> </w:t>
      </w:r>
      <w:r w:rsidR="68B94DBF" w:rsidRPr="000E3519">
        <w:rPr>
          <w:rFonts w:ascii="Arial Narrow" w:eastAsia="Arial Narrow" w:hAnsi="Arial Narrow" w:cs="Arial Narrow"/>
        </w:rPr>
        <w:t xml:space="preserve">vrátane podpory </w:t>
      </w:r>
      <w:proofErr w:type="spellStart"/>
      <w:r w:rsidR="68B94DBF" w:rsidRPr="000E3519">
        <w:rPr>
          <w:rFonts w:ascii="Arial Narrow" w:eastAsia="Arial Narrow" w:hAnsi="Arial Narrow" w:cs="Arial Narrow"/>
          <w:b/>
          <w:bCs/>
        </w:rPr>
        <w:t>Lenovo</w:t>
      </w:r>
      <w:proofErr w:type="spellEnd"/>
      <w:r w:rsidR="68B94DBF" w:rsidRPr="000E3519">
        <w:rPr>
          <w:rFonts w:ascii="Arial Narrow" w:eastAsia="Arial Narrow" w:hAnsi="Arial Narrow" w:cs="Arial Narrow"/>
          <w:b/>
          <w:bCs/>
        </w:rPr>
        <w:t xml:space="preserve"> Server </w:t>
      </w:r>
      <w:proofErr w:type="spellStart"/>
      <w:r w:rsidR="68B94DBF" w:rsidRPr="000E3519">
        <w:rPr>
          <w:rFonts w:ascii="Arial Narrow" w:eastAsia="Arial Narrow" w:hAnsi="Arial Narrow" w:cs="Arial Narrow"/>
          <w:b/>
          <w:bCs/>
        </w:rPr>
        <w:t>Foundation</w:t>
      </w:r>
      <w:proofErr w:type="spellEnd"/>
      <w:r w:rsidR="68B94DBF" w:rsidRPr="000E3519">
        <w:rPr>
          <w:rFonts w:ascii="Arial Narrow" w:eastAsia="Arial Narrow" w:hAnsi="Arial Narrow" w:cs="Arial Narrow"/>
          <w:b/>
          <w:bCs/>
        </w:rPr>
        <w:t xml:space="preserve"> NBD</w:t>
      </w:r>
      <w:r w:rsidRPr="000E3519">
        <w:rPr>
          <w:rFonts w:ascii="Arial Narrow" w:eastAsia="Arial Narrow" w:hAnsi="Arial Narrow" w:cs="Arial Narrow"/>
          <w:b/>
          <w:bCs/>
        </w:rPr>
        <w:t>.</w:t>
      </w:r>
    </w:p>
    <w:p w14:paraId="54AF0C51" w14:textId="5A785345" w:rsidR="48798970" w:rsidRDefault="00D63EE1" w:rsidP="00D63EE1">
      <w:pPr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br w:type="page"/>
      </w:r>
    </w:p>
    <w:p w14:paraId="01F6F24C" w14:textId="12834B7A" w:rsidR="103FF1A2" w:rsidRPr="000E3519" w:rsidRDefault="103FF1A2" w:rsidP="50BBEBED">
      <w:pPr>
        <w:spacing w:after="0" w:line="257" w:lineRule="auto"/>
        <w:jc w:val="center"/>
        <w:rPr>
          <w:rFonts w:ascii="Arial Narrow" w:eastAsia="Arial Narrow" w:hAnsi="Arial Narrow" w:cs="Arial Narrow"/>
          <w:b/>
          <w:bCs/>
        </w:rPr>
      </w:pPr>
      <w:r w:rsidRPr="000E3519">
        <w:rPr>
          <w:rFonts w:ascii="Arial Narrow" w:eastAsia="Arial Narrow" w:hAnsi="Arial Narrow" w:cs="Arial Narrow"/>
          <w:b/>
          <w:bCs/>
        </w:rPr>
        <w:lastRenderedPageBreak/>
        <w:t>Systém 1</w:t>
      </w:r>
    </w:p>
    <w:p w14:paraId="6966AD69" w14:textId="53EB4482" w:rsidR="103FF1A2" w:rsidRPr="000E3519" w:rsidRDefault="103FF1A2" w:rsidP="50BBEBED">
      <w:pPr>
        <w:spacing w:after="0" w:line="257" w:lineRule="auto"/>
        <w:jc w:val="center"/>
        <w:rPr>
          <w:rFonts w:ascii="Arial Narrow" w:eastAsia="Arial Narrow" w:hAnsi="Arial Narrow" w:cs="Arial Narrow"/>
          <w:b/>
          <w:bCs/>
        </w:rPr>
      </w:pPr>
      <w:r w:rsidRPr="000E3519">
        <w:rPr>
          <w:rFonts w:ascii="Arial Narrow" w:eastAsia="Arial Narrow" w:hAnsi="Arial Narrow" w:cs="Arial Narrow"/>
          <w:b/>
          <w:bCs/>
        </w:rPr>
        <w:t>(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Virtualizačná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platforma)</w:t>
      </w:r>
    </w:p>
    <w:p w14:paraId="3F4A1C89" w14:textId="77777777" w:rsidR="00EA19D0" w:rsidRPr="000E3519" w:rsidRDefault="00EA19D0" w:rsidP="50BBEBED">
      <w:pPr>
        <w:spacing w:after="0" w:line="257" w:lineRule="auto"/>
        <w:jc w:val="center"/>
        <w:rPr>
          <w:rFonts w:ascii="Arial Narrow" w:eastAsia="Arial Narrow" w:hAnsi="Arial Narrow" w:cs="Arial Narrow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EA19D0" w:rsidRPr="000E3519" w14:paraId="65125C4D" w14:textId="77777777" w:rsidTr="008711DE">
        <w:tc>
          <w:tcPr>
            <w:tcW w:w="6997" w:type="dxa"/>
          </w:tcPr>
          <w:p w14:paraId="4EAAF1D0" w14:textId="77777777" w:rsidR="00EA19D0" w:rsidRPr="000E3519" w:rsidRDefault="00EA19D0" w:rsidP="007936F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hAnsi="Arial Narrow"/>
                <w:sz w:val="22"/>
                <w:szCs w:val="22"/>
              </w:rPr>
              <w:t xml:space="preserve">Verejný obstarávateľ požaduje dodanie </w:t>
            </w:r>
            <w:proofErr w:type="spellStart"/>
            <w:r w:rsidRPr="000E3519">
              <w:rPr>
                <w:rFonts w:ascii="Arial Narrow" w:hAnsi="Arial Narrow"/>
                <w:sz w:val="22"/>
                <w:szCs w:val="22"/>
              </w:rPr>
              <w:t>virtualizačnej</w:t>
            </w:r>
            <w:proofErr w:type="spellEnd"/>
            <w:r w:rsidRPr="000E3519">
              <w:rPr>
                <w:rFonts w:ascii="Arial Narrow" w:hAnsi="Arial Narrow"/>
                <w:sz w:val="22"/>
                <w:szCs w:val="22"/>
              </w:rPr>
              <w:t xml:space="preserve"> platformy zn. </w:t>
            </w:r>
            <w:proofErr w:type="spellStart"/>
            <w:r w:rsidRPr="000E3519">
              <w:rPr>
                <w:rFonts w:ascii="Arial Narrow" w:hAnsi="Arial Narrow"/>
                <w:sz w:val="22"/>
                <w:szCs w:val="22"/>
              </w:rPr>
              <w:t>Broadcom</w:t>
            </w:r>
            <w:proofErr w:type="spellEnd"/>
            <w:r w:rsidRPr="000E3519">
              <w:rPr>
                <w:rFonts w:ascii="Arial Narrow" w:hAnsi="Arial Narrow"/>
                <w:sz w:val="22"/>
                <w:szCs w:val="22"/>
              </w:rPr>
              <w:t xml:space="preserve"> (v minulosti </w:t>
            </w:r>
            <w:proofErr w:type="spellStart"/>
            <w:r w:rsidRPr="000E3519">
              <w:rPr>
                <w:rFonts w:ascii="Arial Narrow" w:hAnsi="Arial Narrow"/>
                <w:sz w:val="22"/>
                <w:szCs w:val="22"/>
              </w:rPr>
              <w:t>VMware</w:t>
            </w:r>
            <w:proofErr w:type="spellEnd"/>
            <w:r w:rsidRPr="000E3519">
              <w:rPr>
                <w:rFonts w:ascii="Arial Narrow" w:hAnsi="Arial Narrow"/>
                <w:sz w:val="22"/>
                <w:szCs w:val="22"/>
              </w:rPr>
              <w:t xml:space="preserve">), typ </w:t>
            </w:r>
            <w:proofErr w:type="spellStart"/>
            <w:r w:rsidRPr="000E3519">
              <w:rPr>
                <w:rFonts w:ascii="Arial Narrow" w:hAnsi="Arial Narrow"/>
                <w:sz w:val="22"/>
                <w:szCs w:val="22"/>
              </w:rPr>
              <w:t>VMware</w:t>
            </w:r>
            <w:proofErr w:type="spellEnd"/>
            <w:r w:rsidRPr="000E351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hAnsi="Arial Narrow"/>
                <w:sz w:val="22"/>
                <w:szCs w:val="22"/>
              </w:rPr>
              <w:t>vSphere</w:t>
            </w:r>
            <w:proofErr w:type="spellEnd"/>
            <w:r w:rsidRPr="000E3519">
              <w:rPr>
                <w:rFonts w:ascii="Arial Narrow" w:hAnsi="Arial Narrow"/>
                <w:sz w:val="22"/>
                <w:szCs w:val="22"/>
              </w:rPr>
              <w:t xml:space="preserve"> Standard vo verzii 8 alebo novšej, ktoré spĺňa minimálne nasledujúce technické a funkčné požiadavky:</w:t>
            </w:r>
          </w:p>
          <w:p w14:paraId="10AB1D2D" w14:textId="77777777" w:rsidR="00EA19D0" w:rsidRPr="000E3519" w:rsidRDefault="00EA19D0" w:rsidP="007936F8">
            <w:pPr>
              <w:spacing w:line="276" w:lineRule="auto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6997" w:type="dxa"/>
            <w:shd w:val="clear" w:color="auto" w:fill="D9D9D9" w:themeFill="background1" w:themeFillShade="D9"/>
          </w:tcPr>
          <w:p w14:paraId="48C65AC8" w14:textId="77777777" w:rsidR="008711DE" w:rsidRP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0F8B10DB" w14:textId="7D895572" w:rsidR="00EA19D0" w:rsidRPr="000E3519" w:rsidRDefault="008711DE" w:rsidP="009F2DA3">
            <w:pPr>
              <w:spacing w:line="257" w:lineRule="auto"/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EA19D0" w:rsidRPr="000E3519" w14:paraId="644D5071" w14:textId="77777777" w:rsidTr="0D7EAAD8">
        <w:trPr>
          <w:trHeight w:val="300"/>
        </w:trPr>
        <w:tc>
          <w:tcPr>
            <w:tcW w:w="6997" w:type="dxa"/>
          </w:tcPr>
          <w:p w14:paraId="37489E85" w14:textId="77777777" w:rsidR="00EA19D0" w:rsidRPr="000E3519" w:rsidRDefault="00EA19D0" w:rsidP="007936F8">
            <w:pPr>
              <w:pStyle w:val="Bezriadkovania"/>
              <w:spacing w:before="24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</w:p>
          <w:p w14:paraId="77F6138E" w14:textId="0D983994" w:rsidR="00EA19D0" w:rsidRPr="000E3519" w:rsidRDefault="00EA19D0" w:rsidP="007936F8">
            <w:pPr>
              <w:spacing w:after="240" w:line="276" w:lineRule="auto"/>
              <w:ind w:left="7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Súčasťou licencie je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vSphere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Hypervisor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ESXi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),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Standard a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24/7.</w:t>
            </w:r>
          </w:p>
          <w:p w14:paraId="3659141D" w14:textId="77777777" w:rsidR="00EA19D0" w:rsidRPr="000E3519" w:rsidRDefault="00EA19D0" w:rsidP="007936F8">
            <w:pPr>
              <w:spacing w:line="276" w:lineRule="auto"/>
              <w:ind w:left="318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936F8">
              <w:rPr>
                <w:rFonts w:ascii="Arial Narrow" w:eastAsia="Arial Narrow" w:hAnsi="Arial Narrow" w:cs="Arial Narrow"/>
                <w:u w:val="single"/>
              </w:rPr>
              <w:t>Kľúčové vlastnosti:</w:t>
            </w:r>
          </w:p>
          <w:p w14:paraId="12657B2C" w14:textId="77777777" w:rsidR="00EA19D0" w:rsidRPr="000E3519" w:rsidRDefault="00EA19D0" w:rsidP="007936F8">
            <w:pPr>
              <w:pStyle w:val="Odsekzoznamu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Administratívne služby a inteligentné riadenie operácií</w:t>
            </w:r>
          </w:p>
          <w:p w14:paraId="5A330A45" w14:textId="23E58E27" w:rsidR="00EA19D0" w:rsidRPr="000E3519" w:rsidRDefault="00EA19D0" w:rsidP="007936F8">
            <w:pPr>
              <w:pStyle w:val="Odsekzoznamu"/>
              <w:numPr>
                <w:ilvl w:val="0"/>
                <w:numId w:val="15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Služba správy životného cyklu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Zjednodušuje správu životného cyklu inštancií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jedným kliknutím. Skracuje čas údržby, čo umožňuje ľahšie plánovať aktualizácie a rýchlejší prístup k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novým funkciám.</w:t>
            </w:r>
          </w:p>
          <w:p w14:paraId="731DD740" w14:textId="77777777" w:rsidR="00EA19D0" w:rsidRPr="000E3519" w:rsidRDefault="00EA19D0" w:rsidP="007936F8">
            <w:pPr>
              <w:pStyle w:val="Odsekzoznamu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Zjednodušené operácie</w:t>
            </w:r>
          </w:p>
          <w:p w14:paraId="5AD79873" w14:textId="77777777" w:rsidR="00EA19D0" w:rsidRPr="000E3519" w:rsidRDefault="00EA19D0" w:rsidP="007936F8">
            <w:pPr>
              <w:pStyle w:val="Odsekzoznamu"/>
              <w:numPr>
                <w:ilvl w:val="0"/>
                <w:numId w:val="14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vSphere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Lifecycle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Manager - Spravujte infraštruktúrne obrazy na záplaty, aktualizácie alebo upgrady klastrov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VMware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ESX pomocou modelu požadovaného stavu.</w:t>
            </w:r>
          </w:p>
          <w:p w14:paraId="1C006AB1" w14:textId="77777777" w:rsidR="00EA19D0" w:rsidRPr="000E3519" w:rsidRDefault="00EA19D0" w:rsidP="007936F8">
            <w:pPr>
              <w:pStyle w:val="Odsekzoznamu"/>
              <w:numPr>
                <w:ilvl w:val="0"/>
                <w:numId w:val="14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Server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Profiles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Funkcie správy konfigurácie požadovaného stavu pre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Server. Pomáha používateľom definovať, overovať a aplikovať konfigurácie na viacero serverov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709C5E4" w14:textId="388B282A" w:rsidR="00EA19D0" w:rsidRPr="000E3519" w:rsidRDefault="00EA19D0" w:rsidP="007936F8">
            <w:pPr>
              <w:pStyle w:val="Odsekzoznamu"/>
              <w:numPr>
                <w:ilvl w:val="0"/>
                <w:numId w:val="14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Server Update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Planner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Spravujte kompatibilitu a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interoperabilitu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pre scenáre aktualizácie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Server. Umožňuje používateľom generovať správy 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interoperabilite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kontrolách, ktoré im pomáhajú plánovať aktualizácie.</w:t>
            </w:r>
          </w:p>
          <w:p w14:paraId="2CF9A182" w14:textId="4D909D5D" w:rsidR="00EA19D0" w:rsidRPr="000E3519" w:rsidRDefault="00EA19D0" w:rsidP="007936F8">
            <w:pPr>
              <w:pStyle w:val="Odsekzoznamu"/>
              <w:numPr>
                <w:ilvl w:val="0"/>
                <w:numId w:val="14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Content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Library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Pridaná administratívna kontrola a podpora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verzovania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Poskytuje jednoduchú a efektívnu centralizovanú správu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šablón virtuálnych strojov, virtuálnych zariadení, ISO obrazov a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skriptov.</w:t>
            </w:r>
          </w:p>
          <w:p w14:paraId="7FB5BE5B" w14:textId="3FF1C4EA" w:rsidR="00EA19D0" w:rsidRPr="000E3519" w:rsidRDefault="00EA19D0" w:rsidP="007936F8">
            <w:pPr>
              <w:pStyle w:val="Odsekzoznamu"/>
              <w:numPr>
                <w:ilvl w:val="0"/>
                <w:numId w:val="14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Virtual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Volumes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™ -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Virtualizuje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externé úložiská (SAN a NAS) a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poskytuje správu úložiska orientovanú na virtuálne stroje na základe politík cez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A54A9DB" w14:textId="391C0D77" w:rsidR="00EA19D0" w:rsidRPr="000E3519" w:rsidRDefault="00EA19D0" w:rsidP="007936F8">
            <w:pPr>
              <w:pStyle w:val="Odsekzoznamu"/>
              <w:numPr>
                <w:ilvl w:val="0"/>
                <w:numId w:val="14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Live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Patching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for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ESX - Komponenty ESX,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VMware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nástroje a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bezpečnostné záplaty je možné aplikovať bez reštartu alebo evakuácie VM, čím sa znižuje čas nečinnosti.</w:t>
            </w:r>
          </w:p>
          <w:p w14:paraId="1D05400E" w14:textId="77777777" w:rsidR="00EA19D0" w:rsidRPr="000E3519" w:rsidRDefault="00EA19D0" w:rsidP="007936F8">
            <w:pPr>
              <w:pStyle w:val="Odsekzoznamu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Zabudovaná bezpečnosť</w:t>
            </w:r>
          </w:p>
          <w:p w14:paraId="6D77188C" w14:textId="77777777" w:rsidR="00EA19D0" w:rsidRPr="000E3519" w:rsidRDefault="00EA19D0" w:rsidP="007936F8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Identity Federation -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Pripojenie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 k Microsoft Active Directory, Microsoft Active Directory Federation Services (AD FS), Microsoft Entra ID, Okta a PingFederate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na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centralizovanú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autentifikáciu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multifaktorovú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autentifikáciu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.</w:t>
            </w:r>
          </w:p>
          <w:p w14:paraId="0CF5AD4C" w14:textId="77777777" w:rsidR="00EA19D0" w:rsidRPr="000E3519" w:rsidRDefault="00EA19D0" w:rsidP="007936F8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Trusted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Platform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Module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Support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Podpora TPM 2.0 pridáva hardvérové bezpečnostné ochrany do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hypervízora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805E898" w14:textId="77777777" w:rsidR="00EA19D0" w:rsidRPr="000E3519" w:rsidRDefault="00EA19D0" w:rsidP="007936F8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Virtual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TPM - Pridáva virtuálny TPM 2.0 do virtuálnych strojov, čím umožňuje bezpečnostné funkcie v hosťujúcom systéme.</w:t>
            </w:r>
          </w:p>
          <w:p w14:paraId="25B8DA99" w14:textId="77777777" w:rsidR="00EA19D0" w:rsidRPr="000E3519" w:rsidRDefault="00EA19D0" w:rsidP="007936F8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FIPS 140-2, 140-3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Common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Criteria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Certification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Tretia strana overuje kryptografické algoritmy a bezpečnosť vo vnútri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hypervízora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FA6EF15" w14:textId="77777777" w:rsidR="00EA19D0" w:rsidRPr="000E3519" w:rsidRDefault="00EA19D0" w:rsidP="007936F8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TLS 1.2 a 1.3 - Moderné ochrany kryptografie pre dáta počas prenosu.</w:t>
            </w:r>
          </w:p>
          <w:p w14:paraId="022EC7C2" w14:textId="77777777" w:rsidR="00EA19D0" w:rsidRPr="000E3519" w:rsidRDefault="00EA19D0" w:rsidP="007936F8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Standard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Key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Provider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Ukladanie kryptografických kľúčov pre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vTPM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šifrovanie VM a šifrovanie dát v pokoji v systéme KMS pomocou protokolu KMIP.</w:t>
            </w:r>
          </w:p>
          <w:p w14:paraId="57B209C2" w14:textId="77777777" w:rsidR="00EA19D0" w:rsidRPr="000E3519" w:rsidRDefault="00EA19D0" w:rsidP="007936F8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Native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Key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Provider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Umožňuje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vTPM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ďalšie ochrany dát v pokoji natívne v rámci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vSphere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42D3EBA" w14:textId="77777777" w:rsidR="00EA19D0" w:rsidRPr="000E3519" w:rsidRDefault="00EA19D0" w:rsidP="007936F8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Podpora </w:t>
            </w:r>
            <w:proofErr w:type="gram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pre Microsoft</w:t>
            </w:r>
            <w:proofErr w:type="gram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 Virtualization-Based Security (VBS) -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Umožňuje ochranu hosťujúcich systémov, ako sú Device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Guard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Credential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Guard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na operačných systémoch Microsoft Windows.</w:t>
            </w:r>
          </w:p>
          <w:p w14:paraId="36CC61F4" w14:textId="77777777" w:rsidR="00EA19D0" w:rsidRPr="000E3519" w:rsidRDefault="00EA19D0" w:rsidP="007936F8">
            <w:pPr>
              <w:pStyle w:val="Odsekzoznamu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Výkon aplikácií</w:t>
            </w:r>
          </w:p>
          <w:p w14:paraId="59D69532" w14:textId="77777777" w:rsidR="00EA19D0" w:rsidRPr="000E3519" w:rsidRDefault="00EA19D0" w:rsidP="007936F8">
            <w:pPr>
              <w:pStyle w:val="Odsekzoznamu"/>
              <w:numPr>
                <w:ilvl w:val="0"/>
                <w:numId w:val="12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Storage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Policy-Based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Management - Umožňuje spoločnú správu medzi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úložiskovými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vrstvami a dynamickú automatizáciu triedy služieb úložiska prostredníctvom kontrolnej roviny na základe politík.</w:t>
            </w:r>
          </w:p>
          <w:p w14:paraId="18268AEA" w14:textId="77777777" w:rsidR="00EA19D0" w:rsidRPr="000E3519" w:rsidRDefault="00EA19D0" w:rsidP="007936F8">
            <w:pPr>
              <w:pStyle w:val="Odsekzoznamu"/>
              <w:numPr>
                <w:ilvl w:val="0"/>
                <w:numId w:val="12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Dynamic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DirectPath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IO - Podpora pre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vGPU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DirectPath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I/O pri počiatočnom umiestnení virtuálnych strojov.</w:t>
            </w:r>
          </w:p>
          <w:p w14:paraId="19ABEE21" w14:textId="77777777" w:rsidR="00EA19D0" w:rsidRPr="000E3519" w:rsidRDefault="00EA19D0" w:rsidP="007936F8">
            <w:pPr>
              <w:pStyle w:val="Odsekzoznamu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Kontinuita podnikania</w:t>
            </w:r>
          </w:p>
          <w:p w14:paraId="73DB2786" w14:textId="77777777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vSphere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ESX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Hypervisor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Poskytuje robustnú, produkčne overenú, vysokovýkonnú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virtualizačnú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vrstvu.</w:t>
            </w:r>
          </w:p>
          <w:p w14:paraId="39884115" w14:textId="77777777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vSphere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vMotion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Umožňuje živú migráciu virtuálnych strojov bez prerušenia používateľov alebo straty služby, čo eliminuje potrebu plánovania prestojov aplikácií pre plánovanú údržbu serverov.</w:t>
            </w:r>
          </w:p>
          <w:p w14:paraId="3B3590C8" w14:textId="77777777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Hybrid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Linked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Mode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Umožňuje jednotnú viditeľnosť a správu naprieč lokálnymi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cloude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na báze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vSphere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ako je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VMware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Cloud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na AWS.</w:t>
            </w:r>
          </w:p>
          <w:p w14:paraId="11000D72" w14:textId="77777777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VSMP - Virtuálny symetrický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multiprocessing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(SMP) umožňuje virtuálnym strojom mať viacero virtuálnych procesorov.</w:t>
            </w:r>
          </w:p>
          <w:p w14:paraId="4A107826" w14:textId="77777777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High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Availability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(HA) - Automaticky reštartuje vaše virtuálne stroje po zlyhaní fyzického stroja.</w:t>
            </w:r>
          </w:p>
          <w:p w14:paraId="74DE2A4F" w14:textId="77777777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Storage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vMotion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Vyhýba sa prestojom aplikácií počas plánovanej údržby úložísk migráciou diskových súborov virtuálnych strojov medzi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úložiskovými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poľami.</w:t>
            </w:r>
          </w:p>
          <w:p w14:paraId="0A0A171B" w14:textId="2BE707F1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Fault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Tolerance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Poskytuje nepretržitú dostupnosť akejkoľvek aplikácie v prípade zlyhania hardvéru—bez straty dát alebo prestojov pre pracovné zaťaženia </w:t>
            </w:r>
            <w:r w:rsidR="00142475" w:rsidRPr="00142475">
              <w:rPr>
                <w:rFonts w:ascii="Arial Narrow" w:eastAsia="Arial Narrow" w:hAnsi="Arial Narrow" w:cs="Arial Narrow"/>
                <w:color w:val="FF0000"/>
                <w:sz w:val="22"/>
                <w:szCs w:val="22"/>
                <w:highlight w:val="yellow"/>
              </w:rPr>
              <w:t xml:space="preserve">minimálne 2 </w:t>
            </w:r>
            <w:proofErr w:type="spellStart"/>
            <w:r w:rsidR="00142475" w:rsidRPr="00142475">
              <w:rPr>
                <w:rFonts w:ascii="Arial Narrow" w:eastAsia="Arial Narrow" w:hAnsi="Arial Narrow" w:cs="Arial Narrow"/>
                <w:color w:val="FF0000"/>
                <w:sz w:val="22"/>
                <w:szCs w:val="22"/>
                <w:highlight w:val="yellow"/>
              </w:rPr>
              <w:t>vCPU</w:t>
            </w:r>
            <w:proofErr w:type="spellEnd"/>
            <w:r w:rsidRPr="00142475">
              <w:rPr>
                <w:rFonts w:ascii="Arial Narrow" w:eastAsia="Arial Narrow" w:hAnsi="Arial Narrow" w:cs="Arial Narrow"/>
                <w:color w:val="FF0000"/>
                <w:sz w:val="22"/>
                <w:szCs w:val="22"/>
                <w:highlight w:val="yellow"/>
              </w:rPr>
              <w:t>.</w:t>
            </w:r>
          </w:p>
          <w:p w14:paraId="40252AC5" w14:textId="77777777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vSphere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Replication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™ - Umožňuje efektívnu, na poli nezávislú replikáciu dát virtuálnych strojov cez LAN alebo WAN a zjednodušuje správu umožnením replikácie na úrovni virtuálneho stroja.</w:t>
            </w:r>
          </w:p>
          <w:p w14:paraId="6CE697BD" w14:textId="77777777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Podpora pre 4K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Native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Storage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Zvyšuje škálovateľnosť platformy využívaním vysokokapacitných diskov. Znižuje CAPEX.</w:t>
            </w:r>
          </w:p>
          <w:p w14:paraId="65581522" w14:textId="043D5A83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vSphere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Quick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Boot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™ - Preskakuje kroky inicializácie hardvéru a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dramaticky znižuje čas potrebný na záplaty a aktualizácie.</w:t>
            </w:r>
          </w:p>
          <w:p w14:paraId="7F2FB3B5" w14:textId="77777777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High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Availability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HA) - Automaticky reštartuje vaše virtuálne stroje po zlyhaní fyzického stroja.</w:t>
            </w:r>
          </w:p>
          <w:p w14:paraId="640E1858" w14:textId="77777777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vCenter Backup and Restore -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Nativná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záloha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a</w:t>
            </w:r>
            <w:proofErr w:type="gram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obnova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servera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 vCenter.</w:t>
            </w:r>
          </w:p>
          <w:p w14:paraId="0BC8CFE6" w14:textId="40C6039F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Server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Appliance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™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Migration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Nástroj na migráciu a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aktualizáciu existujúcich Windows inštalácií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Server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Appliance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jedným krokom.</w:t>
            </w:r>
          </w:p>
          <w:p w14:paraId="31DC5B8F" w14:textId="77777777" w:rsidR="00EA19D0" w:rsidRPr="000E3519" w:rsidRDefault="00EA19D0" w:rsidP="007936F8">
            <w:pPr>
              <w:pStyle w:val="Odsekzoznamu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Hybridné cloudové možnosti</w:t>
            </w:r>
          </w:p>
          <w:p w14:paraId="6DB14ED8" w14:textId="77777777" w:rsidR="00EA19D0" w:rsidRPr="000E3519" w:rsidRDefault="00EA19D0" w:rsidP="007936F8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Cross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Mixed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Version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Provisioning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Používajte rôzne verzie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naprieč lokálnymi a verejnými cloudovými prostrediami na báze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vSphere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pričom umožňujú pokračovanie v operačných úlohách, ako sú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vMotion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Full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Clone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Cold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Migrate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62AA2C3" w14:textId="77777777" w:rsidR="00EA19D0" w:rsidRPr="000E3519" w:rsidRDefault="00EA19D0" w:rsidP="007936F8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Hot and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Cold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Migration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the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Cloud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Podpora pre horúcu aj studenú migráciu pracovných zaťažení naprieč hybridným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cloudom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C6BDF66" w14:textId="6939D507" w:rsidR="00EA19D0" w:rsidRPr="000E3519" w:rsidRDefault="00EA19D0" w:rsidP="007936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997" w:type="dxa"/>
          </w:tcPr>
          <w:p w14:paraId="21661556" w14:textId="77777777" w:rsidR="00EA19D0" w:rsidRPr="000E3519" w:rsidRDefault="00EA19D0" w:rsidP="00EA19D0">
            <w:pPr>
              <w:spacing w:line="257" w:lineRule="auto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</w:tc>
      </w:tr>
    </w:tbl>
    <w:p w14:paraId="02CB4679" w14:textId="4B304A5C" w:rsidR="50BBEBED" w:rsidRPr="007936F8" w:rsidRDefault="50BBEBED">
      <w:pPr>
        <w:rPr>
          <w:rFonts w:ascii="Arial Narrow" w:hAnsi="Arial Narrow"/>
        </w:rPr>
      </w:pPr>
    </w:p>
    <w:p w14:paraId="1009BE41" w14:textId="60D480E7" w:rsidR="000E3519" w:rsidRDefault="000E3519">
      <w:r>
        <w:br w:type="page"/>
      </w:r>
    </w:p>
    <w:p w14:paraId="7734D489" w14:textId="26E3AC83" w:rsidR="103FF1A2" w:rsidRPr="000E3519" w:rsidRDefault="103FF1A2" w:rsidP="50BBEBED">
      <w:pPr>
        <w:spacing w:after="0" w:line="257" w:lineRule="auto"/>
        <w:jc w:val="center"/>
        <w:rPr>
          <w:rFonts w:ascii="Arial Narrow" w:eastAsia="Arial Narrow" w:hAnsi="Arial Narrow" w:cs="Arial Narrow"/>
          <w:b/>
          <w:bCs/>
        </w:rPr>
      </w:pPr>
      <w:r w:rsidRPr="000E3519">
        <w:rPr>
          <w:rFonts w:ascii="Arial Narrow" w:eastAsia="Arial Narrow" w:hAnsi="Arial Narrow" w:cs="Arial Narrow"/>
          <w:b/>
          <w:bCs/>
        </w:rPr>
        <w:lastRenderedPageBreak/>
        <w:t>Systém 2</w:t>
      </w:r>
    </w:p>
    <w:p w14:paraId="2AD1B7C0" w14:textId="71F3FB52" w:rsidR="103FF1A2" w:rsidRPr="000E3519" w:rsidRDefault="103FF1A2" w:rsidP="50BBEBED">
      <w:pPr>
        <w:spacing w:after="0" w:line="257" w:lineRule="auto"/>
        <w:jc w:val="center"/>
        <w:rPr>
          <w:rFonts w:ascii="Arial Narrow" w:eastAsia="Arial Narrow" w:hAnsi="Arial Narrow" w:cs="Arial Narrow"/>
          <w:b/>
          <w:bCs/>
        </w:rPr>
      </w:pPr>
      <w:r w:rsidRPr="000E3519">
        <w:rPr>
          <w:rFonts w:ascii="Arial Narrow" w:eastAsia="Arial Narrow" w:hAnsi="Arial Narrow" w:cs="Arial Narrow"/>
          <w:b/>
          <w:bCs/>
        </w:rPr>
        <w:t>(Operačný systém na báze Microsoft)</w:t>
      </w:r>
    </w:p>
    <w:p w14:paraId="788F6895" w14:textId="0785AECD" w:rsidR="00EA19D0" w:rsidRPr="000E3519" w:rsidRDefault="00EA19D0" w:rsidP="79391D01">
      <w:pPr>
        <w:spacing w:before="240" w:after="0"/>
        <w:jc w:val="both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EA19D0" w:rsidRPr="000E3519" w14:paraId="3BF7FF69" w14:textId="77777777" w:rsidTr="008711DE">
        <w:trPr>
          <w:trHeight w:val="1489"/>
        </w:trPr>
        <w:tc>
          <w:tcPr>
            <w:tcW w:w="6997" w:type="dxa"/>
          </w:tcPr>
          <w:p w14:paraId="72C1E89D" w14:textId="4176C588" w:rsidR="00EA19D0" w:rsidRPr="000E3519" w:rsidRDefault="00EA19D0" w:rsidP="79391D01">
            <w:pPr>
              <w:spacing w:before="24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hAnsi="Arial Narrow"/>
                <w:sz w:val="22"/>
                <w:szCs w:val="22"/>
              </w:rPr>
              <w:t xml:space="preserve">Verejný obstarávateľ požaduje dodanie operačného systému pre servery na báze Microsoft, typ Microsoft Windows Server  </w:t>
            </w:r>
            <w:proofErr w:type="spellStart"/>
            <w:r w:rsidRPr="000E3519">
              <w:rPr>
                <w:rFonts w:ascii="Arial Narrow" w:hAnsi="Arial Narrow"/>
                <w:sz w:val="22"/>
                <w:szCs w:val="22"/>
              </w:rPr>
              <w:t>standard</w:t>
            </w:r>
            <w:proofErr w:type="spellEnd"/>
            <w:r w:rsidRPr="000E3519">
              <w:rPr>
                <w:rFonts w:ascii="Arial Narrow" w:hAnsi="Arial Narrow"/>
                <w:sz w:val="22"/>
                <w:szCs w:val="22"/>
              </w:rPr>
              <w:t xml:space="preserve"> v najnovšej stabilnej verzii v čase predkladania ponuky (napr. verzia 2022 alebo novšia), ktoré spĺňa minimálne nasledujúce technické a funkčné požiadavky: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650943A0" w14:textId="77777777" w:rsid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</w:p>
          <w:p w14:paraId="166238FF" w14:textId="7252941E" w:rsidR="008711DE" w:rsidRP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1405C234" w14:textId="37D49B32" w:rsidR="00EA19D0" w:rsidRPr="000E3519" w:rsidRDefault="008711DE" w:rsidP="006D4A2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EA19D0" w:rsidRPr="000E3519" w14:paraId="0F8DF880" w14:textId="77777777" w:rsidTr="5CE69B04">
        <w:tc>
          <w:tcPr>
            <w:tcW w:w="6997" w:type="dxa"/>
          </w:tcPr>
          <w:p w14:paraId="7FD57F60" w14:textId="77777777" w:rsidR="00EA19D0" w:rsidRPr="000E3519" w:rsidRDefault="00EA19D0" w:rsidP="007936F8">
            <w:pPr>
              <w:pStyle w:val="Bezriadkovania"/>
              <w:spacing w:before="24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3C848DF2" w14:textId="77777777" w:rsidR="00EA19D0" w:rsidRPr="000E3519" w:rsidRDefault="045AE524">
            <w:pPr>
              <w:pStyle w:val="Odsekzoznamu"/>
              <w:numPr>
                <w:ilvl w:val="0"/>
                <w:numId w:val="9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Výkonnosť: 64-bitová architektúra a optimalizácia pre viacjadrové procesory</w:t>
            </w:r>
          </w:p>
          <w:p w14:paraId="4446515C" w14:textId="77777777" w:rsidR="00EA19D0" w:rsidRPr="000E3519" w:rsidRDefault="00EA19D0">
            <w:pPr>
              <w:pStyle w:val="Odsekzoznamu"/>
              <w:numPr>
                <w:ilvl w:val="0"/>
                <w:numId w:val="9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Funkcionalita:</w:t>
            </w:r>
          </w:p>
          <w:p w14:paraId="58AC0518" w14:textId="70357A00" w:rsidR="00EA19D0" w:rsidRPr="000E3519" w:rsidRDefault="00EA19D0">
            <w:pPr>
              <w:pStyle w:val="Odsekzoznamu"/>
              <w:numPr>
                <w:ilvl w:val="0"/>
                <w:numId w:val="8"/>
              </w:numPr>
              <w:spacing w:after="0" w:line="257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Centralizovaná správa identít, autentifikácia a autorizácia užívateľov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A4C5F48" w14:textId="4B652B55" w:rsidR="00EA19D0" w:rsidRPr="000E3519" w:rsidRDefault="00EA19D0">
            <w:pPr>
              <w:pStyle w:val="Odsekzoznamu"/>
              <w:numPr>
                <w:ilvl w:val="0"/>
                <w:numId w:val="8"/>
              </w:numPr>
              <w:spacing w:after="0" w:line="257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Implementácia a správa Group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Policy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pre konfiguráciu a správu nastavení operačných systémov a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aplikácií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EF026C5" w14:textId="741A18F7" w:rsidR="00EA19D0" w:rsidRPr="000E3519" w:rsidRDefault="00EA19D0">
            <w:pPr>
              <w:pStyle w:val="Odsekzoznamu"/>
              <w:numPr>
                <w:ilvl w:val="0"/>
                <w:numId w:val="8"/>
              </w:numPr>
              <w:spacing w:after="0" w:line="257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Replikácia a synchronizácia dát medzi doménovými kontrolérmi pre zabezpečenie vysokej dostupnosti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E0C36B3" w14:textId="4849D9D1" w:rsidR="00EA19D0" w:rsidRPr="000E3519" w:rsidRDefault="00EA19D0">
            <w:pPr>
              <w:pStyle w:val="Odsekzoznamu"/>
              <w:numPr>
                <w:ilvl w:val="0"/>
                <w:numId w:val="8"/>
              </w:numPr>
              <w:spacing w:after="0" w:line="257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Integrácia so službami DNS, DHCP a ďalšími komponentmi potrebnými pre bezproblémový chod domény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59B306A" w14:textId="47FAE005" w:rsidR="00EA19D0" w:rsidRPr="000E3519" w:rsidRDefault="00EA19D0">
            <w:pPr>
              <w:pStyle w:val="Odsekzoznamu"/>
              <w:numPr>
                <w:ilvl w:val="0"/>
                <w:numId w:val="8"/>
              </w:numPr>
              <w:spacing w:after="0" w:line="257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trust vzťahov pre integráciu s inými doménami a adresárovými službami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D9D45F9" w14:textId="77777777" w:rsidR="00EA19D0" w:rsidRPr="000E3519" w:rsidRDefault="00EA19D0">
            <w:pPr>
              <w:pStyle w:val="Odsekzoznamu"/>
              <w:numPr>
                <w:ilvl w:val="0"/>
                <w:numId w:val="9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Bezpečnosť:</w:t>
            </w:r>
          </w:p>
          <w:p w14:paraId="559237C6" w14:textId="036C0849" w:rsidR="00EA19D0" w:rsidRPr="000E3519" w:rsidRDefault="00EA19D0">
            <w:pPr>
              <w:pStyle w:val="Odsekzoznamu"/>
              <w:numPr>
                <w:ilvl w:val="0"/>
                <w:numId w:val="7"/>
              </w:numPr>
              <w:spacing w:after="0" w:line="257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Podpora autentifikačných mechanizmov, minimálne služby Microsoft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Kerberos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5728A5C" w14:textId="7CE59087" w:rsidR="00EA19D0" w:rsidRPr="000E3519" w:rsidRDefault="045AE524">
            <w:pPr>
              <w:pStyle w:val="Odsekzoznamu"/>
              <w:numPr>
                <w:ilvl w:val="0"/>
                <w:numId w:val="7"/>
              </w:numPr>
              <w:spacing w:after="0" w:line="257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Implementácia šifrovania komunikácie (TLS) a dodržiavanie bezpečnostných štandardov (napr. FIPS)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40E33AA" w14:textId="77777777" w:rsidR="00EA19D0" w:rsidRPr="000E3519" w:rsidRDefault="00EA19D0" w:rsidP="79391D01">
            <w:pPr>
              <w:spacing w:before="24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97" w:type="dxa"/>
          </w:tcPr>
          <w:p w14:paraId="1FE0D667" w14:textId="77777777" w:rsidR="00EA19D0" w:rsidRPr="000E3519" w:rsidRDefault="00EA19D0" w:rsidP="79391D01">
            <w:pPr>
              <w:spacing w:before="24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BC26430" w14:textId="77777777" w:rsidR="000E3519" w:rsidRDefault="000E3519" w:rsidP="000E3519">
      <w:pPr>
        <w:spacing w:after="0" w:line="257" w:lineRule="auto"/>
        <w:rPr>
          <w:rFonts w:ascii="Arial Narrow" w:eastAsia="Arial Narrow" w:hAnsi="Arial Narrow" w:cs="Arial Narrow"/>
        </w:rPr>
      </w:pPr>
    </w:p>
    <w:p w14:paraId="06E243A4" w14:textId="7CA79B24" w:rsidR="00187C59" w:rsidRDefault="00187C59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br w:type="page"/>
      </w:r>
    </w:p>
    <w:p w14:paraId="20D719EC" w14:textId="176BCBC9" w:rsidR="103FF1A2" w:rsidRPr="000E3519" w:rsidRDefault="103FF1A2" w:rsidP="31FC63BF">
      <w:pPr>
        <w:spacing w:after="0" w:line="257" w:lineRule="auto"/>
        <w:jc w:val="center"/>
        <w:rPr>
          <w:rFonts w:ascii="Arial Narrow" w:eastAsia="Arial Narrow" w:hAnsi="Arial Narrow" w:cs="Arial Narrow"/>
          <w:b/>
          <w:bCs/>
        </w:rPr>
      </w:pPr>
      <w:r w:rsidRPr="000E3519">
        <w:rPr>
          <w:rFonts w:ascii="Arial Narrow" w:eastAsia="Arial Narrow" w:hAnsi="Arial Narrow" w:cs="Arial Narrow"/>
          <w:b/>
          <w:bCs/>
        </w:rPr>
        <w:lastRenderedPageBreak/>
        <w:t>Systém 3</w:t>
      </w:r>
    </w:p>
    <w:p w14:paraId="549E0818" w14:textId="368C1287" w:rsidR="103FF1A2" w:rsidRPr="000E3519" w:rsidRDefault="103FF1A2" w:rsidP="31FC63BF">
      <w:pPr>
        <w:spacing w:after="0" w:line="257" w:lineRule="auto"/>
        <w:jc w:val="center"/>
        <w:rPr>
          <w:rFonts w:ascii="Arial Narrow" w:eastAsia="Arial Narrow" w:hAnsi="Arial Narrow" w:cs="Arial Narrow"/>
          <w:b/>
          <w:bCs/>
        </w:rPr>
      </w:pPr>
      <w:r w:rsidRPr="000E3519">
        <w:rPr>
          <w:rFonts w:ascii="Arial Narrow" w:eastAsia="Arial Narrow" w:hAnsi="Arial Narrow" w:cs="Arial Narrow"/>
          <w:b/>
          <w:bCs/>
        </w:rPr>
        <w:t>(Operačný systém na báze Linux)</w:t>
      </w:r>
    </w:p>
    <w:p w14:paraId="4DAABC88" w14:textId="77777777" w:rsidR="00EA19D0" w:rsidRPr="000E3519" w:rsidRDefault="103FF1A2" w:rsidP="79391D01">
      <w:pPr>
        <w:spacing w:before="240" w:after="0"/>
        <w:jc w:val="both"/>
        <w:rPr>
          <w:rFonts w:ascii="Arial Narrow" w:hAnsi="Arial Narrow"/>
        </w:rPr>
      </w:pPr>
      <w:r w:rsidRPr="000E3519">
        <w:rPr>
          <w:rFonts w:ascii="Arial Narrow" w:eastAsia="Arial Narrow" w:hAnsi="Arial Narrow" w:cs="Arial Narrow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EA19D0" w:rsidRPr="000E3519" w14:paraId="379E9466" w14:textId="77777777" w:rsidTr="008711DE">
        <w:trPr>
          <w:trHeight w:val="1064"/>
        </w:trPr>
        <w:tc>
          <w:tcPr>
            <w:tcW w:w="6997" w:type="dxa"/>
          </w:tcPr>
          <w:p w14:paraId="6FED59EE" w14:textId="32FA6C19" w:rsidR="00EA19D0" w:rsidRPr="000E3519" w:rsidRDefault="00EA19D0" w:rsidP="00EA19D0">
            <w:pPr>
              <w:spacing w:before="240" w:line="257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Verejný obstarávateľ požaduje dodanie </w:t>
            </w:r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operačného systému pre servery na báze Linux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typ </w:t>
            </w:r>
            <w:proofErr w:type="spellStart"/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Red</w:t>
            </w:r>
            <w:proofErr w:type="spellEnd"/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Hat</w:t>
            </w:r>
            <w:proofErr w:type="spellEnd"/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Enterprise Linux </w:t>
            </w:r>
            <w:proofErr w:type="spellStart"/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for</w:t>
            </w:r>
            <w:proofErr w:type="spellEnd"/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Virtual</w:t>
            </w:r>
            <w:proofErr w:type="spellEnd"/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Datacenters</w:t>
            </w:r>
            <w:proofErr w:type="spellEnd"/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(Standard)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 najnovšej stabilnej verzii v čase predkladania ponuky, ktoré spĺňa minimálne nasledujúce technické a funkčné požiadavky: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66160D69" w14:textId="77777777" w:rsid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</w:p>
          <w:p w14:paraId="612E797C" w14:textId="15AB422A" w:rsidR="008711DE" w:rsidRP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7F9FFC4A" w14:textId="41CDF7E1" w:rsidR="00EA19D0" w:rsidRPr="000E3519" w:rsidRDefault="008711DE" w:rsidP="009F2D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EA19D0" w:rsidRPr="000E3519" w14:paraId="36AA9D2E" w14:textId="77777777" w:rsidTr="5CE69B04">
        <w:tc>
          <w:tcPr>
            <w:tcW w:w="6997" w:type="dxa"/>
          </w:tcPr>
          <w:p w14:paraId="11B9D5CF" w14:textId="77777777" w:rsidR="00EA19D0" w:rsidRPr="000E3519" w:rsidRDefault="00EA19D0" w:rsidP="007936F8">
            <w:pPr>
              <w:pStyle w:val="Bezriadkovania"/>
              <w:spacing w:before="24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</w:p>
          <w:p w14:paraId="214C2837" w14:textId="77777777" w:rsidR="00EA19D0" w:rsidRPr="000E3519" w:rsidRDefault="00EA19D0">
            <w:pPr>
              <w:pStyle w:val="Odsekzoznamu"/>
              <w:numPr>
                <w:ilvl w:val="0"/>
                <w:numId w:val="6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Licencia umožňuje nasadenie na neobmedzený počet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virtualizovaných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prostredí.</w:t>
            </w:r>
          </w:p>
          <w:p w14:paraId="01AF7A6F" w14:textId="77777777" w:rsidR="00EA19D0" w:rsidRPr="000E3519" w:rsidRDefault="00EA19D0">
            <w:pPr>
              <w:pStyle w:val="Odsekzoznamu"/>
              <w:numPr>
                <w:ilvl w:val="0"/>
                <w:numId w:val="6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Licencia je podporovaná na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hypervízoroch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minimálne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Hat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Virtualization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VMware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MicrosoftHyperV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3F8AD7F" w14:textId="77777777" w:rsidR="00EA19D0" w:rsidRPr="000E3519" w:rsidRDefault="00EA19D0">
            <w:pPr>
              <w:pStyle w:val="Odsekzoznamu"/>
              <w:numPr>
                <w:ilvl w:val="0"/>
                <w:numId w:val="6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Zahŕňa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Hat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Enterprise Linux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Atomic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Host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624AB52" w14:textId="033C4322" w:rsidR="00EA19D0" w:rsidRPr="000E3519" w:rsidRDefault="045AE524">
            <w:pPr>
              <w:pStyle w:val="Odsekzoznamu"/>
              <w:numPr>
                <w:ilvl w:val="0"/>
                <w:numId w:val="6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Funkčné požiadavky: Kompatibilita s nasledovnými softvérmi/informačnými systémami: MISP (malware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information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sharing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platform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),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Elastic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Tenable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security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center,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Nessus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skener,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Cyberark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7CD2C86" w14:textId="390064B1" w:rsidR="00EA19D0" w:rsidRPr="000E3519" w:rsidRDefault="00EA19D0">
            <w:pPr>
              <w:pStyle w:val="Odsekzoznamu"/>
              <w:numPr>
                <w:ilvl w:val="0"/>
                <w:numId w:val="6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Podpora: neobmedzená webová ako aj telefonická podpora od 9:00 do 17:00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 hod.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okrem víkendov a štátnych sviatkov.</w:t>
            </w:r>
          </w:p>
          <w:p w14:paraId="59AFEE16" w14:textId="77777777" w:rsidR="00EA19D0" w:rsidRPr="000E3519" w:rsidRDefault="00EA19D0" w:rsidP="79391D01">
            <w:pPr>
              <w:spacing w:before="24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97" w:type="dxa"/>
          </w:tcPr>
          <w:p w14:paraId="4D4DA473" w14:textId="77777777" w:rsidR="00EA19D0" w:rsidRPr="000E3519" w:rsidRDefault="00EA19D0" w:rsidP="79391D01">
            <w:pPr>
              <w:spacing w:before="24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DA578E1" w14:textId="5F23B75C" w:rsidR="103FF1A2" w:rsidRPr="000E3519" w:rsidRDefault="103FF1A2" w:rsidP="79391D01">
      <w:pPr>
        <w:spacing w:before="240" w:after="0" w:line="257" w:lineRule="auto"/>
        <w:jc w:val="both"/>
        <w:rPr>
          <w:rFonts w:ascii="Arial Narrow" w:hAnsi="Arial Narrow"/>
        </w:rPr>
      </w:pPr>
    </w:p>
    <w:p w14:paraId="4916B275" w14:textId="05BAC916" w:rsidR="79391D01" w:rsidRPr="000E3519" w:rsidRDefault="79391D01">
      <w:pPr>
        <w:rPr>
          <w:rFonts w:ascii="Arial Narrow" w:hAnsi="Arial Narrow"/>
        </w:rPr>
      </w:pPr>
      <w:r w:rsidRPr="000E3519">
        <w:rPr>
          <w:rFonts w:ascii="Arial Narrow" w:hAnsi="Arial Narrow"/>
        </w:rPr>
        <w:br w:type="page"/>
      </w:r>
    </w:p>
    <w:p w14:paraId="00507FE3" w14:textId="38A94557" w:rsidR="103FF1A2" w:rsidRPr="000E3519" w:rsidRDefault="103FF1A2" w:rsidP="79391D01">
      <w:pPr>
        <w:spacing w:after="0" w:line="257" w:lineRule="auto"/>
        <w:jc w:val="center"/>
        <w:rPr>
          <w:rFonts w:ascii="Arial Narrow" w:hAnsi="Arial Narrow"/>
        </w:rPr>
      </w:pPr>
      <w:r w:rsidRPr="000E3519">
        <w:rPr>
          <w:rFonts w:ascii="Arial Narrow" w:eastAsia="Arial Narrow" w:hAnsi="Arial Narrow" w:cs="Arial Narrow"/>
          <w:b/>
          <w:bCs/>
        </w:rPr>
        <w:lastRenderedPageBreak/>
        <w:t>Systém 4</w:t>
      </w:r>
    </w:p>
    <w:p w14:paraId="2452A903" w14:textId="194A1B09" w:rsidR="103FF1A2" w:rsidRPr="000E3519" w:rsidRDefault="103FF1A2" w:rsidP="79391D01">
      <w:pPr>
        <w:spacing w:after="240" w:line="257" w:lineRule="auto"/>
        <w:jc w:val="center"/>
        <w:rPr>
          <w:rFonts w:ascii="Arial Narrow" w:hAnsi="Arial Narrow"/>
        </w:rPr>
      </w:pPr>
      <w:r w:rsidRPr="000E3519">
        <w:rPr>
          <w:rFonts w:ascii="Arial Narrow" w:eastAsia="Arial Narrow" w:hAnsi="Arial Narrow" w:cs="Arial Narrow"/>
          <w:b/>
          <w:bCs/>
        </w:rPr>
        <w:t>(Zálohovací systém)</w:t>
      </w:r>
    </w:p>
    <w:p w14:paraId="614E5399" w14:textId="77777777" w:rsidR="004A62DC" w:rsidRPr="000E3519" w:rsidRDefault="103FF1A2" w:rsidP="79391D01">
      <w:pPr>
        <w:spacing w:before="240" w:after="0"/>
        <w:jc w:val="both"/>
        <w:rPr>
          <w:rFonts w:ascii="Arial Narrow" w:hAnsi="Arial Narrow"/>
        </w:rPr>
      </w:pPr>
      <w:r w:rsidRPr="000E3519">
        <w:rPr>
          <w:rFonts w:ascii="Arial Narrow" w:eastAsia="Arial Narrow" w:hAnsi="Arial Narrow" w:cs="Arial Narrow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A62DC" w:rsidRPr="000E3519" w14:paraId="3EA6A9EE" w14:textId="77777777" w:rsidTr="008711DE">
        <w:tc>
          <w:tcPr>
            <w:tcW w:w="6997" w:type="dxa"/>
          </w:tcPr>
          <w:p w14:paraId="32210878" w14:textId="457232A9" w:rsidR="004A62DC" w:rsidRPr="000E3519" w:rsidRDefault="67D3B03D" w:rsidP="004A62DC">
            <w:pPr>
              <w:spacing w:before="240" w:line="257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Verejný obstarávateľ požaduje dodanie </w:t>
            </w:r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zálohovacieho systému VEEAM</w:t>
            </w: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typ </w:t>
            </w:r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VEEAM </w:t>
            </w:r>
            <w:proofErr w:type="spellStart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Data</w:t>
            </w:r>
            <w:proofErr w:type="spellEnd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Platform</w:t>
            </w:r>
            <w:proofErr w:type="spellEnd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Advanced</w:t>
            </w:r>
            <w:proofErr w:type="spellEnd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Universal</w:t>
            </w:r>
            <w:proofErr w:type="spellEnd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Subscription</w:t>
            </w:r>
            <w:proofErr w:type="spellEnd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License</w:t>
            </w:r>
            <w:proofErr w:type="spellEnd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v najnovšej stabilnej verzii v čase predkladania ponuky, ktoré spĺňa minimálne nasledujúce technické a funkčné požiadavky: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1054DD82" w14:textId="77777777" w:rsid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</w:p>
          <w:p w14:paraId="148A6BC3" w14:textId="65307DBE" w:rsidR="008711DE" w:rsidRP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384EB5F1" w14:textId="510C6FF9" w:rsidR="004A62DC" w:rsidRPr="000E3519" w:rsidRDefault="008711DE" w:rsidP="009F2D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4A62DC" w:rsidRPr="000E3519" w14:paraId="7D607E6A" w14:textId="77777777" w:rsidTr="5CE69B04">
        <w:tc>
          <w:tcPr>
            <w:tcW w:w="6997" w:type="dxa"/>
          </w:tcPr>
          <w:p w14:paraId="14407F33" w14:textId="77777777" w:rsidR="004A62DC" w:rsidRPr="000E3519" w:rsidRDefault="004A62DC" w:rsidP="004A62DC">
            <w:pPr>
              <w:spacing w:before="24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</w:p>
          <w:p w14:paraId="095C7337" w14:textId="074326A8" w:rsidR="004A62DC" w:rsidRPr="000E3519" w:rsidRDefault="004A62DC">
            <w:pPr>
              <w:pStyle w:val="Odsekzoznamu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Centrálna správa záloh umožňujúca jednotné plánovanie, konfiguráciu a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monitoring zálohovacích a replikačných úloh, vrátane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virtualizovaných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fyzických systémov.</w:t>
            </w:r>
          </w:p>
          <w:p w14:paraId="3ABCB47C" w14:textId="362EA25F" w:rsidR="004A62DC" w:rsidRPr="000E3519" w:rsidRDefault="004A62DC">
            <w:pPr>
              <w:pStyle w:val="Odsekzoznamu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Rýchla obnova podporená funkciou ako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instant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virtual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machine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recovery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granular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recovery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replikáci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dát.</w:t>
            </w:r>
          </w:p>
          <w:p w14:paraId="7464D907" w14:textId="77777777" w:rsidR="004A62DC" w:rsidRPr="000E3519" w:rsidRDefault="004A62DC">
            <w:pPr>
              <w:pStyle w:val="Odsekzoznamu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Optimalizácia prenosu dát použitím technológie ako deduplikácia, kompresia a WAN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acceleration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ktoré znižujú nároky na šírku pásma a úložný priestor pri prenose dát medzi lokalitami a centrálnym úložiskom.</w:t>
            </w:r>
          </w:p>
          <w:p w14:paraId="5BE6D588" w14:textId="4BC088A8" w:rsidR="004A62DC" w:rsidRPr="000E3519" w:rsidRDefault="004A62DC">
            <w:pPr>
              <w:pStyle w:val="Odsekzoznamu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Šifrovanie dát počas prenosu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ako aj v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úložisku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ako aj tzv.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immutable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repository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ktoré chráni dáta neumožnením ich prepisu počas určeného časového obdobia za účelom ochrany záloh pred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ransomvérom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19AA324" w14:textId="77777777" w:rsidR="004A62DC" w:rsidRPr="000E3519" w:rsidRDefault="004A62DC">
            <w:pPr>
              <w:pStyle w:val="Odsekzoznamu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Podporované prostredia:</w:t>
            </w:r>
          </w:p>
          <w:p w14:paraId="647162A9" w14:textId="77777777" w:rsidR="004A62DC" w:rsidRPr="000E3519" w:rsidRDefault="004A62DC">
            <w:pPr>
              <w:pStyle w:val="Odsekzoznamu"/>
              <w:numPr>
                <w:ilvl w:val="1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Virtualizácia - podpora minimálne pre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VMware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vSphere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Microsoft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Hyper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-V.</w:t>
            </w:r>
          </w:p>
          <w:p w14:paraId="6CE2CB47" w14:textId="341ECB0E" w:rsidR="004A62DC" w:rsidRPr="000E3519" w:rsidRDefault="004A62DC">
            <w:pPr>
              <w:pStyle w:val="Odsekzoznamu"/>
              <w:numPr>
                <w:ilvl w:val="1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Fyzické servery - zálohovanie a replikácia fyzických serverov s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operačnými systémami na báze Windows a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Linux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39D537C" w14:textId="1C60A484" w:rsidR="004A62DC" w:rsidRPr="000E3519" w:rsidRDefault="004A62DC">
            <w:pPr>
              <w:pStyle w:val="Odsekzoznamu"/>
              <w:numPr>
                <w:ilvl w:val="1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Cloudové prostredia: Možnosť zálohovanie a replikácie dát z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cloudových alebo do cloudových služieb.</w:t>
            </w:r>
          </w:p>
          <w:p w14:paraId="55989D14" w14:textId="7EEDA2CE" w:rsidR="004A62DC" w:rsidRPr="000E3519" w:rsidRDefault="004A62DC">
            <w:pPr>
              <w:pStyle w:val="Odsekzoznamu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Posilnenie zálohovacích dát pomocou detekcie hrozieb v celom životnom cykle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ako je detekcia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ransomvéru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 reálnom čase, skenovanie indexu súborov, analýza pomocou YARA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skenov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hlásenie abnormalít.</w:t>
            </w:r>
          </w:p>
          <w:p w14:paraId="5ACEEAB8" w14:textId="77777777" w:rsidR="004A62DC" w:rsidRPr="000E3519" w:rsidRDefault="004A62DC">
            <w:pPr>
              <w:pStyle w:val="Odsekzoznamu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Podpora viacfaktorovej autentifikácie min. prostredníctvom aplikácií Microsoft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Authenticator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Google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Authenticator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F0F889B" w14:textId="429419EB" w:rsidR="004A62DC" w:rsidRPr="000E3519" w:rsidRDefault="004A62DC">
            <w:pPr>
              <w:pStyle w:val="Odsekzoznamu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Architektúra podporujúca princípy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Zero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Trust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ako je autorizácia na princípe štyroch očí, viacfaktorová autentifikácia, nemennosť dát. Integrácia s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bezpečnostnými nástrojmi a pracovnými postupmi, preposielanie udalostí cez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Syslog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API pre incidenty zaznamenané zálohovacím systémom.</w:t>
            </w:r>
          </w:p>
          <w:p w14:paraId="21F89480" w14:textId="630069CA" w:rsidR="004A62DC" w:rsidRPr="000E3519" w:rsidRDefault="004A62DC">
            <w:pPr>
              <w:pStyle w:val="Odsekzoznamu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Produkčná podpora 24/7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AD1DEF6" w14:textId="77777777" w:rsidR="004A62DC" w:rsidRPr="000E3519" w:rsidRDefault="004A62DC" w:rsidP="79391D01">
            <w:pPr>
              <w:spacing w:before="24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97" w:type="dxa"/>
          </w:tcPr>
          <w:p w14:paraId="0063527F" w14:textId="77777777" w:rsidR="004A62DC" w:rsidRPr="000E3519" w:rsidRDefault="004A62DC" w:rsidP="79391D01">
            <w:pPr>
              <w:spacing w:before="24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C8AD85E" w14:textId="5865C572" w:rsidR="103FF1A2" w:rsidRPr="000E3519" w:rsidRDefault="103FF1A2" w:rsidP="79391D01">
      <w:pPr>
        <w:spacing w:before="240" w:after="0"/>
        <w:jc w:val="both"/>
        <w:rPr>
          <w:rFonts w:ascii="Arial Narrow" w:hAnsi="Arial Narrow"/>
        </w:rPr>
      </w:pPr>
    </w:p>
    <w:p w14:paraId="456C9681" w14:textId="151CB08E" w:rsidR="103FF1A2" w:rsidRPr="000E3519" w:rsidRDefault="1900CE2E" w:rsidP="000E3519">
      <w:pPr>
        <w:rPr>
          <w:rFonts w:ascii="Arial Narrow" w:hAnsi="Arial Narrow"/>
        </w:rPr>
      </w:pPr>
      <w:r w:rsidRPr="000E3519">
        <w:rPr>
          <w:rFonts w:ascii="Arial Narrow" w:hAnsi="Arial Narrow"/>
        </w:rPr>
        <w:br w:type="page"/>
      </w:r>
    </w:p>
    <w:p w14:paraId="1B7C7610" w14:textId="5F5D0DED" w:rsidR="00787F62" w:rsidRPr="000E3519" w:rsidRDefault="00787F62" w:rsidP="009F2DA3">
      <w:pPr>
        <w:spacing w:after="0"/>
        <w:jc w:val="center"/>
        <w:rPr>
          <w:rFonts w:ascii="Arial Narrow" w:hAnsi="Arial Narrow"/>
        </w:rPr>
      </w:pPr>
      <w:r w:rsidRPr="000E3519">
        <w:rPr>
          <w:rFonts w:ascii="Arial Narrow" w:hAnsi="Arial Narrow"/>
          <w:b/>
          <w:bCs/>
        </w:rPr>
        <w:lastRenderedPageBreak/>
        <w:t>Bezpečnostný nástroj 3</w:t>
      </w:r>
    </w:p>
    <w:p w14:paraId="10CA0D52" w14:textId="77777777" w:rsidR="00787F62" w:rsidRPr="000E3519" w:rsidRDefault="00787F62" w:rsidP="00D25644">
      <w:pPr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t>(Nástroj pre správu privilegovaných účtov)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A62DC" w:rsidRPr="000E3519" w14:paraId="600F3D04" w14:textId="77777777" w:rsidTr="008711DE">
        <w:tc>
          <w:tcPr>
            <w:tcW w:w="6997" w:type="dxa"/>
          </w:tcPr>
          <w:p w14:paraId="44A997D4" w14:textId="07CD3FEE" w:rsidR="004A62DC" w:rsidRPr="000E3519" w:rsidRDefault="004A62DC" w:rsidP="004A62DC">
            <w:pPr>
              <w:spacing w:line="257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Verejný obstarávateľ požaduje dodanie </w:t>
            </w:r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nástroja pre správu privilegovaných účtov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ktorý spĺňa minimálne nasledujúce technické a funkčné požiadavky: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55FFEFE2" w14:textId="77777777" w:rsidR="008711DE" w:rsidRPr="008711DE" w:rsidRDefault="008711DE" w:rsidP="008711DE">
            <w:pPr>
              <w:shd w:val="clear" w:color="auto" w:fill="D9D9D9" w:themeFill="background1" w:themeFillShade="D9"/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39327715" w14:textId="1D90CDA4" w:rsidR="004A62DC" w:rsidRPr="000E3519" w:rsidRDefault="008711DE" w:rsidP="009F2DA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4A62DC" w:rsidRPr="000E3519" w14:paraId="5D31C6D6" w14:textId="77777777" w:rsidTr="5CE69B04">
        <w:tc>
          <w:tcPr>
            <w:tcW w:w="6997" w:type="dxa"/>
          </w:tcPr>
          <w:p w14:paraId="5E8C219D" w14:textId="77777777" w:rsidR="004A62DC" w:rsidRPr="000E3519" w:rsidRDefault="004A62DC" w:rsidP="009F2DA3">
            <w:pPr>
              <w:pStyle w:val="Bezriadkovania"/>
              <w:spacing w:before="24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</w:p>
          <w:p w14:paraId="2F1BF41F" w14:textId="55D94173" w:rsidR="004A62DC" w:rsidRPr="000E3519" w:rsidRDefault="004A62DC" w:rsidP="009F2DA3">
            <w:pPr>
              <w:pStyle w:val="Odsekzoznamu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Plne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onpremise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implementovateľné riešenie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E712785" w14:textId="5EE2DE9E" w:rsidR="004A62DC" w:rsidRPr="000E3519" w:rsidRDefault="004A62DC" w:rsidP="009F2DA3">
            <w:pPr>
              <w:pStyle w:val="Odsekzoznamu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Vyhľadávanie a inventarizácia privilegovaných účtov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606067D" w14:textId="744BD0F2" w:rsidR="004A62DC" w:rsidRPr="000E3519" w:rsidRDefault="004A62DC" w:rsidP="009F2DA3">
            <w:pPr>
              <w:pStyle w:val="Odsekzoznamu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Bezpečná správa hesiel a SSH kľúčov pre privilegované účty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033B5D7" w14:textId="21072DC7" w:rsidR="004A62DC" w:rsidRPr="000E3519" w:rsidRDefault="004A62DC" w:rsidP="009F2DA3">
            <w:pPr>
              <w:pStyle w:val="Odsekzoznamu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Komplexná správa privile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g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ovaných identít 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–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používateľov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AD3B711" w14:textId="780903A7" w:rsidR="004A62DC" w:rsidRPr="000E3519" w:rsidRDefault="004A62DC" w:rsidP="009F2DA3">
            <w:pPr>
              <w:pStyle w:val="Odsekzoznamu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Centrálny kontrolný bod pre izoláciu, riadenie a sledovanie všetkých aktivít správcov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7230FB2" w14:textId="179B8C09" w:rsidR="004A62DC" w:rsidRPr="000E3519" w:rsidRDefault="004A62DC" w:rsidP="009F2DA3">
            <w:pPr>
              <w:pStyle w:val="Odsekzoznamu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Kontrola štyroch očí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dual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control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 a oddelenie rolí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segregation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of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duties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71DF7B5" w14:textId="1B0B69F1" w:rsidR="004A62DC" w:rsidRPr="000E3519" w:rsidRDefault="004A62DC" w:rsidP="009F2DA3">
            <w:pPr>
              <w:pStyle w:val="Odsekzoznamu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Centrálne úložisko hesiel (tzv. Digitálny trezor)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3B49EA4" w14:textId="286C2528" w:rsidR="004A62DC" w:rsidRPr="000E3519" w:rsidRDefault="004A62DC" w:rsidP="009F2DA3">
            <w:pPr>
              <w:pStyle w:val="Odsekzoznamu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Webové rozhranie pre správu a prístup k privilegovaným účtom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336C2C8" w14:textId="2267ED85" w:rsidR="004A62DC" w:rsidRPr="000E3519" w:rsidRDefault="004A62DC" w:rsidP="009F2DA3">
            <w:pPr>
              <w:pStyle w:val="Odsekzoznamu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Automatická rotácia hesiel (zmena hesla po každom použití alebo v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definovaných časových intervaloch)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57A142A" w14:textId="61608E2E" w:rsidR="00D25644" w:rsidRPr="000E3519" w:rsidRDefault="004A62DC" w:rsidP="009F2DA3">
            <w:pPr>
              <w:pStyle w:val="Odsekzoznamu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256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Možnosť sprístupňovania webových rozhraní interných systémov priamo cez </w:t>
            </w:r>
            <w:proofErr w:type="spellStart"/>
            <w:r w:rsidRPr="00D25644">
              <w:rPr>
                <w:rFonts w:ascii="Arial Narrow" w:eastAsia="Arial Narrow" w:hAnsi="Arial Narrow" w:cs="Arial Narrow"/>
                <w:sz w:val="22"/>
                <w:szCs w:val="22"/>
              </w:rPr>
              <w:t>cyberark</w:t>
            </w:r>
            <w:proofErr w:type="spellEnd"/>
            <w:r w:rsidRPr="00D256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rozhranie bez nutnosti prihlasovania sa do </w:t>
            </w:r>
            <w:proofErr w:type="spellStart"/>
            <w:r w:rsidRPr="00D25644">
              <w:rPr>
                <w:rFonts w:ascii="Arial Narrow" w:eastAsia="Arial Narrow" w:hAnsi="Arial Narrow" w:cs="Arial Narrow"/>
                <w:sz w:val="22"/>
                <w:szCs w:val="22"/>
              </w:rPr>
              <w:t>jump</w:t>
            </w:r>
            <w:proofErr w:type="spellEnd"/>
            <w:r w:rsidRPr="00D256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serveru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706867D" w14:textId="474B57CC" w:rsidR="00D25644" w:rsidRPr="00D83EF3" w:rsidRDefault="004A62DC" w:rsidP="009F2DA3">
            <w:pPr>
              <w:pStyle w:val="Odsekzoznamu"/>
              <w:numPr>
                <w:ilvl w:val="0"/>
                <w:numId w:val="31"/>
              </w:numPr>
              <w:spacing w:line="276" w:lineRule="auto"/>
              <w:rPr>
                <w:rFonts w:ascii="Arial Narrow" w:eastAsia="Arial Narrow" w:hAnsi="Arial Narrow"/>
                <w:sz w:val="22"/>
                <w:szCs w:val="22"/>
              </w:rPr>
            </w:pPr>
            <w:r w:rsidRPr="00D83EF3">
              <w:rPr>
                <w:rFonts w:ascii="Arial Narrow" w:eastAsia="Arial Narrow" w:hAnsi="Arial Narrow"/>
                <w:sz w:val="22"/>
                <w:szCs w:val="22"/>
              </w:rPr>
              <w:t xml:space="preserve">Centrálna správa politiky oprávnení a spúšťania aplikácií na </w:t>
            </w:r>
            <w:proofErr w:type="spellStart"/>
            <w:r w:rsidRPr="00D83EF3">
              <w:rPr>
                <w:rFonts w:ascii="Arial Narrow" w:eastAsia="Arial Narrow" w:hAnsi="Arial Narrow"/>
                <w:sz w:val="22"/>
                <w:szCs w:val="22"/>
              </w:rPr>
              <w:t>endpointoch</w:t>
            </w:r>
            <w:proofErr w:type="spellEnd"/>
            <w:r w:rsidR="007C69E3" w:rsidRPr="00D83EF3">
              <w:rPr>
                <w:rFonts w:ascii="Arial Narrow" w:eastAsia="Arial Narrow" w:hAnsi="Arial Narrow"/>
                <w:sz w:val="22"/>
                <w:szCs w:val="22"/>
              </w:rPr>
              <w:t>.</w:t>
            </w:r>
          </w:p>
          <w:p w14:paraId="68BBB728" w14:textId="3289E171" w:rsidR="004A62DC" w:rsidRPr="00D83EF3" w:rsidRDefault="004A62DC" w:rsidP="009F2DA3">
            <w:pPr>
              <w:pStyle w:val="Odsekzoznamu"/>
              <w:numPr>
                <w:ilvl w:val="0"/>
                <w:numId w:val="31"/>
              </w:numPr>
              <w:spacing w:after="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D83EF3">
              <w:rPr>
                <w:rFonts w:ascii="Arial Narrow" w:eastAsia="Arial Narrow" w:hAnsi="Arial Narrow" w:cs="Arial Narrow"/>
                <w:sz w:val="22"/>
                <w:szCs w:val="22"/>
              </w:rPr>
              <w:t>Podpora automatizácie schvaľovacích procesov</w:t>
            </w:r>
            <w:r w:rsidR="001771E7" w:rsidRPr="00D83EF3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3A49ADE" w14:textId="77777777" w:rsidR="004A62DC" w:rsidRPr="000E3519" w:rsidRDefault="004A62DC" w:rsidP="00787F62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997" w:type="dxa"/>
          </w:tcPr>
          <w:p w14:paraId="1CD61D61" w14:textId="3AB99130" w:rsidR="004A62DC" w:rsidRPr="000E3519" w:rsidRDefault="004A62DC" w:rsidP="00787F62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4A62DC" w:rsidRPr="000E3519" w14:paraId="45EAC337" w14:textId="77777777" w:rsidTr="5CE69B04">
        <w:tc>
          <w:tcPr>
            <w:tcW w:w="6997" w:type="dxa"/>
          </w:tcPr>
          <w:p w14:paraId="0B997DAF" w14:textId="503B6329" w:rsidR="004A62DC" w:rsidRPr="000E3519" w:rsidRDefault="004A62DC" w:rsidP="009F2DA3">
            <w:pPr>
              <w:spacing w:before="24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F2DA3">
              <w:rPr>
                <w:rFonts w:ascii="Arial Narrow" w:eastAsia="Arial Narrow" w:hAnsi="Arial Narrow" w:cs="Arial Narrow"/>
                <w:u w:val="single"/>
              </w:rPr>
              <w:t>Bezpečnostné požiadavky</w:t>
            </w:r>
          </w:p>
          <w:p w14:paraId="1A774A4A" w14:textId="77ABB142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Riadený prístup prostredníctvom RBAC (role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based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access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control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 k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uloženým heslám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ako aj do webového rozhrania nástroja na správu a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prístup k privilegovaným účtom na základe definovaných politík a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rolí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D69B6B2" w14:textId="79339D73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Detekcia príkazov a možnosť vytvárania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alertov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pri ich detekcii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ako aj ich blokovanie počas prístupu cez vzdialenú reláciu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B92C540" w14:textId="10BC21E6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Odha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ľ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ovanie kybernetických útokov zneužívajúcich privilegované účty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8A5E206" w14:textId="1C6D1DD8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Detekcia podozrivých aktivít v správaní používateľov v reálnom čase a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automatické vynútenie nápravných opatrení -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alerting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zmena prihlasovacích údajov,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terminácia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/pozastavenie relácii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EDCB561" w14:textId="211E9E2B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Bezpečný prístup k systémom v infraštruktúre pomocou tzv.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Jump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serveru prostredníctvom zvoleného komunikačného protokolu (SSH alebo RDP) a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príslušného privilegovaného účtu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42722BA" w14:textId="77777777" w:rsidR="004A62DC" w:rsidRPr="000E3519" w:rsidRDefault="67D3B03D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Bezpečný mechanizmus pre vkladanie hesiel a SSH kľúčov do aplikácii, skriptov a služieb bez toho, aby boli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užložené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plaintext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podobe alebo museli byť manuálne spracovávané. Heslá a SSH kľúče nie sú uložené na koncových serveroch, aplikáciách a skriptoch. Sú bezpečne poskytované cez API, CLI alebo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Vault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dynamicky bez ich viditeľnosti.</w:t>
            </w:r>
          </w:p>
          <w:p w14:paraId="4C6C2744" w14:textId="77777777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prezerania hesiel len v rámci správnych oprávnení a politiky prístupu.</w:t>
            </w:r>
          </w:p>
          <w:p w14:paraId="6C2B328B" w14:textId="7BD40CA7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Rozšírenie pre webové prehliadače umožňujúce bezpečné automatické vypĺňanie hesiel v rámci zobrazovaných webových sídiel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ako aj uloženie do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clipboardu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 automatickým premazaním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clipboardu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 uplynutí stanoveného času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03EEC57" w14:textId="2EA6A207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Monitoring a nahrávanie vzdialených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ako aj webových relácii a aktivít privilegovaných účtov vo video formáte (nahrávanie pracovnej plochy) s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možnosťou kontextového vyhľadávania v zadaných príkazoch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ako aj presun na konkrétne časové stopy v nahrávke pri výbere konkrétneho zadaného príkazu.</w:t>
            </w:r>
          </w:p>
          <w:p w14:paraId="18FDAA89" w14:textId="72AD2799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pridávanie značiek (tagov) alebo označenie incidentov pre konkrétne aktivity zaznamenané v nahrávkach vzdialených relácii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či už manuálne alebo automatizovane pomocou definovaných pravidiel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68416F2" w14:textId="77777777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Detekcia hrozieb v privilegovaných prístupoch PTA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Privileged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Threat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Analytics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):</w:t>
            </w:r>
          </w:p>
          <w:p w14:paraId="24711F34" w14:textId="406D0AFD" w:rsidR="004A62DC" w:rsidRPr="000E3519" w:rsidRDefault="004A62DC" w:rsidP="009F2DA3">
            <w:pPr>
              <w:pStyle w:val="Odsekzoznamu"/>
              <w:numPr>
                <w:ilvl w:val="1"/>
                <w:numId w:val="60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Detekcia anomálií v správaní používateľov (UEBA)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2C6C6D7" w14:textId="435DB788" w:rsidR="004A62DC" w:rsidRPr="000E3519" w:rsidRDefault="004A62DC" w:rsidP="009F2DA3">
            <w:pPr>
              <w:pStyle w:val="Odsekzoznamu"/>
              <w:numPr>
                <w:ilvl w:val="1"/>
                <w:numId w:val="60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Real-time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monitorovanie a analýza privilegovaných prístupov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EC6DB61" w14:textId="1EEC5923" w:rsidR="004A62DC" w:rsidRPr="000E3519" w:rsidRDefault="004A62DC" w:rsidP="009F2DA3">
            <w:pPr>
              <w:pStyle w:val="Odsekzoznamu"/>
              <w:numPr>
                <w:ilvl w:val="1"/>
                <w:numId w:val="60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Ochrana pred kompromitovanými účtami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insiderskými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hrozbami formou identifikácie </w:t>
            </w:r>
            <w:r w:rsidR="007C69E3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laterálnych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pohybov, použitie neautorizovanýc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h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alebo z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á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zaných nástrojov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DDAF7B2" w14:textId="17A77DD4" w:rsidR="004A62DC" w:rsidRPr="000E3519" w:rsidRDefault="004A62DC" w:rsidP="009F2DA3">
            <w:pPr>
              <w:pStyle w:val="Odsekzoznamu"/>
              <w:numPr>
                <w:ilvl w:val="1"/>
                <w:numId w:val="60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Integrovaný incident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response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 možnosťou automatického blokovania prístupov a deaktivácia účtov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45D513E" w14:textId="60D73343" w:rsidR="004A62DC" w:rsidRPr="000E3519" w:rsidRDefault="004A62DC" w:rsidP="009F2DA3">
            <w:pPr>
              <w:pStyle w:val="Odsekzoznamu"/>
              <w:numPr>
                <w:ilvl w:val="1"/>
                <w:numId w:val="60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Možnosť ladenia detekcie formou konfigurácie citlivosti detekcie, prípadne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whitelisting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legitímnych aktivít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B026875" w14:textId="5338A53E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Auditná stopa a personalizácia využívania zdieľaných účtov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66DF511" w14:textId="4045046E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štandardu minimálne FIPS 140-2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35F7F97" w14:textId="5CC31E09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Možnosť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elevácie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oprávnení na základe schválenej žiadosti alebo politiky na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endpointoch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1AEABC8" w14:textId="09DEC808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Logovanie a audit činností používateľov a aplikácií na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endpointoch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500EF1A" w14:textId="5C9D5D68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Blokovanie a rýchla identifikácia podozrivého spustenia (napr.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ransomvér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skripty) na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endpointoch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FE16AF2" w14:textId="345B133C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Detekcia neoprávnených pokusov o eskaláciu práv na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endpointoch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9A5ED36" w14:textId="77777777" w:rsidR="004A62DC" w:rsidRPr="000E3519" w:rsidRDefault="004A62DC" w:rsidP="009F2DA3">
            <w:pPr>
              <w:spacing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997" w:type="dxa"/>
          </w:tcPr>
          <w:p w14:paraId="4D8A18EB" w14:textId="77777777" w:rsidR="004A62DC" w:rsidRPr="000E3519" w:rsidRDefault="004A62DC" w:rsidP="00787F62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4A62DC" w:rsidRPr="000E3519" w14:paraId="4C8F82EB" w14:textId="77777777" w:rsidTr="5CE69B04">
        <w:tc>
          <w:tcPr>
            <w:tcW w:w="6997" w:type="dxa"/>
          </w:tcPr>
          <w:p w14:paraId="389E3DCC" w14:textId="77777777" w:rsidR="004A62DC" w:rsidRPr="007C69E3" w:rsidRDefault="004A62DC" w:rsidP="009F2DA3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7C69E3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lastRenderedPageBreak/>
              <w:t>Podpora:</w:t>
            </w:r>
          </w:p>
          <w:p w14:paraId="29B59F71" w14:textId="77777777" w:rsidR="004A62DC" w:rsidRPr="007C69E3" w:rsidRDefault="004A62DC" w:rsidP="009F2DA3">
            <w:pPr>
              <w:spacing w:line="276" w:lineRule="auto"/>
              <w:jc w:val="both"/>
              <w:rPr>
                <w:rFonts w:ascii="Arial Narrow" w:eastAsia="Aptos" w:hAnsi="Arial Narrow" w:cs="Aptos"/>
                <w:sz w:val="22"/>
                <w:szCs w:val="22"/>
              </w:rPr>
            </w:pPr>
            <w:r w:rsidRPr="009F2DA3">
              <w:rPr>
                <w:rFonts w:ascii="Arial Narrow" w:eastAsia="Aptos" w:hAnsi="Arial Narrow" w:cs="Aptos"/>
              </w:rPr>
              <w:t>Dodávateľ sa zaväzuje:</w:t>
            </w:r>
          </w:p>
          <w:p w14:paraId="37B26DD8" w14:textId="2556337E" w:rsidR="004A62DC" w:rsidRPr="005F0F5C" w:rsidRDefault="001771E7" w:rsidP="009F2DA3">
            <w:pPr>
              <w:numPr>
                <w:ilvl w:val="0"/>
                <w:numId w:val="58"/>
              </w:numPr>
              <w:spacing w:line="276" w:lineRule="auto"/>
              <w:jc w:val="both"/>
              <w:rPr>
                <w:rFonts w:ascii="Arial Narrow" w:eastAsia="Aptos" w:hAnsi="Arial Narrow" w:cs="Aptos"/>
                <w:sz w:val="22"/>
                <w:szCs w:val="22"/>
              </w:rPr>
            </w:pPr>
            <w:r w:rsidRPr="005F0F5C">
              <w:rPr>
                <w:rFonts w:ascii="Arial Narrow" w:eastAsia="Aptos" w:hAnsi="Arial Narrow" w:cs="Aptos"/>
                <w:sz w:val="22"/>
                <w:szCs w:val="22"/>
              </w:rPr>
              <w:t>P</w:t>
            </w:r>
            <w:r w:rsidR="004A62DC" w:rsidRPr="005F0F5C">
              <w:rPr>
                <w:rFonts w:ascii="Arial Narrow" w:eastAsia="Aptos" w:hAnsi="Arial Narrow" w:cs="Aptos"/>
                <w:sz w:val="22"/>
                <w:szCs w:val="22"/>
              </w:rPr>
              <w:t>oskytovať aktuálne verzie softvéru počas trvania predplatného (</w:t>
            </w:r>
            <w:proofErr w:type="spellStart"/>
            <w:r w:rsidR="004A62DC" w:rsidRPr="005F0F5C">
              <w:rPr>
                <w:rFonts w:ascii="Arial Narrow" w:eastAsia="Aptos" w:hAnsi="Arial Narrow" w:cs="Aptos"/>
                <w:sz w:val="22"/>
                <w:szCs w:val="22"/>
              </w:rPr>
              <w:t>subscription</w:t>
            </w:r>
            <w:proofErr w:type="spellEnd"/>
            <w:r w:rsidR="004A62DC" w:rsidRPr="005F0F5C">
              <w:rPr>
                <w:rFonts w:ascii="Arial Narrow" w:eastAsia="Aptos" w:hAnsi="Arial Narrow" w:cs="Aptos"/>
                <w:sz w:val="22"/>
                <w:szCs w:val="22"/>
              </w:rPr>
              <w:t>):</w:t>
            </w:r>
          </w:p>
          <w:p w14:paraId="532CCF5C" w14:textId="77777777" w:rsidR="004A62DC" w:rsidRPr="007C69E3" w:rsidRDefault="004A62DC" w:rsidP="009F2DA3">
            <w:pPr>
              <w:pStyle w:val="Odsekzoznamu"/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Arial Narrow" w:eastAsia="Aptos" w:hAnsi="Arial Narrow" w:cs="Aptos"/>
                <w:sz w:val="22"/>
                <w:szCs w:val="22"/>
              </w:rPr>
            </w:pPr>
            <w:proofErr w:type="spellStart"/>
            <w:r w:rsidRPr="009F2DA3">
              <w:rPr>
                <w:rFonts w:ascii="Arial Narrow" w:eastAsia="Aptos" w:hAnsi="Arial Narrow" w:cs="Aptos"/>
                <w:b/>
                <w:bCs/>
                <w:sz w:val="22"/>
                <w:szCs w:val="22"/>
              </w:rPr>
              <w:t>Minor</w:t>
            </w:r>
            <w:proofErr w:type="spellEnd"/>
            <w:r w:rsidRPr="009F2DA3">
              <w:rPr>
                <w:rFonts w:ascii="Arial Narrow" w:eastAsia="Aptos" w:hAnsi="Arial Narrow" w:cs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F2DA3">
              <w:rPr>
                <w:rFonts w:ascii="Arial Narrow" w:eastAsia="Aptos" w:hAnsi="Arial Narrow" w:cs="Aptos"/>
                <w:b/>
                <w:bCs/>
                <w:sz w:val="22"/>
                <w:szCs w:val="22"/>
              </w:rPr>
              <w:t>Releases</w:t>
            </w:r>
            <w:proofErr w:type="spellEnd"/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: opravy chýb, bezpečnostné záplaty, drobné vylepšenia funkcionality.</w:t>
            </w:r>
          </w:p>
          <w:p w14:paraId="791BD8BB" w14:textId="77777777" w:rsidR="004A62DC" w:rsidRPr="007C69E3" w:rsidRDefault="004A62DC" w:rsidP="009F2DA3">
            <w:pPr>
              <w:pStyle w:val="Odsekzoznamu"/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Arial Narrow" w:eastAsia="Aptos" w:hAnsi="Arial Narrow" w:cs="Aptos"/>
                <w:sz w:val="22"/>
                <w:szCs w:val="22"/>
              </w:rPr>
            </w:pPr>
            <w:r w:rsidRPr="009F2DA3">
              <w:rPr>
                <w:rFonts w:ascii="Arial Narrow" w:eastAsia="Aptos" w:hAnsi="Arial Narrow" w:cs="Aptos"/>
                <w:b/>
                <w:bCs/>
                <w:sz w:val="22"/>
                <w:szCs w:val="22"/>
              </w:rPr>
              <w:t xml:space="preserve">Major </w:t>
            </w:r>
            <w:proofErr w:type="spellStart"/>
            <w:r w:rsidRPr="009F2DA3">
              <w:rPr>
                <w:rFonts w:ascii="Arial Narrow" w:eastAsia="Aptos" w:hAnsi="Arial Narrow" w:cs="Aptos"/>
                <w:b/>
                <w:bCs/>
                <w:sz w:val="22"/>
                <w:szCs w:val="22"/>
              </w:rPr>
              <w:t>Releases</w:t>
            </w:r>
            <w:proofErr w:type="spellEnd"/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: nové verzie softvéru s významnými zmenami alebo novými funkciami.</w:t>
            </w:r>
          </w:p>
          <w:p w14:paraId="3C5675BF" w14:textId="179F4B18" w:rsidR="004A62DC" w:rsidRPr="007C69E3" w:rsidRDefault="004A62DC" w:rsidP="009F2DA3">
            <w:pPr>
              <w:pStyle w:val="Odsekzoznamu"/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Arial Narrow" w:eastAsia="Aptos" w:hAnsi="Arial Narrow" w:cs="Aptos"/>
                <w:sz w:val="22"/>
                <w:szCs w:val="22"/>
              </w:rPr>
            </w:pPr>
            <w:r w:rsidRPr="009F2DA3">
              <w:rPr>
                <w:rFonts w:ascii="Arial Narrow" w:eastAsia="Aptos" w:hAnsi="Arial Narrow" w:cs="Aptos"/>
                <w:b/>
                <w:bCs/>
                <w:sz w:val="22"/>
                <w:szCs w:val="22"/>
              </w:rPr>
              <w:t>Kompatibilita</w:t>
            </w:r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: zabezpečenie, že softvér zostáva kompatibilný s</w:t>
            </w:r>
            <w:r w:rsidR="007C69E3" w:rsidRPr="009F2DA3">
              <w:rPr>
                <w:rFonts w:ascii="Arial Narrow" w:eastAsia="Aptos" w:hAnsi="Arial Narrow" w:cs="Aptos"/>
                <w:sz w:val="22"/>
                <w:szCs w:val="22"/>
              </w:rPr>
              <w:t> </w:t>
            </w:r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novými verziami OS, prehliadačov, databáz a pod. (ďalej len „</w:t>
            </w:r>
            <w:r w:rsidRPr="009F2DA3">
              <w:rPr>
                <w:rFonts w:ascii="Arial Narrow" w:eastAsia="Aptos" w:hAnsi="Arial Narrow" w:cs="Aptos"/>
                <w:b/>
                <w:bCs/>
                <w:sz w:val="22"/>
                <w:szCs w:val="22"/>
              </w:rPr>
              <w:t>Podpora softvéru</w:t>
            </w:r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“)</w:t>
            </w:r>
            <w:r w:rsidR="001771E7" w:rsidRPr="009F2DA3">
              <w:rPr>
                <w:rFonts w:ascii="Arial Narrow" w:eastAsia="Aptos" w:hAnsi="Arial Narrow" w:cs="Aptos"/>
                <w:sz w:val="22"/>
                <w:szCs w:val="22"/>
              </w:rPr>
              <w:t>.</w:t>
            </w:r>
          </w:p>
          <w:p w14:paraId="5BEFE4F2" w14:textId="2C8E9509" w:rsidR="004A62DC" w:rsidRPr="005F0F5C" w:rsidRDefault="001771E7" w:rsidP="009F2DA3">
            <w:pPr>
              <w:numPr>
                <w:ilvl w:val="0"/>
                <w:numId w:val="59"/>
              </w:numPr>
              <w:spacing w:line="276" w:lineRule="auto"/>
              <w:jc w:val="both"/>
              <w:rPr>
                <w:rFonts w:ascii="Arial Narrow" w:eastAsia="Aptos" w:hAnsi="Arial Narrow" w:cs="Aptos"/>
                <w:sz w:val="22"/>
                <w:szCs w:val="22"/>
              </w:rPr>
            </w:pPr>
            <w:r w:rsidRPr="005F0F5C">
              <w:rPr>
                <w:rFonts w:ascii="Arial Narrow" w:eastAsia="Aptos" w:hAnsi="Arial Narrow" w:cs="Aptos"/>
                <w:sz w:val="22"/>
                <w:szCs w:val="22"/>
              </w:rPr>
              <w:t>P</w:t>
            </w:r>
            <w:r w:rsidR="004A62DC" w:rsidRPr="005F0F5C">
              <w:rPr>
                <w:rFonts w:ascii="Arial Narrow" w:eastAsia="Aptos" w:hAnsi="Arial Narrow" w:cs="Aptos"/>
                <w:sz w:val="22"/>
                <w:szCs w:val="22"/>
              </w:rPr>
              <w:t>oskytovať technickú podporu výrobcu a technickú podporu Dodávateľa pre Nástroj PAM v rozsahu:</w:t>
            </w:r>
          </w:p>
          <w:p w14:paraId="1D2EF979" w14:textId="791D1349" w:rsidR="004A62DC" w:rsidRPr="007C69E3" w:rsidRDefault="001771E7" w:rsidP="009F2DA3">
            <w:pPr>
              <w:pStyle w:val="Odsekzoznamu"/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Arial Narrow" w:eastAsia="Aptos" w:hAnsi="Arial Narrow" w:cs="Aptos"/>
                <w:sz w:val="22"/>
                <w:szCs w:val="22"/>
              </w:rPr>
            </w:pPr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V</w:t>
            </w:r>
            <w:r w:rsidR="004A62DC" w:rsidRPr="009F2DA3">
              <w:rPr>
                <w:rFonts w:ascii="Arial Narrow" w:eastAsia="Aptos" w:hAnsi="Arial Narrow" w:cs="Aptos"/>
                <w:sz w:val="22"/>
                <w:szCs w:val="22"/>
              </w:rPr>
              <w:t xml:space="preserve"> pracovné dni v čase 8:00 – 18:00 </w:t>
            </w:r>
            <w:r w:rsidR="007C69E3" w:rsidRPr="009F2DA3">
              <w:rPr>
                <w:rFonts w:ascii="Arial Narrow" w:eastAsia="Aptos" w:hAnsi="Arial Narrow" w:cs="Aptos"/>
                <w:sz w:val="22"/>
                <w:szCs w:val="22"/>
              </w:rPr>
              <w:t xml:space="preserve">hod. </w:t>
            </w:r>
            <w:r w:rsidR="004A62DC" w:rsidRPr="009F2DA3">
              <w:rPr>
                <w:rFonts w:ascii="Arial Narrow" w:eastAsia="Aptos" w:hAnsi="Arial Narrow" w:cs="Aptos"/>
                <w:sz w:val="22"/>
                <w:szCs w:val="22"/>
              </w:rPr>
              <w:t>v slovenskom alebo českom jazyku (e-mail, telefón)/SLA 2 hodiny</w:t>
            </w:r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.</w:t>
            </w:r>
          </w:p>
          <w:p w14:paraId="2E255D77" w14:textId="754C8D04" w:rsidR="004A62DC" w:rsidRPr="007C69E3" w:rsidRDefault="001771E7" w:rsidP="009F2DA3">
            <w:pPr>
              <w:pStyle w:val="Odsekzoznamu"/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Arial Narrow" w:eastAsia="Aptos" w:hAnsi="Arial Narrow" w:cs="Aptos"/>
                <w:sz w:val="22"/>
                <w:szCs w:val="22"/>
              </w:rPr>
            </w:pPr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lastRenderedPageBreak/>
              <w:t>P</w:t>
            </w:r>
            <w:r w:rsidR="004A62DC" w:rsidRPr="009F2DA3">
              <w:rPr>
                <w:rFonts w:ascii="Arial Narrow" w:eastAsia="Aptos" w:hAnsi="Arial Narrow" w:cs="Aptos"/>
                <w:sz w:val="22"/>
                <w:szCs w:val="22"/>
              </w:rPr>
              <w:t>rístup k technickej podpore výrobcu certifikovaným personálom, jeho dokumentácii a znalostnej báze</w:t>
            </w:r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.</w:t>
            </w:r>
          </w:p>
          <w:p w14:paraId="6A7F7525" w14:textId="14CAB762" w:rsidR="004A62DC" w:rsidRPr="009F2DA3" w:rsidRDefault="001771E7" w:rsidP="009F2DA3">
            <w:pPr>
              <w:pStyle w:val="Odsekzoznamu"/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Arial Narrow" w:eastAsia="Aptos" w:hAnsi="Arial Narrow" w:cs="Aptos"/>
                <w:sz w:val="22"/>
                <w:szCs w:val="22"/>
              </w:rPr>
            </w:pPr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K</w:t>
            </w:r>
            <w:r w:rsidR="004A62DC" w:rsidRPr="009F2DA3">
              <w:rPr>
                <w:rFonts w:ascii="Arial Narrow" w:eastAsia="Aptos" w:hAnsi="Arial Narrow" w:cs="Aptos"/>
                <w:sz w:val="22"/>
                <w:szCs w:val="22"/>
              </w:rPr>
              <w:t>onzultácie výrobcu k slovenskom alebo českom jazyku k rozvoju, bezpečnostným opatreniam a používaniu bezpečnostného nástroja</w:t>
            </w:r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.</w:t>
            </w:r>
          </w:p>
          <w:p w14:paraId="36BE0141" w14:textId="6DF001EE" w:rsidR="004A62DC" w:rsidRPr="007C69E3" w:rsidRDefault="001771E7" w:rsidP="009F2DA3">
            <w:pPr>
              <w:pStyle w:val="Odsekzoznamu"/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Arial Narrow" w:eastAsia="Aptos" w:hAnsi="Arial Narrow" w:cs="Aptos"/>
                <w:sz w:val="22"/>
                <w:szCs w:val="22"/>
              </w:rPr>
            </w:pPr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G</w:t>
            </w:r>
            <w:r w:rsidR="004A62DC" w:rsidRPr="009F2DA3">
              <w:rPr>
                <w:rFonts w:ascii="Arial Narrow" w:eastAsia="Aptos" w:hAnsi="Arial Narrow" w:cs="Aptos"/>
                <w:sz w:val="22"/>
                <w:szCs w:val="22"/>
              </w:rPr>
              <w:t>arantovanú podporu výrobcom 24</w:t>
            </w:r>
            <w:r w:rsidR="007C69E3" w:rsidRPr="009F2DA3">
              <w:rPr>
                <w:rFonts w:ascii="Arial Narrow" w:eastAsia="Aptos" w:hAnsi="Arial Narrow" w:cs="Aptos"/>
                <w:sz w:val="22"/>
                <w:szCs w:val="22"/>
              </w:rPr>
              <w:t xml:space="preserve"> </w:t>
            </w:r>
            <w:r w:rsidR="004A62DC" w:rsidRPr="009F2DA3">
              <w:rPr>
                <w:rFonts w:ascii="Arial Narrow" w:eastAsia="Aptos" w:hAnsi="Arial Narrow" w:cs="Aptos"/>
                <w:sz w:val="22"/>
                <w:szCs w:val="22"/>
              </w:rPr>
              <w:t>x</w:t>
            </w:r>
            <w:r w:rsidR="007C69E3" w:rsidRPr="009F2DA3">
              <w:rPr>
                <w:rFonts w:ascii="Arial Narrow" w:eastAsia="Aptos" w:hAnsi="Arial Narrow" w:cs="Aptos"/>
                <w:sz w:val="22"/>
                <w:szCs w:val="22"/>
              </w:rPr>
              <w:t xml:space="preserve"> </w:t>
            </w:r>
            <w:r w:rsidR="004A62DC" w:rsidRPr="009F2DA3">
              <w:rPr>
                <w:rFonts w:ascii="Arial Narrow" w:eastAsia="Aptos" w:hAnsi="Arial Narrow" w:cs="Aptos"/>
                <w:sz w:val="22"/>
                <w:szCs w:val="22"/>
              </w:rPr>
              <w:t>7</w:t>
            </w:r>
            <w:r w:rsidR="007C69E3" w:rsidRPr="009F2DA3">
              <w:rPr>
                <w:rFonts w:ascii="Arial Narrow" w:eastAsia="Aptos" w:hAnsi="Arial Narrow" w:cs="Aptos"/>
                <w:sz w:val="22"/>
                <w:szCs w:val="22"/>
              </w:rPr>
              <w:t xml:space="preserve"> </w:t>
            </w:r>
            <w:r w:rsidR="004A62DC" w:rsidRPr="009F2DA3">
              <w:rPr>
                <w:rFonts w:ascii="Arial Narrow" w:eastAsia="Aptos" w:hAnsi="Arial Narrow" w:cs="Aptos"/>
                <w:sz w:val="22"/>
                <w:szCs w:val="22"/>
              </w:rPr>
              <w:t>x</w:t>
            </w:r>
            <w:r w:rsidR="007C69E3" w:rsidRPr="009F2DA3">
              <w:rPr>
                <w:rFonts w:ascii="Arial Narrow" w:eastAsia="Aptos" w:hAnsi="Arial Narrow" w:cs="Aptos"/>
                <w:sz w:val="22"/>
                <w:szCs w:val="22"/>
              </w:rPr>
              <w:t xml:space="preserve"> </w:t>
            </w:r>
            <w:r w:rsidR="004A62DC" w:rsidRPr="009F2DA3">
              <w:rPr>
                <w:rFonts w:ascii="Arial Narrow" w:eastAsia="Aptos" w:hAnsi="Arial Narrow" w:cs="Aptos"/>
                <w:sz w:val="22"/>
                <w:szCs w:val="22"/>
              </w:rPr>
              <w:t>365 minimálne v</w:t>
            </w:r>
            <w:r w:rsidR="007C69E3" w:rsidRPr="009F2DA3">
              <w:rPr>
                <w:rFonts w:ascii="Arial Narrow" w:eastAsia="Aptos" w:hAnsi="Arial Narrow" w:cs="Aptos"/>
                <w:sz w:val="22"/>
                <w:szCs w:val="22"/>
              </w:rPr>
              <w:t> </w:t>
            </w:r>
            <w:r w:rsidR="004A62DC" w:rsidRPr="009F2DA3">
              <w:rPr>
                <w:rFonts w:ascii="Arial Narrow" w:eastAsia="Aptos" w:hAnsi="Arial Narrow" w:cs="Aptos"/>
                <w:sz w:val="22"/>
                <w:szCs w:val="22"/>
              </w:rPr>
              <w:t>anglickom jazyku/SLA 4 hodiny</w:t>
            </w:r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.</w:t>
            </w:r>
          </w:p>
          <w:p w14:paraId="0C37D0B2" w14:textId="77777777" w:rsidR="004A62DC" w:rsidRPr="000E3519" w:rsidRDefault="004A62DC" w:rsidP="009F2DA3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997" w:type="dxa"/>
          </w:tcPr>
          <w:p w14:paraId="544DED25" w14:textId="77777777" w:rsidR="004A62DC" w:rsidRPr="000E3519" w:rsidRDefault="004A62DC" w:rsidP="00787F62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14:paraId="326DBD89" w14:textId="77777777" w:rsidR="00787F62" w:rsidRPr="000E3519" w:rsidRDefault="00787F62" w:rsidP="00787F62">
      <w:pPr>
        <w:spacing w:after="0"/>
        <w:jc w:val="both"/>
        <w:rPr>
          <w:rFonts w:ascii="Arial Narrow" w:hAnsi="Arial Narrow" w:cstheme="minorHAnsi"/>
        </w:rPr>
      </w:pPr>
    </w:p>
    <w:p w14:paraId="70555A0E" w14:textId="77777777" w:rsidR="004A62DC" w:rsidRPr="000E3519" w:rsidRDefault="004A62DC" w:rsidP="00787F62">
      <w:pPr>
        <w:spacing w:after="0" w:line="257" w:lineRule="auto"/>
        <w:jc w:val="both"/>
        <w:rPr>
          <w:rFonts w:ascii="Arial Narrow" w:eastAsia="Arial Narrow" w:hAnsi="Arial Narrow" w:cs="Arial Narrow"/>
        </w:rPr>
      </w:pPr>
    </w:p>
    <w:p w14:paraId="3122A881" w14:textId="5B15FA7E" w:rsidR="00787F62" w:rsidRPr="000E3519" w:rsidRDefault="000338BA" w:rsidP="31FC63BF">
      <w:pPr>
        <w:jc w:val="both"/>
        <w:rPr>
          <w:rFonts w:ascii="Arial Narrow" w:hAnsi="Arial Narrow"/>
        </w:rPr>
      </w:pPr>
      <w:r w:rsidRPr="000E3519">
        <w:rPr>
          <w:rFonts w:ascii="Arial Narrow" w:hAnsi="Arial Narrow"/>
        </w:rPr>
        <w:t xml:space="preserve">Informácia pre uchádzačov: Požiadavky spĺňa napríklad riešenie </w:t>
      </w:r>
      <w:r w:rsidRPr="000E3519">
        <w:rPr>
          <w:rFonts w:ascii="Arial Narrow" w:eastAsia="Arial Narrow" w:hAnsi="Arial Narrow" w:cs="Arial Narrow"/>
        </w:rPr>
        <w:t xml:space="preserve">zn.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Cyberark</w:t>
      </w:r>
      <w:proofErr w:type="spellEnd"/>
      <w:r w:rsidRPr="000E3519">
        <w:rPr>
          <w:rFonts w:ascii="Arial Narrow" w:eastAsia="Arial Narrow" w:hAnsi="Arial Narrow" w:cs="Arial Narrow"/>
        </w:rPr>
        <w:t xml:space="preserve">, typ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Cyberark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Core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PAS </w:t>
      </w:r>
      <w:r w:rsidRPr="000E3519">
        <w:rPr>
          <w:rFonts w:ascii="Arial Narrow" w:eastAsia="Arial Narrow" w:hAnsi="Arial Narrow" w:cs="Arial Narrow"/>
        </w:rPr>
        <w:t xml:space="preserve">v najnovšej stabilnej verzii v čase predkladania ponuky vrátane </w:t>
      </w:r>
      <w:proofErr w:type="spellStart"/>
      <w:r w:rsidRPr="000E3519">
        <w:rPr>
          <w:rFonts w:ascii="Arial Narrow" w:eastAsia="Arial Narrow" w:hAnsi="Arial Narrow" w:cs="Arial Narrow"/>
        </w:rPr>
        <w:t>CyberArk</w:t>
      </w:r>
      <w:proofErr w:type="spellEnd"/>
      <w:r w:rsidRPr="000E3519">
        <w:rPr>
          <w:rFonts w:ascii="Arial Narrow" w:eastAsia="Arial Narrow" w:hAnsi="Arial Narrow" w:cs="Arial Narrow"/>
        </w:rPr>
        <w:t xml:space="preserve"> </w:t>
      </w:r>
      <w:proofErr w:type="spellStart"/>
      <w:r w:rsidRPr="000E3519">
        <w:rPr>
          <w:rFonts w:ascii="Arial Narrow" w:eastAsia="Arial Narrow" w:hAnsi="Arial Narrow" w:cs="Arial Narrow"/>
        </w:rPr>
        <w:t>Endpoint</w:t>
      </w:r>
      <w:proofErr w:type="spellEnd"/>
      <w:r w:rsidRPr="000E3519">
        <w:rPr>
          <w:rFonts w:ascii="Arial Narrow" w:eastAsia="Arial Narrow" w:hAnsi="Arial Narrow" w:cs="Arial Narrow"/>
        </w:rPr>
        <w:t xml:space="preserve"> </w:t>
      </w:r>
      <w:proofErr w:type="spellStart"/>
      <w:r w:rsidRPr="000E3519">
        <w:rPr>
          <w:rFonts w:ascii="Arial Narrow" w:eastAsia="Arial Narrow" w:hAnsi="Arial Narrow" w:cs="Arial Narrow"/>
        </w:rPr>
        <w:t>Privilege</w:t>
      </w:r>
      <w:proofErr w:type="spellEnd"/>
      <w:r w:rsidRPr="000E3519">
        <w:rPr>
          <w:rFonts w:ascii="Arial Narrow" w:eastAsia="Arial Narrow" w:hAnsi="Arial Narrow" w:cs="Arial Narrow"/>
        </w:rPr>
        <w:t xml:space="preserve"> Manager (EPM).</w:t>
      </w:r>
      <w:r w:rsidRPr="000E3519">
        <w:rPr>
          <w:rFonts w:ascii="Arial Narrow" w:hAnsi="Arial Narrow"/>
        </w:rPr>
        <w:br w:type="page"/>
      </w:r>
    </w:p>
    <w:p w14:paraId="74342DEE" w14:textId="62F2E641" w:rsidR="001271EB" w:rsidRPr="000E3519" w:rsidRDefault="001271EB" w:rsidP="50BBEBED">
      <w:pPr>
        <w:spacing w:after="0"/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lastRenderedPageBreak/>
        <w:t xml:space="preserve">Bezpečnostný nástroj </w:t>
      </w:r>
      <w:r w:rsidR="00787F62" w:rsidRPr="000E3519">
        <w:rPr>
          <w:rFonts w:ascii="Arial Narrow" w:hAnsi="Arial Narrow"/>
          <w:b/>
          <w:bCs/>
        </w:rPr>
        <w:t>4</w:t>
      </w:r>
    </w:p>
    <w:p w14:paraId="10D2EF96" w14:textId="77777777" w:rsidR="001271EB" w:rsidRPr="000E3519" w:rsidRDefault="001271EB" w:rsidP="50BBEBED">
      <w:pPr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t>(Nástroj pre spracovanie bezpečnostných udalostí)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30106" w:rsidRPr="000E3519" w14:paraId="1DEE6702" w14:textId="77777777" w:rsidTr="008711DE">
        <w:tc>
          <w:tcPr>
            <w:tcW w:w="6997" w:type="dxa"/>
          </w:tcPr>
          <w:p w14:paraId="29D185B4" w14:textId="0993B0DA" w:rsidR="00530106" w:rsidRPr="000E3519" w:rsidRDefault="4056EAB4" w:rsidP="00530106">
            <w:pPr>
              <w:spacing w:line="257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Verejný obstarávateľ požaduje dodanie </w:t>
            </w:r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nástroja pre spracovanie bezpečnostných udalostí zn. </w:t>
            </w:r>
            <w:proofErr w:type="spellStart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Elastic</w:t>
            </w:r>
            <w:proofErr w:type="spellEnd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Stack</w:t>
            </w:r>
            <w:proofErr w:type="spellEnd"/>
            <w:r w:rsidRPr="5CE69B04">
              <w:rPr>
                <w:rFonts w:ascii="Arial Narrow" w:eastAsia="Arial Narrow" w:hAnsi="Arial Narrow" w:cs="Arial Narrow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v najnovšej stabilnej verzii v čase predkladania ponuky, ktorý spĺňa minimálne nasledujúce technické a funkčné požiadavky: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703481EC" w14:textId="77777777" w:rsidR="008711DE" w:rsidRP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66030BF3" w14:textId="6EEF9EA3" w:rsidR="00530106" w:rsidRPr="000E3519" w:rsidRDefault="008711DE" w:rsidP="009F2DA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530106" w:rsidRPr="000E3519" w14:paraId="75C80C4F" w14:textId="77777777" w:rsidTr="5CE69B04">
        <w:tc>
          <w:tcPr>
            <w:tcW w:w="6997" w:type="dxa"/>
          </w:tcPr>
          <w:p w14:paraId="4CD550F8" w14:textId="77777777" w:rsidR="00530106" w:rsidRPr="000E3519" w:rsidRDefault="00530106" w:rsidP="009F2DA3">
            <w:pPr>
              <w:pStyle w:val="Bezriadkovania"/>
              <w:spacing w:before="24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</w:p>
          <w:p w14:paraId="2E90132F" w14:textId="1C472FB2" w:rsidR="00530106" w:rsidRPr="000E3519" w:rsidRDefault="00530106" w:rsidP="009F2DA3">
            <w:pPr>
              <w:pStyle w:val="Odsekzoznamu"/>
              <w:numPr>
                <w:ilvl w:val="0"/>
                <w:numId w:val="57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Licencovanie založené na počte uzlov kl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stra, nie na počte udalostí za sekundu (EPS –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events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per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second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83CCACA" w14:textId="70F2F8F6" w:rsidR="00530106" w:rsidRPr="000E3519" w:rsidRDefault="001771E7" w:rsidP="009F2DA3">
            <w:pPr>
              <w:pStyle w:val="Odsekzoznamu"/>
              <w:numPr>
                <w:ilvl w:val="0"/>
                <w:numId w:val="57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</w:t>
            </w:r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entrálna správa logov (log management)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F3C839E" w14:textId="71FD7490" w:rsidR="00530106" w:rsidRPr="000E3519" w:rsidRDefault="00530106" w:rsidP="009F2DA3">
            <w:pPr>
              <w:pStyle w:val="Odsekzoznamu"/>
              <w:numPr>
                <w:ilvl w:val="0"/>
                <w:numId w:val="57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Zber logov prostredníctvom prijímania zasielaných logov prostredníctvom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logstash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serverov alebo priamo zber prostredníctvom nasadených agentov na konkrétnych systémoch a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serveroch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F92353D" w14:textId="2FCADF5A" w:rsidR="00530106" w:rsidRPr="000E3519" w:rsidRDefault="00530106" w:rsidP="009F2DA3">
            <w:pPr>
              <w:pStyle w:val="Odsekzoznamu"/>
              <w:numPr>
                <w:ilvl w:val="0"/>
                <w:numId w:val="57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Automatizované notifikácie a výstrahy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alerting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 prostredníctvom zasielania e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-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mailov, prípadne zobrazovanie v rámci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dashboardov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7115448" w14:textId="406BCA73" w:rsidR="00530106" w:rsidRPr="000E3519" w:rsidRDefault="00530106" w:rsidP="009F2DA3">
            <w:pPr>
              <w:pStyle w:val="Odsekzoznamu"/>
              <w:numPr>
                <w:ilvl w:val="0"/>
                <w:numId w:val="57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Detekcia, vyšetrovanie a reakcia na bezpečnostné incidenty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EDB0FF2" w14:textId="5D1F57EE" w:rsidR="00530106" w:rsidRPr="000E3519" w:rsidRDefault="00530106" w:rsidP="009F2DA3">
            <w:pPr>
              <w:pStyle w:val="Odsekzoznamu"/>
              <w:numPr>
                <w:ilvl w:val="0"/>
                <w:numId w:val="57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Databáza viac ako 500 detekčných pravidiel v rámci mitre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attack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framwork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-u ihneď implementovateľných v rámci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elastic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stacku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zároveň neobmedzená možnosť vytvárania vlastných detekčných pravidiel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4FF7CD3" w14:textId="77777777" w:rsidR="00530106" w:rsidRPr="000E3519" w:rsidRDefault="00530106" w:rsidP="009F2DA3">
            <w:pPr>
              <w:pStyle w:val="Odsekzoznamu"/>
              <w:numPr>
                <w:ilvl w:val="0"/>
                <w:numId w:val="57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Riadenie detegovaných incidentov prostredníctvom vstavaného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case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management systému, ktorý umožňuje:</w:t>
            </w:r>
          </w:p>
          <w:p w14:paraId="7864702F" w14:textId="7B3E0FF5" w:rsidR="00530106" w:rsidRPr="000E3519" w:rsidRDefault="00530106" w:rsidP="009F2DA3">
            <w:pPr>
              <w:pStyle w:val="Odsekzoznamu"/>
              <w:numPr>
                <w:ilvl w:val="1"/>
                <w:numId w:val="4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Vytváranie záznamov o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incidentoch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030AA7E" w14:textId="52A1706C" w:rsidR="00530106" w:rsidRPr="000E3519" w:rsidRDefault="00530106" w:rsidP="009F2DA3">
            <w:pPr>
              <w:pStyle w:val="Odsekzoznamu"/>
              <w:numPr>
                <w:ilvl w:val="1"/>
                <w:numId w:val="4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Pridávanie komentárov, dôkazov,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alertov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časovej línie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6098183" w14:textId="2C7F90A9" w:rsidR="00530106" w:rsidRPr="000E3519" w:rsidRDefault="00530106" w:rsidP="009F2DA3">
            <w:pPr>
              <w:pStyle w:val="Odsekzoznamu"/>
              <w:numPr>
                <w:ilvl w:val="1"/>
                <w:numId w:val="4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Sledovanie stavu incidentu (otvorený, v procese, uzavretý)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5BA3AFB" w14:textId="600A440A" w:rsidR="00530106" w:rsidRPr="000E3519" w:rsidRDefault="00530106" w:rsidP="009F2DA3">
            <w:pPr>
              <w:pStyle w:val="Odsekzoznamu"/>
              <w:numPr>
                <w:ilvl w:val="1"/>
                <w:numId w:val="4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Prideľovanie incidentov jednotlivým analytikom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4759875" w14:textId="4C01AE6A" w:rsidR="00530106" w:rsidRPr="000E3519" w:rsidRDefault="00530106" w:rsidP="009F2DA3">
            <w:pPr>
              <w:pStyle w:val="Odsekzoznamu"/>
              <w:numPr>
                <w:ilvl w:val="1"/>
                <w:numId w:val="4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Export do externých systémov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E66A237" w14:textId="65CAC188" w:rsidR="00530106" w:rsidRPr="000E3519" w:rsidRDefault="00530106" w:rsidP="009F2DA3">
            <w:pPr>
              <w:pStyle w:val="Odsekzoznamu"/>
              <w:numPr>
                <w:ilvl w:val="0"/>
                <w:numId w:val="56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Integrácia externých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Threat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Intel platforiem (MISP)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269C611" w14:textId="351A2716" w:rsidR="00530106" w:rsidRPr="000E3519" w:rsidRDefault="00530106" w:rsidP="009F2DA3">
            <w:pPr>
              <w:pStyle w:val="Odsekzoznamu"/>
              <w:numPr>
                <w:ilvl w:val="0"/>
                <w:numId w:val="56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Vizualizácia spracovávaných dát prostredníctvom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dashboardov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ktoré je možné v neobmedzenom počte vytvárať na základe vlastných potrieb zobrazovania informácií o stavoch monitorovaných infraštruktúr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EE0227C" w14:textId="5784E191" w:rsidR="00530106" w:rsidRPr="000E3519" w:rsidRDefault="00530106" w:rsidP="009F2DA3">
            <w:pPr>
              <w:pStyle w:val="Odsekzoznamu"/>
              <w:numPr>
                <w:ilvl w:val="0"/>
                <w:numId w:val="55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Riadenie prístupu používateľov na základe RBAC (role-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based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access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control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) ku konkrétnym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dashboardom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dátam, indexom alebo typom vizualizácii na základe pridelených oprávnení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797E49B" w14:textId="1545B7EB" w:rsidR="00530106" w:rsidRPr="000E3519" w:rsidRDefault="00530106" w:rsidP="009F2DA3">
            <w:pPr>
              <w:pStyle w:val="Odsekzoznamu"/>
              <w:numPr>
                <w:ilvl w:val="0"/>
                <w:numId w:val="55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Riadenie prístupu až na úroveň konkrétnych polí v dokumentoch alebo jednotlivým typom dokumentov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92A0E5D" w14:textId="3D08081F" w:rsidR="00530106" w:rsidRPr="000E3519" w:rsidRDefault="00530106" w:rsidP="009F2DA3">
            <w:pPr>
              <w:pStyle w:val="Odsekzoznamu"/>
              <w:numPr>
                <w:ilvl w:val="0"/>
                <w:numId w:val="55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Auditné logovanie všetkých akcií používateľov ako napr. prihlásenia, zmeny, dotazy, exporty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D75C998" w14:textId="4754B49F" w:rsidR="00530106" w:rsidRPr="000E3519" w:rsidRDefault="00530106" w:rsidP="009F2DA3">
            <w:pPr>
              <w:pStyle w:val="Odsekzoznamu"/>
              <w:numPr>
                <w:ilvl w:val="0"/>
                <w:numId w:val="55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Možnosť integrácie s externými autentifikačnými systémami (napr. LDAP,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Active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Directory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 a dvojfaktorové overovanie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AC3B4D2" w14:textId="236D9B4B" w:rsidR="00530106" w:rsidRPr="000E3519" w:rsidRDefault="00530106" w:rsidP="009F2DA3">
            <w:pPr>
              <w:pStyle w:val="Odsekzoznamu"/>
              <w:numPr>
                <w:ilvl w:val="0"/>
                <w:numId w:val="55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Automatizované riadenie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retencie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logov prostredníctvom 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„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index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lifecycle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management”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0FCA5A5" w14:textId="5FB4C681" w:rsidR="00530106" w:rsidRPr="000E3519" w:rsidRDefault="00530106" w:rsidP="009F2DA3">
            <w:pPr>
              <w:pStyle w:val="Odsekzoznamu"/>
              <w:numPr>
                <w:ilvl w:val="0"/>
                <w:numId w:val="55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Centralizovaná správa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logstash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pipelines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76B7E1C" w14:textId="6955CE63" w:rsidR="00530106" w:rsidRPr="000E3519" w:rsidRDefault="00530106" w:rsidP="009F2DA3">
            <w:pPr>
              <w:pStyle w:val="Odsekzoznamu"/>
              <w:numPr>
                <w:ilvl w:val="0"/>
                <w:numId w:val="55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Možnosť nasadenia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machine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learning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modelov na vyhodnocovanie zaznamenaných logov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DF2899F" w14:textId="77777777" w:rsidR="00530106" w:rsidRPr="000E3519" w:rsidRDefault="00530106" w:rsidP="009F2DA3">
            <w:pPr>
              <w:spacing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997" w:type="dxa"/>
          </w:tcPr>
          <w:p w14:paraId="3C96870F" w14:textId="77777777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530106" w:rsidRPr="000E3519" w14:paraId="410F3FE7" w14:textId="77777777" w:rsidTr="5CE69B04">
        <w:tc>
          <w:tcPr>
            <w:tcW w:w="6997" w:type="dxa"/>
          </w:tcPr>
          <w:p w14:paraId="1D38B41F" w14:textId="77777777" w:rsidR="00530106" w:rsidRPr="000E3519" w:rsidRDefault="00530106" w:rsidP="009F2DA3">
            <w:pPr>
              <w:spacing w:before="24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Podpora:</w:t>
            </w:r>
          </w:p>
          <w:p w14:paraId="2362CBE0" w14:textId="679E0A25" w:rsidR="00530106" w:rsidRPr="000E3519" w:rsidRDefault="00530106" w:rsidP="009F2DA3">
            <w:pPr>
              <w:pStyle w:val="Odsekzoznamu"/>
              <w:numPr>
                <w:ilvl w:val="0"/>
                <w:numId w:val="53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od výrobcu dostupná 24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7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365 s možnosťou nahlasovania prostredníctvom e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-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mailového prípadne telefonického alebo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support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portálu</w:t>
            </w:r>
          </w:p>
          <w:p w14:paraId="20341636" w14:textId="4B1B4E86" w:rsidR="00530106" w:rsidRPr="000E3519" w:rsidRDefault="00530106" w:rsidP="009F2DA3">
            <w:pPr>
              <w:pStyle w:val="Odsekzoznamu"/>
              <w:numPr>
                <w:ilvl w:val="0"/>
                <w:numId w:val="53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Nelimitované množstvo nahlasovaných incidentov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944D430" w14:textId="77777777" w:rsidR="00530106" w:rsidRPr="000E3519" w:rsidRDefault="00530106" w:rsidP="009F2DA3">
            <w:pPr>
              <w:pStyle w:val="Odsekzoznamu"/>
              <w:numPr>
                <w:ilvl w:val="0"/>
                <w:numId w:val="53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Odozva na nahlásené incidenty:</w:t>
            </w:r>
          </w:p>
          <w:p w14:paraId="308CDC40" w14:textId="77777777" w:rsidR="00530106" w:rsidRPr="000E3519" w:rsidRDefault="00530106" w:rsidP="009F2DA3">
            <w:pPr>
              <w:pStyle w:val="Odsekzoznamu"/>
              <w:numPr>
                <w:ilvl w:val="1"/>
                <w:numId w:val="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Kritická závažnosť - 1 hodina</w:t>
            </w:r>
          </w:p>
          <w:p w14:paraId="26EA608A" w14:textId="77777777" w:rsidR="00530106" w:rsidRPr="000E3519" w:rsidRDefault="00530106" w:rsidP="009F2DA3">
            <w:pPr>
              <w:pStyle w:val="Odsekzoznamu"/>
              <w:numPr>
                <w:ilvl w:val="1"/>
                <w:numId w:val="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Vysoká závažnosť - 4 hodiny</w:t>
            </w:r>
          </w:p>
          <w:p w14:paraId="08864715" w14:textId="77777777" w:rsidR="00530106" w:rsidRPr="000E3519" w:rsidRDefault="00530106" w:rsidP="009F2DA3">
            <w:pPr>
              <w:pStyle w:val="Odsekzoznamu"/>
              <w:numPr>
                <w:ilvl w:val="1"/>
                <w:numId w:val="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Závažnosť nižšia ako vysoká - 1 business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day</w:t>
            </w:r>
            <w:proofErr w:type="spellEnd"/>
          </w:p>
          <w:p w14:paraId="2261A5E8" w14:textId="77777777" w:rsidR="00530106" w:rsidRPr="000E3519" w:rsidRDefault="00530106" w:rsidP="009F2DA3">
            <w:pPr>
              <w:pStyle w:val="Odsekzoznamu"/>
              <w:numPr>
                <w:ilvl w:val="0"/>
                <w:numId w:val="5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Možnosť pridelenia vyhradeného inžiniera v rámci výrobcu (tzv.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Designated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support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enginner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 s nasledovnými podmienkami:</w:t>
            </w:r>
          </w:p>
          <w:p w14:paraId="17266E61" w14:textId="426F47B0" w:rsidR="00530106" w:rsidRPr="000E3519" w:rsidRDefault="00530106" w:rsidP="009F2DA3">
            <w:pPr>
              <w:pStyle w:val="Odsekzoznamu"/>
              <w:numPr>
                <w:ilvl w:val="1"/>
                <w:numId w:val="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využitia až 25 hodín práce mesačne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8654273" w14:textId="34BE813C" w:rsidR="00530106" w:rsidRPr="000E3519" w:rsidRDefault="00530106" w:rsidP="009F2DA3">
            <w:pPr>
              <w:pStyle w:val="Odsekzoznamu"/>
              <w:numPr>
                <w:ilvl w:val="1"/>
                <w:numId w:val="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Dostupnosť od 9:00 do 17:00 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hod.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 časovom pásme podporovanom výrobcom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FB30CFF" w14:textId="562A4BAF" w:rsidR="00530106" w:rsidRPr="000E3519" w:rsidRDefault="00530106" w:rsidP="009F2DA3">
            <w:pPr>
              <w:pStyle w:val="Odsekzoznamu"/>
              <w:numPr>
                <w:ilvl w:val="1"/>
                <w:numId w:val="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na diaľku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3065699" w14:textId="35E7CD01" w:rsidR="00530106" w:rsidRPr="000E3519" w:rsidRDefault="00530106" w:rsidP="009F2DA3">
            <w:pPr>
              <w:pStyle w:val="Odsekzoznamu"/>
              <w:numPr>
                <w:ilvl w:val="1"/>
                <w:numId w:val="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Možnosť mesačných kontrolných stretnutí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534FBC2" w14:textId="593C2A45" w:rsidR="00530106" w:rsidRPr="000E3519" w:rsidRDefault="00530106" w:rsidP="009F2DA3">
            <w:pPr>
              <w:pStyle w:val="Odsekzoznamu"/>
              <w:numPr>
                <w:ilvl w:val="1"/>
                <w:numId w:val="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mesačných správ o prípadoch nahlásených výrobcovi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CAB0297" w14:textId="3EEB6423" w:rsidR="00530106" w:rsidRPr="000E3519" w:rsidRDefault="00530106" w:rsidP="009F2DA3">
            <w:pPr>
              <w:pStyle w:val="Odsekzoznamu"/>
              <w:numPr>
                <w:ilvl w:val="1"/>
                <w:numId w:val="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pracovať na viacerých prípadoch použitia či projektoch v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rámci aktívnych licencií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68D25F1" w14:textId="77777777" w:rsidR="00530106" w:rsidRPr="000E3519" w:rsidRDefault="00530106" w:rsidP="009F2DA3">
            <w:pPr>
              <w:spacing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997" w:type="dxa"/>
          </w:tcPr>
          <w:p w14:paraId="3FF5501D" w14:textId="77777777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14:paraId="01826D84" w14:textId="77777777" w:rsidR="00530106" w:rsidRPr="000E3519" w:rsidRDefault="00530106" w:rsidP="001271EB">
      <w:pPr>
        <w:spacing w:after="0" w:line="257" w:lineRule="auto"/>
        <w:jc w:val="both"/>
        <w:rPr>
          <w:rFonts w:ascii="Arial Narrow" w:eastAsia="Arial Narrow" w:hAnsi="Arial Narrow" w:cs="Arial Narrow"/>
        </w:rPr>
      </w:pPr>
    </w:p>
    <w:p w14:paraId="7158F485" w14:textId="2B5F490E" w:rsidR="001271EB" w:rsidRPr="000E3519" w:rsidRDefault="001271EB" w:rsidP="001271EB">
      <w:pPr>
        <w:spacing w:after="0" w:line="257" w:lineRule="auto"/>
        <w:jc w:val="both"/>
        <w:rPr>
          <w:rFonts w:ascii="Arial Narrow" w:hAnsi="Arial Narrow"/>
        </w:rPr>
      </w:pPr>
      <w:r w:rsidRPr="5CE69B04">
        <w:rPr>
          <w:rFonts w:ascii="Arial Narrow" w:eastAsia="Arial Narrow" w:hAnsi="Arial Narrow" w:cs="Arial Narrow"/>
        </w:rPr>
        <w:t xml:space="preserve">Verejný obstarávateľ požaduje dodanie </w:t>
      </w:r>
      <w:r w:rsidRPr="5CE69B04">
        <w:rPr>
          <w:rFonts w:ascii="Arial Narrow" w:eastAsia="Arial Narrow" w:hAnsi="Arial Narrow" w:cs="Arial Narrow"/>
          <w:b/>
          <w:bCs/>
        </w:rPr>
        <w:t>nástroja pre spracovanie bezpečnostných udalostí</w:t>
      </w:r>
      <w:r w:rsidR="00C22F8F" w:rsidRPr="5CE69B04">
        <w:rPr>
          <w:rFonts w:ascii="Arial Narrow" w:eastAsia="Arial Narrow" w:hAnsi="Arial Narrow" w:cs="Arial Narrow"/>
          <w:b/>
          <w:bCs/>
        </w:rPr>
        <w:t xml:space="preserve"> zn.</w:t>
      </w:r>
      <w:r w:rsidRPr="5CE69B04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Elastic</w:t>
      </w:r>
      <w:proofErr w:type="spellEnd"/>
      <w:r w:rsidRPr="5CE69B04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Stack</w:t>
      </w:r>
      <w:proofErr w:type="spellEnd"/>
      <w:r w:rsidRPr="5CE69B04">
        <w:rPr>
          <w:rFonts w:ascii="Arial Narrow" w:eastAsia="Arial Narrow" w:hAnsi="Arial Narrow" w:cs="Arial Narrow"/>
          <w:b/>
          <w:bCs/>
          <w:color w:val="FF0000"/>
        </w:rPr>
        <w:t xml:space="preserve"> </w:t>
      </w:r>
      <w:r w:rsidRPr="5CE69B04">
        <w:rPr>
          <w:rFonts w:ascii="Arial Narrow" w:eastAsia="Arial Narrow" w:hAnsi="Arial Narrow" w:cs="Arial Narrow"/>
        </w:rPr>
        <w:t>v najnovšej stabilnej verzii v čase predkladania ponuky</w:t>
      </w:r>
      <w:r w:rsidR="00C22F8F" w:rsidRPr="5CE69B04">
        <w:rPr>
          <w:rFonts w:ascii="Arial Narrow" w:eastAsia="Arial Narrow" w:hAnsi="Arial Narrow" w:cs="Arial Narrow"/>
        </w:rPr>
        <w:t xml:space="preserve">, </w:t>
      </w:r>
      <w:r w:rsidRPr="5CE69B04">
        <w:rPr>
          <w:rFonts w:ascii="Arial Narrow" w:eastAsia="Arial Narrow" w:hAnsi="Arial Narrow" w:cs="Arial Narrow"/>
        </w:rPr>
        <w:t>ktor</w:t>
      </w:r>
      <w:r w:rsidR="00C22F8F" w:rsidRPr="5CE69B04">
        <w:rPr>
          <w:rFonts w:ascii="Arial Narrow" w:eastAsia="Arial Narrow" w:hAnsi="Arial Narrow" w:cs="Arial Narrow"/>
        </w:rPr>
        <w:t>ý</w:t>
      </w:r>
      <w:r w:rsidRPr="5CE69B04">
        <w:rPr>
          <w:rFonts w:ascii="Arial Narrow" w:eastAsia="Arial Narrow" w:hAnsi="Arial Narrow" w:cs="Arial Narrow"/>
        </w:rPr>
        <w:t xml:space="preserve"> spĺňa minimálne nasledujúce technické a funkčné požiadavky:</w:t>
      </w:r>
    </w:p>
    <w:p w14:paraId="7CA99177" w14:textId="77777777" w:rsidR="001271EB" w:rsidRPr="000E3519" w:rsidRDefault="001271EB" w:rsidP="001271EB">
      <w:pPr>
        <w:spacing w:after="0"/>
        <w:jc w:val="both"/>
        <w:rPr>
          <w:rFonts w:ascii="Arial Narrow" w:hAnsi="Arial Narrow" w:cstheme="minorHAnsi"/>
        </w:rPr>
      </w:pPr>
    </w:p>
    <w:p w14:paraId="103E8BE1" w14:textId="6B5F2BD9" w:rsidR="008A1366" w:rsidRDefault="008A1366">
      <w:pPr>
        <w:rPr>
          <w:rFonts w:ascii="Arial Narrow" w:hAnsi="Arial Narrow" w:cstheme="minorHAnsi"/>
          <w:b/>
          <w:bCs/>
          <w:highlight w:val="yellow"/>
        </w:rPr>
      </w:pPr>
      <w:r>
        <w:rPr>
          <w:rFonts w:ascii="Arial Narrow" w:hAnsi="Arial Narrow" w:cstheme="minorHAnsi"/>
          <w:b/>
          <w:bCs/>
          <w:highlight w:val="yellow"/>
        </w:rPr>
        <w:br w:type="page"/>
      </w:r>
    </w:p>
    <w:p w14:paraId="45BEDCF3" w14:textId="60E55E11" w:rsidR="001271EB" w:rsidRPr="000E3519" w:rsidRDefault="001271EB" w:rsidP="50BBEBED">
      <w:pPr>
        <w:spacing w:after="0"/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lastRenderedPageBreak/>
        <w:t>Bezpečnostný nástroj 5</w:t>
      </w:r>
    </w:p>
    <w:p w14:paraId="462F3A9B" w14:textId="77777777" w:rsidR="001271EB" w:rsidRPr="000E3519" w:rsidRDefault="001271EB" w:rsidP="50BBEBED">
      <w:pPr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t>(Nástroj pre sieťový bezpečnostný monitoring)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30106" w:rsidRPr="000E3519" w14:paraId="122939F9" w14:textId="77777777" w:rsidTr="008711DE">
        <w:tc>
          <w:tcPr>
            <w:tcW w:w="6997" w:type="dxa"/>
            <w:tcBorders>
              <w:bottom w:val="single" w:sz="4" w:space="0" w:color="auto"/>
            </w:tcBorders>
          </w:tcPr>
          <w:p w14:paraId="21BFE5E8" w14:textId="6E81A539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0E3519">
              <w:rPr>
                <w:rFonts w:ascii="Arial Narrow" w:hAnsi="Arial Narrow" w:cstheme="minorHAnsi"/>
                <w:sz w:val="22"/>
                <w:szCs w:val="22"/>
              </w:rPr>
              <w:t>Verejný obstarávateľ požaduje dodanie nástroja pre bezpečnostný monitoring sieťovej komunikácie, detekciu anomálií a analýzu dát v reálnom čase, ktoré spĺňa minimálne nasledujúce technické a funkčné požiadavky:</w:t>
            </w:r>
          </w:p>
        </w:tc>
        <w:tc>
          <w:tcPr>
            <w:tcW w:w="69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FDB741" w14:textId="77777777" w:rsidR="008711DE" w:rsidRP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59E3C5D4" w14:textId="5B6DC333" w:rsidR="00530106" w:rsidRPr="000E3519" w:rsidRDefault="008711DE" w:rsidP="009F2DA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530106" w:rsidRPr="000E3519" w14:paraId="511D8E40" w14:textId="77777777" w:rsidTr="009F2DA3">
        <w:tc>
          <w:tcPr>
            <w:tcW w:w="6997" w:type="dxa"/>
            <w:tcBorders>
              <w:bottom w:val="single" w:sz="4" w:space="0" w:color="auto"/>
            </w:tcBorders>
          </w:tcPr>
          <w:p w14:paraId="52A1C4C5" w14:textId="6D8B71B6" w:rsidR="00530106" w:rsidRPr="000E3519" w:rsidRDefault="00530106" w:rsidP="009F2DA3">
            <w:pPr>
              <w:spacing w:before="240" w:after="120"/>
              <w:jc w:val="both"/>
              <w:rPr>
                <w:rFonts w:ascii="Arial Narrow" w:hAnsi="Arial Narrow" w:cstheme="minorHAnsi"/>
                <w:sz w:val="22"/>
                <w:szCs w:val="22"/>
                <w:u w:val="single"/>
              </w:rPr>
            </w:pPr>
            <w:r w:rsidRPr="000E3519">
              <w:rPr>
                <w:rFonts w:ascii="Arial Narrow" w:hAnsi="Arial Narrow" w:cstheme="minorHAnsi"/>
                <w:sz w:val="22"/>
                <w:szCs w:val="22"/>
                <w:u w:val="single"/>
              </w:rPr>
              <w:t>Technická špecifikácia:</w:t>
            </w:r>
          </w:p>
        </w:tc>
        <w:tc>
          <w:tcPr>
            <w:tcW w:w="6997" w:type="dxa"/>
            <w:tcBorders>
              <w:bottom w:val="single" w:sz="4" w:space="0" w:color="auto"/>
            </w:tcBorders>
          </w:tcPr>
          <w:p w14:paraId="2306A611" w14:textId="77777777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530106" w:rsidRPr="000E3519" w14:paraId="3172F98F" w14:textId="77777777" w:rsidTr="009F2DA3">
        <w:tc>
          <w:tcPr>
            <w:tcW w:w="6997" w:type="dxa"/>
            <w:tcBorders>
              <w:top w:val="single" w:sz="4" w:space="0" w:color="auto"/>
            </w:tcBorders>
          </w:tcPr>
          <w:p w14:paraId="4D753766" w14:textId="77777777" w:rsidR="00530106" w:rsidRPr="000E3519" w:rsidRDefault="00530106" w:rsidP="0053010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E3519">
              <w:rPr>
                <w:rFonts w:ascii="Arial Narrow" w:hAnsi="Arial Narrow"/>
                <w:b/>
                <w:bCs/>
                <w:sz w:val="22"/>
                <w:szCs w:val="22"/>
              </w:rPr>
              <w:t>1. Požiadavky na zber dát</w:t>
            </w:r>
          </w:p>
          <w:p w14:paraId="24DB1DBF" w14:textId="77777777" w:rsidR="00530106" w:rsidRPr="009F2DA3" w:rsidRDefault="00530106" w:rsidP="00530106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0510EC20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Prevedenie:</w:t>
            </w:r>
          </w:p>
          <w:p w14:paraId="753F42E4" w14:textId="16F72557" w:rsidR="00530106" w:rsidRPr="000E3519" w:rsidRDefault="001771E7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F</w:t>
            </w:r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yzické zariadenie (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appliance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) montovateľné do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racku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6F618AC" w14:textId="434C17D7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Počet a typ monitorovacích portov - 2 ks 1 G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B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/s monitorovací port pre metalický prepoj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A1D2B10" w14:textId="77777777" w:rsidR="00530106" w:rsidRPr="000E3519" w:rsidRDefault="00530106">
            <w:pPr>
              <w:numPr>
                <w:ilvl w:val="0"/>
                <w:numId w:val="39"/>
              </w:numPr>
              <w:spacing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Výkon:</w:t>
            </w:r>
          </w:p>
          <w:p w14:paraId="4C0A07F0" w14:textId="59C2527C" w:rsidR="00530106" w:rsidRPr="000E3519" w:rsidRDefault="00530106" w:rsidP="009F2DA3">
            <w:pPr>
              <w:pStyle w:val="Odsekzoznamu"/>
              <w:numPr>
                <w:ilvl w:val="1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Výkon per Port: 1,48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Mpps</w:t>
            </w:r>
            <w:proofErr w:type="spellEnd"/>
            <w:r w:rsidR="001771E7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  <w:p w14:paraId="37DF573B" w14:textId="4EA629C7" w:rsidR="00530106" w:rsidRPr="000E3519" w:rsidRDefault="00530106" w:rsidP="009F2DA3">
            <w:pPr>
              <w:pStyle w:val="Odsekzoznamu"/>
              <w:numPr>
                <w:ilvl w:val="1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Výkon podľa zariadenia: 2,96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Mpps</w:t>
            </w:r>
            <w:proofErr w:type="spellEnd"/>
            <w:r w:rsidR="001771E7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  <w:p w14:paraId="0E22527F" w14:textId="01FBAC07" w:rsidR="00530106" w:rsidRPr="000E3519" w:rsidRDefault="00530106" w:rsidP="009F2DA3">
            <w:pPr>
              <w:pStyle w:val="Odsekzoznamu"/>
              <w:numPr>
                <w:ilvl w:val="1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</w:pP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>Vyrovnávacia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>pamäť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 xml:space="preserve"> pre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>počet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>flowov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 xml:space="preserve"> pre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>monitorovaci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 xml:space="preserve"> port: 0,5 M</w:t>
            </w:r>
            <w:r w:rsidR="001771E7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>.</w:t>
            </w:r>
          </w:p>
          <w:p w14:paraId="55C3805E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Vlastnosti zariadenia:</w:t>
            </w:r>
          </w:p>
          <w:p w14:paraId="482072C2" w14:textId="22602D7C" w:rsidR="00530106" w:rsidRPr="000E3519" w:rsidRDefault="001771E7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</w:t>
            </w:r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in. 1 ks manažment port pre zabezpečenú vzdialenú správu a konfiguráciu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appliance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manažment a export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flowov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FDF69CD" w14:textId="576D95FB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Vizualizácia štatistických dát podľa objemu (min. počet prenesených bytov, tokov, paketov), IP prevádzky (min. TCP, UDP, ICMP, ostatné) alebo protokolu (min. HTTP, IMAP, SSH), vrátane plnej konfigurácie grafov a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pohľadov užívateľom.</w:t>
            </w:r>
          </w:p>
          <w:p w14:paraId="58EA9179" w14:textId="77777777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autentizácie voči LDAP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Active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Directory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).</w:t>
            </w:r>
          </w:p>
          <w:p w14:paraId="39DBAB0B" w14:textId="77777777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Časová synchronizácia zariadenia proti centrálnemu zdroju času na sieti.</w:t>
            </w:r>
          </w:p>
          <w:p w14:paraId="3B3DA7E7" w14:textId="77777777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Použitie DNS cache na zariadení pre rýchlejší preklad IP adries na doménové mená.</w:t>
            </w:r>
          </w:p>
          <w:p w14:paraId="475F19C4" w14:textId="441DC6A0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Monitorovanie rozšírených L2, L3/L4 informácií: Podpora pre monitorovanie rozšírených L3/L4 informácií - TTL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Time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live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), TCP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Window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size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TCP SYN.</w:t>
            </w:r>
          </w:p>
          <w:p w14:paraId="266C4DAB" w14:textId="77777777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Monitorovanie a reportovanie MAC adries vo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flow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štatistikách. Možnosť použiť MAC adresu ako položku kľúča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flow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záznam</w:t>
            </w: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u.</w:t>
            </w:r>
          </w:p>
          <w:p w14:paraId="23EC6E51" w14:textId="79CD7890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Spracovanie dátovej prevádzky min. IPv4 a IPv6, VLAN, MPLS, AS, HTTP, HTTPS (SNI) VoIP,</w:t>
            </w:r>
            <w:r w:rsidR="008A1366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DNS, DHCP,</w:t>
            </w:r>
            <w:r w:rsidR="008A1366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SMB/CIFS a</w:t>
            </w:r>
            <w:r w:rsidR="008A1366">
              <w:rPr>
                <w:rFonts w:ascii="Arial Narrow" w:eastAsia="Calibri" w:hAnsi="Arial Narrow" w:cs="Calibri"/>
                <w:sz w:val="22"/>
                <w:szCs w:val="22"/>
              </w:rPr>
              <w:t> </w:t>
            </w: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r w:rsidR="008A1366">
              <w:rPr>
                <w:rFonts w:ascii="Arial Narrow" w:eastAsia="Calibri" w:hAnsi="Arial Narrow" w:cs="Calibri"/>
                <w:sz w:val="22"/>
                <w:szCs w:val="22"/>
              </w:rPr>
              <w:t>-</w:t>
            </w: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mailovej prevádzky.</w:t>
            </w:r>
          </w:p>
          <w:p w14:paraId="4050E10F" w14:textId="77777777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Analýza oneskorenia na sieti min. RTT, SRT,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delay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jitter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, retransmisiu,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out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-of-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order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 pakety ako súčasť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flow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 štatistík a podpora pre analýzu CISCO AVC.</w:t>
            </w:r>
          </w:p>
          <w:p w14:paraId="79D6C8CC" w14:textId="77777777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Monitoring aktívnych zariadení na sietí a viditeľnosť do šifrovanej komunikácie SSL/TLS.</w:t>
            </w:r>
          </w:p>
          <w:p w14:paraId="3FE23DD5" w14:textId="77777777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Monitoring využívaných externých cloudových služieb (MS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Azure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, AWS, GPC) s podporou end-to-end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visibility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 dátovej komunikácie.</w:t>
            </w:r>
          </w:p>
          <w:p w14:paraId="656AFACE" w14:textId="5A972E16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Systém musí umožňovať vizualizáciu monitorovaných liniek a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prepojov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 a</w:t>
            </w:r>
            <w:r w:rsidR="008A1366">
              <w:rPr>
                <w:rFonts w:ascii="Arial Narrow" w:eastAsia="Calibri" w:hAnsi="Arial Narrow" w:cs="Calibri"/>
                <w:sz w:val="22"/>
                <w:szCs w:val="22"/>
              </w:rPr>
              <w:t> </w:t>
            </w: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sieťovej topológie.</w:t>
            </w:r>
          </w:p>
          <w:p w14:paraId="5424964A" w14:textId="77777777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Generovanie štatistík a podrobných výpisov nad voliteľnými časovými intervalmi s voliteľnými filtrami. Rôzne formáty výstupov, minimálne PDF, CSV.</w:t>
            </w:r>
          </w:p>
          <w:p w14:paraId="1AA66C7A" w14:textId="77777777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Monitorovanie zariadení pripojených k dátovej sieti, dlhodobá história aktívnych zariadení, identifikácia na základe IP adresy, MAC adresy, sledovanie VLAN, operačného systému, prihláseného používateľa na danom zariadení.</w:t>
            </w:r>
          </w:p>
          <w:p w14:paraId="7D9C44C1" w14:textId="77777777" w:rsidR="00530106" w:rsidRPr="000E3519" w:rsidRDefault="00530106" w:rsidP="00530106">
            <w:pPr>
              <w:jc w:val="both"/>
              <w:rPr>
                <w:rFonts w:ascii="Arial Narrow" w:hAnsi="Arial Narrow" w:cs="Calibri"/>
                <w:sz w:val="22"/>
                <w:szCs w:val="22"/>
                <w:u w:val="single"/>
              </w:rPr>
            </w:pPr>
            <w:r w:rsidRPr="000E3519">
              <w:rPr>
                <w:rFonts w:ascii="Arial Narrow" w:hAnsi="Arial Narrow" w:cs="Calibri"/>
                <w:sz w:val="22"/>
                <w:szCs w:val="22"/>
                <w:u w:val="single"/>
              </w:rPr>
              <w:t>Integrácia:</w:t>
            </w:r>
          </w:p>
          <w:p w14:paraId="6F06A868" w14:textId="2DD5ED3D" w:rsidR="00530106" w:rsidRPr="000E3519" w:rsidRDefault="001771E7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="00530106" w:rsidRPr="000E3519">
              <w:rPr>
                <w:rFonts w:ascii="Arial Narrow" w:eastAsia="Calibri" w:hAnsi="Arial Narrow" w:cs="Calibri"/>
                <w:sz w:val="22"/>
                <w:szCs w:val="22"/>
              </w:rPr>
              <w:t>o systémami SIEM/NPM/APM, prípadne možnosť prenosu tokových dát do iných nástrojov pre správu IT a kybernetickej bezpečnosti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  <w:p w14:paraId="6D778734" w14:textId="77777777" w:rsidR="00530106" w:rsidRPr="000E3519" w:rsidRDefault="5502C5B3" w:rsidP="00530106">
            <w:pPr>
              <w:jc w:val="both"/>
              <w:rPr>
                <w:rFonts w:ascii="Arial Narrow" w:hAnsi="Arial Narrow" w:cs="Calibri"/>
                <w:sz w:val="22"/>
                <w:szCs w:val="22"/>
                <w:u w:val="single"/>
              </w:rPr>
            </w:pPr>
            <w:r w:rsidRPr="1C19FCFA">
              <w:rPr>
                <w:rFonts w:ascii="Arial Narrow" w:hAnsi="Arial Narrow" w:cs="Calibri"/>
                <w:sz w:val="22"/>
                <w:szCs w:val="22"/>
                <w:u w:val="single"/>
              </w:rPr>
              <w:t>Podpora:</w:t>
            </w:r>
          </w:p>
          <w:p w14:paraId="6A76C0A8" w14:textId="29488238" w:rsidR="00530106" w:rsidRPr="00DE0D09" w:rsidRDefault="00DE0D09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9F2DA3">
              <w:rPr>
                <w:rFonts w:ascii="Arial Narrow" w:eastAsia="Calibri" w:hAnsi="Arial Narrow" w:cs="Calibri"/>
                <w:sz w:val="22"/>
                <w:szCs w:val="22"/>
              </w:rPr>
              <w:t>Podpora</w:t>
            </w:r>
            <w:r w:rsidR="3EAAC1D4" w:rsidRPr="009F2DA3">
              <w:rPr>
                <w:rFonts w:ascii="Arial Narrow" w:eastAsia="Calibri" w:hAnsi="Arial Narrow" w:cs="Calibri"/>
                <w:sz w:val="22"/>
                <w:szCs w:val="22"/>
              </w:rPr>
              <w:t xml:space="preserve"> po dobu 2 rokov obsahujúca:</w:t>
            </w:r>
          </w:p>
          <w:p w14:paraId="2C8EA47E" w14:textId="02FB0864" w:rsidR="00530106" w:rsidRPr="00DE0D09" w:rsidRDefault="1B198281">
            <w:pPr>
              <w:pStyle w:val="Odsekzoznamu"/>
              <w:numPr>
                <w:ilvl w:val="1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Prístup k aktualizáciám a</w:t>
            </w:r>
            <w:r w:rsidR="001771E7">
              <w:rPr>
                <w:rFonts w:ascii="Arial Narrow" w:eastAsia="Calibri" w:hAnsi="Arial Narrow" w:cs="Calibri"/>
                <w:sz w:val="22"/>
                <w:szCs w:val="22"/>
              </w:rPr>
              <w:t> </w:t>
            </w:r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upgrade</w:t>
            </w:r>
            <w:r w:rsidR="001771E7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  <w:p w14:paraId="358778AE" w14:textId="74CFF2E8" w:rsidR="00530106" w:rsidRPr="00DE0D09" w:rsidRDefault="1B198281">
            <w:pPr>
              <w:pStyle w:val="Odsekzoznamu"/>
              <w:numPr>
                <w:ilvl w:val="1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Odborná technická podpora 8</w:t>
            </w:r>
            <w:r w:rsidR="008A1366">
              <w:rPr>
                <w:rFonts w:ascii="Arial Narrow" w:eastAsia="Calibri" w:hAnsi="Arial Narrow" w:cs="Calibri"/>
                <w:sz w:val="22"/>
                <w:szCs w:val="22"/>
              </w:rPr>
              <w:t xml:space="preserve"> x </w:t>
            </w:r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5, dostupná cez telefonické spojenie alebo e</w:t>
            </w:r>
            <w:r w:rsidR="005C2A9E">
              <w:rPr>
                <w:rFonts w:ascii="Arial Narrow" w:eastAsia="Calibri" w:hAnsi="Arial Narrow" w:cs="Calibri"/>
                <w:sz w:val="22"/>
                <w:szCs w:val="22"/>
              </w:rPr>
              <w:t>-</w:t>
            </w:r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mailovú komunikáciu</w:t>
            </w:r>
            <w:r w:rsidR="001771E7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  <w:p w14:paraId="5330035A" w14:textId="2007566D" w:rsidR="00530106" w:rsidRPr="00DE0D09" w:rsidRDefault="1C3894C2">
            <w:pPr>
              <w:pStyle w:val="Odsekzoznamu"/>
              <w:numPr>
                <w:ilvl w:val="1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lastRenderedPageBreak/>
              <w:t xml:space="preserve">Rozšírená hardvérová záruka (NBD – </w:t>
            </w: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Next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 xml:space="preserve"> Business </w:t>
            </w: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Day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)</w:t>
            </w:r>
            <w:r w:rsidR="001771E7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  <w:p w14:paraId="1D8AC59C" w14:textId="0C489AB0" w:rsidR="00530106" w:rsidRPr="00DE0D09" w:rsidRDefault="1C3894C2">
            <w:pPr>
              <w:pStyle w:val="Odsekzoznamu"/>
              <w:numPr>
                <w:ilvl w:val="1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Flowmon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Threat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Intelligence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 xml:space="preserve"> pre  </w:t>
            </w: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Flowmon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 xml:space="preserve"> ADS</w:t>
            </w:r>
            <w:r w:rsidR="001771E7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  <w:p w14:paraId="75E7104D" w14:textId="77777777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997" w:type="dxa"/>
            <w:tcBorders>
              <w:top w:val="single" w:sz="4" w:space="0" w:color="auto"/>
            </w:tcBorders>
          </w:tcPr>
          <w:p w14:paraId="3C695F1F" w14:textId="77777777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530106" w:rsidRPr="000E3519" w14:paraId="55385EA2" w14:textId="77777777" w:rsidTr="009F2DA3">
        <w:tc>
          <w:tcPr>
            <w:tcW w:w="6997" w:type="dxa"/>
          </w:tcPr>
          <w:p w14:paraId="204B0141" w14:textId="77777777" w:rsidR="00530106" w:rsidRPr="000E3519" w:rsidRDefault="00530106" w:rsidP="0053010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E3519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2. Požiadavky na centralizáciu dát</w:t>
            </w:r>
          </w:p>
          <w:p w14:paraId="787BD834" w14:textId="77777777" w:rsidR="00530106" w:rsidRPr="000E3519" w:rsidRDefault="00530106" w:rsidP="00530106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42222892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Prevedenie:</w:t>
            </w:r>
          </w:p>
          <w:p w14:paraId="337B2F3F" w14:textId="737DA5E3" w:rsidR="00530106" w:rsidRPr="000E3519" w:rsidRDefault="001771E7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</w:t>
            </w:r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irtuálne zariadenie (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appliance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7D0654C" w14:textId="3651F333" w:rsidR="00530106" w:rsidRPr="000E3519" w:rsidRDefault="001771E7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Š</w:t>
            </w:r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ablóny pre nasadenie virtuálneho stroja (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VmWare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KVM,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Hyper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-V)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0CACD2E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highlight w:val="yellow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 xml:space="preserve">Výkon kolektora: </w:t>
            </w:r>
          </w:p>
          <w:p w14:paraId="6F2E3CDE" w14:textId="15786EAC" w:rsidR="00530106" w:rsidRPr="000E3519" w:rsidRDefault="00530106">
            <w:pPr>
              <w:pStyle w:val="Odsekzoznamu"/>
              <w:numPr>
                <w:ilvl w:val="0"/>
                <w:numId w:val="43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75000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fps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(dátových tokov/s)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BE204B6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Vlastnosti zariadenia:</w:t>
            </w:r>
          </w:p>
          <w:p w14:paraId="08DBA1E6" w14:textId="00EBAE25" w:rsidR="00530106" w:rsidRPr="000E3519" w:rsidRDefault="001771E7">
            <w:pPr>
              <w:pStyle w:val="Odsekzoznamu"/>
              <w:numPr>
                <w:ilvl w:val="0"/>
                <w:numId w:val="43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pracovanie dátových tokov / paketov a vizualizácia v 5-minútových, 1-minútových alebo 30-sekundových intervaloch.</w:t>
            </w:r>
          </w:p>
          <w:p w14:paraId="6CDE979E" w14:textId="483A731B" w:rsidR="00530106" w:rsidRPr="000E3519" w:rsidRDefault="00530106">
            <w:pPr>
              <w:pStyle w:val="Odsekzoznamu"/>
              <w:numPr>
                <w:ilvl w:val="0"/>
                <w:numId w:val="43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Možnosť dohľadania ľubovoľnej komunikácie až na úroveň jednotlivých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flow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záznamov, priebežné grafy prevádzky, top štatistiky, reporty,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alerty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databázy aktívnych zariadení na sieti vr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átane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identifikácie zariadení.</w:t>
            </w:r>
          </w:p>
          <w:p w14:paraId="326B88E7" w14:textId="77777777" w:rsidR="00530106" w:rsidRPr="000E3519" w:rsidRDefault="00530106">
            <w:pPr>
              <w:pStyle w:val="Odsekzoznamu"/>
              <w:numPr>
                <w:ilvl w:val="0"/>
                <w:numId w:val="43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Zabezpečená vzdialená správa, dohľad a konfigurácia - SSH, HTTPS.</w:t>
            </w:r>
          </w:p>
          <w:p w14:paraId="626FCD2C" w14:textId="055EBC9C" w:rsidR="00530106" w:rsidRPr="000E3519" w:rsidRDefault="00530106">
            <w:pPr>
              <w:pStyle w:val="Odsekzoznamu"/>
              <w:numPr>
                <w:ilvl w:val="0"/>
                <w:numId w:val="43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Prijímanie a preposielanie IPFIX dát pomocou spoľahlivého TCP spojenia s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možnosťou šifrovania (TCP/TLS) podľa štandardu RFC 7011.</w:t>
            </w:r>
          </w:p>
          <w:p w14:paraId="761F0738" w14:textId="4516F13E" w:rsidR="00530106" w:rsidRPr="000E3519" w:rsidRDefault="00530106">
            <w:pPr>
              <w:pStyle w:val="Odsekzoznamu"/>
              <w:numPr>
                <w:ilvl w:val="0"/>
                <w:numId w:val="43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Kolektor poskytuje dokumentované API pre získavanie a spracovanie dát. Prostredníctvom API je možné kolektor tiež konfigurovať (napr. definovať vlastné prehľady, reporty, a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pod.).</w:t>
            </w:r>
          </w:p>
          <w:p w14:paraId="1F64E150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 xml:space="preserve">Podporované štandardy dátových tokov: </w:t>
            </w:r>
          </w:p>
          <w:p w14:paraId="7C24782D" w14:textId="6C8460E9" w:rsidR="00530106" w:rsidRPr="000E3519" w:rsidRDefault="001771E7">
            <w:pPr>
              <w:pStyle w:val="Odsekzoznamu"/>
              <w:numPr>
                <w:ilvl w:val="0"/>
                <w:numId w:val="43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</w:t>
            </w:r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in.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NetFlow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v5,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NetFlow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v9, IPFIX,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jFlow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cflowd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NetStream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sFlow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NetFlow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Lite a ich zber z desiatok zdrojov v sieti.</w:t>
            </w:r>
          </w:p>
          <w:p w14:paraId="1E234671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Integrácia:</w:t>
            </w:r>
          </w:p>
          <w:p w14:paraId="4A522CB3" w14:textId="2D86AF93" w:rsidR="00530106" w:rsidRPr="000E3519" w:rsidRDefault="001771E7">
            <w:pPr>
              <w:pStyle w:val="Odsekzoznamu"/>
              <w:numPr>
                <w:ilvl w:val="0"/>
                <w:numId w:val="43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</w:t>
            </w:r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dohľadového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systému pre kontrolu dostupnosti a vyťaženia zdrojov technológií SNMP.</w:t>
            </w:r>
          </w:p>
          <w:p w14:paraId="4D89AC16" w14:textId="1E76726F" w:rsidR="00530106" w:rsidRPr="000E3519" w:rsidRDefault="00530106">
            <w:pPr>
              <w:pStyle w:val="Odsekzoznamu"/>
              <w:numPr>
                <w:ilvl w:val="0"/>
                <w:numId w:val="43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Integrácia na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Arcsight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SIEM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59BB8C3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Podpora:</w:t>
            </w:r>
          </w:p>
          <w:p w14:paraId="69C0E053" w14:textId="01FC312C" w:rsidR="00530106" w:rsidRPr="005C2A9E" w:rsidRDefault="00DE0D09">
            <w:pPr>
              <w:pStyle w:val="Odsekzoznamu"/>
              <w:numPr>
                <w:ilvl w:val="0"/>
                <w:numId w:val="42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9F2DA3">
              <w:rPr>
                <w:rFonts w:ascii="Arial Narrow" w:eastAsia="Arial Narrow" w:hAnsi="Arial Narrow" w:cs="Arial Narrow"/>
                <w:sz w:val="22"/>
                <w:szCs w:val="22"/>
              </w:rPr>
              <w:t>Podpora</w:t>
            </w:r>
            <w:r w:rsidR="5502C5B3" w:rsidRPr="009F2DA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 dobu 2 rokov</w:t>
            </w:r>
            <w:r w:rsidR="3C733ED0" w:rsidRPr="009F2DA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="3C733ED0" w:rsidRPr="009F2DA3">
              <w:rPr>
                <w:rFonts w:ascii="Arial Narrow" w:eastAsia="Calibri" w:hAnsi="Arial Narrow" w:cs="Calibri"/>
                <w:sz w:val="22"/>
                <w:szCs w:val="22"/>
              </w:rPr>
              <w:t>obsahujúca:</w:t>
            </w:r>
          </w:p>
          <w:p w14:paraId="4F0324F5" w14:textId="230A7332" w:rsidR="00530106" w:rsidRPr="009F2DA3" w:rsidRDefault="3C733ED0" w:rsidP="009F2DA3">
            <w:pPr>
              <w:pStyle w:val="Odsekzoznamu"/>
              <w:numPr>
                <w:ilvl w:val="1"/>
                <w:numId w:val="42"/>
              </w:numPr>
              <w:spacing w:after="0" w:line="276" w:lineRule="auto"/>
              <w:ind w:left="1434" w:hanging="357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lastRenderedPageBreak/>
              <w:t>Prístup k aktualizáciám a</w:t>
            </w:r>
            <w:r w:rsidR="001771E7" w:rsidRPr="005C2A9E">
              <w:rPr>
                <w:rFonts w:ascii="Arial Narrow" w:eastAsia="Calibri" w:hAnsi="Arial Narrow" w:cs="Calibri"/>
                <w:sz w:val="22"/>
                <w:szCs w:val="22"/>
              </w:rPr>
              <w:t> </w:t>
            </w:r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>upgrade</w:t>
            </w:r>
            <w:r w:rsidR="001771E7" w:rsidRPr="005C2A9E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  <w:p w14:paraId="326DF4AD" w14:textId="4110C3EC" w:rsidR="00530106" w:rsidRPr="009F2DA3" w:rsidRDefault="3C733ED0" w:rsidP="009F2DA3">
            <w:pPr>
              <w:pStyle w:val="Odsekzoznamu"/>
              <w:numPr>
                <w:ilvl w:val="1"/>
                <w:numId w:val="42"/>
              </w:numPr>
              <w:spacing w:after="0" w:line="276" w:lineRule="auto"/>
              <w:ind w:left="1434" w:hanging="357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>Odborná technická podpora 8</w:t>
            </w:r>
            <w:r w:rsidR="008A1366" w:rsidRPr="005C2A9E">
              <w:rPr>
                <w:rFonts w:ascii="Arial Narrow" w:eastAsia="Calibri" w:hAnsi="Arial Narrow" w:cs="Calibri"/>
                <w:sz w:val="22"/>
                <w:szCs w:val="22"/>
              </w:rPr>
              <w:t xml:space="preserve"> x </w:t>
            </w:r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>5, dostupná cez telefonické spojenie alebo e</w:t>
            </w:r>
            <w:r w:rsidR="008A1366" w:rsidRPr="005C2A9E">
              <w:rPr>
                <w:rFonts w:ascii="Arial Narrow" w:eastAsia="Calibri" w:hAnsi="Arial Narrow" w:cs="Calibri"/>
                <w:sz w:val="22"/>
                <w:szCs w:val="22"/>
              </w:rPr>
              <w:t>-</w:t>
            </w:r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>mailovú komunikáciu</w:t>
            </w:r>
            <w:r w:rsidR="001771E7" w:rsidRPr="005C2A9E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  <w:p w14:paraId="363E4DC0" w14:textId="3298C665" w:rsidR="00530106" w:rsidRPr="009F2DA3" w:rsidRDefault="3C733ED0" w:rsidP="009F2DA3">
            <w:pPr>
              <w:pStyle w:val="Odsekzoznamu"/>
              <w:numPr>
                <w:ilvl w:val="1"/>
                <w:numId w:val="42"/>
              </w:numPr>
              <w:spacing w:after="0" w:line="276" w:lineRule="auto"/>
              <w:ind w:left="1434" w:hanging="357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 xml:space="preserve">Rozšírená hardvérová záruka (NBD – </w:t>
            </w:r>
            <w:proofErr w:type="spellStart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>Next</w:t>
            </w:r>
            <w:proofErr w:type="spellEnd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 xml:space="preserve"> Business </w:t>
            </w:r>
            <w:proofErr w:type="spellStart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>Day</w:t>
            </w:r>
            <w:proofErr w:type="spellEnd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>)</w:t>
            </w:r>
            <w:r w:rsidR="001771E7" w:rsidRPr="005C2A9E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  <w:p w14:paraId="320BD27A" w14:textId="3B390608" w:rsidR="00530106" w:rsidRPr="009F2DA3" w:rsidRDefault="3C733ED0" w:rsidP="009F2DA3">
            <w:pPr>
              <w:pStyle w:val="Odsekzoznamu"/>
              <w:numPr>
                <w:ilvl w:val="1"/>
                <w:numId w:val="42"/>
              </w:numPr>
              <w:spacing w:after="0" w:line="276" w:lineRule="auto"/>
              <w:ind w:left="1434" w:hanging="357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>Flowmon</w:t>
            </w:r>
            <w:proofErr w:type="spellEnd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>Threat</w:t>
            </w:r>
            <w:proofErr w:type="spellEnd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>Intelligence</w:t>
            </w:r>
            <w:proofErr w:type="spellEnd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 xml:space="preserve"> pre </w:t>
            </w:r>
            <w:proofErr w:type="spellStart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>Flowmon</w:t>
            </w:r>
            <w:proofErr w:type="spellEnd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 xml:space="preserve"> ADS</w:t>
            </w:r>
            <w:r w:rsidR="001771E7" w:rsidRPr="005C2A9E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  <w:p w14:paraId="6078B4AA" w14:textId="77777777" w:rsidR="00530106" w:rsidRPr="000E3519" w:rsidRDefault="00530106" w:rsidP="0053010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997" w:type="dxa"/>
          </w:tcPr>
          <w:p w14:paraId="11B7DA24" w14:textId="77777777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530106" w:rsidRPr="000E3519" w14:paraId="49F9954F" w14:textId="77777777" w:rsidTr="009F2DA3">
        <w:tc>
          <w:tcPr>
            <w:tcW w:w="6997" w:type="dxa"/>
          </w:tcPr>
          <w:p w14:paraId="0C2DAE79" w14:textId="77777777" w:rsidR="00530106" w:rsidRPr="000E3519" w:rsidRDefault="00530106" w:rsidP="00530106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4F8B1BD7" w14:textId="77777777" w:rsidR="00530106" w:rsidRPr="000E3519" w:rsidRDefault="00530106" w:rsidP="0053010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E3519">
              <w:rPr>
                <w:rFonts w:ascii="Arial Narrow" w:hAnsi="Arial Narrow"/>
                <w:b/>
                <w:bCs/>
                <w:sz w:val="22"/>
                <w:szCs w:val="22"/>
              </w:rPr>
              <w:t>3. Požiadavky na vyhodnocovanie zbieraných dát</w:t>
            </w:r>
          </w:p>
          <w:p w14:paraId="26B7F6AD" w14:textId="77777777" w:rsidR="00530106" w:rsidRPr="000E3519" w:rsidRDefault="00530106" w:rsidP="00530106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7A7F1014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Požadovaný výkon:</w:t>
            </w:r>
          </w:p>
          <w:p w14:paraId="7798C92C" w14:textId="371E81A1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Sada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detekčných metód a algoritmov pre analýzu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flow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štatistík, detekciu bezpečnostných incidentov, prevádzkových problémov a sieťových anomálií pre min.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1000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fps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(dátových tokov/s)/min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3 rozdielnych dátových zdrojov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subnet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sieťový segment a pod.).</w:t>
            </w:r>
          </w:p>
          <w:p w14:paraId="3B6A8B34" w14:textId="77777777" w:rsidR="00530106" w:rsidRPr="000E3519" w:rsidRDefault="00530106" w:rsidP="00530106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Vlastnosti produktu:</w:t>
            </w:r>
          </w:p>
          <w:p w14:paraId="016B2B3A" w14:textId="285FD65B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Automatické vyhodnocovanie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NetFlow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dát a detekcia anomálií na sieti s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podporou deduplikácie, vzorkovania na úrovni tokov, identity používateľov,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persistencii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doménových mien.</w:t>
            </w:r>
          </w:p>
          <w:p w14:paraId="076601AD" w14:textId="44E1288F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Automatické rozpoznanie odchýlky od normálneho správania siete, ktoré môžu naznačovať hrozby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F5B06C3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Architektúra systému umožňuje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streamové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spracovávanie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flow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dát pre rýchlu detekciu bezpečnostných alebo prevádzkových anomálií.</w:t>
            </w:r>
          </w:p>
          <w:p w14:paraId="121F6609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Systém umožňuje spravovať zdroje sieťových tokov, umožňuje dočasne pozastaviť príjem tokov a indikovať poruchu zdroja sieťových tokov.</w:t>
            </w:r>
          </w:p>
          <w:p w14:paraId="599A1473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Detekčné mechanizmy:</w:t>
            </w:r>
          </w:p>
          <w:p w14:paraId="070F6DED" w14:textId="3FA1FD9B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Detekcia skenovanie portov, slovníkové útoky, útoky odopretia služieb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DoS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), útoky na sieťové protokoly SSH, RDP,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Telnet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 Detekcia anomálií v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DNS, DHCP, SMTP,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multicast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prevádzky a neštandardnej komunikácie. Detekcia P2P sietí, VPN služieb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anonymizačných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služieb (napr. TOR). Detekcia nadmernej záťaže siete, nových a cudzích zariadení pripojených k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sieti, výpadkov služieb, chýbajúcich reverzných DNS záznamov, nových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a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cudzích zariadení pripojených k sieti. Detekcia NAT. Detekcia ťažby kryptomien, únikov dát,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supply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chain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útokov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ransomware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5F8D105" w14:textId="448AF68E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umožňuje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Threat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Inteligence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napojenie - identifikácia bezpečnostných udalostí (napr. komunikáciu s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botnet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command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&amp;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control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centrom, prístup na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phishingové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servery,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ransomware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cryptojacking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pod.) využívaním zdrojov IP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host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reputačných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databáz poskytovaných výrobcom a aktualizovaných najmenej každých 24 hodín. Systém umožňuje zapojiť ďalšie zdroje IP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host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reputačných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dát pre automatickú detekciu cez CSV alebo MISP.</w:t>
            </w:r>
          </w:p>
          <w:p w14:paraId="6577A84C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Detekcia sieťových anomálií na základe predikcie budúceho správania siete s využívaním znalosti histórie komunikácie.</w:t>
            </w:r>
          </w:p>
          <w:p w14:paraId="3A8052A3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Vstavaná funkcionalita detekcie narušenia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Intrusion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Detection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System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).</w:t>
            </w:r>
          </w:p>
          <w:p w14:paraId="67EF07B0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musí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mapovat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vizualizovať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kontextuálne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MITTRE ATT&amp;CK taktiky a techniky voči jednotlivým udalostiam pre výskyt anomálií a bezpečnostných hrozieb na sieti.</w:t>
            </w:r>
          </w:p>
          <w:p w14:paraId="5806C7EC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Prípadné udalosti, ktoré predstavujú falošné poplachy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false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positives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) je možné odstrániť prostredníctvom jednoduchej konfigurácie pravidiel vylúčenia falošných poplachov dostupné v používateľskom rozhraní. </w:t>
            </w:r>
          </w:p>
          <w:p w14:paraId="17309289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umožňuje vytvárať správcovi vlastné aplikovateľné detekčné metódy na základe vzorcov chovania siete napr. na báze jednoduchého SQL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syntaxu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D725787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Reporting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 xml:space="preserve">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alerting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:</w:t>
            </w:r>
          </w:p>
          <w:p w14:paraId="6694B400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Udalosti je možné automaticky exportovať vo formáte CEF prostredníctvom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Syslogu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1CA5BA8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Udalosti je možné reportovať do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dohľadových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systémov prostredníctvom funkcionality SNMP trap.</w:t>
            </w:r>
          </w:p>
          <w:p w14:paraId="7B2B3F4D" w14:textId="222177DC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Notifikácia 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detekovaných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udalostiach prostredníctvom e-mailu s podporou rôznych formátov (HTML, incident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handling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systém, úsporný textový formát). Možnosť pripojiť vzorku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flow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dát, na základe ktorých bola udalosť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detekovaná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k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-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mailovému reportu.</w:t>
            </w:r>
          </w:p>
          <w:p w14:paraId="4528762B" w14:textId="78FFF754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Vizualizácia priebehu prevádzky s vyznačením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detekovaných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udalostí v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závislosti od nastavenej závažnosti udalostí.</w:t>
            </w:r>
          </w:p>
          <w:p w14:paraId="3C4A1993" w14:textId="0EC04B81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integruje informácie zo služieb DNS, WHOIS,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geolokačn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é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služby. Užívateľsky definované externé služby fungujúce na protokole HTTP.</w:t>
            </w:r>
          </w:p>
          <w:p w14:paraId="01C400F6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Na výskyt udalosti je možné automaticky reagovať spustením užívateľsky definovaných skriptov.</w:t>
            </w:r>
          </w:p>
          <w:p w14:paraId="576587B3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Automatizovaná analýza sieťovej prevádzky a výsledky analýzy sú prezentované v zrozumiteľnej podobe v rámci udalostí, ktoré popisujú, ako jednotlivé komunikácie v zázname prevádzky prebiehali. Udalosti sú rozdeľované podľa závažnosti do niekoľkých úrovní a indikujú problémy vzniknuté v sieťovej prevádzke na podporovaných protokoloch.</w:t>
            </w:r>
          </w:p>
          <w:p w14:paraId="6D13CFEB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Systém musí umožňovať blokovanie/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mitigáciu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udalostí plne automatizovanou a poloautomatizovanou formou.</w:t>
            </w:r>
          </w:p>
          <w:p w14:paraId="2C1C5ED0" w14:textId="021D3C41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musí byť ako platforma pripravený na doplnenie, doprogramovanie a nasadenie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custom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zdrojov dát vo formáte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Syslog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PlainText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Json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pod.,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parserov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automatizáciu v rámci činností IT bezpečnostných operácií, či preddefinovanie tvorby bezpečnostných pravidiel pre SOC operátorov a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analytikov, doprogramovanie integrácií v rámci inštalovanej bázy pre potreby CTI a ich nasadenie v prostredí infraštruktúry zadávateľa.</w:t>
            </w:r>
          </w:p>
          <w:p w14:paraId="576E0F87" w14:textId="369D396B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musí umožniť zvoliť rozsahy siete, na ktoré sa má alebo nemá aplikovať pravidlo pre automatickú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mitigáciu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kybernetických hrozieb.</w:t>
            </w:r>
          </w:p>
          <w:p w14:paraId="34569033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Vstavaný tester udalostí a výstrah, ktorý simuluje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workflow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keď sa incident stane v sieti. Tester musí byť schopný generovať skutočný incident.</w:t>
            </w:r>
          </w:p>
          <w:p w14:paraId="77E6CC6A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musí umožniť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custom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prepojenie externých zdrojov informácií pre potreby CTI a CDN cez vstavané API rozhranie vrátane existencie preddefinovaných zdrojov pre look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up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typu NIST CVE,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Shodan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Virustotal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Bitcoin,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Maclookup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Cmd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Hostio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RIPE.</w:t>
            </w:r>
          </w:p>
          <w:p w14:paraId="6C3D012E" w14:textId="48B0935E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musí mať preddefinované zdroje dát min typu Office365,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Phistank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umožňovať automatizovanú formu tvorby adresných IP listov, URL a DNS pre využitie EDL (externých dynamických listov).</w:t>
            </w:r>
          </w:p>
          <w:p w14:paraId="7B633985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Webové centrálne užívateľské rozhranie, používateľsky definované (konfigurácia per používateľ).</w:t>
            </w:r>
          </w:p>
          <w:p w14:paraId="28A28E3E" w14:textId="3912514B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loguje všetky zmeny konfigurácie s cieľom zaistiť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auditovateľnosť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činnosti používateľov a vykonané zmeny s dopadom na detekcie a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blokovanie udalostí. Zmeny konfigurácie je možné tiež odosielať protokolom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syslog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pre auditovanie formou externého systému typu SIEM alebo log management.</w:t>
            </w:r>
          </w:p>
          <w:p w14:paraId="7F379BCA" w14:textId="3893812C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Reporting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min. vo formáte PDF alebo CSV, e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-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mail,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Json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Syslog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možnosť nastavovania rôznych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alertovacích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mechanizmov per udalosť.</w:t>
            </w:r>
          </w:p>
          <w:p w14:paraId="1360883A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</w:p>
          <w:p w14:paraId="7956C5A6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Podpora:</w:t>
            </w:r>
          </w:p>
          <w:p w14:paraId="68B62E36" w14:textId="02886D92" w:rsidR="00530106" w:rsidRPr="009F2DA3" w:rsidRDefault="00DE0D09">
            <w:pPr>
              <w:pStyle w:val="Odsekzoznamu"/>
              <w:numPr>
                <w:ilvl w:val="0"/>
                <w:numId w:val="40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9F2DA3">
              <w:rPr>
                <w:rFonts w:ascii="Arial Narrow" w:eastAsia="Arial Narrow" w:hAnsi="Arial Narrow" w:cs="Arial Narrow"/>
                <w:sz w:val="22"/>
                <w:szCs w:val="22"/>
              </w:rPr>
              <w:t>Podpora</w:t>
            </w:r>
            <w:r w:rsidR="5502C5B3" w:rsidRPr="009F2DA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 dobu 2 rokov</w:t>
            </w:r>
            <w:r w:rsidR="585246D1" w:rsidRPr="009F2DA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="585246D1" w:rsidRPr="009F2DA3">
              <w:rPr>
                <w:rFonts w:ascii="Arial Narrow" w:eastAsia="Calibri" w:hAnsi="Arial Narrow" w:cs="Calibri"/>
                <w:sz w:val="22"/>
                <w:szCs w:val="22"/>
              </w:rPr>
              <w:t>obsahujúca:</w:t>
            </w:r>
          </w:p>
          <w:p w14:paraId="4B19DB24" w14:textId="5C661945" w:rsidR="00530106" w:rsidRPr="00DE0D09" w:rsidRDefault="585246D1">
            <w:pPr>
              <w:pStyle w:val="Odsekzoznamu"/>
              <w:numPr>
                <w:ilvl w:val="1"/>
                <w:numId w:val="40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Cs w:val="16"/>
                <w:lang w:val="en-US"/>
              </w:rPr>
            </w:pPr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Prístup k aktualizáciám a upgrade</w:t>
            </w:r>
          </w:p>
          <w:p w14:paraId="494FB1C8" w14:textId="0EC5836A" w:rsidR="00530106" w:rsidRPr="00DE0D09" w:rsidRDefault="585246D1">
            <w:pPr>
              <w:pStyle w:val="Odsekzoznamu"/>
              <w:numPr>
                <w:ilvl w:val="1"/>
                <w:numId w:val="40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Cs w:val="16"/>
                <w:lang w:val="en-US"/>
              </w:rPr>
            </w:pPr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Odborná technická podpora 8</w:t>
            </w:r>
            <w:r w:rsidR="005C2A9E">
              <w:rPr>
                <w:rFonts w:ascii="Arial Narrow" w:eastAsia="Calibri" w:hAnsi="Arial Narrow" w:cs="Calibri"/>
                <w:sz w:val="22"/>
                <w:szCs w:val="22"/>
              </w:rPr>
              <w:t xml:space="preserve"> x </w:t>
            </w:r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5, dostupná cez telefonické spojenie alebo e</w:t>
            </w:r>
            <w:r w:rsidR="005C2A9E">
              <w:rPr>
                <w:rFonts w:ascii="Arial Narrow" w:eastAsia="Calibri" w:hAnsi="Arial Narrow" w:cs="Calibri"/>
                <w:sz w:val="22"/>
                <w:szCs w:val="22"/>
              </w:rPr>
              <w:t>-</w:t>
            </w:r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mailovú komunikáciu</w:t>
            </w:r>
          </w:p>
          <w:p w14:paraId="1E99C745" w14:textId="61F2B4D0" w:rsidR="00530106" w:rsidRPr="00DE0D09" w:rsidRDefault="585246D1">
            <w:pPr>
              <w:pStyle w:val="Odsekzoznamu"/>
              <w:numPr>
                <w:ilvl w:val="1"/>
                <w:numId w:val="40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Cs w:val="16"/>
                <w:lang w:val="en-US"/>
              </w:rPr>
            </w:pPr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 xml:space="preserve">Rozšírená hardvérová záruka (NBD – </w:t>
            </w: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Next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 xml:space="preserve"> Business </w:t>
            </w: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Day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)</w:t>
            </w:r>
          </w:p>
          <w:p w14:paraId="10E9746F" w14:textId="54498266" w:rsidR="00530106" w:rsidRPr="00DE0D09" w:rsidRDefault="585246D1">
            <w:pPr>
              <w:pStyle w:val="Odsekzoznamu"/>
              <w:numPr>
                <w:ilvl w:val="1"/>
                <w:numId w:val="40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Cs w:val="16"/>
                <w:lang w:val="en-US"/>
              </w:rPr>
            </w:pP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Flowmon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Threat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Intelligence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 xml:space="preserve"> pre  </w:t>
            </w: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Flowmon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 xml:space="preserve"> ADS</w:t>
            </w:r>
          </w:p>
          <w:p w14:paraId="67247501" w14:textId="77777777" w:rsidR="00530106" w:rsidRPr="009F2DA3" w:rsidRDefault="00530106" w:rsidP="00530106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  <w:p w14:paraId="7CA9876B" w14:textId="77777777" w:rsidR="00530106" w:rsidRPr="00DE0D09" w:rsidRDefault="00530106" w:rsidP="0053010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D09">
              <w:rPr>
                <w:rFonts w:ascii="Arial Narrow" w:hAnsi="Arial Narrow"/>
                <w:sz w:val="22"/>
                <w:szCs w:val="22"/>
              </w:rPr>
              <w:t>Požadovaná úroveň dostupnosti a spoľahlivosti prevádzky: 99 % v režime 24/7.</w:t>
            </w:r>
          </w:p>
          <w:p w14:paraId="0BE18F82" w14:textId="77777777" w:rsidR="00530106" w:rsidRPr="000E3519" w:rsidRDefault="00530106" w:rsidP="0053010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997" w:type="dxa"/>
          </w:tcPr>
          <w:p w14:paraId="674B2C91" w14:textId="77777777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14:paraId="1CE82E78" w14:textId="77777777" w:rsidR="001271EB" w:rsidRPr="000E3519" w:rsidRDefault="001271EB" w:rsidP="001271EB">
      <w:pPr>
        <w:spacing w:after="0"/>
        <w:jc w:val="both"/>
        <w:rPr>
          <w:rFonts w:ascii="Arial Narrow" w:hAnsi="Arial Narrow" w:cstheme="minorHAnsi"/>
        </w:rPr>
      </w:pPr>
    </w:p>
    <w:p w14:paraId="124B6320" w14:textId="77777777" w:rsidR="001271EB" w:rsidRPr="000E3519" w:rsidRDefault="001271EB" w:rsidP="001271EB">
      <w:pPr>
        <w:spacing w:after="0"/>
        <w:jc w:val="both"/>
        <w:rPr>
          <w:rFonts w:ascii="Arial Narrow" w:hAnsi="Arial Narrow" w:cstheme="minorHAnsi"/>
        </w:rPr>
      </w:pPr>
    </w:p>
    <w:p w14:paraId="0CAAFB8F" w14:textId="4A4F32D4" w:rsidR="001271EB" w:rsidRPr="000E3519" w:rsidRDefault="00C22F8F" w:rsidP="001271EB">
      <w:pPr>
        <w:spacing w:after="0"/>
        <w:jc w:val="both"/>
        <w:rPr>
          <w:rFonts w:ascii="Arial Narrow" w:eastAsia="Arial Narrow" w:hAnsi="Arial Narrow" w:cs="Arial Narrow"/>
        </w:rPr>
      </w:pPr>
      <w:r w:rsidRPr="5CE69B04">
        <w:rPr>
          <w:rFonts w:ascii="Arial Narrow" w:hAnsi="Arial Narrow"/>
        </w:rPr>
        <w:t xml:space="preserve">Informácia pre uchádzačov: Požiadavky spĺňa napríklad riešenie </w:t>
      </w:r>
      <w:r w:rsidRPr="5CE69B04">
        <w:rPr>
          <w:rFonts w:ascii="Arial Narrow" w:eastAsia="Arial Narrow" w:hAnsi="Arial Narrow" w:cs="Arial Narrow"/>
        </w:rPr>
        <w:t xml:space="preserve">zn. 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Progress</w:t>
      </w:r>
      <w:proofErr w:type="spellEnd"/>
      <w:r w:rsidRPr="5CE69B04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Flowmon</w:t>
      </w:r>
      <w:proofErr w:type="spellEnd"/>
      <w:r w:rsidRPr="5CE69B04">
        <w:rPr>
          <w:rFonts w:ascii="Arial Narrow" w:eastAsia="Arial Narrow" w:hAnsi="Arial Narrow" w:cs="Arial Narrow"/>
          <w:b/>
          <w:bCs/>
        </w:rPr>
        <w:t xml:space="preserve">, typ 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Progress</w:t>
      </w:r>
      <w:proofErr w:type="spellEnd"/>
      <w:r w:rsidRPr="5CE69B04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Flowmon</w:t>
      </w:r>
      <w:proofErr w:type="spellEnd"/>
      <w:r w:rsidRPr="5CE69B04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Probe</w:t>
      </w:r>
      <w:proofErr w:type="spellEnd"/>
      <w:r w:rsidRPr="5CE69B04">
        <w:rPr>
          <w:rFonts w:ascii="Arial Narrow" w:eastAsia="Arial Narrow" w:hAnsi="Arial Narrow" w:cs="Arial Narrow"/>
          <w:b/>
          <w:bCs/>
        </w:rPr>
        <w:t xml:space="preserve"> </w:t>
      </w:r>
      <w:r w:rsidR="07675CE7" w:rsidRPr="5CE69B04">
        <w:rPr>
          <w:rFonts w:ascii="Arial Narrow" w:eastAsia="Arial Narrow" w:hAnsi="Arial Narrow" w:cs="Arial Narrow"/>
          <w:b/>
          <w:bCs/>
        </w:rPr>
        <w:t>2</w:t>
      </w:r>
      <w:r w:rsidRPr="5CE69B04">
        <w:rPr>
          <w:rFonts w:ascii="Arial Narrow" w:eastAsia="Arial Narrow" w:hAnsi="Arial Narrow" w:cs="Arial Narrow"/>
          <w:b/>
          <w:bCs/>
        </w:rPr>
        <w:t xml:space="preserve">000, 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Progress</w:t>
      </w:r>
      <w:proofErr w:type="spellEnd"/>
      <w:r w:rsidRPr="5CE69B04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Flowmon</w:t>
      </w:r>
      <w:proofErr w:type="spellEnd"/>
      <w:r w:rsidRPr="5CE69B04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Collector</w:t>
      </w:r>
      <w:proofErr w:type="spellEnd"/>
      <w:r w:rsidRPr="5CE69B04">
        <w:rPr>
          <w:rFonts w:ascii="Arial Narrow" w:eastAsia="Arial Narrow" w:hAnsi="Arial Narrow" w:cs="Arial Narrow"/>
          <w:b/>
          <w:bCs/>
        </w:rPr>
        <w:t xml:space="preserve"> 500 VA a</w:t>
      </w:r>
      <w:r w:rsidR="005C2A9E">
        <w:rPr>
          <w:rFonts w:ascii="Arial Narrow" w:eastAsia="Arial Narrow" w:hAnsi="Arial Narrow" w:cs="Arial Narrow"/>
          <w:b/>
          <w:bCs/>
        </w:rPr>
        <w:t> 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Progress</w:t>
      </w:r>
      <w:proofErr w:type="spellEnd"/>
      <w:r w:rsidRPr="5CE69B04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Flowmon</w:t>
      </w:r>
      <w:proofErr w:type="spellEnd"/>
      <w:r w:rsidRPr="5CE69B04">
        <w:rPr>
          <w:rFonts w:ascii="Arial Narrow" w:eastAsia="Arial Narrow" w:hAnsi="Arial Narrow" w:cs="Arial Narrow"/>
          <w:b/>
          <w:bCs/>
        </w:rPr>
        <w:t xml:space="preserve"> ADS Standard</w:t>
      </w:r>
      <w:r w:rsidRPr="5CE69B04">
        <w:rPr>
          <w:rFonts w:ascii="Arial Narrow" w:eastAsia="Arial Narrow" w:hAnsi="Arial Narrow" w:cs="Arial Narrow"/>
        </w:rPr>
        <w:t xml:space="preserve"> v najnovšej stabilnej verzii v čase predkladania ponuky</w:t>
      </w:r>
      <w:r w:rsidR="5108EAE7" w:rsidRPr="5CE69B04">
        <w:rPr>
          <w:rFonts w:ascii="Arial Narrow" w:eastAsia="Arial Narrow" w:hAnsi="Arial Narrow" w:cs="Arial Narrow"/>
        </w:rPr>
        <w:t xml:space="preserve"> vrátane podpory </w:t>
      </w:r>
      <w:r w:rsidR="5108EAE7" w:rsidRPr="00DE0D09">
        <w:rPr>
          <w:rFonts w:ascii="Arial Narrow" w:eastAsia="Calibri" w:hAnsi="Arial Narrow" w:cs="Calibri"/>
          <w:b/>
          <w:bCs/>
          <w:lang w:val="en-US"/>
        </w:rPr>
        <w:t xml:space="preserve">Progress </w:t>
      </w:r>
      <w:proofErr w:type="spellStart"/>
      <w:r w:rsidR="5108EAE7" w:rsidRPr="00DE0D09">
        <w:rPr>
          <w:rFonts w:ascii="Arial Narrow" w:eastAsia="Calibri" w:hAnsi="Arial Narrow" w:cs="Calibri"/>
          <w:b/>
          <w:bCs/>
          <w:lang w:val="en-US"/>
        </w:rPr>
        <w:t>Flowmon</w:t>
      </w:r>
      <w:proofErr w:type="spellEnd"/>
      <w:r w:rsidR="5108EAE7" w:rsidRPr="00DE0D09">
        <w:rPr>
          <w:rFonts w:ascii="Arial Narrow" w:eastAsia="Calibri" w:hAnsi="Arial Narrow" w:cs="Calibri"/>
          <w:b/>
          <w:bCs/>
          <w:lang w:val="en-US"/>
        </w:rPr>
        <w:t xml:space="preserve"> Probe 2000 Standard Support, </w:t>
      </w:r>
      <w:r w:rsidR="5108EAE7" w:rsidRPr="00DE0D09">
        <w:rPr>
          <w:rFonts w:ascii="Arial Narrow" w:eastAsia="Arial Narrow" w:hAnsi="Arial Narrow" w:cs="Arial Narrow"/>
          <w:b/>
          <w:bCs/>
          <w:lang w:val="en-US"/>
        </w:rPr>
        <w:t xml:space="preserve">Progress </w:t>
      </w:r>
      <w:proofErr w:type="spellStart"/>
      <w:r w:rsidR="5108EAE7" w:rsidRPr="00DE0D09">
        <w:rPr>
          <w:rFonts w:ascii="Arial Narrow" w:eastAsia="Arial Narrow" w:hAnsi="Arial Narrow" w:cs="Arial Narrow"/>
          <w:b/>
          <w:bCs/>
          <w:lang w:val="en-US"/>
        </w:rPr>
        <w:t>Flowmon</w:t>
      </w:r>
      <w:proofErr w:type="spellEnd"/>
      <w:r w:rsidR="5108EAE7" w:rsidRPr="00DE0D09">
        <w:rPr>
          <w:rFonts w:ascii="Arial Narrow" w:eastAsia="Arial Narrow" w:hAnsi="Arial Narrow" w:cs="Arial Narrow"/>
          <w:b/>
          <w:bCs/>
          <w:lang w:val="en-US"/>
        </w:rPr>
        <w:t xml:space="preserve"> IFC-500-VA Standard Support</w:t>
      </w:r>
      <w:r w:rsidR="4E357F2D" w:rsidRPr="00DE0D09">
        <w:rPr>
          <w:rFonts w:ascii="Arial Narrow" w:eastAsia="Arial Narrow" w:hAnsi="Arial Narrow" w:cs="Arial Narrow"/>
          <w:b/>
          <w:bCs/>
          <w:lang w:val="en-US"/>
        </w:rPr>
        <w:t xml:space="preserve"> a Progress </w:t>
      </w:r>
      <w:proofErr w:type="spellStart"/>
      <w:r w:rsidR="4E357F2D" w:rsidRPr="00DE0D09">
        <w:rPr>
          <w:rFonts w:ascii="Arial Narrow" w:eastAsia="Arial Narrow" w:hAnsi="Arial Narrow" w:cs="Arial Narrow"/>
          <w:b/>
          <w:bCs/>
          <w:lang w:val="en-US"/>
        </w:rPr>
        <w:t>Flowmon</w:t>
      </w:r>
      <w:proofErr w:type="spellEnd"/>
      <w:r w:rsidR="4E357F2D" w:rsidRPr="00DE0D09">
        <w:rPr>
          <w:rFonts w:ascii="Arial Narrow" w:eastAsia="Arial Narrow" w:hAnsi="Arial Narrow" w:cs="Arial Narrow"/>
          <w:b/>
          <w:bCs/>
          <w:lang w:val="en-US"/>
        </w:rPr>
        <w:t xml:space="preserve"> ADS Standard </w:t>
      </w:r>
      <w:proofErr w:type="spellStart"/>
      <w:r w:rsidR="4E357F2D" w:rsidRPr="00DE0D09">
        <w:rPr>
          <w:rFonts w:ascii="Arial Narrow" w:eastAsia="Arial Narrow" w:hAnsi="Arial Narrow" w:cs="Arial Narrow"/>
          <w:b/>
          <w:bCs/>
          <w:lang w:val="en-US"/>
        </w:rPr>
        <w:t>Standard</w:t>
      </w:r>
      <w:proofErr w:type="spellEnd"/>
      <w:r w:rsidR="4E357F2D" w:rsidRPr="00DE0D09">
        <w:rPr>
          <w:rFonts w:ascii="Arial Narrow" w:eastAsia="Arial Narrow" w:hAnsi="Arial Narrow" w:cs="Arial Narrow"/>
          <w:b/>
          <w:bCs/>
          <w:lang w:val="en-US"/>
        </w:rPr>
        <w:t xml:space="preserve"> Support</w:t>
      </w:r>
      <w:r w:rsidRPr="00DE0D09">
        <w:rPr>
          <w:rFonts w:ascii="Arial Narrow" w:eastAsia="Arial Narrow" w:hAnsi="Arial Narrow" w:cs="Arial Narrow"/>
          <w:b/>
          <w:bCs/>
        </w:rPr>
        <w:t>.</w:t>
      </w:r>
    </w:p>
    <w:p w14:paraId="0D00EE5E" w14:textId="77777777" w:rsidR="00C22F8F" w:rsidRPr="000E3519" w:rsidRDefault="00C22F8F" w:rsidP="001271EB">
      <w:pPr>
        <w:spacing w:after="0"/>
        <w:jc w:val="both"/>
        <w:rPr>
          <w:rFonts w:ascii="Arial Narrow" w:eastAsia="Arial Narrow" w:hAnsi="Arial Narrow" w:cs="Arial Narrow"/>
        </w:rPr>
      </w:pPr>
    </w:p>
    <w:p w14:paraId="356FC27A" w14:textId="706C700B" w:rsidR="00C22F8F" w:rsidRPr="000E3519" w:rsidRDefault="00C22F8F">
      <w:pPr>
        <w:rPr>
          <w:rFonts w:ascii="Arial Narrow" w:hAnsi="Arial Narrow" w:cstheme="minorHAnsi"/>
          <w:b/>
          <w:bCs/>
          <w:highlight w:val="yellow"/>
        </w:rPr>
      </w:pPr>
      <w:r w:rsidRPr="000E3519">
        <w:rPr>
          <w:rFonts w:ascii="Arial Narrow" w:hAnsi="Arial Narrow" w:cstheme="minorHAnsi"/>
          <w:b/>
          <w:bCs/>
          <w:highlight w:val="yellow"/>
        </w:rPr>
        <w:br w:type="page"/>
      </w:r>
    </w:p>
    <w:p w14:paraId="1681433E" w14:textId="77777777" w:rsidR="001271EB" w:rsidRPr="000E3519" w:rsidRDefault="001271EB" w:rsidP="50BBEBED">
      <w:pPr>
        <w:spacing w:after="0"/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lastRenderedPageBreak/>
        <w:t>Bezpečnostný nástroj 6</w:t>
      </w:r>
    </w:p>
    <w:p w14:paraId="77FD6505" w14:textId="77777777" w:rsidR="001271EB" w:rsidRPr="000E3519" w:rsidRDefault="001271EB" w:rsidP="50BBEBED">
      <w:pPr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t>(Nástroj pre správu zraniteľností)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30106" w:rsidRPr="000E3519" w14:paraId="5BA429BF" w14:textId="77777777" w:rsidTr="008711DE">
        <w:tc>
          <w:tcPr>
            <w:tcW w:w="6997" w:type="dxa"/>
          </w:tcPr>
          <w:p w14:paraId="4B63036F" w14:textId="13AB3E0B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0E3519">
              <w:rPr>
                <w:rFonts w:ascii="Arial Narrow" w:hAnsi="Arial Narrow" w:cstheme="minorHAnsi"/>
                <w:sz w:val="22"/>
                <w:szCs w:val="22"/>
              </w:rPr>
              <w:t>Verejný obstarávateľ požaduje dodanie nástroja pre správu zraniteľností, ktoré spĺňa minimálne nasledujúce technické a funkčné požiadavky: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40325B7B" w14:textId="77777777" w:rsidR="008711DE" w:rsidRP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30878FCB" w14:textId="7B034426" w:rsidR="00530106" w:rsidRPr="000E3519" w:rsidRDefault="008711DE" w:rsidP="009F2DA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530106" w:rsidRPr="000E3519" w14:paraId="0B337E63" w14:textId="77777777" w:rsidTr="48798970">
        <w:tc>
          <w:tcPr>
            <w:tcW w:w="6997" w:type="dxa"/>
          </w:tcPr>
          <w:p w14:paraId="0E42B97F" w14:textId="77777777" w:rsidR="000E3519" w:rsidRPr="000E3519" w:rsidRDefault="000E3519" w:rsidP="009F2DA3">
            <w:pPr>
              <w:pStyle w:val="Bezriadkovania"/>
              <w:spacing w:before="24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</w:p>
          <w:p w14:paraId="30D2FDCD" w14:textId="77777777" w:rsidR="000E3519" w:rsidRPr="000E3519" w:rsidRDefault="000E3519" w:rsidP="000E351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295F71F3" w14:textId="77777777" w:rsidR="000E3519" w:rsidRPr="000E3519" w:rsidRDefault="000E3519" w:rsidP="000E3519">
            <w:pPr>
              <w:spacing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Skenovacie možnosti:</w:t>
            </w:r>
          </w:p>
          <w:p w14:paraId="4DA32DE6" w14:textId="77777777" w:rsidR="000E3519" w:rsidRPr="000E3519" w:rsidRDefault="000E3519">
            <w:pPr>
              <w:pStyle w:val="Odsekzoznamu"/>
              <w:numPr>
                <w:ilvl w:val="0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podporuje nasadenie agentov na jednotlivé hostiteľské systémy (lokálne skenovanie) aj vzdialené sieťové skenovanie prostredníctvom centrálnych skenovacích uzlov. </w:t>
            </w:r>
          </w:p>
          <w:p w14:paraId="0824BA5B" w14:textId="77777777" w:rsidR="000E3519" w:rsidRPr="000E3519" w:rsidRDefault="000E3519">
            <w:pPr>
              <w:pStyle w:val="Odsekzoznamu"/>
              <w:numPr>
                <w:ilvl w:val="0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Agentové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skenovanie:</w:t>
            </w:r>
          </w:p>
          <w:p w14:paraId="040DFAD2" w14:textId="77777777" w:rsidR="000E3519" w:rsidRPr="000E3519" w:rsidRDefault="000E3519">
            <w:pPr>
              <w:pStyle w:val="Odsekzoznamu"/>
              <w:numPr>
                <w:ilvl w:val="1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Agenti musia byť inštalovateľní na zariadenia s operačnými systémami Windows, Windows server 2016 a novšie, Linux,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linux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Hat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8 a novšie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macOS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75C01E3" w14:textId="77777777" w:rsidR="000E3519" w:rsidRPr="000E3519" w:rsidRDefault="000E3519">
            <w:pPr>
              <w:pStyle w:val="Odsekzoznamu"/>
              <w:numPr>
                <w:ilvl w:val="1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Skenovanie pomocou agentov musí byť schopné identifikovať lokálne zraniteľnosti aj bez trvalého pripojenia zariadenia k sieti.</w:t>
            </w:r>
          </w:p>
          <w:p w14:paraId="0FC132C4" w14:textId="77777777" w:rsidR="000E3519" w:rsidRPr="000E3519" w:rsidRDefault="000E3519">
            <w:pPr>
              <w:pStyle w:val="Odsekzoznamu"/>
              <w:numPr>
                <w:ilvl w:val="1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Agenti musia umožňovať plánované a pravidelné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skeny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lokálnych zraniteľností s výsledkami synchronizovanými do centrálneho manažmentu.</w:t>
            </w:r>
          </w:p>
          <w:p w14:paraId="01C53FC1" w14:textId="77777777" w:rsidR="000E3519" w:rsidRPr="000E3519" w:rsidRDefault="000E3519">
            <w:pPr>
              <w:pStyle w:val="Odsekzoznamu"/>
              <w:numPr>
                <w:ilvl w:val="0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Bezagentové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skenovanie: </w:t>
            </w:r>
          </w:p>
          <w:p w14:paraId="072B8B96" w14:textId="77777777" w:rsidR="000E3519" w:rsidRPr="000E3519" w:rsidRDefault="000E3519">
            <w:pPr>
              <w:pStyle w:val="Odsekzoznamu"/>
              <w:numPr>
                <w:ilvl w:val="1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realizácie vzdialeného skenovania na sieťovej úrovni.</w:t>
            </w:r>
          </w:p>
          <w:p w14:paraId="2C969D03" w14:textId="22DC17C5" w:rsidR="000E3519" w:rsidRPr="000E3519" w:rsidRDefault="000E3519">
            <w:pPr>
              <w:pStyle w:val="Odsekzoznamu"/>
              <w:numPr>
                <w:ilvl w:val="1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sieťového monitoringu použitím tzv. „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discovery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mode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“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9124A4F" w14:textId="29850615" w:rsidR="000E3519" w:rsidRPr="000E3519" w:rsidRDefault="000E3519">
            <w:pPr>
              <w:pStyle w:val="Odsekzoznamu"/>
              <w:numPr>
                <w:ilvl w:val="0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Systém musí umožňovať použiť neobmedzený počet skenerov (agentov)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DB97534" w14:textId="77777777" w:rsidR="000E3519" w:rsidRPr="000E3519" w:rsidRDefault="000E3519">
            <w:pPr>
              <w:pStyle w:val="Odsekzoznamu"/>
              <w:numPr>
                <w:ilvl w:val="0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Systém musí podporovať sieťový monitoring aj v tzv. „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dicsovery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mode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“. </w:t>
            </w:r>
          </w:p>
          <w:p w14:paraId="0ED22C70" w14:textId="77777777" w:rsidR="000E3519" w:rsidRPr="000E3519" w:rsidRDefault="000E3519">
            <w:pPr>
              <w:pStyle w:val="Odsekzoznamu"/>
              <w:numPr>
                <w:ilvl w:val="0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musí okrem iných podporovať najmä tieto typy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skenov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: „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Credentialed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Scans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“, „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Uncredentialed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Scans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“, „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Policy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Compliance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Scans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(podporujúce CIS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Benchmarks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)“, „Web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Application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Scans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“, „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Custom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Scan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Policies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“.</w:t>
            </w:r>
          </w:p>
          <w:p w14:paraId="43E27DC5" w14:textId="1436D08C" w:rsidR="00530106" w:rsidRPr="000E3519" w:rsidRDefault="000E3519">
            <w:pPr>
              <w:pStyle w:val="Odsekzoznamu"/>
              <w:numPr>
                <w:ilvl w:val="0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48798970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podporuje infraštruktúrne </w:t>
            </w:r>
            <w:proofErr w:type="spellStart"/>
            <w:r w:rsidRPr="48798970">
              <w:rPr>
                <w:rFonts w:ascii="Arial Narrow" w:eastAsia="Arial Narrow" w:hAnsi="Arial Narrow" w:cs="Arial Narrow"/>
                <w:sz w:val="22"/>
                <w:szCs w:val="22"/>
              </w:rPr>
              <w:t>skeny</w:t>
            </w:r>
            <w:proofErr w:type="spellEnd"/>
            <w:r w:rsidRPr="48798970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aj webové aplikácie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6997" w:type="dxa"/>
          </w:tcPr>
          <w:p w14:paraId="62FFD24B" w14:textId="77777777" w:rsidR="00530106" w:rsidRPr="000E3519" w:rsidRDefault="00530106" w:rsidP="009F2DA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530106" w:rsidRPr="000E3519" w14:paraId="48B7D050" w14:textId="77777777" w:rsidTr="48798970">
        <w:tc>
          <w:tcPr>
            <w:tcW w:w="6997" w:type="dxa"/>
          </w:tcPr>
          <w:p w14:paraId="7A71F842" w14:textId="77777777" w:rsidR="000E3519" w:rsidRPr="000E3519" w:rsidRDefault="000E3519" w:rsidP="000E3519">
            <w:pPr>
              <w:spacing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Centrálny manažment zraniteľností:</w:t>
            </w:r>
          </w:p>
          <w:p w14:paraId="014DFC68" w14:textId="7436BFD3" w:rsidR="000E3519" w:rsidRPr="000E3519" w:rsidRDefault="000E3519">
            <w:pPr>
              <w:pStyle w:val="Odsekzoznamu"/>
              <w:numPr>
                <w:ilvl w:val="0"/>
                <w:numId w:val="34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Centrálna manažment konzola prístupná cez webové rozhranie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7D8E225" w14:textId="29BE258D" w:rsidR="000E3519" w:rsidRPr="000E3519" w:rsidRDefault="000E3519">
            <w:pPr>
              <w:pStyle w:val="Odsekzoznamu"/>
              <w:numPr>
                <w:ilvl w:val="0"/>
                <w:numId w:val="34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Umož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nenie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správ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y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skenov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ich výsledkov z jedného centrálneho rozhrania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46688068" w14:textId="77777777" w:rsidR="000E3519" w:rsidRPr="000E3519" w:rsidRDefault="000E3519">
            <w:pPr>
              <w:pStyle w:val="Odsekzoznamu"/>
              <w:numPr>
                <w:ilvl w:val="0"/>
                <w:numId w:val="34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Správa skenovacích politík, plánovanie spúšťania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skenov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vyhodnocovanie výsledkov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skenov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 centrálnom rozhraní.</w:t>
            </w:r>
          </w:p>
          <w:p w14:paraId="3212E864" w14:textId="7EB36BE9" w:rsidR="000E3519" w:rsidRPr="000E3519" w:rsidRDefault="000E3519">
            <w:pPr>
              <w:pStyle w:val="Odsekzoznamu"/>
              <w:numPr>
                <w:ilvl w:val="0"/>
                <w:numId w:val="34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Sledovanie stavu zraniteľností (aj historicky odstránené zraniteľnosti), kde jednotlivé zraniteľnosti budú mať zaevidovaný ich stav, najmenej v týchto typoch stavov: Nová (novo objavená zraniteľnosť, ktorá nebola zistená v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predchádzajúcich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skenoch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), aktívna (zraniteľnosť sa vyskytla vo viacerých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skenoch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),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Fixnutá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(odstránená zraniteľnosť) a obnovená (v systéme bola už označená ako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fixnutá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avšak objavila sa opätovne)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A6A14F4" w14:textId="77777777" w:rsidR="000E3519" w:rsidRPr="000E3519" w:rsidRDefault="000E3519">
            <w:pPr>
              <w:pStyle w:val="Odsekzoznamu"/>
              <w:numPr>
                <w:ilvl w:val="0"/>
                <w:numId w:val="34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vzdialenej konfigurácie skenovacích agentov a definovania skenovacích oblastí podľa priorít.</w:t>
            </w:r>
          </w:p>
          <w:p w14:paraId="72B29932" w14:textId="4867F620" w:rsidR="000E3519" w:rsidRPr="000E3519" w:rsidRDefault="000E3519">
            <w:pPr>
              <w:pStyle w:val="Odsekzoznamu"/>
              <w:numPr>
                <w:ilvl w:val="0"/>
                <w:numId w:val="34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Podpora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tzv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. „Vulnerability Probability </w:t>
            </w:r>
            <w:proofErr w:type="gram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Rating“ (</w:t>
            </w:r>
            <w:proofErr w:type="gram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VPR)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tzv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. „CVSS scoring </w:t>
            </w:r>
            <w:proofErr w:type="gram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system“</w:t>
            </w:r>
            <w:proofErr w:type="gramEnd"/>
            <w:r w:rsidR="001771E7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.</w:t>
            </w:r>
          </w:p>
          <w:p w14:paraId="51844819" w14:textId="77777777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997" w:type="dxa"/>
          </w:tcPr>
          <w:p w14:paraId="5ACEC065" w14:textId="77777777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530106" w:rsidRPr="000E3519" w14:paraId="77D8DFC9" w14:textId="77777777" w:rsidTr="48798970">
        <w:tc>
          <w:tcPr>
            <w:tcW w:w="6997" w:type="dxa"/>
          </w:tcPr>
          <w:p w14:paraId="3F66251A" w14:textId="77777777" w:rsidR="000E3519" w:rsidRPr="000E3519" w:rsidRDefault="000E3519" w:rsidP="000E3519">
            <w:pPr>
              <w:spacing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Užívateľské možnosti:</w:t>
            </w:r>
          </w:p>
          <w:p w14:paraId="4CAA37DA" w14:textId="37020492" w:rsidR="000E3519" w:rsidRPr="000E3519" w:rsidRDefault="000E3519">
            <w:pPr>
              <w:pStyle w:val="Odsekzoznamu"/>
              <w:numPr>
                <w:ilvl w:val="0"/>
                <w:numId w:val="36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Neobmedzený počet užívateľských účtov v rámci centrálnej manažment konzoly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92D8521" w14:textId="5ADF61A7" w:rsidR="000E3519" w:rsidRPr="000E3519" w:rsidRDefault="000E3519">
            <w:pPr>
              <w:pStyle w:val="Odsekzoznamu"/>
              <w:numPr>
                <w:ilvl w:val="0"/>
                <w:numId w:val="36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Viaceré typy užívateľských rolí s rôznymi rozsahmi oprávnení ako administrátor, užívateľské rol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y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read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only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role,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custom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rol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y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(nastaviteľné oprávnenia či už v rovine oprávnení vykonávať jednotlivé aktivity v rámci centrálnej manažment konzoly, ale aj definovania oprávnení pre konkrétny rozsah aktív v rámci sledovaných IP adries)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EBF5CEF" w14:textId="77777777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997" w:type="dxa"/>
          </w:tcPr>
          <w:p w14:paraId="1E5D2ECB" w14:textId="77777777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0E3519" w:rsidRPr="000E3519" w14:paraId="40C9DEFA" w14:textId="77777777" w:rsidTr="48798970">
        <w:tc>
          <w:tcPr>
            <w:tcW w:w="6997" w:type="dxa"/>
          </w:tcPr>
          <w:p w14:paraId="30EE1B03" w14:textId="77777777" w:rsidR="000E3519" w:rsidRPr="000E3519" w:rsidRDefault="000E3519" w:rsidP="000E3519">
            <w:pPr>
              <w:spacing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Hlavné funkcie a schopnosti systému:</w:t>
            </w:r>
          </w:p>
          <w:p w14:paraId="398F18A2" w14:textId="77777777" w:rsidR="000E3519" w:rsidRPr="000E3519" w:rsidRDefault="000E3519">
            <w:pPr>
              <w:pStyle w:val="Odsekzoznamu"/>
              <w:numPr>
                <w:ilvl w:val="0"/>
                <w:numId w:val="38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Dynamická aktualizácia - Automatická synchronizácia s najnovšími databázami zraniteľností a rizík, čím sa zabezpečuje aktuálnosť analýz.</w:t>
            </w:r>
          </w:p>
          <w:p w14:paraId="41B0D0D3" w14:textId="5B7DBC4F" w:rsidR="000E3519" w:rsidRPr="000E3519" w:rsidRDefault="000E3519">
            <w:pPr>
              <w:pStyle w:val="Odsekzoznamu"/>
              <w:numPr>
                <w:ilvl w:val="0"/>
                <w:numId w:val="38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Komunikácia centrálnej konzoly na jednotlivé skenery dokáže fungovať v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režime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pull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čo znamená, že skener komunikuje smerom na centrálnu konzolu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len ak centrálna konzola iniciuje komunikáciu. Skener sám o sebe neiniciuje komunikáciu. Táto funkcionalita je zo strany verejného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obstarateľa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vyžadovaná ako dôležitá súčasť.</w:t>
            </w:r>
          </w:p>
          <w:p w14:paraId="3747FD8D" w14:textId="4EE2CD5E" w:rsidR="000E3519" w:rsidRPr="000E3519" w:rsidRDefault="000E3519">
            <w:pPr>
              <w:pStyle w:val="Odsekzoznamu"/>
              <w:numPr>
                <w:ilvl w:val="0"/>
                <w:numId w:val="38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Reporty a analýzy - Automatizované a prispôsobiteľné reportovanie, ktoré zahŕňa klasifikáciu zraniteľností podľa rizikovosti a možných dopadov. Systém musí podporovať aj tzv. „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Vulnerability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Probability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Rating“ (VPR) a tzv. „CVSS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scoring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system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“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FD6EE53" w14:textId="01AE00F7" w:rsidR="000E3519" w:rsidRPr="000E3519" w:rsidRDefault="000E3519">
            <w:pPr>
              <w:pStyle w:val="Odsekzoznamu"/>
              <w:numPr>
                <w:ilvl w:val="0"/>
                <w:numId w:val="37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politiky škálovania - Možnosť dynamického pridania IP adries v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rámci kapacity 800 adries bez nutnosti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rekonfigurácie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381D9C4" w14:textId="77777777" w:rsidR="000E3519" w:rsidRPr="000E3519" w:rsidRDefault="000E3519">
            <w:pPr>
              <w:pStyle w:val="Odsekzoznamu"/>
              <w:numPr>
                <w:ilvl w:val="0"/>
                <w:numId w:val="37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Integrovateľnosť - Schopnosť integrácie s ďalšími bezpečnostnými riešeniami na automatizáciu reakcií na bezpečnostné incidenty, prípadne kontrolu pripojených zariadení do siete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discovery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mode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). Systém musí byť integrovateľný na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Arcsight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SIEM.</w:t>
            </w:r>
          </w:p>
          <w:p w14:paraId="378C1875" w14:textId="77777777" w:rsidR="000E3519" w:rsidRPr="000E3519" w:rsidRDefault="000E3519">
            <w:pPr>
              <w:pStyle w:val="Odsekzoznamu"/>
              <w:numPr>
                <w:ilvl w:val="0"/>
                <w:numId w:val="37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Zabezpečenie:</w:t>
            </w:r>
          </w:p>
          <w:p w14:paraId="14931BB2" w14:textId="2CB747D7" w:rsidR="000E3519" w:rsidRPr="000E3519" w:rsidRDefault="000E3519">
            <w:pPr>
              <w:pStyle w:val="Odsekzoznamu"/>
              <w:numPr>
                <w:ilvl w:val="1"/>
                <w:numId w:val="37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Šifrovaná databáza obsahujúca zoznam zraniteľností, ktorú dokáže interpretovať len samotný systém na správu zraniteľností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A9A314F" w14:textId="77777777" w:rsidR="000E3519" w:rsidRPr="000E3519" w:rsidRDefault="000E3519">
            <w:pPr>
              <w:pStyle w:val="Odsekzoznamu"/>
              <w:numPr>
                <w:ilvl w:val="1"/>
                <w:numId w:val="37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šifrovaného prenosu dát medzi agentmi a centrálnym systémom.</w:t>
            </w:r>
          </w:p>
          <w:p w14:paraId="3862A600" w14:textId="77777777" w:rsidR="000E3519" w:rsidRPr="000E3519" w:rsidRDefault="000E3519">
            <w:pPr>
              <w:pStyle w:val="Odsekzoznamu"/>
              <w:numPr>
                <w:ilvl w:val="1"/>
                <w:numId w:val="37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viacfaktorovej autentifikácie pre správu systému.</w:t>
            </w:r>
          </w:p>
          <w:p w14:paraId="3B8722F8" w14:textId="77777777" w:rsidR="000E3519" w:rsidRPr="000E3519" w:rsidRDefault="000E3519">
            <w:pPr>
              <w:pStyle w:val="Odsekzoznamu"/>
              <w:numPr>
                <w:ilvl w:val="0"/>
                <w:numId w:val="37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Flexibilita nasadenia - Systém musí podporovať lokálnu inštaláciu (on premise) na dedikovaný server.</w:t>
            </w:r>
          </w:p>
          <w:p w14:paraId="53C81190" w14:textId="77777777" w:rsidR="000E3519" w:rsidRPr="000E3519" w:rsidRDefault="000E3519" w:rsidP="000E3519">
            <w:pPr>
              <w:spacing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</w:p>
        </w:tc>
        <w:tc>
          <w:tcPr>
            <w:tcW w:w="6997" w:type="dxa"/>
          </w:tcPr>
          <w:p w14:paraId="3D56AA23" w14:textId="77777777" w:rsidR="000E3519" w:rsidRPr="000E3519" w:rsidRDefault="000E3519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14:paraId="4F197B05" w14:textId="77777777" w:rsidR="001271EB" w:rsidRPr="000E3519" w:rsidRDefault="001271EB" w:rsidP="001271EB">
      <w:pPr>
        <w:spacing w:after="0"/>
        <w:jc w:val="both"/>
        <w:rPr>
          <w:rFonts w:ascii="Arial Narrow" w:hAnsi="Arial Narrow" w:cstheme="minorHAnsi"/>
        </w:rPr>
      </w:pPr>
    </w:p>
    <w:p w14:paraId="7E3733A4" w14:textId="178CF721" w:rsidR="79391D01" w:rsidRPr="009F2DA3" w:rsidRDefault="00C22F8F" w:rsidP="00C22F8F">
      <w:pPr>
        <w:spacing w:after="0"/>
        <w:jc w:val="both"/>
        <w:rPr>
          <w:rFonts w:ascii="Arial Narrow" w:hAnsi="Arial Narrow" w:cstheme="minorHAnsi"/>
          <w:highlight w:val="yellow"/>
        </w:rPr>
      </w:pPr>
      <w:r w:rsidRPr="000E3519">
        <w:rPr>
          <w:rFonts w:ascii="Arial Narrow" w:hAnsi="Arial Narrow" w:cstheme="minorHAnsi"/>
        </w:rPr>
        <w:t xml:space="preserve">Informácia pre uchádzačov: </w:t>
      </w:r>
      <w:r w:rsidRPr="000E3519">
        <w:rPr>
          <w:rFonts w:ascii="Arial Narrow" w:hAnsi="Arial Narrow"/>
        </w:rPr>
        <w:t xml:space="preserve">Požiadavky spĺňa napríklad riešenie </w:t>
      </w:r>
      <w:r w:rsidRPr="000E3519">
        <w:rPr>
          <w:rFonts w:ascii="Arial Narrow" w:eastAsia="Arial Narrow" w:hAnsi="Arial Narrow" w:cs="Arial Narrow"/>
        </w:rPr>
        <w:t xml:space="preserve">zn.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Tenable</w:t>
      </w:r>
      <w:proofErr w:type="spellEnd"/>
      <w:r w:rsidRPr="000E3519">
        <w:rPr>
          <w:rFonts w:ascii="Arial Narrow" w:eastAsia="Arial Narrow" w:hAnsi="Arial Narrow" w:cs="Arial Narrow"/>
        </w:rPr>
        <w:t xml:space="preserve">, typ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Tenable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Security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Center </w:t>
      </w:r>
      <w:r w:rsidRPr="000E3519">
        <w:rPr>
          <w:rFonts w:ascii="Arial Narrow" w:eastAsia="Arial Narrow" w:hAnsi="Arial Narrow" w:cs="Arial Narrow"/>
        </w:rPr>
        <w:t>v najnovšej stabilnej verzii v čase predkladania ponuky.</w:t>
      </w:r>
    </w:p>
    <w:p w14:paraId="06E7D3A8" w14:textId="77777777" w:rsidR="009F2DA3" w:rsidRPr="00C437B7" w:rsidRDefault="009F2DA3" w:rsidP="009F2DA3">
      <w:pPr>
        <w:shd w:val="clear" w:color="auto" w:fill="FFFFFF"/>
        <w:spacing w:after="0" w:line="250" w:lineRule="auto"/>
        <w:jc w:val="both"/>
        <w:rPr>
          <w:rFonts w:ascii="Arial Narrow" w:hAnsi="Arial Narrow"/>
          <w:b/>
          <w:bCs/>
          <w:sz w:val="20"/>
          <w:szCs w:val="20"/>
          <w:highlight w:val="yellow"/>
          <w:lang w:val="cs-CZ"/>
        </w:rPr>
      </w:pPr>
    </w:p>
    <w:p w14:paraId="68CE4E86" w14:textId="204FDCCF" w:rsidR="009F2DA3" w:rsidRPr="00C437B7" w:rsidRDefault="009F2DA3" w:rsidP="009F2DA3">
      <w:pPr>
        <w:shd w:val="clear" w:color="auto" w:fill="FFFFFF"/>
        <w:spacing w:afterLines="60" w:after="144" w:line="249" w:lineRule="auto"/>
        <w:jc w:val="both"/>
        <w:rPr>
          <w:rFonts w:ascii="Arial Narrow" w:hAnsi="Arial Narrow"/>
          <w:b/>
          <w:bCs/>
          <w:lang w:val="cs-CZ"/>
        </w:rPr>
      </w:pPr>
      <w:r w:rsidRPr="00C437B7">
        <w:rPr>
          <w:rFonts w:ascii="Arial Narrow" w:hAnsi="Arial Narrow"/>
          <w:b/>
          <w:bCs/>
          <w:lang w:val="cs-CZ"/>
        </w:rPr>
        <w:t>V </w:t>
      </w:r>
      <w:proofErr w:type="spellStart"/>
      <w:r w:rsidRPr="00C437B7">
        <w:rPr>
          <w:rFonts w:ascii="Arial Narrow" w:hAnsi="Arial Narrow"/>
          <w:b/>
          <w:bCs/>
          <w:lang w:val="cs-CZ"/>
        </w:rPr>
        <w:t>prípade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, že </w:t>
      </w:r>
      <w:proofErr w:type="spellStart"/>
      <w:r w:rsidRPr="00C437B7">
        <w:rPr>
          <w:rFonts w:ascii="Arial Narrow" w:hAnsi="Arial Narrow"/>
          <w:b/>
          <w:bCs/>
          <w:lang w:val="cs-CZ"/>
        </w:rPr>
        <w:t>verejný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obstarávateľ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použil v rámci opisu </w:t>
      </w:r>
      <w:proofErr w:type="spellStart"/>
      <w:r w:rsidRPr="00C437B7">
        <w:rPr>
          <w:rFonts w:ascii="Arial Narrow" w:hAnsi="Arial Narrow"/>
          <w:b/>
          <w:bCs/>
          <w:lang w:val="cs-CZ"/>
        </w:rPr>
        <w:t>predmetu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zákazky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konkrétneho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výrobcu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, </w:t>
      </w:r>
      <w:proofErr w:type="spellStart"/>
      <w:r w:rsidRPr="00C437B7">
        <w:rPr>
          <w:rFonts w:ascii="Arial Narrow" w:hAnsi="Arial Narrow"/>
          <w:b/>
          <w:bCs/>
          <w:lang w:val="cs-CZ"/>
        </w:rPr>
        <w:t>výrobný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postup, značku, patent, typ, krajinu, </w:t>
      </w:r>
      <w:proofErr w:type="spellStart"/>
      <w:r w:rsidRPr="00C437B7">
        <w:rPr>
          <w:rFonts w:ascii="Arial Narrow" w:hAnsi="Arial Narrow"/>
          <w:b/>
          <w:bCs/>
          <w:lang w:val="cs-CZ"/>
        </w:rPr>
        <w:t>oblasť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alebo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miesto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pôvodu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alebo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výroby, </w:t>
      </w:r>
      <w:proofErr w:type="spellStart"/>
      <w:r w:rsidRPr="00C437B7">
        <w:rPr>
          <w:rFonts w:ascii="Arial Narrow" w:hAnsi="Arial Narrow"/>
          <w:b/>
          <w:bCs/>
          <w:lang w:val="cs-CZ"/>
        </w:rPr>
        <w:t>môže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uchádzač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v </w:t>
      </w:r>
      <w:proofErr w:type="spellStart"/>
      <w:r w:rsidRPr="00C437B7">
        <w:rPr>
          <w:rFonts w:ascii="Arial Narrow" w:hAnsi="Arial Narrow"/>
          <w:b/>
          <w:bCs/>
          <w:lang w:val="cs-CZ"/>
        </w:rPr>
        <w:t>súlade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s § 42 </w:t>
      </w:r>
      <w:proofErr w:type="spellStart"/>
      <w:r w:rsidRPr="00C437B7">
        <w:rPr>
          <w:rFonts w:ascii="Arial Narrow" w:hAnsi="Arial Narrow"/>
          <w:b/>
          <w:bCs/>
          <w:lang w:val="cs-CZ"/>
        </w:rPr>
        <w:t>ods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. 3 zákona </w:t>
      </w:r>
      <w:r w:rsidR="00137B5D">
        <w:rPr>
          <w:rFonts w:ascii="Arial Narrow" w:hAnsi="Arial Narrow"/>
          <w:b/>
          <w:bCs/>
          <w:lang w:val="cs-CZ"/>
        </w:rPr>
        <w:t xml:space="preserve">č. 345/2015 Z. z. o </w:t>
      </w:r>
      <w:proofErr w:type="spellStart"/>
      <w:r w:rsidR="00137B5D">
        <w:rPr>
          <w:rFonts w:ascii="Arial Narrow" w:hAnsi="Arial Narrow"/>
          <w:b/>
          <w:bCs/>
          <w:lang w:val="cs-CZ"/>
        </w:rPr>
        <w:t>verejnom</w:t>
      </w:r>
      <w:proofErr w:type="spellEnd"/>
      <w:r w:rsidR="00137B5D">
        <w:rPr>
          <w:rFonts w:ascii="Arial Narrow" w:hAnsi="Arial Narrow"/>
          <w:b/>
          <w:bCs/>
          <w:lang w:val="cs-CZ"/>
        </w:rPr>
        <w:t xml:space="preserve"> obstarávaní a o </w:t>
      </w:r>
      <w:proofErr w:type="spellStart"/>
      <w:r w:rsidR="00137B5D">
        <w:rPr>
          <w:rFonts w:ascii="Arial Narrow" w:hAnsi="Arial Narrow"/>
          <w:b/>
          <w:bCs/>
          <w:lang w:val="cs-CZ"/>
        </w:rPr>
        <w:t>zmene</w:t>
      </w:r>
      <w:proofErr w:type="spellEnd"/>
      <w:r w:rsidR="00137B5D">
        <w:rPr>
          <w:rFonts w:ascii="Arial Narrow" w:hAnsi="Arial Narrow"/>
          <w:b/>
          <w:bCs/>
          <w:lang w:val="cs-CZ"/>
        </w:rPr>
        <w:t xml:space="preserve"> a </w:t>
      </w:r>
      <w:proofErr w:type="spellStart"/>
      <w:r w:rsidR="00137B5D">
        <w:rPr>
          <w:rFonts w:ascii="Arial Narrow" w:hAnsi="Arial Narrow"/>
          <w:b/>
          <w:bCs/>
          <w:lang w:val="cs-CZ"/>
        </w:rPr>
        <w:t>doplnení</w:t>
      </w:r>
      <w:proofErr w:type="spellEnd"/>
      <w:r w:rsidR="00137B5D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="00137B5D">
        <w:rPr>
          <w:rFonts w:ascii="Arial Narrow" w:hAnsi="Arial Narrow"/>
          <w:b/>
          <w:bCs/>
          <w:lang w:val="cs-CZ"/>
        </w:rPr>
        <w:t>niektorých</w:t>
      </w:r>
      <w:proofErr w:type="spellEnd"/>
      <w:r w:rsidR="00137B5D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="00137B5D">
        <w:rPr>
          <w:rFonts w:ascii="Arial Narrow" w:hAnsi="Arial Narrow"/>
          <w:b/>
          <w:bCs/>
          <w:lang w:val="cs-CZ"/>
        </w:rPr>
        <w:t>zákonov</w:t>
      </w:r>
      <w:proofErr w:type="spellEnd"/>
      <w:r w:rsidR="00137B5D">
        <w:rPr>
          <w:rFonts w:ascii="Arial Narrow" w:hAnsi="Arial Narrow"/>
          <w:b/>
          <w:bCs/>
          <w:lang w:val="cs-CZ"/>
        </w:rPr>
        <w:t xml:space="preserve"> v </w:t>
      </w:r>
      <w:proofErr w:type="spellStart"/>
      <w:r w:rsidR="00137B5D">
        <w:rPr>
          <w:rFonts w:ascii="Arial Narrow" w:hAnsi="Arial Narrow"/>
          <w:b/>
          <w:bCs/>
          <w:lang w:val="cs-CZ"/>
        </w:rPr>
        <w:t>znení</w:t>
      </w:r>
      <w:proofErr w:type="spellEnd"/>
      <w:r w:rsidR="00137B5D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="00137B5D">
        <w:rPr>
          <w:rFonts w:ascii="Arial Narrow" w:hAnsi="Arial Narrow"/>
          <w:b/>
          <w:bCs/>
          <w:lang w:val="cs-CZ"/>
        </w:rPr>
        <w:t>neskorších</w:t>
      </w:r>
      <w:proofErr w:type="spellEnd"/>
      <w:r w:rsidR="00137B5D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="00137B5D">
        <w:rPr>
          <w:rFonts w:ascii="Arial Narrow" w:hAnsi="Arial Narrow"/>
          <w:b/>
          <w:bCs/>
          <w:lang w:val="cs-CZ"/>
        </w:rPr>
        <w:t>predpisov</w:t>
      </w:r>
      <w:proofErr w:type="spellEnd"/>
      <w:r w:rsidR="00137B5D">
        <w:rPr>
          <w:rFonts w:ascii="Arial Narrow" w:hAnsi="Arial Narrow"/>
          <w:b/>
          <w:bCs/>
          <w:lang w:val="cs-CZ"/>
        </w:rPr>
        <w:t>,</w:t>
      </w:r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predložiť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ponuku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i na technický a </w:t>
      </w:r>
      <w:proofErr w:type="spellStart"/>
      <w:r w:rsidRPr="00C437B7">
        <w:rPr>
          <w:rFonts w:ascii="Arial Narrow" w:hAnsi="Arial Narrow"/>
          <w:b/>
          <w:bCs/>
          <w:lang w:val="cs-CZ"/>
        </w:rPr>
        <w:t>funkčný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ekvivalent. Za technický a </w:t>
      </w:r>
      <w:proofErr w:type="spellStart"/>
      <w:r w:rsidRPr="00C437B7">
        <w:rPr>
          <w:rFonts w:ascii="Arial Narrow" w:hAnsi="Arial Narrow"/>
          <w:b/>
          <w:bCs/>
          <w:lang w:val="cs-CZ"/>
        </w:rPr>
        <w:t>funkčný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ekvivalent </w:t>
      </w:r>
      <w:proofErr w:type="spellStart"/>
      <w:r w:rsidRPr="00C437B7">
        <w:rPr>
          <w:rFonts w:ascii="Arial Narrow" w:hAnsi="Arial Narrow"/>
          <w:b/>
          <w:bCs/>
          <w:lang w:val="cs-CZ"/>
        </w:rPr>
        <w:t>sa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považuje taká </w:t>
      </w:r>
      <w:proofErr w:type="spellStart"/>
      <w:r w:rsidRPr="00C437B7">
        <w:rPr>
          <w:rFonts w:ascii="Arial Narrow" w:hAnsi="Arial Narrow"/>
          <w:b/>
          <w:bCs/>
          <w:lang w:val="cs-CZ"/>
        </w:rPr>
        <w:t>ponuka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(</w:t>
      </w:r>
      <w:proofErr w:type="spellStart"/>
      <w:r w:rsidRPr="00C437B7">
        <w:rPr>
          <w:rFonts w:ascii="Arial Narrow" w:hAnsi="Arial Narrow"/>
          <w:b/>
          <w:bCs/>
          <w:lang w:val="cs-CZ"/>
        </w:rPr>
        <w:t>riešenie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), </w:t>
      </w:r>
      <w:proofErr w:type="spellStart"/>
      <w:r w:rsidRPr="00C437B7">
        <w:rPr>
          <w:rFonts w:ascii="Arial Narrow" w:hAnsi="Arial Narrow"/>
          <w:b/>
          <w:bCs/>
          <w:lang w:val="cs-CZ"/>
        </w:rPr>
        <w:t>ktorá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spĺňa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úžitkové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, </w:t>
      </w:r>
      <w:proofErr w:type="spellStart"/>
      <w:r w:rsidRPr="00C437B7">
        <w:rPr>
          <w:rFonts w:ascii="Arial Narrow" w:hAnsi="Arial Narrow"/>
          <w:b/>
          <w:bCs/>
          <w:lang w:val="cs-CZ"/>
        </w:rPr>
        <w:t>prevádzkové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a </w:t>
      </w:r>
      <w:proofErr w:type="spellStart"/>
      <w:r w:rsidRPr="00C437B7">
        <w:rPr>
          <w:rFonts w:ascii="Arial Narrow" w:hAnsi="Arial Narrow"/>
          <w:b/>
          <w:bCs/>
          <w:lang w:val="cs-CZ"/>
        </w:rPr>
        <w:t>funkčné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charakteristiky, </w:t>
      </w:r>
      <w:proofErr w:type="spellStart"/>
      <w:r w:rsidRPr="00C437B7">
        <w:rPr>
          <w:rFonts w:ascii="Arial Narrow" w:hAnsi="Arial Narrow"/>
          <w:b/>
          <w:bCs/>
          <w:lang w:val="cs-CZ"/>
        </w:rPr>
        <w:t>ktoré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sú nevyhnutné na </w:t>
      </w:r>
      <w:proofErr w:type="spellStart"/>
      <w:r w:rsidRPr="00C437B7">
        <w:rPr>
          <w:rFonts w:ascii="Arial Narrow" w:hAnsi="Arial Narrow"/>
          <w:b/>
          <w:bCs/>
          <w:lang w:val="cs-CZ"/>
        </w:rPr>
        <w:t>zabezpečenie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účelu, na </w:t>
      </w:r>
      <w:proofErr w:type="spellStart"/>
      <w:r w:rsidRPr="00C437B7">
        <w:rPr>
          <w:rFonts w:ascii="Arial Narrow" w:hAnsi="Arial Narrow"/>
          <w:b/>
          <w:bCs/>
          <w:lang w:val="cs-CZ"/>
        </w:rPr>
        <w:t>ktoré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je obstarávaný </w:t>
      </w:r>
      <w:proofErr w:type="spellStart"/>
      <w:r w:rsidRPr="00C437B7">
        <w:rPr>
          <w:rFonts w:ascii="Arial Narrow" w:hAnsi="Arial Narrow"/>
          <w:b/>
          <w:bCs/>
          <w:lang w:val="cs-CZ"/>
        </w:rPr>
        <w:t>predmet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zákazky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určený (viď </w:t>
      </w:r>
      <w:proofErr w:type="spellStart"/>
      <w:r w:rsidRPr="00C437B7">
        <w:rPr>
          <w:rFonts w:ascii="Arial Narrow" w:hAnsi="Arial Narrow"/>
          <w:b/>
          <w:bCs/>
          <w:lang w:val="cs-CZ"/>
        </w:rPr>
        <w:t>rozhodnutie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Rady </w:t>
      </w:r>
      <w:proofErr w:type="spellStart"/>
      <w:r w:rsidRPr="00C437B7">
        <w:rPr>
          <w:rFonts w:ascii="Arial Narrow" w:hAnsi="Arial Narrow"/>
          <w:b/>
          <w:bCs/>
          <w:lang w:val="cs-CZ"/>
        </w:rPr>
        <w:t>Úradu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pre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verejné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obstarávanie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č. 503-9000/2014-KR/5 </w:t>
      </w:r>
      <w:proofErr w:type="spellStart"/>
      <w:r w:rsidRPr="00C437B7">
        <w:rPr>
          <w:rFonts w:ascii="Arial Narrow" w:hAnsi="Arial Narrow"/>
          <w:b/>
          <w:bCs/>
          <w:lang w:val="cs-CZ"/>
        </w:rPr>
        <w:t>zo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dňa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3.</w:t>
      </w:r>
      <w:r w:rsidR="00137B5D">
        <w:rPr>
          <w:rFonts w:ascii="Arial Narrow" w:hAnsi="Arial Narrow"/>
          <w:b/>
          <w:bCs/>
          <w:lang w:val="cs-CZ"/>
        </w:rPr>
        <w:t xml:space="preserve"> </w:t>
      </w:r>
      <w:r w:rsidRPr="00C437B7">
        <w:rPr>
          <w:rFonts w:ascii="Arial Narrow" w:hAnsi="Arial Narrow"/>
          <w:b/>
          <w:bCs/>
          <w:lang w:val="cs-CZ"/>
        </w:rPr>
        <w:t>3.</w:t>
      </w:r>
      <w:r w:rsidR="00137B5D">
        <w:rPr>
          <w:rFonts w:ascii="Arial Narrow" w:hAnsi="Arial Narrow"/>
          <w:b/>
          <w:bCs/>
          <w:lang w:val="cs-CZ"/>
        </w:rPr>
        <w:t xml:space="preserve"> </w:t>
      </w:r>
      <w:r w:rsidRPr="00C437B7">
        <w:rPr>
          <w:rFonts w:ascii="Arial Narrow" w:hAnsi="Arial Narrow"/>
          <w:b/>
          <w:bCs/>
          <w:lang w:val="cs-CZ"/>
        </w:rPr>
        <w:t xml:space="preserve">2014). V </w:t>
      </w:r>
      <w:proofErr w:type="spellStart"/>
      <w:r w:rsidRPr="00C437B7">
        <w:rPr>
          <w:rFonts w:ascii="Arial Narrow" w:hAnsi="Arial Narrow"/>
          <w:b/>
          <w:bCs/>
          <w:lang w:val="cs-CZ"/>
        </w:rPr>
        <w:t>prípade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, že </w:t>
      </w:r>
      <w:proofErr w:type="spellStart"/>
      <w:r w:rsidRPr="00C437B7">
        <w:rPr>
          <w:rFonts w:ascii="Arial Narrow" w:hAnsi="Arial Narrow"/>
          <w:b/>
          <w:bCs/>
          <w:lang w:val="cs-CZ"/>
        </w:rPr>
        <w:t>verejný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obstarávateľ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požaduje </w:t>
      </w:r>
      <w:proofErr w:type="spellStart"/>
      <w:r w:rsidRPr="00C437B7">
        <w:rPr>
          <w:rFonts w:ascii="Arial Narrow" w:hAnsi="Arial Narrow"/>
          <w:b/>
          <w:bCs/>
          <w:lang w:val="cs-CZ"/>
        </w:rPr>
        <w:t>dodať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v rámci opisu </w:t>
      </w:r>
      <w:proofErr w:type="spellStart"/>
      <w:r w:rsidRPr="00C437B7">
        <w:rPr>
          <w:rFonts w:ascii="Arial Narrow" w:hAnsi="Arial Narrow"/>
          <w:b/>
          <w:bCs/>
          <w:lang w:val="cs-CZ"/>
        </w:rPr>
        <w:t>predmetu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zákazky</w:t>
      </w:r>
      <w:proofErr w:type="spellEnd"/>
      <w:r w:rsidRPr="00C437B7">
        <w:rPr>
          <w:rFonts w:ascii="Arial Narrow" w:hAnsi="Arial Narrow"/>
          <w:b/>
          <w:bCs/>
          <w:lang w:val="cs-CZ"/>
        </w:rPr>
        <w:t>/</w:t>
      </w:r>
      <w:proofErr w:type="spellStart"/>
      <w:r w:rsidRPr="00C437B7">
        <w:rPr>
          <w:rFonts w:ascii="Arial Narrow" w:hAnsi="Arial Narrow"/>
          <w:b/>
          <w:bCs/>
          <w:lang w:val="cs-CZ"/>
        </w:rPr>
        <w:t>predložených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dokumentov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konkrétny </w:t>
      </w:r>
      <w:proofErr w:type="spellStart"/>
      <w:r w:rsidRPr="00C437B7">
        <w:rPr>
          <w:rFonts w:ascii="Arial Narrow" w:hAnsi="Arial Narrow"/>
          <w:b/>
          <w:bCs/>
          <w:lang w:val="cs-CZ"/>
        </w:rPr>
        <w:t>výrobok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, </w:t>
      </w:r>
      <w:proofErr w:type="spellStart"/>
      <w:r w:rsidRPr="00C437B7">
        <w:rPr>
          <w:rFonts w:ascii="Arial Narrow" w:hAnsi="Arial Narrow"/>
          <w:b/>
          <w:bCs/>
          <w:lang w:val="cs-CZ"/>
        </w:rPr>
        <w:t>výrobný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postup, značku, patent, typ, </w:t>
      </w:r>
      <w:proofErr w:type="spellStart"/>
      <w:r w:rsidRPr="00C437B7">
        <w:rPr>
          <w:rFonts w:ascii="Arial Narrow" w:hAnsi="Arial Narrow"/>
          <w:b/>
          <w:bCs/>
          <w:lang w:val="cs-CZ"/>
        </w:rPr>
        <w:t>alebo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odkazuje na konkrétnu krajinu, </w:t>
      </w:r>
      <w:proofErr w:type="spellStart"/>
      <w:r w:rsidRPr="00C437B7">
        <w:rPr>
          <w:rFonts w:ascii="Arial Narrow" w:hAnsi="Arial Narrow"/>
          <w:b/>
          <w:bCs/>
          <w:lang w:val="cs-CZ"/>
        </w:rPr>
        <w:t>oblasť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alebo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miesto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pôvodu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alebo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výroby, </w:t>
      </w:r>
      <w:proofErr w:type="spellStart"/>
      <w:r w:rsidRPr="00C437B7">
        <w:rPr>
          <w:rFonts w:ascii="Arial Narrow" w:hAnsi="Arial Narrow"/>
          <w:b/>
          <w:bCs/>
          <w:lang w:val="cs-CZ"/>
        </w:rPr>
        <w:t>verejný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obstarávateľ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vyžaduje, aby </w:t>
      </w:r>
      <w:proofErr w:type="spellStart"/>
      <w:r w:rsidRPr="00C437B7">
        <w:rPr>
          <w:rFonts w:ascii="Arial Narrow" w:hAnsi="Arial Narrow"/>
          <w:b/>
          <w:bCs/>
          <w:lang w:val="cs-CZ"/>
        </w:rPr>
        <w:t>uchádzač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už </w:t>
      </w:r>
      <w:proofErr w:type="spellStart"/>
      <w:r w:rsidRPr="00C437B7">
        <w:rPr>
          <w:rFonts w:ascii="Arial Narrow" w:hAnsi="Arial Narrow"/>
          <w:b/>
          <w:bCs/>
          <w:lang w:val="cs-CZ"/>
        </w:rPr>
        <w:t>vo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svojej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ponuke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predložil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dôkaz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o ekvivalentnosti ním </w:t>
      </w:r>
      <w:proofErr w:type="spellStart"/>
      <w:r w:rsidRPr="00C437B7">
        <w:rPr>
          <w:rFonts w:ascii="Arial Narrow" w:hAnsi="Arial Narrow"/>
          <w:b/>
          <w:bCs/>
          <w:lang w:val="cs-CZ"/>
        </w:rPr>
        <w:t>navrhovanej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ponuky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(</w:t>
      </w:r>
      <w:proofErr w:type="spellStart"/>
      <w:r w:rsidRPr="00C437B7">
        <w:rPr>
          <w:rFonts w:ascii="Arial Narrow" w:hAnsi="Arial Narrow"/>
          <w:b/>
          <w:bCs/>
          <w:lang w:val="cs-CZ"/>
        </w:rPr>
        <w:t>riešenia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) s </w:t>
      </w:r>
      <w:proofErr w:type="spellStart"/>
      <w:r w:rsidRPr="00C437B7">
        <w:rPr>
          <w:rFonts w:ascii="Arial Narrow" w:hAnsi="Arial Narrow"/>
          <w:b/>
          <w:bCs/>
          <w:lang w:val="cs-CZ"/>
        </w:rPr>
        <w:t>predmetom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zákazky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definovaným v rámci opisu </w:t>
      </w:r>
      <w:proofErr w:type="spellStart"/>
      <w:r w:rsidRPr="00C437B7">
        <w:rPr>
          <w:rFonts w:ascii="Arial Narrow" w:hAnsi="Arial Narrow"/>
          <w:b/>
          <w:bCs/>
          <w:lang w:val="cs-CZ"/>
        </w:rPr>
        <w:t>predmetu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zákazky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(viď </w:t>
      </w:r>
      <w:proofErr w:type="spellStart"/>
      <w:r w:rsidRPr="00C437B7">
        <w:rPr>
          <w:rFonts w:ascii="Arial Narrow" w:hAnsi="Arial Narrow"/>
          <w:b/>
          <w:bCs/>
          <w:lang w:val="cs-CZ"/>
        </w:rPr>
        <w:t>rozsudok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SD EÚ </w:t>
      </w:r>
      <w:proofErr w:type="spellStart"/>
      <w:r w:rsidRPr="00C437B7">
        <w:rPr>
          <w:rFonts w:ascii="Arial Narrow" w:hAnsi="Arial Narrow"/>
          <w:b/>
          <w:bCs/>
          <w:lang w:val="cs-CZ"/>
        </w:rPr>
        <w:t>vo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veci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C</w:t>
      </w:r>
      <w:r w:rsidRPr="00C437B7">
        <w:rPr>
          <w:rFonts w:ascii="Cambria Math" w:hAnsi="Cambria Math" w:cs="Cambria Math"/>
          <w:b/>
          <w:bCs/>
          <w:lang w:val="cs-CZ"/>
        </w:rPr>
        <w:t>‑</w:t>
      </w:r>
      <w:r w:rsidRPr="00C437B7">
        <w:rPr>
          <w:rFonts w:ascii="Arial Narrow" w:hAnsi="Arial Narrow"/>
          <w:b/>
          <w:bCs/>
          <w:lang w:val="cs-CZ"/>
        </w:rPr>
        <w:t xml:space="preserve">14/17 z 12. </w:t>
      </w:r>
      <w:proofErr w:type="spellStart"/>
      <w:r w:rsidRPr="00C437B7">
        <w:rPr>
          <w:rFonts w:ascii="Arial Narrow" w:hAnsi="Arial Narrow"/>
          <w:b/>
          <w:bCs/>
          <w:lang w:val="cs-CZ"/>
        </w:rPr>
        <w:t>júla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2018). Za technický a </w:t>
      </w:r>
      <w:proofErr w:type="spellStart"/>
      <w:r w:rsidRPr="00C437B7">
        <w:rPr>
          <w:rFonts w:ascii="Arial Narrow" w:hAnsi="Arial Narrow"/>
          <w:b/>
          <w:bCs/>
          <w:lang w:val="cs-CZ"/>
        </w:rPr>
        <w:t>funkčný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ekvivalent </w:t>
      </w:r>
      <w:proofErr w:type="spellStart"/>
      <w:r w:rsidRPr="00C437B7">
        <w:rPr>
          <w:rFonts w:ascii="Arial Narrow" w:hAnsi="Arial Narrow"/>
          <w:b/>
          <w:bCs/>
          <w:lang w:val="cs-CZ"/>
        </w:rPr>
        <w:t>sa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nepovažuje </w:t>
      </w:r>
      <w:proofErr w:type="spellStart"/>
      <w:r w:rsidRPr="00C437B7">
        <w:rPr>
          <w:rFonts w:ascii="Arial Narrow" w:hAnsi="Arial Narrow"/>
          <w:b/>
          <w:bCs/>
          <w:lang w:val="cs-CZ"/>
        </w:rPr>
        <w:t>najmä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taká </w:t>
      </w:r>
      <w:proofErr w:type="spellStart"/>
      <w:r w:rsidRPr="00C437B7">
        <w:rPr>
          <w:rFonts w:ascii="Arial Narrow" w:hAnsi="Arial Narrow"/>
          <w:b/>
          <w:bCs/>
          <w:lang w:val="cs-CZ"/>
        </w:rPr>
        <w:t>ponuka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(</w:t>
      </w:r>
      <w:proofErr w:type="spellStart"/>
      <w:r w:rsidRPr="00C437B7">
        <w:rPr>
          <w:rFonts w:ascii="Arial Narrow" w:hAnsi="Arial Narrow"/>
          <w:b/>
          <w:bCs/>
          <w:lang w:val="cs-CZ"/>
        </w:rPr>
        <w:t>riešenie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), s </w:t>
      </w:r>
      <w:proofErr w:type="spellStart"/>
      <w:r w:rsidRPr="00C437B7">
        <w:rPr>
          <w:rFonts w:ascii="Arial Narrow" w:hAnsi="Arial Narrow"/>
          <w:b/>
          <w:bCs/>
          <w:lang w:val="cs-CZ"/>
        </w:rPr>
        <w:t>ktorého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prijatím</w:t>
      </w:r>
      <w:proofErr w:type="spellEnd"/>
      <w:r w:rsidRPr="00C437B7">
        <w:rPr>
          <w:rFonts w:ascii="Arial Narrow" w:hAnsi="Arial Narrow"/>
          <w:b/>
          <w:bCs/>
          <w:lang w:val="cs-CZ"/>
        </w:rPr>
        <w:t>/</w:t>
      </w:r>
      <w:proofErr w:type="spellStart"/>
      <w:r w:rsidRPr="00C437B7">
        <w:rPr>
          <w:rFonts w:ascii="Arial Narrow" w:hAnsi="Arial Narrow"/>
          <w:b/>
          <w:bCs/>
          <w:lang w:val="cs-CZ"/>
        </w:rPr>
        <w:t>plnením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by </w:t>
      </w:r>
      <w:proofErr w:type="spellStart"/>
      <w:r w:rsidRPr="00C437B7">
        <w:rPr>
          <w:rFonts w:ascii="Arial Narrow" w:hAnsi="Arial Narrow"/>
          <w:b/>
          <w:bCs/>
          <w:lang w:val="cs-CZ"/>
        </w:rPr>
        <w:t>boli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spojené </w:t>
      </w:r>
      <w:proofErr w:type="spellStart"/>
      <w:r w:rsidRPr="00C437B7">
        <w:rPr>
          <w:rFonts w:ascii="Arial Narrow" w:hAnsi="Arial Narrow"/>
          <w:b/>
          <w:bCs/>
          <w:lang w:val="cs-CZ"/>
        </w:rPr>
        <w:t>ďalšie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vyvolané </w:t>
      </w:r>
      <w:proofErr w:type="spellStart"/>
      <w:r w:rsidRPr="00C437B7">
        <w:rPr>
          <w:rFonts w:ascii="Arial Narrow" w:hAnsi="Arial Narrow"/>
          <w:b/>
          <w:bCs/>
          <w:lang w:val="cs-CZ"/>
        </w:rPr>
        <w:t>neprimerané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náklady na </w:t>
      </w:r>
      <w:proofErr w:type="spellStart"/>
      <w:r w:rsidRPr="00C437B7">
        <w:rPr>
          <w:rFonts w:ascii="Arial Narrow" w:hAnsi="Arial Narrow"/>
          <w:b/>
          <w:bCs/>
          <w:lang w:val="cs-CZ"/>
        </w:rPr>
        <w:t>strane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verejného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obstarávateľa</w:t>
      </w:r>
      <w:proofErr w:type="spellEnd"/>
      <w:r w:rsidRPr="00C437B7">
        <w:rPr>
          <w:rFonts w:ascii="Arial Narrow" w:hAnsi="Arial Narrow"/>
          <w:b/>
          <w:bCs/>
          <w:lang w:val="cs-CZ"/>
        </w:rPr>
        <w:t>.</w:t>
      </w:r>
    </w:p>
    <w:p w14:paraId="67E29C4E" w14:textId="5998C096" w:rsidR="00C22F8F" w:rsidRPr="00C437B7" w:rsidRDefault="009F2DA3" w:rsidP="00C22F8F">
      <w:pPr>
        <w:spacing w:after="0"/>
        <w:jc w:val="both"/>
        <w:rPr>
          <w:rFonts w:ascii="Arial Narrow" w:hAnsi="Arial Narrow" w:cstheme="minorHAnsi"/>
          <w:b/>
          <w:bCs/>
        </w:rPr>
      </w:pPr>
      <w:r w:rsidRPr="00C437B7">
        <w:rPr>
          <w:rFonts w:ascii="Arial Narrow" w:hAnsi="Arial Narrow" w:cs="Tahoma"/>
          <w:b/>
          <w:bCs/>
        </w:rPr>
        <w:t>Navrhnuté riešenie nesmie byť v rozpore so súvisiacimi legislatívnymi normami. Na túto skutočnosť uchádzač upozorní v samostatnej prílohe, kde uvedie ponúkané ekvivalenty.</w:t>
      </w:r>
    </w:p>
    <w:sectPr w:rsidR="00C22F8F" w:rsidRPr="00C437B7" w:rsidSect="004735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1EC2" w14:textId="77777777" w:rsidR="008C76BE" w:rsidRDefault="008C76BE" w:rsidP="009149FB">
      <w:pPr>
        <w:spacing w:after="0" w:line="240" w:lineRule="auto"/>
      </w:pPr>
      <w:r>
        <w:separator/>
      </w:r>
    </w:p>
  </w:endnote>
  <w:endnote w:type="continuationSeparator" w:id="0">
    <w:p w14:paraId="4D9A1159" w14:textId="77777777" w:rsidR="008C76BE" w:rsidRDefault="008C76BE" w:rsidP="009149FB">
      <w:pPr>
        <w:spacing w:after="0" w:line="240" w:lineRule="auto"/>
      </w:pPr>
      <w:r>
        <w:continuationSeparator/>
      </w:r>
    </w:p>
  </w:endnote>
  <w:endnote w:type="continuationNotice" w:id="1">
    <w:p w14:paraId="34015E39" w14:textId="77777777" w:rsidR="008C76BE" w:rsidRDefault="008C76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75C2" w14:textId="003A0053" w:rsidR="00703A47" w:rsidRDefault="00703A47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2B219B" wp14:editId="7E5745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5000" cy="342900"/>
              <wp:effectExtent l="0" t="0" r="12700" b="0"/>
              <wp:wrapNone/>
              <wp:docPr id="1687189197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92771" w14:textId="095AE030" w:rsidR="00703A47" w:rsidRPr="00703A47" w:rsidRDefault="00703A47" w:rsidP="00703A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A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B219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50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" filled="f" stroked="f">
              <v:textbox style="mso-fit-shape-to-text:t" inset="20pt,0,0,15pt">
                <w:txbxContent>
                  <w:p w14:paraId="19A92771" w14:textId="095AE030" w:rsidR="00703A47" w:rsidRPr="00703A47" w:rsidRDefault="00703A47" w:rsidP="00703A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A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E571" w14:textId="1BA70344" w:rsidR="009149FB" w:rsidRDefault="00000000" w:rsidP="007936F8">
    <w:pPr>
      <w:pStyle w:val="Pta"/>
      <w:jc w:val="center"/>
    </w:pPr>
    <w:sdt>
      <w:sdtPr>
        <w:rPr>
          <w:rFonts w:ascii="Arial Narrow" w:hAnsi="Arial Narrow"/>
          <w:sz w:val="20"/>
          <w:szCs w:val="20"/>
        </w:rPr>
        <w:id w:val="1185471590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 Narrow" w:hAnsi="Arial Narrow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703A47" w:rsidRPr="007936F8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5AFEA59C" wp14:editId="4029E714">
                      <wp:simplePos x="635" y="635"/>
                      <wp:positionH relativeFrom="page">
                        <wp:align>left</wp:align>
                      </wp:positionH>
                      <wp:positionV relativeFrom="page">
                        <wp:align>bottom</wp:align>
                      </wp:positionV>
                      <wp:extent cx="635000" cy="342900"/>
                      <wp:effectExtent l="0" t="0" r="12700" b="0"/>
                      <wp:wrapNone/>
                      <wp:docPr id="832001042" name="Textové pole 3" descr="Interné">
                        <a:extLst xmlns:a="http://schemas.openxmlformats.org/drawingml/2006/main">
                          <a:ext uri="{5AE41FA2-C0FF-4470-9BD4-5FADCA87CBE2}">
                            <aclsh:classification xmlns:aclsh="http://schemas.microsoft.com/office/drawing/2020/classificationShape" classificationOutcomeType="ftr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5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1CE35A" w14:textId="7D0E0859" w:rsidR="00703A47" w:rsidRPr="00703A47" w:rsidRDefault="00703A47" w:rsidP="00703A47">
                                  <w:pPr>
                                    <w:spacing w:after="0"/>
                                    <w:rPr>
                                      <w:rFonts w:ascii="Calibri" w:eastAsia="Calibri" w:hAnsi="Calibri" w:cs="Calibri"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FEA5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3" o:spid="_x0000_s1027" type="#_x0000_t202" alt="Interné" style="position:absolute;left:0;text-align:left;margin-left:0;margin-top:0;width:50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" filled="f" stroked="f">
                      <v:textbox style="mso-fit-shape-to-text:t" inset="20pt,0,0,15pt">
                        <w:txbxContent>
                          <w:p w14:paraId="191CE35A" w14:textId="7D0E0859" w:rsidR="00703A47" w:rsidRPr="00703A47" w:rsidRDefault="00703A47" w:rsidP="00703A47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sdtContent>
        </w:sdt>
      </w:sdtContent>
    </w:sdt>
    <w:r w:rsidR="009016A5" w:rsidRPr="007936F8">
      <w:rPr>
        <w:rFonts w:ascii="Arial Narrow" w:hAnsi="Arial Narrow"/>
        <w:sz w:val="20"/>
        <w:szCs w:val="20"/>
      </w:rPr>
      <w:t xml:space="preserve">Strana </w:t>
    </w:r>
    <w:r w:rsidR="009016A5" w:rsidRPr="007936F8">
      <w:rPr>
        <w:rFonts w:ascii="Arial Narrow" w:hAnsi="Arial Narrow"/>
        <w:sz w:val="20"/>
        <w:szCs w:val="20"/>
      </w:rPr>
      <w:fldChar w:fldCharType="begin"/>
    </w:r>
    <w:r w:rsidR="009016A5" w:rsidRPr="007936F8">
      <w:rPr>
        <w:rFonts w:ascii="Arial Narrow" w:hAnsi="Arial Narrow"/>
        <w:sz w:val="20"/>
        <w:szCs w:val="20"/>
      </w:rPr>
      <w:instrText>PAGE</w:instrText>
    </w:r>
    <w:r w:rsidR="009016A5" w:rsidRPr="007936F8">
      <w:rPr>
        <w:rFonts w:ascii="Arial Narrow" w:hAnsi="Arial Narrow"/>
        <w:sz w:val="20"/>
        <w:szCs w:val="20"/>
      </w:rPr>
      <w:fldChar w:fldCharType="separate"/>
    </w:r>
    <w:r w:rsidR="009016A5" w:rsidRPr="007936F8">
      <w:rPr>
        <w:rFonts w:ascii="Arial Narrow" w:hAnsi="Arial Narrow"/>
        <w:sz w:val="20"/>
        <w:szCs w:val="20"/>
      </w:rPr>
      <w:t>2</w:t>
    </w:r>
    <w:r w:rsidR="009016A5" w:rsidRPr="007936F8">
      <w:rPr>
        <w:rFonts w:ascii="Arial Narrow" w:hAnsi="Arial Narrow"/>
        <w:sz w:val="20"/>
        <w:szCs w:val="20"/>
      </w:rPr>
      <w:fldChar w:fldCharType="end"/>
    </w:r>
    <w:r w:rsidR="0004372F">
      <w:rPr>
        <w:rFonts w:ascii="Arial Narrow" w:hAnsi="Arial Narrow"/>
        <w:sz w:val="20"/>
        <w:szCs w:val="20"/>
      </w:rPr>
      <w:t>/</w:t>
    </w:r>
    <w:r w:rsidR="009016A5" w:rsidRPr="007936F8">
      <w:rPr>
        <w:rFonts w:ascii="Arial Narrow" w:hAnsi="Arial Narrow"/>
        <w:sz w:val="20"/>
        <w:szCs w:val="20"/>
      </w:rPr>
      <w:fldChar w:fldCharType="begin"/>
    </w:r>
    <w:r w:rsidR="009016A5" w:rsidRPr="007936F8">
      <w:rPr>
        <w:rFonts w:ascii="Arial Narrow" w:hAnsi="Arial Narrow"/>
        <w:sz w:val="20"/>
        <w:szCs w:val="20"/>
      </w:rPr>
      <w:instrText>NUMPAGES</w:instrText>
    </w:r>
    <w:r w:rsidR="009016A5" w:rsidRPr="007936F8">
      <w:rPr>
        <w:rFonts w:ascii="Arial Narrow" w:hAnsi="Arial Narrow"/>
        <w:sz w:val="20"/>
        <w:szCs w:val="20"/>
      </w:rPr>
      <w:fldChar w:fldCharType="separate"/>
    </w:r>
    <w:r w:rsidR="009016A5" w:rsidRPr="007936F8">
      <w:rPr>
        <w:rFonts w:ascii="Arial Narrow" w:hAnsi="Arial Narrow"/>
        <w:sz w:val="20"/>
        <w:szCs w:val="20"/>
      </w:rPr>
      <w:t>2</w:t>
    </w:r>
    <w:r w:rsidR="009016A5" w:rsidRPr="007936F8">
      <w:rPr>
        <w:rFonts w:ascii="Arial Narrow" w:hAnsi="Arial Narrow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34D8B" w14:textId="24B4C834" w:rsidR="00703A47" w:rsidRDefault="00703A47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713B1F" wp14:editId="769173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5000" cy="342900"/>
              <wp:effectExtent l="0" t="0" r="12700" b="0"/>
              <wp:wrapNone/>
              <wp:docPr id="1693646750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9339B" w14:textId="756C61A5" w:rsidR="00703A47" w:rsidRPr="00703A47" w:rsidRDefault="00703A47" w:rsidP="00703A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13B1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50pt;height:2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" filled="f" stroked="f">
              <v:textbox style="mso-fit-shape-to-text:t" inset="20pt,0,0,15pt">
                <w:txbxContent>
                  <w:p w14:paraId="3569339B" w14:textId="756C61A5" w:rsidR="00703A47" w:rsidRPr="00703A47" w:rsidRDefault="00703A47" w:rsidP="00703A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79A47" w14:textId="77777777" w:rsidR="008C76BE" w:rsidRDefault="008C76BE" w:rsidP="009149FB">
      <w:pPr>
        <w:spacing w:after="0" w:line="240" w:lineRule="auto"/>
      </w:pPr>
      <w:r>
        <w:separator/>
      </w:r>
    </w:p>
  </w:footnote>
  <w:footnote w:type="continuationSeparator" w:id="0">
    <w:p w14:paraId="016D1888" w14:textId="77777777" w:rsidR="008C76BE" w:rsidRDefault="008C76BE" w:rsidP="009149FB">
      <w:pPr>
        <w:spacing w:after="0" w:line="240" w:lineRule="auto"/>
      </w:pPr>
      <w:r>
        <w:continuationSeparator/>
      </w:r>
    </w:p>
  </w:footnote>
  <w:footnote w:type="continuationNotice" w:id="1">
    <w:p w14:paraId="72ACF333" w14:textId="77777777" w:rsidR="008C76BE" w:rsidRDefault="008C76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CAF"/>
    <w:multiLevelType w:val="hybridMultilevel"/>
    <w:tmpl w:val="F93C105E"/>
    <w:lvl w:ilvl="0" w:tplc="4E963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43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81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E3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88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406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05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88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41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96D33"/>
    <w:multiLevelType w:val="hybridMultilevel"/>
    <w:tmpl w:val="DD78E1CC"/>
    <w:lvl w:ilvl="0" w:tplc="FD6E1D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7C2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A4C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A1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29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05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AE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A6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3EB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212A"/>
    <w:multiLevelType w:val="hybridMultilevel"/>
    <w:tmpl w:val="117620B4"/>
    <w:lvl w:ilvl="0" w:tplc="9E8A9E7E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3486D"/>
    <w:multiLevelType w:val="hybridMultilevel"/>
    <w:tmpl w:val="9468E6E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5604"/>
    <w:multiLevelType w:val="hybridMultilevel"/>
    <w:tmpl w:val="FFFFFFFF"/>
    <w:lvl w:ilvl="0" w:tplc="4404DB12">
      <w:start w:val="1"/>
      <w:numFmt w:val="decimal"/>
      <w:lvlText w:val="•"/>
      <w:lvlJc w:val="left"/>
      <w:pPr>
        <w:ind w:left="720" w:hanging="360"/>
      </w:pPr>
    </w:lvl>
    <w:lvl w:ilvl="1" w:tplc="DCF2D7E2">
      <w:start w:val="1"/>
      <w:numFmt w:val="lowerLetter"/>
      <w:lvlText w:val="%2."/>
      <w:lvlJc w:val="left"/>
      <w:pPr>
        <w:ind w:left="1440" w:hanging="360"/>
      </w:pPr>
    </w:lvl>
    <w:lvl w:ilvl="2" w:tplc="9E0E1424">
      <w:start w:val="1"/>
      <w:numFmt w:val="lowerRoman"/>
      <w:lvlText w:val="%3."/>
      <w:lvlJc w:val="right"/>
      <w:pPr>
        <w:ind w:left="2160" w:hanging="180"/>
      </w:pPr>
    </w:lvl>
    <w:lvl w:ilvl="3" w:tplc="F8743A1C">
      <w:start w:val="1"/>
      <w:numFmt w:val="decimal"/>
      <w:lvlText w:val="%4."/>
      <w:lvlJc w:val="left"/>
      <w:pPr>
        <w:ind w:left="2880" w:hanging="360"/>
      </w:pPr>
    </w:lvl>
    <w:lvl w:ilvl="4" w:tplc="CA2C9D82">
      <w:start w:val="1"/>
      <w:numFmt w:val="lowerLetter"/>
      <w:lvlText w:val="%5."/>
      <w:lvlJc w:val="left"/>
      <w:pPr>
        <w:ind w:left="3600" w:hanging="360"/>
      </w:pPr>
    </w:lvl>
    <w:lvl w:ilvl="5" w:tplc="1256DA64">
      <w:start w:val="1"/>
      <w:numFmt w:val="lowerRoman"/>
      <w:lvlText w:val="%6."/>
      <w:lvlJc w:val="right"/>
      <w:pPr>
        <w:ind w:left="4320" w:hanging="180"/>
      </w:pPr>
    </w:lvl>
    <w:lvl w:ilvl="6" w:tplc="DA5A68E8">
      <w:start w:val="1"/>
      <w:numFmt w:val="decimal"/>
      <w:lvlText w:val="%7."/>
      <w:lvlJc w:val="left"/>
      <w:pPr>
        <w:ind w:left="5040" w:hanging="360"/>
      </w:pPr>
    </w:lvl>
    <w:lvl w:ilvl="7" w:tplc="F97483A6">
      <w:start w:val="1"/>
      <w:numFmt w:val="lowerLetter"/>
      <w:lvlText w:val="%8."/>
      <w:lvlJc w:val="left"/>
      <w:pPr>
        <w:ind w:left="5760" w:hanging="360"/>
      </w:pPr>
    </w:lvl>
    <w:lvl w:ilvl="8" w:tplc="DFE60A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F18F2"/>
    <w:multiLevelType w:val="hybridMultilevel"/>
    <w:tmpl w:val="FFFFFFFF"/>
    <w:lvl w:ilvl="0" w:tplc="B39293E6">
      <w:start w:val="1"/>
      <w:numFmt w:val="lowerLetter"/>
      <w:lvlText w:val="%1."/>
      <w:lvlJc w:val="left"/>
      <w:pPr>
        <w:ind w:left="720" w:hanging="360"/>
      </w:pPr>
    </w:lvl>
    <w:lvl w:ilvl="1" w:tplc="73ECC790">
      <w:start w:val="1"/>
      <w:numFmt w:val="lowerLetter"/>
      <w:lvlText w:val="%2."/>
      <w:lvlJc w:val="left"/>
      <w:pPr>
        <w:ind w:left="1440" w:hanging="360"/>
      </w:pPr>
    </w:lvl>
    <w:lvl w:ilvl="2" w:tplc="7F487DBC">
      <w:start w:val="1"/>
      <w:numFmt w:val="lowerRoman"/>
      <w:lvlText w:val="%3."/>
      <w:lvlJc w:val="right"/>
      <w:pPr>
        <w:ind w:left="2160" w:hanging="180"/>
      </w:pPr>
    </w:lvl>
    <w:lvl w:ilvl="3" w:tplc="341C8FD2">
      <w:start w:val="1"/>
      <w:numFmt w:val="decimal"/>
      <w:lvlText w:val="%4."/>
      <w:lvlJc w:val="left"/>
      <w:pPr>
        <w:ind w:left="2880" w:hanging="360"/>
      </w:pPr>
    </w:lvl>
    <w:lvl w:ilvl="4" w:tplc="F416B98A">
      <w:start w:val="1"/>
      <w:numFmt w:val="lowerLetter"/>
      <w:lvlText w:val="%5."/>
      <w:lvlJc w:val="left"/>
      <w:pPr>
        <w:ind w:left="3600" w:hanging="360"/>
      </w:pPr>
    </w:lvl>
    <w:lvl w:ilvl="5" w:tplc="5D2AAA42">
      <w:start w:val="1"/>
      <w:numFmt w:val="lowerRoman"/>
      <w:lvlText w:val="%6."/>
      <w:lvlJc w:val="right"/>
      <w:pPr>
        <w:ind w:left="4320" w:hanging="180"/>
      </w:pPr>
    </w:lvl>
    <w:lvl w:ilvl="6" w:tplc="232255C4">
      <w:start w:val="1"/>
      <w:numFmt w:val="decimal"/>
      <w:lvlText w:val="%7."/>
      <w:lvlJc w:val="left"/>
      <w:pPr>
        <w:ind w:left="5040" w:hanging="360"/>
      </w:pPr>
    </w:lvl>
    <w:lvl w:ilvl="7" w:tplc="A68A65B4">
      <w:start w:val="1"/>
      <w:numFmt w:val="lowerLetter"/>
      <w:lvlText w:val="%8."/>
      <w:lvlJc w:val="left"/>
      <w:pPr>
        <w:ind w:left="5760" w:hanging="360"/>
      </w:pPr>
    </w:lvl>
    <w:lvl w:ilvl="8" w:tplc="131ED4E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35934"/>
    <w:multiLevelType w:val="hybridMultilevel"/>
    <w:tmpl w:val="FFFFFFFF"/>
    <w:lvl w:ilvl="0" w:tplc="846454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5AC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1A1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4B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48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00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CB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03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8A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4293D"/>
    <w:multiLevelType w:val="hybridMultilevel"/>
    <w:tmpl w:val="644E73A6"/>
    <w:lvl w:ilvl="0" w:tplc="FAF2AA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B0B66"/>
    <w:multiLevelType w:val="hybridMultilevel"/>
    <w:tmpl w:val="48D0B7C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3A1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E7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87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742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86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CB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A63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46477"/>
    <w:multiLevelType w:val="hybridMultilevel"/>
    <w:tmpl w:val="9468E6E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673C3"/>
    <w:multiLevelType w:val="hybridMultilevel"/>
    <w:tmpl w:val="9ECA18E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052E3"/>
    <w:multiLevelType w:val="hybridMultilevel"/>
    <w:tmpl w:val="732E4388"/>
    <w:lvl w:ilvl="0" w:tplc="06125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AC5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CE5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F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0A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4D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ED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D43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0ED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89529"/>
    <w:multiLevelType w:val="hybridMultilevel"/>
    <w:tmpl w:val="659EEA52"/>
    <w:lvl w:ilvl="0" w:tplc="F1B0A2B6">
      <w:start w:val="1"/>
      <w:numFmt w:val="lowerLetter"/>
      <w:lvlText w:val="%1."/>
      <w:lvlJc w:val="left"/>
      <w:pPr>
        <w:ind w:left="720" w:hanging="360"/>
      </w:pPr>
    </w:lvl>
    <w:lvl w:ilvl="1" w:tplc="C924F1AE">
      <w:start w:val="1"/>
      <w:numFmt w:val="lowerLetter"/>
      <w:lvlText w:val="%2."/>
      <w:lvlJc w:val="left"/>
      <w:pPr>
        <w:ind w:left="1440" w:hanging="360"/>
      </w:pPr>
    </w:lvl>
    <w:lvl w:ilvl="2" w:tplc="2DA44472">
      <w:start w:val="1"/>
      <w:numFmt w:val="lowerRoman"/>
      <w:lvlText w:val="%3."/>
      <w:lvlJc w:val="right"/>
      <w:pPr>
        <w:ind w:left="2160" w:hanging="180"/>
      </w:pPr>
    </w:lvl>
    <w:lvl w:ilvl="3" w:tplc="59E05C06">
      <w:start w:val="1"/>
      <w:numFmt w:val="decimal"/>
      <w:lvlText w:val="%4."/>
      <w:lvlJc w:val="left"/>
      <w:pPr>
        <w:ind w:left="2880" w:hanging="360"/>
      </w:pPr>
    </w:lvl>
    <w:lvl w:ilvl="4" w:tplc="D0E21606">
      <w:start w:val="1"/>
      <w:numFmt w:val="lowerLetter"/>
      <w:lvlText w:val="%5."/>
      <w:lvlJc w:val="left"/>
      <w:pPr>
        <w:ind w:left="3600" w:hanging="360"/>
      </w:pPr>
    </w:lvl>
    <w:lvl w:ilvl="5" w:tplc="540A762A">
      <w:start w:val="1"/>
      <w:numFmt w:val="lowerRoman"/>
      <w:lvlText w:val="%6."/>
      <w:lvlJc w:val="right"/>
      <w:pPr>
        <w:ind w:left="4320" w:hanging="180"/>
      </w:pPr>
    </w:lvl>
    <w:lvl w:ilvl="6" w:tplc="B35C71E0">
      <w:start w:val="1"/>
      <w:numFmt w:val="decimal"/>
      <w:lvlText w:val="%7."/>
      <w:lvlJc w:val="left"/>
      <w:pPr>
        <w:ind w:left="5040" w:hanging="360"/>
      </w:pPr>
    </w:lvl>
    <w:lvl w:ilvl="7" w:tplc="2E54B78A">
      <w:start w:val="1"/>
      <w:numFmt w:val="lowerLetter"/>
      <w:lvlText w:val="%8."/>
      <w:lvlJc w:val="left"/>
      <w:pPr>
        <w:ind w:left="5760" w:hanging="360"/>
      </w:pPr>
    </w:lvl>
    <w:lvl w:ilvl="8" w:tplc="C8BA11D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0E326"/>
    <w:multiLevelType w:val="hybridMultilevel"/>
    <w:tmpl w:val="FFFFFFFF"/>
    <w:lvl w:ilvl="0" w:tplc="E7E857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58C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43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A0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81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E9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0D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4A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E8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51704"/>
    <w:multiLevelType w:val="hybridMultilevel"/>
    <w:tmpl w:val="D8640610"/>
    <w:lvl w:ilvl="0" w:tplc="01D6A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6F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63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2E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E6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2B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0A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40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763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D47D6"/>
    <w:multiLevelType w:val="hybridMultilevel"/>
    <w:tmpl w:val="9ECA18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A128B"/>
    <w:multiLevelType w:val="hybridMultilevel"/>
    <w:tmpl w:val="41A480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26A8F"/>
    <w:multiLevelType w:val="hybridMultilevel"/>
    <w:tmpl w:val="FFFFFFFF"/>
    <w:lvl w:ilvl="0" w:tplc="FC96AD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B82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2F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00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A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624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44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4D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6F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503C0"/>
    <w:multiLevelType w:val="hybridMultilevel"/>
    <w:tmpl w:val="2E20CC72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AD6D2"/>
    <w:multiLevelType w:val="hybridMultilevel"/>
    <w:tmpl w:val="294CC394"/>
    <w:lvl w:ilvl="0" w:tplc="A0E4F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268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48C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CE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65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46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8D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647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4EB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F57FA4"/>
    <w:multiLevelType w:val="hybridMultilevel"/>
    <w:tmpl w:val="3420F7F0"/>
    <w:lvl w:ilvl="0" w:tplc="B5809F04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D543848"/>
    <w:multiLevelType w:val="hybridMultilevel"/>
    <w:tmpl w:val="FFFFFFFF"/>
    <w:lvl w:ilvl="0" w:tplc="FFFFFFFF">
      <w:start w:val="1"/>
      <w:numFmt w:val="decimal"/>
      <w:lvlText w:val="•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879EA"/>
    <w:multiLevelType w:val="hybridMultilevel"/>
    <w:tmpl w:val="0576F5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F1C0"/>
    <w:multiLevelType w:val="hybridMultilevel"/>
    <w:tmpl w:val="E092CD4A"/>
    <w:lvl w:ilvl="0" w:tplc="3D10E2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9AAD1C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BE9C1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CB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08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F00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0F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86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082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60D9F"/>
    <w:multiLevelType w:val="hybridMultilevel"/>
    <w:tmpl w:val="FFFFFFFF"/>
    <w:lvl w:ilvl="0" w:tplc="FFFFFFFF">
      <w:start w:val="1"/>
      <w:numFmt w:val="decimal"/>
      <w:lvlText w:val="•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C5819"/>
    <w:multiLevelType w:val="hybridMultilevel"/>
    <w:tmpl w:val="4328DB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2B61B"/>
    <w:multiLevelType w:val="hybridMultilevel"/>
    <w:tmpl w:val="8468EB2E"/>
    <w:lvl w:ilvl="0" w:tplc="0C66F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45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CE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42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81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C60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A3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60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C1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89F59F"/>
    <w:multiLevelType w:val="hybridMultilevel"/>
    <w:tmpl w:val="8620DB40"/>
    <w:lvl w:ilvl="0" w:tplc="E9D2D2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545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F42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81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8D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69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C9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89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44A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90E17B"/>
    <w:multiLevelType w:val="hybridMultilevel"/>
    <w:tmpl w:val="FFFFFFFF"/>
    <w:lvl w:ilvl="0" w:tplc="D710FEDC">
      <w:start w:val="1"/>
      <w:numFmt w:val="decimal"/>
      <w:lvlText w:val="•"/>
      <w:lvlJc w:val="left"/>
      <w:pPr>
        <w:ind w:left="720" w:hanging="360"/>
      </w:pPr>
    </w:lvl>
    <w:lvl w:ilvl="1" w:tplc="D780DA76">
      <w:start w:val="1"/>
      <w:numFmt w:val="lowerLetter"/>
      <w:lvlText w:val="%2."/>
      <w:lvlJc w:val="left"/>
      <w:pPr>
        <w:ind w:left="1440" w:hanging="360"/>
      </w:pPr>
    </w:lvl>
    <w:lvl w:ilvl="2" w:tplc="87CC3310">
      <w:start w:val="1"/>
      <w:numFmt w:val="lowerRoman"/>
      <w:lvlText w:val="%3."/>
      <w:lvlJc w:val="right"/>
      <w:pPr>
        <w:ind w:left="2160" w:hanging="180"/>
      </w:pPr>
    </w:lvl>
    <w:lvl w:ilvl="3" w:tplc="537061FC">
      <w:start w:val="1"/>
      <w:numFmt w:val="decimal"/>
      <w:lvlText w:val="%4."/>
      <w:lvlJc w:val="left"/>
      <w:pPr>
        <w:ind w:left="2880" w:hanging="360"/>
      </w:pPr>
    </w:lvl>
    <w:lvl w:ilvl="4" w:tplc="94C2559A">
      <w:start w:val="1"/>
      <w:numFmt w:val="lowerLetter"/>
      <w:lvlText w:val="%5."/>
      <w:lvlJc w:val="left"/>
      <w:pPr>
        <w:ind w:left="3600" w:hanging="360"/>
      </w:pPr>
    </w:lvl>
    <w:lvl w:ilvl="5" w:tplc="51D4AA42">
      <w:start w:val="1"/>
      <w:numFmt w:val="lowerRoman"/>
      <w:lvlText w:val="%6."/>
      <w:lvlJc w:val="right"/>
      <w:pPr>
        <w:ind w:left="4320" w:hanging="180"/>
      </w:pPr>
    </w:lvl>
    <w:lvl w:ilvl="6" w:tplc="21D41FD0">
      <w:start w:val="1"/>
      <w:numFmt w:val="decimal"/>
      <w:lvlText w:val="%7."/>
      <w:lvlJc w:val="left"/>
      <w:pPr>
        <w:ind w:left="5040" w:hanging="360"/>
      </w:pPr>
    </w:lvl>
    <w:lvl w:ilvl="7" w:tplc="C4023388">
      <w:start w:val="1"/>
      <w:numFmt w:val="lowerLetter"/>
      <w:lvlText w:val="%8."/>
      <w:lvlJc w:val="left"/>
      <w:pPr>
        <w:ind w:left="5760" w:hanging="360"/>
      </w:pPr>
    </w:lvl>
    <w:lvl w:ilvl="8" w:tplc="30DE401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A5145D"/>
    <w:multiLevelType w:val="hybridMultilevel"/>
    <w:tmpl w:val="CA3CFA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934A4"/>
    <w:multiLevelType w:val="hybridMultilevel"/>
    <w:tmpl w:val="FFFFFFFF"/>
    <w:lvl w:ilvl="0" w:tplc="FFFFFFFF">
      <w:start w:val="1"/>
      <w:numFmt w:val="decimal"/>
      <w:lvlText w:val="•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2E523"/>
    <w:multiLevelType w:val="hybridMultilevel"/>
    <w:tmpl w:val="FFFFFFFF"/>
    <w:lvl w:ilvl="0" w:tplc="87CAC1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C87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44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2B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C8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2A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8F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E0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C7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EAEE27"/>
    <w:multiLevelType w:val="hybridMultilevel"/>
    <w:tmpl w:val="FFFFFFFF"/>
    <w:lvl w:ilvl="0" w:tplc="5328BA4A">
      <w:start w:val="1"/>
      <w:numFmt w:val="lowerLetter"/>
      <w:lvlText w:val="%1."/>
      <w:lvlJc w:val="left"/>
      <w:pPr>
        <w:ind w:left="720" w:hanging="360"/>
      </w:pPr>
    </w:lvl>
    <w:lvl w:ilvl="1" w:tplc="4636EC28">
      <w:start w:val="1"/>
      <w:numFmt w:val="lowerLetter"/>
      <w:lvlText w:val="%2."/>
      <w:lvlJc w:val="left"/>
      <w:pPr>
        <w:ind w:left="1440" w:hanging="360"/>
      </w:pPr>
    </w:lvl>
    <w:lvl w:ilvl="2" w:tplc="42E0020E">
      <w:start w:val="1"/>
      <w:numFmt w:val="lowerRoman"/>
      <w:lvlText w:val="%3."/>
      <w:lvlJc w:val="right"/>
      <w:pPr>
        <w:ind w:left="2160" w:hanging="180"/>
      </w:pPr>
    </w:lvl>
    <w:lvl w:ilvl="3" w:tplc="2E32A032">
      <w:start w:val="1"/>
      <w:numFmt w:val="decimal"/>
      <w:lvlText w:val="%4."/>
      <w:lvlJc w:val="left"/>
      <w:pPr>
        <w:ind w:left="2880" w:hanging="360"/>
      </w:pPr>
    </w:lvl>
    <w:lvl w:ilvl="4" w:tplc="1FD2FDD8">
      <w:start w:val="1"/>
      <w:numFmt w:val="lowerLetter"/>
      <w:lvlText w:val="%5."/>
      <w:lvlJc w:val="left"/>
      <w:pPr>
        <w:ind w:left="3600" w:hanging="360"/>
      </w:pPr>
    </w:lvl>
    <w:lvl w:ilvl="5" w:tplc="10D0402A">
      <w:start w:val="1"/>
      <w:numFmt w:val="lowerRoman"/>
      <w:lvlText w:val="%6."/>
      <w:lvlJc w:val="right"/>
      <w:pPr>
        <w:ind w:left="4320" w:hanging="180"/>
      </w:pPr>
    </w:lvl>
    <w:lvl w:ilvl="6" w:tplc="F74CD748">
      <w:start w:val="1"/>
      <w:numFmt w:val="decimal"/>
      <w:lvlText w:val="%7."/>
      <w:lvlJc w:val="left"/>
      <w:pPr>
        <w:ind w:left="5040" w:hanging="360"/>
      </w:pPr>
    </w:lvl>
    <w:lvl w:ilvl="7" w:tplc="A3B871C2">
      <w:start w:val="1"/>
      <w:numFmt w:val="lowerLetter"/>
      <w:lvlText w:val="%8."/>
      <w:lvlJc w:val="left"/>
      <w:pPr>
        <w:ind w:left="5760" w:hanging="360"/>
      </w:pPr>
    </w:lvl>
    <w:lvl w:ilvl="8" w:tplc="A9662B4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1F6D8B"/>
    <w:multiLevelType w:val="hybridMultilevel"/>
    <w:tmpl w:val="F66AD3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F0751F"/>
    <w:multiLevelType w:val="hybridMultilevel"/>
    <w:tmpl w:val="FFFFFFFF"/>
    <w:lvl w:ilvl="0" w:tplc="EB6422FC">
      <w:start w:val="1"/>
      <w:numFmt w:val="lowerLetter"/>
      <w:lvlText w:val="%1."/>
      <w:lvlJc w:val="left"/>
      <w:pPr>
        <w:ind w:left="720" w:hanging="360"/>
      </w:pPr>
    </w:lvl>
    <w:lvl w:ilvl="1" w:tplc="7FE01878">
      <w:start w:val="1"/>
      <w:numFmt w:val="lowerLetter"/>
      <w:lvlText w:val="%2."/>
      <w:lvlJc w:val="left"/>
      <w:pPr>
        <w:ind w:left="1440" w:hanging="360"/>
      </w:pPr>
    </w:lvl>
    <w:lvl w:ilvl="2" w:tplc="FA787118">
      <w:start w:val="1"/>
      <w:numFmt w:val="lowerRoman"/>
      <w:lvlText w:val="%3."/>
      <w:lvlJc w:val="right"/>
      <w:pPr>
        <w:ind w:left="2160" w:hanging="180"/>
      </w:pPr>
    </w:lvl>
    <w:lvl w:ilvl="3" w:tplc="10C0DA04">
      <w:start w:val="1"/>
      <w:numFmt w:val="decimal"/>
      <w:lvlText w:val="%4."/>
      <w:lvlJc w:val="left"/>
      <w:pPr>
        <w:ind w:left="2880" w:hanging="360"/>
      </w:pPr>
    </w:lvl>
    <w:lvl w:ilvl="4" w:tplc="821E44A2">
      <w:start w:val="1"/>
      <w:numFmt w:val="lowerLetter"/>
      <w:lvlText w:val="%5."/>
      <w:lvlJc w:val="left"/>
      <w:pPr>
        <w:ind w:left="3600" w:hanging="360"/>
      </w:pPr>
    </w:lvl>
    <w:lvl w:ilvl="5" w:tplc="5414DAF6">
      <w:start w:val="1"/>
      <w:numFmt w:val="lowerRoman"/>
      <w:lvlText w:val="%6."/>
      <w:lvlJc w:val="right"/>
      <w:pPr>
        <w:ind w:left="4320" w:hanging="180"/>
      </w:pPr>
    </w:lvl>
    <w:lvl w:ilvl="6" w:tplc="C4987BFA">
      <w:start w:val="1"/>
      <w:numFmt w:val="decimal"/>
      <w:lvlText w:val="%7."/>
      <w:lvlJc w:val="left"/>
      <w:pPr>
        <w:ind w:left="5040" w:hanging="360"/>
      </w:pPr>
    </w:lvl>
    <w:lvl w:ilvl="7" w:tplc="B5261B8C">
      <w:start w:val="1"/>
      <w:numFmt w:val="lowerLetter"/>
      <w:lvlText w:val="%8."/>
      <w:lvlJc w:val="left"/>
      <w:pPr>
        <w:ind w:left="5760" w:hanging="360"/>
      </w:pPr>
    </w:lvl>
    <w:lvl w:ilvl="8" w:tplc="2B6AE7F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684319"/>
    <w:multiLevelType w:val="hybridMultilevel"/>
    <w:tmpl w:val="FFFFFFFF"/>
    <w:lvl w:ilvl="0" w:tplc="FFFFFFFF">
      <w:start w:val="1"/>
      <w:numFmt w:val="decimal"/>
      <w:lvlText w:val="•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403A66"/>
    <w:multiLevelType w:val="hybridMultilevel"/>
    <w:tmpl w:val="9ECA18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F557FB"/>
    <w:multiLevelType w:val="hybridMultilevel"/>
    <w:tmpl w:val="418E473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9CC009CC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64010"/>
    <w:multiLevelType w:val="hybridMultilevel"/>
    <w:tmpl w:val="FFFFFFFF"/>
    <w:lvl w:ilvl="0" w:tplc="4DB69760">
      <w:start w:val="1"/>
      <w:numFmt w:val="lowerLetter"/>
      <w:lvlText w:val="%1."/>
      <w:lvlJc w:val="left"/>
      <w:pPr>
        <w:ind w:left="720" w:hanging="360"/>
      </w:pPr>
    </w:lvl>
    <w:lvl w:ilvl="1" w:tplc="E4E02362">
      <w:start w:val="1"/>
      <w:numFmt w:val="lowerLetter"/>
      <w:lvlText w:val="%2."/>
      <w:lvlJc w:val="left"/>
      <w:pPr>
        <w:ind w:left="1440" w:hanging="360"/>
      </w:pPr>
    </w:lvl>
    <w:lvl w:ilvl="2" w:tplc="C8982898">
      <w:start w:val="1"/>
      <w:numFmt w:val="lowerRoman"/>
      <w:lvlText w:val="%3."/>
      <w:lvlJc w:val="right"/>
      <w:pPr>
        <w:ind w:left="2160" w:hanging="180"/>
      </w:pPr>
    </w:lvl>
    <w:lvl w:ilvl="3" w:tplc="D36A38F4">
      <w:start w:val="1"/>
      <w:numFmt w:val="decimal"/>
      <w:lvlText w:val="%4."/>
      <w:lvlJc w:val="left"/>
      <w:pPr>
        <w:ind w:left="2880" w:hanging="360"/>
      </w:pPr>
    </w:lvl>
    <w:lvl w:ilvl="4" w:tplc="4B8A6234">
      <w:start w:val="1"/>
      <w:numFmt w:val="lowerLetter"/>
      <w:lvlText w:val="%5."/>
      <w:lvlJc w:val="left"/>
      <w:pPr>
        <w:ind w:left="3600" w:hanging="360"/>
      </w:pPr>
    </w:lvl>
    <w:lvl w:ilvl="5" w:tplc="DB5C1620">
      <w:start w:val="1"/>
      <w:numFmt w:val="lowerRoman"/>
      <w:lvlText w:val="%6."/>
      <w:lvlJc w:val="right"/>
      <w:pPr>
        <w:ind w:left="4320" w:hanging="180"/>
      </w:pPr>
    </w:lvl>
    <w:lvl w:ilvl="6" w:tplc="1994B6AA">
      <w:start w:val="1"/>
      <w:numFmt w:val="decimal"/>
      <w:lvlText w:val="%7."/>
      <w:lvlJc w:val="left"/>
      <w:pPr>
        <w:ind w:left="5040" w:hanging="360"/>
      </w:pPr>
    </w:lvl>
    <w:lvl w:ilvl="7" w:tplc="1338D258">
      <w:start w:val="1"/>
      <w:numFmt w:val="lowerLetter"/>
      <w:lvlText w:val="%8."/>
      <w:lvlJc w:val="left"/>
      <w:pPr>
        <w:ind w:left="5760" w:hanging="360"/>
      </w:pPr>
    </w:lvl>
    <w:lvl w:ilvl="8" w:tplc="08CCC80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B4663A"/>
    <w:multiLevelType w:val="hybridMultilevel"/>
    <w:tmpl w:val="FFFFFFFF"/>
    <w:lvl w:ilvl="0" w:tplc="FFFFFFFF">
      <w:start w:val="1"/>
      <w:numFmt w:val="decimal"/>
      <w:lvlText w:val="•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B8278C"/>
    <w:multiLevelType w:val="hybridMultilevel"/>
    <w:tmpl w:val="FFFFFFFF"/>
    <w:lvl w:ilvl="0" w:tplc="59E41CB0">
      <w:start w:val="1"/>
      <w:numFmt w:val="lowerLetter"/>
      <w:lvlText w:val="%1."/>
      <w:lvlJc w:val="left"/>
      <w:pPr>
        <w:ind w:left="720" w:hanging="360"/>
      </w:pPr>
    </w:lvl>
    <w:lvl w:ilvl="1" w:tplc="0924064E">
      <w:start w:val="1"/>
      <w:numFmt w:val="lowerLetter"/>
      <w:lvlText w:val="%2."/>
      <w:lvlJc w:val="left"/>
      <w:pPr>
        <w:ind w:left="1440" w:hanging="360"/>
      </w:pPr>
    </w:lvl>
    <w:lvl w:ilvl="2" w:tplc="4238DF4C">
      <w:start w:val="1"/>
      <w:numFmt w:val="lowerRoman"/>
      <w:lvlText w:val="%3."/>
      <w:lvlJc w:val="right"/>
      <w:pPr>
        <w:ind w:left="2160" w:hanging="180"/>
      </w:pPr>
    </w:lvl>
    <w:lvl w:ilvl="3" w:tplc="0D98D52C">
      <w:start w:val="1"/>
      <w:numFmt w:val="decimal"/>
      <w:lvlText w:val="%4."/>
      <w:lvlJc w:val="left"/>
      <w:pPr>
        <w:ind w:left="2880" w:hanging="360"/>
      </w:pPr>
    </w:lvl>
    <w:lvl w:ilvl="4" w:tplc="8FF417F8">
      <w:start w:val="1"/>
      <w:numFmt w:val="lowerLetter"/>
      <w:lvlText w:val="%5."/>
      <w:lvlJc w:val="left"/>
      <w:pPr>
        <w:ind w:left="3600" w:hanging="360"/>
      </w:pPr>
    </w:lvl>
    <w:lvl w:ilvl="5" w:tplc="CE8A2954">
      <w:start w:val="1"/>
      <w:numFmt w:val="lowerRoman"/>
      <w:lvlText w:val="%6."/>
      <w:lvlJc w:val="right"/>
      <w:pPr>
        <w:ind w:left="4320" w:hanging="180"/>
      </w:pPr>
    </w:lvl>
    <w:lvl w:ilvl="6" w:tplc="E558E74A">
      <w:start w:val="1"/>
      <w:numFmt w:val="decimal"/>
      <w:lvlText w:val="%7."/>
      <w:lvlJc w:val="left"/>
      <w:pPr>
        <w:ind w:left="5040" w:hanging="360"/>
      </w:pPr>
    </w:lvl>
    <w:lvl w:ilvl="7" w:tplc="C74E741C">
      <w:start w:val="1"/>
      <w:numFmt w:val="lowerLetter"/>
      <w:lvlText w:val="%8."/>
      <w:lvlJc w:val="left"/>
      <w:pPr>
        <w:ind w:left="5760" w:hanging="360"/>
      </w:pPr>
    </w:lvl>
    <w:lvl w:ilvl="8" w:tplc="EA905A2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5AD831"/>
    <w:multiLevelType w:val="hybridMultilevel"/>
    <w:tmpl w:val="F9304528"/>
    <w:lvl w:ilvl="0" w:tplc="041B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BEF082E4">
      <w:start w:val="1"/>
      <w:numFmt w:val="lowerLetter"/>
      <w:lvlText w:val="%2."/>
      <w:lvlJc w:val="left"/>
      <w:pPr>
        <w:ind w:left="1440" w:hanging="360"/>
      </w:pPr>
    </w:lvl>
    <w:lvl w:ilvl="2" w:tplc="FD6E163E">
      <w:start w:val="1"/>
      <w:numFmt w:val="lowerRoman"/>
      <w:lvlText w:val="%3."/>
      <w:lvlJc w:val="right"/>
      <w:pPr>
        <w:ind w:left="2160" w:hanging="180"/>
      </w:pPr>
    </w:lvl>
    <w:lvl w:ilvl="3" w:tplc="CACA3DE8">
      <w:start w:val="1"/>
      <w:numFmt w:val="decimal"/>
      <w:lvlText w:val="%4."/>
      <w:lvlJc w:val="left"/>
      <w:pPr>
        <w:ind w:left="2880" w:hanging="360"/>
      </w:pPr>
    </w:lvl>
    <w:lvl w:ilvl="4" w:tplc="5A4453CC">
      <w:start w:val="1"/>
      <w:numFmt w:val="lowerLetter"/>
      <w:lvlText w:val="%5."/>
      <w:lvlJc w:val="left"/>
      <w:pPr>
        <w:ind w:left="3600" w:hanging="360"/>
      </w:pPr>
    </w:lvl>
    <w:lvl w:ilvl="5" w:tplc="35B0F6A0">
      <w:start w:val="1"/>
      <w:numFmt w:val="lowerRoman"/>
      <w:lvlText w:val="%6."/>
      <w:lvlJc w:val="right"/>
      <w:pPr>
        <w:ind w:left="4320" w:hanging="180"/>
      </w:pPr>
    </w:lvl>
    <w:lvl w:ilvl="6" w:tplc="EA2AF42A">
      <w:start w:val="1"/>
      <w:numFmt w:val="decimal"/>
      <w:lvlText w:val="%7."/>
      <w:lvlJc w:val="left"/>
      <w:pPr>
        <w:ind w:left="5040" w:hanging="360"/>
      </w:pPr>
    </w:lvl>
    <w:lvl w:ilvl="7" w:tplc="B06835C4">
      <w:start w:val="1"/>
      <w:numFmt w:val="lowerLetter"/>
      <w:lvlText w:val="%8."/>
      <w:lvlJc w:val="left"/>
      <w:pPr>
        <w:ind w:left="5760" w:hanging="360"/>
      </w:pPr>
    </w:lvl>
    <w:lvl w:ilvl="8" w:tplc="180604B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19B0F6"/>
    <w:multiLevelType w:val="hybridMultilevel"/>
    <w:tmpl w:val="FFFFFFFF"/>
    <w:lvl w:ilvl="0" w:tplc="4FCA83EC">
      <w:start w:val="1"/>
      <w:numFmt w:val="decimal"/>
      <w:lvlText w:val="•"/>
      <w:lvlJc w:val="left"/>
      <w:pPr>
        <w:ind w:left="720" w:hanging="360"/>
      </w:pPr>
    </w:lvl>
    <w:lvl w:ilvl="1" w:tplc="7B6EC5F0">
      <w:start w:val="1"/>
      <w:numFmt w:val="lowerLetter"/>
      <w:lvlText w:val="%2."/>
      <w:lvlJc w:val="left"/>
      <w:pPr>
        <w:ind w:left="1440" w:hanging="360"/>
      </w:pPr>
    </w:lvl>
    <w:lvl w:ilvl="2" w:tplc="391AFAA0">
      <w:start w:val="1"/>
      <w:numFmt w:val="lowerRoman"/>
      <w:lvlText w:val="%3."/>
      <w:lvlJc w:val="right"/>
      <w:pPr>
        <w:ind w:left="2160" w:hanging="180"/>
      </w:pPr>
    </w:lvl>
    <w:lvl w:ilvl="3" w:tplc="6D3CF2DA">
      <w:start w:val="1"/>
      <w:numFmt w:val="decimal"/>
      <w:lvlText w:val="%4."/>
      <w:lvlJc w:val="left"/>
      <w:pPr>
        <w:ind w:left="2880" w:hanging="360"/>
      </w:pPr>
    </w:lvl>
    <w:lvl w:ilvl="4" w:tplc="5F1C0A26">
      <w:start w:val="1"/>
      <w:numFmt w:val="lowerLetter"/>
      <w:lvlText w:val="%5."/>
      <w:lvlJc w:val="left"/>
      <w:pPr>
        <w:ind w:left="3600" w:hanging="360"/>
      </w:pPr>
    </w:lvl>
    <w:lvl w:ilvl="5" w:tplc="C08EC3EE">
      <w:start w:val="1"/>
      <w:numFmt w:val="lowerRoman"/>
      <w:lvlText w:val="%6."/>
      <w:lvlJc w:val="right"/>
      <w:pPr>
        <w:ind w:left="4320" w:hanging="180"/>
      </w:pPr>
    </w:lvl>
    <w:lvl w:ilvl="6" w:tplc="217CFE0A">
      <w:start w:val="1"/>
      <w:numFmt w:val="decimal"/>
      <w:lvlText w:val="%7."/>
      <w:lvlJc w:val="left"/>
      <w:pPr>
        <w:ind w:left="5040" w:hanging="360"/>
      </w:pPr>
    </w:lvl>
    <w:lvl w:ilvl="7" w:tplc="5A2CAC04">
      <w:start w:val="1"/>
      <w:numFmt w:val="lowerLetter"/>
      <w:lvlText w:val="%8."/>
      <w:lvlJc w:val="left"/>
      <w:pPr>
        <w:ind w:left="5760" w:hanging="360"/>
      </w:pPr>
    </w:lvl>
    <w:lvl w:ilvl="8" w:tplc="B864754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254057"/>
    <w:multiLevelType w:val="hybridMultilevel"/>
    <w:tmpl w:val="FFFFFFFF"/>
    <w:lvl w:ilvl="0" w:tplc="FFFFFFFF">
      <w:start w:val="1"/>
      <w:numFmt w:val="decimal"/>
      <w:lvlText w:val="•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93276F"/>
    <w:multiLevelType w:val="hybridMultilevel"/>
    <w:tmpl w:val="ABB01F22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ABE1E0"/>
    <w:multiLevelType w:val="hybridMultilevel"/>
    <w:tmpl w:val="87C4D77C"/>
    <w:lvl w:ilvl="0" w:tplc="72640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C2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E85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6C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49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0F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CE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44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2D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7B1C5E"/>
    <w:multiLevelType w:val="hybridMultilevel"/>
    <w:tmpl w:val="FFFFFFFF"/>
    <w:lvl w:ilvl="0" w:tplc="929C17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8C1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E4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25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85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C3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40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40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A1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7E644F"/>
    <w:multiLevelType w:val="hybridMultilevel"/>
    <w:tmpl w:val="5C6048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1813A2"/>
    <w:multiLevelType w:val="hybridMultilevel"/>
    <w:tmpl w:val="FFFFFFFF"/>
    <w:lvl w:ilvl="0" w:tplc="FFFFFFFF">
      <w:start w:val="1"/>
      <w:numFmt w:val="decimal"/>
      <w:lvlText w:val="•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D589F6"/>
    <w:multiLevelType w:val="hybridMultilevel"/>
    <w:tmpl w:val="005063BC"/>
    <w:lvl w:ilvl="0" w:tplc="9E8A9E7E">
      <w:start w:val="1"/>
      <w:numFmt w:val="lowerLetter"/>
      <w:lvlText w:val="%1."/>
      <w:lvlJc w:val="left"/>
      <w:pPr>
        <w:ind w:left="720" w:hanging="360"/>
      </w:pPr>
    </w:lvl>
    <w:lvl w:ilvl="1" w:tplc="B1D02C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7BDE6000">
      <w:start w:val="1"/>
      <w:numFmt w:val="lowerRoman"/>
      <w:lvlText w:val="%3."/>
      <w:lvlJc w:val="right"/>
      <w:pPr>
        <w:ind w:left="2160" w:hanging="180"/>
      </w:pPr>
    </w:lvl>
    <w:lvl w:ilvl="3" w:tplc="71D44A50">
      <w:start w:val="1"/>
      <w:numFmt w:val="decimal"/>
      <w:lvlText w:val="%4."/>
      <w:lvlJc w:val="left"/>
      <w:pPr>
        <w:ind w:left="2880" w:hanging="360"/>
      </w:pPr>
    </w:lvl>
    <w:lvl w:ilvl="4" w:tplc="5F049CD2">
      <w:start w:val="1"/>
      <w:numFmt w:val="lowerLetter"/>
      <w:lvlText w:val="%5."/>
      <w:lvlJc w:val="left"/>
      <w:pPr>
        <w:ind w:left="3600" w:hanging="360"/>
      </w:pPr>
    </w:lvl>
    <w:lvl w:ilvl="5" w:tplc="D5C6C1AA">
      <w:start w:val="1"/>
      <w:numFmt w:val="lowerRoman"/>
      <w:lvlText w:val="%6."/>
      <w:lvlJc w:val="right"/>
      <w:pPr>
        <w:ind w:left="4320" w:hanging="180"/>
      </w:pPr>
    </w:lvl>
    <w:lvl w:ilvl="6" w:tplc="35F8C4E2">
      <w:start w:val="1"/>
      <w:numFmt w:val="decimal"/>
      <w:lvlText w:val="%7."/>
      <w:lvlJc w:val="left"/>
      <w:pPr>
        <w:ind w:left="5040" w:hanging="360"/>
      </w:pPr>
    </w:lvl>
    <w:lvl w:ilvl="7" w:tplc="A98E187C">
      <w:start w:val="1"/>
      <w:numFmt w:val="lowerLetter"/>
      <w:lvlText w:val="%8."/>
      <w:lvlJc w:val="left"/>
      <w:pPr>
        <w:ind w:left="5760" w:hanging="360"/>
      </w:pPr>
    </w:lvl>
    <w:lvl w:ilvl="8" w:tplc="AB6CC7B2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B67C16"/>
    <w:multiLevelType w:val="hybridMultilevel"/>
    <w:tmpl w:val="33B27BFA"/>
    <w:lvl w:ilvl="0" w:tplc="B1D02C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CC009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BE2F5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B83F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9F4421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5CA14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7C2C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8E36D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1EE990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5F743EC"/>
    <w:multiLevelType w:val="hybridMultilevel"/>
    <w:tmpl w:val="26304CF0"/>
    <w:lvl w:ilvl="0" w:tplc="F188B2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20F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E6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C5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81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02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EC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E6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EB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1C6F7E"/>
    <w:multiLevelType w:val="hybridMultilevel"/>
    <w:tmpl w:val="FF502C12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  <w:lang w:val="sk-SK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6A66DF"/>
    <w:multiLevelType w:val="hybridMultilevel"/>
    <w:tmpl w:val="FFFFFFFF"/>
    <w:lvl w:ilvl="0" w:tplc="FFFFFFFF">
      <w:start w:val="1"/>
      <w:numFmt w:val="decimal"/>
      <w:lvlText w:val="•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9BF538"/>
    <w:multiLevelType w:val="hybridMultilevel"/>
    <w:tmpl w:val="0FE4ECCA"/>
    <w:lvl w:ilvl="0" w:tplc="BA7A57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5C5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D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6C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D85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89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8C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4E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E2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544BA4"/>
    <w:multiLevelType w:val="hybridMultilevel"/>
    <w:tmpl w:val="6C78A680"/>
    <w:lvl w:ilvl="0" w:tplc="1F64A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80C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3C9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0F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A8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C7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44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2F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82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A3AF4E"/>
    <w:multiLevelType w:val="hybridMultilevel"/>
    <w:tmpl w:val="FFFFFFFF"/>
    <w:lvl w:ilvl="0" w:tplc="359AB648">
      <w:start w:val="1"/>
      <w:numFmt w:val="lowerLetter"/>
      <w:lvlText w:val="%1."/>
      <w:lvlJc w:val="left"/>
      <w:pPr>
        <w:ind w:left="720" w:hanging="360"/>
      </w:pPr>
    </w:lvl>
    <w:lvl w:ilvl="1" w:tplc="A1408E16">
      <w:start w:val="1"/>
      <w:numFmt w:val="lowerLetter"/>
      <w:lvlText w:val="%2."/>
      <w:lvlJc w:val="left"/>
      <w:pPr>
        <w:ind w:left="1440" w:hanging="360"/>
      </w:pPr>
    </w:lvl>
    <w:lvl w:ilvl="2" w:tplc="7DCA1046">
      <w:start w:val="1"/>
      <w:numFmt w:val="lowerRoman"/>
      <w:lvlText w:val="%3."/>
      <w:lvlJc w:val="right"/>
      <w:pPr>
        <w:ind w:left="2160" w:hanging="180"/>
      </w:pPr>
    </w:lvl>
    <w:lvl w:ilvl="3" w:tplc="8AF41816">
      <w:start w:val="1"/>
      <w:numFmt w:val="decimal"/>
      <w:lvlText w:val="%4."/>
      <w:lvlJc w:val="left"/>
      <w:pPr>
        <w:ind w:left="2880" w:hanging="360"/>
      </w:pPr>
    </w:lvl>
    <w:lvl w:ilvl="4" w:tplc="551EC3E4">
      <w:start w:val="1"/>
      <w:numFmt w:val="lowerLetter"/>
      <w:lvlText w:val="%5."/>
      <w:lvlJc w:val="left"/>
      <w:pPr>
        <w:ind w:left="3600" w:hanging="360"/>
      </w:pPr>
    </w:lvl>
    <w:lvl w:ilvl="5" w:tplc="B3A42D62">
      <w:start w:val="1"/>
      <w:numFmt w:val="lowerRoman"/>
      <w:lvlText w:val="%6."/>
      <w:lvlJc w:val="right"/>
      <w:pPr>
        <w:ind w:left="4320" w:hanging="180"/>
      </w:pPr>
    </w:lvl>
    <w:lvl w:ilvl="6" w:tplc="5CBE604A">
      <w:start w:val="1"/>
      <w:numFmt w:val="decimal"/>
      <w:lvlText w:val="%7."/>
      <w:lvlJc w:val="left"/>
      <w:pPr>
        <w:ind w:left="5040" w:hanging="360"/>
      </w:pPr>
    </w:lvl>
    <w:lvl w:ilvl="7" w:tplc="94ECC43E">
      <w:start w:val="1"/>
      <w:numFmt w:val="lowerLetter"/>
      <w:lvlText w:val="%8."/>
      <w:lvlJc w:val="left"/>
      <w:pPr>
        <w:ind w:left="5760" w:hanging="360"/>
      </w:pPr>
    </w:lvl>
    <w:lvl w:ilvl="8" w:tplc="03D6624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B46E2C"/>
    <w:multiLevelType w:val="hybridMultilevel"/>
    <w:tmpl w:val="1632ED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01E9BC"/>
    <w:multiLevelType w:val="hybridMultilevel"/>
    <w:tmpl w:val="FFFFFFFF"/>
    <w:lvl w:ilvl="0" w:tplc="FB1854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3C3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8A5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ED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89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81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AD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A7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748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C76835"/>
    <w:multiLevelType w:val="hybridMultilevel"/>
    <w:tmpl w:val="BE4E30E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01CD9B"/>
    <w:multiLevelType w:val="hybridMultilevel"/>
    <w:tmpl w:val="FFFFFFFF"/>
    <w:lvl w:ilvl="0" w:tplc="99E42C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EC4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80B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43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06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800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AC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CA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9A1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4F1ACA"/>
    <w:multiLevelType w:val="hybridMultilevel"/>
    <w:tmpl w:val="CD1E8480"/>
    <w:lvl w:ilvl="0" w:tplc="9E8A9E7E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E484BE"/>
    <w:multiLevelType w:val="hybridMultilevel"/>
    <w:tmpl w:val="FFFFFFFF"/>
    <w:lvl w:ilvl="0" w:tplc="6F5A31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D60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22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4D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CF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02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AA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6B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6C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487364">
    <w:abstractNumId w:val="50"/>
  </w:num>
  <w:num w:numId="2" w16cid:durableId="1871262070">
    <w:abstractNumId w:val="12"/>
  </w:num>
  <w:num w:numId="3" w16cid:durableId="2071490323">
    <w:abstractNumId w:val="23"/>
  </w:num>
  <w:num w:numId="4" w16cid:durableId="1818692539">
    <w:abstractNumId w:val="27"/>
  </w:num>
  <w:num w:numId="5" w16cid:durableId="1094783699">
    <w:abstractNumId w:val="49"/>
  </w:num>
  <w:num w:numId="6" w16cid:durableId="216674457">
    <w:abstractNumId w:val="40"/>
  </w:num>
  <w:num w:numId="7" w16cid:durableId="1096445532">
    <w:abstractNumId w:val="58"/>
  </w:num>
  <w:num w:numId="8" w16cid:durableId="2125341790">
    <w:abstractNumId w:val="13"/>
  </w:num>
  <w:num w:numId="9" w16cid:durableId="1735934361">
    <w:abstractNumId w:val="5"/>
  </w:num>
  <w:num w:numId="10" w16cid:durableId="1795053971">
    <w:abstractNumId w:val="31"/>
  </w:num>
  <w:num w:numId="11" w16cid:durableId="1315720070">
    <w:abstractNumId w:val="46"/>
  </w:num>
  <w:num w:numId="12" w16cid:durableId="419758357">
    <w:abstractNumId w:val="17"/>
  </w:num>
  <w:num w:numId="13" w16cid:durableId="1323312991">
    <w:abstractNumId w:val="6"/>
  </w:num>
  <w:num w:numId="14" w16cid:durableId="1452095226">
    <w:abstractNumId w:val="60"/>
  </w:num>
  <w:num w:numId="15" w16cid:durableId="1688822102">
    <w:abstractNumId w:val="62"/>
  </w:num>
  <w:num w:numId="16" w16cid:durableId="1168443107">
    <w:abstractNumId w:val="34"/>
  </w:num>
  <w:num w:numId="17" w16cid:durableId="957033007">
    <w:abstractNumId w:val="56"/>
  </w:num>
  <w:num w:numId="18" w16cid:durableId="1978487516">
    <w:abstractNumId w:val="28"/>
  </w:num>
  <w:num w:numId="19" w16cid:durableId="1612778208">
    <w:abstractNumId w:val="32"/>
  </w:num>
  <w:num w:numId="20" w16cid:durableId="544219059">
    <w:abstractNumId w:val="4"/>
  </w:num>
  <w:num w:numId="21" w16cid:durableId="1852791101">
    <w:abstractNumId w:val="41"/>
  </w:num>
  <w:num w:numId="22" w16cid:durableId="872578939">
    <w:abstractNumId w:val="42"/>
  </w:num>
  <w:num w:numId="23" w16cid:durableId="2126918993">
    <w:abstractNumId w:val="38"/>
  </w:num>
  <w:num w:numId="24" w16cid:durableId="1558781395">
    <w:abstractNumId w:val="10"/>
  </w:num>
  <w:num w:numId="25" w16cid:durableId="346061493">
    <w:abstractNumId w:val="44"/>
  </w:num>
  <w:num w:numId="26" w16cid:durableId="1230848275">
    <w:abstractNumId w:val="18"/>
  </w:num>
  <w:num w:numId="27" w16cid:durableId="245266597">
    <w:abstractNumId w:val="20"/>
  </w:num>
  <w:num w:numId="28" w16cid:durableId="349062191">
    <w:abstractNumId w:val="52"/>
  </w:num>
  <w:num w:numId="29" w16cid:durableId="317080329">
    <w:abstractNumId w:val="15"/>
  </w:num>
  <w:num w:numId="30" w16cid:durableId="623272756">
    <w:abstractNumId w:val="36"/>
  </w:num>
  <w:num w:numId="31" w16cid:durableId="2127429960">
    <w:abstractNumId w:val="9"/>
  </w:num>
  <w:num w:numId="32" w16cid:durableId="239216634">
    <w:abstractNumId w:val="59"/>
  </w:num>
  <w:num w:numId="33" w16cid:durableId="1101952937">
    <w:abstractNumId w:val="3"/>
  </w:num>
  <w:num w:numId="34" w16cid:durableId="1905067017">
    <w:abstractNumId w:val="14"/>
  </w:num>
  <w:num w:numId="35" w16cid:durableId="1958372680">
    <w:abstractNumId w:val="45"/>
  </w:num>
  <w:num w:numId="36" w16cid:durableId="1579559696">
    <w:abstractNumId w:val="0"/>
  </w:num>
  <w:num w:numId="37" w16cid:durableId="734426977">
    <w:abstractNumId w:val="11"/>
  </w:num>
  <w:num w:numId="38" w16cid:durableId="33772222">
    <w:abstractNumId w:val="55"/>
  </w:num>
  <w:num w:numId="39" w16cid:durableId="124277806">
    <w:abstractNumId w:val="51"/>
  </w:num>
  <w:num w:numId="40" w16cid:durableId="303242760">
    <w:abstractNumId w:val="26"/>
  </w:num>
  <w:num w:numId="41" w16cid:durableId="257105736">
    <w:abstractNumId w:val="54"/>
  </w:num>
  <w:num w:numId="42" w16cid:durableId="1435324566">
    <w:abstractNumId w:val="19"/>
  </w:num>
  <w:num w:numId="43" w16cid:durableId="796602140">
    <w:abstractNumId w:val="1"/>
  </w:num>
  <w:num w:numId="44" w16cid:durableId="1892576798">
    <w:abstractNumId w:val="8"/>
  </w:num>
  <w:num w:numId="45" w16cid:durableId="2125612942">
    <w:abstractNumId w:val="39"/>
  </w:num>
  <w:num w:numId="46" w16cid:durableId="663165798">
    <w:abstractNumId w:val="30"/>
  </w:num>
  <w:num w:numId="47" w16cid:durableId="1428422980">
    <w:abstractNumId w:val="21"/>
  </w:num>
  <w:num w:numId="48" w16cid:durableId="1218323497">
    <w:abstractNumId w:val="53"/>
  </w:num>
  <w:num w:numId="49" w16cid:durableId="848324814">
    <w:abstractNumId w:val="24"/>
  </w:num>
  <w:num w:numId="50" w16cid:durableId="1264604997">
    <w:abstractNumId w:val="35"/>
  </w:num>
  <w:num w:numId="51" w16cid:durableId="1590121834">
    <w:abstractNumId w:val="48"/>
  </w:num>
  <w:num w:numId="52" w16cid:durableId="53087466">
    <w:abstractNumId w:val="43"/>
  </w:num>
  <w:num w:numId="53" w16cid:durableId="1885482410">
    <w:abstractNumId w:val="57"/>
  </w:num>
  <w:num w:numId="54" w16cid:durableId="2037996550">
    <w:abstractNumId w:val="47"/>
  </w:num>
  <w:num w:numId="55" w16cid:durableId="2120755022">
    <w:abstractNumId w:val="25"/>
  </w:num>
  <w:num w:numId="56" w16cid:durableId="1739673090">
    <w:abstractNumId w:val="29"/>
  </w:num>
  <w:num w:numId="57" w16cid:durableId="900948264">
    <w:abstractNumId w:val="33"/>
  </w:num>
  <w:num w:numId="58" w16cid:durableId="183370955">
    <w:abstractNumId w:val="16"/>
  </w:num>
  <w:num w:numId="59" w16cid:durableId="1676497975">
    <w:abstractNumId w:val="22"/>
  </w:num>
  <w:num w:numId="60" w16cid:durableId="2245246">
    <w:abstractNumId w:val="37"/>
  </w:num>
  <w:num w:numId="61" w16cid:durableId="873465589">
    <w:abstractNumId w:val="7"/>
  </w:num>
  <w:num w:numId="62" w16cid:durableId="538513691">
    <w:abstractNumId w:val="61"/>
  </w:num>
  <w:num w:numId="63" w16cid:durableId="1194071808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A44"/>
    <w:rsid w:val="00016E1B"/>
    <w:rsid w:val="00017186"/>
    <w:rsid w:val="0001E839"/>
    <w:rsid w:val="00020D95"/>
    <w:rsid w:val="000338BA"/>
    <w:rsid w:val="00034757"/>
    <w:rsid w:val="00042B60"/>
    <w:rsid w:val="0004372F"/>
    <w:rsid w:val="0005162F"/>
    <w:rsid w:val="0006192A"/>
    <w:rsid w:val="00062C4A"/>
    <w:rsid w:val="00063669"/>
    <w:rsid w:val="00065A8E"/>
    <w:rsid w:val="000660B2"/>
    <w:rsid w:val="00071537"/>
    <w:rsid w:val="00076B7C"/>
    <w:rsid w:val="00081D7B"/>
    <w:rsid w:val="000918FA"/>
    <w:rsid w:val="00097124"/>
    <w:rsid w:val="000B384A"/>
    <w:rsid w:val="000B4DA4"/>
    <w:rsid w:val="000B5CBB"/>
    <w:rsid w:val="000C07A1"/>
    <w:rsid w:val="000D0A1B"/>
    <w:rsid w:val="000D0DE6"/>
    <w:rsid w:val="000D43A7"/>
    <w:rsid w:val="000D6142"/>
    <w:rsid w:val="000D7651"/>
    <w:rsid w:val="000E3450"/>
    <w:rsid w:val="000E3519"/>
    <w:rsid w:val="000E4AEA"/>
    <w:rsid w:val="000E5B3A"/>
    <w:rsid w:val="000F2A32"/>
    <w:rsid w:val="000F4D2B"/>
    <w:rsid w:val="000F79A9"/>
    <w:rsid w:val="00103AF9"/>
    <w:rsid w:val="0011090C"/>
    <w:rsid w:val="001114E8"/>
    <w:rsid w:val="0011159A"/>
    <w:rsid w:val="001243AE"/>
    <w:rsid w:val="001271EB"/>
    <w:rsid w:val="00137B5D"/>
    <w:rsid w:val="00142475"/>
    <w:rsid w:val="00145E30"/>
    <w:rsid w:val="00153B2F"/>
    <w:rsid w:val="00154069"/>
    <w:rsid w:val="0015502E"/>
    <w:rsid w:val="001550CE"/>
    <w:rsid w:val="00156737"/>
    <w:rsid w:val="00161FA3"/>
    <w:rsid w:val="00174E96"/>
    <w:rsid w:val="001771E7"/>
    <w:rsid w:val="00181192"/>
    <w:rsid w:val="00182EB2"/>
    <w:rsid w:val="00187C59"/>
    <w:rsid w:val="001933E8"/>
    <w:rsid w:val="001957F8"/>
    <w:rsid w:val="001A7A63"/>
    <w:rsid w:val="001B3EDF"/>
    <w:rsid w:val="001C162A"/>
    <w:rsid w:val="001C1BD2"/>
    <w:rsid w:val="001D3C67"/>
    <w:rsid w:val="001D5950"/>
    <w:rsid w:val="001F04D2"/>
    <w:rsid w:val="001F1CB8"/>
    <w:rsid w:val="001F22F7"/>
    <w:rsid w:val="001F471B"/>
    <w:rsid w:val="002120BD"/>
    <w:rsid w:val="00230641"/>
    <w:rsid w:val="00230A95"/>
    <w:rsid w:val="00237389"/>
    <w:rsid w:val="0024350A"/>
    <w:rsid w:val="002459B6"/>
    <w:rsid w:val="00253952"/>
    <w:rsid w:val="00256B37"/>
    <w:rsid w:val="00256F61"/>
    <w:rsid w:val="00267871"/>
    <w:rsid w:val="00271474"/>
    <w:rsid w:val="00276CFB"/>
    <w:rsid w:val="0028344C"/>
    <w:rsid w:val="0028390E"/>
    <w:rsid w:val="00283E7A"/>
    <w:rsid w:val="002904F6"/>
    <w:rsid w:val="00292C7C"/>
    <w:rsid w:val="002A2473"/>
    <w:rsid w:val="002A4C03"/>
    <w:rsid w:val="002A7103"/>
    <w:rsid w:val="002B5875"/>
    <w:rsid w:val="002C0FBD"/>
    <w:rsid w:val="002C2106"/>
    <w:rsid w:val="002C2351"/>
    <w:rsid w:val="002C687F"/>
    <w:rsid w:val="002D123F"/>
    <w:rsid w:val="002E5142"/>
    <w:rsid w:val="002F7D14"/>
    <w:rsid w:val="0030240F"/>
    <w:rsid w:val="00305038"/>
    <w:rsid w:val="00306BA1"/>
    <w:rsid w:val="00326D3C"/>
    <w:rsid w:val="0033402B"/>
    <w:rsid w:val="003346A0"/>
    <w:rsid w:val="0034077D"/>
    <w:rsid w:val="00350B13"/>
    <w:rsid w:val="00353AD9"/>
    <w:rsid w:val="00357DE3"/>
    <w:rsid w:val="00370FC9"/>
    <w:rsid w:val="0038011A"/>
    <w:rsid w:val="003A7E86"/>
    <w:rsid w:val="003B224B"/>
    <w:rsid w:val="003D05F6"/>
    <w:rsid w:val="003F03BA"/>
    <w:rsid w:val="003F1F49"/>
    <w:rsid w:val="004054EF"/>
    <w:rsid w:val="004129F3"/>
    <w:rsid w:val="00413D59"/>
    <w:rsid w:val="00415112"/>
    <w:rsid w:val="004177F1"/>
    <w:rsid w:val="0043713C"/>
    <w:rsid w:val="00437C5A"/>
    <w:rsid w:val="004416E8"/>
    <w:rsid w:val="00452430"/>
    <w:rsid w:val="00467939"/>
    <w:rsid w:val="00473595"/>
    <w:rsid w:val="004740E1"/>
    <w:rsid w:val="0047596C"/>
    <w:rsid w:val="00484410"/>
    <w:rsid w:val="004926BA"/>
    <w:rsid w:val="00497372"/>
    <w:rsid w:val="004A62DC"/>
    <w:rsid w:val="004A6698"/>
    <w:rsid w:val="004B26A2"/>
    <w:rsid w:val="004B299F"/>
    <w:rsid w:val="004B744B"/>
    <w:rsid w:val="004E1DF9"/>
    <w:rsid w:val="004E2F7A"/>
    <w:rsid w:val="004F0673"/>
    <w:rsid w:val="004F5FBF"/>
    <w:rsid w:val="00505483"/>
    <w:rsid w:val="005103C5"/>
    <w:rsid w:val="00514DC6"/>
    <w:rsid w:val="005252BB"/>
    <w:rsid w:val="005254AF"/>
    <w:rsid w:val="00525D33"/>
    <w:rsid w:val="00526D9E"/>
    <w:rsid w:val="00530106"/>
    <w:rsid w:val="00536C51"/>
    <w:rsid w:val="005418F8"/>
    <w:rsid w:val="0054410A"/>
    <w:rsid w:val="00545195"/>
    <w:rsid w:val="00550E2B"/>
    <w:rsid w:val="0055251C"/>
    <w:rsid w:val="00552FA5"/>
    <w:rsid w:val="00556419"/>
    <w:rsid w:val="00556F31"/>
    <w:rsid w:val="00557BD6"/>
    <w:rsid w:val="00571CFF"/>
    <w:rsid w:val="00580C91"/>
    <w:rsid w:val="00585C05"/>
    <w:rsid w:val="00587A07"/>
    <w:rsid w:val="005955A7"/>
    <w:rsid w:val="00596973"/>
    <w:rsid w:val="005A1A5D"/>
    <w:rsid w:val="005A2F86"/>
    <w:rsid w:val="005C2A9E"/>
    <w:rsid w:val="005C59D4"/>
    <w:rsid w:val="005D4AE4"/>
    <w:rsid w:val="005D71EE"/>
    <w:rsid w:val="005E003F"/>
    <w:rsid w:val="005E13F7"/>
    <w:rsid w:val="005E5B18"/>
    <w:rsid w:val="005F0E17"/>
    <w:rsid w:val="005F0F5C"/>
    <w:rsid w:val="005F3A52"/>
    <w:rsid w:val="005F5FB2"/>
    <w:rsid w:val="006023DD"/>
    <w:rsid w:val="00605A67"/>
    <w:rsid w:val="0061029C"/>
    <w:rsid w:val="00613ED1"/>
    <w:rsid w:val="00614D61"/>
    <w:rsid w:val="00615A30"/>
    <w:rsid w:val="00623D01"/>
    <w:rsid w:val="006252F1"/>
    <w:rsid w:val="006304E2"/>
    <w:rsid w:val="00631B60"/>
    <w:rsid w:val="00641204"/>
    <w:rsid w:val="00655D7D"/>
    <w:rsid w:val="00655ED5"/>
    <w:rsid w:val="00657285"/>
    <w:rsid w:val="00657E30"/>
    <w:rsid w:val="006774F5"/>
    <w:rsid w:val="00677695"/>
    <w:rsid w:val="006B1DD6"/>
    <w:rsid w:val="006B3687"/>
    <w:rsid w:val="006C0BC6"/>
    <w:rsid w:val="006C49AE"/>
    <w:rsid w:val="006C7CE5"/>
    <w:rsid w:val="006D4A2D"/>
    <w:rsid w:val="006E19BD"/>
    <w:rsid w:val="006E27AE"/>
    <w:rsid w:val="006F1A57"/>
    <w:rsid w:val="006F7708"/>
    <w:rsid w:val="00703A47"/>
    <w:rsid w:val="007125ED"/>
    <w:rsid w:val="0071595C"/>
    <w:rsid w:val="00722B8E"/>
    <w:rsid w:val="00726055"/>
    <w:rsid w:val="00731BD1"/>
    <w:rsid w:val="00753A99"/>
    <w:rsid w:val="00757A97"/>
    <w:rsid w:val="00760C17"/>
    <w:rsid w:val="00760E06"/>
    <w:rsid w:val="00762CC1"/>
    <w:rsid w:val="00765015"/>
    <w:rsid w:val="007726B1"/>
    <w:rsid w:val="00777446"/>
    <w:rsid w:val="00780324"/>
    <w:rsid w:val="00787F62"/>
    <w:rsid w:val="00792FB1"/>
    <w:rsid w:val="007936F8"/>
    <w:rsid w:val="007B191F"/>
    <w:rsid w:val="007C238A"/>
    <w:rsid w:val="007C2F19"/>
    <w:rsid w:val="007C5D5C"/>
    <w:rsid w:val="007C69E3"/>
    <w:rsid w:val="007D2340"/>
    <w:rsid w:val="007D2684"/>
    <w:rsid w:val="007E0AF5"/>
    <w:rsid w:val="007F6F59"/>
    <w:rsid w:val="00803903"/>
    <w:rsid w:val="00803BE9"/>
    <w:rsid w:val="00812FA2"/>
    <w:rsid w:val="00823F4F"/>
    <w:rsid w:val="00832C3F"/>
    <w:rsid w:val="0084189B"/>
    <w:rsid w:val="00844C86"/>
    <w:rsid w:val="0086199E"/>
    <w:rsid w:val="00865F20"/>
    <w:rsid w:val="00866884"/>
    <w:rsid w:val="00870B46"/>
    <w:rsid w:val="008711DE"/>
    <w:rsid w:val="0087757B"/>
    <w:rsid w:val="00883EFE"/>
    <w:rsid w:val="0088483B"/>
    <w:rsid w:val="00893E2C"/>
    <w:rsid w:val="008A1366"/>
    <w:rsid w:val="008A228B"/>
    <w:rsid w:val="008C1184"/>
    <w:rsid w:val="008C1478"/>
    <w:rsid w:val="008C2835"/>
    <w:rsid w:val="008C76BE"/>
    <w:rsid w:val="008C7BB2"/>
    <w:rsid w:val="008D155F"/>
    <w:rsid w:val="008F50AA"/>
    <w:rsid w:val="009016A5"/>
    <w:rsid w:val="00901FC8"/>
    <w:rsid w:val="00905BBC"/>
    <w:rsid w:val="009149FB"/>
    <w:rsid w:val="009203AD"/>
    <w:rsid w:val="00921825"/>
    <w:rsid w:val="00922760"/>
    <w:rsid w:val="00922C42"/>
    <w:rsid w:val="00922DD0"/>
    <w:rsid w:val="00942C07"/>
    <w:rsid w:val="0094440E"/>
    <w:rsid w:val="00956E5A"/>
    <w:rsid w:val="00964480"/>
    <w:rsid w:val="00965738"/>
    <w:rsid w:val="009712B2"/>
    <w:rsid w:val="009766D2"/>
    <w:rsid w:val="00977227"/>
    <w:rsid w:val="00977E1E"/>
    <w:rsid w:val="00992399"/>
    <w:rsid w:val="009926A0"/>
    <w:rsid w:val="00995497"/>
    <w:rsid w:val="0099775F"/>
    <w:rsid w:val="00997AA5"/>
    <w:rsid w:val="009A006D"/>
    <w:rsid w:val="009A345B"/>
    <w:rsid w:val="009A4646"/>
    <w:rsid w:val="009B6386"/>
    <w:rsid w:val="009D0554"/>
    <w:rsid w:val="009F2DA3"/>
    <w:rsid w:val="009F44B8"/>
    <w:rsid w:val="009F654C"/>
    <w:rsid w:val="00A03563"/>
    <w:rsid w:val="00A165E2"/>
    <w:rsid w:val="00A205A8"/>
    <w:rsid w:val="00A21556"/>
    <w:rsid w:val="00A35F50"/>
    <w:rsid w:val="00A413D2"/>
    <w:rsid w:val="00A60101"/>
    <w:rsid w:val="00A63AE5"/>
    <w:rsid w:val="00A6583D"/>
    <w:rsid w:val="00A71D57"/>
    <w:rsid w:val="00A73C48"/>
    <w:rsid w:val="00A804B6"/>
    <w:rsid w:val="00A8B4FD"/>
    <w:rsid w:val="00A938B7"/>
    <w:rsid w:val="00AA1446"/>
    <w:rsid w:val="00AA47C8"/>
    <w:rsid w:val="00AB6823"/>
    <w:rsid w:val="00AC34F8"/>
    <w:rsid w:val="00AC4BD6"/>
    <w:rsid w:val="00AC57F3"/>
    <w:rsid w:val="00ACCAE6"/>
    <w:rsid w:val="00AD128E"/>
    <w:rsid w:val="00AD231F"/>
    <w:rsid w:val="00AF3012"/>
    <w:rsid w:val="00AF6857"/>
    <w:rsid w:val="00B0538D"/>
    <w:rsid w:val="00B06357"/>
    <w:rsid w:val="00B12620"/>
    <w:rsid w:val="00B160CF"/>
    <w:rsid w:val="00B22A91"/>
    <w:rsid w:val="00B30895"/>
    <w:rsid w:val="00B3148C"/>
    <w:rsid w:val="00B37ABE"/>
    <w:rsid w:val="00B55DE6"/>
    <w:rsid w:val="00B56CB9"/>
    <w:rsid w:val="00B6268A"/>
    <w:rsid w:val="00B62AE0"/>
    <w:rsid w:val="00B87A64"/>
    <w:rsid w:val="00B911C5"/>
    <w:rsid w:val="00B93E07"/>
    <w:rsid w:val="00B94730"/>
    <w:rsid w:val="00BB598F"/>
    <w:rsid w:val="00BC364E"/>
    <w:rsid w:val="00BE3F5F"/>
    <w:rsid w:val="00BF14DC"/>
    <w:rsid w:val="00BF26CE"/>
    <w:rsid w:val="00BF42FA"/>
    <w:rsid w:val="00BF504B"/>
    <w:rsid w:val="00C10C85"/>
    <w:rsid w:val="00C21C44"/>
    <w:rsid w:val="00C22F8F"/>
    <w:rsid w:val="00C27C63"/>
    <w:rsid w:val="00C3107C"/>
    <w:rsid w:val="00C33493"/>
    <w:rsid w:val="00C34BE8"/>
    <w:rsid w:val="00C37FBF"/>
    <w:rsid w:val="00C4225A"/>
    <w:rsid w:val="00C432FA"/>
    <w:rsid w:val="00C437B7"/>
    <w:rsid w:val="00C43A44"/>
    <w:rsid w:val="00C45811"/>
    <w:rsid w:val="00C50E14"/>
    <w:rsid w:val="00C739EB"/>
    <w:rsid w:val="00C81BD4"/>
    <w:rsid w:val="00C82C54"/>
    <w:rsid w:val="00C830CA"/>
    <w:rsid w:val="00C92829"/>
    <w:rsid w:val="00CA4AB9"/>
    <w:rsid w:val="00CA77DB"/>
    <w:rsid w:val="00CA7C29"/>
    <w:rsid w:val="00CB7D1A"/>
    <w:rsid w:val="00CF11D9"/>
    <w:rsid w:val="00CF1806"/>
    <w:rsid w:val="00D07EED"/>
    <w:rsid w:val="00D12B95"/>
    <w:rsid w:val="00D14B17"/>
    <w:rsid w:val="00D16A01"/>
    <w:rsid w:val="00D20F62"/>
    <w:rsid w:val="00D2158E"/>
    <w:rsid w:val="00D217C6"/>
    <w:rsid w:val="00D25644"/>
    <w:rsid w:val="00D33793"/>
    <w:rsid w:val="00D376FD"/>
    <w:rsid w:val="00D42763"/>
    <w:rsid w:val="00D42F3E"/>
    <w:rsid w:val="00D42F6A"/>
    <w:rsid w:val="00D478BD"/>
    <w:rsid w:val="00D54477"/>
    <w:rsid w:val="00D63EE1"/>
    <w:rsid w:val="00D6743F"/>
    <w:rsid w:val="00D8153B"/>
    <w:rsid w:val="00D828F3"/>
    <w:rsid w:val="00D835C6"/>
    <w:rsid w:val="00D83EF3"/>
    <w:rsid w:val="00D92646"/>
    <w:rsid w:val="00DA106B"/>
    <w:rsid w:val="00DD1DE4"/>
    <w:rsid w:val="00DD2966"/>
    <w:rsid w:val="00DD3747"/>
    <w:rsid w:val="00DE0D09"/>
    <w:rsid w:val="00DF1522"/>
    <w:rsid w:val="00DF70F6"/>
    <w:rsid w:val="00E031D2"/>
    <w:rsid w:val="00E05C90"/>
    <w:rsid w:val="00E12675"/>
    <w:rsid w:val="00E14A17"/>
    <w:rsid w:val="00E172FC"/>
    <w:rsid w:val="00E236D6"/>
    <w:rsid w:val="00E24545"/>
    <w:rsid w:val="00E26414"/>
    <w:rsid w:val="00E3087A"/>
    <w:rsid w:val="00E3579A"/>
    <w:rsid w:val="00E370FC"/>
    <w:rsid w:val="00E5732F"/>
    <w:rsid w:val="00E623FE"/>
    <w:rsid w:val="00E63059"/>
    <w:rsid w:val="00E6559C"/>
    <w:rsid w:val="00E712E2"/>
    <w:rsid w:val="00E81DE5"/>
    <w:rsid w:val="00E857F3"/>
    <w:rsid w:val="00EA19D0"/>
    <w:rsid w:val="00EA513F"/>
    <w:rsid w:val="00EA643A"/>
    <w:rsid w:val="00EA7286"/>
    <w:rsid w:val="00EA7B99"/>
    <w:rsid w:val="00EB5446"/>
    <w:rsid w:val="00EC2BFC"/>
    <w:rsid w:val="00EC39ED"/>
    <w:rsid w:val="00EC4A18"/>
    <w:rsid w:val="00ED067B"/>
    <w:rsid w:val="00ED74C3"/>
    <w:rsid w:val="00EF158A"/>
    <w:rsid w:val="00F07A9E"/>
    <w:rsid w:val="00F1742E"/>
    <w:rsid w:val="00F42132"/>
    <w:rsid w:val="00F43422"/>
    <w:rsid w:val="00F44FEB"/>
    <w:rsid w:val="00F7624F"/>
    <w:rsid w:val="00F81855"/>
    <w:rsid w:val="00F83E67"/>
    <w:rsid w:val="00F85684"/>
    <w:rsid w:val="00F85B30"/>
    <w:rsid w:val="00FA0D42"/>
    <w:rsid w:val="00FA7EF8"/>
    <w:rsid w:val="00FB4912"/>
    <w:rsid w:val="00FC3447"/>
    <w:rsid w:val="00FE2D66"/>
    <w:rsid w:val="00FF0534"/>
    <w:rsid w:val="00FF1FF3"/>
    <w:rsid w:val="01A8ADE2"/>
    <w:rsid w:val="021ACFFD"/>
    <w:rsid w:val="022D5635"/>
    <w:rsid w:val="0241C99B"/>
    <w:rsid w:val="028BFC89"/>
    <w:rsid w:val="02BA49F4"/>
    <w:rsid w:val="032DE23F"/>
    <w:rsid w:val="03D2CB66"/>
    <w:rsid w:val="0424013C"/>
    <w:rsid w:val="045AE524"/>
    <w:rsid w:val="04EC622E"/>
    <w:rsid w:val="053753A4"/>
    <w:rsid w:val="054FB2CA"/>
    <w:rsid w:val="05BC468A"/>
    <w:rsid w:val="060DE6D5"/>
    <w:rsid w:val="0632528F"/>
    <w:rsid w:val="0639385D"/>
    <w:rsid w:val="06A5D7FE"/>
    <w:rsid w:val="06B529E4"/>
    <w:rsid w:val="06C12CA8"/>
    <w:rsid w:val="06C7CD26"/>
    <w:rsid w:val="06E0EF7F"/>
    <w:rsid w:val="07675CE7"/>
    <w:rsid w:val="07AA37C5"/>
    <w:rsid w:val="07ABEF4C"/>
    <w:rsid w:val="080D76EE"/>
    <w:rsid w:val="083C9854"/>
    <w:rsid w:val="089F31F9"/>
    <w:rsid w:val="08B3EE37"/>
    <w:rsid w:val="08E83767"/>
    <w:rsid w:val="09010AEF"/>
    <w:rsid w:val="09B301FF"/>
    <w:rsid w:val="09C721BA"/>
    <w:rsid w:val="09D2C158"/>
    <w:rsid w:val="0B67FDAF"/>
    <w:rsid w:val="0B8A0F78"/>
    <w:rsid w:val="0BE1369B"/>
    <w:rsid w:val="0BF89115"/>
    <w:rsid w:val="0C09C77C"/>
    <w:rsid w:val="0C802434"/>
    <w:rsid w:val="0CAC61A3"/>
    <w:rsid w:val="0D3A015C"/>
    <w:rsid w:val="0D7EAAD8"/>
    <w:rsid w:val="0D7FAE26"/>
    <w:rsid w:val="0E10D8DA"/>
    <w:rsid w:val="0E6C943E"/>
    <w:rsid w:val="0E8ABD5E"/>
    <w:rsid w:val="0EEDE1DD"/>
    <w:rsid w:val="0F0D588E"/>
    <w:rsid w:val="0F109F82"/>
    <w:rsid w:val="0F1D60AD"/>
    <w:rsid w:val="0F4EA557"/>
    <w:rsid w:val="0F8C47D0"/>
    <w:rsid w:val="0FCB45B4"/>
    <w:rsid w:val="103FF1A2"/>
    <w:rsid w:val="107E13B4"/>
    <w:rsid w:val="1091855E"/>
    <w:rsid w:val="10A4B460"/>
    <w:rsid w:val="112933A9"/>
    <w:rsid w:val="1145AE89"/>
    <w:rsid w:val="120203F0"/>
    <w:rsid w:val="1211559B"/>
    <w:rsid w:val="1264B6E1"/>
    <w:rsid w:val="12E10C3C"/>
    <w:rsid w:val="132BDA46"/>
    <w:rsid w:val="134D95BA"/>
    <w:rsid w:val="134EDABD"/>
    <w:rsid w:val="1385627C"/>
    <w:rsid w:val="139C02DB"/>
    <w:rsid w:val="13B2C7C8"/>
    <w:rsid w:val="13E25A4F"/>
    <w:rsid w:val="13EE999E"/>
    <w:rsid w:val="1434A087"/>
    <w:rsid w:val="144C0792"/>
    <w:rsid w:val="145FBF1F"/>
    <w:rsid w:val="14E021FD"/>
    <w:rsid w:val="154659F5"/>
    <w:rsid w:val="15658260"/>
    <w:rsid w:val="1566EDC5"/>
    <w:rsid w:val="15C62377"/>
    <w:rsid w:val="15C69DF6"/>
    <w:rsid w:val="16B194E3"/>
    <w:rsid w:val="16BE6B61"/>
    <w:rsid w:val="17200D07"/>
    <w:rsid w:val="1730942E"/>
    <w:rsid w:val="175CD86D"/>
    <w:rsid w:val="177F1A17"/>
    <w:rsid w:val="18F3A2D3"/>
    <w:rsid w:val="1900CE2E"/>
    <w:rsid w:val="1A0EAE8E"/>
    <w:rsid w:val="1A1EFF87"/>
    <w:rsid w:val="1A225F8E"/>
    <w:rsid w:val="1A3C8F23"/>
    <w:rsid w:val="1A4B07CF"/>
    <w:rsid w:val="1A581A41"/>
    <w:rsid w:val="1B198281"/>
    <w:rsid w:val="1B4658BC"/>
    <w:rsid w:val="1B9C60D2"/>
    <w:rsid w:val="1C122A11"/>
    <w:rsid w:val="1C19FCFA"/>
    <w:rsid w:val="1C237A12"/>
    <w:rsid w:val="1C257420"/>
    <w:rsid w:val="1C274335"/>
    <w:rsid w:val="1C3894C2"/>
    <w:rsid w:val="1D271100"/>
    <w:rsid w:val="1D2EC4C2"/>
    <w:rsid w:val="1DBD9237"/>
    <w:rsid w:val="1DC3A2CB"/>
    <w:rsid w:val="1E00C657"/>
    <w:rsid w:val="1E1B4B35"/>
    <w:rsid w:val="1E6F982E"/>
    <w:rsid w:val="1EEC203F"/>
    <w:rsid w:val="1EFA6275"/>
    <w:rsid w:val="1FAF3505"/>
    <w:rsid w:val="1FCA3B6E"/>
    <w:rsid w:val="1FD13BF6"/>
    <w:rsid w:val="2017A60B"/>
    <w:rsid w:val="2076402D"/>
    <w:rsid w:val="20DA5437"/>
    <w:rsid w:val="20E08124"/>
    <w:rsid w:val="21687AC1"/>
    <w:rsid w:val="216DD8DB"/>
    <w:rsid w:val="21AE535F"/>
    <w:rsid w:val="21C65C66"/>
    <w:rsid w:val="223A7C05"/>
    <w:rsid w:val="22828CA3"/>
    <w:rsid w:val="230531B6"/>
    <w:rsid w:val="2319E310"/>
    <w:rsid w:val="231C3C5C"/>
    <w:rsid w:val="23B1AA08"/>
    <w:rsid w:val="23B2555E"/>
    <w:rsid w:val="242205D1"/>
    <w:rsid w:val="2435AA92"/>
    <w:rsid w:val="243D9D8D"/>
    <w:rsid w:val="2471C193"/>
    <w:rsid w:val="24C6EE81"/>
    <w:rsid w:val="254DB4F0"/>
    <w:rsid w:val="25A13442"/>
    <w:rsid w:val="25B058BC"/>
    <w:rsid w:val="25D6155E"/>
    <w:rsid w:val="25DEBFE3"/>
    <w:rsid w:val="26838486"/>
    <w:rsid w:val="26F219E3"/>
    <w:rsid w:val="271D2B2C"/>
    <w:rsid w:val="27DE88F6"/>
    <w:rsid w:val="280F866E"/>
    <w:rsid w:val="286A0B2B"/>
    <w:rsid w:val="28724F8E"/>
    <w:rsid w:val="28A5EC12"/>
    <w:rsid w:val="28B4D1F0"/>
    <w:rsid w:val="28ED02A9"/>
    <w:rsid w:val="2931FFB1"/>
    <w:rsid w:val="293DF291"/>
    <w:rsid w:val="294DFE8C"/>
    <w:rsid w:val="2993DAA6"/>
    <w:rsid w:val="2A1A54C8"/>
    <w:rsid w:val="2A1D079C"/>
    <w:rsid w:val="2A296487"/>
    <w:rsid w:val="2A834E9B"/>
    <w:rsid w:val="2B7B952F"/>
    <w:rsid w:val="2BF664AD"/>
    <w:rsid w:val="2C0CF749"/>
    <w:rsid w:val="2C4D5ADF"/>
    <w:rsid w:val="2D96A54D"/>
    <w:rsid w:val="2DCF3068"/>
    <w:rsid w:val="2DFF95F2"/>
    <w:rsid w:val="2E06E2E0"/>
    <w:rsid w:val="2E177657"/>
    <w:rsid w:val="2E261F65"/>
    <w:rsid w:val="2E4122DC"/>
    <w:rsid w:val="2E6F4E2C"/>
    <w:rsid w:val="2EB8F352"/>
    <w:rsid w:val="2F2F08AF"/>
    <w:rsid w:val="2F76951F"/>
    <w:rsid w:val="2F98A1C5"/>
    <w:rsid w:val="2FB0344F"/>
    <w:rsid w:val="2FDE82E3"/>
    <w:rsid w:val="300A3EE1"/>
    <w:rsid w:val="3047F67F"/>
    <w:rsid w:val="30AA456E"/>
    <w:rsid w:val="3101CB27"/>
    <w:rsid w:val="314E8E4C"/>
    <w:rsid w:val="31677D8C"/>
    <w:rsid w:val="31713B67"/>
    <w:rsid w:val="318C66E4"/>
    <w:rsid w:val="319D5B5E"/>
    <w:rsid w:val="31BBAFF8"/>
    <w:rsid w:val="31D38E33"/>
    <w:rsid w:val="31D5DFFD"/>
    <w:rsid w:val="31FC63BF"/>
    <w:rsid w:val="3207E845"/>
    <w:rsid w:val="325FBBA9"/>
    <w:rsid w:val="329BAF52"/>
    <w:rsid w:val="32D24FC2"/>
    <w:rsid w:val="32DA198E"/>
    <w:rsid w:val="3340DDD3"/>
    <w:rsid w:val="3359D79D"/>
    <w:rsid w:val="33B1C839"/>
    <w:rsid w:val="33C7BF07"/>
    <w:rsid w:val="33D64FB2"/>
    <w:rsid w:val="3425CC78"/>
    <w:rsid w:val="3441E46F"/>
    <w:rsid w:val="34590919"/>
    <w:rsid w:val="34837F9F"/>
    <w:rsid w:val="34D45932"/>
    <w:rsid w:val="34F5E847"/>
    <w:rsid w:val="34F6DD9A"/>
    <w:rsid w:val="3501541C"/>
    <w:rsid w:val="3514C9DA"/>
    <w:rsid w:val="356E27A9"/>
    <w:rsid w:val="359418F2"/>
    <w:rsid w:val="3601066C"/>
    <w:rsid w:val="36CF5B3E"/>
    <w:rsid w:val="370B4229"/>
    <w:rsid w:val="37169428"/>
    <w:rsid w:val="373943E5"/>
    <w:rsid w:val="377E2F17"/>
    <w:rsid w:val="37A6BC5A"/>
    <w:rsid w:val="37C558ED"/>
    <w:rsid w:val="386F5AB2"/>
    <w:rsid w:val="38BE26C4"/>
    <w:rsid w:val="38E418FB"/>
    <w:rsid w:val="38E73E41"/>
    <w:rsid w:val="3A05501A"/>
    <w:rsid w:val="3A234277"/>
    <w:rsid w:val="3A34929B"/>
    <w:rsid w:val="3C056B3E"/>
    <w:rsid w:val="3C208A99"/>
    <w:rsid w:val="3C6BAA6D"/>
    <w:rsid w:val="3C733ED0"/>
    <w:rsid w:val="3CBF0455"/>
    <w:rsid w:val="3D67F3DA"/>
    <w:rsid w:val="3D8489AE"/>
    <w:rsid w:val="3DB003C7"/>
    <w:rsid w:val="3DD14F3E"/>
    <w:rsid w:val="3E46D9A2"/>
    <w:rsid w:val="3EAAC1D4"/>
    <w:rsid w:val="3F226BDC"/>
    <w:rsid w:val="3FA48276"/>
    <w:rsid w:val="3FB71587"/>
    <w:rsid w:val="3FBC6A09"/>
    <w:rsid w:val="3FD8F9EE"/>
    <w:rsid w:val="3FE7C0DE"/>
    <w:rsid w:val="4009BED1"/>
    <w:rsid w:val="4056EAB4"/>
    <w:rsid w:val="405EC0E9"/>
    <w:rsid w:val="409AB1B7"/>
    <w:rsid w:val="40AA5C20"/>
    <w:rsid w:val="40E50891"/>
    <w:rsid w:val="416A5CC4"/>
    <w:rsid w:val="41CD83F3"/>
    <w:rsid w:val="4250C2FC"/>
    <w:rsid w:val="42B85500"/>
    <w:rsid w:val="431235F4"/>
    <w:rsid w:val="4316D152"/>
    <w:rsid w:val="448A9D27"/>
    <w:rsid w:val="449339A4"/>
    <w:rsid w:val="44E61B11"/>
    <w:rsid w:val="4524F45E"/>
    <w:rsid w:val="45436857"/>
    <w:rsid w:val="4586D636"/>
    <w:rsid w:val="4671D2DD"/>
    <w:rsid w:val="472E1686"/>
    <w:rsid w:val="473ACCA9"/>
    <w:rsid w:val="477F7AAC"/>
    <w:rsid w:val="48798970"/>
    <w:rsid w:val="4A1229B1"/>
    <w:rsid w:val="4A3D38E4"/>
    <w:rsid w:val="4A77D9FA"/>
    <w:rsid w:val="4AB0DA64"/>
    <w:rsid w:val="4AC22E29"/>
    <w:rsid w:val="4AE8A96B"/>
    <w:rsid w:val="4AF860A4"/>
    <w:rsid w:val="4B69E375"/>
    <w:rsid w:val="4BAAA69C"/>
    <w:rsid w:val="4BC33E37"/>
    <w:rsid w:val="4C3A68E2"/>
    <w:rsid w:val="4C3C684B"/>
    <w:rsid w:val="4C61691C"/>
    <w:rsid w:val="4CADFAFC"/>
    <w:rsid w:val="4CD7434D"/>
    <w:rsid w:val="4CF4385A"/>
    <w:rsid w:val="4D176364"/>
    <w:rsid w:val="4D29CA41"/>
    <w:rsid w:val="4D47F580"/>
    <w:rsid w:val="4DD99FE7"/>
    <w:rsid w:val="4E357F2D"/>
    <w:rsid w:val="4E751657"/>
    <w:rsid w:val="4E8E3385"/>
    <w:rsid w:val="4F08C1C9"/>
    <w:rsid w:val="4F67633D"/>
    <w:rsid w:val="4F80D2FE"/>
    <w:rsid w:val="4FA3BBBD"/>
    <w:rsid w:val="50079C6A"/>
    <w:rsid w:val="5025E40F"/>
    <w:rsid w:val="50A365FE"/>
    <w:rsid w:val="50BBEBED"/>
    <w:rsid w:val="5108EAE7"/>
    <w:rsid w:val="51705B5D"/>
    <w:rsid w:val="517BFF00"/>
    <w:rsid w:val="51ACD93C"/>
    <w:rsid w:val="51FCABB4"/>
    <w:rsid w:val="520740A3"/>
    <w:rsid w:val="522334AB"/>
    <w:rsid w:val="5247377D"/>
    <w:rsid w:val="524F1BA7"/>
    <w:rsid w:val="525981A3"/>
    <w:rsid w:val="529CCD4F"/>
    <w:rsid w:val="52E4556E"/>
    <w:rsid w:val="52E83C5A"/>
    <w:rsid w:val="53C8D800"/>
    <w:rsid w:val="53E6DC3C"/>
    <w:rsid w:val="540D4060"/>
    <w:rsid w:val="541E5657"/>
    <w:rsid w:val="54309E83"/>
    <w:rsid w:val="54FE5B0A"/>
    <w:rsid w:val="5502C5B3"/>
    <w:rsid w:val="55DD43E0"/>
    <w:rsid w:val="5630CAF5"/>
    <w:rsid w:val="56AAD024"/>
    <w:rsid w:val="56AD6780"/>
    <w:rsid w:val="56B476EF"/>
    <w:rsid w:val="56D88D88"/>
    <w:rsid w:val="571F24E3"/>
    <w:rsid w:val="5732C2E1"/>
    <w:rsid w:val="57395CE0"/>
    <w:rsid w:val="57EB00C5"/>
    <w:rsid w:val="584F3E8D"/>
    <w:rsid w:val="584FCF9D"/>
    <w:rsid w:val="585246D1"/>
    <w:rsid w:val="586CB238"/>
    <w:rsid w:val="58A3ACD9"/>
    <w:rsid w:val="58BA8BE8"/>
    <w:rsid w:val="591FD3EC"/>
    <w:rsid w:val="59836A09"/>
    <w:rsid w:val="59DB2920"/>
    <w:rsid w:val="5A100ED4"/>
    <w:rsid w:val="5A55FB9E"/>
    <w:rsid w:val="5A6553E2"/>
    <w:rsid w:val="5A862325"/>
    <w:rsid w:val="5ACCD5A8"/>
    <w:rsid w:val="5AD58A6B"/>
    <w:rsid w:val="5B4261E2"/>
    <w:rsid w:val="5B62D57D"/>
    <w:rsid w:val="5B85259C"/>
    <w:rsid w:val="5C1E7DEE"/>
    <w:rsid w:val="5C4B0B0D"/>
    <w:rsid w:val="5C6E316F"/>
    <w:rsid w:val="5CE69B04"/>
    <w:rsid w:val="5DC4D129"/>
    <w:rsid w:val="5DD0F985"/>
    <w:rsid w:val="5E178728"/>
    <w:rsid w:val="5EA7A426"/>
    <w:rsid w:val="5F39A5DE"/>
    <w:rsid w:val="5F534088"/>
    <w:rsid w:val="5FD3B3FB"/>
    <w:rsid w:val="5FE6CB34"/>
    <w:rsid w:val="60235F10"/>
    <w:rsid w:val="6024F28F"/>
    <w:rsid w:val="606879F0"/>
    <w:rsid w:val="60F7F876"/>
    <w:rsid w:val="617973F4"/>
    <w:rsid w:val="624D5609"/>
    <w:rsid w:val="62ACED9F"/>
    <w:rsid w:val="62D9ACB8"/>
    <w:rsid w:val="633600CC"/>
    <w:rsid w:val="633A3812"/>
    <w:rsid w:val="635CDDF7"/>
    <w:rsid w:val="63C9E5BD"/>
    <w:rsid w:val="641730BE"/>
    <w:rsid w:val="64385D42"/>
    <w:rsid w:val="646658EA"/>
    <w:rsid w:val="64D47754"/>
    <w:rsid w:val="659BE19B"/>
    <w:rsid w:val="66ABF464"/>
    <w:rsid w:val="671D6FC3"/>
    <w:rsid w:val="6730ADE9"/>
    <w:rsid w:val="6777D11F"/>
    <w:rsid w:val="679EB6FE"/>
    <w:rsid w:val="67D3B03D"/>
    <w:rsid w:val="67DDE2B8"/>
    <w:rsid w:val="680718F4"/>
    <w:rsid w:val="6868EE23"/>
    <w:rsid w:val="68759E25"/>
    <w:rsid w:val="687B8482"/>
    <w:rsid w:val="68A02C71"/>
    <w:rsid w:val="68B94DBF"/>
    <w:rsid w:val="68DD01B3"/>
    <w:rsid w:val="69AD1832"/>
    <w:rsid w:val="69C734E0"/>
    <w:rsid w:val="69D52852"/>
    <w:rsid w:val="69D65334"/>
    <w:rsid w:val="6A172ED3"/>
    <w:rsid w:val="6A204D8C"/>
    <w:rsid w:val="6A4CCC9D"/>
    <w:rsid w:val="6A525D66"/>
    <w:rsid w:val="6A5BE73F"/>
    <w:rsid w:val="6B34AB49"/>
    <w:rsid w:val="6BB5E727"/>
    <w:rsid w:val="6C214461"/>
    <w:rsid w:val="6C8CFCEF"/>
    <w:rsid w:val="6C9F345B"/>
    <w:rsid w:val="6DACB307"/>
    <w:rsid w:val="6E45A73C"/>
    <w:rsid w:val="6FA56956"/>
    <w:rsid w:val="7082C711"/>
    <w:rsid w:val="70DE6B73"/>
    <w:rsid w:val="71043275"/>
    <w:rsid w:val="71048F11"/>
    <w:rsid w:val="711CA9DD"/>
    <w:rsid w:val="71DE7B5D"/>
    <w:rsid w:val="71F1A21F"/>
    <w:rsid w:val="71FA463B"/>
    <w:rsid w:val="722B63E6"/>
    <w:rsid w:val="729830F7"/>
    <w:rsid w:val="731268E2"/>
    <w:rsid w:val="73145BA7"/>
    <w:rsid w:val="732FB737"/>
    <w:rsid w:val="736F493B"/>
    <w:rsid w:val="737A009E"/>
    <w:rsid w:val="738B6920"/>
    <w:rsid w:val="73F480AE"/>
    <w:rsid w:val="741EB7B3"/>
    <w:rsid w:val="749B3470"/>
    <w:rsid w:val="74B27BF9"/>
    <w:rsid w:val="75677D85"/>
    <w:rsid w:val="76539097"/>
    <w:rsid w:val="769C0AB0"/>
    <w:rsid w:val="76CB52E5"/>
    <w:rsid w:val="771262FA"/>
    <w:rsid w:val="775A298A"/>
    <w:rsid w:val="77AF172A"/>
    <w:rsid w:val="77C82952"/>
    <w:rsid w:val="77D8040A"/>
    <w:rsid w:val="77E92559"/>
    <w:rsid w:val="77EFE802"/>
    <w:rsid w:val="77F4DEB5"/>
    <w:rsid w:val="78014592"/>
    <w:rsid w:val="781D9EC1"/>
    <w:rsid w:val="78587027"/>
    <w:rsid w:val="787EA921"/>
    <w:rsid w:val="79391D01"/>
    <w:rsid w:val="7991ED63"/>
    <w:rsid w:val="79AD3945"/>
    <w:rsid w:val="79D0E0EE"/>
    <w:rsid w:val="79DEBFAD"/>
    <w:rsid w:val="7A021130"/>
    <w:rsid w:val="7A0F62DF"/>
    <w:rsid w:val="7A415D09"/>
    <w:rsid w:val="7ABB2319"/>
    <w:rsid w:val="7B278EC3"/>
    <w:rsid w:val="7BDFC3AB"/>
    <w:rsid w:val="7BFDAB10"/>
    <w:rsid w:val="7C5BD5E1"/>
    <w:rsid w:val="7CADF530"/>
    <w:rsid w:val="7DA45F6B"/>
    <w:rsid w:val="7E745461"/>
    <w:rsid w:val="7EB0E3F1"/>
    <w:rsid w:val="7ED485EA"/>
    <w:rsid w:val="7F94FD51"/>
    <w:rsid w:val="7FFC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36F6A"/>
  <w15:chartTrackingRefBased/>
  <w15:docId w15:val="{94916FBB-94E3-41E2-BFCA-3C147115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7227"/>
  </w:style>
  <w:style w:type="paragraph" w:styleId="Nadpis1">
    <w:name w:val="heading 1"/>
    <w:basedOn w:val="Normlny"/>
    <w:next w:val="Normlny"/>
    <w:link w:val="Nadpis1Char"/>
    <w:uiPriority w:val="9"/>
    <w:qFormat/>
    <w:rsid w:val="00E14A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14A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762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adpis4"/>
    <w:next w:val="Normlny"/>
    <w:link w:val="Nadpis5Char"/>
    <w:uiPriority w:val="9"/>
    <w:rsid w:val="00F7624F"/>
    <w:pPr>
      <w:spacing w:before="0" w:after="60" w:line="240" w:lineRule="auto"/>
      <w:jc w:val="both"/>
      <w:outlineLvl w:val="4"/>
    </w:pPr>
    <w:rPr>
      <w:rFonts w:ascii="Tahoma" w:eastAsia="Tahoma" w:hAnsi="Tahoma" w:cs="Times New Roman"/>
      <w:bCs/>
      <w:i w:val="0"/>
      <w:iCs w:val="0"/>
      <w:color w:val="auto"/>
      <w:sz w:val="16"/>
      <w:szCs w:val="28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 2,Lista 1,body"/>
    <w:basedOn w:val="Normlny"/>
    <w:link w:val="OdsekzoznamuChar"/>
    <w:uiPriority w:val="34"/>
    <w:qFormat/>
    <w:rsid w:val="00E14A17"/>
    <w:pPr>
      <w:spacing w:after="60" w:line="240" w:lineRule="auto"/>
      <w:ind w:left="720"/>
      <w:contextualSpacing/>
    </w:pPr>
    <w:rPr>
      <w:rFonts w:ascii="Arial" w:eastAsia="Times New Roman" w:hAnsi="Arial" w:cs="Times New Roman"/>
      <w:sz w:val="16"/>
      <w:szCs w:val="20"/>
    </w:rPr>
  </w:style>
  <w:style w:type="character" w:customStyle="1" w:styleId="OdsekzoznamuChar">
    <w:name w:val="Odsek zoznamu Char"/>
    <w:aliases w:val="body 2 Char,Lista 1 Char,body Char"/>
    <w:link w:val="Odsekzoznamu"/>
    <w:uiPriority w:val="34"/>
    <w:locked/>
    <w:rsid w:val="00E14A17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E14A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14A1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rsid w:val="00E14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E14A17"/>
  </w:style>
  <w:style w:type="character" w:customStyle="1" w:styleId="eop">
    <w:name w:val="eop"/>
    <w:basedOn w:val="Predvolenpsmoodseku"/>
    <w:rsid w:val="00E14A17"/>
  </w:style>
  <w:style w:type="character" w:customStyle="1" w:styleId="Nadpis2Char">
    <w:name w:val="Nadpis 2 Char"/>
    <w:basedOn w:val="Predvolenpsmoodseku"/>
    <w:link w:val="Nadpis2"/>
    <w:uiPriority w:val="9"/>
    <w:rsid w:val="00E14A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ov">
    <w:name w:val="Title"/>
    <w:basedOn w:val="Normlny"/>
    <w:next w:val="Normlny"/>
    <w:link w:val="NzovChar"/>
    <w:uiPriority w:val="10"/>
    <w:qFormat/>
    <w:rsid w:val="00E14A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14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4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4BD6"/>
    <w:rPr>
      <w:rFonts w:ascii="Segoe UI" w:hAnsi="Segoe UI" w:cs="Segoe UI"/>
      <w:sz w:val="18"/>
      <w:szCs w:val="18"/>
    </w:rPr>
  </w:style>
  <w:style w:type="paragraph" w:customStyle="1" w:styleId="Instrukcia">
    <w:name w:val="Instrukcia"/>
    <w:basedOn w:val="Normlny"/>
    <w:next w:val="Normlny"/>
    <w:qFormat/>
    <w:rsid w:val="00DD1DE4"/>
    <w:pPr>
      <w:spacing w:after="60" w:line="240" w:lineRule="auto"/>
    </w:pPr>
    <w:rPr>
      <w:rFonts w:ascii="Arial" w:eastAsia="Tahoma" w:hAnsi="Arial" w:cs="Times New Roman"/>
      <w:i/>
      <w:color w:val="969696"/>
      <w:sz w:val="16"/>
      <w:szCs w:val="20"/>
    </w:rPr>
  </w:style>
  <w:style w:type="paragraph" w:styleId="Revzia">
    <w:name w:val="Revision"/>
    <w:hidden/>
    <w:uiPriority w:val="99"/>
    <w:semiHidden/>
    <w:rsid w:val="002D123F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14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49FB"/>
  </w:style>
  <w:style w:type="paragraph" w:styleId="Pta">
    <w:name w:val="footer"/>
    <w:basedOn w:val="Normlny"/>
    <w:link w:val="PtaChar"/>
    <w:uiPriority w:val="99"/>
    <w:unhideWhenUsed/>
    <w:rsid w:val="00914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49FB"/>
  </w:style>
  <w:style w:type="character" w:customStyle="1" w:styleId="Nadpis5Char">
    <w:name w:val="Nadpis 5 Char"/>
    <w:basedOn w:val="Predvolenpsmoodseku"/>
    <w:link w:val="Nadpis5"/>
    <w:uiPriority w:val="9"/>
    <w:rsid w:val="00F7624F"/>
    <w:rPr>
      <w:rFonts w:ascii="Tahoma" w:eastAsia="Tahoma" w:hAnsi="Tahoma" w:cs="Times New Roman"/>
      <w:bCs/>
      <w:sz w:val="16"/>
      <w:szCs w:val="28"/>
      <w:u w:val="singl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7624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Odkaznakomentr">
    <w:name w:val="annotation reference"/>
    <w:basedOn w:val="Predvolenpsmoodseku"/>
    <w:uiPriority w:val="99"/>
    <w:semiHidden/>
    <w:unhideWhenUsed/>
    <w:rsid w:val="00FE2D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E2D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D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D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D66"/>
    <w:rPr>
      <w:b/>
      <w:bCs/>
      <w:sz w:val="20"/>
      <w:szCs w:val="20"/>
    </w:rPr>
  </w:style>
  <w:style w:type="character" w:customStyle="1" w:styleId="scxw28022418">
    <w:name w:val="scxw28022418"/>
    <w:basedOn w:val="Predvolenpsmoodseku"/>
    <w:rsid w:val="000E4AEA"/>
  </w:style>
  <w:style w:type="paragraph" w:styleId="Bezriadkovania">
    <w:name w:val="No Spacing"/>
    <w:uiPriority w:val="1"/>
    <w:qFormat/>
    <w:rsid w:val="00A60101"/>
    <w:pPr>
      <w:spacing w:after="0" w:line="278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8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DBE5C7FB1A6418A45A648FF31BC24" ma:contentTypeVersion="13" ma:contentTypeDescription="Create a new document." ma:contentTypeScope="" ma:versionID="feab122cd5d381774cd3c7902dee45e5">
  <xsd:schema xmlns:xsd="http://www.w3.org/2001/XMLSchema" xmlns:xs="http://www.w3.org/2001/XMLSchema" xmlns:p="http://schemas.microsoft.com/office/2006/metadata/properties" xmlns:ns2="29304bec-61b9-43dc-a073-8cce3a5593a0" xmlns:ns3="263448a7-fd59-4a52-a7b5-60c93e278348" targetNamespace="http://schemas.microsoft.com/office/2006/metadata/properties" ma:root="true" ma:fieldsID="6f1520e5a9676be84396642f6271d460" ns2:_="" ns3:_="">
    <xsd:import namespace="29304bec-61b9-43dc-a073-8cce3a5593a0"/>
    <xsd:import namespace="263448a7-fd59-4a52-a7b5-60c93e278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04bec-61b9-43dc-a073-8cce3a559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280cd1-a04d-4604-9556-14e4c0dce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448a7-fd59-4a52-a7b5-60c93e278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b8fe26b-3f49-4930-bfd6-4ae818eba33e}" ma:internalName="TaxCatchAll" ma:showField="CatchAllData" ma:web="263448a7-fd59-4a52-a7b5-60c93e278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304bec-61b9-43dc-a073-8cce3a5593a0">
      <Terms xmlns="http://schemas.microsoft.com/office/infopath/2007/PartnerControls"/>
    </lcf76f155ced4ddcb4097134ff3c332f>
    <TaxCatchAll xmlns="263448a7-fd59-4a52-a7b5-60c93e278348" xsi:nil="true"/>
  </documentManagement>
</p:properties>
</file>

<file path=customXml/itemProps1.xml><?xml version="1.0" encoding="utf-8"?>
<ds:datastoreItem xmlns:ds="http://schemas.openxmlformats.org/officeDocument/2006/customXml" ds:itemID="{1FCC508C-3C34-4E5F-B096-79CAB0791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04bec-61b9-43dc-a073-8cce3a5593a0"/>
    <ds:schemaRef ds:uri="263448a7-fd59-4a52-a7b5-60c93e278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7BFAA-1D8F-4921-A65C-A4BD9556F0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C685B6-8A03-4B09-AC15-B253CE2E3F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0DD568-D273-4690-8CA5-AE820FA617CB}">
  <ds:schemaRefs>
    <ds:schemaRef ds:uri="http://schemas.microsoft.com/office/2006/metadata/properties"/>
    <ds:schemaRef ds:uri="http://schemas.microsoft.com/office/infopath/2007/PartnerControls"/>
    <ds:schemaRef ds:uri="29304bec-61b9-43dc-a073-8cce3a5593a0"/>
    <ds:schemaRef ds:uri="263448a7-fd59-4a52-a7b5-60c93e2783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39</Pages>
  <Words>7878</Words>
  <Characters>44908</Characters>
  <Application>Microsoft Office Word</Application>
  <DocSecurity>0</DocSecurity>
  <Lines>374</Lines>
  <Paragraphs>105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Uhnakova Silvia</dc:creator>
  <cp:keywords/>
  <dc:description/>
  <cp:lastModifiedBy>Uhnakova Silvia</cp:lastModifiedBy>
  <cp:revision>20</cp:revision>
  <cp:lastPrinted>2025-11-03T10:26:00Z</cp:lastPrinted>
  <dcterms:created xsi:type="dcterms:W3CDTF">2025-10-31T06:26:00Z</dcterms:created>
  <dcterms:modified xsi:type="dcterms:W3CDTF">2025-12-11T13:35:00Z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0x0101006B6DBE5C7FB1A6418A45A648FF31BC24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64f2ff9e,649076cd,31975412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Interné</vt:lpwstr>
  </property>
  <property fmtid="{D5CDD505-2E9C-101B-9397-08002B2CF9AE}" pid="7" name="MSIP_Label_4c805978-f532-4a1a-b9e1-4e19c2c6466f_Enabled">
    <vt:lpwstr>true</vt:lpwstr>
  </property>
  <property fmtid="{D5CDD505-2E9C-101B-9397-08002B2CF9AE}" pid="8" name="MSIP_Label_4c805978-f532-4a1a-b9e1-4e19c2c6466f_SetDate">
    <vt:lpwstr>2025-04-16T07:08:54Z</vt:lpwstr>
  </property>
  <property fmtid="{D5CDD505-2E9C-101B-9397-08002B2CF9AE}" pid="9" name="MSIP_Label_4c805978-f532-4a1a-b9e1-4e19c2c6466f_Method">
    <vt:lpwstr>Standard</vt:lpwstr>
  </property>
  <property fmtid="{D5CDD505-2E9C-101B-9397-08002B2CF9AE}" pid="10" name="MSIP_Label_4c805978-f532-4a1a-b9e1-4e19c2c6466f_Name">
    <vt:lpwstr>Internal</vt:lpwstr>
  </property>
  <property fmtid="{D5CDD505-2E9C-101B-9397-08002B2CF9AE}" pid="11" name="MSIP_Label_4c805978-f532-4a1a-b9e1-4e19c2c6466f_SiteId">
    <vt:lpwstr>579df390-dbff-49fd-8f10-624670566482</vt:lpwstr>
  </property>
  <property fmtid="{D5CDD505-2E9C-101B-9397-08002B2CF9AE}" pid="12" name="MSIP_Label_4c805978-f532-4a1a-b9e1-4e19c2c6466f_ActionId">
    <vt:lpwstr>de07ea02-c6b4-402a-b7d8-bcd13e380843</vt:lpwstr>
  </property>
  <property fmtid="{D5CDD505-2E9C-101B-9397-08002B2CF9AE}" pid="13" name="MSIP_Label_4c805978-f532-4a1a-b9e1-4e19c2c6466f_ContentBits">
    <vt:lpwstr>2</vt:lpwstr>
  </property>
  <property fmtid="{D5CDD505-2E9C-101B-9397-08002B2CF9AE}" pid="14" name="MSIP_Label_4c805978-f532-4a1a-b9e1-4e19c2c6466f_Tag">
    <vt:lpwstr>10, 3, 0, 2</vt:lpwstr>
  </property>
  <property fmtid="{D5CDD505-2E9C-101B-9397-08002B2CF9AE}" pid="15" name="FSC#SKEDITIONREG@103.510:zaz_addressee_iban">
    <vt:lpwstr/>
  </property>
  <property fmtid="{D5CDD505-2E9C-101B-9397-08002B2CF9AE}" pid="16" name="FSC#SKCONV@103.510:docname">
    <vt:lpwstr/>
  </property>
  <property fmtid="{D5CDD505-2E9C-101B-9397-08002B2CF9AE}" pid="17" name="FSC#SKMF@103.510:mf_zaznam_jeden_adresat">
    <vt:lpwstr/>
  </property>
  <property fmtid="{D5CDD505-2E9C-101B-9397-08002B2CF9AE}" pid="18" name="FSC#SKMF@103.510:mf_zaznam_vnut_adresati_01">
    <vt:lpwstr/>
  </property>
  <property fmtid="{D5CDD505-2E9C-101B-9397-08002B2CF9AE}" pid="19" name="FSC#SKMF@103.510:mf_zaznam_vnut_adresati_02">
    <vt:lpwstr/>
  </property>
  <property fmtid="{D5CDD505-2E9C-101B-9397-08002B2CF9AE}" pid="20" name="FSC#SKMF@103.510:mf_zaznam_vnut_adresati_03">
    <vt:lpwstr/>
  </property>
  <property fmtid="{D5CDD505-2E9C-101B-9397-08002B2CF9AE}" pid="21" name="FSC#SKMF@103.510:mf_zaznam_vnut_adresati_04">
    <vt:lpwstr/>
  </property>
  <property fmtid="{D5CDD505-2E9C-101B-9397-08002B2CF9AE}" pid="22" name="FSC#SKMF@103.510:mf_zaznam_vnut_adresati_05">
    <vt:lpwstr/>
  </property>
  <property fmtid="{D5CDD505-2E9C-101B-9397-08002B2CF9AE}" pid="23" name="FSC#SKMF@103.510:mf_zaznam_vnut_adresati_06">
    <vt:lpwstr/>
  </property>
  <property fmtid="{D5CDD505-2E9C-101B-9397-08002B2CF9AE}" pid="24" name="FSC#SKMF@103.510:mf_zaznam_vnut_adresati_07">
    <vt:lpwstr/>
  </property>
  <property fmtid="{D5CDD505-2E9C-101B-9397-08002B2CF9AE}" pid="25" name="FSC#SKMF@103.510:mf_zaznam_vnut_adresati_08">
    <vt:lpwstr/>
  </property>
  <property fmtid="{D5CDD505-2E9C-101B-9397-08002B2CF9AE}" pid="26" name="FSC#SKMF@103.510:mf_zaznam_vnut_adresati_09">
    <vt:lpwstr/>
  </property>
  <property fmtid="{D5CDD505-2E9C-101B-9397-08002B2CF9AE}" pid="27" name="FSC#SKMF@103.510:mf_zaznam_vnut_adresati_10">
    <vt:lpwstr/>
  </property>
  <property fmtid="{D5CDD505-2E9C-101B-9397-08002B2CF9AE}" pid="28" name="FSC#SKMF@103.510:mf_zaznam_vnut_adresati_11">
    <vt:lpwstr/>
  </property>
  <property fmtid="{D5CDD505-2E9C-101B-9397-08002B2CF9AE}" pid="29" name="FSC#SKMF@103.510:mf_zaznam_vnut_adresati_12">
    <vt:lpwstr/>
  </property>
  <property fmtid="{D5CDD505-2E9C-101B-9397-08002B2CF9AE}" pid="30" name="FSC#SKMF@103.510:mf_zaznam_vnut_adresati_13">
    <vt:lpwstr/>
  </property>
  <property fmtid="{D5CDD505-2E9C-101B-9397-08002B2CF9AE}" pid="31" name="FSC#SKMF@103.510:mf_zaznam_vnut_adresati_14">
    <vt:lpwstr/>
  </property>
  <property fmtid="{D5CDD505-2E9C-101B-9397-08002B2CF9AE}" pid="32" name="FSC#SKMF@103.510:mf_zaznam_vnut_adresati_15">
    <vt:lpwstr/>
  </property>
  <property fmtid="{D5CDD505-2E9C-101B-9397-08002B2CF9AE}" pid="33" name="FSC#SKMF@103.510:mf_zaznam_vnut_adresati_16">
    <vt:lpwstr/>
  </property>
  <property fmtid="{D5CDD505-2E9C-101B-9397-08002B2CF9AE}" pid="34" name="FSC#SKMF@103.510:mf_zaznam_vnut_adresati_17">
    <vt:lpwstr/>
  </property>
  <property fmtid="{D5CDD505-2E9C-101B-9397-08002B2CF9AE}" pid="35" name="FSC#SKMF@103.510:mf_zaznam_vnut_adresati_18">
    <vt:lpwstr/>
  </property>
  <property fmtid="{D5CDD505-2E9C-101B-9397-08002B2CF9AE}" pid="36" name="FSC#SKMF@103.510:mf_zaznam_vnut_adresati_19">
    <vt:lpwstr/>
  </property>
  <property fmtid="{D5CDD505-2E9C-101B-9397-08002B2CF9AE}" pid="37" name="FSC#SKMF@103.510:mf_zaznam_vnut_adresati_20">
    <vt:lpwstr/>
  </property>
  <property fmtid="{D5CDD505-2E9C-101B-9397-08002B2CF9AE}" pid="38" name="FSC#SKMF@103.510:mf_zaznam_vnut_adresati_21">
    <vt:lpwstr/>
  </property>
  <property fmtid="{D5CDD505-2E9C-101B-9397-08002B2CF9AE}" pid="39" name="FSC#SKMF@103.510:mf_zaznam_vnut_adresati_22">
    <vt:lpwstr/>
  </property>
  <property fmtid="{D5CDD505-2E9C-101B-9397-08002B2CF9AE}" pid="40" name="FSC#SKMF@103.510:mf_zaznam_vnut_adresati_23">
    <vt:lpwstr/>
  </property>
  <property fmtid="{D5CDD505-2E9C-101B-9397-08002B2CF9AE}" pid="41" name="FSC#SKMF@103.510:mf_zaznam_vnut_adresati_24">
    <vt:lpwstr/>
  </property>
  <property fmtid="{D5CDD505-2E9C-101B-9397-08002B2CF9AE}" pid="42" name="FSC#SKMF@103.510:mf_zaznam_vnut_adresati_25">
    <vt:lpwstr/>
  </property>
  <property fmtid="{D5CDD505-2E9C-101B-9397-08002B2CF9AE}" pid="43" name="FSC#SKMF@103.510:mf_zaznam_vnut_adresati_26">
    <vt:lpwstr/>
  </property>
  <property fmtid="{D5CDD505-2E9C-101B-9397-08002B2CF9AE}" pid="44" name="FSC#SKMF@103.510:mf_zaznam_vnut_adresati_27">
    <vt:lpwstr/>
  </property>
  <property fmtid="{D5CDD505-2E9C-101B-9397-08002B2CF9AE}" pid="45" name="FSC#SKMF@103.510:mf_zaznam_vnut_adresati_28">
    <vt:lpwstr/>
  </property>
  <property fmtid="{D5CDD505-2E9C-101B-9397-08002B2CF9AE}" pid="46" name="FSC#SKMF@103.510:mf_zaznam_vnut_adresati_29">
    <vt:lpwstr/>
  </property>
  <property fmtid="{D5CDD505-2E9C-101B-9397-08002B2CF9AE}" pid="47" name="FSC#SKMF@103.510:mf_zaznam_vnut_adresati_30">
    <vt:lpwstr/>
  </property>
  <property fmtid="{D5CDD505-2E9C-101B-9397-08002B2CF9AE}" pid="48" name="FSC#SKMF@103.510:mf_zaznam_vnut_adresati_31">
    <vt:lpwstr/>
  </property>
  <property fmtid="{D5CDD505-2E9C-101B-9397-08002B2CF9AE}" pid="49" name="FSC#SKMF@103.510:mf_zaznam_vnut_adresati_32">
    <vt:lpwstr/>
  </property>
  <property fmtid="{D5CDD505-2E9C-101B-9397-08002B2CF9AE}" pid="50" name="FSC#SKMF@103.510:mf_zaznam_vnut_adresati_33">
    <vt:lpwstr/>
  </property>
  <property fmtid="{D5CDD505-2E9C-101B-9397-08002B2CF9AE}" pid="51" name="FSC#SKMF@103.510:mf_zaznam_vnut_adresati_34">
    <vt:lpwstr/>
  </property>
  <property fmtid="{D5CDD505-2E9C-101B-9397-08002B2CF9AE}" pid="52" name="FSC#SKMF@103.510:mf_zaznam_vnut_adresati_35">
    <vt:lpwstr/>
  </property>
  <property fmtid="{D5CDD505-2E9C-101B-9397-08002B2CF9AE}" pid="53" name="FSC#SKMF@103.510:mf_zaznam_vnut_adresati_36">
    <vt:lpwstr/>
  </property>
  <property fmtid="{D5CDD505-2E9C-101B-9397-08002B2CF9AE}" pid="54" name="FSC#SKMF@103.510:mf_zaznam_vnut_adresati_37">
    <vt:lpwstr/>
  </property>
  <property fmtid="{D5CDD505-2E9C-101B-9397-08002B2CF9AE}" pid="55" name="FSC#SKMF@103.510:mf_zaznam_vnut_adresati_38">
    <vt:lpwstr/>
  </property>
  <property fmtid="{D5CDD505-2E9C-101B-9397-08002B2CF9AE}" pid="56" name="FSC#SKMF@103.510:mf_zaznam_vnut_adresati_39">
    <vt:lpwstr/>
  </property>
  <property fmtid="{D5CDD505-2E9C-101B-9397-08002B2CF9AE}" pid="57" name="FSC#SKMF@103.510:mf_zaznam_vnut_adresati_40">
    <vt:lpwstr/>
  </property>
  <property fmtid="{D5CDD505-2E9C-101B-9397-08002B2CF9AE}" pid="58" name="FSC#SKMF@103.510:mf_zaznam_vnut_adresati_41">
    <vt:lpwstr/>
  </property>
  <property fmtid="{D5CDD505-2E9C-101B-9397-08002B2CF9AE}" pid="59" name="FSC#SKMF@103.510:mf_zaznam_vnut_adresati_42">
    <vt:lpwstr/>
  </property>
  <property fmtid="{D5CDD505-2E9C-101B-9397-08002B2CF9AE}" pid="60" name="FSC#SKMF@103.510:mf_zaznam_vnut_adresati_43">
    <vt:lpwstr/>
  </property>
  <property fmtid="{D5CDD505-2E9C-101B-9397-08002B2CF9AE}" pid="61" name="FSC#SKMF@103.510:mf_zaznam_vnut_adresati_44">
    <vt:lpwstr/>
  </property>
  <property fmtid="{D5CDD505-2E9C-101B-9397-08002B2CF9AE}" pid="62" name="FSC#SKMF@103.510:mf_zaznam_vnut_adresati_45">
    <vt:lpwstr/>
  </property>
  <property fmtid="{D5CDD505-2E9C-101B-9397-08002B2CF9AE}" pid="63" name="FSC#SKMF@103.510:mf_zaznam_vnut_adresati_46">
    <vt:lpwstr/>
  </property>
  <property fmtid="{D5CDD505-2E9C-101B-9397-08002B2CF9AE}" pid="64" name="FSC#SKMF@103.510:mf_zaznam_vnut_adresati_47">
    <vt:lpwstr/>
  </property>
  <property fmtid="{D5CDD505-2E9C-101B-9397-08002B2CF9AE}" pid="65" name="FSC#SKMF@103.510:mf_zaznam_vnut_adresati_48">
    <vt:lpwstr/>
  </property>
  <property fmtid="{D5CDD505-2E9C-101B-9397-08002B2CF9AE}" pid="66" name="FSC#SKMF@103.510:mf_zaznam_vnut_adresati_49">
    <vt:lpwstr/>
  </property>
  <property fmtid="{D5CDD505-2E9C-101B-9397-08002B2CF9AE}" pid="67" name="FSC#SKMF@103.510:mf_zaznam_vnut_adresati_50">
    <vt:lpwstr/>
  </property>
  <property fmtid="{D5CDD505-2E9C-101B-9397-08002B2CF9AE}" pid="68" name="FSC#SKMF@103.510:mf_zaznam_vnut_adresati_51">
    <vt:lpwstr/>
  </property>
  <property fmtid="{D5CDD505-2E9C-101B-9397-08002B2CF9AE}" pid="69" name="FSC#SKMF@103.510:mf_EnumStupenKlasifikacie">
    <vt:lpwstr/>
  </property>
  <property fmtid="{D5CDD505-2E9C-101B-9397-08002B2CF9AE}" pid="70" name="FSC#SKMF@103.510:mf_OpravneneOsoby">
    <vt:lpwstr/>
  </property>
  <property fmtid="{D5CDD505-2E9C-101B-9397-08002B2CF9AE}" pid="71" name="FSC#SKMF@103.510:mf_OpravneneOsoby_en">
    <vt:lpwstr/>
  </property>
  <property fmtid="{D5CDD505-2E9C-101B-9397-08002B2CF9AE}" pid="72" name="FSC#SKMF@103.510:mf_Vlastnik">
    <vt:lpwstr/>
  </property>
  <property fmtid="{D5CDD505-2E9C-101B-9397-08002B2CF9AE}" pid="73" name="FSC#SKMF@103.510:mf_Vlastnik_en">
    <vt:lpwstr/>
  </property>
  <property fmtid="{D5CDD505-2E9C-101B-9397-08002B2CF9AE}" pid="74" name="FSC#SKMF@103.510:mf_SpracEmail">
    <vt:lpwstr/>
  </property>
  <property fmtid="{D5CDD505-2E9C-101B-9397-08002B2CF9AE}" pid="75" name="FSC#SKMF@103.510:mf_aktuc_funkcia">
    <vt:lpwstr>hlavný štátny radca</vt:lpwstr>
  </property>
  <property fmtid="{D5CDD505-2E9C-101B-9397-08002B2CF9AE}" pid="76" name="FSC#SKMF@103.510:mf_aktuc_nadrutvar">
    <vt:lpwstr>27 (Sekcia verejného obstarávania)</vt:lpwstr>
  </property>
  <property fmtid="{D5CDD505-2E9C-101B-9397-08002B2CF9AE}" pid="77" name="FSC#SKMF@103.510:mf_aktuc_klapka">
    <vt:lpwstr>+421 2 5958 4007</vt:lpwstr>
  </property>
  <property fmtid="{D5CDD505-2E9C-101B-9397-08002B2CF9AE}" pid="78" name="FSC#SKMF@103.510:mf_aktuc_email">
    <vt:lpwstr>SILVIA.UHNAKOVA@MFSR.SK</vt:lpwstr>
  </property>
  <property fmtid="{D5CDD505-2E9C-101B-9397-08002B2CF9AE}" pid="79" name="FSC#SKMF@103.510:mf_aktuc">
    <vt:lpwstr>Ing. Silvia Uhnáková</vt:lpwstr>
  </property>
  <property fmtid="{D5CDD505-2E9C-101B-9397-08002B2CF9AE}" pid="80" name="FSC#SKMF@103.510:mf_aktuc_zast">
    <vt:lpwstr>Ing. Silvia Uhnáková</vt:lpwstr>
  </property>
  <property fmtid="{D5CDD505-2E9C-101B-9397-08002B2CF9AE}" pid="81" name="FSC#SKEDITIONREG@103.510:a_acceptor">
    <vt:lpwstr/>
  </property>
  <property fmtid="{D5CDD505-2E9C-101B-9397-08002B2CF9AE}" pid="82" name="FSC#SKEDITIONREG@103.510:a_clearedat">
    <vt:lpwstr/>
  </property>
  <property fmtid="{D5CDD505-2E9C-101B-9397-08002B2CF9AE}" pid="83" name="FSC#SKEDITIONREG@103.510:a_clearedby">
    <vt:lpwstr/>
  </property>
  <property fmtid="{D5CDD505-2E9C-101B-9397-08002B2CF9AE}" pid="84" name="FSC#SKEDITIONREG@103.510:a_comm">
    <vt:lpwstr/>
  </property>
  <property fmtid="{D5CDD505-2E9C-101B-9397-08002B2CF9AE}" pid="85" name="FSC#SKEDITIONREG@103.510:a_decisionattachments">
    <vt:lpwstr/>
  </property>
  <property fmtid="{D5CDD505-2E9C-101B-9397-08002B2CF9AE}" pid="86" name="FSC#SKEDITIONREG@103.510:a_deliveredat">
    <vt:lpwstr/>
  </property>
  <property fmtid="{D5CDD505-2E9C-101B-9397-08002B2CF9AE}" pid="87" name="FSC#SKEDITIONREG@103.510:a_delivery">
    <vt:lpwstr/>
  </property>
  <property fmtid="{D5CDD505-2E9C-101B-9397-08002B2CF9AE}" pid="88" name="FSC#SKEDITIONREG@103.510:a_extension">
    <vt:lpwstr/>
  </property>
  <property fmtid="{D5CDD505-2E9C-101B-9397-08002B2CF9AE}" pid="89" name="FSC#SKEDITIONREG@103.510:a_filenumber">
    <vt:lpwstr/>
  </property>
  <property fmtid="{D5CDD505-2E9C-101B-9397-08002B2CF9AE}" pid="90" name="FSC#SKEDITIONREG@103.510:a_fileresponsible">
    <vt:lpwstr/>
  </property>
  <property fmtid="{D5CDD505-2E9C-101B-9397-08002B2CF9AE}" pid="91" name="FSC#SKEDITIONREG@103.510:a_fileresporg">
    <vt:lpwstr/>
  </property>
  <property fmtid="{D5CDD505-2E9C-101B-9397-08002B2CF9AE}" pid="92" name="FSC#SKEDITIONREG@103.510:a_fileresporg_email_OU">
    <vt:lpwstr/>
  </property>
  <property fmtid="{D5CDD505-2E9C-101B-9397-08002B2CF9AE}" pid="93" name="FSC#SKEDITIONREG@103.510:a_fileresporg_emailaddress">
    <vt:lpwstr/>
  </property>
  <property fmtid="{D5CDD505-2E9C-101B-9397-08002B2CF9AE}" pid="94" name="FSC#SKEDITIONREG@103.510:a_fileresporg_fax">
    <vt:lpwstr/>
  </property>
  <property fmtid="{D5CDD505-2E9C-101B-9397-08002B2CF9AE}" pid="95" name="FSC#SKEDITIONREG@103.510:a_fileresporg_fax_OU">
    <vt:lpwstr/>
  </property>
  <property fmtid="{D5CDD505-2E9C-101B-9397-08002B2CF9AE}" pid="96" name="FSC#SKEDITIONREG@103.510:a_fileresporg_function">
    <vt:lpwstr/>
  </property>
  <property fmtid="{D5CDD505-2E9C-101B-9397-08002B2CF9AE}" pid="97" name="FSC#SKEDITIONREG@103.510:a_fileresporg_function_OU">
    <vt:lpwstr/>
  </property>
  <property fmtid="{D5CDD505-2E9C-101B-9397-08002B2CF9AE}" pid="98" name="FSC#SKEDITIONREG@103.510:a_fileresporg_head">
    <vt:lpwstr/>
  </property>
  <property fmtid="{D5CDD505-2E9C-101B-9397-08002B2CF9AE}" pid="99" name="FSC#SKEDITIONREG@103.510:a_fileresporg_head_OU">
    <vt:lpwstr/>
  </property>
  <property fmtid="{D5CDD505-2E9C-101B-9397-08002B2CF9AE}" pid="100" name="FSC#SKEDITIONREG@103.510:a_fileresporg_OU">
    <vt:lpwstr/>
  </property>
  <property fmtid="{D5CDD505-2E9C-101B-9397-08002B2CF9AE}" pid="101" name="FSC#SKEDITIONREG@103.510:a_fileresporg_phone">
    <vt:lpwstr/>
  </property>
  <property fmtid="{D5CDD505-2E9C-101B-9397-08002B2CF9AE}" pid="102" name="FSC#SKEDITIONREG@103.510:a_fileresporg_phone_OU">
    <vt:lpwstr/>
  </property>
  <property fmtid="{D5CDD505-2E9C-101B-9397-08002B2CF9AE}" pid="103" name="FSC#SKEDITIONREG@103.510:a_incattachments">
    <vt:lpwstr/>
  </property>
  <property fmtid="{D5CDD505-2E9C-101B-9397-08002B2CF9AE}" pid="104" name="FSC#SKEDITIONREG@103.510:a_incnr">
    <vt:lpwstr/>
  </property>
  <property fmtid="{D5CDD505-2E9C-101B-9397-08002B2CF9AE}" pid="105" name="FSC#SKEDITIONREG@103.510:a_objcreatedstr">
    <vt:lpwstr/>
  </property>
  <property fmtid="{D5CDD505-2E9C-101B-9397-08002B2CF9AE}" pid="106" name="FSC#SKEDITIONREG@103.510:a_ordernumber">
    <vt:lpwstr/>
  </property>
  <property fmtid="{D5CDD505-2E9C-101B-9397-08002B2CF9AE}" pid="107" name="FSC#SKEDITIONREG@103.510:a_oursign">
    <vt:lpwstr/>
  </property>
  <property fmtid="{D5CDD505-2E9C-101B-9397-08002B2CF9AE}" pid="108" name="FSC#SKEDITIONREG@103.510:a_sendersign">
    <vt:lpwstr/>
  </property>
  <property fmtid="{D5CDD505-2E9C-101B-9397-08002B2CF9AE}" pid="109" name="FSC#SKEDITIONREG@103.510:a_shortou">
    <vt:lpwstr/>
  </property>
  <property fmtid="{D5CDD505-2E9C-101B-9397-08002B2CF9AE}" pid="110" name="FSC#SKEDITIONREG@103.510:a_testsalutation">
    <vt:lpwstr/>
  </property>
  <property fmtid="{D5CDD505-2E9C-101B-9397-08002B2CF9AE}" pid="111" name="FSC#SKEDITIONREG@103.510:a_validfrom">
    <vt:lpwstr/>
  </property>
  <property fmtid="{D5CDD505-2E9C-101B-9397-08002B2CF9AE}" pid="112" name="FSC#SKEDITIONREG@103.510:as_activity">
    <vt:lpwstr/>
  </property>
  <property fmtid="{D5CDD505-2E9C-101B-9397-08002B2CF9AE}" pid="113" name="FSC#SKEDITIONREG@103.510:as_docdate">
    <vt:lpwstr/>
  </property>
  <property fmtid="{D5CDD505-2E9C-101B-9397-08002B2CF9AE}" pid="114" name="FSC#SKEDITIONREG@103.510:as_establishdate">
    <vt:lpwstr/>
  </property>
  <property fmtid="{D5CDD505-2E9C-101B-9397-08002B2CF9AE}" pid="115" name="FSC#SKEDITIONREG@103.510:as_fileresphead">
    <vt:lpwstr/>
  </property>
  <property fmtid="{D5CDD505-2E9C-101B-9397-08002B2CF9AE}" pid="116" name="FSC#SKEDITIONREG@103.510:as_filerespheadfnct">
    <vt:lpwstr/>
  </property>
  <property fmtid="{D5CDD505-2E9C-101B-9397-08002B2CF9AE}" pid="117" name="FSC#SKEDITIONREG@103.510:as_fileresponsible">
    <vt:lpwstr/>
  </property>
  <property fmtid="{D5CDD505-2E9C-101B-9397-08002B2CF9AE}" pid="118" name="FSC#SKEDITIONREG@103.510:as_filesubj">
    <vt:lpwstr/>
  </property>
  <property fmtid="{D5CDD505-2E9C-101B-9397-08002B2CF9AE}" pid="119" name="FSC#SKEDITIONREG@103.510:as_objname">
    <vt:lpwstr/>
  </property>
  <property fmtid="{D5CDD505-2E9C-101B-9397-08002B2CF9AE}" pid="120" name="FSC#SKEDITIONREG@103.510:as_ou">
    <vt:lpwstr/>
  </property>
  <property fmtid="{D5CDD505-2E9C-101B-9397-08002B2CF9AE}" pid="121" name="FSC#SKEDITIONREG@103.510:as_owner">
    <vt:lpwstr>Mgr. Natália Kozárová</vt:lpwstr>
  </property>
  <property fmtid="{D5CDD505-2E9C-101B-9397-08002B2CF9AE}" pid="122" name="FSC#SKEDITIONREG@103.510:as_phonelink">
    <vt:lpwstr/>
  </property>
  <property fmtid="{D5CDD505-2E9C-101B-9397-08002B2CF9AE}" pid="123" name="FSC#SKEDITIONREG@103.510:oz_externAdr">
    <vt:lpwstr/>
  </property>
  <property fmtid="{D5CDD505-2E9C-101B-9397-08002B2CF9AE}" pid="124" name="FSC#SKEDITIONREG@103.510:a_depositperiod">
    <vt:lpwstr/>
  </property>
  <property fmtid="{D5CDD505-2E9C-101B-9397-08002B2CF9AE}" pid="125" name="FSC#SKEDITIONREG@103.510:a_disposestate">
    <vt:lpwstr/>
  </property>
  <property fmtid="{D5CDD505-2E9C-101B-9397-08002B2CF9AE}" pid="126" name="FSC#SKEDITIONREG@103.510:a_fileresponsiblefnct">
    <vt:lpwstr/>
  </property>
  <property fmtid="{D5CDD505-2E9C-101B-9397-08002B2CF9AE}" pid="127" name="FSC#SKEDITIONREG@103.510:a_fileresporg_position">
    <vt:lpwstr/>
  </property>
  <property fmtid="{D5CDD505-2E9C-101B-9397-08002B2CF9AE}" pid="128" name="FSC#SKEDITIONREG@103.510:a_fileresporg_position_OU">
    <vt:lpwstr/>
  </property>
  <property fmtid="{D5CDD505-2E9C-101B-9397-08002B2CF9AE}" pid="129" name="FSC#SKEDITIONREG@103.510:a_osobnecislosprac">
    <vt:lpwstr/>
  </property>
  <property fmtid="{D5CDD505-2E9C-101B-9397-08002B2CF9AE}" pid="130" name="FSC#SKEDITIONREG@103.510:a_registrysign">
    <vt:lpwstr/>
  </property>
  <property fmtid="{D5CDD505-2E9C-101B-9397-08002B2CF9AE}" pid="131" name="FSC#SKEDITIONREG@103.510:a_subfileatt">
    <vt:lpwstr/>
  </property>
  <property fmtid="{D5CDD505-2E9C-101B-9397-08002B2CF9AE}" pid="132" name="FSC#SKEDITIONREG@103.510:as_filesubjall">
    <vt:lpwstr/>
  </property>
  <property fmtid="{D5CDD505-2E9C-101B-9397-08002B2CF9AE}" pid="133" name="FSC#SKEDITIONREG@103.510:CreatedAt">
    <vt:lpwstr>9. 10. 2025, 12:46</vt:lpwstr>
  </property>
  <property fmtid="{D5CDD505-2E9C-101B-9397-08002B2CF9AE}" pid="134" name="FSC#SKEDITIONREG@103.510:curruserrolegroup">
    <vt:lpwstr>Odbor pre zadávanie nadlimitných zákaziek</vt:lpwstr>
  </property>
  <property fmtid="{D5CDD505-2E9C-101B-9397-08002B2CF9AE}" pid="135" name="FSC#SKEDITIONREG@103.510:currusersubst">
    <vt:lpwstr>Ing. Silvia Uhnáková</vt:lpwstr>
  </property>
  <property fmtid="{D5CDD505-2E9C-101B-9397-08002B2CF9AE}" pid="136" name="FSC#SKEDITIONREG@103.510:emailsprac">
    <vt:lpwstr/>
  </property>
  <property fmtid="{D5CDD505-2E9C-101B-9397-08002B2CF9AE}" pid="137" name="FSC#SKEDITIONREG@103.510:ms_VyskladaniePoznamok">
    <vt:lpwstr/>
  </property>
  <property fmtid="{D5CDD505-2E9C-101B-9397-08002B2CF9AE}" pid="138" name="FSC#SKEDITIONREG@103.510:oumlname_fnct">
    <vt:lpwstr/>
  </property>
  <property fmtid="{D5CDD505-2E9C-101B-9397-08002B2CF9AE}" pid="139" name="FSC#SKEDITIONREG@103.510:sk_org_city">
    <vt:lpwstr>Bratislava-Staré Mesto</vt:lpwstr>
  </property>
  <property fmtid="{D5CDD505-2E9C-101B-9397-08002B2CF9AE}" pid="140" name="FSC#SKEDITIONREG@103.510:sk_org_dic">
    <vt:lpwstr>2020798351</vt:lpwstr>
  </property>
  <property fmtid="{D5CDD505-2E9C-101B-9397-08002B2CF9AE}" pid="141" name="FSC#SKEDITIONREG@103.510:sk_org_email">
    <vt:lpwstr/>
  </property>
  <property fmtid="{D5CDD505-2E9C-101B-9397-08002B2CF9AE}" pid="142" name="FSC#SKEDITIONREG@103.510:sk_org_fax">
    <vt:lpwstr/>
  </property>
  <property fmtid="{D5CDD505-2E9C-101B-9397-08002B2CF9AE}" pid="143" name="FSC#SKEDITIONREG@103.510:sk_org_fullname">
    <vt:lpwstr>Ministerstvo financií Slovenskej republiky</vt:lpwstr>
  </property>
  <property fmtid="{D5CDD505-2E9C-101B-9397-08002B2CF9AE}" pid="144" name="FSC#SKEDITIONREG@103.510:sk_org_ico">
    <vt:lpwstr>00151742</vt:lpwstr>
  </property>
  <property fmtid="{D5CDD505-2E9C-101B-9397-08002B2CF9AE}" pid="145" name="FSC#SKEDITIONREG@103.510:sk_org_phone">
    <vt:lpwstr/>
  </property>
  <property fmtid="{D5CDD505-2E9C-101B-9397-08002B2CF9AE}" pid="146" name="FSC#SKEDITIONREG@103.510:sk_org_shortname">
    <vt:lpwstr/>
  </property>
  <property fmtid="{D5CDD505-2E9C-101B-9397-08002B2CF9AE}" pid="147" name="FSC#SKEDITIONREG@103.510:sk_org_state">
    <vt:lpwstr/>
  </property>
  <property fmtid="{D5CDD505-2E9C-101B-9397-08002B2CF9AE}" pid="148" name="FSC#SKEDITIONREG@103.510:sk_org_street">
    <vt:lpwstr>Štefanovičova 5</vt:lpwstr>
  </property>
  <property fmtid="{D5CDD505-2E9C-101B-9397-08002B2CF9AE}" pid="149" name="FSC#SKEDITIONREG@103.510:sk_org_zip">
    <vt:lpwstr>817 82</vt:lpwstr>
  </property>
  <property fmtid="{D5CDD505-2E9C-101B-9397-08002B2CF9AE}" pid="150" name="FSC#SKEDITIONREG@103.510:viz_clearedat">
    <vt:lpwstr/>
  </property>
  <property fmtid="{D5CDD505-2E9C-101B-9397-08002B2CF9AE}" pid="151" name="FSC#SKEDITIONREG@103.510:viz_clearedby">
    <vt:lpwstr/>
  </property>
  <property fmtid="{D5CDD505-2E9C-101B-9397-08002B2CF9AE}" pid="152" name="FSC#SKEDITIONREG@103.510:viz_comm">
    <vt:lpwstr/>
  </property>
  <property fmtid="{D5CDD505-2E9C-101B-9397-08002B2CF9AE}" pid="153" name="FSC#SKEDITIONREG@103.510:viz_decisionattachments">
    <vt:lpwstr/>
  </property>
  <property fmtid="{D5CDD505-2E9C-101B-9397-08002B2CF9AE}" pid="154" name="FSC#SKEDITIONREG@103.510:viz_deliveredat">
    <vt:lpwstr/>
  </property>
  <property fmtid="{D5CDD505-2E9C-101B-9397-08002B2CF9AE}" pid="155" name="FSC#SKEDITIONREG@103.510:viz_delivery">
    <vt:lpwstr/>
  </property>
  <property fmtid="{D5CDD505-2E9C-101B-9397-08002B2CF9AE}" pid="156" name="FSC#SKEDITIONREG@103.510:viz_extension">
    <vt:lpwstr/>
  </property>
  <property fmtid="{D5CDD505-2E9C-101B-9397-08002B2CF9AE}" pid="157" name="FSC#SKEDITIONREG@103.510:viz_filenumber">
    <vt:lpwstr/>
  </property>
  <property fmtid="{D5CDD505-2E9C-101B-9397-08002B2CF9AE}" pid="158" name="FSC#SKEDITIONREG@103.510:viz_fileresponsible">
    <vt:lpwstr/>
  </property>
  <property fmtid="{D5CDD505-2E9C-101B-9397-08002B2CF9AE}" pid="159" name="FSC#SKEDITIONREG@103.510:viz_fileresporg">
    <vt:lpwstr/>
  </property>
  <property fmtid="{D5CDD505-2E9C-101B-9397-08002B2CF9AE}" pid="160" name="FSC#SKEDITIONREG@103.510:viz_fileresporg_email_OU">
    <vt:lpwstr/>
  </property>
  <property fmtid="{D5CDD505-2E9C-101B-9397-08002B2CF9AE}" pid="161" name="FSC#SKEDITIONREG@103.510:viz_fileresporg_emailaddress">
    <vt:lpwstr/>
  </property>
  <property fmtid="{D5CDD505-2E9C-101B-9397-08002B2CF9AE}" pid="162" name="FSC#SKEDITIONREG@103.510:viz_fileresporg_fax">
    <vt:lpwstr/>
  </property>
  <property fmtid="{D5CDD505-2E9C-101B-9397-08002B2CF9AE}" pid="163" name="FSC#SKEDITIONREG@103.510:viz_fileresporg_fax_OU">
    <vt:lpwstr/>
  </property>
  <property fmtid="{D5CDD505-2E9C-101B-9397-08002B2CF9AE}" pid="164" name="FSC#SKEDITIONREG@103.510:viz_fileresporg_function">
    <vt:lpwstr/>
  </property>
  <property fmtid="{D5CDD505-2E9C-101B-9397-08002B2CF9AE}" pid="165" name="FSC#SKEDITIONREG@103.510:viz_fileresporg_function_OU">
    <vt:lpwstr/>
  </property>
  <property fmtid="{D5CDD505-2E9C-101B-9397-08002B2CF9AE}" pid="166" name="FSC#SKEDITIONREG@103.510:viz_fileresporg_head">
    <vt:lpwstr/>
  </property>
  <property fmtid="{D5CDD505-2E9C-101B-9397-08002B2CF9AE}" pid="167" name="FSC#SKEDITIONREG@103.510:viz_fileresporg_head_OU">
    <vt:lpwstr/>
  </property>
  <property fmtid="{D5CDD505-2E9C-101B-9397-08002B2CF9AE}" pid="168" name="FSC#SKEDITIONREG@103.510:viz_fileresporg_longname">
    <vt:lpwstr/>
  </property>
  <property fmtid="{D5CDD505-2E9C-101B-9397-08002B2CF9AE}" pid="169" name="FSC#SKEDITIONREG@103.510:viz_fileresporg_mesto">
    <vt:lpwstr/>
  </property>
  <property fmtid="{D5CDD505-2E9C-101B-9397-08002B2CF9AE}" pid="170" name="FSC#SKEDITIONREG@103.510:viz_fileresporg_odbor">
    <vt:lpwstr/>
  </property>
  <property fmtid="{D5CDD505-2E9C-101B-9397-08002B2CF9AE}" pid="171" name="FSC#SKEDITIONREG@103.510:viz_fileresporg_odbor_function">
    <vt:lpwstr/>
  </property>
  <property fmtid="{D5CDD505-2E9C-101B-9397-08002B2CF9AE}" pid="172" name="FSC#SKEDITIONREG@103.510:viz_fileresporg_odbor_head">
    <vt:lpwstr/>
  </property>
  <property fmtid="{D5CDD505-2E9C-101B-9397-08002B2CF9AE}" pid="173" name="FSC#SKEDITIONREG@103.510:viz_fileresporg_OU">
    <vt:lpwstr/>
  </property>
  <property fmtid="{D5CDD505-2E9C-101B-9397-08002B2CF9AE}" pid="174" name="FSC#SKEDITIONREG@103.510:viz_fileresporg_phone">
    <vt:lpwstr/>
  </property>
  <property fmtid="{D5CDD505-2E9C-101B-9397-08002B2CF9AE}" pid="175" name="FSC#SKEDITIONREG@103.510:viz_fileresporg_phone_OU">
    <vt:lpwstr/>
  </property>
  <property fmtid="{D5CDD505-2E9C-101B-9397-08002B2CF9AE}" pid="176" name="FSC#SKEDITIONREG@103.510:viz_fileresporg_position">
    <vt:lpwstr/>
  </property>
  <property fmtid="{D5CDD505-2E9C-101B-9397-08002B2CF9AE}" pid="177" name="FSC#SKEDITIONREG@103.510:viz_fileresporg_position_OU">
    <vt:lpwstr/>
  </property>
  <property fmtid="{D5CDD505-2E9C-101B-9397-08002B2CF9AE}" pid="178" name="FSC#SKEDITIONREG@103.510:viz_fileresporg_psc">
    <vt:lpwstr/>
  </property>
  <property fmtid="{D5CDD505-2E9C-101B-9397-08002B2CF9AE}" pid="179" name="FSC#SKEDITIONREG@103.510:viz_fileresporg_sekcia">
    <vt:lpwstr/>
  </property>
  <property fmtid="{D5CDD505-2E9C-101B-9397-08002B2CF9AE}" pid="180" name="FSC#SKEDITIONREG@103.510:viz_fileresporg_sekcia_function">
    <vt:lpwstr/>
  </property>
  <property fmtid="{D5CDD505-2E9C-101B-9397-08002B2CF9AE}" pid="181" name="FSC#SKEDITIONREG@103.510:viz_fileresporg_sekcia_head">
    <vt:lpwstr/>
  </property>
  <property fmtid="{D5CDD505-2E9C-101B-9397-08002B2CF9AE}" pid="182" name="FSC#SKEDITIONREG@103.510:viz_fileresporg_stat">
    <vt:lpwstr/>
  </property>
  <property fmtid="{D5CDD505-2E9C-101B-9397-08002B2CF9AE}" pid="183" name="FSC#SKEDITIONREG@103.510:viz_fileresporg_ulica">
    <vt:lpwstr/>
  </property>
  <property fmtid="{D5CDD505-2E9C-101B-9397-08002B2CF9AE}" pid="184" name="FSC#SKEDITIONREG@103.510:viz_fileresporgknazov">
    <vt:lpwstr/>
  </property>
  <property fmtid="{D5CDD505-2E9C-101B-9397-08002B2CF9AE}" pid="185" name="FSC#SKEDITIONREG@103.510:viz_filesubj">
    <vt:lpwstr/>
  </property>
  <property fmtid="{D5CDD505-2E9C-101B-9397-08002B2CF9AE}" pid="186" name="FSC#SKEDITIONREG@103.510:viz_incattachments">
    <vt:lpwstr/>
  </property>
  <property fmtid="{D5CDD505-2E9C-101B-9397-08002B2CF9AE}" pid="187" name="FSC#SKEDITIONREG@103.510:viz_incnr">
    <vt:lpwstr/>
  </property>
  <property fmtid="{D5CDD505-2E9C-101B-9397-08002B2CF9AE}" pid="188" name="FSC#SKEDITIONREG@103.510:viz_intletterrecivers">
    <vt:lpwstr/>
  </property>
  <property fmtid="{D5CDD505-2E9C-101B-9397-08002B2CF9AE}" pid="189" name="FSC#SKEDITIONREG@103.510:viz_objcreatedstr">
    <vt:lpwstr/>
  </property>
  <property fmtid="{D5CDD505-2E9C-101B-9397-08002B2CF9AE}" pid="190" name="FSC#SKEDITIONREG@103.510:viz_ordernumber">
    <vt:lpwstr/>
  </property>
  <property fmtid="{D5CDD505-2E9C-101B-9397-08002B2CF9AE}" pid="191" name="FSC#SKEDITIONREG@103.510:viz_oursign">
    <vt:lpwstr/>
  </property>
  <property fmtid="{D5CDD505-2E9C-101B-9397-08002B2CF9AE}" pid="192" name="FSC#SKEDITIONREG@103.510:viz_responseto_createdby">
    <vt:lpwstr/>
  </property>
  <property fmtid="{D5CDD505-2E9C-101B-9397-08002B2CF9AE}" pid="193" name="FSC#SKEDITIONREG@103.510:viz_sendersign">
    <vt:lpwstr/>
  </property>
  <property fmtid="{D5CDD505-2E9C-101B-9397-08002B2CF9AE}" pid="194" name="FSC#SKEDITIONREG@103.510:viz_shortfileresporg">
    <vt:lpwstr/>
  </property>
  <property fmtid="{D5CDD505-2E9C-101B-9397-08002B2CF9AE}" pid="195" name="FSC#SKEDITIONREG@103.510:viz_tel_number">
    <vt:lpwstr/>
  </property>
  <property fmtid="{D5CDD505-2E9C-101B-9397-08002B2CF9AE}" pid="196" name="FSC#SKEDITIONREG@103.510:viz_tel_number2">
    <vt:lpwstr/>
  </property>
  <property fmtid="{D5CDD505-2E9C-101B-9397-08002B2CF9AE}" pid="197" name="FSC#SKEDITIONREG@103.510:viz_testsalutation">
    <vt:lpwstr/>
  </property>
  <property fmtid="{D5CDD505-2E9C-101B-9397-08002B2CF9AE}" pid="198" name="FSC#SKEDITIONREG@103.510:viz_validfrom">
    <vt:lpwstr/>
  </property>
  <property fmtid="{D5CDD505-2E9C-101B-9397-08002B2CF9AE}" pid="199" name="FSC#SKEDITIONREG@103.510:zaznam_jeden_adresat">
    <vt:lpwstr/>
  </property>
  <property fmtid="{D5CDD505-2E9C-101B-9397-08002B2CF9AE}" pid="200" name="FSC#SKEDITIONREG@103.510:zaznam_vnut_adresati_1">
    <vt:lpwstr/>
  </property>
  <property fmtid="{D5CDD505-2E9C-101B-9397-08002B2CF9AE}" pid="201" name="FSC#SKEDITIONREG@103.510:zaznam_vnut_adresati_2">
    <vt:lpwstr/>
  </property>
  <property fmtid="{D5CDD505-2E9C-101B-9397-08002B2CF9AE}" pid="202" name="FSC#SKEDITIONREG@103.510:zaznam_vnut_adresati_3">
    <vt:lpwstr/>
  </property>
  <property fmtid="{D5CDD505-2E9C-101B-9397-08002B2CF9AE}" pid="203" name="FSC#SKEDITIONREG@103.510:zaznam_vnut_adresati_4">
    <vt:lpwstr/>
  </property>
  <property fmtid="{D5CDD505-2E9C-101B-9397-08002B2CF9AE}" pid="204" name="FSC#SKEDITIONREG@103.510:zaznam_vnut_adresati_5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7">
    <vt:lpwstr/>
  </property>
  <property fmtid="{D5CDD505-2E9C-101B-9397-08002B2CF9AE}" pid="207" name="FSC#SKEDITIONREG@103.510:zaznam_vnut_adresati_8">
    <vt:lpwstr/>
  </property>
  <property fmtid="{D5CDD505-2E9C-101B-9397-08002B2CF9AE}" pid="208" name="FSC#SKEDITIONREG@103.510:zaznam_vnut_adresati_9">
    <vt:lpwstr/>
  </property>
  <property fmtid="{D5CDD505-2E9C-101B-9397-08002B2CF9AE}" pid="209" name="FSC#SKEDITIONREG@103.510:zaznam_vnut_adresati_10">
    <vt:lpwstr/>
  </property>
  <property fmtid="{D5CDD505-2E9C-101B-9397-08002B2CF9AE}" pid="210" name="FSC#SKEDITIONREG@103.510:zaznam_vnut_adresati_11">
    <vt:lpwstr/>
  </property>
  <property fmtid="{D5CDD505-2E9C-101B-9397-08002B2CF9AE}" pid="211" name="FSC#SKEDITIONREG@103.510:zaznam_vnut_adresati_12">
    <vt:lpwstr/>
  </property>
  <property fmtid="{D5CDD505-2E9C-101B-9397-08002B2CF9AE}" pid="212" name="FSC#SKEDITIONREG@103.510:zaznam_vnut_adresati_13">
    <vt:lpwstr/>
  </property>
  <property fmtid="{D5CDD505-2E9C-101B-9397-08002B2CF9AE}" pid="213" name="FSC#SKEDITIONREG@103.510:zaznam_vnut_adresati_14">
    <vt:lpwstr/>
  </property>
  <property fmtid="{D5CDD505-2E9C-101B-9397-08002B2CF9AE}" pid="214" name="FSC#SKEDITIONREG@103.510:zaznam_vnut_adresati_15">
    <vt:lpwstr/>
  </property>
  <property fmtid="{D5CDD505-2E9C-101B-9397-08002B2CF9AE}" pid="215" name="FSC#SKEDITIONREG@103.510:zaznam_vnut_adresati_16">
    <vt:lpwstr/>
  </property>
  <property fmtid="{D5CDD505-2E9C-101B-9397-08002B2CF9AE}" pid="216" name="FSC#SKEDITIONREG@103.510:zaznam_vnut_adresati_17">
    <vt:lpwstr/>
  </property>
  <property fmtid="{D5CDD505-2E9C-101B-9397-08002B2CF9AE}" pid="217" name="FSC#SKEDITIONREG@103.510:zaznam_vnut_adresati_18">
    <vt:lpwstr/>
  </property>
  <property fmtid="{D5CDD505-2E9C-101B-9397-08002B2CF9AE}" pid="218" name="FSC#SKEDITIONREG@103.510:zaznam_vnut_adresati_19">
    <vt:lpwstr/>
  </property>
  <property fmtid="{D5CDD505-2E9C-101B-9397-08002B2CF9AE}" pid="219" name="FSC#SKEDITIONREG@103.510:zaznam_vnut_adresati_20">
    <vt:lpwstr/>
  </property>
  <property fmtid="{D5CDD505-2E9C-101B-9397-08002B2CF9AE}" pid="220" name="FSC#SKEDITIONREG@103.510:zaznam_vnut_adresati_21">
    <vt:lpwstr/>
  </property>
  <property fmtid="{D5CDD505-2E9C-101B-9397-08002B2CF9AE}" pid="221" name="FSC#SKEDITIONREG@103.510:zaznam_vnut_adresati_22">
    <vt:lpwstr/>
  </property>
  <property fmtid="{D5CDD505-2E9C-101B-9397-08002B2CF9AE}" pid="222" name="FSC#SKEDITIONREG@103.510:zaznam_vnut_adresati_23">
    <vt:lpwstr/>
  </property>
  <property fmtid="{D5CDD505-2E9C-101B-9397-08002B2CF9AE}" pid="223" name="FSC#SKEDITIONREG@103.510:zaznam_vnut_adresati_24">
    <vt:lpwstr/>
  </property>
  <property fmtid="{D5CDD505-2E9C-101B-9397-08002B2CF9AE}" pid="224" name="FSC#SKEDITIONREG@103.510:zaznam_vnut_adresati_25">
    <vt:lpwstr/>
  </property>
  <property fmtid="{D5CDD505-2E9C-101B-9397-08002B2CF9AE}" pid="225" name="FSC#SKEDITIONREG@103.510:zaznam_vnut_adresati_26">
    <vt:lpwstr/>
  </property>
  <property fmtid="{D5CDD505-2E9C-101B-9397-08002B2CF9AE}" pid="226" name="FSC#SKEDITIONREG@103.510:zaznam_vnut_adresati_27">
    <vt:lpwstr/>
  </property>
  <property fmtid="{D5CDD505-2E9C-101B-9397-08002B2CF9AE}" pid="227" name="FSC#SKEDITIONREG@103.510:zaznam_vnut_adresati_28">
    <vt:lpwstr/>
  </property>
  <property fmtid="{D5CDD505-2E9C-101B-9397-08002B2CF9AE}" pid="228" name="FSC#SKEDITIONREG@103.510:zaznam_vnut_adresati_29">
    <vt:lpwstr/>
  </property>
  <property fmtid="{D5CDD505-2E9C-101B-9397-08002B2CF9AE}" pid="229" name="FSC#SKEDITIONREG@103.510:zaznam_vnut_adresati_30">
    <vt:lpwstr/>
  </property>
  <property fmtid="{D5CDD505-2E9C-101B-9397-08002B2CF9AE}" pid="230" name="FSC#SKEDITIONREG@103.510:zaznam_vnut_adresati_31">
    <vt:lpwstr/>
  </property>
  <property fmtid="{D5CDD505-2E9C-101B-9397-08002B2CF9AE}" pid="231" name="FSC#SKEDITIONREG@103.510:zaznam_vnut_adresati_32">
    <vt:lpwstr/>
  </property>
  <property fmtid="{D5CDD505-2E9C-101B-9397-08002B2CF9AE}" pid="232" name="FSC#SKEDITIONREG@103.510:zaznam_vnut_adresati_33">
    <vt:lpwstr/>
  </property>
  <property fmtid="{D5CDD505-2E9C-101B-9397-08002B2CF9AE}" pid="233" name="FSC#SKEDITIONREG@103.510:zaznam_vnut_adresati_34">
    <vt:lpwstr/>
  </property>
  <property fmtid="{D5CDD505-2E9C-101B-9397-08002B2CF9AE}" pid="234" name="FSC#SKEDITIONREG@103.510:zaznam_vnut_adresati_35">
    <vt:lpwstr/>
  </property>
  <property fmtid="{D5CDD505-2E9C-101B-9397-08002B2CF9AE}" pid="235" name="FSC#SKEDITIONREG@103.510:zaznam_vnut_adresati_36">
    <vt:lpwstr/>
  </property>
  <property fmtid="{D5CDD505-2E9C-101B-9397-08002B2CF9AE}" pid="236" name="FSC#SKEDITIONREG@103.510:zaznam_vnut_adresati_37">
    <vt:lpwstr/>
  </property>
  <property fmtid="{D5CDD505-2E9C-101B-9397-08002B2CF9AE}" pid="237" name="FSC#SKEDITIONREG@103.510:zaznam_vnut_adresati_38">
    <vt:lpwstr/>
  </property>
  <property fmtid="{D5CDD505-2E9C-101B-9397-08002B2CF9AE}" pid="238" name="FSC#SKEDITIONREG@103.510:zaznam_vnut_adresati_39">
    <vt:lpwstr/>
  </property>
  <property fmtid="{D5CDD505-2E9C-101B-9397-08002B2CF9AE}" pid="239" name="FSC#SKEDITIONREG@103.510:zaznam_vnut_adresati_40">
    <vt:lpwstr/>
  </property>
  <property fmtid="{D5CDD505-2E9C-101B-9397-08002B2CF9AE}" pid="240" name="FSC#SKEDITIONREG@103.510:zaznam_vnut_adresati_41">
    <vt:lpwstr/>
  </property>
  <property fmtid="{D5CDD505-2E9C-101B-9397-08002B2CF9AE}" pid="241" name="FSC#SKEDITIONREG@103.510:zaznam_vnut_adresati_42">
    <vt:lpwstr/>
  </property>
  <property fmtid="{D5CDD505-2E9C-101B-9397-08002B2CF9AE}" pid="242" name="FSC#SKEDITIONREG@103.510:zaznam_vnut_adresati_43">
    <vt:lpwstr/>
  </property>
  <property fmtid="{D5CDD505-2E9C-101B-9397-08002B2CF9AE}" pid="243" name="FSC#SKEDITIONREG@103.510:zaznam_vnut_adresati_44">
    <vt:lpwstr/>
  </property>
  <property fmtid="{D5CDD505-2E9C-101B-9397-08002B2CF9AE}" pid="244" name="FSC#SKEDITIONREG@103.510:zaznam_vnut_adresati_45">
    <vt:lpwstr/>
  </property>
  <property fmtid="{D5CDD505-2E9C-101B-9397-08002B2CF9AE}" pid="245" name="FSC#SKEDITIONREG@103.510:zaznam_vnut_adresati_46">
    <vt:lpwstr/>
  </property>
  <property fmtid="{D5CDD505-2E9C-101B-9397-08002B2CF9AE}" pid="246" name="FSC#SKEDITIONREG@103.510:zaznam_vnut_adresati_47">
    <vt:lpwstr/>
  </property>
  <property fmtid="{D5CDD505-2E9C-101B-9397-08002B2CF9AE}" pid="247" name="FSC#SKEDITIONREG@103.510:zaznam_vnut_adresati_48">
    <vt:lpwstr/>
  </property>
  <property fmtid="{D5CDD505-2E9C-101B-9397-08002B2CF9AE}" pid="248" name="FSC#SKEDITIONREG@103.510:zaznam_vnut_adresati_49">
    <vt:lpwstr/>
  </property>
  <property fmtid="{D5CDD505-2E9C-101B-9397-08002B2CF9AE}" pid="249" name="FSC#SKEDITIONREG@103.510:zaznam_vnut_adresati_50">
    <vt:lpwstr/>
  </property>
  <property fmtid="{D5CDD505-2E9C-101B-9397-08002B2CF9AE}" pid="250" name="FSC#SKEDITIONREG@103.510:zaznam_vnut_adresati_51">
    <vt:lpwstr/>
  </property>
  <property fmtid="{D5CDD505-2E9C-101B-9397-08002B2CF9AE}" pid="251" name="FSC#SKEDITIONREG@103.510:zaznam_vnut_adresati_52">
    <vt:lpwstr/>
  </property>
  <property fmtid="{D5CDD505-2E9C-101B-9397-08002B2CF9AE}" pid="252" name="FSC#SKEDITIONREG@103.510:zaznam_vnut_adresati_53">
    <vt:lpwstr/>
  </property>
  <property fmtid="{D5CDD505-2E9C-101B-9397-08002B2CF9AE}" pid="253" name="FSC#SKEDITIONREG@103.510:zaznam_vnut_adresati_54">
    <vt:lpwstr/>
  </property>
  <property fmtid="{D5CDD505-2E9C-101B-9397-08002B2CF9AE}" pid="254" name="FSC#SKEDITIONREG@103.510:zaznam_vnut_adresati_55">
    <vt:lpwstr/>
  </property>
  <property fmtid="{D5CDD505-2E9C-101B-9397-08002B2CF9AE}" pid="255" name="FSC#SKEDITIONREG@103.510:zaznam_vnut_adresati_56">
    <vt:lpwstr/>
  </property>
  <property fmtid="{D5CDD505-2E9C-101B-9397-08002B2CF9AE}" pid="256" name="FSC#SKEDITIONREG@103.510:zaznam_vnut_adresati_57">
    <vt:lpwstr/>
  </property>
  <property fmtid="{D5CDD505-2E9C-101B-9397-08002B2CF9AE}" pid="257" name="FSC#SKEDITIONREG@103.510:zaznam_vnut_adresati_58">
    <vt:lpwstr/>
  </property>
  <property fmtid="{D5CDD505-2E9C-101B-9397-08002B2CF9AE}" pid="258" name="FSC#SKEDITIONREG@103.510:zaznam_vnut_adresati_59">
    <vt:lpwstr/>
  </property>
  <property fmtid="{D5CDD505-2E9C-101B-9397-08002B2CF9AE}" pid="259" name="FSC#SKEDITIONREG@103.510:zaznam_vnut_adresati_60">
    <vt:lpwstr/>
  </property>
  <property fmtid="{D5CDD505-2E9C-101B-9397-08002B2CF9AE}" pid="260" name="FSC#SKEDITIONREG@103.510:zaznam_vnut_adresati_61">
    <vt:lpwstr/>
  </property>
  <property fmtid="{D5CDD505-2E9C-101B-9397-08002B2CF9AE}" pid="261" name="FSC#SKEDITIONREG@103.510:zaznam_vnut_adresati_62">
    <vt:lpwstr/>
  </property>
  <property fmtid="{D5CDD505-2E9C-101B-9397-08002B2CF9AE}" pid="262" name="FSC#SKEDITIONREG@103.510:zaznam_vnut_adresati_63">
    <vt:lpwstr/>
  </property>
  <property fmtid="{D5CDD505-2E9C-101B-9397-08002B2CF9AE}" pid="263" name="FSC#SKEDITIONREG@103.510:zaznam_vnut_adresati_64">
    <vt:lpwstr/>
  </property>
  <property fmtid="{D5CDD505-2E9C-101B-9397-08002B2CF9AE}" pid="264" name="FSC#SKEDITIONREG@103.510:zaznam_vnut_adresati_65">
    <vt:lpwstr/>
  </property>
  <property fmtid="{D5CDD505-2E9C-101B-9397-08002B2CF9AE}" pid="265" name="FSC#SKEDITIONREG@103.510:zaznam_vnut_adresati_66">
    <vt:lpwstr/>
  </property>
  <property fmtid="{D5CDD505-2E9C-101B-9397-08002B2CF9AE}" pid="266" name="FSC#SKEDITIONREG@103.510:zaznam_vnut_adresati_67">
    <vt:lpwstr/>
  </property>
  <property fmtid="{D5CDD505-2E9C-101B-9397-08002B2CF9AE}" pid="267" name="FSC#SKEDITIONREG@103.510:zaznam_vnut_adresati_68">
    <vt:lpwstr/>
  </property>
  <property fmtid="{D5CDD505-2E9C-101B-9397-08002B2CF9AE}" pid="268" name="FSC#SKEDITIONREG@103.510:zaznam_vnut_adresati_69">
    <vt:lpwstr/>
  </property>
  <property fmtid="{D5CDD505-2E9C-101B-9397-08002B2CF9AE}" pid="269" name="FSC#SKEDITIONREG@103.510:zaznam_vnut_adresati_70">
    <vt:lpwstr/>
  </property>
  <property fmtid="{D5CDD505-2E9C-101B-9397-08002B2CF9AE}" pid="270" name="FSC#SKEDITIONREG@103.510:zaznam_vonk_adresati_1">
    <vt:lpwstr/>
  </property>
  <property fmtid="{D5CDD505-2E9C-101B-9397-08002B2CF9AE}" pid="271" name="FSC#SKEDITIONREG@103.510:zaznam_vonk_adresati_2">
    <vt:lpwstr/>
  </property>
  <property fmtid="{D5CDD505-2E9C-101B-9397-08002B2CF9AE}" pid="272" name="FSC#SKEDITIONREG@103.510:zaznam_vonk_adresati_3">
    <vt:lpwstr/>
  </property>
  <property fmtid="{D5CDD505-2E9C-101B-9397-08002B2CF9AE}" pid="273" name="FSC#SKEDITIONREG@103.510:zaznam_vonk_adresati_4">
    <vt:lpwstr/>
  </property>
  <property fmtid="{D5CDD505-2E9C-101B-9397-08002B2CF9AE}" pid="274" name="FSC#SKEDITIONREG@103.510:zaznam_vonk_adresati_5">
    <vt:lpwstr/>
  </property>
  <property fmtid="{D5CDD505-2E9C-101B-9397-08002B2CF9AE}" pid="275" name="FSC#SKEDITIONREG@103.510:zaznam_vonk_adresati_6">
    <vt:lpwstr/>
  </property>
  <property fmtid="{D5CDD505-2E9C-101B-9397-08002B2CF9AE}" pid="276" name="FSC#SKEDITIONREG@103.510:zaznam_vonk_adresati_7">
    <vt:lpwstr/>
  </property>
  <property fmtid="{D5CDD505-2E9C-101B-9397-08002B2CF9AE}" pid="277" name="FSC#SKEDITIONREG@103.510:zaznam_vonk_adresati_8">
    <vt:lpwstr/>
  </property>
  <property fmtid="{D5CDD505-2E9C-101B-9397-08002B2CF9AE}" pid="278" name="FSC#SKEDITIONREG@103.510:zaznam_vonk_adresati_9">
    <vt:lpwstr/>
  </property>
  <property fmtid="{D5CDD505-2E9C-101B-9397-08002B2CF9AE}" pid="279" name="FSC#SKEDITIONREG@103.510:zaznam_vonk_adresati_10">
    <vt:lpwstr/>
  </property>
  <property fmtid="{D5CDD505-2E9C-101B-9397-08002B2CF9AE}" pid="280" name="FSC#SKEDITIONREG@103.510:zaznam_vonk_adresati_11">
    <vt:lpwstr/>
  </property>
  <property fmtid="{D5CDD505-2E9C-101B-9397-08002B2CF9AE}" pid="281" name="FSC#SKEDITIONREG@103.510:zaznam_vonk_adresati_12">
    <vt:lpwstr/>
  </property>
  <property fmtid="{D5CDD505-2E9C-101B-9397-08002B2CF9AE}" pid="282" name="FSC#SKEDITIONREG@103.510:zaznam_vonk_adresati_13">
    <vt:lpwstr/>
  </property>
  <property fmtid="{D5CDD505-2E9C-101B-9397-08002B2CF9AE}" pid="283" name="FSC#SKEDITIONREG@103.510:zaznam_vonk_adresati_14">
    <vt:lpwstr/>
  </property>
  <property fmtid="{D5CDD505-2E9C-101B-9397-08002B2CF9AE}" pid="284" name="FSC#SKEDITIONREG@103.510:zaznam_vonk_adresati_15">
    <vt:lpwstr/>
  </property>
  <property fmtid="{D5CDD505-2E9C-101B-9397-08002B2CF9AE}" pid="285" name="FSC#SKEDITIONREG@103.510:zaznam_vonk_adresati_16">
    <vt:lpwstr/>
  </property>
  <property fmtid="{D5CDD505-2E9C-101B-9397-08002B2CF9AE}" pid="286" name="FSC#SKEDITIONREG@103.510:zaznam_vonk_adresati_17">
    <vt:lpwstr/>
  </property>
  <property fmtid="{D5CDD505-2E9C-101B-9397-08002B2CF9AE}" pid="287" name="FSC#SKEDITIONREG@103.510:zaznam_vonk_adresati_18">
    <vt:lpwstr/>
  </property>
  <property fmtid="{D5CDD505-2E9C-101B-9397-08002B2CF9AE}" pid="288" name="FSC#SKEDITIONREG@103.510:zaznam_vonk_adresati_19">
    <vt:lpwstr/>
  </property>
  <property fmtid="{D5CDD505-2E9C-101B-9397-08002B2CF9AE}" pid="289" name="FSC#SKEDITIONREG@103.510:zaznam_vonk_adresati_20">
    <vt:lpwstr/>
  </property>
  <property fmtid="{D5CDD505-2E9C-101B-9397-08002B2CF9AE}" pid="290" name="FSC#SKEDITIONREG@103.510:zaznam_vonk_adresati_21">
    <vt:lpwstr/>
  </property>
  <property fmtid="{D5CDD505-2E9C-101B-9397-08002B2CF9AE}" pid="291" name="FSC#SKEDITIONREG@103.510:zaznam_vonk_adresati_22">
    <vt:lpwstr/>
  </property>
  <property fmtid="{D5CDD505-2E9C-101B-9397-08002B2CF9AE}" pid="292" name="FSC#SKEDITIONREG@103.510:zaznam_vonk_adresati_23">
    <vt:lpwstr/>
  </property>
  <property fmtid="{D5CDD505-2E9C-101B-9397-08002B2CF9AE}" pid="293" name="FSC#SKEDITIONREG@103.510:zaznam_vonk_adresati_24">
    <vt:lpwstr/>
  </property>
  <property fmtid="{D5CDD505-2E9C-101B-9397-08002B2CF9AE}" pid="294" name="FSC#SKEDITIONREG@103.510:zaznam_vonk_adresati_25">
    <vt:lpwstr/>
  </property>
  <property fmtid="{D5CDD505-2E9C-101B-9397-08002B2CF9AE}" pid="295" name="FSC#SKEDITIONREG@103.510:zaznam_vonk_adresati_26">
    <vt:lpwstr/>
  </property>
  <property fmtid="{D5CDD505-2E9C-101B-9397-08002B2CF9AE}" pid="296" name="FSC#SKEDITIONREG@103.510:zaznam_vonk_adresati_27">
    <vt:lpwstr/>
  </property>
  <property fmtid="{D5CDD505-2E9C-101B-9397-08002B2CF9AE}" pid="297" name="FSC#SKEDITIONREG@103.510:zaznam_vonk_adresati_28">
    <vt:lpwstr/>
  </property>
  <property fmtid="{D5CDD505-2E9C-101B-9397-08002B2CF9AE}" pid="298" name="FSC#SKEDITIONREG@103.510:zaznam_vonk_adresati_29">
    <vt:lpwstr/>
  </property>
  <property fmtid="{D5CDD505-2E9C-101B-9397-08002B2CF9AE}" pid="299" name="FSC#SKEDITIONREG@103.510:zaznam_vonk_adresati_30">
    <vt:lpwstr/>
  </property>
  <property fmtid="{D5CDD505-2E9C-101B-9397-08002B2CF9AE}" pid="300" name="FSC#SKEDITIONREG@103.510:zaznam_vonk_adresati_31">
    <vt:lpwstr/>
  </property>
  <property fmtid="{D5CDD505-2E9C-101B-9397-08002B2CF9AE}" pid="301" name="FSC#SKEDITIONREG@103.510:zaznam_vonk_adresati_32">
    <vt:lpwstr/>
  </property>
  <property fmtid="{D5CDD505-2E9C-101B-9397-08002B2CF9AE}" pid="302" name="FSC#SKEDITIONREG@103.510:zaznam_vonk_adresati_33">
    <vt:lpwstr/>
  </property>
  <property fmtid="{D5CDD505-2E9C-101B-9397-08002B2CF9AE}" pid="303" name="FSC#SKEDITIONREG@103.510:zaznam_vonk_adresati_34">
    <vt:lpwstr/>
  </property>
  <property fmtid="{D5CDD505-2E9C-101B-9397-08002B2CF9AE}" pid="304" name="FSC#SKEDITIONREG@103.510:zaznam_vonk_adresati_35">
    <vt:lpwstr/>
  </property>
  <property fmtid="{D5CDD505-2E9C-101B-9397-08002B2CF9AE}" pid="305" name="FSC#SKEDITIONREG@103.510:Stazovatel">
    <vt:lpwstr/>
  </property>
  <property fmtid="{D5CDD505-2E9C-101B-9397-08002B2CF9AE}" pid="306" name="FSC#SKEDITIONREG@103.510:ProtiKomu">
    <vt:lpwstr/>
  </property>
  <property fmtid="{D5CDD505-2E9C-101B-9397-08002B2CF9AE}" pid="307" name="FSC#SKEDITIONREG@103.510:EvCisloStaz">
    <vt:lpwstr/>
  </property>
  <property fmtid="{D5CDD505-2E9C-101B-9397-08002B2CF9AE}" pid="308" name="FSC#SKEDITIONREG@103.510:jod_AttrDateSkutocnyDatumVydania">
    <vt:lpwstr/>
  </property>
  <property fmtid="{D5CDD505-2E9C-101B-9397-08002B2CF9AE}" pid="309" name="FSC#SKEDITIONREG@103.510:jod_AttrNumCisloZmeny">
    <vt:lpwstr/>
  </property>
  <property fmtid="{D5CDD505-2E9C-101B-9397-08002B2CF9AE}" pid="310" name="FSC#SKEDITIONREG@103.510:jod_AttrStrRegCisloZaznamu">
    <vt:lpwstr/>
  </property>
  <property fmtid="{D5CDD505-2E9C-101B-9397-08002B2CF9AE}" pid="311" name="FSC#SKEDITIONREG@103.510:jod_cislodoc">
    <vt:lpwstr/>
  </property>
  <property fmtid="{D5CDD505-2E9C-101B-9397-08002B2CF9AE}" pid="312" name="FSC#SKEDITIONREG@103.510:jod_druh">
    <vt:lpwstr/>
  </property>
  <property fmtid="{D5CDD505-2E9C-101B-9397-08002B2CF9AE}" pid="313" name="FSC#SKEDITIONREG@103.510:jod_lu">
    <vt:lpwstr/>
  </property>
  <property fmtid="{D5CDD505-2E9C-101B-9397-08002B2CF9AE}" pid="314" name="FSC#SKEDITIONREG@103.510:jod_nazov">
    <vt:lpwstr/>
  </property>
  <property fmtid="{D5CDD505-2E9C-101B-9397-08002B2CF9AE}" pid="315" name="FSC#SKEDITIONREG@103.510:jod_typ">
    <vt:lpwstr/>
  </property>
  <property fmtid="{D5CDD505-2E9C-101B-9397-08002B2CF9AE}" pid="316" name="FSC#SKEDITIONREG@103.510:jod_zh">
    <vt:lpwstr/>
  </property>
  <property fmtid="{D5CDD505-2E9C-101B-9397-08002B2CF9AE}" pid="317" name="FSC#SKEDITIONREG@103.510:jod_sAttrDatePlatnostDo">
    <vt:lpwstr/>
  </property>
  <property fmtid="{D5CDD505-2E9C-101B-9397-08002B2CF9AE}" pid="318" name="FSC#SKEDITIONREG@103.510:jod_sAttrDatePlatnostOd">
    <vt:lpwstr/>
  </property>
  <property fmtid="{D5CDD505-2E9C-101B-9397-08002B2CF9AE}" pid="319" name="FSC#SKEDITIONREG@103.510:jod_sAttrDateUcinnostDoc">
    <vt:lpwstr/>
  </property>
  <property fmtid="{D5CDD505-2E9C-101B-9397-08002B2CF9AE}" pid="320" name="FSC#SKEDITIONREG@103.510:a_telephone">
    <vt:lpwstr/>
  </property>
  <property fmtid="{D5CDD505-2E9C-101B-9397-08002B2CF9AE}" pid="321" name="FSC#SKEDITIONREG@103.510:a_email">
    <vt:lpwstr/>
  </property>
  <property fmtid="{D5CDD505-2E9C-101B-9397-08002B2CF9AE}" pid="322" name="FSC#SKEDITIONREG@103.510:a_nazovOU">
    <vt:lpwstr/>
  </property>
  <property fmtid="{D5CDD505-2E9C-101B-9397-08002B2CF9AE}" pid="323" name="FSC#SKEDITIONREG@103.510:a_veduciOU">
    <vt:lpwstr/>
  </property>
  <property fmtid="{D5CDD505-2E9C-101B-9397-08002B2CF9AE}" pid="324" name="FSC#SKEDITIONREG@103.510:a_nadradeneOU">
    <vt:lpwstr/>
  </property>
  <property fmtid="{D5CDD505-2E9C-101B-9397-08002B2CF9AE}" pid="325" name="FSC#SKEDITIONREG@103.510:a_veduciOd">
    <vt:lpwstr/>
  </property>
  <property fmtid="{D5CDD505-2E9C-101B-9397-08002B2CF9AE}" pid="326" name="FSC#SKEDITIONREG@103.510:a_komu">
    <vt:lpwstr/>
  </property>
  <property fmtid="{D5CDD505-2E9C-101B-9397-08002B2CF9AE}" pid="327" name="FSC#SKEDITIONREG@103.510:a_nasecislo">
    <vt:lpwstr/>
  </property>
  <property fmtid="{D5CDD505-2E9C-101B-9397-08002B2CF9AE}" pid="328" name="FSC#SKEDITIONREG@103.510:a_riaditelOdboru">
    <vt:lpwstr/>
  </property>
  <property fmtid="{D5CDD505-2E9C-101B-9397-08002B2CF9AE}" pid="329" name="FSC#SKEDITIONREG@103.510:zaz_fileresporg_addrstreet">
    <vt:lpwstr/>
  </property>
  <property fmtid="{D5CDD505-2E9C-101B-9397-08002B2CF9AE}" pid="330" name="FSC#SKEDITIONREG@103.510:zaz_fileresporg_addrzipcode">
    <vt:lpwstr/>
  </property>
  <property fmtid="{D5CDD505-2E9C-101B-9397-08002B2CF9AE}" pid="331" name="FSC#SKEDITIONREG@103.510:zaz_fileresporg_addrcity">
    <vt:lpwstr/>
  </property>
  <property fmtid="{D5CDD505-2E9C-101B-9397-08002B2CF9AE}" pid="332" name="FSC#SKMODSYS@103.500:mdnazov">
    <vt:lpwstr/>
  </property>
  <property fmtid="{D5CDD505-2E9C-101B-9397-08002B2CF9AE}" pid="333" name="FSC#SKMODSYS@103.500:mdfileresp">
    <vt:lpwstr/>
  </property>
  <property fmtid="{D5CDD505-2E9C-101B-9397-08002B2CF9AE}" pid="334" name="FSC#SKMODSYS@103.500:mdfileresporg">
    <vt:lpwstr/>
  </property>
  <property fmtid="{D5CDD505-2E9C-101B-9397-08002B2CF9AE}" pid="335" name="FSC#SKMODSYS@103.500:mdcreateat">
    <vt:lpwstr>9. 10. 2025</vt:lpwstr>
  </property>
  <property fmtid="{D5CDD505-2E9C-101B-9397-08002B2CF9AE}" pid="336" name="FSC#SKCP@103.500:cp_AttrPtrOrgUtvar">
    <vt:lpwstr/>
  </property>
  <property fmtid="{D5CDD505-2E9C-101B-9397-08002B2CF9AE}" pid="337" name="FSC#SKCP@103.500:cp_AttrStrEvCisloCP">
    <vt:lpwstr> </vt:lpwstr>
  </property>
  <property fmtid="{D5CDD505-2E9C-101B-9397-08002B2CF9AE}" pid="338" name="FSC#SKCP@103.500:cp_zamestnanec">
    <vt:lpwstr/>
  </property>
  <property fmtid="{D5CDD505-2E9C-101B-9397-08002B2CF9AE}" pid="339" name="FSC#SKCP@103.500:cpt_miestoRokovania">
    <vt:lpwstr/>
  </property>
  <property fmtid="{D5CDD505-2E9C-101B-9397-08002B2CF9AE}" pid="340" name="FSC#SKCP@103.500:cpt_datumCesty">
    <vt:lpwstr/>
  </property>
  <property fmtid="{D5CDD505-2E9C-101B-9397-08002B2CF9AE}" pid="341" name="FSC#SKCP@103.500:cpt_ucelCesty">
    <vt:lpwstr/>
  </property>
  <property fmtid="{D5CDD505-2E9C-101B-9397-08002B2CF9AE}" pid="342" name="FSC#SKCP@103.500:cpz_miestoRokovania">
    <vt:lpwstr/>
  </property>
  <property fmtid="{D5CDD505-2E9C-101B-9397-08002B2CF9AE}" pid="343" name="FSC#SKCP@103.500:cpz_datumCesty">
    <vt:lpwstr> - </vt:lpwstr>
  </property>
  <property fmtid="{D5CDD505-2E9C-101B-9397-08002B2CF9AE}" pid="344" name="FSC#SKCP@103.500:cpz_ucelCesty">
    <vt:lpwstr/>
  </property>
  <property fmtid="{D5CDD505-2E9C-101B-9397-08002B2CF9AE}" pid="345" name="FSC#SKCP@103.500:cpz_datumVypracovania">
    <vt:lpwstr/>
  </property>
  <property fmtid="{D5CDD505-2E9C-101B-9397-08002B2CF9AE}" pid="346" name="FSC#SKCP@103.500:cpz_datPodpSchv1">
    <vt:lpwstr/>
  </property>
  <property fmtid="{D5CDD505-2E9C-101B-9397-08002B2CF9AE}" pid="347" name="FSC#SKCP@103.500:cpz_datPodpSchv2">
    <vt:lpwstr/>
  </property>
  <property fmtid="{D5CDD505-2E9C-101B-9397-08002B2CF9AE}" pid="348" name="FSC#SKCP@103.500:cpz_datPodpSchv3">
    <vt:lpwstr/>
  </property>
  <property fmtid="{D5CDD505-2E9C-101B-9397-08002B2CF9AE}" pid="349" name="FSC#SKCP@103.500:cpz_PodpSchv1">
    <vt:lpwstr/>
  </property>
  <property fmtid="{D5CDD505-2E9C-101B-9397-08002B2CF9AE}" pid="350" name="FSC#SKCP@103.500:cpz_PodpSchv2">
    <vt:lpwstr/>
  </property>
  <property fmtid="{D5CDD505-2E9C-101B-9397-08002B2CF9AE}" pid="351" name="FSC#SKCP@103.500:cpz_PodpSchv3">
    <vt:lpwstr/>
  </property>
  <property fmtid="{D5CDD505-2E9C-101B-9397-08002B2CF9AE}" pid="352" name="FSC#SKCP@103.500:cpz_Funkcia">
    <vt:lpwstr/>
  </property>
  <property fmtid="{D5CDD505-2E9C-101B-9397-08002B2CF9AE}" pid="353" name="FSC#SKCP@103.500:cp_Spolucestujuci">
    <vt:lpwstr/>
  </property>
  <property fmtid="{D5CDD505-2E9C-101B-9397-08002B2CF9AE}" pid="354" name="FSC#SKNAD@103.500:nad_objname">
    <vt:lpwstr/>
  </property>
  <property fmtid="{D5CDD505-2E9C-101B-9397-08002B2CF9AE}" pid="355" name="FSC#SKNAD@103.500:nad_AttrStrNazov">
    <vt:lpwstr/>
  </property>
  <property fmtid="{D5CDD505-2E9C-101B-9397-08002B2CF9AE}" pid="356" name="FSC#SKNAD@103.500:nad_AttrPtrSpracovatel">
    <vt:lpwstr/>
  </property>
  <property fmtid="{D5CDD505-2E9C-101B-9397-08002B2CF9AE}" pid="357" name="FSC#SKNAD@103.500:nad_AttrPtrGestor1">
    <vt:lpwstr/>
  </property>
  <property fmtid="{D5CDD505-2E9C-101B-9397-08002B2CF9AE}" pid="358" name="FSC#SKNAD@103.500:nad_AttrPtrGestor1Funkcia">
    <vt:lpwstr/>
  </property>
  <property fmtid="{D5CDD505-2E9C-101B-9397-08002B2CF9AE}" pid="359" name="FSC#SKNAD@103.500:nad_AttrPtrGestor1OU">
    <vt:lpwstr/>
  </property>
  <property fmtid="{D5CDD505-2E9C-101B-9397-08002B2CF9AE}" pid="360" name="FSC#SKNAD@103.500:nad_AttrPtrGestor2">
    <vt:lpwstr/>
  </property>
  <property fmtid="{D5CDD505-2E9C-101B-9397-08002B2CF9AE}" pid="361" name="FSC#SKNAD@103.500:nad_AttrPtrGestor2Funkcia">
    <vt:lpwstr/>
  </property>
  <property fmtid="{D5CDD505-2E9C-101B-9397-08002B2CF9AE}" pid="362" name="FSC#SKNAD@103.500:nad_schvalil">
    <vt:lpwstr/>
  </property>
  <property fmtid="{D5CDD505-2E9C-101B-9397-08002B2CF9AE}" pid="363" name="FSC#SKNAD@103.500:nad_schvalilfunkcia">
    <vt:lpwstr/>
  </property>
  <property fmtid="{D5CDD505-2E9C-101B-9397-08002B2CF9AE}" pid="364" name="FSC#SKNAD@103.500:nad_vr">
    <vt:lpwstr/>
  </property>
  <property fmtid="{D5CDD505-2E9C-101B-9397-08002B2CF9AE}" pid="365" name="FSC#SKNAD@103.500:nad_AttrDateDatumPodpisania">
    <vt:lpwstr/>
  </property>
  <property fmtid="{D5CDD505-2E9C-101B-9397-08002B2CF9AE}" pid="366" name="FSC#SKNAD@103.500:nad_pripobjname">
    <vt:lpwstr/>
  </property>
  <property fmtid="{D5CDD505-2E9C-101B-9397-08002B2CF9AE}" pid="367" name="FSC#SKNAD@103.500:nad_pripVytvorilKto">
    <vt:lpwstr/>
  </property>
  <property fmtid="{D5CDD505-2E9C-101B-9397-08002B2CF9AE}" pid="368" name="FSC#SKNAD@103.500:nad_pripVytvorilKedy">
    <vt:lpwstr>9.10.2025, 12:46</vt:lpwstr>
  </property>
  <property fmtid="{D5CDD505-2E9C-101B-9397-08002B2CF9AE}" pid="369" name="FSC#SKNAD@103.500:nad_AttrStrCisloNA">
    <vt:lpwstr/>
  </property>
  <property fmtid="{D5CDD505-2E9C-101B-9397-08002B2CF9AE}" pid="370" name="FSC#SKNAD@103.500:nad_AttrDateUcinnaOd">
    <vt:lpwstr/>
  </property>
  <property fmtid="{D5CDD505-2E9C-101B-9397-08002B2CF9AE}" pid="371" name="FSC#SKNAD@103.500:nad_AttrDateUcinnaDo">
    <vt:lpwstr/>
  </property>
  <property fmtid="{D5CDD505-2E9C-101B-9397-08002B2CF9AE}" pid="372" name="FSC#SKNAD@103.500:nad_AttrPtrPredchadzajuceNA">
    <vt:lpwstr/>
  </property>
  <property fmtid="{D5CDD505-2E9C-101B-9397-08002B2CF9AE}" pid="373" name="FSC#SKNAD@103.500:nad_AttrPtrSpracovatelOU">
    <vt:lpwstr/>
  </property>
  <property fmtid="{D5CDD505-2E9C-101B-9397-08002B2CF9AE}" pid="374" name="FSC#SKNAD@103.500:nad_AttrPtrPatriKNA">
    <vt:lpwstr/>
  </property>
  <property fmtid="{D5CDD505-2E9C-101B-9397-08002B2CF9AE}" pid="375" name="FSC#SKNAD@103.500:nad_AttrIntCisloDodatku">
    <vt:lpwstr/>
  </property>
  <property fmtid="{D5CDD505-2E9C-101B-9397-08002B2CF9AE}" pid="376" name="FSC#SKNAD@103.500:nad_AttrPtrSpracVeduci">
    <vt:lpwstr/>
  </property>
  <property fmtid="{D5CDD505-2E9C-101B-9397-08002B2CF9AE}" pid="377" name="FSC#SKNAD@103.500:nad_AttrPtrSpracVeduciOU">
    <vt:lpwstr/>
  </property>
  <property fmtid="{D5CDD505-2E9C-101B-9397-08002B2CF9AE}" pid="378" name="FSC#SKNAD@103.500:nad_spis">
    <vt:lpwstr/>
  </property>
  <property fmtid="{D5CDD505-2E9C-101B-9397-08002B2CF9AE}" pid="379" name="FSC#SKPUPP@103.500:pupp_riaditelPorady">
    <vt:lpwstr/>
  </property>
  <property fmtid="{D5CDD505-2E9C-101B-9397-08002B2CF9AE}" pid="380" name="FSC#SKPUPP@103.500:pupp_cisloporady">
    <vt:lpwstr/>
  </property>
  <property fmtid="{D5CDD505-2E9C-101B-9397-08002B2CF9AE}" pid="381" name="FSC#SKPUPP@103.500:pupp_konanieOHodine">
    <vt:lpwstr/>
  </property>
  <property fmtid="{D5CDD505-2E9C-101B-9397-08002B2CF9AE}" pid="382" name="FSC#SKPUPP@103.500:pupp_datPorMesiacString">
    <vt:lpwstr/>
  </property>
  <property fmtid="{D5CDD505-2E9C-101B-9397-08002B2CF9AE}" pid="383" name="FSC#SKPUPP@103.500:pupp_datumporady">
    <vt:lpwstr/>
  </property>
  <property fmtid="{D5CDD505-2E9C-101B-9397-08002B2CF9AE}" pid="384" name="FSC#SKPUPP@103.500:pupp_konaniedo">
    <vt:lpwstr/>
  </property>
  <property fmtid="{D5CDD505-2E9C-101B-9397-08002B2CF9AE}" pid="385" name="FSC#SKPUPP@103.500:pupp_konanieod">
    <vt:lpwstr/>
  </property>
  <property fmtid="{D5CDD505-2E9C-101B-9397-08002B2CF9AE}" pid="386" name="FSC#SKPUPP@103.500:pupp_menopp">
    <vt:lpwstr/>
  </property>
  <property fmtid="{D5CDD505-2E9C-101B-9397-08002B2CF9AE}" pid="387" name="FSC#SKPUPP@103.500:pupp_miestokonania">
    <vt:lpwstr/>
  </property>
  <property fmtid="{D5CDD505-2E9C-101B-9397-08002B2CF9AE}" pid="388" name="FSC#SKPUPP@103.500:pupp_temaporady">
    <vt:lpwstr/>
  </property>
  <property fmtid="{D5CDD505-2E9C-101B-9397-08002B2CF9AE}" pid="389" name="FSC#SKPUPP@103.500:pupp_ucastnici">
    <vt:lpwstr/>
  </property>
  <property fmtid="{D5CDD505-2E9C-101B-9397-08002B2CF9AE}" pid="390" name="FSC#SKPUPP@103.500:pupp_ulohy">
    <vt:lpwstr>test</vt:lpwstr>
  </property>
  <property fmtid="{D5CDD505-2E9C-101B-9397-08002B2CF9AE}" pid="391" name="FSC#SKPUPP@103.500:pupp_ucastnici_funkcie">
    <vt:lpwstr/>
  </property>
  <property fmtid="{D5CDD505-2E9C-101B-9397-08002B2CF9AE}" pid="392" name="FSC#SKPUPP@103.500:pupp_nazov_ulohy">
    <vt:lpwstr/>
  </property>
  <property fmtid="{D5CDD505-2E9C-101B-9397-08002B2CF9AE}" pid="393" name="FSC#SKPUPP@103.500:pupp_cislo_ulohy">
    <vt:lpwstr/>
  </property>
  <property fmtid="{D5CDD505-2E9C-101B-9397-08002B2CF9AE}" pid="394" name="FSC#SKPUPP@103.500:pupp_riesitel_ulohy">
    <vt:lpwstr/>
  </property>
  <property fmtid="{D5CDD505-2E9C-101B-9397-08002B2CF9AE}" pid="395" name="FSC#SKPUPP@103.500:pupp_vybavit_ulohy">
    <vt:lpwstr/>
  </property>
  <property fmtid="{D5CDD505-2E9C-101B-9397-08002B2CF9AE}" pid="396" name="FSC#SKPUPP@103.500:pupp_orgutvar">
    <vt:lpwstr/>
  </property>
  <property fmtid="{D5CDD505-2E9C-101B-9397-08002B2CF9AE}" pid="397" name="FSC#COOELAK@1.1001:Subject">
    <vt:lpwstr/>
  </property>
  <property fmtid="{D5CDD505-2E9C-101B-9397-08002B2CF9AE}" pid="398" name="FSC#COOELAK@1.1001:FileReference">
    <vt:lpwstr/>
  </property>
  <property fmtid="{D5CDD505-2E9C-101B-9397-08002B2CF9AE}" pid="399" name="FSC#COOELAK@1.1001:FileRefYear">
    <vt:lpwstr/>
  </property>
  <property fmtid="{D5CDD505-2E9C-101B-9397-08002B2CF9AE}" pid="400" name="FSC#COOELAK@1.1001:FileRefOrdinal">
    <vt:lpwstr/>
  </property>
  <property fmtid="{D5CDD505-2E9C-101B-9397-08002B2CF9AE}" pid="401" name="FSC#COOELAK@1.1001:FileRefOU">
    <vt:lpwstr/>
  </property>
  <property fmtid="{D5CDD505-2E9C-101B-9397-08002B2CF9AE}" pid="402" name="FSC#COOELAK@1.1001:Organization">
    <vt:lpwstr/>
  </property>
  <property fmtid="{D5CDD505-2E9C-101B-9397-08002B2CF9AE}" pid="403" name="FSC#COOELAK@1.1001:Owner">
    <vt:lpwstr>Mgr. Natália Kozárová</vt:lpwstr>
  </property>
  <property fmtid="{D5CDD505-2E9C-101B-9397-08002B2CF9AE}" pid="404" name="FSC#COOELAK@1.1001:OwnerExtension">
    <vt:lpwstr/>
  </property>
  <property fmtid="{D5CDD505-2E9C-101B-9397-08002B2CF9AE}" pid="405" name="FSC#COOELAK@1.1001:OwnerFaxExtension">
    <vt:lpwstr/>
  </property>
  <property fmtid="{D5CDD505-2E9C-101B-9397-08002B2CF9AE}" pid="406" name="FSC#COOELAK@1.1001:DispatchedBy">
    <vt:lpwstr/>
  </property>
  <property fmtid="{D5CDD505-2E9C-101B-9397-08002B2CF9AE}" pid="407" name="FSC#COOELAK@1.1001:DispatchedAt">
    <vt:lpwstr/>
  </property>
  <property fmtid="{D5CDD505-2E9C-101B-9397-08002B2CF9AE}" pid="408" name="FSC#COOELAK@1.1001:ApprovedBy">
    <vt:lpwstr/>
  </property>
  <property fmtid="{D5CDD505-2E9C-101B-9397-08002B2CF9AE}" pid="409" name="FSC#COOELAK@1.1001:ApprovedAt">
    <vt:lpwstr/>
  </property>
  <property fmtid="{D5CDD505-2E9C-101B-9397-08002B2CF9AE}" pid="410" name="FSC#COOELAK@1.1001:Department">
    <vt:lpwstr>17751 (Oddelenie riadenia projektov)</vt:lpwstr>
  </property>
  <property fmtid="{D5CDD505-2E9C-101B-9397-08002B2CF9AE}" pid="411" name="FSC#COOELAK@1.1001:CreatedAt">
    <vt:lpwstr>09.10.2025</vt:lpwstr>
  </property>
  <property fmtid="{D5CDD505-2E9C-101B-9397-08002B2CF9AE}" pid="412" name="FSC#COOELAK@1.1001:OU">
    <vt:lpwstr>17751 (Oddelenie riadenia projektov)</vt:lpwstr>
  </property>
  <property fmtid="{D5CDD505-2E9C-101B-9397-08002B2CF9AE}" pid="413" name="FSC#COOELAK@1.1001:Priority">
    <vt:lpwstr> ()</vt:lpwstr>
  </property>
  <property fmtid="{D5CDD505-2E9C-101B-9397-08002B2CF9AE}" pid="414" name="FSC#COOELAK@1.1001:ObjBarCode">
    <vt:lpwstr>*COO.2203.101.3.13571589*</vt:lpwstr>
  </property>
  <property fmtid="{D5CDD505-2E9C-101B-9397-08002B2CF9AE}" pid="415" name="FSC#COOELAK@1.1001:RefBarCode">
    <vt:lpwstr/>
  </property>
  <property fmtid="{D5CDD505-2E9C-101B-9397-08002B2CF9AE}" pid="416" name="FSC#COOELAK@1.1001:FileRefBarCode">
    <vt:lpwstr>**</vt:lpwstr>
  </property>
  <property fmtid="{D5CDD505-2E9C-101B-9397-08002B2CF9AE}" pid="417" name="FSC#COOELAK@1.1001:ExternalRef">
    <vt:lpwstr/>
  </property>
  <property fmtid="{D5CDD505-2E9C-101B-9397-08002B2CF9AE}" pid="418" name="FSC#COOELAK@1.1001:IncomingNumber">
    <vt:lpwstr/>
  </property>
  <property fmtid="{D5CDD505-2E9C-101B-9397-08002B2CF9AE}" pid="419" name="FSC#COOELAK@1.1001:IncomingSubject">
    <vt:lpwstr/>
  </property>
  <property fmtid="{D5CDD505-2E9C-101B-9397-08002B2CF9AE}" pid="420" name="FSC#COOELAK@1.1001:ProcessResponsible">
    <vt:lpwstr/>
  </property>
  <property fmtid="{D5CDD505-2E9C-101B-9397-08002B2CF9AE}" pid="421" name="FSC#COOELAK@1.1001:ProcessResponsiblePhone">
    <vt:lpwstr/>
  </property>
  <property fmtid="{D5CDD505-2E9C-101B-9397-08002B2CF9AE}" pid="422" name="FSC#COOELAK@1.1001:ProcessResponsibleMail">
    <vt:lpwstr/>
  </property>
  <property fmtid="{D5CDD505-2E9C-101B-9397-08002B2CF9AE}" pid="423" name="FSC#COOELAK@1.1001:ProcessResponsibleFax">
    <vt:lpwstr/>
  </property>
  <property fmtid="{D5CDD505-2E9C-101B-9397-08002B2CF9AE}" pid="424" name="FSC#COOELAK@1.1001:ApproverFirstName">
    <vt:lpwstr/>
  </property>
  <property fmtid="{D5CDD505-2E9C-101B-9397-08002B2CF9AE}" pid="425" name="FSC#COOELAK@1.1001:ApproverSurName">
    <vt:lpwstr/>
  </property>
  <property fmtid="{D5CDD505-2E9C-101B-9397-08002B2CF9AE}" pid="426" name="FSC#COOELAK@1.1001:ApproverTitle">
    <vt:lpwstr/>
  </property>
  <property fmtid="{D5CDD505-2E9C-101B-9397-08002B2CF9AE}" pid="427" name="FSC#COOELAK@1.1001:ExternalDate">
    <vt:lpwstr/>
  </property>
  <property fmtid="{D5CDD505-2E9C-101B-9397-08002B2CF9AE}" pid="428" name="FSC#COOELAK@1.1001:SettlementApprovedAt">
    <vt:lpwstr/>
  </property>
  <property fmtid="{D5CDD505-2E9C-101B-9397-08002B2CF9AE}" pid="429" name="FSC#COOELAK@1.1001:BaseNumber">
    <vt:lpwstr/>
  </property>
  <property fmtid="{D5CDD505-2E9C-101B-9397-08002B2CF9AE}" pid="430" name="FSC#COOELAK@1.1001:CurrentUserRolePos">
    <vt:lpwstr>referent 1</vt:lpwstr>
  </property>
  <property fmtid="{D5CDD505-2E9C-101B-9397-08002B2CF9AE}" pid="431" name="FSC#COOELAK@1.1001:CurrentUserEmail">
    <vt:lpwstr>SILVIA.UHNAKOVA@MFSR.SK</vt:lpwstr>
  </property>
  <property fmtid="{D5CDD505-2E9C-101B-9397-08002B2CF9AE}" pid="432" name="FSC#ELAKGOV@1.1001:PersonalSubjGender">
    <vt:lpwstr/>
  </property>
  <property fmtid="{D5CDD505-2E9C-101B-9397-08002B2CF9AE}" pid="433" name="FSC#ELAKGOV@1.1001:PersonalSubjFirstName">
    <vt:lpwstr/>
  </property>
  <property fmtid="{D5CDD505-2E9C-101B-9397-08002B2CF9AE}" pid="434" name="FSC#ELAKGOV@1.1001:PersonalSubjSurName">
    <vt:lpwstr/>
  </property>
  <property fmtid="{D5CDD505-2E9C-101B-9397-08002B2CF9AE}" pid="435" name="FSC#ELAKGOV@1.1001:PersonalSubjSalutation">
    <vt:lpwstr/>
  </property>
  <property fmtid="{D5CDD505-2E9C-101B-9397-08002B2CF9AE}" pid="436" name="FSC#ELAKGOV@1.1001:PersonalSubjAddress">
    <vt:lpwstr/>
  </property>
  <property fmtid="{D5CDD505-2E9C-101B-9397-08002B2CF9AE}" pid="437" name="FSC#ATSTATECFG@1.1001:Office">
    <vt:lpwstr/>
  </property>
  <property fmtid="{D5CDD505-2E9C-101B-9397-08002B2CF9AE}" pid="438" name="FSC#ATSTATECFG@1.1001:Agent">
    <vt:lpwstr/>
  </property>
  <property fmtid="{D5CDD505-2E9C-101B-9397-08002B2CF9AE}" pid="439" name="FSC#ATSTATECFG@1.1001:AgentPhone">
    <vt:lpwstr/>
  </property>
  <property fmtid="{D5CDD505-2E9C-101B-9397-08002B2CF9AE}" pid="440" name="FSC#ATSTATECFG@1.1001:DepartmentFax">
    <vt:lpwstr/>
  </property>
  <property fmtid="{D5CDD505-2E9C-101B-9397-08002B2CF9AE}" pid="441" name="FSC#ATSTATECFG@1.1001:DepartmentEmail">
    <vt:lpwstr/>
  </property>
  <property fmtid="{D5CDD505-2E9C-101B-9397-08002B2CF9AE}" pid="442" name="FSC#ATSTATECFG@1.1001:SubfileDate">
    <vt:lpwstr/>
  </property>
  <property fmtid="{D5CDD505-2E9C-101B-9397-08002B2CF9AE}" pid="443" name="FSC#ATSTATECFG@1.1001:SubfileSubject">
    <vt:lpwstr/>
  </property>
  <property fmtid="{D5CDD505-2E9C-101B-9397-08002B2CF9AE}" pid="444" name="FSC#ATSTATECFG@1.1001:DepartmentZipCode">
    <vt:lpwstr/>
  </property>
  <property fmtid="{D5CDD505-2E9C-101B-9397-08002B2CF9AE}" pid="445" name="FSC#ATSTATECFG@1.1001:DepartmentCountry">
    <vt:lpwstr/>
  </property>
  <property fmtid="{D5CDD505-2E9C-101B-9397-08002B2CF9AE}" pid="446" name="FSC#ATSTATECFG@1.1001:DepartmentCity">
    <vt:lpwstr/>
  </property>
  <property fmtid="{D5CDD505-2E9C-101B-9397-08002B2CF9AE}" pid="447" name="FSC#ATSTATECFG@1.1001:DepartmentStreet">
    <vt:lpwstr/>
  </property>
  <property fmtid="{D5CDD505-2E9C-101B-9397-08002B2CF9AE}" pid="448" name="FSC#CCAPRECONFIGG@15.1001:DepartmentON">
    <vt:lpwstr/>
  </property>
  <property fmtid="{D5CDD505-2E9C-101B-9397-08002B2CF9AE}" pid="449" name="FSC#CCAPRECONFIGG@15.1001:DepartmentWebsite">
    <vt:lpwstr/>
  </property>
  <property fmtid="{D5CDD505-2E9C-101B-9397-08002B2CF9AE}" pid="450" name="FSC#ATSTATECFG@1.1001:DepartmentDVR">
    <vt:lpwstr/>
  </property>
  <property fmtid="{D5CDD505-2E9C-101B-9397-08002B2CF9AE}" pid="451" name="FSC#ATSTATECFG@1.1001:DepartmentUID">
    <vt:lpwstr/>
  </property>
  <property fmtid="{D5CDD505-2E9C-101B-9397-08002B2CF9AE}" pid="452" name="FSC#ATSTATECFG@1.1001:SubfileReference">
    <vt:lpwstr/>
  </property>
  <property fmtid="{D5CDD505-2E9C-101B-9397-08002B2CF9AE}" pid="453" name="FSC#ATSTATECFG@1.1001:Clause">
    <vt:lpwstr/>
  </property>
  <property fmtid="{D5CDD505-2E9C-101B-9397-08002B2CF9AE}" pid="454" name="FSC#ATSTATECFG@1.1001:ApprovedSignature">
    <vt:lpwstr/>
  </property>
  <property fmtid="{D5CDD505-2E9C-101B-9397-08002B2CF9AE}" pid="455" name="FSC#ATSTATECFG@1.1001:BankAccount">
    <vt:lpwstr/>
  </property>
  <property fmtid="{D5CDD505-2E9C-101B-9397-08002B2CF9AE}" pid="456" name="FSC#ATSTATECFG@1.1001:BankAccountOwner">
    <vt:lpwstr/>
  </property>
  <property fmtid="{D5CDD505-2E9C-101B-9397-08002B2CF9AE}" pid="457" name="FSC#ATSTATECFG@1.1001:BankInstitute">
    <vt:lpwstr/>
  </property>
  <property fmtid="{D5CDD505-2E9C-101B-9397-08002B2CF9AE}" pid="458" name="FSC#ATSTATECFG@1.1001:BankAccountID">
    <vt:lpwstr/>
  </property>
  <property fmtid="{D5CDD505-2E9C-101B-9397-08002B2CF9AE}" pid="459" name="FSC#ATSTATECFG@1.1001:BankAccountIBAN">
    <vt:lpwstr/>
  </property>
  <property fmtid="{D5CDD505-2E9C-101B-9397-08002B2CF9AE}" pid="460" name="FSC#ATSTATECFG@1.1001:BankAccountBIC">
    <vt:lpwstr/>
  </property>
  <property fmtid="{D5CDD505-2E9C-101B-9397-08002B2CF9AE}" pid="461" name="FSC#ATSTATECFG@1.1001:BankName">
    <vt:lpwstr/>
  </property>
  <property fmtid="{D5CDD505-2E9C-101B-9397-08002B2CF9AE}" pid="462" name="FSC#COOELAK@1.1001:ObjectAddressees">
    <vt:lpwstr/>
  </property>
  <property fmtid="{D5CDD505-2E9C-101B-9397-08002B2CF9AE}" pid="463" name="FSC#COOELAK@1.1001:replyreference">
    <vt:lpwstr/>
  </property>
  <property fmtid="{D5CDD505-2E9C-101B-9397-08002B2CF9AE}" pid="464" name="FSC#COOELAK@1.1001:OfficeHours">
    <vt:lpwstr/>
  </property>
  <property fmtid="{D5CDD505-2E9C-101B-9397-08002B2CF9AE}" pid="465" name="FSC#COOELAK@1.1001:FileRefOULong">
    <vt:lpwstr/>
  </property>
  <property fmtid="{D5CDD505-2E9C-101B-9397-08002B2CF9AE}" pid="466" name="FSC#COOSYSTEM@1.1:Container">
    <vt:lpwstr>COO.2203.101.3.13571589</vt:lpwstr>
  </property>
  <property fmtid="{D5CDD505-2E9C-101B-9397-08002B2CF9AE}" pid="467" name="FSC#FSCFOLIO@1.1001:docpropproject">
    <vt:lpwstr/>
  </property>
</Properties>
</file>