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2AEA" w14:textId="61477E5F" w:rsidR="007A548D" w:rsidRPr="00692D35" w:rsidRDefault="003E370E" w:rsidP="00692D35">
      <w:pPr>
        <w:pStyle w:val="Nadpis1"/>
        <w:spacing w:line="312" w:lineRule="auto"/>
        <w:jc w:val="center"/>
        <w:rPr>
          <w:b/>
          <w:bCs/>
          <w:u w:val="none"/>
        </w:rPr>
      </w:pPr>
      <w:r>
        <w:rPr>
          <w:b/>
          <w:bCs/>
          <w:u w:val="none"/>
        </w:rPr>
        <w:t xml:space="preserve">Nájomná zmluva č. </w:t>
      </w:r>
      <w:r w:rsidR="003806D0">
        <w:rPr>
          <w:b/>
          <w:bCs/>
          <w:u w:val="none"/>
        </w:rPr>
        <w:t>36</w:t>
      </w:r>
      <w:r>
        <w:rPr>
          <w:b/>
          <w:bCs/>
          <w:u w:val="none"/>
        </w:rPr>
        <w:t>/2025</w:t>
      </w:r>
    </w:p>
    <w:p w14:paraId="79D22A25" w14:textId="4AFAEC0E" w:rsidR="00E07AAB" w:rsidRPr="00692D35" w:rsidRDefault="00E07AAB" w:rsidP="00692D35">
      <w:pPr>
        <w:pStyle w:val="Nadpis1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uzatvorená </w:t>
      </w:r>
      <w:r w:rsidR="003C0C6E" w:rsidRPr="00692D35">
        <w:rPr>
          <w:u w:val="none"/>
        </w:rPr>
        <w:t>v zmysle § 663 a </w:t>
      </w:r>
      <w:proofErr w:type="spellStart"/>
      <w:r w:rsidR="003C0C6E" w:rsidRPr="00692D35">
        <w:rPr>
          <w:u w:val="none"/>
        </w:rPr>
        <w:t>násl</w:t>
      </w:r>
      <w:proofErr w:type="spellEnd"/>
      <w:r w:rsidR="003C0C6E" w:rsidRPr="00692D35">
        <w:rPr>
          <w:u w:val="none"/>
        </w:rPr>
        <w:t>.</w:t>
      </w:r>
      <w:r w:rsidRPr="00692D35">
        <w:rPr>
          <w:u w:val="none"/>
        </w:rPr>
        <w:t xml:space="preserve"> zákona č. 40/1964 Zb. Občiansky zákonník v platnom znení</w:t>
      </w:r>
    </w:p>
    <w:p w14:paraId="0EA7D72A" w14:textId="1F5BA85C" w:rsidR="007A548D" w:rsidRPr="00692D35" w:rsidRDefault="0046024F" w:rsidP="00692D35">
      <w:pPr>
        <w:pStyle w:val="Nadpis1"/>
        <w:spacing w:after="360" w:line="312" w:lineRule="auto"/>
        <w:jc w:val="center"/>
        <w:rPr>
          <w:u w:val="none"/>
        </w:rPr>
      </w:pPr>
      <w:r w:rsidRPr="00692D35">
        <w:rPr>
          <w:u w:val="none"/>
        </w:rPr>
        <w:t>(ďalej len „</w:t>
      </w:r>
      <w:r w:rsidR="000C1B07" w:rsidRPr="00692D35">
        <w:rPr>
          <w:u w:val="none"/>
        </w:rPr>
        <w:t>Z</w:t>
      </w:r>
      <w:r w:rsidRPr="00692D35">
        <w:rPr>
          <w:u w:val="none"/>
        </w:rPr>
        <w:t>mluva“)</w:t>
      </w:r>
    </w:p>
    <w:p w14:paraId="7284C55A" w14:textId="77777777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>Článok 1</w:t>
      </w:r>
    </w:p>
    <w:p w14:paraId="6A940DAC" w14:textId="77777777" w:rsidR="007A548D" w:rsidRPr="00692D35" w:rsidRDefault="007A548D" w:rsidP="00692D35">
      <w:pPr>
        <w:pStyle w:val="Nadpis2"/>
        <w:spacing w:after="120" w:line="312" w:lineRule="auto"/>
        <w:jc w:val="center"/>
        <w:rPr>
          <w:u w:val="none"/>
        </w:rPr>
      </w:pPr>
      <w:r w:rsidRPr="00692D35">
        <w:rPr>
          <w:u w:val="none"/>
        </w:rPr>
        <w:t>Zmluvné strany</w:t>
      </w:r>
    </w:p>
    <w:p w14:paraId="641D06C9" w14:textId="43C7BC28" w:rsidR="007A548D" w:rsidRPr="00453E4C" w:rsidRDefault="003E370E" w:rsidP="00692D35">
      <w:pPr>
        <w:tabs>
          <w:tab w:val="left" w:pos="3179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Prenajímateľ</w:t>
      </w:r>
      <w:r w:rsidR="007A548D" w:rsidRPr="00453E4C">
        <w:rPr>
          <w:rFonts w:ascii="Arial" w:hAnsi="Arial" w:cs="Arial"/>
          <w:b/>
          <w:bCs/>
        </w:rPr>
        <w:t>:</w:t>
      </w:r>
      <w:r w:rsidR="00692D35">
        <w:rPr>
          <w:rFonts w:ascii="Arial" w:hAnsi="Arial" w:cs="Arial"/>
          <w:b/>
          <w:bCs/>
        </w:rPr>
        <w:tab/>
      </w:r>
      <w:r w:rsidR="007A548D" w:rsidRPr="00453E4C">
        <w:rPr>
          <w:rFonts w:ascii="Arial" w:hAnsi="Arial" w:cs="Arial"/>
          <w:b/>
          <w:bCs/>
        </w:rPr>
        <w:tab/>
      </w:r>
      <w:r w:rsidR="007A548D" w:rsidRPr="00453E4C">
        <w:rPr>
          <w:rFonts w:ascii="Arial" w:hAnsi="Arial" w:cs="Arial"/>
          <w:b/>
        </w:rPr>
        <w:t>M</w:t>
      </w:r>
      <w:r w:rsidR="007A0998" w:rsidRPr="00453E4C">
        <w:rPr>
          <w:rFonts w:ascii="Arial" w:hAnsi="Arial" w:cs="Arial"/>
          <w:b/>
        </w:rPr>
        <w:t xml:space="preserve">esto Trenčín </w:t>
      </w:r>
    </w:p>
    <w:p w14:paraId="489A407C" w14:textId="61D8A626" w:rsidR="007A548D" w:rsidRP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  <w:b/>
          <w:bCs/>
        </w:rPr>
        <w:t>Sídlo:</w:t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>Mierové nám</w:t>
      </w:r>
      <w:r w:rsidR="001D22A5">
        <w:rPr>
          <w:rFonts w:ascii="Arial" w:hAnsi="Arial" w:cs="Arial"/>
        </w:rPr>
        <w:t>. 1/</w:t>
      </w:r>
      <w:r w:rsidRPr="00453E4C">
        <w:rPr>
          <w:rFonts w:ascii="Arial" w:hAnsi="Arial" w:cs="Arial"/>
        </w:rPr>
        <w:t>2, 911 64  Trenčín</w:t>
      </w:r>
    </w:p>
    <w:p w14:paraId="60A8AB5D" w14:textId="77777777" w:rsidR="007A548D" w:rsidRP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  <w:b/>
          <w:bCs/>
        </w:rPr>
        <w:t>Štatutárny orgán:</w:t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>Mgr. Richard Rybníček, primátor mesta</w:t>
      </w:r>
    </w:p>
    <w:p w14:paraId="41C2F237" w14:textId="77777777" w:rsidR="007A548D" w:rsidRP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  <w:b/>
          <w:bCs/>
        </w:rPr>
        <w:t>IČO:</w:t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>00 312 037</w:t>
      </w:r>
    </w:p>
    <w:p w14:paraId="6ED3033E" w14:textId="77777777" w:rsidR="007A548D" w:rsidRP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  <w:b/>
          <w:bCs/>
        </w:rPr>
        <w:t>DIČ:</w:t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>2021079995</w:t>
      </w:r>
    </w:p>
    <w:p w14:paraId="30304481" w14:textId="77777777" w:rsidR="007A548D" w:rsidRP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  <w:b/>
          <w:bCs/>
        </w:rPr>
        <w:t>Bankové spojenie:</w:t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 xml:space="preserve">ČSOB, a.s. </w:t>
      </w:r>
      <w:proofErr w:type="spellStart"/>
      <w:r w:rsidRPr="00453E4C">
        <w:rPr>
          <w:rFonts w:ascii="Arial" w:hAnsi="Arial" w:cs="Arial"/>
        </w:rPr>
        <w:t>korporátna</w:t>
      </w:r>
      <w:proofErr w:type="spellEnd"/>
      <w:r w:rsidRPr="00453E4C">
        <w:rPr>
          <w:rFonts w:ascii="Arial" w:hAnsi="Arial" w:cs="Arial"/>
        </w:rPr>
        <w:t xml:space="preserve"> pobočka Trenčín </w:t>
      </w:r>
    </w:p>
    <w:p w14:paraId="46C0E0C1" w14:textId="77777777" w:rsidR="00E07AAB" w:rsidRDefault="00E07AAB" w:rsidP="00692D35">
      <w:pPr>
        <w:tabs>
          <w:tab w:val="left" w:pos="3179"/>
        </w:tabs>
        <w:spacing w:line="312" w:lineRule="auto"/>
        <w:rPr>
          <w:rFonts w:ascii="Arial" w:hAnsi="Arial" w:cs="Arial"/>
          <w:bCs/>
        </w:rPr>
      </w:pPr>
      <w:r w:rsidRPr="00453E4C">
        <w:rPr>
          <w:rFonts w:ascii="Arial" w:hAnsi="Arial" w:cs="Arial"/>
          <w:b/>
          <w:bCs/>
        </w:rPr>
        <w:t>IBAN:</w:t>
      </w:r>
      <w:r w:rsidRPr="00453E4C">
        <w:rPr>
          <w:rFonts w:ascii="Arial" w:hAnsi="Arial" w:cs="Arial"/>
          <w:b/>
          <w:bCs/>
        </w:rPr>
        <w:tab/>
      </w:r>
      <w:r w:rsidRPr="00453E4C">
        <w:rPr>
          <w:rFonts w:ascii="Arial" w:hAnsi="Arial" w:cs="Arial"/>
          <w:b/>
          <w:bCs/>
        </w:rPr>
        <w:tab/>
      </w:r>
      <w:r w:rsidRPr="00453E4C">
        <w:rPr>
          <w:rFonts w:ascii="Arial" w:hAnsi="Arial" w:cs="Arial"/>
          <w:bCs/>
        </w:rPr>
        <w:t>SK61 7500 0000 0000 2558 1243</w:t>
      </w:r>
    </w:p>
    <w:p w14:paraId="125E4265" w14:textId="2931ED5C" w:rsidR="003E370E" w:rsidRPr="003E370E" w:rsidRDefault="003E370E" w:rsidP="00692D35">
      <w:pPr>
        <w:tabs>
          <w:tab w:val="left" w:pos="3179"/>
        </w:tabs>
        <w:spacing w:line="312" w:lineRule="auto"/>
        <w:rPr>
          <w:rFonts w:ascii="Arial" w:hAnsi="Arial" w:cs="Arial"/>
          <w:bCs/>
        </w:rPr>
      </w:pPr>
      <w:r w:rsidRPr="003E370E">
        <w:rPr>
          <w:rFonts w:ascii="Arial" w:hAnsi="Arial" w:cs="Arial"/>
          <w:b/>
        </w:rPr>
        <w:t>VS: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.....................................................</w:t>
      </w:r>
    </w:p>
    <w:p w14:paraId="707B286C" w14:textId="60B149E7" w:rsidR="007A548D" w:rsidRPr="00453E4C" w:rsidRDefault="006260BA" w:rsidP="00692D35">
      <w:pPr>
        <w:tabs>
          <w:tab w:val="left" w:pos="3179"/>
        </w:tabs>
        <w:spacing w:after="240" w:line="312" w:lineRule="auto"/>
        <w:rPr>
          <w:rFonts w:ascii="Arial" w:hAnsi="Arial" w:cs="Arial"/>
          <w:i/>
        </w:rPr>
      </w:pPr>
      <w:r w:rsidRPr="003E370E">
        <w:rPr>
          <w:rFonts w:ascii="Arial" w:hAnsi="Arial" w:cs="Arial"/>
          <w:iCs/>
        </w:rPr>
        <w:t>(ďalej len</w:t>
      </w:r>
      <w:r w:rsidRPr="00453E4C">
        <w:rPr>
          <w:rFonts w:ascii="Arial" w:hAnsi="Arial" w:cs="Arial"/>
          <w:i/>
        </w:rPr>
        <w:t xml:space="preserve"> „p</w:t>
      </w:r>
      <w:r w:rsidR="003E370E">
        <w:rPr>
          <w:rFonts w:ascii="Arial" w:hAnsi="Arial" w:cs="Arial"/>
          <w:i/>
        </w:rPr>
        <w:t>renajímateľ</w:t>
      </w:r>
      <w:r w:rsidRPr="00453E4C">
        <w:rPr>
          <w:rFonts w:ascii="Arial" w:hAnsi="Arial" w:cs="Arial"/>
          <w:i/>
        </w:rPr>
        <w:t>“</w:t>
      </w:r>
      <w:r w:rsidRPr="003E370E">
        <w:rPr>
          <w:rFonts w:ascii="Arial" w:hAnsi="Arial" w:cs="Arial"/>
          <w:iCs/>
        </w:rPr>
        <w:t>)</w:t>
      </w:r>
    </w:p>
    <w:p w14:paraId="5DAA23EB" w14:textId="4E4B1A17" w:rsidR="007A548D" w:rsidRPr="00453E4C" w:rsidRDefault="003E370E" w:rsidP="00692D35">
      <w:pPr>
        <w:tabs>
          <w:tab w:val="left" w:pos="3179"/>
        </w:tabs>
        <w:spacing w:line="312" w:lineRule="auto"/>
        <w:rPr>
          <w:rFonts w:ascii="Arial" w:hAnsi="Arial" w:cs="Arial"/>
          <w:b/>
          <w:bCs/>
        </w:rPr>
      </w:pPr>
      <w:bookmarkStart w:id="0" w:name="_Hlk526337417"/>
      <w:r>
        <w:rPr>
          <w:rFonts w:ascii="Arial" w:hAnsi="Arial" w:cs="Arial"/>
          <w:b/>
          <w:bCs/>
        </w:rPr>
        <w:t>Nájomca</w:t>
      </w:r>
      <w:r w:rsidR="00E07AAB" w:rsidRPr="00453E4C">
        <w:rPr>
          <w:rFonts w:ascii="Arial" w:hAnsi="Arial" w:cs="Arial"/>
          <w:b/>
          <w:bCs/>
        </w:rPr>
        <w:t>:</w:t>
      </w:r>
    </w:p>
    <w:p w14:paraId="6330CFED" w14:textId="1E2AB19F" w:rsidR="007A548D" w:rsidRPr="00453E4C" w:rsidRDefault="007A548D" w:rsidP="00692D35">
      <w:pPr>
        <w:pStyle w:val="Zkladntext"/>
        <w:spacing w:line="312" w:lineRule="auto"/>
        <w:jc w:val="left"/>
      </w:pPr>
      <w:r w:rsidRPr="00453E4C">
        <w:rPr>
          <w:b/>
          <w:bCs/>
        </w:rPr>
        <w:t>Sídlo:</w:t>
      </w:r>
      <w:r w:rsidRPr="00453E4C">
        <w:rPr>
          <w:b/>
          <w:bCs/>
        </w:rPr>
        <w:tab/>
      </w:r>
    </w:p>
    <w:p w14:paraId="62A5A3F7" w14:textId="1E9AE81A" w:rsidR="007A548D" w:rsidRDefault="007A548D" w:rsidP="00692D35">
      <w:pPr>
        <w:spacing w:line="312" w:lineRule="auto"/>
        <w:rPr>
          <w:rFonts w:ascii="Arial" w:hAnsi="Arial" w:cs="Arial"/>
          <w:b/>
        </w:rPr>
      </w:pPr>
      <w:r w:rsidRPr="00453E4C">
        <w:rPr>
          <w:rFonts w:ascii="Arial" w:hAnsi="Arial" w:cs="Arial"/>
          <w:b/>
        </w:rPr>
        <w:t>Zastúpený:</w:t>
      </w:r>
    </w:p>
    <w:p w14:paraId="44D73421" w14:textId="7FF0AEA0" w:rsidR="003E370E" w:rsidRDefault="003E370E" w:rsidP="00692D35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Bankové spojenie:</w:t>
      </w:r>
    </w:p>
    <w:p w14:paraId="6B64C489" w14:textId="77EA8660" w:rsidR="003E370E" w:rsidRPr="00453E4C" w:rsidRDefault="003E370E" w:rsidP="00692D35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IBAN:</w:t>
      </w:r>
    </w:p>
    <w:p w14:paraId="07903804" w14:textId="0A7B7B69" w:rsidR="007A548D" w:rsidRPr="00453E4C" w:rsidRDefault="007A548D" w:rsidP="00692D35">
      <w:pPr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  <w:b/>
        </w:rPr>
        <w:t>IČO:</w:t>
      </w:r>
    </w:p>
    <w:p w14:paraId="71590620" w14:textId="3018514F" w:rsidR="00CD6171" w:rsidRPr="00453E4C" w:rsidRDefault="00CD6171" w:rsidP="00692D35">
      <w:pPr>
        <w:spacing w:line="312" w:lineRule="auto"/>
        <w:rPr>
          <w:rFonts w:ascii="Arial" w:hAnsi="Arial" w:cs="Arial"/>
        </w:rPr>
      </w:pPr>
      <w:r w:rsidRPr="00692D35">
        <w:rPr>
          <w:rFonts w:ascii="Arial" w:hAnsi="Arial" w:cs="Arial"/>
          <w:b/>
          <w:bCs/>
        </w:rPr>
        <w:t>Zápis:</w:t>
      </w:r>
      <w:r w:rsidRPr="00453E4C">
        <w:rPr>
          <w:rFonts w:ascii="Arial" w:hAnsi="Arial" w:cs="Arial"/>
        </w:rPr>
        <w:tab/>
      </w:r>
    </w:p>
    <w:bookmarkEnd w:id="0"/>
    <w:p w14:paraId="7065E25C" w14:textId="2FF401D1" w:rsidR="007A548D" w:rsidRPr="00453E4C" w:rsidRDefault="006260BA" w:rsidP="00692D35">
      <w:pPr>
        <w:tabs>
          <w:tab w:val="left" w:pos="3179"/>
        </w:tabs>
        <w:spacing w:after="360" w:line="312" w:lineRule="auto"/>
        <w:rPr>
          <w:rFonts w:ascii="Arial" w:hAnsi="Arial" w:cs="Arial"/>
          <w:bCs/>
        </w:rPr>
      </w:pPr>
      <w:r w:rsidRPr="003E370E">
        <w:rPr>
          <w:rFonts w:ascii="Arial" w:hAnsi="Arial" w:cs="Arial"/>
          <w:bCs/>
          <w:iCs/>
        </w:rPr>
        <w:t>(ďalej len</w:t>
      </w:r>
      <w:r w:rsidRPr="00453E4C">
        <w:rPr>
          <w:rFonts w:ascii="Arial" w:hAnsi="Arial" w:cs="Arial"/>
          <w:bCs/>
          <w:i/>
        </w:rPr>
        <w:t xml:space="preserve"> „</w:t>
      </w:r>
      <w:r w:rsidR="003E370E">
        <w:rPr>
          <w:rFonts w:ascii="Arial" w:hAnsi="Arial" w:cs="Arial"/>
          <w:bCs/>
          <w:i/>
        </w:rPr>
        <w:t>nájomca</w:t>
      </w:r>
      <w:r w:rsidRPr="00453E4C">
        <w:rPr>
          <w:rFonts w:ascii="Arial" w:hAnsi="Arial" w:cs="Arial"/>
          <w:bCs/>
          <w:i/>
        </w:rPr>
        <w:t>“</w:t>
      </w:r>
      <w:r w:rsidRPr="003E370E">
        <w:rPr>
          <w:rFonts w:ascii="Arial" w:hAnsi="Arial" w:cs="Arial"/>
          <w:bCs/>
          <w:iCs/>
        </w:rPr>
        <w:t>)</w:t>
      </w:r>
    </w:p>
    <w:p w14:paraId="7F07D6E9" w14:textId="77777777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>Článok 2</w:t>
      </w:r>
    </w:p>
    <w:p w14:paraId="6ACCB38F" w14:textId="307C6F02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Predmet </w:t>
      </w:r>
      <w:r w:rsidR="003E370E">
        <w:rPr>
          <w:u w:val="none"/>
        </w:rPr>
        <w:t>nájmu</w:t>
      </w:r>
    </w:p>
    <w:p w14:paraId="31B0CEEC" w14:textId="6032DFB7" w:rsidR="00DD0F03" w:rsidRPr="00453E4C" w:rsidRDefault="003E370E" w:rsidP="00A203C9">
      <w:pPr>
        <w:pStyle w:val="Zkladntext"/>
        <w:spacing w:after="360" w:line="312" w:lineRule="auto"/>
      </w:pPr>
      <w:r>
        <w:t>Prenajímateľ</w:t>
      </w:r>
      <w:r w:rsidR="000C1B07">
        <w:t xml:space="preserve"> ako výlučný </w:t>
      </w:r>
      <w:r w:rsidR="0067796B" w:rsidRPr="00453E4C">
        <w:t>vlastník nehnuteľnosti v </w:t>
      </w:r>
      <w:proofErr w:type="spellStart"/>
      <w:r w:rsidR="0067796B" w:rsidRPr="00453E4C">
        <w:t>k.ú</w:t>
      </w:r>
      <w:proofErr w:type="spellEnd"/>
      <w:r w:rsidR="0067796B" w:rsidRPr="00453E4C">
        <w:t xml:space="preserve">. Trenčín – pozemku CKN </w:t>
      </w:r>
      <w:proofErr w:type="spellStart"/>
      <w:r w:rsidR="0067796B" w:rsidRPr="00453E4C">
        <w:t>parc.č</w:t>
      </w:r>
      <w:proofErr w:type="spellEnd"/>
      <w:r w:rsidR="0067796B" w:rsidRPr="00453E4C">
        <w:t xml:space="preserve">. 2193/1 zastavaná plocha a nádvorie o výmere </w:t>
      </w:r>
      <w:r w:rsidR="00C57052">
        <w:t>47591</w:t>
      </w:r>
      <w:r w:rsidR="0067796B" w:rsidRPr="00453E4C">
        <w:t xml:space="preserve"> m2,</w:t>
      </w:r>
      <w:r>
        <w:t xml:space="preserve"> z</w:t>
      </w:r>
      <w:r w:rsidR="0067796B" w:rsidRPr="00453E4C">
        <w:t>apísaného na LV č. 1 ako vlastník Mesto Trenčín  v podiele 1/1-ina</w:t>
      </w:r>
      <w:r w:rsidR="000C1B07">
        <w:t xml:space="preserve">, prenecháva jeho časť o výmere 40 m2 </w:t>
      </w:r>
      <w:r>
        <w:t xml:space="preserve">vrátane spevnenej plochy </w:t>
      </w:r>
      <w:r w:rsidR="000C1B07">
        <w:t xml:space="preserve">na dočasné užívanie </w:t>
      </w:r>
      <w:r>
        <w:t>nájomcovi</w:t>
      </w:r>
      <w:r w:rsidR="000C1B07">
        <w:t>.</w:t>
      </w:r>
      <w:r w:rsidR="0067796B" w:rsidRPr="00453E4C">
        <w:t xml:space="preserve"> </w:t>
      </w:r>
    </w:p>
    <w:p w14:paraId="5FC188B4" w14:textId="1F138E94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>Článok 3</w:t>
      </w:r>
    </w:p>
    <w:p w14:paraId="1EA6596E" w14:textId="3E659EF0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Účel </w:t>
      </w:r>
      <w:r w:rsidR="003E370E">
        <w:rPr>
          <w:u w:val="none"/>
        </w:rPr>
        <w:t>nájmu</w:t>
      </w:r>
    </w:p>
    <w:p w14:paraId="1475BD78" w14:textId="2E8C24DD" w:rsidR="00CE410F" w:rsidRPr="00453E4C" w:rsidRDefault="000C1B07" w:rsidP="00A203C9">
      <w:pPr>
        <w:tabs>
          <w:tab w:val="left" w:pos="3179"/>
        </w:tabs>
        <w:spacing w:line="312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P</w:t>
      </w:r>
      <w:r w:rsidR="003E370E">
        <w:rPr>
          <w:rFonts w:ascii="Arial" w:hAnsi="Arial" w:cs="Arial"/>
        </w:rPr>
        <w:t>renajímateľ</w:t>
      </w:r>
      <w:r>
        <w:rPr>
          <w:rFonts w:ascii="Arial" w:hAnsi="Arial" w:cs="Arial"/>
        </w:rPr>
        <w:t xml:space="preserve"> prenecháva predmet </w:t>
      </w:r>
      <w:r w:rsidR="003E370E">
        <w:rPr>
          <w:rFonts w:ascii="Arial" w:hAnsi="Arial" w:cs="Arial"/>
        </w:rPr>
        <w:t>nájmu</w:t>
      </w:r>
      <w:r>
        <w:rPr>
          <w:rFonts w:ascii="Arial" w:hAnsi="Arial" w:cs="Arial"/>
        </w:rPr>
        <w:t xml:space="preserve"> uvedený v článku I. tejto Zmluvy na dočasné užívanie </w:t>
      </w:r>
      <w:r w:rsidR="003E370E">
        <w:rPr>
          <w:rFonts w:ascii="Arial" w:hAnsi="Arial" w:cs="Arial"/>
        </w:rPr>
        <w:t>nájomcovi</w:t>
      </w:r>
      <w:r>
        <w:rPr>
          <w:rFonts w:ascii="Arial" w:hAnsi="Arial" w:cs="Arial"/>
        </w:rPr>
        <w:t xml:space="preserve"> </w:t>
      </w:r>
      <w:r w:rsidR="00117F3A" w:rsidRPr="00453E4C">
        <w:rPr>
          <w:rFonts w:ascii="Arial" w:hAnsi="Arial" w:cs="Arial"/>
          <w:noProof/>
        </w:rPr>
        <w:t xml:space="preserve">za účelom </w:t>
      </w:r>
      <w:r w:rsidR="0067796B" w:rsidRPr="00453E4C">
        <w:rPr>
          <w:rFonts w:ascii="Arial" w:hAnsi="Arial" w:cs="Arial"/>
          <w:noProof/>
        </w:rPr>
        <w:t xml:space="preserve">umiestnenia Bikeboxu v rámci areálu Pumptrack, nachádzajúceho sa v parku pod sídliskom Juh. </w:t>
      </w:r>
      <w:r>
        <w:rPr>
          <w:rFonts w:ascii="Arial" w:hAnsi="Arial" w:cs="Arial"/>
          <w:noProof/>
        </w:rPr>
        <w:t xml:space="preserve">Snímok so zakreslením predmetu </w:t>
      </w:r>
      <w:r w:rsidR="003E370E">
        <w:rPr>
          <w:rFonts w:ascii="Arial" w:hAnsi="Arial" w:cs="Arial"/>
          <w:noProof/>
        </w:rPr>
        <w:t>nájmu</w:t>
      </w:r>
      <w:r>
        <w:rPr>
          <w:rFonts w:ascii="Arial" w:hAnsi="Arial" w:cs="Arial"/>
          <w:noProof/>
        </w:rPr>
        <w:t xml:space="preserve"> tvorí súčasť Zmluvy. </w:t>
      </w:r>
    </w:p>
    <w:p w14:paraId="03F27093" w14:textId="714EDE08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lastRenderedPageBreak/>
        <w:t>Článok 4</w:t>
      </w:r>
    </w:p>
    <w:p w14:paraId="06D571ED" w14:textId="32AFD278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Doba </w:t>
      </w:r>
      <w:r w:rsidR="003E370E">
        <w:rPr>
          <w:u w:val="none"/>
        </w:rPr>
        <w:t>nájmu</w:t>
      </w:r>
    </w:p>
    <w:p w14:paraId="45803F41" w14:textId="4AEDDB8B" w:rsidR="007A548D" w:rsidRDefault="003E370E" w:rsidP="0066346A">
      <w:pPr>
        <w:pStyle w:val="Bezriadkovania"/>
        <w:spacing w:after="480" w:line="312" w:lineRule="auto"/>
        <w:jc w:val="both"/>
        <w:rPr>
          <w:rFonts w:ascii="Arial" w:hAnsi="Arial" w:cs="Arial"/>
          <w:sz w:val="24"/>
          <w:szCs w:val="24"/>
        </w:rPr>
      </w:pPr>
      <w:r w:rsidRPr="003E370E">
        <w:rPr>
          <w:rFonts w:ascii="Arial" w:hAnsi="Arial" w:cs="Arial"/>
          <w:bCs/>
          <w:sz w:val="24"/>
          <w:szCs w:val="24"/>
        </w:rPr>
        <w:t xml:space="preserve">Nájom </w:t>
      </w:r>
      <w:r w:rsidR="00117F3A" w:rsidRPr="003E370E">
        <w:rPr>
          <w:rFonts w:ascii="Arial" w:hAnsi="Arial" w:cs="Arial"/>
          <w:sz w:val="24"/>
          <w:szCs w:val="24"/>
        </w:rPr>
        <w:t>nehnuteľnost</w:t>
      </w:r>
      <w:r w:rsidR="0067796B" w:rsidRPr="003E370E">
        <w:rPr>
          <w:rFonts w:ascii="Arial" w:hAnsi="Arial" w:cs="Arial"/>
          <w:sz w:val="24"/>
          <w:szCs w:val="24"/>
        </w:rPr>
        <w:t>i</w:t>
      </w:r>
      <w:r w:rsidR="00117F3A" w:rsidRPr="003E370E">
        <w:rPr>
          <w:rFonts w:ascii="Arial" w:hAnsi="Arial" w:cs="Arial"/>
          <w:sz w:val="24"/>
          <w:szCs w:val="24"/>
        </w:rPr>
        <w:t xml:space="preserve"> </w:t>
      </w:r>
      <w:r w:rsidR="007A548D" w:rsidRPr="003E370E">
        <w:rPr>
          <w:rFonts w:ascii="Arial" w:hAnsi="Arial" w:cs="Arial"/>
          <w:sz w:val="24"/>
          <w:szCs w:val="24"/>
        </w:rPr>
        <w:t xml:space="preserve">sa uzatvára na dobu </w:t>
      </w:r>
      <w:r w:rsidRPr="003E370E">
        <w:rPr>
          <w:rFonts w:ascii="Arial" w:hAnsi="Arial" w:cs="Arial"/>
          <w:sz w:val="24"/>
          <w:szCs w:val="24"/>
        </w:rPr>
        <w:t>ne</w:t>
      </w:r>
      <w:r w:rsidR="007A548D" w:rsidRPr="003E370E">
        <w:rPr>
          <w:rFonts w:ascii="Arial" w:hAnsi="Arial" w:cs="Arial"/>
          <w:sz w:val="24"/>
          <w:szCs w:val="24"/>
        </w:rPr>
        <w:t>určitú</w:t>
      </w:r>
      <w:r w:rsidR="00853E50" w:rsidRPr="003E370E">
        <w:rPr>
          <w:rFonts w:ascii="Arial" w:hAnsi="Arial" w:cs="Arial"/>
          <w:sz w:val="24"/>
          <w:szCs w:val="24"/>
        </w:rPr>
        <w:t xml:space="preserve">, </w:t>
      </w:r>
      <w:r w:rsidR="002E0857" w:rsidRPr="003E370E">
        <w:rPr>
          <w:rFonts w:ascii="Arial" w:hAnsi="Arial" w:cs="Arial"/>
          <w:sz w:val="24"/>
          <w:szCs w:val="24"/>
        </w:rPr>
        <w:t xml:space="preserve">s účinnosťou </w:t>
      </w:r>
      <w:r w:rsidR="00640108" w:rsidRPr="003E370E">
        <w:rPr>
          <w:rFonts w:ascii="Arial" w:hAnsi="Arial" w:cs="Arial"/>
          <w:sz w:val="24"/>
          <w:szCs w:val="24"/>
        </w:rPr>
        <w:t>od 01.0</w:t>
      </w:r>
      <w:r w:rsidR="00F2672F">
        <w:rPr>
          <w:rFonts w:ascii="Arial" w:hAnsi="Arial" w:cs="Arial"/>
          <w:sz w:val="24"/>
          <w:szCs w:val="24"/>
        </w:rPr>
        <w:t>2</w:t>
      </w:r>
      <w:r w:rsidR="00640108" w:rsidRPr="003E370E">
        <w:rPr>
          <w:rFonts w:ascii="Arial" w:hAnsi="Arial" w:cs="Arial"/>
          <w:sz w:val="24"/>
          <w:szCs w:val="24"/>
        </w:rPr>
        <w:t>.202</w:t>
      </w:r>
      <w:r w:rsidRPr="003E370E">
        <w:rPr>
          <w:rFonts w:ascii="Arial" w:hAnsi="Arial" w:cs="Arial"/>
          <w:sz w:val="24"/>
          <w:szCs w:val="24"/>
        </w:rPr>
        <w:t>6</w:t>
      </w:r>
      <w:r w:rsidRPr="00D947BE">
        <w:rPr>
          <w:rFonts w:ascii="Arial" w:hAnsi="Arial" w:cs="Arial"/>
          <w:sz w:val="24"/>
          <w:szCs w:val="24"/>
        </w:rPr>
        <w:t xml:space="preserve">, v súlade s § 47a ods. </w:t>
      </w:r>
      <w:r>
        <w:rPr>
          <w:rFonts w:ascii="Arial" w:hAnsi="Arial" w:cs="Arial"/>
          <w:sz w:val="24"/>
          <w:szCs w:val="24"/>
        </w:rPr>
        <w:t>2</w:t>
      </w:r>
      <w:r w:rsidRPr="00D947BE">
        <w:rPr>
          <w:rFonts w:ascii="Arial" w:hAnsi="Arial" w:cs="Arial"/>
          <w:sz w:val="24"/>
          <w:szCs w:val="24"/>
        </w:rPr>
        <w:t xml:space="preserve">/ Občianskeho zákonníka. </w:t>
      </w:r>
    </w:p>
    <w:p w14:paraId="53377FB8" w14:textId="77777777" w:rsidR="00F2672F" w:rsidRDefault="00F2672F" w:rsidP="00F2672F">
      <w:pPr>
        <w:pStyle w:val="Nadpis2"/>
        <w:spacing w:line="312" w:lineRule="auto"/>
        <w:jc w:val="center"/>
        <w:rPr>
          <w:snapToGrid w:val="0"/>
          <w:u w:val="none"/>
          <w:lang w:eastAsia="cs-CZ"/>
        </w:rPr>
      </w:pPr>
      <w:r>
        <w:rPr>
          <w:snapToGrid w:val="0"/>
          <w:u w:val="none"/>
          <w:lang w:eastAsia="cs-CZ"/>
        </w:rPr>
        <w:t>Článok 5</w:t>
      </w:r>
    </w:p>
    <w:p w14:paraId="132BA172" w14:textId="77777777" w:rsidR="00F2672F" w:rsidRDefault="00F2672F" w:rsidP="00F2672F">
      <w:pPr>
        <w:pStyle w:val="Nadpis2"/>
        <w:spacing w:line="312" w:lineRule="auto"/>
        <w:jc w:val="center"/>
        <w:rPr>
          <w:snapToGrid w:val="0"/>
          <w:u w:val="none"/>
          <w:lang w:eastAsia="cs-CZ"/>
        </w:rPr>
      </w:pPr>
      <w:r>
        <w:rPr>
          <w:snapToGrid w:val="0"/>
          <w:u w:val="none"/>
          <w:lang w:eastAsia="cs-CZ"/>
        </w:rPr>
        <w:t>Cena nájmu</w:t>
      </w:r>
    </w:p>
    <w:p w14:paraId="0BDD3F99" w14:textId="14CC2FD1" w:rsidR="00F2672F" w:rsidRPr="0007225B" w:rsidRDefault="00F2672F" w:rsidP="008E5244">
      <w:pPr>
        <w:spacing w:after="240" w:line="312" w:lineRule="auto"/>
        <w:ind w:left="284" w:hanging="284"/>
        <w:jc w:val="both"/>
        <w:rPr>
          <w:rFonts w:ascii="Arial" w:hAnsi="Arial"/>
          <w:snapToGrid w:val="0"/>
          <w:lang w:eastAsia="cs-CZ"/>
        </w:rPr>
      </w:pPr>
      <w:r w:rsidRPr="0007225B">
        <w:rPr>
          <w:rFonts w:ascii="Arial" w:hAnsi="Arial"/>
          <w:snapToGrid w:val="0"/>
          <w:lang w:eastAsia="cs-CZ"/>
        </w:rPr>
        <w:t xml:space="preserve">1. Zmluvné strany sa dohodli, že cena za prenájom nehnuteľnosti uvedenej v článku I. tejto zmluvy predstavuje sumu </w:t>
      </w:r>
      <w:r w:rsidRPr="0007225B">
        <w:rPr>
          <w:rFonts w:ascii="Arial" w:hAnsi="Arial"/>
          <w:b/>
          <w:bCs/>
          <w:snapToGrid w:val="0"/>
          <w:lang w:eastAsia="cs-CZ"/>
        </w:rPr>
        <w:t>vo výške .......</w:t>
      </w:r>
      <w:r w:rsidR="00804D06">
        <w:rPr>
          <w:rFonts w:ascii="Arial" w:hAnsi="Arial"/>
          <w:b/>
          <w:bCs/>
          <w:snapToGrid w:val="0"/>
          <w:lang w:eastAsia="cs-CZ"/>
        </w:rPr>
        <w:t>............</w:t>
      </w:r>
      <w:r w:rsidRPr="0007225B">
        <w:rPr>
          <w:rFonts w:ascii="Arial" w:hAnsi="Arial"/>
          <w:b/>
          <w:bCs/>
          <w:snapToGrid w:val="0"/>
          <w:lang w:eastAsia="cs-CZ"/>
        </w:rPr>
        <w:t>.</w:t>
      </w:r>
      <w:r w:rsidR="00804D06">
        <w:rPr>
          <w:rFonts w:ascii="Arial" w:hAnsi="Arial"/>
          <w:b/>
          <w:bCs/>
          <w:snapToGrid w:val="0"/>
          <w:lang w:eastAsia="cs-CZ"/>
        </w:rPr>
        <w:t xml:space="preserve"> </w:t>
      </w:r>
      <w:r w:rsidRPr="0007225B">
        <w:rPr>
          <w:rFonts w:ascii="Arial" w:hAnsi="Arial"/>
          <w:b/>
          <w:bCs/>
          <w:snapToGrid w:val="0"/>
          <w:lang w:eastAsia="cs-CZ"/>
        </w:rPr>
        <w:t>€ ročne</w:t>
      </w:r>
      <w:r w:rsidR="00804D06">
        <w:rPr>
          <w:rFonts w:ascii="Arial" w:hAnsi="Arial"/>
          <w:snapToGrid w:val="0"/>
          <w:lang w:eastAsia="cs-CZ"/>
        </w:rPr>
        <w:t xml:space="preserve"> (slovom ....................................................................</w:t>
      </w:r>
      <w:r w:rsidRPr="0007225B">
        <w:rPr>
          <w:rFonts w:ascii="Arial" w:hAnsi="Arial"/>
          <w:snapToGrid w:val="0"/>
          <w:lang w:eastAsia="cs-CZ"/>
        </w:rPr>
        <w:t>.</w:t>
      </w:r>
      <w:r w:rsidR="00804D06">
        <w:rPr>
          <w:rFonts w:ascii="Arial" w:hAnsi="Arial"/>
          <w:snapToGrid w:val="0"/>
          <w:lang w:eastAsia="cs-CZ"/>
        </w:rPr>
        <w:t xml:space="preserve"> .</w:t>
      </w:r>
      <w:r w:rsidRPr="0007225B">
        <w:rPr>
          <w:rFonts w:ascii="Arial" w:hAnsi="Arial"/>
          <w:snapToGrid w:val="0"/>
          <w:lang w:eastAsia="cs-CZ"/>
        </w:rPr>
        <w:t xml:space="preserve"> </w:t>
      </w:r>
      <w:r w:rsidRPr="0007225B">
        <w:rPr>
          <w:rFonts w:ascii="Arial" w:hAnsi="Arial" w:cs="Arial"/>
          <w:snapToGrid w:val="0"/>
          <w:lang w:eastAsia="cs-CZ"/>
        </w:rPr>
        <w:t xml:space="preserve">Celkové ročné nájomné je splatné </w:t>
      </w:r>
      <w:r w:rsidR="00804D06">
        <w:rPr>
          <w:rFonts w:ascii="Arial" w:hAnsi="Arial" w:cs="Arial"/>
          <w:snapToGrid w:val="0"/>
          <w:lang w:eastAsia="cs-CZ"/>
        </w:rPr>
        <w:t xml:space="preserve">vždy </w:t>
      </w:r>
      <w:r w:rsidRPr="0007225B">
        <w:rPr>
          <w:rFonts w:ascii="Arial" w:hAnsi="Arial" w:cs="Arial"/>
          <w:snapToGrid w:val="0"/>
          <w:lang w:eastAsia="cs-CZ"/>
        </w:rPr>
        <w:t xml:space="preserve">k 31.01. bežného roka na účet uvedený v záhlaví tejto Zmluvy. </w:t>
      </w:r>
    </w:p>
    <w:p w14:paraId="41DD985D" w14:textId="1FA23E7F" w:rsidR="00F2672F" w:rsidRDefault="00F2672F" w:rsidP="008E5244">
      <w:pPr>
        <w:spacing w:after="240" w:line="312" w:lineRule="auto"/>
        <w:ind w:left="284" w:hanging="284"/>
        <w:jc w:val="both"/>
        <w:rPr>
          <w:rFonts w:ascii="Arial" w:hAnsi="Arial"/>
          <w:snapToGrid w:val="0"/>
          <w:lang w:eastAsia="cs-CZ"/>
        </w:rPr>
      </w:pPr>
      <w:r w:rsidRPr="0007225B">
        <w:rPr>
          <w:rFonts w:ascii="Arial" w:hAnsi="Arial"/>
          <w:snapToGrid w:val="0"/>
          <w:lang w:eastAsia="cs-CZ"/>
        </w:rPr>
        <w:t xml:space="preserve">2. Nájomné za obdobie od 01.02.2026 do 31.12.2026 </w:t>
      </w:r>
      <w:r w:rsidRPr="004E6FD6">
        <w:rPr>
          <w:rFonts w:ascii="Arial" w:hAnsi="Arial"/>
          <w:snapToGrid w:val="0"/>
          <w:lang w:eastAsia="cs-CZ"/>
        </w:rPr>
        <w:t>vo výške ......</w:t>
      </w:r>
      <w:r w:rsidR="00804D06">
        <w:rPr>
          <w:rFonts w:ascii="Arial" w:hAnsi="Arial"/>
          <w:snapToGrid w:val="0"/>
          <w:lang w:eastAsia="cs-CZ"/>
        </w:rPr>
        <w:t>.......</w:t>
      </w:r>
      <w:r w:rsidRPr="004E6FD6">
        <w:rPr>
          <w:rFonts w:ascii="Arial" w:hAnsi="Arial"/>
          <w:snapToGrid w:val="0"/>
          <w:lang w:eastAsia="cs-CZ"/>
        </w:rPr>
        <w:t>... €</w:t>
      </w:r>
      <w:r w:rsidRPr="0007225B">
        <w:rPr>
          <w:rFonts w:ascii="Arial" w:hAnsi="Arial"/>
          <w:snapToGrid w:val="0"/>
          <w:lang w:eastAsia="cs-CZ"/>
        </w:rPr>
        <w:t xml:space="preserve"> uhradí nájomca na účet prenajímateľa uvedený v záhlaví tejto Zmluvy, a to </w:t>
      </w:r>
      <w:r w:rsidR="004C4484" w:rsidRPr="0007225B">
        <w:rPr>
          <w:rFonts w:ascii="Arial" w:hAnsi="Arial"/>
          <w:snapToGrid w:val="0"/>
          <w:lang w:eastAsia="cs-CZ"/>
        </w:rPr>
        <w:t>do 10 pracovných dní odo dňa účinnosti tejto Zmluvy.</w:t>
      </w:r>
    </w:p>
    <w:p w14:paraId="6D2B0212" w14:textId="77777777" w:rsidR="00F2672F" w:rsidRDefault="00F2672F" w:rsidP="008E5244">
      <w:pPr>
        <w:pStyle w:val="Zkladntext"/>
        <w:numPr>
          <w:ilvl w:val="0"/>
          <w:numId w:val="18"/>
        </w:numPr>
        <w:spacing w:after="240" w:line="312" w:lineRule="auto"/>
        <w:ind w:left="284" w:hanging="284"/>
      </w:pPr>
      <w:r>
        <w:t xml:space="preserve">V prípade ak bude Nájomca v omeškaní s platením nájomného, Prenajímateľ má nárok na úrok z omeškania vo výške 0,3 % </w:t>
      </w:r>
      <w:r>
        <w:rPr>
          <w:color w:val="FF0000"/>
        </w:rPr>
        <w:t xml:space="preserve"> </w:t>
      </w:r>
      <w:r>
        <w:t>z dlžnej sumy za každý, aj začatý  deň omeškania.</w:t>
      </w:r>
    </w:p>
    <w:p w14:paraId="635CB0C7" w14:textId="126AEFC1" w:rsidR="00F2672F" w:rsidRDefault="00F2672F" w:rsidP="008E5244">
      <w:pPr>
        <w:pStyle w:val="Zkladntext"/>
        <w:numPr>
          <w:ilvl w:val="0"/>
          <w:numId w:val="18"/>
        </w:numPr>
        <w:spacing w:after="240" w:line="312" w:lineRule="auto"/>
        <w:ind w:left="284" w:hanging="284"/>
      </w:pPr>
      <w:r>
        <w:t xml:space="preserve">V prípade schválenia nového predpisu o oceňovaní nehnuteľností, alebo ak bude iná cena schválená Zásadami hospodárenia a nakladania s majetkom mesta Trenčín, resp. Všeobecne záväzným nariadením Mesta Trenčín, nájomca sa zaväzuje uzatvoriť dodatok k nájomnej zmluve, prípadne novú nájomnú zmluvu, v opačnom prípade si Mesto Trenčín vyhradzuje právo od tejto zmluvy odstúpiť. </w:t>
      </w:r>
    </w:p>
    <w:p w14:paraId="77B6F99A" w14:textId="463B4280" w:rsidR="004E6FD6" w:rsidRPr="008D30E4" w:rsidRDefault="004E6FD6" w:rsidP="004E6FD6">
      <w:pPr>
        <w:numPr>
          <w:ilvl w:val="0"/>
          <w:numId w:val="18"/>
        </w:numPr>
        <w:spacing w:after="480" w:line="312" w:lineRule="auto"/>
        <w:ind w:left="283" w:hanging="21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Pr="008D30E4">
        <w:rPr>
          <w:rFonts w:ascii="Arial" w:eastAsia="Calibri" w:hAnsi="Arial" w:cs="Arial"/>
        </w:rPr>
        <w:t>ájomné sa bude každoročne zvyšovať o percentuálny prírastok priemernej ročnej miery inflácie zverejnenej Štatistickým úradom Slovenskej republiky za prechádzajúci kalendárny rok, zmena nájomného bude účinná vždy od 01. januára nasledujúceho roka; v prípade deflácie sa nájomné znižovať nebude</w:t>
      </w:r>
      <w:r>
        <w:rPr>
          <w:rFonts w:ascii="Arial" w:eastAsia="Calibri" w:hAnsi="Arial" w:cs="Arial"/>
        </w:rPr>
        <w:t xml:space="preserve">. </w:t>
      </w:r>
    </w:p>
    <w:p w14:paraId="0D508D0F" w14:textId="613371CB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Článok </w:t>
      </w:r>
      <w:r w:rsidR="00F2672F">
        <w:rPr>
          <w:u w:val="none"/>
        </w:rPr>
        <w:t>6</w:t>
      </w:r>
    </w:p>
    <w:p w14:paraId="66402C13" w14:textId="5D022016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Skončenie </w:t>
      </w:r>
      <w:r w:rsidR="003E370E">
        <w:rPr>
          <w:u w:val="none"/>
        </w:rPr>
        <w:t>nájmu</w:t>
      </w:r>
    </w:p>
    <w:p w14:paraId="4204D6BD" w14:textId="5FD14C2D" w:rsidR="007A548D" w:rsidRPr="003E370E" w:rsidRDefault="003E370E" w:rsidP="00A203C9">
      <w:pPr>
        <w:pStyle w:val="Zkladntext"/>
        <w:numPr>
          <w:ilvl w:val="0"/>
          <w:numId w:val="1"/>
        </w:numPr>
        <w:tabs>
          <w:tab w:val="num" w:pos="142"/>
        </w:tabs>
        <w:spacing w:line="312" w:lineRule="auto"/>
        <w:ind w:left="284" w:hanging="284"/>
      </w:pPr>
      <w:r>
        <w:t xml:space="preserve">Nájom </w:t>
      </w:r>
      <w:r w:rsidR="00077908" w:rsidRPr="00453E4C">
        <w:t>nehnuteľnost</w:t>
      </w:r>
      <w:r w:rsidR="0067796B" w:rsidRPr="00453E4C">
        <w:t>i</w:t>
      </w:r>
      <w:r w:rsidR="00077908" w:rsidRPr="00453E4C">
        <w:t xml:space="preserve"> </w:t>
      </w:r>
      <w:r w:rsidR="007A548D" w:rsidRPr="00453E4C">
        <w:t>zaniká:</w:t>
      </w:r>
    </w:p>
    <w:p w14:paraId="2A411AD4" w14:textId="702A3993" w:rsidR="00C57052" w:rsidRPr="004E6FD6" w:rsidRDefault="0066346A" w:rsidP="004E6FD6">
      <w:pPr>
        <w:pStyle w:val="Odsekzoznamu"/>
        <w:numPr>
          <w:ilvl w:val="1"/>
          <w:numId w:val="1"/>
        </w:numPr>
        <w:tabs>
          <w:tab w:val="clear" w:pos="1440"/>
          <w:tab w:val="left" w:pos="3179"/>
        </w:tabs>
        <w:spacing w:line="312" w:lineRule="auto"/>
        <w:ind w:left="709"/>
        <w:jc w:val="both"/>
        <w:rPr>
          <w:rFonts w:ascii="Arial" w:hAnsi="Arial" w:cs="Arial"/>
        </w:rPr>
      </w:pPr>
      <w:r w:rsidRPr="004E6FD6">
        <w:rPr>
          <w:rFonts w:ascii="Arial" w:hAnsi="Arial" w:cs="Arial"/>
        </w:rPr>
        <w:t xml:space="preserve">písomnou </w:t>
      </w:r>
      <w:r w:rsidR="00C57052" w:rsidRPr="004E6FD6">
        <w:rPr>
          <w:rFonts w:ascii="Arial" w:hAnsi="Arial" w:cs="Arial"/>
        </w:rPr>
        <w:t>dohodou zmluvných strán</w:t>
      </w:r>
    </w:p>
    <w:p w14:paraId="4EAEDFA2" w14:textId="1EDB572F" w:rsidR="007A548D" w:rsidRPr="004E6FD6" w:rsidRDefault="00240658" w:rsidP="004E6FD6">
      <w:pPr>
        <w:pStyle w:val="Odsekzoznamu"/>
        <w:numPr>
          <w:ilvl w:val="1"/>
          <w:numId w:val="1"/>
        </w:numPr>
        <w:tabs>
          <w:tab w:val="clear" w:pos="1440"/>
          <w:tab w:val="left" w:pos="3179"/>
        </w:tabs>
        <w:spacing w:line="312" w:lineRule="auto"/>
        <w:ind w:left="709"/>
        <w:jc w:val="both"/>
        <w:rPr>
          <w:rFonts w:ascii="Arial" w:hAnsi="Arial" w:cs="Arial"/>
        </w:rPr>
      </w:pPr>
      <w:r w:rsidRPr="004E6FD6">
        <w:rPr>
          <w:rFonts w:ascii="Arial" w:hAnsi="Arial" w:cs="Arial"/>
        </w:rPr>
        <w:t xml:space="preserve">písomnou </w:t>
      </w:r>
      <w:r w:rsidR="007A548D" w:rsidRPr="004E6FD6">
        <w:rPr>
          <w:rFonts w:ascii="Arial" w:hAnsi="Arial" w:cs="Arial"/>
        </w:rPr>
        <w:t xml:space="preserve">výpoveďou zo strany </w:t>
      </w:r>
      <w:r w:rsidR="003E370E" w:rsidRPr="004E6FD6">
        <w:rPr>
          <w:rFonts w:ascii="Arial" w:hAnsi="Arial" w:cs="Arial"/>
        </w:rPr>
        <w:t>prenajímateľa</w:t>
      </w:r>
      <w:r w:rsidR="0066346A" w:rsidRPr="004E6FD6">
        <w:rPr>
          <w:rFonts w:ascii="Arial" w:hAnsi="Arial" w:cs="Arial"/>
        </w:rPr>
        <w:t xml:space="preserve"> alebo nájomcu bez udania dôvodu</w:t>
      </w:r>
    </w:p>
    <w:p w14:paraId="375E3E6E" w14:textId="7AC0FA86" w:rsidR="0066346A" w:rsidRPr="004E6FD6" w:rsidRDefault="0066346A" w:rsidP="008E5244">
      <w:pPr>
        <w:pStyle w:val="Odsekzoznamu"/>
        <w:numPr>
          <w:ilvl w:val="1"/>
          <w:numId w:val="1"/>
        </w:numPr>
        <w:tabs>
          <w:tab w:val="clear" w:pos="1440"/>
          <w:tab w:val="num" w:pos="1134"/>
          <w:tab w:val="left" w:pos="3179"/>
        </w:tabs>
        <w:spacing w:after="240" w:line="312" w:lineRule="auto"/>
        <w:ind w:left="709" w:hanging="357"/>
        <w:jc w:val="both"/>
        <w:rPr>
          <w:rFonts w:ascii="Arial" w:hAnsi="Arial" w:cs="Arial"/>
        </w:rPr>
      </w:pPr>
      <w:r w:rsidRPr="004E6FD6">
        <w:rPr>
          <w:rFonts w:ascii="Arial" w:hAnsi="Arial" w:cs="Arial"/>
        </w:rPr>
        <w:t>písomným odstúpením od Zmluvy</w:t>
      </w:r>
    </w:p>
    <w:p w14:paraId="2616AF0E" w14:textId="619F639A" w:rsidR="0066346A" w:rsidRPr="00D947BE" w:rsidRDefault="008E5244" w:rsidP="008E5244">
      <w:pPr>
        <w:pStyle w:val="Bezriadkovania"/>
        <w:numPr>
          <w:ilvl w:val="0"/>
          <w:numId w:val="1"/>
        </w:numPr>
        <w:tabs>
          <w:tab w:val="clear" w:pos="1637"/>
          <w:tab w:val="num" w:pos="284"/>
        </w:tabs>
        <w:spacing w:line="312" w:lineRule="auto"/>
        <w:ind w:left="567" w:hanging="5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46A" w:rsidRPr="00D947BE">
        <w:rPr>
          <w:rFonts w:ascii="Arial" w:hAnsi="Arial" w:cs="Arial"/>
          <w:sz w:val="24"/>
          <w:szCs w:val="24"/>
        </w:rPr>
        <w:t>Prenajímateľ je oprávnený odstúpiť od tejto Zmluvy v prípade, ak</w:t>
      </w:r>
      <w:r w:rsidR="0066346A">
        <w:rPr>
          <w:rFonts w:ascii="Arial" w:hAnsi="Arial" w:cs="Arial"/>
          <w:sz w:val="24"/>
          <w:szCs w:val="24"/>
        </w:rPr>
        <w:t>:</w:t>
      </w:r>
    </w:p>
    <w:p w14:paraId="4F4680E7" w14:textId="768076D6" w:rsidR="0066346A" w:rsidRPr="00D947BE" w:rsidRDefault="0066346A" w:rsidP="00A203C9">
      <w:pPr>
        <w:pStyle w:val="Bezriadkovania"/>
        <w:numPr>
          <w:ilvl w:val="0"/>
          <w:numId w:val="15"/>
        </w:numPr>
        <w:spacing w:line="312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D947BE">
        <w:rPr>
          <w:rFonts w:ascii="Arial" w:hAnsi="Arial" w:cs="Arial"/>
          <w:sz w:val="24"/>
          <w:szCs w:val="24"/>
        </w:rPr>
        <w:lastRenderedPageBreak/>
        <w:t xml:space="preserve">nájomca užíva predmet nájmu v rozpore s účelom podľa čl. </w:t>
      </w:r>
      <w:r>
        <w:rPr>
          <w:rFonts w:ascii="Arial" w:hAnsi="Arial" w:cs="Arial"/>
          <w:sz w:val="24"/>
          <w:szCs w:val="24"/>
        </w:rPr>
        <w:t>3</w:t>
      </w:r>
      <w:r w:rsidRPr="00D947BE">
        <w:rPr>
          <w:rFonts w:ascii="Arial" w:hAnsi="Arial" w:cs="Arial"/>
          <w:sz w:val="24"/>
          <w:szCs w:val="24"/>
        </w:rPr>
        <w:t xml:space="preserve"> tejto Zmluvy,</w:t>
      </w:r>
    </w:p>
    <w:p w14:paraId="5ECC0F6F" w14:textId="22C36374" w:rsidR="0066346A" w:rsidRPr="00D947BE" w:rsidRDefault="0066346A" w:rsidP="00A203C9">
      <w:pPr>
        <w:pStyle w:val="Bezriadkovania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947BE">
        <w:rPr>
          <w:rFonts w:ascii="Arial" w:hAnsi="Arial" w:cs="Arial"/>
          <w:sz w:val="24"/>
          <w:szCs w:val="24"/>
        </w:rPr>
        <w:t xml:space="preserve">nájomca je v omeškaní s úhradou nájomného po dobu viac ako 30 dní po splatnosti, </w:t>
      </w:r>
    </w:p>
    <w:p w14:paraId="5578F648" w14:textId="1C86A00D" w:rsidR="0066346A" w:rsidRPr="00D947BE" w:rsidRDefault="0066346A" w:rsidP="00A203C9">
      <w:pPr>
        <w:pStyle w:val="Bezriadkovania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D947BE">
        <w:rPr>
          <w:rFonts w:ascii="Arial" w:hAnsi="Arial" w:cs="Arial"/>
          <w:sz w:val="24"/>
          <w:szCs w:val="24"/>
        </w:rPr>
        <w:t>nájomca užíva predmet nájmu v rozpore s pokynmi prenajímateľa, resp. poverených zamestnancov</w:t>
      </w:r>
      <w:r>
        <w:rPr>
          <w:rFonts w:ascii="Arial" w:hAnsi="Arial" w:cs="Arial"/>
          <w:sz w:val="24"/>
          <w:szCs w:val="24"/>
        </w:rPr>
        <w:t>,</w:t>
      </w:r>
      <w:r w:rsidRPr="00D947BE">
        <w:rPr>
          <w:rFonts w:ascii="Arial" w:hAnsi="Arial" w:cs="Arial"/>
          <w:sz w:val="24"/>
          <w:szCs w:val="24"/>
        </w:rPr>
        <w:t xml:space="preserve"> a to napriek predchádzajúcemu písomnému upozorneniu zo strany prenajímateľa</w:t>
      </w:r>
      <w:r>
        <w:rPr>
          <w:rFonts w:ascii="Arial" w:hAnsi="Arial" w:cs="Arial"/>
          <w:sz w:val="24"/>
          <w:szCs w:val="24"/>
        </w:rPr>
        <w:t>,</w:t>
      </w:r>
      <w:r w:rsidRPr="00D947BE">
        <w:rPr>
          <w:rFonts w:ascii="Arial" w:hAnsi="Arial" w:cs="Arial"/>
          <w:sz w:val="24"/>
          <w:szCs w:val="24"/>
        </w:rPr>
        <w:t xml:space="preserve"> a tento nedostatok neodstráni v lehote poskytnutej prenajímateľom, ktorá nesmie byť kratšia než 7 dní,</w:t>
      </w:r>
    </w:p>
    <w:p w14:paraId="1C8D03A5" w14:textId="49678F8F" w:rsidR="0066346A" w:rsidRDefault="0066346A" w:rsidP="00A203C9">
      <w:pPr>
        <w:pStyle w:val="Bezriadkovania"/>
        <w:numPr>
          <w:ilvl w:val="0"/>
          <w:numId w:val="15"/>
        </w:numPr>
        <w:spacing w:after="120" w:line="312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947BE">
        <w:rPr>
          <w:rFonts w:ascii="Arial" w:hAnsi="Arial" w:cs="Arial"/>
          <w:sz w:val="24"/>
          <w:szCs w:val="24"/>
        </w:rPr>
        <w:t xml:space="preserve">nájomca neposkytne súčinnosť potrebnú pre vykonanie kontroly predmetu nájmu prenajímateľom, v zmysle čl. </w:t>
      </w:r>
      <w:r w:rsidR="00570129">
        <w:rPr>
          <w:rFonts w:ascii="Arial" w:hAnsi="Arial" w:cs="Arial"/>
          <w:sz w:val="24"/>
          <w:szCs w:val="24"/>
        </w:rPr>
        <w:t>7</w:t>
      </w:r>
      <w:r w:rsidRPr="00D947BE">
        <w:rPr>
          <w:rFonts w:ascii="Arial" w:hAnsi="Arial" w:cs="Arial"/>
          <w:sz w:val="24"/>
          <w:szCs w:val="24"/>
        </w:rPr>
        <w:t xml:space="preserve"> bodu 1</w:t>
      </w:r>
      <w:r w:rsidR="00A203C9">
        <w:rPr>
          <w:rFonts w:ascii="Arial" w:hAnsi="Arial" w:cs="Arial"/>
          <w:sz w:val="24"/>
          <w:szCs w:val="24"/>
        </w:rPr>
        <w:t>0</w:t>
      </w:r>
      <w:r w:rsidRPr="00D947BE">
        <w:rPr>
          <w:rFonts w:ascii="Arial" w:hAnsi="Arial" w:cs="Arial"/>
          <w:sz w:val="24"/>
          <w:szCs w:val="24"/>
        </w:rPr>
        <w:t>. tejto Zmluvy</w:t>
      </w:r>
    </w:p>
    <w:p w14:paraId="54982E3A" w14:textId="58B2287E" w:rsidR="00354665" w:rsidRPr="00D947BE" w:rsidRDefault="00354665" w:rsidP="008E5244">
      <w:pPr>
        <w:pStyle w:val="Bezriadkovania"/>
        <w:numPr>
          <w:ilvl w:val="0"/>
          <w:numId w:val="15"/>
        </w:numPr>
        <w:spacing w:after="240" w:line="312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nájomca nedodrží podmienky nájmu uvedené v</w:t>
      </w:r>
      <w:r w:rsidR="00B229B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</w:t>
      </w:r>
      <w:r w:rsidR="00B229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7 bod</w:t>
      </w:r>
      <w:r w:rsidR="00845D16">
        <w:rPr>
          <w:rFonts w:ascii="Arial" w:hAnsi="Arial" w:cs="Arial"/>
          <w:sz w:val="24"/>
          <w:szCs w:val="24"/>
        </w:rPr>
        <w:t xml:space="preserve"> 1. až 7. tejto Zmluvy.</w:t>
      </w:r>
    </w:p>
    <w:p w14:paraId="68D1A276" w14:textId="2D548239" w:rsidR="0066346A" w:rsidRDefault="0066346A" w:rsidP="008E5244">
      <w:pPr>
        <w:pStyle w:val="Bezriadkovania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47BE">
        <w:rPr>
          <w:rFonts w:ascii="Arial" w:hAnsi="Arial" w:cs="Arial"/>
          <w:sz w:val="24"/>
          <w:szCs w:val="24"/>
        </w:rPr>
        <w:t xml:space="preserve">Nájomca je oprávnený od tejto Zmluvy odstúpiť v prípade, ak predmet nájmu sa stane bez jeho zavinenia nespôsobilý na účel užívania podľa čl. </w:t>
      </w:r>
      <w:r>
        <w:rPr>
          <w:rFonts w:ascii="Arial" w:hAnsi="Arial" w:cs="Arial"/>
          <w:sz w:val="24"/>
          <w:szCs w:val="24"/>
        </w:rPr>
        <w:t>3</w:t>
      </w:r>
      <w:r w:rsidRPr="00D947BE">
        <w:rPr>
          <w:rFonts w:ascii="Arial" w:hAnsi="Arial" w:cs="Arial"/>
          <w:sz w:val="24"/>
          <w:szCs w:val="24"/>
        </w:rPr>
        <w:t xml:space="preserve"> tejto Zmluvy. </w:t>
      </w:r>
    </w:p>
    <w:p w14:paraId="5DE328C8" w14:textId="4C3A3FB6" w:rsidR="008E5244" w:rsidRDefault="008E5244" w:rsidP="008E5244">
      <w:pPr>
        <w:pStyle w:val="Bezriadkovania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E5244">
        <w:rPr>
          <w:rFonts w:ascii="Arial" w:hAnsi="Arial" w:cs="Arial"/>
          <w:sz w:val="24"/>
          <w:szCs w:val="24"/>
        </w:rPr>
        <w:t xml:space="preserve">Podmienkou pre uplatnenie práva odstúpiť od zmluvy je predchádzajúce písomné upozornenie druhej zmluvnej strany na porušenie tejto Zmluvy a márne uplynutie primeranej lehoty poskytnutej v písomnom upozornení na odstránenie tohto porušenia. Zmluvné strany sa dohodli, že minimálna lehota na odstránenie porušenia, podľa predchádzajúcej vety tohto ustanovenia </w:t>
      </w:r>
      <w:r>
        <w:rPr>
          <w:rFonts w:ascii="Arial" w:hAnsi="Arial" w:cs="Arial"/>
          <w:sz w:val="24"/>
          <w:szCs w:val="24"/>
        </w:rPr>
        <w:t>Z</w:t>
      </w:r>
      <w:r w:rsidRPr="008E5244">
        <w:rPr>
          <w:rFonts w:ascii="Arial" w:hAnsi="Arial" w:cs="Arial"/>
          <w:sz w:val="24"/>
          <w:szCs w:val="24"/>
        </w:rPr>
        <w:t xml:space="preserve">mluvy, sa považuje jeden mesiac. </w:t>
      </w:r>
    </w:p>
    <w:p w14:paraId="701262B2" w14:textId="04B5B183" w:rsidR="007A548D" w:rsidRPr="008E5244" w:rsidRDefault="007A548D" w:rsidP="008E5244">
      <w:pPr>
        <w:pStyle w:val="Bezriadkovania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E5244">
        <w:rPr>
          <w:rFonts w:ascii="Arial" w:hAnsi="Arial" w:cs="Arial"/>
          <w:sz w:val="24"/>
          <w:szCs w:val="24"/>
        </w:rPr>
        <w:t xml:space="preserve">Výpovedná doba </w:t>
      </w:r>
      <w:r w:rsidR="009156A8" w:rsidRPr="008E5244">
        <w:rPr>
          <w:rFonts w:ascii="Arial" w:hAnsi="Arial" w:cs="Arial"/>
          <w:sz w:val="24"/>
          <w:szCs w:val="24"/>
        </w:rPr>
        <w:t xml:space="preserve">je </w:t>
      </w:r>
      <w:r w:rsidRPr="008E5244">
        <w:rPr>
          <w:rFonts w:ascii="Arial" w:hAnsi="Arial" w:cs="Arial"/>
          <w:sz w:val="24"/>
          <w:szCs w:val="24"/>
        </w:rPr>
        <w:t xml:space="preserve">trojmesačná a začne plynúť od prvého dňa mesiaca nasledujúceho po doručení výpovede druhej zmluvnej strane. </w:t>
      </w:r>
      <w:r w:rsidR="00D5226F" w:rsidRPr="008E5244">
        <w:rPr>
          <w:rFonts w:ascii="Arial" w:hAnsi="Arial" w:cs="Arial"/>
          <w:sz w:val="24"/>
          <w:szCs w:val="24"/>
        </w:rPr>
        <w:t xml:space="preserve">Výpoveď musí byť písomne doručená druhej zmluvnej strane. </w:t>
      </w:r>
    </w:p>
    <w:p w14:paraId="573F4995" w14:textId="18E38FF1" w:rsidR="00C22539" w:rsidRPr="008E5244" w:rsidRDefault="003E370E" w:rsidP="008E5244">
      <w:pPr>
        <w:pStyle w:val="Bezriadkovania"/>
        <w:numPr>
          <w:ilvl w:val="0"/>
          <w:numId w:val="1"/>
        </w:numPr>
        <w:spacing w:after="360" w:line="31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E5244">
        <w:rPr>
          <w:rFonts w:ascii="Arial" w:hAnsi="Arial" w:cs="Arial"/>
          <w:sz w:val="24"/>
          <w:szCs w:val="24"/>
        </w:rPr>
        <w:t>Nájomca</w:t>
      </w:r>
      <w:r w:rsidR="00C22539" w:rsidRPr="008E5244">
        <w:rPr>
          <w:rFonts w:ascii="Arial" w:hAnsi="Arial" w:cs="Arial"/>
          <w:sz w:val="24"/>
          <w:szCs w:val="24"/>
        </w:rPr>
        <w:t xml:space="preserve"> odovzdá po ukončení </w:t>
      </w:r>
      <w:r w:rsidR="00CF7A68" w:rsidRPr="008E5244">
        <w:rPr>
          <w:rFonts w:ascii="Arial" w:hAnsi="Arial" w:cs="Arial"/>
          <w:sz w:val="24"/>
          <w:szCs w:val="24"/>
        </w:rPr>
        <w:t>Z</w:t>
      </w:r>
      <w:r w:rsidR="00C22539" w:rsidRPr="008E5244">
        <w:rPr>
          <w:rFonts w:ascii="Arial" w:hAnsi="Arial" w:cs="Arial"/>
          <w:sz w:val="24"/>
          <w:szCs w:val="24"/>
        </w:rPr>
        <w:t xml:space="preserve">mluvy predmet </w:t>
      </w:r>
      <w:r w:rsidRPr="008E5244">
        <w:rPr>
          <w:rFonts w:ascii="Arial" w:hAnsi="Arial" w:cs="Arial"/>
          <w:sz w:val="24"/>
          <w:szCs w:val="24"/>
        </w:rPr>
        <w:t>nájmu</w:t>
      </w:r>
      <w:r w:rsidR="00C22539" w:rsidRPr="008E5244">
        <w:rPr>
          <w:rFonts w:ascii="Arial" w:hAnsi="Arial" w:cs="Arial"/>
          <w:sz w:val="24"/>
          <w:szCs w:val="24"/>
        </w:rPr>
        <w:t xml:space="preserve"> p</w:t>
      </w:r>
      <w:r w:rsidRPr="008E5244">
        <w:rPr>
          <w:rFonts w:ascii="Arial" w:hAnsi="Arial" w:cs="Arial"/>
          <w:sz w:val="24"/>
          <w:szCs w:val="24"/>
        </w:rPr>
        <w:t>renajímateľovi</w:t>
      </w:r>
      <w:r w:rsidR="00C22539" w:rsidRPr="008E5244">
        <w:rPr>
          <w:rFonts w:ascii="Arial" w:hAnsi="Arial" w:cs="Arial"/>
          <w:sz w:val="24"/>
          <w:szCs w:val="24"/>
        </w:rPr>
        <w:t xml:space="preserve"> v stave, v</w:t>
      </w:r>
      <w:r w:rsidR="00780DD1" w:rsidRPr="008E5244">
        <w:rPr>
          <w:rFonts w:ascii="Arial" w:hAnsi="Arial" w:cs="Arial"/>
          <w:sz w:val="24"/>
          <w:szCs w:val="24"/>
        </w:rPr>
        <w:t> </w:t>
      </w:r>
      <w:r w:rsidR="00C22539" w:rsidRPr="008E5244">
        <w:rPr>
          <w:rFonts w:ascii="Arial" w:hAnsi="Arial" w:cs="Arial"/>
          <w:sz w:val="24"/>
          <w:szCs w:val="24"/>
        </w:rPr>
        <w:t>akom</w:t>
      </w:r>
      <w:r w:rsidR="00780DD1" w:rsidRPr="008E5244">
        <w:rPr>
          <w:rFonts w:ascii="Arial" w:hAnsi="Arial" w:cs="Arial"/>
          <w:sz w:val="24"/>
          <w:szCs w:val="24"/>
        </w:rPr>
        <w:t xml:space="preserve"> s</w:t>
      </w:r>
      <w:r w:rsidR="00C22539" w:rsidRPr="008E5244">
        <w:rPr>
          <w:rFonts w:ascii="Arial" w:hAnsi="Arial" w:cs="Arial"/>
          <w:sz w:val="24"/>
          <w:szCs w:val="24"/>
        </w:rPr>
        <w:t>a bude nac</w:t>
      </w:r>
      <w:r w:rsidR="00780DD1" w:rsidRPr="008E5244">
        <w:rPr>
          <w:rFonts w:ascii="Arial" w:hAnsi="Arial" w:cs="Arial"/>
          <w:sz w:val="24"/>
          <w:szCs w:val="24"/>
        </w:rPr>
        <w:t>h</w:t>
      </w:r>
      <w:r w:rsidR="00C22539" w:rsidRPr="008E5244">
        <w:rPr>
          <w:rFonts w:ascii="Arial" w:hAnsi="Arial" w:cs="Arial"/>
          <w:sz w:val="24"/>
          <w:szCs w:val="24"/>
        </w:rPr>
        <w:t>ádzať ku dňu ukon</w:t>
      </w:r>
      <w:r w:rsidR="00780DD1" w:rsidRPr="008E5244">
        <w:rPr>
          <w:rFonts w:ascii="Arial" w:hAnsi="Arial" w:cs="Arial"/>
          <w:sz w:val="24"/>
          <w:szCs w:val="24"/>
        </w:rPr>
        <w:t>č</w:t>
      </w:r>
      <w:r w:rsidR="00C22539" w:rsidRPr="008E5244">
        <w:rPr>
          <w:rFonts w:ascii="Arial" w:hAnsi="Arial" w:cs="Arial"/>
          <w:sz w:val="24"/>
          <w:szCs w:val="24"/>
        </w:rPr>
        <w:t>enia</w:t>
      </w:r>
      <w:r w:rsidR="00780DD1" w:rsidRPr="008E5244">
        <w:rPr>
          <w:rFonts w:ascii="Arial" w:hAnsi="Arial" w:cs="Arial"/>
          <w:sz w:val="24"/>
          <w:szCs w:val="24"/>
        </w:rPr>
        <w:t xml:space="preserve"> </w:t>
      </w:r>
      <w:r w:rsidR="00C22539" w:rsidRPr="008E5244">
        <w:rPr>
          <w:rFonts w:ascii="Arial" w:hAnsi="Arial" w:cs="Arial"/>
          <w:sz w:val="24"/>
          <w:szCs w:val="24"/>
        </w:rPr>
        <w:t xml:space="preserve">zmluvy, avšak nie </w:t>
      </w:r>
      <w:r w:rsidR="00780DD1" w:rsidRPr="008E5244">
        <w:rPr>
          <w:rFonts w:ascii="Arial" w:hAnsi="Arial" w:cs="Arial"/>
          <w:sz w:val="24"/>
          <w:szCs w:val="24"/>
        </w:rPr>
        <w:t xml:space="preserve">v stave horšom, ako bol pri prevzatí predmetu </w:t>
      </w:r>
      <w:r w:rsidRPr="008E5244">
        <w:rPr>
          <w:rFonts w:ascii="Arial" w:hAnsi="Arial" w:cs="Arial"/>
          <w:sz w:val="24"/>
          <w:szCs w:val="24"/>
        </w:rPr>
        <w:t>nájmu</w:t>
      </w:r>
      <w:r w:rsidR="00780DD1" w:rsidRPr="008E5244">
        <w:rPr>
          <w:rFonts w:ascii="Arial" w:hAnsi="Arial" w:cs="Arial"/>
          <w:sz w:val="24"/>
          <w:szCs w:val="24"/>
        </w:rPr>
        <w:t xml:space="preserve"> </w:t>
      </w:r>
      <w:r w:rsidRPr="008E5244">
        <w:rPr>
          <w:rFonts w:ascii="Arial" w:hAnsi="Arial" w:cs="Arial"/>
          <w:sz w:val="24"/>
          <w:szCs w:val="24"/>
        </w:rPr>
        <w:t>nájomcom</w:t>
      </w:r>
      <w:r w:rsidR="00780DD1" w:rsidRPr="008E5244">
        <w:rPr>
          <w:rFonts w:ascii="Arial" w:hAnsi="Arial" w:cs="Arial"/>
          <w:sz w:val="24"/>
          <w:szCs w:val="24"/>
        </w:rPr>
        <w:t xml:space="preserve">, s prihliadnutím na obvyklé opotrebenie. </w:t>
      </w:r>
    </w:p>
    <w:p w14:paraId="2A4BF256" w14:textId="01547162" w:rsidR="007A548D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 xml:space="preserve">Článok </w:t>
      </w:r>
      <w:r w:rsidR="00F2672F">
        <w:rPr>
          <w:u w:val="none"/>
        </w:rPr>
        <w:t>7</w:t>
      </w:r>
    </w:p>
    <w:p w14:paraId="1D5AC7B3" w14:textId="678E4CC4" w:rsidR="00A86B29" w:rsidRPr="00692D35" w:rsidRDefault="007A548D" w:rsidP="00692D35">
      <w:pPr>
        <w:pStyle w:val="Nadpis2"/>
        <w:spacing w:line="312" w:lineRule="auto"/>
        <w:jc w:val="center"/>
        <w:rPr>
          <w:u w:val="none"/>
        </w:rPr>
      </w:pPr>
      <w:r w:rsidRPr="00692D35">
        <w:rPr>
          <w:u w:val="none"/>
        </w:rPr>
        <w:t>Práva a povinnosti zmluvných strán</w:t>
      </w:r>
    </w:p>
    <w:p w14:paraId="392B7139" w14:textId="7F70C163" w:rsidR="00453E4C" w:rsidRDefault="003E370E" w:rsidP="008E5244">
      <w:pPr>
        <w:pStyle w:val="Zkladntext"/>
        <w:numPr>
          <w:ilvl w:val="0"/>
          <w:numId w:val="3"/>
        </w:numPr>
        <w:spacing w:after="240" w:line="312" w:lineRule="auto"/>
        <w:ind w:left="284" w:hanging="284"/>
      </w:pPr>
      <w:r>
        <w:t>Nájomca</w:t>
      </w:r>
      <w:r w:rsidR="00453E4C" w:rsidRPr="00453E4C">
        <w:t xml:space="preserve"> je oprávnený užívať predmet </w:t>
      </w:r>
      <w:r>
        <w:t>nájmu</w:t>
      </w:r>
      <w:r w:rsidR="00453E4C" w:rsidRPr="00453E4C">
        <w:t xml:space="preserve"> len na účel zmluvne dohodnutý</w:t>
      </w:r>
      <w:r w:rsidR="00453E4C">
        <w:t xml:space="preserve">, </w:t>
      </w:r>
      <w:proofErr w:type="spellStart"/>
      <w:r w:rsidR="00453E4C">
        <w:t>t.</w:t>
      </w:r>
      <w:r w:rsidR="003C0C6E">
        <w:t>j</w:t>
      </w:r>
      <w:proofErr w:type="spellEnd"/>
      <w:r w:rsidR="003C0C6E">
        <w:t>.</w:t>
      </w:r>
      <w:r w:rsidR="00453E4C">
        <w:t xml:space="preserve"> </w:t>
      </w:r>
      <w:r w:rsidR="003C0C6E">
        <w:t xml:space="preserve">na </w:t>
      </w:r>
      <w:r w:rsidR="00453E4C">
        <w:t xml:space="preserve">umiestnenie </w:t>
      </w:r>
      <w:proofErr w:type="spellStart"/>
      <w:r w:rsidR="00453E4C">
        <w:t>Bikeboxu</w:t>
      </w:r>
      <w:proofErr w:type="spellEnd"/>
      <w:r w:rsidR="003C0C6E">
        <w:t xml:space="preserve"> v rámci areálu </w:t>
      </w:r>
      <w:proofErr w:type="spellStart"/>
      <w:r w:rsidR="003C0C6E">
        <w:t>Pumptrack</w:t>
      </w:r>
      <w:proofErr w:type="spellEnd"/>
      <w:r w:rsidR="003C0C6E">
        <w:t>, nachádzajúceho sa v parku pod sídliskom Juh</w:t>
      </w:r>
      <w:r w:rsidR="00453E4C">
        <w:t xml:space="preserve">, ktorý bude využívaný </w:t>
      </w:r>
      <w:r w:rsidR="00453E4C" w:rsidRPr="00453E4C">
        <w:t xml:space="preserve">ako zázemie 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a požičovňa a servis detských </w:t>
      </w:r>
      <w:proofErr w:type="spellStart"/>
      <w:r w:rsidR="00453E4C" w:rsidRPr="00453E4C">
        <w:t>odrážadiel</w:t>
      </w:r>
      <w:proofErr w:type="spellEnd"/>
      <w:r w:rsidR="00453E4C" w:rsidRPr="00453E4C">
        <w:t xml:space="preserve">, bicyklov, chráničov a heliem  pre verejnosť – návštevníkov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počas prevádzkových hodín </w:t>
      </w:r>
      <w:proofErr w:type="spellStart"/>
      <w:r w:rsidR="00453E4C" w:rsidRPr="00453E4C">
        <w:t>Pumptracku</w:t>
      </w:r>
      <w:proofErr w:type="spellEnd"/>
      <w:r w:rsidR="00CF1BCB">
        <w:t>.</w:t>
      </w:r>
    </w:p>
    <w:p w14:paraId="52A3719F" w14:textId="275A6E7B" w:rsidR="00453E4C" w:rsidRDefault="00A823B8" w:rsidP="008E5244">
      <w:pPr>
        <w:pStyle w:val="Zkladntext"/>
        <w:numPr>
          <w:ilvl w:val="0"/>
          <w:numId w:val="3"/>
        </w:numPr>
        <w:spacing w:after="240" w:line="312" w:lineRule="auto"/>
        <w:ind w:left="284" w:hanging="284"/>
      </w:pPr>
      <w:r>
        <w:t>Nájomca</w:t>
      </w:r>
      <w:r w:rsidR="00453E4C" w:rsidRPr="00453E4C">
        <w:t xml:space="preserve"> sa zaväzuje spolupodieľať na zvyšovaní bezpečnosti pri užívaní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jeho návštevníkmi, najmä tým, že bude operatívne vykonávať </w:t>
      </w:r>
      <w:r w:rsidR="00453E4C" w:rsidRPr="00453E4C">
        <w:lastRenderedPageBreak/>
        <w:t xml:space="preserve">bežnú  údržbu a čistotu na dráhe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, bude odstraňovať prípadné odpadky, znečistenia povrchu a iné prekážky na dráhe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</w:t>
      </w:r>
      <w:r>
        <w:t>a na spevnených plochách nástup</w:t>
      </w:r>
      <w:r w:rsidR="00A203C9">
        <w:t>u</w:t>
      </w:r>
      <w:r>
        <w:t xml:space="preserve"> na dráhu </w:t>
      </w:r>
      <w:proofErr w:type="spellStart"/>
      <w:r>
        <w:t>Pumptracku</w:t>
      </w:r>
      <w:proofErr w:type="spellEnd"/>
      <w:r>
        <w:t xml:space="preserve"> </w:t>
      </w:r>
      <w:r w:rsidR="00453E4C" w:rsidRPr="00453E4C">
        <w:t xml:space="preserve">počas prevádzkových hodín </w:t>
      </w:r>
      <w:proofErr w:type="spellStart"/>
      <w:r w:rsidR="00453E4C" w:rsidRPr="00453E4C">
        <w:t>Pumptracku</w:t>
      </w:r>
      <w:proofErr w:type="spellEnd"/>
      <w:r w:rsidR="00453E4C">
        <w:t>.</w:t>
      </w:r>
    </w:p>
    <w:p w14:paraId="634AB966" w14:textId="1D186F2D" w:rsidR="00453E4C" w:rsidRDefault="00A823B8" w:rsidP="008E5244">
      <w:pPr>
        <w:pStyle w:val="Zkladntext"/>
        <w:numPr>
          <w:ilvl w:val="0"/>
          <w:numId w:val="3"/>
        </w:numPr>
        <w:spacing w:after="240" w:line="312" w:lineRule="auto"/>
        <w:ind w:left="284" w:hanging="284"/>
      </w:pPr>
      <w:r>
        <w:t>Nájomca</w:t>
      </w:r>
      <w:r w:rsidR="00453E4C" w:rsidRPr="00453E4C">
        <w:t xml:space="preserve"> sa zaväzuje počas prevádzkových hodín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zabezpečovať priebežne osvetu a dohľad na dodržiavanie základných pravidiel používania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(najmä nosenie ochranných pomôcok – helmy), dodržiavanie smeru jazdy a ohľaduplnosť jazdcov jeden druhého, </w:t>
      </w:r>
      <w:r w:rsidR="00A203C9">
        <w:t>nájomca</w:t>
      </w:r>
      <w:r w:rsidR="00453E4C" w:rsidRPr="00453E4C">
        <w:t xml:space="preserve"> však nie je správcom ani prevádzkovateľom </w:t>
      </w:r>
      <w:proofErr w:type="spellStart"/>
      <w:r w:rsidR="00453E4C" w:rsidRPr="00453E4C">
        <w:t>Pumptracku</w:t>
      </w:r>
      <w:proofErr w:type="spellEnd"/>
      <w:r w:rsidR="00A86B29">
        <w:t>.</w:t>
      </w:r>
    </w:p>
    <w:p w14:paraId="44B779B0" w14:textId="215492CE" w:rsidR="00453E4C" w:rsidRDefault="00A823B8" w:rsidP="008E5244">
      <w:pPr>
        <w:pStyle w:val="Zkladntext"/>
        <w:numPr>
          <w:ilvl w:val="0"/>
          <w:numId w:val="3"/>
        </w:numPr>
        <w:spacing w:after="240" w:line="312" w:lineRule="auto"/>
        <w:ind w:left="284" w:hanging="284"/>
      </w:pPr>
      <w:r>
        <w:t>Nájomca</w:t>
      </w:r>
      <w:r w:rsidR="00453E4C" w:rsidRPr="00453E4C">
        <w:t xml:space="preserve"> sa zaväzuje, že bezodkladne upovedomí prevádzkovateľa </w:t>
      </w:r>
      <w:proofErr w:type="spellStart"/>
      <w:r w:rsidR="00453E4C" w:rsidRPr="00453E4C">
        <w:t>Pum</w:t>
      </w:r>
      <w:r w:rsidR="00EE0F67">
        <w:t>t</w:t>
      </w:r>
      <w:r w:rsidR="00453E4C" w:rsidRPr="00453E4C">
        <w:t>pracku</w:t>
      </w:r>
      <w:proofErr w:type="spellEnd"/>
      <w:r w:rsidR="00453E4C" w:rsidRPr="00453E4C">
        <w:t xml:space="preserve"> o výskyte znečistenia povrchu alebo akejkoľvek inej prekážky na dráhe, ktorú nedokáže z objektívnych dôvodov operatívne odstrániť</w:t>
      </w:r>
      <w:r w:rsidR="00A86B29">
        <w:t>.</w:t>
      </w:r>
    </w:p>
    <w:p w14:paraId="4DC42389" w14:textId="685F96C7" w:rsidR="00453E4C" w:rsidRDefault="00A823B8" w:rsidP="008E5244">
      <w:pPr>
        <w:pStyle w:val="Zkladntext"/>
        <w:numPr>
          <w:ilvl w:val="0"/>
          <w:numId w:val="3"/>
        </w:numPr>
        <w:spacing w:after="240" w:line="312" w:lineRule="auto"/>
        <w:ind w:left="284" w:hanging="284"/>
      </w:pPr>
      <w:r>
        <w:t>Nájomca</w:t>
      </w:r>
      <w:r w:rsidR="00453E4C" w:rsidRPr="00453E4C">
        <w:t xml:space="preserve"> sa zaväzuje, že v zázemí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bude počas prevádzkovaných hodín </w:t>
      </w:r>
      <w:proofErr w:type="spellStart"/>
      <w:r w:rsidR="00453E4C" w:rsidRPr="00453E4C">
        <w:t>Pump</w:t>
      </w:r>
      <w:r w:rsidR="00EE0F67">
        <w:t>t</w:t>
      </w:r>
      <w:r w:rsidR="00453E4C" w:rsidRPr="00453E4C">
        <w:t>racku</w:t>
      </w:r>
      <w:proofErr w:type="spellEnd"/>
      <w:r w:rsidR="00453E4C" w:rsidRPr="00453E4C">
        <w:t xml:space="preserve"> vždy k dispozícii lekárnička obsahujúca minimálne obväzový materiál (min. 5 ks), </w:t>
      </w:r>
      <w:proofErr w:type="spellStart"/>
      <w:r w:rsidR="00453E4C" w:rsidRPr="00453E4C">
        <w:t>rýchlonáplaste</w:t>
      </w:r>
      <w:proofErr w:type="spellEnd"/>
      <w:r w:rsidR="00453E4C" w:rsidRPr="00453E4C">
        <w:t xml:space="preserve"> (min. 10 ks), dezinfekciu a pod.  a v prípade výskytu drobných poranení bezplatne poskytnúť potrebný materiál na ošetrenie (ošetrenie však neposkytuje)</w:t>
      </w:r>
      <w:r w:rsidR="00A86B29">
        <w:t>.</w:t>
      </w:r>
    </w:p>
    <w:p w14:paraId="78942D5C" w14:textId="604C77D0" w:rsidR="00453E4C" w:rsidRDefault="00A823B8" w:rsidP="008E5244">
      <w:pPr>
        <w:pStyle w:val="Zkladntext"/>
        <w:numPr>
          <w:ilvl w:val="0"/>
          <w:numId w:val="3"/>
        </w:numPr>
        <w:spacing w:after="240" w:line="312" w:lineRule="auto"/>
        <w:ind w:left="284" w:hanging="284"/>
      </w:pPr>
      <w:r>
        <w:t>Nájomca</w:t>
      </w:r>
      <w:r w:rsidR="00453E4C" w:rsidRPr="00453E4C">
        <w:t xml:space="preserve"> nie je oprávnený vykonávať v súvislosti s </w:t>
      </w:r>
      <w:r>
        <w:t>nájmom</w:t>
      </w:r>
      <w:r w:rsidR="00453E4C" w:rsidRPr="00453E4C">
        <w:t xml:space="preserve"> žiadnu komerčnú činnosť inú ako požičovňa a servis detských </w:t>
      </w:r>
      <w:proofErr w:type="spellStart"/>
      <w:r w:rsidR="00453E4C" w:rsidRPr="00453E4C">
        <w:t>odrážadiel</w:t>
      </w:r>
      <w:proofErr w:type="spellEnd"/>
      <w:r w:rsidR="00453E4C" w:rsidRPr="00453E4C">
        <w:t xml:space="preserve">, bicyklov, chráničov a heliem  pre verejnosť – návštevníkov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počas prevádzkových hodín </w:t>
      </w:r>
      <w:proofErr w:type="spellStart"/>
      <w:r w:rsidR="00453E4C" w:rsidRPr="00453E4C">
        <w:t>Pumptracku</w:t>
      </w:r>
      <w:proofErr w:type="spellEnd"/>
      <w:r w:rsidR="00A86B29">
        <w:t>.</w:t>
      </w:r>
    </w:p>
    <w:p w14:paraId="12DB9F26" w14:textId="0B95B86F" w:rsidR="00453E4C" w:rsidRPr="00453E4C" w:rsidRDefault="00A823B8" w:rsidP="00A203C9">
      <w:pPr>
        <w:pStyle w:val="Zkladntext"/>
        <w:numPr>
          <w:ilvl w:val="0"/>
          <w:numId w:val="3"/>
        </w:numPr>
        <w:spacing w:line="312" w:lineRule="auto"/>
        <w:ind w:left="284" w:hanging="284"/>
      </w:pPr>
      <w:bookmarkStart w:id="1" w:name="_Hlk160795830"/>
      <w:r>
        <w:t>Nájomca</w:t>
      </w:r>
      <w:r w:rsidR="00453E4C" w:rsidRPr="00453E4C">
        <w:t xml:space="preserve"> sa zaväzuje zabezpečiť počas prevádzkových hodín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prítomnosť pracovníka správy </w:t>
      </w:r>
      <w:proofErr w:type="spellStart"/>
      <w:r w:rsidR="00453E4C" w:rsidRPr="00453E4C">
        <w:t>Pumptracku</w:t>
      </w:r>
      <w:proofErr w:type="spellEnd"/>
      <w:r w:rsidR="00453E4C" w:rsidRPr="00453E4C">
        <w:t xml:space="preserve"> zodpovedného za plnenie podmienok zmluvy, minimálne v nasledovnom časovom rozsahu:</w:t>
      </w:r>
    </w:p>
    <w:p w14:paraId="0E753EB0" w14:textId="77777777" w:rsidR="00453E4C" w:rsidRPr="003428AA" w:rsidRDefault="00453E4C" w:rsidP="005D6864">
      <w:pPr>
        <w:pStyle w:val="Bezriadkovania"/>
        <w:spacing w:line="312" w:lineRule="auto"/>
        <w:ind w:left="284"/>
        <w:rPr>
          <w:rFonts w:ascii="Arial" w:hAnsi="Arial" w:cs="Arial"/>
          <w:sz w:val="24"/>
          <w:szCs w:val="24"/>
        </w:rPr>
      </w:pPr>
      <w:r w:rsidRPr="003428AA">
        <w:rPr>
          <w:rFonts w:ascii="Arial" w:hAnsi="Arial" w:cs="Arial"/>
          <w:sz w:val="24"/>
          <w:szCs w:val="24"/>
        </w:rPr>
        <w:t xml:space="preserve">* </w:t>
      </w:r>
      <w:r w:rsidRPr="003428AA">
        <w:rPr>
          <w:rFonts w:ascii="Arial" w:hAnsi="Arial" w:cs="Arial"/>
          <w:b/>
          <w:bCs/>
          <w:sz w:val="24"/>
          <w:szCs w:val="24"/>
        </w:rPr>
        <w:t>letné obdobie od 01.03. do 31.10. bežného roka</w:t>
      </w:r>
    </w:p>
    <w:p w14:paraId="42F29D29" w14:textId="72712BAD" w:rsidR="00453E4C" w:rsidRPr="00FF0700" w:rsidRDefault="00453E4C" w:rsidP="00A823B8">
      <w:pPr>
        <w:pStyle w:val="Odsekzoznamu"/>
        <w:spacing w:line="312" w:lineRule="auto"/>
        <w:ind w:left="284"/>
        <w:rPr>
          <w:rFonts w:ascii="Arial" w:hAnsi="Arial" w:cs="Arial"/>
        </w:rPr>
      </w:pPr>
      <w:r w:rsidRPr="003428AA">
        <w:rPr>
          <w:rFonts w:ascii="Arial" w:hAnsi="Arial" w:cs="Arial"/>
        </w:rPr>
        <w:t xml:space="preserve">PO-PIA od 13:00 do 19:00 hod.   </w:t>
      </w:r>
    </w:p>
    <w:p w14:paraId="708402B6" w14:textId="77777777" w:rsidR="00453E4C" w:rsidRPr="003428AA" w:rsidRDefault="00453E4C" w:rsidP="005D6864">
      <w:pPr>
        <w:spacing w:line="312" w:lineRule="auto"/>
        <w:ind w:firstLine="284"/>
        <w:rPr>
          <w:rFonts w:ascii="Arial" w:hAnsi="Arial" w:cs="Arial"/>
        </w:rPr>
      </w:pPr>
      <w:r w:rsidRPr="003428AA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víkendy počas letného obdobia</w:t>
      </w:r>
      <w:r w:rsidRPr="003428AA">
        <w:rPr>
          <w:rFonts w:ascii="Arial" w:hAnsi="Arial" w:cs="Arial"/>
        </w:rPr>
        <w:t> - pod</w:t>
      </w:r>
      <w:r>
        <w:rPr>
          <w:rFonts w:ascii="Arial" w:hAnsi="Arial" w:cs="Arial"/>
        </w:rPr>
        <w:t>ľ</w:t>
      </w:r>
      <w:r w:rsidRPr="003428AA">
        <w:rPr>
          <w:rFonts w:ascii="Arial" w:hAnsi="Arial" w:cs="Arial"/>
        </w:rPr>
        <w:t>a potreby</w:t>
      </w:r>
    </w:p>
    <w:p w14:paraId="1368F1A3" w14:textId="77777777" w:rsidR="00453E4C" w:rsidRPr="003428AA" w:rsidRDefault="00453E4C" w:rsidP="005D6864">
      <w:pPr>
        <w:spacing w:line="312" w:lineRule="auto"/>
        <w:ind w:firstLine="284"/>
        <w:rPr>
          <w:rFonts w:ascii="Arial" w:hAnsi="Arial" w:cs="Arial"/>
        </w:rPr>
      </w:pPr>
      <w:r w:rsidRPr="003428AA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zimné obdobie</w:t>
      </w:r>
      <w:r w:rsidRPr="003428AA">
        <w:rPr>
          <w:rFonts w:ascii="Arial" w:hAnsi="Arial" w:cs="Arial"/>
          <w:b/>
          <w:bCs/>
        </w:rPr>
        <w:t xml:space="preserve"> od </w:t>
      </w:r>
      <w:r>
        <w:rPr>
          <w:rFonts w:ascii="Arial" w:hAnsi="Arial" w:cs="Arial"/>
          <w:b/>
          <w:bCs/>
        </w:rPr>
        <w:t>0</w:t>
      </w:r>
      <w:r w:rsidRPr="003428AA">
        <w:rPr>
          <w:rFonts w:ascii="Arial" w:hAnsi="Arial" w:cs="Arial"/>
          <w:b/>
          <w:bCs/>
        </w:rPr>
        <w:t>1.11. do 28.</w:t>
      </w:r>
      <w:r>
        <w:rPr>
          <w:rFonts w:ascii="Arial" w:hAnsi="Arial" w:cs="Arial"/>
          <w:b/>
          <w:bCs/>
        </w:rPr>
        <w:t>0</w:t>
      </w:r>
      <w:r w:rsidRPr="003428AA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bežného roka</w:t>
      </w:r>
    </w:p>
    <w:p w14:paraId="3C0AB4E2" w14:textId="2045FABE" w:rsidR="00453E4C" w:rsidRDefault="00453E4C" w:rsidP="005D6864">
      <w:pPr>
        <w:pStyle w:val="Odsekzoznamu"/>
        <w:spacing w:line="312" w:lineRule="auto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3428AA">
        <w:rPr>
          <w:rFonts w:ascii="Arial" w:hAnsi="Arial" w:cs="Arial"/>
        </w:rPr>
        <w:t>d</w:t>
      </w:r>
      <w:r>
        <w:rPr>
          <w:rFonts w:ascii="Arial" w:hAnsi="Arial" w:cs="Arial"/>
        </w:rPr>
        <w:t>ľ</w:t>
      </w:r>
      <w:r w:rsidRPr="003428AA">
        <w:rPr>
          <w:rFonts w:ascii="Arial" w:hAnsi="Arial" w:cs="Arial"/>
        </w:rPr>
        <w:t>a poveternostn</w:t>
      </w:r>
      <w:r>
        <w:rPr>
          <w:rFonts w:ascii="Arial" w:hAnsi="Arial" w:cs="Arial"/>
        </w:rPr>
        <w:t>ých</w:t>
      </w:r>
      <w:r w:rsidRPr="003428AA">
        <w:rPr>
          <w:rFonts w:ascii="Arial" w:hAnsi="Arial" w:cs="Arial"/>
        </w:rPr>
        <w:t xml:space="preserve"> podmienok</w:t>
      </w:r>
      <w:r>
        <w:rPr>
          <w:rFonts w:ascii="Arial" w:hAnsi="Arial" w:cs="Arial"/>
        </w:rPr>
        <w:t xml:space="preserve">, v prípade suchej zimy </w:t>
      </w:r>
    </w:p>
    <w:p w14:paraId="740F0D66" w14:textId="22292A44" w:rsidR="00CF1BCB" w:rsidRDefault="00453E4C" w:rsidP="008E5244">
      <w:pPr>
        <w:pStyle w:val="Odsekzoznamu"/>
        <w:spacing w:after="240" w:line="312" w:lineRule="auto"/>
        <w:ind w:left="0" w:firstLine="284"/>
        <w:rPr>
          <w:rFonts w:ascii="Arial" w:hAnsi="Arial" w:cs="Arial"/>
        </w:rPr>
      </w:pPr>
      <w:r w:rsidRPr="003428AA">
        <w:rPr>
          <w:rFonts w:ascii="Arial" w:hAnsi="Arial" w:cs="Arial"/>
        </w:rPr>
        <w:t>PO-PIA od 13:00</w:t>
      </w:r>
      <w:r>
        <w:rPr>
          <w:rFonts w:ascii="Arial" w:hAnsi="Arial" w:cs="Arial"/>
        </w:rPr>
        <w:t xml:space="preserve"> hod. </w:t>
      </w:r>
      <w:r w:rsidRPr="003428AA">
        <w:rPr>
          <w:rFonts w:ascii="Arial" w:hAnsi="Arial" w:cs="Arial"/>
        </w:rPr>
        <w:t>do 16</w:t>
      </w:r>
      <w:r>
        <w:rPr>
          <w:rFonts w:ascii="Arial" w:hAnsi="Arial" w:cs="Arial"/>
        </w:rPr>
        <w:t>:</w:t>
      </w:r>
      <w:r w:rsidRPr="003428AA">
        <w:rPr>
          <w:rFonts w:ascii="Arial" w:hAnsi="Arial" w:cs="Arial"/>
        </w:rPr>
        <w:t>00 hod</w:t>
      </w:r>
      <w:r>
        <w:rPr>
          <w:rFonts w:ascii="Arial" w:hAnsi="Arial" w:cs="Arial"/>
        </w:rPr>
        <w:t>.</w:t>
      </w:r>
      <w:r w:rsidRPr="003428AA">
        <w:rPr>
          <w:rFonts w:ascii="Arial" w:hAnsi="Arial" w:cs="Arial"/>
        </w:rPr>
        <w:t> </w:t>
      </w:r>
    </w:p>
    <w:p w14:paraId="0250CDB6" w14:textId="3F458460" w:rsidR="00E03C49" w:rsidRPr="00CF1BCB" w:rsidRDefault="00A823B8" w:rsidP="00A203C9">
      <w:pPr>
        <w:pStyle w:val="Odsekzoznamu"/>
        <w:numPr>
          <w:ilvl w:val="0"/>
          <w:numId w:val="3"/>
        </w:numPr>
        <w:spacing w:after="120" w:line="312" w:lineRule="auto"/>
        <w:ind w:left="284" w:hanging="28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Nájomca</w:t>
      </w:r>
      <w:r w:rsidR="00CF1BCB">
        <w:rPr>
          <w:rFonts w:ascii="Arial" w:hAnsi="Arial"/>
          <w:snapToGrid w:val="0"/>
          <w:lang w:eastAsia="cs-CZ"/>
        </w:rPr>
        <w:t xml:space="preserve"> </w:t>
      </w:r>
      <w:r w:rsidR="00CF1BCB" w:rsidRPr="00CF1BCB">
        <w:rPr>
          <w:rFonts w:ascii="Arial" w:hAnsi="Arial"/>
          <w:snapToGrid w:val="0"/>
          <w:lang w:eastAsia="cs-CZ"/>
        </w:rPr>
        <w:t xml:space="preserve">je povinný sprístupniť v prípade poruchy jestvujúce inžinierske siete ich správcovi a  zabezpečiť  ich zachovanie. Je  tiež zodpovedný  za  škody, ktoré  môžu vzniknúť poruchami a poškodením inžinierskych sietí na predmete </w:t>
      </w:r>
      <w:r>
        <w:rPr>
          <w:rFonts w:ascii="Arial" w:hAnsi="Arial"/>
          <w:snapToGrid w:val="0"/>
          <w:lang w:eastAsia="cs-CZ"/>
        </w:rPr>
        <w:t xml:space="preserve">nájmu </w:t>
      </w:r>
      <w:r w:rsidR="00CF1BCB" w:rsidRPr="00CF1BCB">
        <w:rPr>
          <w:rFonts w:ascii="Arial" w:hAnsi="Arial"/>
          <w:snapToGrid w:val="0"/>
          <w:lang w:eastAsia="cs-CZ"/>
        </w:rPr>
        <w:t>v dôsledku jeho zavinenia.</w:t>
      </w:r>
      <w:bookmarkEnd w:id="1"/>
    </w:p>
    <w:p w14:paraId="70F06913" w14:textId="01517FDD" w:rsidR="007A548D" w:rsidRPr="00453E4C" w:rsidRDefault="00A823B8" w:rsidP="00A203C9">
      <w:pPr>
        <w:numPr>
          <w:ilvl w:val="0"/>
          <w:numId w:val="3"/>
        </w:numPr>
        <w:tabs>
          <w:tab w:val="left" w:pos="3179"/>
        </w:tabs>
        <w:spacing w:after="12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Nájomca</w:t>
      </w:r>
      <w:r w:rsidR="007A548D" w:rsidRPr="00453E4C">
        <w:rPr>
          <w:rFonts w:ascii="Arial" w:hAnsi="Arial" w:cs="Arial"/>
        </w:rPr>
        <w:t xml:space="preserve"> je povinný bez meškania oboznámiť </w:t>
      </w:r>
      <w:r w:rsidR="00F77236" w:rsidRPr="00453E4C">
        <w:rPr>
          <w:rFonts w:ascii="Arial" w:hAnsi="Arial" w:cs="Arial"/>
        </w:rPr>
        <w:t>p</w:t>
      </w:r>
      <w:r>
        <w:rPr>
          <w:rFonts w:ascii="Arial" w:hAnsi="Arial" w:cs="Arial"/>
        </w:rPr>
        <w:t>renajímateľa</w:t>
      </w:r>
      <w:r w:rsidR="007A548D" w:rsidRPr="00453E4C">
        <w:rPr>
          <w:rFonts w:ascii="Arial" w:hAnsi="Arial" w:cs="Arial"/>
        </w:rPr>
        <w:t xml:space="preserve"> s každou zmenou týkajúcou sa jeho údajov (sídlo, konateľ, zmena adresy, IČO, DIČ a pod.).</w:t>
      </w:r>
    </w:p>
    <w:p w14:paraId="0E32CD1E" w14:textId="569DBEFB" w:rsidR="00FE4357" w:rsidRPr="00907EF7" w:rsidRDefault="00A823B8" w:rsidP="00A203C9">
      <w:pPr>
        <w:pStyle w:val="Odsekzoznamu"/>
        <w:numPr>
          <w:ilvl w:val="0"/>
          <w:numId w:val="3"/>
        </w:numPr>
        <w:spacing w:after="120" w:line="312" w:lineRule="auto"/>
        <w:ind w:left="425" w:hanging="425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Prenajímateľ</w:t>
      </w:r>
      <w:r w:rsidR="00CF1BCB" w:rsidRPr="00CF1BCB">
        <w:rPr>
          <w:rFonts w:ascii="Arial" w:hAnsi="Arial"/>
          <w:snapToGrid w:val="0"/>
          <w:lang w:eastAsia="cs-CZ"/>
        </w:rPr>
        <w:t xml:space="preserve"> môže vykonávať kontrolu spôsobu užívania predmetu </w:t>
      </w:r>
      <w:r>
        <w:rPr>
          <w:rFonts w:ascii="Arial" w:hAnsi="Arial"/>
          <w:snapToGrid w:val="0"/>
          <w:lang w:eastAsia="cs-CZ"/>
        </w:rPr>
        <w:t>nájmu</w:t>
      </w:r>
      <w:r w:rsidR="00CF1BCB" w:rsidRPr="00CF1BCB">
        <w:rPr>
          <w:rFonts w:ascii="Arial" w:hAnsi="Arial"/>
          <w:snapToGrid w:val="0"/>
          <w:lang w:eastAsia="cs-CZ"/>
        </w:rPr>
        <w:t>.</w:t>
      </w:r>
    </w:p>
    <w:p w14:paraId="6851177A" w14:textId="3158487E" w:rsidR="002223C5" w:rsidRPr="002223C5" w:rsidRDefault="00A823B8" w:rsidP="00A203C9">
      <w:pPr>
        <w:pStyle w:val="Odsekzoznamu"/>
        <w:numPr>
          <w:ilvl w:val="0"/>
          <w:numId w:val="3"/>
        </w:numPr>
        <w:spacing w:after="360" w:line="312" w:lineRule="auto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  <w:lang w:eastAsia="cs-CZ"/>
        </w:rPr>
        <w:t>Nájomca</w:t>
      </w:r>
      <w:r w:rsidR="00FE4357" w:rsidRPr="00FE4357">
        <w:rPr>
          <w:rFonts w:ascii="Arial" w:hAnsi="Arial" w:cs="Arial"/>
          <w:snapToGrid w:val="0"/>
          <w:lang w:eastAsia="cs-CZ"/>
        </w:rPr>
        <w:t xml:space="preserve"> nie je oprávnený prenechať</w:t>
      </w:r>
      <w:r w:rsidR="001D22A5">
        <w:rPr>
          <w:rFonts w:ascii="Arial" w:hAnsi="Arial" w:cs="Arial"/>
          <w:snapToGrid w:val="0"/>
          <w:lang w:eastAsia="cs-CZ"/>
        </w:rPr>
        <w:t xml:space="preserve"> do užívania</w:t>
      </w:r>
      <w:r w:rsidR="00FE4357" w:rsidRPr="00FE4357">
        <w:rPr>
          <w:rFonts w:ascii="Arial" w:hAnsi="Arial" w:cs="Arial"/>
          <w:snapToGrid w:val="0"/>
          <w:lang w:eastAsia="cs-CZ"/>
        </w:rPr>
        <w:t xml:space="preserve"> predmet </w:t>
      </w:r>
      <w:r>
        <w:rPr>
          <w:rFonts w:ascii="Arial" w:hAnsi="Arial" w:cs="Arial"/>
          <w:snapToGrid w:val="0"/>
          <w:lang w:eastAsia="cs-CZ"/>
        </w:rPr>
        <w:t>nájmu</w:t>
      </w:r>
      <w:r w:rsidR="00FE4357" w:rsidRPr="00FE4357">
        <w:rPr>
          <w:rFonts w:ascii="Arial" w:hAnsi="Arial" w:cs="Arial"/>
          <w:snapToGrid w:val="0"/>
          <w:lang w:eastAsia="cs-CZ"/>
        </w:rPr>
        <w:t xml:space="preserve">, alebo jeho časť tretej strane. </w:t>
      </w:r>
    </w:p>
    <w:p w14:paraId="22C65A90" w14:textId="3682A009" w:rsidR="00A203C9" w:rsidRPr="004536BA" w:rsidRDefault="00A203C9" w:rsidP="00A203C9">
      <w:pPr>
        <w:tabs>
          <w:tab w:val="left" w:pos="3179"/>
        </w:tabs>
        <w:spacing w:line="312" w:lineRule="auto"/>
        <w:ind w:left="284"/>
        <w:jc w:val="center"/>
        <w:rPr>
          <w:rFonts w:ascii="Arial" w:hAnsi="Arial" w:cs="Arial"/>
          <w:b/>
          <w:bCs/>
          <w:lang w:val="x-none"/>
        </w:rPr>
      </w:pPr>
      <w:r w:rsidRPr="004536BA">
        <w:rPr>
          <w:rFonts w:ascii="Arial" w:hAnsi="Arial" w:cs="Arial"/>
          <w:b/>
          <w:bCs/>
          <w:lang w:val="x-none"/>
        </w:rPr>
        <w:t xml:space="preserve">Článok </w:t>
      </w:r>
      <w:r w:rsidR="00F2672F">
        <w:rPr>
          <w:rFonts w:ascii="Arial" w:hAnsi="Arial" w:cs="Arial"/>
          <w:b/>
          <w:bCs/>
          <w:lang w:val="x-none"/>
        </w:rPr>
        <w:t>8</w:t>
      </w:r>
    </w:p>
    <w:p w14:paraId="2E8CFB97" w14:textId="77777777" w:rsidR="00A203C9" w:rsidRPr="004536BA" w:rsidRDefault="00A203C9" w:rsidP="00A203C9">
      <w:pPr>
        <w:tabs>
          <w:tab w:val="left" w:pos="3179"/>
        </w:tabs>
        <w:spacing w:line="312" w:lineRule="auto"/>
        <w:ind w:left="284"/>
        <w:jc w:val="center"/>
        <w:rPr>
          <w:rFonts w:ascii="Arial" w:hAnsi="Arial" w:cs="Arial"/>
          <w:b/>
          <w:bCs/>
          <w:lang w:val="x-none"/>
        </w:rPr>
      </w:pPr>
      <w:r w:rsidRPr="004536BA">
        <w:rPr>
          <w:rFonts w:ascii="Arial" w:hAnsi="Arial" w:cs="Arial"/>
          <w:b/>
          <w:bCs/>
          <w:lang w:val="x-none"/>
        </w:rPr>
        <w:t>Doručovanie</w:t>
      </w:r>
    </w:p>
    <w:p w14:paraId="719C88F3" w14:textId="77777777" w:rsidR="00A203C9" w:rsidRPr="004536BA" w:rsidRDefault="00A203C9" w:rsidP="00A203C9">
      <w:pPr>
        <w:numPr>
          <w:ilvl w:val="0"/>
          <w:numId w:val="16"/>
        </w:numPr>
        <w:tabs>
          <w:tab w:val="clear" w:pos="720"/>
          <w:tab w:val="num" w:pos="284"/>
          <w:tab w:val="left" w:pos="3179"/>
        </w:tabs>
        <w:spacing w:after="240" w:line="312" w:lineRule="auto"/>
        <w:ind w:left="284" w:hanging="284"/>
        <w:jc w:val="both"/>
        <w:rPr>
          <w:rFonts w:ascii="Arial" w:hAnsi="Arial" w:cs="Arial"/>
        </w:rPr>
      </w:pPr>
      <w:r w:rsidRPr="004536BA">
        <w:rPr>
          <w:rFonts w:ascii="Arial" w:hAnsi="Arial" w:cs="Arial"/>
        </w:rPr>
        <w:t>Zmluvné strany sa dohodli, že akákoľvek písomná komunikácia, vrátane právnych úkonov podľa tejto Zmluvy, je platne doručená, pokiaľ je doručená na kontaktné adresy a čísla uvedené v záhlaví Zmluvy (pokiaľ nebola riadne písomne oznámená zmena týchto údajov), pričom:</w:t>
      </w:r>
    </w:p>
    <w:p w14:paraId="1D3EBBDB" w14:textId="77777777" w:rsidR="00A203C9" w:rsidRPr="004536BA" w:rsidRDefault="00A203C9" w:rsidP="00A203C9">
      <w:pPr>
        <w:numPr>
          <w:ilvl w:val="0"/>
          <w:numId w:val="17"/>
        </w:numPr>
        <w:tabs>
          <w:tab w:val="left" w:pos="3179"/>
        </w:tabs>
        <w:spacing w:after="240" w:line="312" w:lineRule="auto"/>
        <w:ind w:left="567" w:hanging="283"/>
        <w:jc w:val="both"/>
        <w:rPr>
          <w:rFonts w:ascii="Arial" w:hAnsi="Arial" w:cs="Arial"/>
        </w:rPr>
      </w:pPr>
      <w:r w:rsidRPr="004536BA">
        <w:rPr>
          <w:rFonts w:ascii="Arial" w:hAnsi="Arial" w:cs="Arial"/>
          <w:lang w:val="cs-CZ"/>
        </w:rPr>
        <w:t>v </w:t>
      </w:r>
      <w:proofErr w:type="spellStart"/>
      <w:r w:rsidRPr="004536BA">
        <w:rPr>
          <w:rFonts w:ascii="Arial" w:hAnsi="Arial" w:cs="Arial"/>
          <w:lang w:val="cs-CZ"/>
        </w:rPr>
        <w:t>prípade</w:t>
      </w:r>
      <w:proofErr w:type="spellEnd"/>
      <w:r w:rsidRPr="004536BA">
        <w:rPr>
          <w:rFonts w:ascii="Arial" w:hAnsi="Arial" w:cs="Arial"/>
          <w:lang w:val="cs-CZ"/>
        </w:rPr>
        <w:t xml:space="preserve"> </w:t>
      </w:r>
      <w:proofErr w:type="spellStart"/>
      <w:r w:rsidRPr="004536BA">
        <w:rPr>
          <w:rFonts w:ascii="Arial" w:hAnsi="Arial" w:cs="Arial"/>
          <w:lang w:val="cs-CZ"/>
        </w:rPr>
        <w:t>osobného</w:t>
      </w:r>
      <w:proofErr w:type="spellEnd"/>
      <w:r w:rsidRPr="004536BA">
        <w:rPr>
          <w:rFonts w:ascii="Arial" w:hAnsi="Arial" w:cs="Arial"/>
          <w:lang w:val="cs-CZ"/>
        </w:rPr>
        <w:t xml:space="preserve"> </w:t>
      </w:r>
      <w:proofErr w:type="spellStart"/>
      <w:r w:rsidRPr="004536BA">
        <w:rPr>
          <w:rFonts w:ascii="Arial" w:hAnsi="Arial" w:cs="Arial"/>
          <w:lang w:val="cs-CZ"/>
        </w:rPr>
        <w:t>doručovania</w:t>
      </w:r>
      <w:proofErr w:type="spellEnd"/>
      <w:r w:rsidRPr="004536BA">
        <w:rPr>
          <w:rFonts w:ascii="Arial" w:hAnsi="Arial" w:cs="Arial"/>
          <w:lang w:val="cs-CZ"/>
        </w:rPr>
        <w:t xml:space="preserve">, resp. </w:t>
      </w:r>
      <w:proofErr w:type="spellStart"/>
      <w:r w:rsidRPr="004536BA">
        <w:rPr>
          <w:rFonts w:ascii="Arial" w:hAnsi="Arial" w:cs="Arial"/>
          <w:lang w:val="cs-CZ"/>
        </w:rPr>
        <w:t>doručovania</w:t>
      </w:r>
      <w:proofErr w:type="spellEnd"/>
      <w:r w:rsidRPr="004536BA">
        <w:rPr>
          <w:rFonts w:ascii="Arial" w:hAnsi="Arial" w:cs="Arial"/>
          <w:lang w:val="cs-CZ"/>
        </w:rPr>
        <w:t xml:space="preserve"> </w:t>
      </w:r>
      <w:proofErr w:type="spellStart"/>
      <w:r w:rsidRPr="004536BA">
        <w:rPr>
          <w:rFonts w:ascii="Arial" w:hAnsi="Arial" w:cs="Arial"/>
          <w:lang w:val="cs-CZ"/>
        </w:rPr>
        <w:t>prostredníctvom</w:t>
      </w:r>
      <w:proofErr w:type="spellEnd"/>
      <w:r w:rsidRPr="004536BA">
        <w:rPr>
          <w:rFonts w:ascii="Arial" w:hAnsi="Arial" w:cs="Arial"/>
          <w:lang w:val="cs-CZ"/>
        </w:rPr>
        <w:t xml:space="preserve"> </w:t>
      </w:r>
      <w:proofErr w:type="spellStart"/>
      <w:r w:rsidRPr="004536BA">
        <w:rPr>
          <w:rFonts w:ascii="Arial" w:hAnsi="Arial" w:cs="Arial"/>
          <w:lang w:val="cs-CZ"/>
        </w:rPr>
        <w:t>kuriérskej</w:t>
      </w:r>
      <w:proofErr w:type="spellEnd"/>
      <w:r w:rsidRPr="004536BA">
        <w:rPr>
          <w:rFonts w:ascii="Arial" w:hAnsi="Arial" w:cs="Arial"/>
          <w:lang w:val="cs-CZ"/>
        </w:rPr>
        <w:t xml:space="preserve"> služby, v </w:t>
      </w:r>
      <w:proofErr w:type="spellStart"/>
      <w:r w:rsidRPr="004536BA">
        <w:rPr>
          <w:rFonts w:ascii="Arial" w:hAnsi="Arial" w:cs="Arial"/>
          <w:lang w:val="cs-CZ"/>
        </w:rPr>
        <w:t>okamihu</w:t>
      </w:r>
      <w:proofErr w:type="spellEnd"/>
      <w:r w:rsidRPr="004536BA">
        <w:rPr>
          <w:rFonts w:ascii="Arial" w:hAnsi="Arial" w:cs="Arial"/>
          <w:lang w:val="cs-CZ"/>
        </w:rPr>
        <w:t xml:space="preserve"> </w:t>
      </w:r>
      <w:proofErr w:type="spellStart"/>
      <w:r w:rsidRPr="004536BA">
        <w:rPr>
          <w:rFonts w:ascii="Arial" w:hAnsi="Arial" w:cs="Arial"/>
          <w:lang w:val="cs-CZ"/>
        </w:rPr>
        <w:t>odovzdania</w:t>
      </w:r>
      <w:proofErr w:type="spellEnd"/>
      <w:r w:rsidRPr="004536BA">
        <w:rPr>
          <w:rFonts w:ascii="Arial" w:hAnsi="Arial" w:cs="Arial"/>
          <w:lang w:val="cs-CZ"/>
        </w:rPr>
        <w:t xml:space="preserve"> </w:t>
      </w:r>
      <w:proofErr w:type="spellStart"/>
      <w:r w:rsidRPr="004536BA">
        <w:rPr>
          <w:rFonts w:ascii="Arial" w:hAnsi="Arial" w:cs="Arial"/>
          <w:lang w:val="cs-CZ"/>
        </w:rPr>
        <w:t>písomnosti</w:t>
      </w:r>
      <w:proofErr w:type="spellEnd"/>
      <w:r w:rsidRPr="004536BA">
        <w:rPr>
          <w:rFonts w:ascii="Arial" w:hAnsi="Arial" w:cs="Arial"/>
          <w:lang w:val="cs-CZ"/>
        </w:rPr>
        <w:t xml:space="preserve"> adresátovi;</w:t>
      </w:r>
    </w:p>
    <w:p w14:paraId="0AB9717E" w14:textId="77777777" w:rsidR="00A203C9" w:rsidRPr="004536BA" w:rsidRDefault="00A203C9" w:rsidP="00A203C9">
      <w:pPr>
        <w:numPr>
          <w:ilvl w:val="0"/>
          <w:numId w:val="17"/>
        </w:numPr>
        <w:tabs>
          <w:tab w:val="left" w:pos="3179"/>
        </w:tabs>
        <w:spacing w:after="240" w:line="312" w:lineRule="auto"/>
        <w:ind w:left="567" w:hanging="283"/>
        <w:jc w:val="both"/>
        <w:rPr>
          <w:rFonts w:ascii="Arial" w:hAnsi="Arial" w:cs="Arial"/>
        </w:rPr>
      </w:pPr>
      <w:r w:rsidRPr="004536BA">
        <w:rPr>
          <w:rFonts w:ascii="Arial" w:hAnsi="Arial" w:cs="Arial"/>
        </w:rPr>
        <w:t>pri doručovaní poštou v okamihu prevzatia písomnosti adresátom. V prípade, ak si adresát písomnosť z akéhokoľvek dôvodu neprevezme alebo prevzatie písomnosti odmietne, dňom doručenia je tretí deň odo dňa uloženia písomnosti na príslušnej pošte</w:t>
      </w:r>
      <w:r>
        <w:rPr>
          <w:rFonts w:ascii="Arial" w:hAnsi="Arial" w:cs="Arial"/>
        </w:rPr>
        <w:t>,</w:t>
      </w:r>
      <w:r w:rsidRPr="004536BA">
        <w:rPr>
          <w:rFonts w:ascii="Arial" w:hAnsi="Arial" w:cs="Arial"/>
        </w:rPr>
        <w:t xml:space="preserve"> a to aj vtedy, ak ten, kto je oprávnený konať za zmluvnú stranu, sa o tom nedozvie;</w:t>
      </w:r>
    </w:p>
    <w:p w14:paraId="07439358" w14:textId="77777777" w:rsidR="00A203C9" w:rsidRPr="004536BA" w:rsidRDefault="00A203C9" w:rsidP="00A203C9">
      <w:pPr>
        <w:numPr>
          <w:ilvl w:val="0"/>
          <w:numId w:val="17"/>
        </w:numPr>
        <w:tabs>
          <w:tab w:val="left" w:pos="3179"/>
        </w:tabs>
        <w:spacing w:after="240" w:line="312" w:lineRule="auto"/>
        <w:ind w:left="567" w:hanging="283"/>
        <w:jc w:val="both"/>
        <w:rPr>
          <w:rFonts w:ascii="Arial" w:hAnsi="Arial" w:cs="Arial"/>
        </w:rPr>
      </w:pPr>
      <w:r w:rsidRPr="004536BA">
        <w:rPr>
          <w:rFonts w:ascii="Arial" w:hAnsi="Arial" w:cs="Arial"/>
        </w:rPr>
        <w:t>pri odopretí prevzatia písomnosti sa považuje písomnosť za doručenú v deň odopretia prevzatia písomnosti.</w:t>
      </w:r>
    </w:p>
    <w:p w14:paraId="46783CA8" w14:textId="319B2154" w:rsidR="00A203C9" w:rsidRPr="004536BA" w:rsidRDefault="00A203C9" w:rsidP="00A203C9">
      <w:pPr>
        <w:pStyle w:val="Odsekzoznamu"/>
        <w:numPr>
          <w:ilvl w:val="0"/>
          <w:numId w:val="16"/>
        </w:numPr>
        <w:tabs>
          <w:tab w:val="clear" w:pos="720"/>
          <w:tab w:val="num" w:pos="284"/>
        </w:tabs>
        <w:spacing w:after="360" w:line="312" w:lineRule="auto"/>
        <w:ind w:left="284" w:hanging="284"/>
        <w:jc w:val="both"/>
        <w:rPr>
          <w:rFonts w:ascii="Arial" w:hAnsi="Arial" w:cs="Arial"/>
        </w:rPr>
      </w:pPr>
      <w:r w:rsidRPr="004536BA">
        <w:rPr>
          <w:rFonts w:ascii="Arial" w:hAnsi="Arial" w:cs="Arial"/>
        </w:rPr>
        <w:t>Pokiaľ táto Zmluva vyžaduje pre urobenie určitého úkonu určitú formu, môže byť daný úkon vykonaný len v danej forme, inak nebude voči prijímajúcej strane účinný. Právne úkony, ktorými je možné ukončiť túto Zmluvu (odstúpenie</w:t>
      </w:r>
      <w:r>
        <w:rPr>
          <w:rFonts w:ascii="Arial" w:hAnsi="Arial" w:cs="Arial"/>
        </w:rPr>
        <w:t>, výpoveď</w:t>
      </w:r>
      <w:r w:rsidRPr="004536BA">
        <w:rPr>
          <w:rFonts w:ascii="Arial" w:hAnsi="Arial" w:cs="Arial"/>
        </w:rPr>
        <w:t>) je možné urobiť len formou listu doručeného osobne alebo doporučene poštou.</w:t>
      </w:r>
    </w:p>
    <w:p w14:paraId="38DABC38" w14:textId="24D07986" w:rsidR="007A548D" w:rsidRPr="005D6864" w:rsidRDefault="007A548D" w:rsidP="005D6864">
      <w:pPr>
        <w:pStyle w:val="Nadpis2"/>
        <w:spacing w:line="312" w:lineRule="auto"/>
        <w:jc w:val="center"/>
        <w:rPr>
          <w:u w:val="none"/>
        </w:rPr>
      </w:pPr>
      <w:r w:rsidRPr="005D6864">
        <w:rPr>
          <w:u w:val="none"/>
        </w:rPr>
        <w:t xml:space="preserve">Článok </w:t>
      </w:r>
      <w:r w:rsidR="00F2672F">
        <w:rPr>
          <w:u w:val="none"/>
        </w:rPr>
        <w:t>9</w:t>
      </w:r>
    </w:p>
    <w:p w14:paraId="3A739439" w14:textId="77777777" w:rsidR="007A548D" w:rsidRPr="005D6864" w:rsidRDefault="005153F7" w:rsidP="005D6864">
      <w:pPr>
        <w:pStyle w:val="Nadpis2"/>
        <w:spacing w:line="312" w:lineRule="auto"/>
        <w:jc w:val="center"/>
        <w:rPr>
          <w:u w:val="none"/>
        </w:rPr>
      </w:pPr>
      <w:r w:rsidRPr="005D6864">
        <w:rPr>
          <w:u w:val="none"/>
        </w:rPr>
        <w:t>Z</w:t>
      </w:r>
      <w:r w:rsidR="007A548D" w:rsidRPr="005D6864">
        <w:rPr>
          <w:u w:val="none"/>
        </w:rPr>
        <w:t>áverečné ustanovenia</w:t>
      </w:r>
    </w:p>
    <w:p w14:paraId="7F0A2D6A" w14:textId="2860248A" w:rsidR="007A548D" w:rsidRDefault="007A548D" w:rsidP="00A203C9">
      <w:pPr>
        <w:numPr>
          <w:ilvl w:val="0"/>
          <w:numId w:val="4"/>
        </w:numPr>
        <w:tabs>
          <w:tab w:val="left" w:pos="3179"/>
        </w:tabs>
        <w:spacing w:after="120" w:line="312" w:lineRule="auto"/>
        <w:ind w:left="284" w:hanging="284"/>
        <w:jc w:val="both"/>
        <w:rPr>
          <w:rFonts w:ascii="Arial" w:hAnsi="Arial" w:cs="Arial"/>
        </w:rPr>
      </w:pPr>
      <w:r w:rsidRPr="00453E4C">
        <w:rPr>
          <w:rFonts w:ascii="Arial" w:hAnsi="Arial" w:cs="Arial"/>
        </w:rPr>
        <w:t xml:space="preserve">Táto </w:t>
      </w:r>
      <w:r w:rsidR="00E817A1" w:rsidRPr="00453E4C">
        <w:rPr>
          <w:rFonts w:ascii="Arial" w:hAnsi="Arial" w:cs="Arial"/>
        </w:rPr>
        <w:t xml:space="preserve">zmluva o </w:t>
      </w:r>
      <w:r w:rsidR="00A823B8">
        <w:rPr>
          <w:rFonts w:ascii="Arial" w:hAnsi="Arial" w:cs="Arial"/>
        </w:rPr>
        <w:t>nájme</w:t>
      </w:r>
      <w:r w:rsidRPr="00453E4C">
        <w:rPr>
          <w:rFonts w:ascii="Arial" w:hAnsi="Arial" w:cs="Arial"/>
        </w:rPr>
        <w:t xml:space="preserve"> nadobúda platnosť dňom podpisu oprávnenými zástupcami oboch zmluvných strán a účinnosť nadobudne</w:t>
      </w:r>
      <w:r w:rsidR="009C4A1D" w:rsidRPr="00453E4C">
        <w:rPr>
          <w:rFonts w:ascii="Arial" w:hAnsi="Arial" w:cs="Arial"/>
        </w:rPr>
        <w:t xml:space="preserve"> </w:t>
      </w:r>
      <w:r w:rsidR="00692D35">
        <w:rPr>
          <w:rFonts w:ascii="Arial" w:hAnsi="Arial" w:cs="Arial"/>
        </w:rPr>
        <w:t>dňa 01.0</w:t>
      </w:r>
      <w:r w:rsidR="004C4484">
        <w:rPr>
          <w:rFonts w:ascii="Arial" w:hAnsi="Arial" w:cs="Arial"/>
        </w:rPr>
        <w:t>2</w:t>
      </w:r>
      <w:r w:rsidR="00692D35">
        <w:rPr>
          <w:rFonts w:ascii="Arial" w:hAnsi="Arial" w:cs="Arial"/>
        </w:rPr>
        <w:t>.202</w:t>
      </w:r>
      <w:r w:rsidR="00A203C9">
        <w:rPr>
          <w:rFonts w:ascii="Arial" w:hAnsi="Arial" w:cs="Arial"/>
        </w:rPr>
        <w:t>6</w:t>
      </w:r>
      <w:r w:rsidR="00692D35">
        <w:rPr>
          <w:rFonts w:ascii="Arial" w:hAnsi="Arial" w:cs="Arial"/>
        </w:rPr>
        <w:t xml:space="preserve"> v</w:t>
      </w:r>
      <w:r w:rsidR="003C0C6E">
        <w:rPr>
          <w:rFonts w:ascii="Arial" w:hAnsi="Arial" w:cs="Arial"/>
        </w:rPr>
        <w:t xml:space="preserve"> súlade s § 47a ods. </w:t>
      </w:r>
      <w:r w:rsidR="00692D35">
        <w:rPr>
          <w:rFonts w:ascii="Arial" w:hAnsi="Arial" w:cs="Arial"/>
        </w:rPr>
        <w:t>2</w:t>
      </w:r>
      <w:r w:rsidR="003C0C6E">
        <w:rPr>
          <w:rFonts w:ascii="Arial" w:hAnsi="Arial" w:cs="Arial"/>
        </w:rPr>
        <w:t xml:space="preserve">. </w:t>
      </w:r>
      <w:r w:rsidR="00D9596D">
        <w:rPr>
          <w:rFonts w:ascii="Arial" w:hAnsi="Arial" w:cs="Arial"/>
        </w:rPr>
        <w:t xml:space="preserve">zákona č. 40/1964 Zb. </w:t>
      </w:r>
      <w:r w:rsidR="003C0C6E">
        <w:rPr>
          <w:rFonts w:ascii="Arial" w:hAnsi="Arial" w:cs="Arial"/>
        </w:rPr>
        <w:t>Občiansk</w:t>
      </w:r>
      <w:r w:rsidR="00D9596D">
        <w:rPr>
          <w:rFonts w:ascii="Arial" w:hAnsi="Arial" w:cs="Arial"/>
        </w:rPr>
        <w:t>y</w:t>
      </w:r>
      <w:r w:rsidR="003C0C6E">
        <w:rPr>
          <w:rFonts w:ascii="Arial" w:hAnsi="Arial" w:cs="Arial"/>
        </w:rPr>
        <w:t xml:space="preserve"> zákonník</w:t>
      </w:r>
      <w:r w:rsidRPr="00453E4C">
        <w:rPr>
          <w:rFonts w:ascii="Arial" w:hAnsi="Arial" w:cs="Arial"/>
        </w:rPr>
        <w:t xml:space="preserve">. </w:t>
      </w:r>
    </w:p>
    <w:p w14:paraId="554461CE" w14:textId="02A227D7" w:rsidR="00B229B0" w:rsidRPr="00B229B0" w:rsidRDefault="00B229B0" w:rsidP="00B229B0">
      <w:pPr>
        <w:numPr>
          <w:ilvl w:val="0"/>
          <w:numId w:val="4"/>
        </w:numPr>
        <w:tabs>
          <w:tab w:val="left" w:pos="3179"/>
        </w:tabs>
        <w:spacing w:after="120" w:line="312" w:lineRule="auto"/>
        <w:ind w:left="284" w:hanging="284"/>
        <w:jc w:val="both"/>
        <w:rPr>
          <w:rFonts w:ascii="Arial" w:hAnsi="Arial" w:cs="Arial"/>
        </w:rPr>
      </w:pPr>
      <w:r w:rsidRPr="00B229B0">
        <w:rPr>
          <w:rFonts w:ascii="Arial" w:hAnsi="Arial" w:cs="Arial"/>
        </w:rPr>
        <w:t>V súlade s § 9 ods. 2 písm. a) a písm. b)</w:t>
      </w:r>
      <w:r>
        <w:rPr>
          <w:rFonts w:ascii="Arial" w:hAnsi="Arial" w:cs="Arial"/>
        </w:rPr>
        <w:t xml:space="preserve">, § 9a ods. 1 písm. a) a § 9aa ods. 1 </w:t>
      </w:r>
      <w:r w:rsidRPr="00B229B0">
        <w:rPr>
          <w:rFonts w:ascii="Arial" w:hAnsi="Arial" w:cs="Arial"/>
        </w:rPr>
        <w:t xml:space="preserve">zákona </w:t>
      </w:r>
      <w:r w:rsidR="00F37B5F">
        <w:rPr>
          <w:rFonts w:ascii="Arial" w:hAnsi="Arial" w:cs="Arial"/>
        </w:rPr>
        <w:t xml:space="preserve">č. </w:t>
      </w:r>
      <w:r w:rsidRPr="00B229B0">
        <w:rPr>
          <w:rFonts w:ascii="Arial" w:hAnsi="Arial" w:cs="Arial"/>
        </w:rPr>
        <w:t xml:space="preserve">138/1991 Zb. o majetku obcí v znení neskorších predpisov bol spôsob </w:t>
      </w:r>
      <w:r>
        <w:rPr>
          <w:rFonts w:ascii="Arial" w:hAnsi="Arial" w:cs="Arial"/>
        </w:rPr>
        <w:t xml:space="preserve">prenechania nehnuteľnosti uvedenej v čl. I. tejto Zmluvy do nájmu </w:t>
      </w:r>
      <w:r w:rsidRPr="00B229B0">
        <w:rPr>
          <w:rFonts w:ascii="Arial" w:hAnsi="Arial" w:cs="Arial"/>
        </w:rPr>
        <w:t xml:space="preserve">a podmienky obchodnej verejnej súťaže na </w:t>
      </w:r>
      <w:r>
        <w:rPr>
          <w:rFonts w:ascii="Arial" w:hAnsi="Arial" w:cs="Arial"/>
        </w:rPr>
        <w:t xml:space="preserve">prenájom </w:t>
      </w:r>
      <w:r w:rsidRPr="00B229B0">
        <w:rPr>
          <w:rFonts w:ascii="Arial" w:hAnsi="Arial" w:cs="Arial"/>
        </w:rPr>
        <w:t>nehnuteľnost</w:t>
      </w:r>
      <w:r>
        <w:rPr>
          <w:rFonts w:ascii="Arial" w:hAnsi="Arial" w:cs="Arial"/>
        </w:rPr>
        <w:t>i</w:t>
      </w:r>
      <w:r w:rsidRPr="00B229B0">
        <w:rPr>
          <w:rFonts w:ascii="Arial" w:hAnsi="Arial" w:cs="Arial"/>
        </w:rPr>
        <w:t xml:space="preserve"> uvedenej v</w:t>
      </w:r>
      <w:r w:rsidR="00A57742">
        <w:rPr>
          <w:rFonts w:ascii="Arial" w:hAnsi="Arial" w:cs="Arial"/>
        </w:rPr>
        <w:t> </w:t>
      </w:r>
      <w:r w:rsidRPr="00B229B0">
        <w:rPr>
          <w:rFonts w:ascii="Arial" w:hAnsi="Arial" w:cs="Arial"/>
        </w:rPr>
        <w:t>čl</w:t>
      </w:r>
      <w:r w:rsidR="00A57742">
        <w:rPr>
          <w:rFonts w:ascii="Arial" w:hAnsi="Arial" w:cs="Arial"/>
        </w:rPr>
        <w:t>.</w:t>
      </w:r>
      <w:r w:rsidRPr="00B229B0">
        <w:rPr>
          <w:rFonts w:ascii="Arial" w:hAnsi="Arial" w:cs="Arial"/>
        </w:rPr>
        <w:t xml:space="preserve"> I. tejto </w:t>
      </w:r>
      <w:r w:rsidR="00A57742">
        <w:rPr>
          <w:rFonts w:ascii="Arial" w:hAnsi="Arial" w:cs="Arial"/>
        </w:rPr>
        <w:t>Z</w:t>
      </w:r>
      <w:r w:rsidRPr="00B229B0">
        <w:rPr>
          <w:rFonts w:ascii="Arial" w:hAnsi="Arial" w:cs="Arial"/>
        </w:rPr>
        <w:t xml:space="preserve">mluvy </w:t>
      </w:r>
      <w:r w:rsidRPr="00B229B0">
        <w:rPr>
          <w:rFonts w:ascii="Arial" w:hAnsi="Arial" w:cs="Arial"/>
        </w:rPr>
        <w:lastRenderedPageBreak/>
        <w:t>schválen</w:t>
      </w:r>
      <w:r w:rsidR="00A57742">
        <w:rPr>
          <w:rFonts w:ascii="Arial" w:hAnsi="Arial" w:cs="Arial"/>
        </w:rPr>
        <w:t>ý</w:t>
      </w:r>
      <w:r w:rsidRPr="00B229B0">
        <w:rPr>
          <w:rFonts w:ascii="Arial" w:hAnsi="Arial" w:cs="Arial"/>
        </w:rPr>
        <w:t xml:space="preserve"> Mestským zastupiteľstvom v</w:t>
      </w:r>
      <w:r w:rsidR="00A57742">
        <w:rPr>
          <w:rFonts w:ascii="Arial" w:hAnsi="Arial" w:cs="Arial"/>
        </w:rPr>
        <w:t> </w:t>
      </w:r>
      <w:r w:rsidRPr="00B229B0">
        <w:rPr>
          <w:rFonts w:ascii="Arial" w:hAnsi="Arial" w:cs="Arial"/>
        </w:rPr>
        <w:t>Trenčíne</w:t>
      </w:r>
      <w:r w:rsidR="00A57742">
        <w:rPr>
          <w:rFonts w:ascii="Arial" w:hAnsi="Arial" w:cs="Arial"/>
        </w:rPr>
        <w:t>,</w:t>
      </w:r>
      <w:r w:rsidRPr="00B229B0">
        <w:rPr>
          <w:rFonts w:ascii="Arial" w:hAnsi="Arial" w:cs="Arial"/>
        </w:rPr>
        <w:t xml:space="preserve"> uznesením č. 111</w:t>
      </w:r>
      <w:r w:rsidR="00F37B5F">
        <w:rPr>
          <w:rFonts w:ascii="Arial" w:hAnsi="Arial" w:cs="Arial"/>
        </w:rPr>
        <w:t>9</w:t>
      </w:r>
      <w:r w:rsidRPr="00B229B0">
        <w:rPr>
          <w:rFonts w:ascii="Arial" w:hAnsi="Arial" w:cs="Arial"/>
        </w:rPr>
        <w:t xml:space="preserve"> zo dňa 16.10.2025.</w:t>
      </w:r>
    </w:p>
    <w:p w14:paraId="1112A1C4" w14:textId="015BBF5E" w:rsidR="007A548D" w:rsidRPr="00453E4C" w:rsidRDefault="00BF156F" w:rsidP="00A203C9">
      <w:pPr>
        <w:numPr>
          <w:ilvl w:val="0"/>
          <w:numId w:val="4"/>
        </w:numPr>
        <w:tabs>
          <w:tab w:val="left" w:pos="3179"/>
        </w:tabs>
        <w:spacing w:after="120" w:line="312" w:lineRule="auto"/>
        <w:ind w:left="284" w:hanging="284"/>
        <w:jc w:val="both"/>
        <w:rPr>
          <w:rFonts w:ascii="Arial" w:hAnsi="Arial" w:cs="Arial"/>
        </w:rPr>
      </w:pPr>
      <w:r w:rsidRPr="00453E4C">
        <w:rPr>
          <w:rFonts w:ascii="Arial" w:hAnsi="Arial" w:cs="Arial"/>
        </w:rPr>
        <w:t>Zmluvu je možné dopĺňať len vo forme písomných dodatkov, ktoré budú podpísané oprávnenými zástupcami oboch zmluvných strán.</w:t>
      </w:r>
    </w:p>
    <w:p w14:paraId="028CD5E0" w14:textId="1A038A3C" w:rsidR="007A548D" w:rsidRPr="00453E4C" w:rsidRDefault="007A548D" w:rsidP="00A203C9">
      <w:pPr>
        <w:numPr>
          <w:ilvl w:val="0"/>
          <w:numId w:val="4"/>
        </w:numPr>
        <w:tabs>
          <w:tab w:val="left" w:pos="3179"/>
        </w:tabs>
        <w:spacing w:after="120" w:line="312" w:lineRule="auto"/>
        <w:ind w:left="284" w:hanging="284"/>
        <w:jc w:val="both"/>
        <w:rPr>
          <w:rFonts w:ascii="Arial" w:hAnsi="Arial" w:cs="Arial"/>
        </w:rPr>
      </w:pPr>
      <w:r w:rsidRPr="00453E4C">
        <w:rPr>
          <w:rFonts w:ascii="Arial" w:hAnsi="Arial" w:cs="Arial"/>
        </w:rPr>
        <w:t xml:space="preserve">Táto zmluva </w:t>
      </w:r>
      <w:r w:rsidR="00042788" w:rsidRPr="00453E4C">
        <w:rPr>
          <w:rFonts w:ascii="Arial" w:hAnsi="Arial" w:cs="Arial"/>
        </w:rPr>
        <w:t xml:space="preserve">sa </w:t>
      </w:r>
      <w:r w:rsidRPr="00453E4C">
        <w:rPr>
          <w:rFonts w:ascii="Arial" w:hAnsi="Arial" w:cs="Arial"/>
        </w:rPr>
        <w:t>vyhotov</w:t>
      </w:r>
      <w:r w:rsidR="00042788" w:rsidRPr="00453E4C">
        <w:rPr>
          <w:rFonts w:ascii="Arial" w:hAnsi="Arial" w:cs="Arial"/>
        </w:rPr>
        <w:t>uje v</w:t>
      </w:r>
      <w:r w:rsidR="004C0820" w:rsidRPr="00453E4C">
        <w:rPr>
          <w:rFonts w:ascii="Arial" w:hAnsi="Arial" w:cs="Arial"/>
        </w:rPr>
        <w:t> </w:t>
      </w:r>
      <w:r w:rsidR="00907EF7">
        <w:rPr>
          <w:rFonts w:ascii="Arial" w:hAnsi="Arial" w:cs="Arial"/>
        </w:rPr>
        <w:t>4</w:t>
      </w:r>
      <w:r w:rsidR="004C0820" w:rsidRPr="00453E4C">
        <w:rPr>
          <w:rFonts w:ascii="Arial" w:hAnsi="Arial" w:cs="Arial"/>
        </w:rPr>
        <w:t>-</w:t>
      </w:r>
      <w:r w:rsidR="00907EF7">
        <w:rPr>
          <w:rFonts w:ascii="Arial" w:hAnsi="Arial" w:cs="Arial"/>
        </w:rPr>
        <w:t>o</w:t>
      </w:r>
      <w:r w:rsidR="005D0718" w:rsidRPr="00453E4C">
        <w:rPr>
          <w:rFonts w:ascii="Arial" w:hAnsi="Arial" w:cs="Arial"/>
        </w:rPr>
        <w:t>ch</w:t>
      </w:r>
      <w:r w:rsidRPr="00453E4C">
        <w:rPr>
          <w:rFonts w:ascii="Arial" w:hAnsi="Arial" w:cs="Arial"/>
        </w:rPr>
        <w:t xml:space="preserve"> právne rovnocenných </w:t>
      </w:r>
      <w:r w:rsidR="00042788" w:rsidRPr="00453E4C">
        <w:rPr>
          <w:rFonts w:ascii="Arial" w:hAnsi="Arial" w:cs="Arial"/>
        </w:rPr>
        <w:t>vyhotoveniach</w:t>
      </w:r>
      <w:r w:rsidRPr="00453E4C">
        <w:rPr>
          <w:rFonts w:ascii="Arial" w:hAnsi="Arial" w:cs="Arial"/>
        </w:rPr>
        <w:t>, z</w:t>
      </w:r>
      <w:r w:rsidR="005D0718" w:rsidRPr="00453E4C">
        <w:rPr>
          <w:rFonts w:ascii="Arial" w:hAnsi="Arial" w:cs="Arial"/>
        </w:rPr>
        <w:t xml:space="preserve"> ktorých </w:t>
      </w:r>
      <w:r w:rsidRPr="00453E4C">
        <w:rPr>
          <w:rFonts w:ascii="Arial" w:hAnsi="Arial" w:cs="Arial"/>
        </w:rPr>
        <w:t xml:space="preserve"> </w:t>
      </w:r>
      <w:r w:rsidR="00AE44A5" w:rsidRPr="00453E4C">
        <w:rPr>
          <w:rFonts w:ascii="Arial" w:hAnsi="Arial" w:cs="Arial"/>
        </w:rPr>
        <w:t>t</w:t>
      </w:r>
      <w:r w:rsidR="00907EF7">
        <w:rPr>
          <w:rFonts w:ascii="Arial" w:hAnsi="Arial" w:cs="Arial"/>
        </w:rPr>
        <w:t>r</w:t>
      </w:r>
      <w:r w:rsidR="004C0820" w:rsidRPr="00453E4C">
        <w:rPr>
          <w:rFonts w:ascii="Arial" w:hAnsi="Arial" w:cs="Arial"/>
        </w:rPr>
        <w:t>i</w:t>
      </w:r>
      <w:r w:rsidRPr="00453E4C">
        <w:rPr>
          <w:rFonts w:ascii="Arial" w:hAnsi="Arial" w:cs="Arial"/>
        </w:rPr>
        <w:t xml:space="preserve"> </w:t>
      </w:r>
      <w:r w:rsidR="00042788" w:rsidRPr="00453E4C">
        <w:rPr>
          <w:rFonts w:ascii="Arial" w:hAnsi="Arial" w:cs="Arial"/>
        </w:rPr>
        <w:t xml:space="preserve">vyhotovenia obdrží </w:t>
      </w:r>
      <w:r w:rsidR="00A823B8">
        <w:rPr>
          <w:rFonts w:ascii="Arial" w:hAnsi="Arial" w:cs="Arial"/>
        </w:rPr>
        <w:t>prenajímateľ</w:t>
      </w:r>
      <w:r w:rsidR="005D0718" w:rsidRPr="00453E4C">
        <w:rPr>
          <w:rFonts w:ascii="Arial" w:hAnsi="Arial" w:cs="Arial"/>
        </w:rPr>
        <w:t xml:space="preserve"> a</w:t>
      </w:r>
      <w:r w:rsidR="007E0C72" w:rsidRPr="00453E4C">
        <w:rPr>
          <w:rFonts w:ascii="Arial" w:hAnsi="Arial" w:cs="Arial"/>
        </w:rPr>
        <w:t> </w:t>
      </w:r>
      <w:r w:rsidR="00E817A1" w:rsidRPr="00453E4C">
        <w:rPr>
          <w:rFonts w:ascii="Arial" w:hAnsi="Arial" w:cs="Arial"/>
        </w:rPr>
        <w:t>jed</w:t>
      </w:r>
      <w:r w:rsidR="007E0C72" w:rsidRPr="00453E4C">
        <w:rPr>
          <w:rFonts w:ascii="Arial" w:hAnsi="Arial" w:cs="Arial"/>
        </w:rPr>
        <w:t xml:space="preserve">no vyhotovenie obdrží </w:t>
      </w:r>
      <w:r w:rsidR="00A823B8">
        <w:rPr>
          <w:rFonts w:ascii="Arial" w:hAnsi="Arial" w:cs="Arial"/>
        </w:rPr>
        <w:t>nájomca</w:t>
      </w:r>
      <w:r w:rsidR="007E0C72" w:rsidRPr="00453E4C">
        <w:rPr>
          <w:rFonts w:ascii="Arial" w:hAnsi="Arial" w:cs="Arial"/>
        </w:rPr>
        <w:t xml:space="preserve">. </w:t>
      </w:r>
    </w:p>
    <w:p w14:paraId="206DF5C9" w14:textId="77777777" w:rsidR="007A548D" w:rsidRPr="00453E4C" w:rsidRDefault="007E0C72" w:rsidP="008E5244">
      <w:pPr>
        <w:numPr>
          <w:ilvl w:val="0"/>
          <w:numId w:val="4"/>
        </w:numPr>
        <w:tabs>
          <w:tab w:val="left" w:pos="3179"/>
        </w:tabs>
        <w:spacing w:after="600" w:line="312" w:lineRule="auto"/>
        <w:ind w:left="284" w:hanging="284"/>
        <w:jc w:val="both"/>
        <w:rPr>
          <w:rFonts w:ascii="Arial" w:hAnsi="Arial" w:cs="Arial"/>
        </w:rPr>
      </w:pPr>
      <w:r w:rsidRPr="00453E4C">
        <w:rPr>
          <w:rFonts w:ascii="Arial" w:hAnsi="Arial" w:cs="Arial"/>
        </w:rPr>
        <w:t xml:space="preserve">Právne vzťahy neupravené touto zmluvou sa riadia ustanoveniami Občianskeho zákonníka. Zmluvné strany si túto </w:t>
      </w:r>
      <w:r w:rsidR="0031455E" w:rsidRPr="00453E4C">
        <w:rPr>
          <w:rFonts w:ascii="Arial" w:hAnsi="Arial" w:cs="Arial"/>
        </w:rPr>
        <w:t xml:space="preserve">zmluvu prečítali, jej obsahu porozumeli a vyhlasujú, že je prejavom ich slobodnej vôle. </w:t>
      </w:r>
    </w:p>
    <w:p w14:paraId="6BA319F2" w14:textId="45EF32BC" w:rsidR="007A548D" w:rsidRPr="00453E4C" w:rsidRDefault="007A548D" w:rsidP="00112CB0">
      <w:pPr>
        <w:tabs>
          <w:tab w:val="left" w:pos="3179"/>
        </w:tabs>
        <w:spacing w:after="1920" w:line="312" w:lineRule="auto"/>
        <w:rPr>
          <w:rFonts w:ascii="Arial" w:hAnsi="Arial" w:cs="Arial"/>
        </w:rPr>
      </w:pPr>
      <w:r w:rsidRPr="00453E4C">
        <w:rPr>
          <w:rFonts w:ascii="Arial" w:hAnsi="Arial" w:cs="Arial"/>
        </w:rPr>
        <w:t>V Trenčíne dňa ................</w:t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>V</w:t>
      </w:r>
      <w:r w:rsidR="007F4C90" w:rsidRPr="00453E4C">
        <w:rPr>
          <w:rFonts w:ascii="Arial" w:hAnsi="Arial" w:cs="Arial"/>
        </w:rPr>
        <w:t> Trenčíne d</w:t>
      </w:r>
      <w:r w:rsidRPr="00453E4C">
        <w:rPr>
          <w:rFonts w:ascii="Arial" w:hAnsi="Arial" w:cs="Arial"/>
        </w:rPr>
        <w:t>ňa ........</w:t>
      </w:r>
      <w:r w:rsidR="00EE0F67">
        <w:rPr>
          <w:rFonts w:ascii="Arial" w:hAnsi="Arial" w:cs="Arial"/>
        </w:rPr>
        <w:t>..</w:t>
      </w:r>
      <w:r w:rsidRPr="00453E4C">
        <w:rPr>
          <w:rFonts w:ascii="Arial" w:hAnsi="Arial" w:cs="Arial"/>
        </w:rPr>
        <w:t>...</w:t>
      </w:r>
      <w:r w:rsidR="0031455E" w:rsidRPr="00453E4C">
        <w:rPr>
          <w:rFonts w:ascii="Arial" w:hAnsi="Arial" w:cs="Arial"/>
        </w:rPr>
        <w:t>....</w:t>
      </w:r>
    </w:p>
    <w:p w14:paraId="6A6EDB63" w14:textId="77777777" w:rsid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</w:rPr>
        <w:t>........................................</w:t>
      </w:r>
      <w:r w:rsidR="0054016B" w:rsidRPr="00453E4C">
        <w:rPr>
          <w:rFonts w:ascii="Arial" w:hAnsi="Arial" w:cs="Arial"/>
        </w:rPr>
        <w:t>..</w:t>
      </w:r>
      <w:r w:rsidR="0054016B"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</w:r>
      <w:r w:rsidRPr="00453E4C">
        <w:rPr>
          <w:rFonts w:ascii="Arial" w:hAnsi="Arial" w:cs="Arial"/>
        </w:rPr>
        <w:tab/>
        <w:t>......................................</w:t>
      </w:r>
      <w:r w:rsidR="007F4C90" w:rsidRPr="00453E4C">
        <w:rPr>
          <w:rFonts w:ascii="Arial" w:hAnsi="Arial" w:cs="Arial"/>
        </w:rPr>
        <w:t>.....</w:t>
      </w:r>
    </w:p>
    <w:p w14:paraId="0AC7CCC0" w14:textId="6F5618DB" w:rsidR="007A548D" w:rsidRPr="00453E4C" w:rsidRDefault="007A548D" w:rsidP="00692D35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</w:rPr>
        <w:t xml:space="preserve">za </w:t>
      </w:r>
      <w:r w:rsidR="00925CE4" w:rsidRPr="00453E4C">
        <w:rPr>
          <w:rFonts w:ascii="Arial" w:hAnsi="Arial" w:cs="Arial"/>
        </w:rPr>
        <w:t>p</w:t>
      </w:r>
      <w:r w:rsidR="006215C4">
        <w:rPr>
          <w:rFonts w:ascii="Arial" w:hAnsi="Arial" w:cs="Arial"/>
        </w:rPr>
        <w:t>renajímateľa</w:t>
      </w:r>
      <w:r w:rsidR="00A86B29">
        <w:rPr>
          <w:rFonts w:ascii="Arial" w:hAnsi="Arial" w:cs="Arial"/>
        </w:rPr>
        <w:tab/>
      </w:r>
      <w:r w:rsidR="00A86B29">
        <w:rPr>
          <w:rFonts w:ascii="Arial" w:hAnsi="Arial" w:cs="Arial"/>
        </w:rPr>
        <w:tab/>
      </w:r>
      <w:r w:rsidR="00A86B29">
        <w:rPr>
          <w:rFonts w:ascii="Arial" w:hAnsi="Arial" w:cs="Arial"/>
        </w:rPr>
        <w:tab/>
      </w:r>
      <w:r w:rsidR="00A86B29">
        <w:rPr>
          <w:rFonts w:ascii="Arial" w:hAnsi="Arial" w:cs="Arial"/>
        </w:rPr>
        <w:tab/>
      </w:r>
      <w:r w:rsidRPr="00453E4C">
        <w:rPr>
          <w:rFonts w:ascii="Arial" w:hAnsi="Arial" w:cs="Arial"/>
        </w:rPr>
        <w:t xml:space="preserve">za </w:t>
      </w:r>
      <w:r w:rsidR="00A823B8">
        <w:rPr>
          <w:rFonts w:ascii="Arial" w:hAnsi="Arial" w:cs="Arial"/>
        </w:rPr>
        <w:t>nájomcu</w:t>
      </w:r>
    </w:p>
    <w:p w14:paraId="2E0698E6" w14:textId="798F0678" w:rsidR="007A548D" w:rsidRPr="00EE0F67" w:rsidRDefault="007A548D" w:rsidP="00EE0F67">
      <w:pPr>
        <w:spacing w:line="312" w:lineRule="auto"/>
        <w:rPr>
          <w:rFonts w:ascii="Arial" w:hAnsi="Arial" w:cs="Arial"/>
          <w:b/>
          <w:bCs/>
        </w:rPr>
      </w:pPr>
      <w:r w:rsidRPr="00EE0F67">
        <w:rPr>
          <w:rFonts w:ascii="Arial" w:hAnsi="Arial" w:cs="Arial"/>
          <w:b/>
          <w:bCs/>
        </w:rPr>
        <w:t>Mgr. Richard Rybníček</w:t>
      </w:r>
      <w:r w:rsidR="005D6864" w:rsidRPr="00EE0F67">
        <w:rPr>
          <w:rFonts w:ascii="Arial" w:hAnsi="Arial" w:cs="Arial"/>
          <w:b/>
          <w:bCs/>
        </w:rPr>
        <w:tab/>
      </w:r>
      <w:r w:rsidR="005D6864" w:rsidRPr="00EE0F67">
        <w:rPr>
          <w:rFonts w:ascii="Arial" w:hAnsi="Arial" w:cs="Arial"/>
          <w:b/>
          <w:bCs/>
        </w:rPr>
        <w:tab/>
      </w:r>
      <w:r w:rsidR="005D6864" w:rsidRPr="00EE0F67">
        <w:rPr>
          <w:rFonts w:ascii="Arial" w:hAnsi="Arial" w:cs="Arial"/>
          <w:b/>
          <w:bCs/>
        </w:rPr>
        <w:tab/>
      </w:r>
    </w:p>
    <w:p w14:paraId="72208EE1" w14:textId="77777777" w:rsidR="00A33F6F" w:rsidRDefault="007A548D" w:rsidP="00EE0F67">
      <w:pPr>
        <w:tabs>
          <w:tab w:val="left" w:pos="3179"/>
        </w:tabs>
        <w:spacing w:line="312" w:lineRule="auto"/>
        <w:rPr>
          <w:rFonts w:ascii="Arial" w:hAnsi="Arial" w:cs="Arial"/>
        </w:rPr>
      </w:pPr>
      <w:r w:rsidRPr="00453E4C">
        <w:rPr>
          <w:rFonts w:ascii="Arial" w:hAnsi="Arial" w:cs="Arial"/>
        </w:rPr>
        <w:t>primátor mesta</w:t>
      </w:r>
    </w:p>
    <w:p w14:paraId="4E247D68" w14:textId="313A4D9E" w:rsidR="007A548D" w:rsidRPr="00453E4C" w:rsidRDefault="00A33F6F" w:rsidP="00EE0F67">
      <w:pPr>
        <w:tabs>
          <w:tab w:val="left" w:pos="3179"/>
        </w:tabs>
        <w:spacing w:line="312" w:lineRule="auto"/>
        <w:rPr>
          <w:rFonts w:ascii="Arial" w:hAnsi="Arial" w:cs="Arial"/>
          <w:b/>
          <w:bCs/>
        </w:rPr>
      </w:pPr>
      <w:r w:rsidRPr="00A33F6F">
        <w:rPr>
          <w:rFonts w:ascii="Arial" w:hAnsi="Arial" w:cs="Arial"/>
          <w:noProof/>
        </w:rPr>
        <w:lastRenderedPageBreak/>
        <w:drawing>
          <wp:inline distT="0" distB="0" distL="0" distR="0" wp14:anchorId="24C07095" wp14:editId="1FCF7389">
            <wp:extent cx="5760720" cy="7905750"/>
            <wp:effectExtent l="0" t="0" r="0" b="0"/>
            <wp:docPr id="389770305" name="Obrázok 1" descr="snímok zakreslenia predmetu náj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0305" name="Obrázok 1" descr="snímok zakreslenia predmetu nájm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CE4" w:rsidRPr="00453E4C">
        <w:rPr>
          <w:rFonts w:ascii="Arial" w:hAnsi="Arial" w:cs="Arial"/>
        </w:rPr>
        <w:tab/>
      </w:r>
      <w:r w:rsidR="00925CE4" w:rsidRPr="00453E4C">
        <w:rPr>
          <w:rFonts w:ascii="Arial" w:hAnsi="Arial" w:cs="Arial"/>
        </w:rPr>
        <w:tab/>
      </w:r>
      <w:r w:rsidR="00925CE4" w:rsidRPr="00453E4C">
        <w:rPr>
          <w:rFonts w:ascii="Arial" w:hAnsi="Arial" w:cs="Arial"/>
        </w:rPr>
        <w:tab/>
      </w:r>
    </w:p>
    <w:sectPr w:rsidR="007A548D" w:rsidRPr="00453E4C" w:rsidSect="000C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E0C"/>
    <w:multiLevelType w:val="hybridMultilevel"/>
    <w:tmpl w:val="851C194A"/>
    <w:lvl w:ilvl="0" w:tplc="72521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728D"/>
    <w:multiLevelType w:val="hybridMultilevel"/>
    <w:tmpl w:val="662C09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2052"/>
    <w:multiLevelType w:val="hybridMultilevel"/>
    <w:tmpl w:val="DF6CCBF6"/>
    <w:lvl w:ilvl="0" w:tplc="D118F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5E117D"/>
    <w:multiLevelType w:val="hybridMultilevel"/>
    <w:tmpl w:val="53C4DAAE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E419FF"/>
    <w:multiLevelType w:val="hybridMultilevel"/>
    <w:tmpl w:val="E8D6D784"/>
    <w:lvl w:ilvl="0" w:tplc="8ECA6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37FC0"/>
    <w:multiLevelType w:val="hybridMultilevel"/>
    <w:tmpl w:val="7E446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D5B14"/>
    <w:multiLevelType w:val="hybridMultilevel"/>
    <w:tmpl w:val="A352FC1E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>
      <w:start w:val="1"/>
      <w:numFmt w:val="lowerLetter"/>
      <w:lvlText w:val="%2."/>
      <w:lvlJc w:val="left"/>
      <w:pPr>
        <w:ind w:left="1845" w:hanging="360"/>
      </w:pPr>
    </w:lvl>
    <w:lvl w:ilvl="2" w:tplc="041B001B">
      <w:start w:val="1"/>
      <w:numFmt w:val="lowerRoman"/>
      <w:lvlText w:val="%3."/>
      <w:lvlJc w:val="right"/>
      <w:pPr>
        <w:ind w:left="2565" w:hanging="180"/>
      </w:pPr>
    </w:lvl>
    <w:lvl w:ilvl="3" w:tplc="041B000F">
      <w:start w:val="1"/>
      <w:numFmt w:val="decimal"/>
      <w:lvlText w:val="%4."/>
      <w:lvlJc w:val="left"/>
      <w:pPr>
        <w:ind w:left="3285" w:hanging="360"/>
      </w:pPr>
    </w:lvl>
    <w:lvl w:ilvl="4" w:tplc="041B0019">
      <w:start w:val="1"/>
      <w:numFmt w:val="lowerLetter"/>
      <w:lvlText w:val="%5."/>
      <w:lvlJc w:val="left"/>
      <w:pPr>
        <w:ind w:left="4005" w:hanging="360"/>
      </w:pPr>
    </w:lvl>
    <w:lvl w:ilvl="5" w:tplc="041B001B">
      <w:start w:val="1"/>
      <w:numFmt w:val="lowerRoman"/>
      <w:lvlText w:val="%6."/>
      <w:lvlJc w:val="right"/>
      <w:pPr>
        <w:ind w:left="4725" w:hanging="180"/>
      </w:pPr>
    </w:lvl>
    <w:lvl w:ilvl="6" w:tplc="041B000F">
      <w:start w:val="1"/>
      <w:numFmt w:val="decimal"/>
      <w:lvlText w:val="%7."/>
      <w:lvlJc w:val="left"/>
      <w:pPr>
        <w:ind w:left="5445" w:hanging="360"/>
      </w:pPr>
    </w:lvl>
    <w:lvl w:ilvl="7" w:tplc="041B0019">
      <w:start w:val="1"/>
      <w:numFmt w:val="lowerLetter"/>
      <w:lvlText w:val="%8."/>
      <w:lvlJc w:val="left"/>
      <w:pPr>
        <w:ind w:left="6165" w:hanging="360"/>
      </w:pPr>
    </w:lvl>
    <w:lvl w:ilvl="8" w:tplc="041B001B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D467F25"/>
    <w:multiLevelType w:val="hybridMultilevel"/>
    <w:tmpl w:val="6D7EEDCA"/>
    <w:lvl w:ilvl="0" w:tplc="22C2F5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B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2FA6333E"/>
    <w:multiLevelType w:val="hybridMultilevel"/>
    <w:tmpl w:val="E4FE91E2"/>
    <w:lvl w:ilvl="0" w:tplc="DFAA3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66940"/>
    <w:multiLevelType w:val="hybridMultilevel"/>
    <w:tmpl w:val="31AE68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42B5"/>
    <w:multiLevelType w:val="hybridMultilevel"/>
    <w:tmpl w:val="149610CA"/>
    <w:lvl w:ilvl="0" w:tplc="99EA35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AF2310"/>
    <w:multiLevelType w:val="hybridMultilevel"/>
    <w:tmpl w:val="D6109C80"/>
    <w:lvl w:ilvl="0" w:tplc="9D008A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894"/>
    <w:multiLevelType w:val="hybridMultilevel"/>
    <w:tmpl w:val="E6562FCA"/>
    <w:lvl w:ilvl="0" w:tplc="D3B8F9D4">
      <w:start w:val="1"/>
      <w:numFmt w:val="lowerLetter"/>
      <w:lvlText w:val="%1)"/>
      <w:lvlJc w:val="left"/>
      <w:pPr>
        <w:tabs>
          <w:tab w:val="num" w:pos="-15"/>
        </w:tabs>
        <w:ind w:left="1425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4DDB0808"/>
    <w:multiLevelType w:val="hybridMultilevel"/>
    <w:tmpl w:val="548A9F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F14AD"/>
    <w:multiLevelType w:val="hybridMultilevel"/>
    <w:tmpl w:val="03369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B124F"/>
    <w:multiLevelType w:val="hybridMultilevel"/>
    <w:tmpl w:val="24703214"/>
    <w:lvl w:ilvl="0" w:tplc="AC92F42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61" w:hanging="360"/>
      </w:pPr>
    </w:lvl>
    <w:lvl w:ilvl="2" w:tplc="041B001B" w:tentative="1">
      <w:start w:val="1"/>
      <w:numFmt w:val="lowerRoman"/>
      <w:lvlText w:val="%3."/>
      <w:lvlJc w:val="right"/>
      <w:pPr>
        <w:ind w:left="1881" w:hanging="180"/>
      </w:pPr>
    </w:lvl>
    <w:lvl w:ilvl="3" w:tplc="041B000F" w:tentative="1">
      <w:start w:val="1"/>
      <w:numFmt w:val="decimal"/>
      <w:lvlText w:val="%4."/>
      <w:lvlJc w:val="left"/>
      <w:pPr>
        <w:ind w:left="2601" w:hanging="360"/>
      </w:pPr>
    </w:lvl>
    <w:lvl w:ilvl="4" w:tplc="041B0019" w:tentative="1">
      <w:start w:val="1"/>
      <w:numFmt w:val="lowerLetter"/>
      <w:lvlText w:val="%5."/>
      <w:lvlJc w:val="left"/>
      <w:pPr>
        <w:ind w:left="3321" w:hanging="360"/>
      </w:pPr>
    </w:lvl>
    <w:lvl w:ilvl="5" w:tplc="041B001B" w:tentative="1">
      <w:start w:val="1"/>
      <w:numFmt w:val="lowerRoman"/>
      <w:lvlText w:val="%6."/>
      <w:lvlJc w:val="right"/>
      <w:pPr>
        <w:ind w:left="4041" w:hanging="180"/>
      </w:pPr>
    </w:lvl>
    <w:lvl w:ilvl="6" w:tplc="041B000F" w:tentative="1">
      <w:start w:val="1"/>
      <w:numFmt w:val="decimal"/>
      <w:lvlText w:val="%7."/>
      <w:lvlJc w:val="left"/>
      <w:pPr>
        <w:ind w:left="4761" w:hanging="360"/>
      </w:pPr>
    </w:lvl>
    <w:lvl w:ilvl="7" w:tplc="041B0019" w:tentative="1">
      <w:start w:val="1"/>
      <w:numFmt w:val="lowerLetter"/>
      <w:lvlText w:val="%8."/>
      <w:lvlJc w:val="left"/>
      <w:pPr>
        <w:ind w:left="5481" w:hanging="360"/>
      </w:pPr>
    </w:lvl>
    <w:lvl w:ilvl="8" w:tplc="041B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BEE518F"/>
    <w:multiLevelType w:val="hybridMultilevel"/>
    <w:tmpl w:val="DE3421C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33E36"/>
    <w:multiLevelType w:val="hybridMultilevel"/>
    <w:tmpl w:val="090EAC02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35FCC"/>
    <w:multiLevelType w:val="hybridMultilevel"/>
    <w:tmpl w:val="9F30935E"/>
    <w:lvl w:ilvl="0" w:tplc="0C708B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66EAA"/>
    <w:multiLevelType w:val="hybridMultilevel"/>
    <w:tmpl w:val="7E4461A0"/>
    <w:lvl w:ilvl="0" w:tplc="041B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8CC042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167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734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263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427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856696">
    <w:abstractNumId w:val="13"/>
  </w:num>
  <w:num w:numId="6" w16cid:durableId="160242049">
    <w:abstractNumId w:val="10"/>
  </w:num>
  <w:num w:numId="7" w16cid:durableId="272441999">
    <w:abstractNumId w:val="15"/>
  </w:num>
  <w:num w:numId="8" w16cid:durableId="1954941978">
    <w:abstractNumId w:val="3"/>
  </w:num>
  <w:num w:numId="9" w16cid:durableId="1800609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376607">
    <w:abstractNumId w:val="2"/>
  </w:num>
  <w:num w:numId="11" w16cid:durableId="51588051">
    <w:abstractNumId w:val="16"/>
  </w:num>
  <w:num w:numId="12" w16cid:durableId="2077632259">
    <w:abstractNumId w:val="0"/>
  </w:num>
  <w:num w:numId="13" w16cid:durableId="40129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6599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7788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619520">
    <w:abstractNumId w:val="8"/>
  </w:num>
  <w:num w:numId="17" w16cid:durableId="896403100">
    <w:abstractNumId w:val="12"/>
  </w:num>
  <w:num w:numId="18" w16cid:durableId="177582974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8825235">
    <w:abstractNumId w:val="11"/>
  </w:num>
  <w:num w:numId="20" w16cid:durableId="600726174">
    <w:abstractNumId w:val="1"/>
  </w:num>
  <w:num w:numId="21" w16cid:durableId="898173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8D"/>
    <w:rsid w:val="000023B4"/>
    <w:rsid w:val="00014909"/>
    <w:rsid w:val="00014AA4"/>
    <w:rsid w:val="00014DCB"/>
    <w:rsid w:val="00040B43"/>
    <w:rsid w:val="00042788"/>
    <w:rsid w:val="00043EB2"/>
    <w:rsid w:val="00064F13"/>
    <w:rsid w:val="0007225B"/>
    <w:rsid w:val="00073D42"/>
    <w:rsid w:val="00077908"/>
    <w:rsid w:val="00084F98"/>
    <w:rsid w:val="000B376D"/>
    <w:rsid w:val="000B402B"/>
    <w:rsid w:val="000C1B07"/>
    <w:rsid w:val="000C5341"/>
    <w:rsid w:val="000F21AD"/>
    <w:rsid w:val="0011263C"/>
    <w:rsid w:val="00112CB0"/>
    <w:rsid w:val="00117F3A"/>
    <w:rsid w:val="001275D4"/>
    <w:rsid w:val="00142684"/>
    <w:rsid w:val="00143861"/>
    <w:rsid w:val="001464A8"/>
    <w:rsid w:val="001611AB"/>
    <w:rsid w:val="00163066"/>
    <w:rsid w:val="0016643C"/>
    <w:rsid w:val="00177C6A"/>
    <w:rsid w:val="00191A21"/>
    <w:rsid w:val="001939F5"/>
    <w:rsid w:val="001A6D42"/>
    <w:rsid w:val="001B25BC"/>
    <w:rsid w:val="001D22A5"/>
    <w:rsid w:val="001E2689"/>
    <w:rsid w:val="001E47C3"/>
    <w:rsid w:val="001E5295"/>
    <w:rsid w:val="001F1719"/>
    <w:rsid w:val="00205CCC"/>
    <w:rsid w:val="00214ADA"/>
    <w:rsid w:val="002223C5"/>
    <w:rsid w:val="00236CED"/>
    <w:rsid w:val="00240658"/>
    <w:rsid w:val="00242913"/>
    <w:rsid w:val="00245E01"/>
    <w:rsid w:val="00251A9E"/>
    <w:rsid w:val="002918C6"/>
    <w:rsid w:val="002923BB"/>
    <w:rsid w:val="002B01FE"/>
    <w:rsid w:val="002C048D"/>
    <w:rsid w:val="002C60D1"/>
    <w:rsid w:val="002D448D"/>
    <w:rsid w:val="002D72F8"/>
    <w:rsid w:val="002D7F4F"/>
    <w:rsid w:val="002E0857"/>
    <w:rsid w:val="002E29B1"/>
    <w:rsid w:val="002E50FE"/>
    <w:rsid w:val="002F3849"/>
    <w:rsid w:val="002F411F"/>
    <w:rsid w:val="00301F83"/>
    <w:rsid w:val="0031455E"/>
    <w:rsid w:val="003246BD"/>
    <w:rsid w:val="0033023F"/>
    <w:rsid w:val="00354665"/>
    <w:rsid w:val="00355EDC"/>
    <w:rsid w:val="003628D2"/>
    <w:rsid w:val="00367AAD"/>
    <w:rsid w:val="003731C0"/>
    <w:rsid w:val="003806D0"/>
    <w:rsid w:val="00397CD1"/>
    <w:rsid w:val="003A3F03"/>
    <w:rsid w:val="003B42D9"/>
    <w:rsid w:val="003C0C6E"/>
    <w:rsid w:val="003C48DD"/>
    <w:rsid w:val="003C7278"/>
    <w:rsid w:val="003D5D21"/>
    <w:rsid w:val="003E370E"/>
    <w:rsid w:val="003E563A"/>
    <w:rsid w:val="003F4B4C"/>
    <w:rsid w:val="00411D1E"/>
    <w:rsid w:val="00423DC5"/>
    <w:rsid w:val="00426484"/>
    <w:rsid w:val="004418B1"/>
    <w:rsid w:val="00451CF5"/>
    <w:rsid w:val="00453E4C"/>
    <w:rsid w:val="0046024F"/>
    <w:rsid w:val="004700CB"/>
    <w:rsid w:val="00476F62"/>
    <w:rsid w:val="00480B93"/>
    <w:rsid w:val="004860E3"/>
    <w:rsid w:val="00487275"/>
    <w:rsid w:val="0049126A"/>
    <w:rsid w:val="004A01F6"/>
    <w:rsid w:val="004C0820"/>
    <w:rsid w:val="004C4484"/>
    <w:rsid w:val="004E6FD6"/>
    <w:rsid w:val="005153F7"/>
    <w:rsid w:val="00516F56"/>
    <w:rsid w:val="005273AA"/>
    <w:rsid w:val="0054016B"/>
    <w:rsid w:val="00541019"/>
    <w:rsid w:val="00544DF0"/>
    <w:rsid w:val="00552EF1"/>
    <w:rsid w:val="00555537"/>
    <w:rsid w:val="00560DA1"/>
    <w:rsid w:val="00570129"/>
    <w:rsid w:val="005800A8"/>
    <w:rsid w:val="00582EB6"/>
    <w:rsid w:val="00584886"/>
    <w:rsid w:val="00585059"/>
    <w:rsid w:val="00591FA7"/>
    <w:rsid w:val="005A308F"/>
    <w:rsid w:val="005A6F35"/>
    <w:rsid w:val="005D0718"/>
    <w:rsid w:val="005D6864"/>
    <w:rsid w:val="005F06B4"/>
    <w:rsid w:val="005F650E"/>
    <w:rsid w:val="005F68CC"/>
    <w:rsid w:val="0062111F"/>
    <w:rsid w:val="006215C4"/>
    <w:rsid w:val="00623F4B"/>
    <w:rsid w:val="006260BA"/>
    <w:rsid w:val="00640108"/>
    <w:rsid w:val="0064362C"/>
    <w:rsid w:val="0066065A"/>
    <w:rsid w:val="0066346A"/>
    <w:rsid w:val="006700B2"/>
    <w:rsid w:val="0067796B"/>
    <w:rsid w:val="00680429"/>
    <w:rsid w:val="0068072C"/>
    <w:rsid w:val="006905F9"/>
    <w:rsid w:val="00692D35"/>
    <w:rsid w:val="006C7189"/>
    <w:rsid w:val="006C7766"/>
    <w:rsid w:val="006D3D27"/>
    <w:rsid w:val="006E1493"/>
    <w:rsid w:val="006E5FCB"/>
    <w:rsid w:val="006F5403"/>
    <w:rsid w:val="00706869"/>
    <w:rsid w:val="00711694"/>
    <w:rsid w:val="00712BDC"/>
    <w:rsid w:val="0071649E"/>
    <w:rsid w:val="0072476B"/>
    <w:rsid w:val="00741529"/>
    <w:rsid w:val="007443F7"/>
    <w:rsid w:val="00780DD1"/>
    <w:rsid w:val="007818D3"/>
    <w:rsid w:val="00796177"/>
    <w:rsid w:val="007A0998"/>
    <w:rsid w:val="007A548D"/>
    <w:rsid w:val="007A6EED"/>
    <w:rsid w:val="007B7D31"/>
    <w:rsid w:val="007C259B"/>
    <w:rsid w:val="007C7E9F"/>
    <w:rsid w:val="007E0C72"/>
    <w:rsid w:val="007E4493"/>
    <w:rsid w:val="007F4C90"/>
    <w:rsid w:val="00803E83"/>
    <w:rsid w:val="00804D06"/>
    <w:rsid w:val="008119B7"/>
    <w:rsid w:val="00845D16"/>
    <w:rsid w:val="008503E8"/>
    <w:rsid w:val="00852138"/>
    <w:rsid w:val="00852A27"/>
    <w:rsid w:val="00853E50"/>
    <w:rsid w:val="00863BDA"/>
    <w:rsid w:val="008703ED"/>
    <w:rsid w:val="0088254D"/>
    <w:rsid w:val="00887D7E"/>
    <w:rsid w:val="00890232"/>
    <w:rsid w:val="0089644B"/>
    <w:rsid w:val="008C04F3"/>
    <w:rsid w:val="008E0894"/>
    <w:rsid w:val="008E5244"/>
    <w:rsid w:val="008F16A5"/>
    <w:rsid w:val="008F72BF"/>
    <w:rsid w:val="00906B82"/>
    <w:rsid w:val="00907EF7"/>
    <w:rsid w:val="009156A8"/>
    <w:rsid w:val="00924FF9"/>
    <w:rsid w:val="00925CE4"/>
    <w:rsid w:val="0096629B"/>
    <w:rsid w:val="009854FA"/>
    <w:rsid w:val="009C4A1D"/>
    <w:rsid w:val="009D327F"/>
    <w:rsid w:val="009F776B"/>
    <w:rsid w:val="00A060C3"/>
    <w:rsid w:val="00A202D2"/>
    <w:rsid w:val="00A203C9"/>
    <w:rsid w:val="00A23B62"/>
    <w:rsid w:val="00A27E3E"/>
    <w:rsid w:val="00A33F6F"/>
    <w:rsid w:val="00A37966"/>
    <w:rsid w:val="00A57742"/>
    <w:rsid w:val="00A75D37"/>
    <w:rsid w:val="00A823B8"/>
    <w:rsid w:val="00A86B29"/>
    <w:rsid w:val="00A94A65"/>
    <w:rsid w:val="00A9647A"/>
    <w:rsid w:val="00AB02E9"/>
    <w:rsid w:val="00AB14A5"/>
    <w:rsid w:val="00AC19AC"/>
    <w:rsid w:val="00AC2B23"/>
    <w:rsid w:val="00AD3CF0"/>
    <w:rsid w:val="00AE44A5"/>
    <w:rsid w:val="00AF0273"/>
    <w:rsid w:val="00AF26F1"/>
    <w:rsid w:val="00B22340"/>
    <w:rsid w:val="00B229B0"/>
    <w:rsid w:val="00B24219"/>
    <w:rsid w:val="00B66A2F"/>
    <w:rsid w:val="00B71EE1"/>
    <w:rsid w:val="00B951FF"/>
    <w:rsid w:val="00BB0E4F"/>
    <w:rsid w:val="00BB5ED1"/>
    <w:rsid w:val="00BE7245"/>
    <w:rsid w:val="00BF156F"/>
    <w:rsid w:val="00BF4A9B"/>
    <w:rsid w:val="00C22539"/>
    <w:rsid w:val="00C27E95"/>
    <w:rsid w:val="00C339B7"/>
    <w:rsid w:val="00C57052"/>
    <w:rsid w:val="00C73A0D"/>
    <w:rsid w:val="00C7444E"/>
    <w:rsid w:val="00C767F2"/>
    <w:rsid w:val="00C87BE0"/>
    <w:rsid w:val="00CA3B7A"/>
    <w:rsid w:val="00CC0242"/>
    <w:rsid w:val="00CC03F1"/>
    <w:rsid w:val="00CD1073"/>
    <w:rsid w:val="00CD6171"/>
    <w:rsid w:val="00CE410F"/>
    <w:rsid w:val="00CF1BCB"/>
    <w:rsid w:val="00CF7A68"/>
    <w:rsid w:val="00D225EE"/>
    <w:rsid w:val="00D5226F"/>
    <w:rsid w:val="00D84B5C"/>
    <w:rsid w:val="00D9596D"/>
    <w:rsid w:val="00DD0F03"/>
    <w:rsid w:val="00DD348D"/>
    <w:rsid w:val="00DE5623"/>
    <w:rsid w:val="00E00871"/>
    <w:rsid w:val="00E01430"/>
    <w:rsid w:val="00E03C49"/>
    <w:rsid w:val="00E07AAB"/>
    <w:rsid w:val="00E16477"/>
    <w:rsid w:val="00E2032D"/>
    <w:rsid w:val="00E321B8"/>
    <w:rsid w:val="00E42280"/>
    <w:rsid w:val="00E5322D"/>
    <w:rsid w:val="00E536AE"/>
    <w:rsid w:val="00E80280"/>
    <w:rsid w:val="00E817A1"/>
    <w:rsid w:val="00EA17F9"/>
    <w:rsid w:val="00EA7B3A"/>
    <w:rsid w:val="00EC1CAE"/>
    <w:rsid w:val="00EC607D"/>
    <w:rsid w:val="00EE0AD6"/>
    <w:rsid w:val="00EE0F67"/>
    <w:rsid w:val="00EE2738"/>
    <w:rsid w:val="00EE34B3"/>
    <w:rsid w:val="00EF6579"/>
    <w:rsid w:val="00F23757"/>
    <w:rsid w:val="00F2672F"/>
    <w:rsid w:val="00F30527"/>
    <w:rsid w:val="00F379DB"/>
    <w:rsid w:val="00F37B5F"/>
    <w:rsid w:val="00F53F25"/>
    <w:rsid w:val="00F705D3"/>
    <w:rsid w:val="00F72AA1"/>
    <w:rsid w:val="00F77236"/>
    <w:rsid w:val="00F80643"/>
    <w:rsid w:val="00F90A3C"/>
    <w:rsid w:val="00FB2C51"/>
    <w:rsid w:val="00FB6A6D"/>
    <w:rsid w:val="00FC08CA"/>
    <w:rsid w:val="00FC10F2"/>
    <w:rsid w:val="00FD42E7"/>
    <w:rsid w:val="00FD7E92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821D"/>
  <w15:chartTrackingRefBased/>
  <w15:docId w15:val="{0F27ED7F-E27D-484F-AB0A-0AC0785E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548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A548D"/>
    <w:pPr>
      <w:keepNext/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y"/>
    <w:next w:val="Normlny"/>
    <w:link w:val="Nadpis2Char"/>
    <w:unhideWhenUsed/>
    <w:qFormat/>
    <w:rsid w:val="007A548D"/>
    <w:pPr>
      <w:keepNext/>
      <w:outlineLvl w:val="1"/>
    </w:pPr>
    <w:rPr>
      <w:rFonts w:ascii="Arial" w:hAnsi="Arial" w:cs="Arial"/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A548D"/>
    <w:rPr>
      <w:rFonts w:ascii="Arial" w:eastAsia="Times New Roman" w:hAnsi="Arial" w:cs="Arial"/>
      <w:sz w:val="24"/>
      <w:szCs w:val="24"/>
      <w:u w:val="single"/>
      <w:lang w:eastAsia="sk-SK"/>
    </w:rPr>
  </w:style>
  <w:style w:type="character" w:customStyle="1" w:styleId="Nadpis2Char">
    <w:name w:val="Nadpis 2 Char"/>
    <w:link w:val="Nadpis2"/>
    <w:rsid w:val="007A548D"/>
    <w:rPr>
      <w:rFonts w:ascii="Arial" w:eastAsia="Times New Roman" w:hAnsi="Arial" w:cs="Arial"/>
      <w:b/>
      <w:bCs/>
      <w:sz w:val="24"/>
      <w:szCs w:val="24"/>
      <w:u w:val="single"/>
      <w:lang w:eastAsia="sk-SK"/>
    </w:rPr>
  </w:style>
  <w:style w:type="paragraph" w:styleId="Nzov">
    <w:name w:val="Title"/>
    <w:basedOn w:val="Normlny"/>
    <w:link w:val="NzovChar"/>
    <w:qFormat/>
    <w:rsid w:val="007A548D"/>
    <w:pPr>
      <w:jc w:val="center"/>
    </w:pPr>
    <w:rPr>
      <w:sz w:val="28"/>
    </w:rPr>
  </w:style>
  <w:style w:type="character" w:customStyle="1" w:styleId="NzovChar">
    <w:name w:val="Názov Char"/>
    <w:link w:val="Nzov"/>
    <w:rsid w:val="007A548D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7A548D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rsid w:val="007A548D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A548D"/>
    <w:pPr>
      <w:tabs>
        <w:tab w:val="left" w:pos="3179"/>
      </w:tabs>
      <w:ind w:left="708"/>
      <w:jc w:val="both"/>
    </w:pPr>
  </w:style>
  <w:style w:type="character" w:customStyle="1" w:styleId="ZarkazkladnhotextuChar">
    <w:name w:val="Zarážka základného textu Char"/>
    <w:link w:val="Zarkazkladnhotextu"/>
    <w:semiHidden/>
    <w:rsid w:val="007A54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7A548D"/>
    <w:rPr>
      <w:sz w:val="22"/>
      <w:szCs w:val="22"/>
      <w:lang w:eastAsia="en-US"/>
    </w:rPr>
  </w:style>
  <w:style w:type="paragraph" w:customStyle="1" w:styleId="NADPIS">
    <w:name w:val="NADPIS"/>
    <w:rsid w:val="00E07AAB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color w:val="000000"/>
      <w:lang w:val="en-US" w:eastAsia="cs-CZ"/>
    </w:rPr>
  </w:style>
  <w:style w:type="paragraph" w:customStyle="1" w:styleId="Zkladntext1">
    <w:name w:val="Základný text1"/>
    <w:rsid w:val="002E29B1"/>
    <w:pPr>
      <w:widowControl w:val="0"/>
      <w:autoSpaceDE w:val="0"/>
      <w:autoSpaceDN w:val="0"/>
      <w:spacing w:before="160"/>
      <w:ind w:firstLine="454"/>
      <w:jc w:val="both"/>
    </w:pPr>
    <w:rPr>
      <w:rFonts w:ascii="Times New Roman" w:eastAsia="Times New Roman" w:hAnsi="Times New Roman"/>
      <w:noProof/>
      <w:color w:val="000000"/>
      <w:szCs w:val="24"/>
      <w:lang w:val="en-US"/>
    </w:rPr>
  </w:style>
  <w:style w:type="paragraph" w:styleId="Podtitul">
    <w:name w:val="Subtitle"/>
    <w:basedOn w:val="Normlny"/>
    <w:link w:val="PodtitulChar"/>
    <w:qFormat/>
    <w:rsid w:val="007B7D31"/>
    <w:pPr>
      <w:jc w:val="center"/>
    </w:pPr>
    <w:rPr>
      <w:b/>
      <w:bCs/>
      <w:sz w:val="30"/>
    </w:rPr>
  </w:style>
  <w:style w:type="character" w:customStyle="1" w:styleId="PodtitulChar">
    <w:name w:val="Podtitul Char"/>
    <w:link w:val="Podtitul"/>
    <w:rsid w:val="007B7D31"/>
    <w:rPr>
      <w:rFonts w:ascii="Times New Roman" w:eastAsia="Times New Roman" w:hAnsi="Times New Roman"/>
      <w:b/>
      <w:bCs/>
      <w:sz w:val="30"/>
      <w:szCs w:val="24"/>
    </w:rPr>
  </w:style>
  <w:style w:type="paragraph" w:styleId="Odsekzoznamu">
    <w:name w:val="List Paragraph"/>
    <w:basedOn w:val="Normlny"/>
    <w:uiPriority w:val="34"/>
    <w:qFormat/>
    <w:rsid w:val="00084F98"/>
    <w:pPr>
      <w:ind w:left="708"/>
    </w:pPr>
  </w:style>
  <w:style w:type="character" w:customStyle="1" w:styleId="BezriadkovaniaChar">
    <w:name w:val="Bez riadkovania Char"/>
    <w:link w:val="Bezriadkovania"/>
    <w:uiPriority w:val="1"/>
    <w:locked/>
    <w:rsid w:val="00453E4C"/>
    <w:rPr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C1B0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C1B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Franova</dc:creator>
  <cp:keywords/>
  <dc:description/>
  <cp:lastModifiedBy>Fraňová Andrea</cp:lastModifiedBy>
  <cp:revision>2</cp:revision>
  <cp:lastPrinted>2025-10-20T09:08:00Z</cp:lastPrinted>
  <dcterms:created xsi:type="dcterms:W3CDTF">2025-11-06T12:26:00Z</dcterms:created>
  <dcterms:modified xsi:type="dcterms:W3CDTF">2025-11-06T12:26:00Z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