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C4F4" w14:textId="797B8F25" w:rsidR="003704FC" w:rsidRPr="00434EEE" w:rsidRDefault="003704FC" w:rsidP="00E81BF3">
      <w:pPr>
        <w:jc w:val="center"/>
        <w:rPr>
          <w:rFonts w:ascii="Arial" w:hAnsi="Arial" w:cs="Arial"/>
          <w:b/>
          <w:bCs/>
          <w:sz w:val="24"/>
          <w:szCs w:val="24"/>
        </w:rPr>
      </w:pPr>
    </w:p>
    <w:p w14:paraId="50BB9CB0" w14:textId="77777777" w:rsidR="00964ACA" w:rsidRPr="00434EEE" w:rsidRDefault="00964ACA" w:rsidP="00E81BF3">
      <w:pPr>
        <w:jc w:val="center"/>
        <w:rPr>
          <w:rFonts w:ascii="Arial" w:hAnsi="Arial" w:cs="Arial"/>
          <w:b/>
          <w:bCs/>
          <w:sz w:val="24"/>
          <w:szCs w:val="24"/>
        </w:rPr>
      </w:pPr>
    </w:p>
    <w:p w14:paraId="45E57C77" w14:textId="77777777" w:rsidR="006D0DA7" w:rsidRPr="00434EEE" w:rsidRDefault="006D0DA7" w:rsidP="00E81BF3">
      <w:pPr>
        <w:jc w:val="center"/>
        <w:rPr>
          <w:rFonts w:ascii="Arial" w:hAnsi="Arial" w:cs="Arial"/>
          <w:b/>
          <w:bCs/>
          <w:sz w:val="24"/>
          <w:szCs w:val="24"/>
        </w:rPr>
      </w:pPr>
    </w:p>
    <w:p w14:paraId="0FE4AC93" w14:textId="6D7F8D2D" w:rsidR="00904F01" w:rsidRPr="00434EEE" w:rsidRDefault="009E5060" w:rsidP="00E81BF3">
      <w:pPr>
        <w:jc w:val="center"/>
        <w:rPr>
          <w:rFonts w:ascii="Arial" w:hAnsi="Arial" w:cs="Arial"/>
          <w:b/>
          <w:bCs/>
          <w:sz w:val="24"/>
          <w:szCs w:val="24"/>
        </w:rPr>
      </w:pPr>
      <w:r>
        <w:rPr>
          <w:rFonts w:ascii="Arial" w:hAnsi="Arial" w:cs="Arial"/>
          <w:b/>
          <w:bCs/>
          <w:sz w:val="24"/>
          <w:szCs w:val="24"/>
        </w:rPr>
        <w:t xml:space="preserve"> </w:t>
      </w:r>
    </w:p>
    <w:p w14:paraId="6A4F1EC5" w14:textId="77777777" w:rsidR="00904F01" w:rsidRPr="00434EEE" w:rsidRDefault="00904F01" w:rsidP="00E81BF3">
      <w:pPr>
        <w:jc w:val="center"/>
        <w:rPr>
          <w:rFonts w:ascii="Arial" w:hAnsi="Arial" w:cs="Arial"/>
          <w:b/>
          <w:sz w:val="24"/>
        </w:rPr>
      </w:pPr>
    </w:p>
    <w:p w14:paraId="785C5463" w14:textId="4E20DE75" w:rsidR="00904F01" w:rsidRPr="00434EEE" w:rsidRDefault="00904F01" w:rsidP="00E81BF3">
      <w:pPr>
        <w:jc w:val="center"/>
        <w:rPr>
          <w:rFonts w:ascii="Arial" w:hAnsi="Arial" w:cs="Arial"/>
          <w:b/>
          <w:sz w:val="40"/>
          <w:szCs w:val="40"/>
        </w:rPr>
      </w:pPr>
      <w:bookmarkStart w:id="0" w:name="_Toc404538246"/>
      <w:bookmarkStart w:id="1" w:name="_Toc404544365"/>
      <w:r w:rsidRPr="00434EEE">
        <w:rPr>
          <w:rFonts w:ascii="Arial" w:hAnsi="Arial" w:cs="Arial"/>
          <w:b/>
          <w:sz w:val="40"/>
          <w:szCs w:val="40"/>
        </w:rPr>
        <w:t>SÚŤAŽNÉ PODKLADY</w:t>
      </w:r>
      <w:bookmarkEnd w:id="0"/>
      <w:bookmarkEnd w:id="1"/>
    </w:p>
    <w:p w14:paraId="6D1F8DCF" w14:textId="7E07C770" w:rsidR="00904F01" w:rsidRPr="00434EEE" w:rsidRDefault="00904F01" w:rsidP="00E81BF3">
      <w:pPr>
        <w:rPr>
          <w:rFonts w:ascii="Arial" w:hAnsi="Arial" w:cs="Arial"/>
        </w:rPr>
      </w:pPr>
    </w:p>
    <w:p w14:paraId="0B7B1E3C" w14:textId="77777777" w:rsidR="00964ACA" w:rsidRPr="00434EEE" w:rsidRDefault="00964ACA" w:rsidP="00E81BF3">
      <w:pPr>
        <w:rPr>
          <w:rFonts w:ascii="Arial" w:hAnsi="Arial" w:cs="Arial"/>
        </w:rPr>
      </w:pPr>
    </w:p>
    <w:p w14:paraId="6E903EEC" w14:textId="77777777" w:rsidR="00904F01" w:rsidRPr="00434EEE" w:rsidRDefault="00904F01" w:rsidP="00E81BF3">
      <w:pPr>
        <w:jc w:val="center"/>
        <w:rPr>
          <w:rFonts w:ascii="Arial" w:hAnsi="Arial" w:cs="Arial"/>
          <w:b/>
          <w:bCs/>
          <w:kern w:val="28"/>
          <w:sz w:val="32"/>
          <w:szCs w:val="32"/>
        </w:rPr>
      </w:pPr>
      <w:r w:rsidRPr="00434EEE">
        <w:rPr>
          <w:rFonts w:ascii="Arial" w:hAnsi="Arial" w:cs="Arial"/>
          <w:b/>
          <w:bCs/>
          <w:kern w:val="28"/>
          <w:sz w:val="32"/>
          <w:szCs w:val="32"/>
        </w:rPr>
        <w:t>Rokovacie konanie so zverejnením</w:t>
      </w:r>
    </w:p>
    <w:p w14:paraId="2ECAE656" w14:textId="77777777" w:rsidR="00904F01" w:rsidRPr="00434EEE" w:rsidRDefault="00904F01" w:rsidP="00E81BF3">
      <w:pPr>
        <w:jc w:val="center"/>
        <w:rPr>
          <w:rFonts w:ascii="Arial" w:hAnsi="Arial" w:cs="Arial"/>
          <w:kern w:val="28"/>
          <w:sz w:val="28"/>
          <w:szCs w:val="28"/>
        </w:rPr>
      </w:pPr>
      <w:r w:rsidRPr="00434EEE">
        <w:rPr>
          <w:rFonts w:ascii="Arial" w:hAnsi="Arial" w:cs="Arial"/>
          <w:kern w:val="28"/>
          <w:sz w:val="28"/>
          <w:szCs w:val="28"/>
        </w:rPr>
        <w:t>podľa zákona č. 343/20</w:t>
      </w:r>
      <w:r w:rsidR="00B23A8F" w:rsidRPr="00434EEE">
        <w:rPr>
          <w:rFonts w:ascii="Arial" w:hAnsi="Arial" w:cs="Arial"/>
          <w:kern w:val="28"/>
          <w:sz w:val="28"/>
          <w:szCs w:val="28"/>
        </w:rPr>
        <w:t>15</w:t>
      </w:r>
      <w:r w:rsidRPr="00434EEE">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434EEE" w:rsidRDefault="00904F01" w:rsidP="00E81BF3">
      <w:pPr>
        <w:jc w:val="center"/>
        <w:rPr>
          <w:rFonts w:ascii="Arial" w:hAnsi="Arial" w:cs="Arial"/>
          <w:bCs/>
          <w:kern w:val="28"/>
          <w:sz w:val="24"/>
          <w:szCs w:val="24"/>
        </w:rPr>
      </w:pPr>
      <w:r w:rsidRPr="00434EEE">
        <w:rPr>
          <w:rFonts w:ascii="Arial" w:hAnsi="Arial" w:cs="Arial"/>
        </w:rPr>
        <w:t>(nadlimitná zákazka)</w:t>
      </w:r>
    </w:p>
    <w:p w14:paraId="580230C7" w14:textId="77777777" w:rsidR="00C35A00" w:rsidRPr="00434EEE" w:rsidRDefault="00C35A00" w:rsidP="00E81BF3">
      <w:pPr>
        <w:jc w:val="center"/>
        <w:rPr>
          <w:rFonts w:ascii="Arial" w:hAnsi="Arial" w:cs="Arial"/>
          <w:b/>
          <w:i/>
          <w:kern w:val="28"/>
          <w:sz w:val="22"/>
          <w:szCs w:val="28"/>
        </w:rPr>
      </w:pPr>
    </w:p>
    <w:p w14:paraId="6649D0AE" w14:textId="0FD3D892" w:rsidR="00904F01" w:rsidRPr="00434EEE" w:rsidRDefault="00C35A00" w:rsidP="00E81BF3">
      <w:pPr>
        <w:jc w:val="center"/>
        <w:rPr>
          <w:rFonts w:ascii="Arial" w:hAnsi="Arial" w:cs="Arial"/>
          <w:b/>
          <w:i/>
          <w:kern w:val="28"/>
          <w:sz w:val="22"/>
          <w:szCs w:val="28"/>
        </w:rPr>
      </w:pPr>
      <w:r w:rsidRPr="00434EEE">
        <w:rPr>
          <w:rFonts w:ascii="Arial" w:hAnsi="Arial" w:cs="Arial"/>
          <w:kern w:val="28"/>
          <w:sz w:val="22"/>
          <w:szCs w:val="28"/>
        </w:rPr>
        <w:t xml:space="preserve">Číslo spisu: </w:t>
      </w:r>
      <w:r w:rsidR="00434EEE" w:rsidRPr="00434EEE">
        <w:rPr>
          <w:rFonts w:ascii="Arial" w:hAnsi="Arial" w:cs="Arial"/>
          <w:bCs/>
          <w:iCs/>
          <w:kern w:val="28"/>
          <w:sz w:val="22"/>
          <w:szCs w:val="28"/>
        </w:rPr>
        <w:t>KR-NZ-0370-25</w:t>
      </w:r>
    </w:p>
    <w:p w14:paraId="38D79FAB" w14:textId="77777777" w:rsidR="00904F01" w:rsidRPr="00434EEE" w:rsidRDefault="00904F01" w:rsidP="00E81BF3">
      <w:pPr>
        <w:rPr>
          <w:rFonts w:ascii="Arial" w:hAnsi="Arial" w:cs="Arial"/>
        </w:rPr>
      </w:pPr>
    </w:p>
    <w:p w14:paraId="431531A5" w14:textId="1B50F79D" w:rsidR="00904F01" w:rsidRPr="00434EEE" w:rsidRDefault="00904F01" w:rsidP="00E81BF3">
      <w:pPr>
        <w:rPr>
          <w:rFonts w:ascii="Arial" w:hAnsi="Arial" w:cs="Arial"/>
        </w:rPr>
      </w:pPr>
    </w:p>
    <w:p w14:paraId="0C3803C0" w14:textId="77777777" w:rsidR="00964ACA" w:rsidRPr="00434EEE" w:rsidRDefault="00964ACA" w:rsidP="00E81BF3">
      <w:pPr>
        <w:rPr>
          <w:rFonts w:ascii="Arial" w:hAnsi="Arial" w:cs="Arial"/>
        </w:rPr>
      </w:pPr>
    </w:p>
    <w:p w14:paraId="1F1E6E92" w14:textId="7610E7DE" w:rsidR="00904F01" w:rsidRPr="00434EEE" w:rsidRDefault="00904F01" w:rsidP="00E81BF3">
      <w:pPr>
        <w:jc w:val="center"/>
        <w:rPr>
          <w:rFonts w:ascii="Arial" w:hAnsi="Arial" w:cs="Arial"/>
          <w:sz w:val="24"/>
          <w:szCs w:val="24"/>
        </w:rPr>
      </w:pPr>
      <w:r w:rsidRPr="00434EEE">
        <w:rPr>
          <w:rFonts w:ascii="Arial" w:hAnsi="Arial" w:cs="Arial"/>
          <w:sz w:val="24"/>
          <w:szCs w:val="24"/>
        </w:rPr>
        <w:t>Predmet zákazky:</w:t>
      </w:r>
    </w:p>
    <w:p w14:paraId="6D849288" w14:textId="3FCB49D4" w:rsidR="00904F01" w:rsidRPr="00434EEE" w:rsidRDefault="00904F01" w:rsidP="00E81BF3">
      <w:pPr>
        <w:jc w:val="center"/>
        <w:rPr>
          <w:rFonts w:ascii="Arial" w:hAnsi="Arial" w:cs="Arial"/>
          <w:sz w:val="24"/>
          <w:szCs w:val="24"/>
        </w:rPr>
      </w:pPr>
    </w:p>
    <w:p w14:paraId="74DC2653" w14:textId="77777777" w:rsidR="00A31B86" w:rsidRPr="00434EEE" w:rsidRDefault="00A31B86" w:rsidP="00E81BF3">
      <w:pPr>
        <w:jc w:val="center"/>
        <w:rPr>
          <w:rFonts w:ascii="Arial" w:hAnsi="Arial" w:cs="Arial"/>
          <w:sz w:val="24"/>
          <w:szCs w:val="24"/>
        </w:rPr>
      </w:pPr>
    </w:p>
    <w:p w14:paraId="11F64DCA" w14:textId="0F168BE7" w:rsidR="00904F01" w:rsidRPr="00434EEE" w:rsidRDefault="003875C6" w:rsidP="00E81BF3">
      <w:pPr>
        <w:jc w:val="center"/>
        <w:rPr>
          <w:rFonts w:ascii="Arial" w:hAnsi="Arial" w:cs="Arial"/>
          <w:b/>
          <w:sz w:val="36"/>
          <w:szCs w:val="36"/>
        </w:rPr>
      </w:pPr>
      <w:r>
        <w:rPr>
          <w:rFonts w:ascii="Arial" w:hAnsi="Arial" w:cs="Arial"/>
          <w:b/>
          <w:sz w:val="36"/>
          <w:szCs w:val="36"/>
        </w:rPr>
        <w:t>S</w:t>
      </w:r>
      <w:r w:rsidR="00434EEE" w:rsidRPr="00434EEE">
        <w:rPr>
          <w:rFonts w:ascii="Arial" w:hAnsi="Arial" w:cs="Arial"/>
          <w:b/>
          <w:sz w:val="36"/>
          <w:szCs w:val="36"/>
        </w:rPr>
        <w:t>luž</w:t>
      </w:r>
      <w:r>
        <w:rPr>
          <w:rFonts w:ascii="Arial" w:hAnsi="Arial" w:cs="Arial"/>
          <w:b/>
          <w:sz w:val="36"/>
          <w:szCs w:val="36"/>
        </w:rPr>
        <w:t>ba</w:t>
      </w:r>
      <w:r w:rsidR="00434EEE" w:rsidRPr="00434EEE">
        <w:rPr>
          <w:rFonts w:ascii="Arial" w:hAnsi="Arial" w:cs="Arial"/>
          <w:b/>
          <w:sz w:val="36"/>
          <w:szCs w:val="36"/>
        </w:rPr>
        <w:t xml:space="preserve"> SOC - </w:t>
      </w:r>
      <w:proofErr w:type="spellStart"/>
      <w:r w:rsidR="00434EEE" w:rsidRPr="00434EEE">
        <w:rPr>
          <w:rFonts w:ascii="Arial" w:hAnsi="Arial" w:cs="Arial"/>
          <w:b/>
          <w:sz w:val="36"/>
          <w:szCs w:val="36"/>
        </w:rPr>
        <w:t>dohľadové</w:t>
      </w:r>
      <w:proofErr w:type="spellEnd"/>
      <w:r w:rsidR="00434EEE" w:rsidRPr="00434EEE">
        <w:rPr>
          <w:rFonts w:ascii="Arial" w:hAnsi="Arial" w:cs="Arial"/>
          <w:b/>
          <w:sz w:val="36"/>
          <w:szCs w:val="36"/>
        </w:rPr>
        <w:t xml:space="preserve"> centrum pre bezpečnosť IT v SPP-D</w:t>
      </w:r>
    </w:p>
    <w:p w14:paraId="311304E4" w14:textId="77777777" w:rsidR="00904F01" w:rsidRPr="00434EEE" w:rsidRDefault="00904F01" w:rsidP="00E81BF3">
      <w:pPr>
        <w:rPr>
          <w:rFonts w:ascii="Arial" w:hAnsi="Arial" w:cs="Arial"/>
          <w:sz w:val="22"/>
        </w:rPr>
      </w:pPr>
    </w:p>
    <w:p w14:paraId="41AF75BF" w14:textId="24A80225" w:rsidR="00904F01" w:rsidRPr="00434EEE" w:rsidRDefault="00904F01" w:rsidP="00E81BF3">
      <w:pPr>
        <w:pStyle w:val="Zkladntext"/>
        <w:rPr>
          <w:rFonts w:cs="Arial"/>
          <w:noProof w:val="0"/>
          <w:sz w:val="22"/>
        </w:rPr>
      </w:pPr>
    </w:p>
    <w:p w14:paraId="5C670F9E" w14:textId="77777777" w:rsidR="00A31B86" w:rsidRPr="00434EEE" w:rsidRDefault="00A31B86" w:rsidP="00E81BF3">
      <w:pPr>
        <w:pStyle w:val="Zkladntext"/>
        <w:rPr>
          <w:rFonts w:cs="Arial"/>
          <w:noProof w:val="0"/>
          <w:sz w:val="22"/>
        </w:rPr>
      </w:pPr>
    </w:p>
    <w:p w14:paraId="0344EED7" w14:textId="1E15E118" w:rsidR="003A5932" w:rsidRPr="00434EEE" w:rsidRDefault="00904F01" w:rsidP="00E81BF3">
      <w:pPr>
        <w:pStyle w:val="Default"/>
        <w:jc w:val="both"/>
        <w:rPr>
          <w:sz w:val="22"/>
          <w:szCs w:val="22"/>
          <w:lang w:val="sk-SK"/>
        </w:rPr>
      </w:pPr>
      <w:r w:rsidRPr="00434EEE">
        <w:rPr>
          <w:sz w:val="22"/>
          <w:szCs w:val="22"/>
          <w:lang w:val="sk-SK"/>
        </w:rPr>
        <w:t>Rokovacie konanie so zverejnením bolo vyhlásené v súlade s ustanoveniami zákona č. 343/2015 Z.</w:t>
      </w:r>
      <w:r w:rsidR="0010261F" w:rsidRPr="00434EEE">
        <w:rPr>
          <w:sz w:val="22"/>
          <w:szCs w:val="22"/>
          <w:lang w:val="sk-SK"/>
        </w:rPr>
        <w:t xml:space="preserve"> </w:t>
      </w:r>
      <w:r w:rsidRPr="00434EEE">
        <w:rPr>
          <w:sz w:val="22"/>
          <w:szCs w:val="22"/>
          <w:lang w:val="sk-SK"/>
        </w:rPr>
        <w:t>z. o verejnom obstarávaní a o zmene a doplnení niektorých zákonov v znení neskorších predpisov</w:t>
      </w:r>
      <w:r w:rsidR="000D2F38" w:rsidRPr="00434EEE">
        <w:rPr>
          <w:sz w:val="22"/>
          <w:szCs w:val="22"/>
          <w:lang w:val="sk-SK"/>
        </w:rPr>
        <w:t xml:space="preserve"> (ďalej len „ZVO“)</w:t>
      </w:r>
      <w:r w:rsidR="003A5932" w:rsidRPr="00434EEE">
        <w:rPr>
          <w:sz w:val="22"/>
          <w:szCs w:val="22"/>
          <w:lang w:val="sk-SK"/>
        </w:rPr>
        <w:t>.</w:t>
      </w:r>
    </w:p>
    <w:p w14:paraId="068B6867" w14:textId="77777777" w:rsidR="003A5932" w:rsidRPr="00434EEE" w:rsidRDefault="003A5932" w:rsidP="00E81BF3">
      <w:pPr>
        <w:pStyle w:val="Default"/>
        <w:jc w:val="both"/>
        <w:rPr>
          <w:sz w:val="22"/>
          <w:szCs w:val="22"/>
          <w:lang w:val="sk-SK"/>
        </w:rPr>
      </w:pPr>
    </w:p>
    <w:p w14:paraId="2D30F709" w14:textId="77777777" w:rsidR="003A5932" w:rsidRPr="00434EEE" w:rsidRDefault="003A5932" w:rsidP="00E81BF3">
      <w:pPr>
        <w:pStyle w:val="Default"/>
        <w:jc w:val="both"/>
        <w:rPr>
          <w:sz w:val="22"/>
          <w:szCs w:val="22"/>
          <w:lang w:val="sk-SK"/>
        </w:rPr>
      </w:pPr>
    </w:p>
    <w:p w14:paraId="4A81E6E8" w14:textId="77777777" w:rsidR="00904F01" w:rsidRPr="00434EEE" w:rsidRDefault="00904F01" w:rsidP="00E81BF3">
      <w:pPr>
        <w:pStyle w:val="Default"/>
        <w:jc w:val="both"/>
        <w:rPr>
          <w:sz w:val="22"/>
          <w:szCs w:val="22"/>
          <w:lang w:val="sk-SK"/>
        </w:rPr>
      </w:pPr>
      <w:r w:rsidRPr="00434EEE">
        <w:rPr>
          <w:sz w:val="22"/>
          <w:szCs w:val="22"/>
          <w:lang w:val="sk-SK"/>
        </w:rPr>
        <w:t xml:space="preserve"> </w:t>
      </w:r>
    </w:p>
    <w:p w14:paraId="74842A48" w14:textId="77777777" w:rsidR="00904F01" w:rsidRPr="00434EEE" w:rsidRDefault="00904F01" w:rsidP="00E81BF3">
      <w:pPr>
        <w:rPr>
          <w:rFonts w:ascii="Arial" w:hAnsi="Arial" w:cs="Arial"/>
          <w:sz w:val="18"/>
          <w:szCs w:val="18"/>
        </w:rPr>
      </w:pPr>
    </w:p>
    <w:p w14:paraId="0D570625" w14:textId="77777777" w:rsidR="00753207" w:rsidRPr="00434EEE" w:rsidRDefault="00753207" w:rsidP="00E81BF3">
      <w:pPr>
        <w:rPr>
          <w:rFonts w:ascii="Arial" w:hAnsi="Arial" w:cs="Arial"/>
          <w:sz w:val="18"/>
          <w:szCs w:val="18"/>
        </w:rPr>
      </w:pPr>
    </w:p>
    <w:p w14:paraId="5E9361D4" w14:textId="77777777" w:rsidR="00753207" w:rsidRPr="00434EEE" w:rsidRDefault="00753207" w:rsidP="00E81BF3">
      <w:pPr>
        <w:rPr>
          <w:rFonts w:ascii="Arial" w:hAnsi="Arial" w:cs="Arial"/>
          <w:sz w:val="18"/>
          <w:szCs w:val="18"/>
        </w:rPr>
      </w:pPr>
    </w:p>
    <w:p w14:paraId="571CD82F" w14:textId="77777777" w:rsidR="00753207" w:rsidRPr="00434EEE" w:rsidRDefault="00753207" w:rsidP="00E81BF3">
      <w:pPr>
        <w:rPr>
          <w:rFonts w:ascii="Arial" w:hAnsi="Arial" w:cs="Arial"/>
          <w:sz w:val="18"/>
          <w:szCs w:val="18"/>
        </w:rPr>
      </w:pPr>
    </w:p>
    <w:p w14:paraId="089E5892" w14:textId="77777777" w:rsidR="00904F01" w:rsidRPr="00434EEE" w:rsidRDefault="00904F01" w:rsidP="00E81BF3">
      <w:pPr>
        <w:rPr>
          <w:rFonts w:ascii="Arial" w:hAnsi="Arial" w:cs="Arial"/>
          <w:sz w:val="18"/>
          <w:szCs w:val="18"/>
        </w:rPr>
      </w:pPr>
    </w:p>
    <w:p w14:paraId="3DB8962E" w14:textId="77777777" w:rsidR="00C8401D" w:rsidRPr="00434EEE" w:rsidRDefault="00C8401D" w:rsidP="00E81BF3">
      <w:pPr>
        <w:rPr>
          <w:rFonts w:ascii="Arial" w:hAnsi="Arial" w:cs="Arial"/>
          <w:sz w:val="18"/>
          <w:szCs w:val="18"/>
        </w:rPr>
      </w:pPr>
    </w:p>
    <w:p w14:paraId="6D6644F1" w14:textId="77777777" w:rsidR="00C8401D" w:rsidRPr="00434EEE" w:rsidRDefault="00C8401D" w:rsidP="00E81BF3">
      <w:pPr>
        <w:rPr>
          <w:rFonts w:ascii="Arial" w:hAnsi="Arial" w:cs="Arial"/>
          <w:sz w:val="18"/>
          <w:szCs w:val="18"/>
        </w:rPr>
      </w:pPr>
    </w:p>
    <w:p w14:paraId="076FB06A" w14:textId="77777777" w:rsidR="00C8401D" w:rsidRPr="00434EEE" w:rsidRDefault="00C8401D" w:rsidP="00E81BF3">
      <w:pPr>
        <w:rPr>
          <w:rFonts w:ascii="Arial" w:hAnsi="Arial" w:cs="Arial"/>
          <w:sz w:val="18"/>
          <w:szCs w:val="18"/>
        </w:rPr>
      </w:pPr>
    </w:p>
    <w:p w14:paraId="62CF847C" w14:textId="77777777" w:rsidR="00C8401D" w:rsidRPr="00434EEE" w:rsidRDefault="00C8401D" w:rsidP="00E81BF3">
      <w:pPr>
        <w:rPr>
          <w:rFonts w:ascii="Arial" w:hAnsi="Arial" w:cs="Arial"/>
          <w:sz w:val="18"/>
          <w:szCs w:val="18"/>
        </w:rPr>
      </w:pPr>
    </w:p>
    <w:p w14:paraId="4E1A68CE" w14:textId="77777777" w:rsidR="00C8401D" w:rsidRPr="00434EEE" w:rsidRDefault="00C8401D" w:rsidP="00E81BF3">
      <w:pPr>
        <w:rPr>
          <w:rFonts w:ascii="Arial" w:hAnsi="Arial" w:cs="Arial"/>
          <w:sz w:val="18"/>
          <w:szCs w:val="18"/>
        </w:rPr>
      </w:pPr>
    </w:p>
    <w:p w14:paraId="663385EB" w14:textId="77777777" w:rsidR="00C8401D" w:rsidRPr="00434EEE" w:rsidRDefault="00C8401D" w:rsidP="00E81BF3">
      <w:pPr>
        <w:rPr>
          <w:rFonts w:ascii="Arial" w:hAnsi="Arial" w:cs="Arial"/>
          <w:sz w:val="18"/>
          <w:szCs w:val="18"/>
        </w:rPr>
      </w:pPr>
    </w:p>
    <w:p w14:paraId="61A57577" w14:textId="77777777" w:rsidR="00C8401D" w:rsidRPr="00434EEE" w:rsidRDefault="00C8401D" w:rsidP="00E81BF3">
      <w:pPr>
        <w:rPr>
          <w:rFonts w:ascii="Arial" w:hAnsi="Arial" w:cs="Arial"/>
          <w:sz w:val="18"/>
          <w:szCs w:val="18"/>
        </w:rPr>
      </w:pPr>
    </w:p>
    <w:p w14:paraId="2398420E" w14:textId="77777777" w:rsidR="00C8401D" w:rsidRPr="00434EEE" w:rsidRDefault="00C8401D" w:rsidP="00E81BF3">
      <w:pPr>
        <w:rPr>
          <w:rFonts w:ascii="Arial" w:hAnsi="Arial" w:cs="Arial"/>
          <w:sz w:val="18"/>
          <w:szCs w:val="18"/>
        </w:rPr>
      </w:pPr>
    </w:p>
    <w:p w14:paraId="232AD52D" w14:textId="77777777" w:rsidR="00C8401D" w:rsidRPr="00434EEE" w:rsidRDefault="00C8401D" w:rsidP="00E81BF3">
      <w:pPr>
        <w:rPr>
          <w:rFonts w:ascii="Arial" w:hAnsi="Arial" w:cs="Arial"/>
          <w:sz w:val="18"/>
          <w:szCs w:val="18"/>
        </w:rPr>
      </w:pPr>
    </w:p>
    <w:p w14:paraId="3D40DAC4" w14:textId="77777777" w:rsidR="00C8401D" w:rsidRPr="00434EEE" w:rsidRDefault="00C8401D" w:rsidP="00E81BF3">
      <w:pPr>
        <w:rPr>
          <w:rFonts w:ascii="Arial" w:hAnsi="Arial" w:cs="Arial"/>
          <w:sz w:val="18"/>
          <w:szCs w:val="18"/>
        </w:rPr>
      </w:pPr>
    </w:p>
    <w:p w14:paraId="7C156C9D" w14:textId="77777777" w:rsidR="00C8401D" w:rsidRPr="00434EEE" w:rsidRDefault="00C8401D" w:rsidP="00E81BF3">
      <w:pPr>
        <w:rPr>
          <w:rFonts w:ascii="Arial" w:hAnsi="Arial" w:cs="Arial"/>
          <w:sz w:val="18"/>
          <w:szCs w:val="18"/>
        </w:rPr>
      </w:pPr>
    </w:p>
    <w:p w14:paraId="5CF4B3F3" w14:textId="77777777" w:rsidR="00C8401D" w:rsidRPr="00434EEE" w:rsidRDefault="00C8401D" w:rsidP="00E81BF3">
      <w:pPr>
        <w:rPr>
          <w:rFonts w:ascii="Arial" w:hAnsi="Arial" w:cs="Arial"/>
          <w:sz w:val="18"/>
          <w:szCs w:val="18"/>
        </w:rPr>
      </w:pPr>
    </w:p>
    <w:p w14:paraId="32A8674A" w14:textId="77777777" w:rsidR="00C8401D" w:rsidRPr="00434EEE" w:rsidRDefault="00C8401D" w:rsidP="00E81BF3">
      <w:pPr>
        <w:rPr>
          <w:rFonts w:ascii="Arial" w:hAnsi="Arial" w:cs="Arial"/>
          <w:sz w:val="18"/>
          <w:szCs w:val="18"/>
        </w:rPr>
      </w:pPr>
    </w:p>
    <w:p w14:paraId="018F5EF3" w14:textId="170DEF08" w:rsidR="00C8401D" w:rsidRPr="00434EEE" w:rsidRDefault="00C8401D" w:rsidP="00E81BF3">
      <w:pPr>
        <w:rPr>
          <w:rFonts w:ascii="Arial" w:hAnsi="Arial" w:cs="Arial"/>
          <w:sz w:val="18"/>
          <w:szCs w:val="18"/>
        </w:rPr>
      </w:pPr>
    </w:p>
    <w:p w14:paraId="0C97B87C" w14:textId="73814C8D" w:rsidR="000E244D" w:rsidRPr="00434EEE" w:rsidRDefault="000E244D" w:rsidP="00E81BF3">
      <w:pPr>
        <w:rPr>
          <w:rFonts w:ascii="Arial" w:hAnsi="Arial" w:cs="Arial"/>
          <w:sz w:val="18"/>
          <w:szCs w:val="18"/>
        </w:rPr>
      </w:pPr>
    </w:p>
    <w:p w14:paraId="4262BA0E" w14:textId="58C81936" w:rsidR="000E244D" w:rsidRPr="00434EEE" w:rsidRDefault="000E244D" w:rsidP="00E81BF3">
      <w:pPr>
        <w:rPr>
          <w:rFonts w:ascii="Arial" w:hAnsi="Arial" w:cs="Arial"/>
          <w:sz w:val="18"/>
          <w:szCs w:val="18"/>
        </w:rPr>
      </w:pPr>
    </w:p>
    <w:p w14:paraId="5130B54D" w14:textId="77777777" w:rsidR="00904F01" w:rsidRPr="00434EEE" w:rsidRDefault="00904F01" w:rsidP="00E81BF3">
      <w:pPr>
        <w:rPr>
          <w:rFonts w:ascii="Arial" w:hAnsi="Arial" w:cs="Arial"/>
          <w:b/>
          <w:u w:val="single"/>
        </w:rPr>
      </w:pPr>
      <w:r w:rsidRPr="00434EEE">
        <w:rPr>
          <w:rFonts w:ascii="Arial" w:hAnsi="Arial" w:cs="Arial"/>
          <w:b/>
          <w:sz w:val="28"/>
          <w:u w:val="single"/>
        </w:rPr>
        <w:lastRenderedPageBreak/>
        <w:t>Obsah:</w:t>
      </w:r>
    </w:p>
    <w:p w14:paraId="54A83C30" w14:textId="77777777" w:rsidR="00904F01" w:rsidRPr="00434EEE" w:rsidRDefault="00904F01" w:rsidP="00953747">
      <w:pPr>
        <w:rPr>
          <w:rFonts w:ascii="Arial" w:hAnsi="Arial" w:cs="Arial"/>
          <w:b/>
          <w:u w:val="single"/>
        </w:rPr>
      </w:pPr>
    </w:p>
    <w:p w14:paraId="4B83AA05" w14:textId="2FBACBEB" w:rsidR="00B40F08" w:rsidRDefault="006F62E1">
      <w:pPr>
        <w:pStyle w:val="Obsah2"/>
        <w:rPr>
          <w:rFonts w:asciiTheme="minorHAnsi" w:eastAsiaTheme="minorEastAsia" w:hAnsiTheme="minorHAnsi" w:cstheme="minorBidi"/>
          <w:b w:val="0"/>
          <w:noProof/>
          <w:kern w:val="2"/>
          <w:sz w:val="24"/>
          <w:szCs w:val="24"/>
          <w14:ligatures w14:val="standardContextual"/>
        </w:rPr>
      </w:pPr>
      <w:r w:rsidRPr="00434EEE">
        <w:rPr>
          <w:rFonts w:cs="Arial"/>
          <w:bCs/>
          <w:i/>
        </w:rPr>
        <w:fldChar w:fldCharType="begin"/>
      </w:r>
      <w:r w:rsidRPr="00434EEE">
        <w:rPr>
          <w:rFonts w:cs="Arial"/>
          <w:bCs/>
        </w:rPr>
        <w:instrText xml:space="preserve"> TOC \o "1-4" \h \z \u </w:instrText>
      </w:r>
      <w:r w:rsidRPr="00434EEE">
        <w:rPr>
          <w:rFonts w:cs="Arial"/>
          <w:bCs/>
          <w:i/>
        </w:rPr>
        <w:fldChar w:fldCharType="separate"/>
      </w:r>
      <w:hyperlink w:anchor="_Toc223443590" w:history="1">
        <w:r w:rsidR="00B40F08" w:rsidRPr="00517F24">
          <w:rPr>
            <w:rStyle w:val="Hypertextovprepojenie"/>
            <w:noProof/>
          </w:rPr>
          <w:t>Časť I.  – INFORMÁCIE O OBSTARÁVATEĽOVI</w:t>
        </w:r>
        <w:r w:rsidR="00B40F08">
          <w:rPr>
            <w:noProof/>
            <w:webHidden/>
          </w:rPr>
          <w:tab/>
        </w:r>
        <w:r w:rsidR="00B40F08">
          <w:rPr>
            <w:noProof/>
            <w:webHidden/>
          </w:rPr>
          <w:fldChar w:fldCharType="begin"/>
        </w:r>
        <w:r w:rsidR="00B40F08">
          <w:rPr>
            <w:noProof/>
            <w:webHidden/>
          </w:rPr>
          <w:instrText xml:space="preserve"> PAGEREF _Toc223443590 \h </w:instrText>
        </w:r>
        <w:r w:rsidR="00B40F08">
          <w:rPr>
            <w:noProof/>
            <w:webHidden/>
          </w:rPr>
        </w:r>
        <w:r w:rsidR="00B40F08">
          <w:rPr>
            <w:noProof/>
            <w:webHidden/>
          </w:rPr>
          <w:fldChar w:fldCharType="separate"/>
        </w:r>
        <w:r w:rsidR="00B40F08">
          <w:rPr>
            <w:noProof/>
            <w:webHidden/>
          </w:rPr>
          <w:t>3</w:t>
        </w:r>
        <w:r w:rsidR="00B40F08">
          <w:rPr>
            <w:noProof/>
            <w:webHidden/>
          </w:rPr>
          <w:fldChar w:fldCharType="end"/>
        </w:r>
      </w:hyperlink>
    </w:p>
    <w:p w14:paraId="151E5238" w14:textId="7396C4ED"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1" w:history="1">
        <w:r w:rsidRPr="00517F24">
          <w:rPr>
            <w:rStyle w:val="Hypertextovprepojenie"/>
            <w:noProof/>
          </w:rPr>
          <w:t>1.</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Identifikácia obstarávateľa</w:t>
        </w:r>
        <w:r>
          <w:rPr>
            <w:noProof/>
            <w:webHidden/>
          </w:rPr>
          <w:tab/>
        </w:r>
        <w:r>
          <w:rPr>
            <w:noProof/>
            <w:webHidden/>
          </w:rPr>
          <w:fldChar w:fldCharType="begin"/>
        </w:r>
        <w:r>
          <w:rPr>
            <w:noProof/>
            <w:webHidden/>
          </w:rPr>
          <w:instrText xml:space="preserve"> PAGEREF _Toc223443591 \h </w:instrText>
        </w:r>
        <w:r>
          <w:rPr>
            <w:noProof/>
            <w:webHidden/>
          </w:rPr>
        </w:r>
        <w:r>
          <w:rPr>
            <w:noProof/>
            <w:webHidden/>
          </w:rPr>
          <w:fldChar w:fldCharType="separate"/>
        </w:r>
        <w:r>
          <w:rPr>
            <w:noProof/>
            <w:webHidden/>
          </w:rPr>
          <w:t>3</w:t>
        </w:r>
        <w:r>
          <w:rPr>
            <w:noProof/>
            <w:webHidden/>
          </w:rPr>
          <w:fldChar w:fldCharType="end"/>
        </w:r>
      </w:hyperlink>
    </w:p>
    <w:p w14:paraId="4744EBA3" w14:textId="796A4A7A"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592" w:history="1">
        <w:r w:rsidRPr="00517F24">
          <w:rPr>
            <w:rStyle w:val="Hypertextovprepojenie"/>
            <w:noProof/>
          </w:rPr>
          <w:t>Časť II. – INFORMÁCIE O PREDMETE ZÁKAZKY</w:t>
        </w:r>
        <w:r>
          <w:rPr>
            <w:noProof/>
            <w:webHidden/>
          </w:rPr>
          <w:tab/>
        </w:r>
        <w:r>
          <w:rPr>
            <w:noProof/>
            <w:webHidden/>
          </w:rPr>
          <w:fldChar w:fldCharType="begin"/>
        </w:r>
        <w:r>
          <w:rPr>
            <w:noProof/>
            <w:webHidden/>
          </w:rPr>
          <w:instrText xml:space="preserve"> PAGEREF _Toc223443592 \h </w:instrText>
        </w:r>
        <w:r>
          <w:rPr>
            <w:noProof/>
            <w:webHidden/>
          </w:rPr>
        </w:r>
        <w:r>
          <w:rPr>
            <w:noProof/>
            <w:webHidden/>
          </w:rPr>
          <w:fldChar w:fldCharType="separate"/>
        </w:r>
        <w:r>
          <w:rPr>
            <w:noProof/>
            <w:webHidden/>
          </w:rPr>
          <w:t>3</w:t>
        </w:r>
        <w:r>
          <w:rPr>
            <w:noProof/>
            <w:webHidden/>
          </w:rPr>
          <w:fldChar w:fldCharType="end"/>
        </w:r>
      </w:hyperlink>
    </w:p>
    <w:p w14:paraId="3A109605" w14:textId="1DB72341"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3" w:history="1">
        <w:r w:rsidRPr="00517F24">
          <w:rPr>
            <w:rStyle w:val="Hypertextovprepojenie"/>
            <w:noProof/>
          </w:rPr>
          <w:t>2.</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Predmet zákazky</w:t>
        </w:r>
        <w:r>
          <w:rPr>
            <w:noProof/>
            <w:webHidden/>
          </w:rPr>
          <w:tab/>
        </w:r>
        <w:r>
          <w:rPr>
            <w:noProof/>
            <w:webHidden/>
          </w:rPr>
          <w:fldChar w:fldCharType="begin"/>
        </w:r>
        <w:r>
          <w:rPr>
            <w:noProof/>
            <w:webHidden/>
          </w:rPr>
          <w:instrText xml:space="preserve"> PAGEREF _Toc223443593 \h </w:instrText>
        </w:r>
        <w:r>
          <w:rPr>
            <w:noProof/>
            <w:webHidden/>
          </w:rPr>
        </w:r>
        <w:r>
          <w:rPr>
            <w:noProof/>
            <w:webHidden/>
          </w:rPr>
          <w:fldChar w:fldCharType="separate"/>
        </w:r>
        <w:r>
          <w:rPr>
            <w:noProof/>
            <w:webHidden/>
          </w:rPr>
          <w:t>3</w:t>
        </w:r>
        <w:r>
          <w:rPr>
            <w:noProof/>
            <w:webHidden/>
          </w:rPr>
          <w:fldChar w:fldCharType="end"/>
        </w:r>
      </w:hyperlink>
    </w:p>
    <w:p w14:paraId="2958146F" w14:textId="72A69216"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4" w:history="1">
        <w:r w:rsidRPr="00517F24">
          <w:rPr>
            <w:rStyle w:val="Hypertextovprepojenie"/>
            <w:noProof/>
          </w:rPr>
          <w:t>3.</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Rozdelenie predmetu zákazky na časti s uvedením rozsahu plnenia predmetu zákazky v jednotlivých častiach</w:t>
        </w:r>
        <w:r>
          <w:rPr>
            <w:noProof/>
            <w:webHidden/>
          </w:rPr>
          <w:tab/>
        </w:r>
        <w:r>
          <w:rPr>
            <w:noProof/>
            <w:webHidden/>
          </w:rPr>
          <w:fldChar w:fldCharType="begin"/>
        </w:r>
        <w:r>
          <w:rPr>
            <w:noProof/>
            <w:webHidden/>
          </w:rPr>
          <w:instrText xml:space="preserve"> PAGEREF _Toc223443594 \h </w:instrText>
        </w:r>
        <w:r>
          <w:rPr>
            <w:noProof/>
            <w:webHidden/>
          </w:rPr>
        </w:r>
        <w:r>
          <w:rPr>
            <w:noProof/>
            <w:webHidden/>
          </w:rPr>
          <w:fldChar w:fldCharType="separate"/>
        </w:r>
        <w:r>
          <w:rPr>
            <w:noProof/>
            <w:webHidden/>
          </w:rPr>
          <w:t>3</w:t>
        </w:r>
        <w:r>
          <w:rPr>
            <w:noProof/>
            <w:webHidden/>
          </w:rPr>
          <w:fldChar w:fldCharType="end"/>
        </w:r>
      </w:hyperlink>
    </w:p>
    <w:p w14:paraId="3314BF44" w14:textId="471156F7"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5" w:history="1">
        <w:r w:rsidRPr="00517F24">
          <w:rPr>
            <w:rStyle w:val="Hypertextovprepojenie"/>
            <w:noProof/>
          </w:rPr>
          <w:t>4.</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Miesto realizácie predmetu zákazky</w:t>
        </w:r>
        <w:r>
          <w:rPr>
            <w:noProof/>
            <w:webHidden/>
          </w:rPr>
          <w:tab/>
        </w:r>
        <w:r>
          <w:rPr>
            <w:noProof/>
            <w:webHidden/>
          </w:rPr>
          <w:fldChar w:fldCharType="begin"/>
        </w:r>
        <w:r>
          <w:rPr>
            <w:noProof/>
            <w:webHidden/>
          </w:rPr>
          <w:instrText xml:space="preserve"> PAGEREF _Toc223443595 \h </w:instrText>
        </w:r>
        <w:r>
          <w:rPr>
            <w:noProof/>
            <w:webHidden/>
          </w:rPr>
        </w:r>
        <w:r>
          <w:rPr>
            <w:noProof/>
            <w:webHidden/>
          </w:rPr>
          <w:fldChar w:fldCharType="separate"/>
        </w:r>
        <w:r>
          <w:rPr>
            <w:noProof/>
            <w:webHidden/>
          </w:rPr>
          <w:t>4</w:t>
        </w:r>
        <w:r>
          <w:rPr>
            <w:noProof/>
            <w:webHidden/>
          </w:rPr>
          <w:fldChar w:fldCharType="end"/>
        </w:r>
      </w:hyperlink>
    </w:p>
    <w:p w14:paraId="3DFA5E7B" w14:textId="24625625"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6" w:history="1">
        <w:r w:rsidRPr="00517F24">
          <w:rPr>
            <w:rStyle w:val="Hypertextovprepojenie"/>
            <w:noProof/>
          </w:rPr>
          <w:t>5.</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Termín a lehota realizácie predmetu zákazky</w:t>
        </w:r>
        <w:r>
          <w:rPr>
            <w:noProof/>
            <w:webHidden/>
          </w:rPr>
          <w:tab/>
        </w:r>
        <w:r>
          <w:rPr>
            <w:noProof/>
            <w:webHidden/>
          </w:rPr>
          <w:fldChar w:fldCharType="begin"/>
        </w:r>
        <w:r>
          <w:rPr>
            <w:noProof/>
            <w:webHidden/>
          </w:rPr>
          <w:instrText xml:space="preserve"> PAGEREF _Toc223443596 \h </w:instrText>
        </w:r>
        <w:r>
          <w:rPr>
            <w:noProof/>
            <w:webHidden/>
          </w:rPr>
        </w:r>
        <w:r>
          <w:rPr>
            <w:noProof/>
            <w:webHidden/>
          </w:rPr>
          <w:fldChar w:fldCharType="separate"/>
        </w:r>
        <w:r>
          <w:rPr>
            <w:noProof/>
            <w:webHidden/>
          </w:rPr>
          <w:t>4</w:t>
        </w:r>
        <w:r>
          <w:rPr>
            <w:noProof/>
            <w:webHidden/>
          </w:rPr>
          <w:fldChar w:fldCharType="end"/>
        </w:r>
      </w:hyperlink>
    </w:p>
    <w:p w14:paraId="4907792A" w14:textId="003E556B"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7" w:history="1">
        <w:r w:rsidRPr="00517F24">
          <w:rPr>
            <w:rStyle w:val="Hypertextovprepojenie"/>
            <w:noProof/>
          </w:rPr>
          <w:t>6.</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Zmluva</w:t>
        </w:r>
        <w:r>
          <w:rPr>
            <w:noProof/>
            <w:webHidden/>
          </w:rPr>
          <w:tab/>
        </w:r>
        <w:r>
          <w:rPr>
            <w:noProof/>
            <w:webHidden/>
          </w:rPr>
          <w:fldChar w:fldCharType="begin"/>
        </w:r>
        <w:r>
          <w:rPr>
            <w:noProof/>
            <w:webHidden/>
          </w:rPr>
          <w:instrText xml:space="preserve"> PAGEREF _Toc223443597 \h </w:instrText>
        </w:r>
        <w:r>
          <w:rPr>
            <w:noProof/>
            <w:webHidden/>
          </w:rPr>
        </w:r>
        <w:r>
          <w:rPr>
            <w:noProof/>
            <w:webHidden/>
          </w:rPr>
          <w:fldChar w:fldCharType="separate"/>
        </w:r>
        <w:r>
          <w:rPr>
            <w:noProof/>
            <w:webHidden/>
          </w:rPr>
          <w:t>4</w:t>
        </w:r>
        <w:r>
          <w:rPr>
            <w:noProof/>
            <w:webHidden/>
          </w:rPr>
          <w:fldChar w:fldCharType="end"/>
        </w:r>
      </w:hyperlink>
    </w:p>
    <w:p w14:paraId="3EC009FD" w14:textId="59F327B1"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598" w:history="1">
        <w:r w:rsidRPr="00517F24">
          <w:rPr>
            <w:rStyle w:val="Hypertextovprepojenie"/>
            <w:noProof/>
          </w:rPr>
          <w:t>7.</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Zdroj finančných prostriedkov</w:t>
        </w:r>
        <w:r>
          <w:rPr>
            <w:noProof/>
            <w:webHidden/>
          </w:rPr>
          <w:tab/>
        </w:r>
        <w:r>
          <w:rPr>
            <w:noProof/>
            <w:webHidden/>
          </w:rPr>
          <w:fldChar w:fldCharType="begin"/>
        </w:r>
        <w:r>
          <w:rPr>
            <w:noProof/>
            <w:webHidden/>
          </w:rPr>
          <w:instrText xml:space="preserve"> PAGEREF _Toc223443598 \h </w:instrText>
        </w:r>
        <w:r>
          <w:rPr>
            <w:noProof/>
            <w:webHidden/>
          </w:rPr>
        </w:r>
        <w:r>
          <w:rPr>
            <w:noProof/>
            <w:webHidden/>
          </w:rPr>
          <w:fldChar w:fldCharType="separate"/>
        </w:r>
        <w:r>
          <w:rPr>
            <w:noProof/>
            <w:webHidden/>
          </w:rPr>
          <w:t>4</w:t>
        </w:r>
        <w:r>
          <w:rPr>
            <w:noProof/>
            <w:webHidden/>
          </w:rPr>
          <w:fldChar w:fldCharType="end"/>
        </w:r>
      </w:hyperlink>
    </w:p>
    <w:p w14:paraId="684BFE8F" w14:textId="10F24C1C"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599" w:history="1">
        <w:r w:rsidRPr="00517F24">
          <w:rPr>
            <w:rStyle w:val="Hypertextovprepojenie"/>
            <w:noProof/>
          </w:rPr>
          <w:t>Časť III. – VŠEOBECNÉ USTANOVENIA K VEREJNÉMU OBSTARÁVANIU</w:t>
        </w:r>
        <w:r>
          <w:rPr>
            <w:noProof/>
            <w:webHidden/>
          </w:rPr>
          <w:tab/>
        </w:r>
        <w:r>
          <w:rPr>
            <w:noProof/>
            <w:webHidden/>
          </w:rPr>
          <w:fldChar w:fldCharType="begin"/>
        </w:r>
        <w:r>
          <w:rPr>
            <w:noProof/>
            <w:webHidden/>
          </w:rPr>
          <w:instrText xml:space="preserve"> PAGEREF _Toc223443599 \h </w:instrText>
        </w:r>
        <w:r>
          <w:rPr>
            <w:noProof/>
            <w:webHidden/>
          </w:rPr>
        </w:r>
        <w:r>
          <w:rPr>
            <w:noProof/>
            <w:webHidden/>
          </w:rPr>
          <w:fldChar w:fldCharType="separate"/>
        </w:r>
        <w:r>
          <w:rPr>
            <w:noProof/>
            <w:webHidden/>
          </w:rPr>
          <w:t>4</w:t>
        </w:r>
        <w:r>
          <w:rPr>
            <w:noProof/>
            <w:webHidden/>
          </w:rPr>
          <w:fldChar w:fldCharType="end"/>
        </w:r>
      </w:hyperlink>
    </w:p>
    <w:p w14:paraId="46719103" w14:textId="58EAF498"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0" w:history="1">
        <w:r w:rsidRPr="00517F24">
          <w:rPr>
            <w:rStyle w:val="Hypertextovprepojenie"/>
            <w:noProof/>
          </w:rPr>
          <w:t>8.</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Elektronická platforma na komunikáciu a predkladanie dokumentov</w:t>
        </w:r>
        <w:r>
          <w:rPr>
            <w:noProof/>
            <w:webHidden/>
          </w:rPr>
          <w:tab/>
        </w:r>
        <w:r>
          <w:rPr>
            <w:noProof/>
            <w:webHidden/>
          </w:rPr>
          <w:fldChar w:fldCharType="begin"/>
        </w:r>
        <w:r>
          <w:rPr>
            <w:noProof/>
            <w:webHidden/>
          </w:rPr>
          <w:instrText xml:space="preserve"> PAGEREF _Toc223443600 \h </w:instrText>
        </w:r>
        <w:r>
          <w:rPr>
            <w:noProof/>
            <w:webHidden/>
          </w:rPr>
        </w:r>
        <w:r>
          <w:rPr>
            <w:noProof/>
            <w:webHidden/>
          </w:rPr>
          <w:fldChar w:fldCharType="separate"/>
        </w:r>
        <w:r>
          <w:rPr>
            <w:noProof/>
            <w:webHidden/>
          </w:rPr>
          <w:t>4</w:t>
        </w:r>
        <w:r>
          <w:rPr>
            <w:noProof/>
            <w:webHidden/>
          </w:rPr>
          <w:fldChar w:fldCharType="end"/>
        </w:r>
      </w:hyperlink>
    </w:p>
    <w:p w14:paraId="0DD4EA7F" w14:textId="13F15D36"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1" w:history="1">
        <w:r w:rsidRPr="00517F24">
          <w:rPr>
            <w:rStyle w:val="Hypertextovprepojenie"/>
            <w:noProof/>
          </w:rPr>
          <w:t>9.</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Komunikačné formáty a forma predkladaných Dokumentov</w:t>
        </w:r>
        <w:r>
          <w:rPr>
            <w:noProof/>
            <w:webHidden/>
          </w:rPr>
          <w:tab/>
        </w:r>
        <w:r>
          <w:rPr>
            <w:noProof/>
            <w:webHidden/>
          </w:rPr>
          <w:fldChar w:fldCharType="begin"/>
        </w:r>
        <w:r>
          <w:rPr>
            <w:noProof/>
            <w:webHidden/>
          </w:rPr>
          <w:instrText xml:space="preserve"> PAGEREF _Toc223443601 \h </w:instrText>
        </w:r>
        <w:r>
          <w:rPr>
            <w:noProof/>
            <w:webHidden/>
          </w:rPr>
        </w:r>
        <w:r>
          <w:rPr>
            <w:noProof/>
            <w:webHidden/>
          </w:rPr>
          <w:fldChar w:fldCharType="separate"/>
        </w:r>
        <w:r>
          <w:rPr>
            <w:noProof/>
            <w:webHidden/>
          </w:rPr>
          <w:t>5</w:t>
        </w:r>
        <w:r>
          <w:rPr>
            <w:noProof/>
            <w:webHidden/>
          </w:rPr>
          <w:fldChar w:fldCharType="end"/>
        </w:r>
      </w:hyperlink>
    </w:p>
    <w:p w14:paraId="3C34CBC6" w14:textId="44613499"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2" w:history="1">
        <w:r w:rsidRPr="00517F24">
          <w:rPr>
            <w:rStyle w:val="Hypertextovprepojenie"/>
            <w:noProof/>
          </w:rPr>
          <w:t>10.</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Jazyk</w:t>
        </w:r>
        <w:r>
          <w:rPr>
            <w:noProof/>
            <w:webHidden/>
          </w:rPr>
          <w:tab/>
        </w:r>
        <w:r>
          <w:rPr>
            <w:noProof/>
            <w:webHidden/>
          </w:rPr>
          <w:fldChar w:fldCharType="begin"/>
        </w:r>
        <w:r>
          <w:rPr>
            <w:noProof/>
            <w:webHidden/>
          </w:rPr>
          <w:instrText xml:space="preserve"> PAGEREF _Toc223443602 \h </w:instrText>
        </w:r>
        <w:r>
          <w:rPr>
            <w:noProof/>
            <w:webHidden/>
          </w:rPr>
        </w:r>
        <w:r>
          <w:rPr>
            <w:noProof/>
            <w:webHidden/>
          </w:rPr>
          <w:fldChar w:fldCharType="separate"/>
        </w:r>
        <w:r>
          <w:rPr>
            <w:noProof/>
            <w:webHidden/>
          </w:rPr>
          <w:t>6</w:t>
        </w:r>
        <w:r>
          <w:rPr>
            <w:noProof/>
            <w:webHidden/>
          </w:rPr>
          <w:fldChar w:fldCharType="end"/>
        </w:r>
      </w:hyperlink>
    </w:p>
    <w:p w14:paraId="507A4944" w14:textId="0730D657"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3" w:history="1">
        <w:r w:rsidRPr="00517F24">
          <w:rPr>
            <w:rStyle w:val="Hypertextovprepojenie"/>
            <w:noProof/>
          </w:rPr>
          <w:t>11.</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Vysvetľovanie, doplnenie a zmena súťažných podkladov</w:t>
        </w:r>
        <w:r>
          <w:rPr>
            <w:noProof/>
            <w:webHidden/>
          </w:rPr>
          <w:tab/>
        </w:r>
        <w:r>
          <w:rPr>
            <w:noProof/>
            <w:webHidden/>
          </w:rPr>
          <w:fldChar w:fldCharType="begin"/>
        </w:r>
        <w:r>
          <w:rPr>
            <w:noProof/>
            <w:webHidden/>
          </w:rPr>
          <w:instrText xml:space="preserve"> PAGEREF _Toc223443603 \h </w:instrText>
        </w:r>
        <w:r>
          <w:rPr>
            <w:noProof/>
            <w:webHidden/>
          </w:rPr>
        </w:r>
        <w:r>
          <w:rPr>
            <w:noProof/>
            <w:webHidden/>
          </w:rPr>
          <w:fldChar w:fldCharType="separate"/>
        </w:r>
        <w:r>
          <w:rPr>
            <w:noProof/>
            <w:webHidden/>
          </w:rPr>
          <w:t>6</w:t>
        </w:r>
        <w:r>
          <w:rPr>
            <w:noProof/>
            <w:webHidden/>
          </w:rPr>
          <w:fldChar w:fldCharType="end"/>
        </w:r>
      </w:hyperlink>
    </w:p>
    <w:p w14:paraId="7E59837A" w14:textId="230723B7"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4" w:history="1">
        <w:r w:rsidRPr="00517F24">
          <w:rPr>
            <w:rStyle w:val="Hypertextovprepojenie"/>
            <w:noProof/>
          </w:rPr>
          <w:t>12.</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Dôverné informácie a osobné údaje</w:t>
        </w:r>
        <w:r>
          <w:rPr>
            <w:noProof/>
            <w:webHidden/>
          </w:rPr>
          <w:tab/>
        </w:r>
        <w:r>
          <w:rPr>
            <w:noProof/>
            <w:webHidden/>
          </w:rPr>
          <w:fldChar w:fldCharType="begin"/>
        </w:r>
        <w:r>
          <w:rPr>
            <w:noProof/>
            <w:webHidden/>
          </w:rPr>
          <w:instrText xml:space="preserve"> PAGEREF _Toc223443604 \h </w:instrText>
        </w:r>
        <w:r>
          <w:rPr>
            <w:noProof/>
            <w:webHidden/>
          </w:rPr>
        </w:r>
        <w:r>
          <w:rPr>
            <w:noProof/>
            <w:webHidden/>
          </w:rPr>
          <w:fldChar w:fldCharType="separate"/>
        </w:r>
        <w:r>
          <w:rPr>
            <w:noProof/>
            <w:webHidden/>
          </w:rPr>
          <w:t>6</w:t>
        </w:r>
        <w:r>
          <w:rPr>
            <w:noProof/>
            <w:webHidden/>
          </w:rPr>
          <w:fldChar w:fldCharType="end"/>
        </w:r>
      </w:hyperlink>
    </w:p>
    <w:p w14:paraId="4B15CDFD" w14:textId="54AA0ECE"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5" w:history="1">
        <w:r w:rsidRPr="00517F24">
          <w:rPr>
            <w:rStyle w:val="Hypertextovprepojenie"/>
            <w:noProof/>
          </w:rPr>
          <w:t>13.</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Podpisovanie a dopĺňanie údajov</w:t>
        </w:r>
        <w:r>
          <w:rPr>
            <w:noProof/>
            <w:webHidden/>
          </w:rPr>
          <w:tab/>
        </w:r>
        <w:r>
          <w:rPr>
            <w:noProof/>
            <w:webHidden/>
          </w:rPr>
          <w:fldChar w:fldCharType="begin"/>
        </w:r>
        <w:r>
          <w:rPr>
            <w:noProof/>
            <w:webHidden/>
          </w:rPr>
          <w:instrText xml:space="preserve"> PAGEREF _Toc223443605 \h </w:instrText>
        </w:r>
        <w:r>
          <w:rPr>
            <w:noProof/>
            <w:webHidden/>
          </w:rPr>
        </w:r>
        <w:r>
          <w:rPr>
            <w:noProof/>
            <w:webHidden/>
          </w:rPr>
          <w:fldChar w:fldCharType="separate"/>
        </w:r>
        <w:r>
          <w:rPr>
            <w:noProof/>
            <w:webHidden/>
          </w:rPr>
          <w:t>7</w:t>
        </w:r>
        <w:r>
          <w:rPr>
            <w:noProof/>
            <w:webHidden/>
          </w:rPr>
          <w:fldChar w:fldCharType="end"/>
        </w:r>
      </w:hyperlink>
    </w:p>
    <w:p w14:paraId="1E8C47B1" w14:textId="728C2DFA"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06" w:history="1">
        <w:r w:rsidRPr="00517F24">
          <w:rPr>
            <w:rStyle w:val="Hypertextovprepojenie"/>
            <w:noProof/>
          </w:rPr>
          <w:t>Časť IV. – PREHĽAD PRIEBEHU ROKOVACIEHO KONANIA SO ZVEREJNENÍM</w:t>
        </w:r>
        <w:r>
          <w:rPr>
            <w:noProof/>
            <w:webHidden/>
          </w:rPr>
          <w:tab/>
        </w:r>
        <w:r>
          <w:rPr>
            <w:noProof/>
            <w:webHidden/>
          </w:rPr>
          <w:fldChar w:fldCharType="begin"/>
        </w:r>
        <w:r>
          <w:rPr>
            <w:noProof/>
            <w:webHidden/>
          </w:rPr>
          <w:instrText xml:space="preserve"> PAGEREF _Toc223443606 \h </w:instrText>
        </w:r>
        <w:r>
          <w:rPr>
            <w:noProof/>
            <w:webHidden/>
          </w:rPr>
        </w:r>
        <w:r>
          <w:rPr>
            <w:noProof/>
            <w:webHidden/>
          </w:rPr>
          <w:fldChar w:fldCharType="separate"/>
        </w:r>
        <w:r>
          <w:rPr>
            <w:noProof/>
            <w:webHidden/>
          </w:rPr>
          <w:t>7</w:t>
        </w:r>
        <w:r>
          <w:rPr>
            <w:noProof/>
            <w:webHidden/>
          </w:rPr>
          <w:fldChar w:fldCharType="end"/>
        </w:r>
      </w:hyperlink>
    </w:p>
    <w:p w14:paraId="06A7108B" w14:textId="7A32C97A"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7" w:history="1">
        <w:r w:rsidRPr="00517F24">
          <w:rPr>
            <w:rStyle w:val="Hypertextovprepojenie"/>
            <w:noProof/>
          </w:rPr>
          <w:t>14.</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Fázy rokovacieho konania</w:t>
        </w:r>
        <w:r>
          <w:rPr>
            <w:noProof/>
            <w:webHidden/>
          </w:rPr>
          <w:tab/>
        </w:r>
        <w:r>
          <w:rPr>
            <w:noProof/>
            <w:webHidden/>
          </w:rPr>
          <w:fldChar w:fldCharType="begin"/>
        </w:r>
        <w:r>
          <w:rPr>
            <w:noProof/>
            <w:webHidden/>
          </w:rPr>
          <w:instrText xml:space="preserve"> PAGEREF _Toc223443607 \h </w:instrText>
        </w:r>
        <w:r>
          <w:rPr>
            <w:noProof/>
            <w:webHidden/>
          </w:rPr>
        </w:r>
        <w:r>
          <w:rPr>
            <w:noProof/>
            <w:webHidden/>
          </w:rPr>
          <w:fldChar w:fldCharType="separate"/>
        </w:r>
        <w:r>
          <w:rPr>
            <w:noProof/>
            <w:webHidden/>
          </w:rPr>
          <w:t>7</w:t>
        </w:r>
        <w:r>
          <w:rPr>
            <w:noProof/>
            <w:webHidden/>
          </w:rPr>
          <w:fldChar w:fldCharType="end"/>
        </w:r>
      </w:hyperlink>
    </w:p>
    <w:p w14:paraId="523263A9" w14:textId="7E56A352"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08" w:history="1">
        <w:r w:rsidRPr="00517F24">
          <w:rPr>
            <w:rStyle w:val="Hypertextovprepojenie"/>
            <w:noProof/>
          </w:rPr>
          <w:t>Časť V. – ŽIADOSŤ O ÚČASŤ</w:t>
        </w:r>
        <w:r>
          <w:rPr>
            <w:noProof/>
            <w:webHidden/>
          </w:rPr>
          <w:tab/>
        </w:r>
        <w:r>
          <w:rPr>
            <w:noProof/>
            <w:webHidden/>
          </w:rPr>
          <w:fldChar w:fldCharType="begin"/>
        </w:r>
        <w:r>
          <w:rPr>
            <w:noProof/>
            <w:webHidden/>
          </w:rPr>
          <w:instrText xml:space="preserve"> PAGEREF _Toc223443608 \h </w:instrText>
        </w:r>
        <w:r>
          <w:rPr>
            <w:noProof/>
            <w:webHidden/>
          </w:rPr>
        </w:r>
        <w:r>
          <w:rPr>
            <w:noProof/>
            <w:webHidden/>
          </w:rPr>
          <w:fldChar w:fldCharType="separate"/>
        </w:r>
        <w:r>
          <w:rPr>
            <w:noProof/>
            <w:webHidden/>
          </w:rPr>
          <w:t>8</w:t>
        </w:r>
        <w:r>
          <w:rPr>
            <w:noProof/>
            <w:webHidden/>
          </w:rPr>
          <w:fldChar w:fldCharType="end"/>
        </w:r>
      </w:hyperlink>
    </w:p>
    <w:p w14:paraId="722628F4" w14:textId="7A337AFB"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09" w:history="1">
        <w:r w:rsidRPr="00517F24">
          <w:rPr>
            <w:rStyle w:val="Hypertextovprepojenie"/>
            <w:noProof/>
          </w:rPr>
          <w:t>15.</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Všeobecné ustanovenia k žiadosti o účasť a obsah žiadosti o účasť</w:t>
        </w:r>
        <w:r>
          <w:rPr>
            <w:noProof/>
            <w:webHidden/>
          </w:rPr>
          <w:tab/>
        </w:r>
        <w:r>
          <w:rPr>
            <w:noProof/>
            <w:webHidden/>
          </w:rPr>
          <w:fldChar w:fldCharType="begin"/>
        </w:r>
        <w:r>
          <w:rPr>
            <w:noProof/>
            <w:webHidden/>
          </w:rPr>
          <w:instrText xml:space="preserve"> PAGEREF _Toc223443609 \h </w:instrText>
        </w:r>
        <w:r>
          <w:rPr>
            <w:noProof/>
            <w:webHidden/>
          </w:rPr>
        </w:r>
        <w:r>
          <w:rPr>
            <w:noProof/>
            <w:webHidden/>
          </w:rPr>
          <w:fldChar w:fldCharType="separate"/>
        </w:r>
        <w:r>
          <w:rPr>
            <w:noProof/>
            <w:webHidden/>
          </w:rPr>
          <w:t>8</w:t>
        </w:r>
        <w:r>
          <w:rPr>
            <w:noProof/>
            <w:webHidden/>
          </w:rPr>
          <w:fldChar w:fldCharType="end"/>
        </w:r>
      </w:hyperlink>
    </w:p>
    <w:p w14:paraId="3CFDFB52" w14:textId="76163FA4"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0" w:history="1">
        <w:r w:rsidRPr="00517F24">
          <w:rPr>
            <w:rStyle w:val="Hypertextovprepojenie"/>
            <w:noProof/>
          </w:rPr>
          <w:t>16.</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Otváranie a vyhodnotenie žiadostí o účasť obstarávateľom</w:t>
        </w:r>
        <w:r>
          <w:rPr>
            <w:noProof/>
            <w:webHidden/>
          </w:rPr>
          <w:tab/>
        </w:r>
        <w:r>
          <w:rPr>
            <w:noProof/>
            <w:webHidden/>
          </w:rPr>
          <w:fldChar w:fldCharType="begin"/>
        </w:r>
        <w:r>
          <w:rPr>
            <w:noProof/>
            <w:webHidden/>
          </w:rPr>
          <w:instrText xml:space="preserve"> PAGEREF _Toc223443610 \h </w:instrText>
        </w:r>
        <w:r>
          <w:rPr>
            <w:noProof/>
            <w:webHidden/>
          </w:rPr>
        </w:r>
        <w:r>
          <w:rPr>
            <w:noProof/>
            <w:webHidden/>
          </w:rPr>
          <w:fldChar w:fldCharType="separate"/>
        </w:r>
        <w:r>
          <w:rPr>
            <w:noProof/>
            <w:webHidden/>
          </w:rPr>
          <w:t>9</w:t>
        </w:r>
        <w:r>
          <w:rPr>
            <w:noProof/>
            <w:webHidden/>
          </w:rPr>
          <w:fldChar w:fldCharType="end"/>
        </w:r>
      </w:hyperlink>
    </w:p>
    <w:p w14:paraId="769F5B2B" w14:textId="306CCAAE"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11" w:history="1">
        <w:r w:rsidRPr="00517F24">
          <w:rPr>
            <w:rStyle w:val="Hypertextovprepojenie"/>
            <w:noProof/>
          </w:rPr>
          <w:t>Časť VI. – Technické predkolo</w:t>
        </w:r>
        <w:r>
          <w:rPr>
            <w:noProof/>
            <w:webHidden/>
          </w:rPr>
          <w:tab/>
        </w:r>
        <w:r>
          <w:rPr>
            <w:noProof/>
            <w:webHidden/>
          </w:rPr>
          <w:fldChar w:fldCharType="begin"/>
        </w:r>
        <w:r>
          <w:rPr>
            <w:noProof/>
            <w:webHidden/>
          </w:rPr>
          <w:instrText xml:space="preserve"> PAGEREF _Toc223443611 \h </w:instrText>
        </w:r>
        <w:r>
          <w:rPr>
            <w:noProof/>
            <w:webHidden/>
          </w:rPr>
        </w:r>
        <w:r>
          <w:rPr>
            <w:noProof/>
            <w:webHidden/>
          </w:rPr>
          <w:fldChar w:fldCharType="separate"/>
        </w:r>
        <w:r>
          <w:rPr>
            <w:noProof/>
            <w:webHidden/>
          </w:rPr>
          <w:t>9</w:t>
        </w:r>
        <w:r>
          <w:rPr>
            <w:noProof/>
            <w:webHidden/>
          </w:rPr>
          <w:fldChar w:fldCharType="end"/>
        </w:r>
      </w:hyperlink>
    </w:p>
    <w:p w14:paraId="5A796D6A" w14:textId="47334DD7"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2" w:history="1">
        <w:r w:rsidRPr="00517F24">
          <w:rPr>
            <w:rStyle w:val="Hypertextovprepojenie"/>
            <w:noProof/>
          </w:rPr>
          <w:t>17.</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Všeobecné ustanovenia k technickému predkolu</w:t>
        </w:r>
        <w:r>
          <w:rPr>
            <w:noProof/>
            <w:webHidden/>
          </w:rPr>
          <w:tab/>
        </w:r>
        <w:r>
          <w:rPr>
            <w:noProof/>
            <w:webHidden/>
          </w:rPr>
          <w:fldChar w:fldCharType="begin"/>
        </w:r>
        <w:r>
          <w:rPr>
            <w:noProof/>
            <w:webHidden/>
          </w:rPr>
          <w:instrText xml:space="preserve"> PAGEREF _Toc223443612 \h </w:instrText>
        </w:r>
        <w:r>
          <w:rPr>
            <w:noProof/>
            <w:webHidden/>
          </w:rPr>
        </w:r>
        <w:r>
          <w:rPr>
            <w:noProof/>
            <w:webHidden/>
          </w:rPr>
          <w:fldChar w:fldCharType="separate"/>
        </w:r>
        <w:r>
          <w:rPr>
            <w:noProof/>
            <w:webHidden/>
          </w:rPr>
          <w:t>9</w:t>
        </w:r>
        <w:r>
          <w:rPr>
            <w:noProof/>
            <w:webHidden/>
          </w:rPr>
          <w:fldChar w:fldCharType="end"/>
        </w:r>
      </w:hyperlink>
    </w:p>
    <w:p w14:paraId="7F6771D1" w14:textId="6670097D"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3" w:history="1">
        <w:r w:rsidRPr="00517F24">
          <w:rPr>
            <w:rStyle w:val="Hypertextovprepojenie"/>
            <w:noProof/>
          </w:rPr>
          <w:t>18.</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Realizácia technického predkola</w:t>
        </w:r>
        <w:r>
          <w:rPr>
            <w:noProof/>
            <w:webHidden/>
          </w:rPr>
          <w:tab/>
        </w:r>
        <w:r>
          <w:rPr>
            <w:noProof/>
            <w:webHidden/>
          </w:rPr>
          <w:fldChar w:fldCharType="begin"/>
        </w:r>
        <w:r>
          <w:rPr>
            <w:noProof/>
            <w:webHidden/>
          </w:rPr>
          <w:instrText xml:space="preserve"> PAGEREF _Toc223443613 \h </w:instrText>
        </w:r>
        <w:r>
          <w:rPr>
            <w:noProof/>
            <w:webHidden/>
          </w:rPr>
        </w:r>
        <w:r>
          <w:rPr>
            <w:noProof/>
            <w:webHidden/>
          </w:rPr>
          <w:fldChar w:fldCharType="separate"/>
        </w:r>
        <w:r>
          <w:rPr>
            <w:noProof/>
            <w:webHidden/>
          </w:rPr>
          <w:t>9</w:t>
        </w:r>
        <w:r>
          <w:rPr>
            <w:noProof/>
            <w:webHidden/>
          </w:rPr>
          <w:fldChar w:fldCharType="end"/>
        </w:r>
      </w:hyperlink>
    </w:p>
    <w:p w14:paraId="3E8657DC" w14:textId="02E4A86F"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14" w:history="1">
        <w:r w:rsidRPr="00517F24">
          <w:rPr>
            <w:rStyle w:val="Hypertextovprepojenie"/>
            <w:noProof/>
          </w:rPr>
          <w:t>Časť VII. – PONUKA</w:t>
        </w:r>
        <w:r>
          <w:rPr>
            <w:noProof/>
            <w:webHidden/>
          </w:rPr>
          <w:tab/>
        </w:r>
        <w:r>
          <w:rPr>
            <w:noProof/>
            <w:webHidden/>
          </w:rPr>
          <w:fldChar w:fldCharType="begin"/>
        </w:r>
        <w:r>
          <w:rPr>
            <w:noProof/>
            <w:webHidden/>
          </w:rPr>
          <w:instrText xml:space="preserve"> PAGEREF _Toc223443614 \h </w:instrText>
        </w:r>
        <w:r>
          <w:rPr>
            <w:noProof/>
            <w:webHidden/>
          </w:rPr>
        </w:r>
        <w:r>
          <w:rPr>
            <w:noProof/>
            <w:webHidden/>
          </w:rPr>
          <w:fldChar w:fldCharType="separate"/>
        </w:r>
        <w:r>
          <w:rPr>
            <w:noProof/>
            <w:webHidden/>
          </w:rPr>
          <w:t>10</w:t>
        </w:r>
        <w:r>
          <w:rPr>
            <w:noProof/>
            <w:webHidden/>
          </w:rPr>
          <w:fldChar w:fldCharType="end"/>
        </w:r>
      </w:hyperlink>
    </w:p>
    <w:p w14:paraId="42E5735B" w14:textId="3ADF2BB8"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5" w:history="1">
        <w:r w:rsidRPr="00517F24">
          <w:rPr>
            <w:rStyle w:val="Hypertextovprepojenie"/>
            <w:noProof/>
          </w:rPr>
          <w:t>19.</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Všeobecné ustanovenia k ponuke</w:t>
        </w:r>
        <w:r>
          <w:rPr>
            <w:noProof/>
            <w:webHidden/>
          </w:rPr>
          <w:tab/>
        </w:r>
        <w:r>
          <w:rPr>
            <w:noProof/>
            <w:webHidden/>
          </w:rPr>
          <w:fldChar w:fldCharType="begin"/>
        </w:r>
        <w:r>
          <w:rPr>
            <w:noProof/>
            <w:webHidden/>
          </w:rPr>
          <w:instrText xml:space="preserve"> PAGEREF _Toc223443615 \h </w:instrText>
        </w:r>
        <w:r>
          <w:rPr>
            <w:noProof/>
            <w:webHidden/>
          </w:rPr>
        </w:r>
        <w:r>
          <w:rPr>
            <w:noProof/>
            <w:webHidden/>
          </w:rPr>
          <w:fldChar w:fldCharType="separate"/>
        </w:r>
        <w:r>
          <w:rPr>
            <w:noProof/>
            <w:webHidden/>
          </w:rPr>
          <w:t>10</w:t>
        </w:r>
        <w:r>
          <w:rPr>
            <w:noProof/>
            <w:webHidden/>
          </w:rPr>
          <w:fldChar w:fldCharType="end"/>
        </w:r>
      </w:hyperlink>
    </w:p>
    <w:p w14:paraId="77873B21" w14:textId="09D32A61"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6" w:history="1">
        <w:r w:rsidRPr="00517F24">
          <w:rPr>
            <w:rStyle w:val="Hypertextovprepojenie"/>
            <w:noProof/>
          </w:rPr>
          <w:t>20.</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Mena a ceny uvádzané v ponuke, mena finančného plnenia</w:t>
        </w:r>
        <w:r>
          <w:rPr>
            <w:noProof/>
            <w:webHidden/>
          </w:rPr>
          <w:tab/>
        </w:r>
        <w:r>
          <w:rPr>
            <w:noProof/>
            <w:webHidden/>
          </w:rPr>
          <w:fldChar w:fldCharType="begin"/>
        </w:r>
        <w:r>
          <w:rPr>
            <w:noProof/>
            <w:webHidden/>
          </w:rPr>
          <w:instrText xml:space="preserve"> PAGEREF _Toc223443616 \h </w:instrText>
        </w:r>
        <w:r>
          <w:rPr>
            <w:noProof/>
            <w:webHidden/>
          </w:rPr>
        </w:r>
        <w:r>
          <w:rPr>
            <w:noProof/>
            <w:webHidden/>
          </w:rPr>
          <w:fldChar w:fldCharType="separate"/>
        </w:r>
        <w:r>
          <w:rPr>
            <w:noProof/>
            <w:webHidden/>
          </w:rPr>
          <w:t>10</w:t>
        </w:r>
        <w:r>
          <w:rPr>
            <w:noProof/>
            <w:webHidden/>
          </w:rPr>
          <w:fldChar w:fldCharType="end"/>
        </w:r>
      </w:hyperlink>
    </w:p>
    <w:p w14:paraId="19F44F5C" w14:textId="724FDDD0"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7" w:history="1">
        <w:r w:rsidRPr="00517F24">
          <w:rPr>
            <w:rStyle w:val="Hypertextovprepojenie"/>
            <w:noProof/>
          </w:rPr>
          <w:t>21.</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Zábezpeka ponuky</w:t>
        </w:r>
        <w:r>
          <w:rPr>
            <w:noProof/>
            <w:webHidden/>
          </w:rPr>
          <w:tab/>
        </w:r>
        <w:r>
          <w:rPr>
            <w:noProof/>
            <w:webHidden/>
          </w:rPr>
          <w:fldChar w:fldCharType="begin"/>
        </w:r>
        <w:r>
          <w:rPr>
            <w:noProof/>
            <w:webHidden/>
          </w:rPr>
          <w:instrText xml:space="preserve"> PAGEREF _Toc223443617 \h </w:instrText>
        </w:r>
        <w:r>
          <w:rPr>
            <w:noProof/>
            <w:webHidden/>
          </w:rPr>
        </w:r>
        <w:r>
          <w:rPr>
            <w:noProof/>
            <w:webHidden/>
          </w:rPr>
          <w:fldChar w:fldCharType="separate"/>
        </w:r>
        <w:r>
          <w:rPr>
            <w:noProof/>
            <w:webHidden/>
          </w:rPr>
          <w:t>11</w:t>
        </w:r>
        <w:r>
          <w:rPr>
            <w:noProof/>
            <w:webHidden/>
          </w:rPr>
          <w:fldChar w:fldCharType="end"/>
        </w:r>
      </w:hyperlink>
    </w:p>
    <w:p w14:paraId="4C954554" w14:textId="20E00743"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8" w:history="1">
        <w:r w:rsidRPr="00517F24">
          <w:rPr>
            <w:rStyle w:val="Hypertextovprepojenie"/>
            <w:noProof/>
          </w:rPr>
          <w:t>22.</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Lehota viazanosti ponúk</w:t>
        </w:r>
        <w:r>
          <w:rPr>
            <w:noProof/>
            <w:webHidden/>
          </w:rPr>
          <w:tab/>
        </w:r>
        <w:r>
          <w:rPr>
            <w:noProof/>
            <w:webHidden/>
          </w:rPr>
          <w:fldChar w:fldCharType="begin"/>
        </w:r>
        <w:r>
          <w:rPr>
            <w:noProof/>
            <w:webHidden/>
          </w:rPr>
          <w:instrText xml:space="preserve"> PAGEREF _Toc223443618 \h </w:instrText>
        </w:r>
        <w:r>
          <w:rPr>
            <w:noProof/>
            <w:webHidden/>
          </w:rPr>
        </w:r>
        <w:r>
          <w:rPr>
            <w:noProof/>
            <w:webHidden/>
          </w:rPr>
          <w:fldChar w:fldCharType="separate"/>
        </w:r>
        <w:r>
          <w:rPr>
            <w:noProof/>
            <w:webHidden/>
          </w:rPr>
          <w:t>14</w:t>
        </w:r>
        <w:r>
          <w:rPr>
            <w:noProof/>
            <w:webHidden/>
          </w:rPr>
          <w:fldChar w:fldCharType="end"/>
        </w:r>
      </w:hyperlink>
    </w:p>
    <w:p w14:paraId="1591773E" w14:textId="436D2A7E"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19" w:history="1">
        <w:r w:rsidRPr="00517F24">
          <w:rPr>
            <w:rStyle w:val="Hypertextovprepojenie"/>
            <w:noProof/>
          </w:rPr>
          <w:t>23.</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Variantné riešenie</w:t>
        </w:r>
        <w:r>
          <w:rPr>
            <w:noProof/>
            <w:webHidden/>
          </w:rPr>
          <w:tab/>
        </w:r>
        <w:r>
          <w:rPr>
            <w:noProof/>
            <w:webHidden/>
          </w:rPr>
          <w:fldChar w:fldCharType="begin"/>
        </w:r>
        <w:r>
          <w:rPr>
            <w:noProof/>
            <w:webHidden/>
          </w:rPr>
          <w:instrText xml:space="preserve"> PAGEREF _Toc223443619 \h </w:instrText>
        </w:r>
        <w:r>
          <w:rPr>
            <w:noProof/>
            <w:webHidden/>
          </w:rPr>
        </w:r>
        <w:r>
          <w:rPr>
            <w:noProof/>
            <w:webHidden/>
          </w:rPr>
          <w:fldChar w:fldCharType="separate"/>
        </w:r>
        <w:r>
          <w:rPr>
            <w:noProof/>
            <w:webHidden/>
          </w:rPr>
          <w:t>14</w:t>
        </w:r>
        <w:r>
          <w:rPr>
            <w:noProof/>
            <w:webHidden/>
          </w:rPr>
          <w:fldChar w:fldCharType="end"/>
        </w:r>
      </w:hyperlink>
    </w:p>
    <w:p w14:paraId="08984331" w14:textId="07342398"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0" w:history="1">
        <w:r w:rsidRPr="00517F24">
          <w:rPr>
            <w:rStyle w:val="Hypertextovprepojenie"/>
            <w:noProof/>
          </w:rPr>
          <w:t>24.</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Skupina dodávateľov</w:t>
        </w:r>
        <w:r>
          <w:rPr>
            <w:noProof/>
            <w:webHidden/>
          </w:rPr>
          <w:tab/>
        </w:r>
        <w:r>
          <w:rPr>
            <w:noProof/>
            <w:webHidden/>
          </w:rPr>
          <w:fldChar w:fldCharType="begin"/>
        </w:r>
        <w:r>
          <w:rPr>
            <w:noProof/>
            <w:webHidden/>
          </w:rPr>
          <w:instrText xml:space="preserve"> PAGEREF _Toc223443620 \h </w:instrText>
        </w:r>
        <w:r>
          <w:rPr>
            <w:noProof/>
            <w:webHidden/>
          </w:rPr>
        </w:r>
        <w:r>
          <w:rPr>
            <w:noProof/>
            <w:webHidden/>
          </w:rPr>
          <w:fldChar w:fldCharType="separate"/>
        </w:r>
        <w:r>
          <w:rPr>
            <w:noProof/>
            <w:webHidden/>
          </w:rPr>
          <w:t>14</w:t>
        </w:r>
        <w:r>
          <w:rPr>
            <w:noProof/>
            <w:webHidden/>
          </w:rPr>
          <w:fldChar w:fldCharType="end"/>
        </w:r>
      </w:hyperlink>
    </w:p>
    <w:p w14:paraId="54567515" w14:textId="7EB0C28A"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1" w:history="1">
        <w:r w:rsidRPr="00517F24">
          <w:rPr>
            <w:rStyle w:val="Hypertextovprepojenie"/>
            <w:noProof/>
          </w:rPr>
          <w:t>25.</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Otváranie ponúk</w:t>
        </w:r>
        <w:r>
          <w:rPr>
            <w:noProof/>
            <w:webHidden/>
          </w:rPr>
          <w:tab/>
        </w:r>
        <w:r>
          <w:rPr>
            <w:noProof/>
            <w:webHidden/>
          </w:rPr>
          <w:fldChar w:fldCharType="begin"/>
        </w:r>
        <w:r>
          <w:rPr>
            <w:noProof/>
            <w:webHidden/>
          </w:rPr>
          <w:instrText xml:space="preserve"> PAGEREF _Toc223443621 \h </w:instrText>
        </w:r>
        <w:r>
          <w:rPr>
            <w:noProof/>
            <w:webHidden/>
          </w:rPr>
        </w:r>
        <w:r>
          <w:rPr>
            <w:noProof/>
            <w:webHidden/>
          </w:rPr>
          <w:fldChar w:fldCharType="separate"/>
        </w:r>
        <w:r>
          <w:rPr>
            <w:noProof/>
            <w:webHidden/>
          </w:rPr>
          <w:t>15</w:t>
        </w:r>
        <w:r>
          <w:rPr>
            <w:noProof/>
            <w:webHidden/>
          </w:rPr>
          <w:fldChar w:fldCharType="end"/>
        </w:r>
      </w:hyperlink>
    </w:p>
    <w:p w14:paraId="13D68F02" w14:textId="2A6051AF"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2" w:history="1">
        <w:r w:rsidRPr="00517F24">
          <w:rPr>
            <w:rStyle w:val="Hypertextovprepojenie"/>
            <w:noProof/>
          </w:rPr>
          <w:t>26.</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Vyhodnocovanie ponúk</w:t>
        </w:r>
        <w:r>
          <w:rPr>
            <w:noProof/>
            <w:webHidden/>
          </w:rPr>
          <w:tab/>
        </w:r>
        <w:r>
          <w:rPr>
            <w:noProof/>
            <w:webHidden/>
          </w:rPr>
          <w:fldChar w:fldCharType="begin"/>
        </w:r>
        <w:r>
          <w:rPr>
            <w:noProof/>
            <w:webHidden/>
          </w:rPr>
          <w:instrText xml:space="preserve"> PAGEREF _Toc223443622 \h </w:instrText>
        </w:r>
        <w:r>
          <w:rPr>
            <w:noProof/>
            <w:webHidden/>
          </w:rPr>
        </w:r>
        <w:r>
          <w:rPr>
            <w:noProof/>
            <w:webHidden/>
          </w:rPr>
          <w:fldChar w:fldCharType="separate"/>
        </w:r>
        <w:r>
          <w:rPr>
            <w:noProof/>
            <w:webHidden/>
          </w:rPr>
          <w:t>15</w:t>
        </w:r>
        <w:r>
          <w:rPr>
            <w:noProof/>
            <w:webHidden/>
          </w:rPr>
          <w:fldChar w:fldCharType="end"/>
        </w:r>
      </w:hyperlink>
    </w:p>
    <w:p w14:paraId="2938F42E" w14:textId="11DB7EBB"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3" w:history="1">
        <w:r w:rsidRPr="00517F24">
          <w:rPr>
            <w:rStyle w:val="Hypertextovprepojenie"/>
            <w:noProof/>
          </w:rPr>
          <w:t>27.</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Základná ponuka</w:t>
        </w:r>
        <w:r>
          <w:rPr>
            <w:noProof/>
            <w:webHidden/>
          </w:rPr>
          <w:tab/>
        </w:r>
        <w:r>
          <w:rPr>
            <w:noProof/>
            <w:webHidden/>
          </w:rPr>
          <w:fldChar w:fldCharType="begin"/>
        </w:r>
        <w:r>
          <w:rPr>
            <w:noProof/>
            <w:webHidden/>
          </w:rPr>
          <w:instrText xml:space="preserve"> PAGEREF _Toc223443623 \h </w:instrText>
        </w:r>
        <w:r>
          <w:rPr>
            <w:noProof/>
            <w:webHidden/>
          </w:rPr>
        </w:r>
        <w:r>
          <w:rPr>
            <w:noProof/>
            <w:webHidden/>
          </w:rPr>
          <w:fldChar w:fldCharType="separate"/>
        </w:r>
        <w:r>
          <w:rPr>
            <w:noProof/>
            <w:webHidden/>
          </w:rPr>
          <w:t>16</w:t>
        </w:r>
        <w:r>
          <w:rPr>
            <w:noProof/>
            <w:webHidden/>
          </w:rPr>
          <w:fldChar w:fldCharType="end"/>
        </w:r>
      </w:hyperlink>
    </w:p>
    <w:p w14:paraId="08FC41E3" w14:textId="199F7AF7"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4" w:history="1">
        <w:r w:rsidRPr="00517F24">
          <w:rPr>
            <w:rStyle w:val="Hypertextovprepojenie"/>
            <w:noProof/>
          </w:rPr>
          <w:t>28.</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Konečná ponuka</w:t>
        </w:r>
        <w:r>
          <w:rPr>
            <w:noProof/>
            <w:webHidden/>
          </w:rPr>
          <w:tab/>
        </w:r>
        <w:r>
          <w:rPr>
            <w:noProof/>
            <w:webHidden/>
          </w:rPr>
          <w:fldChar w:fldCharType="begin"/>
        </w:r>
        <w:r>
          <w:rPr>
            <w:noProof/>
            <w:webHidden/>
          </w:rPr>
          <w:instrText xml:space="preserve"> PAGEREF _Toc223443624 \h </w:instrText>
        </w:r>
        <w:r>
          <w:rPr>
            <w:noProof/>
            <w:webHidden/>
          </w:rPr>
        </w:r>
        <w:r>
          <w:rPr>
            <w:noProof/>
            <w:webHidden/>
          </w:rPr>
          <w:fldChar w:fldCharType="separate"/>
        </w:r>
        <w:r>
          <w:rPr>
            <w:noProof/>
            <w:webHidden/>
          </w:rPr>
          <w:t>17</w:t>
        </w:r>
        <w:r>
          <w:rPr>
            <w:noProof/>
            <w:webHidden/>
          </w:rPr>
          <w:fldChar w:fldCharType="end"/>
        </w:r>
      </w:hyperlink>
    </w:p>
    <w:p w14:paraId="50784548" w14:textId="3DA2B2EB"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25" w:history="1">
        <w:r w:rsidRPr="00517F24">
          <w:rPr>
            <w:rStyle w:val="Hypertextovprepojenie"/>
            <w:noProof/>
          </w:rPr>
          <w:t>Časť VIII. – ROKOVANIE O ZÁKLADNÝCH PONUKÁCH</w:t>
        </w:r>
        <w:r>
          <w:rPr>
            <w:noProof/>
            <w:webHidden/>
          </w:rPr>
          <w:tab/>
        </w:r>
        <w:r>
          <w:rPr>
            <w:noProof/>
            <w:webHidden/>
          </w:rPr>
          <w:fldChar w:fldCharType="begin"/>
        </w:r>
        <w:r>
          <w:rPr>
            <w:noProof/>
            <w:webHidden/>
          </w:rPr>
          <w:instrText xml:space="preserve"> PAGEREF _Toc223443625 \h </w:instrText>
        </w:r>
        <w:r>
          <w:rPr>
            <w:noProof/>
            <w:webHidden/>
          </w:rPr>
        </w:r>
        <w:r>
          <w:rPr>
            <w:noProof/>
            <w:webHidden/>
          </w:rPr>
          <w:fldChar w:fldCharType="separate"/>
        </w:r>
        <w:r>
          <w:rPr>
            <w:noProof/>
            <w:webHidden/>
          </w:rPr>
          <w:t>18</w:t>
        </w:r>
        <w:r>
          <w:rPr>
            <w:noProof/>
            <w:webHidden/>
          </w:rPr>
          <w:fldChar w:fldCharType="end"/>
        </w:r>
      </w:hyperlink>
    </w:p>
    <w:p w14:paraId="3106AE41" w14:textId="6EE83066"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6" w:history="1">
        <w:r w:rsidRPr="00517F24">
          <w:rPr>
            <w:rStyle w:val="Hypertextovprepojenie"/>
            <w:noProof/>
          </w:rPr>
          <w:t>29.</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Spôsob a zásady rokovania s uchádzačmi o základných ponukách</w:t>
        </w:r>
        <w:r>
          <w:rPr>
            <w:noProof/>
            <w:webHidden/>
          </w:rPr>
          <w:tab/>
        </w:r>
        <w:r>
          <w:rPr>
            <w:noProof/>
            <w:webHidden/>
          </w:rPr>
          <w:fldChar w:fldCharType="begin"/>
        </w:r>
        <w:r>
          <w:rPr>
            <w:noProof/>
            <w:webHidden/>
          </w:rPr>
          <w:instrText xml:space="preserve"> PAGEREF _Toc223443626 \h </w:instrText>
        </w:r>
        <w:r>
          <w:rPr>
            <w:noProof/>
            <w:webHidden/>
          </w:rPr>
        </w:r>
        <w:r>
          <w:rPr>
            <w:noProof/>
            <w:webHidden/>
          </w:rPr>
          <w:fldChar w:fldCharType="separate"/>
        </w:r>
        <w:r>
          <w:rPr>
            <w:noProof/>
            <w:webHidden/>
          </w:rPr>
          <w:t>18</w:t>
        </w:r>
        <w:r>
          <w:rPr>
            <w:noProof/>
            <w:webHidden/>
          </w:rPr>
          <w:fldChar w:fldCharType="end"/>
        </w:r>
      </w:hyperlink>
    </w:p>
    <w:p w14:paraId="6857B7F2" w14:textId="73B2302C"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27" w:history="1">
        <w:r w:rsidRPr="00517F24">
          <w:rPr>
            <w:rStyle w:val="Hypertextovprepojenie"/>
            <w:noProof/>
          </w:rPr>
          <w:t>Časť IX. – POSTUP PO VYHODNOTENÍ PONÚK</w:t>
        </w:r>
        <w:r>
          <w:rPr>
            <w:noProof/>
            <w:webHidden/>
          </w:rPr>
          <w:tab/>
        </w:r>
        <w:r>
          <w:rPr>
            <w:noProof/>
            <w:webHidden/>
          </w:rPr>
          <w:fldChar w:fldCharType="begin"/>
        </w:r>
        <w:r>
          <w:rPr>
            <w:noProof/>
            <w:webHidden/>
          </w:rPr>
          <w:instrText xml:space="preserve"> PAGEREF _Toc223443627 \h </w:instrText>
        </w:r>
        <w:r>
          <w:rPr>
            <w:noProof/>
            <w:webHidden/>
          </w:rPr>
        </w:r>
        <w:r>
          <w:rPr>
            <w:noProof/>
            <w:webHidden/>
          </w:rPr>
          <w:fldChar w:fldCharType="separate"/>
        </w:r>
        <w:r>
          <w:rPr>
            <w:noProof/>
            <w:webHidden/>
          </w:rPr>
          <w:t>19</w:t>
        </w:r>
        <w:r>
          <w:rPr>
            <w:noProof/>
            <w:webHidden/>
          </w:rPr>
          <w:fldChar w:fldCharType="end"/>
        </w:r>
      </w:hyperlink>
    </w:p>
    <w:p w14:paraId="0838B1EF" w14:textId="0AA1B339"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8" w:history="1">
        <w:r w:rsidRPr="00517F24">
          <w:rPr>
            <w:rStyle w:val="Hypertextovprepojenie"/>
            <w:noProof/>
          </w:rPr>
          <w:t>30.</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_Toc223443628 \h </w:instrText>
        </w:r>
        <w:r>
          <w:rPr>
            <w:noProof/>
            <w:webHidden/>
          </w:rPr>
        </w:r>
        <w:r>
          <w:rPr>
            <w:noProof/>
            <w:webHidden/>
          </w:rPr>
          <w:fldChar w:fldCharType="separate"/>
        </w:r>
        <w:r>
          <w:rPr>
            <w:noProof/>
            <w:webHidden/>
          </w:rPr>
          <w:t>19</w:t>
        </w:r>
        <w:r>
          <w:rPr>
            <w:noProof/>
            <w:webHidden/>
          </w:rPr>
          <w:fldChar w:fldCharType="end"/>
        </w:r>
      </w:hyperlink>
    </w:p>
    <w:p w14:paraId="020ECA56" w14:textId="633DE9AA"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29" w:history="1">
        <w:r w:rsidRPr="00517F24">
          <w:rPr>
            <w:rStyle w:val="Hypertextovprepojenie"/>
            <w:noProof/>
          </w:rPr>
          <w:t>31.</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Uzatvorenie zmluvy</w:t>
        </w:r>
        <w:r>
          <w:rPr>
            <w:noProof/>
            <w:webHidden/>
          </w:rPr>
          <w:tab/>
        </w:r>
        <w:r>
          <w:rPr>
            <w:noProof/>
            <w:webHidden/>
          </w:rPr>
          <w:fldChar w:fldCharType="begin"/>
        </w:r>
        <w:r>
          <w:rPr>
            <w:noProof/>
            <w:webHidden/>
          </w:rPr>
          <w:instrText xml:space="preserve"> PAGEREF _Toc223443629 \h </w:instrText>
        </w:r>
        <w:r>
          <w:rPr>
            <w:noProof/>
            <w:webHidden/>
          </w:rPr>
        </w:r>
        <w:r>
          <w:rPr>
            <w:noProof/>
            <w:webHidden/>
          </w:rPr>
          <w:fldChar w:fldCharType="separate"/>
        </w:r>
        <w:r>
          <w:rPr>
            <w:noProof/>
            <w:webHidden/>
          </w:rPr>
          <w:t>19</w:t>
        </w:r>
        <w:r>
          <w:rPr>
            <w:noProof/>
            <w:webHidden/>
          </w:rPr>
          <w:fldChar w:fldCharType="end"/>
        </w:r>
      </w:hyperlink>
    </w:p>
    <w:p w14:paraId="0C74F4AD" w14:textId="201F95F6" w:rsidR="00B40F08" w:rsidRDefault="00B40F08">
      <w:pPr>
        <w:pStyle w:val="Obsah3"/>
        <w:rPr>
          <w:rFonts w:asciiTheme="minorHAnsi" w:eastAsiaTheme="minorEastAsia" w:hAnsiTheme="minorHAnsi" w:cstheme="minorBidi"/>
          <w:noProof/>
          <w:kern w:val="2"/>
          <w:sz w:val="24"/>
          <w:szCs w:val="24"/>
          <w14:ligatures w14:val="standardContextual"/>
        </w:rPr>
      </w:pPr>
      <w:hyperlink w:anchor="_Toc223443630" w:history="1">
        <w:r w:rsidRPr="00517F24">
          <w:rPr>
            <w:rStyle w:val="Hypertextovprepojenie"/>
            <w:noProof/>
          </w:rPr>
          <w:t>32.</w:t>
        </w:r>
        <w:r>
          <w:rPr>
            <w:rFonts w:asciiTheme="minorHAnsi" w:eastAsiaTheme="minorEastAsia" w:hAnsiTheme="minorHAnsi" w:cstheme="minorBidi"/>
            <w:noProof/>
            <w:kern w:val="2"/>
            <w:sz w:val="24"/>
            <w:szCs w:val="24"/>
            <w14:ligatures w14:val="standardContextual"/>
          </w:rPr>
          <w:tab/>
        </w:r>
        <w:r w:rsidRPr="00517F24">
          <w:rPr>
            <w:rStyle w:val="Hypertextovprepojenie"/>
            <w:noProof/>
          </w:rPr>
          <w:t>Register partnerov verejného sektora a konečný užívateľ výhod</w:t>
        </w:r>
        <w:r>
          <w:rPr>
            <w:noProof/>
            <w:webHidden/>
          </w:rPr>
          <w:tab/>
        </w:r>
        <w:r>
          <w:rPr>
            <w:noProof/>
            <w:webHidden/>
          </w:rPr>
          <w:fldChar w:fldCharType="begin"/>
        </w:r>
        <w:r>
          <w:rPr>
            <w:noProof/>
            <w:webHidden/>
          </w:rPr>
          <w:instrText xml:space="preserve"> PAGEREF _Toc223443630 \h </w:instrText>
        </w:r>
        <w:r>
          <w:rPr>
            <w:noProof/>
            <w:webHidden/>
          </w:rPr>
        </w:r>
        <w:r>
          <w:rPr>
            <w:noProof/>
            <w:webHidden/>
          </w:rPr>
          <w:fldChar w:fldCharType="separate"/>
        </w:r>
        <w:r>
          <w:rPr>
            <w:noProof/>
            <w:webHidden/>
          </w:rPr>
          <w:t>20</w:t>
        </w:r>
        <w:r>
          <w:rPr>
            <w:noProof/>
            <w:webHidden/>
          </w:rPr>
          <w:fldChar w:fldCharType="end"/>
        </w:r>
      </w:hyperlink>
    </w:p>
    <w:p w14:paraId="7DDB4380" w14:textId="119CC09F" w:rsidR="00B40F08" w:rsidRDefault="00B40F08">
      <w:pPr>
        <w:pStyle w:val="Obsah2"/>
        <w:rPr>
          <w:rFonts w:asciiTheme="minorHAnsi" w:eastAsiaTheme="minorEastAsia" w:hAnsiTheme="minorHAnsi" w:cstheme="minorBidi"/>
          <w:b w:val="0"/>
          <w:noProof/>
          <w:kern w:val="2"/>
          <w:sz w:val="24"/>
          <w:szCs w:val="24"/>
          <w14:ligatures w14:val="standardContextual"/>
        </w:rPr>
      </w:pPr>
      <w:hyperlink w:anchor="_Toc223443631" w:history="1">
        <w:r w:rsidRPr="00517F24">
          <w:rPr>
            <w:rStyle w:val="Hypertextovprepojenie"/>
            <w:noProof/>
          </w:rPr>
          <w:t>Časť X. – ZÁVEREČNÉ USTANOVENIA</w:t>
        </w:r>
        <w:r>
          <w:rPr>
            <w:noProof/>
            <w:webHidden/>
          </w:rPr>
          <w:tab/>
        </w:r>
        <w:r>
          <w:rPr>
            <w:noProof/>
            <w:webHidden/>
          </w:rPr>
          <w:fldChar w:fldCharType="begin"/>
        </w:r>
        <w:r>
          <w:rPr>
            <w:noProof/>
            <w:webHidden/>
          </w:rPr>
          <w:instrText xml:space="preserve"> PAGEREF _Toc223443631 \h </w:instrText>
        </w:r>
        <w:r>
          <w:rPr>
            <w:noProof/>
            <w:webHidden/>
          </w:rPr>
        </w:r>
        <w:r>
          <w:rPr>
            <w:noProof/>
            <w:webHidden/>
          </w:rPr>
          <w:fldChar w:fldCharType="separate"/>
        </w:r>
        <w:r>
          <w:rPr>
            <w:noProof/>
            <w:webHidden/>
          </w:rPr>
          <w:t>20</w:t>
        </w:r>
        <w:r>
          <w:rPr>
            <w:noProof/>
            <w:webHidden/>
          </w:rPr>
          <w:fldChar w:fldCharType="end"/>
        </w:r>
      </w:hyperlink>
    </w:p>
    <w:p w14:paraId="5FB96E3D" w14:textId="2F99D375" w:rsidR="00B40F08" w:rsidRDefault="00B40F08">
      <w:pPr>
        <w:pStyle w:val="Obsah1"/>
        <w:rPr>
          <w:rFonts w:asciiTheme="minorHAnsi" w:eastAsiaTheme="minorEastAsia" w:hAnsiTheme="minorHAnsi" w:cstheme="minorBidi"/>
          <w:b w:val="0"/>
          <w:i w:val="0"/>
          <w:noProof/>
          <w:kern w:val="2"/>
          <w:sz w:val="24"/>
          <w:szCs w:val="24"/>
          <w14:ligatures w14:val="standardContextual"/>
        </w:rPr>
      </w:pPr>
      <w:hyperlink w:anchor="_Toc223443632" w:history="1">
        <w:r w:rsidRPr="00517F24">
          <w:rPr>
            <w:rStyle w:val="Hypertextovprepojenie"/>
            <w:rFonts w:cs="Arial"/>
            <w:bCs/>
            <w:noProof/>
            <w:kern w:val="28"/>
          </w:rPr>
          <w:t>B.  Opis predmetu zákazky (Technické zadanie)</w:t>
        </w:r>
        <w:r>
          <w:rPr>
            <w:noProof/>
            <w:webHidden/>
          </w:rPr>
          <w:tab/>
        </w:r>
        <w:r>
          <w:rPr>
            <w:noProof/>
            <w:webHidden/>
          </w:rPr>
          <w:fldChar w:fldCharType="begin"/>
        </w:r>
        <w:r>
          <w:rPr>
            <w:noProof/>
            <w:webHidden/>
          </w:rPr>
          <w:instrText xml:space="preserve"> PAGEREF _Toc223443632 \h </w:instrText>
        </w:r>
        <w:r>
          <w:rPr>
            <w:noProof/>
            <w:webHidden/>
          </w:rPr>
        </w:r>
        <w:r>
          <w:rPr>
            <w:noProof/>
            <w:webHidden/>
          </w:rPr>
          <w:fldChar w:fldCharType="separate"/>
        </w:r>
        <w:r>
          <w:rPr>
            <w:noProof/>
            <w:webHidden/>
          </w:rPr>
          <w:t>22</w:t>
        </w:r>
        <w:r>
          <w:rPr>
            <w:noProof/>
            <w:webHidden/>
          </w:rPr>
          <w:fldChar w:fldCharType="end"/>
        </w:r>
      </w:hyperlink>
    </w:p>
    <w:p w14:paraId="67C708AD" w14:textId="521E2A98" w:rsidR="00B40F08" w:rsidRDefault="00B40F08">
      <w:pPr>
        <w:pStyle w:val="Obsah1"/>
        <w:rPr>
          <w:rFonts w:asciiTheme="minorHAnsi" w:eastAsiaTheme="minorEastAsia" w:hAnsiTheme="minorHAnsi" w:cstheme="minorBidi"/>
          <w:b w:val="0"/>
          <w:i w:val="0"/>
          <w:noProof/>
          <w:kern w:val="2"/>
          <w:sz w:val="24"/>
          <w:szCs w:val="24"/>
          <w14:ligatures w14:val="standardContextual"/>
        </w:rPr>
      </w:pPr>
      <w:hyperlink w:anchor="_Toc223443633" w:history="1">
        <w:r w:rsidRPr="00517F24">
          <w:rPr>
            <w:rStyle w:val="Hypertextovprepojenie"/>
            <w:rFonts w:cs="Arial"/>
            <w:noProof/>
            <w:kern w:val="28"/>
          </w:rPr>
          <w:t xml:space="preserve">C. </w:t>
        </w:r>
        <w:r w:rsidRPr="00517F24">
          <w:rPr>
            <w:rStyle w:val="Hypertextovprepojenie"/>
            <w:rFonts w:cs="Arial"/>
            <w:bCs/>
            <w:noProof/>
            <w:kern w:val="28"/>
          </w:rPr>
          <w:t>Obchodné podmienky zabezpečenia predmetu zákazky</w:t>
        </w:r>
        <w:r>
          <w:rPr>
            <w:noProof/>
            <w:webHidden/>
          </w:rPr>
          <w:tab/>
        </w:r>
        <w:r>
          <w:rPr>
            <w:noProof/>
            <w:webHidden/>
          </w:rPr>
          <w:fldChar w:fldCharType="begin"/>
        </w:r>
        <w:r>
          <w:rPr>
            <w:noProof/>
            <w:webHidden/>
          </w:rPr>
          <w:instrText xml:space="preserve"> PAGEREF _Toc223443633 \h </w:instrText>
        </w:r>
        <w:r>
          <w:rPr>
            <w:noProof/>
            <w:webHidden/>
          </w:rPr>
        </w:r>
        <w:r>
          <w:rPr>
            <w:noProof/>
            <w:webHidden/>
          </w:rPr>
          <w:fldChar w:fldCharType="separate"/>
        </w:r>
        <w:r>
          <w:rPr>
            <w:noProof/>
            <w:webHidden/>
          </w:rPr>
          <w:t>22</w:t>
        </w:r>
        <w:r>
          <w:rPr>
            <w:noProof/>
            <w:webHidden/>
          </w:rPr>
          <w:fldChar w:fldCharType="end"/>
        </w:r>
      </w:hyperlink>
    </w:p>
    <w:p w14:paraId="59A4D1FA" w14:textId="54BD11F3" w:rsidR="00B40F08" w:rsidRDefault="00B40F08">
      <w:pPr>
        <w:pStyle w:val="Obsah1"/>
        <w:rPr>
          <w:rFonts w:asciiTheme="minorHAnsi" w:eastAsiaTheme="minorEastAsia" w:hAnsiTheme="minorHAnsi" w:cstheme="minorBidi"/>
          <w:b w:val="0"/>
          <w:i w:val="0"/>
          <w:noProof/>
          <w:kern w:val="2"/>
          <w:sz w:val="24"/>
          <w:szCs w:val="24"/>
          <w14:ligatures w14:val="standardContextual"/>
        </w:rPr>
      </w:pPr>
      <w:hyperlink w:anchor="_Toc223443634" w:history="1">
        <w:r w:rsidRPr="00517F24">
          <w:rPr>
            <w:rStyle w:val="Hypertextovprepojenie"/>
            <w:rFonts w:cs="Arial"/>
            <w:noProof/>
            <w:kern w:val="28"/>
          </w:rPr>
          <w:t>D. Prílohy</w:t>
        </w:r>
        <w:r>
          <w:rPr>
            <w:noProof/>
            <w:webHidden/>
          </w:rPr>
          <w:tab/>
        </w:r>
        <w:r>
          <w:rPr>
            <w:noProof/>
            <w:webHidden/>
          </w:rPr>
          <w:fldChar w:fldCharType="begin"/>
        </w:r>
        <w:r>
          <w:rPr>
            <w:noProof/>
            <w:webHidden/>
          </w:rPr>
          <w:instrText xml:space="preserve"> PAGEREF _Toc223443634 \h </w:instrText>
        </w:r>
        <w:r>
          <w:rPr>
            <w:noProof/>
            <w:webHidden/>
          </w:rPr>
        </w:r>
        <w:r>
          <w:rPr>
            <w:noProof/>
            <w:webHidden/>
          </w:rPr>
          <w:fldChar w:fldCharType="separate"/>
        </w:r>
        <w:r>
          <w:rPr>
            <w:noProof/>
            <w:webHidden/>
          </w:rPr>
          <w:t>22</w:t>
        </w:r>
        <w:r>
          <w:rPr>
            <w:noProof/>
            <w:webHidden/>
          </w:rPr>
          <w:fldChar w:fldCharType="end"/>
        </w:r>
      </w:hyperlink>
    </w:p>
    <w:p w14:paraId="23184AB3" w14:textId="19EE937C" w:rsidR="00B40F08" w:rsidRDefault="00B40F08" w:rsidP="00B40F08">
      <w:pPr>
        <w:pStyle w:val="Obsah4"/>
        <w:tabs>
          <w:tab w:val="left" w:pos="1967"/>
          <w:tab w:val="right" w:leader="dot" w:pos="9205"/>
        </w:tabs>
        <w:spacing w:after="0"/>
        <w:ind w:left="658"/>
        <w:rPr>
          <w:rFonts w:eastAsiaTheme="minorEastAsia"/>
          <w:noProof/>
          <w:kern w:val="2"/>
          <w:sz w:val="24"/>
          <w:szCs w:val="24"/>
          <w:lang w:val="sk-SK" w:eastAsia="sk-SK"/>
          <w14:ligatures w14:val="standardContextual"/>
        </w:rPr>
      </w:pPr>
      <w:hyperlink w:anchor="_Toc223443635" w:history="1">
        <w:r w:rsidRPr="00517F24">
          <w:rPr>
            <w:rStyle w:val="Hypertextovprepojenie"/>
            <w:rFonts w:ascii="Arial" w:hAnsi="Arial" w:cs="Arial"/>
            <w:b/>
            <w:noProof/>
            <w:lang w:val="sk-SK"/>
          </w:rPr>
          <w:t>Príloha č. 1</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Krycí list pre žiadosť o účasť</w:t>
        </w:r>
        <w:r>
          <w:rPr>
            <w:noProof/>
            <w:webHidden/>
          </w:rPr>
          <w:tab/>
        </w:r>
        <w:r>
          <w:rPr>
            <w:noProof/>
            <w:webHidden/>
          </w:rPr>
          <w:fldChar w:fldCharType="begin"/>
        </w:r>
        <w:r>
          <w:rPr>
            <w:noProof/>
            <w:webHidden/>
          </w:rPr>
          <w:instrText xml:space="preserve"> PAGEREF _Toc223443635 \h </w:instrText>
        </w:r>
        <w:r>
          <w:rPr>
            <w:noProof/>
            <w:webHidden/>
          </w:rPr>
        </w:r>
        <w:r>
          <w:rPr>
            <w:noProof/>
            <w:webHidden/>
          </w:rPr>
          <w:fldChar w:fldCharType="separate"/>
        </w:r>
        <w:r>
          <w:rPr>
            <w:noProof/>
            <w:webHidden/>
          </w:rPr>
          <w:t>22</w:t>
        </w:r>
        <w:r>
          <w:rPr>
            <w:noProof/>
            <w:webHidden/>
          </w:rPr>
          <w:fldChar w:fldCharType="end"/>
        </w:r>
      </w:hyperlink>
    </w:p>
    <w:p w14:paraId="75F67790" w14:textId="49875100" w:rsidR="00B40F08" w:rsidRDefault="00B40F08" w:rsidP="00B40F08">
      <w:pPr>
        <w:pStyle w:val="Obsah4"/>
        <w:tabs>
          <w:tab w:val="left" w:pos="1967"/>
          <w:tab w:val="right" w:leader="dot" w:pos="9205"/>
        </w:tabs>
        <w:spacing w:after="0"/>
        <w:ind w:left="658"/>
        <w:rPr>
          <w:rFonts w:eastAsiaTheme="minorEastAsia"/>
          <w:noProof/>
          <w:kern w:val="2"/>
          <w:sz w:val="24"/>
          <w:szCs w:val="24"/>
          <w:lang w:val="sk-SK" w:eastAsia="sk-SK"/>
          <w14:ligatures w14:val="standardContextual"/>
        </w:rPr>
      </w:pPr>
      <w:hyperlink w:anchor="_Toc223443636" w:history="1">
        <w:r w:rsidRPr="00517F24">
          <w:rPr>
            <w:rStyle w:val="Hypertextovprepojenie"/>
            <w:rFonts w:ascii="Arial" w:hAnsi="Arial" w:cs="Arial"/>
            <w:b/>
            <w:noProof/>
            <w:lang w:val="sk-SK"/>
          </w:rPr>
          <w:t>Príloha č. 2</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Špecifikácia podmienok účasti</w:t>
        </w:r>
        <w:r>
          <w:rPr>
            <w:noProof/>
            <w:webHidden/>
          </w:rPr>
          <w:tab/>
        </w:r>
        <w:r>
          <w:rPr>
            <w:noProof/>
            <w:webHidden/>
          </w:rPr>
          <w:fldChar w:fldCharType="begin"/>
        </w:r>
        <w:r>
          <w:rPr>
            <w:noProof/>
            <w:webHidden/>
          </w:rPr>
          <w:instrText xml:space="preserve"> PAGEREF _Toc223443636 \h </w:instrText>
        </w:r>
        <w:r>
          <w:rPr>
            <w:noProof/>
            <w:webHidden/>
          </w:rPr>
        </w:r>
        <w:r>
          <w:rPr>
            <w:noProof/>
            <w:webHidden/>
          </w:rPr>
          <w:fldChar w:fldCharType="separate"/>
        </w:r>
        <w:r>
          <w:rPr>
            <w:noProof/>
            <w:webHidden/>
          </w:rPr>
          <w:t>22</w:t>
        </w:r>
        <w:r>
          <w:rPr>
            <w:noProof/>
            <w:webHidden/>
          </w:rPr>
          <w:fldChar w:fldCharType="end"/>
        </w:r>
      </w:hyperlink>
    </w:p>
    <w:p w14:paraId="0B55B48B" w14:textId="6AD6D838" w:rsidR="00B40F08" w:rsidRDefault="00B40F08" w:rsidP="00B40F08">
      <w:pPr>
        <w:pStyle w:val="Obsah4"/>
        <w:tabs>
          <w:tab w:val="left" w:pos="2023"/>
          <w:tab w:val="right" w:leader="dot" w:pos="9205"/>
        </w:tabs>
        <w:spacing w:after="0"/>
        <w:ind w:left="658"/>
        <w:rPr>
          <w:rFonts w:eastAsiaTheme="minorEastAsia"/>
          <w:noProof/>
          <w:kern w:val="2"/>
          <w:sz w:val="24"/>
          <w:szCs w:val="24"/>
          <w:lang w:val="sk-SK" w:eastAsia="sk-SK"/>
          <w14:ligatures w14:val="standardContextual"/>
        </w:rPr>
      </w:pPr>
      <w:hyperlink w:anchor="_Toc223443637" w:history="1">
        <w:r w:rsidRPr="00517F24">
          <w:rPr>
            <w:rStyle w:val="Hypertextovprepojenie"/>
            <w:rFonts w:ascii="Arial" w:hAnsi="Arial" w:cs="Arial"/>
            <w:b/>
            <w:noProof/>
            <w:lang w:val="sk-SK"/>
          </w:rPr>
          <w:t xml:space="preserve">Príloha č. 3 </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Krycí list pre ponuku</w:t>
        </w:r>
        <w:r>
          <w:rPr>
            <w:noProof/>
            <w:webHidden/>
          </w:rPr>
          <w:tab/>
        </w:r>
        <w:r>
          <w:rPr>
            <w:noProof/>
            <w:webHidden/>
          </w:rPr>
          <w:fldChar w:fldCharType="begin"/>
        </w:r>
        <w:r>
          <w:rPr>
            <w:noProof/>
            <w:webHidden/>
          </w:rPr>
          <w:instrText xml:space="preserve"> PAGEREF _Toc223443637 \h </w:instrText>
        </w:r>
        <w:r>
          <w:rPr>
            <w:noProof/>
            <w:webHidden/>
          </w:rPr>
        </w:r>
        <w:r>
          <w:rPr>
            <w:noProof/>
            <w:webHidden/>
          </w:rPr>
          <w:fldChar w:fldCharType="separate"/>
        </w:r>
        <w:r>
          <w:rPr>
            <w:noProof/>
            <w:webHidden/>
          </w:rPr>
          <w:t>22</w:t>
        </w:r>
        <w:r>
          <w:rPr>
            <w:noProof/>
            <w:webHidden/>
          </w:rPr>
          <w:fldChar w:fldCharType="end"/>
        </w:r>
      </w:hyperlink>
    </w:p>
    <w:p w14:paraId="71FBFB41" w14:textId="459F0759" w:rsidR="00B40F08" w:rsidRDefault="00B40F08" w:rsidP="00B40F08">
      <w:pPr>
        <w:pStyle w:val="Obsah4"/>
        <w:tabs>
          <w:tab w:val="left" w:pos="1967"/>
          <w:tab w:val="right" w:leader="dot" w:pos="9205"/>
        </w:tabs>
        <w:spacing w:after="0"/>
        <w:ind w:left="658"/>
        <w:rPr>
          <w:rFonts w:eastAsiaTheme="minorEastAsia"/>
          <w:noProof/>
          <w:kern w:val="2"/>
          <w:sz w:val="24"/>
          <w:szCs w:val="24"/>
          <w:lang w:val="sk-SK" w:eastAsia="sk-SK"/>
          <w14:ligatures w14:val="standardContextual"/>
        </w:rPr>
      </w:pPr>
      <w:hyperlink w:anchor="_Toc223443638" w:history="1">
        <w:r w:rsidRPr="00517F24">
          <w:rPr>
            <w:rStyle w:val="Hypertextovprepojenie"/>
            <w:rFonts w:ascii="Arial" w:hAnsi="Arial" w:cs="Arial"/>
            <w:b/>
            <w:noProof/>
            <w:lang w:val="sk-SK"/>
          </w:rPr>
          <w:t>Príloha č. 4</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Čestné vyhlásenie – súhlas s podmienkami</w:t>
        </w:r>
        <w:r>
          <w:rPr>
            <w:noProof/>
            <w:webHidden/>
          </w:rPr>
          <w:tab/>
        </w:r>
        <w:r>
          <w:rPr>
            <w:noProof/>
            <w:webHidden/>
          </w:rPr>
          <w:fldChar w:fldCharType="begin"/>
        </w:r>
        <w:r>
          <w:rPr>
            <w:noProof/>
            <w:webHidden/>
          </w:rPr>
          <w:instrText xml:space="preserve"> PAGEREF _Toc223443638 \h </w:instrText>
        </w:r>
        <w:r>
          <w:rPr>
            <w:noProof/>
            <w:webHidden/>
          </w:rPr>
        </w:r>
        <w:r>
          <w:rPr>
            <w:noProof/>
            <w:webHidden/>
          </w:rPr>
          <w:fldChar w:fldCharType="separate"/>
        </w:r>
        <w:r>
          <w:rPr>
            <w:noProof/>
            <w:webHidden/>
          </w:rPr>
          <w:t>22</w:t>
        </w:r>
        <w:r>
          <w:rPr>
            <w:noProof/>
            <w:webHidden/>
          </w:rPr>
          <w:fldChar w:fldCharType="end"/>
        </w:r>
      </w:hyperlink>
    </w:p>
    <w:p w14:paraId="6AE2E6BE" w14:textId="24229D1D" w:rsidR="00B40F08" w:rsidRDefault="00B40F08" w:rsidP="00B40F08">
      <w:pPr>
        <w:pStyle w:val="Obsah4"/>
        <w:tabs>
          <w:tab w:val="left" w:pos="1967"/>
          <w:tab w:val="right" w:leader="dot" w:pos="9205"/>
        </w:tabs>
        <w:spacing w:after="0"/>
        <w:ind w:left="658"/>
        <w:rPr>
          <w:rFonts w:eastAsiaTheme="minorEastAsia"/>
          <w:noProof/>
          <w:kern w:val="2"/>
          <w:sz w:val="24"/>
          <w:szCs w:val="24"/>
          <w:lang w:val="sk-SK" w:eastAsia="sk-SK"/>
          <w14:ligatures w14:val="standardContextual"/>
        </w:rPr>
      </w:pPr>
      <w:hyperlink w:anchor="_Toc223443639" w:history="1">
        <w:r w:rsidRPr="00517F24">
          <w:rPr>
            <w:rStyle w:val="Hypertextovprepojenie"/>
            <w:rFonts w:ascii="Arial" w:hAnsi="Arial" w:cs="Arial"/>
            <w:b/>
            <w:noProof/>
            <w:lang w:val="sk-SK"/>
          </w:rPr>
          <w:t>Príloha č. 5</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Vyhlásenie skupiny dodávateľov so splnomocnením</w:t>
        </w:r>
        <w:r>
          <w:rPr>
            <w:noProof/>
            <w:webHidden/>
          </w:rPr>
          <w:tab/>
        </w:r>
        <w:r>
          <w:rPr>
            <w:noProof/>
            <w:webHidden/>
          </w:rPr>
          <w:fldChar w:fldCharType="begin"/>
        </w:r>
        <w:r>
          <w:rPr>
            <w:noProof/>
            <w:webHidden/>
          </w:rPr>
          <w:instrText xml:space="preserve"> PAGEREF _Toc223443639 \h </w:instrText>
        </w:r>
        <w:r>
          <w:rPr>
            <w:noProof/>
            <w:webHidden/>
          </w:rPr>
        </w:r>
        <w:r>
          <w:rPr>
            <w:noProof/>
            <w:webHidden/>
          </w:rPr>
          <w:fldChar w:fldCharType="separate"/>
        </w:r>
        <w:r>
          <w:rPr>
            <w:noProof/>
            <w:webHidden/>
          </w:rPr>
          <w:t>22</w:t>
        </w:r>
        <w:r>
          <w:rPr>
            <w:noProof/>
            <w:webHidden/>
          </w:rPr>
          <w:fldChar w:fldCharType="end"/>
        </w:r>
      </w:hyperlink>
    </w:p>
    <w:p w14:paraId="1DBB0A3A" w14:textId="08BB0A27" w:rsidR="00B40F08" w:rsidRDefault="00B40F08" w:rsidP="00B40F08">
      <w:pPr>
        <w:pStyle w:val="Obsah4"/>
        <w:tabs>
          <w:tab w:val="left" w:pos="2023"/>
          <w:tab w:val="right" w:leader="dot" w:pos="9205"/>
        </w:tabs>
        <w:spacing w:after="0"/>
        <w:ind w:left="658"/>
        <w:rPr>
          <w:rFonts w:eastAsiaTheme="minorEastAsia"/>
          <w:noProof/>
          <w:kern w:val="2"/>
          <w:sz w:val="24"/>
          <w:szCs w:val="24"/>
          <w:lang w:val="sk-SK" w:eastAsia="sk-SK"/>
          <w14:ligatures w14:val="standardContextual"/>
        </w:rPr>
      </w:pPr>
      <w:hyperlink w:anchor="_Toc223443640" w:history="1">
        <w:r w:rsidRPr="00517F24">
          <w:rPr>
            <w:rStyle w:val="Hypertextovprepojenie"/>
            <w:rFonts w:ascii="Arial" w:hAnsi="Arial" w:cs="Arial"/>
            <w:b/>
            <w:noProof/>
            <w:lang w:val="sk-SK"/>
          </w:rPr>
          <w:t xml:space="preserve">Príloha č. 6 </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Návrh na plnenie kritérií</w:t>
        </w:r>
        <w:r>
          <w:rPr>
            <w:noProof/>
            <w:webHidden/>
          </w:rPr>
          <w:tab/>
        </w:r>
        <w:r>
          <w:rPr>
            <w:noProof/>
            <w:webHidden/>
          </w:rPr>
          <w:fldChar w:fldCharType="begin"/>
        </w:r>
        <w:r>
          <w:rPr>
            <w:noProof/>
            <w:webHidden/>
          </w:rPr>
          <w:instrText xml:space="preserve"> PAGEREF _Toc223443640 \h </w:instrText>
        </w:r>
        <w:r>
          <w:rPr>
            <w:noProof/>
            <w:webHidden/>
          </w:rPr>
        </w:r>
        <w:r>
          <w:rPr>
            <w:noProof/>
            <w:webHidden/>
          </w:rPr>
          <w:fldChar w:fldCharType="separate"/>
        </w:r>
        <w:r>
          <w:rPr>
            <w:noProof/>
            <w:webHidden/>
          </w:rPr>
          <w:t>22</w:t>
        </w:r>
        <w:r>
          <w:rPr>
            <w:noProof/>
            <w:webHidden/>
          </w:rPr>
          <w:fldChar w:fldCharType="end"/>
        </w:r>
      </w:hyperlink>
    </w:p>
    <w:p w14:paraId="2B8408A5" w14:textId="1B6A25F7" w:rsidR="00B40F08" w:rsidRDefault="00B40F08" w:rsidP="00B40F08">
      <w:pPr>
        <w:pStyle w:val="Obsah4"/>
        <w:tabs>
          <w:tab w:val="left" w:pos="1967"/>
          <w:tab w:val="right" w:leader="dot" w:pos="9205"/>
        </w:tabs>
        <w:spacing w:after="0"/>
        <w:ind w:left="658"/>
        <w:rPr>
          <w:rFonts w:eastAsiaTheme="minorEastAsia"/>
          <w:noProof/>
          <w:kern w:val="2"/>
          <w:sz w:val="24"/>
          <w:szCs w:val="24"/>
          <w:lang w:val="sk-SK" w:eastAsia="sk-SK"/>
          <w14:ligatures w14:val="standardContextual"/>
        </w:rPr>
      </w:pPr>
      <w:hyperlink w:anchor="_Toc223443641" w:history="1">
        <w:r w:rsidRPr="00517F24">
          <w:rPr>
            <w:rStyle w:val="Hypertextovprepojenie"/>
            <w:rFonts w:ascii="Arial" w:hAnsi="Arial" w:cs="Arial"/>
            <w:b/>
            <w:noProof/>
            <w:lang w:val="sk-SK"/>
          </w:rPr>
          <w:t>Príloha č. 7</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kern w:val="28"/>
            <w:lang w:val="sk-SK"/>
          </w:rPr>
          <w:t>Opis predmetu zákazky (Technické zadanie)</w:t>
        </w:r>
        <w:r>
          <w:rPr>
            <w:noProof/>
            <w:webHidden/>
          </w:rPr>
          <w:tab/>
        </w:r>
        <w:r>
          <w:rPr>
            <w:noProof/>
            <w:webHidden/>
          </w:rPr>
          <w:fldChar w:fldCharType="begin"/>
        </w:r>
        <w:r>
          <w:rPr>
            <w:noProof/>
            <w:webHidden/>
          </w:rPr>
          <w:instrText xml:space="preserve"> PAGEREF _Toc223443641 \h </w:instrText>
        </w:r>
        <w:r>
          <w:rPr>
            <w:noProof/>
            <w:webHidden/>
          </w:rPr>
        </w:r>
        <w:r>
          <w:rPr>
            <w:noProof/>
            <w:webHidden/>
          </w:rPr>
          <w:fldChar w:fldCharType="separate"/>
        </w:r>
        <w:r>
          <w:rPr>
            <w:noProof/>
            <w:webHidden/>
          </w:rPr>
          <w:t>22</w:t>
        </w:r>
        <w:r>
          <w:rPr>
            <w:noProof/>
            <w:webHidden/>
          </w:rPr>
          <w:fldChar w:fldCharType="end"/>
        </w:r>
      </w:hyperlink>
    </w:p>
    <w:p w14:paraId="034C76EA" w14:textId="5F0147E0" w:rsidR="00B40F08" w:rsidRDefault="00B40F08" w:rsidP="00B40F08">
      <w:pPr>
        <w:pStyle w:val="Obsah4"/>
        <w:tabs>
          <w:tab w:val="left" w:pos="2023"/>
          <w:tab w:val="right" w:leader="dot" w:pos="9205"/>
        </w:tabs>
        <w:spacing w:after="0"/>
        <w:ind w:left="658"/>
        <w:rPr>
          <w:rFonts w:eastAsiaTheme="minorEastAsia"/>
          <w:noProof/>
          <w:kern w:val="2"/>
          <w:sz w:val="24"/>
          <w:szCs w:val="24"/>
          <w:lang w:val="sk-SK" w:eastAsia="sk-SK"/>
          <w14:ligatures w14:val="standardContextual"/>
        </w:rPr>
      </w:pPr>
      <w:hyperlink w:anchor="_Toc223443642" w:history="1">
        <w:r w:rsidRPr="00517F24">
          <w:rPr>
            <w:rStyle w:val="Hypertextovprepojenie"/>
            <w:rFonts w:ascii="Arial" w:hAnsi="Arial" w:cs="Arial"/>
            <w:b/>
            <w:noProof/>
            <w:lang w:val="sk-SK"/>
          </w:rPr>
          <w:t xml:space="preserve">Príloha č. 8 </w:t>
        </w:r>
        <w:r>
          <w:rPr>
            <w:rFonts w:eastAsiaTheme="minorEastAsia"/>
            <w:noProof/>
            <w:kern w:val="2"/>
            <w:sz w:val="24"/>
            <w:szCs w:val="24"/>
            <w:lang w:val="sk-SK" w:eastAsia="sk-SK"/>
            <w14:ligatures w14:val="standardContextual"/>
          </w:rPr>
          <w:tab/>
        </w:r>
        <w:r w:rsidRPr="00517F24">
          <w:rPr>
            <w:rStyle w:val="Hypertextovprepojenie"/>
            <w:rFonts w:ascii="Arial" w:hAnsi="Arial" w:cs="Arial"/>
            <w:b/>
            <w:noProof/>
            <w:lang w:val="sk-SK"/>
          </w:rPr>
          <w:t>Zmluva a jej prílohy</w:t>
        </w:r>
        <w:r>
          <w:rPr>
            <w:noProof/>
            <w:webHidden/>
          </w:rPr>
          <w:tab/>
        </w:r>
        <w:r>
          <w:rPr>
            <w:noProof/>
            <w:webHidden/>
          </w:rPr>
          <w:fldChar w:fldCharType="begin"/>
        </w:r>
        <w:r>
          <w:rPr>
            <w:noProof/>
            <w:webHidden/>
          </w:rPr>
          <w:instrText xml:space="preserve"> PAGEREF _Toc223443642 \h </w:instrText>
        </w:r>
        <w:r>
          <w:rPr>
            <w:noProof/>
            <w:webHidden/>
          </w:rPr>
        </w:r>
        <w:r>
          <w:rPr>
            <w:noProof/>
            <w:webHidden/>
          </w:rPr>
          <w:fldChar w:fldCharType="separate"/>
        </w:r>
        <w:r>
          <w:rPr>
            <w:noProof/>
            <w:webHidden/>
          </w:rPr>
          <w:t>22</w:t>
        </w:r>
        <w:r>
          <w:rPr>
            <w:noProof/>
            <w:webHidden/>
          </w:rPr>
          <w:fldChar w:fldCharType="end"/>
        </w:r>
      </w:hyperlink>
    </w:p>
    <w:p w14:paraId="1C80E128" w14:textId="277AA1BC" w:rsidR="00904F01" w:rsidRPr="00434EEE" w:rsidRDefault="006F62E1" w:rsidP="00953747">
      <w:pPr>
        <w:jc w:val="center"/>
        <w:outlineLvl w:val="8"/>
        <w:rPr>
          <w:rFonts w:ascii="Arial" w:hAnsi="Arial" w:cs="Arial"/>
          <w:szCs w:val="32"/>
        </w:rPr>
      </w:pPr>
      <w:r w:rsidRPr="00434EEE">
        <w:rPr>
          <w:rFonts w:ascii="Arial" w:hAnsi="Arial" w:cs="Arial"/>
          <w:bCs/>
        </w:rPr>
        <w:fldChar w:fldCharType="end"/>
      </w:r>
      <w:bookmarkStart w:id="2" w:name="_Toc404538247"/>
      <w:bookmarkStart w:id="3" w:name="_Toc404544366"/>
      <w:r w:rsidR="001635A1" w:rsidRPr="00434EEE">
        <w:rPr>
          <w:rFonts w:ascii="Arial" w:hAnsi="Arial" w:cs="Arial"/>
          <w:bCs/>
        </w:rPr>
        <w:br w:type="page"/>
      </w:r>
      <w:r w:rsidR="00904F01" w:rsidRPr="00434EEE">
        <w:rPr>
          <w:rStyle w:val="Nadpis1moje"/>
          <w:rFonts w:ascii="Arial" w:hAnsi="Arial" w:cs="Arial"/>
          <w:sz w:val="32"/>
          <w:szCs w:val="32"/>
        </w:rPr>
        <w:lastRenderedPageBreak/>
        <w:t xml:space="preserve">A.   Pokyny pre </w:t>
      </w:r>
      <w:r w:rsidR="00E17F5F" w:rsidRPr="00434EEE">
        <w:rPr>
          <w:rStyle w:val="Nadpis1moje"/>
          <w:rFonts w:ascii="Arial" w:hAnsi="Arial" w:cs="Arial"/>
          <w:sz w:val="32"/>
          <w:szCs w:val="32"/>
        </w:rPr>
        <w:t>záujemcov</w:t>
      </w:r>
      <w:r w:rsidRPr="00434EEE">
        <w:rPr>
          <w:rStyle w:val="Nadpis1moje"/>
          <w:rFonts w:ascii="Arial" w:hAnsi="Arial" w:cs="Arial"/>
          <w:sz w:val="32"/>
          <w:szCs w:val="32"/>
        </w:rPr>
        <w:t xml:space="preserve"> a </w:t>
      </w:r>
      <w:r w:rsidR="00904F01" w:rsidRPr="00434EEE">
        <w:rPr>
          <w:rStyle w:val="Nadpis1moje"/>
          <w:rFonts w:ascii="Arial" w:hAnsi="Arial" w:cs="Arial"/>
          <w:sz w:val="32"/>
          <w:szCs w:val="32"/>
        </w:rPr>
        <w:t>uchádzačov</w:t>
      </w:r>
      <w:bookmarkEnd w:id="2"/>
      <w:bookmarkEnd w:id="3"/>
    </w:p>
    <w:p w14:paraId="17BC30E2" w14:textId="77777777" w:rsidR="002E381F" w:rsidRDefault="002E381F" w:rsidP="00E81BF3">
      <w:pPr>
        <w:pStyle w:val="Nadpis2"/>
        <w:spacing w:before="0" w:after="0"/>
      </w:pPr>
      <w:bookmarkStart w:id="4" w:name="_Toc404538248"/>
      <w:bookmarkStart w:id="5" w:name="_Toc404544367"/>
    </w:p>
    <w:p w14:paraId="3C5625D1" w14:textId="77777777" w:rsidR="00F40840" w:rsidRPr="00F40840" w:rsidRDefault="00F40840" w:rsidP="00F40840"/>
    <w:p w14:paraId="1F7CFB49" w14:textId="15F77C4E" w:rsidR="00904F01" w:rsidRPr="00434EEE" w:rsidRDefault="00904F01" w:rsidP="00E81BF3">
      <w:pPr>
        <w:pStyle w:val="Nadpis2"/>
        <w:spacing w:before="0" w:after="0"/>
        <w:rPr>
          <w:sz w:val="28"/>
          <w:szCs w:val="28"/>
        </w:rPr>
      </w:pPr>
      <w:bookmarkStart w:id="6" w:name="_Toc223443590"/>
      <w:r w:rsidRPr="00434EEE">
        <w:rPr>
          <w:sz w:val="28"/>
          <w:szCs w:val="28"/>
        </w:rPr>
        <w:t>Časť I.</w:t>
      </w:r>
      <w:bookmarkEnd w:id="4"/>
      <w:bookmarkEnd w:id="5"/>
      <w:r w:rsidR="00A811F9" w:rsidRPr="00434EEE">
        <w:rPr>
          <w:sz w:val="28"/>
          <w:szCs w:val="28"/>
        </w:rPr>
        <w:t xml:space="preserve"> </w:t>
      </w:r>
      <w:bookmarkStart w:id="7" w:name="_Toc404538249"/>
      <w:bookmarkStart w:id="8" w:name="_Toc404544368"/>
      <w:r w:rsidR="00E81BF3" w:rsidRPr="00434EEE">
        <w:rPr>
          <w:sz w:val="28"/>
          <w:szCs w:val="28"/>
        </w:rPr>
        <w:t xml:space="preserve"> – </w:t>
      </w:r>
      <w:r w:rsidRPr="00434EEE">
        <w:rPr>
          <w:sz w:val="28"/>
          <w:szCs w:val="28"/>
        </w:rPr>
        <w:t>INFORMÁCIE O</w:t>
      </w:r>
      <w:r w:rsidR="00C92703" w:rsidRPr="00434EEE">
        <w:rPr>
          <w:sz w:val="28"/>
          <w:szCs w:val="28"/>
        </w:rPr>
        <w:t> </w:t>
      </w:r>
      <w:r w:rsidRPr="00434EEE">
        <w:rPr>
          <w:sz w:val="28"/>
          <w:szCs w:val="28"/>
        </w:rPr>
        <w:t>OBSTARÁVATEĽOVI</w:t>
      </w:r>
      <w:bookmarkEnd w:id="6"/>
      <w:bookmarkEnd w:id="7"/>
      <w:bookmarkEnd w:id="8"/>
    </w:p>
    <w:p w14:paraId="43221C1A" w14:textId="77777777" w:rsidR="00C92703" w:rsidRPr="00434EEE" w:rsidRDefault="00C92703" w:rsidP="00E81BF3"/>
    <w:p w14:paraId="18C0EAC0" w14:textId="1DA5A890" w:rsidR="00904F01" w:rsidRPr="00434EEE" w:rsidRDefault="00904F01" w:rsidP="00E81BF3">
      <w:pPr>
        <w:pStyle w:val="Nadpis3"/>
        <w:spacing w:before="0" w:after="0"/>
        <w:ind w:left="567" w:hanging="567"/>
        <w:rPr>
          <w:sz w:val="24"/>
          <w:szCs w:val="24"/>
          <w:lang w:val="sk-SK"/>
        </w:rPr>
      </w:pPr>
      <w:bookmarkStart w:id="9" w:name="_Toc404538250"/>
      <w:bookmarkStart w:id="10" w:name="_Toc404544369"/>
      <w:bookmarkStart w:id="11" w:name="_Toc223443591"/>
      <w:r w:rsidRPr="00434EEE">
        <w:rPr>
          <w:sz w:val="24"/>
          <w:szCs w:val="24"/>
          <w:lang w:val="sk-SK"/>
        </w:rPr>
        <w:t>Identifikácia obstarávateľa</w:t>
      </w:r>
      <w:bookmarkEnd w:id="9"/>
      <w:bookmarkEnd w:id="10"/>
      <w:bookmarkEnd w:id="11"/>
    </w:p>
    <w:p w14:paraId="3BFA8950" w14:textId="77777777" w:rsidR="00904F01" w:rsidRPr="00434EEE" w:rsidRDefault="00904F01" w:rsidP="00E81BF3">
      <w:pPr>
        <w:rPr>
          <w:rFonts w:ascii="Arial" w:hAnsi="Arial" w:cs="Arial"/>
        </w:rPr>
      </w:pPr>
    </w:p>
    <w:p w14:paraId="1572996F" w14:textId="77777777" w:rsidR="00904F01" w:rsidRPr="00434EEE" w:rsidRDefault="00904F01" w:rsidP="00E81BF3">
      <w:pPr>
        <w:autoSpaceDE w:val="0"/>
        <w:autoSpaceDN w:val="0"/>
        <w:adjustRightInd w:val="0"/>
        <w:jc w:val="both"/>
        <w:rPr>
          <w:rFonts w:ascii="Arial" w:hAnsi="Arial" w:cs="Arial"/>
        </w:rPr>
      </w:pPr>
      <w:bookmarkStart w:id="12" w:name="_Toc404538251"/>
      <w:bookmarkStart w:id="13" w:name="_Toc404544370"/>
      <w:r w:rsidRPr="00434EEE">
        <w:rPr>
          <w:rFonts w:ascii="Arial" w:hAnsi="Arial" w:cs="Arial"/>
        </w:rPr>
        <w:t>Obchodné meno:</w:t>
      </w:r>
      <w:r w:rsidRPr="00434EEE">
        <w:rPr>
          <w:rFonts w:ascii="Arial" w:hAnsi="Arial" w:cs="Arial"/>
        </w:rPr>
        <w:tab/>
      </w:r>
      <w:r w:rsidRPr="00A220D5">
        <w:rPr>
          <w:rFonts w:ascii="Arial" w:hAnsi="Arial" w:cs="Arial"/>
          <w:b/>
          <w:bCs/>
        </w:rPr>
        <w:t>SPP – distribúcia, a.s.</w:t>
      </w:r>
    </w:p>
    <w:p w14:paraId="769AACD8" w14:textId="4942455F" w:rsidR="00471ED0" w:rsidRPr="00434EEE" w:rsidRDefault="00904F01" w:rsidP="00E81BF3">
      <w:pPr>
        <w:autoSpaceDE w:val="0"/>
        <w:autoSpaceDN w:val="0"/>
        <w:adjustRightInd w:val="0"/>
        <w:jc w:val="both"/>
        <w:rPr>
          <w:rFonts w:ascii="Arial" w:hAnsi="Arial" w:cs="Arial"/>
        </w:rPr>
      </w:pPr>
      <w:r w:rsidRPr="00434EEE">
        <w:rPr>
          <w:rFonts w:ascii="Arial" w:hAnsi="Arial" w:cs="Arial"/>
        </w:rPr>
        <w:t>Sídlo:</w:t>
      </w:r>
      <w:r w:rsidRPr="00434EEE">
        <w:rPr>
          <w:rFonts w:ascii="Arial" w:hAnsi="Arial" w:cs="Arial"/>
        </w:rPr>
        <w:tab/>
      </w:r>
      <w:r w:rsidRPr="00434EEE">
        <w:rPr>
          <w:rFonts w:ascii="Arial" w:hAnsi="Arial" w:cs="Arial"/>
        </w:rPr>
        <w:tab/>
      </w:r>
      <w:r w:rsidRPr="00434EEE">
        <w:rPr>
          <w:rFonts w:ascii="Arial" w:hAnsi="Arial" w:cs="Arial"/>
        </w:rPr>
        <w:tab/>
      </w:r>
      <w:r w:rsidR="00471ED0" w:rsidRPr="00434EEE">
        <w:rPr>
          <w:rFonts w:ascii="Arial" w:hAnsi="Arial" w:cs="Arial"/>
        </w:rPr>
        <w:t>Plátennícka 19013/2</w:t>
      </w:r>
      <w:r w:rsidRPr="00434EEE">
        <w:rPr>
          <w:rFonts w:ascii="Arial" w:hAnsi="Arial" w:cs="Arial"/>
        </w:rPr>
        <w:t>, 82</w:t>
      </w:r>
      <w:r w:rsidR="00471ED0" w:rsidRPr="00434EEE">
        <w:rPr>
          <w:rFonts w:ascii="Arial" w:hAnsi="Arial" w:cs="Arial"/>
        </w:rPr>
        <w:t>1</w:t>
      </w:r>
      <w:r w:rsidRPr="00434EEE">
        <w:rPr>
          <w:rFonts w:ascii="Arial" w:hAnsi="Arial" w:cs="Arial"/>
        </w:rPr>
        <w:t xml:space="preserve"> </w:t>
      </w:r>
      <w:r w:rsidR="00471ED0" w:rsidRPr="00434EEE">
        <w:rPr>
          <w:rFonts w:ascii="Arial" w:hAnsi="Arial" w:cs="Arial"/>
        </w:rPr>
        <w:t>09</w:t>
      </w:r>
      <w:r w:rsidRPr="00434EEE">
        <w:rPr>
          <w:rFonts w:ascii="Arial" w:hAnsi="Arial" w:cs="Arial"/>
        </w:rPr>
        <w:t xml:space="preserve"> Bratislava</w:t>
      </w:r>
      <w:r w:rsidR="00471ED0" w:rsidRPr="00434EEE">
        <w:rPr>
          <w:rFonts w:ascii="Arial" w:hAnsi="Arial" w:cs="Arial"/>
        </w:rPr>
        <w:t xml:space="preserve"> – mestská časť Ružinov</w:t>
      </w:r>
      <w:r w:rsidRPr="00434EEE">
        <w:rPr>
          <w:rFonts w:ascii="Arial" w:hAnsi="Arial" w:cs="Arial"/>
        </w:rPr>
        <w:t xml:space="preserve">, </w:t>
      </w:r>
    </w:p>
    <w:p w14:paraId="6874E2DB" w14:textId="7025D649" w:rsidR="00904F01" w:rsidRPr="00434EEE" w:rsidRDefault="00904F01" w:rsidP="00E81BF3">
      <w:pPr>
        <w:autoSpaceDE w:val="0"/>
        <w:autoSpaceDN w:val="0"/>
        <w:adjustRightInd w:val="0"/>
        <w:ind w:left="1418" w:firstLine="709"/>
        <w:jc w:val="both"/>
        <w:rPr>
          <w:rFonts w:ascii="Arial" w:hAnsi="Arial" w:cs="Arial"/>
        </w:rPr>
      </w:pPr>
      <w:r w:rsidRPr="00434EEE">
        <w:rPr>
          <w:rFonts w:ascii="Arial" w:hAnsi="Arial" w:cs="Arial"/>
        </w:rPr>
        <w:t>Slovenská republika</w:t>
      </w:r>
    </w:p>
    <w:p w14:paraId="672FD9DA" w14:textId="77777777" w:rsidR="00904F01" w:rsidRPr="00434EEE" w:rsidRDefault="00904F01" w:rsidP="00E81BF3">
      <w:pPr>
        <w:autoSpaceDE w:val="0"/>
        <w:autoSpaceDN w:val="0"/>
        <w:adjustRightInd w:val="0"/>
        <w:jc w:val="both"/>
        <w:rPr>
          <w:rFonts w:ascii="Arial" w:hAnsi="Arial" w:cs="Arial"/>
        </w:rPr>
      </w:pPr>
      <w:r w:rsidRPr="00434EEE">
        <w:rPr>
          <w:rFonts w:ascii="Arial" w:hAnsi="Arial" w:cs="Arial"/>
        </w:rPr>
        <w:t>IČO:</w:t>
      </w:r>
      <w:r w:rsidRPr="00434EEE">
        <w:rPr>
          <w:rFonts w:ascii="Arial" w:hAnsi="Arial" w:cs="Arial"/>
        </w:rPr>
        <w:tab/>
      </w:r>
      <w:r w:rsidRPr="00434EEE">
        <w:rPr>
          <w:rFonts w:ascii="Arial" w:hAnsi="Arial" w:cs="Arial"/>
        </w:rPr>
        <w:tab/>
      </w:r>
      <w:r w:rsidRPr="00434EEE">
        <w:rPr>
          <w:rFonts w:ascii="Arial" w:hAnsi="Arial" w:cs="Arial"/>
        </w:rPr>
        <w:tab/>
        <w:t>35 910 739</w:t>
      </w:r>
    </w:p>
    <w:p w14:paraId="31C5686C" w14:textId="60AC8DC5" w:rsidR="00904F01" w:rsidRPr="00434EEE" w:rsidRDefault="00904F01" w:rsidP="00E81BF3">
      <w:pPr>
        <w:autoSpaceDE w:val="0"/>
        <w:autoSpaceDN w:val="0"/>
        <w:adjustRightInd w:val="0"/>
        <w:ind w:left="2127" w:hanging="2127"/>
        <w:jc w:val="both"/>
        <w:rPr>
          <w:rFonts w:ascii="Arial" w:hAnsi="Arial" w:cs="Arial"/>
        </w:rPr>
      </w:pPr>
      <w:r w:rsidRPr="00434EEE">
        <w:rPr>
          <w:rFonts w:ascii="Arial" w:hAnsi="Arial" w:cs="Arial"/>
        </w:rPr>
        <w:t>Právna forma:</w:t>
      </w:r>
      <w:r w:rsidRPr="00434EEE">
        <w:rPr>
          <w:rFonts w:ascii="Arial" w:hAnsi="Arial" w:cs="Arial"/>
        </w:rPr>
        <w:tab/>
        <w:t xml:space="preserve">Akciová spoločnosť zapísaná v Obchodnom registri </w:t>
      </w:r>
      <w:r w:rsidR="008307E0" w:rsidRPr="00434EEE">
        <w:rPr>
          <w:rFonts w:ascii="Arial" w:hAnsi="Arial" w:cs="Arial"/>
        </w:rPr>
        <w:t>Mestské</w:t>
      </w:r>
      <w:r w:rsidRPr="00434EEE">
        <w:rPr>
          <w:rFonts w:ascii="Arial" w:hAnsi="Arial" w:cs="Arial"/>
        </w:rPr>
        <w:t xml:space="preserve">ho súdu Bratislava </w:t>
      </w:r>
      <w:r w:rsidR="008307E0" w:rsidRPr="00434EEE">
        <w:rPr>
          <w:rFonts w:ascii="Arial" w:hAnsi="Arial" w:cs="Arial"/>
        </w:rPr>
        <w:t>II</w:t>
      </w:r>
      <w:r w:rsidRPr="00434EEE">
        <w:rPr>
          <w:rFonts w:ascii="Arial" w:hAnsi="Arial" w:cs="Arial"/>
        </w:rPr>
        <w:t>I, Oddiel: Sa, Vložka číslo: 3481/B</w:t>
      </w:r>
    </w:p>
    <w:p w14:paraId="7D43C41B" w14:textId="5208A595" w:rsidR="00904F01" w:rsidRPr="00434EEE" w:rsidRDefault="00904F01" w:rsidP="00E81BF3">
      <w:pPr>
        <w:autoSpaceDE w:val="0"/>
        <w:autoSpaceDN w:val="0"/>
        <w:adjustRightInd w:val="0"/>
        <w:rPr>
          <w:rFonts w:ascii="Arial" w:hAnsi="Arial" w:cs="Arial"/>
        </w:rPr>
      </w:pPr>
      <w:r w:rsidRPr="00434EEE">
        <w:rPr>
          <w:rFonts w:ascii="Arial" w:hAnsi="Arial" w:cs="Arial"/>
        </w:rPr>
        <w:t>Internetová adresa:</w:t>
      </w:r>
      <w:r w:rsidRPr="00434EEE">
        <w:rPr>
          <w:rFonts w:ascii="Arial" w:hAnsi="Arial" w:cs="Arial"/>
        </w:rPr>
        <w:tab/>
      </w:r>
      <w:hyperlink r:id="rId12" w:history="1">
        <w:r w:rsidRPr="00434EEE">
          <w:rPr>
            <w:rStyle w:val="Hypertextovprepojenie"/>
            <w:rFonts w:ascii="Arial" w:hAnsi="Arial" w:cs="Arial"/>
          </w:rPr>
          <w:t>www.spp-distribucia.sk</w:t>
        </w:r>
      </w:hyperlink>
      <w:r w:rsidRPr="00434EEE">
        <w:rPr>
          <w:rFonts w:ascii="Arial" w:hAnsi="Arial" w:cs="Arial"/>
        </w:rPr>
        <w:t xml:space="preserve"> </w:t>
      </w:r>
    </w:p>
    <w:p w14:paraId="3246483F" w14:textId="77777777" w:rsidR="00C35A00" w:rsidRPr="00434EEE" w:rsidRDefault="00C35A00" w:rsidP="00E81BF3">
      <w:pPr>
        <w:autoSpaceDE w:val="0"/>
        <w:autoSpaceDN w:val="0"/>
        <w:adjustRightInd w:val="0"/>
        <w:rPr>
          <w:rFonts w:ascii="Arial" w:hAnsi="Arial" w:cs="Arial"/>
        </w:rPr>
      </w:pPr>
    </w:p>
    <w:p w14:paraId="2BC74DF3" w14:textId="3883C93F" w:rsidR="00904F01" w:rsidRPr="00434EEE" w:rsidRDefault="00904F01" w:rsidP="00E81BF3">
      <w:pPr>
        <w:autoSpaceDE w:val="0"/>
        <w:autoSpaceDN w:val="0"/>
        <w:adjustRightInd w:val="0"/>
        <w:rPr>
          <w:rFonts w:ascii="Arial" w:hAnsi="Arial" w:cs="Arial"/>
        </w:rPr>
      </w:pPr>
      <w:r w:rsidRPr="00434EEE">
        <w:rPr>
          <w:rFonts w:ascii="Arial" w:hAnsi="Arial" w:cs="Arial"/>
        </w:rPr>
        <w:t>Kontaktná osoba:</w:t>
      </w:r>
      <w:r w:rsidRPr="00434EEE">
        <w:rPr>
          <w:rFonts w:ascii="Arial" w:hAnsi="Arial" w:cs="Arial"/>
        </w:rPr>
        <w:tab/>
      </w:r>
      <w:r w:rsidR="00F20471">
        <w:rPr>
          <w:rFonts w:ascii="Arial" w:hAnsi="Arial" w:cs="Arial"/>
        </w:rPr>
        <w:t>Mgr</w:t>
      </w:r>
      <w:r w:rsidR="0054065D" w:rsidRPr="00434EEE">
        <w:rPr>
          <w:rFonts w:ascii="Arial" w:hAnsi="Arial" w:cs="Arial"/>
        </w:rPr>
        <w:t xml:space="preserve">. </w:t>
      </w:r>
      <w:r w:rsidR="00F20471">
        <w:rPr>
          <w:rFonts w:ascii="Arial" w:hAnsi="Arial" w:cs="Arial"/>
        </w:rPr>
        <w:t>René Cehlár</w:t>
      </w:r>
    </w:p>
    <w:p w14:paraId="18062CC9" w14:textId="3C803459" w:rsidR="000A3500" w:rsidRPr="00434EEE" w:rsidRDefault="00904F01" w:rsidP="00E81BF3">
      <w:pPr>
        <w:autoSpaceDE w:val="0"/>
        <w:autoSpaceDN w:val="0"/>
        <w:adjustRightInd w:val="0"/>
        <w:rPr>
          <w:rFonts w:ascii="Arial" w:hAnsi="Arial" w:cs="Arial"/>
        </w:rPr>
      </w:pPr>
      <w:r w:rsidRPr="00434EEE">
        <w:rPr>
          <w:rFonts w:ascii="Arial" w:hAnsi="Arial" w:cs="Arial"/>
        </w:rPr>
        <w:t>Telefón: </w:t>
      </w:r>
      <w:r w:rsidRPr="00434EEE">
        <w:rPr>
          <w:rFonts w:ascii="Arial" w:hAnsi="Arial" w:cs="Arial"/>
        </w:rPr>
        <w:tab/>
      </w:r>
      <w:r w:rsidRPr="00434EEE">
        <w:rPr>
          <w:rFonts w:ascii="Arial" w:hAnsi="Arial" w:cs="Arial"/>
        </w:rPr>
        <w:tab/>
      </w:r>
      <w:r w:rsidR="00884223" w:rsidRPr="00434EEE">
        <w:rPr>
          <w:rFonts w:ascii="Arial" w:hAnsi="Arial" w:cs="Arial"/>
        </w:rPr>
        <w:t>+421 2 2040 2</w:t>
      </w:r>
      <w:r w:rsidR="00F20471">
        <w:rPr>
          <w:rFonts w:ascii="Arial" w:hAnsi="Arial" w:cs="Arial"/>
        </w:rPr>
        <w:t>099</w:t>
      </w:r>
      <w:r w:rsidR="0054065D" w:rsidRPr="00434EEE">
        <w:rPr>
          <w:rFonts w:ascii="Arial" w:hAnsi="Arial" w:cs="Arial"/>
        </w:rPr>
        <w:t xml:space="preserve">, </w:t>
      </w:r>
      <w:r w:rsidR="00884223" w:rsidRPr="00434EEE">
        <w:rPr>
          <w:rFonts w:ascii="Arial" w:hAnsi="Arial" w:cs="Arial"/>
        </w:rPr>
        <w:t>+421 9</w:t>
      </w:r>
      <w:r w:rsidR="00F20471">
        <w:rPr>
          <w:rFonts w:ascii="Arial" w:hAnsi="Arial" w:cs="Arial"/>
        </w:rPr>
        <w:t>10</w:t>
      </w:r>
      <w:r w:rsidR="00884223" w:rsidRPr="00434EEE">
        <w:rPr>
          <w:rFonts w:ascii="Arial" w:hAnsi="Arial" w:cs="Arial"/>
        </w:rPr>
        <w:t xml:space="preserve"> </w:t>
      </w:r>
      <w:r w:rsidR="00F20471">
        <w:rPr>
          <w:rFonts w:ascii="Arial" w:hAnsi="Arial" w:cs="Arial"/>
        </w:rPr>
        <w:t>521</w:t>
      </w:r>
      <w:r w:rsidR="00884223" w:rsidRPr="00434EEE">
        <w:rPr>
          <w:rFonts w:ascii="Arial" w:hAnsi="Arial" w:cs="Arial"/>
        </w:rPr>
        <w:t xml:space="preserve"> </w:t>
      </w:r>
      <w:r w:rsidR="00F20471">
        <w:rPr>
          <w:rFonts w:ascii="Arial" w:hAnsi="Arial" w:cs="Arial"/>
        </w:rPr>
        <w:t>915</w:t>
      </w:r>
    </w:p>
    <w:p w14:paraId="3FF0D5C3" w14:textId="61F7A5FE" w:rsidR="00425541" w:rsidRPr="00434EEE" w:rsidRDefault="00904F01" w:rsidP="00E81BF3">
      <w:pPr>
        <w:autoSpaceDE w:val="0"/>
        <w:autoSpaceDN w:val="0"/>
        <w:adjustRightInd w:val="0"/>
        <w:rPr>
          <w:rFonts w:ascii="Arial" w:hAnsi="Arial" w:cs="Arial"/>
        </w:rPr>
      </w:pPr>
      <w:r w:rsidRPr="00434EEE">
        <w:rPr>
          <w:rFonts w:ascii="Arial" w:hAnsi="Arial" w:cs="Arial"/>
        </w:rPr>
        <w:t>E-mail:</w:t>
      </w:r>
      <w:r w:rsidRPr="00434EEE">
        <w:rPr>
          <w:rFonts w:ascii="Arial" w:hAnsi="Arial" w:cs="Arial"/>
        </w:rPr>
        <w:tab/>
      </w:r>
      <w:r w:rsidRPr="00434EEE">
        <w:rPr>
          <w:rFonts w:ascii="Arial" w:hAnsi="Arial" w:cs="Arial"/>
        </w:rPr>
        <w:tab/>
      </w:r>
      <w:r w:rsidRPr="00434EEE">
        <w:rPr>
          <w:rFonts w:ascii="Arial" w:hAnsi="Arial" w:cs="Arial"/>
        </w:rPr>
        <w:tab/>
      </w:r>
      <w:hyperlink r:id="rId13" w:history="1">
        <w:r w:rsidR="00F20471" w:rsidRPr="00847F1A">
          <w:rPr>
            <w:rStyle w:val="Hypertextovprepojenie"/>
            <w:rFonts w:ascii="Arial" w:hAnsi="Arial" w:cs="Arial"/>
          </w:rPr>
          <w:t>Rene.Cehlar@spp-distribucia.sk</w:t>
        </w:r>
      </w:hyperlink>
      <w:r w:rsidR="007F0F44" w:rsidRPr="00434EEE">
        <w:t xml:space="preserve"> </w:t>
      </w:r>
      <w:r w:rsidR="00E436BF" w:rsidRPr="00434EEE">
        <w:rPr>
          <w:rFonts w:ascii="Arial" w:hAnsi="Arial" w:cs="Arial"/>
        </w:rPr>
        <w:t xml:space="preserve"> </w:t>
      </w:r>
    </w:p>
    <w:p w14:paraId="15458344" w14:textId="7CE93FC5" w:rsidR="00904F01" w:rsidRPr="00434EEE" w:rsidRDefault="00904F01" w:rsidP="00E81BF3">
      <w:pPr>
        <w:keepNext/>
        <w:tabs>
          <w:tab w:val="left" w:pos="540"/>
        </w:tabs>
        <w:autoSpaceDE w:val="0"/>
        <w:autoSpaceDN w:val="0"/>
        <w:adjustRightInd w:val="0"/>
        <w:jc w:val="both"/>
        <w:rPr>
          <w:rFonts w:ascii="Arial" w:hAnsi="Arial" w:cs="Arial"/>
        </w:rPr>
      </w:pPr>
      <w:r w:rsidRPr="00434EEE">
        <w:rPr>
          <w:rFonts w:ascii="Arial" w:hAnsi="Arial" w:cs="Arial"/>
        </w:rPr>
        <w:t xml:space="preserve">(ďalej len </w:t>
      </w:r>
      <w:r w:rsidR="00F40A74" w:rsidRPr="00434EEE">
        <w:rPr>
          <w:rFonts w:ascii="Arial" w:hAnsi="Arial" w:cs="Arial"/>
        </w:rPr>
        <w:t xml:space="preserve">ako </w:t>
      </w:r>
      <w:r w:rsidRPr="00434EEE">
        <w:rPr>
          <w:rFonts w:ascii="Arial" w:hAnsi="Arial" w:cs="Arial"/>
          <w:i/>
        </w:rPr>
        <w:t>„obstarávateľ“</w:t>
      </w:r>
      <w:r w:rsidRPr="00434EEE">
        <w:rPr>
          <w:rFonts w:ascii="Arial" w:hAnsi="Arial" w:cs="Arial"/>
        </w:rPr>
        <w:t>)</w:t>
      </w:r>
    </w:p>
    <w:p w14:paraId="1B406B3F" w14:textId="34B11495" w:rsidR="003C333B" w:rsidRPr="00434EEE" w:rsidRDefault="003C333B" w:rsidP="00E81BF3">
      <w:pPr>
        <w:keepNext/>
        <w:tabs>
          <w:tab w:val="left" w:pos="540"/>
        </w:tabs>
        <w:autoSpaceDE w:val="0"/>
        <w:autoSpaceDN w:val="0"/>
        <w:adjustRightInd w:val="0"/>
        <w:jc w:val="both"/>
        <w:rPr>
          <w:rFonts w:ascii="Arial" w:hAnsi="Arial" w:cs="Arial"/>
        </w:rPr>
      </w:pPr>
    </w:p>
    <w:p w14:paraId="086F68E8" w14:textId="77777777" w:rsidR="003C333B" w:rsidRPr="00434EEE" w:rsidRDefault="003C333B" w:rsidP="00E81BF3">
      <w:pPr>
        <w:keepNext/>
        <w:tabs>
          <w:tab w:val="left" w:pos="540"/>
        </w:tabs>
        <w:autoSpaceDE w:val="0"/>
        <w:autoSpaceDN w:val="0"/>
        <w:adjustRightInd w:val="0"/>
        <w:jc w:val="both"/>
        <w:rPr>
          <w:rFonts w:ascii="Arial" w:hAnsi="Arial" w:cs="Arial"/>
        </w:rPr>
      </w:pPr>
    </w:p>
    <w:p w14:paraId="1DCBDFC0" w14:textId="06DD8F61" w:rsidR="00904F01" w:rsidRPr="00434EEE" w:rsidRDefault="00904F01" w:rsidP="00E81BF3">
      <w:pPr>
        <w:pStyle w:val="Nadpis2"/>
        <w:spacing w:before="0" w:after="0"/>
        <w:rPr>
          <w:sz w:val="28"/>
          <w:szCs w:val="28"/>
        </w:rPr>
      </w:pPr>
      <w:bookmarkStart w:id="14" w:name="_Toc223443592"/>
      <w:r w:rsidRPr="00434EEE">
        <w:rPr>
          <w:sz w:val="28"/>
          <w:szCs w:val="28"/>
        </w:rPr>
        <w:t>Časť II.</w:t>
      </w:r>
      <w:bookmarkStart w:id="15" w:name="_Toc404538252"/>
      <w:bookmarkStart w:id="16" w:name="_Toc404544371"/>
      <w:bookmarkEnd w:id="12"/>
      <w:bookmarkEnd w:id="13"/>
      <w:r w:rsidR="00E81BF3" w:rsidRPr="00434EEE">
        <w:rPr>
          <w:sz w:val="28"/>
          <w:szCs w:val="28"/>
        </w:rPr>
        <w:t xml:space="preserve"> – </w:t>
      </w:r>
      <w:r w:rsidRPr="00434EEE">
        <w:rPr>
          <w:sz w:val="28"/>
          <w:szCs w:val="28"/>
        </w:rPr>
        <w:t>INFORMÁCIE O PREDMETE ZÁKAZKY</w:t>
      </w:r>
      <w:bookmarkEnd w:id="14"/>
      <w:bookmarkEnd w:id="15"/>
      <w:bookmarkEnd w:id="16"/>
    </w:p>
    <w:p w14:paraId="43E087B1" w14:textId="77777777" w:rsidR="00011A7F" w:rsidRPr="00434EEE" w:rsidRDefault="00011A7F" w:rsidP="00E81BF3"/>
    <w:p w14:paraId="3153982D" w14:textId="53615025" w:rsidR="00904F01" w:rsidRPr="00434EEE" w:rsidRDefault="00904F01" w:rsidP="00E81BF3">
      <w:pPr>
        <w:pStyle w:val="Nadpis3"/>
        <w:spacing w:before="0" w:after="0"/>
        <w:ind w:left="567" w:hanging="567"/>
        <w:rPr>
          <w:b w:val="0"/>
          <w:sz w:val="24"/>
          <w:szCs w:val="24"/>
          <w:u w:val="none"/>
          <w:lang w:val="sk-SK"/>
        </w:rPr>
      </w:pPr>
      <w:bookmarkStart w:id="17" w:name="_Toc404538253"/>
      <w:bookmarkStart w:id="18" w:name="_Toc404544372"/>
      <w:bookmarkStart w:id="19" w:name="_Toc223443593"/>
      <w:r w:rsidRPr="00434EEE">
        <w:rPr>
          <w:sz w:val="24"/>
          <w:szCs w:val="24"/>
          <w:lang w:val="sk-SK"/>
        </w:rPr>
        <w:t>Predmet zákazky</w:t>
      </w:r>
      <w:bookmarkEnd w:id="17"/>
      <w:bookmarkEnd w:id="18"/>
      <w:bookmarkEnd w:id="19"/>
    </w:p>
    <w:p w14:paraId="6F01BE80" w14:textId="77777777" w:rsidR="00F40A74" w:rsidRPr="00434EEE" w:rsidRDefault="00F40A74" w:rsidP="00E81BF3">
      <w:pPr>
        <w:ind w:left="851"/>
        <w:jc w:val="both"/>
        <w:rPr>
          <w:rFonts w:ascii="Arial" w:hAnsi="Arial" w:cs="Arial"/>
          <w:color w:val="000000"/>
        </w:rPr>
      </w:pPr>
      <w:bookmarkStart w:id="20" w:name="OLE_LINK2"/>
      <w:bookmarkStart w:id="21" w:name="OLE_LINK3"/>
    </w:p>
    <w:p w14:paraId="30F631A2" w14:textId="6AD8D94B" w:rsidR="00F40A74" w:rsidRPr="00434EEE" w:rsidRDefault="006A5F45" w:rsidP="007F0F44">
      <w:pPr>
        <w:pStyle w:val="Odsekzoznamu"/>
        <w:numPr>
          <w:ilvl w:val="1"/>
          <w:numId w:val="13"/>
        </w:numPr>
        <w:ind w:left="1134" w:hanging="567"/>
        <w:jc w:val="both"/>
        <w:rPr>
          <w:b/>
          <w:noProof w:val="0"/>
          <w:color w:val="000000"/>
          <w:sz w:val="20"/>
          <w:szCs w:val="20"/>
        </w:rPr>
      </w:pPr>
      <w:r w:rsidRPr="00434EEE">
        <w:rPr>
          <w:noProof w:val="0"/>
          <w:color w:val="000000"/>
          <w:sz w:val="20"/>
          <w:szCs w:val="20"/>
        </w:rPr>
        <w:t xml:space="preserve">Názov predmetu zákazky je: </w:t>
      </w:r>
      <w:r w:rsidR="003875C6" w:rsidRPr="003875C6">
        <w:rPr>
          <w:b/>
          <w:bCs/>
          <w:noProof w:val="0"/>
          <w:color w:val="000000"/>
          <w:sz w:val="20"/>
          <w:szCs w:val="20"/>
        </w:rPr>
        <w:t>Služba</w:t>
      </w:r>
      <w:r w:rsidR="00434EEE" w:rsidRPr="00434EEE">
        <w:rPr>
          <w:b/>
          <w:noProof w:val="0"/>
          <w:color w:val="000000"/>
          <w:sz w:val="20"/>
          <w:szCs w:val="20"/>
        </w:rPr>
        <w:t xml:space="preserve"> SOC - </w:t>
      </w:r>
      <w:proofErr w:type="spellStart"/>
      <w:r w:rsidR="00434EEE" w:rsidRPr="00434EEE">
        <w:rPr>
          <w:b/>
          <w:noProof w:val="0"/>
          <w:color w:val="000000"/>
          <w:sz w:val="20"/>
          <w:szCs w:val="20"/>
        </w:rPr>
        <w:t>dohľadové</w:t>
      </w:r>
      <w:proofErr w:type="spellEnd"/>
      <w:r w:rsidR="00434EEE" w:rsidRPr="00434EEE">
        <w:rPr>
          <w:b/>
          <w:noProof w:val="0"/>
          <w:color w:val="000000"/>
          <w:sz w:val="20"/>
          <w:szCs w:val="20"/>
        </w:rPr>
        <w:t xml:space="preserve"> centrum pre bezpečnosť IT v SPP-D</w:t>
      </w:r>
      <w:r w:rsidR="00C35A00" w:rsidRPr="00434EEE">
        <w:rPr>
          <w:b/>
          <w:color w:val="000000"/>
          <w:sz w:val="20"/>
          <w:szCs w:val="20"/>
        </w:rPr>
        <w:t xml:space="preserve"> </w:t>
      </w:r>
      <w:r w:rsidR="00C35A00" w:rsidRPr="00434EEE">
        <w:rPr>
          <w:color w:val="000000"/>
          <w:sz w:val="20"/>
          <w:szCs w:val="20"/>
        </w:rPr>
        <w:t>(ďalej aj len</w:t>
      </w:r>
      <w:r w:rsidR="00C35A00" w:rsidRPr="00434EEE">
        <w:rPr>
          <w:i/>
          <w:color w:val="000000"/>
          <w:sz w:val="20"/>
          <w:szCs w:val="20"/>
        </w:rPr>
        <w:t xml:space="preserve"> „zákazka“</w:t>
      </w:r>
      <w:r w:rsidR="00C35A00" w:rsidRPr="00434EEE">
        <w:rPr>
          <w:color w:val="000000"/>
          <w:sz w:val="20"/>
          <w:szCs w:val="20"/>
        </w:rPr>
        <w:t>)</w:t>
      </w:r>
      <w:r w:rsidRPr="00434EEE">
        <w:rPr>
          <w:color w:val="000000"/>
          <w:sz w:val="20"/>
          <w:szCs w:val="20"/>
        </w:rPr>
        <w:t>.</w:t>
      </w:r>
    </w:p>
    <w:p w14:paraId="6FDAD483" w14:textId="77777777" w:rsidR="005464CF" w:rsidRPr="00434EEE" w:rsidRDefault="005464CF" w:rsidP="00E81BF3">
      <w:pPr>
        <w:pStyle w:val="Odsekzoznamu"/>
        <w:ind w:left="1134" w:hanging="567"/>
        <w:jc w:val="both"/>
        <w:rPr>
          <w:noProof w:val="0"/>
          <w:color w:val="000000"/>
          <w:sz w:val="20"/>
          <w:szCs w:val="20"/>
        </w:rPr>
      </w:pPr>
    </w:p>
    <w:bookmarkEnd w:id="20"/>
    <w:bookmarkEnd w:id="21"/>
    <w:p w14:paraId="62FBC4DA" w14:textId="0F3865A9" w:rsidR="00BC3003" w:rsidRPr="00434EEE" w:rsidRDefault="00FB7E82" w:rsidP="0065706E">
      <w:pPr>
        <w:pStyle w:val="Odsekzoznamu"/>
        <w:numPr>
          <w:ilvl w:val="1"/>
          <w:numId w:val="13"/>
        </w:numPr>
        <w:ind w:left="1134" w:hanging="567"/>
        <w:jc w:val="both"/>
        <w:rPr>
          <w:sz w:val="20"/>
          <w:szCs w:val="20"/>
        </w:rPr>
      </w:pPr>
      <w:r w:rsidRPr="00434EEE">
        <w:rPr>
          <w:noProof w:val="0"/>
          <w:sz w:val="20"/>
          <w:szCs w:val="20"/>
        </w:rPr>
        <w:t xml:space="preserve">Predmetom zákazky je </w:t>
      </w:r>
      <w:r w:rsidR="00434EEE" w:rsidRPr="00434EEE">
        <w:rPr>
          <w:sz w:val="20"/>
          <w:szCs w:val="20"/>
        </w:rPr>
        <w:t xml:space="preserve">nákup služieb SOC (Security Operations Center), ktoré zahŕňajú integráciu SOC do prostredia </w:t>
      </w:r>
      <w:r w:rsidR="00F20471">
        <w:rPr>
          <w:sz w:val="20"/>
          <w:szCs w:val="20"/>
        </w:rPr>
        <w:t>obstarávateľa (</w:t>
      </w:r>
      <w:r w:rsidR="00434EEE" w:rsidRPr="00434EEE">
        <w:rPr>
          <w:sz w:val="20"/>
          <w:szCs w:val="20"/>
        </w:rPr>
        <w:t>SPP-D</w:t>
      </w:r>
      <w:r w:rsidR="00F20471">
        <w:rPr>
          <w:sz w:val="20"/>
          <w:szCs w:val="20"/>
        </w:rPr>
        <w:t>)</w:t>
      </w:r>
      <w:r w:rsidR="00434EEE" w:rsidRPr="00434EEE">
        <w:rPr>
          <w:sz w:val="20"/>
          <w:szCs w:val="20"/>
        </w:rPr>
        <w:t xml:space="preserve"> a následné poskytovanie služieb SOC, a to na obdobie 4 rokov</w:t>
      </w:r>
      <w:r w:rsidR="0065706E" w:rsidRPr="00434EEE">
        <w:rPr>
          <w:sz w:val="20"/>
          <w:szCs w:val="20"/>
        </w:rPr>
        <w:t xml:space="preserve"> </w:t>
      </w:r>
      <w:r w:rsidRPr="00434EEE">
        <w:rPr>
          <w:sz w:val="20"/>
          <w:szCs w:val="20"/>
        </w:rPr>
        <w:t xml:space="preserve">(ďalej len </w:t>
      </w:r>
      <w:r w:rsidRPr="00434EEE">
        <w:rPr>
          <w:i/>
          <w:sz w:val="20"/>
          <w:szCs w:val="20"/>
        </w:rPr>
        <w:t>„predmet plnenia“</w:t>
      </w:r>
      <w:r w:rsidRPr="00434EEE">
        <w:rPr>
          <w:sz w:val="20"/>
          <w:szCs w:val="20"/>
        </w:rPr>
        <w:t xml:space="preserve"> alebo </w:t>
      </w:r>
      <w:r w:rsidRPr="00434EEE">
        <w:rPr>
          <w:i/>
          <w:sz w:val="20"/>
          <w:szCs w:val="20"/>
        </w:rPr>
        <w:t>„predmet zákazky“</w:t>
      </w:r>
      <w:r w:rsidRPr="00434EEE">
        <w:rPr>
          <w:sz w:val="20"/>
          <w:szCs w:val="20"/>
        </w:rPr>
        <w:t>).</w:t>
      </w:r>
      <w:r w:rsidR="00A638A0" w:rsidRPr="00434EEE">
        <w:rPr>
          <w:sz w:val="20"/>
          <w:szCs w:val="20"/>
        </w:rPr>
        <w:t xml:space="preserve"> </w:t>
      </w:r>
    </w:p>
    <w:p w14:paraId="49FC9FBF" w14:textId="77777777" w:rsidR="00BC3003" w:rsidRPr="00434EEE" w:rsidRDefault="00BC3003" w:rsidP="00E81BF3">
      <w:pPr>
        <w:ind w:left="1134" w:hanging="567"/>
        <w:jc w:val="both"/>
        <w:rPr>
          <w:rFonts w:ascii="Arial" w:hAnsi="Arial" w:cs="Arial"/>
          <w:color w:val="000000"/>
        </w:rPr>
      </w:pPr>
    </w:p>
    <w:p w14:paraId="6FE5A3AB" w14:textId="7BCDE0FB" w:rsidR="00904F01" w:rsidRPr="00434EEE" w:rsidRDefault="00BA2968" w:rsidP="00E81BF3">
      <w:pPr>
        <w:pStyle w:val="Odsekzoznamu"/>
        <w:numPr>
          <w:ilvl w:val="1"/>
          <w:numId w:val="13"/>
        </w:numPr>
        <w:ind w:left="1134" w:hanging="567"/>
        <w:jc w:val="both"/>
        <w:rPr>
          <w:noProof w:val="0"/>
          <w:color w:val="000000"/>
          <w:sz w:val="20"/>
          <w:szCs w:val="20"/>
        </w:rPr>
      </w:pPr>
      <w:r w:rsidRPr="00434EEE">
        <w:rPr>
          <w:noProof w:val="0"/>
          <w:color w:val="000000"/>
          <w:sz w:val="20"/>
          <w:szCs w:val="20"/>
        </w:rPr>
        <w:t>Podrobné vymedzenie a b</w:t>
      </w:r>
      <w:r w:rsidR="00F40A74" w:rsidRPr="00434EEE">
        <w:rPr>
          <w:noProof w:val="0"/>
          <w:color w:val="000000"/>
          <w:sz w:val="20"/>
          <w:szCs w:val="20"/>
        </w:rPr>
        <w:t>ližší o</w:t>
      </w:r>
      <w:r w:rsidR="00904F01" w:rsidRPr="00434EEE">
        <w:rPr>
          <w:noProof w:val="0"/>
          <w:color w:val="000000"/>
          <w:sz w:val="20"/>
          <w:szCs w:val="20"/>
        </w:rPr>
        <w:t>pis predmetu zákazky</w:t>
      </w:r>
      <w:r w:rsidR="00F40A74" w:rsidRPr="00434EEE">
        <w:rPr>
          <w:noProof w:val="0"/>
          <w:color w:val="000000"/>
          <w:sz w:val="20"/>
          <w:szCs w:val="20"/>
        </w:rPr>
        <w:t xml:space="preserve"> je uvedený</w:t>
      </w:r>
      <w:r w:rsidR="00904F01" w:rsidRPr="00434EEE">
        <w:rPr>
          <w:noProof w:val="0"/>
          <w:color w:val="000000"/>
          <w:sz w:val="20"/>
          <w:szCs w:val="20"/>
        </w:rPr>
        <w:t xml:space="preserve"> v nasledujúcich </w:t>
      </w:r>
      <w:r w:rsidR="009F7ADC" w:rsidRPr="00434EEE">
        <w:rPr>
          <w:noProof w:val="0"/>
          <w:color w:val="000000"/>
          <w:sz w:val="20"/>
          <w:szCs w:val="20"/>
        </w:rPr>
        <w:t xml:space="preserve">častiach </w:t>
      </w:r>
      <w:r w:rsidR="00904F01" w:rsidRPr="00434EEE">
        <w:rPr>
          <w:noProof w:val="0"/>
          <w:color w:val="000000"/>
          <w:sz w:val="20"/>
          <w:szCs w:val="20"/>
        </w:rPr>
        <w:t>týchto súťažných podkladov:</w:t>
      </w:r>
    </w:p>
    <w:p w14:paraId="57C4BB00" w14:textId="77777777" w:rsidR="00904F01" w:rsidRPr="00434EEE" w:rsidRDefault="00904F01" w:rsidP="00E81BF3">
      <w:pPr>
        <w:pStyle w:val="Odsekzoznamu"/>
        <w:ind w:left="1134"/>
        <w:jc w:val="both"/>
        <w:rPr>
          <w:i/>
          <w:noProof w:val="0"/>
          <w:color w:val="000000"/>
          <w:sz w:val="20"/>
          <w:szCs w:val="20"/>
        </w:rPr>
      </w:pPr>
      <w:r w:rsidRPr="00434EEE">
        <w:rPr>
          <w:i/>
          <w:noProof w:val="0"/>
          <w:color w:val="000000"/>
          <w:sz w:val="20"/>
          <w:szCs w:val="20"/>
        </w:rPr>
        <w:t>B.</w:t>
      </w:r>
      <w:r w:rsidRPr="00434EEE">
        <w:rPr>
          <w:noProof w:val="0"/>
          <w:color w:val="000000"/>
          <w:sz w:val="20"/>
          <w:szCs w:val="20"/>
        </w:rPr>
        <w:t xml:space="preserve"> </w:t>
      </w:r>
      <w:r w:rsidRPr="00434EEE">
        <w:rPr>
          <w:i/>
          <w:noProof w:val="0"/>
          <w:color w:val="000000"/>
          <w:sz w:val="20"/>
          <w:szCs w:val="20"/>
        </w:rPr>
        <w:t>Opis predmetu zákazky</w:t>
      </w:r>
      <w:r w:rsidR="00AE53F5" w:rsidRPr="00434EEE">
        <w:rPr>
          <w:i/>
          <w:noProof w:val="0"/>
          <w:color w:val="000000"/>
          <w:sz w:val="20"/>
          <w:szCs w:val="20"/>
        </w:rPr>
        <w:t xml:space="preserve"> (Technické zadanie)</w:t>
      </w:r>
      <w:r w:rsidR="007A119A" w:rsidRPr="00434EEE">
        <w:rPr>
          <w:i/>
          <w:noProof w:val="0"/>
          <w:color w:val="000000"/>
          <w:sz w:val="20"/>
          <w:szCs w:val="20"/>
        </w:rPr>
        <w:t>,</w:t>
      </w:r>
    </w:p>
    <w:p w14:paraId="3146CDC9" w14:textId="77777777" w:rsidR="00904F01" w:rsidRPr="00434EEE" w:rsidRDefault="004200C2" w:rsidP="00E81BF3">
      <w:pPr>
        <w:pStyle w:val="Odsekzoznamu"/>
        <w:ind w:left="1134"/>
        <w:jc w:val="both"/>
        <w:rPr>
          <w:i/>
          <w:noProof w:val="0"/>
          <w:color w:val="000000"/>
          <w:sz w:val="20"/>
          <w:szCs w:val="20"/>
        </w:rPr>
      </w:pPr>
      <w:r w:rsidRPr="00434EEE">
        <w:rPr>
          <w:i/>
          <w:noProof w:val="0"/>
          <w:color w:val="000000"/>
          <w:sz w:val="20"/>
          <w:szCs w:val="20"/>
        </w:rPr>
        <w:t>C</w:t>
      </w:r>
      <w:r w:rsidR="00904F01" w:rsidRPr="00434EEE">
        <w:rPr>
          <w:i/>
          <w:noProof w:val="0"/>
          <w:color w:val="000000"/>
          <w:sz w:val="20"/>
          <w:szCs w:val="20"/>
        </w:rPr>
        <w:t>. Obchodné podmienky zabezpečenia predmetu zákazky</w:t>
      </w:r>
      <w:r w:rsidR="007A119A" w:rsidRPr="00434EEE">
        <w:rPr>
          <w:i/>
          <w:noProof w:val="0"/>
          <w:color w:val="000000"/>
          <w:sz w:val="20"/>
          <w:szCs w:val="20"/>
        </w:rPr>
        <w:t>.</w:t>
      </w:r>
    </w:p>
    <w:p w14:paraId="0451693F" w14:textId="77777777" w:rsidR="005464CF" w:rsidRPr="00434EEE" w:rsidRDefault="005464CF" w:rsidP="00E81BF3">
      <w:pPr>
        <w:pStyle w:val="Odsekzoznamu"/>
        <w:ind w:left="1134" w:hanging="567"/>
        <w:jc w:val="both"/>
        <w:rPr>
          <w:noProof w:val="0"/>
          <w:sz w:val="20"/>
          <w:szCs w:val="20"/>
        </w:rPr>
      </w:pPr>
    </w:p>
    <w:p w14:paraId="423F4577" w14:textId="72B1AB57" w:rsidR="00904F01" w:rsidRPr="00434EEE" w:rsidRDefault="00904F01" w:rsidP="00E81BF3">
      <w:pPr>
        <w:pStyle w:val="Odsekzoznamu"/>
        <w:numPr>
          <w:ilvl w:val="1"/>
          <w:numId w:val="13"/>
        </w:numPr>
        <w:ind w:left="1134" w:hanging="567"/>
        <w:jc w:val="both"/>
        <w:rPr>
          <w:noProof w:val="0"/>
          <w:sz w:val="20"/>
          <w:szCs w:val="20"/>
        </w:rPr>
      </w:pPr>
      <w:r w:rsidRPr="00434EEE">
        <w:rPr>
          <w:noProof w:val="0"/>
          <w:color w:val="000000"/>
          <w:sz w:val="20"/>
          <w:szCs w:val="20"/>
        </w:rPr>
        <w:t>Označenie</w:t>
      </w:r>
      <w:r w:rsidRPr="00434EEE">
        <w:rPr>
          <w:noProof w:val="0"/>
          <w:sz w:val="20"/>
          <w:szCs w:val="20"/>
        </w:rPr>
        <w:t xml:space="preserve"> predmetu zákazky podľa kódov zo spoločného slovníka obstarávania (CPV):</w:t>
      </w:r>
    </w:p>
    <w:p w14:paraId="25071BC6" w14:textId="0F491ED6" w:rsidR="00011A7F" w:rsidRPr="00434EEE" w:rsidRDefault="00011A7F" w:rsidP="00E81BF3">
      <w:pPr>
        <w:pStyle w:val="Odsekzoznamu"/>
        <w:ind w:left="1134"/>
        <w:jc w:val="both"/>
        <w:rPr>
          <w:noProof w:val="0"/>
          <w:sz w:val="20"/>
          <w:szCs w:val="20"/>
        </w:rPr>
      </w:pPr>
    </w:p>
    <w:p w14:paraId="1A58CF80" w14:textId="22F0DAC6" w:rsidR="00011A7F" w:rsidRPr="00434EEE" w:rsidRDefault="00011A7F" w:rsidP="00827244">
      <w:pPr>
        <w:pStyle w:val="Odsekzoznamu"/>
        <w:ind w:left="1134"/>
        <w:jc w:val="both"/>
        <w:rPr>
          <w:noProof w:val="0"/>
          <w:sz w:val="20"/>
          <w:szCs w:val="20"/>
        </w:rPr>
      </w:pPr>
      <w:r w:rsidRPr="00434EEE">
        <w:rPr>
          <w:noProof w:val="0"/>
          <w:sz w:val="20"/>
          <w:szCs w:val="20"/>
        </w:rPr>
        <w:t>Hlavný slovník:</w:t>
      </w:r>
    </w:p>
    <w:p w14:paraId="61D4701A" w14:textId="36D26774" w:rsidR="00011A7F" w:rsidRPr="00CD6467" w:rsidRDefault="00CD6467" w:rsidP="00CD6467">
      <w:pPr>
        <w:pStyle w:val="Odsekzoznamu"/>
        <w:numPr>
          <w:ilvl w:val="0"/>
          <w:numId w:val="49"/>
        </w:numPr>
        <w:ind w:left="1276" w:hanging="142"/>
        <w:jc w:val="both"/>
        <w:rPr>
          <w:noProof w:val="0"/>
          <w:sz w:val="20"/>
          <w:szCs w:val="20"/>
        </w:rPr>
      </w:pPr>
      <w:r w:rsidRPr="00CD6467">
        <w:rPr>
          <w:iCs/>
          <w:noProof w:val="0"/>
          <w:sz w:val="20"/>
          <w:szCs w:val="20"/>
        </w:rPr>
        <w:t>72600000-6</w:t>
      </w:r>
      <w:r w:rsidR="00E70003" w:rsidRPr="005E4118">
        <w:rPr>
          <w:iCs/>
          <w:noProof w:val="0"/>
          <w:sz w:val="20"/>
          <w:szCs w:val="20"/>
        </w:rPr>
        <w:tab/>
      </w:r>
      <w:r w:rsidRPr="00CD6467">
        <w:rPr>
          <w:iCs/>
          <w:noProof w:val="0"/>
          <w:sz w:val="20"/>
          <w:szCs w:val="20"/>
        </w:rPr>
        <w:t>Počítačové podporné služby a</w:t>
      </w:r>
      <w:r>
        <w:rPr>
          <w:iCs/>
          <w:noProof w:val="0"/>
          <w:sz w:val="20"/>
          <w:szCs w:val="20"/>
        </w:rPr>
        <w:t> </w:t>
      </w:r>
      <w:r w:rsidRPr="00CD6467">
        <w:rPr>
          <w:iCs/>
          <w:noProof w:val="0"/>
          <w:sz w:val="20"/>
          <w:szCs w:val="20"/>
        </w:rPr>
        <w:t>poradenstvo</w:t>
      </w:r>
    </w:p>
    <w:p w14:paraId="59685442" w14:textId="77777777" w:rsidR="00CD6467" w:rsidRPr="00CD6467" w:rsidRDefault="00CD6467" w:rsidP="00CD6467">
      <w:pPr>
        <w:jc w:val="both"/>
      </w:pPr>
    </w:p>
    <w:p w14:paraId="54193113" w14:textId="2CB95214" w:rsidR="00CD6467" w:rsidRPr="00CD6467" w:rsidRDefault="00CD6467" w:rsidP="00CD6467">
      <w:pPr>
        <w:ind w:left="1134"/>
        <w:jc w:val="both"/>
        <w:rPr>
          <w:rFonts w:ascii="Arial" w:hAnsi="Arial" w:cs="Arial"/>
        </w:rPr>
      </w:pPr>
      <w:r w:rsidRPr="00CD6467">
        <w:rPr>
          <w:rFonts w:ascii="Arial" w:hAnsi="Arial" w:cs="Arial"/>
        </w:rPr>
        <w:t>Doplňujúci slovník</w:t>
      </w:r>
      <w:r>
        <w:rPr>
          <w:rFonts w:ascii="Arial" w:hAnsi="Arial" w:cs="Arial"/>
        </w:rPr>
        <w:t>:</w:t>
      </w:r>
    </w:p>
    <w:p w14:paraId="0A450CD4" w14:textId="39DF4A88" w:rsidR="00CD6467" w:rsidRPr="00CD6467" w:rsidRDefault="00CD6467" w:rsidP="00CD6467">
      <w:pPr>
        <w:pStyle w:val="Odsekzoznamu"/>
        <w:numPr>
          <w:ilvl w:val="0"/>
          <w:numId w:val="49"/>
        </w:numPr>
        <w:ind w:left="1276" w:hanging="142"/>
        <w:jc w:val="both"/>
        <w:rPr>
          <w:noProof w:val="0"/>
          <w:sz w:val="20"/>
          <w:szCs w:val="20"/>
        </w:rPr>
      </w:pPr>
      <w:r>
        <w:rPr>
          <w:iCs/>
          <w:noProof w:val="0"/>
          <w:sz w:val="20"/>
          <w:szCs w:val="20"/>
        </w:rPr>
        <w:t>72610000-9</w:t>
      </w:r>
      <w:r>
        <w:rPr>
          <w:iCs/>
          <w:noProof w:val="0"/>
          <w:sz w:val="20"/>
          <w:szCs w:val="20"/>
        </w:rPr>
        <w:tab/>
        <w:t>Počítačové podporné služby</w:t>
      </w:r>
    </w:p>
    <w:p w14:paraId="6422F3F6" w14:textId="24D36EDB" w:rsidR="00CD6467" w:rsidRPr="00CD6467" w:rsidRDefault="00CD6467" w:rsidP="00CD6467">
      <w:pPr>
        <w:pStyle w:val="Odsekzoznamu"/>
        <w:numPr>
          <w:ilvl w:val="0"/>
          <w:numId w:val="49"/>
        </w:numPr>
        <w:ind w:left="1276" w:hanging="142"/>
        <w:jc w:val="both"/>
        <w:rPr>
          <w:noProof w:val="0"/>
          <w:sz w:val="20"/>
          <w:szCs w:val="20"/>
        </w:rPr>
      </w:pPr>
      <w:r>
        <w:rPr>
          <w:iCs/>
          <w:noProof w:val="0"/>
          <w:sz w:val="20"/>
          <w:szCs w:val="20"/>
        </w:rPr>
        <w:t>72212730-5</w:t>
      </w:r>
      <w:r>
        <w:rPr>
          <w:iCs/>
          <w:noProof w:val="0"/>
          <w:sz w:val="20"/>
          <w:szCs w:val="20"/>
        </w:rPr>
        <w:tab/>
        <w:t>Služby na vývoj softvéru na zaistenie bezpečnosti</w:t>
      </w:r>
    </w:p>
    <w:p w14:paraId="788F9E68" w14:textId="3B5F0F6E" w:rsidR="00CD6467" w:rsidRPr="00CD6467" w:rsidRDefault="00CD6467" w:rsidP="00CD6467">
      <w:pPr>
        <w:pStyle w:val="Odsekzoznamu"/>
        <w:numPr>
          <w:ilvl w:val="0"/>
          <w:numId w:val="49"/>
        </w:numPr>
        <w:ind w:left="1276" w:hanging="142"/>
        <w:jc w:val="both"/>
        <w:rPr>
          <w:noProof w:val="0"/>
          <w:sz w:val="20"/>
          <w:szCs w:val="20"/>
        </w:rPr>
      </w:pPr>
      <w:r>
        <w:rPr>
          <w:iCs/>
          <w:noProof w:val="0"/>
          <w:sz w:val="20"/>
          <w:szCs w:val="20"/>
        </w:rPr>
        <w:t>79417000-0</w:t>
      </w:r>
      <w:r>
        <w:rPr>
          <w:iCs/>
          <w:noProof w:val="0"/>
          <w:sz w:val="20"/>
          <w:szCs w:val="20"/>
        </w:rPr>
        <w:tab/>
        <w:t>Bezpečnostné poradenstvo</w:t>
      </w:r>
    </w:p>
    <w:p w14:paraId="77AB64A4" w14:textId="77777777" w:rsidR="00CD6467" w:rsidRPr="00CD6467" w:rsidRDefault="00CD6467" w:rsidP="00CD6467">
      <w:pPr>
        <w:ind w:left="1134"/>
        <w:jc w:val="both"/>
      </w:pPr>
    </w:p>
    <w:p w14:paraId="3AE107E0" w14:textId="092A18B4" w:rsidR="00904F01" w:rsidRPr="00434EEE" w:rsidRDefault="00904F01" w:rsidP="00E436BF">
      <w:pPr>
        <w:pStyle w:val="Nadpis3"/>
        <w:spacing w:before="0" w:after="0"/>
        <w:ind w:left="567" w:hanging="567"/>
        <w:jc w:val="both"/>
        <w:rPr>
          <w:sz w:val="24"/>
          <w:szCs w:val="24"/>
          <w:lang w:val="sk-SK"/>
        </w:rPr>
      </w:pPr>
      <w:bookmarkStart w:id="22" w:name="_Toc404538254"/>
      <w:bookmarkStart w:id="23" w:name="_Toc404544373"/>
      <w:bookmarkStart w:id="24" w:name="_Toc223443594"/>
      <w:r w:rsidRPr="00434EEE">
        <w:rPr>
          <w:sz w:val="24"/>
          <w:szCs w:val="24"/>
          <w:lang w:val="sk-SK"/>
        </w:rPr>
        <w:t>Rozdelenie predmetu zákazky</w:t>
      </w:r>
      <w:r w:rsidR="00206C6A" w:rsidRPr="00434EEE">
        <w:rPr>
          <w:sz w:val="24"/>
          <w:szCs w:val="24"/>
          <w:lang w:val="sk-SK"/>
        </w:rPr>
        <w:t xml:space="preserve"> na časti s uvedením rozsahu plnenia predmetu zákazky v jednotlivých častiach</w:t>
      </w:r>
      <w:bookmarkEnd w:id="22"/>
      <w:bookmarkEnd w:id="23"/>
      <w:bookmarkEnd w:id="24"/>
    </w:p>
    <w:p w14:paraId="65F7DF6F" w14:textId="77777777" w:rsidR="00F40A74" w:rsidRPr="00434EEE" w:rsidRDefault="00F40A74" w:rsidP="00E81BF3">
      <w:pPr>
        <w:ind w:left="851"/>
        <w:jc w:val="both"/>
        <w:rPr>
          <w:rFonts w:ascii="Arial" w:hAnsi="Arial" w:cs="Arial"/>
          <w:color w:val="000000"/>
        </w:rPr>
      </w:pPr>
    </w:p>
    <w:p w14:paraId="1543CA5C" w14:textId="06AD670E" w:rsidR="00827244" w:rsidRPr="00603BF1" w:rsidRDefault="00F27F49" w:rsidP="00E70003">
      <w:pPr>
        <w:numPr>
          <w:ilvl w:val="1"/>
          <w:numId w:val="8"/>
        </w:numPr>
        <w:tabs>
          <w:tab w:val="clear" w:pos="540"/>
        </w:tabs>
        <w:ind w:left="1134" w:hanging="567"/>
        <w:jc w:val="both"/>
        <w:rPr>
          <w:rFonts w:ascii="Arial" w:hAnsi="Arial" w:cs="Arial"/>
          <w:b/>
          <w:color w:val="000000"/>
        </w:rPr>
      </w:pPr>
      <w:r w:rsidRPr="00434EEE">
        <w:rPr>
          <w:rFonts w:ascii="Arial" w:hAnsi="Arial" w:cs="Arial"/>
          <w:color w:val="000000"/>
        </w:rPr>
        <w:t>Predpokladaná hodnota zákazky:</w:t>
      </w:r>
      <w:r w:rsidR="00434EEE" w:rsidRPr="00434EEE">
        <w:rPr>
          <w:rFonts w:ascii="Arial" w:hAnsi="Arial" w:cs="Arial"/>
          <w:color w:val="000000"/>
        </w:rPr>
        <w:t xml:space="preserve"> </w:t>
      </w:r>
      <w:r w:rsidR="00F52BFE" w:rsidRPr="00F52BFE">
        <w:rPr>
          <w:rFonts w:ascii="Arial" w:hAnsi="Arial" w:cs="Arial"/>
          <w:b/>
          <w:color w:val="000000"/>
        </w:rPr>
        <w:t>969</w:t>
      </w:r>
      <w:r w:rsidR="00F52BFE">
        <w:rPr>
          <w:rFonts w:ascii="Arial" w:hAnsi="Arial" w:cs="Arial"/>
          <w:b/>
          <w:color w:val="000000"/>
        </w:rPr>
        <w:t> </w:t>
      </w:r>
      <w:r w:rsidR="00F52BFE" w:rsidRPr="00F52BFE">
        <w:rPr>
          <w:rFonts w:ascii="Arial" w:hAnsi="Arial" w:cs="Arial"/>
          <w:b/>
          <w:color w:val="000000"/>
        </w:rPr>
        <w:t>582</w:t>
      </w:r>
      <w:r w:rsidR="00F52BFE">
        <w:rPr>
          <w:rFonts w:ascii="Arial" w:hAnsi="Arial" w:cs="Arial"/>
          <w:b/>
          <w:color w:val="000000"/>
        </w:rPr>
        <w:t>,</w:t>
      </w:r>
      <w:r w:rsidR="00F52BFE" w:rsidRPr="00F52BFE">
        <w:rPr>
          <w:rFonts w:ascii="Arial" w:hAnsi="Arial" w:cs="Arial"/>
          <w:b/>
          <w:color w:val="000000"/>
        </w:rPr>
        <w:t>00</w:t>
      </w:r>
      <w:r w:rsidR="00F52BFE">
        <w:rPr>
          <w:rFonts w:ascii="Arial" w:hAnsi="Arial" w:cs="Arial"/>
          <w:b/>
          <w:color w:val="000000"/>
        </w:rPr>
        <w:t xml:space="preserve"> </w:t>
      </w:r>
      <w:r w:rsidR="00434EEE" w:rsidRPr="00603BF1">
        <w:rPr>
          <w:rFonts w:ascii="Arial" w:hAnsi="Arial" w:cs="Arial"/>
          <w:b/>
          <w:color w:val="000000"/>
        </w:rPr>
        <w:t>EUR.</w:t>
      </w:r>
    </w:p>
    <w:p w14:paraId="268BA69C" w14:textId="77777777" w:rsidR="00E70003" w:rsidRPr="00434EEE" w:rsidRDefault="00E70003" w:rsidP="00E70003">
      <w:pPr>
        <w:ind w:left="1134"/>
        <w:jc w:val="both"/>
        <w:rPr>
          <w:rFonts w:ascii="Arial" w:hAnsi="Arial" w:cs="Arial"/>
          <w:b/>
          <w:color w:val="000000"/>
        </w:rPr>
      </w:pPr>
    </w:p>
    <w:p w14:paraId="3D3D8405" w14:textId="77777777" w:rsidR="00127C04" w:rsidRPr="00434EEE" w:rsidRDefault="00F27F49" w:rsidP="00127C04">
      <w:pPr>
        <w:numPr>
          <w:ilvl w:val="1"/>
          <w:numId w:val="8"/>
        </w:numPr>
        <w:tabs>
          <w:tab w:val="clear" w:pos="540"/>
        </w:tabs>
        <w:ind w:left="1134" w:hanging="567"/>
        <w:jc w:val="both"/>
        <w:rPr>
          <w:rFonts w:ascii="Arial" w:hAnsi="Arial" w:cs="Arial"/>
          <w:b/>
          <w:color w:val="000000"/>
        </w:rPr>
      </w:pPr>
      <w:r w:rsidRPr="00434EEE">
        <w:rPr>
          <w:rFonts w:ascii="Arial" w:hAnsi="Arial" w:cs="Arial"/>
          <w:color w:val="000000"/>
        </w:rPr>
        <w:t xml:space="preserve">Zákazka </w:t>
      </w:r>
      <w:r w:rsidR="00E70003" w:rsidRPr="00434EEE">
        <w:rPr>
          <w:rFonts w:ascii="Arial" w:hAnsi="Arial" w:cs="Arial"/>
          <w:b/>
          <w:bCs/>
          <w:color w:val="000000"/>
        </w:rPr>
        <w:t>nie je rozdelená na časti</w:t>
      </w:r>
      <w:r w:rsidR="00E70003" w:rsidRPr="00434EEE">
        <w:rPr>
          <w:rFonts w:ascii="Arial" w:hAnsi="Arial" w:cs="Arial"/>
          <w:color w:val="000000"/>
        </w:rPr>
        <w:t>.</w:t>
      </w:r>
    </w:p>
    <w:p w14:paraId="7BFE900D" w14:textId="77777777" w:rsidR="00127C04" w:rsidRPr="00434EEE" w:rsidRDefault="00127C04" w:rsidP="00127C04">
      <w:pPr>
        <w:pStyle w:val="Odsekzoznamu"/>
        <w:rPr>
          <w:b/>
          <w:color w:val="000000"/>
        </w:rPr>
      </w:pPr>
    </w:p>
    <w:p w14:paraId="15A723E1" w14:textId="160447A7" w:rsidR="00127C04" w:rsidRPr="00434EEE" w:rsidRDefault="00127C04" w:rsidP="00127C04">
      <w:pPr>
        <w:numPr>
          <w:ilvl w:val="1"/>
          <w:numId w:val="8"/>
        </w:numPr>
        <w:tabs>
          <w:tab w:val="clear" w:pos="540"/>
        </w:tabs>
        <w:ind w:left="1134" w:hanging="567"/>
        <w:jc w:val="both"/>
        <w:rPr>
          <w:rFonts w:ascii="Arial" w:hAnsi="Arial" w:cs="Arial"/>
          <w:bCs/>
          <w:color w:val="000000"/>
        </w:rPr>
      </w:pPr>
      <w:r w:rsidRPr="00434EEE">
        <w:rPr>
          <w:rFonts w:ascii="Arial" w:hAnsi="Arial" w:cs="Arial"/>
          <w:bCs/>
          <w:color w:val="000000"/>
        </w:rPr>
        <w:t>Odôvodnenie nerozdelenia zákazky na časti:</w:t>
      </w:r>
    </w:p>
    <w:p w14:paraId="48182D14" w14:textId="77777777" w:rsidR="00127C04" w:rsidRPr="00434EEE" w:rsidRDefault="00127C04" w:rsidP="00127C04">
      <w:pPr>
        <w:ind w:left="1134"/>
        <w:rPr>
          <w:rFonts w:ascii="Arial" w:hAnsi="Arial" w:cs="Arial"/>
          <w:bCs/>
          <w:color w:val="000000"/>
        </w:rPr>
      </w:pPr>
    </w:p>
    <w:p w14:paraId="628636E6" w14:textId="77777777" w:rsidR="00127C04" w:rsidRPr="00434EEE" w:rsidRDefault="00127C04" w:rsidP="00127C04">
      <w:pPr>
        <w:ind w:left="1134"/>
        <w:jc w:val="both"/>
        <w:rPr>
          <w:rFonts w:ascii="Arial" w:hAnsi="Arial" w:cs="Arial"/>
          <w:bCs/>
          <w:color w:val="000000"/>
        </w:rPr>
      </w:pPr>
      <w:r w:rsidRPr="00434EEE">
        <w:rPr>
          <w:rFonts w:ascii="Arial" w:hAnsi="Arial" w:cs="Arial"/>
          <w:bCs/>
          <w:color w:val="000000"/>
        </w:rPr>
        <w:t xml:space="preserve">Obstarávateľ požaduje, aby úspešný uchádzač dodával predmet plnenia, pričom bližší opis predmetu zákazky je uvedený v týchto súťažných podkladoch a ich prílohách, s cieľom zabezpečiť svoje potreby a riadny chod obstarávateľa. </w:t>
      </w:r>
    </w:p>
    <w:p w14:paraId="51F4FF34" w14:textId="77777777" w:rsidR="00127C04" w:rsidRPr="00434EEE" w:rsidRDefault="00127C04" w:rsidP="00127C04">
      <w:pPr>
        <w:ind w:left="1134"/>
        <w:rPr>
          <w:rFonts w:ascii="Arial" w:hAnsi="Arial" w:cs="Arial"/>
          <w:bCs/>
          <w:color w:val="000000"/>
        </w:rPr>
      </w:pPr>
    </w:p>
    <w:p w14:paraId="3EEF4C13" w14:textId="77777777" w:rsidR="00127C04" w:rsidRPr="00434EEE" w:rsidRDefault="00127C04" w:rsidP="00127C04">
      <w:pPr>
        <w:ind w:left="1134"/>
        <w:jc w:val="both"/>
        <w:rPr>
          <w:rFonts w:ascii="Arial" w:hAnsi="Arial" w:cs="Arial"/>
          <w:bCs/>
          <w:color w:val="000000"/>
        </w:rPr>
      </w:pPr>
      <w:r w:rsidRPr="00434EEE">
        <w:rPr>
          <w:rFonts w:ascii="Arial" w:hAnsi="Arial" w:cs="Arial"/>
          <w:bCs/>
          <w:color w:val="000000"/>
        </w:rPr>
        <w:lastRenderedPageBreak/>
        <w:t>Obstarávateľ pred samotným vyhlásením verejného obstarávania na túto zákazku zvažoval vhodnosť rozdelenia predmetu zákazky, avšak rozhodol sa daný predmet zákazky nerozdeliť, a to z nasledovných dôvodov:</w:t>
      </w:r>
    </w:p>
    <w:p w14:paraId="7D465B1A" w14:textId="54479539" w:rsidR="00127C04" w:rsidRPr="00434EEE" w:rsidRDefault="00127C04" w:rsidP="00127C04">
      <w:pPr>
        <w:numPr>
          <w:ilvl w:val="0"/>
          <w:numId w:val="82"/>
        </w:numPr>
        <w:ind w:left="1701" w:hanging="567"/>
        <w:jc w:val="both"/>
        <w:rPr>
          <w:rFonts w:ascii="Arial" w:hAnsi="Arial" w:cs="Arial"/>
          <w:bCs/>
          <w:color w:val="000000"/>
        </w:rPr>
      </w:pPr>
      <w:r w:rsidRPr="00434EEE">
        <w:rPr>
          <w:rFonts w:ascii="Arial" w:hAnsi="Arial" w:cs="Arial"/>
          <w:bCs/>
          <w:color w:val="000000"/>
        </w:rPr>
        <w:t>prípadné rozdelenie zákazky na časti alebo vyhlásenie viacerých verejných obstarávaní by nutne neznamenalo rozšírenie potenciálneho relevantného trhu a</w:t>
      </w:r>
      <w:r w:rsidR="00603BF1">
        <w:rPr>
          <w:rFonts w:ascii="Arial" w:hAnsi="Arial" w:cs="Arial"/>
          <w:bCs/>
          <w:color w:val="000000"/>
        </w:rPr>
        <w:t> </w:t>
      </w:r>
      <w:r w:rsidRPr="00434EEE">
        <w:rPr>
          <w:rFonts w:ascii="Arial" w:hAnsi="Arial" w:cs="Arial"/>
          <w:bCs/>
          <w:color w:val="000000"/>
        </w:rPr>
        <w:t xml:space="preserve">rozšírenie okruhu záujemcov, resp. uchádzačov, </w:t>
      </w:r>
    </w:p>
    <w:p w14:paraId="0F21EB5C" w14:textId="77777777" w:rsidR="00127C04" w:rsidRPr="00434EEE" w:rsidRDefault="00127C04" w:rsidP="00127C04">
      <w:pPr>
        <w:numPr>
          <w:ilvl w:val="0"/>
          <w:numId w:val="82"/>
        </w:numPr>
        <w:ind w:left="1701" w:hanging="567"/>
        <w:jc w:val="both"/>
        <w:rPr>
          <w:rFonts w:ascii="Arial" w:hAnsi="Arial" w:cs="Arial"/>
          <w:bCs/>
          <w:color w:val="000000"/>
        </w:rPr>
      </w:pPr>
      <w:r w:rsidRPr="00434EEE">
        <w:rPr>
          <w:rFonts w:ascii="Arial" w:hAnsi="Arial" w:cs="Arial"/>
          <w:bCs/>
          <w:color w:val="000000"/>
        </w:rPr>
        <w:t>najmä s ohľadom na špecifickosť charakteru predmetu zákazky, by rozdelenie predmetu zákazky po technickej stránke nebolo dobre možné a snaha o rozdelenie predmetu zákazky by bola nelogická, neúčelná a nehospodárna.</w:t>
      </w:r>
    </w:p>
    <w:p w14:paraId="58955323" w14:textId="77777777" w:rsidR="00011A7F" w:rsidRPr="00434EEE" w:rsidRDefault="00011A7F" w:rsidP="00E81BF3">
      <w:pPr>
        <w:jc w:val="both"/>
        <w:rPr>
          <w:rFonts w:ascii="Arial" w:hAnsi="Arial" w:cs="Arial"/>
          <w:bCs/>
          <w:color w:val="000000"/>
        </w:rPr>
      </w:pPr>
    </w:p>
    <w:p w14:paraId="51797B15" w14:textId="20562CE2" w:rsidR="00937B77" w:rsidRPr="00F40840" w:rsidRDefault="00AD1579" w:rsidP="00F40840">
      <w:pPr>
        <w:numPr>
          <w:ilvl w:val="1"/>
          <w:numId w:val="8"/>
        </w:numPr>
        <w:tabs>
          <w:tab w:val="clear" w:pos="540"/>
        </w:tabs>
        <w:ind w:left="1134" w:hanging="567"/>
        <w:jc w:val="both"/>
        <w:rPr>
          <w:rFonts w:ascii="Arial" w:hAnsi="Arial" w:cs="Arial"/>
        </w:rPr>
      </w:pPr>
      <w:r w:rsidRPr="00434EEE">
        <w:rPr>
          <w:rFonts w:ascii="Arial" w:hAnsi="Arial" w:cs="Arial"/>
          <w:bCs/>
        </w:rPr>
        <w:t xml:space="preserve">Na </w:t>
      </w:r>
      <w:r w:rsidR="00127C04" w:rsidRPr="008763BE">
        <w:rPr>
          <w:rFonts w:ascii="Arial" w:hAnsi="Arial" w:cs="Arial"/>
        </w:rPr>
        <w:t>zákazku</w:t>
      </w:r>
      <w:r w:rsidR="00C35A00" w:rsidRPr="008763BE">
        <w:rPr>
          <w:rFonts w:ascii="Arial" w:hAnsi="Arial" w:cs="Arial"/>
        </w:rPr>
        <w:t xml:space="preserve"> bude uzatvorená </w:t>
      </w:r>
      <w:r w:rsidR="0054065D" w:rsidRPr="00434EEE">
        <w:rPr>
          <w:rFonts w:ascii="Arial" w:hAnsi="Arial" w:cs="Arial"/>
        </w:rPr>
        <w:t>zmluva:</w:t>
      </w:r>
      <w:r w:rsidR="005E4118">
        <w:rPr>
          <w:rFonts w:ascii="Arial" w:hAnsi="Arial" w:cs="Arial"/>
        </w:rPr>
        <w:t xml:space="preserve"> </w:t>
      </w:r>
      <w:r w:rsidR="00603BF1" w:rsidRPr="005E4118">
        <w:rPr>
          <w:rFonts w:ascii="Arial" w:hAnsi="Arial" w:cs="Arial"/>
        </w:rPr>
        <w:t>Zmluva o poskytovaní služby (Služb</w:t>
      </w:r>
      <w:r w:rsidR="008763BE" w:rsidRPr="005E4118">
        <w:rPr>
          <w:rFonts w:ascii="Arial" w:hAnsi="Arial" w:cs="Arial"/>
        </w:rPr>
        <w:t>a</w:t>
      </w:r>
      <w:r w:rsidR="00603BF1" w:rsidRPr="005E4118">
        <w:rPr>
          <w:rFonts w:ascii="Arial" w:hAnsi="Arial" w:cs="Arial"/>
        </w:rPr>
        <w:t xml:space="preserve"> SOC – </w:t>
      </w:r>
      <w:proofErr w:type="spellStart"/>
      <w:r w:rsidR="00603BF1" w:rsidRPr="005E4118">
        <w:rPr>
          <w:rFonts w:ascii="Arial" w:hAnsi="Arial" w:cs="Arial"/>
        </w:rPr>
        <w:t>dohľadové</w:t>
      </w:r>
      <w:proofErr w:type="spellEnd"/>
      <w:r w:rsidR="00603BF1" w:rsidRPr="005E4118">
        <w:rPr>
          <w:rFonts w:ascii="Arial" w:hAnsi="Arial" w:cs="Arial"/>
        </w:rPr>
        <w:t xml:space="preserve"> centrum pre bezpečnosť IT v SPP-D)</w:t>
      </w:r>
      <w:r w:rsidR="00127C04" w:rsidRPr="005E4118">
        <w:rPr>
          <w:rFonts w:ascii="Arial" w:hAnsi="Arial" w:cs="Arial"/>
        </w:rPr>
        <w:t xml:space="preserve"> (ďalej aj „Zmluva</w:t>
      </w:r>
      <w:r w:rsidR="00434EEE" w:rsidRPr="005E4118">
        <w:rPr>
          <w:rFonts w:ascii="Arial" w:hAnsi="Arial" w:cs="Arial"/>
        </w:rPr>
        <w:t>“</w:t>
      </w:r>
      <w:r w:rsidR="00127C04" w:rsidRPr="005E4118">
        <w:rPr>
          <w:rFonts w:ascii="Arial" w:hAnsi="Arial" w:cs="Arial"/>
        </w:rPr>
        <w:t>)</w:t>
      </w:r>
      <w:r w:rsidR="008763BE" w:rsidRPr="005E4118">
        <w:rPr>
          <w:rFonts w:ascii="Arial" w:hAnsi="Arial" w:cs="Arial"/>
        </w:rPr>
        <w:t>.</w:t>
      </w:r>
    </w:p>
    <w:p w14:paraId="6FBE40D5" w14:textId="77777777" w:rsidR="00734828" w:rsidRPr="00434EEE" w:rsidRDefault="00734828" w:rsidP="00734828">
      <w:pPr>
        <w:pStyle w:val="BodyTextIndent21"/>
        <w:jc w:val="center"/>
        <w:rPr>
          <w:b/>
          <w:bCs/>
          <w:sz w:val="20"/>
          <w:szCs w:val="20"/>
        </w:rPr>
      </w:pPr>
    </w:p>
    <w:p w14:paraId="501DF441" w14:textId="1B4E837F" w:rsidR="00904F01" w:rsidRPr="00434EEE" w:rsidRDefault="00904F01" w:rsidP="00E81BF3">
      <w:pPr>
        <w:pStyle w:val="Nadpis3"/>
        <w:spacing w:before="0" w:after="0"/>
        <w:ind w:left="567" w:hanging="567"/>
        <w:rPr>
          <w:sz w:val="24"/>
          <w:szCs w:val="24"/>
          <w:lang w:val="sk-SK"/>
        </w:rPr>
      </w:pPr>
      <w:bookmarkStart w:id="25" w:name="_Toc144372913"/>
      <w:bookmarkStart w:id="26" w:name="_Toc144372914"/>
      <w:bookmarkStart w:id="27" w:name="_Toc404538255"/>
      <w:bookmarkStart w:id="28" w:name="_Toc404544374"/>
      <w:bookmarkStart w:id="29" w:name="_Toc223443595"/>
      <w:bookmarkEnd w:id="25"/>
      <w:bookmarkEnd w:id="26"/>
      <w:r w:rsidRPr="00434EEE">
        <w:rPr>
          <w:sz w:val="24"/>
          <w:szCs w:val="24"/>
          <w:lang w:val="sk-SK"/>
        </w:rPr>
        <w:t xml:space="preserve">Miesto </w:t>
      </w:r>
      <w:r w:rsidR="00787FEA" w:rsidRPr="00434EEE">
        <w:rPr>
          <w:sz w:val="24"/>
          <w:szCs w:val="24"/>
          <w:lang w:val="sk-SK"/>
        </w:rPr>
        <w:t>realizácie</w:t>
      </w:r>
      <w:r w:rsidRPr="00434EEE">
        <w:rPr>
          <w:sz w:val="24"/>
          <w:szCs w:val="24"/>
          <w:lang w:val="sk-SK"/>
        </w:rPr>
        <w:t xml:space="preserve"> predmetu zákazky</w:t>
      </w:r>
      <w:bookmarkEnd w:id="27"/>
      <w:bookmarkEnd w:id="28"/>
      <w:bookmarkEnd w:id="29"/>
    </w:p>
    <w:p w14:paraId="28302FB1" w14:textId="77777777" w:rsidR="008B29AA" w:rsidRPr="00434EEE" w:rsidRDefault="008B29AA" w:rsidP="00E81BF3">
      <w:pPr>
        <w:pStyle w:val="Odsekzoznamu"/>
        <w:ind w:left="851"/>
        <w:jc w:val="both"/>
        <w:rPr>
          <w:noProof w:val="0"/>
          <w:sz w:val="20"/>
        </w:rPr>
      </w:pPr>
    </w:p>
    <w:p w14:paraId="4B1FBD96" w14:textId="53987251" w:rsidR="006D61BA" w:rsidRDefault="00904F01" w:rsidP="006D61BA">
      <w:pPr>
        <w:pStyle w:val="Odsekzoznamu"/>
        <w:numPr>
          <w:ilvl w:val="1"/>
          <w:numId w:val="9"/>
        </w:numPr>
        <w:ind w:left="1134" w:hanging="567"/>
        <w:jc w:val="both"/>
        <w:rPr>
          <w:noProof w:val="0"/>
          <w:sz w:val="20"/>
        </w:rPr>
      </w:pPr>
      <w:r w:rsidRPr="00434EEE">
        <w:rPr>
          <w:noProof w:val="0"/>
          <w:sz w:val="20"/>
        </w:rPr>
        <w:t>Miesto</w:t>
      </w:r>
      <w:r w:rsidR="004C225B" w:rsidRPr="00434EEE">
        <w:rPr>
          <w:noProof w:val="0"/>
          <w:sz w:val="20"/>
        </w:rPr>
        <w:t xml:space="preserve"> dodania</w:t>
      </w:r>
      <w:r w:rsidR="0054065D" w:rsidRPr="00434EEE">
        <w:rPr>
          <w:noProof w:val="0"/>
          <w:sz w:val="20"/>
        </w:rPr>
        <w:t xml:space="preserve"> </w:t>
      </w:r>
      <w:r w:rsidR="004C225B" w:rsidRPr="00434EEE">
        <w:rPr>
          <w:noProof w:val="0"/>
          <w:sz w:val="20"/>
        </w:rPr>
        <w:t>predmetu zákazky</w:t>
      </w:r>
      <w:r w:rsidR="006D61BA">
        <w:rPr>
          <w:noProof w:val="0"/>
          <w:sz w:val="20"/>
        </w:rPr>
        <w:t xml:space="preserve"> </w:t>
      </w:r>
      <w:r w:rsidR="006D61BA" w:rsidRPr="006D61BA">
        <w:rPr>
          <w:noProof w:val="0"/>
          <w:sz w:val="20"/>
        </w:rPr>
        <w:t>(vykonávania služb</w:t>
      </w:r>
      <w:r w:rsidR="006D61BA">
        <w:rPr>
          <w:noProof w:val="0"/>
          <w:sz w:val="20"/>
        </w:rPr>
        <w:t>y</w:t>
      </w:r>
      <w:r w:rsidR="006D61BA" w:rsidRPr="006D61BA">
        <w:rPr>
          <w:noProof w:val="0"/>
          <w:sz w:val="20"/>
        </w:rPr>
        <w:t xml:space="preserve">) sú pracoviská obstarávateľa v rámci územia SR, ako aj miesta určené </w:t>
      </w:r>
      <w:r w:rsidR="00C943BF">
        <w:rPr>
          <w:noProof w:val="0"/>
          <w:sz w:val="20"/>
        </w:rPr>
        <w:t xml:space="preserve">zmluvným partnerom </w:t>
      </w:r>
      <w:r w:rsidR="006D61BA" w:rsidRPr="006D61BA">
        <w:rPr>
          <w:noProof w:val="0"/>
          <w:sz w:val="20"/>
        </w:rPr>
        <w:t>(v prípade realizácie predmetu plnenia prostredníctvom vzdialeného pripojenia).</w:t>
      </w:r>
      <w:r w:rsidR="006D61BA">
        <w:rPr>
          <w:noProof w:val="0"/>
          <w:sz w:val="20"/>
        </w:rPr>
        <w:t xml:space="preserve"> </w:t>
      </w:r>
    </w:p>
    <w:p w14:paraId="22DE576C" w14:textId="77777777" w:rsidR="006D61BA" w:rsidRDefault="006D61BA" w:rsidP="006D61BA">
      <w:pPr>
        <w:pStyle w:val="Odsekzoznamu"/>
        <w:ind w:left="1134"/>
        <w:jc w:val="both"/>
        <w:rPr>
          <w:noProof w:val="0"/>
          <w:sz w:val="20"/>
        </w:rPr>
      </w:pPr>
    </w:p>
    <w:p w14:paraId="2F698D58" w14:textId="1BB8FD69" w:rsidR="006D61BA" w:rsidRPr="006D61BA" w:rsidRDefault="006D61BA" w:rsidP="006D61BA">
      <w:pPr>
        <w:pStyle w:val="Odsekzoznamu"/>
        <w:numPr>
          <w:ilvl w:val="1"/>
          <w:numId w:val="9"/>
        </w:numPr>
        <w:ind w:left="1134" w:hanging="567"/>
        <w:jc w:val="both"/>
        <w:rPr>
          <w:noProof w:val="0"/>
          <w:sz w:val="20"/>
        </w:rPr>
      </w:pPr>
      <w:r w:rsidRPr="006D61BA">
        <w:rPr>
          <w:noProof w:val="0"/>
          <w:sz w:val="20"/>
        </w:rPr>
        <w:t xml:space="preserve">Miesto dodania predmetu zákazky (vykonávania služby) je bližšie a podrobnejšie špecifikované v časti </w:t>
      </w:r>
      <w:r w:rsidRPr="00B057D8">
        <w:rPr>
          <w:i/>
          <w:iCs/>
          <w:noProof w:val="0"/>
          <w:sz w:val="20"/>
        </w:rPr>
        <w:t>C. Obchodné podmienky zabezpečenia predmetu zákazky</w:t>
      </w:r>
      <w:r w:rsidRPr="006D61BA">
        <w:rPr>
          <w:noProof w:val="0"/>
          <w:sz w:val="20"/>
        </w:rPr>
        <w:t xml:space="preserve"> týchto súťažných podkladov (v Zmluve a jej prílohách).</w:t>
      </w:r>
    </w:p>
    <w:p w14:paraId="31A83A4E" w14:textId="77777777" w:rsidR="00011A7F" w:rsidRPr="00434EEE" w:rsidRDefault="00011A7F" w:rsidP="00E81BF3">
      <w:pPr>
        <w:pStyle w:val="Odsekzoznamu"/>
        <w:ind w:left="851"/>
        <w:jc w:val="both"/>
        <w:rPr>
          <w:noProof w:val="0"/>
        </w:rPr>
      </w:pPr>
    </w:p>
    <w:p w14:paraId="4167BF9A" w14:textId="0576E1ED" w:rsidR="00904F01" w:rsidRPr="00434EEE" w:rsidRDefault="00904F01" w:rsidP="00E81BF3">
      <w:pPr>
        <w:pStyle w:val="Nadpis3"/>
        <w:spacing w:before="0" w:after="0"/>
        <w:ind w:left="567" w:hanging="567"/>
        <w:rPr>
          <w:sz w:val="24"/>
          <w:szCs w:val="24"/>
          <w:lang w:val="sk-SK"/>
        </w:rPr>
      </w:pPr>
      <w:bookmarkStart w:id="30" w:name="_Toc72157652"/>
      <w:bookmarkStart w:id="31" w:name="_Toc404538256"/>
      <w:bookmarkStart w:id="32" w:name="_Toc404544375"/>
      <w:bookmarkStart w:id="33" w:name="_Toc223443596"/>
      <w:bookmarkEnd w:id="30"/>
      <w:r w:rsidRPr="00434EEE">
        <w:rPr>
          <w:sz w:val="24"/>
          <w:szCs w:val="24"/>
          <w:lang w:val="sk-SK"/>
        </w:rPr>
        <w:t xml:space="preserve">Termín a lehota </w:t>
      </w:r>
      <w:r w:rsidR="00787FEA" w:rsidRPr="00434EEE">
        <w:rPr>
          <w:sz w:val="24"/>
          <w:szCs w:val="24"/>
          <w:lang w:val="sk-SK"/>
        </w:rPr>
        <w:t>realizácie</w:t>
      </w:r>
      <w:r w:rsidRPr="00434EEE">
        <w:rPr>
          <w:sz w:val="24"/>
          <w:szCs w:val="24"/>
          <w:lang w:val="sk-SK"/>
        </w:rPr>
        <w:t xml:space="preserve"> predmetu zákazky</w:t>
      </w:r>
      <w:bookmarkEnd w:id="31"/>
      <w:bookmarkEnd w:id="32"/>
      <w:bookmarkEnd w:id="33"/>
    </w:p>
    <w:p w14:paraId="442E3E80" w14:textId="77777777" w:rsidR="008B29AA" w:rsidRPr="00434EEE" w:rsidRDefault="008B29AA" w:rsidP="00E81BF3">
      <w:pPr>
        <w:pStyle w:val="Odsekzoznamu"/>
        <w:ind w:left="851"/>
        <w:jc w:val="both"/>
        <w:rPr>
          <w:noProof w:val="0"/>
          <w:sz w:val="20"/>
        </w:rPr>
      </w:pPr>
    </w:p>
    <w:p w14:paraId="66202C5A" w14:textId="7D9AA20C" w:rsidR="00B057D8" w:rsidRPr="00B057D8" w:rsidRDefault="00B057D8" w:rsidP="00B057D8">
      <w:pPr>
        <w:pStyle w:val="Odsekzoznamu"/>
        <w:numPr>
          <w:ilvl w:val="1"/>
          <w:numId w:val="10"/>
        </w:numPr>
        <w:ind w:left="1134" w:hanging="567"/>
        <w:jc w:val="both"/>
        <w:rPr>
          <w:noProof w:val="0"/>
          <w:sz w:val="20"/>
          <w:szCs w:val="20"/>
        </w:rPr>
      </w:pPr>
      <w:r w:rsidRPr="00B057D8">
        <w:rPr>
          <w:sz w:val="20"/>
          <w:szCs w:val="20"/>
        </w:rPr>
        <w:t xml:space="preserve">Lehota dodania predmetu zákazky </w:t>
      </w:r>
      <w:r w:rsidRPr="006D61BA">
        <w:rPr>
          <w:noProof w:val="0"/>
          <w:sz w:val="20"/>
        </w:rPr>
        <w:t xml:space="preserve">(vykonávania služby) </w:t>
      </w:r>
      <w:r w:rsidRPr="00B057D8">
        <w:rPr>
          <w:sz w:val="20"/>
          <w:szCs w:val="20"/>
        </w:rPr>
        <w:t xml:space="preserve">je bližšie špecifikovaná v časti </w:t>
      </w:r>
      <w:r w:rsidRPr="00B057D8">
        <w:rPr>
          <w:i/>
          <w:sz w:val="20"/>
          <w:szCs w:val="20"/>
        </w:rPr>
        <w:t>C. Obchodné podmienky zabezpečenia predmetu zákazky</w:t>
      </w:r>
      <w:r w:rsidRPr="00B057D8">
        <w:rPr>
          <w:sz w:val="20"/>
          <w:szCs w:val="20"/>
        </w:rPr>
        <w:t xml:space="preserve"> týchto súťažných podkladov (v</w:t>
      </w:r>
      <w:r w:rsidR="00BE16B6">
        <w:rPr>
          <w:sz w:val="20"/>
          <w:szCs w:val="20"/>
        </w:rPr>
        <w:t> </w:t>
      </w:r>
      <w:r w:rsidRPr="00B057D8">
        <w:rPr>
          <w:sz w:val="20"/>
          <w:szCs w:val="20"/>
        </w:rPr>
        <w:t>Zmluve a jej prílohách).</w:t>
      </w:r>
    </w:p>
    <w:p w14:paraId="5357D8EF" w14:textId="77777777" w:rsidR="00011A7F" w:rsidRPr="00434EEE" w:rsidRDefault="00011A7F" w:rsidP="00E81BF3">
      <w:pPr>
        <w:pStyle w:val="Odsekzoznamu"/>
        <w:ind w:left="851"/>
        <w:jc w:val="both"/>
        <w:rPr>
          <w:noProof w:val="0"/>
        </w:rPr>
      </w:pPr>
    </w:p>
    <w:p w14:paraId="70F7DBC2" w14:textId="2154F8B8" w:rsidR="00904F01" w:rsidRPr="00434EEE" w:rsidRDefault="00904F01" w:rsidP="00E81BF3">
      <w:pPr>
        <w:pStyle w:val="Nadpis3"/>
        <w:spacing w:before="0" w:after="0"/>
        <w:ind w:left="567" w:hanging="567"/>
        <w:rPr>
          <w:sz w:val="24"/>
          <w:szCs w:val="24"/>
          <w:lang w:val="sk-SK"/>
        </w:rPr>
      </w:pPr>
      <w:bookmarkStart w:id="34" w:name="_Toc404538257"/>
      <w:bookmarkStart w:id="35" w:name="_Toc404544376"/>
      <w:bookmarkStart w:id="36" w:name="_Toc223443597"/>
      <w:r w:rsidRPr="00434EEE">
        <w:rPr>
          <w:sz w:val="24"/>
          <w:szCs w:val="24"/>
          <w:lang w:val="sk-SK"/>
        </w:rPr>
        <w:t>Zmluv</w:t>
      </w:r>
      <w:bookmarkEnd w:id="34"/>
      <w:bookmarkEnd w:id="35"/>
      <w:r w:rsidR="00B057D8">
        <w:rPr>
          <w:sz w:val="24"/>
          <w:szCs w:val="24"/>
          <w:lang w:val="sk-SK"/>
        </w:rPr>
        <w:t>a</w:t>
      </w:r>
      <w:bookmarkEnd w:id="36"/>
    </w:p>
    <w:p w14:paraId="6FB695EA" w14:textId="77777777" w:rsidR="005464CF" w:rsidRPr="00434EEE" w:rsidRDefault="005464CF" w:rsidP="00E81BF3">
      <w:pPr>
        <w:pStyle w:val="Odsekzoznamu"/>
        <w:ind w:left="851"/>
        <w:jc w:val="both"/>
        <w:rPr>
          <w:noProof w:val="0"/>
          <w:sz w:val="20"/>
          <w:szCs w:val="20"/>
        </w:rPr>
      </w:pPr>
    </w:p>
    <w:p w14:paraId="07FBA0D3" w14:textId="6937B7DC" w:rsidR="00B057D8" w:rsidRPr="00B057D8" w:rsidRDefault="00904F01" w:rsidP="00C553B7">
      <w:pPr>
        <w:pStyle w:val="Odsekzoznamu"/>
        <w:numPr>
          <w:ilvl w:val="1"/>
          <w:numId w:val="12"/>
        </w:numPr>
        <w:ind w:left="1134" w:hanging="567"/>
        <w:jc w:val="both"/>
        <w:rPr>
          <w:sz w:val="20"/>
          <w:lang w:eastAsia="en-US"/>
        </w:rPr>
      </w:pPr>
      <w:r w:rsidRPr="00B057D8">
        <w:rPr>
          <w:noProof w:val="0"/>
          <w:sz w:val="20"/>
          <w:szCs w:val="20"/>
        </w:rPr>
        <w:t>Typ zmluvy:</w:t>
      </w:r>
      <w:r w:rsidR="00B057D8" w:rsidRPr="00B057D8">
        <w:rPr>
          <w:noProof w:val="0"/>
          <w:sz w:val="20"/>
          <w:szCs w:val="20"/>
        </w:rPr>
        <w:t xml:space="preserve"> Zmluva o poskytovaní služby (Služba SOC – </w:t>
      </w:r>
      <w:proofErr w:type="spellStart"/>
      <w:r w:rsidR="00B057D8" w:rsidRPr="00B057D8">
        <w:rPr>
          <w:noProof w:val="0"/>
          <w:sz w:val="20"/>
          <w:szCs w:val="20"/>
        </w:rPr>
        <w:t>dohľadové</w:t>
      </w:r>
      <w:proofErr w:type="spellEnd"/>
      <w:r w:rsidR="00B057D8" w:rsidRPr="00B057D8">
        <w:rPr>
          <w:noProof w:val="0"/>
          <w:sz w:val="20"/>
          <w:szCs w:val="20"/>
        </w:rPr>
        <w:t xml:space="preserve"> centrum pre bezpečnosť IT v SPP-D)</w:t>
      </w:r>
      <w:r w:rsidR="00B057D8" w:rsidRPr="00B057D8">
        <w:rPr>
          <w:sz w:val="20"/>
          <w:lang w:eastAsia="en-US"/>
        </w:rPr>
        <w:t xml:space="preserve"> podľa § 262 ods. 1 zákona  č. 513/1991 Zb. Obchodný zákonník v znení neskorších predpisov a podľa ust. § 65 zákona č. 185/2015 Z.z. Autorský zákon v znení neskorších predpisov</w:t>
      </w:r>
      <w:r w:rsidR="00B057D8">
        <w:rPr>
          <w:sz w:val="20"/>
          <w:lang w:eastAsia="en-US"/>
        </w:rPr>
        <w:t>.</w:t>
      </w:r>
    </w:p>
    <w:p w14:paraId="71E3CE59" w14:textId="77777777" w:rsidR="00937B77" w:rsidRPr="00434EEE" w:rsidRDefault="00937B77" w:rsidP="00E81BF3">
      <w:pPr>
        <w:pStyle w:val="Odsekzoznamu"/>
        <w:ind w:left="1625"/>
        <w:jc w:val="both"/>
        <w:rPr>
          <w:i/>
          <w:noProof w:val="0"/>
        </w:rPr>
      </w:pPr>
    </w:p>
    <w:p w14:paraId="3B22970B" w14:textId="44724268" w:rsidR="00904F01" w:rsidRPr="00434EEE" w:rsidRDefault="00904F01" w:rsidP="00E81BF3">
      <w:pPr>
        <w:pStyle w:val="Odsekzoznamu"/>
        <w:numPr>
          <w:ilvl w:val="1"/>
          <w:numId w:val="12"/>
        </w:numPr>
        <w:ind w:left="1134" w:hanging="567"/>
        <w:jc w:val="both"/>
        <w:rPr>
          <w:i/>
          <w:noProof w:val="0"/>
        </w:rPr>
      </w:pPr>
      <w:r w:rsidRPr="00434EEE">
        <w:rPr>
          <w:noProof w:val="0"/>
          <w:sz w:val="20"/>
          <w:szCs w:val="20"/>
        </w:rPr>
        <w:t xml:space="preserve">Podrobné vymedzenie zmluvných podmienok na dodanie predmetu zákazky </w:t>
      </w:r>
      <w:r w:rsidR="00BE16B6" w:rsidRPr="006D61BA">
        <w:rPr>
          <w:noProof w:val="0"/>
          <w:sz w:val="20"/>
        </w:rPr>
        <w:t>(vykonávani</w:t>
      </w:r>
      <w:r w:rsidR="00BE16B6">
        <w:rPr>
          <w:noProof w:val="0"/>
          <w:sz w:val="20"/>
        </w:rPr>
        <w:t>e</w:t>
      </w:r>
      <w:r w:rsidR="00BE16B6" w:rsidRPr="006D61BA">
        <w:rPr>
          <w:noProof w:val="0"/>
          <w:sz w:val="20"/>
        </w:rPr>
        <w:t xml:space="preserve"> služby) </w:t>
      </w:r>
      <w:r w:rsidRPr="00434EEE">
        <w:rPr>
          <w:noProof w:val="0"/>
          <w:sz w:val="20"/>
          <w:szCs w:val="20"/>
        </w:rPr>
        <w:t xml:space="preserve">je uvedené v časti </w:t>
      </w:r>
      <w:r w:rsidR="00866A6B" w:rsidRPr="00434EEE">
        <w:rPr>
          <w:i/>
          <w:noProof w:val="0"/>
          <w:sz w:val="20"/>
          <w:szCs w:val="20"/>
        </w:rPr>
        <w:t>C</w:t>
      </w:r>
      <w:r w:rsidRPr="00434EEE">
        <w:rPr>
          <w:i/>
          <w:noProof w:val="0"/>
          <w:sz w:val="20"/>
          <w:szCs w:val="20"/>
        </w:rPr>
        <w:t>. Obchodné podmienky zabezpečenia predmetu zákazky</w:t>
      </w:r>
      <w:r w:rsidR="002A0C33" w:rsidRPr="00434EEE">
        <w:rPr>
          <w:i/>
          <w:noProof w:val="0"/>
          <w:sz w:val="20"/>
          <w:szCs w:val="20"/>
        </w:rPr>
        <w:t xml:space="preserve"> </w:t>
      </w:r>
      <w:r w:rsidR="002A0C33" w:rsidRPr="00434EEE">
        <w:rPr>
          <w:noProof w:val="0"/>
          <w:sz w:val="20"/>
          <w:szCs w:val="20"/>
        </w:rPr>
        <w:t>týchto súťažných podkladov</w:t>
      </w:r>
      <w:r w:rsidR="006D4B4D" w:rsidRPr="00434EEE">
        <w:rPr>
          <w:noProof w:val="0"/>
          <w:sz w:val="20"/>
          <w:szCs w:val="20"/>
        </w:rPr>
        <w:t>,</w:t>
      </w:r>
      <w:r w:rsidR="00C0166F" w:rsidRPr="00434EEE">
        <w:rPr>
          <w:noProof w:val="0"/>
          <w:sz w:val="20"/>
          <w:szCs w:val="20"/>
        </w:rPr>
        <w:t xml:space="preserve"> pričom o </w:t>
      </w:r>
      <w:r w:rsidR="00C0166F" w:rsidRPr="00434EEE">
        <w:rPr>
          <w:b/>
          <w:noProof w:val="0"/>
          <w:sz w:val="20"/>
          <w:szCs w:val="20"/>
        </w:rPr>
        <w:t xml:space="preserve">všetkých zmluvných podmienkach </w:t>
      </w:r>
      <w:r w:rsidR="00A80A4D" w:rsidRPr="00434EEE">
        <w:rPr>
          <w:b/>
          <w:noProof w:val="0"/>
          <w:sz w:val="20"/>
          <w:szCs w:val="20"/>
        </w:rPr>
        <w:t>u</w:t>
      </w:r>
      <w:r w:rsidR="00C35A00" w:rsidRPr="00434EEE">
        <w:rPr>
          <w:b/>
          <w:noProof w:val="0"/>
          <w:sz w:val="20"/>
          <w:szCs w:val="20"/>
        </w:rPr>
        <w:t>vedených v Zmluv</w:t>
      </w:r>
      <w:r w:rsidR="00BE16B6">
        <w:rPr>
          <w:b/>
          <w:noProof w:val="0"/>
          <w:sz w:val="20"/>
          <w:szCs w:val="20"/>
        </w:rPr>
        <w:t>e</w:t>
      </w:r>
      <w:r w:rsidR="00C35A00" w:rsidRPr="00434EEE">
        <w:rPr>
          <w:b/>
          <w:noProof w:val="0"/>
          <w:sz w:val="20"/>
          <w:szCs w:val="20"/>
        </w:rPr>
        <w:t xml:space="preserve"> </w:t>
      </w:r>
      <w:r w:rsidR="00C0166F" w:rsidRPr="00434EEE">
        <w:rPr>
          <w:b/>
          <w:noProof w:val="0"/>
          <w:sz w:val="20"/>
          <w:szCs w:val="20"/>
        </w:rPr>
        <w:t>je možné rokovať</w:t>
      </w:r>
      <w:r w:rsidR="00C0166F" w:rsidRPr="00434EEE">
        <w:rPr>
          <w:noProof w:val="0"/>
          <w:sz w:val="20"/>
          <w:szCs w:val="20"/>
        </w:rPr>
        <w:t xml:space="preserve"> podľa § 95 ods. 5 ZVO po podaní základných ponúk v súlade s ustanoveniami bodu 27. týchto súťažných po</w:t>
      </w:r>
      <w:r w:rsidR="00C878D7" w:rsidRPr="00434EEE">
        <w:rPr>
          <w:noProof w:val="0"/>
          <w:sz w:val="20"/>
          <w:szCs w:val="20"/>
        </w:rPr>
        <w:t xml:space="preserve">dmienok (t. j. celý </w:t>
      </w:r>
      <w:r w:rsidR="00C35A00" w:rsidRPr="00434EEE">
        <w:rPr>
          <w:noProof w:val="0"/>
          <w:sz w:val="20"/>
          <w:szCs w:val="20"/>
        </w:rPr>
        <w:t>obsah Zml</w:t>
      </w:r>
      <w:r w:rsidR="00BE16B6">
        <w:rPr>
          <w:noProof w:val="0"/>
          <w:sz w:val="20"/>
          <w:szCs w:val="20"/>
        </w:rPr>
        <w:t>u</w:t>
      </w:r>
      <w:r w:rsidR="00C35A00" w:rsidRPr="00434EEE">
        <w:rPr>
          <w:noProof w:val="0"/>
          <w:sz w:val="20"/>
          <w:szCs w:val="20"/>
        </w:rPr>
        <w:t>v</w:t>
      </w:r>
      <w:r w:rsidR="00BE16B6">
        <w:rPr>
          <w:noProof w:val="0"/>
          <w:sz w:val="20"/>
          <w:szCs w:val="20"/>
        </w:rPr>
        <w:t>y</w:t>
      </w:r>
      <w:r w:rsidR="00E8219D" w:rsidRPr="00434EEE">
        <w:rPr>
          <w:noProof w:val="0"/>
          <w:sz w:val="20"/>
          <w:szCs w:val="20"/>
        </w:rPr>
        <w:t xml:space="preserve"> </w:t>
      </w:r>
      <w:r w:rsidR="00C0166F" w:rsidRPr="00434EEE">
        <w:rPr>
          <w:noProof w:val="0"/>
          <w:sz w:val="20"/>
          <w:szCs w:val="20"/>
        </w:rPr>
        <w:t xml:space="preserve">je </w:t>
      </w:r>
      <w:proofErr w:type="spellStart"/>
      <w:r w:rsidR="00C0166F" w:rsidRPr="00434EEE">
        <w:rPr>
          <w:noProof w:val="0"/>
          <w:sz w:val="20"/>
          <w:szCs w:val="20"/>
        </w:rPr>
        <w:t>rokovateľný</w:t>
      </w:r>
      <w:proofErr w:type="spellEnd"/>
      <w:r w:rsidR="00C0166F" w:rsidRPr="00434EEE">
        <w:rPr>
          <w:noProof w:val="0"/>
          <w:sz w:val="20"/>
          <w:szCs w:val="20"/>
        </w:rPr>
        <w:t>).</w:t>
      </w:r>
    </w:p>
    <w:p w14:paraId="02267C77" w14:textId="77777777" w:rsidR="009F0F75" w:rsidRPr="00434EEE" w:rsidRDefault="009F0F75" w:rsidP="00E81BF3">
      <w:pPr>
        <w:pStyle w:val="Odsekzoznamu"/>
        <w:ind w:left="851"/>
        <w:jc w:val="both"/>
        <w:rPr>
          <w:i/>
          <w:noProof w:val="0"/>
        </w:rPr>
      </w:pPr>
    </w:p>
    <w:p w14:paraId="390942DC" w14:textId="4AE29D51" w:rsidR="00904F01" w:rsidRPr="00434EEE" w:rsidRDefault="00904F01" w:rsidP="00E81BF3">
      <w:pPr>
        <w:pStyle w:val="Nadpis3"/>
        <w:spacing w:before="0" w:after="0"/>
        <w:ind w:left="567" w:hanging="567"/>
        <w:rPr>
          <w:sz w:val="24"/>
          <w:szCs w:val="24"/>
          <w:lang w:val="sk-SK"/>
        </w:rPr>
      </w:pPr>
      <w:bookmarkStart w:id="37" w:name="_Toc404538258"/>
      <w:bookmarkStart w:id="38" w:name="_Toc404544377"/>
      <w:bookmarkStart w:id="39" w:name="_Toc223443598"/>
      <w:r w:rsidRPr="00434EEE">
        <w:rPr>
          <w:sz w:val="24"/>
          <w:szCs w:val="24"/>
          <w:lang w:val="sk-SK"/>
        </w:rPr>
        <w:t>Zdroj finančných prostriedkov</w:t>
      </w:r>
      <w:bookmarkEnd w:id="37"/>
      <w:bookmarkEnd w:id="38"/>
      <w:bookmarkEnd w:id="39"/>
      <w:r w:rsidRPr="00434EEE">
        <w:rPr>
          <w:sz w:val="24"/>
          <w:szCs w:val="24"/>
          <w:lang w:val="sk-SK"/>
        </w:rPr>
        <w:t xml:space="preserve"> </w:t>
      </w:r>
    </w:p>
    <w:p w14:paraId="3356BECD" w14:textId="77777777" w:rsidR="005464CF" w:rsidRPr="00434EEE" w:rsidRDefault="005464CF" w:rsidP="00E81BF3">
      <w:pPr>
        <w:pStyle w:val="Odsekzoznamu"/>
        <w:ind w:left="851"/>
        <w:jc w:val="both"/>
        <w:rPr>
          <w:noProof w:val="0"/>
          <w:color w:val="000000"/>
          <w:sz w:val="20"/>
          <w:szCs w:val="20"/>
        </w:rPr>
      </w:pPr>
    </w:p>
    <w:p w14:paraId="21E27FE3" w14:textId="77777777" w:rsidR="00904F01" w:rsidRPr="00434EEE" w:rsidRDefault="00904F01" w:rsidP="00E81BF3">
      <w:pPr>
        <w:pStyle w:val="Odsekzoznamu"/>
        <w:numPr>
          <w:ilvl w:val="1"/>
          <w:numId w:val="11"/>
        </w:numPr>
        <w:ind w:left="1134" w:hanging="567"/>
        <w:jc w:val="both"/>
        <w:rPr>
          <w:noProof w:val="0"/>
          <w:color w:val="000000"/>
          <w:sz w:val="20"/>
          <w:szCs w:val="20"/>
        </w:rPr>
      </w:pPr>
      <w:r w:rsidRPr="00434EEE">
        <w:rPr>
          <w:noProof w:val="0"/>
          <w:color w:val="000000"/>
          <w:sz w:val="20"/>
          <w:szCs w:val="20"/>
        </w:rPr>
        <w:t xml:space="preserve">Predmet zákazky bude financovaný z </w:t>
      </w:r>
      <w:r w:rsidRPr="00434EEE">
        <w:rPr>
          <w:b/>
          <w:noProof w:val="0"/>
          <w:color w:val="000000"/>
          <w:sz w:val="20"/>
          <w:szCs w:val="20"/>
        </w:rPr>
        <w:t>vlastných zdrojov obstarávateľa</w:t>
      </w:r>
      <w:r w:rsidRPr="00434EEE">
        <w:rPr>
          <w:noProof w:val="0"/>
          <w:color w:val="000000"/>
          <w:sz w:val="20"/>
          <w:szCs w:val="20"/>
        </w:rPr>
        <w:t>.</w:t>
      </w:r>
    </w:p>
    <w:p w14:paraId="0950F0E6" w14:textId="77777777" w:rsidR="005464CF" w:rsidRPr="00434EEE" w:rsidRDefault="005464CF" w:rsidP="00E81BF3">
      <w:pPr>
        <w:pStyle w:val="Odsekzoznamu"/>
        <w:ind w:left="1134" w:hanging="567"/>
        <w:jc w:val="both"/>
        <w:rPr>
          <w:noProof w:val="0"/>
          <w:color w:val="000000"/>
          <w:sz w:val="20"/>
          <w:szCs w:val="20"/>
        </w:rPr>
      </w:pPr>
    </w:p>
    <w:p w14:paraId="01365B56" w14:textId="56E3A151" w:rsidR="00904F01" w:rsidRPr="00434EEE" w:rsidRDefault="00C25FB8" w:rsidP="00E81BF3">
      <w:pPr>
        <w:pStyle w:val="Odsekzoznamu"/>
        <w:numPr>
          <w:ilvl w:val="1"/>
          <w:numId w:val="11"/>
        </w:numPr>
        <w:ind w:left="1134" w:hanging="567"/>
        <w:jc w:val="both"/>
        <w:rPr>
          <w:noProof w:val="0"/>
          <w:color w:val="000000"/>
          <w:sz w:val="20"/>
          <w:szCs w:val="20"/>
        </w:rPr>
      </w:pPr>
      <w:r w:rsidRPr="00434EEE">
        <w:rPr>
          <w:noProof w:val="0"/>
          <w:color w:val="000000"/>
          <w:sz w:val="20"/>
          <w:szCs w:val="20"/>
        </w:rPr>
        <w:t>P</w:t>
      </w:r>
      <w:r w:rsidR="00904F01" w:rsidRPr="00434EEE">
        <w:rPr>
          <w:noProof w:val="0"/>
          <w:color w:val="000000"/>
          <w:sz w:val="20"/>
          <w:szCs w:val="20"/>
        </w:rPr>
        <w:t xml:space="preserve">latba za </w:t>
      </w:r>
      <w:r w:rsidR="00E66ECB" w:rsidRPr="00434EEE">
        <w:rPr>
          <w:noProof w:val="0"/>
          <w:color w:val="000000"/>
          <w:sz w:val="20"/>
          <w:szCs w:val="20"/>
        </w:rPr>
        <w:t>predm</w:t>
      </w:r>
      <w:r w:rsidR="00FA2B4D" w:rsidRPr="00434EEE">
        <w:rPr>
          <w:noProof w:val="0"/>
          <w:color w:val="000000"/>
          <w:sz w:val="20"/>
          <w:szCs w:val="20"/>
        </w:rPr>
        <w:t>e</w:t>
      </w:r>
      <w:r w:rsidR="00E66ECB" w:rsidRPr="00434EEE">
        <w:rPr>
          <w:noProof w:val="0"/>
          <w:color w:val="000000"/>
          <w:sz w:val="20"/>
          <w:szCs w:val="20"/>
        </w:rPr>
        <w:t xml:space="preserve">t zákazky </w:t>
      </w:r>
      <w:r w:rsidR="00904F01" w:rsidRPr="00434EEE">
        <w:rPr>
          <w:noProof w:val="0"/>
          <w:color w:val="000000"/>
          <w:sz w:val="20"/>
          <w:szCs w:val="20"/>
        </w:rPr>
        <w:t xml:space="preserve">bude realizovaná formou </w:t>
      </w:r>
      <w:r w:rsidR="00904F01" w:rsidRPr="00434EEE">
        <w:rPr>
          <w:b/>
          <w:noProof w:val="0"/>
          <w:color w:val="000000"/>
          <w:sz w:val="20"/>
          <w:szCs w:val="20"/>
        </w:rPr>
        <w:t>bezhotovostného platobného styku</w:t>
      </w:r>
      <w:r w:rsidR="00904F01" w:rsidRPr="00434EEE">
        <w:rPr>
          <w:noProof w:val="0"/>
          <w:color w:val="000000"/>
          <w:sz w:val="20"/>
          <w:szCs w:val="20"/>
        </w:rPr>
        <w:t xml:space="preserve"> na základe daňového dokladu vystaveného zmluvným partnerom. </w:t>
      </w:r>
      <w:r w:rsidR="00904F01" w:rsidRPr="00434EEE">
        <w:rPr>
          <w:noProof w:val="0"/>
          <w:sz w:val="20"/>
          <w:szCs w:val="20"/>
        </w:rPr>
        <w:tab/>
        <w:t xml:space="preserve"> </w:t>
      </w:r>
      <w:bookmarkStart w:id="40" w:name="_Toc404538259"/>
    </w:p>
    <w:p w14:paraId="1D5A9310" w14:textId="77777777" w:rsidR="005464CF" w:rsidRPr="00434EEE" w:rsidRDefault="005464CF" w:rsidP="00E81BF3">
      <w:pPr>
        <w:pStyle w:val="Odsekzoznamu"/>
        <w:ind w:left="1134" w:hanging="567"/>
        <w:jc w:val="both"/>
        <w:rPr>
          <w:noProof w:val="0"/>
          <w:color w:val="000000"/>
          <w:sz w:val="20"/>
          <w:szCs w:val="20"/>
        </w:rPr>
      </w:pPr>
    </w:p>
    <w:p w14:paraId="36C895B8" w14:textId="2A32F46E" w:rsidR="00904F01" w:rsidRPr="00434EEE" w:rsidRDefault="00904F01" w:rsidP="00E81BF3">
      <w:pPr>
        <w:pStyle w:val="Odsekzoznamu"/>
        <w:numPr>
          <w:ilvl w:val="1"/>
          <w:numId w:val="11"/>
        </w:numPr>
        <w:ind w:left="1134" w:hanging="567"/>
        <w:jc w:val="both"/>
        <w:rPr>
          <w:noProof w:val="0"/>
          <w:color w:val="000000"/>
          <w:sz w:val="20"/>
          <w:szCs w:val="20"/>
        </w:rPr>
      </w:pPr>
      <w:r w:rsidRPr="00434EEE">
        <w:rPr>
          <w:noProof w:val="0"/>
          <w:sz w:val="20"/>
          <w:szCs w:val="20"/>
        </w:rPr>
        <w:t xml:space="preserve">Splatnosť faktúr je do </w:t>
      </w:r>
      <w:r w:rsidR="002A0C33" w:rsidRPr="00434EEE">
        <w:rPr>
          <w:noProof w:val="0"/>
          <w:sz w:val="20"/>
          <w:szCs w:val="20"/>
        </w:rPr>
        <w:t>6</w:t>
      </w:r>
      <w:r w:rsidR="00041B1B" w:rsidRPr="00434EEE">
        <w:rPr>
          <w:noProof w:val="0"/>
          <w:sz w:val="20"/>
          <w:szCs w:val="20"/>
        </w:rPr>
        <w:t xml:space="preserve">0 </w:t>
      </w:r>
      <w:r w:rsidRPr="00434EEE">
        <w:rPr>
          <w:noProof w:val="0"/>
          <w:sz w:val="20"/>
          <w:szCs w:val="20"/>
        </w:rPr>
        <w:t>dní odo dňa doručenia faktúry, pričom obstarávateľ pripúšťa možnosť rokovať o dĺžke lehoty splatnosti faktúr.</w:t>
      </w:r>
    </w:p>
    <w:p w14:paraId="24F97C5A" w14:textId="439DA61E" w:rsidR="00140549" w:rsidRPr="00434EEE" w:rsidRDefault="00140549" w:rsidP="00E81BF3">
      <w:pPr>
        <w:jc w:val="both"/>
        <w:rPr>
          <w:rFonts w:ascii="Arial" w:hAnsi="Arial" w:cs="Arial"/>
        </w:rPr>
      </w:pPr>
    </w:p>
    <w:p w14:paraId="11FAAB16" w14:textId="77777777" w:rsidR="00011A7F" w:rsidRPr="00434EEE" w:rsidRDefault="00011A7F" w:rsidP="00E81BF3">
      <w:pPr>
        <w:jc w:val="both"/>
        <w:rPr>
          <w:rFonts w:ascii="Arial" w:hAnsi="Arial" w:cs="Arial"/>
        </w:rPr>
      </w:pPr>
    </w:p>
    <w:p w14:paraId="7EB41836" w14:textId="2B5673B0" w:rsidR="00140549" w:rsidRPr="00434EEE" w:rsidRDefault="00140549" w:rsidP="00E81BF3">
      <w:pPr>
        <w:pStyle w:val="Nadpis2"/>
        <w:spacing w:before="0" w:after="0"/>
        <w:rPr>
          <w:sz w:val="28"/>
          <w:szCs w:val="28"/>
        </w:rPr>
      </w:pPr>
      <w:bookmarkStart w:id="41" w:name="_Toc223443599"/>
      <w:r w:rsidRPr="00434EEE">
        <w:rPr>
          <w:sz w:val="28"/>
          <w:szCs w:val="28"/>
        </w:rPr>
        <w:t xml:space="preserve">Časť </w:t>
      </w:r>
      <w:r w:rsidR="000E2996" w:rsidRPr="00434EEE">
        <w:rPr>
          <w:sz w:val="28"/>
          <w:szCs w:val="28"/>
        </w:rPr>
        <w:t>III</w:t>
      </w:r>
      <w:r w:rsidRPr="00434EEE">
        <w:rPr>
          <w:sz w:val="28"/>
          <w:szCs w:val="28"/>
        </w:rPr>
        <w:t>.</w:t>
      </w:r>
      <w:r w:rsidR="00E81BF3" w:rsidRPr="00434EEE">
        <w:rPr>
          <w:sz w:val="28"/>
          <w:szCs w:val="28"/>
        </w:rPr>
        <w:t xml:space="preserve"> – </w:t>
      </w:r>
      <w:r w:rsidRPr="00434EEE">
        <w:rPr>
          <w:sz w:val="28"/>
          <w:szCs w:val="28"/>
        </w:rPr>
        <w:t>VŠEOBECNÉ USTANOVENIA K VEREJNÉMU OBSTARÁVANIU</w:t>
      </w:r>
      <w:bookmarkEnd w:id="41"/>
    </w:p>
    <w:p w14:paraId="519A913A" w14:textId="77777777" w:rsidR="00097021" w:rsidRPr="00434EEE" w:rsidRDefault="00097021" w:rsidP="00E81BF3"/>
    <w:p w14:paraId="54215BA2" w14:textId="49F546DD" w:rsidR="00011A7F" w:rsidRPr="00434EEE" w:rsidRDefault="00011A7F" w:rsidP="00E81BF3">
      <w:pPr>
        <w:pStyle w:val="Nadpis3"/>
        <w:spacing w:before="0" w:after="0"/>
        <w:ind w:left="567" w:hanging="567"/>
        <w:rPr>
          <w:sz w:val="24"/>
          <w:szCs w:val="24"/>
          <w:lang w:val="sk-SK"/>
        </w:rPr>
      </w:pPr>
      <w:bookmarkStart w:id="42" w:name="_Toc223443600"/>
      <w:bookmarkStart w:id="43" w:name="_Toc404538262"/>
      <w:bookmarkStart w:id="44" w:name="_Toc404544381"/>
      <w:bookmarkEnd w:id="40"/>
      <w:r w:rsidRPr="00434EEE">
        <w:rPr>
          <w:sz w:val="24"/>
          <w:szCs w:val="24"/>
          <w:lang w:val="sk-SK"/>
        </w:rPr>
        <w:t>Elektronická platforma na komunik</w:t>
      </w:r>
      <w:r w:rsidR="0009661B" w:rsidRPr="00434EEE">
        <w:rPr>
          <w:sz w:val="24"/>
          <w:szCs w:val="24"/>
          <w:lang w:val="sk-SK"/>
        </w:rPr>
        <w:t>áciu</w:t>
      </w:r>
      <w:r w:rsidRPr="00434EEE">
        <w:rPr>
          <w:sz w:val="24"/>
          <w:szCs w:val="24"/>
          <w:lang w:val="sk-SK"/>
        </w:rPr>
        <w:t xml:space="preserve"> a predkladanie </w:t>
      </w:r>
      <w:r w:rsidR="00E92CE4" w:rsidRPr="00434EEE">
        <w:rPr>
          <w:sz w:val="24"/>
          <w:szCs w:val="24"/>
          <w:lang w:val="sk-SK"/>
        </w:rPr>
        <w:t>d</w:t>
      </w:r>
      <w:r w:rsidRPr="00434EEE">
        <w:rPr>
          <w:sz w:val="24"/>
          <w:szCs w:val="24"/>
          <w:lang w:val="sk-SK"/>
        </w:rPr>
        <w:t>okumentov</w:t>
      </w:r>
      <w:bookmarkEnd w:id="42"/>
      <w:r w:rsidRPr="00434EEE">
        <w:rPr>
          <w:sz w:val="24"/>
          <w:szCs w:val="24"/>
          <w:lang w:val="sk-SK"/>
        </w:rPr>
        <w:t xml:space="preserve"> </w:t>
      </w:r>
    </w:p>
    <w:p w14:paraId="1EC53D1B" w14:textId="77777777" w:rsidR="00011A7F" w:rsidRPr="00434EEE" w:rsidRDefault="00011A7F" w:rsidP="00E81BF3">
      <w:pPr>
        <w:pStyle w:val="Odsekzoznamu"/>
        <w:ind w:left="851"/>
        <w:jc w:val="both"/>
        <w:rPr>
          <w:noProof w:val="0"/>
          <w:color w:val="000000"/>
          <w:sz w:val="20"/>
          <w:szCs w:val="20"/>
        </w:rPr>
      </w:pPr>
    </w:p>
    <w:p w14:paraId="37DEB32B" w14:textId="3471FB62" w:rsidR="00CC2060" w:rsidRPr="00434EEE" w:rsidRDefault="00D5384F" w:rsidP="00984188">
      <w:pPr>
        <w:pStyle w:val="Odsekzoznamu"/>
        <w:numPr>
          <w:ilvl w:val="1"/>
          <w:numId w:val="38"/>
        </w:numPr>
        <w:ind w:left="1134" w:hanging="567"/>
        <w:jc w:val="both"/>
        <w:rPr>
          <w:noProof w:val="0"/>
          <w:sz w:val="20"/>
          <w:szCs w:val="20"/>
        </w:rPr>
      </w:pPr>
      <w:r w:rsidRPr="00434EEE">
        <w:rPr>
          <w:noProof w:val="0"/>
          <w:sz w:val="20"/>
          <w:szCs w:val="20"/>
        </w:rPr>
        <w:t>Žiadosť o účasť a</w:t>
      </w:r>
      <w:r w:rsidR="00AF7CA8" w:rsidRPr="00434EEE">
        <w:rPr>
          <w:noProof w:val="0"/>
          <w:sz w:val="20"/>
          <w:szCs w:val="20"/>
        </w:rPr>
        <w:t> </w:t>
      </w:r>
      <w:r w:rsidRPr="00434EEE">
        <w:rPr>
          <w:noProof w:val="0"/>
          <w:sz w:val="20"/>
          <w:szCs w:val="20"/>
        </w:rPr>
        <w:t>ponuk</w:t>
      </w:r>
      <w:r w:rsidR="00E92CE4" w:rsidRPr="00434EEE">
        <w:rPr>
          <w:noProof w:val="0"/>
          <w:sz w:val="20"/>
          <w:szCs w:val="20"/>
        </w:rPr>
        <w:t>u</w:t>
      </w:r>
      <w:r w:rsidR="00AF7CA8" w:rsidRPr="00434EEE">
        <w:rPr>
          <w:noProof w:val="0"/>
          <w:sz w:val="20"/>
          <w:szCs w:val="20"/>
        </w:rPr>
        <w:t>, resp. dokumenty tvoriace žiadosť o ú</w:t>
      </w:r>
      <w:r w:rsidR="00CC2060" w:rsidRPr="00434EEE">
        <w:rPr>
          <w:noProof w:val="0"/>
          <w:sz w:val="20"/>
          <w:szCs w:val="20"/>
        </w:rPr>
        <w:t>č</w:t>
      </w:r>
      <w:r w:rsidR="00AF7CA8" w:rsidRPr="00434EEE">
        <w:rPr>
          <w:noProof w:val="0"/>
          <w:sz w:val="20"/>
          <w:szCs w:val="20"/>
        </w:rPr>
        <w:t>asť a ponuku</w:t>
      </w:r>
      <w:r w:rsidRPr="00434EEE">
        <w:rPr>
          <w:noProof w:val="0"/>
          <w:sz w:val="20"/>
          <w:szCs w:val="20"/>
        </w:rPr>
        <w:t xml:space="preserve"> (ďalej spoločne aj </w:t>
      </w:r>
      <w:r w:rsidRPr="00434EEE">
        <w:rPr>
          <w:i/>
          <w:noProof w:val="0"/>
          <w:sz w:val="20"/>
          <w:szCs w:val="20"/>
        </w:rPr>
        <w:t>„</w:t>
      </w:r>
      <w:r w:rsidR="00E92CE4" w:rsidRPr="00434EEE">
        <w:rPr>
          <w:i/>
          <w:noProof w:val="0"/>
          <w:sz w:val="20"/>
          <w:szCs w:val="20"/>
        </w:rPr>
        <w:t>Súťažné dokumenty</w:t>
      </w:r>
      <w:r w:rsidRPr="00434EEE">
        <w:rPr>
          <w:i/>
          <w:noProof w:val="0"/>
          <w:sz w:val="20"/>
          <w:szCs w:val="20"/>
        </w:rPr>
        <w:t>“</w:t>
      </w:r>
      <w:r w:rsidRPr="00434EEE">
        <w:rPr>
          <w:noProof w:val="0"/>
          <w:sz w:val="20"/>
          <w:szCs w:val="20"/>
        </w:rPr>
        <w:t>)</w:t>
      </w:r>
      <w:r w:rsidR="00E92CE4" w:rsidRPr="00434EEE">
        <w:rPr>
          <w:noProof w:val="0"/>
          <w:sz w:val="20"/>
          <w:szCs w:val="20"/>
        </w:rPr>
        <w:t>, ako aj akékoľvek iné dokumenty</w:t>
      </w:r>
      <w:r w:rsidR="00812984" w:rsidRPr="00434EEE">
        <w:rPr>
          <w:noProof w:val="0"/>
          <w:sz w:val="20"/>
          <w:szCs w:val="20"/>
        </w:rPr>
        <w:t xml:space="preserve"> (písomnosti)</w:t>
      </w:r>
      <w:r w:rsidR="00E92CE4" w:rsidRPr="00434EEE">
        <w:rPr>
          <w:noProof w:val="0"/>
          <w:sz w:val="20"/>
          <w:szCs w:val="20"/>
        </w:rPr>
        <w:t xml:space="preserve"> zasielané v rámci verejného obstarávania, napr. </w:t>
      </w:r>
      <w:r w:rsidR="00812984" w:rsidRPr="00434EEE">
        <w:rPr>
          <w:noProof w:val="0"/>
          <w:sz w:val="20"/>
          <w:szCs w:val="20"/>
        </w:rPr>
        <w:t xml:space="preserve">žiadosti, </w:t>
      </w:r>
      <w:r w:rsidR="00E92CE4" w:rsidRPr="00434EEE">
        <w:rPr>
          <w:noProof w:val="0"/>
          <w:sz w:val="20"/>
          <w:szCs w:val="20"/>
        </w:rPr>
        <w:t>odpovede na žiadosti</w:t>
      </w:r>
      <w:r w:rsidR="003220A4" w:rsidRPr="00434EEE">
        <w:rPr>
          <w:noProof w:val="0"/>
          <w:sz w:val="20"/>
          <w:szCs w:val="20"/>
        </w:rPr>
        <w:t xml:space="preserve">, doplňujúce dôkazy </w:t>
      </w:r>
      <w:r w:rsidR="003220A4" w:rsidRPr="00434EEE">
        <w:rPr>
          <w:noProof w:val="0"/>
          <w:sz w:val="20"/>
          <w:szCs w:val="20"/>
        </w:rPr>
        <w:lastRenderedPageBreak/>
        <w:t>k predloženým dokladom</w:t>
      </w:r>
      <w:r w:rsidR="00E92CE4" w:rsidRPr="00434EEE">
        <w:rPr>
          <w:noProof w:val="0"/>
          <w:sz w:val="20"/>
          <w:szCs w:val="20"/>
        </w:rPr>
        <w:t xml:space="preserve"> a pod. (ďalej len </w:t>
      </w:r>
      <w:r w:rsidR="00E92CE4" w:rsidRPr="00434EEE">
        <w:rPr>
          <w:i/>
          <w:noProof w:val="0"/>
          <w:sz w:val="20"/>
          <w:szCs w:val="20"/>
        </w:rPr>
        <w:t xml:space="preserve">„Iné dokumenty“); </w:t>
      </w:r>
      <w:r w:rsidR="00E92CE4" w:rsidRPr="00434EEE">
        <w:rPr>
          <w:noProof w:val="0"/>
          <w:sz w:val="20"/>
          <w:szCs w:val="20"/>
        </w:rPr>
        <w:t xml:space="preserve">Súťažné dokumenty a Iné dokumenty ďalej spoločne aj ako </w:t>
      </w:r>
      <w:r w:rsidR="00E92CE4" w:rsidRPr="00434EEE">
        <w:rPr>
          <w:i/>
          <w:noProof w:val="0"/>
          <w:sz w:val="20"/>
          <w:szCs w:val="20"/>
        </w:rPr>
        <w:t>„Dokumenty“</w:t>
      </w:r>
      <w:r w:rsidR="00E92CE4" w:rsidRPr="00434EEE">
        <w:rPr>
          <w:noProof w:val="0"/>
          <w:sz w:val="20"/>
          <w:szCs w:val="20"/>
        </w:rPr>
        <w:t>)</w:t>
      </w:r>
      <w:r w:rsidRPr="00434EEE">
        <w:rPr>
          <w:noProof w:val="0"/>
          <w:sz w:val="20"/>
          <w:szCs w:val="20"/>
        </w:rPr>
        <w:t xml:space="preserve"> musia byť v </w:t>
      </w:r>
      <w:r w:rsidRPr="00434EEE">
        <w:rPr>
          <w:b/>
          <w:noProof w:val="0"/>
          <w:sz w:val="20"/>
          <w:szCs w:val="20"/>
        </w:rPr>
        <w:t>elektronickej forme</w:t>
      </w:r>
      <w:r w:rsidRPr="00434EEE">
        <w:rPr>
          <w:noProof w:val="0"/>
          <w:sz w:val="20"/>
          <w:szCs w:val="20"/>
        </w:rPr>
        <w:t xml:space="preserve"> </w:t>
      </w:r>
      <w:r w:rsidRPr="00434EEE">
        <w:rPr>
          <w:b/>
          <w:noProof w:val="0"/>
          <w:sz w:val="20"/>
          <w:szCs w:val="20"/>
        </w:rPr>
        <w:t>a predložen</w:t>
      </w:r>
      <w:r w:rsidR="00DA4E35" w:rsidRPr="00434EEE">
        <w:rPr>
          <w:b/>
          <w:noProof w:val="0"/>
          <w:sz w:val="20"/>
          <w:szCs w:val="20"/>
        </w:rPr>
        <w:t>é</w:t>
      </w:r>
      <w:r w:rsidRPr="00434EEE">
        <w:rPr>
          <w:b/>
          <w:noProof w:val="0"/>
          <w:sz w:val="20"/>
          <w:szCs w:val="20"/>
        </w:rPr>
        <w:t xml:space="preserve"> elektronicky prostredníctvom: </w:t>
      </w:r>
      <w:hyperlink r:id="rId14" w:history="1">
        <w:r w:rsidRPr="00434EEE">
          <w:rPr>
            <w:rStyle w:val="Hypertextovprepojenie"/>
            <w:rFonts w:cs="Arial"/>
            <w:b/>
            <w:noProof w:val="0"/>
            <w:sz w:val="20"/>
            <w:szCs w:val="20"/>
          </w:rPr>
          <w:t>https://josephine.proebiz.com/sk/</w:t>
        </w:r>
      </w:hyperlink>
      <w:r w:rsidR="00DA4E35" w:rsidRPr="00434EEE">
        <w:rPr>
          <w:noProof w:val="0"/>
          <w:sz w:val="20"/>
          <w:szCs w:val="20"/>
        </w:rPr>
        <w:t xml:space="preserve"> (ďalej len </w:t>
      </w:r>
      <w:r w:rsidR="00DA4E35" w:rsidRPr="00434EEE">
        <w:rPr>
          <w:i/>
          <w:noProof w:val="0"/>
          <w:sz w:val="20"/>
          <w:szCs w:val="20"/>
        </w:rPr>
        <w:t>„JOSEPHINE“</w:t>
      </w:r>
      <w:r w:rsidR="00DA4E35" w:rsidRPr="00434EEE">
        <w:rPr>
          <w:noProof w:val="0"/>
          <w:sz w:val="20"/>
          <w:szCs w:val="20"/>
        </w:rPr>
        <w:t>) a prostredníctvom na to určeného rozhrania (funkcionality)</w:t>
      </w:r>
      <w:r w:rsidR="00FB009B" w:rsidRPr="00434EEE">
        <w:rPr>
          <w:noProof w:val="0"/>
          <w:sz w:val="20"/>
          <w:szCs w:val="20"/>
        </w:rPr>
        <w:t>, ak nie je výslovne uvedené inak</w:t>
      </w:r>
      <w:r w:rsidR="00CC2060" w:rsidRPr="00434EEE">
        <w:rPr>
          <w:noProof w:val="0"/>
          <w:sz w:val="20"/>
          <w:szCs w:val="20"/>
        </w:rPr>
        <w:t xml:space="preserve">. </w:t>
      </w:r>
      <w:r w:rsidR="00FB009B" w:rsidRPr="00434EEE">
        <w:rPr>
          <w:noProof w:val="0"/>
          <w:sz w:val="20"/>
          <w:szCs w:val="20"/>
        </w:rPr>
        <w:t>Dokumenty predložené inak, ako je uvedené v tomto bode sa budú považovať za nedoručené.</w:t>
      </w:r>
    </w:p>
    <w:p w14:paraId="4D458D45" w14:textId="77777777" w:rsidR="006C1BE5" w:rsidRPr="00434EEE" w:rsidRDefault="006C1BE5" w:rsidP="00E81BF3">
      <w:pPr>
        <w:pStyle w:val="Odsekzoznamu"/>
        <w:ind w:left="1134" w:hanging="567"/>
        <w:jc w:val="both"/>
        <w:rPr>
          <w:noProof w:val="0"/>
          <w:sz w:val="20"/>
          <w:szCs w:val="20"/>
        </w:rPr>
      </w:pPr>
    </w:p>
    <w:p w14:paraId="44CCE4AD" w14:textId="34304C81" w:rsidR="006C1BE5" w:rsidRPr="00434EEE" w:rsidRDefault="006C1BE5" w:rsidP="00984188">
      <w:pPr>
        <w:pStyle w:val="Odsekzoznamu"/>
        <w:numPr>
          <w:ilvl w:val="1"/>
          <w:numId w:val="38"/>
        </w:numPr>
        <w:ind w:left="1134" w:hanging="567"/>
        <w:jc w:val="both"/>
        <w:rPr>
          <w:noProof w:val="0"/>
          <w:sz w:val="20"/>
          <w:szCs w:val="20"/>
        </w:rPr>
      </w:pPr>
      <w:r w:rsidRPr="00434EEE">
        <w:rPr>
          <w:b/>
          <w:noProof w:val="0"/>
          <w:sz w:val="20"/>
          <w:szCs w:val="20"/>
        </w:rPr>
        <w:t xml:space="preserve">Komunikácia, vrátane predkladania akýchkoľvek </w:t>
      </w:r>
      <w:r w:rsidR="00E92CE4" w:rsidRPr="00434EEE">
        <w:rPr>
          <w:b/>
          <w:noProof w:val="0"/>
          <w:sz w:val="20"/>
          <w:szCs w:val="20"/>
        </w:rPr>
        <w:t>D</w:t>
      </w:r>
      <w:r w:rsidRPr="00434EEE">
        <w:rPr>
          <w:b/>
          <w:noProof w:val="0"/>
          <w:sz w:val="20"/>
          <w:szCs w:val="20"/>
        </w:rPr>
        <w:t>okumentov v tomto verejnom obstarávaní</w:t>
      </w:r>
      <w:r w:rsidRPr="00434EEE">
        <w:rPr>
          <w:noProof w:val="0"/>
          <w:sz w:val="20"/>
          <w:szCs w:val="20"/>
        </w:rPr>
        <w:t xml:space="preserve"> (predkladanie </w:t>
      </w:r>
      <w:r w:rsidR="00812984" w:rsidRPr="00434EEE">
        <w:rPr>
          <w:noProof w:val="0"/>
          <w:sz w:val="20"/>
          <w:szCs w:val="20"/>
        </w:rPr>
        <w:t>Súťažných d</w:t>
      </w:r>
      <w:r w:rsidRPr="00434EEE">
        <w:rPr>
          <w:noProof w:val="0"/>
          <w:sz w:val="20"/>
          <w:szCs w:val="20"/>
        </w:rPr>
        <w:t xml:space="preserve">okumentov, žiadostí o vysvetlenie, výziev, odpovedí na žiadosti a pod.) </w:t>
      </w:r>
      <w:r w:rsidRPr="00434EEE">
        <w:rPr>
          <w:b/>
          <w:noProof w:val="0"/>
          <w:sz w:val="20"/>
          <w:szCs w:val="20"/>
        </w:rPr>
        <w:t>sa uskutočňuje elektronicky prostredníctvom JOSEPHINE.</w:t>
      </w:r>
    </w:p>
    <w:p w14:paraId="0B56A407" w14:textId="77777777" w:rsidR="00FB009B" w:rsidRPr="00434EEE" w:rsidRDefault="00FB009B" w:rsidP="00E81BF3">
      <w:pPr>
        <w:pStyle w:val="Odsekzoznamu"/>
        <w:ind w:left="1134" w:hanging="567"/>
        <w:jc w:val="both"/>
        <w:rPr>
          <w:noProof w:val="0"/>
          <w:sz w:val="20"/>
          <w:szCs w:val="20"/>
        </w:rPr>
      </w:pPr>
    </w:p>
    <w:p w14:paraId="7115F077" w14:textId="2C6CADD1" w:rsidR="00FB009B" w:rsidRPr="00434EEE" w:rsidRDefault="00812984" w:rsidP="00984188">
      <w:pPr>
        <w:pStyle w:val="Odsekzoznamu"/>
        <w:numPr>
          <w:ilvl w:val="1"/>
          <w:numId w:val="38"/>
        </w:numPr>
        <w:ind w:left="1134" w:hanging="567"/>
        <w:jc w:val="both"/>
        <w:rPr>
          <w:noProof w:val="0"/>
          <w:sz w:val="20"/>
          <w:szCs w:val="20"/>
        </w:rPr>
      </w:pPr>
      <w:r w:rsidRPr="00434EEE">
        <w:rPr>
          <w:b/>
          <w:sz w:val="20"/>
          <w:szCs w:val="20"/>
        </w:rPr>
        <w:t>Záujemca a/alebo u</w:t>
      </w:r>
      <w:r w:rsidR="00FB009B" w:rsidRPr="00434EEE">
        <w:rPr>
          <w:b/>
          <w:sz w:val="20"/>
          <w:szCs w:val="20"/>
        </w:rPr>
        <w:t>chádzač</w:t>
      </w:r>
      <w:r w:rsidRPr="00434EEE">
        <w:rPr>
          <w:b/>
          <w:sz w:val="20"/>
          <w:szCs w:val="20"/>
        </w:rPr>
        <w:t xml:space="preserve"> </w:t>
      </w:r>
      <w:r w:rsidRPr="00434EEE">
        <w:rPr>
          <w:sz w:val="20"/>
          <w:szCs w:val="20"/>
        </w:rPr>
        <w:t xml:space="preserve">(ďalej spoločne len </w:t>
      </w:r>
      <w:r w:rsidRPr="00434EEE">
        <w:rPr>
          <w:i/>
          <w:sz w:val="20"/>
          <w:szCs w:val="20"/>
        </w:rPr>
        <w:t>„uchádzač“</w:t>
      </w:r>
      <w:r w:rsidRPr="00434EEE">
        <w:rPr>
          <w:sz w:val="20"/>
          <w:szCs w:val="20"/>
        </w:rPr>
        <w:t>)</w:t>
      </w:r>
      <w:r w:rsidR="00FB009B" w:rsidRPr="00434EEE">
        <w:rPr>
          <w:b/>
          <w:sz w:val="20"/>
          <w:szCs w:val="20"/>
        </w:rPr>
        <w:t xml:space="preserve"> sa musí </w:t>
      </w:r>
      <w:r w:rsidR="00FB009B" w:rsidRPr="00434EEE">
        <w:rPr>
          <w:b/>
          <w:sz w:val="20"/>
          <w:szCs w:val="20"/>
          <w:u w:val="single"/>
        </w:rPr>
        <w:t>registrovať a autentifikovať</w:t>
      </w:r>
      <w:r w:rsidR="00FB009B" w:rsidRPr="00434EEE">
        <w:rPr>
          <w:b/>
          <w:sz w:val="20"/>
          <w:szCs w:val="20"/>
        </w:rPr>
        <w:t xml:space="preserve"> v JOSPEHINE, inak sa nebude môcť zúčastniť tohto verejného obstarávania</w:t>
      </w:r>
      <w:r w:rsidR="00FB009B" w:rsidRPr="00434EEE">
        <w:rPr>
          <w:sz w:val="20"/>
          <w:szCs w:val="20"/>
        </w:rPr>
        <w:t xml:space="preserve"> (nebude môcť predkl</w:t>
      </w:r>
      <w:r w:rsidR="00E92CE4" w:rsidRPr="00434EEE">
        <w:rPr>
          <w:sz w:val="20"/>
          <w:szCs w:val="20"/>
        </w:rPr>
        <w:t>a</w:t>
      </w:r>
      <w:r w:rsidR="00FB009B" w:rsidRPr="00434EEE">
        <w:rPr>
          <w:sz w:val="20"/>
          <w:szCs w:val="20"/>
        </w:rPr>
        <w:t xml:space="preserve">dať Dokumenty). Bližšie a aktuálne informácie o registrácii a autentifikácii získa uchádzač na  </w:t>
      </w:r>
      <w:hyperlink r:id="rId15" w:history="1">
        <w:r w:rsidR="00FB009B" w:rsidRPr="00434EEE">
          <w:rPr>
            <w:rStyle w:val="Hypertextovprepojenie"/>
            <w:rFonts w:cs="Arial"/>
            <w:noProof w:val="0"/>
            <w:sz w:val="20"/>
            <w:szCs w:val="20"/>
          </w:rPr>
          <w:t>https://josephine.proebiz.com/sk/</w:t>
        </w:r>
      </w:hyperlink>
      <w:r w:rsidR="00FB009B" w:rsidRPr="00434EEE">
        <w:rPr>
          <w:noProof w:val="0"/>
          <w:sz w:val="20"/>
          <w:szCs w:val="20"/>
        </w:rPr>
        <w:t>.</w:t>
      </w:r>
    </w:p>
    <w:p w14:paraId="5C56123B" w14:textId="77777777" w:rsidR="00DE65AE" w:rsidRPr="00434EEE" w:rsidRDefault="00DE65AE" w:rsidP="00E81BF3">
      <w:pPr>
        <w:pStyle w:val="Odsekzoznamu"/>
        <w:ind w:left="1134" w:hanging="567"/>
        <w:rPr>
          <w:noProof w:val="0"/>
          <w:sz w:val="20"/>
          <w:szCs w:val="20"/>
        </w:rPr>
      </w:pPr>
    </w:p>
    <w:p w14:paraId="0D4C6219" w14:textId="490AABA0" w:rsidR="00DE65AE" w:rsidRPr="00434EEE" w:rsidRDefault="00DE65AE" w:rsidP="00984188">
      <w:pPr>
        <w:pStyle w:val="Odsekzoznamu"/>
        <w:numPr>
          <w:ilvl w:val="1"/>
          <w:numId w:val="38"/>
        </w:numPr>
        <w:ind w:left="1134" w:hanging="567"/>
        <w:jc w:val="both"/>
        <w:rPr>
          <w:noProof w:val="0"/>
          <w:sz w:val="20"/>
          <w:szCs w:val="20"/>
        </w:rPr>
      </w:pPr>
      <w:r w:rsidRPr="00434EEE">
        <w:rPr>
          <w:sz w:val="20"/>
          <w:szCs w:val="20"/>
        </w:rPr>
        <w:t>Obstarávateľ umožňuje neobmedzený a priamy prístup elektronickými prostriedkami k súťažným podkladom a k prípadným všetkým doplňujúcim podkladom. Obstarávateľ tieto všetky podklady/dokumenty bude uverejňovať ako elektronické dokumenty v</w:t>
      </w:r>
      <w:r w:rsidR="00C24309" w:rsidRPr="00434EEE">
        <w:rPr>
          <w:sz w:val="20"/>
          <w:szCs w:val="20"/>
        </w:rPr>
        <w:t> </w:t>
      </w:r>
      <w:r w:rsidRPr="00434EEE">
        <w:rPr>
          <w:sz w:val="20"/>
          <w:szCs w:val="20"/>
        </w:rPr>
        <w:t xml:space="preserve">JOSEPHINE a/alebo v profile obstarávateľa na </w:t>
      </w:r>
      <w:hyperlink r:id="rId16" w:history="1">
        <w:r w:rsidRPr="00434EEE">
          <w:rPr>
            <w:rStyle w:val="Hypertextovprepojenie"/>
            <w:rFonts w:cs="Arial"/>
            <w:sz w:val="20"/>
            <w:szCs w:val="20"/>
          </w:rPr>
          <w:t>https://www.uvo.gov.sk</w:t>
        </w:r>
      </w:hyperlink>
      <w:r w:rsidRPr="00434EEE">
        <w:rPr>
          <w:sz w:val="20"/>
          <w:szCs w:val="20"/>
        </w:rPr>
        <w:t xml:space="preserve">. </w:t>
      </w:r>
      <w:r w:rsidRPr="00434EEE">
        <w:rPr>
          <w:strike/>
          <w:sz w:val="20"/>
          <w:szCs w:val="20"/>
        </w:rPr>
        <w:t xml:space="preserve"> </w:t>
      </w:r>
    </w:p>
    <w:p w14:paraId="797ACA8F" w14:textId="77777777" w:rsidR="00CC2060" w:rsidRPr="00434EEE" w:rsidRDefault="00CC2060" w:rsidP="00E81BF3">
      <w:pPr>
        <w:pStyle w:val="Odsekzoznamu"/>
        <w:ind w:left="1134" w:hanging="567"/>
        <w:jc w:val="both"/>
        <w:rPr>
          <w:noProof w:val="0"/>
          <w:sz w:val="20"/>
          <w:szCs w:val="20"/>
        </w:rPr>
      </w:pPr>
    </w:p>
    <w:p w14:paraId="0598F3B5" w14:textId="65385D2B" w:rsidR="00CC2060" w:rsidRPr="00434EEE" w:rsidRDefault="00812984" w:rsidP="00984188">
      <w:pPr>
        <w:pStyle w:val="Odsekzoznamu"/>
        <w:numPr>
          <w:ilvl w:val="1"/>
          <w:numId w:val="38"/>
        </w:numPr>
        <w:ind w:left="1134" w:hanging="567"/>
        <w:jc w:val="both"/>
        <w:rPr>
          <w:noProof w:val="0"/>
          <w:sz w:val="20"/>
          <w:szCs w:val="20"/>
        </w:rPr>
      </w:pPr>
      <w:r w:rsidRPr="00434EEE">
        <w:rPr>
          <w:noProof w:val="0"/>
          <w:sz w:val="20"/>
          <w:szCs w:val="20"/>
        </w:rPr>
        <w:t>Akékoľvek Dokumenty</w:t>
      </w:r>
      <w:r w:rsidR="00E92CE4" w:rsidRPr="00434EEE">
        <w:rPr>
          <w:noProof w:val="0"/>
          <w:sz w:val="20"/>
          <w:szCs w:val="20"/>
        </w:rPr>
        <w:t xml:space="preserve"> </w:t>
      </w:r>
      <w:r w:rsidR="00FB009B" w:rsidRPr="00434EEE">
        <w:rPr>
          <w:noProof w:val="0"/>
          <w:sz w:val="20"/>
          <w:szCs w:val="20"/>
        </w:rPr>
        <w:t>musia byť doručené najneskôr do uplynutia príslušnej lehoty</w:t>
      </w:r>
      <w:r w:rsidR="003220A4" w:rsidRPr="00434EEE">
        <w:rPr>
          <w:noProof w:val="0"/>
          <w:sz w:val="20"/>
          <w:szCs w:val="20"/>
        </w:rPr>
        <w:t>, ak je stanovená</w:t>
      </w:r>
      <w:r w:rsidR="00FB009B" w:rsidRPr="00434EEE">
        <w:rPr>
          <w:noProof w:val="0"/>
          <w:sz w:val="20"/>
          <w:szCs w:val="20"/>
        </w:rPr>
        <w:t xml:space="preserve">. Riziko z oneskorenia doručenia Dokumentov v plnej miere znáša </w:t>
      </w:r>
      <w:r w:rsidR="00E92CE4" w:rsidRPr="00434EEE">
        <w:rPr>
          <w:noProof w:val="0"/>
          <w:sz w:val="20"/>
          <w:szCs w:val="20"/>
        </w:rPr>
        <w:t>uchádzač</w:t>
      </w:r>
      <w:r w:rsidR="00FB009B" w:rsidRPr="00434EEE">
        <w:rPr>
          <w:noProof w:val="0"/>
          <w:sz w:val="20"/>
          <w:szCs w:val="20"/>
        </w:rPr>
        <w:t xml:space="preserve">. </w:t>
      </w:r>
      <w:r w:rsidR="00DA4E35" w:rsidRPr="00434EEE">
        <w:rPr>
          <w:noProof w:val="0"/>
          <w:sz w:val="20"/>
          <w:szCs w:val="20"/>
        </w:rPr>
        <w:t xml:space="preserve">Za </w:t>
      </w:r>
      <w:r w:rsidR="00DA4E35" w:rsidRPr="00434EEE">
        <w:rPr>
          <w:b/>
          <w:noProof w:val="0"/>
          <w:sz w:val="20"/>
          <w:szCs w:val="20"/>
        </w:rPr>
        <w:t>okamih doručenia</w:t>
      </w:r>
      <w:r w:rsidR="00E92CE4" w:rsidRPr="00434EEE">
        <w:rPr>
          <w:b/>
          <w:noProof w:val="0"/>
          <w:sz w:val="20"/>
          <w:szCs w:val="20"/>
        </w:rPr>
        <w:t xml:space="preserve"> písomnosti</w:t>
      </w:r>
      <w:r w:rsidR="00DA4E35" w:rsidRPr="00434EEE">
        <w:rPr>
          <w:noProof w:val="0"/>
          <w:sz w:val="20"/>
          <w:szCs w:val="20"/>
        </w:rPr>
        <w:t xml:space="preserve"> sa </w:t>
      </w:r>
      <w:r w:rsidR="00FB009B" w:rsidRPr="00434EEE">
        <w:t>v</w:t>
      </w:r>
      <w:r w:rsidR="00DA4E35" w:rsidRPr="00434EEE">
        <w:rPr>
          <w:noProof w:val="0"/>
          <w:sz w:val="20"/>
          <w:szCs w:val="20"/>
        </w:rPr>
        <w:t xml:space="preserve"> JOSEPHINE považuje </w:t>
      </w:r>
      <w:r w:rsidR="00DA4E35" w:rsidRPr="00434EEE">
        <w:rPr>
          <w:b/>
          <w:noProof w:val="0"/>
          <w:sz w:val="20"/>
          <w:szCs w:val="20"/>
        </w:rPr>
        <w:t xml:space="preserve">okamih </w:t>
      </w:r>
      <w:r w:rsidR="00E92CE4" w:rsidRPr="00434EEE">
        <w:rPr>
          <w:b/>
          <w:noProof w:val="0"/>
          <w:sz w:val="20"/>
          <w:szCs w:val="20"/>
        </w:rPr>
        <w:t xml:space="preserve">jej </w:t>
      </w:r>
      <w:r w:rsidR="00DA4E35" w:rsidRPr="00434EEE">
        <w:rPr>
          <w:b/>
          <w:noProof w:val="0"/>
          <w:sz w:val="20"/>
          <w:szCs w:val="20"/>
        </w:rPr>
        <w:t>odoslania</w:t>
      </w:r>
      <w:r w:rsidR="00DA4E35" w:rsidRPr="00434EEE">
        <w:rPr>
          <w:noProof w:val="0"/>
          <w:sz w:val="20"/>
          <w:szCs w:val="20"/>
        </w:rPr>
        <w:t xml:space="preserve"> </w:t>
      </w:r>
      <w:r w:rsidR="00FB009B" w:rsidRPr="00434EEE">
        <w:t>v</w:t>
      </w:r>
      <w:r w:rsidR="008F143D" w:rsidRPr="00434EEE">
        <w:t> </w:t>
      </w:r>
      <w:r w:rsidR="00DA4E35" w:rsidRPr="00434EEE">
        <w:rPr>
          <w:noProof w:val="0"/>
          <w:sz w:val="20"/>
          <w:szCs w:val="20"/>
        </w:rPr>
        <w:t>JOSEPHINE, a to v súlade s funkcionalitou systému.</w:t>
      </w:r>
      <w:r w:rsidR="00FB009B" w:rsidRPr="00434EEE">
        <w:rPr>
          <w:noProof w:val="0"/>
          <w:sz w:val="20"/>
          <w:szCs w:val="20"/>
        </w:rPr>
        <w:t xml:space="preserve"> </w:t>
      </w:r>
    </w:p>
    <w:p w14:paraId="1471AB90" w14:textId="77777777" w:rsidR="00CC2060" w:rsidRPr="00434EEE" w:rsidRDefault="00CC2060" w:rsidP="00E81BF3">
      <w:pPr>
        <w:ind w:left="1134" w:hanging="567"/>
        <w:jc w:val="both"/>
        <w:rPr>
          <w:rFonts w:ascii="Arial" w:hAnsi="Arial" w:cs="Arial"/>
        </w:rPr>
      </w:pPr>
    </w:p>
    <w:p w14:paraId="5AF99231" w14:textId="182BB9F6" w:rsidR="00CC2060" w:rsidRPr="00F40840" w:rsidRDefault="00812984" w:rsidP="00E81BF3">
      <w:pPr>
        <w:pStyle w:val="Odsekzoznamu"/>
        <w:numPr>
          <w:ilvl w:val="1"/>
          <w:numId w:val="38"/>
        </w:numPr>
        <w:ind w:left="1134" w:hanging="567"/>
        <w:jc w:val="both"/>
        <w:rPr>
          <w:noProof w:val="0"/>
          <w:sz w:val="20"/>
          <w:szCs w:val="20"/>
        </w:rPr>
      </w:pPr>
      <w:r w:rsidRPr="00434EEE">
        <w:rPr>
          <w:noProof w:val="0"/>
          <w:sz w:val="20"/>
          <w:szCs w:val="20"/>
        </w:rPr>
        <w:t>U</w:t>
      </w:r>
      <w:r w:rsidR="00DE65AE" w:rsidRPr="00434EEE">
        <w:rPr>
          <w:noProof w:val="0"/>
          <w:sz w:val="20"/>
          <w:szCs w:val="20"/>
        </w:rPr>
        <w:t>chádzač sa zaväzuje rešpektovať manuály (resp. návody a používateľské príručky), ak</w:t>
      </w:r>
      <w:r w:rsidR="00E92CE4" w:rsidRPr="00434EEE">
        <w:rPr>
          <w:noProof w:val="0"/>
          <w:sz w:val="20"/>
          <w:szCs w:val="20"/>
        </w:rPr>
        <w:t>tuálne technické nároky, ako aj funkcionality</w:t>
      </w:r>
      <w:r w:rsidR="00DE65AE" w:rsidRPr="00434EEE">
        <w:rPr>
          <w:noProof w:val="0"/>
          <w:sz w:val="20"/>
          <w:szCs w:val="20"/>
        </w:rPr>
        <w:t xml:space="preserve"> JOSEPHINE.</w:t>
      </w:r>
    </w:p>
    <w:p w14:paraId="46BB7095" w14:textId="77777777" w:rsidR="00F40840" w:rsidRPr="00434EEE" w:rsidRDefault="00F40840" w:rsidP="00E81BF3">
      <w:pPr>
        <w:jc w:val="both"/>
        <w:rPr>
          <w:b/>
        </w:rPr>
      </w:pPr>
    </w:p>
    <w:p w14:paraId="34A98B90" w14:textId="39D8BAC4" w:rsidR="00011A7F" w:rsidRPr="00434EEE" w:rsidRDefault="00011A7F" w:rsidP="00E81BF3">
      <w:pPr>
        <w:pStyle w:val="Nadpis3"/>
        <w:spacing w:before="0" w:after="0"/>
        <w:ind w:left="567" w:hanging="567"/>
        <w:rPr>
          <w:sz w:val="24"/>
          <w:szCs w:val="24"/>
          <w:lang w:val="sk-SK"/>
        </w:rPr>
      </w:pPr>
      <w:bookmarkStart w:id="45" w:name="_Toc223443601"/>
      <w:r w:rsidRPr="00434EEE">
        <w:rPr>
          <w:sz w:val="24"/>
          <w:szCs w:val="24"/>
          <w:lang w:val="sk-SK"/>
        </w:rPr>
        <w:t>Komunikačné formáty a forma predkladaných Dokumentov</w:t>
      </w:r>
      <w:bookmarkEnd w:id="45"/>
      <w:r w:rsidRPr="00434EEE">
        <w:rPr>
          <w:sz w:val="24"/>
          <w:szCs w:val="24"/>
          <w:lang w:val="sk-SK"/>
        </w:rPr>
        <w:t xml:space="preserve"> </w:t>
      </w:r>
    </w:p>
    <w:p w14:paraId="00E5B2A6" w14:textId="253F9069" w:rsidR="00DB675D" w:rsidRPr="00434EEE" w:rsidRDefault="00DB675D" w:rsidP="00E81BF3">
      <w:pPr>
        <w:pStyle w:val="Odsekzoznamu"/>
        <w:rPr>
          <w:noProof w:val="0"/>
          <w:sz w:val="20"/>
          <w:szCs w:val="20"/>
        </w:rPr>
      </w:pPr>
    </w:p>
    <w:p w14:paraId="1293C278" w14:textId="5F1F4EE5" w:rsidR="00817C19" w:rsidRPr="00434EEE" w:rsidRDefault="00817C19" w:rsidP="00984188">
      <w:pPr>
        <w:pStyle w:val="Odsekzoznamu"/>
        <w:numPr>
          <w:ilvl w:val="0"/>
          <w:numId w:val="50"/>
        </w:numPr>
        <w:ind w:left="1134" w:hanging="567"/>
        <w:rPr>
          <w:noProof w:val="0"/>
          <w:sz w:val="20"/>
          <w:szCs w:val="20"/>
        </w:rPr>
      </w:pPr>
      <w:r w:rsidRPr="00434EEE">
        <w:rPr>
          <w:noProof w:val="0"/>
          <w:sz w:val="20"/>
          <w:szCs w:val="20"/>
        </w:rPr>
        <w:t>Obstarávateľ určuje ako akceptované komunikačné formáty pre Dokumenty najmä:</w:t>
      </w:r>
    </w:p>
    <w:p w14:paraId="4F229F00" w14:textId="75E9AB95" w:rsidR="00817C19" w:rsidRPr="00434EEE" w:rsidRDefault="00817C19" w:rsidP="00E81BF3">
      <w:pPr>
        <w:pStyle w:val="Odsekzoznamu"/>
        <w:ind w:left="1440"/>
        <w:rPr>
          <w:noProof w:val="0"/>
          <w:sz w:val="20"/>
          <w:szCs w:val="20"/>
        </w:rPr>
      </w:pPr>
    </w:p>
    <w:p w14:paraId="740BB5F4" w14:textId="14932D2D" w:rsidR="00817C19" w:rsidRPr="00434EEE" w:rsidRDefault="00817C19" w:rsidP="00984188">
      <w:pPr>
        <w:pStyle w:val="Odsekzoznamu"/>
        <w:numPr>
          <w:ilvl w:val="0"/>
          <w:numId w:val="36"/>
        </w:numPr>
        <w:ind w:left="1701" w:hanging="567"/>
        <w:jc w:val="both"/>
        <w:rPr>
          <w:noProof w:val="0"/>
          <w:sz w:val="20"/>
          <w:szCs w:val="20"/>
        </w:rPr>
      </w:pPr>
      <w:r w:rsidRPr="00434EEE">
        <w:rPr>
          <w:b/>
          <w:noProof w:val="0"/>
          <w:sz w:val="20"/>
          <w:szCs w:val="20"/>
        </w:rPr>
        <w:t>.pdf, .</w:t>
      </w:r>
      <w:proofErr w:type="spellStart"/>
      <w:r w:rsidRPr="00434EEE">
        <w:rPr>
          <w:b/>
          <w:noProof w:val="0"/>
          <w:sz w:val="20"/>
          <w:szCs w:val="20"/>
        </w:rPr>
        <w:t>doc</w:t>
      </w:r>
      <w:proofErr w:type="spellEnd"/>
      <w:r w:rsidRPr="00434EEE">
        <w:rPr>
          <w:b/>
          <w:noProof w:val="0"/>
          <w:sz w:val="20"/>
          <w:szCs w:val="20"/>
        </w:rPr>
        <w:t>/.</w:t>
      </w:r>
      <w:proofErr w:type="spellStart"/>
      <w:r w:rsidRPr="00434EEE">
        <w:rPr>
          <w:b/>
          <w:noProof w:val="0"/>
          <w:sz w:val="20"/>
          <w:szCs w:val="20"/>
        </w:rPr>
        <w:t>docx</w:t>
      </w:r>
      <w:proofErr w:type="spellEnd"/>
      <w:r w:rsidRPr="00434EEE">
        <w:rPr>
          <w:b/>
          <w:noProof w:val="0"/>
          <w:sz w:val="20"/>
          <w:szCs w:val="20"/>
        </w:rPr>
        <w:t>, .</w:t>
      </w:r>
      <w:proofErr w:type="spellStart"/>
      <w:r w:rsidRPr="00434EEE">
        <w:rPr>
          <w:b/>
          <w:noProof w:val="0"/>
          <w:sz w:val="20"/>
          <w:szCs w:val="20"/>
        </w:rPr>
        <w:t>xls</w:t>
      </w:r>
      <w:proofErr w:type="spellEnd"/>
      <w:r w:rsidRPr="00434EEE">
        <w:rPr>
          <w:b/>
          <w:noProof w:val="0"/>
          <w:sz w:val="20"/>
          <w:szCs w:val="20"/>
        </w:rPr>
        <w:t>/</w:t>
      </w:r>
      <w:proofErr w:type="spellStart"/>
      <w:r w:rsidRPr="00434EEE">
        <w:rPr>
          <w:b/>
          <w:noProof w:val="0"/>
          <w:sz w:val="20"/>
          <w:szCs w:val="20"/>
        </w:rPr>
        <w:t>xlsx</w:t>
      </w:r>
      <w:proofErr w:type="spellEnd"/>
      <w:r w:rsidRPr="00434EEE">
        <w:rPr>
          <w:b/>
          <w:noProof w:val="0"/>
          <w:sz w:val="20"/>
          <w:szCs w:val="20"/>
        </w:rPr>
        <w:t xml:space="preserve">, </w:t>
      </w:r>
      <w:r w:rsidR="0033431B" w:rsidRPr="00434EEE">
        <w:rPr>
          <w:b/>
          <w:noProof w:val="0"/>
          <w:sz w:val="20"/>
          <w:szCs w:val="20"/>
        </w:rPr>
        <w:t>.</w:t>
      </w:r>
      <w:proofErr w:type="spellStart"/>
      <w:r w:rsidRPr="00434EEE">
        <w:rPr>
          <w:b/>
          <w:noProof w:val="0"/>
          <w:sz w:val="20"/>
          <w:szCs w:val="20"/>
        </w:rPr>
        <w:t>zip</w:t>
      </w:r>
      <w:proofErr w:type="spellEnd"/>
      <w:r w:rsidRPr="00434EEE">
        <w:rPr>
          <w:b/>
          <w:noProof w:val="0"/>
          <w:sz w:val="20"/>
          <w:szCs w:val="20"/>
        </w:rPr>
        <w:t>, .</w:t>
      </w:r>
      <w:proofErr w:type="spellStart"/>
      <w:r w:rsidRPr="00434EEE">
        <w:rPr>
          <w:b/>
          <w:noProof w:val="0"/>
          <w:sz w:val="20"/>
          <w:szCs w:val="20"/>
        </w:rPr>
        <w:t>gif</w:t>
      </w:r>
      <w:proofErr w:type="spellEnd"/>
      <w:r w:rsidRPr="00434EEE">
        <w:rPr>
          <w:b/>
          <w:noProof w:val="0"/>
          <w:sz w:val="20"/>
          <w:szCs w:val="20"/>
        </w:rPr>
        <w:t>, .</w:t>
      </w:r>
      <w:proofErr w:type="spellStart"/>
      <w:r w:rsidRPr="00434EEE">
        <w:rPr>
          <w:b/>
          <w:noProof w:val="0"/>
          <w:sz w:val="20"/>
          <w:szCs w:val="20"/>
        </w:rPr>
        <w:t>jpg</w:t>
      </w:r>
      <w:proofErr w:type="spellEnd"/>
      <w:r w:rsidRPr="00434EEE">
        <w:rPr>
          <w:b/>
          <w:noProof w:val="0"/>
          <w:sz w:val="20"/>
          <w:szCs w:val="20"/>
        </w:rPr>
        <w:t xml:space="preserve">, </w:t>
      </w:r>
      <w:r w:rsidR="0033431B" w:rsidRPr="00434EEE">
        <w:rPr>
          <w:b/>
          <w:noProof w:val="0"/>
          <w:sz w:val="20"/>
          <w:szCs w:val="20"/>
        </w:rPr>
        <w:t>,</w:t>
      </w:r>
      <w:proofErr w:type="spellStart"/>
      <w:r w:rsidRPr="00434EEE">
        <w:rPr>
          <w:b/>
          <w:noProof w:val="0"/>
          <w:sz w:val="20"/>
          <w:szCs w:val="20"/>
        </w:rPr>
        <w:t>jpeg</w:t>
      </w:r>
      <w:proofErr w:type="spellEnd"/>
      <w:r w:rsidRPr="00434EEE">
        <w:rPr>
          <w:b/>
          <w:noProof w:val="0"/>
          <w:sz w:val="20"/>
          <w:szCs w:val="20"/>
        </w:rPr>
        <w:t>, .</w:t>
      </w:r>
      <w:proofErr w:type="spellStart"/>
      <w:r w:rsidRPr="00434EEE">
        <w:rPr>
          <w:b/>
          <w:noProof w:val="0"/>
          <w:sz w:val="20"/>
          <w:szCs w:val="20"/>
        </w:rPr>
        <w:t>png</w:t>
      </w:r>
      <w:proofErr w:type="spellEnd"/>
      <w:r w:rsidRPr="00434EEE">
        <w:rPr>
          <w:noProof w:val="0"/>
          <w:sz w:val="20"/>
          <w:szCs w:val="20"/>
        </w:rPr>
        <w:t xml:space="preserve"> a </w:t>
      </w:r>
    </w:p>
    <w:p w14:paraId="005039DF" w14:textId="77777777" w:rsidR="00817C19" w:rsidRPr="00434EEE" w:rsidRDefault="00817C19" w:rsidP="00984188">
      <w:pPr>
        <w:pStyle w:val="Odsekzoznamu"/>
        <w:numPr>
          <w:ilvl w:val="0"/>
          <w:numId w:val="36"/>
        </w:numPr>
        <w:ind w:left="1701" w:hanging="567"/>
        <w:jc w:val="both"/>
        <w:rPr>
          <w:noProof w:val="0"/>
          <w:sz w:val="20"/>
          <w:szCs w:val="20"/>
        </w:rPr>
      </w:pPr>
      <w:r w:rsidRPr="00434EEE">
        <w:rPr>
          <w:noProof w:val="0"/>
          <w:sz w:val="20"/>
          <w:szCs w:val="20"/>
        </w:rPr>
        <w:t xml:space="preserve">formáty stanovené (upravené) platnými a účinnými všeobecne záväznými právnymi predpismi pre dokumenty podpísané kvalifikovaným elektronickým podpisom, kvalifikovanou elektronickou pečaťou alebo transformované zaručenou konverziou, najmä </w:t>
      </w:r>
      <w:proofErr w:type="spellStart"/>
      <w:r w:rsidRPr="00434EEE">
        <w:rPr>
          <w:iCs/>
          <w:noProof w:val="0"/>
          <w:sz w:val="20"/>
          <w:szCs w:val="20"/>
          <w:bdr w:val="none" w:sz="0" w:space="0" w:color="auto" w:frame="1"/>
          <w:shd w:val="clear" w:color="auto" w:fill="FFFFFF"/>
        </w:rPr>
        <w:t>ASiC</w:t>
      </w:r>
      <w:proofErr w:type="spellEnd"/>
      <w:r w:rsidRPr="00434EEE">
        <w:rPr>
          <w:iCs/>
          <w:noProof w:val="0"/>
          <w:sz w:val="20"/>
          <w:szCs w:val="20"/>
          <w:bdr w:val="none" w:sz="0" w:space="0" w:color="auto" w:frame="1"/>
          <w:shd w:val="clear" w:color="auto" w:fill="FFFFFF"/>
        </w:rPr>
        <w:t xml:space="preserve"> </w:t>
      </w:r>
      <w:proofErr w:type="spellStart"/>
      <w:r w:rsidRPr="00434EEE">
        <w:rPr>
          <w:iCs/>
          <w:noProof w:val="0"/>
          <w:sz w:val="20"/>
          <w:szCs w:val="20"/>
          <w:bdr w:val="none" w:sz="0" w:space="0" w:color="auto" w:frame="1"/>
          <w:shd w:val="clear" w:color="auto" w:fill="FFFFFF"/>
        </w:rPr>
        <w:t>XAdES</w:t>
      </w:r>
      <w:proofErr w:type="spellEnd"/>
      <w:r w:rsidRPr="00434EEE">
        <w:rPr>
          <w:iCs/>
          <w:noProof w:val="0"/>
          <w:sz w:val="20"/>
          <w:szCs w:val="20"/>
          <w:bdr w:val="none" w:sz="0" w:space="0" w:color="auto" w:frame="1"/>
          <w:shd w:val="clear" w:color="auto" w:fill="FFFFFF"/>
        </w:rPr>
        <w:t xml:space="preserve">, </w:t>
      </w:r>
      <w:proofErr w:type="spellStart"/>
      <w:r w:rsidRPr="00434EEE">
        <w:rPr>
          <w:iCs/>
          <w:noProof w:val="0"/>
          <w:sz w:val="20"/>
          <w:szCs w:val="20"/>
          <w:bdr w:val="none" w:sz="0" w:space="0" w:color="auto" w:frame="1"/>
          <w:shd w:val="clear" w:color="auto" w:fill="FFFFFF"/>
        </w:rPr>
        <w:t>ASiC</w:t>
      </w:r>
      <w:proofErr w:type="spellEnd"/>
      <w:r w:rsidRPr="00434EEE">
        <w:rPr>
          <w:iCs/>
          <w:noProof w:val="0"/>
          <w:sz w:val="20"/>
          <w:szCs w:val="20"/>
          <w:bdr w:val="none" w:sz="0" w:space="0" w:color="auto" w:frame="1"/>
          <w:shd w:val="clear" w:color="auto" w:fill="FFFFFF"/>
        </w:rPr>
        <w:t xml:space="preserve"> </w:t>
      </w:r>
      <w:proofErr w:type="spellStart"/>
      <w:r w:rsidRPr="00434EEE">
        <w:rPr>
          <w:iCs/>
          <w:noProof w:val="0"/>
          <w:sz w:val="20"/>
          <w:szCs w:val="20"/>
          <w:bdr w:val="none" w:sz="0" w:space="0" w:color="auto" w:frame="1"/>
          <w:shd w:val="clear" w:color="auto" w:fill="FFFFFF"/>
        </w:rPr>
        <w:t>CAdES</w:t>
      </w:r>
      <w:proofErr w:type="spellEnd"/>
      <w:r w:rsidRPr="00434EEE">
        <w:rPr>
          <w:iCs/>
          <w:noProof w:val="0"/>
          <w:sz w:val="20"/>
          <w:szCs w:val="20"/>
          <w:bdr w:val="none" w:sz="0" w:space="0" w:color="auto" w:frame="1"/>
          <w:shd w:val="clear" w:color="auto" w:fill="FFFFFF"/>
        </w:rPr>
        <w:t xml:space="preserve"> </w:t>
      </w:r>
      <w:r w:rsidRPr="00434EEE">
        <w:rPr>
          <w:b/>
          <w:i/>
          <w:iCs/>
          <w:noProof w:val="0"/>
          <w:sz w:val="20"/>
          <w:szCs w:val="20"/>
          <w:bdr w:val="none" w:sz="0" w:space="0" w:color="auto" w:frame="1"/>
          <w:shd w:val="clear" w:color="auto" w:fill="FFFFFF"/>
        </w:rPr>
        <w:t>(.</w:t>
      </w:r>
      <w:proofErr w:type="spellStart"/>
      <w:r w:rsidRPr="00434EEE">
        <w:rPr>
          <w:b/>
          <w:i/>
          <w:iCs/>
          <w:noProof w:val="0"/>
          <w:sz w:val="20"/>
          <w:szCs w:val="20"/>
          <w:bdr w:val="none" w:sz="0" w:space="0" w:color="auto" w:frame="1"/>
          <w:shd w:val="clear" w:color="auto" w:fill="FFFFFF"/>
        </w:rPr>
        <w:t>asice</w:t>
      </w:r>
      <w:proofErr w:type="spellEnd"/>
      <w:r w:rsidRPr="00434EEE">
        <w:rPr>
          <w:b/>
          <w:i/>
          <w:iCs/>
          <w:noProof w:val="0"/>
          <w:sz w:val="20"/>
          <w:szCs w:val="20"/>
          <w:bdr w:val="none" w:sz="0" w:space="0" w:color="auto" w:frame="1"/>
          <w:shd w:val="clear" w:color="auto" w:fill="FFFFFF"/>
        </w:rPr>
        <w:t>, .</w:t>
      </w:r>
      <w:proofErr w:type="spellStart"/>
      <w:r w:rsidRPr="00434EEE">
        <w:rPr>
          <w:b/>
          <w:i/>
          <w:iCs/>
          <w:noProof w:val="0"/>
          <w:sz w:val="20"/>
          <w:szCs w:val="20"/>
          <w:bdr w:val="none" w:sz="0" w:space="0" w:color="auto" w:frame="1"/>
          <w:shd w:val="clear" w:color="auto" w:fill="FFFFFF"/>
        </w:rPr>
        <w:t>asics</w:t>
      </w:r>
      <w:proofErr w:type="spellEnd"/>
      <w:r w:rsidRPr="00434EEE">
        <w:rPr>
          <w:b/>
          <w:i/>
          <w:iCs/>
          <w:noProof w:val="0"/>
          <w:sz w:val="20"/>
          <w:szCs w:val="20"/>
          <w:bdr w:val="none" w:sz="0" w:space="0" w:color="auto" w:frame="1"/>
          <w:shd w:val="clear" w:color="auto" w:fill="FFFFFF"/>
        </w:rPr>
        <w:t>, .</w:t>
      </w:r>
      <w:proofErr w:type="spellStart"/>
      <w:r w:rsidRPr="00434EEE">
        <w:rPr>
          <w:b/>
          <w:i/>
          <w:iCs/>
          <w:noProof w:val="0"/>
          <w:sz w:val="20"/>
          <w:szCs w:val="20"/>
          <w:bdr w:val="none" w:sz="0" w:space="0" w:color="auto" w:frame="1"/>
          <w:shd w:val="clear" w:color="auto" w:fill="FFFFFF"/>
        </w:rPr>
        <w:t>sce</w:t>
      </w:r>
      <w:proofErr w:type="spellEnd"/>
      <w:r w:rsidRPr="00434EEE">
        <w:rPr>
          <w:b/>
          <w:i/>
          <w:iCs/>
          <w:noProof w:val="0"/>
          <w:sz w:val="20"/>
          <w:szCs w:val="20"/>
          <w:bdr w:val="none" w:sz="0" w:space="0" w:color="auto" w:frame="1"/>
          <w:shd w:val="clear" w:color="auto" w:fill="FFFFFF"/>
        </w:rPr>
        <w:t>, .</w:t>
      </w:r>
      <w:proofErr w:type="spellStart"/>
      <w:r w:rsidRPr="00434EEE">
        <w:rPr>
          <w:b/>
          <w:i/>
          <w:iCs/>
          <w:noProof w:val="0"/>
          <w:sz w:val="20"/>
          <w:szCs w:val="20"/>
          <w:bdr w:val="none" w:sz="0" w:space="0" w:color="auto" w:frame="1"/>
          <w:shd w:val="clear" w:color="auto" w:fill="FFFFFF"/>
        </w:rPr>
        <w:t>scs</w:t>
      </w:r>
      <w:proofErr w:type="spellEnd"/>
      <w:r w:rsidRPr="00434EEE">
        <w:rPr>
          <w:b/>
          <w:i/>
          <w:iCs/>
          <w:noProof w:val="0"/>
          <w:sz w:val="20"/>
          <w:szCs w:val="20"/>
          <w:bdr w:val="none" w:sz="0" w:space="0" w:color="auto" w:frame="1"/>
          <w:shd w:val="clear" w:color="auto" w:fill="FFFFFF"/>
        </w:rPr>
        <w:t>)</w:t>
      </w:r>
      <w:r w:rsidRPr="00434EEE">
        <w:rPr>
          <w:noProof w:val="0"/>
          <w:sz w:val="20"/>
          <w:szCs w:val="20"/>
        </w:rPr>
        <w:t xml:space="preserve">, </w:t>
      </w:r>
      <w:proofErr w:type="spellStart"/>
      <w:r w:rsidRPr="00434EEE">
        <w:rPr>
          <w:iCs/>
          <w:noProof w:val="0"/>
          <w:sz w:val="20"/>
          <w:szCs w:val="20"/>
          <w:bdr w:val="none" w:sz="0" w:space="0" w:color="auto" w:frame="1"/>
          <w:shd w:val="clear" w:color="auto" w:fill="FFFFFF"/>
        </w:rPr>
        <w:t>PAdES</w:t>
      </w:r>
      <w:proofErr w:type="spellEnd"/>
      <w:r w:rsidRPr="00434EEE">
        <w:rPr>
          <w:iCs/>
          <w:noProof w:val="0"/>
          <w:sz w:val="20"/>
          <w:szCs w:val="20"/>
          <w:bdr w:val="none" w:sz="0" w:space="0" w:color="auto" w:frame="1"/>
          <w:shd w:val="clear" w:color="auto" w:fill="FFFFFF"/>
        </w:rPr>
        <w:t xml:space="preserve"> </w:t>
      </w:r>
      <w:r w:rsidRPr="00434EEE">
        <w:rPr>
          <w:b/>
          <w:i/>
          <w:iCs/>
          <w:noProof w:val="0"/>
          <w:sz w:val="20"/>
          <w:szCs w:val="20"/>
          <w:bdr w:val="none" w:sz="0" w:space="0" w:color="auto" w:frame="1"/>
          <w:shd w:val="clear" w:color="auto" w:fill="FFFFFF"/>
        </w:rPr>
        <w:t>(.pdf)</w:t>
      </w:r>
      <w:r w:rsidRPr="00434EEE">
        <w:rPr>
          <w:iCs/>
          <w:noProof w:val="0"/>
          <w:sz w:val="20"/>
          <w:szCs w:val="20"/>
          <w:bdr w:val="none" w:sz="0" w:space="0" w:color="auto" w:frame="1"/>
          <w:shd w:val="clear" w:color="auto" w:fill="FFFFFF"/>
        </w:rPr>
        <w:t>.</w:t>
      </w:r>
    </w:p>
    <w:p w14:paraId="06818464" w14:textId="5AA6F7F6" w:rsidR="00817C19" w:rsidRPr="00434EEE" w:rsidRDefault="00817C19" w:rsidP="00E81BF3"/>
    <w:p w14:paraId="35E7536B" w14:textId="7EE0FB27" w:rsidR="00817C19" w:rsidRPr="00434EEE" w:rsidRDefault="00812984" w:rsidP="00984188">
      <w:pPr>
        <w:pStyle w:val="Odsekzoznamu"/>
        <w:numPr>
          <w:ilvl w:val="0"/>
          <w:numId w:val="50"/>
        </w:numPr>
        <w:ind w:left="1134" w:hanging="567"/>
        <w:rPr>
          <w:noProof w:val="0"/>
          <w:sz w:val="20"/>
          <w:szCs w:val="20"/>
        </w:rPr>
      </w:pPr>
      <w:r w:rsidRPr="00434EEE">
        <w:rPr>
          <w:noProof w:val="0"/>
          <w:sz w:val="20"/>
          <w:szCs w:val="20"/>
        </w:rPr>
        <w:t>U</w:t>
      </w:r>
      <w:r w:rsidR="00817C19" w:rsidRPr="00434EEE">
        <w:rPr>
          <w:noProof w:val="0"/>
          <w:sz w:val="20"/>
          <w:szCs w:val="20"/>
        </w:rPr>
        <w:t>chádzač predkladá Dokumenty vo forme:</w:t>
      </w:r>
    </w:p>
    <w:p w14:paraId="60F95126" w14:textId="77777777" w:rsidR="00817C19" w:rsidRPr="00434EEE" w:rsidRDefault="00817C19" w:rsidP="00E81BF3">
      <w:pPr>
        <w:pStyle w:val="Odsekzoznamu"/>
        <w:ind w:left="1440"/>
        <w:rPr>
          <w:noProof w:val="0"/>
          <w:sz w:val="20"/>
          <w:szCs w:val="20"/>
        </w:rPr>
      </w:pPr>
    </w:p>
    <w:p w14:paraId="7AF141DD" w14:textId="6ED96FF3" w:rsidR="00492D72" w:rsidRPr="00434EEE" w:rsidRDefault="00492D72" w:rsidP="00E81BF3">
      <w:pPr>
        <w:pStyle w:val="Odsekzoznamu"/>
        <w:tabs>
          <w:tab w:val="left" w:pos="1985"/>
        </w:tabs>
        <w:ind w:left="1701" w:hanging="567"/>
        <w:jc w:val="both"/>
        <w:rPr>
          <w:noProof w:val="0"/>
          <w:sz w:val="20"/>
          <w:szCs w:val="20"/>
        </w:rPr>
      </w:pPr>
      <w:r w:rsidRPr="00434EEE">
        <w:rPr>
          <w:noProof w:val="0"/>
          <w:sz w:val="20"/>
          <w:szCs w:val="20"/>
          <w:u w:val="single"/>
        </w:rPr>
        <w:t>v prípade ak boli pôvodne vyhotovené ako listinné ako:</w:t>
      </w:r>
    </w:p>
    <w:p w14:paraId="20E62CA9" w14:textId="75226215" w:rsidR="00492D72" w:rsidRPr="00434EEE" w:rsidRDefault="00492D72" w:rsidP="00984188">
      <w:pPr>
        <w:pStyle w:val="Odsekzoznamu"/>
        <w:numPr>
          <w:ilvl w:val="0"/>
          <w:numId w:val="37"/>
        </w:numPr>
        <w:ind w:left="1701" w:hanging="567"/>
        <w:jc w:val="both"/>
        <w:rPr>
          <w:noProof w:val="0"/>
          <w:sz w:val="20"/>
          <w:szCs w:val="20"/>
        </w:rPr>
      </w:pPr>
      <w:proofErr w:type="spellStart"/>
      <w:r w:rsidRPr="00434EEE">
        <w:rPr>
          <w:b/>
          <w:noProof w:val="0"/>
          <w:sz w:val="20"/>
          <w:szCs w:val="20"/>
        </w:rPr>
        <w:t>skeny</w:t>
      </w:r>
      <w:proofErr w:type="spellEnd"/>
      <w:r w:rsidRPr="00434EEE">
        <w:rPr>
          <w:noProof w:val="0"/>
          <w:sz w:val="20"/>
          <w:szCs w:val="20"/>
        </w:rPr>
        <w:t xml:space="preserve"> originálov (príp. úradne osvedčených kópií)</w:t>
      </w:r>
      <w:r w:rsidR="00E92CE4" w:rsidRPr="00434EEE">
        <w:rPr>
          <w:noProof w:val="0"/>
          <w:sz w:val="20"/>
          <w:szCs w:val="20"/>
        </w:rPr>
        <w:t>,</w:t>
      </w:r>
    </w:p>
    <w:p w14:paraId="1A90EC12" w14:textId="3F0910C8" w:rsidR="00492D72" w:rsidRPr="00434EEE" w:rsidRDefault="00492D72" w:rsidP="00984188">
      <w:pPr>
        <w:pStyle w:val="Odsekzoznamu"/>
        <w:numPr>
          <w:ilvl w:val="0"/>
          <w:numId w:val="37"/>
        </w:numPr>
        <w:ind w:left="1701" w:hanging="567"/>
        <w:jc w:val="both"/>
        <w:rPr>
          <w:noProof w:val="0"/>
          <w:sz w:val="20"/>
          <w:szCs w:val="20"/>
        </w:rPr>
      </w:pPr>
      <w:r w:rsidRPr="00434EEE">
        <w:rPr>
          <w:b/>
          <w:noProof w:val="0"/>
          <w:sz w:val="20"/>
          <w:szCs w:val="20"/>
        </w:rPr>
        <w:t>výstupy zo zaručenej konverzie s príslušnou osvedčovacou doložkou</w:t>
      </w:r>
      <w:r w:rsidRPr="00434EEE">
        <w:rPr>
          <w:noProof w:val="0"/>
          <w:sz w:val="20"/>
          <w:szCs w:val="20"/>
        </w:rPr>
        <w:t xml:space="preserve"> a</w:t>
      </w:r>
    </w:p>
    <w:p w14:paraId="59D59768" w14:textId="77777777" w:rsidR="002C111B" w:rsidRPr="00434EEE" w:rsidRDefault="002C111B" w:rsidP="00E81BF3">
      <w:pPr>
        <w:pStyle w:val="Odsekzoznamu"/>
        <w:ind w:left="1701" w:hanging="567"/>
        <w:jc w:val="both"/>
        <w:rPr>
          <w:noProof w:val="0"/>
          <w:sz w:val="20"/>
          <w:szCs w:val="20"/>
        </w:rPr>
      </w:pPr>
    </w:p>
    <w:p w14:paraId="62A99843" w14:textId="692F4401" w:rsidR="00492D72" w:rsidRPr="00434EEE" w:rsidRDefault="00492D72" w:rsidP="00E81BF3">
      <w:pPr>
        <w:tabs>
          <w:tab w:val="left" w:pos="1985"/>
        </w:tabs>
        <w:ind w:left="1701" w:hanging="567"/>
        <w:jc w:val="both"/>
        <w:rPr>
          <w:rFonts w:ascii="Arial" w:hAnsi="Arial" w:cs="Arial"/>
          <w:u w:val="single"/>
        </w:rPr>
      </w:pPr>
      <w:r w:rsidRPr="00434EEE">
        <w:rPr>
          <w:rFonts w:ascii="Arial" w:hAnsi="Arial" w:cs="Arial"/>
          <w:u w:val="single"/>
        </w:rPr>
        <w:t xml:space="preserve">v prípade, ak boli pôvodne vyhotovené už v elektronickej podobe ako: </w:t>
      </w:r>
    </w:p>
    <w:p w14:paraId="3A6FA5AC" w14:textId="7AF19D26" w:rsidR="006A5F45" w:rsidRPr="00434EEE" w:rsidRDefault="006A5F45" w:rsidP="00984188">
      <w:pPr>
        <w:pStyle w:val="Odsekzoznamu"/>
        <w:numPr>
          <w:ilvl w:val="0"/>
          <w:numId w:val="37"/>
        </w:numPr>
        <w:ind w:left="1701" w:hanging="567"/>
        <w:jc w:val="both"/>
        <w:rPr>
          <w:noProof w:val="0"/>
          <w:sz w:val="20"/>
          <w:szCs w:val="20"/>
        </w:rPr>
      </w:pPr>
      <w:r w:rsidRPr="00434EEE">
        <w:rPr>
          <w:b/>
          <w:noProof w:val="0"/>
          <w:sz w:val="20"/>
          <w:szCs w:val="20"/>
        </w:rPr>
        <w:t>elektronické dokumenty</w:t>
      </w:r>
      <w:r w:rsidRPr="00434EEE">
        <w:rPr>
          <w:noProof w:val="0"/>
          <w:sz w:val="20"/>
          <w:szCs w:val="20"/>
        </w:rPr>
        <w:t>,</w:t>
      </w:r>
    </w:p>
    <w:p w14:paraId="0B7C6F1D" w14:textId="42F69BB0" w:rsidR="00492D72" w:rsidRPr="00434EEE" w:rsidRDefault="00492D72" w:rsidP="00984188">
      <w:pPr>
        <w:pStyle w:val="Odsekzoznamu"/>
        <w:numPr>
          <w:ilvl w:val="0"/>
          <w:numId w:val="37"/>
        </w:numPr>
        <w:ind w:left="1701" w:hanging="567"/>
        <w:jc w:val="both"/>
        <w:rPr>
          <w:noProof w:val="0"/>
          <w:sz w:val="20"/>
          <w:szCs w:val="20"/>
        </w:rPr>
      </w:pPr>
      <w:r w:rsidRPr="00434EEE">
        <w:rPr>
          <w:b/>
          <w:noProof w:val="0"/>
          <w:sz w:val="20"/>
          <w:szCs w:val="20"/>
        </w:rPr>
        <w:t>dokumenty s</w:t>
      </w:r>
      <w:r w:rsidR="006A5F45" w:rsidRPr="00434EEE">
        <w:rPr>
          <w:b/>
          <w:noProof w:val="0"/>
          <w:sz w:val="20"/>
          <w:szCs w:val="20"/>
        </w:rPr>
        <w:t> elektronickým podpisom/pečaťou</w:t>
      </w:r>
      <w:r w:rsidRPr="00434EEE">
        <w:rPr>
          <w:noProof w:val="0"/>
          <w:sz w:val="20"/>
          <w:szCs w:val="20"/>
        </w:rPr>
        <w:t xml:space="preserve">, </w:t>
      </w:r>
    </w:p>
    <w:p w14:paraId="63B858E6" w14:textId="507AD4C5" w:rsidR="00492D72" w:rsidRPr="00434EEE" w:rsidRDefault="00492D72" w:rsidP="00984188">
      <w:pPr>
        <w:pStyle w:val="Odsekzoznamu"/>
        <w:numPr>
          <w:ilvl w:val="0"/>
          <w:numId w:val="37"/>
        </w:numPr>
        <w:ind w:left="1701" w:hanging="567"/>
        <w:jc w:val="both"/>
        <w:rPr>
          <w:noProof w:val="0"/>
          <w:sz w:val="20"/>
          <w:szCs w:val="20"/>
        </w:rPr>
      </w:pPr>
      <w:r w:rsidRPr="00434EEE">
        <w:rPr>
          <w:b/>
          <w:noProof w:val="0"/>
          <w:sz w:val="20"/>
          <w:szCs w:val="20"/>
        </w:rPr>
        <w:t>výstupy zo zaručenej konverzie s príslušnou osvedčovacou doložkou</w:t>
      </w:r>
      <w:r w:rsidR="008A67C5" w:rsidRPr="00434EEE">
        <w:rPr>
          <w:noProof w:val="0"/>
          <w:sz w:val="20"/>
          <w:szCs w:val="20"/>
        </w:rPr>
        <w:t>.</w:t>
      </w:r>
    </w:p>
    <w:p w14:paraId="7EF9198B" w14:textId="77777777" w:rsidR="00817C19" w:rsidRPr="00434EEE" w:rsidRDefault="00817C19" w:rsidP="00E81BF3">
      <w:pPr>
        <w:pStyle w:val="Odsekzoznamu"/>
        <w:ind w:left="1440"/>
        <w:rPr>
          <w:noProof w:val="0"/>
          <w:sz w:val="20"/>
          <w:szCs w:val="20"/>
        </w:rPr>
      </w:pPr>
    </w:p>
    <w:p w14:paraId="6A71292E" w14:textId="01F0D0E6" w:rsidR="00995A3E" w:rsidRPr="00434EEE" w:rsidRDefault="00995A3E" w:rsidP="00984188">
      <w:pPr>
        <w:pStyle w:val="Odsekzoznamu"/>
        <w:numPr>
          <w:ilvl w:val="0"/>
          <w:numId w:val="50"/>
        </w:numPr>
        <w:ind w:left="1134" w:hanging="567"/>
        <w:jc w:val="both"/>
        <w:rPr>
          <w:noProof w:val="0"/>
          <w:sz w:val="20"/>
          <w:szCs w:val="20"/>
        </w:rPr>
      </w:pPr>
      <w:r w:rsidRPr="00434EEE">
        <w:rPr>
          <w:noProof w:val="0"/>
          <w:sz w:val="20"/>
          <w:szCs w:val="20"/>
        </w:rPr>
        <w:t xml:space="preserve">Obstarávateľ môže kedykoľvek počas priebehu verejného obstarávania </w:t>
      </w:r>
      <w:r w:rsidRPr="00434EEE">
        <w:rPr>
          <w:b/>
          <w:noProof w:val="0"/>
          <w:sz w:val="20"/>
          <w:szCs w:val="20"/>
        </w:rPr>
        <w:t xml:space="preserve">požiadať </w:t>
      </w:r>
      <w:r w:rsidR="00812984" w:rsidRPr="00434EEE">
        <w:rPr>
          <w:b/>
          <w:noProof w:val="0"/>
          <w:sz w:val="20"/>
          <w:szCs w:val="20"/>
        </w:rPr>
        <w:t>u</w:t>
      </w:r>
      <w:r w:rsidRPr="00434EEE">
        <w:rPr>
          <w:b/>
          <w:noProof w:val="0"/>
          <w:sz w:val="20"/>
          <w:szCs w:val="20"/>
        </w:rPr>
        <w:t>chádzača o predloženie originálu príslušného Dokumentu</w:t>
      </w:r>
      <w:r w:rsidRPr="00434EEE">
        <w:rPr>
          <w:noProof w:val="0"/>
          <w:sz w:val="20"/>
          <w:szCs w:val="20"/>
        </w:rPr>
        <w:t xml:space="preserve">, úradne osvedčenej kópie originálu príslušného Dokumentu alebo zaručenej konverzie, ak má pochybnosti o pravosti predloženého dokumentu alebo ak je to potrebné na zabezpečenie riadneho priebehu verejného obstarávania. Ak </w:t>
      </w:r>
      <w:r w:rsidR="00812984" w:rsidRPr="00434EEE">
        <w:rPr>
          <w:noProof w:val="0"/>
          <w:sz w:val="20"/>
          <w:szCs w:val="20"/>
        </w:rPr>
        <w:t>u</w:t>
      </w:r>
      <w:r w:rsidRPr="00434EEE">
        <w:rPr>
          <w:noProof w:val="0"/>
          <w:sz w:val="20"/>
          <w:szCs w:val="20"/>
        </w:rPr>
        <w:t xml:space="preserve">chádzač nepredloží Dokumenty v lehote určenej obstarávateľom, ktorá nesmie byť kratšia ako päť pracovných dní odo dňa doručenia žiadosti, obstarávateľ </w:t>
      </w:r>
      <w:r w:rsidR="00EB5EDF" w:rsidRPr="00434EEE">
        <w:rPr>
          <w:noProof w:val="0"/>
          <w:sz w:val="20"/>
          <w:szCs w:val="20"/>
        </w:rPr>
        <w:t>uchádzača vylúči (§ 49 ods. 7 a 8 ZVO)</w:t>
      </w:r>
      <w:r w:rsidRPr="00434EEE">
        <w:rPr>
          <w:noProof w:val="0"/>
          <w:sz w:val="20"/>
          <w:szCs w:val="20"/>
        </w:rPr>
        <w:t>.</w:t>
      </w:r>
    </w:p>
    <w:p w14:paraId="30EAD335" w14:textId="77777777" w:rsidR="00995A3E" w:rsidRPr="00434EEE" w:rsidRDefault="00995A3E" w:rsidP="00E81BF3">
      <w:pPr>
        <w:pStyle w:val="Odsekzoznamu"/>
        <w:ind w:left="1134" w:hanging="567"/>
        <w:jc w:val="both"/>
        <w:rPr>
          <w:noProof w:val="0"/>
          <w:sz w:val="20"/>
          <w:szCs w:val="20"/>
        </w:rPr>
      </w:pPr>
    </w:p>
    <w:p w14:paraId="33F876E1" w14:textId="74595DAA" w:rsidR="00D535EE" w:rsidRPr="00434EEE" w:rsidRDefault="00812984" w:rsidP="00984188">
      <w:pPr>
        <w:pStyle w:val="Odsekzoznamu"/>
        <w:numPr>
          <w:ilvl w:val="0"/>
          <w:numId w:val="50"/>
        </w:numPr>
        <w:ind w:left="1134" w:hanging="567"/>
        <w:jc w:val="both"/>
        <w:rPr>
          <w:noProof w:val="0"/>
          <w:sz w:val="20"/>
          <w:szCs w:val="20"/>
        </w:rPr>
      </w:pPr>
      <w:r w:rsidRPr="00434EEE">
        <w:rPr>
          <w:sz w:val="20"/>
          <w:szCs w:val="20"/>
        </w:rPr>
        <w:t>Súťažné d</w:t>
      </w:r>
      <w:r w:rsidR="003220A4" w:rsidRPr="00434EEE">
        <w:rPr>
          <w:sz w:val="20"/>
          <w:szCs w:val="20"/>
        </w:rPr>
        <w:t>okumenty musia byť predložené</w:t>
      </w:r>
      <w:r w:rsidR="00D535EE" w:rsidRPr="00434EEE">
        <w:rPr>
          <w:sz w:val="20"/>
          <w:szCs w:val="20"/>
        </w:rPr>
        <w:t xml:space="preserve"> v určených komunikačných formátoch a</w:t>
      </w:r>
      <w:r w:rsidR="00C50EF1" w:rsidRPr="00434EEE">
        <w:rPr>
          <w:sz w:val="20"/>
          <w:szCs w:val="20"/>
        </w:rPr>
        <w:t> </w:t>
      </w:r>
      <w:r w:rsidR="00D535EE" w:rsidRPr="00434EEE">
        <w:rPr>
          <w:sz w:val="20"/>
          <w:szCs w:val="20"/>
        </w:rPr>
        <w:t>určeným spôsobom tak, aby bol</w:t>
      </w:r>
      <w:r w:rsidRPr="00434EEE">
        <w:rPr>
          <w:sz w:val="20"/>
          <w:szCs w:val="20"/>
        </w:rPr>
        <w:t>i zabezpečené</w:t>
      </w:r>
      <w:r w:rsidR="00D535EE" w:rsidRPr="00434EEE">
        <w:rPr>
          <w:sz w:val="20"/>
          <w:szCs w:val="20"/>
        </w:rPr>
        <w:t xml:space="preserve"> pred zmenou</w:t>
      </w:r>
      <w:r w:rsidRPr="00434EEE">
        <w:rPr>
          <w:sz w:val="20"/>
          <w:szCs w:val="20"/>
        </w:rPr>
        <w:t xml:space="preserve"> ich</w:t>
      </w:r>
      <w:r w:rsidR="00D535EE" w:rsidRPr="00434EEE">
        <w:rPr>
          <w:sz w:val="20"/>
          <w:szCs w:val="20"/>
        </w:rPr>
        <w:t xml:space="preserve"> obsahu. Obstarávateľ vylúči </w:t>
      </w:r>
      <w:r w:rsidRPr="00434EEE">
        <w:rPr>
          <w:sz w:val="20"/>
          <w:szCs w:val="20"/>
        </w:rPr>
        <w:t>u</w:t>
      </w:r>
      <w:r w:rsidR="00D535EE" w:rsidRPr="00434EEE">
        <w:rPr>
          <w:sz w:val="20"/>
          <w:szCs w:val="20"/>
        </w:rPr>
        <w:t xml:space="preserve">chádzača, ak nedodržal určený spôsob komunikácie, obsah jeho </w:t>
      </w:r>
      <w:r w:rsidR="00EB5EDF" w:rsidRPr="00434EEE">
        <w:rPr>
          <w:sz w:val="20"/>
          <w:szCs w:val="20"/>
        </w:rPr>
        <w:t>žiadosti o</w:t>
      </w:r>
      <w:r w:rsidR="00C50EF1" w:rsidRPr="00434EEE">
        <w:rPr>
          <w:sz w:val="20"/>
          <w:szCs w:val="20"/>
        </w:rPr>
        <w:t> </w:t>
      </w:r>
      <w:r w:rsidR="00EB5EDF" w:rsidRPr="00434EEE">
        <w:rPr>
          <w:sz w:val="20"/>
          <w:szCs w:val="20"/>
        </w:rPr>
        <w:t>účasť/</w:t>
      </w:r>
      <w:r w:rsidR="00D535EE" w:rsidRPr="00434EEE">
        <w:rPr>
          <w:sz w:val="20"/>
          <w:szCs w:val="20"/>
        </w:rPr>
        <w:t>ponuky</w:t>
      </w:r>
      <w:r w:rsidRPr="00434EEE">
        <w:rPr>
          <w:sz w:val="20"/>
          <w:szCs w:val="20"/>
        </w:rPr>
        <w:t xml:space="preserve"> (Súťažných dokumentov)</w:t>
      </w:r>
      <w:r w:rsidR="00D535EE" w:rsidRPr="00434EEE">
        <w:rPr>
          <w:sz w:val="20"/>
          <w:szCs w:val="20"/>
        </w:rPr>
        <w:t xml:space="preserve"> nie je možné sprístupniť alebo nepredložil </w:t>
      </w:r>
      <w:r w:rsidR="00EB5EDF" w:rsidRPr="00434EEE">
        <w:rPr>
          <w:sz w:val="20"/>
          <w:szCs w:val="20"/>
        </w:rPr>
        <w:t>žiadosť o účasť/</w:t>
      </w:r>
      <w:r w:rsidR="00D535EE" w:rsidRPr="00434EEE">
        <w:rPr>
          <w:sz w:val="20"/>
          <w:szCs w:val="20"/>
        </w:rPr>
        <w:t>ponuku</w:t>
      </w:r>
      <w:r w:rsidR="00E8639B" w:rsidRPr="00434EEE">
        <w:rPr>
          <w:sz w:val="20"/>
          <w:szCs w:val="20"/>
        </w:rPr>
        <w:t xml:space="preserve"> </w:t>
      </w:r>
      <w:r w:rsidR="00E8639B" w:rsidRPr="00434EEE">
        <w:rPr>
          <w:sz w:val="20"/>
          <w:szCs w:val="20"/>
        </w:rPr>
        <w:lastRenderedPageBreak/>
        <w:t>(Súťažné dokumenty)</w:t>
      </w:r>
      <w:r w:rsidR="00D535EE" w:rsidRPr="00434EEE">
        <w:rPr>
          <w:sz w:val="20"/>
          <w:szCs w:val="20"/>
        </w:rPr>
        <w:t xml:space="preserve"> vo vyžadovanom formáte kódovania, ak je potrebný na ďalšie spracovanie pri vyhodnocovaní </w:t>
      </w:r>
      <w:r w:rsidR="00EB5EDF" w:rsidRPr="00434EEE">
        <w:rPr>
          <w:sz w:val="20"/>
          <w:szCs w:val="20"/>
        </w:rPr>
        <w:t>žiadostí o účasť/</w:t>
      </w:r>
      <w:r w:rsidR="00D535EE" w:rsidRPr="00434EEE">
        <w:rPr>
          <w:sz w:val="20"/>
          <w:szCs w:val="20"/>
        </w:rPr>
        <w:t>ponúk</w:t>
      </w:r>
      <w:r w:rsidR="00E8639B" w:rsidRPr="00434EEE">
        <w:rPr>
          <w:sz w:val="20"/>
          <w:szCs w:val="20"/>
        </w:rPr>
        <w:t xml:space="preserve"> </w:t>
      </w:r>
      <w:r w:rsidR="00D535EE" w:rsidRPr="00434EEE">
        <w:rPr>
          <w:sz w:val="20"/>
          <w:szCs w:val="20"/>
        </w:rPr>
        <w:t xml:space="preserve"> (§ 49 ods. 4</w:t>
      </w:r>
      <w:r w:rsidR="00EB5EDF" w:rsidRPr="00434EEE">
        <w:rPr>
          <w:sz w:val="20"/>
          <w:szCs w:val="20"/>
        </w:rPr>
        <w:t xml:space="preserve"> a</w:t>
      </w:r>
      <w:r w:rsidR="00C50EF1" w:rsidRPr="00434EEE">
        <w:rPr>
          <w:sz w:val="20"/>
          <w:szCs w:val="20"/>
        </w:rPr>
        <w:t> </w:t>
      </w:r>
      <w:r w:rsidR="00EB5EDF" w:rsidRPr="00434EEE">
        <w:rPr>
          <w:sz w:val="20"/>
          <w:szCs w:val="20"/>
        </w:rPr>
        <w:t>8</w:t>
      </w:r>
      <w:r w:rsidR="00D535EE" w:rsidRPr="00434EEE">
        <w:rPr>
          <w:sz w:val="20"/>
          <w:szCs w:val="20"/>
        </w:rPr>
        <w:t xml:space="preserve"> ZVO)</w:t>
      </w:r>
      <w:r w:rsidR="00D535EE" w:rsidRPr="00434EEE">
        <w:rPr>
          <w:noProof w:val="0"/>
          <w:sz w:val="20"/>
          <w:szCs w:val="20"/>
        </w:rPr>
        <w:t>.</w:t>
      </w:r>
    </w:p>
    <w:p w14:paraId="017F15F1" w14:textId="77777777" w:rsidR="00D535EE" w:rsidRPr="00434EEE" w:rsidRDefault="00D535EE" w:rsidP="00E81BF3">
      <w:pPr>
        <w:pStyle w:val="Odsekzoznamu"/>
        <w:ind w:left="1134" w:hanging="567"/>
        <w:rPr>
          <w:color w:val="000000"/>
          <w:sz w:val="20"/>
          <w:szCs w:val="20"/>
          <w:shd w:val="clear" w:color="auto" w:fill="F3F2F1"/>
        </w:rPr>
      </w:pPr>
    </w:p>
    <w:p w14:paraId="3D96F6E5" w14:textId="0D10CCD1" w:rsidR="00817C19" w:rsidRPr="00434EEE" w:rsidRDefault="00D535EE" w:rsidP="00984188">
      <w:pPr>
        <w:pStyle w:val="Odsekzoznamu"/>
        <w:numPr>
          <w:ilvl w:val="0"/>
          <w:numId w:val="50"/>
        </w:numPr>
        <w:ind w:left="1134" w:hanging="567"/>
        <w:jc w:val="both"/>
        <w:rPr>
          <w:sz w:val="20"/>
          <w:szCs w:val="20"/>
        </w:rPr>
      </w:pPr>
      <w:r w:rsidRPr="00434EEE">
        <w:rPr>
          <w:sz w:val="20"/>
          <w:szCs w:val="20"/>
        </w:rPr>
        <w:t xml:space="preserve">Ak uchádzač nevypracoval </w:t>
      </w:r>
      <w:r w:rsidR="00EB5EDF" w:rsidRPr="00434EEE">
        <w:rPr>
          <w:sz w:val="20"/>
          <w:szCs w:val="20"/>
        </w:rPr>
        <w:t>žiadosť o účasť/</w:t>
      </w:r>
      <w:r w:rsidRPr="00434EEE">
        <w:rPr>
          <w:sz w:val="20"/>
          <w:szCs w:val="20"/>
        </w:rPr>
        <w:t>ponuku sám, uvedie v</w:t>
      </w:r>
      <w:r w:rsidR="00EB5EDF" w:rsidRPr="00434EEE">
        <w:rPr>
          <w:sz w:val="20"/>
          <w:szCs w:val="20"/>
        </w:rPr>
        <w:t> žiadosti o účasť/</w:t>
      </w:r>
      <w:r w:rsidRPr="00434EEE">
        <w:rPr>
          <w:sz w:val="20"/>
          <w:szCs w:val="20"/>
        </w:rPr>
        <w:t>ponuke osobu, ktorej služby alebo podklady pri jej vypracovaní využil. Údaje podľa prvej vety uchádzač uvedie v rozsahu meno a priezvisko, obchodné meno alebo názov, adresa pobytu, sídlo alebo miesto podnikania a identifikačné číslo, ak bolo pridelené</w:t>
      </w:r>
      <w:r w:rsidR="00EB5EDF" w:rsidRPr="00434EEE">
        <w:rPr>
          <w:sz w:val="20"/>
          <w:szCs w:val="20"/>
        </w:rPr>
        <w:t xml:space="preserve"> (§ 49 ods. 5 a 8 ZVO)</w:t>
      </w:r>
      <w:r w:rsidRPr="00434EEE">
        <w:rPr>
          <w:sz w:val="20"/>
          <w:szCs w:val="20"/>
        </w:rPr>
        <w:t>.</w:t>
      </w:r>
    </w:p>
    <w:p w14:paraId="5479C17A" w14:textId="77777777" w:rsidR="006A5F45" w:rsidRPr="00434EEE" w:rsidRDefault="006A5F45" w:rsidP="00E81BF3">
      <w:pPr>
        <w:pStyle w:val="Odsekzoznamu"/>
        <w:rPr>
          <w:sz w:val="20"/>
          <w:szCs w:val="20"/>
        </w:rPr>
      </w:pPr>
    </w:p>
    <w:p w14:paraId="2E4E6A6F" w14:textId="0B4A52AA" w:rsidR="006A5F45" w:rsidRPr="00F40840" w:rsidRDefault="006A5F45" w:rsidP="00F40840">
      <w:pPr>
        <w:pStyle w:val="Odsekzoznamu"/>
        <w:numPr>
          <w:ilvl w:val="0"/>
          <w:numId w:val="50"/>
        </w:numPr>
        <w:ind w:left="1134" w:hanging="567"/>
        <w:jc w:val="both"/>
        <w:rPr>
          <w:noProof w:val="0"/>
          <w:sz w:val="20"/>
          <w:szCs w:val="20"/>
        </w:rPr>
      </w:pPr>
      <w:r w:rsidRPr="00434EEE">
        <w:rPr>
          <w:noProof w:val="0"/>
          <w:color w:val="000000"/>
          <w:sz w:val="20"/>
          <w:szCs w:val="20"/>
        </w:rPr>
        <w:t xml:space="preserve">Všetky </w:t>
      </w:r>
      <w:r w:rsidRPr="00434EEE">
        <w:rPr>
          <w:b/>
          <w:noProof w:val="0"/>
          <w:color w:val="000000"/>
          <w:sz w:val="20"/>
          <w:szCs w:val="20"/>
        </w:rPr>
        <w:t>náklady a výdavky</w:t>
      </w:r>
      <w:r w:rsidRPr="00434EEE">
        <w:rPr>
          <w:noProof w:val="0"/>
          <w:color w:val="000000"/>
          <w:sz w:val="20"/>
          <w:szCs w:val="20"/>
        </w:rPr>
        <w:t xml:space="preserve"> spojené s prípravou a predložením ponuky/žiadosti o</w:t>
      </w:r>
      <w:r w:rsidR="00501D43" w:rsidRPr="00434EEE">
        <w:rPr>
          <w:noProof w:val="0"/>
          <w:color w:val="000000"/>
          <w:sz w:val="20"/>
          <w:szCs w:val="20"/>
        </w:rPr>
        <w:t> </w:t>
      </w:r>
      <w:r w:rsidRPr="00434EEE">
        <w:rPr>
          <w:noProof w:val="0"/>
          <w:color w:val="000000"/>
          <w:sz w:val="20"/>
          <w:szCs w:val="20"/>
        </w:rPr>
        <w:t>účasť</w:t>
      </w:r>
      <w:r w:rsidR="00501D43" w:rsidRPr="00434EEE">
        <w:rPr>
          <w:noProof w:val="0"/>
          <w:color w:val="000000"/>
          <w:sz w:val="20"/>
          <w:szCs w:val="20"/>
        </w:rPr>
        <w:t xml:space="preserve"> (vrátane bankových poplatkov</w:t>
      </w:r>
      <w:r w:rsidRPr="00434EEE">
        <w:rPr>
          <w:noProof w:val="0"/>
          <w:color w:val="000000"/>
          <w:sz w:val="20"/>
          <w:szCs w:val="20"/>
        </w:rPr>
        <w:t xml:space="preserve"> </w:t>
      </w:r>
      <w:r w:rsidR="00501D43" w:rsidRPr="00434EEE">
        <w:rPr>
          <w:noProof w:val="0"/>
          <w:color w:val="000000"/>
          <w:sz w:val="20"/>
          <w:szCs w:val="20"/>
        </w:rPr>
        <w:t xml:space="preserve">súvisiacich s poskytnutím/vrátením zábezpeky) </w:t>
      </w:r>
      <w:r w:rsidRPr="00434EEE">
        <w:rPr>
          <w:noProof w:val="0"/>
          <w:color w:val="000000"/>
          <w:sz w:val="20"/>
          <w:szCs w:val="20"/>
        </w:rPr>
        <w:t xml:space="preserve">znáša uchádzač bez finančného nároku voči obstarávateľovi, a to bez ohľadu na výsledok verejného obstarávania. Dokumenty doručené predpísaným spôsobom v rámci verejného obstarávania sa uchádzačom </w:t>
      </w:r>
      <w:r w:rsidRPr="00434EEE">
        <w:rPr>
          <w:b/>
          <w:noProof w:val="0"/>
          <w:color w:val="000000"/>
          <w:sz w:val="20"/>
          <w:szCs w:val="20"/>
        </w:rPr>
        <w:t>nevracajú a zostávajú ako súčasť dokumentácie</w:t>
      </w:r>
      <w:r w:rsidRPr="00434EEE">
        <w:rPr>
          <w:noProof w:val="0"/>
          <w:color w:val="000000"/>
          <w:sz w:val="20"/>
          <w:szCs w:val="20"/>
        </w:rPr>
        <w:t xml:space="preserve"> vyhláseného verejného obstarávania, ak nie je výslovne uvedené inak.</w:t>
      </w:r>
    </w:p>
    <w:p w14:paraId="16F5AAB8" w14:textId="77777777" w:rsidR="001968AB" w:rsidRPr="00434EEE" w:rsidRDefault="001968AB" w:rsidP="00E81BF3">
      <w:pPr>
        <w:jc w:val="both"/>
        <w:rPr>
          <w:b/>
        </w:rPr>
      </w:pPr>
    </w:p>
    <w:p w14:paraId="69A30180" w14:textId="6BEA2E00" w:rsidR="001968AB" w:rsidRPr="00434EEE" w:rsidRDefault="001968AB" w:rsidP="00E81BF3">
      <w:pPr>
        <w:pStyle w:val="Nadpis3"/>
        <w:spacing w:before="0" w:after="0"/>
        <w:ind w:left="567" w:hanging="567"/>
        <w:rPr>
          <w:sz w:val="24"/>
          <w:szCs w:val="24"/>
          <w:lang w:val="sk-SK"/>
        </w:rPr>
      </w:pPr>
      <w:bookmarkStart w:id="46" w:name="_Toc223443602"/>
      <w:r w:rsidRPr="00434EEE">
        <w:rPr>
          <w:sz w:val="24"/>
          <w:szCs w:val="24"/>
          <w:lang w:val="sk-SK"/>
        </w:rPr>
        <w:t>Jazyk</w:t>
      </w:r>
      <w:bookmarkEnd w:id="46"/>
      <w:r w:rsidRPr="00434EEE">
        <w:rPr>
          <w:sz w:val="24"/>
          <w:szCs w:val="24"/>
          <w:lang w:val="sk-SK"/>
        </w:rPr>
        <w:t xml:space="preserve"> </w:t>
      </w:r>
    </w:p>
    <w:p w14:paraId="374D1350" w14:textId="77777777" w:rsidR="001F2EDB" w:rsidRPr="00434EEE" w:rsidRDefault="001F2EDB" w:rsidP="00E81BF3">
      <w:pPr>
        <w:pStyle w:val="Odsekzoznamu"/>
        <w:ind w:left="1985"/>
        <w:jc w:val="both"/>
        <w:rPr>
          <w:noProof w:val="0"/>
          <w:sz w:val="20"/>
          <w:szCs w:val="20"/>
        </w:rPr>
      </w:pPr>
    </w:p>
    <w:p w14:paraId="40D5CB49" w14:textId="7591C6D7" w:rsidR="001968AB" w:rsidRPr="00434EEE" w:rsidRDefault="001F2EDB" w:rsidP="00984188">
      <w:pPr>
        <w:pStyle w:val="Odsekzoznamu"/>
        <w:numPr>
          <w:ilvl w:val="0"/>
          <w:numId w:val="51"/>
        </w:numPr>
        <w:ind w:left="1134" w:hanging="567"/>
        <w:jc w:val="both"/>
        <w:rPr>
          <w:noProof w:val="0"/>
          <w:sz w:val="20"/>
          <w:szCs w:val="20"/>
        </w:rPr>
      </w:pPr>
      <w:r w:rsidRPr="00434EEE">
        <w:rPr>
          <w:noProof w:val="0"/>
          <w:sz w:val="20"/>
          <w:szCs w:val="20"/>
        </w:rPr>
        <w:t xml:space="preserve">Dokumenty sa v tomto verejnom obstarávaní predkladajú </w:t>
      </w:r>
      <w:r w:rsidRPr="00434EEE">
        <w:rPr>
          <w:b/>
          <w:noProof w:val="0"/>
          <w:sz w:val="20"/>
          <w:szCs w:val="20"/>
        </w:rPr>
        <w:t>v slovenskom jazyku alebo v českom jazyku</w:t>
      </w:r>
      <w:r w:rsidRPr="00434EEE">
        <w:rPr>
          <w:noProof w:val="0"/>
          <w:sz w:val="20"/>
          <w:szCs w:val="20"/>
        </w:rPr>
        <w:t>, ak nie je ďalej uvedené inak. Ustanovenia § 20 ods. 20 a 21 ZVO a</w:t>
      </w:r>
      <w:r w:rsidR="00C50EF1" w:rsidRPr="00434EEE">
        <w:rPr>
          <w:noProof w:val="0"/>
          <w:sz w:val="20"/>
          <w:szCs w:val="20"/>
        </w:rPr>
        <w:t> </w:t>
      </w:r>
      <w:r w:rsidRPr="00434EEE">
        <w:rPr>
          <w:noProof w:val="0"/>
          <w:sz w:val="20"/>
          <w:szCs w:val="20"/>
        </w:rPr>
        <w:t>ostatné ustanovenia ZVO týmto nie sú dotknuté.</w:t>
      </w:r>
    </w:p>
    <w:p w14:paraId="1541EFF9" w14:textId="77777777" w:rsidR="001968AB" w:rsidRPr="00434EEE" w:rsidRDefault="001968AB" w:rsidP="00E81BF3">
      <w:pPr>
        <w:pStyle w:val="Odsekzoznamu"/>
        <w:ind w:left="1134" w:hanging="567"/>
        <w:jc w:val="both"/>
        <w:rPr>
          <w:noProof w:val="0"/>
          <w:sz w:val="20"/>
          <w:szCs w:val="20"/>
        </w:rPr>
      </w:pPr>
    </w:p>
    <w:p w14:paraId="6784E84C" w14:textId="4F90B6A7" w:rsidR="001968AB" w:rsidRPr="00F40840" w:rsidRDefault="001F2EDB" w:rsidP="00E81BF3">
      <w:pPr>
        <w:pStyle w:val="Odsekzoznamu"/>
        <w:numPr>
          <w:ilvl w:val="0"/>
          <w:numId w:val="51"/>
        </w:numPr>
        <w:ind w:left="1134" w:hanging="567"/>
        <w:jc w:val="both"/>
        <w:rPr>
          <w:noProof w:val="0"/>
          <w:sz w:val="20"/>
          <w:szCs w:val="20"/>
        </w:rPr>
      </w:pPr>
      <w:r w:rsidRPr="00434EEE">
        <w:rPr>
          <w:noProof w:val="0"/>
          <w:sz w:val="20"/>
          <w:szCs w:val="20"/>
        </w:rPr>
        <w:t xml:space="preserve">Dorozumievacím jazykom je v tomto verejnom obstarávaní </w:t>
      </w:r>
      <w:r w:rsidRPr="00434EEE">
        <w:rPr>
          <w:b/>
          <w:noProof w:val="0"/>
          <w:sz w:val="20"/>
          <w:szCs w:val="20"/>
        </w:rPr>
        <w:t>slovenský alebo český jazyk</w:t>
      </w:r>
      <w:r w:rsidRPr="00434EEE">
        <w:rPr>
          <w:noProof w:val="0"/>
          <w:sz w:val="20"/>
          <w:szCs w:val="20"/>
        </w:rPr>
        <w:t>.</w:t>
      </w:r>
    </w:p>
    <w:p w14:paraId="0AA761B5" w14:textId="77777777" w:rsidR="00501D43" w:rsidRPr="00434EEE" w:rsidRDefault="00501D43" w:rsidP="00E81BF3">
      <w:pPr>
        <w:jc w:val="both"/>
        <w:rPr>
          <w:b/>
        </w:rPr>
      </w:pPr>
    </w:p>
    <w:p w14:paraId="70D08D03" w14:textId="79C8426F" w:rsidR="001968AB" w:rsidRPr="00434EEE" w:rsidRDefault="001968AB" w:rsidP="00E81BF3">
      <w:pPr>
        <w:pStyle w:val="Nadpis3"/>
        <w:spacing w:before="0" w:after="0"/>
        <w:ind w:left="567" w:hanging="567"/>
        <w:rPr>
          <w:sz w:val="24"/>
          <w:szCs w:val="24"/>
          <w:lang w:val="sk-SK"/>
        </w:rPr>
      </w:pPr>
      <w:bookmarkStart w:id="47" w:name="_Toc223443603"/>
      <w:r w:rsidRPr="00434EEE">
        <w:rPr>
          <w:sz w:val="24"/>
          <w:szCs w:val="24"/>
          <w:lang w:val="sk-SK"/>
        </w:rPr>
        <w:t>Vysvetľovanie</w:t>
      </w:r>
      <w:r w:rsidR="003220A4" w:rsidRPr="00434EEE">
        <w:rPr>
          <w:sz w:val="24"/>
          <w:szCs w:val="24"/>
          <w:lang w:val="sk-SK"/>
        </w:rPr>
        <w:t>,</w:t>
      </w:r>
      <w:r w:rsidRPr="00434EEE">
        <w:rPr>
          <w:sz w:val="24"/>
          <w:szCs w:val="24"/>
          <w:lang w:val="sk-SK"/>
        </w:rPr>
        <w:t xml:space="preserve"> doplnenie</w:t>
      </w:r>
      <w:r w:rsidR="003220A4" w:rsidRPr="00434EEE">
        <w:rPr>
          <w:sz w:val="24"/>
          <w:szCs w:val="24"/>
          <w:lang w:val="sk-SK"/>
        </w:rPr>
        <w:t xml:space="preserve"> a </w:t>
      </w:r>
      <w:r w:rsidRPr="00434EEE">
        <w:rPr>
          <w:sz w:val="24"/>
          <w:szCs w:val="24"/>
          <w:lang w:val="sk-SK"/>
        </w:rPr>
        <w:t>zmena súťažných podkladov</w:t>
      </w:r>
      <w:bookmarkEnd w:id="47"/>
      <w:r w:rsidRPr="00434EEE">
        <w:rPr>
          <w:sz w:val="24"/>
          <w:szCs w:val="24"/>
          <w:lang w:val="sk-SK"/>
        </w:rPr>
        <w:t xml:space="preserve"> </w:t>
      </w:r>
    </w:p>
    <w:p w14:paraId="312FE70D" w14:textId="77777777" w:rsidR="001F2EDB" w:rsidRPr="00434EEE" w:rsidRDefault="001F2EDB" w:rsidP="00E81BF3">
      <w:pPr>
        <w:pStyle w:val="Odsekzoznamu"/>
        <w:ind w:left="1985"/>
        <w:jc w:val="both"/>
        <w:rPr>
          <w:noProof w:val="0"/>
          <w:sz w:val="20"/>
          <w:szCs w:val="20"/>
        </w:rPr>
      </w:pPr>
    </w:p>
    <w:p w14:paraId="15BFBD69" w14:textId="15E0D7EF" w:rsidR="001F2EDB" w:rsidRPr="00434EEE" w:rsidRDefault="001F2EDB" w:rsidP="00984188">
      <w:pPr>
        <w:pStyle w:val="Odsekzoznamu"/>
        <w:numPr>
          <w:ilvl w:val="0"/>
          <w:numId w:val="47"/>
        </w:numPr>
        <w:ind w:left="1134" w:hanging="567"/>
        <w:jc w:val="both"/>
        <w:rPr>
          <w:noProof w:val="0"/>
          <w:sz w:val="20"/>
          <w:szCs w:val="20"/>
        </w:rPr>
      </w:pPr>
      <w:r w:rsidRPr="00434EEE">
        <w:rPr>
          <w:noProof w:val="0"/>
          <w:color w:val="000000"/>
          <w:sz w:val="20"/>
          <w:szCs w:val="20"/>
        </w:rPr>
        <w:t xml:space="preserve">V prípade potreby objasniť alebo vysvetliť informácie potrebné pre vypracovanie ponuky a na preukázanie splnenia podmienok účasti môže ktorýkoľvek </w:t>
      </w:r>
      <w:r w:rsidR="006F62E1" w:rsidRPr="00434EEE">
        <w:rPr>
          <w:noProof w:val="0"/>
          <w:color w:val="000000"/>
          <w:sz w:val="20"/>
          <w:szCs w:val="20"/>
        </w:rPr>
        <w:t>z</w:t>
      </w:r>
      <w:r w:rsidRPr="00434EEE">
        <w:rPr>
          <w:noProof w:val="0"/>
          <w:color w:val="000000"/>
          <w:sz w:val="20"/>
          <w:szCs w:val="20"/>
        </w:rPr>
        <w:t xml:space="preserve"> uchádzačov, požiadať o</w:t>
      </w:r>
      <w:r w:rsidR="00C50EF1" w:rsidRPr="00434EEE">
        <w:rPr>
          <w:noProof w:val="0"/>
          <w:color w:val="000000"/>
          <w:sz w:val="20"/>
          <w:szCs w:val="20"/>
        </w:rPr>
        <w:t> </w:t>
      </w:r>
      <w:r w:rsidRPr="00434EEE">
        <w:rPr>
          <w:noProof w:val="0"/>
          <w:color w:val="000000"/>
          <w:sz w:val="20"/>
          <w:szCs w:val="20"/>
        </w:rPr>
        <w:t>ich vysvetlenie v zmysle § 48 ZVO priamo u obstarávateľa, a to elektronicky prostredníctvom systému JOSEPHINE</w:t>
      </w:r>
      <w:r w:rsidRPr="00434EEE">
        <w:rPr>
          <w:noProof w:val="0"/>
          <w:sz w:val="20"/>
          <w:szCs w:val="20"/>
        </w:rPr>
        <w:t>.</w:t>
      </w:r>
    </w:p>
    <w:p w14:paraId="19AA8771" w14:textId="77777777" w:rsidR="001F2EDB" w:rsidRPr="00434EEE" w:rsidRDefault="001F2EDB" w:rsidP="00E81BF3">
      <w:pPr>
        <w:pStyle w:val="Odsekzoznamu"/>
        <w:ind w:left="1134" w:hanging="567"/>
        <w:jc w:val="both"/>
        <w:rPr>
          <w:noProof w:val="0"/>
          <w:sz w:val="20"/>
          <w:szCs w:val="20"/>
        </w:rPr>
      </w:pPr>
    </w:p>
    <w:p w14:paraId="53656D97" w14:textId="2138E915" w:rsidR="001F2EDB" w:rsidRPr="00434EEE" w:rsidRDefault="001F2EDB" w:rsidP="00984188">
      <w:pPr>
        <w:pStyle w:val="Odsekzoznamu"/>
        <w:numPr>
          <w:ilvl w:val="0"/>
          <w:numId w:val="47"/>
        </w:numPr>
        <w:ind w:left="1134" w:hanging="567"/>
        <w:jc w:val="both"/>
        <w:rPr>
          <w:noProof w:val="0"/>
          <w:sz w:val="20"/>
          <w:szCs w:val="20"/>
        </w:rPr>
      </w:pPr>
      <w:r w:rsidRPr="00434EEE">
        <w:rPr>
          <w:noProof w:val="0"/>
          <w:color w:val="000000"/>
          <w:sz w:val="20"/>
          <w:szCs w:val="20"/>
        </w:rPr>
        <w:t xml:space="preserve">Obstarávateľ bezodkladne poskytne vysvetlenie informácií potrebných na vypracovanie ponuky a na preukázanie splnenia podmienok účasti všetkým uchádzačom, ktorí sú mu známi, najneskôr však 6 dní pred uplynutím lehoty na predkladanie ponúk alebo lehoty na predloženie dokladov preukazujúcich splnenie podmienok účasti za predpokladu, </w:t>
      </w:r>
      <w:r w:rsidR="006F62E1" w:rsidRPr="00434EEE">
        <w:rPr>
          <w:noProof w:val="0"/>
          <w:color w:val="000000"/>
          <w:sz w:val="20"/>
          <w:szCs w:val="20"/>
        </w:rPr>
        <w:t xml:space="preserve">že o vysvetlenie uchádzač </w:t>
      </w:r>
      <w:r w:rsidRPr="00434EEE">
        <w:rPr>
          <w:noProof w:val="0"/>
          <w:color w:val="000000"/>
          <w:sz w:val="20"/>
          <w:szCs w:val="20"/>
        </w:rPr>
        <w:t>požiada dostatočne vopred; ak sa použije zrýchlený postup z</w:t>
      </w:r>
      <w:r w:rsidR="00C50EF1" w:rsidRPr="00434EEE">
        <w:rPr>
          <w:noProof w:val="0"/>
          <w:color w:val="000000"/>
          <w:sz w:val="20"/>
          <w:szCs w:val="20"/>
        </w:rPr>
        <w:t> </w:t>
      </w:r>
      <w:r w:rsidRPr="00434EEE">
        <w:rPr>
          <w:noProof w:val="0"/>
          <w:color w:val="000000"/>
          <w:sz w:val="20"/>
          <w:szCs w:val="20"/>
        </w:rPr>
        <w:t>dôvodu naliehavej udalosti, je táto lehota štyri dni. Požiadavky na vysvetlenie doručené inak ako je uvedené v týchto súťažných podkladov, sa budú považovať za nedoručené. V prípade, ak bude obstarávateľovi doručená požiadavka na vysvetlenie v inom než slovenskom alebo českom jazyku, obstarávateľ nie je povinný na túto požiadavku podať vysvetlenie</w:t>
      </w:r>
      <w:r w:rsidR="00E8639B" w:rsidRPr="00434EEE">
        <w:rPr>
          <w:noProof w:val="0"/>
          <w:color w:val="000000"/>
          <w:sz w:val="20"/>
          <w:szCs w:val="20"/>
        </w:rPr>
        <w:t>.</w:t>
      </w:r>
    </w:p>
    <w:p w14:paraId="01CA2753" w14:textId="77777777" w:rsidR="001F2EDB" w:rsidRPr="00434EEE" w:rsidRDefault="001F2EDB" w:rsidP="00E81BF3">
      <w:pPr>
        <w:ind w:left="1134" w:right="-157" w:hanging="567"/>
        <w:jc w:val="both"/>
        <w:rPr>
          <w:rFonts w:ascii="Arial" w:hAnsi="Arial" w:cs="Arial"/>
          <w:color w:val="000000"/>
        </w:rPr>
      </w:pPr>
    </w:p>
    <w:p w14:paraId="4D33AAAD" w14:textId="730B88A8" w:rsidR="00E8639B" w:rsidRPr="00434EEE" w:rsidRDefault="001F2EDB" w:rsidP="00984188">
      <w:pPr>
        <w:pStyle w:val="Odsekzoznamu"/>
        <w:numPr>
          <w:ilvl w:val="0"/>
          <w:numId w:val="47"/>
        </w:numPr>
        <w:ind w:left="1134" w:hanging="567"/>
        <w:jc w:val="both"/>
        <w:rPr>
          <w:noProof w:val="0"/>
          <w:sz w:val="20"/>
          <w:szCs w:val="20"/>
        </w:rPr>
      </w:pPr>
      <w:r w:rsidRPr="00434EEE">
        <w:rPr>
          <w:noProof w:val="0"/>
          <w:color w:val="000000"/>
          <w:sz w:val="20"/>
          <w:szCs w:val="20"/>
        </w:rPr>
        <w:t xml:space="preserve">Ak vznikne zo strany obstarávateľa potreba vykonať v dokumentoch potrebných na vypracovanie </w:t>
      </w:r>
      <w:r w:rsidR="00E8639B" w:rsidRPr="00434EEE">
        <w:rPr>
          <w:noProof w:val="0"/>
          <w:color w:val="000000"/>
          <w:sz w:val="20"/>
          <w:szCs w:val="20"/>
        </w:rPr>
        <w:t>žiadostí o účasť/</w:t>
      </w:r>
      <w:r w:rsidRPr="00434EEE">
        <w:rPr>
          <w:noProof w:val="0"/>
          <w:color w:val="000000"/>
          <w:sz w:val="20"/>
          <w:szCs w:val="20"/>
        </w:rPr>
        <w:t xml:space="preserve">ponuky podstatnú zmenu alebo ak obstarávateľ vysvetlenie informácií potrebných na vypracovanie </w:t>
      </w:r>
      <w:r w:rsidR="00E8639B" w:rsidRPr="00434EEE">
        <w:rPr>
          <w:noProof w:val="0"/>
          <w:color w:val="000000"/>
          <w:sz w:val="20"/>
          <w:szCs w:val="20"/>
        </w:rPr>
        <w:t>žiadosti o účasť/</w:t>
      </w:r>
      <w:r w:rsidRPr="00434EEE">
        <w:rPr>
          <w:noProof w:val="0"/>
          <w:color w:val="000000"/>
          <w:sz w:val="20"/>
          <w:szCs w:val="20"/>
        </w:rPr>
        <w:t xml:space="preserve">ponuky neposkytne v lehotách podľa § 48 ZVO aj napriek tomu, že bolo vyžiadané dostatočne vopred, obstarávateľ primerane predĺži lehotu na predkladanie </w:t>
      </w:r>
      <w:r w:rsidR="00E8639B" w:rsidRPr="00434EEE">
        <w:rPr>
          <w:noProof w:val="0"/>
          <w:color w:val="000000"/>
          <w:sz w:val="20"/>
          <w:szCs w:val="20"/>
        </w:rPr>
        <w:t>žiadostí o účasť/</w:t>
      </w:r>
      <w:r w:rsidRPr="00434EEE">
        <w:rPr>
          <w:noProof w:val="0"/>
          <w:color w:val="000000"/>
          <w:sz w:val="20"/>
          <w:szCs w:val="20"/>
        </w:rPr>
        <w:t>ponúk</w:t>
      </w:r>
      <w:r w:rsidR="000B4037" w:rsidRPr="00434EEE">
        <w:rPr>
          <w:noProof w:val="0"/>
          <w:color w:val="000000"/>
          <w:sz w:val="20"/>
          <w:szCs w:val="20"/>
        </w:rPr>
        <w:t xml:space="preserve"> (§ 21 ods. 4 ZVO)</w:t>
      </w:r>
      <w:r w:rsidRPr="00434EEE">
        <w:rPr>
          <w:noProof w:val="0"/>
          <w:color w:val="000000"/>
          <w:sz w:val="20"/>
          <w:szCs w:val="20"/>
        </w:rPr>
        <w:t xml:space="preserve">. </w:t>
      </w:r>
    </w:p>
    <w:p w14:paraId="14879546" w14:textId="77777777" w:rsidR="00E8639B" w:rsidRPr="00434EEE" w:rsidRDefault="00E8639B" w:rsidP="00E8639B">
      <w:pPr>
        <w:pStyle w:val="Odsekzoznamu"/>
        <w:rPr>
          <w:noProof w:val="0"/>
          <w:color w:val="000000"/>
          <w:sz w:val="20"/>
          <w:szCs w:val="20"/>
        </w:rPr>
      </w:pPr>
    </w:p>
    <w:p w14:paraId="7BDA3E77" w14:textId="2502A41B" w:rsidR="000B4037" w:rsidRPr="00434EEE" w:rsidRDefault="001F2EDB" w:rsidP="00E8639B">
      <w:pPr>
        <w:pStyle w:val="Odsekzoznamu"/>
        <w:ind w:left="1134"/>
        <w:jc w:val="both"/>
        <w:rPr>
          <w:noProof w:val="0"/>
          <w:color w:val="000000"/>
          <w:sz w:val="20"/>
          <w:szCs w:val="20"/>
        </w:rPr>
      </w:pPr>
      <w:r w:rsidRPr="00434EEE">
        <w:rPr>
          <w:noProof w:val="0"/>
          <w:color w:val="000000"/>
          <w:sz w:val="20"/>
          <w:szCs w:val="20"/>
        </w:rPr>
        <w:t xml:space="preserve">O úprave alebo doplnení dokumentov potrebných na vypracovanie </w:t>
      </w:r>
      <w:r w:rsidR="00E8639B" w:rsidRPr="00434EEE">
        <w:rPr>
          <w:noProof w:val="0"/>
          <w:color w:val="000000"/>
          <w:sz w:val="20"/>
          <w:szCs w:val="20"/>
        </w:rPr>
        <w:t>žiadosti o účasť/ponuky</w:t>
      </w:r>
      <w:r w:rsidRPr="00434EEE">
        <w:rPr>
          <w:noProof w:val="0"/>
          <w:color w:val="000000"/>
          <w:sz w:val="20"/>
          <w:szCs w:val="20"/>
        </w:rPr>
        <w:t xml:space="preserve"> a o primeranom predĺžení lehoty na predkladanie ponuky budú všetci </w:t>
      </w:r>
      <w:r w:rsidR="000B4037" w:rsidRPr="00434EEE">
        <w:rPr>
          <w:noProof w:val="0"/>
          <w:color w:val="000000"/>
          <w:sz w:val="20"/>
          <w:szCs w:val="20"/>
        </w:rPr>
        <w:t xml:space="preserve">uchádzači </w:t>
      </w:r>
      <w:r w:rsidRPr="00434EEE">
        <w:rPr>
          <w:noProof w:val="0"/>
          <w:color w:val="000000"/>
          <w:sz w:val="20"/>
          <w:szCs w:val="20"/>
        </w:rPr>
        <w:t>upozornení. Akékoľvek doplnenie a spresnenie sa stáva súčasťou dokumentov potrebných na vypracovanie pon</w:t>
      </w:r>
      <w:r w:rsidR="00E8639B" w:rsidRPr="00434EEE">
        <w:rPr>
          <w:noProof w:val="0"/>
          <w:color w:val="000000"/>
          <w:sz w:val="20"/>
          <w:szCs w:val="20"/>
        </w:rPr>
        <w:t xml:space="preserve">uky. </w:t>
      </w:r>
    </w:p>
    <w:p w14:paraId="0F74E2AB" w14:textId="77777777" w:rsidR="000B4037" w:rsidRPr="00434EEE" w:rsidRDefault="000B4037" w:rsidP="00E8639B">
      <w:pPr>
        <w:pStyle w:val="Odsekzoznamu"/>
        <w:ind w:left="1134"/>
        <w:jc w:val="both"/>
        <w:rPr>
          <w:noProof w:val="0"/>
          <w:color w:val="000000"/>
          <w:sz w:val="20"/>
          <w:szCs w:val="20"/>
        </w:rPr>
      </w:pPr>
    </w:p>
    <w:p w14:paraId="5C52116F" w14:textId="4699A5A7" w:rsidR="001F2EDB" w:rsidRPr="00434EEE" w:rsidRDefault="00E8639B" w:rsidP="00E8639B">
      <w:pPr>
        <w:pStyle w:val="Odsekzoznamu"/>
        <w:ind w:left="1134"/>
        <w:jc w:val="both"/>
        <w:rPr>
          <w:noProof w:val="0"/>
          <w:sz w:val="20"/>
          <w:szCs w:val="20"/>
        </w:rPr>
      </w:pPr>
      <w:r w:rsidRPr="00434EEE">
        <w:rPr>
          <w:noProof w:val="0"/>
          <w:color w:val="000000"/>
          <w:sz w:val="20"/>
          <w:szCs w:val="20"/>
        </w:rPr>
        <w:t xml:space="preserve">V prípade, že si uchádzač </w:t>
      </w:r>
      <w:r w:rsidR="001F2EDB" w:rsidRPr="00434EEE">
        <w:rPr>
          <w:noProof w:val="0"/>
          <w:color w:val="000000"/>
          <w:sz w:val="20"/>
          <w:szCs w:val="20"/>
        </w:rPr>
        <w:t xml:space="preserve">vysvetlenie informácií potrebných na vypracovanie </w:t>
      </w:r>
      <w:r w:rsidRPr="00434EEE">
        <w:rPr>
          <w:noProof w:val="0"/>
          <w:color w:val="000000"/>
          <w:sz w:val="20"/>
          <w:szCs w:val="20"/>
        </w:rPr>
        <w:t>žiadosti o účasť/</w:t>
      </w:r>
      <w:r w:rsidR="001F2EDB" w:rsidRPr="00434EEE">
        <w:rPr>
          <w:noProof w:val="0"/>
          <w:color w:val="000000"/>
          <w:sz w:val="20"/>
          <w:szCs w:val="20"/>
        </w:rPr>
        <w:t xml:space="preserve">ponuky </w:t>
      </w:r>
      <w:r w:rsidR="001F2EDB" w:rsidRPr="00434EEE">
        <w:rPr>
          <w:b/>
          <w:noProof w:val="0"/>
          <w:color w:val="000000"/>
          <w:sz w:val="20"/>
          <w:szCs w:val="20"/>
        </w:rPr>
        <w:t xml:space="preserve">nevyžiadal dostatočne vopred alebo jeho význam je z hľadiska prípravy </w:t>
      </w:r>
      <w:r w:rsidRPr="00434EEE">
        <w:rPr>
          <w:b/>
          <w:noProof w:val="0"/>
          <w:color w:val="000000"/>
          <w:sz w:val="20"/>
          <w:szCs w:val="20"/>
        </w:rPr>
        <w:t>žiadosti o účasť/</w:t>
      </w:r>
      <w:r w:rsidR="001F2EDB" w:rsidRPr="00434EEE">
        <w:rPr>
          <w:b/>
          <w:noProof w:val="0"/>
          <w:color w:val="000000"/>
          <w:sz w:val="20"/>
          <w:szCs w:val="20"/>
        </w:rPr>
        <w:t>ponuky nepodstatný</w:t>
      </w:r>
      <w:r w:rsidR="001F2EDB" w:rsidRPr="00434EEE">
        <w:rPr>
          <w:noProof w:val="0"/>
          <w:color w:val="000000"/>
          <w:sz w:val="20"/>
          <w:szCs w:val="20"/>
        </w:rPr>
        <w:t xml:space="preserve">, obstarávateľ nie je povinný predĺžiť lehotu na predkladanie </w:t>
      </w:r>
      <w:r w:rsidR="000B4037" w:rsidRPr="00434EEE">
        <w:rPr>
          <w:noProof w:val="0"/>
          <w:color w:val="000000"/>
          <w:sz w:val="20"/>
          <w:szCs w:val="20"/>
        </w:rPr>
        <w:t>žiadosti o účasť/</w:t>
      </w:r>
      <w:r w:rsidR="001F2EDB" w:rsidRPr="00434EEE">
        <w:rPr>
          <w:noProof w:val="0"/>
          <w:color w:val="000000"/>
          <w:sz w:val="20"/>
          <w:szCs w:val="20"/>
        </w:rPr>
        <w:t>ponúk</w:t>
      </w:r>
      <w:r w:rsidR="000B4037" w:rsidRPr="00434EEE">
        <w:rPr>
          <w:noProof w:val="0"/>
          <w:color w:val="000000"/>
          <w:sz w:val="20"/>
          <w:szCs w:val="20"/>
        </w:rPr>
        <w:t xml:space="preserve"> (§ 21 ods. 5 ZVO).</w:t>
      </w:r>
    </w:p>
    <w:p w14:paraId="7A6720D4" w14:textId="77777777" w:rsidR="001968AB" w:rsidRPr="00434EEE" w:rsidRDefault="001968AB" w:rsidP="00E81BF3">
      <w:pPr>
        <w:jc w:val="both"/>
        <w:rPr>
          <w:b/>
        </w:rPr>
      </w:pPr>
    </w:p>
    <w:p w14:paraId="61635BED" w14:textId="54C8D63C" w:rsidR="001968AB" w:rsidRPr="00434EEE" w:rsidRDefault="001968AB" w:rsidP="00E81BF3">
      <w:pPr>
        <w:pStyle w:val="Nadpis3"/>
        <w:spacing w:before="0" w:after="0"/>
        <w:ind w:left="567" w:hanging="567"/>
        <w:rPr>
          <w:sz w:val="24"/>
          <w:szCs w:val="24"/>
          <w:lang w:val="sk-SK"/>
        </w:rPr>
      </w:pPr>
      <w:bookmarkStart w:id="48" w:name="_Toc223443604"/>
      <w:r w:rsidRPr="00434EEE">
        <w:rPr>
          <w:sz w:val="24"/>
          <w:szCs w:val="24"/>
          <w:lang w:val="sk-SK"/>
        </w:rPr>
        <w:t>Dôverné informácie a osobné údaje</w:t>
      </w:r>
      <w:bookmarkEnd w:id="48"/>
      <w:r w:rsidRPr="00434EEE">
        <w:rPr>
          <w:sz w:val="24"/>
          <w:szCs w:val="24"/>
          <w:lang w:val="sk-SK"/>
        </w:rPr>
        <w:t xml:space="preserve"> </w:t>
      </w:r>
    </w:p>
    <w:p w14:paraId="4BF74A4F" w14:textId="77777777" w:rsidR="00995A3E" w:rsidRPr="00434EEE" w:rsidRDefault="00995A3E" w:rsidP="00E81BF3">
      <w:pPr>
        <w:pStyle w:val="Odsekzoznamu"/>
        <w:rPr>
          <w:noProof w:val="0"/>
          <w:sz w:val="20"/>
          <w:szCs w:val="20"/>
        </w:rPr>
      </w:pPr>
    </w:p>
    <w:p w14:paraId="4213C300" w14:textId="55590951" w:rsidR="00995A3E" w:rsidRPr="00434EEE" w:rsidRDefault="00995A3E" w:rsidP="00984188">
      <w:pPr>
        <w:pStyle w:val="Odsekzoznamu"/>
        <w:numPr>
          <w:ilvl w:val="0"/>
          <w:numId w:val="39"/>
        </w:numPr>
        <w:ind w:left="1134" w:hanging="567"/>
        <w:jc w:val="both"/>
        <w:rPr>
          <w:noProof w:val="0"/>
          <w:sz w:val="20"/>
          <w:szCs w:val="20"/>
        </w:rPr>
      </w:pPr>
      <w:r w:rsidRPr="00434EEE">
        <w:rPr>
          <w:noProof w:val="0"/>
          <w:sz w:val="20"/>
          <w:szCs w:val="20"/>
        </w:rPr>
        <w:t xml:space="preserve">Ak </w:t>
      </w:r>
      <w:r w:rsidR="003220A4" w:rsidRPr="00434EEE">
        <w:rPr>
          <w:noProof w:val="0"/>
          <w:sz w:val="20"/>
          <w:szCs w:val="20"/>
        </w:rPr>
        <w:t>Súťažné d</w:t>
      </w:r>
      <w:r w:rsidRPr="00434EEE">
        <w:rPr>
          <w:noProof w:val="0"/>
          <w:sz w:val="20"/>
          <w:szCs w:val="20"/>
        </w:rPr>
        <w:t xml:space="preserve">okumenty predkladané v tomto verejnom obstarávaní obsahujú </w:t>
      </w:r>
      <w:r w:rsidRPr="00434EEE">
        <w:rPr>
          <w:b/>
          <w:noProof w:val="0"/>
          <w:sz w:val="20"/>
          <w:szCs w:val="20"/>
        </w:rPr>
        <w:t>dôverné informácie</w:t>
      </w:r>
      <w:r w:rsidRPr="00434EEE">
        <w:rPr>
          <w:noProof w:val="0"/>
          <w:sz w:val="20"/>
          <w:szCs w:val="20"/>
        </w:rPr>
        <w:t xml:space="preserve"> uchádzač je </w:t>
      </w:r>
      <w:r w:rsidRPr="00434EEE">
        <w:rPr>
          <w:b/>
          <w:noProof w:val="0"/>
          <w:sz w:val="20"/>
          <w:szCs w:val="20"/>
        </w:rPr>
        <w:t>povinný uviesť ich presnú identifikáciu, napr. odkazom na čísla strany, časti, body, odseky, texty obsahujúce dôverné informácie</w:t>
      </w:r>
      <w:r w:rsidRPr="00434EEE">
        <w:rPr>
          <w:noProof w:val="0"/>
          <w:sz w:val="20"/>
          <w:szCs w:val="20"/>
        </w:rPr>
        <w:t xml:space="preserve">. Pre vylúčenie pochybností sa má zato, že ak uchádzač informáciu, či predkladaný dokument obsahuje </w:t>
      </w:r>
      <w:r w:rsidRPr="00434EEE">
        <w:rPr>
          <w:noProof w:val="0"/>
          <w:sz w:val="20"/>
          <w:szCs w:val="20"/>
        </w:rPr>
        <w:lastRenderedPageBreak/>
        <w:t xml:space="preserve">alebo neobsahuje dôverné informácie alebo spôsob ich označenia a presnú identifikáciu neuvedie, predkladaný dokument dôverné informácie neobsahuje. </w:t>
      </w:r>
    </w:p>
    <w:p w14:paraId="7784A411" w14:textId="1EE4B1EE" w:rsidR="003220A4" w:rsidRPr="00434EEE" w:rsidRDefault="003220A4" w:rsidP="003220A4">
      <w:pPr>
        <w:pStyle w:val="Odsekzoznamu"/>
        <w:ind w:left="1134"/>
        <w:jc w:val="both"/>
        <w:rPr>
          <w:noProof w:val="0"/>
          <w:sz w:val="20"/>
          <w:szCs w:val="20"/>
        </w:rPr>
      </w:pPr>
    </w:p>
    <w:p w14:paraId="468ACBFB" w14:textId="68FA241F" w:rsidR="003220A4" w:rsidRPr="00434EEE" w:rsidRDefault="003220A4" w:rsidP="003220A4">
      <w:pPr>
        <w:pStyle w:val="Odsekzoznamu"/>
        <w:ind w:left="1134"/>
        <w:jc w:val="both"/>
        <w:rPr>
          <w:noProof w:val="0"/>
          <w:sz w:val="20"/>
          <w:szCs w:val="20"/>
        </w:rPr>
      </w:pPr>
      <w:r w:rsidRPr="00434EEE">
        <w:rPr>
          <w:noProof w:val="0"/>
          <w:sz w:val="20"/>
          <w:szCs w:val="20"/>
        </w:rPr>
        <w:t>Ak Iné dokumenty predkladané v tomto verejnom obstarávanú obsahujú dôverné informácie uchádzač je povinný na túto skutočnosť obstarávateľa písomne upozorniť a</w:t>
      </w:r>
      <w:r w:rsidR="0051492A" w:rsidRPr="00434EEE">
        <w:rPr>
          <w:noProof w:val="0"/>
          <w:sz w:val="20"/>
          <w:szCs w:val="20"/>
        </w:rPr>
        <w:t> </w:t>
      </w:r>
      <w:r w:rsidRPr="00434EEE">
        <w:rPr>
          <w:noProof w:val="0"/>
          <w:sz w:val="20"/>
          <w:szCs w:val="20"/>
        </w:rPr>
        <w:t>uviesť ich presnú identifikáciu.</w:t>
      </w:r>
    </w:p>
    <w:p w14:paraId="68EAA664" w14:textId="4EF1B5A8" w:rsidR="00995A3E" w:rsidRPr="00434EEE" w:rsidRDefault="00995A3E" w:rsidP="00E81BF3">
      <w:pPr>
        <w:pStyle w:val="Odsekzoznamu"/>
        <w:ind w:left="1134" w:hanging="567"/>
        <w:jc w:val="both"/>
        <w:rPr>
          <w:noProof w:val="0"/>
          <w:sz w:val="20"/>
          <w:szCs w:val="20"/>
        </w:rPr>
      </w:pPr>
    </w:p>
    <w:p w14:paraId="3C4BFAB2" w14:textId="77777777" w:rsidR="00995A3E" w:rsidRPr="00434EEE" w:rsidRDefault="00995A3E" w:rsidP="00984188">
      <w:pPr>
        <w:pStyle w:val="Odsekzoznamu"/>
        <w:numPr>
          <w:ilvl w:val="0"/>
          <w:numId w:val="39"/>
        </w:numPr>
        <w:ind w:left="1134" w:hanging="567"/>
        <w:jc w:val="both"/>
        <w:rPr>
          <w:noProof w:val="0"/>
          <w:sz w:val="20"/>
          <w:szCs w:val="20"/>
        </w:rPr>
      </w:pPr>
      <w:r w:rsidRPr="00434EEE">
        <w:rPr>
          <w:noProof w:val="0"/>
          <w:sz w:val="20"/>
          <w:szCs w:val="20"/>
        </w:rPr>
        <w:t xml:space="preserve">Za dôverné informácie je možné označiť </w:t>
      </w:r>
      <w:r w:rsidRPr="00434EEE">
        <w:rPr>
          <w:b/>
          <w:noProof w:val="0"/>
          <w:sz w:val="20"/>
          <w:szCs w:val="20"/>
        </w:rPr>
        <w:t>výhradne</w:t>
      </w:r>
      <w:r w:rsidRPr="00434EEE">
        <w:rPr>
          <w:noProof w:val="0"/>
          <w:sz w:val="20"/>
          <w:szCs w:val="20"/>
        </w:rPr>
        <w:t xml:space="preserve"> obchodné tajomstvo, technické riešenia a predlohy, návody, výkresy, projektové dokumentácie, modely, spôsob výpočtu jednotkových cien a ak sa neuvádzajú jednotkové ceny, ale len cena, tak aj spôsob výpočtu ceny a vzory (</w:t>
      </w:r>
      <w:r w:rsidRPr="00434EEE">
        <w:rPr>
          <w:b/>
          <w:noProof w:val="0"/>
          <w:sz w:val="20"/>
          <w:szCs w:val="20"/>
        </w:rPr>
        <w:t>§ 22 ZVO</w:t>
      </w:r>
      <w:r w:rsidRPr="00434EEE">
        <w:rPr>
          <w:noProof w:val="0"/>
          <w:sz w:val="20"/>
          <w:szCs w:val="20"/>
        </w:rPr>
        <w:t>).</w:t>
      </w:r>
    </w:p>
    <w:p w14:paraId="16577C02" w14:textId="26FBD8F3" w:rsidR="00995A3E" w:rsidRPr="00434EEE" w:rsidRDefault="00995A3E" w:rsidP="00E81BF3">
      <w:pPr>
        <w:pStyle w:val="Odsekzoznamu"/>
        <w:ind w:left="1134" w:hanging="567"/>
        <w:jc w:val="both"/>
        <w:rPr>
          <w:noProof w:val="0"/>
          <w:sz w:val="20"/>
          <w:szCs w:val="20"/>
        </w:rPr>
      </w:pPr>
    </w:p>
    <w:p w14:paraId="30D03C75" w14:textId="18171523" w:rsidR="006D5314" w:rsidRPr="00434EEE" w:rsidRDefault="006D5314" w:rsidP="00984188">
      <w:pPr>
        <w:pStyle w:val="Odsekzoznamu"/>
        <w:numPr>
          <w:ilvl w:val="0"/>
          <w:numId w:val="39"/>
        </w:numPr>
        <w:ind w:left="1134" w:hanging="567"/>
        <w:jc w:val="both"/>
        <w:rPr>
          <w:noProof w:val="0"/>
          <w:sz w:val="20"/>
          <w:szCs w:val="20"/>
        </w:rPr>
      </w:pPr>
      <w:r w:rsidRPr="00434EEE">
        <w:rPr>
          <w:noProof w:val="0"/>
          <w:sz w:val="20"/>
          <w:szCs w:val="20"/>
        </w:rPr>
        <w:t xml:space="preserve">V prípade, ak Dokumenty budú obsahovať informácie, ktoré uchádzač považuje za dôverné v zmysle § 22 ZVO, a ktoré za dôverné označil, budú tieto nezverejnené v súlade s platnými právnymi predpismi. </w:t>
      </w:r>
    </w:p>
    <w:p w14:paraId="1C961C4D" w14:textId="77777777" w:rsidR="006D5314" w:rsidRPr="00434EEE" w:rsidRDefault="006D5314" w:rsidP="006D5314">
      <w:pPr>
        <w:pStyle w:val="Odsekzoznamu"/>
        <w:rPr>
          <w:noProof w:val="0"/>
          <w:sz w:val="20"/>
          <w:szCs w:val="20"/>
        </w:rPr>
      </w:pPr>
    </w:p>
    <w:p w14:paraId="69AD309F" w14:textId="049ADF9F" w:rsidR="006D5314" w:rsidRPr="00434EEE" w:rsidRDefault="006D5314" w:rsidP="00984188">
      <w:pPr>
        <w:pStyle w:val="Odsekzoznamu"/>
        <w:numPr>
          <w:ilvl w:val="0"/>
          <w:numId w:val="39"/>
        </w:numPr>
        <w:ind w:left="1134" w:hanging="567"/>
        <w:jc w:val="both"/>
        <w:rPr>
          <w:noProof w:val="0"/>
          <w:sz w:val="20"/>
          <w:szCs w:val="20"/>
        </w:rPr>
      </w:pPr>
      <w:r w:rsidRPr="00434EEE">
        <w:rPr>
          <w:noProof w:val="0"/>
          <w:sz w:val="20"/>
          <w:szCs w:val="20"/>
        </w:rPr>
        <w:t>V prípade, že Dokumenty budú obsahovať osobné údaje bude obstarávateľ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p>
    <w:p w14:paraId="4589E4D2" w14:textId="45C70612" w:rsidR="006D5314" w:rsidRPr="00434EEE" w:rsidRDefault="006D5314" w:rsidP="006D5314">
      <w:pPr>
        <w:pStyle w:val="Odsekzoznamu"/>
        <w:ind w:left="1134"/>
        <w:jc w:val="both"/>
        <w:rPr>
          <w:noProof w:val="0"/>
          <w:sz w:val="20"/>
          <w:szCs w:val="20"/>
        </w:rPr>
      </w:pPr>
    </w:p>
    <w:p w14:paraId="4FBD3242" w14:textId="46DB5DFD" w:rsidR="006D5314" w:rsidRPr="00434EEE" w:rsidRDefault="000B4037" w:rsidP="00984188">
      <w:pPr>
        <w:pStyle w:val="Odsekzoznamu"/>
        <w:numPr>
          <w:ilvl w:val="0"/>
          <w:numId w:val="39"/>
        </w:numPr>
        <w:ind w:left="1134" w:hanging="567"/>
        <w:jc w:val="both"/>
        <w:rPr>
          <w:noProof w:val="0"/>
          <w:sz w:val="20"/>
          <w:szCs w:val="20"/>
        </w:rPr>
      </w:pPr>
      <w:r w:rsidRPr="00434EEE">
        <w:rPr>
          <w:noProof w:val="0"/>
          <w:sz w:val="20"/>
          <w:szCs w:val="20"/>
        </w:rPr>
        <w:t>U</w:t>
      </w:r>
      <w:r w:rsidR="006D5314" w:rsidRPr="00434EEE">
        <w:rPr>
          <w:noProof w:val="0"/>
          <w:sz w:val="20"/>
          <w:szCs w:val="20"/>
        </w:rPr>
        <w:t>chádzač berie na vedomie, že niektoré Dokumenty budú obstarávateľom zverejnené v profil</w:t>
      </w:r>
      <w:r w:rsidRPr="00434EEE">
        <w:rPr>
          <w:noProof w:val="0"/>
          <w:sz w:val="20"/>
          <w:szCs w:val="20"/>
        </w:rPr>
        <w:t>e bezodkladne po uzavretí Zml</w:t>
      </w:r>
      <w:r w:rsidR="00200A1D">
        <w:rPr>
          <w:noProof w:val="0"/>
          <w:sz w:val="20"/>
          <w:szCs w:val="20"/>
        </w:rPr>
        <w:t>u</w:t>
      </w:r>
      <w:r w:rsidRPr="00434EEE">
        <w:rPr>
          <w:noProof w:val="0"/>
          <w:sz w:val="20"/>
          <w:szCs w:val="20"/>
        </w:rPr>
        <w:t>v</w:t>
      </w:r>
      <w:r w:rsidR="00200A1D">
        <w:rPr>
          <w:noProof w:val="0"/>
          <w:sz w:val="20"/>
          <w:szCs w:val="20"/>
        </w:rPr>
        <w:t>y</w:t>
      </w:r>
      <w:r w:rsidR="006D5314" w:rsidRPr="00434EEE">
        <w:rPr>
          <w:noProof w:val="0"/>
          <w:sz w:val="20"/>
          <w:szCs w:val="20"/>
        </w:rPr>
        <w:t xml:space="preserve"> s úspešným uchádzačom podľa § 64 ZVO.</w:t>
      </w:r>
    </w:p>
    <w:p w14:paraId="53EADBE4" w14:textId="77777777" w:rsidR="006D5314" w:rsidRPr="00434EEE" w:rsidRDefault="006D5314" w:rsidP="006D5314">
      <w:pPr>
        <w:pStyle w:val="Odsekzoznamu"/>
        <w:rPr>
          <w:noProof w:val="0"/>
          <w:sz w:val="20"/>
          <w:szCs w:val="20"/>
        </w:rPr>
      </w:pPr>
    </w:p>
    <w:p w14:paraId="09B9AF16" w14:textId="31BC9D6B" w:rsidR="00995A3E" w:rsidRPr="00434EEE" w:rsidRDefault="00995A3E" w:rsidP="00984188">
      <w:pPr>
        <w:pStyle w:val="Odsekzoznamu"/>
        <w:numPr>
          <w:ilvl w:val="0"/>
          <w:numId w:val="39"/>
        </w:numPr>
        <w:ind w:left="1134" w:hanging="567"/>
        <w:jc w:val="both"/>
        <w:rPr>
          <w:noProof w:val="0"/>
          <w:sz w:val="20"/>
          <w:szCs w:val="20"/>
        </w:rPr>
      </w:pPr>
      <w:r w:rsidRPr="00434EEE">
        <w:rPr>
          <w:noProof w:val="0"/>
          <w:sz w:val="20"/>
          <w:szCs w:val="20"/>
        </w:rPr>
        <w:t>V oznámeniach používaných vo verejnom obstarávaní, v profile verejného obstarávateľa a</w:t>
      </w:r>
      <w:r w:rsidR="0051492A" w:rsidRPr="00434EEE">
        <w:rPr>
          <w:noProof w:val="0"/>
          <w:sz w:val="20"/>
          <w:szCs w:val="20"/>
        </w:rPr>
        <w:t> </w:t>
      </w:r>
      <w:r w:rsidRPr="00434EEE">
        <w:rPr>
          <w:noProof w:val="0"/>
          <w:sz w:val="20"/>
          <w:szCs w:val="20"/>
        </w:rPr>
        <w:t>v</w:t>
      </w:r>
      <w:r w:rsidR="00200A1D">
        <w:rPr>
          <w:noProof w:val="0"/>
          <w:sz w:val="20"/>
          <w:szCs w:val="20"/>
        </w:rPr>
        <w:t> </w:t>
      </w:r>
      <w:r w:rsidRPr="00434EEE">
        <w:rPr>
          <w:noProof w:val="0"/>
          <w:sz w:val="20"/>
          <w:szCs w:val="20"/>
        </w:rPr>
        <w:t>profile obstarávateľa možno osobné údaje uvádzať v rozsahu meno a</w:t>
      </w:r>
      <w:r w:rsidR="0051492A" w:rsidRPr="00434EEE">
        <w:rPr>
          <w:noProof w:val="0"/>
          <w:sz w:val="20"/>
          <w:szCs w:val="20"/>
        </w:rPr>
        <w:t> </w:t>
      </w:r>
      <w:r w:rsidRPr="00434EEE">
        <w:rPr>
          <w:noProof w:val="0"/>
          <w:sz w:val="20"/>
          <w:szCs w:val="20"/>
        </w:rPr>
        <w:t>priezvisko, adresa pobytu, dátum narodenia, ak nebolo pridelené identifikačné číslo, e-mailová adresa a</w:t>
      </w:r>
      <w:r w:rsidR="0051492A" w:rsidRPr="00434EEE">
        <w:rPr>
          <w:noProof w:val="0"/>
          <w:sz w:val="20"/>
          <w:szCs w:val="20"/>
        </w:rPr>
        <w:t> </w:t>
      </w:r>
      <w:r w:rsidRPr="00434EEE">
        <w:rPr>
          <w:noProof w:val="0"/>
          <w:sz w:val="20"/>
          <w:szCs w:val="20"/>
        </w:rPr>
        <w:t>telefónne číslo (§ 26 ods. 7 ZVO).</w:t>
      </w:r>
    </w:p>
    <w:p w14:paraId="0DB3948B" w14:textId="77777777" w:rsidR="00E81BF3" w:rsidRPr="00434EEE" w:rsidRDefault="00E81BF3" w:rsidP="00E81BF3">
      <w:pPr>
        <w:pStyle w:val="Odsekzoznamu"/>
        <w:ind w:left="1134"/>
        <w:jc w:val="both"/>
        <w:rPr>
          <w:noProof w:val="0"/>
          <w:sz w:val="20"/>
          <w:szCs w:val="20"/>
        </w:rPr>
      </w:pPr>
    </w:p>
    <w:p w14:paraId="05B63B69" w14:textId="68451906" w:rsidR="001968AB" w:rsidRPr="00434EEE" w:rsidRDefault="001968AB" w:rsidP="00E81BF3">
      <w:pPr>
        <w:pStyle w:val="Nadpis3"/>
        <w:spacing w:before="0" w:after="0"/>
        <w:ind w:left="567" w:hanging="567"/>
        <w:rPr>
          <w:sz w:val="24"/>
          <w:szCs w:val="24"/>
          <w:lang w:val="sk-SK"/>
        </w:rPr>
      </w:pPr>
      <w:bookmarkStart w:id="49" w:name="_Toc223443605"/>
      <w:r w:rsidRPr="00434EEE">
        <w:rPr>
          <w:sz w:val="24"/>
          <w:szCs w:val="24"/>
          <w:lang w:val="sk-SK"/>
        </w:rPr>
        <w:t>Podpisovanie a dopĺňanie údajov</w:t>
      </w:r>
      <w:bookmarkEnd w:id="49"/>
      <w:r w:rsidRPr="00434EEE">
        <w:rPr>
          <w:sz w:val="24"/>
          <w:szCs w:val="24"/>
          <w:lang w:val="sk-SK"/>
        </w:rPr>
        <w:t xml:space="preserve"> </w:t>
      </w:r>
    </w:p>
    <w:p w14:paraId="03E5648A" w14:textId="1E5244EE" w:rsidR="00FC5446" w:rsidRPr="00434EEE" w:rsidRDefault="00FC5446" w:rsidP="00FC5446">
      <w:pPr>
        <w:jc w:val="both"/>
      </w:pPr>
    </w:p>
    <w:p w14:paraId="4A222E18" w14:textId="30E8B4D7" w:rsidR="00995A3E" w:rsidRPr="00434EEE" w:rsidRDefault="00995A3E" w:rsidP="00984188">
      <w:pPr>
        <w:pStyle w:val="Odsekzoznamu"/>
        <w:numPr>
          <w:ilvl w:val="0"/>
          <w:numId w:val="40"/>
        </w:numPr>
        <w:ind w:left="1134" w:hanging="567"/>
        <w:jc w:val="both"/>
        <w:rPr>
          <w:noProof w:val="0"/>
          <w:sz w:val="20"/>
          <w:szCs w:val="20"/>
        </w:rPr>
      </w:pPr>
      <w:r w:rsidRPr="00434EEE">
        <w:rPr>
          <w:noProof w:val="0"/>
          <w:sz w:val="20"/>
          <w:szCs w:val="20"/>
        </w:rPr>
        <w:t xml:space="preserve">Dokumenty, ktoré podpisuje uchádzač musia byť </w:t>
      </w:r>
      <w:r w:rsidR="00866C42" w:rsidRPr="00434EEE">
        <w:rPr>
          <w:noProof w:val="0"/>
          <w:sz w:val="20"/>
          <w:szCs w:val="20"/>
        </w:rPr>
        <w:t xml:space="preserve">vždy </w:t>
      </w:r>
      <w:r w:rsidRPr="00434EEE">
        <w:rPr>
          <w:noProof w:val="0"/>
          <w:sz w:val="20"/>
          <w:szCs w:val="20"/>
        </w:rPr>
        <w:t>podpísané osobou oprávnenou konať v mene uchádzača</w:t>
      </w:r>
      <w:r w:rsidR="00F40840">
        <w:rPr>
          <w:noProof w:val="0"/>
          <w:sz w:val="20"/>
          <w:szCs w:val="20"/>
        </w:rPr>
        <w:t>,</w:t>
      </w:r>
      <w:r w:rsidRPr="00434EEE">
        <w:rPr>
          <w:noProof w:val="0"/>
          <w:sz w:val="20"/>
          <w:szCs w:val="20"/>
        </w:rPr>
        <w:t xml:space="preserve"> napr. jeho </w:t>
      </w:r>
      <w:r w:rsidRPr="00434EEE">
        <w:rPr>
          <w:b/>
          <w:noProof w:val="0"/>
          <w:sz w:val="20"/>
          <w:szCs w:val="20"/>
        </w:rPr>
        <w:t>štatutárnym orgánom</w:t>
      </w:r>
      <w:r w:rsidR="009F0F75" w:rsidRPr="00434EEE">
        <w:rPr>
          <w:b/>
          <w:noProof w:val="0"/>
          <w:sz w:val="20"/>
          <w:szCs w:val="20"/>
        </w:rPr>
        <w:t>, prokuristom</w:t>
      </w:r>
      <w:r w:rsidRPr="00434EEE">
        <w:rPr>
          <w:noProof w:val="0"/>
          <w:sz w:val="20"/>
          <w:szCs w:val="20"/>
        </w:rPr>
        <w:t xml:space="preserve"> </w:t>
      </w:r>
      <w:r w:rsidRPr="00434EEE">
        <w:rPr>
          <w:b/>
          <w:noProof w:val="0"/>
          <w:sz w:val="20"/>
          <w:szCs w:val="20"/>
        </w:rPr>
        <w:t xml:space="preserve">alebo inou osobou oprávnenou konať v mene </w:t>
      </w:r>
      <w:r w:rsidR="003220A4" w:rsidRPr="00434EEE">
        <w:rPr>
          <w:b/>
          <w:noProof w:val="0"/>
          <w:sz w:val="20"/>
          <w:szCs w:val="20"/>
        </w:rPr>
        <w:t>uchádzača</w:t>
      </w:r>
      <w:r w:rsidRPr="00434EEE">
        <w:rPr>
          <w:b/>
          <w:noProof w:val="0"/>
          <w:sz w:val="20"/>
          <w:szCs w:val="20"/>
        </w:rPr>
        <w:t xml:space="preserve"> na základe plnomocenstva</w:t>
      </w:r>
      <w:r w:rsidRPr="00434EEE">
        <w:rPr>
          <w:noProof w:val="0"/>
          <w:sz w:val="20"/>
          <w:szCs w:val="20"/>
        </w:rPr>
        <w:t xml:space="preserve">, pričom v takom prípade uchádzač musí v rámci Dokumentov predložiť aj príslušné </w:t>
      </w:r>
      <w:r w:rsidRPr="00434EEE">
        <w:rPr>
          <w:b/>
          <w:noProof w:val="0"/>
          <w:sz w:val="20"/>
          <w:szCs w:val="20"/>
        </w:rPr>
        <w:t>plnomocenstvo</w:t>
      </w:r>
      <w:r w:rsidRPr="00434EEE">
        <w:rPr>
          <w:noProof w:val="0"/>
          <w:sz w:val="20"/>
          <w:szCs w:val="20"/>
        </w:rPr>
        <w:t>.</w:t>
      </w:r>
    </w:p>
    <w:p w14:paraId="12027631" w14:textId="77777777" w:rsidR="00356E61" w:rsidRPr="00434EEE" w:rsidRDefault="00356E61" w:rsidP="00E81BF3">
      <w:pPr>
        <w:pStyle w:val="Odsekzoznamu"/>
        <w:ind w:left="1134" w:hanging="567"/>
        <w:rPr>
          <w:noProof w:val="0"/>
          <w:sz w:val="20"/>
          <w:szCs w:val="20"/>
        </w:rPr>
      </w:pPr>
    </w:p>
    <w:p w14:paraId="0656173B" w14:textId="3F010840" w:rsidR="001F2EDB" w:rsidRPr="00434EEE" w:rsidRDefault="00964780" w:rsidP="00984188">
      <w:pPr>
        <w:pStyle w:val="Odsekzoznamu"/>
        <w:numPr>
          <w:ilvl w:val="0"/>
          <w:numId w:val="40"/>
        </w:numPr>
        <w:ind w:left="1134" w:hanging="567"/>
        <w:jc w:val="both"/>
        <w:rPr>
          <w:noProof w:val="0"/>
          <w:sz w:val="20"/>
          <w:szCs w:val="20"/>
        </w:rPr>
      </w:pPr>
      <w:r w:rsidRPr="00434EEE">
        <w:rPr>
          <w:noProof w:val="0"/>
          <w:sz w:val="20"/>
          <w:szCs w:val="20"/>
        </w:rPr>
        <w:t>U</w:t>
      </w:r>
      <w:r w:rsidR="00356E61" w:rsidRPr="00434EEE">
        <w:rPr>
          <w:noProof w:val="0"/>
          <w:sz w:val="20"/>
          <w:szCs w:val="20"/>
        </w:rPr>
        <w:t>chádzač je povinný v</w:t>
      </w:r>
      <w:r w:rsidR="00F40840">
        <w:rPr>
          <w:noProof w:val="0"/>
          <w:sz w:val="20"/>
          <w:szCs w:val="20"/>
        </w:rPr>
        <w:t> </w:t>
      </w:r>
      <w:r w:rsidR="002C58C8" w:rsidRPr="00434EEE">
        <w:rPr>
          <w:noProof w:val="0"/>
          <w:sz w:val="20"/>
          <w:szCs w:val="20"/>
        </w:rPr>
        <w:t>dokumentoch</w:t>
      </w:r>
      <w:r w:rsidR="00F40840">
        <w:rPr>
          <w:noProof w:val="0"/>
          <w:sz w:val="20"/>
          <w:szCs w:val="20"/>
        </w:rPr>
        <w:t>,</w:t>
      </w:r>
      <w:r w:rsidR="002C58C8" w:rsidRPr="00434EEE">
        <w:rPr>
          <w:noProof w:val="0"/>
          <w:sz w:val="20"/>
          <w:szCs w:val="20"/>
        </w:rPr>
        <w:t xml:space="preserve"> ktoré tvoria príloh</w:t>
      </w:r>
      <w:r w:rsidR="00E436BF" w:rsidRPr="00434EEE">
        <w:rPr>
          <w:noProof w:val="0"/>
          <w:sz w:val="20"/>
          <w:szCs w:val="20"/>
        </w:rPr>
        <w:t>u</w:t>
      </w:r>
      <w:r w:rsidR="002C58C8" w:rsidRPr="00434EEE">
        <w:rPr>
          <w:noProof w:val="0"/>
          <w:sz w:val="20"/>
          <w:szCs w:val="20"/>
        </w:rPr>
        <w:t xml:space="preserve"> týchto súťažných podkladov</w:t>
      </w:r>
      <w:r w:rsidR="00F40840">
        <w:rPr>
          <w:noProof w:val="0"/>
          <w:sz w:val="20"/>
          <w:szCs w:val="20"/>
        </w:rPr>
        <w:t>,</w:t>
      </w:r>
      <w:r w:rsidR="00356E61" w:rsidRPr="00434EEE">
        <w:rPr>
          <w:noProof w:val="0"/>
          <w:sz w:val="20"/>
          <w:szCs w:val="20"/>
        </w:rPr>
        <w:t xml:space="preserve"> </w:t>
      </w:r>
      <w:r w:rsidR="00356E61" w:rsidRPr="00434EEE">
        <w:rPr>
          <w:b/>
          <w:noProof w:val="0"/>
          <w:sz w:val="20"/>
          <w:szCs w:val="20"/>
        </w:rPr>
        <w:t>vyplniť</w:t>
      </w:r>
      <w:r w:rsidR="000208CD" w:rsidRPr="00434EEE">
        <w:rPr>
          <w:b/>
          <w:noProof w:val="0"/>
          <w:sz w:val="20"/>
          <w:szCs w:val="20"/>
        </w:rPr>
        <w:t xml:space="preserve"> všetky chýbajúce informácie a údaje, ktoré sa na neho vzťahujú</w:t>
      </w:r>
      <w:r w:rsidR="000208CD" w:rsidRPr="00434EEE">
        <w:rPr>
          <w:noProof w:val="0"/>
          <w:sz w:val="20"/>
          <w:szCs w:val="20"/>
        </w:rPr>
        <w:t xml:space="preserve">, </w:t>
      </w:r>
      <w:r w:rsidR="00E436BF" w:rsidRPr="00434EEE">
        <w:rPr>
          <w:noProof w:val="0"/>
          <w:sz w:val="20"/>
          <w:szCs w:val="20"/>
        </w:rPr>
        <w:t>najmä</w:t>
      </w:r>
      <w:r w:rsidR="000208CD" w:rsidRPr="00434EEE">
        <w:rPr>
          <w:noProof w:val="0"/>
          <w:sz w:val="20"/>
          <w:szCs w:val="20"/>
        </w:rPr>
        <w:t xml:space="preserve"> údaje a</w:t>
      </w:r>
      <w:r w:rsidR="003220A4" w:rsidRPr="00434EEE">
        <w:rPr>
          <w:noProof w:val="0"/>
          <w:sz w:val="20"/>
          <w:szCs w:val="20"/>
        </w:rPr>
        <w:t> </w:t>
      </w:r>
      <w:r w:rsidR="000208CD" w:rsidRPr="00434EEE">
        <w:rPr>
          <w:noProof w:val="0"/>
          <w:sz w:val="20"/>
          <w:szCs w:val="20"/>
        </w:rPr>
        <w:t>informácie</w:t>
      </w:r>
      <w:r w:rsidR="003220A4" w:rsidRPr="00434EEE">
        <w:rPr>
          <w:noProof w:val="0"/>
          <w:sz w:val="20"/>
          <w:szCs w:val="20"/>
        </w:rPr>
        <w:t xml:space="preserve"> v krycích listoch, údaje a informácie farebne</w:t>
      </w:r>
      <w:r w:rsidR="000208CD" w:rsidRPr="00434EEE">
        <w:rPr>
          <w:noProof w:val="0"/>
          <w:sz w:val="20"/>
          <w:szCs w:val="20"/>
        </w:rPr>
        <w:t xml:space="preserve"> označené na vyplnenie (napr. hlavičky vyhlásení</w:t>
      </w:r>
      <w:r w:rsidR="00F40840">
        <w:rPr>
          <w:noProof w:val="0"/>
          <w:sz w:val="20"/>
          <w:szCs w:val="20"/>
        </w:rPr>
        <w:t>,</w:t>
      </w:r>
      <w:r w:rsidR="000208CD" w:rsidRPr="00434EEE">
        <w:rPr>
          <w:noProof w:val="0"/>
          <w:sz w:val="20"/>
          <w:szCs w:val="20"/>
        </w:rPr>
        <w:t> zml</w:t>
      </w:r>
      <w:r w:rsidR="00F40840">
        <w:rPr>
          <w:noProof w:val="0"/>
          <w:sz w:val="20"/>
          <w:szCs w:val="20"/>
        </w:rPr>
        <w:t>u</w:t>
      </w:r>
      <w:r w:rsidR="000208CD" w:rsidRPr="00434EEE">
        <w:rPr>
          <w:noProof w:val="0"/>
          <w:sz w:val="20"/>
          <w:szCs w:val="20"/>
        </w:rPr>
        <w:t>v</w:t>
      </w:r>
      <w:r w:rsidR="00F40840">
        <w:rPr>
          <w:noProof w:val="0"/>
          <w:sz w:val="20"/>
          <w:szCs w:val="20"/>
        </w:rPr>
        <w:t>y a jej príloh</w:t>
      </w:r>
      <w:r w:rsidR="000208CD" w:rsidRPr="00434EEE">
        <w:rPr>
          <w:noProof w:val="0"/>
          <w:sz w:val="20"/>
          <w:szCs w:val="20"/>
        </w:rPr>
        <w:t>, chýbajúce údaje v bodoch zml</w:t>
      </w:r>
      <w:r w:rsidR="00F40840">
        <w:rPr>
          <w:noProof w:val="0"/>
          <w:sz w:val="20"/>
          <w:szCs w:val="20"/>
        </w:rPr>
        <w:t>u</w:t>
      </w:r>
      <w:r w:rsidR="000208CD" w:rsidRPr="00434EEE">
        <w:rPr>
          <w:noProof w:val="0"/>
          <w:sz w:val="20"/>
          <w:szCs w:val="20"/>
        </w:rPr>
        <w:t>v</w:t>
      </w:r>
      <w:r w:rsidR="00F40840">
        <w:rPr>
          <w:noProof w:val="0"/>
          <w:sz w:val="20"/>
          <w:szCs w:val="20"/>
        </w:rPr>
        <w:t>y</w:t>
      </w:r>
      <w:r w:rsidR="000208CD" w:rsidRPr="00434EEE">
        <w:rPr>
          <w:noProof w:val="0"/>
          <w:sz w:val="20"/>
          <w:szCs w:val="20"/>
        </w:rPr>
        <w:t xml:space="preserve"> a jej príloh</w:t>
      </w:r>
      <w:r w:rsidR="00F40840">
        <w:rPr>
          <w:noProof w:val="0"/>
          <w:sz w:val="20"/>
          <w:szCs w:val="20"/>
        </w:rPr>
        <w:t>ách</w:t>
      </w:r>
      <w:r w:rsidR="000208CD" w:rsidRPr="00434EEE">
        <w:rPr>
          <w:noProof w:val="0"/>
          <w:sz w:val="20"/>
          <w:szCs w:val="20"/>
        </w:rPr>
        <w:t xml:space="preserve"> ako sú cena, kontaktné/oprávnené osoby, subdodávatelia a pod.).</w:t>
      </w:r>
    </w:p>
    <w:p w14:paraId="74EFFA33" w14:textId="77777777" w:rsidR="000E2996" w:rsidRDefault="000E2996" w:rsidP="00E81BF3">
      <w:pPr>
        <w:pStyle w:val="Odsekzoznamu"/>
        <w:rPr>
          <w:noProof w:val="0"/>
          <w:sz w:val="20"/>
          <w:szCs w:val="20"/>
        </w:rPr>
      </w:pPr>
    </w:p>
    <w:p w14:paraId="309E0D36" w14:textId="77777777" w:rsidR="00F40840" w:rsidRPr="00434EEE" w:rsidRDefault="00F40840" w:rsidP="00E81BF3">
      <w:pPr>
        <w:pStyle w:val="Odsekzoznamu"/>
        <w:rPr>
          <w:noProof w:val="0"/>
          <w:sz w:val="20"/>
          <w:szCs w:val="20"/>
        </w:rPr>
      </w:pPr>
    </w:p>
    <w:p w14:paraId="6E627811" w14:textId="0C4779CE" w:rsidR="000E2996" w:rsidRPr="00434EEE" w:rsidRDefault="000E2996" w:rsidP="00E81BF3">
      <w:pPr>
        <w:pStyle w:val="Nadpis2"/>
        <w:spacing w:before="0" w:after="0"/>
        <w:rPr>
          <w:sz w:val="28"/>
          <w:szCs w:val="28"/>
        </w:rPr>
      </w:pPr>
      <w:bookmarkStart w:id="50" w:name="_Toc223443606"/>
      <w:r w:rsidRPr="00434EEE">
        <w:rPr>
          <w:sz w:val="28"/>
          <w:szCs w:val="28"/>
        </w:rPr>
        <w:t>Časť IV.</w:t>
      </w:r>
      <w:r w:rsidR="00E81BF3" w:rsidRPr="00434EEE">
        <w:rPr>
          <w:sz w:val="28"/>
          <w:szCs w:val="28"/>
        </w:rPr>
        <w:t xml:space="preserve"> – </w:t>
      </w:r>
      <w:r w:rsidRPr="00434EEE">
        <w:rPr>
          <w:sz w:val="28"/>
          <w:szCs w:val="28"/>
        </w:rPr>
        <w:t>PREHĽAD PRIEBEHU ROKOVACIEHO KONANIA SO ZVEREJNENÍM</w:t>
      </w:r>
      <w:bookmarkEnd w:id="50"/>
      <w:r w:rsidRPr="00434EEE">
        <w:rPr>
          <w:sz w:val="28"/>
          <w:szCs w:val="28"/>
        </w:rPr>
        <w:t xml:space="preserve"> </w:t>
      </w:r>
    </w:p>
    <w:p w14:paraId="52A508A7" w14:textId="259D55E8" w:rsidR="000E2996" w:rsidRPr="00434EEE" w:rsidRDefault="000E2996" w:rsidP="00E81BF3">
      <w:pPr>
        <w:rPr>
          <w:rFonts w:ascii="Arial" w:hAnsi="Arial" w:cs="Arial"/>
        </w:rPr>
      </w:pPr>
    </w:p>
    <w:p w14:paraId="748203FC" w14:textId="7ED997C6" w:rsidR="00212DD5" w:rsidRPr="00434EEE" w:rsidRDefault="00212DD5" w:rsidP="00E81BF3">
      <w:pPr>
        <w:pStyle w:val="Nadpis3"/>
        <w:spacing w:before="0" w:after="0"/>
        <w:ind w:left="567" w:hanging="567"/>
        <w:rPr>
          <w:sz w:val="24"/>
          <w:szCs w:val="24"/>
          <w:lang w:val="sk-SK"/>
        </w:rPr>
      </w:pPr>
      <w:bookmarkStart w:id="51" w:name="_Toc223443607"/>
      <w:r w:rsidRPr="00434EEE">
        <w:rPr>
          <w:sz w:val="24"/>
          <w:szCs w:val="24"/>
          <w:lang w:val="sk-SK"/>
        </w:rPr>
        <w:t>Fázy rokovacieho konania</w:t>
      </w:r>
      <w:bookmarkEnd w:id="51"/>
      <w:r w:rsidRPr="00434EEE">
        <w:rPr>
          <w:sz w:val="24"/>
          <w:szCs w:val="24"/>
          <w:lang w:val="sk-SK"/>
        </w:rPr>
        <w:t xml:space="preserve"> </w:t>
      </w:r>
    </w:p>
    <w:p w14:paraId="1FF56187" w14:textId="77777777" w:rsidR="00212DD5" w:rsidRPr="00434EEE" w:rsidRDefault="00212DD5" w:rsidP="00E81BF3">
      <w:pPr>
        <w:rPr>
          <w:rFonts w:ascii="Arial" w:hAnsi="Arial" w:cs="Arial"/>
        </w:rPr>
      </w:pPr>
    </w:p>
    <w:p w14:paraId="2049DED6" w14:textId="3B4E1AC3" w:rsidR="000E2996" w:rsidRPr="00434EEE" w:rsidRDefault="000E2996" w:rsidP="00984188">
      <w:pPr>
        <w:pStyle w:val="Odsekzoznamu"/>
        <w:numPr>
          <w:ilvl w:val="0"/>
          <w:numId w:val="58"/>
        </w:numPr>
        <w:ind w:left="1134" w:hanging="567"/>
        <w:jc w:val="both"/>
        <w:rPr>
          <w:sz w:val="20"/>
          <w:szCs w:val="20"/>
        </w:rPr>
      </w:pPr>
      <w:r w:rsidRPr="00434EEE">
        <w:rPr>
          <w:sz w:val="20"/>
          <w:szCs w:val="20"/>
        </w:rPr>
        <w:t>Rokovacie konanie so zverejnením pozostáva z nasledovných osobitných fáz:</w:t>
      </w:r>
    </w:p>
    <w:p w14:paraId="4CF68E5C" w14:textId="77777777" w:rsidR="000E2996" w:rsidRPr="00434EEE" w:rsidRDefault="000E2996" w:rsidP="00E81BF3">
      <w:pPr>
        <w:pStyle w:val="Odsekzoznamu"/>
        <w:ind w:left="540"/>
        <w:jc w:val="both"/>
        <w:rPr>
          <w:noProof w:val="0"/>
          <w:sz w:val="20"/>
          <w:szCs w:val="20"/>
        </w:rPr>
      </w:pPr>
    </w:p>
    <w:p w14:paraId="29C0385D" w14:textId="62EC8960" w:rsidR="000E2996" w:rsidRPr="00434EEE" w:rsidRDefault="000E2996" w:rsidP="00984188">
      <w:pPr>
        <w:pStyle w:val="Odsekzoznamu"/>
        <w:numPr>
          <w:ilvl w:val="0"/>
          <w:numId w:val="35"/>
        </w:numPr>
        <w:ind w:left="1701" w:hanging="567"/>
        <w:jc w:val="both"/>
        <w:rPr>
          <w:b/>
          <w:noProof w:val="0"/>
          <w:sz w:val="20"/>
          <w:szCs w:val="20"/>
        </w:rPr>
      </w:pPr>
      <w:r w:rsidRPr="00434EEE">
        <w:rPr>
          <w:b/>
          <w:noProof w:val="0"/>
          <w:sz w:val="20"/>
          <w:szCs w:val="20"/>
        </w:rPr>
        <w:t xml:space="preserve">fáza: </w:t>
      </w:r>
      <w:r w:rsidR="00E73B0F" w:rsidRPr="00434EEE">
        <w:rPr>
          <w:b/>
          <w:noProof w:val="0"/>
          <w:sz w:val="20"/>
          <w:szCs w:val="20"/>
        </w:rPr>
        <w:t>Ž</w:t>
      </w:r>
      <w:r w:rsidRPr="00434EEE">
        <w:rPr>
          <w:b/>
          <w:noProof w:val="0"/>
          <w:sz w:val="20"/>
          <w:szCs w:val="20"/>
        </w:rPr>
        <w:t xml:space="preserve">iadosti o účasť </w:t>
      </w:r>
    </w:p>
    <w:p w14:paraId="4E3F1290" w14:textId="77777777" w:rsidR="000E2996" w:rsidRPr="00434EEE" w:rsidRDefault="000E2996" w:rsidP="00E81BF3">
      <w:pPr>
        <w:pStyle w:val="Odsekzoznamu"/>
        <w:ind w:left="1418"/>
        <w:jc w:val="both"/>
        <w:rPr>
          <w:noProof w:val="0"/>
          <w:sz w:val="20"/>
          <w:szCs w:val="20"/>
        </w:rPr>
      </w:pPr>
    </w:p>
    <w:p w14:paraId="64B802CA" w14:textId="73ACD5AB" w:rsidR="000E2996" w:rsidRPr="00434EEE" w:rsidRDefault="000E2996" w:rsidP="00E81BF3">
      <w:pPr>
        <w:ind w:left="1134"/>
        <w:jc w:val="both"/>
        <w:rPr>
          <w:rFonts w:ascii="Arial" w:hAnsi="Arial" w:cs="Arial"/>
        </w:rPr>
      </w:pPr>
      <w:r w:rsidRPr="00434EEE">
        <w:rPr>
          <w:rFonts w:ascii="Arial" w:hAnsi="Arial" w:cs="Arial"/>
        </w:rPr>
        <w:t>V určenej lehote na predkladanie žiadostí o účasť a za podmienok zverejnených v</w:t>
      </w:r>
      <w:r w:rsidR="0051492A" w:rsidRPr="00434EEE">
        <w:rPr>
          <w:rFonts w:ascii="Arial" w:hAnsi="Arial" w:cs="Arial"/>
        </w:rPr>
        <w:t> </w:t>
      </w:r>
      <w:r w:rsidRPr="00434EEE">
        <w:rPr>
          <w:rFonts w:ascii="Arial" w:hAnsi="Arial" w:cs="Arial"/>
        </w:rPr>
        <w:t>oznámení o</w:t>
      </w:r>
      <w:r w:rsidR="0051492A" w:rsidRPr="00434EEE">
        <w:rPr>
          <w:rFonts w:ascii="Arial" w:hAnsi="Arial" w:cs="Arial"/>
        </w:rPr>
        <w:t> </w:t>
      </w:r>
      <w:r w:rsidRPr="00434EEE">
        <w:rPr>
          <w:rFonts w:ascii="Arial" w:hAnsi="Arial" w:cs="Arial"/>
        </w:rPr>
        <w:t>vyhlásení verejného obstarávania a</w:t>
      </w:r>
      <w:r w:rsidR="0051492A" w:rsidRPr="00434EEE">
        <w:rPr>
          <w:rFonts w:ascii="Arial" w:hAnsi="Arial" w:cs="Arial"/>
        </w:rPr>
        <w:t> </w:t>
      </w:r>
      <w:r w:rsidRPr="00434EEE">
        <w:rPr>
          <w:rFonts w:ascii="Arial" w:hAnsi="Arial" w:cs="Arial"/>
        </w:rPr>
        <w:t>v</w:t>
      </w:r>
      <w:r w:rsidR="0051492A" w:rsidRPr="00434EEE">
        <w:rPr>
          <w:rFonts w:ascii="Arial" w:hAnsi="Arial" w:cs="Arial"/>
        </w:rPr>
        <w:t> </w:t>
      </w:r>
      <w:r w:rsidRPr="00434EEE">
        <w:rPr>
          <w:rFonts w:ascii="Arial" w:hAnsi="Arial" w:cs="Arial"/>
        </w:rPr>
        <w:t xml:space="preserve">týchto súťažných podkladoch </w:t>
      </w:r>
      <w:r w:rsidR="006F62E1" w:rsidRPr="00434EEE">
        <w:rPr>
          <w:rFonts w:ascii="Arial" w:hAnsi="Arial" w:cs="Arial"/>
        </w:rPr>
        <w:t>uchádzač</w:t>
      </w:r>
      <w:r w:rsidR="00B14036" w:rsidRPr="00434EEE">
        <w:rPr>
          <w:rFonts w:ascii="Arial" w:hAnsi="Arial" w:cs="Arial"/>
        </w:rPr>
        <w:t xml:space="preserve"> predkladá žiadosť o</w:t>
      </w:r>
      <w:r w:rsidR="00AB2731" w:rsidRPr="00434EEE">
        <w:rPr>
          <w:rFonts w:ascii="Arial" w:hAnsi="Arial" w:cs="Arial"/>
        </w:rPr>
        <w:t> </w:t>
      </w:r>
      <w:r w:rsidR="00B14036" w:rsidRPr="00434EEE">
        <w:rPr>
          <w:rFonts w:ascii="Arial" w:hAnsi="Arial" w:cs="Arial"/>
        </w:rPr>
        <w:t>účasť</w:t>
      </w:r>
      <w:r w:rsidR="00AB2731" w:rsidRPr="00434EEE">
        <w:rPr>
          <w:rFonts w:ascii="Arial" w:hAnsi="Arial" w:cs="Arial"/>
        </w:rPr>
        <w:t xml:space="preserve"> (ktorou požiada o zaradenie do procesu verejného obstarávania)</w:t>
      </w:r>
      <w:r w:rsidRPr="00434EEE">
        <w:rPr>
          <w:rFonts w:ascii="Arial" w:hAnsi="Arial" w:cs="Arial"/>
        </w:rPr>
        <w:t>.</w:t>
      </w:r>
      <w:r w:rsidR="00AB2731" w:rsidRPr="00434EEE">
        <w:rPr>
          <w:rFonts w:ascii="Arial" w:hAnsi="Arial" w:cs="Arial"/>
        </w:rPr>
        <w:t xml:space="preserve"> Podmienky predkladania žiadostí o účasť sú bližšie špecifikované v bode 15. týchto súťažných podkladov.</w:t>
      </w:r>
    </w:p>
    <w:p w14:paraId="024FEF7B" w14:textId="77777777" w:rsidR="000E2996" w:rsidRPr="00434EEE" w:rsidRDefault="000E2996" w:rsidP="00E81BF3">
      <w:pPr>
        <w:pStyle w:val="Odsekzoznamu"/>
        <w:ind w:left="540"/>
        <w:jc w:val="both"/>
        <w:rPr>
          <w:noProof w:val="0"/>
          <w:sz w:val="20"/>
          <w:szCs w:val="20"/>
        </w:rPr>
      </w:pPr>
    </w:p>
    <w:p w14:paraId="4FA2EAF8" w14:textId="591F19CC" w:rsidR="000E2996" w:rsidRPr="00434EEE" w:rsidRDefault="000E2996" w:rsidP="00984188">
      <w:pPr>
        <w:pStyle w:val="Odsekzoznamu"/>
        <w:numPr>
          <w:ilvl w:val="0"/>
          <w:numId w:val="35"/>
        </w:numPr>
        <w:ind w:left="1701" w:hanging="567"/>
        <w:jc w:val="both"/>
        <w:rPr>
          <w:b/>
          <w:noProof w:val="0"/>
          <w:sz w:val="20"/>
          <w:szCs w:val="20"/>
        </w:rPr>
      </w:pPr>
      <w:r w:rsidRPr="00434EEE">
        <w:rPr>
          <w:b/>
          <w:noProof w:val="0"/>
          <w:sz w:val="20"/>
          <w:szCs w:val="20"/>
        </w:rPr>
        <w:t xml:space="preserve">fáza: </w:t>
      </w:r>
      <w:r w:rsidR="00E73B0F" w:rsidRPr="00434EEE">
        <w:rPr>
          <w:b/>
          <w:noProof w:val="0"/>
          <w:sz w:val="20"/>
          <w:szCs w:val="20"/>
        </w:rPr>
        <w:t>Základné ponuky</w:t>
      </w:r>
    </w:p>
    <w:p w14:paraId="381D0928" w14:textId="77777777" w:rsidR="000E2996" w:rsidRPr="00434EEE" w:rsidRDefault="000E2996" w:rsidP="00E81BF3">
      <w:pPr>
        <w:pStyle w:val="Odsekzoznamu"/>
        <w:ind w:left="1134" w:hanging="567"/>
        <w:jc w:val="both"/>
        <w:rPr>
          <w:noProof w:val="0"/>
          <w:sz w:val="20"/>
          <w:szCs w:val="20"/>
        </w:rPr>
      </w:pPr>
    </w:p>
    <w:p w14:paraId="4CF524F0" w14:textId="411EDB7D" w:rsidR="000E2996" w:rsidRPr="00434EEE" w:rsidRDefault="000E2996" w:rsidP="00E81BF3">
      <w:pPr>
        <w:pStyle w:val="Odsekzoznamu"/>
        <w:ind w:left="1134"/>
        <w:jc w:val="both"/>
        <w:rPr>
          <w:noProof w:val="0"/>
          <w:sz w:val="20"/>
          <w:szCs w:val="20"/>
        </w:rPr>
      </w:pPr>
      <w:r w:rsidRPr="00434EEE">
        <w:rPr>
          <w:noProof w:val="0"/>
          <w:sz w:val="20"/>
          <w:szCs w:val="20"/>
        </w:rPr>
        <w:lastRenderedPageBreak/>
        <w:t xml:space="preserve">Obstarávateľ </w:t>
      </w:r>
      <w:r w:rsidR="00845533" w:rsidRPr="00434EEE">
        <w:rPr>
          <w:noProof w:val="0"/>
          <w:sz w:val="20"/>
          <w:szCs w:val="20"/>
        </w:rPr>
        <w:t xml:space="preserve">vyzve </w:t>
      </w:r>
      <w:r w:rsidR="006F62E1" w:rsidRPr="00434EEE">
        <w:rPr>
          <w:noProof w:val="0"/>
          <w:sz w:val="20"/>
          <w:szCs w:val="20"/>
        </w:rPr>
        <w:t>uchádzačov</w:t>
      </w:r>
      <w:r w:rsidRPr="00434EEE">
        <w:rPr>
          <w:noProof w:val="0"/>
          <w:sz w:val="20"/>
          <w:szCs w:val="20"/>
        </w:rPr>
        <w:t xml:space="preserve"> na predkladanie základných ponúk v súlade s ustanovenia</w:t>
      </w:r>
      <w:r w:rsidR="00845533" w:rsidRPr="00434EEE">
        <w:rPr>
          <w:noProof w:val="0"/>
          <w:sz w:val="20"/>
          <w:szCs w:val="20"/>
        </w:rPr>
        <w:t>mi</w:t>
      </w:r>
      <w:r w:rsidRPr="00434EEE">
        <w:rPr>
          <w:noProof w:val="0"/>
          <w:sz w:val="20"/>
          <w:szCs w:val="20"/>
        </w:rPr>
        <w:t xml:space="preserve"> ZVO samostatnou písomnou výzvou, ktorá bude okrem iného obsahovať lehotu na predkladanie základných ponúk.</w:t>
      </w:r>
      <w:r w:rsidR="00845533" w:rsidRPr="00434EEE">
        <w:rPr>
          <w:noProof w:val="0"/>
          <w:sz w:val="20"/>
          <w:szCs w:val="20"/>
        </w:rPr>
        <w:t xml:space="preserve"> Podmienky predkladania ponúk sú bližšie špecifikované v bode 17. a nasl. týchto súťažných podkladov.</w:t>
      </w:r>
    </w:p>
    <w:p w14:paraId="362E1B73" w14:textId="77777777" w:rsidR="00587F5F" w:rsidRDefault="00587F5F" w:rsidP="00E81BF3">
      <w:pPr>
        <w:pStyle w:val="Odsekzoznamu"/>
        <w:ind w:left="900"/>
        <w:jc w:val="both"/>
        <w:rPr>
          <w:noProof w:val="0"/>
          <w:sz w:val="20"/>
          <w:szCs w:val="20"/>
        </w:rPr>
      </w:pPr>
    </w:p>
    <w:p w14:paraId="205DA9E5" w14:textId="77777777" w:rsidR="00587F5F" w:rsidRDefault="00587F5F" w:rsidP="00E81BF3">
      <w:pPr>
        <w:pStyle w:val="Odsekzoznamu"/>
        <w:ind w:left="900"/>
        <w:jc w:val="both"/>
        <w:rPr>
          <w:noProof w:val="0"/>
          <w:sz w:val="20"/>
          <w:szCs w:val="20"/>
        </w:rPr>
      </w:pPr>
    </w:p>
    <w:p w14:paraId="1F82CFDE" w14:textId="77777777" w:rsidR="00587F5F" w:rsidRDefault="00587F5F" w:rsidP="00E81BF3">
      <w:pPr>
        <w:pStyle w:val="Odsekzoznamu"/>
        <w:ind w:left="900"/>
        <w:jc w:val="both"/>
        <w:rPr>
          <w:noProof w:val="0"/>
          <w:sz w:val="20"/>
          <w:szCs w:val="20"/>
        </w:rPr>
      </w:pPr>
    </w:p>
    <w:p w14:paraId="12DF30FA" w14:textId="77777777" w:rsidR="00587F5F" w:rsidRPr="00434EEE" w:rsidRDefault="00587F5F" w:rsidP="00E81BF3">
      <w:pPr>
        <w:pStyle w:val="Odsekzoznamu"/>
        <w:ind w:left="900"/>
        <w:jc w:val="both"/>
        <w:rPr>
          <w:noProof w:val="0"/>
          <w:sz w:val="20"/>
          <w:szCs w:val="20"/>
        </w:rPr>
      </w:pPr>
    </w:p>
    <w:p w14:paraId="7FA0866B" w14:textId="77777777" w:rsidR="000E2996" w:rsidRPr="00434EEE" w:rsidRDefault="000E2996" w:rsidP="00984188">
      <w:pPr>
        <w:pStyle w:val="Odsekzoznamu"/>
        <w:numPr>
          <w:ilvl w:val="0"/>
          <w:numId w:val="35"/>
        </w:numPr>
        <w:ind w:left="1701" w:hanging="567"/>
        <w:jc w:val="both"/>
        <w:rPr>
          <w:b/>
          <w:noProof w:val="0"/>
          <w:sz w:val="20"/>
          <w:szCs w:val="20"/>
        </w:rPr>
      </w:pPr>
      <w:r w:rsidRPr="00434EEE">
        <w:rPr>
          <w:b/>
          <w:noProof w:val="0"/>
          <w:sz w:val="20"/>
          <w:szCs w:val="20"/>
        </w:rPr>
        <w:t>fáza: Rokovanie o základných ponukách</w:t>
      </w:r>
    </w:p>
    <w:p w14:paraId="214A6180" w14:textId="77777777" w:rsidR="00587F5F" w:rsidRDefault="00587F5F" w:rsidP="00EC3493">
      <w:pPr>
        <w:ind w:left="1134"/>
        <w:jc w:val="both"/>
        <w:rPr>
          <w:rFonts w:ascii="Arial" w:hAnsi="Arial" w:cs="Arial"/>
        </w:rPr>
      </w:pPr>
    </w:p>
    <w:p w14:paraId="625EDF1D" w14:textId="36F63F7E" w:rsidR="000E2996" w:rsidRPr="00434EEE" w:rsidRDefault="00845533" w:rsidP="00EC3493">
      <w:pPr>
        <w:ind w:left="1134"/>
        <w:jc w:val="both"/>
        <w:rPr>
          <w:rFonts w:ascii="Arial" w:hAnsi="Arial" w:cs="Arial"/>
        </w:rPr>
      </w:pPr>
      <w:r w:rsidRPr="00434EEE">
        <w:rPr>
          <w:rFonts w:ascii="Arial" w:hAnsi="Arial" w:cs="Arial"/>
        </w:rPr>
        <w:t xml:space="preserve">Následne </w:t>
      </w:r>
      <w:r w:rsidR="00587F5F">
        <w:rPr>
          <w:rFonts w:ascii="Arial" w:hAnsi="Arial" w:cs="Arial"/>
        </w:rPr>
        <w:t>o</w:t>
      </w:r>
      <w:r w:rsidR="000E2996" w:rsidRPr="00434EEE">
        <w:rPr>
          <w:rFonts w:ascii="Arial" w:hAnsi="Arial" w:cs="Arial"/>
        </w:rPr>
        <w:t xml:space="preserve">bstarávateľ rokuje s uchádzačmi o predložených </w:t>
      </w:r>
      <w:r w:rsidRPr="00434EEE">
        <w:rPr>
          <w:rFonts w:ascii="Arial" w:hAnsi="Arial" w:cs="Arial"/>
        </w:rPr>
        <w:t>(</w:t>
      </w:r>
      <w:r w:rsidR="000E2996" w:rsidRPr="00434EEE">
        <w:rPr>
          <w:rFonts w:ascii="Arial" w:hAnsi="Arial" w:cs="Arial"/>
        </w:rPr>
        <w:t>základných</w:t>
      </w:r>
      <w:r w:rsidRPr="00434EEE">
        <w:rPr>
          <w:rFonts w:ascii="Arial" w:hAnsi="Arial" w:cs="Arial"/>
        </w:rPr>
        <w:t>)</w:t>
      </w:r>
      <w:r w:rsidR="000E2996" w:rsidRPr="00434EEE">
        <w:rPr>
          <w:rFonts w:ascii="Arial" w:hAnsi="Arial" w:cs="Arial"/>
        </w:rPr>
        <w:t xml:space="preserve"> ponukách</w:t>
      </w:r>
      <w:r w:rsidRPr="00434EEE">
        <w:rPr>
          <w:rFonts w:ascii="Arial" w:hAnsi="Arial" w:cs="Arial"/>
        </w:rPr>
        <w:t xml:space="preserve">, o podmienkach zákazky, najmä o technických, administratívnych a finančných podmienkach, pričom je </w:t>
      </w:r>
      <w:r w:rsidR="00587F5F">
        <w:rPr>
          <w:rFonts w:ascii="Arial" w:hAnsi="Arial" w:cs="Arial"/>
        </w:rPr>
        <w:t>o</w:t>
      </w:r>
      <w:r w:rsidRPr="00434EEE">
        <w:rPr>
          <w:rFonts w:ascii="Arial" w:hAnsi="Arial" w:cs="Arial"/>
        </w:rPr>
        <w:t>bstarávateľ povinný v priebehu rokovania zabezpečiť rovnaké zaobchádzanie so všetkými uchádzačmi</w:t>
      </w:r>
      <w:r w:rsidR="000E2996" w:rsidRPr="00434EEE">
        <w:rPr>
          <w:rFonts w:ascii="Arial" w:hAnsi="Arial" w:cs="Arial"/>
        </w:rPr>
        <w:t>.</w:t>
      </w:r>
      <w:r w:rsidR="00EC3493" w:rsidRPr="00434EEE">
        <w:rPr>
          <w:rFonts w:ascii="Arial" w:hAnsi="Arial" w:cs="Arial"/>
        </w:rPr>
        <w:t xml:space="preserve"> </w:t>
      </w:r>
      <w:r w:rsidR="000E2996" w:rsidRPr="00434EEE">
        <w:rPr>
          <w:rFonts w:ascii="Arial" w:hAnsi="Arial" w:cs="Arial"/>
        </w:rPr>
        <w:t xml:space="preserve">Obstarávateľ môže po </w:t>
      </w:r>
      <w:r w:rsidRPr="00434EEE">
        <w:rPr>
          <w:rFonts w:ascii="Arial" w:hAnsi="Arial" w:cs="Arial"/>
        </w:rPr>
        <w:t>uskutočne</w:t>
      </w:r>
      <w:r w:rsidR="00D16897" w:rsidRPr="00434EEE">
        <w:rPr>
          <w:rFonts w:ascii="Arial" w:hAnsi="Arial" w:cs="Arial"/>
        </w:rPr>
        <w:t>nej jednej etape</w:t>
      </w:r>
      <w:r w:rsidRPr="00434EEE">
        <w:rPr>
          <w:rFonts w:ascii="Arial" w:hAnsi="Arial" w:cs="Arial"/>
        </w:rPr>
        <w:t xml:space="preserve"> </w:t>
      </w:r>
      <w:r w:rsidR="000E2996" w:rsidRPr="00434EEE">
        <w:rPr>
          <w:rFonts w:ascii="Arial" w:hAnsi="Arial" w:cs="Arial"/>
        </w:rPr>
        <w:t xml:space="preserve">rokovaní </w:t>
      </w:r>
      <w:r w:rsidRPr="00434EEE">
        <w:rPr>
          <w:rFonts w:ascii="Arial" w:hAnsi="Arial" w:cs="Arial"/>
        </w:rPr>
        <w:t xml:space="preserve">i </w:t>
      </w:r>
      <w:r w:rsidR="000E2996" w:rsidRPr="00434EEE">
        <w:rPr>
          <w:rFonts w:ascii="Arial" w:hAnsi="Arial" w:cs="Arial"/>
        </w:rPr>
        <w:t xml:space="preserve">opakovane vyzvať uchádzačov na predloženie </w:t>
      </w:r>
      <w:r w:rsidRPr="00434EEE">
        <w:rPr>
          <w:rFonts w:ascii="Arial" w:hAnsi="Arial" w:cs="Arial"/>
        </w:rPr>
        <w:t xml:space="preserve">aktualizácie </w:t>
      </w:r>
      <w:r w:rsidR="000E2996" w:rsidRPr="00434EEE">
        <w:rPr>
          <w:rFonts w:ascii="Arial" w:hAnsi="Arial" w:cs="Arial"/>
        </w:rPr>
        <w:t>ponuky pre rokovanie a</w:t>
      </w:r>
      <w:r w:rsidR="00EC3493" w:rsidRPr="00434EEE">
        <w:rPr>
          <w:rFonts w:ascii="Arial" w:hAnsi="Arial" w:cs="Arial"/>
        </w:rPr>
        <w:t> </w:t>
      </w:r>
      <w:r w:rsidR="000E2996" w:rsidRPr="00434EEE">
        <w:rPr>
          <w:rFonts w:ascii="Arial" w:hAnsi="Arial" w:cs="Arial"/>
        </w:rPr>
        <w:t>rokovať o</w:t>
      </w:r>
      <w:r w:rsidRPr="00434EEE">
        <w:rPr>
          <w:rFonts w:ascii="Arial" w:hAnsi="Arial" w:cs="Arial"/>
        </w:rPr>
        <w:t xml:space="preserve"> takto </w:t>
      </w:r>
      <w:r w:rsidR="000E2996" w:rsidRPr="00434EEE">
        <w:rPr>
          <w:rFonts w:ascii="Arial" w:hAnsi="Arial" w:cs="Arial"/>
        </w:rPr>
        <w:t xml:space="preserve">predložených ponukách </w:t>
      </w:r>
      <w:r w:rsidR="00D16897" w:rsidRPr="00434EEE">
        <w:rPr>
          <w:rFonts w:ascii="Arial" w:hAnsi="Arial" w:cs="Arial"/>
        </w:rPr>
        <w:t xml:space="preserve">vo viacerých etapách </w:t>
      </w:r>
      <w:r w:rsidR="000E2996" w:rsidRPr="00434EEE">
        <w:rPr>
          <w:rFonts w:ascii="Arial" w:hAnsi="Arial" w:cs="Arial"/>
        </w:rPr>
        <w:t>až do oznámenia o ukončení rokovaní.</w:t>
      </w:r>
      <w:r w:rsidR="00EC3493" w:rsidRPr="00434EEE">
        <w:rPr>
          <w:rFonts w:ascii="Arial" w:hAnsi="Arial" w:cs="Arial"/>
        </w:rPr>
        <w:t xml:space="preserve"> </w:t>
      </w:r>
      <w:r w:rsidR="000E2996" w:rsidRPr="00434EEE">
        <w:rPr>
          <w:rFonts w:ascii="Arial" w:hAnsi="Arial" w:cs="Arial"/>
        </w:rPr>
        <w:t>Podmienky rokovania sú bližšie špecifikované v bode 27. týchto súťažných podkladov.</w:t>
      </w:r>
    </w:p>
    <w:p w14:paraId="6CA23FB6" w14:textId="77777777" w:rsidR="000E2996" w:rsidRPr="00434EEE" w:rsidRDefault="000E2996" w:rsidP="00E81BF3">
      <w:pPr>
        <w:pStyle w:val="Odsekzoznamu"/>
        <w:ind w:left="900"/>
        <w:jc w:val="both"/>
        <w:rPr>
          <w:noProof w:val="0"/>
          <w:sz w:val="20"/>
          <w:szCs w:val="20"/>
        </w:rPr>
      </w:pPr>
    </w:p>
    <w:p w14:paraId="277323B4" w14:textId="35ED9BEF" w:rsidR="000E2996" w:rsidRPr="00434EEE" w:rsidRDefault="000E2996" w:rsidP="00984188">
      <w:pPr>
        <w:pStyle w:val="Odsekzoznamu"/>
        <w:numPr>
          <w:ilvl w:val="0"/>
          <w:numId w:val="35"/>
        </w:numPr>
        <w:ind w:left="1701" w:hanging="567"/>
        <w:jc w:val="both"/>
        <w:rPr>
          <w:b/>
          <w:noProof w:val="0"/>
          <w:sz w:val="20"/>
          <w:szCs w:val="20"/>
        </w:rPr>
      </w:pPr>
      <w:r w:rsidRPr="00434EEE">
        <w:rPr>
          <w:b/>
          <w:noProof w:val="0"/>
          <w:sz w:val="20"/>
          <w:szCs w:val="20"/>
        </w:rPr>
        <w:t xml:space="preserve">fáza: </w:t>
      </w:r>
      <w:r w:rsidR="00E73B0F" w:rsidRPr="00434EEE">
        <w:rPr>
          <w:b/>
          <w:noProof w:val="0"/>
          <w:sz w:val="20"/>
          <w:szCs w:val="20"/>
        </w:rPr>
        <w:t>Konečné ponuky</w:t>
      </w:r>
    </w:p>
    <w:p w14:paraId="072D6A2A" w14:textId="77777777" w:rsidR="000E2996" w:rsidRPr="00434EEE" w:rsidRDefault="000E2996" w:rsidP="00E81BF3">
      <w:pPr>
        <w:pStyle w:val="Odsekzoznamu"/>
        <w:ind w:left="540"/>
        <w:jc w:val="both"/>
        <w:rPr>
          <w:noProof w:val="0"/>
          <w:sz w:val="20"/>
          <w:szCs w:val="20"/>
        </w:rPr>
      </w:pPr>
    </w:p>
    <w:p w14:paraId="744E8274" w14:textId="1D22E2EC" w:rsidR="000E2996" w:rsidRPr="00434EEE" w:rsidRDefault="00D16897" w:rsidP="00E81BF3">
      <w:pPr>
        <w:pStyle w:val="Odsekzoznamu"/>
        <w:ind w:left="1134"/>
        <w:jc w:val="both"/>
        <w:rPr>
          <w:noProof w:val="0"/>
          <w:sz w:val="20"/>
          <w:szCs w:val="20"/>
        </w:rPr>
      </w:pPr>
      <w:r w:rsidRPr="00434EEE">
        <w:rPr>
          <w:noProof w:val="0"/>
          <w:sz w:val="20"/>
          <w:szCs w:val="20"/>
        </w:rPr>
        <w:t>Po ukončení rokovaní</w:t>
      </w:r>
      <w:r w:rsidR="006D5FCF" w:rsidRPr="00434EEE">
        <w:rPr>
          <w:noProof w:val="0"/>
          <w:sz w:val="20"/>
          <w:szCs w:val="20"/>
        </w:rPr>
        <w:t xml:space="preserve"> </w:t>
      </w:r>
      <w:r w:rsidR="00587F5F">
        <w:rPr>
          <w:noProof w:val="0"/>
          <w:sz w:val="20"/>
          <w:szCs w:val="20"/>
        </w:rPr>
        <w:t>o</w:t>
      </w:r>
      <w:r w:rsidR="000E2996" w:rsidRPr="00434EEE">
        <w:rPr>
          <w:noProof w:val="0"/>
          <w:sz w:val="20"/>
          <w:szCs w:val="20"/>
        </w:rPr>
        <w:t xml:space="preserve">bstarávateľ </w:t>
      </w:r>
      <w:r w:rsidR="006D5FCF" w:rsidRPr="00434EEE">
        <w:rPr>
          <w:noProof w:val="0"/>
          <w:sz w:val="20"/>
          <w:szCs w:val="20"/>
        </w:rPr>
        <w:t xml:space="preserve">vyzve </w:t>
      </w:r>
      <w:r w:rsidR="000E2996" w:rsidRPr="00434EEE">
        <w:rPr>
          <w:noProof w:val="0"/>
          <w:sz w:val="20"/>
          <w:szCs w:val="20"/>
        </w:rPr>
        <w:t>uchádzačov na predkladanie konečných ponúk v súlade s ustanovenia</w:t>
      </w:r>
      <w:r w:rsidR="006D5FCF" w:rsidRPr="00434EEE">
        <w:rPr>
          <w:noProof w:val="0"/>
          <w:sz w:val="20"/>
          <w:szCs w:val="20"/>
        </w:rPr>
        <w:t>mi</w:t>
      </w:r>
      <w:r w:rsidR="000E2996" w:rsidRPr="00434EEE">
        <w:rPr>
          <w:noProof w:val="0"/>
          <w:sz w:val="20"/>
          <w:szCs w:val="20"/>
        </w:rPr>
        <w:t xml:space="preserve"> ZVO samostatnou písomnou výzvou, ktorá bude okrem iného obsahovať lehotu na predkladanie konečných ponúk.</w:t>
      </w:r>
    </w:p>
    <w:p w14:paraId="64761317" w14:textId="5520234C" w:rsidR="00E73B0F" w:rsidRPr="00434EEE" w:rsidRDefault="00E73B0F" w:rsidP="00E81BF3">
      <w:pPr>
        <w:jc w:val="both"/>
        <w:rPr>
          <w:rFonts w:ascii="Arial" w:hAnsi="Arial" w:cs="Arial"/>
          <w:b/>
        </w:rPr>
      </w:pPr>
    </w:p>
    <w:p w14:paraId="4CF70DC6" w14:textId="4E29688E" w:rsidR="00E73B0F" w:rsidRPr="00434EEE" w:rsidRDefault="00E73B0F" w:rsidP="00984188">
      <w:pPr>
        <w:pStyle w:val="Odsekzoznamu"/>
        <w:numPr>
          <w:ilvl w:val="0"/>
          <w:numId w:val="35"/>
        </w:numPr>
        <w:ind w:left="1701" w:hanging="567"/>
        <w:jc w:val="both"/>
        <w:rPr>
          <w:b/>
          <w:sz w:val="20"/>
          <w:szCs w:val="20"/>
        </w:rPr>
      </w:pPr>
      <w:r w:rsidRPr="00434EEE">
        <w:rPr>
          <w:b/>
          <w:sz w:val="20"/>
          <w:szCs w:val="20"/>
        </w:rPr>
        <w:t xml:space="preserve">fáza: </w:t>
      </w:r>
      <w:r w:rsidR="00E436BF" w:rsidRPr="00434EEE">
        <w:rPr>
          <w:b/>
          <w:sz w:val="20"/>
          <w:szCs w:val="20"/>
        </w:rPr>
        <w:t>U</w:t>
      </w:r>
      <w:r w:rsidRPr="00434EEE">
        <w:rPr>
          <w:b/>
          <w:sz w:val="20"/>
          <w:szCs w:val="20"/>
        </w:rPr>
        <w:t>rčenie úspešného uchádzača</w:t>
      </w:r>
      <w:r w:rsidR="00E436BF" w:rsidRPr="00434EEE">
        <w:rPr>
          <w:b/>
          <w:sz w:val="20"/>
          <w:szCs w:val="20"/>
        </w:rPr>
        <w:t xml:space="preserve"> a</w:t>
      </w:r>
      <w:r w:rsidR="00F0554B" w:rsidRPr="00434EEE">
        <w:rPr>
          <w:b/>
          <w:sz w:val="20"/>
          <w:szCs w:val="20"/>
        </w:rPr>
        <w:t xml:space="preserve"> výzva na podpis zmluvy</w:t>
      </w:r>
    </w:p>
    <w:p w14:paraId="67783594" w14:textId="77777777" w:rsidR="006C216D" w:rsidRPr="00434EEE" w:rsidRDefault="006C216D" w:rsidP="00E81BF3">
      <w:pPr>
        <w:pStyle w:val="Odsekzoznamu"/>
        <w:ind w:left="900"/>
        <w:jc w:val="both"/>
        <w:rPr>
          <w:noProof w:val="0"/>
          <w:sz w:val="20"/>
          <w:szCs w:val="20"/>
        </w:rPr>
      </w:pPr>
    </w:p>
    <w:p w14:paraId="5273D66E" w14:textId="593978ED" w:rsidR="006C216D" w:rsidRPr="00434EEE" w:rsidRDefault="006C216D" w:rsidP="00E81BF3">
      <w:pPr>
        <w:pStyle w:val="Odsekzoznamu"/>
        <w:ind w:left="1134"/>
        <w:jc w:val="both"/>
        <w:rPr>
          <w:b/>
          <w:sz w:val="20"/>
          <w:szCs w:val="20"/>
        </w:rPr>
      </w:pPr>
      <w:r w:rsidRPr="00434EEE">
        <w:rPr>
          <w:noProof w:val="0"/>
          <w:sz w:val="20"/>
          <w:szCs w:val="20"/>
        </w:rPr>
        <w:t>Obstarávateľ v súlade s ustanoveniami ZVO</w:t>
      </w:r>
      <w:r w:rsidR="00AB2731" w:rsidRPr="00434EEE">
        <w:rPr>
          <w:noProof w:val="0"/>
          <w:sz w:val="20"/>
          <w:szCs w:val="20"/>
        </w:rPr>
        <w:t xml:space="preserve"> vyhodnotí </w:t>
      </w:r>
      <w:r w:rsidR="006D5FCF" w:rsidRPr="00434EEE">
        <w:rPr>
          <w:noProof w:val="0"/>
          <w:sz w:val="20"/>
          <w:szCs w:val="20"/>
        </w:rPr>
        <w:t xml:space="preserve">predložené </w:t>
      </w:r>
      <w:r w:rsidR="00AB2731" w:rsidRPr="00434EEE">
        <w:rPr>
          <w:noProof w:val="0"/>
          <w:sz w:val="20"/>
          <w:szCs w:val="20"/>
        </w:rPr>
        <w:t>konečné ponuky a</w:t>
      </w:r>
      <w:r w:rsidR="006D5FCF" w:rsidRPr="00434EEE">
        <w:rPr>
          <w:noProof w:val="0"/>
          <w:sz w:val="20"/>
          <w:szCs w:val="20"/>
        </w:rPr>
        <w:t> </w:t>
      </w:r>
      <w:r w:rsidRPr="00434EEE">
        <w:rPr>
          <w:noProof w:val="0"/>
          <w:sz w:val="20"/>
          <w:szCs w:val="20"/>
        </w:rPr>
        <w:t>informuje uchádzačov o výsledku verejného obstarávania</w:t>
      </w:r>
      <w:r w:rsidR="00AB2731" w:rsidRPr="00434EEE">
        <w:rPr>
          <w:noProof w:val="0"/>
          <w:sz w:val="20"/>
          <w:szCs w:val="20"/>
        </w:rPr>
        <w:t>, pričom</w:t>
      </w:r>
      <w:r w:rsidRPr="00434EEE">
        <w:rPr>
          <w:noProof w:val="0"/>
          <w:sz w:val="20"/>
          <w:szCs w:val="20"/>
        </w:rPr>
        <w:t xml:space="preserve"> neúspešným uchádzačom oznámi, že neuspeli</w:t>
      </w:r>
      <w:r w:rsidR="00AB2731" w:rsidRPr="00434EEE">
        <w:rPr>
          <w:noProof w:val="0"/>
          <w:sz w:val="20"/>
          <w:szCs w:val="20"/>
        </w:rPr>
        <w:t>,</w:t>
      </w:r>
      <w:r w:rsidRPr="00434EEE">
        <w:rPr>
          <w:noProof w:val="0"/>
          <w:sz w:val="20"/>
          <w:szCs w:val="20"/>
        </w:rPr>
        <w:t xml:space="preserve"> a</w:t>
      </w:r>
      <w:r w:rsidR="00AB2731" w:rsidRPr="00434EEE">
        <w:rPr>
          <w:noProof w:val="0"/>
          <w:sz w:val="20"/>
          <w:szCs w:val="20"/>
        </w:rPr>
        <w:t> </w:t>
      </w:r>
      <w:r w:rsidRPr="00434EEE">
        <w:rPr>
          <w:noProof w:val="0"/>
          <w:sz w:val="20"/>
          <w:szCs w:val="20"/>
        </w:rPr>
        <w:t>úspešnému uchádzačovi oznámi, že uspel a</w:t>
      </w:r>
      <w:r w:rsidR="00AB2731" w:rsidRPr="00434EEE">
        <w:rPr>
          <w:noProof w:val="0"/>
          <w:sz w:val="20"/>
          <w:szCs w:val="20"/>
        </w:rPr>
        <w:t> </w:t>
      </w:r>
      <w:r w:rsidRPr="00434EEE">
        <w:rPr>
          <w:noProof w:val="0"/>
          <w:sz w:val="20"/>
          <w:szCs w:val="20"/>
        </w:rPr>
        <w:t xml:space="preserve">jeho ponuku prijíma a vyzve ho na uzatvorenie príslušnej </w:t>
      </w:r>
      <w:r w:rsidR="00587F5F">
        <w:rPr>
          <w:noProof w:val="0"/>
          <w:sz w:val="20"/>
          <w:szCs w:val="20"/>
        </w:rPr>
        <w:t>Z</w:t>
      </w:r>
      <w:r w:rsidRPr="00434EEE">
        <w:rPr>
          <w:noProof w:val="0"/>
          <w:sz w:val="20"/>
          <w:szCs w:val="20"/>
        </w:rPr>
        <w:t>mluvy</w:t>
      </w:r>
      <w:r w:rsidR="00E436BF" w:rsidRPr="00434EEE">
        <w:rPr>
          <w:noProof w:val="0"/>
          <w:sz w:val="20"/>
          <w:szCs w:val="20"/>
        </w:rPr>
        <w:t xml:space="preserve"> samostatnou výzvou na poskytnutie súčinnosti</w:t>
      </w:r>
      <w:r w:rsidRPr="00434EEE">
        <w:rPr>
          <w:noProof w:val="0"/>
          <w:sz w:val="20"/>
          <w:szCs w:val="20"/>
        </w:rPr>
        <w:t>.</w:t>
      </w:r>
    </w:p>
    <w:p w14:paraId="02EF9B00" w14:textId="77777777" w:rsidR="000E2996" w:rsidRPr="00434EEE" w:rsidRDefault="000E2996" w:rsidP="00E81BF3">
      <w:pPr>
        <w:pStyle w:val="Odsekzoznamu"/>
        <w:ind w:left="540"/>
        <w:jc w:val="both"/>
        <w:rPr>
          <w:noProof w:val="0"/>
          <w:sz w:val="20"/>
          <w:szCs w:val="20"/>
        </w:rPr>
      </w:pPr>
    </w:p>
    <w:p w14:paraId="3D19F00B" w14:textId="36E29F1A" w:rsidR="000E2996" w:rsidRPr="00434EEE" w:rsidRDefault="000E2996" w:rsidP="00984188">
      <w:pPr>
        <w:pStyle w:val="Odsekzoznamu"/>
        <w:numPr>
          <w:ilvl w:val="1"/>
          <w:numId w:val="34"/>
        </w:numPr>
        <w:ind w:left="1134" w:hanging="567"/>
        <w:jc w:val="both"/>
        <w:rPr>
          <w:noProof w:val="0"/>
          <w:sz w:val="20"/>
          <w:szCs w:val="20"/>
        </w:rPr>
      </w:pPr>
      <w:r w:rsidRPr="00434EEE">
        <w:rPr>
          <w:noProof w:val="0"/>
          <w:sz w:val="20"/>
          <w:szCs w:val="20"/>
        </w:rPr>
        <w:t>Pre vylúčenie akýchkoľvek pochybností, ak obstarávateľ v týchto súťažných podkladoch uvádza pojem „ponuka“, požiadavky a informácie sa vzťahujú na základnú ponuku a</w:t>
      </w:r>
      <w:r w:rsidR="006C5E04" w:rsidRPr="00434EEE">
        <w:rPr>
          <w:noProof w:val="0"/>
          <w:sz w:val="20"/>
          <w:szCs w:val="20"/>
        </w:rPr>
        <w:t>/alebo</w:t>
      </w:r>
      <w:r w:rsidR="00EC3493" w:rsidRPr="00434EEE">
        <w:rPr>
          <w:noProof w:val="0"/>
          <w:sz w:val="20"/>
          <w:szCs w:val="20"/>
        </w:rPr>
        <w:t> </w:t>
      </w:r>
      <w:r w:rsidRPr="00434EEE">
        <w:rPr>
          <w:noProof w:val="0"/>
          <w:sz w:val="20"/>
          <w:szCs w:val="20"/>
        </w:rPr>
        <w:t>konečnú</w:t>
      </w:r>
      <w:r w:rsidR="00EC3493" w:rsidRPr="00434EEE">
        <w:rPr>
          <w:noProof w:val="0"/>
          <w:sz w:val="20"/>
          <w:szCs w:val="20"/>
        </w:rPr>
        <w:t xml:space="preserve"> </w:t>
      </w:r>
      <w:r w:rsidRPr="00434EEE">
        <w:rPr>
          <w:noProof w:val="0"/>
          <w:sz w:val="20"/>
          <w:szCs w:val="20"/>
        </w:rPr>
        <w:t xml:space="preserve"> ponuku. </w:t>
      </w:r>
    </w:p>
    <w:p w14:paraId="271AB3CF" w14:textId="77777777" w:rsidR="000E2996" w:rsidRPr="00434EEE" w:rsidRDefault="000E2996" w:rsidP="00E81BF3">
      <w:pPr>
        <w:pStyle w:val="Odsekzoznamu"/>
        <w:ind w:left="567" w:hanging="567"/>
        <w:jc w:val="both"/>
        <w:rPr>
          <w:noProof w:val="0"/>
          <w:sz w:val="20"/>
          <w:szCs w:val="20"/>
        </w:rPr>
      </w:pPr>
    </w:p>
    <w:p w14:paraId="4670E690" w14:textId="77777777" w:rsidR="000E2996" w:rsidRPr="00434EEE" w:rsidRDefault="000E2996" w:rsidP="00E436BF">
      <w:pPr>
        <w:ind w:left="1134"/>
        <w:jc w:val="both"/>
        <w:rPr>
          <w:rFonts w:ascii="Arial" w:hAnsi="Arial" w:cs="Arial"/>
        </w:rPr>
      </w:pPr>
      <w:r w:rsidRPr="00434EEE">
        <w:rPr>
          <w:rFonts w:ascii="Arial" w:hAnsi="Arial" w:cs="Arial"/>
        </w:rPr>
        <w:t>V prípade, že obstarávateľ v týchto súťažných podkladoch uvádza pojem „základná ponuka“, požiadavky a informácie sa vzťahujú na základnú ponuku a ak uvádza pojem „konečná ponuka“, požiadavky a informácie sa vzťahujú na konečnú ponuku.</w:t>
      </w:r>
    </w:p>
    <w:p w14:paraId="4E8C3A55" w14:textId="15EE4163" w:rsidR="000E2996" w:rsidRPr="00434EEE" w:rsidRDefault="000E2996" w:rsidP="00E81BF3">
      <w:pPr>
        <w:jc w:val="both"/>
        <w:rPr>
          <w:rFonts w:ascii="Arial" w:hAnsi="Arial" w:cs="Arial"/>
        </w:rPr>
      </w:pPr>
    </w:p>
    <w:p w14:paraId="704F2ED4" w14:textId="77777777" w:rsidR="006E1285" w:rsidRPr="00434EEE" w:rsidRDefault="006E1285" w:rsidP="00E81BF3">
      <w:pPr>
        <w:jc w:val="both"/>
        <w:rPr>
          <w:rFonts w:ascii="Arial" w:hAnsi="Arial" w:cs="Arial"/>
        </w:rPr>
      </w:pPr>
    </w:p>
    <w:p w14:paraId="1114D250" w14:textId="3A6D8E49" w:rsidR="00212DD5" w:rsidRPr="00F40840" w:rsidRDefault="000E2996" w:rsidP="00F40840">
      <w:pPr>
        <w:pStyle w:val="Nadpis2"/>
        <w:spacing w:before="0" w:after="0"/>
        <w:rPr>
          <w:sz w:val="28"/>
          <w:szCs w:val="28"/>
        </w:rPr>
      </w:pPr>
      <w:bookmarkStart w:id="52" w:name="_Toc223443608"/>
      <w:r w:rsidRPr="00434EEE">
        <w:rPr>
          <w:sz w:val="28"/>
          <w:szCs w:val="28"/>
        </w:rPr>
        <w:t xml:space="preserve">Časť </w:t>
      </w:r>
      <w:r w:rsidR="00140549" w:rsidRPr="00434EEE">
        <w:rPr>
          <w:sz w:val="28"/>
          <w:szCs w:val="28"/>
        </w:rPr>
        <w:t>V.</w:t>
      </w:r>
      <w:r w:rsidR="00E81BF3" w:rsidRPr="00434EEE">
        <w:rPr>
          <w:sz w:val="28"/>
          <w:szCs w:val="28"/>
        </w:rPr>
        <w:t xml:space="preserve"> – </w:t>
      </w:r>
      <w:r w:rsidR="00282966" w:rsidRPr="00434EEE">
        <w:rPr>
          <w:sz w:val="28"/>
          <w:szCs w:val="28"/>
        </w:rPr>
        <w:t>ŽIADOSŤ O</w:t>
      </w:r>
      <w:r w:rsidR="00212DD5" w:rsidRPr="00434EEE">
        <w:rPr>
          <w:sz w:val="28"/>
          <w:szCs w:val="28"/>
        </w:rPr>
        <w:t> </w:t>
      </w:r>
      <w:r w:rsidR="00282966" w:rsidRPr="00434EEE">
        <w:rPr>
          <w:sz w:val="28"/>
          <w:szCs w:val="28"/>
        </w:rPr>
        <w:t>ÚČASŤ</w:t>
      </w:r>
      <w:bookmarkEnd w:id="52"/>
    </w:p>
    <w:p w14:paraId="368DBED2" w14:textId="09DA36DF" w:rsidR="00212DD5" w:rsidRPr="00434EEE" w:rsidRDefault="008D4D0E" w:rsidP="008D4D0E">
      <w:pPr>
        <w:pStyle w:val="Nadpis3"/>
        <w:ind w:left="567" w:hanging="567"/>
        <w:rPr>
          <w:sz w:val="24"/>
          <w:szCs w:val="24"/>
          <w:lang w:val="sk-SK"/>
        </w:rPr>
      </w:pPr>
      <w:bookmarkStart w:id="53" w:name="_Toc223443609"/>
      <w:r w:rsidRPr="00434EEE">
        <w:rPr>
          <w:sz w:val="24"/>
          <w:szCs w:val="24"/>
          <w:lang w:val="sk-SK"/>
        </w:rPr>
        <w:t>Všeobecné ustanovenia k žiados</w:t>
      </w:r>
      <w:r w:rsidR="003E1CA6">
        <w:rPr>
          <w:sz w:val="24"/>
          <w:szCs w:val="24"/>
          <w:lang w:val="sk-SK"/>
        </w:rPr>
        <w:t>ti</w:t>
      </w:r>
      <w:r w:rsidRPr="00434EEE">
        <w:rPr>
          <w:sz w:val="24"/>
          <w:szCs w:val="24"/>
          <w:lang w:val="sk-SK"/>
        </w:rPr>
        <w:t xml:space="preserve"> o účasť a obsah žiadosti o účasť</w:t>
      </w:r>
      <w:bookmarkEnd w:id="53"/>
      <w:r w:rsidR="00212DD5" w:rsidRPr="00434EEE">
        <w:rPr>
          <w:sz w:val="24"/>
          <w:szCs w:val="24"/>
          <w:lang w:val="sk-SK"/>
        </w:rPr>
        <w:t xml:space="preserve"> </w:t>
      </w:r>
    </w:p>
    <w:bookmarkEnd w:id="43"/>
    <w:bookmarkEnd w:id="44"/>
    <w:p w14:paraId="717BB09E" w14:textId="77777777" w:rsidR="00866C42" w:rsidRPr="00434EEE" w:rsidRDefault="00866C42" w:rsidP="00E81BF3">
      <w:pPr>
        <w:pStyle w:val="Odsekzoznamu"/>
        <w:ind w:left="1985"/>
        <w:jc w:val="both"/>
        <w:rPr>
          <w:noProof w:val="0"/>
          <w:sz w:val="20"/>
          <w:szCs w:val="20"/>
        </w:rPr>
      </w:pPr>
    </w:p>
    <w:p w14:paraId="3133956F" w14:textId="6CF88F0F" w:rsidR="00866C42" w:rsidRPr="00434EEE" w:rsidRDefault="00F80889" w:rsidP="00984188">
      <w:pPr>
        <w:pStyle w:val="Odsekzoznamu"/>
        <w:numPr>
          <w:ilvl w:val="0"/>
          <w:numId w:val="41"/>
        </w:numPr>
        <w:ind w:left="1134" w:hanging="567"/>
        <w:jc w:val="both"/>
        <w:rPr>
          <w:noProof w:val="0"/>
          <w:sz w:val="20"/>
          <w:szCs w:val="20"/>
        </w:rPr>
      </w:pPr>
      <w:r w:rsidRPr="00434EEE">
        <w:rPr>
          <w:kern w:val="28"/>
          <w:sz w:val="20"/>
          <w:szCs w:val="20"/>
        </w:rPr>
        <w:t xml:space="preserve">Žiadosťou o účasť </w:t>
      </w:r>
      <w:r w:rsidR="003754F1" w:rsidRPr="00434EEE">
        <w:rPr>
          <w:kern w:val="28"/>
          <w:sz w:val="20"/>
          <w:szCs w:val="20"/>
        </w:rPr>
        <w:t>v</w:t>
      </w:r>
      <w:r w:rsidRPr="00434EEE">
        <w:rPr>
          <w:kern w:val="28"/>
          <w:sz w:val="20"/>
          <w:szCs w:val="20"/>
        </w:rPr>
        <w:t xml:space="preserve"> rokovacom konaní so zverejnením</w:t>
      </w:r>
      <w:r w:rsidR="003754F1" w:rsidRPr="00434EEE">
        <w:rPr>
          <w:kern w:val="28"/>
          <w:sz w:val="20"/>
          <w:szCs w:val="20"/>
        </w:rPr>
        <w:t xml:space="preserve"> podľa § 2 ods. 5 písm. j) ZVO</w:t>
      </w:r>
      <w:r w:rsidRPr="00434EEE">
        <w:rPr>
          <w:kern w:val="28"/>
          <w:sz w:val="20"/>
          <w:szCs w:val="20"/>
        </w:rPr>
        <w:t xml:space="preserve"> sa rozumie:</w:t>
      </w:r>
    </w:p>
    <w:p w14:paraId="7BEC9B57" w14:textId="1377ADE1" w:rsidR="00F80889" w:rsidRPr="00434EEE" w:rsidRDefault="00F80889" w:rsidP="00984188">
      <w:pPr>
        <w:pStyle w:val="Odsekzoznamu"/>
        <w:numPr>
          <w:ilvl w:val="2"/>
          <w:numId w:val="42"/>
        </w:numPr>
        <w:overflowPunct w:val="0"/>
        <w:autoSpaceDE w:val="0"/>
        <w:autoSpaceDN w:val="0"/>
        <w:adjustRightInd w:val="0"/>
        <w:ind w:left="1701" w:hanging="567"/>
        <w:jc w:val="both"/>
        <w:textAlignment w:val="baseline"/>
        <w:rPr>
          <w:kern w:val="28"/>
          <w:sz w:val="20"/>
          <w:szCs w:val="20"/>
        </w:rPr>
      </w:pPr>
      <w:r w:rsidRPr="00434EEE">
        <w:rPr>
          <w:kern w:val="28"/>
          <w:sz w:val="20"/>
          <w:szCs w:val="20"/>
        </w:rPr>
        <w:t>písomná žiadosť o zaradenie do procesu verejného obstarávania alebo</w:t>
      </w:r>
    </w:p>
    <w:p w14:paraId="44B0F96B" w14:textId="2282136B" w:rsidR="00F80889" w:rsidRPr="00434EEE" w:rsidRDefault="00F80889" w:rsidP="00984188">
      <w:pPr>
        <w:pStyle w:val="Odsekzoznamu"/>
        <w:numPr>
          <w:ilvl w:val="2"/>
          <w:numId w:val="42"/>
        </w:numPr>
        <w:overflowPunct w:val="0"/>
        <w:autoSpaceDE w:val="0"/>
        <w:autoSpaceDN w:val="0"/>
        <w:adjustRightInd w:val="0"/>
        <w:ind w:left="1701" w:hanging="567"/>
        <w:jc w:val="both"/>
        <w:textAlignment w:val="baseline"/>
        <w:rPr>
          <w:kern w:val="28"/>
          <w:sz w:val="20"/>
          <w:szCs w:val="20"/>
        </w:rPr>
      </w:pPr>
      <w:r w:rsidRPr="00434EEE">
        <w:rPr>
          <w:kern w:val="28"/>
          <w:sz w:val="20"/>
          <w:szCs w:val="20"/>
        </w:rPr>
        <w:t>predloženie dokladov</w:t>
      </w:r>
      <w:r w:rsidR="006338F5" w:rsidRPr="00434EEE">
        <w:rPr>
          <w:kern w:val="28"/>
          <w:sz w:val="20"/>
          <w:szCs w:val="20"/>
        </w:rPr>
        <w:t xml:space="preserve"> (</w:t>
      </w:r>
      <w:r w:rsidR="00964780" w:rsidRPr="00434EEE">
        <w:rPr>
          <w:kern w:val="28"/>
          <w:sz w:val="20"/>
          <w:szCs w:val="20"/>
        </w:rPr>
        <w:t>Súťažné d</w:t>
      </w:r>
      <w:r w:rsidR="006338F5" w:rsidRPr="00434EEE">
        <w:rPr>
          <w:kern w:val="28"/>
          <w:sz w:val="20"/>
          <w:szCs w:val="20"/>
        </w:rPr>
        <w:t>okumenty)</w:t>
      </w:r>
      <w:r w:rsidRPr="00434EEE">
        <w:rPr>
          <w:kern w:val="28"/>
          <w:sz w:val="20"/>
          <w:szCs w:val="20"/>
        </w:rPr>
        <w:t xml:space="preserve">, ktorými </w:t>
      </w:r>
      <w:r w:rsidR="00964780" w:rsidRPr="00434EEE">
        <w:rPr>
          <w:kern w:val="28"/>
          <w:sz w:val="20"/>
          <w:szCs w:val="20"/>
        </w:rPr>
        <w:t xml:space="preserve">uchádzač </w:t>
      </w:r>
      <w:r w:rsidRPr="00434EEE">
        <w:rPr>
          <w:kern w:val="28"/>
          <w:sz w:val="20"/>
          <w:szCs w:val="20"/>
        </w:rPr>
        <w:t>preukazuje splnenie podmienok účasti vo verejnom obstarávaní alebo predloženie jednotného európskeho dokumentu pre verejné obstarávanie</w:t>
      </w:r>
      <w:r w:rsidR="006338F5" w:rsidRPr="00434EEE">
        <w:rPr>
          <w:kern w:val="28"/>
          <w:sz w:val="20"/>
          <w:szCs w:val="20"/>
        </w:rPr>
        <w:t>.</w:t>
      </w:r>
    </w:p>
    <w:p w14:paraId="5979D73B" w14:textId="77777777" w:rsidR="00F80889" w:rsidRPr="00434EEE" w:rsidRDefault="00F80889" w:rsidP="00E81BF3">
      <w:pPr>
        <w:pStyle w:val="Odsekzoznamu"/>
        <w:ind w:left="1985"/>
        <w:jc w:val="both"/>
        <w:rPr>
          <w:noProof w:val="0"/>
          <w:sz w:val="20"/>
          <w:szCs w:val="20"/>
        </w:rPr>
      </w:pPr>
    </w:p>
    <w:p w14:paraId="602A601F" w14:textId="129B390F" w:rsidR="00117D97" w:rsidRPr="00434EEE" w:rsidRDefault="00117D97" w:rsidP="00984188">
      <w:pPr>
        <w:pStyle w:val="Odsekzoznamu"/>
        <w:numPr>
          <w:ilvl w:val="0"/>
          <w:numId w:val="41"/>
        </w:numPr>
        <w:ind w:left="1134" w:hanging="567"/>
        <w:jc w:val="both"/>
        <w:rPr>
          <w:noProof w:val="0"/>
          <w:sz w:val="20"/>
          <w:szCs w:val="20"/>
        </w:rPr>
      </w:pPr>
      <w:r w:rsidRPr="00434EEE">
        <w:rPr>
          <w:sz w:val="20"/>
          <w:szCs w:val="20"/>
        </w:rPr>
        <w:t>Podnikateľ zapísaný v</w:t>
      </w:r>
      <w:r w:rsidRPr="00434EEE">
        <w:rPr>
          <w:b/>
          <w:sz w:val="20"/>
          <w:szCs w:val="20"/>
        </w:rPr>
        <w:t xml:space="preserve"> zozname hospodárskych subjektov</w:t>
      </w:r>
      <w:r w:rsidRPr="00434EEE">
        <w:rPr>
          <w:sz w:val="20"/>
          <w:szCs w:val="20"/>
        </w:rPr>
        <w:t xml:space="preserve"> podľa ustanovenia § 152 ZVO nie je povinný v procese verejného obstarávania predkladať doklady na preukázanie </w:t>
      </w:r>
      <w:r w:rsidRPr="00434EEE">
        <w:rPr>
          <w:b/>
          <w:sz w:val="20"/>
          <w:szCs w:val="20"/>
        </w:rPr>
        <w:t xml:space="preserve">splnenia podmienok účasti týkajúcich sa osobného postavenia </w:t>
      </w:r>
      <w:r w:rsidRPr="00434EEE">
        <w:rPr>
          <w:sz w:val="20"/>
          <w:szCs w:val="20"/>
        </w:rPr>
        <w:t xml:space="preserve">podľa ustanovení § 32 ods. 1 písm. a) až f) a ods. 2, 4 a 5 ZVO, </w:t>
      </w:r>
      <w:r w:rsidRPr="00434EEE">
        <w:rPr>
          <w:b/>
          <w:sz w:val="20"/>
          <w:szCs w:val="20"/>
        </w:rPr>
        <w:t xml:space="preserve">ak </w:t>
      </w:r>
      <w:r w:rsidRPr="00434EEE">
        <w:rPr>
          <w:sz w:val="20"/>
          <w:szCs w:val="20"/>
        </w:rPr>
        <w:t>sú doklady podľa ustanovenia § 32 ods. 2 ZVO zapísané v zozname hospodárskych subjektov.</w:t>
      </w:r>
    </w:p>
    <w:p w14:paraId="67E8AD51" w14:textId="5FA76B56" w:rsidR="00117D97" w:rsidRPr="00434EEE" w:rsidRDefault="00117D97" w:rsidP="008D4D0E">
      <w:pPr>
        <w:pStyle w:val="Odsekzoznamu"/>
        <w:ind w:left="1134" w:hanging="567"/>
        <w:jc w:val="both"/>
        <w:rPr>
          <w:sz w:val="20"/>
          <w:szCs w:val="20"/>
        </w:rPr>
      </w:pPr>
    </w:p>
    <w:p w14:paraId="34CDB568" w14:textId="30B0785B" w:rsidR="00117D97" w:rsidRPr="00434EEE" w:rsidRDefault="00117D97" w:rsidP="008D4D0E">
      <w:pPr>
        <w:pStyle w:val="Odsekzoznamu"/>
        <w:ind w:left="1134"/>
        <w:jc w:val="both"/>
        <w:rPr>
          <w:sz w:val="20"/>
          <w:szCs w:val="20"/>
        </w:rPr>
      </w:pPr>
      <w:r w:rsidRPr="00434EEE">
        <w:rPr>
          <w:sz w:val="20"/>
          <w:szCs w:val="20"/>
        </w:rPr>
        <w:t>Podľa ustanovenia § 187 ods. 7 ZVO je zápis v zozname podnikateľov vykonaný podľa predpisov účinných do 17.04.2016 zápisom do zoznamu hospodárskych subjektov v rozsahu zapísaných skutočností.</w:t>
      </w:r>
    </w:p>
    <w:p w14:paraId="26164B1F" w14:textId="77777777" w:rsidR="00117D97" w:rsidRPr="00434EEE" w:rsidRDefault="00117D97" w:rsidP="008D4D0E">
      <w:pPr>
        <w:pStyle w:val="Odsekzoznamu"/>
        <w:ind w:left="1134" w:hanging="567"/>
        <w:jc w:val="both"/>
        <w:rPr>
          <w:noProof w:val="0"/>
          <w:sz w:val="20"/>
          <w:szCs w:val="20"/>
        </w:rPr>
      </w:pPr>
    </w:p>
    <w:p w14:paraId="5C4C25F3" w14:textId="01E598FA" w:rsidR="00F80889" w:rsidRPr="00434EEE" w:rsidRDefault="00964780" w:rsidP="00984188">
      <w:pPr>
        <w:pStyle w:val="Odsekzoznamu"/>
        <w:numPr>
          <w:ilvl w:val="0"/>
          <w:numId w:val="41"/>
        </w:numPr>
        <w:ind w:left="1134" w:hanging="567"/>
        <w:jc w:val="both"/>
        <w:rPr>
          <w:noProof w:val="0"/>
          <w:sz w:val="20"/>
          <w:szCs w:val="20"/>
        </w:rPr>
      </w:pPr>
      <w:r w:rsidRPr="00434EEE">
        <w:rPr>
          <w:sz w:val="20"/>
          <w:szCs w:val="20"/>
        </w:rPr>
        <w:lastRenderedPageBreak/>
        <w:t>Uchádzač</w:t>
      </w:r>
      <w:r w:rsidR="00F80889" w:rsidRPr="00434EEE">
        <w:rPr>
          <w:sz w:val="20"/>
          <w:szCs w:val="20"/>
        </w:rPr>
        <w:t xml:space="preserve"> môže predbežne nahradiť doklady na preukázanie splnenia podmienok účasti určené obstarávateľom jednotným európskym dokumentom podľa § 39 ZVO (ďalej lej </w:t>
      </w:r>
      <w:r w:rsidR="00F80889" w:rsidRPr="00434EEE">
        <w:rPr>
          <w:i/>
          <w:sz w:val="20"/>
          <w:szCs w:val="20"/>
        </w:rPr>
        <w:t>„JED“</w:t>
      </w:r>
      <w:r w:rsidR="00F80889" w:rsidRPr="00434EEE">
        <w:rPr>
          <w:sz w:val="20"/>
          <w:szCs w:val="20"/>
        </w:rPr>
        <w:t>).</w:t>
      </w:r>
    </w:p>
    <w:p w14:paraId="78035EF9" w14:textId="2B77FDDF" w:rsidR="00812984" w:rsidRPr="00434EEE" w:rsidRDefault="00812984" w:rsidP="008D4D0E">
      <w:pPr>
        <w:pStyle w:val="Odsekzoznamu"/>
        <w:ind w:left="1134" w:hanging="567"/>
        <w:jc w:val="both"/>
        <w:rPr>
          <w:sz w:val="20"/>
          <w:szCs w:val="20"/>
        </w:rPr>
      </w:pPr>
    </w:p>
    <w:p w14:paraId="35532503" w14:textId="2836B6BA" w:rsidR="00812984" w:rsidRPr="00434EEE" w:rsidRDefault="00812984" w:rsidP="008D4D0E">
      <w:pPr>
        <w:pStyle w:val="Odsekzoznamu"/>
        <w:ind w:left="1134"/>
        <w:jc w:val="both"/>
        <w:rPr>
          <w:noProof w:val="0"/>
          <w:sz w:val="20"/>
          <w:szCs w:val="20"/>
        </w:rPr>
      </w:pPr>
      <w:r w:rsidRPr="00434EEE">
        <w:rPr>
          <w:noProof w:val="0"/>
          <w:sz w:val="20"/>
          <w:szCs w:val="20"/>
        </w:rPr>
        <w:t xml:space="preserve">Ak </w:t>
      </w:r>
      <w:r w:rsidR="00964780" w:rsidRPr="00434EEE">
        <w:rPr>
          <w:noProof w:val="0"/>
          <w:sz w:val="20"/>
          <w:szCs w:val="20"/>
        </w:rPr>
        <w:t>uchádzač</w:t>
      </w:r>
      <w:r w:rsidRPr="00434EEE">
        <w:rPr>
          <w:noProof w:val="0"/>
          <w:sz w:val="20"/>
          <w:szCs w:val="20"/>
        </w:rPr>
        <w:t xml:space="preserve"> použije JED, obstarávateľ môže na zabezpečenie riadneho priebehu verejného obstarávania kedykoľvek v jeho priebehu uchádzača písomne požiadať o</w:t>
      </w:r>
      <w:r w:rsidR="006C5E04" w:rsidRPr="00434EEE">
        <w:rPr>
          <w:noProof w:val="0"/>
          <w:sz w:val="20"/>
          <w:szCs w:val="20"/>
        </w:rPr>
        <w:t> </w:t>
      </w:r>
      <w:r w:rsidRPr="00434EEE">
        <w:rPr>
          <w:noProof w:val="0"/>
          <w:sz w:val="20"/>
          <w:szCs w:val="20"/>
        </w:rPr>
        <w:t>predloženie dokladu alebo dokladov nahradených JED-</w:t>
      </w:r>
      <w:proofErr w:type="spellStart"/>
      <w:r w:rsidRPr="00434EEE">
        <w:rPr>
          <w:noProof w:val="0"/>
          <w:sz w:val="20"/>
          <w:szCs w:val="20"/>
        </w:rPr>
        <w:t>om</w:t>
      </w:r>
      <w:proofErr w:type="spellEnd"/>
      <w:r w:rsidRPr="00434EEE">
        <w:rPr>
          <w:noProof w:val="0"/>
          <w:sz w:val="20"/>
          <w:szCs w:val="20"/>
        </w:rPr>
        <w:t xml:space="preserve">. </w:t>
      </w:r>
      <w:r w:rsidR="00964780" w:rsidRPr="00434EEE">
        <w:rPr>
          <w:noProof w:val="0"/>
          <w:sz w:val="20"/>
          <w:szCs w:val="20"/>
        </w:rPr>
        <w:t>U</w:t>
      </w:r>
      <w:r w:rsidRPr="00434EEE">
        <w:rPr>
          <w:noProof w:val="0"/>
          <w:sz w:val="20"/>
          <w:szCs w:val="20"/>
        </w:rPr>
        <w:t>chádzač doručí doklady verejnému obstarávateľovi alebo obstarávateľovi do piatich pracovných dní odo dňa doručenia žiadosti, ak obstarávateľ neurčil dlhšiu lehotu (§ 39 ods. 6 ZVO).</w:t>
      </w:r>
    </w:p>
    <w:p w14:paraId="764B76D9" w14:textId="77777777" w:rsidR="000E2996" w:rsidRPr="00434EEE" w:rsidRDefault="000E2996" w:rsidP="008D4D0E">
      <w:pPr>
        <w:pStyle w:val="Odsekzoznamu"/>
        <w:ind w:left="1134" w:hanging="567"/>
        <w:rPr>
          <w:noProof w:val="0"/>
          <w:sz w:val="20"/>
          <w:szCs w:val="20"/>
        </w:rPr>
      </w:pPr>
    </w:p>
    <w:p w14:paraId="6035A8AE" w14:textId="5E2B8D53" w:rsidR="0085596D" w:rsidRPr="00434EEE" w:rsidRDefault="0085596D" w:rsidP="00984188">
      <w:pPr>
        <w:pStyle w:val="Odsekzoznamu"/>
        <w:numPr>
          <w:ilvl w:val="0"/>
          <w:numId w:val="41"/>
        </w:numPr>
        <w:ind w:left="1134" w:hanging="567"/>
        <w:jc w:val="both"/>
        <w:rPr>
          <w:noProof w:val="0"/>
          <w:sz w:val="20"/>
          <w:szCs w:val="20"/>
        </w:rPr>
      </w:pPr>
      <w:r w:rsidRPr="00434EEE">
        <w:rPr>
          <w:b/>
          <w:noProof w:val="0"/>
          <w:sz w:val="20"/>
          <w:szCs w:val="20"/>
        </w:rPr>
        <w:t>Skupina dodávateľov</w:t>
      </w:r>
      <w:r w:rsidRPr="00434EEE">
        <w:rPr>
          <w:noProof w:val="0"/>
          <w:sz w:val="20"/>
          <w:szCs w:val="20"/>
        </w:rPr>
        <w:t xml:space="preserve">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9847D" w14:textId="77777777" w:rsidR="0085596D" w:rsidRPr="00434EEE" w:rsidRDefault="0085596D" w:rsidP="008D4D0E">
      <w:pPr>
        <w:pStyle w:val="Odsekzoznamu"/>
        <w:ind w:left="1134" w:hanging="567"/>
        <w:jc w:val="both"/>
        <w:rPr>
          <w:noProof w:val="0"/>
          <w:sz w:val="20"/>
          <w:szCs w:val="20"/>
        </w:rPr>
      </w:pPr>
    </w:p>
    <w:p w14:paraId="45FE1067" w14:textId="18ADD79F" w:rsidR="000E2996" w:rsidRPr="00434EEE" w:rsidRDefault="000E2996" w:rsidP="00984188">
      <w:pPr>
        <w:pStyle w:val="Odsekzoznamu"/>
        <w:numPr>
          <w:ilvl w:val="0"/>
          <w:numId w:val="41"/>
        </w:numPr>
        <w:ind w:left="1134" w:hanging="567"/>
        <w:jc w:val="both"/>
        <w:rPr>
          <w:noProof w:val="0"/>
          <w:sz w:val="20"/>
          <w:szCs w:val="20"/>
        </w:rPr>
      </w:pPr>
      <w:r w:rsidRPr="00434EEE">
        <w:rPr>
          <w:noProof w:val="0"/>
          <w:sz w:val="20"/>
          <w:szCs w:val="20"/>
        </w:rPr>
        <w:t>Žiadosť o účasť musí byť</w:t>
      </w:r>
      <w:r w:rsidR="00067104" w:rsidRPr="00434EEE">
        <w:rPr>
          <w:noProof w:val="0"/>
          <w:sz w:val="20"/>
          <w:szCs w:val="20"/>
        </w:rPr>
        <w:t xml:space="preserve"> vyhotovená a</w:t>
      </w:r>
      <w:r w:rsidRPr="00434EEE">
        <w:rPr>
          <w:noProof w:val="0"/>
          <w:sz w:val="20"/>
          <w:szCs w:val="20"/>
        </w:rPr>
        <w:t xml:space="preserve"> predložená v súlade s podmienkami uvedenými v týchto súťažných podkladoch.</w:t>
      </w:r>
    </w:p>
    <w:p w14:paraId="5686D832" w14:textId="77777777" w:rsidR="00951492" w:rsidRPr="00434EEE" w:rsidRDefault="00951492" w:rsidP="008D4D0E">
      <w:pPr>
        <w:pStyle w:val="Odsekzoznamu"/>
        <w:ind w:left="1134" w:hanging="567"/>
        <w:rPr>
          <w:noProof w:val="0"/>
          <w:sz w:val="20"/>
          <w:szCs w:val="20"/>
        </w:rPr>
      </w:pPr>
    </w:p>
    <w:p w14:paraId="4EB76CE0" w14:textId="15FB7219" w:rsidR="00356E61" w:rsidRPr="00434EEE" w:rsidRDefault="003754F1" w:rsidP="00984188">
      <w:pPr>
        <w:pStyle w:val="Odsekzoznamu"/>
        <w:numPr>
          <w:ilvl w:val="0"/>
          <w:numId w:val="41"/>
        </w:numPr>
        <w:ind w:left="1134" w:hanging="567"/>
        <w:jc w:val="both"/>
        <w:rPr>
          <w:noProof w:val="0"/>
          <w:sz w:val="20"/>
          <w:szCs w:val="20"/>
        </w:rPr>
      </w:pPr>
      <w:r w:rsidRPr="00434EEE">
        <w:rPr>
          <w:b/>
          <w:kern w:val="28"/>
          <w:sz w:val="20"/>
          <w:szCs w:val="20"/>
          <w:u w:val="single"/>
        </w:rPr>
        <w:t>Žiadosť</w:t>
      </w:r>
      <w:r w:rsidR="00356E61" w:rsidRPr="00434EEE">
        <w:rPr>
          <w:b/>
          <w:kern w:val="28"/>
          <w:sz w:val="20"/>
          <w:szCs w:val="20"/>
          <w:u w:val="single"/>
        </w:rPr>
        <w:t xml:space="preserve"> o účasť musí obsahovať:</w:t>
      </w:r>
    </w:p>
    <w:p w14:paraId="737E25EE" w14:textId="77777777" w:rsidR="001E19C1" w:rsidRPr="00434EEE" w:rsidRDefault="001E19C1" w:rsidP="00E81BF3">
      <w:pPr>
        <w:pStyle w:val="Odsekzoznamu"/>
        <w:ind w:left="1985"/>
        <w:jc w:val="both"/>
        <w:rPr>
          <w:noProof w:val="0"/>
          <w:sz w:val="20"/>
          <w:szCs w:val="20"/>
        </w:rPr>
      </w:pPr>
    </w:p>
    <w:p w14:paraId="6DD89B13" w14:textId="223BC99E" w:rsidR="00356E61" w:rsidRPr="00434EEE" w:rsidRDefault="00356E61" w:rsidP="00984188">
      <w:pPr>
        <w:pStyle w:val="Odsekzoznamu"/>
        <w:numPr>
          <w:ilvl w:val="2"/>
          <w:numId w:val="43"/>
        </w:numPr>
        <w:overflowPunct w:val="0"/>
        <w:autoSpaceDE w:val="0"/>
        <w:autoSpaceDN w:val="0"/>
        <w:adjustRightInd w:val="0"/>
        <w:ind w:left="1701" w:hanging="567"/>
        <w:jc w:val="both"/>
        <w:textAlignment w:val="baseline"/>
        <w:rPr>
          <w:kern w:val="28"/>
          <w:sz w:val="20"/>
          <w:szCs w:val="20"/>
        </w:rPr>
      </w:pPr>
      <w:r w:rsidRPr="00434EEE">
        <w:rPr>
          <w:b/>
          <w:kern w:val="28"/>
          <w:sz w:val="20"/>
          <w:szCs w:val="20"/>
        </w:rPr>
        <w:t>vyplnený a podpísaný Krycí list</w:t>
      </w:r>
      <w:r w:rsidRPr="00434EEE">
        <w:rPr>
          <w:kern w:val="28"/>
          <w:sz w:val="20"/>
          <w:szCs w:val="20"/>
        </w:rPr>
        <w:t xml:space="preserve"> uvedný v </w:t>
      </w:r>
      <w:r w:rsidRPr="00434EEE">
        <w:rPr>
          <w:kern w:val="28"/>
          <w:sz w:val="20"/>
          <w:szCs w:val="20"/>
          <w:u w:val="single"/>
        </w:rPr>
        <w:t>prílohe č. 1</w:t>
      </w:r>
      <w:r w:rsidRPr="00434EEE">
        <w:rPr>
          <w:kern w:val="28"/>
          <w:sz w:val="20"/>
          <w:szCs w:val="20"/>
        </w:rPr>
        <w:t xml:space="preserve"> týchto súťažných podkladov,</w:t>
      </w:r>
    </w:p>
    <w:p w14:paraId="6AB27934" w14:textId="77777777" w:rsidR="001E19C1" w:rsidRPr="00434EEE" w:rsidRDefault="001E19C1" w:rsidP="006C5E04">
      <w:pPr>
        <w:pStyle w:val="Odsekzoznamu"/>
        <w:overflowPunct w:val="0"/>
        <w:autoSpaceDE w:val="0"/>
        <w:autoSpaceDN w:val="0"/>
        <w:adjustRightInd w:val="0"/>
        <w:ind w:left="1701" w:hanging="567"/>
        <w:jc w:val="both"/>
        <w:textAlignment w:val="baseline"/>
        <w:rPr>
          <w:kern w:val="28"/>
          <w:sz w:val="20"/>
          <w:szCs w:val="20"/>
        </w:rPr>
      </w:pPr>
    </w:p>
    <w:p w14:paraId="049E5DBC" w14:textId="0B6F84E5" w:rsidR="009F0F75" w:rsidRPr="00434EEE" w:rsidRDefault="001E19C1" w:rsidP="00984188">
      <w:pPr>
        <w:pStyle w:val="Odsekzoznamu"/>
        <w:numPr>
          <w:ilvl w:val="2"/>
          <w:numId w:val="43"/>
        </w:numPr>
        <w:overflowPunct w:val="0"/>
        <w:autoSpaceDE w:val="0"/>
        <w:autoSpaceDN w:val="0"/>
        <w:adjustRightInd w:val="0"/>
        <w:ind w:left="1701" w:hanging="567"/>
        <w:jc w:val="both"/>
        <w:textAlignment w:val="baseline"/>
        <w:rPr>
          <w:kern w:val="28"/>
          <w:sz w:val="20"/>
          <w:szCs w:val="20"/>
        </w:rPr>
      </w:pPr>
      <w:r w:rsidRPr="00434EEE">
        <w:rPr>
          <w:b/>
          <w:kern w:val="28"/>
          <w:sz w:val="20"/>
          <w:szCs w:val="20"/>
        </w:rPr>
        <w:t xml:space="preserve">všetky </w:t>
      </w:r>
      <w:r w:rsidR="000208CD" w:rsidRPr="00434EEE">
        <w:rPr>
          <w:b/>
          <w:kern w:val="28"/>
          <w:sz w:val="20"/>
          <w:szCs w:val="20"/>
        </w:rPr>
        <w:t xml:space="preserve">doklady bližšie špecifikované v prílohe č. </w:t>
      </w:r>
      <w:r w:rsidR="00462C47" w:rsidRPr="00434EEE">
        <w:rPr>
          <w:b/>
          <w:kern w:val="28"/>
          <w:sz w:val="20"/>
          <w:szCs w:val="20"/>
        </w:rPr>
        <w:t>2</w:t>
      </w:r>
      <w:r w:rsidR="000208CD" w:rsidRPr="00434EEE">
        <w:rPr>
          <w:b/>
          <w:kern w:val="28"/>
          <w:sz w:val="20"/>
          <w:szCs w:val="20"/>
        </w:rPr>
        <w:t xml:space="preserve"> týchto súťažných podkladov</w:t>
      </w:r>
      <w:r w:rsidR="00964780" w:rsidRPr="00434EEE">
        <w:rPr>
          <w:b/>
          <w:kern w:val="28"/>
          <w:sz w:val="20"/>
          <w:szCs w:val="20"/>
        </w:rPr>
        <w:t xml:space="preserve">, </w:t>
      </w:r>
      <w:r w:rsidR="00951492" w:rsidRPr="00434EEE">
        <w:rPr>
          <w:kern w:val="28"/>
          <w:sz w:val="20"/>
          <w:szCs w:val="20"/>
        </w:rPr>
        <w:t xml:space="preserve">ak tieto </w:t>
      </w:r>
      <w:r w:rsidR="00964780" w:rsidRPr="00434EEE">
        <w:rPr>
          <w:kern w:val="28"/>
          <w:sz w:val="20"/>
          <w:szCs w:val="20"/>
        </w:rPr>
        <w:t>uchádzač predbežne nenahradil</w:t>
      </w:r>
      <w:r w:rsidR="00951492" w:rsidRPr="00434EEE">
        <w:rPr>
          <w:kern w:val="28"/>
          <w:sz w:val="20"/>
          <w:szCs w:val="20"/>
        </w:rPr>
        <w:t xml:space="preserve"> JED-om</w:t>
      </w:r>
      <w:r w:rsidR="00964780" w:rsidRPr="00434EEE">
        <w:rPr>
          <w:kern w:val="28"/>
          <w:sz w:val="20"/>
          <w:szCs w:val="20"/>
        </w:rPr>
        <w:t xml:space="preserve">, v takom prípade musí predložiť príslušný </w:t>
      </w:r>
      <w:r w:rsidR="00964780" w:rsidRPr="00434EEE">
        <w:rPr>
          <w:b/>
          <w:kern w:val="28"/>
          <w:sz w:val="20"/>
          <w:szCs w:val="20"/>
        </w:rPr>
        <w:t>JED(-y)</w:t>
      </w:r>
      <w:r w:rsidR="009F0F75" w:rsidRPr="00434EEE">
        <w:rPr>
          <w:kern w:val="28"/>
          <w:sz w:val="20"/>
          <w:szCs w:val="20"/>
        </w:rPr>
        <w:t>,</w:t>
      </w:r>
    </w:p>
    <w:p w14:paraId="07AE5F52" w14:textId="77777777" w:rsidR="009F0F75" w:rsidRPr="00434EEE" w:rsidRDefault="009F0F75" w:rsidP="006C5E04">
      <w:pPr>
        <w:pStyle w:val="Odsekzoznamu"/>
        <w:ind w:left="1701" w:hanging="567"/>
        <w:rPr>
          <w:kern w:val="28"/>
          <w:sz w:val="20"/>
          <w:szCs w:val="20"/>
        </w:rPr>
      </w:pPr>
    </w:p>
    <w:p w14:paraId="29C20F9B" w14:textId="7DE03D76" w:rsidR="00356E61" w:rsidRPr="00434EEE" w:rsidRDefault="009F0F75" w:rsidP="00984188">
      <w:pPr>
        <w:pStyle w:val="Odsekzoznamu"/>
        <w:numPr>
          <w:ilvl w:val="2"/>
          <w:numId w:val="43"/>
        </w:numPr>
        <w:overflowPunct w:val="0"/>
        <w:autoSpaceDE w:val="0"/>
        <w:autoSpaceDN w:val="0"/>
        <w:adjustRightInd w:val="0"/>
        <w:ind w:left="1701" w:hanging="567"/>
        <w:jc w:val="both"/>
        <w:textAlignment w:val="baseline"/>
        <w:rPr>
          <w:kern w:val="28"/>
          <w:sz w:val="20"/>
          <w:szCs w:val="20"/>
        </w:rPr>
      </w:pPr>
      <w:r w:rsidRPr="00434EEE">
        <w:rPr>
          <w:b/>
          <w:kern w:val="28"/>
          <w:sz w:val="20"/>
          <w:szCs w:val="20"/>
        </w:rPr>
        <w:t>príslušné plnomocenstvá</w:t>
      </w:r>
      <w:r w:rsidR="00752ADC" w:rsidRPr="00434EEE">
        <w:rPr>
          <w:kern w:val="28"/>
          <w:sz w:val="20"/>
          <w:szCs w:val="20"/>
        </w:rPr>
        <w:t xml:space="preserve"> v súlade s bodom </w:t>
      </w:r>
      <w:r w:rsidR="002C58C8" w:rsidRPr="00434EEE">
        <w:rPr>
          <w:kern w:val="28"/>
          <w:sz w:val="20"/>
          <w:szCs w:val="20"/>
        </w:rPr>
        <w:t>13.1</w:t>
      </w:r>
      <w:r w:rsidR="00752ADC" w:rsidRPr="00434EEE">
        <w:rPr>
          <w:kern w:val="28"/>
          <w:sz w:val="20"/>
          <w:szCs w:val="20"/>
        </w:rPr>
        <w:t xml:space="preserve"> týchto súťažných podkladov</w:t>
      </w:r>
      <w:r w:rsidRPr="00434EEE">
        <w:rPr>
          <w:kern w:val="28"/>
          <w:sz w:val="20"/>
          <w:szCs w:val="20"/>
        </w:rPr>
        <w:t>.</w:t>
      </w:r>
      <w:r w:rsidR="000208CD" w:rsidRPr="00434EEE">
        <w:rPr>
          <w:kern w:val="28"/>
          <w:sz w:val="20"/>
          <w:szCs w:val="20"/>
        </w:rPr>
        <w:t xml:space="preserve"> </w:t>
      </w:r>
    </w:p>
    <w:p w14:paraId="1EA2E64F" w14:textId="77777777" w:rsidR="003C333B" w:rsidRPr="00434EEE" w:rsidRDefault="003C333B" w:rsidP="00E81BF3">
      <w:pPr>
        <w:pStyle w:val="Odsekzoznamu"/>
        <w:overflowPunct w:val="0"/>
        <w:autoSpaceDE w:val="0"/>
        <w:autoSpaceDN w:val="0"/>
        <w:adjustRightInd w:val="0"/>
        <w:ind w:left="2552"/>
        <w:jc w:val="both"/>
        <w:textAlignment w:val="baseline"/>
        <w:rPr>
          <w:kern w:val="28"/>
          <w:sz w:val="20"/>
          <w:szCs w:val="20"/>
        </w:rPr>
      </w:pPr>
    </w:p>
    <w:p w14:paraId="1955C388" w14:textId="304C9A51" w:rsidR="0022210D" w:rsidRPr="00434EEE" w:rsidRDefault="000878A8" w:rsidP="00E81BF3">
      <w:pPr>
        <w:pStyle w:val="Nadpis3"/>
        <w:spacing w:before="0" w:after="0"/>
        <w:ind w:left="567" w:hanging="567"/>
        <w:rPr>
          <w:sz w:val="24"/>
          <w:szCs w:val="24"/>
          <w:lang w:val="sk-SK"/>
        </w:rPr>
      </w:pPr>
      <w:bookmarkStart w:id="54" w:name="_Toc223443610"/>
      <w:r w:rsidRPr="00434EEE">
        <w:rPr>
          <w:sz w:val="24"/>
          <w:szCs w:val="24"/>
          <w:lang w:val="sk-SK"/>
        </w:rPr>
        <w:t>Otváranie a vyhodnotenie žiadostí o</w:t>
      </w:r>
      <w:r w:rsidR="00E73B0F" w:rsidRPr="00434EEE">
        <w:rPr>
          <w:sz w:val="24"/>
          <w:szCs w:val="24"/>
          <w:lang w:val="sk-SK"/>
        </w:rPr>
        <w:t> účasť obstarávateľom</w:t>
      </w:r>
      <w:bookmarkEnd w:id="54"/>
    </w:p>
    <w:p w14:paraId="5D9DF670" w14:textId="7B423EC3" w:rsidR="0022210D" w:rsidRPr="00434EEE" w:rsidRDefault="0022210D" w:rsidP="00E81BF3">
      <w:pPr>
        <w:rPr>
          <w:rFonts w:ascii="Arial" w:hAnsi="Arial" w:cs="Arial"/>
        </w:rPr>
      </w:pPr>
    </w:p>
    <w:p w14:paraId="351A9E7E" w14:textId="4E341FBB" w:rsidR="00E73B0F" w:rsidRPr="00434EEE" w:rsidRDefault="00E73B0F" w:rsidP="00984188">
      <w:pPr>
        <w:pStyle w:val="Odsekzoznamu"/>
        <w:numPr>
          <w:ilvl w:val="1"/>
          <w:numId w:val="52"/>
        </w:numPr>
        <w:ind w:left="1134" w:hanging="567"/>
        <w:jc w:val="both"/>
        <w:rPr>
          <w:noProof w:val="0"/>
          <w:sz w:val="20"/>
          <w:szCs w:val="20"/>
        </w:rPr>
      </w:pPr>
      <w:r w:rsidRPr="00434EEE">
        <w:rPr>
          <w:kern w:val="28"/>
          <w:sz w:val="20"/>
          <w:szCs w:val="20"/>
        </w:rPr>
        <w:t>Proces otvárania a vyhodnotenia žiadostí o účasť bude obstarávateľ realizovať v súlade s</w:t>
      </w:r>
      <w:r w:rsidR="006C5E04" w:rsidRPr="00434EEE">
        <w:rPr>
          <w:kern w:val="28"/>
          <w:sz w:val="20"/>
          <w:szCs w:val="20"/>
        </w:rPr>
        <w:t> </w:t>
      </w:r>
      <w:r w:rsidRPr="00434EEE">
        <w:rPr>
          <w:kern w:val="28"/>
          <w:sz w:val="20"/>
          <w:szCs w:val="20"/>
        </w:rPr>
        <w:t xml:space="preserve">ustanoveniami ZVO za účasti komisie zriadenej a vymenovanej obstarávateľom na vyhodnotenie splnenia podmienok účasti </w:t>
      </w:r>
      <w:r w:rsidR="006F62E1" w:rsidRPr="00434EEE">
        <w:rPr>
          <w:kern w:val="28"/>
          <w:sz w:val="20"/>
          <w:szCs w:val="20"/>
        </w:rPr>
        <w:t>uchádzačov</w:t>
      </w:r>
      <w:r w:rsidRPr="00434EEE">
        <w:rPr>
          <w:kern w:val="28"/>
          <w:sz w:val="20"/>
          <w:szCs w:val="20"/>
        </w:rPr>
        <w:t xml:space="preserve"> podľa § 40 ods. 16 ZVO, ako aj na vyhodnotenie ponúk podľa § 51 ZVO (ďalej len </w:t>
      </w:r>
      <w:r w:rsidRPr="00434EEE">
        <w:rPr>
          <w:i/>
          <w:kern w:val="28"/>
          <w:sz w:val="20"/>
          <w:szCs w:val="20"/>
        </w:rPr>
        <w:t>„Komisia“)</w:t>
      </w:r>
      <w:r w:rsidR="0022210D" w:rsidRPr="00434EEE">
        <w:rPr>
          <w:kern w:val="28"/>
          <w:sz w:val="20"/>
          <w:szCs w:val="20"/>
        </w:rPr>
        <w:t>.</w:t>
      </w:r>
    </w:p>
    <w:p w14:paraId="41FFDD5A" w14:textId="77777777" w:rsidR="00E73B0F" w:rsidRPr="00434EEE" w:rsidRDefault="00E73B0F" w:rsidP="00E81BF3">
      <w:pPr>
        <w:pStyle w:val="Odsekzoznamu"/>
        <w:ind w:left="1134" w:hanging="567"/>
        <w:jc w:val="both"/>
        <w:rPr>
          <w:noProof w:val="0"/>
          <w:sz w:val="20"/>
          <w:szCs w:val="20"/>
        </w:rPr>
      </w:pPr>
    </w:p>
    <w:p w14:paraId="005CFC62" w14:textId="0285DD6C" w:rsidR="0022210D" w:rsidRPr="00434EEE" w:rsidRDefault="00107DBD" w:rsidP="00984188">
      <w:pPr>
        <w:pStyle w:val="Odsekzoznamu"/>
        <w:numPr>
          <w:ilvl w:val="1"/>
          <w:numId w:val="52"/>
        </w:numPr>
        <w:ind w:left="1134" w:hanging="567"/>
        <w:jc w:val="both"/>
        <w:rPr>
          <w:noProof w:val="0"/>
          <w:sz w:val="20"/>
          <w:szCs w:val="20"/>
        </w:rPr>
      </w:pPr>
      <w:r w:rsidRPr="00434EEE">
        <w:rPr>
          <w:kern w:val="28"/>
          <w:sz w:val="20"/>
          <w:szCs w:val="20"/>
        </w:rPr>
        <w:t>O</w:t>
      </w:r>
      <w:r w:rsidR="0022210D" w:rsidRPr="00434EEE">
        <w:rPr>
          <w:kern w:val="28"/>
          <w:sz w:val="20"/>
          <w:szCs w:val="20"/>
        </w:rPr>
        <w:t xml:space="preserve">bstarávateľ písomne požiada </w:t>
      </w:r>
      <w:r w:rsidR="00964780" w:rsidRPr="00434EEE">
        <w:rPr>
          <w:kern w:val="28"/>
          <w:sz w:val="20"/>
          <w:szCs w:val="20"/>
        </w:rPr>
        <w:t>uchádzača</w:t>
      </w:r>
      <w:r w:rsidR="0022210D" w:rsidRPr="00434EEE">
        <w:rPr>
          <w:kern w:val="28"/>
          <w:sz w:val="20"/>
          <w:szCs w:val="20"/>
        </w:rPr>
        <w:t xml:space="preserve"> o vysvetlenie alebo doplnenie predložených dokladov, ak z predložených dokladov nemožno posúdiť ich platnosť alebo splnenie podmienky účasti. Obstarávateľ môže v súvislosti s dôvodom na vylúčenie podľa </w:t>
      </w:r>
      <w:r w:rsidRPr="00434EEE">
        <w:rPr>
          <w:kern w:val="28"/>
          <w:sz w:val="20"/>
          <w:szCs w:val="20"/>
        </w:rPr>
        <w:t>§ 40 ods. 6 ZVO</w:t>
      </w:r>
      <w:r w:rsidR="0022210D" w:rsidRPr="00434EEE">
        <w:rPr>
          <w:kern w:val="28"/>
          <w:sz w:val="20"/>
          <w:szCs w:val="20"/>
        </w:rPr>
        <w:t xml:space="preserve"> písomne požiadať uchádzača o vysvetlenie. Ak obstarávateľ neurčí dlhšiu lehotu, </w:t>
      </w:r>
      <w:r w:rsidR="00E54DDB" w:rsidRPr="00434EEE">
        <w:rPr>
          <w:kern w:val="28"/>
          <w:sz w:val="20"/>
          <w:szCs w:val="20"/>
        </w:rPr>
        <w:t>uchádzač</w:t>
      </w:r>
      <w:r w:rsidR="0022210D" w:rsidRPr="00434EEE">
        <w:rPr>
          <w:kern w:val="28"/>
          <w:sz w:val="20"/>
          <w:szCs w:val="20"/>
        </w:rPr>
        <w:t xml:space="preserve"> doručí vysvetlenie alebo doplnenie predložených dokladov do dvoch pracovných dní odo dňa odoslania žiadosti, ak sa komunikácia uskutočňuje prostredníctvom elektronických prostriedkov (§ 40 ods. 4 ZVO).</w:t>
      </w:r>
    </w:p>
    <w:p w14:paraId="0EE421C3" w14:textId="581E6AE6" w:rsidR="00C92D58" w:rsidRPr="00434EEE" w:rsidRDefault="00C92D58" w:rsidP="00C87A4D">
      <w:pPr>
        <w:jc w:val="both"/>
      </w:pPr>
    </w:p>
    <w:p w14:paraId="4ED0DD9B" w14:textId="77777777" w:rsidR="0096679C" w:rsidRPr="00434EEE" w:rsidRDefault="0096679C" w:rsidP="00C87A4D">
      <w:pPr>
        <w:jc w:val="both"/>
      </w:pPr>
    </w:p>
    <w:p w14:paraId="2FA16725" w14:textId="17F84CCE" w:rsidR="00FB14A8" w:rsidRPr="00F40840" w:rsidRDefault="00FB14A8" w:rsidP="00F40840">
      <w:pPr>
        <w:pStyle w:val="Nadpis2"/>
        <w:spacing w:before="0" w:after="0"/>
        <w:rPr>
          <w:sz w:val="28"/>
          <w:szCs w:val="28"/>
        </w:rPr>
      </w:pPr>
      <w:bookmarkStart w:id="55" w:name="_Toc223443611"/>
      <w:r w:rsidRPr="00434EEE">
        <w:rPr>
          <w:sz w:val="28"/>
          <w:szCs w:val="28"/>
        </w:rPr>
        <w:t>Časť VI. – Technické predkolo</w:t>
      </w:r>
      <w:bookmarkEnd w:id="55"/>
    </w:p>
    <w:p w14:paraId="5DFEBD19" w14:textId="22EA8621" w:rsidR="00FB14A8" w:rsidRPr="00434EEE" w:rsidRDefault="00FB14A8" w:rsidP="00FB14A8">
      <w:pPr>
        <w:pStyle w:val="Nadpis3"/>
        <w:ind w:left="567" w:hanging="567"/>
        <w:rPr>
          <w:sz w:val="24"/>
          <w:szCs w:val="24"/>
          <w:lang w:val="sk-SK"/>
        </w:rPr>
      </w:pPr>
      <w:bookmarkStart w:id="56" w:name="_Toc223443612"/>
      <w:r w:rsidRPr="00434EEE">
        <w:rPr>
          <w:sz w:val="24"/>
          <w:szCs w:val="24"/>
          <w:lang w:val="sk-SK"/>
        </w:rPr>
        <w:t>Všeobecné ustanovenia k technickému predkolu</w:t>
      </w:r>
      <w:bookmarkEnd w:id="56"/>
      <w:r w:rsidRPr="00434EEE">
        <w:rPr>
          <w:sz w:val="24"/>
          <w:szCs w:val="24"/>
          <w:lang w:val="sk-SK"/>
        </w:rPr>
        <w:t xml:space="preserve"> </w:t>
      </w:r>
    </w:p>
    <w:p w14:paraId="21F7CD54" w14:textId="77777777" w:rsidR="003754F1" w:rsidRPr="00434EEE" w:rsidRDefault="003754F1" w:rsidP="00C87A4D">
      <w:pPr>
        <w:jc w:val="both"/>
      </w:pPr>
    </w:p>
    <w:p w14:paraId="35EFE118" w14:textId="7E062373" w:rsidR="00FB14A8" w:rsidRPr="00434EEE" w:rsidRDefault="00FB14A8" w:rsidP="00FB14A8">
      <w:pPr>
        <w:pStyle w:val="Odsekzoznamu"/>
        <w:numPr>
          <w:ilvl w:val="0"/>
          <w:numId w:val="45"/>
        </w:numPr>
        <w:ind w:left="1134" w:hanging="567"/>
        <w:jc w:val="both"/>
        <w:rPr>
          <w:b/>
          <w:noProof w:val="0"/>
          <w:sz w:val="20"/>
          <w:szCs w:val="20"/>
        </w:rPr>
      </w:pPr>
      <w:r w:rsidRPr="00434EEE">
        <w:rPr>
          <w:noProof w:val="0"/>
          <w:sz w:val="20"/>
        </w:rPr>
        <w:t xml:space="preserve">Vzhľadom na charakter predmetu zákazky, jeho rozsiahlosť a za účelom prípadného vysvetlenia alebo doplnenia technickej špecifikácie predmetu zákazky, ešte pred odoslaním výzvy na predkladanie základných ponúk, avšak zároveň po uplynutí lehoty na predkladanie žiadostí o účasť, </w:t>
      </w:r>
      <w:r w:rsidRPr="00434EEE">
        <w:rPr>
          <w:b/>
          <w:noProof w:val="0"/>
          <w:sz w:val="20"/>
        </w:rPr>
        <w:t>obstarávateľ uskutoční so všetkými uchádzačmi, ktorí predložili v stanovenej lehote žiadosť o účasť, predkolo rokovania o technických špecifikáciách predmetu zákazky</w:t>
      </w:r>
      <w:r w:rsidRPr="00434EEE">
        <w:rPr>
          <w:noProof w:val="0"/>
          <w:sz w:val="20"/>
        </w:rPr>
        <w:t xml:space="preserve"> (ďalej len </w:t>
      </w:r>
      <w:r w:rsidRPr="00434EEE">
        <w:rPr>
          <w:i/>
          <w:noProof w:val="0"/>
          <w:sz w:val="20"/>
        </w:rPr>
        <w:t>„Technické predkolo“</w:t>
      </w:r>
      <w:r w:rsidRPr="00434EEE">
        <w:rPr>
          <w:noProof w:val="0"/>
          <w:sz w:val="20"/>
        </w:rPr>
        <w:t xml:space="preserve">), výsledkom ktorého bude </w:t>
      </w:r>
      <w:r w:rsidRPr="00434EEE">
        <w:rPr>
          <w:b/>
          <w:noProof w:val="0"/>
          <w:sz w:val="20"/>
        </w:rPr>
        <w:t>prípadná úprava a/alebo spresnenie technickej špecifikácie predmetu zákazky</w:t>
      </w:r>
      <w:r w:rsidRPr="00434EEE">
        <w:rPr>
          <w:noProof w:val="0"/>
          <w:sz w:val="20"/>
        </w:rPr>
        <w:t xml:space="preserve"> za účelom zabezpečenia účelnosti a hospodárnosti a zachovania princípov rovnakého zaobchádzania, nediskriminácie a transparentnosti.</w:t>
      </w:r>
    </w:p>
    <w:p w14:paraId="0B3A7110" w14:textId="0E3EF756" w:rsidR="00FB14A8" w:rsidRPr="00434EEE" w:rsidRDefault="00FB14A8" w:rsidP="00FB14A8">
      <w:pPr>
        <w:pStyle w:val="Nadpis3"/>
        <w:ind w:left="567" w:hanging="567"/>
        <w:rPr>
          <w:sz w:val="24"/>
          <w:szCs w:val="24"/>
          <w:lang w:val="sk-SK"/>
        </w:rPr>
      </w:pPr>
      <w:bookmarkStart w:id="57" w:name="_Toc223443613"/>
      <w:r w:rsidRPr="00434EEE">
        <w:rPr>
          <w:sz w:val="24"/>
          <w:szCs w:val="24"/>
          <w:lang w:val="sk-SK"/>
        </w:rPr>
        <w:lastRenderedPageBreak/>
        <w:t>Realizácia technického predkola</w:t>
      </w:r>
      <w:bookmarkEnd w:id="57"/>
      <w:r w:rsidRPr="00434EEE">
        <w:rPr>
          <w:sz w:val="24"/>
          <w:szCs w:val="24"/>
          <w:lang w:val="sk-SK"/>
        </w:rPr>
        <w:t xml:space="preserve"> </w:t>
      </w:r>
    </w:p>
    <w:p w14:paraId="5C101CC5" w14:textId="77777777" w:rsidR="00FB14A8" w:rsidRPr="00434EEE" w:rsidRDefault="00FB14A8" w:rsidP="00FB14A8">
      <w:pPr>
        <w:jc w:val="both"/>
      </w:pPr>
    </w:p>
    <w:p w14:paraId="150BBB8E" w14:textId="77777777" w:rsidR="00FB14A8" w:rsidRPr="00434EEE" w:rsidRDefault="00FB14A8" w:rsidP="00FB14A8">
      <w:pPr>
        <w:pStyle w:val="Odsekzoznamu"/>
        <w:numPr>
          <w:ilvl w:val="0"/>
          <w:numId w:val="78"/>
        </w:numPr>
        <w:ind w:left="1134" w:hanging="567"/>
        <w:jc w:val="both"/>
        <w:rPr>
          <w:noProof w:val="0"/>
          <w:sz w:val="20"/>
        </w:rPr>
      </w:pPr>
      <w:r w:rsidRPr="00434EEE">
        <w:rPr>
          <w:noProof w:val="0"/>
          <w:sz w:val="20"/>
        </w:rPr>
        <w:t>Pre podmienky realizácie technického predkola sa primerane použijú príslušné ustanovenia bodu 29. týchto súťažných podkladov.</w:t>
      </w:r>
    </w:p>
    <w:p w14:paraId="45F64D99" w14:textId="77777777" w:rsidR="00FB14A8" w:rsidRDefault="00FB14A8" w:rsidP="00FB14A8">
      <w:pPr>
        <w:jc w:val="both"/>
      </w:pPr>
    </w:p>
    <w:p w14:paraId="2045CFF1" w14:textId="77777777" w:rsidR="005D696A" w:rsidRPr="00434EEE" w:rsidRDefault="005D696A" w:rsidP="00FB14A8">
      <w:pPr>
        <w:jc w:val="both"/>
      </w:pPr>
    </w:p>
    <w:p w14:paraId="4E721FCA" w14:textId="77777777" w:rsidR="00FB14A8" w:rsidRPr="00434EEE" w:rsidRDefault="00FB14A8" w:rsidP="00C87A4D">
      <w:pPr>
        <w:jc w:val="both"/>
      </w:pPr>
    </w:p>
    <w:p w14:paraId="48FCCF3B" w14:textId="6B836488" w:rsidR="004A079E" w:rsidRPr="00434EEE" w:rsidRDefault="00C92D58" w:rsidP="00E81BF3">
      <w:pPr>
        <w:pStyle w:val="Nadpis2"/>
        <w:spacing w:before="0" w:after="0"/>
        <w:rPr>
          <w:sz w:val="28"/>
          <w:szCs w:val="28"/>
        </w:rPr>
      </w:pPr>
      <w:bookmarkStart w:id="58" w:name="_Toc223443614"/>
      <w:r w:rsidRPr="00434EEE">
        <w:rPr>
          <w:sz w:val="28"/>
          <w:szCs w:val="28"/>
        </w:rPr>
        <w:t>Časť V</w:t>
      </w:r>
      <w:r w:rsidR="00E43A0B" w:rsidRPr="00434EEE">
        <w:rPr>
          <w:sz w:val="28"/>
          <w:szCs w:val="28"/>
        </w:rPr>
        <w:t>I</w:t>
      </w:r>
      <w:r w:rsidRPr="00434EEE">
        <w:rPr>
          <w:sz w:val="28"/>
          <w:szCs w:val="28"/>
        </w:rPr>
        <w:t>I.</w:t>
      </w:r>
      <w:r w:rsidR="00E81BF3" w:rsidRPr="00434EEE">
        <w:rPr>
          <w:sz w:val="28"/>
          <w:szCs w:val="28"/>
        </w:rPr>
        <w:t xml:space="preserve"> – </w:t>
      </w:r>
      <w:r w:rsidRPr="00434EEE">
        <w:rPr>
          <w:sz w:val="28"/>
          <w:szCs w:val="28"/>
        </w:rPr>
        <w:t>PONUK</w:t>
      </w:r>
      <w:r w:rsidR="00212DD5" w:rsidRPr="00434EEE">
        <w:rPr>
          <w:sz w:val="28"/>
          <w:szCs w:val="28"/>
        </w:rPr>
        <w:t>A</w:t>
      </w:r>
      <w:bookmarkEnd w:id="58"/>
    </w:p>
    <w:p w14:paraId="2A184726" w14:textId="6917C4F9" w:rsidR="004A079E" w:rsidRPr="00434EEE" w:rsidRDefault="004A079E" w:rsidP="00E81BF3">
      <w:pPr>
        <w:rPr>
          <w:rFonts w:ascii="Arial" w:hAnsi="Arial" w:cs="Arial"/>
        </w:rPr>
      </w:pPr>
    </w:p>
    <w:p w14:paraId="31160758" w14:textId="701598D5" w:rsidR="00212DD5" w:rsidRPr="00434EEE" w:rsidRDefault="00212DD5" w:rsidP="00E81BF3">
      <w:pPr>
        <w:pStyle w:val="Nadpis3"/>
        <w:spacing w:before="0" w:after="0"/>
        <w:ind w:left="567" w:hanging="567"/>
        <w:rPr>
          <w:sz w:val="24"/>
          <w:szCs w:val="24"/>
          <w:lang w:val="sk-SK"/>
        </w:rPr>
      </w:pPr>
      <w:bookmarkStart w:id="59" w:name="_Toc223443615"/>
      <w:r w:rsidRPr="00434EEE">
        <w:rPr>
          <w:sz w:val="24"/>
          <w:szCs w:val="24"/>
          <w:lang w:val="sk-SK"/>
        </w:rPr>
        <w:t>Všeobecné ustanovenia</w:t>
      </w:r>
      <w:r w:rsidR="000E2819" w:rsidRPr="00434EEE">
        <w:rPr>
          <w:sz w:val="24"/>
          <w:szCs w:val="24"/>
          <w:lang w:val="sk-SK"/>
        </w:rPr>
        <w:t xml:space="preserve"> k</w:t>
      </w:r>
      <w:r w:rsidR="009F6EC9" w:rsidRPr="00434EEE">
        <w:rPr>
          <w:sz w:val="24"/>
          <w:szCs w:val="24"/>
          <w:lang w:val="sk-SK"/>
        </w:rPr>
        <w:t> </w:t>
      </w:r>
      <w:r w:rsidR="000E2819" w:rsidRPr="00434EEE">
        <w:rPr>
          <w:sz w:val="24"/>
          <w:szCs w:val="24"/>
          <w:lang w:val="sk-SK"/>
        </w:rPr>
        <w:t>ponuke</w:t>
      </w:r>
      <w:bookmarkEnd w:id="59"/>
    </w:p>
    <w:p w14:paraId="352484ED" w14:textId="77777777" w:rsidR="00212DD5" w:rsidRPr="00434EEE" w:rsidRDefault="00212DD5" w:rsidP="00E81BF3">
      <w:pPr>
        <w:ind w:left="567"/>
        <w:rPr>
          <w:rFonts w:ascii="Arial" w:hAnsi="Arial" w:cs="Arial"/>
          <w:b/>
        </w:rPr>
      </w:pPr>
    </w:p>
    <w:p w14:paraId="282DEDD5" w14:textId="379479B7" w:rsidR="000E2819" w:rsidRPr="00434EEE" w:rsidRDefault="000E2819" w:rsidP="00E43A0B">
      <w:pPr>
        <w:pStyle w:val="Odsekzoznamu"/>
        <w:numPr>
          <w:ilvl w:val="0"/>
          <w:numId w:val="79"/>
        </w:numPr>
        <w:ind w:left="1134" w:hanging="567"/>
        <w:jc w:val="both"/>
        <w:rPr>
          <w:b/>
          <w:noProof w:val="0"/>
          <w:sz w:val="20"/>
          <w:szCs w:val="20"/>
        </w:rPr>
      </w:pPr>
      <w:r w:rsidRPr="00434EEE">
        <w:rPr>
          <w:sz w:val="20"/>
          <w:szCs w:val="20"/>
        </w:rPr>
        <w:t xml:space="preserve">Na predkladanie ponuky bude uchádzač </w:t>
      </w:r>
      <w:r w:rsidRPr="00434EEE">
        <w:rPr>
          <w:b/>
          <w:sz w:val="20"/>
          <w:szCs w:val="20"/>
        </w:rPr>
        <w:t>vyzvaný písomnou výzvou</w:t>
      </w:r>
      <w:r w:rsidRPr="00434EEE">
        <w:rPr>
          <w:sz w:val="20"/>
          <w:szCs w:val="20"/>
        </w:rPr>
        <w:t xml:space="preserve"> prostredníctvom JOSEPHINE. </w:t>
      </w:r>
      <w:r w:rsidRPr="00434EEE">
        <w:rPr>
          <w:b/>
          <w:sz w:val="20"/>
          <w:szCs w:val="20"/>
        </w:rPr>
        <w:t>Ponuku je oprávnený predložiť uchádzač, ktorý predložil žiadosť o</w:t>
      </w:r>
      <w:r w:rsidR="005D696A">
        <w:rPr>
          <w:b/>
          <w:sz w:val="20"/>
          <w:szCs w:val="20"/>
        </w:rPr>
        <w:t> </w:t>
      </w:r>
      <w:r w:rsidRPr="00434EEE">
        <w:rPr>
          <w:b/>
          <w:sz w:val="20"/>
          <w:szCs w:val="20"/>
        </w:rPr>
        <w:t>účasť</w:t>
      </w:r>
      <w:r w:rsidR="005D696A">
        <w:rPr>
          <w:b/>
          <w:sz w:val="20"/>
          <w:szCs w:val="20"/>
        </w:rPr>
        <w:t>,</w:t>
      </w:r>
      <w:r w:rsidRPr="00434EEE">
        <w:rPr>
          <w:b/>
          <w:sz w:val="20"/>
          <w:szCs w:val="20"/>
        </w:rPr>
        <w:t xml:space="preserve"> a ktorého na predloženie ponuky obstarávateľ vyzval.</w:t>
      </w:r>
    </w:p>
    <w:p w14:paraId="4D4B6035" w14:textId="77777777" w:rsidR="000E2819" w:rsidRPr="00434EEE" w:rsidRDefault="000E2819" w:rsidP="00E81BF3">
      <w:pPr>
        <w:pStyle w:val="Odsekzoznamu"/>
        <w:ind w:left="1134"/>
        <w:jc w:val="both"/>
        <w:rPr>
          <w:b/>
          <w:noProof w:val="0"/>
          <w:sz w:val="20"/>
          <w:szCs w:val="20"/>
        </w:rPr>
      </w:pPr>
    </w:p>
    <w:p w14:paraId="550C364A" w14:textId="4B49C57E" w:rsidR="00212DD5" w:rsidRPr="00434EEE" w:rsidRDefault="00E54DDB" w:rsidP="00E43A0B">
      <w:pPr>
        <w:pStyle w:val="Odsekzoznamu"/>
        <w:numPr>
          <w:ilvl w:val="0"/>
          <w:numId w:val="79"/>
        </w:numPr>
        <w:ind w:left="1134" w:hanging="567"/>
        <w:jc w:val="both"/>
        <w:rPr>
          <w:b/>
          <w:noProof w:val="0"/>
          <w:sz w:val="20"/>
          <w:szCs w:val="20"/>
        </w:rPr>
      </w:pPr>
      <w:r w:rsidRPr="00434EEE">
        <w:rPr>
          <w:noProof w:val="0"/>
          <w:color w:val="000000"/>
          <w:sz w:val="20"/>
          <w:szCs w:val="20"/>
        </w:rPr>
        <w:t>Každý uchádzač</w:t>
      </w:r>
      <w:r w:rsidR="00212DD5" w:rsidRPr="00434EEE">
        <w:rPr>
          <w:noProof w:val="0"/>
          <w:color w:val="000000"/>
          <w:sz w:val="20"/>
          <w:szCs w:val="20"/>
        </w:rPr>
        <w:t xml:space="preserve"> môže vo verejnom obstarávaní predložiť </w:t>
      </w:r>
      <w:r w:rsidR="00212DD5" w:rsidRPr="00434EEE">
        <w:rPr>
          <w:b/>
          <w:noProof w:val="0"/>
          <w:color w:val="000000"/>
          <w:sz w:val="20"/>
          <w:szCs w:val="20"/>
        </w:rPr>
        <w:t>iba jednu ponuku</w:t>
      </w:r>
      <w:r w:rsidR="00212DD5" w:rsidRPr="00434EEE">
        <w:rPr>
          <w:noProof w:val="0"/>
          <w:color w:val="000000"/>
          <w:sz w:val="20"/>
          <w:szCs w:val="20"/>
        </w:rPr>
        <w:t xml:space="preserve"> (t. j. jednu základnú </w:t>
      </w:r>
      <w:r w:rsidR="00524F19" w:rsidRPr="00434EEE">
        <w:rPr>
          <w:noProof w:val="0"/>
          <w:color w:val="000000"/>
          <w:sz w:val="20"/>
          <w:szCs w:val="20"/>
        </w:rPr>
        <w:t xml:space="preserve">ponuku </w:t>
      </w:r>
      <w:r w:rsidR="00212DD5" w:rsidRPr="00434EEE">
        <w:rPr>
          <w:noProof w:val="0"/>
          <w:color w:val="000000"/>
          <w:sz w:val="20"/>
          <w:szCs w:val="20"/>
        </w:rPr>
        <w:t>a jednu konečnú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508B8594" w14:textId="77777777" w:rsidR="00212DD5" w:rsidRPr="00434EEE" w:rsidRDefault="00212DD5" w:rsidP="00E81BF3">
      <w:pPr>
        <w:pStyle w:val="Odsekzoznamu"/>
        <w:ind w:left="1134"/>
        <w:jc w:val="both"/>
        <w:rPr>
          <w:b/>
          <w:noProof w:val="0"/>
          <w:sz w:val="20"/>
          <w:szCs w:val="20"/>
        </w:rPr>
      </w:pPr>
    </w:p>
    <w:p w14:paraId="5F089BCB" w14:textId="360D22A2" w:rsidR="007A7183" w:rsidRPr="00051F9A" w:rsidRDefault="00212DD5" w:rsidP="00051F9A">
      <w:pPr>
        <w:pStyle w:val="Odsekzoznamu"/>
        <w:numPr>
          <w:ilvl w:val="0"/>
          <w:numId w:val="79"/>
        </w:numPr>
        <w:ind w:left="1134" w:hanging="567"/>
        <w:jc w:val="both"/>
        <w:rPr>
          <w:b/>
          <w:noProof w:val="0"/>
          <w:sz w:val="20"/>
          <w:szCs w:val="20"/>
        </w:rPr>
      </w:pPr>
      <w:r w:rsidRPr="00434EEE">
        <w:rPr>
          <w:noProof w:val="0"/>
          <w:sz w:val="20"/>
          <w:szCs w:val="20"/>
        </w:rPr>
        <w:t>Ponuka musí byť vyhotovená a predložená v</w:t>
      </w:r>
      <w:r w:rsidR="00E54DDB" w:rsidRPr="00434EEE">
        <w:rPr>
          <w:noProof w:val="0"/>
          <w:sz w:val="20"/>
          <w:szCs w:val="20"/>
        </w:rPr>
        <w:t> súlade s podmienkami uvedenými</w:t>
      </w:r>
      <w:r w:rsidRPr="00434EEE">
        <w:rPr>
          <w:noProof w:val="0"/>
          <w:sz w:val="20"/>
          <w:szCs w:val="20"/>
        </w:rPr>
        <w:t xml:space="preserve"> v týchto súťažných podkladoch.</w:t>
      </w:r>
      <w:r w:rsidR="007A7183" w:rsidRPr="00051F9A">
        <w:t xml:space="preserve"> </w:t>
      </w:r>
    </w:p>
    <w:p w14:paraId="273EBA78" w14:textId="77777777" w:rsidR="00212DD5" w:rsidRPr="00434EEE" w:rsidRDefault="00212DD5" w:rsidP="00E81BF3">
      <w:pPr>
        <w:pStyle w:val="Odsekzoznamu"/>
        <w:ind w:left="1134" w:hanging="567"/>
        <w:rPr>
          <w:noProof w:val="0"/>
          <w:sz w:val="20"/>
          <w:szCs w:val="20"/>
        </w:rPr>
      </w:pPr>
    </w:p>
    <w:p w14:paraId="5CE25004" w14:textId="7443F6FC" w:rsidR="00B37D5F" w:rsidRPr="00434EEE" w:rsidRDefault="00212DD5" w:rsidP="00E43A0B">
      <w:pPr>
        <w:pStyle w:val="Odsekzoznamu"/>
        <w:numPr>
          <w:ilvl w:val="0"/>
          <w:numId w:val="79"/>
        </w:numPr>
        <w:ind w:left="1134" w:hanging="567"/>
        <w:jc w:val="both"/>
        <w:rPr>
          <w:b/>
          <w:noProof w:val="0"/>
          <w:sz w:val="20"/>
          <w:szCs w:val="20"/>
        </w:rPr>
      </w:pPr>
      <w:r w:rsidRPr="00434EEE">
        <w:rPr>
          <w:b/>
          <w:noProof w:val="0"/>
          <w:sz w:val="20"/>
          <w:szCs w:val="20"/>
        </w:rPr>
        <w:t>Predložením ponuky uchádzač bezvýhradne súhlasí s podmienkami uvedenými v oznámení o vyhlásení verejného obstarávania a v týchto súťažných podkladoch a ich prílohách</w:t>
      </w:r>
      <w:r w:rsidRPr="00434EEE">
        <w:rPr>
          <w:noProof w:val="0"/>
          <w:sz w:val="20"/>
          <w:szCs w:val="20"/>
        </w:rPr>
        <w:t xml:space="preserve">. </w:t>
      </w:r>
    </w:p>
    <w:p w14:paraId="27908572" w14:textId="77777777" w:rsidR="00212DD5" w:rsidRPr="00434EEE" w:rsidRDefault="00212DD5" w:rsidP="00E81BF3">
      <w:pPr>
        <w:jc w:val="both"/>
      </w:pPr>
    </w:p>
    <w:p w14:paraId="5711BA42" w14:textId="552AA2B8" w:rsidR="00E81C07" w:rsidRPr="00434EEE" w:rsidRDefault="00E81C07" w:rsidP="00E81BF3">
      <w:pPr>
        <w:pStyle w:val="Nadpis3"/>
        <w:spacing w:before="0" w:after="0"/>
        <w:ind w:left="567" w:hanging="567"/>
        <w:rPr>
          <w:sz w:val="24"/>
          <w:szCs w:val="24"/>
          <w:lang w:val="sk-SK"/>
        </w:rPr>
      </w:pPr>
      <w:bookmarkStart w:id="60" w:name="_Toc223443616"/>
      <w:r w:rsidRPr="00434EEE">
        <w:rPr>
          <w:sz w:val="24"/>
          <w:szCs w:val="24"/>
          <w:lang w:val="sk-SK"/>
        </w:rPr>
        <w:t>Mena a ceny uvádzané v ponuke, mena finančného plnenia</w:t>
      </w:r>
      <w:bookmarkEnd w:id="60"/>
    </w:p>
    <w:p w14:paraId="5E235103" w14:textId="77777777" w:rsidR="00E81C07" w:rsidRPr="00434EEE" w:rsidRDefault="00E81C07" w:rsidP="00E81BF3">
      <w:pPr>
        <w:pStyle w:val="Odsekzoznamu"/>
        <w:ind w:left="1985"/>
        <w:jc w:val="both"/>
        <w:rPr>
          <w:noProof w:val="0"/>
          <w:sz w:val="20"/>
          <w:szCs w:val="20"/>
        </w:rPr>
      </w:pPr>
    </w:p>
    <w:p w14:paraId="6D9A5D76" w14:textId="77777777" w:rsidR="00C92D58" w:rsidRPr="00434EEE" w:rsidRDefault="00C92D58" w:rsidP="00984188">
      <w:pPr>
        <w:pStyle w:val="Odsekzoznamu"/>
        <w:numPr>
          <w:ilvl w:val="0"/>
          <w:numId w:val="46"/>
        </w:numPr>
        <w:ind w:left="1134" w:hanging="567"/>
        <w:jc w:val="both"/>
        <w:rPr>
          <w:noProof w:val="0"/>
          <w:sz w:val="20"/>
          <w:szCs w:val="20"/>
        </w:rPr>
      </w:pPr>
      <w:r w:rsidRPr="00434EEE">
        <w:rPr>
          <w:noProof w:val="0"/>
          <w:sz w:val="20"/>
          <w:szCs w:val="20"/>
        </w:rPr>
        <w:t>Cena za predmet zákazky musí byť stanovená podľa zákona č.18/1996 Z. z. o cenách v znení neskorších predpisov a podľa vyhlášky Ministerstva financií Slovenskej republiky č. 87/1996 Z. z., ktorou sa vykonáva zákon Národnej rady Slovenskej republiky č.18/1996 Z. z. o cenách v znení neskorších predpisov.</w:t>
      </w:r>
    </w:p>
    <w:p w14:paraId="56006962" w14:textId="77777777" w:rsidR="00C92D58" w:rsidRPr="00434EEE" w:rsidRDefault="00C92D58" w:rsidP="00E81BF3">
      <w:pPr>
        <w:pStyle w:val="Odsekzoznamu"/>
        <w:ind w:left="1134" w:hanging="567"/>
        <w:jc w:val="both"/>
        <w:rPr>
          <w:noProof w:val="0"/>
          <w:sz w:val="20"/>
          <w:szCs w:val="20"/>
        </w:rPr>
      </w:pPr>
    </w:p>
    <w:p w14:paraId="68D7B5A2" w14:textId="27D8E68E" w:rsidR="00C92D58" w:rsidRPr="00434EEE" w:rsidRDefault="00E54DDB" w:rsidP="00984188">
      <w:pPr>
        <w:pStyle w:val="Odsekzoznamu"/>
        <w:numPr>
          <w:ilvl w:val="0"/>
          <w:numId w:val="46"/>
        </w:numPr>
        <w:ind w:left="1134" w:hanging="567"/>
        <w:jc w:val="both"/>
        <w:rPr>
          <w:noProof w:val="0"/>
          <w:sz w:val="20"/>
          <w:szCs w:val="20"/>
        </w:rPr>
      </w:pPr>
      <w:r w:rsidRPr="00434EEE">
        <w:rPr>
          <w:noProof w:val="0"/>
          <w:sz w:val="20"/>
        </w:rPr>
        <w:t>Uchádzačom</w:t>
      </w:r>
      <w:r w:rsidR="00C92D58" w:rsidRPr="00434EEE">
        <w:rPr>
          <w:noProof w:val="0"/>
          <w:sz w:val="20"/>
        </w:rPr>
        <w:t xml:space="preserve"> navrhovaná cena za dodanie predmetu zákazky uvedená v</w:t>
      </w:r>
      <w:r w:rsidR="005D696A">
        <w:rPr>
          <w:noProof w:val="0"/>
          <w:sz w:val="20"/>
        </w:rPr>
        <w:t> </w:t>
      </w:r>
      <w:r w:rsidR="00C92D58" w:rsidRPr="00434EEE">
        <w:rPr>
          <w:noProof w:val="0"/>
          <w:sz w:val="20"/>
        </w:rPr>
        <w:t xml:space="preserve">ponuke musí byť vyjadrená </w:t>
      </w:r>
      <w:r w:rsidR="00C92D58" w:rsidRPr="00434EEE">
        <w:rPr>
          <w:b/>
          <w:noProof w:val="0"/>
          <w:sz w:val="20"/>
        </w:rPr>
        <w:t>v mene euro a zaokrúhlená na 2 desatinné miesta</w:t>
      </w:r>
      <w:r w:rsidR="00C92D58" w:rsidRPr="00434EEE">
        <w:rPr>
          <w:sz w:val="20"/>
          <w:szCs w:val="20"/>
        </w:rPr>
        <w:t>.</w:t>
      </w:r>
    </w:p>
    <w:p w14:paraId="365FEA4F" w14:textId="77777777" w:rsidR="00C92D58" w:rsidRPr="00434EEE" w:rsidRDefault="00C92D58" w:rsidP="00E81BF3">
      <w:pPr>
        <w:pStyle w:val="Odsekzoznamu"/>
        <w:ind w:left="1134" w:hanging="567"/>
        <w:rPr>
          <w:noProof w:val="0"/>
          <w:sz w:val="20"/>
          <w:szCs w:val="20"/>
        </w:rPr>
      </w:pPr>
    </w:p>
    <w:p w14:paraId="18ACA61A" w14:textId="77777777" w:rsidR="00C92D58" w:rsidRPr="00434EEE" w:rsidRDefault="00C92D58" w:rsidP="00984188">
      <w:pPr>
        <w:pStyle w:val="Odsekzoznamu"/>
        <w:numPr>
          <w:ilvl w:val="0"/>
          <w:numId w:val="46"/>
        </w:numPr>
        <w:ind w:left="1134" w:hanging="567"/>
        <w:jc w:val="both"/>
        <w:rPr>
          <w:noProof w:val="0"/>
          <w:sz w:val="20"/>
          <w:szCs w:val="20"/>
        </w:rPr>
      </w:pPr>
      <w:r w:rsidRPr="00434EEE">
        <w:rPr>
          <w:noProof w:val="0"/>
          <w:sz w:val="20"/>
          <w:szCs w:val="20"/>
        </w:rPr>
        <w:t xml:space="preserve">K cenám za predmet zákazky bez DPH sa bude v priebehu dodávok plnení </w:t>
      </w:r>
      <w:r w:rsidRPr="00434EEE">
        <w:rPr>
          <w:b/>
          <w:noProof w:val="0"/>
          <w:sz w:val="20"/>
          <w:szCs w:val="20"/>
        </w:rPr>
        <w:t>pripočítavať DPH</w:t>
      </w:r>
      <w:r w:rsidRPr="00434EEE">
        <w:rPr>
          <w:noProof w:val="0"/>
          <w:sz w:val="20"/>
          <w:szCs w:val="20"/>
        </w:rPr>
        <w:t xml:space="preserve"> vždy podľa platných a účinných právnych predpisov SR.</w:t>
      </w:r>
    </w:p>
    <w:p w14:paraId="326CFF46" w14:textId="77777777" w:rsidR="00C92D58" w:rsidRPr="00434EEE" w:rsidRDefault="00C92D58" w:rsidP="00E81BF3">
      <w:pPr>
        <w:pStyle w:val="Odsekzoznamu"/>
        <w:ind w:left="1134" w:hanging="567"/>
        <w:jc w:val="both"/>
        <w:rPr>
          <w:noProof w:val="0"/>
          <w:sz w:val="20"/>
          <w:szCs w:val="20"/>
        </w:rPr>
      </w:pPr>
    </w:p>
    <w:p w14:paraId="1A89F361" w14:textId="47119FB1" w:rsidR="00C92D58" w:rsidRPr="00434EEE" w:rsidRDefault="00C92D58" w:rsidP="00984188">
      <w:pPr>
        <w:pStyle w:val="Odsekzoznamu"/>
        <w:numPr>
          <w:ilvl w:val="0"/>
          <w:numId w:val="46"/>
        </w:numPr>
        <w:ind w:left="1134" w:hanging="567"/>
        <w:jc w:val="both"/>
        <w:rPr>
          <w:noProof w:val="0"/>
          <w:sz w:val="20"/>
          <w:szCs w:val="20"/>
        </w:rPr>
      </w:pPr>
      <w:r w:rsidRPr="00434EEE">
        <w:rPr>
          <w:noProof w:val="0"/>
          <w:sz w:val="20"/>
        </w:rPr>
        <w:t xml:space="preserve">Ak </w:t>
      </w:r>
      <w:r w:rsidRPr="00434EEE">
        <w:rPr>
          <w:b/>
          <w:noProof w:val="0"/>
          <w:sz w:val="20"/>
        </w:rPr>
        <w:t xml:space="preserve">je </w:t>
      </w:r>
      <w:r w:rsidR="00E54DDB" w:rsidRPr="00434EEE">
        <w:rPr>
          <w:b/>
          <w:noProof w:val="0"/>
          <w:sz w:val="20"/>
        </w:rPr>
        <w:t>uchádzač</w:t>
      </w:r>
      <w:r w:rsidRPr="00434EEE">
        <w:rPr>
          <w:b/>
          <w:noProof w:val="0"/>
          <w:sz w:val="20"/>
        </w:rPr>
        <w:t xml:space="preserve"> platiteľom dane z pridanej hodnoty</w:t>
      </w:r>
      <w:r w:rsidRPr="00434EEE">
        <w:rPr>
          <w:noProof w:val="0"/>
          <w:sz w:val="20"/>
        </w:rPr>
        <w:t xml:space="preserve"> (ďalej len „DPH“), uvedie navrhovanú zmluvnú </w:t>
      </w:r>
      <w:r w:rsidRPr="00434EEE">
        <w:rPr>
          <w:b/>
          <w:noProof w:val="0"/>
          <w:sz w:val="20"/>
        </w:rPr>
        <w:t>cenu</w:t>
      </w:r>
      <w:r w:rsidRPr="00434EEE">
        <w:rPr>
          <w:noProof w:val="0"/>
          <w:sz w:val="20"/>
        </w:rPr>
        <w:t xml:space="preserve"> </w:t>
      </w:r>
      <w:r w:rsidRPr="00434EEE">
        <w:rPr>
          <w:b/>
          <w:noProof w:val="0"/>
          <w:sz w:val="20"/>
        </w:rPr>
        <w:t>bez DPH</w:t>
      </w:r>
      <w:r w:rsidR="005D696A">
        <w:rPr>
          <w:b/>
          <w:noProof w:val="0"/>
          <w:sz w:val="20"/>
        </w:rPr>
        <w:t>.</w:t>
      </w:r>
    </w:p>
    <w:p w14:paraId="394A86A3" w14:textId="77777777" w:rsidR="00C92D58" w:rsidRPr="00434EEE" w:rsidRDefault="00C92D58" w:rsidP="00E81BF3">
      <w:pPr>
        <w:ind w:left="1134" w:hanging="567"/>
        <w:jc w:val="both"/>
        <w:rPr>
          <w:rFonts w:ascii="Arial" w:hAnsi="Arial" w:cs="Arial"/>
        </w:rPr>
      </w:pPr>
    </w:p>
    <w:p w14:paraId="7B1BF01B" w14:textId="6898DEA7" w:rsidR="00C92D58" w:rsidRPr="00434EEE" w:rsidRDefault="00C92D58" w:rsidP="00984188">
      <w:pPr>
        <w:pStyle w:val="Odsekzoznamu"/>
        <w:numPr>
          <w:ilvl w:val="0"/>
          <w:numId w:val="46"/>
        </w:numPr>
        <w:ind w:left="1134" w:hanging="567"/>
        <w:jc w:val="both"/>
        <w:rPr>
          <w:noProof w:val="0"/>
          <w:sz w:val="20"/>
          <w:szCs w:val="20"/>
        </w:rPr>
      </w:pPr>
      <w:r w:rsidRPr="00434EEE">
        <w:rPr>
          <w:noProof w:val="0"/>
          <w:sz w:val="20"/>
        </w:rPr>
        <w:t xml:space="preserve">Ak </w:t>
      </w:r>
      <w:r w:rsidR="00E54DDB" w:rsidRPr="00434EEE">
        <w:rPr>
          <w:b/>
          <w:noProof w:val="0"/>
          <w:sz w:val="20"/>
        </w:rPr>
        <w:t>uchádzač</w:t>
      </w:r>
      <w:r w:rsidRPr="00434EEE">
        <w:rPr>
          <w:b/>
          <w:noProof w:val="0"/>
          <w:sz w:val="20"/>
        </w:rPr>
        <w:t xml:space="preserve"> nie je platiteľom DPH</w:t>
      </w:r>
      <w:r w:rsidRPr="00434EEE">
        <w:rPr>
          <w:noProof w:val="0"/>
          <w:sz w:val="20"/>
        </w:rPr>
        <w:t xml:space="preserve">, uvedie navrhovanú zmluvnú </w:t>
      </w:r>
      <w:r w:rsidRPr="00434EEE">
        <w:rPr>
          <w:b/>
          <w:noProof w:val="0"/>
          <w:sz w:val="20"/>
        </w:rPr>
        <w:t>cenu celkom</w:t>
      </w:r>
      <w:r w:rsidRPr="00434EEE">
        <w:rPr>
          <w:noProof w:val="0"/>
          <w:sz w:val="20"/>
        </w:rPr>
        <w:t xml:space="preserve"> (netto cena). V prípade, že </w:t>
      </w:r>
      <w:r w:rsidR="006F62E1" w:rsidRPr="00434EEE">
        <w:rPr>
          <w:noProof w:val="0"/>
          <w:sz w:val="20"/>
        </w:rPr>
        <w:t xml:space="preserve">uchádzač </w:t>
      </w:r>
      <w:r w:rsidRPr="00434EEE">
        <w:rPr>
          <w:noProof w:val="0"/>
          <w:sz w:val="20"/>
        </w:rPr>
        <w:t xml:space="preserve">nebude v čase predkladania ponuky platiteľom DPH, avšak v nadväznosti na výšku hodnoty zákazky sa ním stane počas plnenia </w:t>
      </w:r>
      <w:r w:rsidR="00145022" w:rsidRPr="00434EEE">
        <w:rPr>
          <w:noProof w:val="0"/>
          <w:sz w:val="20"/>
        </w:rPr>
        <w:t>Z</w:t>
      </w:r>
      <w:r w:rsidRPr="00434EEE">
        <w:rPr>
          <w:noProof w:val="0"/>
          <w:sz w:val="20"/>
        </w:rPr>
        <w:t xml:space="preserve">mluvy, musí do ponuky uviesť takú cenu, ktorá bude pre účely tejto zákazky konečná i po prípadnom pripočítaní DPH po tom, ako sa stane platiteľom DPH. Je na zvážení </w:t>
      </w:r>
      <w:r w:rsidR="006F62E1" w:rsidRPr="00434EEE">
        <w:rPr>
          <w:noProof w:val="0"/>
          <w:sz w:val="20"/>
        </w:rPr>
        <w:t>uchádzača</w:t>
      </w:r>
      <w:r w:rsidRPr="00434EEE">
        <w:rPr>
          <w:noProof w:val="0"/>
          <w:sz w:val="20"/>
        </w:rPr>
        <w:t>, ako konečnú cenu vypočíta (po zohľadnení ním predpokladaného obratu a s tým súvisiacej povinnosti na registráciu pre DPH), avšak cena, ktorú uvedie, bude pokladaná za konečnú z pohľadu v budúcnosti započítavanej DPH</w:t>
      </w:r>
    </w:p>
    <w:p w14:paraId="79D7344A" w14:textId="77777777" w:rsidR="00C92D58" w:rsidRPr="00434EEE" w:rsidRDefault="00C92D58" w:rsidP="00E81BF3">
      <w:pPr>
        <w:pStyle w:val="Odsekzoznamu"/>
        <w:ind w:left="1134" w:hanging="567"/>
        <w:jc w:val="both"/>
        <w:rPr>
          <w:noProof w:val="0"/>
          <w:sz w:val="20"/>
          <w:szCs w:val="20"/>
        </w:rPr>
      </w:pPr>
    </w:p>
    <w:p w14:paraId="4FFDFE15" w14:textId="631C8568" w:rsidR="00C92D58" w:rsidRPr="00434EEE" w:rsidRDefault="00E54DDB" w:rsidP="00984188">
      <w:pPr>
        <w:pStyle w:val="Odsekzoznamu"/>
        <w:numPr>
          <w:ilvl w:val="0"/>
          <w:numId w:val="46"/>
        </w:numPr>
        <w:ind w:left="1134" w:hanging="567"/>
        <w:jc w:val="both"/>
        <w:rPr>
          <w:noProof w:val="0"/>
          <w:sz w:val="20"/>
        </w:rPr>
      </w:pPr>
      <w:r w:rsidRPr="00434EEE">
        <w:rPr>
          <w:noProof w:val="0"/>
          <w:sz w:val="20"/>
        </w:rPr>
        <w:t>Uchádzač</w:t>
      </w:r>
      <w:r w:rsidR="00C92D58" w:rsidRPr="00434EEE">
        <w:rPr>
          <w:noProof w:val="0"/>
          <w:sz w:val="20"/>
        </w:rPr>
        <w:t xml:space="preserve"> berie na vedomie, že v prípade neuvedenia ceny v zmysle príslušných ustanovení týc</w:t>
      </w:r>
      <w:r w:rsidR="000E2819" w:rsidRPr="00434EEE">
        <w:rPr>
          <w:noProof w:val="0"/>
          <w:sz w:val="20"/>
        </w:rPr>
        <w:t xml:space="preserve">hto súťažných podkladov nebude </w:t>
      </w:r>
      <w:r w:rsidR="00C92D58" w:rsidRPr="00434EEE">
        <w:rPr>
          <w:noProof w:val="0"/>
          <w:sz w:val="20"/>
        </w:rPr>
        <w:t>ponuka platná a obstarávateľ na túto neprihliadne.</w:t>
      </w:r>
    </w:p>
    <w:p w14:paraId="5E094790" w14:textId="77777777" w:rsidR="00C92D58" w:rsidRPr="00434EEE" w:rsidRDefault="00C92D58" w:rsidP="00E81BF3">
      <w:pPr>
        <w:ind w:left="1134" w:hanging="567"/>
        <w:jc w:val="both"/>
        <w:rPr>
          <w:rFonts w:ascii="Arial" w:hAnsi="Arial" w:cs="Arial"/>
        </w:rPr>
      </w:pPr>
    </w:p>
    <w:p w14:paraId="250B5AA5" w14:textId="30E74FD9" w:rsidR="00C92D58" w:rsidRPr="00434EEE" w:rsidRDefault="00E54DDB" w:rsidP="00984188">
      <w:pPr>
        <w:pStyle w:val="Odsekzoznamu"/>
        <w:numPr>
          <w:ilvl w:val="0"/>
          <w:numId w:val="46"/>
        </w:numPr>
        <w:ind w:left="1134" w:hanging="567"/>
        <w:jc w:val="both"/>
        <w:rPr>
          <w:noProof w:val="0"/>
          <w:sz w:val="20"/>
          <w:szCs w:val="20"/>
        </w:rPr>
      </w:pPr>
      <w:r w:rsidRPr="00434EEE">
        <w:rPr>
          <w:noProof w:val="0"/>
          <w:sz w:val="20"/>
        </w:rPr>
        <w:t>Uchádzač</w:t>
      </w:r>
      <w:r w:rsidR="00C92D58" w:rsidRPr="00434EEE">
        <w:rPr>
          <w:noProof w:val="0"/>
          <w:sz w:val="20"/>
        </w:rPr>
        <w:t xml:space="preserve"> zároveň jednotlivé ceny uvedené v ponuke uvedie aj v JOSEPHINE </w:t>
      </w:r>
      <w:r w:rsidR="00C92D58" w:rsidRPr="00434EEE">
        <w:rPr>
          <w:noProof w:val="0"/>
          <w:sz w:val="20"/>
          <w:szCs w:val="20"/>
        </w:rPr>
        <w:t xml:space="preserve">prostredníctvom na to určených položiek, v prípade, ak tieto budú dostupné, pričom ceny uvedené </w:t>
      </w:r>
      <w:r w:rsidRPr="00434EEE">
        <w:rPr>
          <w:noProof w:val="0"/>
          <w:sz w:val="20"/>
          <w:szCs w:val="20"/>
        </w:rPr>
        <w:t xml:space="preserve">v </w:t>
      </w:r>
      <w:r w:rsidR="00C92D58" w:rsidRPr="00434EEE">
        <w:rPr>
          <w:noProof w:val="0"/>
          <w:sz w:val="20"/>
          <w:szCs w:val="20"/>
        </w:rPr>
        <w:t>JOSEPHINE musia byť zhodné s cenami uvedenými v ponuke a v prípade rozdielu budú rozhodujúce ceny uvedené v predloženom Návrhu na plnenie kritérií.</w:t>
      </w:r>
    </w:p>
    <w:p w14:paraId="3FA14508" w14:textId="6072B5B4" w:rsidR="00C92D58" w:rsidRPr="00434EEE" w:rsidRDefault="00C92D58" w:rsidP="00C24309"/>
    <w:p w14:paraId="28E21CA0" w14:textId="45AD103B" w:rsidR="00C92D58" w:rsidRPr="00434EEE" w:rsidRDefault="00E54DDB" w:rsidP="00984188">
      <w:pPr>
        <w:pStyle w:val="Odsekzoznamu"/>
        <w:numPr>
          <w:ilvl w:val="0"/>
          <w:numId w:val="46"/>
        </w:numPr>
        <w:ind w:left="1134" w:hanging="567"/>
        <w:jc w:val="both"/>
        <w:rPr>
          <w:noProof w:val="0"/>
          <w:sz w:val="20"/>
          <w:szCs w:val="20"/>
        </w:rPr>
      </w:pPr>
      <w:r w:rsidRPr="00434EEE">
        <w:rPr>
          <w:noProof w:val="0"/>
          <w:sz w:val="20"/>
          <w:szCs w:val="20"/>
        </w:rPr>
        <w:t>Uchádzač</w:t>
      </w:r>
      <w:r w:rsidR="00C92D58" w:rsidRPr="00434EEE">
        <w:rPr>
          <w:noProof w:val="0"/>
          <w:sz w:val="20"/>
          <w:szCs w:val="20"/>
        </w:rPr>
        <w:t xml:space="preserve"> je pred predložením svojej ponuky povinný vziať do úvahy všetko, čo je nevyhnutné </w:t>
      </w:r>
      <w:r w:rsidR="00145022" w:rsidRPr="00434EEE">
        <w:rPr>
          <w:noProof w:val="0"/>
          <w:sz w:val="20"/>
          <w:szCs w:val="20"/>
        </w:rPr>
        <w:t>na úplné a riadne plnenie Z</w:t>
      </w:r>
      <w:r w:rsidRPr="00434EEE">
        <w:rPr>
          <w:noProof w:val="0"/>
          <w:sz w:val="20"/>
          <w:szCs w:val="20"/>
        </w:rPr>
        <w:t>mluvy</w:t>
      </w:r>
      <w:r w:rsidR="00C92D58" w:rsidRPr="00434EEE">
        <w:rPr>
          <w:noProof w:val="0"/>
          <w:sz w:val="20"/>
          <w:szCs w:val="20"/>
        </w:rPr>
        <w:t xml:space="preserve">, pričom pri zostavovaní ponuky najmä zváži </w:t>
      </w:r>
      <w:r w:rsidR="00C92D58" w:rsidRPr="00434EEE">
        <w:rPr>
          <w:noProof w:val="0"/>
          <w:sz w:val="20"/>
          <w:szCs w:val="20"/>
        </w:rPr>
        <w:lastRenderedPageBreak/>
        <w:t>a</w:t>
      </w:r>
      <w:r w:rsidR="000A3801">
        <w:rPr>
          <w:noProof w:val="0"/>
          <w:sz w:val="20"/>
          <w:szCs w:val="20"/>
        </w:rPr>
        <w:t> </w:t>
      </w:r>
      <w:r w:rsidR="00C92D58" w:rsidRPr="00434EEE">
        <w:rPr>
          <w:noProof w:val="0"/>
          <w:sz w:val="20"/>
          <w:szCs w:val="20"/>
        </w:rPr>
        <w:t>zahrnie všetky náklady spojené s plnením predmetu zákazky, ktoré môžu akýmkoľvek spôsobom ovplyvniť cenu a charakter ponuky alebo poskytnutia predmetu plnenia. V</w:t>
      </w:r>
      <w:r w:rsidR="001239CE" w:rsidRPr="00434EEE">
        <w:rPr>
          <w:noProof w:val="0"/>
          <w:sz w:val="20"/>
          <w:szCs w:val="20"/>
        </w:rPr>
        <w:t> </w:t>
      </w:r>
      <w:r w:rsidR="00C92D58" w:rsidRPr="00434EEE">
        <w:rPr>
          <w:noProof w:val="0"/>
          <w:sz w:val="20"/>
          <w:szCs w:val="20"/>
        </w:rPr>
        <w:t>prípade, že uchádzač bude úspešný, nebude akceptovaný žiadny nárok uchádzača na zmenu ponuky (ceny) z dôvodu chýb a opomenutí jeho povinností.</w:t>
      </w:r>
    </w:p>
    <w:p w14:paraId="60D66D98" w14:textId="77777777" w:rsidR="00E81C07" w:rsidRDefault="00E81C07" w:rsidP="00E81BF3">
      <w:pPr>
        <w:jc w:val="both"/>
      </w:pPr>
    </w:p>
    <w:p w14:paraId="12F0579D" w14:textId="77777777" w:rsidR="000A3801" w:rsidRPr="00434EEE" w:rsidRDefault="000A3801" w:rsidP="00E81BF3">
      <w:pPr>
        <w:jc w:val="both"/>
      </w:pPr>
    </w:p>
    <w:p w14:paraId="1D374526" w14:textId="1D60EB71" w:rsidR="00E81C07" w:rsidRPr="00434EEE" w:rsidRDefault="00E81C07" w:rsidP="00E81BF3">
      <w:pPr>
        <w:pStyle w:val="Nadpis3"/>
        <w:spacing w:before="0" w:after="0"/>
        <w:ind w:left="567" w:hanging="567"/>
        <w:rPr>
          <w:sz w:val="24"/>
          <w:szCs w:val="24"/>
          <w:lang w:val="sk-SK"/>
        </w:rPr>
      </w:pPr>
      <w:bookmarkStart w:id="61" w:name="_Toc223443617"/>
      <w:r w:rsidRPr="00434EEE">
        <w:rPr>
          <w:sz w:val="24"/>
          <w:szCs w:val="24"/>
          <w:lang w:val="sk-SK"/>
        </w:rPr>
        <w:t>Zábezpeka ponuky</w:t>
      </w:r>
      <w:bookmarkEnd w:id="61"/>
    </w:p>
    <w:p w14:paraId="3D5DD73C" w14:textId="77777777" w:rsidR="00C92D58" w:rsidRPr="00434EEE" w:rsidRDefault="00C92D58" w:rsidP="00E81BF3">
      <w:pPr>
        <w:rPr>
          <w:rFonts w:ascii="Arial" w:hAnsi="Arial" w:cs="Arial"/>
        </w:rPr>
      </w:pPr>
    </w:p>
    <w:p w14:paraId="0C3F6D3B" w14:textId="2AAFDAA6" w:rsidR="00C92D58" w:rsidRDefault="00C92D58" w:rsidP="00434EEE">
      <w:pPr>
        <w:pStyle w:val="Odsekzoznamu"/>
        <w:numPr>
          <w:ilvl w:val="0"/>
          <w:numId w:val="2"/>
        </w:numPr>
        <w:tabs>
          <w:tab w:val="clear" w:pos="1070"/>
        </w:tabs>
        <w:ind w:left="1134" w:hanging="567"/>
        <w:jc w:val="both"/>
        <w:rPr>
          <w:noProof w:val="0"/>
          <w:sz w:val="20"/>
          <w:szCs w:val="20"/>
        </w:rPr>
      </w:pPr>
      <w:r w:rsidRPr="00434EEE">
        <w:rPr>
          <w:noProof w:val="0"/>
          <w:sz w:val="20"/>
          <w:szCs w:val="20"/>
        </w:rPr>
        <w:t xml:space="preserve">Obstarávateľ vyžaduje zábezpeku pre viazanosť ponuky. Výška zábezpeky pre viazanosť ponuky je stanovená </w:t>
      </w:r>
      <w:r w:rsidR="00434EEE">
        <w:rPr>
          <w:noProof w:val="0"/>
          <w:sz w:val="20"/>
          <w:szCs w:val="20"/>
        </w:rPr>
        <w:t xml:space="preserve">vo výške </w:t>
      </w:r>
      <w:r w:rsidR="00C91AF0">
        <w:rPr>
          <w:b/>
          <w:bCs/>
          <w:noProof w:val="0"/>
          <w:sz w:val="20"/>
          <w:szCs w:val="20"/>
        </w:rPr>
        <w:t>4</w:t>
      </w:r>
      <w:r w:rsidR="00AE1B6E">
        <w:rPr>
          <w:b/>
          <w:bCs/>
          <w:noProof w:val="0"/>
          <w:sz w:val="20"/>
          <w:szCs w:val="20"/>
        </w:rPr>
        <w:t>5</w:t>
      </w:r>
      <w:r w:rsidR="00434EEE" w:rsidRPr="00434EEE">
        <w:rPr>
          <w:b/>
          <w:bCs/>
          <w:noProof w:val="0"/>
          <w:sz w:val="20"/>
          <w:szCs w:val="20"/>
        </w:rPr>
        <w:t> 000,00 EUR</w:t>
      </w:r>
      <w:r w:rsidR="00434EEE">
        <w:rPr>
          <w:noProof w:val="0"/>
          <w:sz w:val="20"/>
          <w:szCs w:val="20"/>
        </w:rPr>
        <w:t>.</w:t>
      </w:r>
    </w:p>
    <w:p w14:paraId="2A33BFA2" w14:textId="77777777" w:rsidR="00434EEE" w:rsidRPr="00434EEE" w:rsidRDefault="00434EEE" w:rsidP="00434EEE">
      <w:pPr>
        <w:pStyle w:val="Odsekzoznamu"/>
        <w:ind w:left="1134"/>
        <w:jc w:val="both"/>
        <w:rPr>
          <w:noProof w:val="0"/>
          <w:sz w:val="20"/>
          <w:szCs w:val="20"/>
        </w:rPr>
      </w:pPr>
    </w:p>
    <w:p w14:paraId="784E2A93" w14:textId="77777777" w:rsidR="00C92D58" w:rsidRPr="00434EEE" w:rsidRDefault="00C92D58" w:rsidP="00E81BF3">
      <w:pPr>
        <w:ind w:left="1985" w:hanging="850"/>
        <w:rPr>
          <w:rFonts w:ascii="Arial" w:hAnsi="Arial" w:cs="Arial"/>
        </w:rPr>
      </w:pPr>
      <w:r w:rsidRPr="00434EEE">
        <w:rPr>
          <w:rFonts w:ascii="Arial" w:hAnsi="Arial" w:cs="Arial"/>
        </w:rPr>
        <w:t xml:space="preserve">Spôsoby zloženia zábezpeky v zmysle § 46 ods. 1 ZVO sú: </w:t>
      </w:r>
    </w:p>
    <w:p w14:paraId="69C447CE" w14:textId="77777777" w:rsidR="00C92D58" w:rsidRPr="00434EEE" w:rsidRDefault="00C92D58" w:rsidP="00984188">
      <w:pPr>
        <w:pStyle w:val="Odsekzoznamu"/>
        <w:numPr>
          <w:ilvl w:val="0"/>
          <w:numId w:val="72"/>
        </w:numPr>
        <w:ind w:left="1418" w:hanging="284"/>
        <w:rPr>
          <w:noProof w:val="0"/>
          <w:sz w:val="20"/>
          <w:szCs w:val="20"/>
        </w:rPr>
      </w:pPr>
      <w:r w:rsidRPr="00434EEE">
        <w:rPr>
          <w:noProof w:val="0"/>
          <w:sz w:val="20"/>
          <w:szCs w:val="20"/>
        </w:rPr>
        <w:t>zloženie finančných prostriedkov na účet obstarávateľa alebo</w:t>
      </w:r>
    </w:p>
    <w:p w14:paraId="2A039429" w14:textId="77777777" w:rsidR="00C92D58" w:rsidRPr="00434EEE" w:rsidRDefault="00C92D58" w:rsidP="00984188">
      <w:pPr>
        <w:pStyle w:val="Odsekzoznamu"/>
        <w:numPr>
          <w:ilvl w:val="0"/>
          <w:numId w:val="72"/>
        </w:numPr>
        <w:ind w:left="1418" w:hanging="284"/>
        <w:rPr>
          <w:noProof w:val="0"/>
          <w:sz w:val="20"/>
          <w:szCs w:val="20"/>
        </w:rPr>
      </w:pPr>
      <w:r w:rsidRPr="00434EEE">
        <w:rPr>
          <w:noProof w:val="0"/>
          <w:sz w:val="20"/>
          <w:szCs w:val="20"/>
        </w:rPr>
        <w:t>poskytnutie bankovej záruky alebo</w:t>
      </w:r>
    </w:p>
    <w:p w14:paraId="6657B911" w14:textId="77777777" w:rsidR="00C92D58" w:rsidRPr="00434EEE" w:rsidRDefault="00C92D58" w:rsidP="00984188">
      <w:pPr>
        <w:pStyle w:val="Odsekzoznamu"/>
        <w:numPr>
          <w:ilvl w:val="0"/>
          <w:numId w:val="72"/>
        </w:numPr>
        <w:ind w:left="1418" w:hanging="284"/>
        <w:rPr>
          <w:noProof w:val="0"/>
          <w:sz w:val="20"/>
          <w:szCs w:val="20"/>
        </w:rPr>
      </w:pPr>
      <w:r w:rsidRPr="00434EEE">
        <w:rPr>
          <w:noProof w:val="0"/>
          <w:sz w:val="20"/>
          <w:szCs w:val="20"/>
        </w:rPr>
        <w:t>poskytnutie poistenia záruky.</w:t>
      </w:r>
    </w:p>
    <w:p w14:paraId="4E63A8A7" w14:textId="77777777" w:rsidR="00C92D58" w:rsidRPr="00434EEE" w:rsidRDefault="00C92D58" w:rsidP="00E81BF3">
      <w:pPr>
        <w:rPr>
          <w:rFonts w:ascii="Arial" w:hAnsi="Arial" w:cs="Arial"/>
        </w:rPr>
      </w:pPr>
    </w:p>
    <w:p w14:paraId="6D85ADBA" w14:textId="7E545873" w:rsidR="00CE56B2" w:rsidRPr="00434EEE" w:rsidRDefault="00C92D58" w:rsidP="00E81BF3">
      <w:pPr>
        <w:pStyle w:val="Odsekzoznamu"/>
        <w:numPr>
          <w:ilvl w:val="0"/>
          <w:numId w:val="2"/>
        </w:numPr>
        <w:tabs>
          <w:tab w:val="clear" w:pos="1070"/>
        </w:tabs>
        <w:ind w:left="1134" w:hanging="567"/>
        <w:jc w:val="both"/>
      </w:pPr>
      <w:r w:rsidRPr="00434EEE">
        <w:rPr>
          <w:noProof w:val="0"/>
          <w:sz w:val="20"/>
          <w:szCs w:val="20"/>
        </w:rPr>
        <w:t xml:space="preserve">Spôsob zloženia zábezpeky si </w:t>
      </w:r>
      <w:r w:rsidR="00E54DDB" w:rsidRPr="00434EEE">
        <w:rPr>
          <w:noProof w:val="0"/>
          <w:sz w:val="20"/>
          <w:szCs w:val="20"/>
        </w:rPr>
        <w:t>uchádzač</w:t>
      </w:r>
      <w:r w:rsidRPr="00434EEE">
        <w:rPr>
          <w:noProof w:val="0"/>
          <w:sz w:val="20"/>
          <w:szCs w:val="20"/>
        </w:rPr>
        <w:t xml:space="preserve"> vyberie podľa podmienok zloženia uvedených v bode </w:t>
      </w:r>
      <w:r w:rsidR="000A3801">
        <w:rPr>
          <w:noProof w:val="0"/>
          <w:sz w:val="20"/>
          <w:szCs w:val="20"/>
        </w:rPr>
        <w:t>21</w:t>
      </w:r>
      <w:r w:rsidR="00486A08" w:rsidRPr="00434EEE">
        <w:rPr>
          <w:noProof w:val="0"/>
          <w:sz w:val="20"/>
          <w:szCs w:val="20"/>
        </w:rPr>
        <w:t>.3</w:t>
      </w:r>
      <w:r w:rsidRPr="00434EEE">
        <w:rPr>
          <w:noProof w:val="0"/>
          <w:sz w:val="20"/>
          <w:szCs w:val="20"/>
        </w:rPr>
        <w:t xml:space="preserve"> týchto súťažných podkladov. Zábezpeka bude obstarávateľom akceptovaná iba  v prípade, ak bude spĺňať podmienky jej zloženia uvedené v bode </w:t>
      </w:r>
      <w:r w:rsidR="000A3801">
        <w:rPr>
          <w:noProof w:val="0"/>
          <w:sz w:val="20"/>
          <w:szCs w:val="20"/>
        </w:rPr>
        <w:t>21</w:t>
      </w:r>
      <w:r w:rsidR="00486A08" w:rsidRPr="00434EEE">
        <w:rPr>
          <w:noProof w:val="0"/>
          <w:sz w:val="20"/>
          <w:szCs w:val="20"/>
        </w:rPr>
        <w:t>.3.1</w:t>
      </w:r>
      <w:r w:rsidRPr="00434EEE">
        <w:rPr>
          <w:noProof w:val="0"/>
          <w:sz w:val="20"/>
          <w:szCs w:val="20"/>
        </w:rPr>
        <w:t xml:space="preserve"> alebo </w:t>
      </w:r>
      <w:r w:rsidR="000A3801">
        <w:rPr>
          <w:noProof w:val="0"/>
          <w:sz w:val="20"/>
          <w:szCs w:val="20"/>
        </w:rPr>
        <w:t>21</w:t>
      </w:r>
      <w:r w:rsidR="00486A08" w:rsidRPr="00434EEE">
        <w:rPr>
          <w:noProof w:val="0"/>
          <w:sz w:val="20"/>
          <w:szCs w:val="20"/>
        </w:rPr>
        <w:t>.3.2</w:t>
      </w:r>
      <w:r w:rsidRPr="00434EEE">
        <w:rPr>
          <w:noProof w:val="0"/>
          <w:sz w:val="20"/>
          <w:szCs w:val="20"/>
        </w:rPr>
        <w:t xml:space="preserve"> alebo </w:t>
      </w:r>
      <w:r w:rsidR="000A3801">
        <w:rPr>
          <w:noProof w:val="0"/>
          <w:sz w:val="20"/>
          <w:szCs w:val="20"/>
        </w:rPr>
        <w:t>21</w:t>
      </w:r>
      <w:r w:rsidR="00486A08" w:rsidRPr="00434EEE">
        <w:rPr>
          <w:noProof w:val="0"/>
          <w:sz w:val="20"/>
          <w:szCs w:val="20"/>
        </w:rPr>
        <w:t>.3.3</w:t>
      </w:r>
      <w:r w:rsidRPr="00434EEE">
        <w:rPr>
          <w:noProof w:val="0"/>
          <w:sz w:val="20"/>
          <w:szCs w:val="20"/>
        </w:rPr>
        <w:t xml:space="preserve"> týchto súťažných podkladov podľa príslušného spôsobu jej zloženia.</w:t>
      </w:r>
    </w:p>
    <w:p w14:paraId="6A27D524" w14:textId="77777777" w:rsidR="00CE56B2" w:rsidRPr="00434EEE" w:rsidRDefault="00CE56B2" w:rsidP="00CE56B2">
      <w:pPr>
        <w:pStyle w:val="Odsekzoznamu"/>
        <w:ind w:left="1134"/>
        <w:jc w:val="both"/>
      </w:pPr>
    </w:p>
    <w:p w14:paraId="0D867F1E" w14:textId="7D52BACB" w:rsidR="00C92D58" w:rsidRPr="00434EEE" w:rsidRDefault="00CE56B2" w:rsidP="00E81BF3">
      <w:pPr>
        <w:pStyle w:val="Odsekzoznamu"/>
        <w:numPr>
          <w:ilvl w:val="0"/>
          <w:numId w:val="2"/>
        </w:numPr>
        <w:tabs>
          <w:tab w:val="clear" w:pos="1070"/>
        </w:tabs>
        <w:ind w:left="1134" w:hanging="567"/>
        <w:jc w:val="both"/>
        <w:rPr>
          <w:u w:val="single"/>
        </w:rPr>
      </w:pPr>
      <w:r w:rsidRPr="00434EEE">
        <w:rPr>
          <w:noProof w:val="0"/>
          <w:sz w:val="20"/>
          <w:szCs w:val="20"/>
          <w:u w:val="single"/>
        </w:rPr>
        <w:t>Podmienky zloženia zábezpeky</w:t>
      </w:r>
      <w:r w:rsidR="00C92D58" w:rsidRPr="00434EEE">
        <w:rPr>
          <w:noProof w:val="0"/>
          <w:sz w:val="20"/>
          <w:szCs w:val="20"/>
          <w:u w:val="single"/>
        </w:rPr>
        <w:t xml:space="preserve"> </w:t>
      </w:r>
    </w:p>
    <w:p w14:paraId="2BDD961F" w14:textId="77777777" w:rsidR="00C92D58" w:rsidRPr="00434EEE" w:rsidRDefault="00C92D58" w:rsidP="00E81BF3">
      <w:pPr>
        <w:pStyle w:val="Odsekzoznamu"/>
        <w:ind w:left="709"/>
        <w:rPr>
          <w:noProof w:val="0"/>
          <w:sz w:val="20"/>
          <w:szCs w:val="20"/>
        </w:rPr>
      </w:pPr>
    </w:p>
    <w:p w14:paraId="6ED4F8C1" w14:textId="28D17D23" w:rsidR="00C92D58" w:rsidRPr="00434EEE" w:rsidRDefault="00E43A0B" w:rsidP="00E54DDB">
      <w:pPr>
        <w:ind w:left="425" w:firstLine="709"/>
        <w:rPr>
          <w:rFonts w:ascii="Arial" w:hAnsi="Arial" w:cs="Arial"/>
          <w:b/>
        </w:rPr>
      </w:pPr>
      <w:r w:rsidRPr="00434EEE">
        <w:rPr>
          <w:rFonts w:ascii="Arial" w:hAnsi="Arial" w:cs="Arial"/>
          <w:b/>
        </w:rPr>
        <w:t>21</w:t>
      </w:r>
      <w:r w:rsidR="00C92D58" w:rsidRPr="00434EEE">
        <w:rPr>
          <w:rFonts w:ascii="Arial" w:hAnsi="Arial" w:cs="Arial"/>
          <w:b/>
        </w:rPr>
        <w:t>.3.1</w:t>
      </w:r>
      <w:r w:rsidR="00C92D58" w:rsidRPr="00434EEE">
        <w:rPr>
          <w:rFonts w:ascii="Arial" w:hAnsi="Arial" w:cs="Arial"/>
          <w:b/>
        </w:rPr>
        <w:tab/>
        <w:t>Zloženie finančných prostriedkov na účet obstarávateľa</w:t>
      </w:r>
    </w:p>
    <w:p w14:paraId="7B57E79D" w14:textId="77777777" w:rsidR="00C92D58" w:rsidRPr="00434EEE" w:rsidRDefault="00C92D58" w:rsidP="00E81BF3">
      <w:pPr>
        <w:pStyle w:val="Odsekzoznamu"/>
        <w:ind w:left="284"/>
        <w:rPr>
          <w:noProof w:val="0"/>
          <w:sz w:val="20"/>
          <w:szCs w:val="20"/>
        </w:rPr>
      </w:pPr>
    </w:p>
    <w:p w14:paraId="765D7AA0" w14:textId="77777777" w:rsidR="00C92D58" w:rsidRPr="00434EEE" w:rsidRDefault="00C92D58" w:rsidP="00E81BF3">
      <w:pPr>
        <w:pStyle w:val="Odsekzoznamu"/>
        <w:ind w:left="2127"/>
        <w:jc w:val="both"/>
        <w:rPr>
          <w:noProof w:val="0"/>
          <w:sz w:val="20"/>
          <w:szCs w:val="20"/>
        </w:rPr>
      </w:pPr>
      <w:r w:rsidRPr="00434EEE">
        <w:rPr>
          <w:noProof w:val="0"/>
          <w:sz w:val="20"/>
          <w:szCs w:val="20"/>
        </w:rPr>
        <w:t>Zábezpeka vo forme finančných prostriedkov musí byť zložená v požadovanej výške na bankový účet obstarávateľa:</w:t>
      </w:r>
    </w:p>
    <w:p w14:paraId="6861C490" w14:textId="77777777" w:rsidR="00E40B73" w:rsidRDefault="00E40B73" w:rsidP="00E81BF3">
      <w:pPr>
        <w:pStyle w:val="Odsekzoznamu"/>
        <w:ind w:left="2127"/>
        <w:jc w:val="both"/>
        <w:rPr>
          <w:noProof w:val="0"/>
          <w:sz w:val="20"/>
          <w:szCs w:val="20"/>
        </w:rPr>
      </w:pPr>
    </w:p>
    <w:p w14:paraId="6DDE7B77" w14:textId="763B9F78" w:rsidR="00C92D58" w:rsidRPr="00434EEE" w:rsidRDefault="00C92D58" w:rsidP="00E81BF3">
      <w:pPr>
        <w:pStyle w:val="Odsekzoznamu"/>
        <w:ind w:left="2127"/>
        <w:jc w:val="both"/>
        <w:rPr>
          <w:noProof w:val="0"/>
          <w:sz w:val="20"/>
          <w:szCs w:val="20"/>
        </w:rPr>
      </w:pPr>
      <w:r w:rsidRPr="00434EEE">
        <w:rPr>
          <w:noProof w:val="0"/>
          <w:sz w:val="20"/>
          <w:szCs w:val="20"/>
        </w:rPr>
        <w:t>Banka:</w:t>
      </w:r>
      <w:r w:rsidRPr="00434EEE">
        <w:rPr>
          <w:noProof w:val="0"/>
          <w:sz w:val="20"/>
          <w:szCs w:val="20"/>
        </w:rPr>
        <w:tab/>
      </w:r>
      <w:r w:rsidRPr="00434EEE">
        <w:rPr>
          <w:noProof w:val="0"/>
          <w:sz w:val="20"/>
          <w:szCs w:val="20"/>
        </w:rPr>
        <w:tab/>
        <w:t>VÚB, a.s., Bratislava</w:t>
      </w:r>
    </w:p>
    <w:p w14:paraId="0B337F57" w14:textId="25578868" w:rsidR="00C92D58" w:rsidRPr="00434EEE" w:rsidRDefault="000A3801" w:rsidP="00E81BF3">
      <w:pPr>
        <w:pStyle w:val="Odsekzoznamu"/>
        <w:ind w:left="2127"/>
        <w:jc w:val="both"/>
        <w:rPr>
          <w:noProof w:val="0"/>
          <w:sz w:val="20"/>
          <w:szCs w:val="20"/>
        </w:rPr>
      </w:pPr>
      <w:r>
        <w:rPr>
          <w:noProof w:val="0"/>
          <w:sz w:val="20"/>
          <w:szCs w:val="20"/>
        </w:rPr>
        <w:t>Č</w:t>
      </w:r>
      <w:r w:rsidR="00C92D58" w:rsidRPr="00434EEE">
        <w:rPr>
          <w:noProof w:val="0"/>
          <w:sz w:val="20"/>
          <w:szCs w:val="20"/>
        </w:rPr>
        <w:t>íslo účtu:</w:t>
      </w:r>
      <w:r w:rsidR="00C92D58" w:rsidRPr="00434EEE">
        <w:rPr>
          <w:noProof w:val="0"/>
          <w:sz w:val="20"/>
          <w:szCs w:val="20"/>
        </w:rPr>
        <w:tab/>
        <w:t>995255/0200</w:t>
      </w:r>
    </w:p>
    <w:p w14:paraId="51A8F0DD" w14:textId="77777777" w:rsidR="00C92D58" w:rsidRPr="00434EEE" w:rsidRDefault="00C92D58" w:rsidP="00E81BF3">
      <w:pPr>
        <w:pStyle w:val="Odsekzoznamu"/>
        <w:ind w:left="2127"/>
        <w:jc w:val="both"/>
        <w:rPr>
          <w:noProof w:val="0"/>
          <w:sz w:val="20"/>
          <w:szCs w:val="20"/>
        </w:rPr>
      </w:pPr>
      <w:r w:rsidRPr="00434EEE">
        <w:rPr>
          <w:noProof w:val="0"/>
          <w:sz w:val="20"/>
          <w:szCs w:val="20"/>
        </w:rPr>
        <w:t xml:space="preserve">IBAN: </w:t>
      </w:r>
      <w:r w:rsidRPr="00434EEE">
        <w:rPr>
          <w:noProof w:val="0"/>
          <w:sz w:val="20"/>
          <w:szCs w:val="20"/>
        </w:rPr>
        <w:tab/>
      </w:r>
      <w:r w:rsidRPr="00434EEE">
        <w:rPr>
          <w:noProof w:val="0"/>
          <w:sz w:val="20"/>
          <w:szCs w:val="20"/>
        </w:rPr>
        <w:tab/>
        <w:t>SK49 0200 0000 0000 0099 5255</w:t>
      </w:r>
    </w:p>
    <w:p w14:paraId="592D3A55" w14:textId="77777777" w:rsidR="00C92D58" w:rsidRPr="00434EEE" w:rsidRDefault="00C92D58" w:rsidP="00E81BF3">
      <w:pPr>
        <w:pStyle w:val="Odsekzoznamu"/>
        <w:ind w:left="2127"/>
        <w:jc w:val="both"/>
        <w:rPr>
          <w:noProof w:val="0"/>
          <w:sz w:val="20"/>
          <w:szCs w:val="20"/>
        </w:rPr>
      </w:pPr>
      <w:r w:rsidRPr="00434EEE">
        <w:rPr>
          <w:noProof w:val="0"/>
          <w:sz w:val="20"/>
          <w:szCs w:val="20"/>
        </w:rPr>
        <w:t xml:space="preserve">SWIFT (BIC): </w:t>
      </w:r>
      <w:r w:rsidRPr="00434EEE">
        <w:rPr>
          <w:noProof w:val="0"/>
          <w:sz w:val="20"/>
          <w:szCs w:val="20"/>
        </w:rPr>
        <w:tab/>
        <w:t>SUBASKBX</w:t>
      </w:r>
    </w:p>
    <w:p w14:paraId="3907F12C" w14:textId="1E7DE546" w:rsidR="00AF0AD9" w:rsidRPr="00434EEE" w:rsidRDefault="00C92D58" w:rsidP="00E81BF3">
      <w:pPr>
        <w:pStyle w:val="Odsekzoznamu"/>
        <w:ind w:left="2127"/>
        <w:jc w:val="both"/>
        <w:rPr>
          <w:noProof w:val="0"/>
          <w:color w:val="000000"/>
          <w:sz w:val="20"/>
          <w:szCs w:val="20"/>
        </w:rPr>
      </w:pPr>
      <w:r w:rsidRPr="00434EEE">
        <w:rPr>
          <w:noProof w:val="0"/>
          <w:sz w:val="20"/>
          <w:szCs w:val="20"/>
        </w:rPr>
        <w:t xml:space="preserve">VS: </w:t>
      </w:r>
      <w:r w:rsidRPr="00434EEE">
        <w:rPr>
          <w:noProof w:val="0"/>
          <w:sz w:val="20"/>
          <w:szCs w:val="20"/>
        </w:rPr>
        <w:tab/>
      </w:r>
      <w:r w:rsidRPr="00434EEE">
        <w:rPr>
          <w:noProof w:val="0"/>
          <w:sz w:val="20"/>
          <w:szCs w:val="20"/>
        </w:rPr>
        <w:tab/>
      </w:r>
      <w:r w:rsidR="00434EEE">
        <w:rPr>
          <w:noProof w:val="0"/>
          <w:sz w:val="20"/>
          <w:szCs w:val="20"/>
        </w:rPr>
        <w:t>370</w:t>
      </w:r>
      <w:r w:rsidR="00E64F75" w:rsidRPr="00434EEE">
        <w:rPr>
          <w:noProof w:val="0"/>
          <w:color w:val="000000"/>
          <w:sz w:val="20"/>
          <w:szCs w:val="20"/>
        </w:rPr>
        <w:t>25</w:t>
      </w:r>
    </w:p>
    <w:p w14:paraId="6D9F316D" w14:textId="3D5E5D81" w:rsidR="00C92D58" w:rsidRPr="00434EEE" w:rsidRDefault="00C92D58" w:rsidP="00434EEE">
      <w:pPr>
        <w:pStyle w:val="Odsekzoznamu"/>
        <w:ind w:left="2127"/>
        <w:jc w:val="both"/>
        <w:rPr>
          <w:noProof w:val="0"/>
          <w:sz w:val="20"/>
          <w:szCs w:val="20"/>
        </w:rPr>
      </w:pPr>
      <w:r w:rsidRPr="00434EEE">
        <w:rPr>
          <w:noProof w:val="0"/>
          <w:sz w:val="20"/>
          <w:szCs w:val="20"/>
        </w:rPr>
        <w:t>Účel</w:t>
      </w:r>
      <w:r w:rsidR="00AF0AD9" w:rsidRPr="00434EEE">
        <w:rPr>
          <w:noProof w:val="0"/>
          <w:sz w:val="20"/>
          <w:szCs w:val="20"/>
        </w:rPr>
        <w:t xml:space="preserve"> platby:</w:t>
      </w:r>
      <w:r w:rsidR="00434EEE">
        <w:rPr>
          <w:noProof w:val="0"/>
          <w:sz w:val="20"/>
          <w:szCs w:val="20"/>
        </w:rPr>
        <w:t xml:space="preserve"> </w:t>
      </w:r>
      <w:r w:rsidR="000A3801">
        <w:rPr>
          <w:noProof w:val="0"/>
          <w:sz w:val="20"/>
          <w:szCs w:val="20"/>
        </w:rPr>
        <w:tab/>
      </w:r>
      <w:r w:rsidR="00AF0AD9" w:rsidRPr="00434EEE">
        <w:rPr>
          <w:noProof w:val="0"/>
          <w:sz w:val="20"/>
          <w:szCs w:val="20"/>
        </w:rPr>
        <w:t xml:space="preserve">Zábezpeka VO – </w:t>
      </w:r>
      <w:r w:rsidR="00434EEE">
        <w:rPr>
          <w:noProof w:val="0"/>
          <w:sz w:val="20"/>
          <w:szCs w:val="20"/>
        </w:rPr>
        <w:t>SOC</w:t>
      </w:r>
    </w:p>
    <w:p w14:paraId="0F382580" w14:textId="77777777" w:rsidR="00C92D58" w:rsidRPr="00434EEE" w:rsidRDefault="00C92D58" w:rsidP="00E81BF3">
      <w:pPr>
        <w:pStyle w:val="Odsekzoznamu"/>
        <w:ind w:left="2127"/>
        <w:jc w:val="both"/>
        <w:rPr>
          <w:noProof w:val="0"/>
          <w:sz w:val="20"/>
          <w:szCs w:val="20"/>
        </w:rPr>
      </w:pPr>
    </w:p>
    <w:p w14:paraId="78035F90" w14:textId="36D3DB57" w:rsidR="00C92D58" w:rsidRPr="00434EEE" w:rsidRDefault="00C92D58" w:rsidP="00E81BF3">
      <w:pPr>
        <w:pStyle w:val="Odsekzoznamu"/>
        <w:ind w:left="2127"/>
        <w:jc w:val="both"/>
        <w:rPr>
          <w:noProof w:val="0"/>
          <w:sz w:val="20"/>
          <w:szCs w:val="20"/>
        </w:rPr>
      </w:pPr>
      <w:r w:rsidRPr="00434EEE">
        <w:rPr>
          <w:noProof w:val="0"/>
          <w:sz w:val="20"/>
          <w:szCs w:val="20"/>
        </w:rPr>
        <w:t xml:space="preserve">Finančné prostriedky musia byť v celej výške pripísané na účet obstarávateľa najneskôr do uplynutia lehoty na predkladanie ponúk, pričom riziko z oneskorenia prevodu finančných prostriedkov na účet obstarávateľa znáša </w:t>
      </w:r>
      <w:r w:rsidR="006F62E1" w:rsidRPr="00434EEE">
        <w:rPr>
          <w:noProof w:val="0"/>
          <w:sz w:val="20"/>
          <w:szCs w:val="20"/>
        </w:rPr>
        <w:t>uchádzač</w:t>
      </w:r>
      <w:r w:rsidRPr="00434EEE">
        <w:rPr>
          <w:noProof w:val="0"/>
          <w:sz w:val="20"/>
          <w:szCs w:val="20"/>
        </w:rPr>
        <w:t xml:space="preserve">. </w:t>
      </w:r>
    </w:p>
    <w:p w14:paraId="3475FCC4" w14:textId="77777777" w:rsidR="00C92D58" w:rsidRPr="00434EEE" w:rsidRDefault="00C92D58" w:rsidP="00E81BF3">
      <w:pPr>
        <w:pStyle w:val="Odsekzoznamu"/>
        <w:ind w:left="2127"/>
        <w:jc w:val="both"/>
        <w:rPr>
          <w:noProof w:val="0"/>
          <w:sz w:val="20"/>
          <w:szCs w:val="20"/>
        </w:rPr>
      </w:pPr>
    </w:p>
    <w:p w14:paraId="2D6EC2F2" w14:textId="77777777" w:rsidR="00C92D58" w:rsidRPr="00434EEE" w:rsidRDefault="00C92D58" w:rsidP="00E81BF3">
      <w:pPr>
        <w:pStyle w:val="Odsekzoznamu"/>
        <w:ind w:left="2127"/>
        <w:jc w:val="both"/>
        <w:rPr>
          <w:noProof w:val="0"/>
          <w:sz w:val="20"/>
          <w:szCs w:val="20"/>
        </w:rPr>
      </w:pPr>
      <w:r w:rsidRPr="00434EEE">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0D398C4B" w14:textId="77777777" w:rsidR="00C92D58" w:rsidRPr="00434EEE" w:rsidRDefault="00C92D58" w:rsidP="00E81BF3">
      <w:pPr>
        <w:pStyle w:val="Odsekzoznamu"/>
        <w:ind w:left="2127"/>
        <w:jc w:val="both"/>
        <w:rPr>
          <w:noProof w:val="0"/>
          <w:sz w:val="20"/>
          <w:szCs w:val="20"/>
        </w:rPr>
      </w:pPr>
    </w:p>
    <w:p w14:paraId="73C7CC92" w14:textId="53150073" w:rsidR="00C92D58" w:rsidRPr="00434EEE" w:rsidRDefault="00C92D58" w:rsidP="00E81BF3">
      <w:pPr>
        <w:pStyle w:val="Odsekzoznamu"/>
        <w:ind w:left="2127"/>
        <w:jc w:val="both"/>
        <w:rPr>
          <w:noProof w:val="0"/>
          <w:sz w:val="20"/>
          <w:szCs w:val="20"/>
        </w:rPr>
      </w:pPr>
      <w:r w:rsidRPr="00434EEE">
        <w:rPr>
          <w:noProof w:val="0"/>
          <w:sz w:val="20"/>
          <w:szCs w:val="20"/>
        </w:rPr>
        <w:t>Doklad o zložení finančných prostriedkov (bankový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2FFE723" w14:textId="77777777" w:rsidR="00C92D58" w:rsidRPr="00434EEE" w:rsidRDefault="00C92D58" w:rsidP="00E81BF3">
      <w:pPr>
        <w:ind w:left="2127"/>
        <w:rPr>
          <w:rFonts w:ascii="Arial" w:hAnsi="Arial" w:cs="Arial"/>
        </w:rPr>
      </w:pPr>
    </w:p>
    <w:p w14:paraId="3E530B59" w14:textId="679E4F65" w:rsidR="00C92D58" w:rsidRPr="00434EEE" w:rsidRDefault="00703E60" w:rsidP="00E81BF3">
      <w:pPr>
        <w:pStyle w:val="Odsekzoznamu"/>
        <w:ind w:left="2127"/>
        <w:jc w:val="both"/>
        <w:rPr>
          <w:noProof w:val="0"/>
        </w:rPr>
      </w:pPr>
      <w:r w:rsidRPr="00434EEE">
        <w:rPr>
          <w:noProof w:val="0"/>
          <w:sz w:val="20"/>
          <w:szCs w:val="20"/>
        </w:rPr>
        <w:t>P</w:t>
      </w:r>
      <w:r w:rsidR="00C92D58" w:rsidRPr="00434EEE">
        <w:rPr>
          <w:noProof w:val="0"/>
          <w:sz w:val="20"/>
          <w:szCs w:val="20"/>
        </w:rPr>
        <w:t>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12E722D0" w14:textId="77777777" w:rsidR="00C92D58" w:rsidRPr="00434EEE" w:rsidRDefault="00C92D58" w:rsidP="00E81BF3">
      <w:pPr>
        <w:rPr>
          <w:rFonts w:ascii="Arial" w:hAnsi="Arial" w:cs="Arial"/>
        </w:rPr>
      </w:pPr>
    </w:p>
    <w:p w14:paraId="482F31FF" w14:textId="3E0C1623" w:rsidR="00C92D58" w:rsidRPr="00434EEE" w:rsidRDefault="00E43A0B" w:rsidP="00E81BF3">
      <w:pPr>
        <w:pStyle w:val="Odsekzoznamu"/>
        <w:ind w:left="2127" w:hanging="993"/>
        <w:rPr>
          <w:b/>
          <w:noProof w:val="0"/>
        </w:rPr>
      </w:pPr>
      <w:r w:rsidRPr="00434EEE">
        <w:rPr>
          <w:b/>
          <w:noProof w:val="0"/>
          <w:sz w:val="20"/>
          <w:szCs w:val="20"/>
        </w:rPr>
        <w:t>21</w:t>
      </w:r>
      <w:r w:rsidR="00C92D58" w:rsidRPr="00434EEE">
        <w:rPr>
          <w:b/>
          <w:noProof w:val="0"/>
          <w:sz w:val="20"/>
          <w:szCs w:val="20"/>
        </w:rPr>
        <w:t xml:space="preserve">.3.2 </w:t>
      </w:r>
      <w:r w:rsidR="00E54DDB" w:rsidRPr="00434EEE">
        <w:rPr>
          <w:b/>
          <w:noProof w:val="0"/>
          <w:sz w:val="20"/>
          <w:szCs w:val="20"/>
        </w:rPr>
        <w:tab/>
      </w:r>
      <w:r w:rsidR="00C92D58" w:rsidRPr="00434EEE">
        <w:rPr>
          <w:b/>
          <w:noProof w:val="0"/>
          <w:sz w:val="20"/>
          <w:szCs w:val="20"/>
        </w:rPr>
        <w:t xml:space="preserve">Poskytnutie bankovej záruky </w:t>
      </w:r>
    </w:p>
    <w:p w14:paraId="559DD276" w14:textId="77777777" w:rsidR="00C92D58" w:rsidRPr="00434EEE" w:rsidRDefault="00C92D58" w:rsidP="00E81BF3">
      <w:pPr>
        <w:pStyle w:val="Odsekzoznamu"/>
        <w:ind w:left="709"/>
        <w:jc w:val="both"/>
        <w:rPr>
          <w:noProof w:val="0"/>
          <w:sz w:val="20"/>
          <w:szCs w:val="20"/>
        </w:rPr>
      </w:pPr>
    </w:p>
    <w:p w14:paraId="229FD601" w14:textId="6A3B0BAB" w:rsidR="00C92D58" w:rsidRPr="00434EEE" w:rsidRDefault="00E54DDB" w:rsidP="00E54DDB">
      <w:pPr>
        <w:tabs>
          <w:tab w:val="left" w:pos="2127"/>
        </w:tabs>
        <w:ind w:left="2127"/>
        <w:jc w:val="both"/>
        <w:rPr>
          <w:rFonts w:ascii="Arial" w:hAnsi="Arial" w:cs="Arial"/>
        </w:rPr>
      </w:pPr>
      <w:r w:rsidRPr="00434EEE">
        <w:rPr>
          <w:rFonts w:ascii="Arial" w:hAnsi="Arial" w:cs="Arial"/>
        </w:rPr>
        <w:t xml:space="preserve">Uchádzač </w:t>
      </w:r>
      <w:r w:rsidR="00C92D58" w:rsidRPr="00434EEE">
        <w:rPr>
          <w:rFonts w:ascii="Arial" w:hAnsi="Arial" w:cs="Arial"/>
        </w:rPr>
        <w:t>môže zložiť zábezpeku aj formou bankovej záruky podľa §</w:t>
      </w:r>
      <w:r w:rsidR="00E40B73">
        <w:rPr>
          <w:rFonts w:ascii="Arial" w:hAnsi="Arial" w:cs="Arial"/>
        </w:rPr>
        <w:t>§</w:t>
      </w:r>
      <w:r w:rsidR="00C92D58" w:rsidRPr="00434EEE">
        <w:rPr>
          <w:rFonts w:ascii="Arial" w:hAnsi="Arial" w:cs="Arial"/>
        </w:rPr>
        <w:t xml:space="preserve"> 313 až  322 Obchodného zákonníka. Banková záruka musí byť poskytnutá v</w:t>
      </w:r>
      <w:r w:rsidR="00E64F75" w:rsidRPr="00434EEE">
        <w:rPr>
          <w:rFonts w:ascii="Arial" w:hAnsi="Arial" w:cs="Arial"/>
        </w:rPr>
        <w:t> </w:t>
      </w:r>
      <w:r w:rsidR="00C92D58" w:rsidRPr="00434EEE">
        <w:rPr>
          <w:rFonts w:ascii="Arial" w:hAnsi="Arial" w:cs="Arial"/>
        </w:rPr>
        <w:t xml:space="preserve">požadovanej výške. Záručná listina môže byť vystavená bankou so sídlom v Slovenskej republike, pobočkou zahraničnej banky v Slovenskej republike alebo zahraničnou bankou (ďalej len </w:t>
      </w:r>
      <w:r w:rsidR="00C92D58" w:rsidRPr="00434EEE">
        <w:rPr>
          <w:rFonts w:ascii="Arial" w:hAnsi="Arial" w:cs="Arial"/>
          <w:i/>
        </w:rPr>
        <w:t>„banka“</w:t>
      </w:r>
      <w:r w:rsidR="00C92D58" w:rsidRPr="00434EEE">
        <w:rPr>
          <w:rFonts w:ascii="Arial" w:hAnsi="Arial" w:cs="Arial"/>
        </w:rPr>
        <w:t xml:space="preserve">). </w:t>
      </w:r>
      <w:r w:rsidRPr="00434EEE">
        <w:rPr>
          <w:rFonts w:ascii="Arial" w:hAnsi="Arial" w:cs="Arial"/>
        </w:rPr>
        <w:t>Uchádzač</w:t>
      </w:r>
      <w:r w:rsidR="00C92D58" w:rsidRPr="00434EEE">
        <w:rPr>
          <w:rFonts w:ascii="Arial" w:hAnsi="Arial" w:cs="Arial"/>
        </w:rPr>
        <w:t xml:space="preserve"> predloží záručnú listinu, v ktorej banka písomne vyhlási, že uspokojí obstarávateľa (označeného</w:t>
      </w:r>
      <w:r w:rsidR="00703E60" w:rsidRPr="00434EEE">
        <w:rPr>
          <w:rFonts w:ascii="Arial" w:hAnsi="Arial" w:cs="Arial"/>
        </w:rPr>
        <w:t xml:space="preserve"> dostatočnými</w:t>
      </w:r>
      <w:r w:rsidR="00C92D58" w:rsidRPr="00434EEE">
        <w:rPr>
          <w:rFonts w:ascii="Arial" w:hAnsi="Arial" w:cs="Arial"/>
        </w:rPr>
        <w:t xml:space="preserve"> identifikačnými údajmi) za uchádzača do výšky poskytnutej zábezpeky. Záručná listina musí byť predložená v pôvodnom jazyku a súčasne </w:t>
      </w:r>
      <w:r w:rsidR="00C92D58" w:rsidRPr="00434EEE">
        <w:rPr>
          <w:rFonts w:ascii="Arial" w:hAnsi="Arial" w:cs="Arial"/>
        </w:rPr>
        <w:lastRenderedPageBreak/>
        <w:t>úradne preložená do slovenského jazyka (okrem prípadov, kedy je záručná listina vystavená v slovenskom jazyku alebo českom jazyku). Ak sa zistí rozdiel v ich obsahu, rozhodujúci je úradný preklad do slovenského jazyka.</w:t>
      </w:r>
    </w:p>
    <w:p w14:paraId="68E1B5BC" w14:textId="77777777" w:rsidR="00C92D58" w:rsidRDefault="00C92D58" w:rsidP="00E81BF3">
      <w:pPr>
        <w:pStyle w:val="Odsekzoznamu"/>
        <w:ind w:left="2268"/>
        <w:jc w:val="both"/>
        <w:rPr>
          <w:noProof w:val="0"/>
          <w:sz w:val="20"/>
          <w:szCs w:val="20"/>
        </w:rPr>
      </w:pPr>
    </w:p>
    <w:p w14:paraId="75D1D0A0" w14:textId="77777777" w:rsidR="00E40B73" w:rsidRDefault="00E40B73" w:rsidP="00E81BF3">
      <w:pPr>
        <w:pStyle w:val="Odsekzoznamu"/>
        <w:ind w:left="2268"/>
        <w:jc w:val="both"/>
        <w:rPr>
          <w:noProof w:val="0"/>
          <w:sz w:val="20"/>
          <w:szCs w:val="20"/>
        </w:rPr>
      </w:pPr>
    </w:p>
    <w:p w14:paraId="09C5EEBC" w14:textId="77777777" w:rsidR="00E40B73" w:rsidRPr="00434EEE" w:rsidRDefault="00E40B73" w:rsidP="00E81BF3">
      <w:pPr>
        <w:pStyle w:val="Odsekzoznamu"/>
        <w:ind w:left="2268"/>
        <w:jc w:val="both"/>
        <w:rPr>
          <w:noProof w:val="0"/>
          <w:sz w:val="20"/>
          <w:szCs w:val="20"/>
        </w:rPr>
      </w:pPr>
    </w:p>
    <w:p w14:paraId="3605D12D" w14:textId="77777777" w:rsidR="00C92D58" w:rsidRPr="00434EEE" w:rsidRDefault="00C92D58" w:rsidP="00E54DDB">
      <w:pPr>
        <w:pStyle w:val="Odsekzoznamu"/>
        <w:ind w:left="2127"/>
        <w:jc w:val="both"/>
        <w:rPr>
          <w:noProof w:val="0"/>
          <w:sz w:val="20"/>
          <w:szCs w:val="20"/>
        </w:rPr>
      </w:pPr>
      <w:r w:rsidRPr="00434EEE">
        <w:rPr>
          <w:b/>
          <w:noProof w:val="0"/>
          <w:sz w:val="20"/>
          <w:szCs w:val="20"/>
        </w:rPr>
        <w:t>Zo záručnej listiny musí vyplývať, že</w:t>
      </w:r>
      <w:r w:rsidRPr="00434EEE">
        <w:rPr>
          <w:noProof w:val="0"/>
          <w:sz w:val="20"/>
          <w:szCs w:val="20"/>
        </w:rPr>
        <w:t>:</w:t>
      </w:r>
    </w:p>
    <w:p w14:paraId="18368A0F" w14:textId="4E0A4864" w:rsidR="00C92D58" w:rsidRPr="00434EEE" w:rsidRDefault="00C92D58" w:rsidP="00984188">
      <w:pPr>
        <w:pStyle w:val="Odsekzoznamu"/>
        <w:numPr>
          <w:ilvl w:val="0"/>
          <w:numId w:val="75"/>
        </w:numPr>
        <w:ind w:left="2835" w:hanging="567"/>
        <w:jc w:val="both"/>
        <w:rPr>
          <w:noProof w:val="0"/>
          <w:sz w:val="20"/>
          <w:szCs w:val="20"/>
        </w:rPr>
      </w:pPr>
      <w:r w:rsidRPr="00434EEE">
        <w:rPr>
          <w:noProof w:val="0"/>
          <w:sz w:val="20"/>
          <w:szCs w:val="20"/>
        </w:rPr>
        <w:t>banka uspokojí obstarávateľa</w:t>
      </w:r>
      <w:r w:rsidR="00703E60" w:rsidRPr="00434EEE">
        <w:rPr>
          <w:noProof w:val="0"/>
          <w:sz w:val="20"/>
          <w:szCs w:val="20"/>
        </w:rPr>
        <w:t xml:space="preserve"> (</w:t>
      </w:r>
      <w:r w:rsidRPr="00434EEE">
        <w:rPr>
          <w:noProof w:val="0"/>
          <w:sz w:val="20"/>
          <w:szCs w:val="20"/>
        </w:rPr>
        <w:t>veriteľa</w:t>
      </w:r>
      <w:r w:rsidR="00703E60" w:rsidRPr="00434EEE">
        <w:rPr>
          <w:noProof w:val="0"/>
          <w:sz w:val="20"/>
          <w:szCs w:val="20"/>
        </w:rPr>
        <w:t>)</w:t>
      </w:r>
      <w:r w:rsidRPr="00434EEE">
        <w:rPr>
          <w:noProof w:val="0"/>
          <w:sz w:val="20"/>
          <w:szCs w:val="20"/>
        </w:rPr>
        <w:t xml:space="preserve"> za uchádzača</w:t>
      </w:r>
      <w:r w:rsidR="00703E60" w:rsidRPr="00434EEE">
        <w:rPr>
          <w:noProof w:val="0"/>
          <w:sz w:val="20"/>
          <w:szCs w:val="20"/>
        </w:rPr>
        <w:t xml:space="preserve"> (</w:t>
      </w:r>
      <w:r w:rsidRPr="00434EEE">
        <w:rPr>
          <w:noProof w:val="0"/>
          <w:sz w:val="20"/>
          <w:szCs w:val="20"/>
        </w:rPr>
        <w:t>dlžníka</w:t>
      </w:r>
      <w:r w:rsidR="00703E60" w:rsidRPr="00434EEE">
        <w:rPr>
          <w:noProof w:val="0"/>
          <w:sz w:val="20"/>
          <w:szCs w:val="20"/>
        </w:rPr>
        <w:t>)</w:t>
      </w:r>
      <w:r w:rsidRPr="00434EEE">
        <w:rPr>
          <w:noProof w:val="0"/>
          <w:sz w:val="20"/>
          <w:szCs w:val="20"/>
        </w:rPr>
        <w:t xml:space="preserve"> v prípade prepadnutia jeho zábezpeky v prospech obstarávateľa v prípadoch uvedených v ZVO,</w:t>
      </w:r>
    </w:p>
    <w:p w14:paraId="7F5B2BB3" w14:textId="77777777" w:rsidR="00C92D58" w:rsidRPr="00434EEE" w:rsidRDefault="00C92D58" w:rsidP="00984188">
      <w:pPr>
        <w:pStyle w:val="Odsekzoznamu"/>
        <w:numPr>
          <w:ilvl w:val="0"/>
          <w:numId w:val="75"/>
        </w:numPr>
        <w:ind w:left="2835" w:hanging="567"/>
        <w:jc w:val="both"/>
        <w:rPr>
          <w:noProof w:val="0"/>
          <w:sz w:val="20"/>
          <w:szCs w:val="20"/>
        </w:rPr>
      </w:pPr>
      <w:r w:rsidRPr="00434EEE">
        <w:rPr>
          <w:noProof w:val="0"/>
          <w:sz w:val="20"/>
          <w:szCs w:val="20"/>
        </w:rPr>
        <w:t>ide o neodvolateľnú, bezpodmienečnú bankovú záruku a bez námietok,</w:t>
      </w:r>
    </w:p>
    <w:p w14:paraId="67A87274" w14:textId="7EAA4260" w:rsidR="00C92D58" w:rsidRPr="00434EEE" w:rsidRDefault="00C92D58" w:rsidP="00984188">
      <w:pPr>
        <w:pStyle w:val="Odsekzoznamu"/>
        <w:numPr>
          <w:ilvl w:val="0"/>
          <w:numId w:val="75"/>
        </w:numPr>
        <w:ind w:left="2835" w:hanging="567"/>
        <w:jc w:val="both"/>
        <w:rPr>
          <w:noProof w:val="0"/>
          <w:sz w:val="20"/>
          <w:szCs w:val="20"/>
        </w:rPr>
      </w:pPr>
      <w:r w:rsidRPr="00434EEE">
        <w:rPr>
          <w:noProof w:val="0"/>
          <w:sz w:val="20"/>
          <w:szCs w:val="20"/>
        </w:rPr>
        <w:t xml:space="preserve">banková záruka bude použitá na úhradu zábezpeky ponuky vo výške podľa </w:t>
      </w:r>
      <w:r w:rsidR="00EA070A" w:rsidRPr="00434EEE">
        <w:rPr>
          <w:noProof w:val="0"/>
          <w:sz w:val="20"/>
          <w:szCs w:val="20"/>
        </w:rPr>
        <w:t>bodu 2</w:t>
      </w:r>
      <w:r w:rsidR="00052A44">
        <w:rPr>
          <w:noProof w:val="0"/>
          <w:sz w:val="20"/>
          <w:szCs w:val="20"/>
        </w:rPr>
        <w:t>1</w:t>
      </w:r>
      <w:r w:rsidR="00EA070A" w:rsidRPr="00434EEE">
        <w:rPr>
          <w:noProof w:val="0"/>
          <w:sz w:val="20"/>
          <w:szCs w:val="20"/>
        </w:rPr>
        <w:t>.1</w:t>
      </w:r>
      <w:r w:rsidRPr="00434EEE">
        <w:rPr>
          <w:noProof w:val="0"/>
          <w:sz w:val="20"/>
          <w:szCs w:val="20"/>
        </w:rPr>
        <w:t xml:space="preserve"> týchto súťažných podkladov,</w:t>
      </w:r>
    </w:p>
    <w:p w14:paraId="443BB2DE" w14:textId="42806498" w:rsidR="00C92D58" w:rsidRPr="00434EEE" w:rsidRDefault="00C92D58" w:rsidP="00984188">
      <w:pPr>
        <w:pStyle w:val="Odsekzoznamu"/>
        <w:numPr>
          <w:ilvl w:val="0"/>
          <w:numId w:val="75"/>
        </w:numPr>
        <w:ind w:left="2835" w:hanging="567"/>
        <w:jc w:val="both"/>
        <w:rPr>
          <w:noProof w:val="0"/>
          <w:sz w:val="20"/>
          <w:szCs w:val="20"/>
        </w:rPr>
      </w:pPr>
      <w:r w:rsidRPr="00434EEE">
        <w:rPr>
          <w:noProof w:val="0"/>
          <w:sz w:val="20"/>
          <w:szCs w:val="20"/>
        </w:rPr>
        <w:t xml:space="preserve">banka sa zaväzuje zaplatiť vzniknutú pohľadávku </w:t>
      </w:r>
      <w:r w:rsidR="00EA070A" w:rsidRPr="00434EEE">
        <w:rPr>
          <w:noProof w:val="0"/>
          <w:sz w:val="20"/>
          <w:szCs w:val="20"/>
        </w:rPr>
        <w:t xml:space="preserve">bez zbytočného odkladu </w:t>
      </w:r>
      <w:r w:rsidRPr="00434EEE">
        <w:rPr>
          <w:noProof w:val="0"/>
          <w:sz w:val="20"/>
          <w:szCs w:val="20"/>
        </w:rPr>
        <w:t xml:space="preserve">odo dňa doručenia prvej výzvy obstarávateľa na jeho účet uvedený v bode </w:t>
      </w:r>
      <w:r w:rsidR="00052A44">
        <w:rPr>
          <w:noProof w:val="0"/>
          <w:sz w:val="20"/>
          <w:szCs w:val="20"/>
        </w:rPr>
        <w:t>21</w:t>
      </w:r>
      <w:r w:rsidR="00EA070A" w:rsidRPr="00434EEE">
        <w:rPr>
          <w:noProof w:val="0"/>
          <w:sz w:val="20"/>
          <w:szCs w:val="20"/>
        </w:rPr>
        <w:t>.3.</w:t>
      </w:r>
      <w:r w:rsidR="00703E60" w:rsidRPr="00434EEE">
        <w:rPr>
          <w:noProof w:val="0"/>
          <w:sz w:val="20"/>
          <w:szCs w:val="20"/>
        </w:rPr>
        <w:t>1</w:t>
      </w:r>
      <w:r w:rsidRPr="00434EEE">
        <w:rPr>
          <w:noProof w:val="0"/>
          <w:sz w:val="20"/>
          <w:szCs w:val="20"/>
        </w:rPr>
        <w:t xml:space="preserve"> týchto súťažných podkladov, žiadne iné doklady nebudú k vykonaniu platby bankou vyžadované,</w:t>
      </w:r>
    </w:p>
    <w:p w14:paraId="4149C99D" w14:textId="77777777" w:rsidR="00C92D58" w:rsidRPr="00434EEE" w:rsidRDefault="00C92D58" w:rsidP="00984188">
      <w:pPr>
        <w:pStyle w:val="Odsekzoznamu"/>
        <w:numPr>
          <w:ilvl w:val="0"/>
          <w:numId w:val="75"/>
        </w:numPr>
        <w:ind w:left="2835" w:hanging="567"/>
        <w:jc w:val="both"/>
        <w:rPr>
          <w:noProof w:val="0"/>
          <w:sz w:val="20"/>
          <w:szCs w:val="20"/>
        </w:rPr>
      </w:pPr>
      <w:r w:rsidRPr="00434EEE">
        <w:rPr>
          <w:noProof w:val="0"/>
          <w:sz w:val="20"/>
          <w:szCs w:val="20"/>
        </w:rPr>
        <w:t>banková záruka nadobúda platnosť dňom jej vystavenia bankou a vzniká najneskôr doručením záručnej listiny obstarávateľovi,</w:t>
      </w:r>
    </w:p>
    <w:p w14:paraId="46C85324" w14:textId="5FE1D717" w:rsidR="00C92D58" w:rsidRPr="00434EEE" w:rsidRDefault="00C92D58" w:rsidP="00984188">
      <w:pPr>
        <w:pStyle w:val="Odsekzoznamu"/>
        <w:numPr>
          <w:ilvl w:val="0"/>
          <w:numId w:val="75"/>
        </w:numPr>
        <w:ind w:left="2835" w:hanging="567"/>
        <w:jc w:val="both"/>
        <w:rPr>
          <w:noProof w:val="0"/>
          <w:sz w:val="20"/>
          <w:szCs w:val="20"/>
        </w:rPr>
      </w:pPr>
      <w:r w:rsidRPr="00434EEE">
        <w:rPr>
          <w:noProof w:val="0"/>
          <w:sz w:val="20"/>
          <w:szCs w:val="20"/>
        </w:rPr>
        <w:t xml:space="preserve">platnosť bankovej záruky končí uplynutím lehoty viazanosti ponúk podľa bodu </w:t>
      </w:r>
      <w:r w:rsidR="00486A08" w:rsidRPr="00434EEE">
        <w:rPr>
          <w:noProof w:val="0"/>
          <w:sz w:val="20"/>
          <w:szCs w:val="20"/>
        </w:rPr>
        <w:t>2</w:t>
      </w:r>
      <w:r w:rsidR="00052A44">
        <w:rPr>
          <w:noProof w:val="0"/>
          <w:sz w:val="20"/>
          <w:szCs w:val="20"/>
        </w:rPr>
        <w:t>2</w:t>
      </w:r>
      <w:r w:rsidRPr="00434EEE">
        <w:rPr>
          <w:noProof w:val="0"/>
          <w:sz w:val="20"/>
          <w:szCs w:val="20"/>
        </w:rPr>
        <w:t>.2 týchto súťažných podkladov.</w:t>
      </w:r>
    </w:p>
    <w:p w14:paraId="0E2A7462" w14:textId="77777777" w:rsidR="00C92D58" w:rsidRPr="00434EEE" w:rsidRDefault="00C92D58" w:rsidP="00E81BF3">
      <w:pPr>
        <w:pStyle w:val="Odsekzoznamu"/>
        <w:ind w:left="2268"/>
        <w:jc w:val="both"/>
        <w:rPr>
          <w:noProof w:val="0"/>
          <w:sz w:val="20"/>
          <w:szCs w:val="20"/>
        </w:rPr>
      </w:pPr>
      <w:r w:rsidRPr="00434EEE">
        <w:rPr>
          <w:noProof w:val="0"/>
          <w:sz w:val="20"/>
          <w:szCs w:val="20"/>
        </w:rPr>
        <w:t xml:space="preserve">   </w:t>
      </w:r>
    </w:p>
    <w:p w14:paraId="0DBF8116" w14:textId="13258C08" w:rsidR="00C92D58" w:rsidRPr="00434EEE" w:rsidRDefault="00C92D58" w:rsidP="00E54DDB">
      <w:pPr>
        <w:pStyle w:val="Odsekzoznamu"/>
        <w:ind w:left="2127"/>
        <w:jc w:val="both"/>
        <w:rPr>
          <w:noProof w:val="0"/>
          <w:sz w:val="20"/>
          <w:szCs w:val="20"/>
        </w:rPr>
      </w:pPr>
      <w:r w:rsidRPr="00434EEE">
        <w:rPr>
          <w:b/>
          <w:noProof w:val="0"/>
          <w:sz w:val="20"/>
          <w:szCs w:val="20"/>
        </w:rPr>
        <w:t>Záručná listina musí byť súčasťou ponuky, a to v podobe originálu</w:t>
      </w:r>
      <w:r w:rsidRPr="00434EEE">
        <w:rPr>
          <w:noProof w:val="0"/>
          <w:sz w:val="20"/>
          <w:szCs w:val="20"/>
        </w:rPr>
        <w:t xml:space="preserve">, ktorý </w:t>
      </w:r>
      <w:r w:rsidR="00E54DDB" w:rsidRPr="00434EEE">
        <w:rPr>
          <w:noProof w:val="0"/>
          <w:sz w:val="20"/>
          <w:szCs w:val="20"/>
        </w:rPr>
        <w:t>uchádzač</w:t>
      </w:r>
      <w:r w:rsidRPr="00434EEE">
        <w:rPr>
          <w:noProof w:val="0"/>
          <w:sz w:val="20"/>
          <w:szCs w:val="20"/>
        </w:rPr>
        <w:t xml:space="preserve"> predloží obstarávateľovi v rámci ponuky a v zmysle pokynov uvedených nižšie. </w:t>
      </w:r>
    </w:p>
    <w:p w14:paraId="4413276B" w14:textId="77777777" w:rsidR="00F83017" w:rsidRDefault="00F83017" w:rsidP="00E54DDB">
      <w:pPr>
        <w:pStyle w:val="Odsekzoznamu"/>
        <w:ind w:left="2127"/>
        <w:jc w:val="both"/>
        <w:rPr>
          <w:noProof w:val="0"/>
          <w:sz w:val="20"/>
          <w:szCs w:val="20"/>
        </w:rPr>
      </w:pPr>
    </w:p>
    <w:p w14:paraId="06C7E64A" w14:textId="46DA69A1" w:rsidR="00C92D58" w:rsidRPr="00434EEE" w:rsidRDefault="00C92D58" w:rsidP="00E54DDB">
      <w:pPr>
        <w:pStyle w:val="Odsekzoznamu"/>
        <w:ind w:left="2127"/>
        <w:jc w:val="both"/>
        <w:rPr>
          <w:noProof w:val="0"/>
          <w:sz w:val="20"/>
          <w:szCs w:val="20"/>
        </w:rPr>
      </w:pPr>
      <w:r w:rsidRPr="00434EEE">
        <w:rPr>
          <w:noProof w:val="0"/>
          <w:sz w:val="20"/>
          <w:szCs w:val="20"/>
        </w:rPr>
        <w:t>Obstarávateľ zdôrazňuje, že záručná listina musí byť predložená ako originál, iný doklad sa neuznáva ako doklad o zložení zábezpeky vo forme bankovej záruky.</w:t>
      </w:r>
    </w:p>
    <w:p w14:paraId="3DDA4853" w14:textId="77777777" w:rsidR="00C92D58" w:rsidRPr="00434EEE" w:rsidRDefault="00C92D58" w:rsidP="00E81BF3">
      <w:pPr>
        <w:pStyle w:val="Odsekzoznamu"/>
        <w:ind w:left="2268"/>
        <w:jc w:val="both"/>
        <w:rPr>
          <w:b/>
          <w:noProof w:val="0"/>
          <w:sz w:val="20"/>
          <w:szCs w:val="20"/>
        </w:rPr>
      </w:pPr>
    </w:p>
    <w:p w14:paraId="7A156EC4" w14:textId="77777777" w:rsidR="00C92D58" w:rsidRPr="00434EEE" w:rsidRDefault="00C92D58" w:rsidP="00C36EDC">
      <w:pPr>
        <w:pStyle w:val="Odsekzoznamu"/>
        <w:ind w:left="2127"/>
        <w:jc w:val="both"/>
        <w:rPr>
          <w:b/>
          <w:noProof w:val="0"/>
          <w:sz w:val="20"/>
          <w:szCs w:val="20"/>
        </w:rPr>
      </w:pPr>
      <w:r w:rsidRPr="00434EEE">
        <w:rPr>
          <w:b/>
          <w:noProof w:val="0"/>
          <w:sz w:val="20"/>
          <w:szCs w:val="20"/>
        </w:rPr>
        <w:t>Obstarávateľ upozorňuje, že dôkaz o bankovej záruke (originál záručnej listiny) musí byť obstarávateľovi doručený v lehote na predkladanie ponúk.</w:t>
      </w:r>
    </w:p>
    <w:p w14:paraId="23475482" w14:textId="77777777" w:rsidR="00C92D58" w:rsidRPr="00434EEE" w:rsidRDefault="00C92D58" w:rsidP="00E81BF3">
      <w:pPr>
        <w:pStyle w:val="Odsekzoznamu"/>
        <w:ind w:left="2268"/>
        <w:jc w:val="both"/>
        <w:rPr>
          <w:b/>
          <w:noProof w:val="0"/>
          <w:sz w:val="20"/>
          <w:szCs w:val="20"/>
        </w:rPr>
      </w:pPr>
    </w:p>
    <w:p w14:paraId="0281CA16" w14:textId="58F933FA" w:rsidR="00C92D58" w:rsidRPr="00434EEE" w:rsidRDefault="00E54DDB" w:rsidP="00C36EDC">
      <w:pPr>
        <w:pStyle w:val="Odsekzoznamu"/>
        <w:ind w:left="2127"/>
        <w:jc w:val="both"/>
        <w:rPr>
          <w:b/>
          <w:noProof w:val="0"/>
          <w:sz w:val="20"/>
          <w:szCs w:val="20"/>
        </w:rPr>
      </w:pPr>
      <w:r w:rsidRPr="00434EEE">
        <w:rPr>
          <w:b/>
          <w:noProof w:val="0"/>
          <w:sz w:val="20"/>
          <w:szCs w:val="20"/>
        </w:rPr>
        <w:t>Originál záručnej listiny uchádzač</w:t>
      </w:r>
      <w:r w:rsidR="00C92D58" w:rsidRPr="00434EEE">
        <w:rPr>
          <w:b/>
          <w:noProof w:val="0"/>
          <w:sz w:val="20"/>
          <w:szCs w:val="20"/>
        </w:rPr>
        <w:t xml:space="preserve"> predloží (doručí):</w:t>
      </w:r>
    </w:p>
    <w:p w14:paraId="48324CB6" w14:textId="53F86716" w:rsidR="00C92D58" w:rsidRPr="00434EEE" w:rsidRDefault="00C92D58" w:rsidP="00E81BF3">
      <w:pPr>
        <w:pStyle w:val="Odsekzoznamu"/>
        <w:numPr>
          <w:ilvl w:val="4"/>
          <w:numId w:val="2"/>
        </w:numPr>
        <w:tabs>
          <w:tab w:val="clear" w:pos="1566"/>
        </w:tabs>
        <w:ind w:left="2835" w:hanging="567"/>
        <w:jc w:val="both"/>
        <w:rPr>
          <w:noProof w:val="0"/>
          <w:sz w:val="20"/>
          <w:szCs w:val="20"/>
        </w:rPr>
      </w:pPr>
      <w:r w:rsidRPr="00434EEE">
        <w:rPr>
          <w:b/>
          <w:noProof w:val="0"/>
          <w:sz w:val="20"/>
          <w:szCs w:val="20"/>
        </w:rPr>
        <w:t xml:space="preserve">v elektronickej podobe prostredníctvom príslušného rozhrania (funkcionality) JOSEPHINE ako súčasť ponuky alebo </w:t>
      </w:r>
    </w:p>
    <w:p w14:paraId="4CB5CE17" w14:textId="77777777" w:rsidR="00C92D58" w:rsidRPr="00434EEE" w:rsidRDefault="00C92D58" w:rsidP="00E81BF3">
      <w:pPr>
        <w:pStyle w:val="Odsekzoznamu"/>
        <w:numPr>
          <w:ilvl w:val="4"/>
          <w:numId w:val="2"/>
        </w:numPr>
        <w:tabs>
          <w:tab w:val="clear" w:pos="1566"/>
        </w:tabs>
        <w:ind w:left="2835" w:hanging="567"/>
        <w:jc w:val="both"/>
        <w:rPr>
          <w:noProof w:val="0"/>
        </w:rPr>
      </w:pPr>
      <w:r w:rsidRPr="00434EEE">
        <w:rPr>
          <w:b/>
          <w:noProof w:val="0"/>
          <w:sz w:val="20"/>
        </w:rPr>
        <w:t>v listinnej podobe poštou, kuriérom alebo osobne do podateľne</w:t>
      </w:r>
      <w:r w:rsidRPr="00434EEE">
        <w:rPr>
          <w:noProof w:val="0"/>
          <w:sz w:val="20"/>
        </w:rPr>
        <w:t xml:space="preserve"> v úradných hodinách na adresu</w:t>
      </w:r>
      <w:r w:rsidRPr="00434EEE">
        <w:rPr>
          <w:noProof w:val="0"/>
        </w:rPr>
        <w:t xml:space="preserve">: </w:t>
      </w:r>
    </w:p>
    <w:p w14:paraId="75B02F61" w14:textId="77777777" w:rsidR="00C92D58" w:rsidRPr="00434EEE" w:rsidRDefault="00C92D58" w:rsidP="00E81BF3">
      <w:pPr>
        <w:pStyle w:val="Odsekzoznamu"/>
        <w:ind w:left="2268"/>
        <w:jc w:val="both"/>
        <w:rPr>
          <w:noProof w:val="0"/>
          <w:sz w:val="20"/>
          <w:szCs w:val="20"/>
        </w:rPr>
      </w:pPr>
    </w:p>
    <w:p w14:paraId="03169314" w14:textId="77777777" w:rsidR="00C92D58" w:rsidRPr="00434EEE" w:rsidRDefault="00C92D58" w:rsidP="00E81BF3">
      <w:pPr>
        <w:pStyle w:val="Odsekzoznamu"/>
        <w:ind w:left="2268" w:firstLine="568"/>
        <w:jc w:val="both"/>
        <w:rPr>
          <w:i/>
          <w:noProof w:val="0"/>
          <w:sz w:val="20"/>
          <w:szCs w:val="20"/>
        </w:rPr>
      </w:pPr>
      <w:r w:rsidRPr="00434EEE">
        <w:rPr>
          <w:i/>
          <w:noProof w:val="0"/>
          <w:sz w:val="20"/>
          <w:szCs w:val="20"/>
        </w:rPr>
        <w:t>SPP – distribúcia, a.s.</w:t>
      </w:r>
    </w:p>
    <w:p w14:paraId="14151D0B" w14:textId="5DE35A3F" w:rsidR="00C92D58" w:rsidRPr="00434EEE" w:rsidRDefault="00052A44" w:rsidP="00E81BF3">
      <w:pPr>
        <w:pStyle w:val="Odsekzoznamu"/>
        <w:ind w:left="2268" w:firstLine="569"/>
        <w:jc w:val="both"/>
        <w:rPr>
          <w:i/>
          <w:noProof w:val="0"/>
          <w:sz w:val="20"/>
          <w:szCs w:val="20"/>
        </w:rPr>
      </w:pPr>
      <w:r>
        <w:rPr>
          <w:i/>
          <w:noProof w:val="0"/>
          <w:sz w:val="20"/>
          <w:szCs w:val="20"/>
        </w:rPr>
        <w:t>Mgr</w:t>
      </w:r>
      <w:r w:rsidR="00C92D58" w:rsidRPr="00434EEE">
        <w:rPr>
          <w:i/>
          <w:noProof w:val="0"/>
          <w:sz w:val="20"/>
          <w:szCs w:val="20"/>
        </w:rPr>
        <w:t xml:space="preserve">. </w:t>
      </w:r>
      <w:r>
        <w:rPr>
          <w:i/>
          <w:noProof w:val="0"/>
          <w:sz w:val="20"/>
          <w:szCs w:val="20"/>
        </w:rPr>
        <w:t>René Cehlár</w:t>
      </w:r>
    </w:p>
    <w:p w14:paraId="0907DA03" w14:textId="77777777" w:rsidR="00C92D58" w:rsidRPr="00434EEE" w:rsidRDefault="00C92D58" w:rsidP="00E81BF3">
      <w:pPr>
        <w:pStyle w:val="Odsekzoznamu"/>
        <w:ind w:left="2268" w:firstLine="570"/>
        <w:jc w:val="both"/>
        <w:rPr>
          <w:i/>
          <w:noProof w:val="0"/>
          <w:sz w:val="20"/>
          <w:szCs w:val="20"/>
        </w:rPr>
      </w:pPr>
      <w:r w:rsidRPr="00434EEE">
        <w:rPr>
          <w:i/>
          <w:noProof w:val="0"/>
          <w:sz w:val="20"/>
          <w:szCs w:val="20"/>
        </w:rPr>
        <w:t xml:space="preserve">Plátennícka 2 </w:t>
      </w:r>
    </w:p>
    <w:p w14:paraId="0D435340" w14:textId="77777777" w:rsidR="00C92D58" w:rsidRPr="00434EEE" w:rsidRDefault="00C92D58" w:rsidP="00E81BF3">
      <w:pPr>
        <w:pStyle w:val="Odsekzoznamu"/>
        <w:ind w:left="2268" w:firstLine="571"/>
        <w:jc w:val="both"/>
        <w:rPr>
          <w:i/>
          <w:noProof w:val="0"/>
          <w:sz w:val="20"/>
          <w:szCs w:val="20"/>
        </w:rPr>
      </w:pPr>
      <w:r w:rsidRPr="00434EEE">
        <w:rPr>
          <w:i/>
          <w:noProof w:val="0"/>
          <w:sz w:val="20"/>
          <w:szCs w:val="20"/>
        </w:rPr>
        <w:t>821 09 Bratislava</w:t>
      </w:r>
    </w:p>
    <w:p w14:paraId="6ADD6D87" w14:textId="77777777" w:rsidR="00C92D58" w:rsidRPr="00434EEE" w:rsidRDefault="00C92D58" w:rsidP="00E81BF3">
      <w:pPr>
        <w:pStyle w:val="Odsekzoznamu"/>
        <w:ind w:left="2268" w:firstLine="572"/>
        <w:jc w:val="both"/>
        <w:rPr>
          <w:i/>
          <w:noProof w:val="0"/>
          <w:sz w:val="20"/>
          <w:szCs w:val="20"/>
        </w:rPr>
      </w:pPr>
      <w:r w:rsidRPr="00434EEE">
        <w:rPr>
          <w:i/>
          <w:noProof w:val="0"/>
          <w:sz w:val="20"/>
          <w:szCs w:val="20"/>
        </w:rPr>
        <w:t>Slovenská republika</w:t>
      </w:r>
    </w:p>
    <w:p w14:paraId="4BBFC57C" w14:textId="77777777" w:rsidR="00C92D58" w:rsidRPr="00434EEE" w:rsidRDefault="00C92D58" w:rsidP="00E81BF3">
      <w:pPr>
        <w:pStyle w:val="Odsekzoznamu"/>
        <w:ind w:left="2268"/>
        <w:jc w:val="both"/>
        <w:rPr>
          <w:noProof w:val="0"/>
          <w:sz w:val="20"/>
          <w:szCs w:val="20"/>
        </w:rPr>
      </w:pPr>
    </w:p>
    <w:p w14:paraId="17080030" w14:textId="77777777" w:rsidR="00C92D58" w:rsidRPr="00434EEE" w:rsidRDefault="00C92D58" w:rsidP="00C36EDC">
      <w:pPr>
        <w:pStyle w:val="Odsekzoznamu"/>
        <w:ind w:left="2127"/>
        <w:jc w:val="both"/>
        <w:rPr>
          <w:noProof w:val="0"/>
          <w:sz w:val="20"/>
          <w:szCs w:val="20"/>
        </w:rPr>
      </w:pPr>
      <w:r w:rsidRPr="00434EEE">
        <w:rPr>
          <w:noProof w:val="0"/>
          <w:sz w:val="20"/>
          <w:szCs w:val="20"/>
        </w:rPr>
        <w:t>V prípade osobného doručenia bude listina prevzatá v podateľni na vyššie uvedenej adrese v úradných hodinách.</w:t>
      </w:r>
    </w:p>
    <w:p w14:paraId="28FBF89F" w14:textId="77777777" w:rsidR="00C92D58" w:rsidRPr="00434EEE" w:rsidRDefault="00C92D58" w:rsidP="00C36EDC">
      <w:pPr>
        <w:pStyle w:val="Odsekzoznamu"/>
        <w:ind w:left="2127"/>
        <w:jc w:val="both"/>
        <w:rPr>
          <w:noProof w:val="0"/>
          <w:sz w:val="20"/>
          <w:szCs w:val="20"/>
        </w:rPr>
      </w:pPr>
    </w:p>
    <w:p w14:paraId="657DB4AA" w14:textId="3294ABA6" w:rsidR="00C92D58" w:rsidRPr="00434EEE" w:rsidRDefault="00C92D58" w:rsidP="00C36EDC">
      <w:pPr>
        <w:pStyle w:val="Odsekzoznamu"/>
        <w:ind w:left="2127"/>
        <w:jc w:val="both"/>
        <w:rPr>
          <w:noProof w:val="0"/>
          <w:sz w:val="20"/>
          <w:szCs w:val="20"/>
        </w:rPr>
      </w:pPr>
      <w:r w:rsidRPr="00434EEE">
        <w:rPr>
          <w:noProof w:val="0"/>
          <w:sz w:val="20"/>
          <w:szCs w:val="20"/>
        </w:rPr>
        <w:t xml:space="preserve">Ak </w:t>
      </w:r>
      <w:r w:rsidR="00E54DDB" w:rsidRPr="00434EEE">
        <w:rPr>
          <w:noProof w:val="0"/>
          <w:sz w:val="20"/>
          <w:szCs w:val="20"/>
        </w:rPr>
        <w:t>uchádzač</w:t>
      </w:r>
      <w:r w:rsidRPr="00434EEE">
        <w:rPr>
          <w:noProof w:val="0"/>
          <w:sz w:val="20"/>
          <w:szCs w:val="20"/>
        </w:rPr>
        <w:t xml:space="preserve"> predkladá originál záručnej listiny v listinnej podobe, predloží (doručí) záručnú listinu/y v uzavretej nepriehľadnej obálke/obale. </w:t>
      </w:r>
      <w:r w:rsidR="00E54DDB" w:rsidRPr="00434EEE">
        <w:rPr>
          <w:noProof w:val="0"/>
          <w:sz w:val="20"/>
          <w:szCs w:val="20"/>
        </w:rPr>
        <w:t>Uchádzač</w:t>
      </w:r>
      <w:r w:rsidRPr="00434EEE">
        <w:rPr>
          <w:noProof w:val="0"/>
          <w:sz w:val="20"/>
          <w:szCs w:val="20"/>
        </w:rPr>
        <w:t xml:space="preserve"> na obálke/obale, v ktorej predkladá (doručuje) záručnú listinu uvedie nasledovné údaje:</w:t>
      </w:r>
    </w:p>
    <w:p w14:paraId="2288D3D9" w14:textId="77777777" w:rsidR="00C92D58" w:rsidRPr="00434EEE" w:rsidRDefault="00C92D58" w:rsidP="00984188">
      <w:pPr>
        <w:pStyle w:val="Odsekzoznamu"/>
        <w:numPr>
          <w:ilvl w:val="0"/>
          <w:numId w:val="73"/>
        </w:numPr>
        <w:ind w:left="2835" w:hanging="567"/>
        <w:jc w:val="both"/>
        <w:rPr>
          <w:noProof w:val="0"/>
          <w:sz w:val="20"/>
          <w:szCs w:val="20"/>
        </w:rPr>
      </w:pPr>
      <w:r w:rsidRPr="00434EEE">
        <w:rPr>
          <w:noProof w:val="0"/>
          <w:sz w:val="20"/>
          <w:szCs w:val="20"/>
        </w:rPr>
        <w:t>meno kontaktnej osoby obstarávateľa a adresu obstarávateľa, ktoré sú uvedené v tomto bode týchto súťažných podkladov, prípadne adresu obstarávateľa uvedenú vo výzve na predkladanie ponúk,</w:t>
      </w:r>
    </w:p>
    <w:p w14:paraId="7633E97F" w14:textId="51E71FAC" w:rsidR="00C92D58" w:rsidRPr="00434EEE" w:rsidRDefault="00C92D58" w:rsidP="00984188">
      <w:pPr>
        <w:pStyle w:val="Odsekzoznamu"/>
        <w:numPr>
          <w:ilvl w:val="0"/>
          <w:numId w:val="73"/>
        </w:numPr>
        <w:ind w:left="2835" w:hanging="567"/>
        <w:jc w:val="both"/>
        <w:rPr>
          <w:noProof w:val="0"/>
          <w:sz w:val="20"/>
          <w:szCs w:val="20"/>
        </w:rPr>
      </w:pPr>
      <w:r w:rsidRPr="00434EEE">
        <w:rPr>
          <w:noProof w:val="0"/>
          <w:sz w:val="20"/>
          <w:szCs w:val="20"/>
        </w:rPr>
        <w:t xml:space="preserve">označenie uchádzača (obchodné meno alebo názov, sídlo alebo miesto podnikania), v prípade skupiny dodávateľov je </w:t>
      </w:r>
      <w:r w:rsidR="00A666DB" w:rsidRPr="00434EEE">
        <w:rPr>
          <w:noProof w:val="0"/>
          <w:sz w:val="20"/>
          <w:szCs w:val="20"/>
        </w:rPr>
        <w:t>vhodné</w:t>
      </w:r>
      <w:r w:rsidRPr="00434EEE">
        <w:rPr>
          <w:noProof w:val="0"/>
          <w:sz w:val="20"/>
          <w:szCs w:val="20"/>
        </w:rPr>
        <w:t xml:space="preserve"> uviesť „Skupina dodávateľov“ a označiť vedúceho člena skupiny,</w:t>
      </w:r>
    </w:p>
    <w:p w14:paraId="2C75D7F4" w14:textId="77777777" w:rsidR="00AF0AD9" w:rsidRPr="00434EEE" w:rsidRDefault="00C92D58" w:rsidP="00984188">
      <w:pPr>
        <w:pStyle w:val="Odsekzoznamu"/>
        <w:numPr>
          <w:ilvl w:val="0"/>
          <w:numId w:val="73"/>
        </w:numPr>
        <w:ind w:left="2835" w:hanging="567"/>
        <w:jc w:val="both"/>
        <w:rPr>
          <w:noProof w:val="0"/>
          <w:sz w:val="20"/>
          <w:szCs w:val="20"/>
        </w:rPr>
      </w:pPr>
      <w:r w:rsidRPr="00434EEE">
        <w:rPr>
          <w:noProof w:val="0"/>
          <w:sz w:val="20"/>
          <w:szCs w:val="20"/>
        </w:rPr>
        <w:t>označenie: „SÚŤAŽ – NEOTVÁRAŤ“,</w:t>
      </w:r>
    </w:p>
    <w:p w14:paraId="2CC5762F" w14:textId="0990FF3B" w:rsidR="00C92D58" w:rsidRPr="00434EEE" w:rsidRDefault="00C92D58" w:rsidP="00984188">
      <w:pPr>
        <w:pStyle w:val="Odsekzoznamu"/>
        <w:numPr>
          <w:ilvl w:val="0"/>
          <w:numId w:val="73"/>
        </w:numPr>
        <w:ind w:left="2835" w:hanging="567"/>
        <w:jc w:val="both"/>
        <w:rPr>
          <w:noProof w:val="0"/>
          <w:sz w:val="20"/>
          <w:szCs w:val="20"/>
        </w:rPr>
      </w:pPr>
      <w:r w:rsidRPr="00434EEE">
        <w:rPr>
          <w:noProof w:val="0"/>
          <w:sz w:val="20"/>
          <w:szCs w:val="20"/>
        </w:rPr>
        <w:t>označenie súťaže</w:t>
      </w:r>
      <w:r w:rsidR="00F57AA2" w:rsidRPr="00434EEE">
        <w:rPr>
          <w:noProof w:val="0"/>
          <w:sz w:val="20"/>
          <w:szCs w:val="20"/>
        </w:rPr>
        <w:t>, tak aby bolo zrejmé pre ktorú zákazku</w:t>
      </w:r>
      <w:r w:rsidR="00434EEE">
        <w:rPr>
          <w:noProof w:val="0"/>
          <w:sz w:val="20"/>
          <w:szCs w:val="20"/>
        </w:rPr>
        <w:t xml:space="preserve"> </w:t>
      </w:r>
      <w:r w:rsidR="00F57AA2" w:rsidRPr="00434EEE">
        <w:rPr>
          <w:noProof w:val="0"/>
          <w:sz w:val="20"/>
          <w:szCs w:val="20"/>
        </w:rPr>
        <w:t>sa záručná listina predkladá</w:t>
      </w:r>
      <w:r w:rsidR="00052A44">
        <w:rPr>
          <w:noProof w:val="0"/>
          <w:sz w:val="20"/>
          <w:szCs w:val="20"/>
        </w:rPr>
        <w:t>, napr. „</w:t>
      </w:r>
      <w:r w:rsidR="00052A44" w:rsidRPr="00052A44">
        <w:rPr>
          <w:i/>
          <w:iCs/>
          <w:noProof w:val="0"/>
          <w:sz w:val="20"/>
          <w:szCs w:val="20"/>
        </w:rPr>
        <w:t>VO - SOC</w:t>
      </w:r>
      <w:r w:rsidR="00052A44">
        <w:rPr>
          <w:noProof w:val="0"/>
          <w:sz w:val="20"/>
          <w:szCs w:val="20"/>
        </w:rPr>
        <w:t>“</w:t>
      </w:r>
      <w:r w:rsidRPr="00434EEE">
        <w:rPr>
          <w:noProof w:val="0"/>
          <w:sz w:val="20"/>
          <w:szCs w:val="20"/>
        </w:rPr>
        <w:t>.</w:t>
      </w:r>
    </w:p>
    <w:p w14:paraId="2E53AB76" w14:textId="77777777" w:rsidR="00C92D58" w:rsidRPr="00434EEE" w:rsidRDefault="00C92D58" w:rsidP="00E81BF3">
      <w:pPr>
        <w:pStyle w:val="Odsekzoznamu"/>
        <w:ind w:left="2268"/>
        <w:jc w:val="both"/>
        <w:rPr>
          <w:noProof w:val="0"/>
          <w:sz w:val="20"/>
          <w:szCs w:val="20"/>
        </w:rPr>
      </w:pPr>
    </w:p>
    <w:p w14:paraId="5AE5A528" w14:textId="77777777" w:rsidR="00C92D58" w:rsidRPr="00434EEE" w:rsidRDefault="00C92D58" w:rsidP="00E81BF3">
      <w:pPr>
        <w:pStyle w:val="Odsekzoznamu"/>
        <w:ind w:left="2268"/>
        <w:jc w:val="both"/>
        <w:rPr>
          <w:noProof w:val="0"/>
          <w:sz w:val="20"/>
          <w:szCs w:val="20"/>
        </w:rPr>
      </w:pPr>
      <w:r w:rsidRPr="00434EEE">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4DBB433E" w14:textId="77777777" w:rsidR="00C92D58" w:rsidRPr="00434EEE" w:rsidRDefault="00C92D58" w:rsidP="00E81BF3">
      <w:pPr>
        <w:pStyle w:val="Odsekzoznamu"/>
        <w:ind w:left="851"/>
        <w:rPr>
          <w:noProof w:val="0"/>
          <w:sz w:val="20"/>
          <w:szCs w:val="20"/>
        </w:rPr>
      </w:pPr>
    </w:p>
    <w:p w14:paraId="240F71EC" w14:textId="0958016D" w:rsidR="00C92D58" w:rsidRPr="00434EEE" w:rsidRDefault="00E43A0B" w:rsidP="001A2DC3">
      <w:pPr>
        <w:pStyle w:val="Odsekzoznamu"/>
        <w:ind w:left="2127" w:hanging="993"/>
        <w:rPr>
          <w:b/>
          <w:noProof w:val="0"/>
        </w:rPr>
      </w:pPr>
      <w:r w:rsidRPr="00434EEE">
        <w:rPr>
          <w:b/>
          <w:noProof w:val="0"/>
          <w:sz w:val="20"/>
          <w:szCs w:val="20"/>
        </w:rPr>
        <w:t>21</w:t>
      </w:r>
      <w:r w:rsidR="00C92D58" w:rsidRPr="00434EEE">
        <w:rPr>
          <w:b/>
          <w:noProof w:val="0"/>
          <w:sz w:val="20"/>
          <w:szCs w:val="20"/>
        </w:rPr>
        <w:t xml:space="preserve">.3.3 </w:t>
      </w:r>
      <w:r w:rsidR="001A2DC3" w:rsidRPr="00434EEE">
        <w:rPr>
          <w:b/>
          <w:noProof w:val="0"/>
          <w:sz w:val="20"/>
          <w:szCs w:val="20"/>
        </w:rPr>
        <w:tab/>
      </w:r>
      <w:r w:rsidR="00C92D58" w:rsidRPr="00434EEE">
        <w:rPr>
          <w:b/>
          <w:noProof w:val="0"/>
          <w:sz w:val="20"/>
          <w:szCs w:val="20"/>
        </w:rPr>
        <w:t xml:space="preserve">Poskytnutie poistenia záruky </w:t>
      </w:r>
    </w:p>
    <w:p w14:paraId="7F9240C0" w14:textId="77777777" w:rsidR="00C92D58" w:rsidRPr="00434EEE" w:rsidRDefault="00C92D58" w:rsidP="00E81BF3">
      <w:pPr>
        <w:pStyle w:val="Odsekzoznamu"/>
        <w:ind w:left="709"/>
        <w:jc w:val="both"/>
        <w:rPr>
          <w:noProof w:val="0"/>
          <w:sz w:val="20"/>
          <w:szCs w:val="20"/>
        </w:rPr>
      </w:pPr>
    </w:p>
    <w:p w14:paraId="28CAF3AC" w14:textId="07204259" w:rsidR="00C92D58" w:rsidRPr="00434EEE" w:rsidRDefault="001A2DC3" w:rsidP="001A2DC3">
      <w:pPr>
        <w:pStyle w:val="Odsekzoznamu"/>
        <w:ind w:left="2127"/>
        <w:jc w:val="both"/>
        <w:rPr>
          <w:noProof w:val="0"/>
          <w:sz w:val="20"/>
          <w:szCs w:val="20"/>
        </w:rPr>
      </w:pPr>
      <w:r w:rsidRPr="00434EEE">
        <w:rPr>
          <w:noProof w:val="0"/>
          <w:sz w:val="20"/>
          <w:szCs w:val="20"/>
        </w:rPr>
        <w:t>Uchádzač</w:t>
      </w:r>
      <w:r w:rsidR="00C92D58" w:rsidRPr="00434EEE">
        <w:rPr>
          <w:noProof w:val="0"/>
          <w:sz w:val="20"/>
          <w:szCs w:val="20"/>
        </w:rPr>
        <w:t xml:space="preserve"> môže zložiť zábezpeku aj formou poistenia záruky v požadovanej výške. Poistenie záruky </w:t>
      </w:r>
      <w:r w:rsidR="006F62E1" w:rsidRPr="00434EEE">
        <w:rPr>
          <w:noProof w:val="0"/>
          <w:sz w:val="20"/>
          <w:szCs w:val="20"/>
        </w:rPr>
        <w:t>uchádzača</w:t>
      </w:r>
      <w:r w:rsidR="00C92D58" w:rsidRPr="00434EEE">
        <w:rPr>
          <w:noProof w:val="0"/>
          <w:sz w:val="20"/>
          <w:szCs w:val="20"/>
        </w:rPr>
        <w:t xml:space="preserve"> môže byť poskytnuté poisťovňou so sídlom v</w:t>
      </w:r>
      <w:r w:rsidR="00052A44">
        <w:rPr>
          <w:noProof w:val="0"/>
          <w:sz w:val="20"/>
          <w:szCs w:val="20"/>
        </w:rPr>
        <w:t> </w:t>
      </w:r>
      <w:r w:rsidR="00C92D58" w:rsidRPr="00434EEE">
        <w:rPr>
          <w:noProof w:val="0"/>
          <w:sz w:val="20"/>
          <w:szCs w:val="20"/>
        </w:rPr>
        <w:t xml:space="preserve">Slovenskej republike alebo pobočkou zahraničnej poisťovne v Slovenskej republike alebo zahraničnou poisťovňou (ďalej len </w:t>
      </w:r>
      <w:r w:rsidR="00C92D58" w:rsidRPr="00434EEE">
        <w:rPr>
          <w:i/>
          <w:noProof w:val="0"/>
          <w:sz w:val="20"/>
          <w:szCs w:val="20"/>
        </w:rPr>
        <w:t>„poisťovňa“</w:t>
      </w:r>
      <w:r w:rsidR="00C92D58" w:rsidRPr="00434EEE">
        <w:rPr>
          <w:noProof w:val="0"/>
          <w:sz w:val="20"/>
          <w:szCs w:val="20"/>
        </w:rPr>
        <w:t>) v</w:t>
      </w:r>
      <w:r w:rsidR="00052A44">
        <w:rPr>
          <w:noProof w:val="0"/>
          <w:sz w:val="20"/>
          <w:szCs w:val="20"/>
        </w:rPr>
        <w:t> </w:t>
      </w:r>
      <w:r w:rsidR="00C92D58" w:rsidRPr="00434EEE">
        <w:rPr>
          <w:noProof w:val="0"/>
          <w:sz w:val="20"/>
          <w:szCs w:val="20"/>
        </w:rPr>
        <w:t xml:space="preserve">súlade so zákonom č. 39/2015 Z. z. o poisťovníctve a o zmene a doplnení niektorých zákonov v znení neskorších predpisov alebo ekvivalentným právnym predpisom z inej členskej krajiny a preukazuje sa dokladom vystaveným poisťovňou na účely poistenia záruky (ďalej len </w:t>
      </w:r>
      <w:r w:rsidR="00C92D58" w:rsidRPr="00434EEE">
        <w:rPr>
          <w:i/>
          <w:noProof w:val="0"/>
          <w:sz w:val="20"/>
          <w:szCs w:val="20"/>
        </w:rPr>
        <w:t>„poistná záruka“</w:t>
      </w:r>
      <w:r w:rsidR="00C92D58" w:rsidRPr="00434EEE">
        <w:rPr>
          <w:noProof w:val="0"/>
          <w:sz w:val="20"/>
          <w:szCs w:val="20"/>
        </w:rPr>
        <w:t>).</w:t>
      </w:r>
    </w:p>
    <w:p w14:paraId="0CF2D2F2" w14:textId="77777777" w:rsidR="00C92D58" w:rsidRPr="00434EEE" w:rsidRDefault="00C92D58" w:rsidP="00E81BF3">
      <w:pPr>
        <w:pStyle w:val="Odsekzoznamu"/>
        <w:ind w:left="2268"/>
        <w:jc w:val="both"/>
        <w:rPr>
          <w:noProof w:val="0"/>
          <w:sz w:val="20"/>
          <w:szCs w:val="20"/>
        </w:rPr>
      </w:pPr>
    </w:p>
    <w:p w14:paraId="5A935000" w14:textId="77AA396C" w:rsidR="00C92D58" w:rsidRPr="00434EEE" w:rsidRDefault="001A2DC3" w:rsidP="001A2DC3">
      <w:pPr>
        <w:pStyle w:val="Odsekzoznamu"/>
        <w:ind w:left="2127"/>
        <w:jc w:val="both"/>
        <w:rPr>
          <w:noProof w:val="0"/>
          <w:sz w:val="20"/>
          <w:szCs w:val="20"/>
        </w:rPr>
      </w:pPr>
      <w:r w:rsidRPr="00434EEE">
        <w:rPr>
          <w:noProof w:val="0"/>
          <w:sz w:val="20"/>
          <w:szCs w:val="20"/>
        </w:rPr>
        <w:t>Uchádzač</w:t>
      </w:r>
      <w:r w:rsidR="00C92D58" w:rsidRPr="00434EEE">
        <w:rPr>
          <w:noProof w:val="0"/>
          <w:sz w:val="20"/>
          <w:szCs w:val="20"/>
        </w:rPr>
        <w:t xml:space="preserve"> predloží poistnú záruku, v rámci ktorej poisťovňa vyhlási, že uspokojí obstarávateľa (označeného</w:t>
      </w:r>
      <w:r w:rsidRPr="00434EEE">
        <w:rPr>
          <w:noProof w:val="0"/>
          <w:sz w:val="20"/>
          <w:szCs w:val="20"/>
        </w:rPr>
        <w:t xml:space="preserve"> dostatočnými</w:t>
      </w:r>
      <w:r w:rsidR="00C92D58" w:rsidRPr="00434EEE">
        <w:rPr>
          <w:noProof w:val="0"/>
          <w:sz w:val="20"/>
          <w:szCs w:val="20"/>
        </w:rPr>
        <w:t xml:space="preserve"> identifikačnými údajmi)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6070F1C8" w14:textId="77777777" w:rsidR="00C92D58" w:rsidRPr="00434EEE" w:rsidRDefault="00C92D58" w:rsidP="00E81BF3">
      <w:pPr>
        <w:pStyle w:val="Odsekzoznamu"/>
        <w:ind w:left="2268"/>
        <w:jc w:val="both"/>
        <w:rPr>
          <w:noProof w:val="0"/>
          <w:sz w:val="20"/>
          <w:szCs w:val="20"/>
        </w:rPr>
      </w:pPr>
    </w:p>
    <w:p w14:paraId="67F86111" w14:textId="77777777" w:rsidR="00C92D58" w:rsidRPr="00434EEE" w:rsidRDefault="00C92D58" w:rsidP="001A2DC3">
      <w:pPr>
        <w:pStyle w:val="Odsekzoznamu"/>
        <w:ind w:left="2127"/>
        <w:jc w:val="both"/>
        <w:rPr>
          <w:noProof w:val="0"/>
          <w:sz w:val="20"/>
          <w:szCs w:val="20"/>
        </w:rPr>
      </w:pPr>
      <w:r w:rsidRPr="00434EEE">
        <w:rPr>
          <w:noProof w:val="0"/>
          <w:sz w:val="20"/>
          <w:szCs w:val="20"/>
        </w:rPr>
        <w:t>Z poistnej záruky musí vyplývať, že:</w:t>
      </w:r>
    </w:p>
    <w:p w14:paraId="3EB0BA18" w14:textId="45B84CEC" w:rsidR="00C92D58" w:rsidRPr="00434EEE" w:rsidRDefault="00C92D58" w:rsidP="00984188">
      <w:pPr>
        <w:pStyle w:val="Odsekzoznamu"/>
        <w:numPr>
          <w:ilvl w:val="0"/>
          <w:numId w:val="74"/>
        </w:numPr>
        <w:ind w:left="2835" w:hanging="567"/>
        <w:jc w:val="both"/>
        <w:rPr>
          <w:noProof w:val="0"/>
          <w:sz w:val="20"/>
          <w:szCs w:val="20"/>
        </w:rPr>
      </w:pPr>
      <w:r w:rsidRPr="00434EEE">
        <w:rPr>
          <w:noProof w:val="0"/>
          <w:sz w:val="20"/>
          <w:szCs w:val="20"/>
        </w:rPr>
        <w:t xml:space="preserve">poisťovňa uspokojí obstarávateľa </w:t>
      </w:r>
      <w:r w:rsidR="00E64F75" w:rsidRPr="00434EEE">
        <w:rPr>
          <w:noProof w:val="0"/>
          <w:sz w:val="20"/>
          <w:szCs w:val="20"/>
        </w:rPr>
        <w:t>(</w:t>
      </w:r>
      <w:r w:rsidRPr="00434EEE">
        <w:rPr>
          <w:noProof w:val="0"/>
          <w:sz w:val="20"/>
          <w:szCs w:val="20"/>
        </w:rPr>
        <w:t>veriteľa</w:t>
      </w:r>
      <w:r w:rsidR="00E64F75" w:rsidRPr="00434EEE">
        <w:rPr>
          <w:noProof w:val="0"/>
          <w:sz w:val="20"/>
          <w:szCs w:val="20"/>
        </w:rPr>
        <w:t>)</w:t>
      </w:r>
      <w:r w:rsidRPr="00434EEE">
        <w:rPr>
          <w:noProof w:val="0"/>
          <w:sz w:val="20"/>
          <w:szCs w:val="20"/>
        </w:rPr>
        <w:t xml:space="preserve"> za uchádzača</w:t>
      </w:r>
      <w:r w:rsidR="00E64F75" w:rsidRPr="00434EEE">
        <w:rPr>
          <w:noProof w:val="0"/>
          <w:sz w:val="20"/>
          <w:szCs w:val="20"/>
        </w:rPr>
        <w:t>(</w:t>
      </w:r>
      <w:r w:rsidRPr="00434EEE">
        <w:rPr>
          <w:noProof w:val="0"/>
          <w:sz w:val="20"/>
          <w:szCs w:val="20"/>
        </w:rPr>
        <w:t>dlžníka</w:t>
      </w:r>
      <w:r w:rsidR="00E64F75" w:rsidRPr="00434EEE">
        <w:rPr>
          <w:noProof w:val="0"/>
          <w:sz w:val="20"/>
          <w:szCs w:val="20"/>
        </w:rPr>
        <w:t>)</w:t>
      </w:r>
      <w:r w:rsidRPr="00434EEE">
        <w:rPr>
          <w:noProof w:val="0"/>
          <w:sz w:val="20"/>
          <w:szCs w:val="20"/>
        </w:rPr>
        <w:t xml:space="preserve"> v prípade prepadnutia jeho zábezpeky v prospech obstarávateľa v prípadoch  uvedených v ZVO,</w:t>
      </w:r>
    </w:p>
    <w:p w14:paraId="1CDFFA4C" w14:textId="77777777" w:rsidR="00C92D58" w:rsidRPr="00434EEE" w:rsidRDefault="00C92D58" w:rsidP="00984188">
      <w:pPr>
        <w:pStyle w:val="Odsekzoznamu"/>
        <w:numPr>
          <w:ilvl w:val="0"/>
          <w:numId w:val="74"/>
        </w:numPr>
        <w:ind w:left="2835" w:hanging="567"/>
        <w:jc w:val="both"/>
        <w:rPr>
          <w:noProof w:val="0"/>
          <w:sz w:val="20"/>
          <w:szCs w:val="20"/>
        </w:rPr>
      </w:pPr>
      <w:r w:rsidRPr="00434EEE">
        <w:rPr>
          <w:noProof w:val="0"/>
          <w:sz w:val="20"/>
          <w:szCs w:val="20"/>
        </w:rPr>
        <w:t>ide o neodvolateľnú, bezpodmienečnú poistnú záruku, a to bez námietok,</w:t>
      </w:r>
    </w:p>
    <w:p w14:paraId="5791E556" w14:textId="0B18840D" w:rsidR="00C92D58" w:rsidRPr="00434EEE" w:rsidRDefault="00C92D58" w:rsidP="00984188">
      <w:pPr>
        <w:pStyle w:val="Odsekzoznamu"/>
        <w:numPr>
          <w:ilvl w:val="0"/>
          <w:numId w:val="74"/>
        </w:numPr>
        <w:ind w:left="2835" w:hanging="567"/>
        <w:jc w:val="both"/>
        <w:rPr>
          <w:noProof w:val="0"/>
          <w:sz w:val="20"/>
          <w:szCs w:val="20"/>
        </w:rPr>
      </w:pPr>
      <w:r w:rsidRPr="00434EEE">
        <w:rPr>
          <w:noProof w:val="0"/>
          <w:sz w:val="20"/>
          <w:szCs w:val="20"/>
        </w:rPr>
        <w:t xml:space="preserve">poistenie záruky bude použité na úhradu zábezpeky ponuky vo výške podľa bodu </w:t>
      </w:r>
      <w:r w:rsidR="00F83017">
        <w:rPr>
          <w:noProof w:val="0"/>
          <w:sz w:val="20"/>
          <w:szCs w:val="20"/>
        </w:rPr>
        <w:t>21</w:t>
      </w:r>
      <w:r w:rsidRPr="00434EEE">
        <w:rPr>
          <w:noProof w:val="0"/>
          <w:sz w:val="20"/>
          <w:szCs w:val="20"/>
        </w:rPr>
        <w:t>.1 týchto súťažných podkladov,</w:t>
      </w:r>
    </w:p>
    <w:p w14:paraId="13180922" w14:textId="0FB17E44" w:rsidR="00C92D58" w:rsidRPr="00434EEE" w:rsidRDefault="00C92D58" w:rsidP="00984188">
      <w:pPr>
        <w:pStyle w:val="Odsekzoznamu"/>
        <w:numPr>
          <w:ilvl w:val="0"/>
          <w:numId w:val="74"/>
        </w:numPr>
        <w:ind w:left="2835" w:hanging="567"/>
        <w:jc w:val="both"/>
        <w:rPr>
          <w:noProof w:val="0"/>
          <w:sz w:val="20"/>
          <w:szCs w:val="20"/>
        </w:rPr>
      </w:pPr>
      <w:r w:rsidRPr="00434EEE">
        <w:rPr>
          <w:noProof w:val="0"/>
          <w:sz w:val="20"/>
          <w:szCs w:val="20"/>
        </w:rPr>
        <w:t xml:space="preserve">poisťovňa sa zaväzuje zaplatiť vzniknutú pohľadávku </w:t>
      </w:r>
      <w:r w:rsidR="00EA070A" w:rsidRPr="00434EEE">
        <w:rPr>
          <w:noProof w:val="0"/>
          <w:sz w:val="20"/>
          <w:szCs w:val="20"/>
        </w:rPr>
        <w:t>bez zbytočného odkladu</w:t>
      </w:r>
      <w:r w:rsidRPr="00434EEE">
        <w:rPr>
          <w:noProof w:val="0"/>
          <w:sz w:val="20"/>
          <w:szCs w:val="20"/>
        </w:rPr>
        <w:t xml:space="preserve"> odo dňa doručenia prvej výzvy obstarávateľa na jeho účet uvedený v bode </w:t>
      </w:r>
      <w:r w:rsidR="00F83017">
        <w:rPr>
          <w:noProof w:val="0"/>
          <w:sz w:val="20"/>
          <w:szCs w:val="20"/>
        </w:rPr>
        <w:t>21</w:t>
      </w:r>
      <w:r w:rsidRPr="00434EEE">
        <w:rPr>
          <w:noProof w:val="0"/>
          <w:sz w:val="20"/>
          <w:szCs w:val="20"/>
        </w:rPr>
        <w:t>.3.1 týchto súťažných podkladov, žiadne iné doklady nebudú k vykonaniu platby poisťovňou vyžadované,</w:t>
      </w:r>
    </w:p>
    <w:p w14:paraId="1C231E9E" w14:textId="77777777" w:rsidR="00C92D58" w:rsidRPr="00434EEE" w:rsidRDefault="00C92D58" w:rsidP="00984188">
      <w:pPr>
        <w:pStyle w:val="Odsekzoznamu"/>
        <w:numPr>
          <w:ilvl w:val="0"/>
          <w:numId w:val="74"/>
        </w:numPr>
        <w:ind w:left="2835" w:hanging="567"/>
        <w:jc w:val="both"/>
        <w:rPr>
          <w:noProof w:val="0"/>
          <w:sz w:val="20"/>
          <w:szCs w:val="20"/>
        </w:rPr>
      </w:pPr>
      <w:r w:rsidRPr="00434EEE">
        <w:rPr>
          <w:noProof w:val="0"/>
          <w:sz w:val="20"/>
          <w:szCs w:val="20"/>
        </w:rPr>
        <w:t>poistenie záruky nadobúda platnosť dňom jej vystavenia, resp. potvrdenia poisťovňou a vzniká najneskôr doručením poistnej záruky obstarávateľovi,</w:t>
      </w:r>
    </w:p>
    <w:p w14:paraId="0A5A4EE5" w14:textId="3A58CD72" w:rsidR="00C92D58" w:rsidRPr="00434EEE" w:rsidRDefault="00C92D58" w:rsidP="00984188">
      <w:pPr>
        <w:pStyle w:val="Odsekzoznamu"/>
        <w:numPr>
          <w:ilvl w:val="0"/>
          <w:numId w:val="74"/>
        </w:numPr>
        <w:ind w:left="2835" w:hanging="567"/>
        <w:jc w:val="both"/>
        <w:rPr>
          <w:noProof w:val="0"/>
          <w:sz w:val="20"/>
          <w:szCs w:val="20"/>
        </w:rPr>
      </w:pPr>
      <w:r w:rsidRPr="00434EEE">
        <w:rPr>
          <w:noProof w:val="0"/>
          <w:sz w:val="20"/>
          <w:szCs w:val="20"/>
        </w:rPr>
        <w:t xml:space="preserve">platnosť poistenia záruky končí uplynutím lehoty viazanosti ponúk podľa </w:t>
      </w:r>
      <w:r w:rsidR="00C6236D" w:rsidRPr="00434EEE">
        <w:rPr>
          <w:noProof w:val="0"/>
          <w:sz w:val="20"/>
          <w:szCs w:val="20"/>
        </w:rPr>
        <w:t>bodu</w:t>
      </w:r>
      <w:r w:rsidRPr="00434EEE">
        <w:rPr>
          <w:noProof w:val="0"/>
          <w:sz w:val="20"/>
          <w:szCs w:val="20"/>
        </w:rPr>
        <w:t xml:space="preserve"> </w:t>
      </w:r>
      <w:r w:rsidR="00486A08" w:rsidRPr="00434EEE">
        <w:rPr>
          <w:noProof w:val="0"/>
          <w:sz w:val="20"/>
          <w:szCs w:val="20"/>
        </w:rPr>
        <w:t>2</w:t>
      </w:r>
      <w:r w:rsidR="00F83017">
        <w:rPr>
          <w:noProof w:val="0"/>
          <w:sz w:val="20"/>
          <w:szCs w:val="20"/>
        </w:rPr>
        <w:t>2</w:t>
      </w:r>
      <w:r w:rsidR="00486A08" w:rsidRPr="00434EEE">
        <w:rPr>
          <w:noProof w:val="0"/>
          <w:sz w:val="20"/>
          <w:szCs w:val="20"/>
        </w:rPr>
        <w:t>.2</w:t>
      </w:r>
      <w:r w:rsidRPr="00434EEE">
        <w:rPr>
          <w:noProof w:val="0"/>
          <w:sz w:val="20"/>
          <w:szCs w:val="20"/>
        </w:rPr>
        <w:t xml:space="preserve"> týchto súťažných podkladov.</w:t>
      </w:r>
    </w:p>
    <w:p w14:paraId="45916335" w14:textId="77777777" w:rsidR="00C92D58" w:rsidRPr="00434EEE" w:rsidRDefault="00C92D58" w:rsidP="00E81BF3">
      <w:pPr>
        <w:pStyle w:val="Odsekzoznamu"/>
        <w:ind w:left="2268"/>
        <w:jc w:val="both"/>
        <w:rPr>
          <w:noProof w:val="0"/>
          <w:sz w:val="20"/>
          <w:szCs w:val="20"/>
        </w:rPr>
      </w:pPr>
      <w:r w:rsidRPr="00434EEE">
        <w:rPr>
          <w:noProof w:val="0"/>
          <w:sz w:val="20"/>
          <w:szCs w:val="20"/>
        </w:rPr>
        <w:t xml:space="preserve">   </w:t>
      </w:r>
    </w:p>
    <w:p w14:paraId="7597D50C" w14:textId="64CB5B0F" w:rsidR="00C92D58" w:rsidRPr="00434EEE" w:rsidRDefault="00C92D58" w:rsidP="00E81BF3">
      <w:pPr>
        <w:pStyle w:val="Odsekzoznamu"/>
        <w:ind w:left="2268"/>
        <w:jc w:val="both"/>
        <w:rPr>
          <w:noProof w:val="0"/>
          <w:sz w:val="20"/>
          <w:szCs w:val="20"/>
        </w:rPr>
      </w:pPr>
      <w:r w:rsidRPr="00434EEE">
        <w:rPr>
          <w:b/>
          <w:noProof w:val="0"/>
          <w:sz w:val="20"/>
          <w:szCs w:val="20"/>
        </w:rPr>
        <w:t>Poistná záruka musí byť súčasťou ponuky, a to v podobe originálu</w:t>
      </w:r>
      <w:r w:rsidRPr="00434EEE">
        <w:rPr>
          <w:noProof w:val="0"/>
          <w:sz w:val="20"/>
          <w:szCs w:val="20"/>
        </w:rPr>
        <w:t xml:space="preserve">, ktorý </w:t>
      </w:r>
      <w:r w:rsidR="006F62E1" w:rsidRPr="00434EEE">
        <w:rPr>
          <w:noProof w:val="0"/>
          <w:sz w:val="20"/>
          <w:szCs w:val="20"/>
        </w:rPr>
        <w:t>uchádzač</w:t>
      </w:r>
      <w:r w:rsidRPr="00434EEE">
        <w:rPr>
          <w:noProof w:val="0"/>
          <w:sz w:val="20"/>
          <w:szCs w:val="20"/>
        </w:rPr>
        <w:t xml:space="preserve"> predloží obstarávateľovi v zmysle pokynov uvedených nižšie. Ak poistná záruka nebude súčasťou ponuky v podobe podľa predchádzajúcej vety, uchádzač bude z verejného obstarávania vylúčený. </w:t>
      </w:r>
    </w:p>
    <w:p w14:paraId="184DDFAB" w14:textId="77777777" w:rsidR="00F83017" w:rsidRDefault="00F83017" w:rsidP="00E81BF3">
      <w:pPr>
        <w:pStyle w:val="Odsekzoznamu"/>
        <w:ind w:left="2268"/>
        <w:jc w:val="both"/>
        <w:rPr>
          <w:noProof w:val="0"/>
          <w:sz w:val="20"/>
          <w:szCs w:val="20"/>
        </w:rPr>
      </w:pPr>
    </w:p>
    <w:p w14:paraId="5CD523AB" w14:textId="25E68A21" w:rsidR="00C92D58" w:rsidRPr="00434EEE" w:rsidRDefault="00C92D58" w:rsidP="00E81BF3">
      <w:pPr>
        <w:pStyle w:val="Odsekzoznamu"/>
        <w:ind w:left="2268"/>
        <w:jc w:val="both"/>
        <w:rPr>
          <w:noProof w:val="0"/>
          <w:sz w:val="20"/>
          <w:szCs w:val="20"/>
        </w:rPr>
      </w:pPr>
      <w:r w:rsidRPr="00434EEE">
        <w:rPr>
          <w:noProof w:val="0"/>
          <w:sz w:val="20"/>
          <w:szCs w:val="20"/>
        </w:rPr>
        <w:t>Obstarávateľ zdôrazňuje, že poistná záruka musí byť predložená ako originál, iný doklad sa neuznáva ako doklad o zložení zábezpeky vo forme poistnej záruky.</w:t>
      </w:r>
    </w:p>
    <w:p w14:paraId="77C65021" w14:textId="77777777" w:rsidR="00C92D58" w:rsidRPr="00434EEE" w:rsidRDefault="00C92D58" w:rsidP="00E81BF3">
      <w:pPr>
        <w:pStyle w:val="Odsekzoznamu"/>
        <w:ind w:left="2268"/>
        <w:jc w:val="both"/>
        <w:rPr>
          <w:noProof w:val="0"/>
          <w:sz w:val="20"/>
          <w:szCs w:val="20"/>
        </w:rPr>
      </w:pPr>
    </w:p>
    <w:p w14:paraId="0DFCE93E" w14:textId="77777777" w:rsidR="00C92D58" w:rsidRPr="00434EEE" w:rsidRDefault="00C92D58" w:rsidP="00E81BF3">
      <w:pPr>
        <w:pStyle w:val="Odsekzoznamu"/>
        <w:ind w:left="2268"/>
        <w:jc w:val="both"/>
        <w:rPr>
          <w:noProof w:val="0"/>
          <w:sz w:val="20"/>
          <w:szCs w:val="20"/>
        </w:rPr>
      </w:pPr>
      <w:r w:rsidRPr="00434EEE">
        <w:rPr>
          <w:b/>
          <w:noProof w:val="0"/>
          <w:sz w:val="20"/>
          <w:szCs w:val="20"/>
        </w:rPr>
        <w:t>Obstarávateľ upozorňuje, že dôkaz o poistení záruky (originál poistnej záruky) musí byť obstarávateľovi doručený v lehote na predkladanie ponúk.</w:t>
      </w:r>
    </w:p>
    <w:p w14:paraId="3A8CAEB0" w14:textId="77777777" w:rsidR="00C92D58" w:rsidRPr="00434EEE" w:rsidRDefault="00C92D58" w:rsidP="00E81BF3">
      <w:pPr>
        <w:pStyle w:val="Odsekzoznamu"/>
        <w:ind w:left="2268"/>
        <w:jc w:val="both"/>
        <w:rPr>
          <w:b/>
          <w:noProof w:val="0"/>
          <w:sz w:val="20"/>
          <w:szCs w:val="20"/>
        </w:rPr>
      </w:pPr>
    </w:p>
    <w:p w14:paraId="4216747F" w14:textId="2EB2099E" w:rsidR="00C92D58" w:rsidRPr="00434EEE" w:rsidRDefault="00C92D58" w:rsidP="00E81BF3">
      <w:pPr>
        <w:pStyle w:val="Odsekzoznamu"/>
        <w:ind w:left="2268"/>
        <w:jc w:val="both"/>
        <w:rPr>
          <w:b/>
          <w:noProof w:val="0"/>
          <w:sz w:val="20"/>
          <w:szCs w:val="20"/>
        </w:rPr>
      </w:pPr>
      <w:r w:rsidRPr="00434EEE">
        <w:rPr>
          <w:b/>
          <w:noProof w:val="0"/>
          <w:sz w:val="20"/>
          <w:szCs w:val="20"/>
        </w:rPr>
        <w:t xml:space="preserve">Originál poistnej záruky </w:t>
      </w:r>
      <w:r w:rsidR="001A2DC3" w:rsidRPr="00434EEE">
        <w:rPr>
          <w:b/>
          <w:noProof w:val="0"/>
          <w:sz w:val="20"/>
          <w:szCs w:val="20"/>
        </w:rPr>
        <w:t>uchádzač</w:t>
      </w:r>
      <w:r w:rsidRPr="00434EEE">
        <w:rPr>
          <w:b/>
          <w:noProof w:val="0"/>
          <w:sz w:val="20"/>
          <w:szCs w:val="20"/>
        </w:rPr>
        <w:t xml:space="preserve"> predloží (doručí):</w:t>
      </w:r>
    </w:p>
    <w:p w14:paraId="72800ED1" w14:textId="33CA98AD" w:rsidR="00C92D58" w:rsidRPr="00434EEE" w:rsidRDefault="00C92D58" w:rsidP="00E81BF3">
      <w:pPr>
        <w:pStyle w:val="Odsekzoznamu"/>
        <w:numPr>
          <w:ilvl w:val="4"/>
          <w:numId w:val="2"/>
        </w:numPr>
        <w:ind w:left="2835" w:hanging="567"/>
        <w:jc w:val="both"/>
        <w:rPr>
          <w:noProof w:val="0"/>
          <w:sz w:val="20"/>
          <w:szCs w:val="20"/>
        </w:rPr>
      </w:pPr>
      <w:r w:rsidRPr="00434EEE">
        <w:rPr>
          <w:b/>
          <w:noProof w:val="0"/>
          <w:sz w:val="20"/>
          <w:szCs w:val="20"/>
        </w:rPr>
        <w:t xml:space="preserve">v elektronickej podobe prostredníctvom príslušného rozhrania (funkcionality) systému JOSEPHINE ako súčasť ponuky alebo </w:t>
      </w:r>
    </w:p>
    <w:p w14:paraId="35C54A3C" w14:textId="77777777" w:rsidR="00C92D58" w:rsidRPr="00434EEE" w:rsidRDefault="00C92D58" w:rsidP="00E81BF3">
      <w:pPr>
        <w:pStyle w:val="Odsekzoznamu"/>
        <w:numPr>
          <w:ilvl w:val="4"/>
          <w:numId w:val="2"/>
        </w:numPr>
        <w:ind w:left="2835" w:hanging="567"/>
        <w:jc w:val="both"/>
        <w:rPr>
          <w:noProof w:val="0"/>
          <w:sz w:val="20"/>
          <w:szCs w:val="20"/>
        </w:rPr>
      </w:pPr>
      <w:r w:rsidRPr="00434EEE">
        <w:rPr>
          <w:b/>
          <w:noProof w:val="0"/>
          <w:sz w:val="20"/>
          <w:szCs w:val="20"/>
        </w:rPr>
        <w:t>v listinnej podobe poštou, kuriérom alebo osobne do podateľne</w:t>
      </w:r>
      <w:r w:rsidRPr="00434EEE">
        <w:rPr>
          <w:noProof w:val="0"/>
          <w:sz w:val="20"/>
          <w:szCs w:val="20"/>
        </w:rPr>
        <w:t xml:space="preserve"> v úradných hodinách na adresu: </w:t>
      </w:r>
    </w:p>
    <w:p w14:paraId="6CBD9F42" w14:textId="77777777" w:rsidR="00C92D58" w:rsidRPr="00434EEE" w:rsidRDefault="00C92D58" w:rsidP="00E81BF3">
      <w:pPr>
        <w:pStyle w:val="Odsekzoznamu"/>
        <w:ind w:left="2268"/>
        <w:jc w:val="both"/>
        <w:rPr>
          <w:noProof w:val="0"/>
          <w:sz w:val="20"/>
          <w:szCs w:val="20"/>
        </w:rPr>
      </w:pPr>
    </w:p>
    <w:p w14:paraId="4193A169" w14:textId="77777777" w:rsidR="00C92D58" w:rsidRPr="00434EEE" w:rsidRDefault="00C92D58" w:rsidP="00E81BF3">
      <w:pPr>
        <w:pStyle w:val="Odsekzoznamu"/>
        <w:ind w:left="2268" w:firstLine="568"/>
        <w:jc w:val="both"/>
        <w:rPr>
          <w:i/>
          <w:noProof w:val="0"/>
          <w:sz w:val="20"/>
          <w:szCs w:val="20"/>
        </w:rPr>
      </w:pPr>
      <w:r w:rsidRPr="00434EEE">
        <w:rPr>
          <w:i/>
          <w:noProof w:val="0"/>
          <w:sz w:val="20"/>
          <w:szCs w:val="20"/>
        </w:rPr>
        <w:t>SPP – distribúcia, a.s.</w:t>
      </w:r>
    </w:p>
    <w:p w14:paraId="57A40B7D" w14:textId="0DF338E5" w:rsidR="00C92D58" w:rsidRPr="00434EEE" w:rsidRDefault="00F83017" w:rsidP="00E81BF3">
      <w:pPr>
        <w:pStyle w:val="Odsekzoznamu"/>
        <w:ind w:left="2268" w:firstLine="569"/>
        <w:jc w:val="both"/>
        <w:rPr>
          <w:i/>
          <w:noProof w:val="0"/>
          <w:sz w:val="20"/>
          <w:szCs w:val="20"/>
        </w:rPr>
      </w:pPr>
      <w:r>
        <w:rPr>
          <w:i/>
          <w:noProof w:val="0"/>
          <w:sz w:val="20"/>
          <w:szCs w:val="20"/>
        </w:rPr>
        <w:t>Mgr</w:t>
      </w:r>
      <w:r w:rsidR="00C92D58" w:rsidRPr="00434EEE">
        <w:rPr>
          <w:i/>
          <w:noProof w:val="0"/>
          <w:sz w:val="20"/>
          <w:szCs w:val="20"/>
        </w:rPr>
        <w:t xml:space="preserve">. </w:t>
      </w:r>
      <w:r>
        <w:rPr>
          <w:i/>
          <w:noProof w:val="0"/>
          <w:sz w:val="20"/>
          <w:szCs w:val="20"/>
        </w:rPr>
        <w:t>René Cehlár</w:t>
      </w:r>
    </w:p>
    <w:p w14:paraId="4B59AC27" w14:textId="77777777" w:rsidR="00C92D58" w:rsidRPr="00434EEE" w:rsidRDefault="00C92D58" w:rsidP="00E81BF3">
      <w:pPr>
        <w:pStyle w:val="Odsekzoznamu"/>
        <w:ind w:left="2268" w:firstLine="570"/>
        <w:jc w:val="both"/>
        <w:rPr>
          <w:i/>
          <w:noProof w:val="0"/>
          <w:sz w:val="20"/>
          <w:szCs w:val="20"/>
        </w:rPr>
      </w:pPr>
      <w:r w:rsidRPr="00434EEE">
        <w:rPr>
          <w:i/>
          <w:noProof w:val="0"/>
          <w:sz w:val="20"/>
          <w:szCs w:val="20"/>
        </w:rPr>
        <w:t xml:space="preserve">Plátennícka 2 </w:t>
      </w:r>
    </w:p>
    <w:p w14:paraId="4A2E23AB" w14:textId="77777777" w:rsidR="00C92D58" w:rsidRPr="00434EEE" w:rsidRDefault="00C92D58" w:rsidP="00E81BF3">
      <w:pPr>
        <w:pStyle w:val="Odsekzoznamu"/>
        <w:ind w:left="2268" w:firstLine="571"/>
        <w:jc w:val="both"/>
        <w:rPr>
          <w:i/>
          <w:noProof w:val="0"/>
          <w:sz w:val="20"/>
          <w:szCs w:val="20"/>
        </w:rPr>
      </w:pPr>
      <w:r w:rsidRPr="00434EEE">
        <w:rPr>
          <w:i/>
          <w:noProof w:val="0"/>
          <w:sz w:val="20"/>
          <w:szCs w:val="20"/>
        </w:rPr>
        <w:t>821 09 Bratislava</w:t>
      </w:r>
    </w:p>
    <w:p w14:paraId="671B263E" w14:textId="77777777" w:rsidR="00C92D58" w:rsidRPr="00434EEE" w:rsidRDefault="00C92D58" w:rsidP="00E81BF3">
      <w:pPr>
        <w:pStyle w:val="Odsekzoznamu"/>
        <w:ind w:left="2268" w:firstLine="572"/>
        <w:jc w:val="both"/>
        <w:rPr>
          <w:i/>
          <w:noProof w:val="0"/>
          <w:sz w:val="20"/>
          <w:szCs w:val="20"/>
        </w:rPr>
      </w:pPr>
      <w:r w:rsidRPr="00434EEE">
        <w:rPr>
          <w:i/>
          <w:noProof w:val="0"/>
          <w:sz w:val="20"/>
          <w:szCs w:val="20"/>
        </w:rPr>
        <w:t>Slovenská republika</w:t>
      </w:r>
    </w:p>
    <w:p w14:paraId="17971189" w14:textId="77777777" w:rsidR="00C92D58" w:rsidRPr="00434EEE" w:rsidRDefault="00C92D58" w:rsidP="00E81BF3">
      <w:pPr>
        <w:pStyle w:val="Odsekzoznamu"/>
        <w:ind w:left="2268"/>
        <w:jc w:val="both"/>
        <w:rPr>
          <w:noProof w:val="0"/>
          <w:sz w:val="20"/>
          <w:szCs w:val="20"/>
        </w:rPr>
      </w:pPr>
    </w:p>
    <w:p w14:paraId="198875A9" w14:textId="77777777" w:rsidR="00C92D58" w:rsidRPr="00434EEE" w:rsidRDefault="00C92D58" w:rsidP="00E81BF3">
      <w:pPr>
        <w:pStyle w:val="Odsekzoznamu"/>
        <w:ind w:left="2268"/>
        <w:jc w:val="both"/>
        <w:rPr>
          <w:noProof w:val="0"/>
          <w:sz w:val="20"/>
          <w:szCs w:val="20"/>
        </w:rPr>
      </w:pPr>
      <w:r w:rsidRPr="00434EEE">
        <w:rPr>
          <w:noProof w:val="0"/>
          <w:sz w:val="20"/>
          <w:szCs w:val="20"/>
        </w:rPr>
        <w:lastRenderedPageBreak/>
        <w:t>V prípade osobného doručenia bude listina prevzatá v podateľni na vyššie uvedenej adrese v úradných hodinách.</w:t>
      </w:r>
    </w:p>
    <w:p w14:paraId="1EC99EFE" w14:textId="77777777" w:rsidR="00F83017" w:rsidRPr="00434EEE" w:rsidRDefault="00F83017" w:rsidP="00E81BF3">
      <w:pPr>
        <w:pStyle w:val="Odsekzoznamu"/>
        <w:ind w:left="2268"/>
        <w:jc w:val="both"/>
        <w:rPr>
          <w:noProof w:val="0"/>
          <w:sz w:val="20"/>
          <w:szCs w:val="20"/>
        </w:rPr>
      </w:pPr>
    </w:p>
    <w:p w14:paraId="3421F3C5" w14:textId="07AD3A7A" w:rsidR="00C92D58" w:rsidRPr="00434EEE" w:rsidRDefault="00C92D58" w:rsidP="00E81BF3">
      <w:pPr>
        <w:pStyle w:val="Odsekzoznamu"/>
        <w:ind w:left="2268"/>
        <w:jc w:val="both"/>
        <w:rPr>
          <w:noProof w:val="0"/>
          <w:sz w:val="20"/>
          <w:szCs w:val="20"/>
        </w:rPr>
      </w:pPr>
      <w:r w:rsidRPr="00434EEE">
        <w:rPr>
          <w:noProof w:val="0"/>
          <w:sz w:val="20"/>
          <w:szCs w:val="20"/>
        </w:rPr>
        <w:t xml:space="preserve">Ak </w:t>
      </w:r>
      <w:r w:rsidR="001A2DC3" w:rsidRPr="00434EEE">
        <w:rPr>
          <w:noProof w:val="0"/>
          <w:sz w:val="20"/>
          <w:szCs w:val="20"/>
        </w:rPr>
        <w:t>uchádzač</w:t>
      </w:r>
      <w:r w:rsidRPr="00434EEE">
        <w:rPr>
          <w:noProof w:val="0"/>
          <w:sz w:val="20"/>
          <w:szCs w:val="20"/>
        </w:rPr>
        <w:t xml:space="preserve"> predkladá originál poistnej záruky v listinnej podobe, predloží (doručí) poistnú záruku v uzavretej nepriehľadnej obálke/obale. </w:t>
      </w:r>
      <w:r w:rsidR="001A2DC3" w:rsidRPr="00434EEE">
        <w:rPr>
          <w:noProof w:val="0"/>
          <w:sz w:val="20"/>
          <w:szCs w:val="20"/>
        </w:rPr>
        <w:t>Uchádzač</w:t>
      </w:r>
      <w:r w:rsidRPr="00434EEE">
        <w:rPr>
          <w:noProof w:val="0"/>
          <w:sz w:val="20"/>
          <w:szCs w:val="20"/>
        </w:rPr>
        <w:t xml:space="preserve"> na obálke/obale, v ktorej predkladá (doručuje) poistnú záruku uvedie nasledovné údaje:</w:t>
      </w:r>
    </w:p>
    <w:p w14:paraId="15919121" w14:textId="3BA36639" w:rsidR="00C92D58" w:rsidRPr="00434EEE" w:rsidRDefault="00C92D58" w:rsidP="00E81BF3">
      <w:pPr>
        <w:pStyle w:val="Odsekzoznamu"/>
        <w:numPr>
          <w:ilvl w:val="0"/>
          <w:numId w:val="28"/>
        </w:numPr>
        <w:ind w:left="2835" w:hanging="567"/>
        <w:jc w:val="both"/>
        <w:rPr>
          <w:noProof w:val="0"/>
          <w:sz w:val="20"/>
          <w:szCs w:val="20"/>
        </w:rPr>
      </w:pPr>
      <w:r w:rsidRPr="00434EEE">
        <w:rPr>
          <w:noProof w:val="0"/>
          <w:sz w:val="20"/>
          <w:szCs w:val="20"/>
        </w:rPr>
        <w:t>meno kontaktnej osoby obstarávateľa a adresu obstaráva</w:t>
      </w:r>
      <w:r w:rsidR="00C6236D" w:rsidRPr="00434EEE">
        <w:rPr>
          <w:noProof w:val="0"/>
          <w:sz w:val="20"/>
          <w:szCs w:val="20"/>
        </w:rPr>
        <w:t>teľa, ktoré sú uvedené v tomto bode</w:t>
      </w:r>
      <w:r w:rsidRPr="00434EEE">
        <w:rPr>
          <w:noProof w:val="0"/>
          <w:sz w:val="20"/>
          <w:szCs w:val="20"/>
        </w:rPr>
        <w:t xml:space="preserve"> týchto súťažných podkladov, prípadne adresu obstarávateľa uvedenú vo výzve na predkladanie ponúk,</w:t>
      </w:r>
    </w:p>
    <w:p w14:paraId="0C795A2F" w14:textId="77777777" w:rsidR="00C92D58" w:rsidRPr="00434EEE" w:rsidRDefault="00C92D58" w:rsidP="00E81BF3">
      <w:pPr>
        <w:pStyle w:val="Odsekzoznamu"/>
        <w:numPr>
          <w:ilvl w:val="0"/>
          <w:numId w:val="28"/>
        </w:numPr>
        <w:ind w:left="2835" w:hanging="567"/>
        <w:jc w:val="both"/>
        <w:rPr>
          <w:noProof w:val="0"/>
          <w:sz w:val="20"/>
          <w:szCs w:val="20"/>
        </w:rPr>
      </w:pPr>
      <w:r w:rsidRPr="00434EEE">
        <w:rPr>
          <w:noProof w:val="0"/>
          <w:sz w:val="20"/>
          <w:szCs w:val="20"/>
        </w:rPr>
        <w:t>označenie uchádzača (obchodné meno alebo názov, sídlo alebo miesto podnikania), v prípade skupiny dodávateľov je potrebné uviesť „Skupina dodávateľov“ a označiť vedúceho člena skupiny,</w:t>
      </w:r>
    </w:p>
    <w:p w14:paraId="26858395" w14:textId="77777777" w:rsidR="00C92D58" w:rsidRPr="00434EEE" w:rsidRDefault="00C92D58" w:rsidP="00E81BF3">
      <w:pPr>
        <w:pStyle w:val="Odsekzoznamu"/>
        <w:numPr>
          <w:ilvl w:val="0"/>
          <w:numId w:val="28"/>
        </w:numPr>
        <w:ind w:left="2835" w:hanging="567"/>
        <w:jc w:val="both"/>
        <w:rPr>
          <w:noProof w:val="0"/>
          <w:sz w:val="20"/>
          <w:szCs w:val="20"/>
        </w:rPr>
      </w:pPr>
      <w:r w:rsidRPr="00434EEE">
        <w:rPr>
          <w:noProof w:val="0"/>
          <w:sz w:val="20"/>
          <w:szCs w:val="20"/>
        </w:rPr>
        <w:t>označenie: „SÚŤAŽ – NEOTVÁRAŤ“,</w:t>
      </w:r>
    </w:p>
    <w:p w14:paraId="6B15C20B" w14:textId="41744E24" w:rsidR="00C92D58" w:rsidRPr="00434EEE" w:rsidRDefault="00434EEE" w:rsidP="00E81BF3">
      <w:pPr>
        <w:pStyle w:val="Odsekzoznamu"/>
        <w:numPr>
          <w:ilvl w:val="0"/>
          <w:numId w:val="28"/>
        </w:numPr>
        <w:ind w:left="2835" w:hanging="567"/>
        <w:jc w:val="both"/>
        <w:rPr>
          <w:noProof w:val="0"/>
          <w:sz w:val="20"/>
          <w:szCs w:val="20"/>
        </w:rPr>
      </w:pPr>
      <w:r w:rsidRPr="00434EEE">
        <w:rPr>
          <w:noProof w:val="0"/>
          <w:sz w:val="20"/>
          <w:szCs w:val="20"/>
        </w:rPr>
        <w:t>označenie súťaže, tak aby bolo zrejmé pre ktorú zákazku</w:t>
      </w:r>
      <w:r>
        <w:rPr>
          <w:noProof w:val="0"/>
          <w:sz w:val="20"/>
          <w:szCs w:val="20"/>
        </w:rPr>
        <w:t xml:space="preserve"> </w:t>
      </w:r>
      <w:r w:rsidRPr="00434EEE">
        <w:rPr>
          <w:noProof w:val="0"/>
          <w:sz w:val="20"/>
          <w:szCs w:val="20"/>
        </w:rPr>
        <w:t>sa záručná listina predkladá</w:t>
      </w:r>
      <w:r w:rsidR="00F83017">
        <w:rPr>
          <w:noProof w:val="0"/>
          <w:sz w:val="20"/>
          <w:szCs w:val="20"/>
        </w:rPr>
        <w:t>, napr. „</w:t>
      </w:r>
      <w:r w:rsidR="00F83017" w:rsidRPr="00052A44">
        <w:rPr>
          <w:i/>
          <w:iCs/>
          <w:noProof w:val="0"/>
          <w:sz w:val="20"/>
          <w:szCs w:val="20"/>
        </w:rPr>
        <w:t>VO - SOC</w:t>
      </w:r>
      <w:r w:rsidR="00F83017">
        <w:rPr>
          <w:noProof w:val="0"/>
          <w:sz w:val="20"/>
          <w:szCs w:val="20"/>
        </w:rPr>
        <w:t>“</w:t>
      </w:r>
      <w:r w:rsidR="00F83017" w:rsidRPr="00434EEE">
        <w:rPr>
          <w:noProof w:val="0"/>
          <w:sz w:val="20"/>
          <w:szCs w:val="20"/>
        </w:rPr>
        <w:t>.</w:t>
      </w:r>
    </w:p>
    <w:p w14:paraId="3CC214CF" w14:textId="77777777" w:rsidR="00C92D58" w:rsidRPr="00434EEE" w:rsidRDefault="00C92D58" w:rsidP="00E81BF3">
      <w:pPr>
        <w:pStyle w:val="Odsekzoznamu"/>
        <w:ind w:left="2268"/>
        <w:jc w:val="both"/>
        <w:rPr>
          <w:noProof w:val="0"/>
          <w:sz w:val="20"/>
          <w:szCs w:val="20"/>
        </w:rPr>
      </w:pPr>
    </w:p>
    <w:p w14:paraId="7CA529EE" w14:textId="77777777" w:rsidR="00C92D58" w:rsidRPr="00434EEE" w:rsidRDefault="00C92D58" w:rsidP="00E81BF3">
      <w:pPr>
        <w:pStyle w:val="Odsekzoznamu"/>
        <w:ind w:left="2268" w:firstLine="1"/>
        <w:jc w:val="both"/>
        <w:rPr>
          <w:noProof w:val="0"/>
          <w:sz w:val="20"/>
          <w:szCs w:val="20"/>
        </w:rPr>
      </w:pPr>
      <w:r w:rsidRPr="00434EEE">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1774D31" w14:textId="77777777" w:rsidR="00C92D58" w:rsidRPr="00434EEE" w:rsidRDefault="00C92D58" w:rsidP="00E81BF3">
      <w:pPr>
        <w:pStyle w:val="Odsekzoznamu"/>
        <w:ind w:left="851"/>
        <w:jc w:val="both"/>
        <w:rPr>
          <w:noProof w:val="0"/>
          <w:sz w:val="20"/>
          <w:szCs w:val="20"/>
        </w:rPr>
      </w:pPr>
    </w:p>
    <w:p w14:paraId="68D92997" w14:textId="77777777" w:rsidR="00C92D58" w:rsidRPr="00434EEE" w:rsidRDefault="00C92D58" w:rsidP="00E81BF3">
      <w:pPr>
        <w:pStyle w:val="Odsekzoznamu"/>
        <w:numPr>
          <w:ilvl w:val="0"/>
          <w:numId w:val="2"/>
        </w:numPr>
        <w:tabs>
          <w:tab w:val="clear" w:pos="1070"/>
        </w:tabs>
        <w:ind w:left="1134" w:hanging="567"/>
        <w:rPr>
          <w:b/>
          <w:noProof w:val="0"/>
          <w:sz w:val="20"/>
          <w:szCs w:val="20"/>
          <w:u w:val="single"/>
        </w:rPr>
      </w:pPr>
      <w:r w:rsidRPr="00434EEE">
        <w:rPr>
          <w:b/>
          <w:noProof w:val="0"/>
          <w:sz w:val="20"/>
          <w:szCs w:val="20"/>
        </w:rPr>
        <w:t>Podmienky vrátenia alebo uvoľnenia zábezpek</w:t>
      </w:r>
    </w:p>
    <w:p w14:paraId="6E1D690F" w14:textId="77777777" w:rsidR="00C92D58" w:rsidRPr="00434EEE" w:rsidRDefault="00C92D58" w:rsidP="00E81BF3">
      <w:pPr>
        <w:pStyle w:val="Odsekzoznamu"/>
        <w:ind w:left="1985"/>
        <w:rPr>
          <w:b/>
          <w:noProof w:val="0"/>
          <w:sz w:val="20"/>
          <w:szCs w:val="20"/>
        </w:rPr>
      </w:pPr>
    </w:p>
    <w:p w14:paraId="7954512B" w14:textId="77777777" w:rsidR="00C92D58" w:rsidRPr="00434EEE" w:rsidRDefault="00C92D58" w:rsidP="00E81BF3">
      <w:pPr>
        <w:ind w:left="425" w:firstLine="709"/>
        <w:jc w:val="both"/>
        <w:rPr>
          <w:rFonts w:ascii="Arial" w:hAnsi="Arial" w:cs="Arial"/>
        </w:rPr>
      </w:pPr>
      <w:r w:rsidRPr="00434EEE">
        <w:rPr>
          <w:rFonts w:ascii="Arial" w:hAnsi="Arial" w:cs="Arial"/>
        </w:rPr>
        <w:t>Obstarávateľ uvoľní alebo vráti uchádzačovi zábezpeku do 7 dní odo dňa:</w:t>
      </w:r>
    </w:p>
    <w:p w14:paraId="32BACE0A" w14:textId="77777777" w:rsidR="00C92D58" w:rsidRPr="00434EEE" w:rsidRDefault="00C92D58" w:rsidP="00984188">
      <w:pPr>
        <w:pStyle w:val="Odsekzoznamu"/>
        <w:numPr>
          <w:ilvl w:val="0"/>
          <w:numId w:val="69"/>
        </w:numPr>
        <w:ind w:left="1701" w:hanging="567"/>
        <w:jc w:val="both"/>
        <w:rPr>
          <w:noProof w:val="0"/>
          <w:sz w:val="20"/>
          <w:szCs w:val="20"/>
        </w:rPr>
      </w:pPr>
      <w:r w:rsidRPr="00434EEE">
        <w:rPr>
          <w:noProof w:val="0"/>
          <w:sz w:val="20"/>
          <w:szCs w:val="20"/>
        </w:rPr>
        <w:t>uplynutia lehoty viazanosti ponúk,</w:t>
      </w:r>
    </w:p>
    <w:p w14:paraId="437F335E" w14:textId="77777777" w:rsidR="00C92D58" w:rsidRPr="00434EEE" w:rsidRDefault="00C92D58" w:rsidP="00984188">
      <w:pPr>
        <w:pStyle w:val="Odsekzoznamu"/>
        <w:numPr>
          <w:ilvl w:val="0"/>
          <w:numId w:val="69"/>
        </w:numPr>
        <w:ind w:left="1701" w:hanging="567"/>
        <w:jc w:val="both"/>
        <w:rPr>
          <w:noProof w:val="0"/>
          <w:sz w:val="20"/>
          <w:szCs w:val="20"/>
        </w:rPr>
      </w:pPr>
      <w:r w:rsidRPr="00434EEE">
        <w:rPr>
          <w:noProof w:val="0"/>
          <w:sz w:val="20"/>
          <w:szCs w:val="20"/>
        </w:rPr>
        <w:t>márneho uplynutia lehoty na doručenie námietky, ak ho obstarávateľ vylúčil z verejného obstarávania, alebo ak obstarávateľ zruší použitý postup zadávania zákazky,</w:t>
      </w:r>
    </w:p>
    <w:p w14:paraId="01E27FE8" w14:textId="311C5278" w:rsidR="00C92D58" w:rsidRPr="00C07279" w:rsidRDefault="00F0554B" w:rsidP="00C07279">
      <w:pPr>
        <w:pStyle w:val="Odsekzoznamu"/>
        <w:numPr>
          <w:ilvl w:val="0"/>
          <w:numId w:val="69"/>
        </w:numPr>
        <w:ind w:left="1701" w:hanging="567"/>
        <w:jc w:val="both"/>
        <w:rPr>
          <w:b/>
          <w:sz w:val="20"/>
          <w:szCs w:val="20"/>
        </w:rPr>
      </w:pPr>
      <w:r w:rsidRPr="00C07279">
        <w:rPr>
          <w:sz w:val="20"/>
          <w:szCs w:val="20"/>
        </w:rPr>
        <w:t>uzavretia Zml</w:t>
      </w:r>
      <w:r w:rsidR="00C07279">
        <w:rPr>
          <w:sz w:val="20"/>
          <w:szCs w:val="20"/>
        </w:rPr>
        <w:t>u</w:t>
      </w:r>
      <w:r w:rsidRPr="00C07279">
        <w:rPr>
          <w:sz w:val="20"/>
          <w:szCs w:val="20"/>
        </w:rPr>
        <w:t>v</w:t>
      </w:r>
      <w:r w:rsidR="00C07279">
        <w:rPr>
          <w:sz w:val="20"/>
          <w:szCs w:val="20"/>
        </w:rPr>
        <w:t xml:space="preserve">y </w:t>
      </w:r>
      <w:r w:rsidR="00C92D58" w:rsidRPr="00C07279">
        <w:rPr>
          <w:sz w:val="20"/>
          <w:szCs w:val="20"/>
        </w:rPr>
        <w:t>s úspešným uchádzačom.</w:t>
      </w:r>
    </w:p>
    <w:p w14:paraId="6951AA31" w14:textId="77777777" w:rsidR="00C92D58" w:rsidRPr="00434EEE" w:rsidRDefault="00C92D58" w:rsidP="00E81BF3">
      <w:pPr>
        <w:pStyle w:val="Odsekzoznamu"/>
        <w:ind w:left="1985"/>
        <w:rPr>
          <w:b/>
          <w:noProof w:val="0"/>
          <w:sz w:val="20"/>
          <w:szCs w:val="20"/>
          <w:u w:val="single"/>
        </w:rPr>
      </w:pPr>
    </w:p>
    <w:p w14:paraId="7CFAFB82" w14:textId="77777777" w:rsidR="00C92D58" w:rsidRPr="00434EEE" w:rsidRDefault="00C92D58" w:rsidP="00E81BF3">
      <w:pPr>
        <w:pStyle w:val="Odsekzoznamu"/>
        <w:numPr>
          <w:ilvl w:val="0"/>
          <w:numId w:val="2"/>
        </w:numPr>
        <w:tabs>
          <w:tab w:val="clear" w:pos="1070"/>
        </w:tabs>
        <w:ind w:left="1134" w:hanging="567"/>
        <w:rPr>
          <w:b/>
          <w:noProof w:val="0"/>
          <w:sz w:val="20"/>
          <w:szCs w:val="20"/>
        </w:rPr>
      </w:pPr>
      <w:r w:rsidRPr="00434EEE">
        <w:rPr>
          <w:b/>
          <w:noProof w:val="0"/>
          <w:sz w:val="20"/>
          <w:szCs w:val="20"/>
        </w:rPr>
        <w:t>Prepadnutie zábezpeky v prospech obstarávateľa</w:t>
      </w:r>
    </w:p>
    <w:p w14:paraId="438F95AD" w14:textId="77777777" w:rsidR="00C92D58" w:rsidRPr="00434EEE" w:rsidRDefault="00C92D58" w:rsidP="00E81BF3">
      <w:pPr>
        <w:pStyle w:val="Odsekzoznamu"/>
        <w:ind w:left="709"/>
        <w:rPr>
          <w:noProof w:val="0"/>
          <w:sz w:val="20"/>
          <w:szCs w:val="20"/>
        </w:rPr>
      </w:pPr>
    </w:p>
    <w:p w14:paraId="766DD39A" w14:textId="77777777" w:rsidR="00C92D58" w:rsidRPr="00434EEE" w:rsidRDefault="00C92D58" w:rsidP="00E81BF3">
      <w:pPr>
        <w:ind w:left="425" w:firstLine="709"/>
        <w:jc w:val="both"/>
        <w:rPr>
          <w:rFonts w:ascii="Arial" w:hAnsi="Arial" w:cs="Arial"/>
        </w:rPr>
      </w:pPr>
      <w:r w:rsidRPr="00434EEE">
        <w:rPr>
          <w:rFonts w:ascii="Arial" w:hAnsi="Arial" w:cs="Arial"/>
        </w:rPr>
        <w:t>Zábezpeka prepadne v prospech obstarávateľa, ak uchádzač v lehote viazanosti ponúk:</w:t>
      </w:r>
    </w:p>
    <w:p w14:paraId="6E5BBF44" w14:textId="77777777" w:rsidR="00C92D58" w:rsidRPr="00434EEE" w:rsidRDefault="00C92D58" w:rsidP="00984188">
      <w:pPr>
        <w:pStyle w:val="Odsekzoznamu"/>
        <w:numPr>
          <w:ilvl w:val="0"/>
          <w:numId w:val="70"/>
        </w:numPr>
        <w:ind w:left="1701" w:hanging="567"/>
        <w:jc w:val="both"/>
        <w:rPr>
          <w:noProof w:val="0"/>
          <w:sz w:val="20"/>
          <w:szCs w:val="20"/>
        </w:rPr>
      </w:pPr>
      <w:r w:rsidRPr="00434EEE">
        <w:rPr>
          <w:noProof w:val="0"/>
          <w:sz w:val="20"/>
          <w:szCs w:val="20"/>
        </w:rPr>
        <w:t>odstúpi od svojej ponuky,</w:t>
      </w:r>
    </w:p>
    <w:p w14:paraId="45860B83" w14:textId="25D597BE" w:rsidR="00C92D58" w:rsidRPr="00F40840" w:rsidRDefault="00C92D58" w:rsidP="00E81BF3">
      <w:pPr>
        <w:pStyle w:val="Odsekzoznamu"/>
        <w:numPr>
          <w:ilvl w:val="0"/>
          <w:numId w:val="70"/>
        </w:numPr>
        <w:ind w:left="1701" w:hanging="567"/>
        <w:jc w:val="both"/>
        <w:rPr>
          <w:noProof w:val="0"/>
          <w:sz w:val="20"/>
          <w:szCs w:val="20"/>
        </w:rPr>
      </w:pPr>
      <w:r w:rsidRPr="00434EEE">
        <w:rPr>
          <w:noProof w:val="0"/>
          <w:sz w:val="20"/>
          <w:szCs w:val="20"/>
        </w:rPr>
        <w:t>neposkytne súčinnos</w:t>
      </w:r>
      <w:r w:rsidR="00F0554B" w:rsidRPr="00434EEE">
        <w:rPr>
          <w:noProof w:val="0"/>
          <w:sz w:val="20"/>
          <w:szCs w:val="20"/>
        </w:rPr>
        <w:t>ť alebo odmietne uzavrieť Zmlúv</w:t>
      </w:r>
      <w:r w:rsidRPr="00434EEE">
        <w:rPr>
          <w:noProof w:val="0"/>
          <w:sz w:val="20"/>
          <w:szCs w:val="20"/>
        </w:rPr>
        <w:t xml:space="preserve"> podľa § 56 ods. 8 až 12 ZVO.</w:t>
      </w:r>
      <w:bookmarkStart w:id="62" w:name="_Toc404538191"/>
      <w:bookmarkStart w:id="63" w:name="_Toc404538267"/>
      <w:bookmarkEnd w:id="62"/>
      <w:bookmarkEnd w:id="63"/>
    </w:p>
    <w:p w14:paraId="4A4F2727" w14:textId="77777777" w:rsidR="001A2DC3" w:rsidRPr="00434EEE" w:rsidRDefault="001A2DC3" w:rsidP="00E81BF3">
      <w:pPr>
        <w:rPr>
          <w:rFonts w:ascii="Arial" w:hAnsi="Arial" w:cs="Arial"/>
          <w:b/>
        </w:rPr>
      </w:pPr>
    </w:p>
    <w:p w14:paraId="08622BE4" w14:textId="64E47578" w:rsidR="00E57E12" w:rsidRPr="00434EEE" w:rsidRDefault="00E57E12" w:rsidP="00E81BF3">
      <w:pPr>
        <w:pStyle w:val="Nadpis3"/>
        <w:spacing w:before="0" w:after="0"/>
        <w:ind w:left="567" w:hanging="567"/>
        <w:rPr>
          <w:sz w:val="24"/>
          <w:szCs w:val="24"/>
          <w:lang w:val="sk-SK"/>
        </w:rPr>
      </w:pPr>
      <w:bookmarkStart w:id="64" w:name="_Toc223443618"/>
      <w:r w:rsidRPr="00434EEE">
        <w:rPr>
          <w:sz w:val="24"/>
          <w:szCs w:val="24"/>
          <w:lang w:val="sk-SK"/>
        </w:rPr>
        <w:t>Lehota viazanosti ponúk</w:t>
      </w:r>
      <w:bookmarkEnd w:id="64"/>
    </w:p>
    <w:p w14:paraId="5384BCFE" w14:textId="77777777" w:rsidR="00E57E12" w:rsidRPr="00434EEE" w:rsidRDefault="00E57E12" w:rsidP="00E81BF3">
      <w:pPr>
        <w:rPr>
          <w:rFonts w:ascii="Arial" w:hAnsi="Arial" w:cs="Arial"/>
          <w:b/>
        </w:rPr>
      </w:pPr>
    </w:p>
    <w:p w14:paraId="6CDD36CC" w14:textId="07F42206" w:rsidR="00E57E12" w:rsidRPr="00434EEE" w:rsidRDefault="00C92D58" w:rsidP="00984188">
      <w:pPr>
        <w:pStyle w:val="Odsekzoznamu"/>
        <w:numPr>
          <w:ilvl w:val="0"/>
          <w:numId w:val="44"/>
        </w:numPr>
        <w:ind w:left="1134" w:hanging="567"/>
        <w:jc w:val="both"/>
        <w:rPr>
          <w:b/>
          <w:noProof w:val="0"/>
          <w:sz w:val="20"/>
        </w:rPr>
      </w:pPr>
      <w:r w:rsidRPr="00434EEE">
        <w:rPr>
          <w:noProof w:val="0"/>
          <w:color w:val="000000"/>
          <w:sz w:val="20"/>
        </w:rPr>
        <w:t>Uchádzač je svojou ponukou viazaný počas lehoty viazanosti ponúk. Lehota viazanosti ponúk plynie od uplynutia lehoty na predkladanie ponúk do uplynutia lehoty viazanosti ponúk stanovenej obstarávateľom.</w:t>
      </w:r>
    </w:p>
    <w:p w14:paraId="3BC9EAAA" w14:textId="77777777" w:rsidR="00E57E12" w:rsidRPr="00434EEE" w:rsidRDefault="00E57E12" w:rsidP="00E81BF3">
      <w:pPr>
        <w:pStyle w:val="Odsekzoznamu"/>
        <w:ind w:left="1134"/>
        <w:jc w:val="both"/>
        <w:rPr>
          <w:b/>
          <w:noProof w:val="0"/>
          <w:sz w:val="20"/>
        </w:rPr>
      </w:pPr>
    </w:p>
    <w:p w14:paraId="52ECB5D2" w14:textId="59128CFA" w:rsidR="00212DD5" w:rsidRPr="00F40840" w:rsidRDefault="00C92D58" w:rsidP="00E81BF3">
      <w:pPr>
        <w:pStyle w:val="Odsekzoznamu"/>
        <w:numPr>
          <w:ilvl w:val="0"/>
          <w:numId w:val="44"/>
        </w:numPr>
        <w:ind w:left="1134" w:hanging="567"/>
        <w:jc w:val="both"/>
        <w:rPr>
          <w:b/>
          <w:noProof w:val="0"/>
          <w:sz w:val="20"/>
        </w:rPr>
      </w:pPr>
      <w:r w:rsidRPr="00434EEE">
        <w:rPr>
          <w:noProof w:val="0"/>
          <w:color w:val="000000"/>
          <w:sz w:val="20"/>
        </w:rPr>
        <w:t>Lehota viazanosti ponúk je 12 mesiacov od uplynutia lehoty na predkladanie ponúk</w:t>
      </w:r>
    </w:p>
    <w:p w14:paraId="5E080CC2" w14:textId="77777777" w:rsidR="00212DD5" w:rsidRPr="00434EEE" w:rsidRDefault="00212DD5" w:rsidP="00E81BF3">
      <w:pPr>
        <w:rPr>
          <w:rFonts w:ascii="Arial" w:hAnsi="Arial" w:cs="Arial"/>
        </w:rPr>
      </w:pPr>
    </w:p>
    <w:p w14:paraId="75DE55A6" w14:textId="747690CA" w:rsidR="00212DD5" w:rsidRPr="00434EEE" w:rsidRDefault="00212DD5" w:rsidP="00E81BF3">
      <w:pPr>
        <w:pStyle w:val="Nadpis3"/>
        <w:spacing w:before="0" w:after="0"/>
        <w:ind w:left="567" w:hanging="567"/>
        <w:rPr>
          <w:sz w:val="24"/>
          <w:szCs w:val="24"/>
          <w:lang w:val="sk-SK"/>
        </w:rPr>
      </w:pPr>
      <w:bookmarkStart w:id="65" w:name="_Toc223443619"/>
      <w:r w:rsidRPr="00434EEE">
        <w:rPr>
          <w:sz w:val="24"/>
          <w:szCs w:val="24"/>
          <w:lang w:val="sk-SK"/>
        </w:rPr>
        <w:t>Variantné riešenie</w:t>
      </w:r>
      <w:bookmarkEnd w:id="65"/>
    </w:p>
    <w:p w14:paraId="6D88C613" w14:textId="77777777" w:rsidR="00212DD5" w:rsidRPr="00434EEE" w:rsidRDefault="00212DD5" w:rsidP="00E81BF3">
      <w:pPr>
        <w:pStyle w:val="Odsekzoznamu"/>
        <w:ind w:left="1985"/>
        <w:jc w:val="both"/>
        <w:rPr>
          <w:noProof w:val="0"/>
          <w:sz w:val="20"/>
          <w:szCs w:val="20"/>
        </w:rPr>
      </w:pPr>
    </w:p>
    <w:p w14:paraId="3323C203" w14:textId="657D8231" w:rsidR="00212DD5" w:rsidRPr="00434EEE" w:rsidRDefault="00212DD5" w:rsidP="00984188">
      <w:pPr>
        <w:pStyle w:val="Odsekzoznamu"/>
        <w:numPr>
          <w:ilvl w:val="0"/>
          <w:numId w:val="56"/>
        </w:numPr>
        <w:ind w:left="1134" w:hanging="567"/>
        <w:jc w:val="both"/>
        <w:rPr>
          <w:noProof w:val="0"/>
          <w:sz w:val="20"/>
          <w:szCs w:val="20"/>
        </w:rPr>
      </w:pPr>
      <w:r w:rsidRPr="00434EEE">
        <w:rPr>
          <w:noProof w:val="0"/>
          <w:sz w:val="20"/>
        </w:rPr>
        <w:t xml:space="preserve">Obstarávateľ </w:t>
      </w:r>
      <w:r w:rsidRPr="00C07279">
        <w:rPr>
          <w:b/>
          <w:bCs/>
          <w:noProof w:val="0"/>
          <w:sz w:val="20"/>
        </w:rPr>
        <w:t>neumožňuje  predloženie  variantného  riešenia</w:t>
      </w:r>
      <w:r w:rsidRPr="00434EEE">
        <w:rPr>
          <w:noProof w:val="0"/>
          <w:sz w:val="20"/>
        </w:rPr>
        <w:t xml:space="preserve"> v  ponukách</w:t>
      </w:r>
      <w:r w:rsidRPr="00434EEE">
        <w:rPr>
          <w:sz w:val="20"/>
          <w:szCs w:val="20"/>
        </w:rPr>
        <w:t>.</w:t>
      </w:r>
    </w:p>
    <w:p w14:paraId="7DD6B159" w14:textId="77777777" w:rsidR="00212DD5" w:rsidRPr="00434EEE" w:rsidRDefault="00212DD5" w:rsidP="00E81BF3">
      <w:pPr>
        <w:pStyle w:val="Odsekzoznamu"/>
        <w:ind w:left="1134" w:hanging="567"/>
        <w:jc w:val="both"/>
        <w:rPr>
          <w:noProof w:val="0"/>
          <w:sz w:val="20"/>
          <w:szCs w:val="20"/>
        </w:rPr>
      </w:pPr>
    </w:p>
    <w:p w14:paraId="2512BC17" w14:textId="37F55D80" w:rsidR="00C92D58" w:rsidRPr="00F40840" w:rsidRDefault="00212DD5" w:rsidP="00E81BF3">
      <w:pPr>
        <w:pStyle w:val="Odsekzoznamu"/>
        <w:numPr>
          <w:ilvl w:val="0"/>
          <w:numId w:val="56"/>
        </w:numPr>
        <w:ind w:left="1134" w:hanging="567"/>
        <w:jc w:val="both"/>
        <w:rPr>
          <w:noProof w:val="0"/>
          <w:sz w:val="20"/>
          <w:szCs w:val="20"/>
        </w:rPr>
      </w:pPr>
      <w:r w:rsidRPr="00434EEE">
        <w:rPr>
          <w:noProof w:val="0"/>
          <w:sz w:val="20"/>
        </w:rPr>
        <w:t>Ak súčasťou ponuky bude aj variantné riešenie, variantné riešenie nebude zaradené do  vyhodnotenia a bude sa naň hľadieť, akoby nebolo predložené.</w:t>
      </w:r>
    </w:p>
    <w:p w14:paraId="55D0004F" w14:textId="77777777" w:rsidR="001A2DC3" w:rsidRPr="00434EEE" w:rsidRDefault="001A2DC3" w:rsidP="00E81BF3">
      <w:pPr>
        <w:jc w:val="both"/>
        <w:rPr>
          <w:rFonts w:ascii="Arial" w:hAnsi="Arial" w:cs="Arial"/>
        </w:rPr>
      </w:pPr>
    </w:p>
    <w:p w14:paraId="1FD03EE2" w14:textId="3FD55B1E" w:rsidR="00212DD5" w:rsidRPr="00434EEE" w:rsidRDefault="00212DD5" w:rsidP="00E81BF3">
      <w:pPr>
        <w:pStyle w:val="Nadpis3"/>
        <w:spacing w:before="0" w:after="0"/>
        <w:ind w:left="567" w:hanging="567"/>
        <w:rPr>
          <w:sz w:val="24"/>
          <w:szCs w:val="24"/>
          <w:lang w:val="sk-SK"/>
        </w:rPr>
      </w:pPr>
      <w:bookmarkStart w:id="66" w:name="_Toc223443620"/>
      <w:r w:rsidRPr="00434EEE">
        <w:rPr>
          <w:sz w:val="24"/>
          <w:szCs w:val="24"/>
          <w:lang w:val="sk-SK"/>
        </w:rPr>
        <w:t>Skupina dodávateľov</w:t>
      </w:r>
      <w:bookmarkEnd w:id="66"/>
      <w:r w:rsidRPr="00434EEE">
        <w:rPr>
          <w:sz w:val="24"/>
          <w:szCs w:val="24"/>
          <w:lang w:val="sk-SK"/>
        </w:rPr>
        <w:t xml:space="preserve"> </w:t>
      </w:r>
    </w:p>
    <w:p w14:paraId="13093879" w14:textId="77777777" w:rsidR="00212DD5" w:rsidRPr="00434EEE" w:rsidRDefault="00212DD5" w:rsidP="00E81BF3">
      <w:pPr>
        <w:rPr>
          <w:rFonts w:ascii="Arial" w:hAnsi="Arial" w:cs="Arial"/>
          <w:b/>
          <w:bCs/>
        </w:rPr>
      </w:pPr>
    </w:p>
    <w:p w14:paraId="63C841A9" w14:textId="0E68B73E" w:rsidR="00212DD5" w:rsidRPr="00434EEE" w:rsidRDefault="001A2DC3" w:rsidP="00E81BF3">
      <w:pPr>
        <w:pStyle w:val="Odsekzoznamu"/>
        <w:numPr>
          <w:ilvl w:val="1"/>
          <w:numId w:val="15"/>
        </w:numPr>
        <w:autoSpaceDE w:val="0"/>
        <w:autoSpaceDN w:val="0"/>
        <w:adjustRightInd w:val="0"/>
        <w:ind w:left="1134" w:hanging="567"/>
        <w:jc w:val="both"/>
        <w:rPr>
          <w:noProof w:val="0"/>
          <w:sz w:val="20"/>
          <w:szCs w:val="20"/>
        </w:rPr>
      </w:pPr>
      <w:r w:rsidRPr="00434EEE">
        <w:rPr>
          <w:noProof w:val="0"/>
          <w:sz w:val="20"/>
          <w:szCs w:val="20"/>
        </w:rPr>
        <w:t>U</w:t>
      </w:r>
      <w:r w:rsidR="00212DD5" w:rsidRPr="00434EEE">
        <w:rPr>
          <w:noProof w:val="0"/>
          <w:sz w:val="20"/>
          <w:szCs w:val="20"/>
        </w:rPr>
        <w:t>chádzačom môže byť fyzická osoba, právnická osoba, ako aj skupina fyzických osôb a/alebo právnických osôb, vystupujúcich voči obstarávateľovi spoločne (skupina dodávateľov).</w:t>
      </w:r>
    </w:p>
    <w:p w14:paraId="148BEA15" w14:textId="77777777" w:rsidR="00212DD5" w:rsidRPr="00434EEE" w:rsidRDefault="00212DD5" w:rsidP="00E81BF3">
      <w:pPr>
        <w:pStyle w:val="Odsekzoznamu"/>
        <w:autoSpaceDE w:val="0"/>
        <w:autoSpaceDN w:val="0"/>
        <w:adjustRightInd w:val="0"/>
        <w:ind w:left="1134" w:hanging="567"/>
        <w:jc w:val="both"/>
        <w:rPr>
          <w:noProof w:val="0"/>
          <w:sz w:val="20"/>
          <w:szCs w:val="20"/>
        </w:rPr>
      </w:pPr>
      <w:r w:rsidRPr="00434EEE">
        <w:rPr>
          <w:noProof w:val="0"/>
          <w:sz w:val="20"/>
          <w:szCs w:val="20"/>
        </w:rPr>
        <w:t xml:space="preserve"> </w:t>
      </w:r>
    </w:p>
    <w:p w14:paraId="569FDA81" w14:textId="77777777" w:rsidR="00212DD5" w:rsidRPr="00434EEE" w:rsidRDefault="00212DD5" w:rsidP="00E81BF3">
      <w:pPr>
        <w:pStyle w:val="Odsekzoznamu"/>
        <w:numPr>
          <w:ilvl w:val="1"/>
          <w:numId w:val="15"/>
        </w:numPr>
        <w:autoSpaceDE w:val="0"/>
        <w:autoSpaceDN w:val="0"/>
        <w:adjustRightInd w:val="0"/>
        <w:ind w:left="1134" w:hanging="567"/>
        <w:jc w:val="both"/>
        <w:rPr>
          <w:noProof w:val="0"/>
          <w:sz w:val="20"/>
          <w:szCs w:val="20"/>
        </w:rPr>
      </w:pPr>
      <w:r w:rsidRPr="00434EEE">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D8E6D84" w14:textId="77777777" w:rsidR="00212DD5" w:rsidRPr="00434EEE" w:rsidRDefault="00212DD5" w:rsidP="00E81BF3">
      <w:pPr>
        <w:pStyle w:val="Odsekzoznamu"/>
        <w:autoSpaceDE w:val="0"/>
        <w:autoSpaceDN w:val="0"/>
        <w:adjustRightInd w:val="0"/>
        <w:ind w:left="1134" w:hanging="567"/>
        <w:jc w:val="both"/>
        <w:rPr>
          <w:noProof w:val="0"/>
          <w:sz w:val="20"/>
          <w:szCs w:val="20"/>
        </w:rPr>
      </w:pPr>
    </w:p>
    <w:p w14:paraId="6C0C34F2" w14:textId="3C0315EF" w:rsidR="00212DD5" w:rsidRPr="00434EEE" w:rsidRDefault="00212DD5" w:rsidP="00E81BF3">
      <w:pPr>
        <w:pStyle w:val="Odsekzoznamu"/>
        <w:numPr>
          <w:ilvl w:val="1"/>
          <w:numId w:val="15"/>
        </w:numPr>
        <w:autoSpaceDE w:val="0"/>
        <w:autoSpaceDN w:val="0"/>
        <w:adjustRightInd w:val="0"/>
        <w:ind w:left="1134" w:hanging="567"/>
        <w:jc w:val="both"/>
        <w:rPr>
          <w:noProof w:val="0"/>
          <w:sz w:val="20"/>
          <w:szCs w:val="20"/>
        </w:rPr>
      </w:pPr>
      <w:r w:rsidRPr="00434EEE">
        <w:rPr>
          <w:noProof w:val="0"/>
          <w:sz w:val="20"/>
          <w:szCs w:val="20"/>
        </w:rPr>
        <w:lastRenderedPageBreak/>
        <w:t>V prípade, ak sa tejto zákazky zúčastní skupina dodávateľov, resp. ak skupina dodávateľov predloží ponuku, uvedie to vo svojej ponuke v samostatnom vyhlásení, ktoré je uvedené v</w:t>
      </w:r>
      <w:r w:rsidR="002000D9" w:rsidRPr="00434EEE">
        <w:rPr>
          <w:noProof w:val="0"/>
          <w:sz w:val="20"/>
          <w:szCs w:val="20"/>
        </w:rPr>
        <w:t> </w:t>
      </w:r>
      <w:r w:rsidRPr="00434EEE">
        <w:rPr>
          <w:noProof w:val="0"/>
          <w:sz w:val="20"/>
          <w:szCs w:val="20"/>
        </w:rPr>
        <w:t xml:space="preserve">prílohe č. </w:t>
      </w:r>
      <w:r w:rsidR="001A2DC3" w:rsidRPr="00434EEE">
        <w:rPr>
          <w:noProof w:val="0"/>
          <w:sz w:val="20"/>
          <w:szCs w:val="20"/>
        </w:rPr>
        <w:t>5</w:t>
      </w:r>
      <w:r w:rsidRPr="00434EEE">
        <w:rPr>
          <w:noProof w:val="0"/>
          <w:sz w:val="20"/>
          <w:szCs w:val="20"/>
        </w:rPr>
        <w:t xml:space="preserve"> týchto súťažných podkladov, ktorý bude podpísaný všetkými členmi skupiny. V</w:t>
      </w:r>
      <w:r w:rsidR="002000D9" w:rsidRPr="00434EEE">
        <w:rPr>
          <w:noProof w:val="0"/>
          <w:sz w:val="20"/>
          <w:szCs w:val="20"/>
        </w:rPr>
        <w:t> </w:t>
      </w:r>
      <w:r w:rsidRPr="00434EEE">
        <w:rPr>
          <w:noProof w:val="0"/>
          <w:sz w:val="20"/>
          <w:szCs w:val="20"/>
        </w:rPr>
        <w:t>tomto vyhlásení zároveň určia (splnomocnia) spomedzi seba jedného člena skupiny, s</w:t>
      </w:r>
      <w:r w:rsidR="002000D9" w:rsidRPr="00434EEE">
        <w:rPr>
          <w:noProof w:val="0"/>
          <w:sz w:val="20"/>
          <w:szCs w:val="20"/>
        </w:rPr>
        <w:t> </w:t>
      </w:r>
      <w:r w:rsidRPr="00434EEE">
        <w:rPr>
          <w:noProof w:val="0"/>
          <w:sz w:val="20"/>
          <w:szCs w:val="20"/>
        </w:rPr>
        <w:t>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2B581982" w14:textId="77777777" w:rsidR="00212DD5" w:rsidRPr="00434EEE" w:rsidRDefault="00212DD5" w:rsidP="00E81BF3">
      <w:pPr>
        <w:pStyle w:val="Odsekzoznamu"/>
        <w:ind w:left="1134" w:hanging="567"/>
        <w:rPr>
          <w:noProof w:val="0"/>
          <w:sz w:val="20"/>
          <w:szCs w:val="20"/>
        </w:rPr>
      </w:pPr>
    </w:p>
    <w:p w14:paraId="6DD751C9" w14:textId="1BD45B46" w:rsidR="00212DD5" w:rsidRPr="00434EEE" w:rsidRDefault="00212DD5" w:rsidP="00E81BF3">
      <w:pPr>
        <w:pStyle w:val="Odsekzoznamu"/>
        <w:numPr>
          <w:ilvl w:val="1"/>
          <w:numId w:val="15"/>
        </w:numPr>
        <w:autoSpaceDE w:val="0"/>
        <w:autoSpaceDN w:val="0"/>
        <w:adjustRightInd w:val="0"/>
        <w:ind w:left="1134" w:hanging="567"/>
        <w:jc w:val="both"/>
        <w:rPr>
          <w:noProof w:val="0"/>
          <w:sz w:val="20"/>
          <w:szCs w:val="20"/>
        </w:rPr>
      </w:pPr>
      <w:r w:rsidRPr="00434EEE">
        <w:rPr>
          <w:noProof w:val="0"/>
          <w:sz w:val="20"/>
          <w:szCs w:val="20"/>
        </w:rPr>
        <w:t xml:space="preserve">V prípade, ak uchádzačom bude skupina dodávateľov </w:t>
      </w:r>
      <w:r w:rsidR="00270A07" w:rsidRPr="00434EEE">
        <w:rPr>
          <w:noProof w:val="0"/>
          <w:sz w:val="20"/>
          <w:szCs w:val="20"/>
        </w:rPr>
        <w:t>v zmysle § 37 ZVO, návrh Zml</w:t>
      </w:r>
      <w:r w:rsidR="00C07279">
        <w:rPr>
          <w:noProof w:val="0"/>
          <w:sz w:val="20"/>
          <w:szCs w:val="20"/>
        </w:rPr>
        <w:t>u</w:t>
      </w:r>
      <w:r w:rsidR="00270A07" w:rsidRPr="00434EEE">
        <w:rPr>
          <w:noProof w:val="0"/>
          <w:sz w:val="20"/>
          <w:szCs w:val="20"/>
        </w:rPr>
        <w:t>v</w:t>
      </w:r>
      <w:r w:rsidR="00C07279">
        <w:rPr>
          <w:noProof w:val="0"/>
          <w:sz w:val="20"/>
          <w:szCs w:val="20"/>
        </w:rPr>
        <w:t>y</w:t>
      </w:r>
      <w:r w:rsidR="00270A07" w:rsidRPr="00434EEE">
        <w:rPr>
          <w:noProof w:val="0"/>
          <w:sz w:val="20"/>
          <w:szCs w:val="20"/>
        </w:rPr>
        <w:t>, ktor</w:t>
      </w:r>
      <w:r w:rsidR="00FE44C7">
        <w:rPr>
          <w:noProof w:val="0"/>
          <w:sz w:val="20"/>
          <w:szCs w:val="20"/>
        </w:rPr>
        <w:t>ý</w:t>
      </w:r>
      <w:r w:rsidRPr="00434EEE">
        <w:rPr>
          <w:noProof w:val="0"/>
          <w:sz w:val="20"/>
          <w:szCs w:val="20"/>
        </w:rPr>
        <w:t xml:space="preserve"> bude predkladať úspešný uchádzač – skupina dodávateľov, bude podpísaný každým členom skupiny dodávateľov a</w:t>
      </w:r>
      <w:r w:rsidR="001A2DC3" w:rsidRPr="00434EEE">
        <w:rPr>
          <w:noProof w:val="0"/>
          <w:sz w:val="20"/>
          <w:szCs w:val="20"/>
        </w:rPr>
        <w:t> v hlavičke</w:t>
      </w:r>
      <w:r w:rsidRPr="00434EEE">
        <w:rPr>
          <w:noProof w:val="0"/>
          <w:sz w:val="20"/>
          <w:szCs w:val="20"/>
        </w:rPr>
        <w:t xml:space="preserve"> návrhu </w:t>
      </w:r>
      <w:r w:rsidR="001A2DC3" w:rsidRPr="00434EEE">
        <w:rPr>
          <w:noProof w:val="0"/>
          <w:sz w:val="20"/>
          <w:szCs w:val="20"/>
        </w:rPr>
        <w:t>Zml</w:t>
      </w:r>
      <w:r w:rsidR="00FE44C7">
        <w:rPr>
          <w:noProof w:val="0"/>
          <w:sz w:val="20"/>
          <w:szCs w:val="20"/>
        </w:rPr>
        <w:t>u</w:t>
      </w:r>
      <w:r w:rsidR="001A2DC3" w:rsidRPr="00434EEE">
        <w:rPr>
          <w:noProof w:val="0"/>
          <w:sz w:val="20"/>
          <w:szCs w:val="20"/>
        </w:rPr>
        <w:t>v</w:t>
      </w:r>
      <w:r w:rsidR="00FE44C7">
        <w:rPr>
          <w:noProof w:val="0"/>
          <w:sz w:val="20"/>
          <w:szCs w:val="20"/>
        </w:rPr>
        <w:t>y</w:t>
      </w:r>
      <w:r w:rsidRPr="00434EEE">
        <w:rPr>
          <w:noProof w:val="0"/>
          <w:sz w:val="20"/>
          <w:szCs w:val="20"/>
        </w:rPr>
        <w:t xml:space="preserve"> budú uvedené údaje každého člena skupiny dodávateľo</w:t>
      </w:r>
      <w:r w:rsidR="001A2DC3" w:rsidRPr="00434EEE">
        <w:rPr>
          <w:noProof w:val="0"/>
          <w:sz w:val="20"/>
          <w:szCs w:val="20"/>
        </w:rPr>
        <w:t>v samostatne. V prípade, ak bud</w:t>
      </w:r>
      <w:r w:rsidR="00FE44C7">
        <w:rPr>
          <w:noProof w:val="0"/>
          <w:sz w:val="20"/>
          <w:szCs w:val="20"/>
        </w:rPr>
        <w:t>e</w:t>
      </w:r>
      <w:r w:rsidR="001A2DC3" w:rsidRPr="00434EEE">
        <w:rPr>
          <w:noProof w:val="0"/>
          <w:sz w:val="20"/>
          <w:szCs w:val="20"/>
        </w:rPr>
        <w:t xml:space="preserve"> Zmluv</w:t>
      </w:r>
      <w:r w:rsidR="00FE44C7">
        <w:rPr>
          <w:noProof w:val="0"/>
          <w:sz w:val="20"/>
          <w:szCs w:val="20"/>
        </w:rPr>
        <w:t>a</w:t>
      </w:r>
      <w:r w:rsidR="001A2DC3" w:rsidRPr="00434EEE">
        <w:rPr>
          <w:noProof w:val="0"/>
          <w:sz w:val="20"/>
          <w:szCs w:val="20"/>
        </w:rPr>
        <w:t xml:space="preserve"> podpísan</w:t>
      </w:r>
      <w:r w:rsidR="00FE44C7">
        <w:rPr>
          <w:noProof w:val="0"/>
          <w:sz w:val="20"/>
          <w:szCs w:val="20"/>
        </w:rPr>
        <w:t>á</w:t>
      </w:r>
      <w:r w:rsidRPr="00434EEE">
        <w:rPr>
          <w:noProof w:val="0"/>
          <w:sz w:val="20"/>
          <w:szCs w:val="20"/>
        </w:rPr>
        <w:t xml:space="preserve"> splnomocneným zástupcom skupiny dodávateľov, je takýto zást</w:t>
      </w:r>
      <w:r w:rsidR="001A2DC3" w:rsidRPr="00434EEE">
        <w:rPr>
          <w:noProof w:val="0"/>
          <w:sz w:val="20"/>
          <w:szCs w:val="20"/>
        </w:rPr>
        <w:t>upca povinný predložiť príslušné plnomocenstvo, v ktorom</w:t>
      </w:r>
      <w:r w:rsidRPr="00434EEE">
        <w:rPr>
          <w:noProof w:val="0"/>
          <w:sz w:val="20"/>
          <w:szCs w:val="20"/>
        </w:rPr>
        <w:t xml:space="preserve"> bude výslovne uvedené, že sa plnomocens</w:t>
      </w:r>
      <w:r w:rsidR="001A2DC3" w:rsidRPr="00434EEE">
        <w:rPr>
          <w:noProof w:val="0"/>
          <w:sz w:val="20"/>
          <w:szCs w:val="20"/>
        </w:rPr>
        <w:t>tvo vzťahuje aj na podpis Zml</w:t>
      </w:r>
      <w:r w:rsidR="00FE44C7">
        <w:rPr>
          <w:noProof w:val="0"/>
          <w:sz w:val="20"/>
          <w:szCs w:val="20"/>
        </w:rPr>
        <w:t>u</w:t>
      </w:r>
      <w:r w:rsidR="001A2DC3" w:rsidRPr="00434EEE">
        <w:rPr>
          <w:noProof w:val="0"/>
          <w:sz w:val="20"/>
          <w:szCs w:val="20"/>
        </w:rPr>
        <w:t>v</w:t>
      </w:r>
      <w:r w:rsidR="00FE44C7">
        <w:rPr>
          <w:noProof w:val="0"/>
          <w:sz w:val="20"/>
          <w:szCs w:val="20"/>
        </w:rPr>
        <w:t>y</w:t>
      </w:r>
      <w:r w:rsidRPr="00434EEE">
        <w:rPr>
          <w:noProof w:val="0"/>
          <w:sz w:val="20"/>
          <w:szCs w:val="20"/>
        </w:rPr>
        <w:t xml:space="preserve"> s obstarávateľom, pričom v</w:t>
      </w:r>
      <w:r w:rsidR="001A2DC3" w:rsidRPr="00434EEE">
        <w:rPr>
          <w:noProof w:val="0"/>
          <w:sz w:val="20"/>
          <w:szCs w:val="20"/>
        </w:rPr>
        <w:t xml:space="preserve"> hlavičke návrhu </w:t>
      </w:r>
      <w:r w:rsidR="00FE44C7">
        <w:rPr>
          <w:noProof w:val="0"/>
          <w:sz w:val="20"/>
          <w:szCs w:val="20"/>
        </w:rPr>
        <w:t>Z</w:t>
      </w:r>
      <w:r w:rsidR="001A2DC3" w:rsidRPr="00434EEE">
        <w:rPr>
          <w:noProof w:val="0"/>
          <w:sz w:val="20"/>
          <w:szCs w:val="20"/>
        </w:rPr>
        <w:t>ml</w:t>
      </w:r>
      <w:r w:rsidR="00FE44C7">
        <w:rPr>
          <w:noProof w:val="0"/>
          <w:sz w:val="20"/>
          <w:szCs w:val="20"/>
        </w:rPr>
        <w:t>u</w:t>
      </w:r>
      <w:r w:rsidR="001A2DC3" w:rsidRPr="00434EEE">
        <w:rPr>
          <w:noProof w:val="0"/>
          <w:sz w:val="20"/>
          <w:szCs w:val="20"/>
        </w:rPr>
        <w:t>v</w:t>
      </w:r>
      <w:r w:rsidR="00FE44C7">
        <w:rPr>
          <w:noProof w:val="0"/>
          <w:sz w:val="20"/>
          <w:szCs w:val="20"/>
        </w:rPr>
        <w:t>y</w:t>
      </w:r>
      <w:r w:rsidRPr="00434EEE">
        <w:rPr>
          <w:noProof w:val="0"/>
          <w:sz w:val="20"/>
          <w:szCs w:val="20"/>
        </w:rPr>
        <w:t xml:space="preserve"> budú taktiež uvedené údaje každého člena skupiny dodávateľov samostatne. </w:t>
      </w:r>
      <w:r w:rsidRPr="00434EEE">
        <w:rPr>
          <w:sz w:val="20"/>
          <w:szCs w:val="20"/>
        </w:rPr>
        <w:t xml:space="preserve">Originál plnomocenstva </w:t>
      </w:r>
      <w:r w:rsidR="001A2DC3" w:rsidRPr="00434EEE">
        <w:rPr>
          <w:sz w:val="20"/>
          <w:szCs w:val="20"/>
        </w:rPr>
        <w:t xml:space="preserve">odovzdá </w:t>
      </w:r>
      <w:r w:rsidRPr="00434EEE">
        <w:rPr>
          <w:sz w:val="20"/>
          <w:szCs w:val="20"/>
        </w:rPr>
        <w:t>skupina dodávateľov</w:t>
      </w:r>
      <w:r w:rsidR="001A2DC3" w:rsidRPr="00434EEE">
        <w:rPr>
          <w:sz w:val="20"/>
          <w:szCs w:val="20"/>
        </w:rPr>
        <w:t xml:space="preserve"> obstarávateľovi</w:t>
      </w:r>
      <w:r w:rsidRPr="00434EEE">
        <w:rPr>
          <w:sz w:val="20"/>
          <w:szCs w:val="20"/>
        </w:rPr>
        <w:t xml:space="preserve"> najneskôr pri podpise </w:t>
      </w:r>
      <w:r w:rsidR="006109F1" w:rsidRPr="00434EEE">
        <w:rPr>
          <w:sz w:val="20"/>
          <w:szCs w:val="20"/>
        </w:rPr>
        <w:t>Zml</w:t>
      </w:r>
      <w:r w:rsidR="00FE44C7">
        <w:rPr>
          <w:sz w:val="20"/>
          <w:szCs w:val="20"/>
        </w:rPr>
        <w:t>u</w:t>
      </w:r>
      <w:r w:rsidR="006109F1" w:rsidRPr="00434EEE">
        <w:rPr>
          <w:sz w:val="20"/>
          <w:szCs w:val="20"/>
        </w:rPr>
        <w:t>v</w:t>
      </w:r>
      <w:r w:rsidR="00FE44C7">
        <w:rPr>
          <w:sz w:val="20"/>
          <w:szCs w:val="20"/>
        </w:rPr>
        <w:t>y</w:t>
      </w:r>
      <w:r w:rsidRPr="00434EEE">
        <w:rPr>
          <w:sz w:val="20"/>
          <w:szCs w:val="20"/>
        </w:rPr>
        <w:t>.</w:t>
      </w:r>
    </w:p>
    <w:p w14:paraId="786989BF" w14:textId="77777777" w:rsidR="00212DD5" w:rsidRPr="00434EEE" w:rsidRDefault="00212DD5" w:rsidP="00E81BF3">
      <w:pPr>
        <w:pStyle w:val="Odsekzoznamu"/>
        <w:rPr>
          <w:noProof w:val="0"/>
          <w:sz w:val="20"/>
          <w:szCs w:val="20"/>
        </w:rPr>
      </w:pPr>
    </w:p>
    <w:p w14:paraId="427C9CDF" w14:textId="1D7EA9D7" w:rsidR="00212DD5" w:rsidRPr="00434EEE" w:rsidRDefault="00212DD5" w:rsidP="00E81BF3">
      <w:pPr>
        <w:pStyle w:val="Nadpis3"/>
        <w:spacing w:before="0" w:after="0"/>
        <w:ind w:left="567" w:hanging="567"/>
        <w:rPr>
          <w:sz w:val="24"/>
          <w:szCs w:val="24"/>
          <w:lang w:val="sk-SK"/>
        </w:rPr>
      </w:pPr>
      <w:bookmarkStart w:id="67" w:name="_Toc404538284"/>
      <w:bookmarkStart w:id="68" w:name="_Toc404544402"/>
      <w:bookmarkStart w:id="69" w:name="_Toc223443621"/>
      <w:r w:rsidRPr="00434EEE">
        <w:rPr>
          <w:sz w:val="24"/>
          <w:szCs w:val="24"/>
          <w:lang w:val="sk-SK"/>
        </w:rPr>
        <w:t>Otváranie ponúk</w:t>
      </w:r>
      <w:bookmarkEnd w:id="67"/>
      <w:bookmarkEnd w:id="68"/>
      <w:bookmarkEnd w:id="69"/>
    </w:p>
    <w:p w14:paraId="419AF63F" w14:textId="77777777" w:rsidR="00212DD5" w:rsidRPr="00434EEE" w:rsidRDefault="00212DD5" w:rsidP="00E81BF3">
      <w:pPr>
        <w:pStyle w:val="Odsekzoznamu"/>
        <w:autoSpaceDE w:val="0"/>
        <w:autoSpaceDN w:val="0"/>
        <w:adjustRightInd w:val="0"/>
        <w:ind w:left="540"/>
        <w:contextualSpacing w:val="0"/>
        <w:jc w:val="both"/>
        <w:rPr>
          <w:noProof w:val="0"/>
          <w:color w:val="000000"/>
          <w:sz w:val="20"/>
          <w:szCs w:val="20"/>
        </w:rPr>
      </w:pPr>
    </w:p>
    <w:p w14:paraId="70E5A38E" w14:textId="77777777" w:rsidR="00212DD5" w:rsidRPr="00434EEE" w:rsidRDefault="00212DD5" w:rsidP="00E81BF3">
      <w:pPr>
        <w:pStyle w:val="Odsekzoznamu"/>
        <w:numPr>
          <w:ilvl w:val="0"/>
          <w:numId w:val="29"/>
        </w:numPr>
        <w:ind w:right="-157"/>
        <w:contextualSpacing w:val="0"/>
        <w:jc w:val="both"/>
        <w:rPr>
          <w:noProof w:val="0"/>
          <w:vanish/>
          <w:color w:val="000000"/>
          <w:sz w:val="20"/>
          <w:szCs w:val="20"/>
        </w:rPr>
      </w:pPr>
    </w:p>
    <w:p w14:paraId="34C0622B" w14:textId="1559C8E6" w:rsidR="00212DD5" w:rsidRPr="00434EEE" w:rsidRDefault="00586768" w:rsidP="00E81BF3">
      <w:pPr>
        <w:pStyle w:val="Odsekzoznamu"/>
        <w:numPr>
          <w:ilvl w:val="1"/>
          <w:numId w:val="24"/>
        </w:numPr>
        <w:ind w:left="1134" w:right="-157" w:hanging="567"/>
        <w:jc w:val="both"/>
        <w:rPr>
          <w:noProof w:val="0"/>
          <w:color w:val="000000"/>
          <w:sz w:val="20"/>
          <w:szCs w:val="20"/>
        </w:rPr>
      </w:pPr>
      <w:r w:rsidRPr="00434EEE">
        <w:rPr>
          <w:kern w:val="28"/>
          <w:sz w:val="20"/>
          <w:szCs w:val="20"/>
        </w:rPr>
        <w:t>Proces otvárania a vyhodnotenia</w:t>
      </w:r>
      <w:r w:rsidR="00212DD5" w:rsidRPr="00434EEE">
        <w:rPr>
          <w:kern w:val="28"/>
          <w:sz w:val="20"/>
          <w:szCs w:val="20"/>
        </w:rPr>
        <w:t xml:space="preserve"> ponúk bude obstarávateľ realizovať v súlade s</w:t>
      </w:r>
      <w:r w:rsidR="002000D9" w:rsidRPr="00434EEE">
        <w:rPr>
          <w:kern w:val="28"/>
          <w:sz w:val="20"/>
          <w:szCs w:val="20"/>
        </w:rPr>
        <w:t> </w:t>
      </w:r>
      <w:r w:rsidR="00212DD5" w:rsidRPr="00434EEE">
        <w:rPr>
          <w:kern w:val="28"/>
          <w:sz w:val="20"/>
          <w:szCs w:val="20"/>
        </w:rPr>
        <w:t>ustanoveniami ZVO za účasti Komisie</w:t>
      </w:r>
      <w:r w:rsidR="00212DD5" w:rsidRPr="00434EEE">
        <w:rPr>
          <w:noProof w:val="0"/>
          <w:color w:val="000000"/>
          <w:sz w:val="20"/>
          <w:szCs w:val="20"/>
        </w:rPr>
        <w:t xml:space="preserve">. </w:t>
      </w:r>
    </w:p>
    <w:p w14:paraId="5382CE88" w14:textId="77777777" w:rsidR="00212DD5" w:rsidRPr="00434EEE" w:rsidRDefault="00212DD5" w:rsidP="00E81BF3">
      <w:pPr>
        <w:ind w:left="1134" w:right="-157"/>
        <w:jc w:val="both"/>
        <w:rPr>
          <w:rFonts w:ascii="Arial" w:hAnsi="Arial" w:cs="Arial"/>
          <w:color w:val="000000"/>
        </w:rPr>
      </w:pPr>
    </w:p>
    <w:p w14:paraId="5C3A191D" w14:textId="322A815F" w:rsidR="00212DD5" w:rsidRPr="00434EEE" w:rsidRDefault="00212DD5" w:rsidP="00E81BF3">
      <w:pPr>
        <w:pStyle w:val="Odsekzoznamu"/>
        <w:numPr>
          <w:ilvl w:val="1"/>
          <w:numId w:val="24"/>
        </w:numPr>
        <w:ind w:left="1134" w:right="-157" w:hanging="567"/>
        <w:jc w:val="both"/>
        <w:rPr>
          <w:noProof w:val="0"/>
          <w:color w:val="000000"/>
          <w:sz w:val="20"/>
          <w:szCs w:val="20"/>
        </w:rPr>
      </w:pPr>
      <w:r w:rsidRPr="00434EEE">
        <w:rPr>
          <w:noProof w:val="0"/>
          <w:color w:val="000000"/>
          <w:sz w:val="20"/>
          <w:szCs w:val="20"/>
        </w:rPr>
        <w:t>Otváranie ponúk vykoná Komisia v JOSEPHINE. Po otvorení ponúk sa vykonajú všetky úkony podľa ZVO.</w:t>
      </w:r>
    </w:p>
    <w:p w14:paraId="3BE241FB" w14:textId="77777777" w:rsidR="00212DD5" w:rsidRPr="00434EEE" w:rsidRDefault="00212DD5" w:rsidP="00E81BF3">
      <w:pPr>
        <w:pStyle w:val="Odsekzoznamu"/>
        <w:ind w:left="1134" w:right="-157"/>
        <w:jc w:val="both"/>
        <w:rPr>
          <w:noProof w:val="0"/>
          <w:color w:val="000000"/>
          <w:sz w:val="20"/>
          <w:szCs w:val="20"/>
        </w:rPr>
      </w:pPr>
    </w:p>
    <w:p w14:paraId="720A08DB" w14:textId="3CBE533D" w:rsidR="00212DD5" w:rsidRPr="00434EEE" w:rsidRDefault="00AF0AD9" w:rsidP="00E81BF3">
      <w:pPr>
        <w:pStyle w:val="Odsekzoznamu"/>
        <w:numPr>
          <w:ilvl w:val="1"/>
          <w:numId w:val="24"/>
        </w:numPr>
        <w:ind w:left="1134" w:right="-157" w:hanging="567"/>
        <w:jc w:val="both"/>
        <w:rPr>
          <w:noProof w:val="0"/>
          <w:sz w:val="20"/>
        </w:rPr>
      </w:pPr>
      <w:r w:rsidRPr="00434EEE">
        <w:rPr>
          <w:color w:val="000000"/>
          <w:sz w:val="20"/>
        </w:rPr>
        <w:t xml:space="preserve">Obstarávateľ umožní účasť na otváraní ponúk všetkým uchádzačom, ktorí </w:t>
      </w:r>
      <w:r w:rsidRPr="00434EEE">
        <w:rPr>
          <w:sz w:val="20"/>
          <w:szCs w:val="20"/>
        </w:rPr>
        <w:t xml:space="preserve">predložili ponuku v lehote na predkladanie </w:t>
      </w:r>
      <w:r w:rsidR="002000D9" w:rsidRPr="00434EEE">
        <w:rPr>
          <w:sz w:val="20"/>
          <w:szCs w:val="20"/>
        </w:rPr>
        <w:t xml:space="preserve">základných </w:t>
      </w:r>
      <w:r w:rsidRPr="00434EEE">
        <w:rPr>
          <w:sz w:val="20"/>
          <w:szCs w:val="20"/>
        </w:rPr>
        <w:t>ponúk alebo v lehote na predkladanie konečných ponúk</w:t>
      </w:r>
      <w:r w:rsidR="00212DD5" w:rsidRPr="00434EEE">
        <w:rPr>
          <w:noProof w:val="0"/>
          <w:sz w:val="20"/>
          <w:szCs w:val="20"/>
        </w:rPr>
        <w:t>. Podľa § 52 ZVO a</w:t>
      </w:r>
      <w:r w:rsidR="00212DD5" w:rsidRPr="00434EEE">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00212DD5" w:rsidRPr="00434EEE">
        <w:rPr>
          <w:noProof w:val="0"/>
          <w:sz w:val="20"/>
          <w:szCs w:val="20"/>
        </w:rPr>
        <w:t>Komisia zverejní p</w:t>
      </w:r>
      <w:r w:rsidR="00212DD5" w:rsidRPr="00434EEE">
        <w:rPr>
          <w:noProof w:val="0"/>
          <w:sz w:val="20"/>
          <w:szCs w:val="20"/>
          <w:shd w:val="clear" w:color="auto" w:fill="FFFFFF"/>
        </w:rPr>
        <w:t>očet predložených ponúk a návrhy na plnenie kritérií, ktoré sa dajú vyjadriť číslom. Ostatné údaje uvedené v ponuke vrátane obchodného mena alebo názvu, sídla, miesta podnikania alebo adresy pobytu všetkých uchádzačov sa nezverejňujú.</w:t>
      </w:r>
    </w:p>
    <w:p w14:paraId="0602AF20" w14:textId="77777777" w:rsidR="00212DD5" w:rsidRPr="00434EEE" w:rsidRDefault="00212DD5" w:rsidP="00E81BF3">
      <w:pPr>
        <w:pStyle w:val="Odsekzoznamu"/>
        <w:ind w:left="1134" w:right="-157"/>
        <w:jc w:val="both"/>
        <w:rPr>
          <w:noProof w:val="0"/>
          <w:color w:val="000000"/>
          <w:sz w:val="20"/>
        </w:rPr>
      </w:pPr>
    </w:p>
    <w:p w14:paraId="300511F4" w14:textId="4BF11874" w:rsidR="00212DD5" w:rsidRPr="00434EEE" w:rsidRDefault="00212DD5" w:rsidP="00E81BF3">
      <w:pPr>
        <w:pStyle w:val="Odsekzoznamu"/>
        <w:numPr>
          <w:ilvl w:val="1"/>
          <w:numId w:val="24"/>
        </w:numPr>
        <w:ind w:left="1134" w:right="-157" w:hanging="567"/>
        <w:jc w:val="both"/>
        <w:rPr>
          <w:noProof w:val="0"/>
          <w:sz w:val="20"/>
        </w:rPr>
      </w:pPr>
      <w:r w:rsidRPr="00434EEE">
        <w:rPr>
          <w:noProof w:val="0"/>
          <w:color w:val="000000"/>
          <w:sz w:val="20"/>
        </w:rPr>
        <w:t>Obstarávateľ najneskôr do 5 pracovných dní odo dňa otvárania ponúk pošle prostredníctvom systému JOSEPHINE vše</w:t>
      </w:r>
      <w:r w:rsidRPr="00434EEE">
        <w:rPr>
          <w:noProof w:val="0"/>
          <w:sz w:val="20"/>
        </w:rPr>
        <w:t>tkým uchádzačom, ktorí predložili ponuky v lehote na predkladanie ponúk</w:t>
      </w:r>
      <w:r w:rsidR="00586768" w:rsidRPr="00434EEE">
        <w:rPr>
          <w:noProof w:val="0"/>
          <w:sz w:val="20"/>
        </w:rPr>
        <w:t xml:space="preserve"> alebo v lehote na predkladanie konečných ponúk</w:t>
      </w:r>
      <w:r w:rsidRPr="00434EEE">
        <w:rPr>
          <w:noProof w:val="0"/>
          <w:sz w:val="20"/>
        </w:rPr>
        <w:t xml:space="preserve">, zápisnicu z ich otvárania, ktorej obsahom budú údaje zverejnené podľa predchádzajúceho </w:t>
      </w:r>
      <w:r w:rsidR="00C6236D" w:rsidRPr="00434EEE">
        <w:rPr>
          <w:noProof w:val="0"/>
          <w:sz w:val="20"/>
        </w:rPr>
        <w:t>bodu</w:t>
      </w:r>
      <w:r w:rsidRPr="00434EEE">
        <w:rPr>
          <w:noProof w:val="0"/>
          <w:sz w:val="20"/>
        </w:rPr>
        <w:t xml:space="preserve"> týchto súťažných podkladov.</w:t>
      </w:r>
    </w:p>
    <w:p w14:paraId="4D8E8160" w14:textId="77777777" w:rsidR="00212DD5" w:rsidRPr="00434EEE" w:rsidRDefault="00212DD5" w:rsidP="00E81BF3">
      <w:pPr>
        <w:pStyle w:val="Odsekzoznamu"/>
        <w:ind w:left="1134"/>
        <w:rPr>
          <w:noProof w:val="0"/>
          <w:sz w:val="20"/>
        </w:rPr>
      </w:pPr>
    </w:p>
    <w:p w14:paraId="6F062181" w14:textId="6C8C1796" w:rsidR="00212DD5" w:rsidRPr="00434EEE" w:rsidRDefault="00AF0AD9" w:rsidP="00E81BF3">
      <w:pPr>
        <w:pStyle w:val="Odsekzoznamu"/>
        <w:numPr>
          <w:ilvl w:val="1"/>
          <w:numId w:val="24"/>
        </w:numPr>
        <w:ind w:left="1134" w:right="-157" w:hanging="567"/>
        <w:jc w:val="both"/>
        <w:rPr>
          <w:noProof w:val="0"/>
          <w:sz w:val="20"/>
        </w:rPr>
      </w:pPr>
      <w:r w:rsidRPr="00434EEE">
        <w:rPr>
          <w:sz w:val="20"/>
        </w:rPr>
        <w:t xml:space="preserve">Obstarávateľ upozorňuje, že účasť na </w:t>
      </w:r>
      <w:r w:rsidRPr="00434EEE">
        <w:rPr>
          <w:color w:val="000000"/>
          <w:sz w:val="20"/>
        </w:rPr>
        <w:t>otváraní ponúk umožní len tým uchádzačom, ktorí predložili ponuku (v lehote na predkladanie ponúk alebo v lehote na predkladanie konečných ponúk).</w:t>
      </w:r>
    </w:p>
    <w:p w14:paraId="594045B4" w14:textId="77777777" w:rsidR="00212DD5" w:rsidRPr="00434EEE" w:rsidRDefault="00212DD5" w:rsidP="00E81BF3">
      <w:pPr>
        <w:rPr>
          <w:rFonts w:ascii="Arial" w:hAnsi="Arial" w:cs="Arial"/>
        </w:rPr>
      </w:pPr>
    </w:p>
    <w:p w14:paraId="11BEDD57" w14:textId="1637B62D" w:rsidR="00212DD5" w:rsidRPr="00434EEE" w:rsidRDefault="00212DD5" w:rsidP="00E81BF3">
      <w:pPr>
        <w:pStyle w:val="Nadpis3"/>
        <w:spacing w:before="0" w:after="0"/>
        <w:ind w:left="567" w:hanging="567"/>
        <w:rPr>
          <w:sz w:val="24"/>
          <w:szCs w:val="24"/>
          <w:lang w:val="sk-SK"/>
        </w:rPr>
      </w:pPr>
      <w:bookmarkStart w:id="70" w:name="_Toc63662252"/>
      <w:bookmarkStart w:id="71" w:name="_Toc223443622"/>
      <w:bookmarkStart w:id="72" w:name="_Toc63662253"/>
      <w:r w:rsidRPr="00434EEE">
        <w:rPr>
          <w:sz w:val="24"/>
          <w:szCs w:val="24"/>
          <w:lang w:val="sk-SK"/>
        </w:rPr>
        <w:t>Vyhodnocovanie ponúk</w:t>
      </w:r>
      <w:bookmarkEnd w:id="70"/>
      <w:bookmarkEnd w:id="71"/>
    </w:p>
    <w:p w14:paraId="623E0900" w14:textId="77777777" w:rsidR="00212DD5" w:rsidRPr="00434EEE" w:rsidRDefault="00212DD5" w:rsidP="00E81BF3">
      <w:pPr>
        <w:rPr>
          <w:rFonts w:ascii="Arial" w:hAnsi="Arial" w:cs="Arial"/>
        </w:rPr>
      </w:pPr>
    </w:p>
    <w:bookmarkEnd w:id="72"/>
    <w:p w14:paraId="00EC4043" w14:textId="299D1B75" w:rsidR="00212DD5" w:rsidRPr="00434EEE" w:rsidRDefault="00212DD5" w:rsidP="00E81BF3">
      <w:pPr>
        <w:numPr>
          <w:ilvl w:val="1"/>
          <w:numId w:val="4"/>
        </w:numPr>
        <w:ind w:left="1134" w:right="-157" w:hanging="567"/>
        <w:jc w:val="both"/>
        <w:rPr>
          <w:rFonts w:ascii="Arial" w:hAnsi="Arial" w:cs="Arial"/>
          <w:b/>
          <w:color w:val="000000"/>
        </w:rPr>
      </w:pPr>
      <w:r w:rsidRPr="00434EEE">
        <w:rPr>
          <w:rFonts w:ascii="Arial" w:hAnsi="Arial" w:cs="Arial"/>
          <w:b/>
          <w:color w:val="000000"/>
        </w:rPr>
        <w:t>Všeobecné ustanovenia k vyhodnoteniu ponúk</w:t>
      </w:r>
      <w:r w:rsidR="00586768" w:rsidRPr="00434EEE">
        <w:rPr>
          <w:rFonts w:ascii="Arial" w:hAnsi="Arial" w:cs="Arial"/>
          <w:b/>
          <w:color w:val="000000"/>
        </w:rPr>
        <w:t xml:space="preserve"> a vysvetľovaniu ponúk</w:t>
      </w:r>
    </w:p>
    <w:p w14:paraId="0269F61A" w14:textId="77777777" w:rsidR="00212DD5" w:rsidRPr="00434EEE" w:rsidRDefault="00212DD5" w:rsidP="00E81BF3">
      <w:pPr>
        <w:ind w:left="1985" w:right="-157" w:hanging="851"/>
        <w:jc w:val="both"/>
        <w:rPr>
          <w:rFonts w:ascii="Arial" w:hAnsi="Arial" w:cs="Arial"/>
          <w:color w:val="000000"/>
        </w:rPr>
      </w:pPr>
    </w:p>
    <w:p w14:paraId="3612F9EC" w14:textId="2EB44EA5" w:rsidR="00212DD5" w:rsidRPr="00434EEE" w:rsidRDefault="00212DD5" w:rsidP="00E81BF3">
      <w:pPr>
        <w:numPr>
          <w:ilvl w:val="1"/>
          <w:numId w:val="5"/>
        </w:numPr>
        <w:ind w:left="1985" w:right="-157" w:hanging="851"/>
        <w:jc w:val="both"/>
        <w:rPr>
          <w:rFonts w:ascii="Arial" w:hAnsi="Arial" w:cs="Arial"/>
          <w:vanish/>
          <w:color w:val="000000"/>
        </w:rPr>
      </w:pPr>
      <w:r w:rsidRPr="00434EEE">
        <w:rPr>
          <w:rFonts w:ascii="Arial" w:hAnsi="Arial" w:cs="Arial"/>
          <w:color w:val="000000"/>
        </w:rPr>
        <w:t>Komisia posúdi a vyhodnotí ponuky v zmysle § 53 ZVO.</w:t>
      </w:r>
    </w:p>
    <w:p w14:paraId="110A93BC" w14:textId="77777777" w:rsidR="00212DD5" w:rsidRPr="00434EEE" w:rsidRDefault="00212DD5" w:rsidP="00E81BF3">
      <w:pPr>
        <w:numPr>
          <w:ilvl w:val="1"/>
          <w:numId w:val="5"/>
        </w:numPr>
        <w:ind w:left="1985" w:right="-157" w:hanging="851"/>
        <w:jc w:val="both"/>
        <w:rPr>
          <w:rFonts w:ascii="Arial" w:hAnsi="Arial" w:cs="Arial"/>
          <w:color w:val="000000"/>
        </w:rPr>
      </w:pPr>
    </w:p>
    <w:p w14:paraId="5DD258FB" w14:textId="77777777" w:rsidR="00212DD5" w:rsidRPr="00434EEE" w:rsidRDefault="00212DD5" w:rsidP="00E81BF3">
      <w:pPr>
        <w:ind w:left="1985" w:right="-157" w:hanging="851"/>
        <w:jc w:val="both"/>
        <w:rPr>
          <w:rFonts w:ascii="Arial" w:hAnsi="Arial" w:cs="Arial"/>
          <w:color w:val="000000"/>
        </w:rPr>
      </w:pPr>
    </w:p>
    <w:p w14:paraId="69AC6C2C" w14:textId="4C72A3CB" w:rsidR="00212DD5" w:rsidRPr="00434EEE" w:rsidRDefault="00212DD5" w:rsidP="00E43A0B">
      <w:pPr>
        <w:numPr>
          <w:ilvl w:val="1"/>
          <w:numId w:val="80"/>
        </w:numPr>
        <w:ind w:left="1985" w:right="-157" w:hanging="851"/>
        <w:jc w:val="both"/>
        <w:rPr>
          <w:rFonts w:ascii="Arial" w:hAnsi="Arial" w:cs="Arial"/>
          <w:color w:val="000000"/>
        </w:rPr>
      </w:pPr>
      <w:r w:rsidRPr="00434EEE">
        <w:rPr>
          <w:rFonts w:ascii="Arial" w:hAnsi="Arial" w:cs="Arial"/>
          <w:color w:val="000000"/>
        </w:rPr>
        <w:t xml:space="preserve">Komisia písomne požiada v zmysle § 53 ods. 1 ZVO uchádzača o </w:t>
      </w:r>
      <w:r w:rsidRPr="00434EEE">
        <w:rPr>
          <w:rFonts w:ascii="Arial" w:hAnsi="Arial" w:cs="Arial"/>
          <w:b/>
          <w:color w:val="000000"/>
        </w:rPr>
        <w:t>vysvetlenie ponuky</w:t>
      </w:r>
      <w:r w:rsidRPr="00434EEE">
        <w:rPr>
          <w:rFonts w:ascii="Arial" w:hAnsi="Arial" w:cs="Arial"/>
          <w:color w:val="000000"/>
        </w:rPr>
        <w:t>, ak identifikuje nezrovnalosti alebo nejasnosti v informáciách alebo dôkazoch, ktoré uchádzač v  ponuke poskytol a ak je to potrebné, požiada aj o</w:t>
      </w:r>
      <w:r w:rsidR="002000D9" w:rsidRPr="00434EEE">
        <w:rPr>
          <w:rFonts w:ascii="Arial" w:hAnsi="Arial" w:cs="Arial"/>
          <w:color w:val="000000"/>
        </w:rPr>
        <w:t> </w:t>
      </w:r>
      <w:r w:rsidRPr="00434EEE">
        <w:rPr>
          <w:rFonts w:ascii="Arial" w:hAnsi="Arial" w:cs="Arial"/>
          <w:color w:val="000000"/>
        </w:rPr>
        <w:t>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16BECFC5" w14:textId="77777777" w:rsidR="00212DD5" w:rsidRPr="00434EEE" w:rsidRDefault="00212DD5" w:rsidP="00E81BF3">
      <w:pPr>
        <w:ind w:left="1985" w:right="-157" w:hanging="851"/>
        <w:jc w:val="both"/>
        <w:rPr>
          <w:rFonts w:ascii="Arial" w:hAnsi="Arial" w:cs="Arial"/>
          <w:color w:val="000000"/>
        </w:rPr>
      </w:pPr>
    </w:p>
    <w:p w14:paraId="31356EBE" w14:textId="5CD96456" w:rsidR="00212DD5" w:rsidRPr="00434EEE" w:rsidRDefault="00212DD5" w:rsidP="00E43A0B">
      <w:pPr>
        <w:numPr>
          <w:ilvl w:val="1"/>
          <w:numId w:val="80"/>
        </w:numPr>
        <w:ind w:left="1985" w:right="-157" w:hanging="851"/>
        <w:jc w:val="both"/>
        <w:rPr>
          <w:rFonts w:ascii="Arial" w:hAnsi="Arial" w:cs="Arial"/>
          <w:color w:val="000000"/>
        </w:rPr>
      </w:pPr>
      <w:r w:rsidRPr="00434EEE">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9E62F03" w14:textId="77777777" w:rsidR="00212DD5" w:rsidRPr="00434EEE" w:rsidRDefault="00212DD5" w:rsidP="00E81BF3">
      <w:pPr>
        <w:ind w:left="1985" w:right="-157" w:hanging="851"/>
        <w:jc w:val="both"/>
        <w:rPr>
          <w:rFonts w:ascii="Arial" w:hAnsi="Arial" w:cs="Arial"/>
          <w:color w:val="000000"/>
        </w:rPr>
      </w:pPr>
    </w:p>
    <w:p w14:paraId="3EA66493" w14:textId="3FA3D80C" w:rsidR="00212DD5" w:rsidRPr="00434EEE" w:rsidRDefault="00212DD5" w:rsidP="00E43A0B">
      <w:pPr>
        <w:numPr>
          <w:ilvl w:val="1"/>
          <w:numId w:val="80"/>
        </w:numPr>
        <w:autoSpaceDE w:val="0"/>
        <w:autoSpaceDN w:val="0"/>
        <w:adjustRightInd w:val="0"/>
        <w:ind w:left="1985" w:right="-142" w:hanging="851"/>
        <w:jc w:val="both"/>
        <w:rPr>
          <w:rFonts w:ascii="Arial" w:hAnsi="Arial" w:cs="Arial"/>
          <w:color w:val="000000"/>
        </w:rPr>
      </w:pPr>
      <w:r w:rsidRPr="00434EEE">
        <w:rPr>
          <w:rFonts w:ascii="Arial" w:hAnsi="Arial" w:cs="Arial"/>
          <w:color w:val="000000"/>
        </w:rPr>
        <w:lastRenderedPageBreak/>
        <w:t>Komisia zohľadní vysvetlenie</w:t>
      </w:r>
      <w:r w:rsidR="00586768" w:rsidRPr="00434EEE">
        <w:rPr>
          <w:rFonts w:ascii="Arial" w:hAnsi="Arial" w:cs="Arial"/>
          <w:color w:val="000000"/>
        </w:rPr>
        <w:t xml:space="preserve"> </w:t>
      </w:r>
      <w:r w:rsidRPr="00434EEE">
        <w:rPr>
          <w:rFonts w:ascii="Arial" w:hAnsi="Arial" w:cs="Arial"/>
          <w:color w:val="000000"/>
        </w:rPr>
        <w:t xml:space="preserve">ponuky uchádzačom v súlade s požiadavkami podľa ZVO alebo odôvodnenie mimoriadne nízkej ponuky uchádzačom, ktoré vychádza z predložených dôkazov. </w:t>
      </w:r>
    </w:p>
    <w:p w14:paraId="106D371E" w14:textId="77777777" w:rsidR="00212DD5" w:rsidRPr="00434EEE" w:rsidRDefault="00212DD5" w:rsidP="00E81BF3">
      <w:pPr>
        <w:pStyle w:val="Odsekzoznamu"/>
        <w:ind w:left="1985" w:hanging="851"/>
        <w:rPr>
          <w:color w:val="000000"/>
        </w:rPr>
      </w:pPr>
    </w:p>
    <w:p w14:paraId="48E839F6" w14:textId="0237B4CC" w:rsidR="00212DD5" w:rsidRPr="00434EEE" w:rsidRDefault="00212DD5" w:rsidP="00E43A0B">
      <w:pPr>
        <w:numPr>
          <w:ilvl w:val="1"/>
          <w:numId w:val="80"/>
        </w:numPr>
        <w:autoSpaceDE w:val="0"/>
        <w:autoSpaceDN w:val="0"/>
        <w:adjustRightInd w:val="0"/>
        <w:ind w:left="1985" w:right="-142" w:hanging="851"/>
        <w:jc w:val="both"/>
        <w:rPr>
          <w:rFonts w:ascii="Arial" w:hAnsi="Arial" w:cs="Arial"/>
          <w:color w:val="000000"/>
        </w:rPr>
      </w:pPr>
      <w:r w:rsidRPr="00434EEE">
        <w:rPr>
          <w:rFonts w:ascii="Arial" w:hAnsi="Arial" w:cs="Arial"/>
          <w:color w:val="000000"/>
        </w:rPr>
        <w:t>Obstarávateľ vylúči ponuku v súlade s ustanovením § 53 ods. 4 ZVO. Uchádzačovi bude písomne oznámené vylúčenie jeho ponuky s uvedením dôvodu vylúčenia a</w:t>
      </w:r>
      <w:r w:rsidR="002000D9" w:rsidRPr="00434EEE">
        <w:rPr>
          <w:rFonts w:ascii="Arial" w:hAnsi="Arial" w:cs="Arial"/>
          <w:color w:val="000000"/>
        </w:rPr>
        <w:t> </w:t>
      </w:r>
      <w:r w:rsidRPr="00434EEE">
        <w:rPr>
          <w:rFonts w:ascii="Arial" w:hAnsi="Arial" w:cs="Arial"/>
          <w:color w:val="000000"/>
        </w:rPr>
        <w:t>lehoty, v ktorej môže byť podaná námietka.</w:t>
      </w:r>
    </w:p>
    <w:p w14:paraId="100477D3" w14:textId="77777777" w:rsidR="00212DD5" w:rsidRPr="00434EEE" w:rsidRDefault="00212DD5" w:rsidP="00E81BF3">
      <w:pPr>
        <w:pStyle w:val="Odsekzoznamu"/>
        <w:rPr>
          <w:color w:val="000000"/>
        </w:rPr>
      </w:pPr>
    </w:p>
    <w:p w14:paraId="16758AE2" w14:textId="7F384560" w:rsidR="00212DD5" w:rsidRPr="00434EEE" w:rsidRDefault="00212DD5" w:rsidP="00E43A0B">
      <w:pPr>
        <w:numPr>
          <w:ilvl w:val="1"/>
          <w:numId w:val="80"/>
        </w:numPr>
        <w:autoSpaceDE w:val="0"/>
        <w:autoSpaceDN w:val="0"/>
        <w:adjustRightInd w:val="0"/>
        <w:ind w:left="1985" w:right="-142" w:hanging="851"/>
        <w:jc w:val="both"/>
        <w:rPr>
          <w:rFonts w:ascii="Arial" w:hAnsi="Arial" w:cs="Arial"/>
          <w:color w:val="000000"/>
        </w:rPr>
      </w:pPr>
      <w:r w:rsidRPr="00434EEE">
        <w:rPr>
          <w:rFonts w:ascii="Arial" w:hAnsi="Arial" w:cs="Arial"/>
          <w:b/>
        </w:rPr>
        <w:t>Komisia zriadená obstarávateľom v súlade so ZVO vyhodnotí ponuky uchádzačov</w:t>
      </w:r>
      <w:r w:rsidRPr="00434EEE">
        <w:rPr>
          <w:rFonts w:ascii="Arial" w:hAnsi="Arial" w:cs="Arial"/>
        </w:rPr>
        <w:t xml:space="preserve">, ktoré neboli vylúčené, </w:t>
      </w:r>
      <w:r w:rsidR="00AF0AD9" w:rsidRPr="00434EEE">
        <w:rPr>
          <w:rFonts w:ascii="Arial" w:hAnsi="Arial" w:cs="Arial"/>
          <w:color w:val="000000"/>
        </w:rPr>
        <w:t>a to podľa kritérií určených v oznámení o</w:t>
      </w:r>
      <w:r w:rsidR="002000D9" w:rsidRPr="00434EEE">
        <w:rPr>
          <w:rFonts w:ascii="Arial" w:hAnsi="Arial" w:cs="Arial"/>
          <w:color w:val="000000"/>
        </w:rPr>
        <w:t> </w:t>
      </w:r>
      <w:r w:rsidR="00AF0AD9" w:rsidRPr="00434EEE">
        <w:rPr>
          <w:rFonts w:ascii="Arial" w:hAnsi="Arial" w:cs="Arial"/>
          <w:color w:val="000000"/>
        </w:rPr>
        <w:t>vyhlásení verejného obstarávania, výzve na predloženie ponuky a na základe pravidiel ich uplatnenia v zmysle týchto súťažných podkladov</w:t>
      </w:r>
      <w:r w:rsidRPr="00434EEE">
        <w:rPr>
          <w:rFonts w:ascii="Arial" w:hAnsi="Arial" w:cs="Arial"/>
        </w:rPr>
        <w:t>.</w:t>
      </w:r>
    </w:p>
    <w:p w14:paraId="365DC08A" w14:textId="77777777" w:rsidR="00212DD5" w:rsidRPr="00434EEE" w:rsidRDefault="00212DD5" w:rsidP="00E81BF3">
      <w:pPr>
        <w:rPr>
          <w:rFonts w:ascii="Arial" w:hAnsi="Arial" w:cs="Arial"/>
        </w:rPr>
      </w:pPr>
    </w:p>
    <w:p w14:paraId="45B05010" w14:textId="29B42E41" w:rsidR="00212DD5" w:rsidRPr="00434EEE" w:rsidRDefault="00212DD5" w:rsidP="00E81BF3">
      <w:pPr>
        <w:numPr>
          <w:ilvl w:val="1"/>
          <w:numId w:val="4"/>
        </w:numPr>
        <w:ind w:left="1134" w:right="-157" w:hanging="567"/>
        <w:jc w:val="both"/>
        <w:rPr>
          <w:rFonts w:ascii="Arial" w:hAnsi="Arial" w:cs="Arial"/>
          <w:b/>
          <w:color w:val="000000"/>
        </w:rPr>
      </w:pPr>
      <w:r w:rsidRPr="00434EEE">
        <w:rPr>
          <w:rFonts w:ascii="Arial" w:hAnsi="Arial" w:cs="Arial"/>
          <w:b/>
        </w:rPr>
        <w:t>Kritéria na hodnotenie ponúk a pravidlá ich uplatnenia</w:t>
      </w:r>
    </w:p>
    <w:p w14:paraId="17FC5F2A" w14:textId="77777777" w:rsidR="00212DD5" w:rsidRPr="00434EEE" w:rsidRDefault="00212DD5" w:rsidP="00E81BF3">
      <w:pPr>
        <w:autoSpaceDE w:val="0"/>
        <w:autoSpaceDN w:val="0"/>
        <w:adjustRightInd w:val="0"/>
        <w:ind w:left="858"/>
        <w:jc w:val="both"/>
        <w:rPr>
          <w:rFonts w:ascii="Arial" w:hAnsi="Arial" w:cs="Arial"/>
        </w:rPr>
      </w:pPr>
    </w:p>
    <w:p w14:paraId="47DB9092" w14:textId="40005B42" w:rsidR="00212DD5" w:rsidRPr="00434EEE" w:rsidRDefault="00212DD5" w:rsidP="00E81BF3">
      <w:pPr>
        <w:numPr>
          <w:ilvl w:val="1"/>
          <w:numId w:val="6"/>
        </w:numPr>
        <w:autoSpaceDE w:val="0"/>
        <w:autoSpaceDN w:val="0"/>
        <w:adjustRightInd w:val="0"/>
        <w:ind w:left="1985" w:hanging="851"/>
        <w:jc w:val="both"/>
        <w:rPr>
          <w:rFonts w:ascii="Arial" w:hAnsi="Arial" w:cs="Arial"/>
          <w:color w:val="000000"/>
        </w:rPr>
      </w:pPr>
      <w:r w:rsidRPr="00434EEE">
        <w:rPr>
          <w:rFonts w:ascii="Arial" w:hAnsi="Arial" w:cs="Arial"/>
          <w:b/>
          <w:color w:val="000000"/>
        </w:rPr>
        <w:t>Kritériá na hodnotenie ponúk</w:t>
      </w:r>
    </w:p>
    <w:p w14:paraId="4D46015D" w14:textId="77777777" w:rsidR="00212DD5" w:rsidRPr="00434EEE" w:rsidRDefault="00212DD5" w:rsidP="00E81BF3">
      <w:pPr>
        <w:pStyle w:val="Zkladntext"/>
        <w:ind w:left="1560"/>
        <w:rPr>
          <w:rFonts w:cs="Arial"/>
          <w:noProof w:val="0"/>
          <w:sz w:val="20"/>
          <w:szCs w:val="20"/>
        </w:rPr>
      </w:pPr>
    </w:p>
    <w:p w14:paraId="05CBAC6C" w14:textId="6FCFDE07" w:rsidR="00212DD5" w:rsidRDefault="00586768" w:rsidP="00051F9A">
      <w:pPr>
        <w:pStyle w:val="Zkladntext"/>
        <w:numPr>
          <w:ilvl w:val="2"/>
          <w:numId w:val="16"/>
        </w:numPr>
        <w:spacing w:line="240" w:lineRule="exact"/>
        <w:ind w:left="2835" w:hanging="850"/>
        <w:rPr>
          <w:rFonts w:cs="Arial"/>
          <w:noProof w:val="0"/>
          <w:sz w:val="20"/>
          <w:szCs w:val="20"/>
        </w:rPr>
      </w:pPr>
      <w:r w:rsidRPr="00434EEE">
        <w:rPr>
          <w:rFonts w:cs="Arial"/>
          <w:noProof w:val="0"/>
          <w:sz w:val="20"/>
          <w:szCs w:val="20"/>
        </w:rPr>
        <w:t>P</w:t>
      </w:r>
      <w:r w:rsidR="00212DD5" w:rsidRPr="00434EEE">
        <w:rPr>
          <w:rFonts w:cs="Arial"/>
          <w:noProof w:val="0"/>
          <w:sz w:val="20"/>
          <w:szCs w:val="20"/>
        </w:rPr>
        <w:t>onuky uchádzačov sa budú vyhodnocovať v súlade s § 44 ods. 3 písm. c) ZVO</w:t>
      </w:r>
      <w:r w:rsidR="00AF0AD9" w:rsidRPr="00434EEE">
        <w:rPr>
          <w:rFonts w:cs="Arial"/>
          <w:sz w:val="20"/>
          <w:szCs w:val="20"/>
        </w:rPr>
        <w:t xml:space="preserve">, a to na základe </w:t>
      </w:r>
      <w:r w:rsidR="005C17B9" w:rsidRPr="00434EEE">
        <w:rPr>
          <w:rFonts w:cs="Arial"/>
          <w:sz w:val="20"/>
          <w:szCs w:val="20"/>
        </w:rPr>
        <w:t xml:space="preserve">kritérií na vyhodnotenie ponúk, ktorým je: </w:t>
      </w:r>
      <w:r w:rsidR="00AF0AD9" w:rsidRPr="00434EEE">
        <w:rPr>
          <w:rFonts w:cs="Arial"/>
          <w:b/>
          <w:bCs/>
          <w:sz w:val="20"/>
          <w:szCs w:val="20"/>
        </w:rPr>
        <w:t>najnižš</w:t>
      </w:r>
      <w:r w:rsidR="002126EE" w:rsidRPr="00434EEE">
        <w:rPr>
          <w:rFonts w:cs="Arial"/>
          <w:b/>
          <w:bCs/>
          <w:sz w:val="20"/>
          <w:szCs w:val="20"/>
        </w:rPr>
        <w:t>ia</w:t>
      </w:r>
      <w:r w:rsidR="00AF0AD9" w:rsidRPr="00434EEE">
        <w:rPr>
          <w:rFonts w:cs="Arial"/>
          <w:b/>
          <w:bCs/>
          <w:sz w:val="20"/>
          <w:szCs w:val="20"/>
        </w:rPr>
        <w:t xml:space="preserve"> cen</w:t>
      </w:r>
      <w:r w:rsidR="002126EE" w:rsidRPr="00434EEE">
        <w:rPr>
          <w:rFonts w:cs="Arial"/>
          <w:b/>
          <w:bCs/>
          <w:sz w:val="20"/>
          <w:szCs w:val="20"/>
        </w:rPr>
        <w:t>a</w:t>
      </w:r>
      <w:r w:rsidR="00AF0AD9" w:rsidRPr="00434EEE">
        <w:rPr>
          <w:rFonts w:cs="Arial"/>
          <w:b/>
          <w:sz w:val="20"/>
          <w:szCs w:val="20"/>
        </w:rPr>
        <w:t xml:space="preserve"> bez DPH za predmet zákazky</w:t>
      </w:r>
      <w:r w:rsidR="00AF0AD9" w:rsidRPr="00434EEE">
        <w:rPr>
          <w:rFonts w:cs="Arial"/>
          <w:sz w:val="20"/>
          <w:szCs w:val="20"/>
        </w:rPr>
        <w:t xml:space="preserve"> (ďalej len „</w:t>
      </w:r>
      <w:r w:rsidR="00AF0AD9" w:rsidRPr="00434EEE">
        <w:rPr>
          <w:rFonts w:cs="Arial"/>
          <w:i/>
          <w:sz w:val="20"/>
          <w:szCs w:val="20"/>
        </w:rPr>
        <w:t>Najnižšia cena bez DPH“</w:t>
      </w:r>
      <w:r w:rsidR="00AF0AD9" w:rsidRPr="00434EEE">
        <w:rPr>
          <w:rFonts w:cs="Arial"/>
          <w:sz w:val="20"/>
          <w:szCs w:val="20"/>
        </w:rPr>
        <w:t>)</w:t>
      </w:r>
      <w:r w:rsidR="00051F9A">
        <w:rPr>
          <w:rFonts w:cs="Arial"/>
          <w:sz w:val="20"/>
          <w:szCs w:val="20"/>
        </w:rPr>
        <w:t>.</w:t>
      </w:r>
    </w:p>
    <w:p w14:paraId="5B225A39" w14:textId="77777777" w:rsidR="00051F9A" w:rsidRPr="00051F9A" w:rsidRDefault="00051F9A" w:rsidP="00051F9A">
      <w:pPr>
        <w:pStyle w:val="Zkladntext"/>
        <w:spacing w:line="240" w:lineRule="exact"/>
        <w:ind w:left="2835"/>
        <w:rPr>
          <w:rFonts w:cs="Arial"/>
          <w:noProof w:val="0"/>
          <w:sz w:val="20"/>
          <w:szCs w:val="20"/>
        </w:rPr>
      </w:pPr>
    </w:p>
    <w:p w14:paraId="71A2703E" w14:textId="1485A41A" w:rsidR="00212DD5" w:rsidRPr="00434EEE" w:rsidRDefault="00212DD5" w:rsidP="00E81BF3">
      <w:pPr>
        <w:pStyle w:val="Zkladntext"/>
        <w:numPr>
          <w:ilvl w:val="2"/>
          <w:numId w:val="16"/>
        </w:numPr>
        <w:ind w:left="2835" w:hanging="850"/>
        <w:rPr>
          <w:rFonts w:cs="Arial"/>
          <w:noProof w:val="0"/>
          <w:sz w:val="20"/>
          <w:szCs w:val="20"/>
        </w:rPr>
      </w:pPr>
      <w:r w:rsidRPr="00434EEE">
        <w:rPr>
          <w:rFonts w:cs="Arial"/>
          <w:noProof w:val="0"/>
          <w:color w:val="000000"/>
          <w:sz w:val="20"/>
          <w:szCs w:val="20"/>
        </w:rPr>
        <w:t xml:space="preserve">Uchádzač v Návrhu na plnenie kritérií (príloha č. </w:t>
      </w:r>
      <w:r w:rsidR="000D29DA" w:rsidRPr="00434EEE">
        <w:rPr>
          <w:rFonts w:cs="Arial"/>
          <w:noProof w:val="0"/>
          <w:color w:val="000000"/>
          <w:sz w:val="20"/>
          <w:szCs w:val="20"/>
        </w:rPr>
        <w:t>6</w:t>
      </w:r>
      <w:r w:rsidRPr="00434EEE">
        <w:rPr>
          <w:rFonts w:cs="Arial"/>
          <w:noProof w:val="0"/>
          <w:color w:val="000000"/>
          <w:sz w:val="20"/>
          <w:szCs w:val="20"/>
        </w:rPr>
        <w:t xml:space="preserve"> týchto súťažných podkladov)</w:t>
      </w:r>
      <w:r w:rsidR="005C17B9" w:rsidRPr="00434EEE">
        <w:rPr>
          <w:rFonts w:cs="Arial"/>
          <w:noProof w:val="0"/>
          <w:color w:val="000000"/>
          <w:sz w:val="20"/>
          <w:szCs w:val="20"/>
        </w:rPr>
        <w:t xml:space="preserve"> </w:t>
      </w:r>
      <w:r w:rsidRPr="00434EEE">
        <w:rPr>
          <w:rFonts w:cs="Arial"/>
          <w:noProof w:val="0"/>
          <w:color w:val="000000"/>
          <w:sz w:val="20"/>
          <w:szCs w:val="20"/>
        </w:rPr>
        <w:t xml:space="preserve">uvedie ceny vyjadrené v EUR bez DPH zaokrúhlené na dve desatinné miesta. </w:t>
      </w:r>
    </w:p>
    <w:p w14:paraId="7FB8DF86" w14:textId="77777777" w:rsidR="00212DD5" w:rsidRPr="00434EEE" w:rsidRDefault="00212DD5" w:rsidP="00E81BF3">
      <w:pPr>
        <w:pStyle w:val="Odsekzoznamu"/>
        <w:rPr>
          <w:noProof w:val="0"/>
          <w:color w:val="000000"/>
          <w:sz w:val="20"/>
          <w:szCs w:val="20"/>
        </w:rPr>
      </w:pPr>
    </w:p>
    <w:p w14:paraId="7264122F" w14:textId="10BE50A1" w:rsidR="00212DD5" w:rsidRPr="00434EEE" w:rsidRDefault="00212DD5" w:rsidP="00E81BF3">
      <w:pPr>
        <w:pStyle w:val="Zkladntext"/>
        <w:ind w:left="2835"/>
        <w:rPr>
          <w:rFonts w:cs="Arial"/>
          <w:noProof w:val="0"/>
          <w:sz w:val="20"/>
          <w:szCs w:val="20"/>
        </w:rPr>
      </w:pPr>
      <w:r w:rsidRPr="00434EEE">
        <w:rPr>
          <w:rFonts w:cs="Arial"/>
          <w:noProof w:val="0"/>
          <w:color w:val="000000"/>
          <w:sz w:val="20"/>
          <w:szCs w:val="20"/>
        </w:rPr>
        <w:t>V prípade, že ceny uvedené uchádzačom v</w:t>
      </w:r>
      <w:r w:rsidR="00586768" w:rsidRPr="00434EEE">
        <w:rPr>
          <w:rFonts w:cs="Arial"/>
          <w:noProof w:val="0"/>
          <w:color w:val="000000"/>
          <w:sz w:val="20"/>
          <w:szCs w:val="20"/>
        </w:rPr>
        <w:t> </w:t>
      </w:r>
      <w:r w:rsidRPr="00434EEE">
        <w:rPr>
          <w:rFonts w:cs="Arial"/>
          <w:noProof w:val="0"/>
          <w:color w:val="000000"/>
          <w:sz w:val="20"/>
          <w:szCs w:val="20"/>
        </w:rPr>
        <w:t>ponuke (najmä v Návrhu na plnenie kritérií) budú obsahovať viac desatinných miest, obstarávateľ tieto zaokrúhli matematicky na dve desatinné miesta.</w:t>
      </w:r>
      <w:r w:rsidRPr="00434EEE">
        <w:rPr>
          <w:rFonts w:cs="Arial"/>
          <w:noProof w:val="0"/>
          <w:sz w:val="20"/>
          <w:szCs w:val="20"/>
        </w:rPr>
        <w:t xml:space="preserve"> </w:t>
      </w:r>
    </w:p>
    <w:p w14:paraId="041A94AE" w14:textId="77777777" w:rsidR="00212DD5" w:rsidRPr="00434EEE" w:rsidRDefault="00212DD5" w:rsidP="00E81BF3">
      <w:pPr>
        <w:pStyle w:val="Odsekzoznamu"/>
        <w:rPr>
          <w:noProof w:val="0"/>
          <w:sz w:val="20"/>
          <w:szCs w:val="20"/>
        </w:rPr>
      </w:pPr>
    </w:p>
    <w:p w14:paraId="0AC69794" w14:textId="774DD925" w:rsidR="00212DD5" w:rsidRPr="00434EEE" w:rsidRDefault="006F62E1" w:rsidP="00E81BF3">
      <w:pPr>
        <w:pStyle w:val="Odsekzoznamu"/>
        <w:ind w:left="2835"/>
        <w:jc w:val="both"/>
        <w:rPr>
          <w:noProof w:val="0"/>
          <w:sz w:val="20"/>
          <w:szCs w:val="20"/>
        </w:rPr>
      </w:pPr>
      <w:r w:rsidRPr="00434EEE">
        <w:rPr>
          <w:noProof w:val="0"/>
          <w:sz w:val="20"/>
        </w:rPr>
        <w:t>Uchádzač</w:t>
      </w:r>
      <w:r w:rsidR="00212DD5" w:rsidRPr="00434EEE">
        <w:rPr>
          <w:noProof w:val="0"/>
          <w:sz w:val="20"/>
        </w:rPr>
        <w:t xml:space="preserve"> berie na vedomie, že v prípade neuvedenia ceny v zmysle príslušných ustanovení týchto súťažných podkladov nebude ponuka platná a obstarávateľ na túto neprihliadne.</w:t>
      </w:r>
    </w:p>
    <w:p w14:paraId="7FB1BD5D" w14:textId="77777777" w:rsidR="00212DD5" w:rsidRPr="00434EEE" w:rsidRDefault="00212DD5" w:rsidP="00E81BF3">
      <w:pPr>
        <w:pStyle w:val="Odsekzoznamu"/>
        <w:rPr>
          <w:noProof w:val="0"/>
          <w:sz w:val="20"/>
          <w:szCs w:val="20"/>
        </w:rPr>
      </w:pPr>
    </w:p>
    <w:p w14:paraId="60BA8641" w14:textId="77777777" w:rsidR="00212DD5" w:rsidRPr="00434EEE" w:rsidRDefault="00212DD5" w:rsidP="00E81BF3">
      <w:pPr>
        <w:pStyle w:val="Zkladntext"/>
        <w:ind w:left="2835"/>
        <w:rPr>
          <w:rFonts w:cs="Arial"/>
          <w:noProof w:val="0"/>
          <w:sz w:val="20"/>
          <w:szCs w:val="20"/>
        </w:rPr>
      </w:pPr>
      <w:r w:rsidRPr="00434EEE">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2B9EF7BE" w14:textId="77777777" w:rsidR="00212DD5" w:rsidRPr="00434EEE" w:rsidRDefault="00212DD5" w:rsidP="00E81BF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39"/>
        <w:rPr>
          <w:rFonts w:cs="Arial"/>
          <w:noProof w:val="0"/>
          <w:sz w:val="20"/>
          <w:szCs w:val="20"/>
        </w:rPr>
      </w:pPr>
    </w:p>
    <w:p w14:paraId="0C92FE48" w14:textId="06079009" w:rsidR="00212DD5" w:rsidRPr="00434EEE" w:rsidRDefault="00212DD5" w:rsidP="00E81BF3">
      <w:pPr>
        <w:numPr>
          <w:ilvl w:val="1"/>
          <w:numId w:val="6"/>
        </w:numPr>
        <w:autoSpaceDE w:val="0"/>
        <w:autoSpaceDN w:val="0"/>
        <w:adjustRightInd w:val="0"/>
        <w:ind w:left="1985" w:hanging="851"/>
        <w:jc w:val="both"/>
        <w:rPr>
          <w:rFonts w:ascii="Arial" w:hAnsi="Arial" w:cs="Arial"/>
          <w:b/>
          <w:color w:val="000000"/>
        </w:rPr>
      </w:pPr>
      <w:r w:rsidRPr="00434EEE">
        <w:rPr>
          <w:rFonts w:ascii="Arial" w:hAnsi="Arial" w:cs="Arial"/>
          <w:b/>
          <w:color w:val="000000"/>
        </w:rPr>
        <w:t xml:space="preserve">Pravidlá uplatnenia kritérií na hodnotenie ponúk </w:t>
      </w:r>
    </w:p>
    <w:p w14:paraId="7E31C3DA" w14:textId="77777777" w:rsidR="00212DD5" w:rsidRPr="00434EEE" w:rsidRDefault="00212DD5" w:rsidP="00E81BF3">
      <w:pPr>
        <w:autoSpaceDE w:val="0"/>
        <w:autoSpaceDN w:val="0"/>
        <w:adjustRightInd w:val="0"/>
        <w:ind w:left="851"/>
        <w:jc w:val="both"/>
        <w:rPr>
          <w:rFonts w:ascii="Arial" w:hAnsi="Arial" w:cs="Arial"/>
          <w:b/>
          <w:color w:val="000000"/>
        </w:rPr>
      </w:pPr>
    </w:p>
    <w:p w14:paraId="56338F22" w14:textId="294485D4" w:rsidR="00212DD5" w:rsidRPr="00434EEE" w:rsidRDefault="00212DD5" w:rsidP="00E81BF3">
      <w:pPr>
        <w:numPr>
          <w:ilvl w:val="2"/>
          <w:numId w:val="26"/>
        </w:numPr>
        <w:ind w:left="2835" w:hanging="851"/>
        <w:jc w:val="both"/>
        <w:rPr>
          <w:rFonts w:ascii="Arial" w:hAnsi="Arial" w:cs="Arial"/>
        </w:rPr>
      </w:pPr>
      <w:r w:rsidRPr="00434EEE">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1306FED2" w14:textId="77777777" w:rsidR="00212DD5" w:rsidRPr="00434EEE" w:rsidRDefault="00212DD5" w:rsidP="00E81BF3">
      <w:pPr>
        <w:ind w:left="2835" w:hanging="851"/>
        <w:jc w:val="both"/>
        <w:rPr>
          <w:rFonts w:ascii="Arial" w:hAnsi="Arial" w:cs="Arial"/>
        </w:rPr>
      </w:pPr>
    </w:p>
    <w:p w14:paraId="0E6A6E3F" w14:textId="431A5D1C" w:rsidR="00212DD5" w:rsidRPr="00434EEE" w:rsidRDefault="00212DD5" w:rsidP="00E81BF3">
      <w:pPr>
        <w:numPr>
          <w:ilvl w:val="2"/>
          <w:numId w:val="26"/>
        </w:numPr>
        <w:autoSpaceDE w:val="0"/>
        <w:autoSpaceDN w:val="0"/>
        <w:adjustRightInd w:val="0"/>
        <w:ind w:left="2835" w:hanging="851"/>
        <w:jc w:val="both"/>
        <w:rPr>
          <w:rFonts w:ascii="Arial" w:hAnsi="Arial" w:cs="Arial"/>
        </w:rPr>
      </w:pPr>
      <w:r w:rsidRPr="00434EEE">
        <w:rPr>
          <w:rFonts w:ascii="Arial" w:hAnsi="Arial" w:cs="Arial"/>
        </w:rPr>
        <w:t>Obstarávateľ vyhodnotí na základe kritéria</w:t>
      </w:r>
      <w:r w:rsidR="001A2DC3" w:rsidRPr="00434EEE">
        <w:rPr>
          <w:rFonts w:ascii="Arial" w:hAnsi="Arial" w:cs="Arial"/>
        </w:rPr>
        <w:t xml:space="preserve"> na hodnotenie ponúk</w:t>
      </w:r>
      <w:r w:rsidRPr="00434EEE">
        <w:rPr>
          <w:rFonts w:ascii="Arial" w:hAnsi="Arial" w:cs="Arial"/>
        </w:rPr>
        <w:t xml:space="preserve"> špecifikovaného v týchto súťažných podkladov všetky ponuky zaradené do procesu vyhodnocovania ponúk.</w:t>
      </w:r>
    </w:p>
    <w:p w14:paraId="241423F5" w14:textId="77777777" w:rsidR="00212DD5" w:rsidRPr="00434EEE" w:rsidRDefault="00212DD5" w:rsidP="00E81BF3">
      <w:pPr>
        <w:pStyle w:val="Odsekzoznamu"/>
        <w:ind w:left="2835" w:hanging="851"/>
        <w:rPr>
          <w:noProof w:val="0"/>
        </w:rPr>
      </w:pPr>
    </w:p>
    <w:p w14:paraId="26F04530" w14:textId="20D85A24" w:rsidR="004E00C0" w:rsidRPr="00F308E2" w:rsidRDefault="00212DD5" w:rsidP="00F308E2">
      <w:pPr>
        <w:numPr>
          <w:ilvl w:val="2"/>
          <w:numId w:val="26"/>
        </w:numPr>
        <w:autoSpaceDE w:val="0"/>
        <w:autoSpaceDN w:val="0"/>
        <w:adjustRightInd w:val="0"/>
        <w:ind w:left="2835" w:hanging="851"/>
        <w:jc w:val="both"/>
        <w:rPr>
          <w:rFonts w:ascii="Arial" w:hAnsi="Arial" w:cs="Arial"/>
        </w:rPr>
      </w:pPr>
      <w:r w:rsidRPr="00434EEE">
        <w:rPr>
          <w:rFonts w:ascii="Arial" w:hAnsi="Arial" w:cs="Arial"/>
        </w:rPr>
        <w:t>Kritérium Najnižšia cena bez DPH sa bude hodnotiť tak, že obstarávateľ vypočíta</w:t>
      </w:r>
      <w:r w:rsidR="00F308E2">
        <w:rPr>
          <w:rFonts w:ascii="Arial" w:hAnsi="Arial" w:cs="Arial"/>
        </w:rPr>
        <w:t xml:space="preserve"> </w:t>
      </w:r>
      <w:r w:rsidRPr="00F308E2">
        <w:rPr>
          <w:rFonts w:ascii="Arial" w:hAnsi="Arial" w:cs="Arial"/>
          <w:i/>
          <w:iCs/>
        </w:rPr>
        <w:t>Celkov</w:t>
      </w:r>
      <w:r w:rsidR="00CD6C6E">
        <w:rPr>
          <w:rFonts w:ascii="Arial" w:hAnsi="Arial" w:cs="Arial"/>
          <w:i/>
          <w:iCs/>
        </w:rPr>
        <w:t>ú</w:t>
      </w:r>
      <w:r w:rsidR="00F308E2">
        <w:rPr>
          <w:rFonts w:ascii="Arial" w:hAnsi="Arial" w:cs="Arial"/>
          <w:i/>
          <w:iCs/>
        </w:rPr>
        <w:t xml:space="preserve"> cen</w:t>
      </w:r>
      <w:r w:rsidR="00CD6C6E">
        <w:rPr>
          <w:rFonts w:ascii="Arial" w:hAnsi="Arial" w:cs="Arial"/>
          <w:i/>
          <w:iCs/>
        </w:rPr>
        <w:t>u</w:t>
      </w:r>
      <w:r w:rsidR="00051F9A" w:rsidRPr="00F308E2">
        <w:rPr>
          <w:rFonts w:ascii="Arial" w:hAnsi="Arial" w:cs="Arial"/>
        </w:rPr>
        <w:t xml:space="preserve"> </w:t>
      </w:r>
      <w:r w:rsidRPr="00F308E2">
        <w:rPr>
          <w:rFonts w:ascii="Arial" w:hAnsi="Arial" w:cs="Arial"/>
        </w:rPr>
        <w:t xml:space="preserve">podľa vzorca uvedeného v Návrhu na plnenie kritérií, ktorý tvorí prílohu č. </w:t>
      </w:r>
      <w:r w:rsidR="000D29DA" w:rsidRPr="00F308E2">
        <w:rPr>
          <w:rFonts w:ascii="Arial" w:hAnsi="Arial" w:cs="Arial"/>
        </w:rPr>
        <w:t>6</w:t>
      </w:r>
      <w:r w:rsidRPr="00F308E2">
        <w:rPr>
          <w:rFonts w:ascii="Arial" w:hAnsi="Arial" w:cs="Arial"/>
        </w:rPr>
        <w:t xml:space="preserve"> týchto súťažných podkladov</w:t>
      </w:r>
      <w:r w:rsidR="00051F9A" w:rsidRPr="00F308E2">
        <w:rPr>
          <w:rFonts w:ascii="Arial" w:hAnsi="Arial" w:cs="Arial"/>
        </w:rPr>
        <w:t>.</w:t>
      </w:r>
    </w:p>
    <w:p w14:paraId="20ABDAE7" w14:textId="77777777" w:rsidR="00212DD5" w:rsidRPr="00434EEE" w:rsidRDefault="00212DD5" w:rsidP="00E81BF3">
      <w:pPr>
        <w:autoSpaceDE w:val="0"/>
        <w:autoSpaceDN w:val="0"/>
        <w:adjustRightInd w:val="0"/>
        <w:ind w:left="2835" w:hanging="851"/>
        <w:jc w:val="both"/>
        <w:rPr>
          <w:rFonts w:ascii="Arial" w:hAnsi="Arial" w:cs="Arial"/>
        </w:rPr>
      </w:pPr>
    </w:p>
    <w:p w14:paraId="5D5F70EA" w14:textId="366902CA" w:rsidR="00C00566" w:rsidRPr="00CD6C6E" w:rsidRDefault="00212DD5" w:rsidP="00CD6C6E">
      <w:pPr>
        <w:numPr>
          <w:ilvl w:val="2"/>
          <w:numId w:val="26"/>
        </w:numPr>
        <w:tabs>
          <w:tab w:val="num" w:pos="1701"/>
        </w:tabs>
        <w:autoSpaceDE w:val="0"/>
        <w:autoSpaceDN w:val="0"/>
        <w:adjustRightInd w:val="0"/>
        <w:ind w:left="2835" w:hanging="851"/>
        <w:jc w:val="both"/>
        <w:rPr>
          <w:rFonts w:ascii="Arial" w:hAnsi="Arial" w:cs="Arial"/>
        </w:rPr>
      </w:pPr>
      <w:r w:rsidRPr="00434EEE">
        <w:rPr>
          <w:rFonts w:ascii="Arial" w:hAnsi="Arial" w:cs="Arial"/>
        </w:rPr>
        <w:t>Poradie úspešnosti ponúk</w:t>
      </w:r>
      <w:r w:rsidR="005C17B9" w:rsidRPr="00434EEE">
        <w:rPr>
          <w:rFonts w:ascii="Arial" w:hAnsi="Arial" w:cs="Arial"/>
        </w:rPr>
        <w:t xml:space="preserve"> pre jednotlivé časti zákazky</w:t>
      </w:r>
      <w:r w:rsidRPr="00434EEE">
        <w:rPr>
          <w:rFonts w:ascii="Arial" w:hAnsi="Arial" w:cs="Arial"/>
        </w:rPr>
        <w:t xml:space="preserve"> bude zostavené na základe matematického poradia podľa </w:t>
      </w:r>
      <w:r w:rsidRPr="00CD6C6E">
        <w:rPr>
          <w:rFonts w:ascii="Arial" w:hAnsi="Arial" w:cs="Arial"/>
        </w:rPr>
        <w:t>výšky</w:t>
      </w:r>
      <w:r w:rsidR="00EC47AB" w:rsidRPr="00CD6C6E">
        <w:rPr>
          <w:rFonts w:ascii="Arial" w:hAnsi="Arial" w:cs="Arial"/>
        </w:rPr>
        <w:t>:</w:t>
      </w:r>
      <w:r w:rsidR="00CD6C6E" w:rsidRPr="00CD6C6E">
        <w:rPr>
          <w:rFonts w:ascii="Arial" w:hAnsi="Arial" w:cs="Arial"/>
        </w:rPr>
        <w:t xml:space="preserve"> </w:t>
      </w:r>
      <w:r w:rsidRPr="00CD6C6E">
        <w:rPr>
          <w:rFonts w:ascii="Arial" w:hAnsi="Arial" w:cs="Arial"/>
          <w:i/>
        </w:rPr>
        <w:t>Celkov</w:t>
      </w:r>
      <w:r w:rsidR="00CD6C6E" w:rsidRPr="00CD6C6E">
        <w:rPr>
          <w:rFonts w:ascii="Arial" w:hAnsi="Arial" w:cs="Arial"/>
          <w:i/>
        </w:rPr>
        <w:t>ej ceny</w:t>
      </w:r>
      <w:r w:rsidRPr="00CD6C6E">
        <w:rPr>
          <w:rFonts w:ascii="Arial" w:hAnsi="Arial" w:cs="Arial"/>
        </w:rPr>
        <w:t xml:space="preserve">, pričom </w:t>
      </w:r>
      <w:r w:rsidRPr="00CD6C6E">
        <w:rPr>
          <w:rFonts w:ascii="Arial" w:hAnsi="Arial" w:cs="Arial"/>
          <w:b/>
        </w:rPr>
        <w:t xml:space="preserve">najvýhodnejšia ponuka </w:t>
      </w:r>
      <w:r w:rsidRPr="00CD6C6E">
        <w:rPr>
          <w:rFonts w:ascii="Arial" w:hAnsi="Arial" w:cs="Arial"/>
        </w:rPr>
        <w:t>(t. j. p</w:t>
      </w:r>
      <w:r w:rsidR="00EC47AB" w:rsidRPr="00CD6C6E">
        <w:rPr>
          <w:rFonts w:ascii="Arial" w:hAnsi="Arial" w:cs="Arial"/>
        </w:rPr>
        <w:t>onuka s Najnižšou cenou bez DPH</w:t>
      </w:r>
      <w:r w:rsidRPr="00CD6C6E">
        <w:rPr>
          <w:rFonts w:ascii="Arial" w:hAnsi="Arial" w:cs="Arial"/>
        </w:rPr>
        <w:t>)</w:t>
      </w:r>
      <w:r w:rsidRPr="00CD6C6E">
        <w:rPr>
          <w:rFonts w:ascii="Arial" w:hAnsi="Arial" w:cs="Arial"/>
          <w:b/>
        </w:rPr>
        <w:t xml:space="preserve"> bude tá, ktorá dosiahla najnižšiu hodnotu pre </w:t>
      </w:r>
      <w:r w:rsidR="00EC47AB" w:rsidRPr="00CD6C6E">
        <w:rPr>
          <w:rFonts w:ascii="Arial" w:hAnsi="Arial" w:cs="Arial"/>
          <w:b/>
          <w:i/>
        </w:rPr>
        <w:t>Celkov</w:t>
      </w:r>
      <w:r w:rsidR="00CD6C6E">
        <w:rPr>
          <w:rFonts w:ascii="Arial" w:hAnsi="Arial" w:cs="Arial"/>
          <w:b/>
          <w:i/>
        </w:rPr>
        <w:t>ú</w:t>
      </w:r>
      <w:r w:rsidR="00EC47AB" w:rsidRPr="00CD6C6E">
        <w:rPr>
          <w:rFonts w:ascii="Arial" w:hAnsi="Arial" w:cs="Arial"/>
          <w:b/>
          <w:i/>
        </w:rPr>
        <w:t xml:space="preserve"> </w:t>
      </w:r>
      <w:r w:rsidR="00CD6C6E">
        <w:rPr>
          <w:rFonts w:ascii="Arial" w:hAnsi="Arial" w:cs="Arial"/>
          <w:b/>
          <w:i/>
        </w:rPr>
        <w:t>cenu</w:t>
      </w:r>
      <w:r w:rsidRPr="00CD6C6E">
        <w:rPr>
          <w:rFonts w:ascii="Arial" w:hAnsi="Arial" w:cs="Arial"/>
        </w:rPr>
        <w:t>, t. j. úspešným uchádzačom</w:t>
      </w:r>
      <w:r w:rsidR="006F65F9" w:rsidRPr="00CD6C6E">
        <w:rPr>
          <w:rFonts w:ascii="Arial" w:hAnsi="Arial" w:cs="Arial"/>
        </w:rPr>
        <w:t xml:space="preserve"> sa</w:t>
      </w:r>
      <w:r w:rsidRPr="00CD6C6E">
        <w:rPr>
          <w:rFonts w:ascii="Arial" w:hAnsi="Arial" w:cs="Arial"/>
        </w:rPr>
        <w:t xml:space="preserve"> stane ten uchádzač, ktorého ponuka pri vyhodnotení ponúk dosiahla pre </w:t>
      </w:r>
      <w:r w:rsidR="00EC47AB" w:rsidRPr="00CD6C6E">
        <w:rPr>
          <w:rFonts w:ascii="Arial" w:hAnsi="Arial" w:cs="Arial"/>
          <w:i/>
        </w:rPr>
        <w:t>Celkov</w:t>
      </w:r>
      <w:r w:rsidR="00CD6C6E">
        <w:rPr>
          <w:rFonts w:ascii="Arial" w:hAnsi="Arial" w:cs="Arial"/>
          <w:i/>
        </w:rPr>
        <w:t>ú</w:t>
      </w:r>
      <w:r w:rsidR="00EC47AB" w:rsidRPr="00CD6C6E">
        <w:rPr>
          <w:rFonts w:ascii="Arial" w:hAnsi="Arial" w:cs="Arial"/>
          <w:i/>
        </w:rPr>
        <w:t xml:space="preserve"> </w:t>
      </w:r>
      <w:r w:rsidR="00CD6C6E">
        <w:rPr>
          <w:rFonts w:ascii="Arial" w:hAnsi="Arial" w:cs="Arial"/>
          <w:i/>
        </w:rPr>
        <w:t xml:space="preserve">cenu </w:t>
      </w:r>
      <w:r w:rsidRPr="00CD6C6E">
        <w:rPr>
          <w:rFonts w:ascii="Arial" w:hAnsi="Arial" w:cs="Arial"/>
        </w:rPr>
        <w:t>najnižšiu hodnotu (číslo)</w:t>
      </w:r>
      <w:r w:rsidR="00CD6C6E">
        <w:rPr>
          <w:rFonts w:ascii="Arial" w:hAnsi="Arial" w:cs="Arial"/>
        </w:rPr>
        <w:t>.</w:t>
      </w:r>
    </w:p>
    <w:p w14:paraId="2DE4EEDB" w14:textId="77777777" w:rsidR="00212DD5" w:rsidRPr="00434EEE" w:rsidRDefault="00212DD5" w:rsidP="00051F9A"/>
    <w:p w14:paraId="42AC1D34" w14:textId="1B5AB2F6" w:rsidR="00212DD5" w:rsidRPr="00434EEE" w:rsidRDefault="00212DD5" w:rsidP="00E81BF3">
      <w:pPr>
        <w:numPr>
          <w:ilvl w:val="2"/>
          <w:numId w:val="26"/>
        </w:numPr>
        <w:autoSpaceDE w:val="0"/>
        <w:autoSpaceDN w:val="0"/>
        <w:adjustRightInd w:val="0"/>
        <w:ind w:left="2835" w:hanging="851"/>
        <w:jc w:val="both"/>
        <w:rPr>
          <w:rFonts w:ascii="Arial" w:hAnsi="Arial" w:cs="Arial"/>
        </w:rPr>
      </w:pPr>
      <w:r w:rsidRPr="00434EEE">
        <w:rPr>
          <w:rFonts w:ascii="Arial" w:hAnsi="Arial" w:cs="Arial"/>
        </w:rPr>
        <w:t>Finálne poradie a určenie úspešného uchádzača</w:t>
      </w:r>
      <w:r w:rsidR="005C17B9" w:rsidRPr="00434EEE">
        <w:rPr>
          <w:rFonts w:ascii="Arial" w:hAnsi="Arial" w:cs="Arial"/>
        </w:rPr>
        <w:t xml:space="preserve"> </w:t>
      </w:r>
      <w:r w:rsidRPr="00434EEE">
        <w:rPr>
          <w:rFonts w:ascii="Arial" w:hAnsi="Arial" w:cs="Arial"/>
        </w:rPr>
        <w:t>sa uskutoční po ukončení rokovaní s uchádzačmi a po vyhodnotení predložených konečných ponúk.</w:t>
      </w:r>
    </w:p>
    <w:p w14:paraId="536C9049" w14:textId="74811D32" w:rsidR="00C92D58" w:rsidRPr="00434EEE" w:rsidRDefault="00C92D58" w:rsidP="00E81BF3">
      <w:pPr>
        <w:rPr>
          <w:rFonts w:ascii="Arial" w:hAnsi="Arial" w:cs="Arial"/>
        </w:rPr>
      </w:pPr>
    </w:p>
    <w:p w14:paraId="2E02DEE0" w14:textId="0B0747D0" w:rsidR="00931833" w:rsidRPr="00434EEE" w:rsidRDefault="003631A7" w:rsidP="00E81BF3">
      <w:pPr>
        <w:pStyle w:val="Nadpis3"/>
        <w:spacing w:before="0" w:after="0"/>
        <w:ind w:left="567" w:hanging="567"/>
        <w:rPr>
          <w:sz w:val="24"/>
          <w:szCs w:val="24"/>
          <w:lang w:val="sk-SK"/>
        </w:rPr>
      </w:pPr>
      <w:bookmarkStart w:id="73" w:name="_Toc223443623"/>
      <w:r w:rsidRPr="00434EEE">
        <w:rPr>
          <w:sz w:val="24"/>
          <w:szCs w:val="24"/>
          <w:lang w:val="sk-SK"/>
        </w:rPr>
        <w:lastRenderedPageBreak/>
        <w:t>Základná ponuka</w:t>
      </w:r>
      <w:bookmarkEnd w:id="73"/>
      <w:r w:rsidRPr="00434EEE">
        <w:rPr>
          <w:sz w:val="24"/>
          <w:szCs w:val="24"/>
          <w:lang w:val="sk-SK"/>
        </w:rPr>
        <w:t xml:space="preserve"> </w:t>
      </w:r>
    </w:p>
    <w:p w14:paraId="3EDDE2E6" w14:textId="77777777" w:rsidR="006338F5" w:rsidRPr="00434EEE" w:rsidRDefault="006338F5" w:rsidP="00E81BF3">
      <w:pPr>
        <w:ind w:left="567"/>
        <w:rPr>
          <w:rFonts w:ascii="Arial" w:hAnsi="Arial" w:cs="Arial"/>
        </w:rPr>
      </w:pPr>
    </w:p>
    <w:p w14:paraId="43D029CF" w14:textId="7CCE09A2" w:rsidR="00BC73A6" w:rsidRPr="00434EEE" w:rsidRDefault="00BC73A6" w:rsidP="00984188">
      <w:pPr>
        <w:pStyle w:val="Odsekzoznamu"/>
        <w:numPr>
          <w:ilvl w:val="0"/>
          <w:numId w:val="59"/>
        </w:numPr>
        <w:ind w:left="1134" w:hanging="567"/>
        <w:jc w:val="both"/>
        <w:rPr>
          <w:noProof w:val="0"/>
          <w:sz w:val="20"/>
          <w:szCs w:val="20"/>
          <w:u w:val="single"/>
        </w:rPr>
      </w:pPr>
      <w:bookmarkStart w:id="74" w:name="_Toc404538270"/>
      <w:bookmarkStart w:id="75" w:name="_Toc404544388"/>
      <w:r w:rsidRPr="00434EEE">
        <w:rPr>
          <w:noProof w:val="0"/>
          <w:sz w:val="20"/>
          <w:szCs w:val="20"/>
        </w:rPr>
        <w:t>Na predkladanie základnej ponuky bude uchádzač vyzvaný písomnou výzvou prostredníctvom JOSEPHIN</w:t>
      </w:r>
      <w:r w:rsidR="001A2DC3" w:rsidRPr="00434EEE">
        <w:rPr>
          <w:noProof w:val="0"/>
          <w:sz w:val="20"/>
          <w:szCs w:val="20"/>
        </w:rPr>
        <w:t>E</w:t>
      </w:r>
      <w:r w:rsidR="00051F9A">
        <w:rPr>
          <w:noProof w:val="0"/>
          <w:sz w:val="20"/>
          <w:szCs w:val="20"/>
        </w:rPr>
        <w:t>.</w:t>
      </w:r>
    </w:p>
    <w:p w14:paraId="65CEC63C" w14:textId="77777777" w:rsidR="00BC73A6" w:rsidRDefault="00BC73A6" w:rsidP="00BC73A6">
      <w:pPr>
        <w:pStyle w:val="Odsekzoznamu"/>
        <w:ind w:left="1134"/>
        <w:jc w:val="both"/>
        <w:rPr>
          <w:noProof w:val="0"/>
          <w:sz w:val="20"/>
          <w:szCs w:val="20"/>
          <w:u w:val="single"/>
        </w:rPr>
      </w:pPr>
    </w:p>
    <w:p w14:paraId="270E6ABD" w14:textId="77777777" w:rsidR="00370162" w:rsidRPr="00434EEE" w:rsidRDefault="00370162" w:rsidP="00BC73A6">
      <w:pPr>
        <w:pStyle w:val="Odsekzoznamu"/>
        <w:ind w:left="1134"/>
        <w:jc w:val="both"/>
        <w:rPr>
          <w:noProof w:val="0"/>
          <w:sz w:val="20"/>
          <w:szCs w:val="20"/>
          <w:u w:val="single"/>
        </w:rPr>
      </w:pPr>
    </w:p>
    <w:p w14:paraId="1DB824D7" w14:textId="2B0A439A" w:rsidR="009F0F75" w:rsidRPr="00434EEE" w:rsidRDefault="003631A7" w:rsidP="00984188">
      <w:pPr>
        <w:pStyle w:val="Odsekzoznamu"/>
        <w:numPr>
          <w:ilvl w:val="0"/>
          <w:numId w:val="59"/>
        </w:numPr>
        <w:ind w:left="1134" w:hanging="567"/>
        <w:jc w:val="both"/>
        <w:rPr>
          <w:noProof w:val="0"/>
          <w:sz w:val="20"/>
          <w:szCs w:val="20"/>
          <w:u w:val="single"/>
        </w:rPr>
      </w:pPr>
      <w:r w:rsidRPr="00434EEE">
        <w:rPr>
          <w:b/>
          <w:noProof w:val="0"/>
          <w:sz w:val="20"/>
          <w:szCs w:val="20"/>
          <w:u w:val="single"/>
        </w:rPr>
        <w:t>Základná ponuka musí obsahovať:</w:t>
      </w:r>
    </w:p>
    <w:p w14:paraId="183C88EF" w14:textId="77777777" w:rsidR="003631A7" w:rsidRPr="00434EEE" w:rsidRDefault="003631A7" w:rsidP="00E81BF3">
      <w:pPr>
        <w:pStyle w:val="Odsekzoznamu"/>
        <w:ind w:left="1134"/>
        <w:jc w:val="both"/>
        <w:rPr>
          <w:noProof w:val="0"/>
          <w:sz w:val="20"/>
          <w:szCs w:val="20"/>
        </w:rPr>
      </w:pPr>
    </w:p>
    <w:bookmarkEnd w:id="74"/>
    <w:bookmarkEnd w:id="75"/>
    <w:p w14:paraId="0AEEC16E" w14:textId="0B6F8BFC" w:rsidR="00336848" w:rsidRPr="00434EEE" w:rsidRDefault="009F0F75" w:rsidP="00E81BF3">
      <w:pPr>
        <w:pStyle w:val="Odsekzoznamu"/>
        <w:numPr>
          <w:ilvl w:val="0"/>
          <w:numId w:val="14"/>
        </w:numPr>
        <w:ind w:left="1701" w:right="-142" w:hanging="567"/>
        <w:jc w:val="both"/>
        <w:rPr>
          <w:noProof w:val="0"/>
          <w:sz w:val="20"/>
          <w:szCs w:val="20"/>
        </w:rPr>
      </w:pPr>
      <w:r w:rsidRPr="00434EEE">
        <w:rPr>
          <w:b/>
          <w:kern w:val="28"/>
          <w:sz w:val="20"/>
          <w:szCs w:val="20"/>
        </w:rPr>
        <w:t>vyplnený a podpísaný Krycí list</w:t>
      </w:r>
      <w:r w:rsidRPr="00434EEE">
        <w:rPr>
          <w:kern w:val="28"/>
          <w:sz w:val="20"/>
          <w:szCs w:val="20"/>
        </w:rPr>
        <w:t xml:space="preserve"> uvedný v </w:t>
      </w:r>
      <w:r w:rsidRPr="00051F9A">
        <w:rPr>
          <w:kern w:val="28"/>
          <w:sz w:val="20"/>
          <w:szCs w:val="20"/>
        </w:rPr>
        <w:t xml:space="preserve">prílohe č. </w:t>
      </w:r>
      <w:r w:rsidR="0055759A" w:rsidRPr="00051F9A">
        <w:rPr>
          <w:kern w:val="28"/>
          <w:sz w:val="20"/>
          <w:szCs w:val="20"/>
        </w:rPr>
        <w:t>3</w:t>
      </w:r>
      <w:r w:rsidRPr="00434EEE">
        <w:rPr>
          <w:kern w:val="28"/>
          <w:sz w:val="20"/>
          <w:szCs w:val="20"/>
        </w:rPr>
        <w:t xml:space="preserve"> týchto súťažných podkladov</w:t>
      </w:r>
      <w:r w:rsidR="00752ADC" w:rsidRPr="00434EEE">
        <w:rPr>
          <w:kern w:val="28"/>
          <w:sz w:val="20"/>
          <w:szCs w:val="20"/>
        </w:rPr>
        <w:t>;</w:t>
      </w:r>
    </w:p>
    <w:p w14:paraId="047F5EB9" w14:textId="77777777" w:rsidR="00336848" w:rsidRPr="00434EEE" w:rsidRDefault="00336848" w:rsidP="00E81BF3">
      <w:pPr>
        <w:tabs>
          <w:tab w:val="left" w:pos="0"/>
          <w:tab w:val="left" w:pos="1134"/>
        </w:tabs>
        <w:ind w:left="1701" w:right="-142" w:hanging="567"/>
        <w:jc w:val="both"/>
        <w:rPr>
          <w:rFonts w:ascii="Arial" w:hAnsi="Arial" w:cs="Arial"/>
          <w:b/>
        </w:rPr>
      </w:pPr>
    </w:p>
    <w:p w14:paraId="047BB089" w14:textId="548451D9" w:rsidR="00752ADC" w:rsidRPr="00434EEE" w:rsidRDefault="00752ADC" w:rsidP="00E81BF3">
      <w:pPr>
        <w:pStyle w:val="Odsekzoznamu"/>
        <w:numPr>
          <w:ilvl w:val="0"/>
          <w:numId w:val="14"/>
        </w:numPr>
        <w:ind w:left="1701" w:right="-142" w:hanging="567"/>
        <w:jc w:val="both"/>
        <w:rPr>
          <w:noProof w:val="0"/>
          <w:sz w:val="20"/>
          <w:szCs w:val="20"/>
        </w:rPr>
      </w:pPr>
      <w:r w:rsidRPr="00434EEE">
        <w:rPr>
          <w:b/>
          <w:noProof w:val="0"/>
          <w:sz w:val="20"/>
          <w:szCs w:val="20"/>
        </w:rPr>
        <w:t xml:space="preserve">vyplnené a podpísané </w:t>
      </w:r>
      <w:r w:rsidR="0055759A" w:rsidRPr="00434EEE">
        <w:rPr>
          <w:b/>
          <w:noProof w:val="0"/>
          <w:sz w:val="20"/>
          <w:szCs w:val="20"/>
        </w:rPr>
        <w:t>Čestné vyhlásenie – súhlas s podmienkami</w:t>
      </w:r>
      <w:r w:rsidR="00336848" w:rsidRPr="00434EEE">
        <w:rPr>
          <w:b/>
          <w:noProof w:val="0"/>
          <w:sz w:val="20"/>
          <w:szCs w:val="20"/>
        </w:rPr>
        <w:t xml:space="preserve"> </w:t>
      </w:r>
      <w:r w:rsidRPr="00434EEE">
        <w:rPr>
          <w:noProof w:val="0"/>
          <w:sz w:val="20"/>
          <w:szCs w:val="20"/>
        </w:rPr>
        <w:t xml:space="preserve">uvedené v prílohe č. </w:t>
      </w:r>
      <w:r w:rsidR="00233649" w:rsidRPr="00434EEE">
        <w:rPr>
          <w:noProof w:val="0"/>
          <w:sz w:val="20"/>
          <w:szCs w:val="20"/>
        </w:rPr>
        <w:t>4</w:t>
      </w:r>
      <w:r w:rsidRPr="00434EEE">
        <w:rPr>
          <w:noProof w:val="0"/>
          <w:sz w:val="20"/>
          <w:szCs w:val="20"/>
        </w:rPr>
        <w:t xml:space="preserve"> </w:t>
      </w:r>
      <w:r w:rsidR="00336848" w:rsidRPr="00434EEE">
        <w:rPr>
          <w:noProof w:val="0"/>
          <w:sz w:val="20"/>
          <w:szCs w:val="20"/>
        </w:rPr>
        <w:t xml:space="preserve"> týchto súťažných podkladov</w:t>
      </w:r>
      <w:r w:rsidR="00CA342A" w:rsidRPr="00434EEE">
        <w:rPr>
          <w:noProof w:val="0"/>
          <w:sz w:val="20"/>
          <w:szCs w:val="20"/>
        </w:rPr>
        <w:t>;</w:t>
      </w:r>
    </w:p>
    <w:p w14:paraId="5C07D7B1" w14:textId="77777777" w:rsidR="00752ADC" w:rsidRPr="00434EEE" w:rsidRDefault="00752ADC" w:rsidP="00E81BF3">
      <w:pPr>
        <w:pStyle w:val="Odsekzoznamu"/>
        <w:ind w:left="1701" w:right="-142"/>
        <w:jc w:val="both"/>
        <w:rPr>
          <w:b/>
          <w:noProof w:val="0"/>
          <w:sz w:val="20"/>
          <w:szCs w:val="20"/>
        </w:rPr>
      </w:pPr>
    </w:p>
    <w:p w14:paraId="256196CE" w14:textId="0F3B0433" w:rsidR="00336848" w:rsidRPr="00434EEE" w:rsidRDefault="00336848" w:rsidP="00E81BF3">
      <w:pPr>
        <w:pStyle w:val="Odsekzoznamu"/>
        <w:ind w:left="1701" w:right="-142"/>
        <w:jc w:val="both"/>
        <w:rPr>
          <w:noProof w:val="0"/>
          <w:sz w:val="20"/>
          <w:szCs w:val="20"/>
        </w:rPr>
      </w:pPr>
      <w:r w:rsidRPr="00434EEE">
        <w:rPr>
          <w:noProof w:val="0"/>
          <w:sz w:val="20"/>
          <w:szCs w:val="20"/>
        </w:rPr>
        <w:t xml:space="preserve">Upozorňujeme, že v prípade skupiny dodávateľov musí čestné vyhlásenie podľa tohto písmena predložiť každý člen skupiny dodávateľov </w:t>
      </w:r>
      <w:r w:rsidR="00752ADC" w:rsidRPr="00434EEE">
        <w:rPr>
          <w:noProof w:val="0"/>
          <w:sz w:val="20"/>
          <w:szCs w:val="20"/>
        </w:rPr>
        <w:t>samostatne;</w:t>
      </w:r>
    </w:p>
    <w:p w14:paraId="2BE32E22" w14:textId="77777777" w:rsidR="00336848" w:rsidRPr="00434EEE" w:rsidRDefault="00336848" w:rsidP="00E81BF3">
      <w:pPr>
        <w:tabs>
          <w:tab w:val="left" w:pos="0"/>
        </w:tabs>
        <w:ind w:left="1701" w:right="-142" w:hanging="567"/>
        <w:jc w:val="both"/>
        <w:rPr>
          <w:rFonts w:ascii="Arial" w:hAnsi="Arial" w:cs="Arial"/>
        </w:rPr>
      </w:pPr>
    </w:p>
    <w:p w14:paraId="5A280D00" w14:textId="3510DB52" w:rsidR="00462C47" w:rsidRPr="00434EEE" w:rsidRDefault="00462C47" w:rsidP="00E81BF3">
      <w:pPr>
        <w:pStyle w:val="Odsekzoznamu"/>
        <w:numPr>
          <w:ilvl w:val="0"/>
          <w:numId w:val="14"/>
        </w:numPr>
        <w:ind w:left="1701" w:right="-142" w:hanging="567"/>
        <w:jc w:val="both"/>
        <w:rPr>
          <w:noProof w:val="0"/>
          <w:sz w:val="20"/>
          <w:szCs w:val="20"/>
        </w:rPr>
      </w:pPr>
      <w:r w:rsidRPr="00434EEE">
        <w:rPr>
          <w:noProof w:val="0"/>
          <w:sz w:val="20"/>
          <w:szCs w:val="20"/>
        </w:rPr>
        <w:t>V prípade skupiny dodávateľov aj</w:t>
      </w:r>
      <w:r w:rsidRPr="00434EEE">
        <w:rPr>
          <w:b/>
          <w:noProof w:val="0"/>
          <w:sz w:val="20"/>
          <w:szCs w:val="20"/>
        </w:rPr>
        <w:t xml:space="preserve"> vyplnené a podpísané Vyhlásenie skupiny dodávateľov</w:t>
      </w:r>
      <w:r w:rsidRPr="00434EEE">
        <w:rPr>
          <w:noProof w:val="0"/>
          <w:sz w:val="20"/>
          <w:szCs w:val="20"/>
        </w:rPr>
        <w:t xml:space="preserve"> uvedené v prílohe č. </w:t>
      </w:r>
      <w:r w:rsidR="000D29DA" w:rsidRPr="00434EEE">
        <w:rPr>
          <w:noProof w:val="0"/>
          <w:sz w:val="20"/>
          <w:szCs w:val="20"/>
        </w:rPr>
        <w:t>5</w:t>
      </w:r>
      <w:r w:rsidRPr="00434EEE">
        <w:rPr>
          <w:noProof w:val="0"/>
          <w:sz w:val="20"/>
          <w:szCs w:val="20"/>
        </w:rPr>
        <w:t xml:space="preserve"> týchto súťažných podkladov, podpísané členom skupiny dodávateľov, resp. osobou oprávnenou konať v mene člena</w:t>
      </w:r>
      <w:r w:rsidR="00CA342A" w:rsidRPr="00434EEE">
        <w:rPr>
          <w:noProof w:val="0"/>
          <w:sz w:val="20"/>
          <w:szCs w:val="20"/>
        </w:rPr>
        <w:t>;</w:t>
      </w:r>
    </w:p>
    <w:p w14:paraId="5996FC19" w14:textId="77777777" w:rsidR="00462C47" w:rsidRPr="00434EEE" w:rsidRDefault="00462C47" w:rsidP="00E81BF3">
      <w:pPr>
        <w:pStyle w:val="Odsekzoznamu"/>
        <w:ind w:left="1701" w:right="-142"/>
        <w:jc w:val="both"/>
        <w:rPr>
          <w:noProof w:val="0"/>
          <w:sz w:val="20"/>
          <w:szCs w:val="20"/>
        </w:rPr>
      </w:pPr>
    </w:p>
    <w:p w14:paraId="42E8EE60" w14:textId="072C2A76" w:rsidR="00336848" w:rsidRPr="00434EEE" w:rsidRDefault="00336848" w:rsidP="00E81BF3">
      <w:pPr>
        <w:pStyle w:val="Odsekzoznamu"/>
        <w:numPr>
          <w:ilvl w:val="0"/>
          <w:numId w:val="14"/>
        </w:numPr>
        <w:ind w:left="1701" w:right="-142" w:hanging="567"/>
        <w:jc w:val="both"/>
        <w:rPr>
          <w:noProof w:val="0"/>
          <w:sz w:val="20"/>
          <w:szCs w:val="20"/>
        </w:rPr>
      </w:pPr>
      <w:r w:rsidRPr="00434EEE">
        <w:rPr>
          <w:b/>
          <w:noProof w:val="0"/>
          <w:sz w:val="20"/>
          <w:szCs w:val="20"/>
        </w:rPr>
        <w:t>Doklad o zložení zábezpeky</w:t>
      </w:r>
      <w:r w:rsidRPr="00434EEE">
        <w:rPr>
          <w:noProof w:val="0"/>
          <w:sz w:val="20"/>
          <w:szCs w:val="20"/>
        </w:rPr>
        <w:t xml:space="preserve"> v zmysle </w:t>
      </w:r>
      <w:r w:rsidR="00752ADC" w:rsidRPr="00434EEE">
        <w:rPr>
          <w:noProof w:val="0"/>
          <w:sz w:val="20"/>
          <w:szCs w:val="20"/>
        </w:rPr>
        <w:t xml:space="preserve">bodu </w:t>
      </w:r>
      <w:r w:rsidR="00CA342A">
        <w:rPr>
          <w:noProof w:val="0"/>
          <w:sz w:val="20"/>
          <w:szCs w:val="20"/>
        </w:rPr>
        <w:t>21</w:t>
      </w:r>
      <w:r w:rsidR="0055759A" w:rsidRPr="00434EEE">
        <w:rPr>
          <w:noProof w:val="0"/>
          <w:sz w:val="20"/>
          <w:szCs w:val="20"/>
        </w:rPr>
        <w:t>.</w:t>
      </w:r>
      <w:r w:rsidRPr="00434EEE">
        <w:rPr>
          <w:noProof w:val="0"/>
          <w:sz w:val="20"/>
          <w:szCs w:val="20"/>
        </w:rPr>
        <w:t xml:space="preserve"> týchto súťažných podkladov</w:t>
      </w:r>
      <w:r w:rsidR="00752ADC" w:rsidRPr="00434EEE">
        <w:rPr>
          <w:noProof w:val="0"/>
          <w:sz w:val="20"/>
          <w:szCs w:val="20"/>
        </w:rPr>
        <w:t>;</w:t>
      </w:r>
    </w:p>
    <w:p w14:paraId="1CA9304C" w14:textId="77777777" w:rsidR="00336848" w:rsidRPr="00434EEE" w:rsidRDefault="00336848" w:rsidP="00E81BF3">
      <w:pPr>
        <w:pStyle w:val="Odsekzoznamu"/>
        <w:ind w:left="1701" w:hanging="567"/>
        <w:rPr>
          <w:noProof w:val="0"/>
          <w:sz w:val="20"/>
          <w:szCs w:val="20"/>
        </w:rPr>
      </w:pPr>
    </w:p>
    <w:p w14:paraId="1E94873A" w14:textId="1E9108CE" w:rsidR="00336848" w:rsidRPr="00434EEE" w:rsidRDefault="00752ADC" w:rsidP="00E81BF3">
      <w:pPr>
        <w:pStyle w:val="Odsekzoznamu"/>
        <w:numPr>
          <w:ilvl w:val="0"/>
          <w:numId w:val="14"/>
        </w:numPr>
        <w:ind w:left="1701" w:right="-142" w:hanging="567"/>
        <w:jc w:val="both"/>
        <w:rPr>
          <w:noProof w:val="0"/>
          <w:sz w:val="20"/>
          <w:szCs w:val="20"/>
        </w:rPr>
      </w:pPr>
      <w:r w:rsidRPr="00434EEE">
        <w:rPr>
          <w:b/>
          <w:noProof w:val="0"/>
          <w:sz w:val="20"/>
          <w:szCs w:val="20"/>
        </w:rPr>
        <w:t xml:space="preserve">vyplnený a podpísaný </w:t>
      </w:r>
      <w:r w:rsidR="00336848" w:rsidRPr="00434EEE">
        <w:rPr>
          <w:b/>
          <w:noProof w:val="0"/>
          <w:sz w:val="20"/>
          <w:szCs w:val="20"/>
        </w:rPr>
        <w:t xml:space="preserve">Návrh na plnenie kritérií </w:t>
      </w:r>
      <w:r w:rsidRPr="00434EEE">
        <w:rPr>
          <w:noProof w:val="0"/>
          <w:sz w:val="20"/>
          <w:szCs w:val="20"/>
        </w:rPr>
        <w:t xml:space="preserve">uvedený v </w:t>
      </w:r>
      <w:r w:rsidR="00336848" w:rsidRPr="00434EEE">
        <w:rPr>
          <w:noProof w:val="0"/>
          <w:sz w:val="20"/>
          <w:szCs w:val="20"/>
        </w:rPr>
        <w:t xml:space="preserve">prílohe č. </w:t>
      </w:r>
      <w:r w:rsidR="00233649" w:rsidRPr="00434EEE">
        <w:rPr>
          <w:noProof w:val="0"/>
          <w:sz w:val="20"/>
          <w:szCs w:val="20"/>
        </w:rPr>
        <w:t>6</w:t>
      </w:r>
      <w:r w:rsidRPr="00434EEE">
        <w:rPr>
          <w:noProof w:val="0"/>
          <w:sz w:val="20"/>
          <w:szCs w:val="20"/>
        </w:rPr>
        <w:t xml:space="preserve"> </w:t>
      </w:r>
      <w:r w:rsidR="00336848" w:rsidRPr="00434EEE">
        <w:rPr>
          <w:noProof w:val="0"/>
          <w:sz w:val="20"/>
          <w:szCs w:val="20"/>
        </w:rPr>
        <w:t>týchto súťažných podkladov</w:t>
      </w:r>
      <w:r w:rsidR="00CA342A" w:rsidRPr="00434EEE">
        <w:rPr>
          <w:noProof w:val="0"/>
          <w:sz w:val="20"/>
          <w:szCs w:val="20"/>
        </w:rPr>
        <w:t>;</w:t>
      </w:r>
    </w:p>
    <w:p w14:paraId="43148EB7" w14:textId="6881DE68" w:rsidR="00336848" w:rsidRPr="00434EEE" w:rsidRDefault="00336848" w:rsidP="00E81BF3">
      <w:pPr>
        <w:pStyle w:val="Odsekzoznamu"/>
        <w:ind w:left="1701" w:right="-142" w:hanging="567"/>
        <w:jc w:val="both"/>
        <w:rPr>
          <w:noProof w:val="0"/>
          <w:sz w:val="20"/>
          <w:szCs w:val="20"/>
        </w:rPr>
      </w:pPr>
    </w:p>
    <w:p w14:paraId="06B3E9BC" w14:textId="476B71EE" w:rsidR="00336848" w:rsidRPr="00434EEE" w:rsidRDefault="00752ADC" w:rsidP="00E81BF3">
      <w:pPr>
        <w:pStyle w:val="Odsekzoznamu"/>
        <w:ind w:left="1701" w:right="-142"/>
        <w:jc w:val="both"/>
        <w:rPr>
          <w:noProof w:val="0"/>
          <w:sz w:val="20"/>
          <w:szCs w:val="20"/>
        </w:rPr>
      </w:pPr>
      <w:r w:rsidRPr="00434EEE">
        <w:rPr>
          <w:noProof w:val="0"/>
          <w:sz w:val="20"/>
          <w:szCs w:val="20"/>
        </w:rPr>
        <w:t>Upozorňujeme, že v</w:t>
      </w:r>
      <w:r w:rsidR="00336848" w:rsidRPr="00434EEE">
        <w:rPr>
          <w:noProof w:val="0"/>
          <w:sz w:val="20"/>
          <w:szCs w:val="20"/>
        </w:rPr>
        <w:t xml:space="preserve"> prípade skupiny dodávateľov musí byť </w:t>
      </w:r>
      <w:r w:rsidR="00462C47" w:rsidRPr="00434EEE">
        <w:rPr>
          <w:noProof w:val="0"/>
          <w:sz w:val="20"/>
          <w:szCs w:val="20"/>
        </w:rPr>
        <w:t>N</w:t>
      </w:r>
      <w:r w:rsidRPr="00434EEE">
        <w:rPr>
          <w:noProof w:val="0"/>
          <w:sz w:val="20"/>
          <w:szCs w:val="20"/>
        </w:rPr>
        <w:t>áv</w:t>
      </w:r>
      <w:r w:rsidR="00336848" w:rsidRPr="00434EEE">
        <w:rPr>
          <w:noProof w:val="0"/>
          <w:sz w:val="20"/>
          <w:szCs w:val="20"/>
        </w:rPr>
        <w:t xml:space="preserve">rh na plnenie kritérií </w:t>
      </w:r>
      <w:r w:rsidRPr="00434EEE">
        <w:rPr>
          <w:noProof w:val="0"/>
          <w:sz w:val="20"/>
          <w:szCs w:val="20"/>
        </w:rPr>
        <w:t>podľa tohto písmena</w:t>
      </w:r>
      <w:r w:rsidR="00336848" w:rsidRPr="00434EEE">
        <w:rPr>
          <w:noProof w:val="0"/>
          <w:sz w:val="20"/>
          <w:szCs w:val="20"/>
        </w:rPr>
        <w:t xml:space="preserve"> podpísaný každým členom skupiny, resp. osobou oprávnenou konať v mene daného člena skupiny </w:t>
      </w:r>
      <w:r w:rsidRPr="00434EEE">
        <w:rPr>
          <w:noProof w:val="0"/>
          <w:sz w:val="20"/>
          <w:szCs w:val="20"/>
        </w:rPr>
        <w:t xml:space="preserve">(napr. </w:t>
      </w:r>
      <w:r w:rsidR="00336848" w:rsidRPr="00434EEE">
        <w:rPr>
          <w:noProof w:val="0"/>
          <w:sz w:val="20"/>
          <w:szCs w:val="20"/>
        </w:rPr>
        <w:t>člen skupiny, ktorý bude splnomocnený konať v danej veci za členov skupiny</w:t>
      </w:r>
      <w:r w:rsidRPr="00434EEE">
        <w:rPr>
          <w:noProof w:val="0"/>
          <w:sz w:val="20"/>
          <w:szCs w:val="20"/>
        </w:rPr>
        <w:t xml:space="preserve"> – </w:t>
      </w:r>
      <w:r w:rsidR="00336848" w:rsidRPr="00434EEE">
        <w:rPr>
          <w:noProof w:val="0"/>
          <w:sz w:val="20"/>
          <w:szCs w:val="20"/>
        </w:rPr>
        <w:t>vedúci člen)</w:t>
      </w:r>
      <w:r w:rsidR="00CA342A" w:rsidRPr="00434EEE">
        <w:rPr>
          <w:noProof w:val="0"/>
          <w:sz w:val="20"/>
          <w:szCs w:val="20"/>
        </w:rPr>
        <w:t>;</w:t>
      </w:r>
      <w:r w:rsidR="00336848" w:rsidRPr="00434EEE">
        <w:rPr>
          <w:noProof w:val="0"/>
          <w:sz w:val="20"/>
          <w:szCs w:val="20"/>
        </w:rPr>
        <w:t xml:space="preserve"> </w:t>
      </w:r>
    </w:p>
    <w:p w14:paraId="3F1A9050" w14:textId="77777777" w:rsidR="00336848" w:rsidRPr="00434EEE" w:rsidRDefault="00336848" w:rsidP="00E81BF3">
      <w:pPr>
        <w:pStyle w:val="Odsekzoznamu"/>
        <w:ind w:left="1701" w:right="-142" w:hanging="567"/>
        <w:jc w:val="both"/>
        <w:rPr>
          <w:i/>
          <w:noProof w:val="0"/>
          <w:sz w:val="20"/>
          <w:szCs w:val="20"/>
        </w:rPr>
      </w:pPr>
    </w:p>
    <w:p w14:paraId="79946539" w14:textId="145E30DB" w:rsidR="00752ADC" w:rsidRPr="00434EEE" w:rsidRDefault="00752ADC" w:rsidP="00E81BF3">
      <w:pPr>
        <w:pStyle w:val="Odsekzoznamu"/>
        <w:numPr>
          <w:ilvl w:val="0"/>
          <w:numId w:val="14"/>
        </w:numPr>
        <w:ind w:left="1701" w:right="-142" w:hanging="567"/>
        <w:jc w:val="both"/>
        <w:rPr>
          <w:noProof w:val="0"/>
          <w:sz w:val="20"/>
          <w:szCs w:val="20"/>
        </w:rPr>
      </w:pPr>
      <w:r w:rsidRPr="00434EEE">
        <w:rPr>
          <w:kern w:val="28"/>
          <w:sz w:val="20"/>
          <w:szCs w:val="20"/>
        </w:rPr>
        <w:t xml:space="preserve">príslušné </w:t>
      </w:r>
      <w:r w:rsidRPr="00434EEE">
        <w:rPr>
          <w:b/>
          <w:kern w:val="28"/>
          <w:sz w:val="20"/>
          <w:szCs w:val="20"/>
        </w:rPr>
        <w:t>plnomocenstvá</w:t>
      </w:r>
      <w:r w:rsidRPr="00434EEE">
        <w:rPr>
          <w:kern w:val="28"/>
          <w:sz w:val="20"/>
          <w:szCs w:val="20"/>
        </w:rPr>
        <w:t xml:space="preserve"> v súlade s bodom </w:t>
      </w:r>
      <w:r w:rsidR="00AB06C8" w:rsidRPr="00434EEE">
        <w:rPr>
          <w:kern w:val="28"/>
          <w:sz w:val="20"/>
          <w:szCs w:val="20"/>
        </w:rPr>
        <w:t>13.</w:t>
      </w:r>
      <w:r w:rsidR="00CA342A">
        <w:rPr>
          <w:kern w:val="28"/>
          <w:sz w:val="20"/>
          <w:szCs w:val="20"/>
        </w:rPr>
        <w:t>1</w:t>
      </w:r>
      <w:r w:rsidR="00AB06C8" w:rsidRPr="00434EEE">
        <w:rPr>
          <w:kern w:val="28"/>
          <w:sz w:val="20"/>
          <w:szCs w:val="20"/>
        </w:rPr>
        <w:t xml:space="preserve"> </w:t>
      </w:r>
      <w:r w:rsidRPr="00434EEE">
        <w:rPr>
          <w:kern w:val="28"/>
          <w:sz w:val="20"/>
          <w:szCs w:val="20"/>
        </w:rPr>
        <w:t>týchto súťažných podkladov</w:t>
      </w:r>
      <w:r w:rsidR="00CA342A" w:rsidRPr="00CA342A">
        <w:rPr>
          <w:noProof w:val="0"/>
          <w:kern w:val="28"/>
          <w:sz w:val="20"/>
          <w:szCs w:val="20"/>
        </w:rPr>
        <w:t xml:space="preserve"> </w:t>
      </w:r>
      <w:r w:rsidR="00CA342A" w:rsidRPr="00712E81">
        <w:rPr>
          <w:noProof w:val="0"/>
          <w:kern w:val="28"/>
          <w:sz w:val="20"/>
          <w:szCs w:val="20"/>
        </w:rPr>
        <w:t>v prípade, ak v mene uchádzača koná iná oprávnená osoba (t.</w:t>
      </w:r>
      <w:r w:rsidR="00CA342A">
        <w:rPr>
          <w:noProof w:val="0"/>
          <w:kern w:val="28"/>
          <w:sz w:val="20"/>
          <w:szCs w:val="20"/>
        </w:rPr>
        <w:t xml:space="preserve"> </w:t>
      </w:r>
      <w:r w:rsidR="00CA342A" w:rsidRPr="00712E81">
        <w:rPr>
          <w:noProof w:val="0"/>
          <w:kern w:val="28"/>
          <w:sz w:val="20"/>
          <w:szCs w:val="20"/>
        </w:rPr>
        <w:t xml:space="preserve">j. nie jeho </w:t>
      </w:r>
      <w:r w:rsidR="00CA342A" w:rsidRPr="00D408E6">
        <w:rPr>
          <w:b/>
          <w:noProof w:val="0"/>
          <w:sz w:val="20"/>
          <w:szCs w:val="20"/>
        </w:rPr>
        <w:t>štatutárnym orgán alebo prokurist</w:t>
      </w:r>
      <w:r w:rsidR="00CA342A">
        <w:rPr>
          <w:b/>
          <w:noProof w:val="0"/>
          <w:sz w:val="20"/>
          <w:szCs w:val="20"/>
        </w:rPr>
        <w:t>a)</w:t>
      </w:r>
      <w:r w:rsidR="00CA342A" w:rsidRPr="00D408E6">
        <w:rPr>
          <w:noProof w:val="0"/>
          <w:sz w:val="20"/>
          <w:szCs w:val="20"/>
        </w:rPr>
        <w:t>.</w:t>
      </w:r>
    </w:p>
    <w:p w14:paraId="3988CE30" w14:textId="77777777" w:rsidR="000039B0" w:rsidRPr="00434EEE" w:rsidRDefault="000039B0" w:rsidP="00E81BF3">
      <w:pPr>
        <w:ind w:right="-142"/>
        <w:jc w:val="both"/>
        <w:rPr>
          <w:rFonts w:ascii="Arial" w:hAnsi="Arial" w:cs="Arial"/>
          <w:i/>
        </w:rPr>
      </w:pPr>
    </w:p>
    <w:p w14:paraId="3C2C5366" w14:textId="253028C8" w:rsidR="00CE4DFB" w:rsidRPr="00434EEE" w:rsidRDefault="000965F7" w:rsidP="00E81BF3">
      <w:pPr>
        <w:ind w:left="1134" w:right="-142"/>
        <w:jc w:val="both"/>
        <w:rPr>
          <w:rFonts w:ascii="Arial" w:hAnsi="Arial" w:cs="Arial"/>
        </w:rPr>
      </w:pPr>
      <w:r w:rsidRPr="00434EEE">
        <w:rPr>
          <w:rFonts w:ascii="Arial" w:hAnsi="Arial" w:cs="Arial"/>
        </w:rPr>
        <w:t xml:space="preserve">Obstarávateľ odporúča </w:t>
      </w:r>
      <w:r w:rsidR="00336848" w:rsidRPr="00434EEE">
        <w:rPr>
          <w:rFonts w:ascii="Arial" w:hAnsi="Arial" w:cs="Arial"/>
        </w:rPr>
        <w:t xml:space="preserve">Dokumenty tvoriace ponuku </w:t>
      </w:r>
      <w:r w:rsidRPr="00434EEE">
        <w:rPr>
          <w:rFonts w:ascii="Arial" w:hAnsi="Arial" w:cs="Arial"/>
        </w:rPr>
        <w:t xml:space="preserve">predkladať najmä vo formáte </w:t>
      </w:r>
      <w:r w:rsidR="00336848" w:rsidRPr="00434EEE">
        <w:rPr>
          <w:rFonts w:ascii="Arial" w:hAnsi="Arial" w:cs="Arial"/>
          <w:b/>
          <w:u w:val="single"/>
        </w:rPr>
        <w:t>.pdf</w:t>
      </w:r>
      <w:r w:rsidR="00B1008D" w:rsidRPr="00434EEE">
        <w:rPr>
          <w:rFonts w:ascii="Arial" w:hAnsi="Arial" w:cs="Arial"/>
        </w:rPr>
        <w:t xml:space="preserve">, pričom </w:t>
      </w:r>
      <w:r w:rsidR="00B1008D" w:rsidRPr="00434EEE">
        <w:rPr>
          <w:rFonts w:ascii="Arial" w:hAnsi="Arial" w:cs="Arial"/>
          <w:b/>
        </w:rPr>
        <w:t xml:space="preserve">dokumenty uvedené pod </w:t>
      </w:r>
      <w:r w:rsidR="00B1008D" w:rsidRPr="00434EEE">
        <w:rPr>
          <w:rFonts w:ascii="Arial" w:hAnsi="Arial" w:cs="Arial"/>
          <w:b/>
          <w:u w:val="single"/>
        </w:rPr>
        <w:t xml:space="preserve">písm. </w:t>
      </w:r>
      <w:r w:rsidR="000D29DA" w:rsidRPr="00434EEE">
        <w:rPr>
          <w:rFonts w:ascii="Arial" w:hAnsi="Arial" w:cs="Arial"/>
          <w:b/>
          <w:u w:val="single"/>
        </w:rPr>
        <w:t>e</w:t>
      </w:r>
      <w:r w:rsidR="00B1008D" w:rsidRPr="00434EEE">
        <w:rPr>
          <w:rFonts w:ascii="Arial" w:hAnsi="Arial" w:cs="Arial"/>
          <w:b/>
          <w:u w:val="single"/>
        </w:rPr>
        <w:t>)</w:t>
      </w:r>
      <w:r w:rsidR="00B1008D" w:rsidRPr="00434EEE">
        <w:rPr>
          <w:rFonts w:ascii="Arial" w:hAnsi="Arial" w:cs="Arial"/>
          <w:b/>
        </w:rPr>
        <w:t xml:space="preserve"> tohto bodu </w:t>
      </w:r>
      <w:r w:rsidR="00E175EE" w:rsidRPr="00434EEE">
        <w:rPr>
          <w:rFonts w:ascii="Arial" w:hAnsi="Arial" w:cs="Arial"/>
          <w:b/>
        </w:rPr>
        <w:t>s</w:t>
      </w:r>
      <w:r w:rsidR="00B1008D" w:rsidRPr="00434EEE">
        <w:rPr>
          <w:rFonts w:ascii="Arial" w:hAnsi="Arial" w:cs="Arial"/>
          <w:b/>
        </w:rPr>
        <w:t xml:space="preserve">úťažných podkladov </w:t>
      </w:r>
      <w:r w:rsidRPr="00434EEE">
        <w:rPr>
          <w:rFonts w:ascii="Arial" w:hAnsi="Arial" w:cs="Arial"/>
          <w:b/>
        </w:rPr>
        <w:t xml:space="preserve">požaduje predložiť aj </w:t>
      </w:r>
      <w:r w:rsidRPr="00434EEE">
        <w:rPr>
          <w:rFonts w:ascii="Arial" w:hAnsi="Arial" w:cs="Arial"/>
          <w:b/>
          <w:u w:val="single"/>
        </w:rPr>
        <w:t>v editovateľnom formáte</w:t>
      </w:r>
      <w:r w:rsidR="00CE4DFB" w:rsidRPr="00434EEE">
        <w:rPr>
          <w:rFonts w:ascii="Arial" w:hAnsi="Arial" w:cs="Arial"/>
        </w:rPr>
        <w:t>, pričom oba formáty predkladaných dokumentov musia byť obsahovo zhodné  a v prípade rozdielu budú rozhodujúce dokumenty predložené v needitovateľnom f</w:t>
      </w:r>
      <w:r w:rsidR="00C672FA" w:rsidRPr="00434EEE">
        <w:rPr>
          <w:rFonts w:ascii="Arial" w:hAnsi="Arial" w:cs="Arial"/>
        </w:rPr>
        <w:t>ormáte.</w:t>
      </w:r>
    </w:p>
    <w:p w14:paraId="1716585F" w14:textId="77777777" w:rsidR="003631A7" w:rsidRPr="00434EEE" w:rsidRDefault="003631A7" w:rsidP="00E81BF3">
      <w:pPr>
        <w:rPr>
          <w:rFonts w:ascii="Arial" w:hAnsi="Arial" w:cs="Arial"/>
        </w:rPr>
      </w:pPr>
    </w:p>
    <w:p w14:paraId="4F48E6B7" w14:textId="1856CA3C" w:rsidR="003631A7" w:rsidRPr="00434EEE" w:rsidRDefault="003631A7" w:rsidP="00E81BF3">
      <w:pPr>
        <w:pStyle w:val="Nadpis3"/>
        <w:spacing w:before="0" w:after="0"/>
        <w:ind w:left="567" w:hanging="567"/>
        <w:rPr>
          <w:sz w:val="24"/>
          <w:szCs w:val="24"/>
          <w:lang w:val="sk-SK"/>
        </w:rPr>
      </w:pPr>
      <w:bookmarkStart w:id="76" w:name="_Toc223443624"/>
      <w:r w:rsidRPr="00434EEE">
        <w:rPr>
          <w:sz w:val="24"/>
          <w:szCs w:val="24"/>
          <w:lang w:val="sk-SK"/>
        </w:rPr>
        <w:t>Konečná ponuka</w:t>
      </w:r>
      <w:bookmarkEnd w:id="76"/>
      <w:r w:rsidRPr="00434EEE">
        <w:rPr>
          <w:sz w:val="24"/>
          <w:szCs w:val="24"/>
          <w:lang w:val="sk-SK"/>
        </w:rPr>
        <w:t xml:space="preserve"> </w:t>
      </w:r>
    </w:p>
    <w:p w14:paraId="133D1371" w14:textId="2FF657A6" w:rsidR="003631A7" w:rsidRPr="00434EEE" w:rsidRDefault="003631A7" w:rsidP="00E81BF3"/>
    <w:p w14:paraId="5F3E142B" w14:textId="4F3AC187" w:rsidR="003631A7" w:rsidRPr="00434EEE" w:rsidRDefault="003631A7" w:rsidP="00984188">
      <w:pPr>
        <w:pStyle w:val="Odsekzoznamu"/>
        <w:numPr>
          <w:ilvl w:val="0"/>
          <w:numId w:val="53"/>
        </w:numPr>
        <w:ind w:left="1134" w:hanging="567"/>
        <w:jc w:val="both"/>
        <w:rPr>
          <w:b/>
          <w:noProof w:val="0"/>
          <w:sz w:val="20"/>
          <w:szCs w:val="20"/>
        </w:rPr>
      </w:pPr>
      <w:r w:rsidRPr="00434EEE">
        <w:rPr>
          <w:sz w:val="20"/>
          <w:szCs w:val="20"/>
        </w:rPr>
        <w:t>Na predkladanie konečnej ponuky bude uchádzač vyzvaný písomnou výzvou prostredníctvom JOSEPHINE.</w:t>
      </w:r>
    </w:p>
    <w:p w14:paraId="5B75FD7B" w14:textId="77777777" w:rsidR="003631A7" w:rsidRPr="00434EEE" w:rsidRDefault="003631A7" w:rsidP="00E81BF3">
      <w:pPr>
        <w:pStyle w:val="Odsekzoznamu"/>
        <w:ind w:left="1134"/>
        <w:jc w:val="both"/>
        <w:rPr>
          <w:sz w:val="20"/>
          <w:szCs w:val="20"/>
        </w:rPr>
      </w:pPr>
    </w:p>
    <w:p w14:paraId="2E0BC5F2" w14:textId="28B78AB5" w:rsidR="003631A7" w:rsidRPr="00434EEE" w:rsidRDefault="003631A7" w:rsidP="00984188">
      <w:pPr>
        <w:pStyle w:val="Odsekzoznamu"/>
        <w:numPr>
          <w:ilvl w:val="0"/>
          <w:numId w:val="53"/>
        </w:numPr>
        <w:ind w:left="1134" w:hanging="567"/>
        <w:jc w:val="both"/>
        <w:rPr>
          <w:sz w:val="20"/>
          <w:szCs w:val="20"/>
        </w:rPr>
      </w:pPr>
      <w:r w:rsidRPr="00434EEE">
        <w:rPr>
          <w:sz w:val="20"/>
          <w:szCs w:val="20"/>
        </w:rPr>
        <w:t xml:space="preserve">Obsah konečnej ponuky (vrátane návrhu </w:t>
      </w:r>
      <w:r w:rsidR="000D29DA" w:rsidRPr="00434EEE">
        <w:rPr>
          <w:sz w:val="20"/>
          <w:szCs w:val="20"/>
        </w:rPr>
        <w:t>Zml</w:t>
      </w:r>
      <w:r w:rsidR="004D02AA">
        <w:rPr>
          <w:sz w:val="20"/>
          <w:szCs w:val="20"/>
        </w:rPr>
        <w:t>u</w:t>
      </w:r>
      <w:r w:rsidR="000D29DA" w:rsidRPr="00434EEE">
        <w:rPr>
          <w:sz w:val="20"/>
          <w:szCs w:val="20"/>
        </w:rPr>
        <w:t>v</w:t>
      </w:r>
      <w:r w:rsidR="004D02AA">
        <w:rPr>
          <w:sz w:val="20"/>
          <w:szCs w:val="20"/>
        </w:rPr>
        <w:t>y</w:t>
      </w:r>
      <w:r w:rsidRPr="00434EEE">
        <w:rPr>
          <w:sz w:val="20"/>
          <w:szCs w:val="20"/>
        </w:rPr>
        <w:t xml:space="preserve">) musí zodpovedať výsledkom rokovaní o základnej ponuke a musí zahŕňať okrem údajov, ktoré už boli obsiahnuté v základnej ponuke a neboli dotknuté výsledkami rokovaní, všetky dojednania vyplývajúce z rokovaní, ktoré boli akceptované uchádzačom a aj obstarávateľom. </w:t>
      </w:r>
    </w:p>
    <w:p w14:paraId="41B095B3" w14:textId="77777777" w:rsidR="003631A7" w:rsidRPr="00434EEE" w:rsidRDefault="003631A7" w:rsidP="00E81BF3">
      <w:pPr>
        <w:pStyle w:val="Odsekzoznamu"/>
        <w:rPr>
          <w:sz w:val="20"/>
          <w:szCs w:val="20"/>
        </w:rPr>
      </w:pPr>
    </w:p>
    <w:p w14:paraId="65F99046" w14:textId="087A290E" w:rsidR="003631A7" w:rsidRPr="00434EEE" w:rsidRDefault="003631A7" w:rsidP="00984188">
      <w:pPr>
        <w:pStyle w:val="Odsekzoznamu"/>
        <w:numPr>
          <w:ilvl w:val="0"/>
          <w:numId w:val="53"/>
        </w:numPr>
        <w:ind w:left="1134" w:hanging="567"/>
        <w:jc w:val="both"/>
        <w:rPr>
          <w:sz w:val="20"/>
          <w:szCs w:val="20"/>
        </w:rPr>
      </w:pPr>
      <w:r w:rsidRPr="00434EEE">
        <w:rPr>
          <w:sz w:val="20"/>
          <w:szCs w:val="20"/>
        </w:rPr>
        <w:t>Neakceptovanie výsledkov rokovaní a všetkých dohôd vyplývajúcich z rokovaní a požiadaviek obstarávateľa stanovených v súťažných podkladoch, alebo jednostranné zmeny zmluvných podmienok zo strany uchádzača nad rámec zmien dohodnutých v rámci rokovaní</w:t>
      </w:r>
      <w:r w:rsidR="00706230" w:rsidRPr="00434EEE">
        <w:rPr>
          <w:sz w:val="20"/>
          <w:szCs w:val="20"/>
        </w:rPr>
        <w:t>,</w:t>
      </w:r>
      <w:r w:rsidRPr="00434EEE">
        <w:rPr>
          <w:sz w:val="20"/>
          <w:szCs w:val="20"/>
        </w:rPr>
        <w:t xml:space="preserve"> budú považované za nesplnenie podmienok súťaže a neposkytnutie riadnej súčinnosti potrebnej na uzavretie </w:t>
      </w:r>
      <w:r w:rsidR="00F0554B" w:rsidRPr="00434EEE">
        <w:rPr>
          <w:sz w:val="20"/>
          <w:szCs w:val="20"/>
        </w:rPr>
        <w:t xml:space="preserve">príslušnej </w:t>
      </w:r>
      <w:r w:rsidR="00145022" w:rsidRPr="00434EEE">
        <w:rPr>
          <w:sz w:val="20"/>
          <w:szCs w:val="20"/>
        </w:rPr>
        <w:t>Z</w:t>
      </w:r>
      <w:r w:rsidR="00F0554B" w:rsidRPr="00434EEE">
        <w:rPr>
          <w:sz w:val="20"/>
          <w:szCs w:val="20"/>
        </w:rPr>
        <w:t>mluvy</w:t>
      </w:r>
      <w:r w:rsidRPr="00434EEE">
        <w:rPr>
          <w:sz w:val="20"/>
          <w:szCs w:val="20"/>
        </w:rPr>
        <w:t xml:space="preserve"> v zmysle § 56 ods. 8 ZVO.</w:t>
      </w:r>
    </w:p>
    <w:p w14:paraId="3220AC24" w14:textId="77777777" w:rsidR="003631A7" w:rsidRPr="00434EEE" w:rsidRDefault="003631A7" w:rsidP="00E81BF3">
      <w:pPr>
        <w:jc w:val="both"/>
      </w:pPr>
    </w:p>
    <w:p w14:paraId="43BDC521" w14:textId="150059A1" w:rsidR="003631A7" w:rsidRPr="00434EEE" w:rsidRDefault="003631A7" w:rsidP="00984188">
      <w:pPr>
        <w:pStyle w:val="Odsekzoznamu"/>
        <w:numPr>
          <w:ilvl w:val="0"/>
          <w:numId w:val="53"/>
        </w:numPr>
        <w:ind w:left="1134" w:hanging="567"/>
        <w:jc w:val="both"/>
        <w:rPr>
          <w:b/>
          <w:sz w:val="20"/>
          <w:szCs w:val="20"/>
          <w:u w:val="single"/>
        </w:rPr>
      </w:pPr>
      <w:r w:rsidRPr="00434EEE">
        <w:rPr>
          <w:b/>
          <w:noProof w:val="0"/>
          <w:sz w:val="20"/>
          <w:szCs w:val="20"/>
          <w:u w:val="single"/>
        </w:rPr>
        <w:t>K</w:t>
      </w:r>
      <w:r w:rsidRPr="00434EEE">
        <w:rPr>
          <w:b/>
          <w:noProof w:val="0"/>
          <w:sz w:val="20"/>
          <w:u w:val="single"/>
        </w:rPr>
        <w:t>onečna ponuka musí obsahovať:</w:t>
      </w:r>
    </w:p>
    <w:p w14:paraId="62405016" w14:textId="77777777" w:rsidR="003631A7" w:rsidRPr="00434EEE" w:rsidRDefault="003631A7" w:rsidP="00E81BF3">
      <w:pPr>
        <w:pStyle w:val="Odsekzoznamu"/>
        <w:autoSpaceDE w:val="0"/>
        <w:autoSpaceDN w:val="0"/>
        <w:adjustRightInd w:val="0"/>
        <w:ind w:left="2552" w:hanging="567"/>
        <w:contextualSpacing w:val="0"/>
        <w:jc w:val="both"/>
      </w:pPr>
    </w:p>
    <w:p w14:paraId="584D58AC" w14:textId="42D83FB6" w:rsidR="003631A7" w:rsidRPr="00434EEE" w:rsidRDefault="003631A7" w:rsidP="00984188">
      <w:pPr>
        <w:pStyle w:val="Odsekzoznamu"/>
        <w:numPr>
          <w:ilvl w:val="0"/>
          <w:numId w:val="48"/>
        </w:numPr>
        <w:ind w:left="1701" w:right="-142" w:hanging="567"/>
        <w:jc w:val="both"/>
        <w:rPr>
          <w:noProof w:val="0"/>
          <w:sz w:val="20"/>
          <w:szCs w:val="20"/>
        </w:rPr>
      </w:pPr>
      <w:r w:rsidRPr="00434EEE">
        <w:rPr>
          <w:b/>
          <w:kern w:val="28"/>
          <w:sz w:val="20"/>
          <w:szCs w:val="20"/>
        </w:rPr>
        <w:t>vyplnený a podpísaný Krycí list</w:t>
      </w:r>
      <w:r w:rsidR="0055759A" w:rsidRPr="00434EEE">
        <w:rPr>
          <w:kern w:val="28"/>
          <w:sz w:val="20"/>
          <w:szCs w:val="20"/>
        </w:rPr>
        <w:t xml:space="preserve"> uvedný v prílohe č. </w:t>
      </w:r>
      <w:r w:rsidR="004D02AA">
        <w:rPr>
          <w:kern w:val="28"/>
          <w:sz w:val="20"/>
          <w:szCs w:val="20"/>
        </w:rPr>
        <w:t>3</w:t>
      </w:r>
      <w:r w:rsidRPr="00434EEE">
        <w:rPr>
          <w:kern w:val="28"/>
          <w:sz w:val="20"/>
          <w:szCs w:val="20"/>
        </w:rPr>
        <w:t xml:space="preserve"> týchto súťažných podkladov;</w:t>
      </w:r>
    </w:p>
    <w:p w14:paraId="2A4FA1EA" w14:textId="77777777" w:rsidR="003631A7" w:rsidRPr="00434EEE" w:rsidRDefault="003631A7" w:rsidP="00E81BF3">
      <w:pPr>
        <w:pStyle w:val="Odsekzoznamu"/>
        <w:ind w:left="1701" w:hanging="567"/>
        <w:rPr>
          <w:noProof w:val="0"/>
          <w:sz w:val="20"/>
          <w:szCs w:val="20"/>
        </w:rPr>
      </w:pPr>
    </w:p>
    <w:p w14:paraId="4C036945" w14:textId="62F3E092" w:rsidR="003631A7" w:rsidRPr="00434EEE" w:rsidRDefault="003631A7" w:rsidP="00984188">
      <w:pPr>
        <w:pStyle w:val="Odsekzoznamu"/>
        <w:numPr>
          <w:ilvl w:val="0"/>
          <w:numId w:val="48"/>
        </w:numPr>
        <w:ind w:left="1701" w:right="-142" w:hanging="567"/>
        <w:jc w:val="both"/>
        <w:rPr>
          <w:noProof w:val="0"/>
          <w:sz w:val="20"/>
          <w:szCs w:val="20"/>
        </w:rPr>
      </w:pPr>
      <w:r w:rsidRPr="00434EEE">
        <w:rPr>
          <w:b/>
          <w:noProof w:val="0"/>
          <w:sz w:val="20"/>
          <w:szCs w:val="20"/>
        </w:rPr>
        <w:t xml:space="preserve">vyplnený a podpísaný Návrh na plnenie kritérií </w:t>
      </w:r>
      <w:r w:rsidRPr="00434EEE">
        <w:rPr>
          <w:noProof w:val="0"/>
          <w:sz w:val="20"/>
          <w:szCs w:val="20"/>
        </w:rPr>
        <w:t xml:space="preserve">uvedený v prílohe č. </w:t>
      </w:r>
      <w:r w:rsidR="0055759A" w:rsidRPr="00434EEE">
        <w:rPr>
          <w:noProof w:val="0"/>
          <w:sz w:val="20"/>
          <w:szCs w:val="20"/>
        </w:rPr>
        <w:t>6</w:t>
      </w:r>
      <w:r w:rsidRPr="00434EEE">
        <w:rPr>
          <w:noProof w:val="0"/>
          <w:sz w:val="20"/>
          <w:szCs w:val="20"/>
        </w:rPr>
        <w:t xml:space="preserve"> týchto súťažných podkladov</w:t>
      </w:r>
      <w:r w:rsidR="004D02AA" w:rsidRPr="00434EEE">
        <w:rPr>
          <w:kern w:val="28"/>
          <w:sz w:val="20"/>
          <w:szCs w:val="20"/>
        </w:rPr>
        <w:t>;</w:t>
      </w:r>
    </w:p>
    <w:p w14:paraId="39EA5F0C" w14:textId="77777777" w:rsidR="003631A7" w:rsidRPr="00434EEE" w:rsidRDefault="003631A7" w:rsidP="00E81BF3">
      <w:pPr>
        <w:pStyle w:val="Odsekzoznamu"/>
        <w:ind w:left="1701" w:right="-142" w:hanging="567"/>
        <w:jc w:val="both"/>
        <w:rPr>
          <w:noProof w:val="0"/>
          <w:sz w:val="20"/>
          <w:szCs w:val="20"/>
        </w:rPr>
      </w:pPr>
    </w:p>
    <w:p w14:paraId="6F4D272C" w14:textId="56E9A670" w:rsidR="003631A7" w:rsidRPr="00434EEE" w:rsidRDefault="003631A7" w:rsidP="00E81BF3">
      <w:pPr>
        <w:pStyle w:val="Odsekzoznamu"/>
        <w:ind w:left="1701" w:right="-142"/>
        <w:jc w:val="both"/>
        <w:rPr>
          <w:noProof w:val="0"/>
          <w:sz w:val="20"/>
          <w:szCs w:val="20"/>
        </w:rPr>
      </w:pPr>
      <w:r w:rsidRPr="00434EEE">
        <w:rPr>
          <w:noProof w:val="0"/>
          <w:sz w:val="20"/>
          <w:szCs w:val="20"/>
        </w:rPr>
        <w:lastRenderedPageBreak/>
        <w:t>Upozorňujeme, že v prípade skupiny dodávateľov musí byť návrh na plnenie kritérií na hodnotenie ponúk podľa tohto písmena podpísaný každým členom skupiny, resp. osobou oprávnenou konať v mene daného člena skupiny (napr. člen skupiny, ktorý bude splnomocnený konať v danej veci za členov skupiny – vedúci člen)</w:t>
      </w:r>
      <w:r w:rsidR="004D02AA" w:rsidRPr="00434EEE">
        <w:rPr>
          <w:kern w:val="28"/>
          <w:sz w:val="20"/>
          <w:szCs w:val="20"/>
        </w:rPr>
        <w:t>;</w:t>
      </w:r>
      <w:r w:rsidRPr="00434EEE">
        <w:rPr>
          <w:noProof w:val="0"/>
          <w:sz w:val="20"/>
          <w:szCs w:val="20"/>
        </w:rPr>
        <w:t xml:space="preserve"> </w:t>
      </w:r>
    </w:p>
    <w:p w14:paraId="7DE4BEB0" w14:textId="77777777" w:rsidR="003631A7" w:rsidRPr="00434EEE" w:rsidRDefault="003631A7" w:rsidP="00E81BF3">
      <w:pPr>
        <w:pStyle w:val="Odsekzoznamu"/>
        <w:ind w:left="1701" w:right="-142" w:hanging="567"/>
        <w:jc w:val="both"/>
        <w:rPr>
          <w:i/>
          <w:noProof w:val="0"/>
          <w:sz w:val="20"/>
          <w:szCs w:val="20"/>
        </w:rPr>
      </w:pPr>
    </w:p>
    <w:p w14:paraId="44DBE29F" w14:textId="788A7AA9" w:rsidR="004D02AA" w:rsidRPr="004D02AA" w:rsidRDefault="003631A7" w:rsidP="004D02AA">
      <w:pPr>
        <w:pStyle w:val="Odsekzoznamu"/>
        <w:numPr>
          <w:ilvl w:val="0"/>
          <w:numId w:val="48"/>
        </w:numPr>
        <w:ind w:left="1701" w:right="-142" w:hanging="567"/>
        <w:jc w:val="both"/>
        <w:rPr>
          <w:noProof w:val="0"/>
          <w:sz w:val="20"/>
          <w:szCs w:val="20"/>
        </w:rPr>
      </w:pPr>
      <w:r w:rsidRPr="00434EEE">
        <w:rPr>
          <w:b/>
          <w:kern w:val="28"/>
          <w:sz w:val="20"/>
          <w:szCs w:val="20"/>
        </w:rPr>
        <w:t>príslušné plnomocenstvá</w:t>
      </w:r>
      <w:r w:rsidRPr="00434EEE">
        <w:rPr>
          <w:kern w:val="28"/>
          <w:sz w:val="20"/>
          <w:szCs w:val="20"/>
        </w:rPr>
        <w:t xml:space="preserve"> v </w:t>
      </w:r>
      <w:r w:rsidRPr="004D02AA">
        <w:rPr>
          <w:kern w:val="28"/>
          <w:sz w:val="20"/>
          <w:szCs w:val="20"/>
        </w:rPr>
        <w:t>súlade s</w:t>
      </w:r>
      <w:r w:rsidR="004D02AA" w:rsidRPr="004D02AA">
        <w:rPr>
          <w:kern w:val="28"/>
          <w:sz w:val="20"/>
          <w:szCs w:val="20"/>
        </w:rPr>
        <w:t xml:space="preserve"> bodom 13.1 týchto súťažných podkladov v prípade, ak v mene uchádzača koná iná oprávnená osoba (t. j. nie jeho </w:t>
      </w:r>
      <w:r w:rsidR="004D02AA" w:rsidRPr="004D02AA">
        <w:rPr>
          <w:b/>
          <w:sz w:val="20"/>
          <w:szCs w:val="20"/>
        </w:rPr>
        <w:t>štatutárnym orgán alebo prokurista)</w:t>
      </w:r>
      <w:r w:rsidR="004D02AA" w:rsidRPr="004D02AA">
        <w:rPr>
          <w:sz w:val="20"/>
          <w:szCs w:val="20"/>
        </w:rPr>
        <w:t>.</w:t>
      </w:r>
    </w:p>
    <w:p w14:paraId="73DB28F0" w14:textId="77777777" w:rsidR="003631A7" w:rsidRPr="00434EEE" w:rsidRDefault="003631A7" w:rsidP="00E81BF3">
      <w:pPr>
        <w:ind w:right="-142"/>
        <w:jc w:val="both"/>
        <w:rPr>
          <w:rFonts w:ascii="Arial" w:hAnsi="Arial" w:cs="Arial"/>
          <w:i/>
        </w:rPr>
      </w:pPr>
    </w:p>
    <w:p w14:paraId="44DD3C56" w14:textId="4E65F0C9" w:rsidR="000D29DA" w:rsidRPr="00434EEE" w:rsidRDefault="000D29DA" w:rsidP="000D29DA">
      <w:pPr>
        <w:ind w:left="1134" w:right="-142"/>
        <w:jc w:val="both"/>
        <w:rPr>
          <w:rFonts w:ascii="Arial" w:hAnsi="Arial" w:cs="Arial"/>
        </w:rPr>
      </w:pPr>
      <w:r w:rsidRPr="00434EEE">
        <w:rPr>
          <w:rFonts w:ascii="Arial" w:hAnsi="Arial" w:cs="Arial"/>
        </w:rPr>
        <w:t xml:space="preserve">Obstarávateľ odporúča Dokumenty tvoriace ponuku predkladať najmä vo formáte </w:t>
      </w:r>
      <w:r w:rsidRPr="00434EEE">
        <w:rPr>
          <w:rFonts w:ascii="Arial" w:hAnsi="Arial" w:cs="Arial"/>
          <w:b/>
          <w:u w:val="single"/>
        </w:rPr>
        <w:t>.pdf</w:t>
      </w:r>
      <w:r w:rsidRPr="00434EEE">
        <w:rPr>
          <w:rFonts w:ascii="Arial" w:hAnsi="Arial" w:cs="Arial"/>
        </w:rPr>
        <w:t xml:space="preserve">, pričom </w:t>
      </w:r>
      <w:r w:rsidRPr="00434EEE">
        <w:rPr>
          <w:rFonts w:ascii="Arial" w:hAnsi="Arial" w:cs="Arial"/>
          <w:b/>
        </w:rPr>
        <w:t xml:space="preserve">dokumenty uvedené pod </w:t>
      </w:r>
      <w:r w:rsidRPr="00434EEE">
        <w:rPr>
          <w:rFonts w:ascii="Arial" w:hAnsi="Arial" w:cs="Arial"/>
          <w:b/>
          <w:u w:val="single"/>
        </w:rPr>
        <w:t>písm. b)</w:t>
      </w:r>
      <w:r w:rsidRPr="00434EEE">
        <w:rPr>
          <w:rFonts w:ascii="Arial" w:hAnsi="Arial" w:cs="Arial"/>
          <w:b/>
        </w:rPr>
        <w:t xml:space="preserve"> tohto bodu súťažných podkladov požaduje predložiť aj </w:t>
      </w:r>
      <w:r w:rsidRPr="00434EEE">
        <w:rPr>
          <w:rFonts w:ascii="Arial" w:hAnsi="Arial" w:cs="Arial"/>
          <w:b/>
          <w:u w:val="single"/>
        </w:rPr>
        <w:t>v editovateľnom formáte</w:t>
      </w:r>
      <w:r w:rsidRPr="00434EEE">
        <w:rPr>
          <w:rFonts w:ascii="Arial" w:hAnsi="Arial" w:cs="Arial"/>
        </w:rPr>
        <w:t>, pričom oba formáty predkladaných dokumentov musia byť obsahovo zhodné a v prípade rozdielu budú rozhodujúce dokumenty predložené v needitovateľnom formáte.</w:t>
      </w:r>
    </w:p>
    <w:p w14:paraId="05499E6B" w14:textId="77777777" w:rsidR="00C672FA" w:rsidRPr="00434EEE" w:rsidRDefault="00C672FA" w:rsidP="00E81BF3">
      <w:pPr>
        <w:ind w:left="1134" w:right="-142"/>
        <w:jc w:val="both"/>
        <w:rPr>
          <w:rFonts w:ascii="Arial" w:hAnsi="Arial" w:cs="Arial"/>
        </w:rPr>
      </w:pPr>
    </w:p>
    <w:p w14:paraId="10B11C10" w14:textId="0B522C56" w:rsidR="00237572" w:rsidRPr="00434EEE" w:rsidRDefault="00237572" w:rsidP="00E81BF3">
      <w:pPr>
        <w:autoSpaceDE w:val="0"/>
        <w:autoSpaceDN w:val="0"/>
        <w:adjustRightInd w:val="0"/>
        <w:jc w:val="both"/>
        <w:rPr>
          <w:rFonts w:ascii="Arial" w:hAnsi="Arial" w:cs="Arial"/>
        </w:rPr>
      </w:pPr>
      <w:bookmarkStart w:id="77" w:name="_Toc404538288"/>
      <w:bookmarkStart w:id="78" w:name="_Toc404544406"/>
      <w:bookmarkStart w:id="79" w:name="_Toc405553070"/>
      <w:r w:rsidRPr="00434EEE">
        <w:rPr>
          <w:rFonts w:ascii="Arial" w:hAnsi="Arial" w:cs="Arial"/>
        </w:rPr>
        <w:tab/>
      </w:r>
    </w:p>
    <w:p w14:paraId="2F8904DB" w14:textId="4ACD0B31" w:rsidR="000C115A" w:rsidRPr="00434EEE" w:rsidRDefault="000C115A" w:rsidP="00E81BF3">
      <w:pPr>
        <w:pStyle w:val="Nadpis2"/>
        <w:spacing w:before="0" w:after="0"/>
        <w:rPr>
          <w:sz w:val="28"/>
          <w:szCs w:val="28"/>
        </w:rPr>
      </w:pPr>
      <w:bookmarkStart w:id="80" w:name="_Toc223443625"/>
      <w:r w:rsidRPr="00434EEE">
        <w:rPr>
          <w:sz w:val="28"/>
          <w:szCs w:val="28"/>
        </w:rPr>
        <w:t>Časť V</w:t>
      </w:r>
      <w:r w:rsidR="00097021" w:rsidRPr="00434EEE">
        <w:rPr>
          <w:sz w:val="28"/>
          <w:szCs w:val="28"/>
        </w:rPr>
        <w:t>II</w:t>
      </w:r>
      <w:r w:rsidR="00E43A0B" w:rsidRPr="00434EEE">
        <w:rPr>
          <w:sz w:val="28"/>
          <w:szCs w:val="28"/>
        </w:rPr>
        <w:t>I</w:t>
      </w:r>
      <w:r w:rsidRPr="00434EEE">
        <w:rPr>
          <w:sz w:val="28"/>
          <w:szCs w:val="28"/>
        </w:rPr>
        <w:t>.</w:t>
      </w:r>
      <w:r w:rsidR="00E81BF3" w:rsidRPr="00434EEE">
        <w:rPr>
          <w:sz w:val="28"/>
          <w:szCs w:val="28"/>
        </w:rPr>
        <w:t xml:space="preserve"> – </w:t>
      </w:r>
      <w:r w:rsidR="00282966" w:rsidRPr="00434EEE">
        <w:rPr>
          <w:sz w:val="28"/>
          <w:szCs w:val="28"/>
        </w:rPr>
        <w:t>ROKOVANIE O ZÁKLADNÝCH PONUKÁCH</w:t>
      </w:r>
      <w:bookmarkEnd w:id="80"/>
    </w:p>
    <w:p w14:paraId="44611F1D" w14:textId="77777777" w:rsidR="000878A8" w:rsidRPr="00434EEE" w:rsidRDefault="000878A8" w:rsidP="00E81BF3">
      <w:pPr>
        <w:autoSpaceDE w:val="0"/>
        <w:autoSpaceDN w:val="0"/>
        <w:adjustRightInd w:val="0"/>
        <w:jc w:val="both"/>
        <w:rPr>
          <w:rFonts w:ascii="Arial" w:hAnsi="Arial" w:cs="Arial"/>
        </w:rPr>
      </w:pPr>
    </w:p>
    <w:p w14:paraId="78EB71B8" w14:textId="6ED55C5F" w:rsidR="000C734F" w:rsidRPr="00434EEE" w:rsidRDefault="00904F01" w:rsidP="00E81BF3">
      <w:pPr>
        <w:pStyle w:val="Nadpis3"/>
        <w:spacing w:before="0" w:after="0"/>
        <w:ind w:left="567" w:hanging="567"/>
        <w:rPr>
          <w:sz w:val="24"/>
          <w:szCs w:val="24"/>
          <w:lang w:val="sk-SK"/>
        </w:rPr>
      </w:pPr>
      <w:bookmarkStart w:id="81" w:name="_Toc404538214"/>
      <w:bookmarkStart w:id="82" w:name="_Toc404538290"/>
      <w:bookmarkStart w:id="83" w:name="_Toc456337558"/>
      <w:bookmarkStart w:id="84" w:name="_Toc223443626"/>
      <w:bookmarkStart w:id="85" w:name="_Toc404538294"/>
      <w:bookmarkStart w:id="86" w:name="_Toc404544411"/>
      <w:bookmarkEnd w:id="77"/>
      <w:bookmarkEnd w:id="78"/>
      <w:bookmarkEnd w:id="79"/>
      <w:bookmarkEnd w:id="81"/>
      <w:bookmarkEnd w:id="82"/>
      <w:r w:rsidRPr="00434EEE">
        <w:rPr>
          <w:sz w:val="24"/>
          <w:szCs w:val="24"/>
          <w:lang w:val="sk-SK"/>
        </w:rPr>
        <w:t>Spôsob a zásady rokovania s uchádzačmi o</w:t>
      </w:r>
      <w:r w:rsidR="00DA20E1" w:rsidRPr="00434EEE">
        <w:rPr>
          <w:sz w:val="24"/>
          <w:szCs w:val="24"/>
          <w:lang w:val="sk-SK"/>
        </w:rPr>
        <w:t xml:space="preserve"> základných </w:t>
      </w:r>
      <w:r w:rsidRPr="00434EEE">
        <w:rPr>
          <w:sz w:val="24"/>
          <w:szCs w:val="24"/>
          <w:lang w:val="sk-SK"/>
        </w:rPr>
        <w:t>ponukách</w:t>
      </w:r>
      <w:bookmarkEnd w:id="83"/>
      <w:bookmarkEnd w:id="84"/>
    </w:p>
    <w:p w14:paraId="7B768DD6" w14:textId="77777777" w:rsidR="000C734F" w:rsidRPr="00434EEE" w:rsidRDefault="000C734F" w:rsidP="00E81BF3">
      <w:pPr>
        <w:rPr>
          <w:rFonts w:ascii="Arial" w:hAnsi="Arial" w:cs="Arial"/>
        </w:rPr>
      </w:pPr>
    </w:p>
    <w:p w14:paraId="15F5E3AD" w14:textId="15EF52F4" w:rsidR="00A96776" w:rsidRPr="00434EEE" w:rsidRDefault="00A96776" w:rsidP="00E81BF3">
      <w:pPr>
        <w:numPr>
          <w:ilvl w:val="1"/>
          <w:numId w:val="7"/>
        </w:numPr>
        <w:autoSpaceDE w:val="0"/>
        <w:autoSpaceDN w:val="0"/>
        <w:adjustRightInd w:val="0"/>
        <w:ind w:left="1134" w:right="-142" w:hanging="567"/>
        <w:jc w:val="both"/>
        <w:rPr>
          <w:rFonts w:ascii="Arial" w:hAnsi="Arial" w:cs="Arial"/>
        </w:rPr>
      </w:pPr>
      <w:r w:rsidRPr="00434EEE">
        <w:rPr>
          <w:rFonts w:ascii="Arial" w:hAnsi="Arial" w:cs="Arial"/>
        </w:rPr>
        <w:t>Obstarávateľ začne rokovania o</w:t>
      </w:r>
      <w:r w:rsidR="00DA20E1" w:rsidRPr="00434EEE">
        <w:rPr>
          <w:rFonts w:ascii="Arial" w:hAnsi="Arial" w:cs="Arial"/>
        </w:rPr>
        <w:t xml:space="preserve"> základných</w:t>
      </w:r>
      <w:r w:rsidRPr="00434EEE">
        <w:rPr>
          <w:rFonts w:ascii="Arial" w:hAnsi="Arial" w:cs="Arial"/>
        </w:rPr>
        <w:t xml:space="preserve"> ponukách so všetkými uchádzačmi, ktorých základné ponuky boli hodnotené v zmysle bodu </w:t>
      </w:r>
      <w:r w:rsidR="0055759A" w:rsidRPr="00434EEE">
        <w:rPr>
          <w:rFonts w:ascii="Arial" w:hAnsi="Arial" w:cs="Arial"/>
        </w:rPr>
        <w:t>2</w:t>
      </w:r>
      <w:r w:rsidR="006E379E">
        <w:rPr>
          <w:rFonts w:ascii="Arial" w:hAnsi="Arial" w:cs="Arial"/>
        </w:rPr>
        <w:t>6</w:t>
      </w:r>
      <w:r w:rsidRPr="00434EEE">
        <w:rPr>
          <w:rFonts w:ascii="Arial" w:hAnsi="Arial" w:cs="Arial"/>
        </w:rPr>
        <w:t>. týchto súťažných</w:t>
      </w:r>
      <w:r w:rsidRPr="00434EEE">
        <w:rPr>
          <w:rFonts w:ascii="Arial" w:hAnsi="Arial" w:cs="Arial"/>
          <w:bCs/>
        </w:rPr>
        <w:t xml:space="preserve"> podkladov, a ktoré neboli vylúčené, a to na základe písomného pozvania </w:t>
      </w:r>
      <w:r w:rsidRPr="00434EEE">
        <w:rPr>
          <w:rFonts w:ascii="Arial" w:hAnsi="Arial" w:cs="Arial"/>
        </w:rPr>
        <w:t>​​na rokovanie o</w:t>
      </w:r>
      <w:r w:rsidR="00DA20E1" w:rsidRPr="00434EEE">
        <w:rPr>
          <w:rFonts w:ascii="Arial" w:hAnsi="Arial" w:cs="Arial"/>
        </w:rPr>
        <w:t xml:space="preserve"> základnej </w:t>
      </w:r>
      <w:r w:rsidRPr="00434EEE">
        <w:rPr>
          <w:rFonts w:ascii="Arial" w:hAnsi="Arial" w:cs="Arial"/>
        </w:rPr>
        <w:t>ponuke</w:t>
      </w:r>
      <w:r w:rsidR="00DA20E1" w:rsidRPr="00434EEE">
        <w:rPr>
          <w:rFonts w:ascii="Arial" w:hAnsi="Arial" w:cs="Arial"/>
        </w:rPr>
        <w:t xml:space="preserve"> (pozvánka)</w:t>
      </w:r>
      <w:r w:rsidRPr="00434EEE">
        <w:rPr>
          <w:rFonts w:ascii="Arial" w:hAnsi="Arial" w:cs="Arial"/>
        </w:rPr>
        <w:t>.</w:t>
      </w:r>
    </w:p>
    <w:p w14:paraId="4D0E7804" w14:textId="77777777" w:rsidR="00097021" w:rsidRPr="00434EEE" w:rsidRDefault="00097021" w:rsidP="00E81BF3">
      <w:pPr>
        <w:autoSpaceDE w:val="0"/>
        <w:autoSpaceDN w:val="0"/>
        <w:adjustRightInd w:val="0"/>
        <w:ind w:left="1134" w:right="-142"/>
        <w:jc w:val="both"/>
        <w:rPr>
          <w:rFonts w:ascii="Arial" w:hAnsi="Arial" w:cs="Arial"/>
        </w:rPr>
      </w:pPr>
    </w:p>
    <w:p w14:paraId="152C2F74" w14:textId="31EC4373"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 xml:space="preserve">Obstarávateľ si vyhradzuje právo uskutočniť rokovania v niekoľkých po sebe nasledujúcich etapách. </w:t>
      </w:r>
    </w:p>
    <w:p w14:paraId="4FE469D8" w14:textId="72A2BBD4" w:rsidR="00097021" w:rsidRPr="00434EEE" w:rsidRDefault="00097021" w:rsidP="00E81BF3">
      <w:pPr>
        <w:tabs>
          <w:tab w:val="left" w:pos="851"/>
        </w:tabs>
        <w:autoSpaceDE w:val="0"/>
        <w:autoSpaceDN w:val="0"/>
        <w:adjustRightInd w:val="0"/>
        <w:ind w:right="-142"/>
        <w:jc w:val="both"/>
        <w:rPr>
          <w:rFonts w:ascii="Arial" w:hAnsi="Arial" w:cs="Arial"/>
        </w:rPr>
      </w:pPr>
    </w:p>
    <w:p w14:paraId="5B25332E" w14:textId="2E07EDA1"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 xml:space="preserve">Obstarávateľ je povinný informovať všetkých uchádzačov o každej zmene technických alebo iných požiadaviek, ktoré vyplynuli z rokovaní. </w:t>
      </w:r>
    </w:p>
    <w:p w14:paraId="1CA7A3E5" w14:textId="33043925" w:rsidR="00097021" w:rsidRPr="00434EEE" w:rsidRDefault="00097021" w:rsidP="00E81BF3">
      <w:pPr>
        <w:tabs>
          <w:tab w:val="left" w:pos="851"/>
        </w:tabs>
        <w:autoSpaceDE w:val="0"/>
        <w:autoSpaceDN w:val="0"/>
        <w:adjustRightInd w:val="0"/>
        <w:ind w:right="-142"/>
        <w:jc w:val="both"/>
        <w:rPr>
          <w:rFonts w:ascii="Arial" w:hAnsi="Arial" w:cs="Arial"/>
        </w:rPr>
      </w:pPr>
    </w:p>
    <w:p w14:paraId="3D2954D6" w14:textId="44A09DED"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Uchádzač bude na každé rokovanie včas pozvaný</w:t>
      </w:r>
      <w:r w:rsidR="00395A52" w:rsidRPr="00434EEE">
        <w:rPr>
          <w:rFonts w:ascii="Arial" w:hAnsi="Arial" w:cs="Arial"/>
        </w:rPr>
        <w:t xml:space="preserve"> Pozvánkou cez JOSEPHINE</w:t>
      </w:r>
      <w:r w:rsidRPr="00434EEE">
        <w:rPr>
          <w:rFonts w:ascii="Arial" w:hAnsi="Arial" w:cs="Arial"/>
        </w:rPr>
        <w:t xml:space="preserve">, ak nebude termín ďalšieho rokovania dohodnutý v rámci rokovaní. </w:t>
      </w:r>
      <w:r w:rsidR="00395A52" w:rsidRPr="00434EEE">
        <w:rPr>
          <w:rFonts w:ascii="Arial" w:hAnsi="Arial" w:cs="Arial"/>
        </w:rPr>
        <w:t>V Pozvánke</w:t>
      </w:r>
      <w:r w:rsidRPr="00434EEE">
        <w:rPr>
          <w:rFonts w:ascii="Arial" w:hAnsi="Arial" w:cs="Arial"/>
        </w:rPr>
        <w:t xml:space="preserve"> </w:t>
      </w:r>
      <w:r w:rsidR="00395A52" w:rsidRPr="00434EEE">
        <w:rPr>
          <w:rFonts w:ascii="Arial" w:hAnsi="Arial" w:cs="Arial"/>
        </w:rPr>
        <w:t>bude uvedený</w:t>
      </w:r>
      <w:r w:rsidRPr="00434EEE">
        <w:rPr>
          <w:rFonts w:ascii="Arial" w:hAnsi="Arial" w:cs="Arial"/>
        </w:rPr>
        <w:t xml:space="preserve"> dátum</w:t>
      </w:r>
      <w:r w:rsidR="00395A52" w:rsidRPr="00434EEE">
        <w:rPr>
          <w:rFonts w:ascii="Arial" w:hAnsi="Arial" w:cs="Arial"/>
        </w:rPr>
        <w:t xml:space="preserve">, </w:t>
      </w:r>
      <w:r w:rsidRPr="00434EEE">
        <w:rPr>
          <w:rFonts w:ascii="Arial" w:hAnsi="Arial" w:cs="Arial"/>
        </w:rPr>
        <w:t xml:space="preserve">miesto konania rokovania a aspoň všeobecne vymedzený predmet rokovania. Pozvánka môže obsahovať pozvanie aj na viaceré rokovania. Povinnosť pozvať uchádzača na rokovanie formou </w:t>
      </w:r>
      <w:r w:rsidR="004B7CB6" w:rsidRPr="00434EEE">
        <w:rPr>
          <w:rFonts w:ascii="Arial" w:hAnsi="Arial" w:cs="Arial"/>
        </w:rPr>
        <w:t>pozvánky</w:t>
      </w:r>
      <w:r w:rsidRPr="00434EEE">
        <w:rPr>
          <w:rFonts w:ascii="Arial" w:hAnsi="Arial" w:cs="Arial"/>
        </w:rPr>
        <w:t xml:space="preserve"> sa neuplatní, ak vzal uchádzač termín a miesto ďalšieho rokovania na vedomie pri predchádzajúcom rokovaní alebo ak sa rokovanie uskutočňuje dištančne, a to písomne prostredníctvom JOSEPHINE. Obstarávateľ si vyhradzuje právo zmeny termínu rokovania. </w:t>
      </w:r>
    </w:p>
    <w:p w14:paraId="4EEBDE9B" w14:textId="5C98E707" w:rsidR="00097021" w:rsidRPr="00434EEE" w:rsidRDefault="00097021" w:rsidP="00E81BF3">
      <w:pPr>
        <w:tabs>
          <w:tab w:val="left" w:pos="851"/>
        </w:tabs>
        <w:autoSpaceDE w:val="0"/>
        <w:autoSpaceDN w:val="0"/>
        <w:adjustRightInd w:val="0"/>
        <w:ind w:right="-142"/>
        <w:jc w:val="both"/>
        <w:rPr>
          <w:rFonts w:ascii="Arial" w:hAnsi="Arial" w:cs="Arial"/>
        </w:rPr>
      </w:pPr>
    </w:p>
    <w:p w14:paraId="75A86982" w14:textId="6206684E"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 xml:space="preserve">Za uchádzača sa môže jedného osobného rokovania zúčastniť najviac </w:t>
      </w:r>
      <w:r w:rsidRPr="00434EEE">
        <w:rPr>
          <w:rFonts w:ascii="Arial" w:hAnsi="Arial" w:cs="Arial"/>
          <w:bCs/>
        </w:rPr>
        <w:t>päť</w:t>
      </w:r>
      <w:r w:rsidRPr="00434EEE">
        <w:rPr>
          <w:rFonts w:ascii="Arial" w:hAnsi="Arial" w:cs="Arial"/>
        </w:rPr>
        <w:t xml:space="preserve"> osôb, ak obstarávateľ </w:t>
      </w:r>
      <w:r w:rsidR="00601798" w:rsidRPr="00434EEE">
        <w:rPr>
          <w:rFonts w:ascii="Arial" w:hAnsi="Arial" w:cs="Arial"/>
        </w:rPr>
        <w:t>ne</w:t>
      </w:r>
      <w:r w:rsidRPr="00434EEE">
        <w:rPr>
          <w:rFonts w:ascii="Arial" w:hAnsi="Arial" w:cs="Arial"/>
        </w:rPr>
        <w:t xml:space="preserve">umožní vyšší počet osôb, z ktorých vždy aspoň jedna osoba musí byť oprávnená konať v mene uchádzača, pričom je povinná preukázať sa obstarávateľovi, ako aj </w:t>
      </w:r>
      <w:r w:rsidR="004B7CB6" w:rsidRPr="00434EEE">
        <w:rPr>
          <w:rFonts w:ascii="Arial" w:hAnsi="Arial" w:cs="Arial"/>
        </w:rPr>
        <w:t xml:space="preserve">svoje </w:t>
      </w:r>
      <w:r w:rsidRPr="00434EEE">
        <w:rPr>
          <w:rFonts w:ascii="Arial" w:hAnsi="Arial" w:cs="Arial"/>
        </w:rPr>
        <w:t>oprávnenie konať v mene uchádzača (napr. predložením príslušnej plnej moci) a</w:t>
      </w:r>
      <w:r w:rsidR="00243B54" w:rsidRPr="00434EEE">
        <w:rPr>
          <w:rFonts w:ascii="Arial" w:hAnsi="Arial" w:cs="Arial"/>
        </w:rPr>
        <w:t> </w:t>
      </w:r>
      <w:r w:rsidRPr="00434EEE">
        <w:rPr>
          <w:rFonts w:ascii="Arial" w:hAnsi="Arial" w:cs="Arial"/>
        </w:rPr>
        <w:t xml:space="preserve">odsúhlasiť (napr. podpisom) </w:t>
      </w:r>
      <w:r w:rsidR="004B7CB6" w:rsidRPr="00434EEE">
        <w:rPr>
          <w:rFonts w:ascii="Arial" w:hAnsi="Arial" w:cs="Arial"/>
        </w:rPr>
        <w:t>so záväznými účinkami príslušnú zápisnicu z rokovania</w:t>
      </w:r>
      <w:r w:rsidRPr="00434EEE">
        <w:rPr>
          <w:rFonts w:ascii="Arial" w:hAnsi="Arial" w:cs="Arial"/>
        </w:rPr>
        <w:t>.</w:t>
      </w:r>
    </w:p>
    <w:p w14:paraId="140835D1" w14:textId="2A4954F8" w:rsidR="00097021" w:rsidRPr="00434EEE" w:rsidRDefault="00097021" w:rsidP="00E81BF3">
      <w:pPr>
        <w:tabs>
          <w:tab w:val="left" w:pos="851"/>
        </w:tabs>
        <w:autoSpaceDE w:val="0"/>
        <w:autoSpaceDN w:val="0"/>
        <w:adjustRightInd w:val="0"/>
        <w:ind w:right="-142"/>
        <w:jc w:val="both"/>
        <w:rPr>
          <w:rFonts w:ascii="Arial" w:hAnsi="Arial" w:cs="Arial"/>
        </w:rPr>
      </w:pPr>
    </w:p>
    <w:p w14:paraId="58E4A346" w14:textId="2FA1D15F"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 xml:space="preserve">Obstarávateľ </w:t>
      </w:r>
      <w:r w:rsidR="004B7CB6" w:rsidRPr="00434EEE">
        <w:rPr>
          <w:rFonts w:ascii="Arial" w:hAnsi="Arial" w:cs="Arial"/>
        </w:rPr>
        <w:t>jedná</w:t>
      </w:r>
      <w:r w:rsidRPr="00434EEE">
        <w:rPr>
          <w:rFonts w:ascii="Arial" w:hAnsi="Arial" w:cs="Arial"/>
        </w:rPr>
        <w:t xml:space="preserve"> o</w:t>
      </w:r>
      <w:r w:rsidR="00601798" w:rsidRPr="00434EEE">
        <w:rPr>
          <w:rFonts w:ascii="Arial" w:hAnsi="Arial" w:cs="Arial"/>
        </w:rPr>
        <w:t xml:space="preserve"> základných </w:t>
      </w:r>
      <w:r w:rsidRPr="00434EEE">
        <w:rPr>
          <w:rFonts w:ascii="Arial" w:hAnsi="Arial" w:cs="Arial"/>
        </w:rPr>
        <w:t>ponukách so všetkými uchádzačmi oddelene – individuálne. Obstarávateľ v priebehu rokovania zabezpečí rovnaké zaobchádzanie s každým uchádzačom a neposkytne žiadnemu z nich informácie spôsobom, ktorý by zvýhodnil akéhokoľvek z uchádzačov.</w:t>
      </w:r>
    </w:p>
    <w:p w14:paraId="7F03098C" w14:textId="0030952F" w:rsidR="00097021" w:rsidRPr="00434EEE" w:rsidRDefault="00097021" w:rsidP="00E81BF3">
      <w:pPr>
        <w:tabs>
          <w:tab w:val="left" w:pos="851"/>
        </w:tabs>
        <w:autoSpaceDE w:val="0"/>
        <w:autoSpaceDN w:val="0"/>
        <w:adjustRightInd w:val="0"/>
        <w:ind w:right="-142"/>
        <w:jc w:val="both"/>
        <w:rPr>
          <w:rFonts w:ascii="Arial" w:hAnsi="Arial" w:cs="Arial"/>
        </w:rPr>
      </w:pPr>
    </w:p>
    <w:p w14:paraId="5658A8CB" w14:textId="5DDC71C2"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 xml:space="preserve">Rokovanie môže byť vedené osobne alebo dištančne (napr. písomne prostredníctvom JOSEPHINE, prostredníctvom </w:t>
      </w:r>
      <w:proofErr w:type="spellStart"/>
      <w:r w:rsidRPr="00434EEE">
        <w:rPr>
          <w:rFonts w:ascii="Arial" w:hAnsi="Arial" w:cs="Arial"/>
        </w:rPr>
        <w:t>telekonferenčného</w:t>
      </w:r>
      <w:proofErr w:type="spellEnd"/>
      <w:r w:rsidRPr="00434EEE">
        <w:rPr>
          <w:rFonts w:ascii="Arial" w:hAnsi="Arial" w:cs="Arial"/>
        </w:rPr>
        <w:t xml:space="preserve"> hovoru alebo video hovoru). V prípade dištančného písomného rokovania je uchádzač povinný vždy v primeranej lehote zareagovať na obsah prijatej správy. Obstarávateľ je oprávnený stanoviť lehotu pre reakciu uchádzača pri dištančnom rokovaní, napr. lehotu na odpoveď na prijatú správu/žiadosť lehotu na odsúhlasenie zápisnice z rokovania alebo uvedenia pripomienok.</w:t>
      </w:r>
    </w:p>
    <w:p w14:paraId="0A4AB671" w14:textId="2A53555C" w:rsidR="00097021" w:rsidRPr="00434EEE" w:rsidRDefault="00097021" w:rsidP="00E81BF3">
      <w:pPr>
        <w:tabs>
          <w:tab w:val="left" w:pos="851"/>
        </w:tabs>
        <w:autoSpaceDE w:val="0"/>
        <w:autoSpaceDN w:val="0"/>
        <w:adjustRightInd w:val="0"/>
        <w:ind w:right="-142"/>
        <w:jc w:val="both"/>
        <w:rPr>
          <w:rFonts w:ascii="Arial" w:hAnsi="Arial" w:cs="Arial"/>
        </w:rPr>
      </w:pPr>
    </w:p>
    <w:p w14:paraId="225050F6" w14:textId="48974C1E"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Predmetom rokovania môžu byť všetky aspekty predmetu plnenia zákazky, a to na základe rozhodnutia obstarávateľa, najmä technické, administratívne a finančné podmienky. O každom rokovaní s uchádzač</w:t>
      </w:r>
      <w:r w:rsidR="004B7CB6" w:rsidRPr="00434EEE">
        <w:rPr>
          <w:rFonts w:ascii="Arial" w:hAnsi="Arial" w:cs="Arial"/>
        </w:rPr>
        <w:t>om spíše obstarávateľ zápisnicu</w:t>
      </w:r>
      <w:r w:rsidRPr="00434EEE">
        <w:rPr>
          <w:rFonts w:ascii="Arial" w:hAnsi="Arial" w:cs="Arial"/>
        </w:rPr>
        <w:t xml:space="preserve">. Zápisnicu odsúhlasí (napr. jej podpisom) obstarávateľ, ako aj </w:t>
      </w:r>
      <w:r w:rsidR="004B7CB6" w:rsidRPr="00434EEE">
        <w:rPr>
          <w:rFonts w:ascii="Arial" w:hAnsi="Arial" w:cs="Arial"/>
        </w:rPr>
        <w:t>uchádzač</w:t>
      </w:r>
      <w:r w:rsidRPr="00434EEE">
        <w:rPr>
          <w:rFonts w:ascii="Arial" w:hAnsi="Arial" w:cs="Arial"/>
        </w:rPr>
        <w:t xml:space="preserve">. Prílohou zápisnice je vždy </w:t>
      </w:r>
      <w:r w:rsidR="003374EC" w:rsidRPr="00434EEE">
        <w:rPr>
          <w:rFonts w:ascii="Arial" w:hAnsi="Arial" w:cs="Arial"/>
        </w:rPr>
        <w:t>prezenčná listina</w:t>
      </w:r>
      <w:r w:rsidRPr="00434EEE">
        <w:rPr>
          <w:rFonts w:ascii="Arial" w:hAnsi="Arial" w:cs="Arial"/>
        </w:rPr>
        <w:t xml:space="preserve">, do ktorej sa zapíšu všetci </w:t>
      </w:r>
      <w:r w:rsidR="004B7CB6" w:rsidRPr="00434EEE">
        <w:rPr>
          <w:rFonts w:ascii="Arial" w:hAnsi="Arial" w:cs="Arial"/>
        </w:rPr>
        <w:t>prítomní</w:t>
      </w:r>
      <w:r w:rsidRPr="00434EEE">
        <w:rPr>
          <w:rFonts w:ascii="Arial" w:hAnsi="Arial" w:cs="Arial"/>
        </w:rPr>
        <w:t xml:space="preserve"> účastníci</w:t>
      </w:r>
      <w:r w:rsidR="003374EC" w:rsidRPr="00434EEE">
        <w:rPr>
          <w:rFonts w:ascii="Arial" w:hAnsi="Arial" w:cs="Arial"/>
        </w:rPr>
        <w:t xml:space="preserve"> rokovania</w:t>
      </w:r>
      <w:r w:rsidRPr="00434EEE">
        <w:rPr>
          <w:rFonts w:ascii="Arial" w:hAnsi="Arial" w:cs="Arial"/>
        </w:rPr>
        <w:t>. Údajmi</w:t>
      </w:r>
      <w:r w:rsidR="004B7CB6" w:rsidRPr="00434EEE">
        <w:rPr>
          <w:rFonts w:ascii="Arial" w:hAnsi="Arial" w:cs="Arial"/>
        </w:rPr>
        <w:t xml:space="preserve"> (dohodami)</w:t>
      </w:r>
      <w:r w:rsidRPr="00434EEE">
        <w:rPr>
          <w:rFonts w:ascii="Arial" w:hAnsi="Arial" w:cs="Arial"/>
        </w:rPr>
        <w:t xml:space="preserve"> obsiahnutými vo vzájomne odsúhlasenej zápisnici</w:t>
      </w:r>
      <w:r w:rsidRPr="00434EEE">
        <w:rPr>
          <w:rFonts w:ascii="Arial" w:hAnsi="Arial" w:cs="Arial"/>
          <w:color w:val="FF0000"/>
        </w:rPr>
        <w:t xml:space="preserve"> </w:t>
      </w:r>
      <w:r w:rsidRPr="00434EEE">
        <w:rPr>
          <w:rFonts w:ascii="Arial" w:hAnsi="Arial" w:cs="Arial"/>
        </w:rPr>
        <w:t xml:space="preserve">je uchádzač viazaný a tieto údaje sú určujúce pre úpravy </w:t>
      </w:r>
      <w:r w:rsidRPr="00434EEE">
        <w:rPr>
          <w:rFonts w:ascii="Arial" w:hAnsi="Arial" w:cs="Arial"/>
        </w:rPr>
        <w:lastRenderedPageBreak/>
        <w:t>uchádzačom predloženej základnej ponuky, ak nebudú v ďalších etapách rokovaní 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08B27982" w14:textId="19785C9D" w:rsidR="00097021" w:rsidRPr="00434EEE" w:rsidRDefault="00097021" w:rsidP="00E81BF3">
      <w:pPr>
        <w:tabs>
          <w:tab w:val="left" w:pos="851"/>
        </w:tabs>
        <w:autoSpaceDE w:val="0"/>
        <w:autoSpaceDN w:val="0"/>
        <w:adjustRightInd w:val="0"/>
        <w:ind w:right="-142"/>
        <w:jc w:val="both"/>
        <w:rPr>
          <w:rFonts w:ascii="Arial" w:hAnsi="Arial" w:cs="Arial"/>
        </w:rPr>
      </w:pPr>
    </w:p>
    <w:p w14:paraId="7E3E9F57" w14:textId="17813183" w:rsidR="00A96776"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b/>
          <w:color w:val="000000"/>
        </w:rPr>
      </w:pPr>
      <w:r w:rsidRPr="00434EEE">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57EFF40D" w14:textId="5F79F367" w:rsidR="00097021" w:rsidRPr="00434EEE" w:rsidRDefault="00097021" w:rsidP="00E81BF3">
      <w:pPr>
        <w:tabs>
          <w:tab w:val="left" w:pos="851"/>
        </w:tabs>
        <w:autoSpaceDE w:val="0"/>
        <w:autoSpaceDN w:val="0"/>
        <w:adjustRightInd w:val="0"/>
        <w:ind w:right="-142"/>
        <w:jc w:val="both"/>
        <w:rPr>
          <w:rFonts w:ascii="Arial" w:hAnsi="Arial" w:cs="Arial"/>
        </w:rPr>
      </w:pPr>
    </w:p>
    <w:p w14:paraId="746FAA39" w14:textId="72F50744" w:rsidR="009F7ADC" w:rsidRPr="00434EEE"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Pokiaľ v rámci rokovaní nedôjde medzi obstarávateľom a uchádzačom k dohode o zmen</w:t>
      </w:r>
      <w:r w:rsidR="00145022" w:rsidRPr="00434EEE">
        <w:rPr>
          <w:rFonts w:ascii="Arial" w:hAnsi="Arial" w:cs="Arial"/>
        </w:rPr>
        <w:t>e zmluvných podmienok v návrhu Z</w:t>
      </w:r>
      <w:r w:rsidRPr="00434EEE">
        <w:rPr>
          <w:rFonts w:ascii="Arial" w:hAnsi="Arial" w:cs="Arial"/>
        </w:rPr>
        <w:t>mluvy, ktoré boli označené ako rokovateľné, platia pôvodné zmluvné podmienky, ktoré sú obsiahnuté v týchto súťažných podklado</w:t>
      </w:r>
      <w:r w:rsidR="00914753" w:rsidRPr="00434EEE">
        <w:rPr>
          <w:rFonts w:ascii="Arial" w:hAnsi="Arial" w:cs="Arial"/>
        </w:rPr>
        <w:t>ch</w:t>
      </w:r>
      <w:r w:rsidRPr="00434EEE">
        <w:rPr>
          <w:rFonts w:ascii="Arial" w:hAnsi="Arial" w:cs="Arial"/>
        </w:rPr>
        <w:t xml:space="preserve"> v časti C. Obchodné podmienky zabezpečenia predmetu zákazky. Pre vylúčenie pochybností sa uvádza, že zmenou zmluvných podmienok nie </w:t>
      </w:r>
      <w:r w:rsidR="00C123CD" w:rsidRPr="00434EEE">
        <w:rPr>
          <w:rFonts w:ascii="Arial" w:hAnsi="Arial" w:cs="Arial"/>
        </w:rPr>
        <w:t>je oprava zrejmých chý</w:t>
      </w:r>
      <w:r w:rsidRPr="00434EEE">
        <w:rPr>
          <w:rFonts w:ascii="Arial" w:hAnsi="Arial" w:cs="Arial"/>
        </w:rPr>
        <w:t>b</w:t>
      </w:r>
      <w:r w:rsidR="00C123CD" w:rsidRPr="00434EEE">
        <w:rPr>
          <w:rFonts w:ascii="Arial" w:hAnsi="Arial" w:cs="Arial"/>
        </w:rPr>
        <w:t xml:space="preserve"> v písaní a počítaní uvedených</w:t>
      </w:r>
      <w:r w:rsidRPr="00434EEE">
        <w:rPr>
          <w:rFonts w:ascii="Arial" w:hAnsi="Arial" w:cs="Arial"/>
        </w:rPr>
        <w:t xml:space="preserve"> v</w:t>
      </w:r>
      <w:r w:rsidR="00C123CD" w:rsidRPr="00434EEE">
        <w:rPr>
          <w:rFonts w:ascii="Arial" w:hAnsi="Arial" w:cs="Arial"/>
        </w:rPr>
        <w:t xml:space="preserve"> súťažných podkladoch, najmä v </w:t>
      </w:r>
      <w:r w:rsidR="00145022" w:rsidRPr="00434EEE">
        <w:rPr>
          <w:rFonts w:ascii="Arial" w:hAnsi="Arial" w:cs="Arial"/>
        </w:rPr>
        <w:t>návrhu Z</w:t>
      </w:r>
      <w:r w:rsidRPr="00434EEE">
        <w:rPr>
          <w:rFonts w:ascii="Arial" w:hAnsi="Arial" w:cs="Arial"/>
        </w:rPr>
        <w:t>mluvy</w:t>
      </w:r>
      <w:r w:rsidR="00CD6B05" w:rsidRPr="00434EEE">
        <w:rPr>
          <w:rFonts w:ascii="Arial" w:hAnsi="Arial" w:cs="Arial"/>
        </w:rPr>
        <w:t>.</w:t>
      </w:r>
    </w:p>
    <w:p w14:paraId="2F2DEB4B" w14:textId="77777777" w:rsidR="00685B5B" w:rsidRPr="00434EEE" w:rsidRDefault="00685B5B" w:rsidP="00E81BF3">
      <w:pPr>
        <w:tabs>
          <w:tab w:val="left" w:pos="851"/>
        </w:tabs>
        <w:autoSpaceDE w:val="0"/>
        <w:autoSpaceDN w:val="0"/>
        <w:adjustRightInd w:val="0"/>
        <w:ind w:left="1134" w:right="-142"/>
        <w:jc w:val="both"/>
        <w:rPr>
          <w:rFonts w:ascii="Arial" w:hAnsi="Arial" w:cs="Arial"/>
        </w:rPr>
      </w:pPr>
    </w:p>
    <w:p w14:paraId="2CC084B7" w14:textId="65E01D60" w:rsidR="003374EC" w:rsidRPr="00434EEE" w:rsidRDefault="003374EC" w:rsidP="00E81BF3">
      <w:pPr>
        <w:numPr>
          <w:ilvl w:val="1"/>
          <w:numId w:val="7"/>
        </w:numPr>
        <w:tabs>
          <w:tab w:val="left" w:pos="851"/>
        </w:tabs>
        <w:autoSpaceDE w:val="0"/>
        <w:autoSpaceDN w:val="0"/>
        <w:adjustRightInd w:val="0"/>
        <w:ind w:left="1134" w:right="-142" w:hanging="567"/>
        <w:jc w:val="both"/>
        <w:rPr>
          <w:rFonts w:ascii="Arial" w:hAnsi="Arial" w:cs="Arial"/>
        </w:rPr>
      </w:pPr>
      <w:r w:rsidRPr="00434EEE">
        <w:rPr>
          <w:rFonts w:ascii="Arial" w:hAnsi="Arial" w:cs="Arial"/>
        </w:rPr>
        <w:t>Obstarávateľ písomne oznámi uchádzačom ukončenie rokovania a vyzve ich na predkladanie konečných ponúk</w:t>
      </w:r>
      <w:r w:rsidR="008E3DED">
        <w:rPr>
          <w:rFonts w:ascii="Arial" w:hAnsi="Arial" w:cs="Arial"/>
        </w:rPr>
        <w:t>.</w:t>
      </w:r>
    </w:p>
    <w:p w14:paraId="2C5614A5" w14:textId="77777777" w:rsidR="00981EA4" w:rsidRPr="00434EEE" w:rsidRDefault="00981EA4" w:rsidP="00E81BF3">
      <w:pPr>
        <w:pStyle w:val="Odsekzoznamu"/>
        <w:ind w:left="1134"/>
        <w:jc w:val="both"/>
        <w:rPr>
          <w:sz w:val="20"/>
          <w:szCs w:val="20"/>
        </w:rPr>
      </w:pPr>
    </w:p>
    <w:p w14:paraId="29043B17" w14:textId="77777777" w:rsidR="000C115A" w:rsidRPr="00434EEE" w:rsidRDefault="000C115A" w:rsidP="00E81BF3">
      <w:pPr>
        <w:pStyle w:val="Odsekzoznamu"/>
      </w:pPr>
      <w:r w:rsidRPr="00434EEE">
        <w:t xml:space="preserve"> </w:t>
      </w:r>
      <w:r w:rsidRPr="00434EEE">
        <w:rPr>
          <w:color w:val="000000"/>
        </w:rPr>
        <w:t xml:space="preserve"> </w:t>
      </w:r>
    </w:p>
    <w:p w14:paraId="440CAE1D" w14:textId="1D2E6EAB" w:rsidR="00DA1E41" w:rsidRPr="00434EEE" w:rsidRDefault="00995FE4" w:rsidP="00E81BF3">
      <w:pPr>
        <w:pStyle w:val="Nadpis2"/>
        <w:spacing w:before="0" w:after="0"/>
        <w:rPr>
          <w:b w:val="0"/>
          <w:sz w:val="28"/>
          <w:szCs w:val="28"/>
        </w:rPr>
      </w:pPr>
      <w:bookmarkStart w:id="87" w:name="_Toc223443627"/>
      <w:r w:rsidRPr="00434EEE">
        <w:rPr>
          <w:sz w:val="28"/>
          <w:szCs w:val="28"/>
        </w:rPr>
        <w:t xml:space="preserve">Časť </w:t>
      </w:r>
      <w:r w:rsidR="00E43A0B" w:rsidRPr="00434EEE">
        <w:rPr>
          <w:sz w:val="28"/>
          <w:szCs w:val="28"/>
        </w:rPr>
        <w:t>IX</w:t>
      </w:r>
      <w:r w:rsidRPr="00434EEE">
        <w:rPr>
          <w:sz w:val="28"/>
          <w:szCs w:val="28"/>
        </w:rPr>
        <w:t>.</w:t>
      </w:r>
      <w:r w:rsidR="00E81BF3" w:rsidRPr="00434EEE">
        <w:rPr>
          <w:sz w:val="28"/>
          <w:szCs w:val="28"/>
        </w:rPr>
        <w:t xml:space="preserve"> – </w:t>
      </w:r>
      <w:r w:rsidR="00282966" w:rsidRPr="00434EEE">
        <w:rPr>
          <w:sz w:val="28"/>
          <w:szCs w:val="28"/>
        </w:rPr>
        <w:t>POSTUP PO VYHODNOTENÍ PONÚK</w:t>
      </w:r>
      <w:bookmarkEnd w:id="87"/>
      <w:r w:rsidRPr="00434EEE">
        <w:rPr>
          <w:b w:val="0"/>
          <w:sz w:val="28"/>
          <w:szCs w:val="28"/>
        </w:rPr>
        <w:t xml:space="preserve"> </w:t>
      </w:r>
    </w:p>
    <w:p w14:paraId="385C8188" w14:textId="77777777" w:rsidR="00DA1E41" w:rsidRPr="00434EEE" w:rsidRDefault="00DA1E41" w:rsidP="00E81BF3">
      <w:pPr>
        <w:autoSpaceDE w:val="0"/>
        <w:autoSpaceDN w:val="0"/>
        <w:adjustRightInd w:val="0"/>
        <w:jc w:val="both"/>
        <w:rPr>
          <w:rFonts w:ascii="Arial" w:hAnsi="Arial" w:cs="Arial"/>
        </w:rPr>
      </w:pPr>
    </w:p>
    <w:p w14:paraId="4FE214CC" w14:textId="01C3A7C2" w:rsidR="00DA1E41" w:rsidRPr="00434EEE" w:rsidRDefault="00DA1E41" w:rsidP="00E81BF3">
      <w:pPr>
        <w:pStyle w:val="Nadpis3"/>
        <w:spacing w:before="0" w:after="0"/>
        <w:ind w:left="567" w:hanging="567"/>
        <w:rPr>
          <w:sz w:val="24"/>
          <w:szCs w:val="24"/>
          <w:lang w:val="sk-SK"/>
        </w:rPr>
      </w:pPr>
      <w:bookmarkStart w:id="88" w:name="_Toc223443628"/>
      <w:r w:rsidRPr="00434EEE">
        <w:rPr>
          <w:sz w:val="24"/>
          <w:szCs w:val="24"/>
          <w:lang w:val="sk-SK"/>
        </w:rPr>
        <w:t>Informácia o výsledku vyhodnotenia ponúk</w:t>
      </w:r>
      <w:bookmarkEnd w:id="88"/>
    </w:p>
    <w:p w14:paraId="547CD189" w14:textId="77777777" w:rsidR="001D7EC8" w:rsidRPr="00434EEE" w:rsidRDefault="001D7EC8" w:rsidP="00E81BF3">
      <w:pPr>
        <w:pStyle w:val="Odsekzoznamu"/>
        <w:tabs>
          <w:tab w:val="left" w:pos="851"/>
        </w:tabs>
        <w:autoSpaceDE w:val="0"/>
        <w:autoSpaceDN w:val="0"/>
        <w:adjustRightInd w:val="0"/>
        <w:ind w:left="851" w:right="-142"/>
        <w:jc w:val="both"/>
        <w:rPr>
          <w:bCs/>
          <w:noProof w:val="0"/>
        </w:rPr>
      </w:pPr>
    </w:p>
    <w:p w14:paraId="04D60C29" w14:textId="71FF211A" w:rsidR="00A96776" w:rsidRPr="00434EEE" w:rsidRDefault="00A96776" w:rsidP="00E81BF3">
      <w:pPr>
        <w:pStyle w:val="Odsekzoznamu"/>
        <w:numPr>
          <w:ilvl w:val="1"/>
          <w:numId w:val="17"/>
        </w:numPr>
        <w:autoSpaceDE w:val="0"/>
        <w:autoSpaceDN w:val="0"/>
        <w:adjustRightInd w:val="0"/>
        <w:ind w:left="1134" w:right="-142" w:hanging="567"/>
        <w:jc w:val="both"/>
        <w:rPr>
          <w:bCs/>
          <w:noProof w:val="0"/>
          <w:sz w:val="20"/>
          <w:szCs w:val="20"/>
        </w:rPr>
      </w:pPr>
      <w:r w:rsidRPr="00434EEE">
        <w:rPr>
          <w:noProof w:val="0"/>
          <w:sz w:val="20"/>
          <w:szCs w:val="20"/>
          <w:shd w:val="clear" w:color="auto" w:fill="FFFFFF"/>
        </w:rPr>
        <w:t xml:space="preserve">Ak nedošlo k predloženiu </w:t>
      </w:r>
      <w:r w:rsidR="00232793" w:rsidRPr="00434EEE">
        <w:rPr>
          <w:noProof w:val="0"/>
          <w:sz w:val="20"/>
          <w:szCs w:val="20"/>
          <w:shd w:val="clear" w:color="auto" w:fill="FFFFFF"/>
        </w:rPr>
        <w:t>dokumentov</w:t>
      </w:r>
      <w:r w:rsidRPr="00434EEE">
        <w:rPr>
          <w:noProof w:val="0"/>
          <w:sz w:val="20"/>
          <w:szCs w:val="20"/>
          <w:shd w:val="clear" w:color="auto" w:fill="FFFFFF"/>
        </w:rPr>
        <w:t xml:space="preserve"> preukazujúcich splnenie podmienok účasti skôr alebo ak sa vyhodnotenie splnenia podmienok účasti uskutočňuje po vyhodnotení ponúk, obstarávateľ po vyhodnotení ponúk vyhodnotí splnenie podmienok účasti uchádzačom, ktorý sa umiestnil na prvom mieste v poradí. Obstarávateľ môže vyhodnotiť splnenie podmienok účasti aj u ďalších uchádzačov v poradí. Obstarávateľ vyhodnotí spôsobom podľa prvej a</w:t>
      </w:r>
      <w:r w:rsidR="007B231D" w:rsidRPr="00434EEE">
        <w:rPr>
          <w:noProof w:val="0"/>
          <w:sz w:val="20"/>
          <w:szCs w:val="20"/>
          <w:shd w:val="clear" w:color="auto" w:fill="FFFFFF"/>
        </w:rPr>
        <w:t> </w:t>
      </w:r>
      <w:r w:rsidRPr="00434EEE">
        <w:rPr>
          <w:noProof w:val="0"/>
          <w:sz w:val="20"/>
          <w:szCs w:val="20"/>
          <w:shd w:val="clear" w:color="auto" w:fill="FFFFFF"/>
        </w:rPr>
        <w:t>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w:t>
      </w:r>
      <w:r w:rsidR="007B231D" w:rsidRPr="00434EEE">
        <w:rPr>
          <w:noProof w:val="0"/>
          <w:sz w:val="20"/>
          <w:szCs w:val="20"/>
          <w:shd w:val="clear" w:color="auto" w:fill="FFFFFF"/>
        </w:rPr>
        <w:t> </w:t>
      </w:r>
      <w:r w:rsidRPr="00434EEE">
        <w:rPr>
          <w:noProof w:val="0"/>
          <w:sz w:val="20"/>
          <w:szCs w:val="20"/>
          <w:shd w:val="clear" w:color="auto" w:fill="FFFFFF"/>
        </w:rPr>
        <w:t>vyhodnotia ich podľa </w:t>
      </w:r>
      <w:r w:rsidRPr="00434EEE">
        <w:rPr>
          <w:iCs/>
          <w:noProof w:val="0"/>
          <w:sz w:val="20"/>
          <w:szCs w:val="20"/>
          <w:shd w:val="clear" w:color="auto" w:fill="FFFFFF"/>
        </w:rPr>
        <w:t>§ 40 ZVO</w:t>
      </w:r>
      <w:r w:rsidRPr="00434EEE">
        <w:rPr>
          <w:noProof w:val="0"/>
          <w:sz w:val="20"/>
          <w:szCs w:val="20"/>
          <w:shd w:val="clear" w:color="auto" w:fill="FFFFFF"/>
        </w:rPr>
        <w:t>. Požiadavky na predmet zákazky obstarávateľ vyhodnotí podľa </w:t>
      </w:r>
      <w:r w:rsidRPr="00434EEE">
        <w:rPr>
          <w:iCs/>
          <w:noProof w:val="0"/>
          <w:sz w:val="20"/>
          <w:szCs w:val="20"/>
          <w:shd w:val="clear" w:color="auto" w:fill="FFFFFF"/>
        </w:rPr>
        <w:t>§ 53 ZVO</w:t>
      </w:r>
      <w:r w:rsidRPr="00434EEE">
        <w:rPr>
          <w:noProof w:val="0"/>
          <w:sz w:val="20"/>
          <w:szCs w:val="20"/>
          <w:shd w:val="clear" w:color="auto" w:fill="FFFFFF"/>
        </w:rPr>
        <w:t>.</w:t>
      </w:r>
    </w:p>
    <w:p w14:paraId="229D2D2E" w14:textId="77777777" w:rsidR="00A96776" w:rsidRPr="00434EEE" w:rsidRDefault="00A96776" w:rsidP="00E81BF3">
      <w:pPr>
        <w:pStyle w:val="Odsekzoznamu"/>
        <w:ind w:left="1134"/>
        <w:rPr>
          <w:bCs/>
          <w:noProof w:val="0"/>
          <w:sz w:val="20"/>
          <w:szCs w:val="20"/>
        </w:rPr>
      </w:pPr>
    </w:p>
    <w:p w14:paraId="02DAFE9A" w14:textId="4091E272" w:rsidR="00A96776" w:rsidRPr="00434EEE" w:rsidRDefault="00A96776" w:rsidP="00E81BF3">
      <w:pPr>
        <w:pStyle w:val="Odsekzoznamu"/>
        <w:numPr>
          <w:ilvl w:val="1"/>
          <w:numId w:val="17"/>
        </w:numPr>
        <w:autoSpaceDE w:val="0"/>
        <w:autoSpaceDN w:val="0"/>
        <w:adjustRightInd w:val="0"/>
        <w:ind w:left="1134" w:right="-142" w:hanging="567"/>
        <w:jc w:val="both"/>
        <w:rPr>
          <w:noProof w:val="0"/>
          <w:sz w:val="20"/>
          <w:szCs w:val="20"/>
        </w:rPr>
      </w:pPr>
      <w:r w:rsidRPr="00434EEE">
        <w:rPr>
          <w:noProof w:val="0"/>
          <w:sz w:val="20"/>
          <w:szCs w:val="20"/>
        </w:rPr>
        <w:t xml:space="preserve">Obstarávateľ po vyhodnotení ponúk, po skončení postupu podľa </w:t>
      </w:r>
      <w:r w:rsidR="00C6236D" w:rsidRPr="00434EEE">
        <w:rPr>
          <w:noProof w:val="0"/>
          <w:sz w:val="20"/>
          <w:szCs w:val="20"/>
        </w:rPr>
        <w:t>bodu</w:t>
      </w:r>
      <w:r w:rsidRPr="00434EEE">
        <w:rPr>
          <w:noProof w:val="0"/>
          <w:sz w:val="20"/>
          <w:szCs w:val="20"/>
        </w:rPr>
        <w:t xml:space="preserve"> </w:t>
      </w:r>
      <w:r w:rsidR="00D9227A">
        <w:rPr>
          <w:noProof w:val="0"/>
          <w:sz w:val="20"/>
          <w:szCs w:val="20"/>
        </w:rPr>
        <w:t>30</w:t>
      </w:r>
      <w:r w:rsidRPr="00434EEE">
        <w:rPr>
          <w:noProof w:val="0"/>
          <w:sz w:val="20"/>
          <w:szCs w:val="20"/>
        </w:rPr>
        <w:t>.1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66618F6" w14:textId="77777777" w:rsidR="00A96776" w:rsidRPr="00434EEE" w:rsidRDefault="00A96776" w:rsidP="00984188">
      <w:pPr>
        <w:pStyle w:val="Odsekzoznamu"/>
        <w:numPr>
          <w:ilvl w:val="2"/>
          <w:numId w:val="31"/>
        </w:numPr>
        <w:shd w:val="clear" w:color="auto" w:fill="FFFFFF"/>
        <w:ind w:left="1701" w:hanging="567"/>
        <w:jc w:val="both"/>
        <w:rPr>
          <w:noProof w:val="0"/>
          <w:sz w:val="20"/>
          <w:szCs w:val="20"/>
        </w:rPr>
      </w:pPr>
      <w:r w:rsidRPr="00434EEE">
        <w:rPr>
          <w:noProof w:val="0"/>
          <w:sz w:val="20"/>
          <w:szCs w:val="20"/>
        </w:rPr>
        <w:t>identifikáciu úspešného uchádzača alebo uchádzačov,</w:t>
      </w:r>
    </w:p>
    <w:p w14:paraId="35D865FE" w14:textId="77777777" w:rsidR="00A96776" w:rsidRPr="00434EEE" w:rsidRDefault="00A96776" w:rsidP="00984188">
      <w:pPr>
        <w:pStyle w:val="Odsekzoznamu"/>
        <w:numPr>
          <w:ilvl w:val="2"/>
          <w:numId w:val="31"/>
        </w:numPr>
        <w:shd w:val="clear" w:color="auto" w:fill="FFFFFF"/>
        <w:ind w:left="1701" w:hanging="567"/>
        <w:jc w:val="both"/>
        <w:rPr>
          <w:noProof w:val="0"/>
          <w:sz w:val="20"/>
          <w:szCs w:val="20"/>
        </w:rPr>
      </w:pPr>
      <w:r w:rsidRPr="00434EEE">
        <w:rPr>
          <w:noProof w:val="0"/>
          <w:sz w:val="20"/>
          <w:szCs w:val="20"/>
        </w:rPr>
        <w:t>informáciu o charakteristikách a výhodách prijatej ponuky alebo ponúk,</w:t>
      </w:r>
    </w:p>
    <w:p w14:paraId="49CD9CD6" w14:textId="77777777" w:rsidR="00A96776" w:rsidRPr="00434EEE" w:rsidRDefault="00A96776" w:rsidP="00984188">
      <w:pPr>
        <w:pStyle w:val="Odsekzoznamu"/>
        <w:numPr>
          <w:ilvl w:val="2"/>
          <w:numId w:val="31"/>
        </w:numPr>
        <w:shd w:val="clear" w:color="auto" w:fill="FFFFFF"/>
        <w:ind w:left="1701" w:hanging="567"/>
        <w:jc w:val="both"/>
        <w:rPr>
          <w:noProof w:val="0"/>
          <w:sz w:val="20"/>
          <w:szCs w:val="20"/>
        </w:rPr>
      </w:pPr>
      <w:r w:rsidRPr="00434EEE">
        <w:rPr>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Pr="00434EEE">
        <w:rPr>
          <w:iCs/>
          <w:noProof w:val="0"/>
          <w:sz w:val="20"/>
          <w:szCs w:val="20"/>
        </w:rPr>
        <w:t>§ 33 ods. 2</w:t>
      </w:r>
      <w:r w:rsidRPr="00434EEE">
        <w:rPr>
          <w:noProof w:val="0"/>
          <w:sz w:val="20"/>
          <w:szCs w:val="20"/>
        </w:rPr>
        <w:t> a osoby poskytujúcej technické a odborné kapacity podľa </w:t>
      </w:r>
      <w:r w:rsidRPr="00434EEE">
        <w:rPr>
          <w:iCs/>
          <w:noProof w:val="0"/>
          <w:sz w:val="20"/>
          <w:szCs w:val="20"/>
        </w:rPr>
        <w:t>§ 34 ods. 3 ZVO</w:t>
      </w:r>
      <w:r w:rsidRPr="00434EEE">
        <w:rPr>
          <w:noProof w:val="0"/>
          <w:sz w:val="20"/>
          <w:szCs w:val="20"/>
        </w:rPr>
        <w:t>,</w:t>
      </w:r>
    </w:p>
    <w:p w14:paraId="079470B1" w14:textId="72B1DF46" w:rsidR="001D7EC8" w:rsidRPr="00434EEE" w:rsidRDefault="00A96776" w:rsidP="00984188">
      <w:pPr>
        <w:pStyle w:val="Odsekzoznamu"/>
        <w:numPr>
          <w:ilvl w:val="2"/>
          <w:numId w:val="31"/>
        </w:numPr>
        <w:shd w:val="clear" w:color="auto" w:fill="FFFFFF"/>
        <w:ind w:left="1701" w:hanging="567"/>
        <w:jc w:val="both"/>
        <w:rPr>
          <w:noProof w:val="0"/>
          <w:sz w:val="20"/>
          <w:szCs w:val="20"/>
        </w:rPr>
      </w:pPr>
      <w:r w:rsidRPr="00434EEE">
        <w:rPr>
          <w:noProof w:val="0"/>
          <w:sz w:val="20"/>
          <w:szCs w:val="20"/>
        </w:rPr>
        <w:t>lehotu, v ktorej môže byť doručená námietka</w:t>
      </w:r>
      <w:r w:rsidR="001D7EC8" w:rsidRPr="00434EEE">
        <w:rPr>
          <w:bCs/>
          <w:noProof w:val="0"/>
          <w:sz w:val="20"/>
          <w:szCs w:val="20"/>
        </w:rPr>
        <w:t xml:space="preserve">. </w:t>
      </w:r>
    </w:p>
    <w:p w14:paraId="2CCF6E93" w14:textId="77777777" w:rsidR="000878A8" w:rsidRPr="00434EEE" w:rsidRDefault="000878A8" w:rsidP="00E81BF3">
      <w:pPr>
        <w:pStyle w:val="Odsekzoznamu"/>
        <w:shd w:val="clear" w:color="auto" w:fill="FFFFFF"/>
        <w:ind w:left="1701"/>
        <w:jc w:val="both"/>
        <w:rPr>
          <w:noProof w:val="0"/>
          <w:sz w:val="20"/>
          <w:szCs w:val="20"/>
        </w:rPr>
      </w:pPr>
    </w:p>
    <w:p w14:paraId="64B3E667" w14:textId="63EB3FE2" w:rsidR="00904F01" w:rsidRPr="00434EEE" w:rsidRDefault="00C46ECE" w:rsidP="00E81BF3">
      <w:pPr>
        <w:pStyle w:val="Nadpis3"/>
        <w:spacing w:before="0" w:after="0"/>
        <w:ind w:left="567" w:hanging="567"/>
        <w:rPr>
          <w:sz w:val="24"/>
          <w:szCs w:val="24"/>
          <w:lang w:val="sk-SK"/>
        </w:rPr>
      </w:pPr>
      <w:bookmarkStart w:id="89" w:name="_Toc223443629"/>
      <w:r w:rsidRPr="00434EEE">
        <w:rPr>
          <w:sz w:val="24"/>
          <w:szCs w:val="24"/>
          <w:lang w:val="sk-SK"/>
        </w:rPr>
        <w:t>U</w:t>
      </w:r>
      <w:r w:rsidR="00904F01" w:rsidRPr="00434EEE">
        <w:rPr>
          <w:sz w:val="24"/>
          <w:szCs w:val="24"/>
          <w:lang w:val="sk-SK"/>
        </w:rPr>
        <w:t xml:space="preserve">zatvorenie </w:t>
      </w:r>
      <w:r w:rsidR="00C532DA" w:rsidRPr="00434EEE">
        <w:rPr>
          <w:sz w:val="24"/>
          <w:szCs w:val="24"/>
          <w:lang w:val="sk-SK"/>
        </w:rPr>
        <w:t>zmluvy</w:t>
      </w:r>
      <w:bookmarkEnd w:id="85"/>
      <w:bookmarkEnd w:id="86"/>
      <w:bookmarkEnd w:id="89"/>
    </w:p>
    <w:p w14:paraId="649AEEC8" w14:textId="77777777" w:rsidR="000C734F" w:rsidRPr="00434EEE" w:rsidRDefault="000C734F" w:rsidP="00E81BF3">
      <w:pPr>
        <w:pStyle w:val="Odsekzoznamu"/>
        <w:autoSpaceDE w:val="0"/>
        <w:autoSpaceDN w:val="0"/>
        <w:adjustRightInd w:val="0"/>
        <w:ind w:left="851" w:right="-142"/>
        <w:jc w:val="both"/>
        <w:rPr>
          <w:noProof w:val="0"/>
          <w:sz w:val="20"/>
          <w:szCs w:val="20"/>
        </w:rPr>
      </w:pPr>
    </w:p>
    <w:p w14:paraId="04003754" w14:textId="0BDFB6A9" w:rsidR="00F1433C" w:rsidRPr="00434EEE" w:rsidRDefault="00F1433C" w:rsidP="00E81BF3">
      <w:pPr>
        <w:pStyle w:val="Odsekzoznamu"/>
        <w:numPr>
          <w:ilvl w:val="1"/>
          <w:numId w:val="27"/>
        </w:numPr>
        <w:autoSpaceDE w:val="0"/>
        <w:autoSpaceDN w:val="0"/>
        <w:adjustRightInd w:val="0"/>
        <w:ind w:left="1134" w:right="-142" w:hanging="567"/>
        <w:jc w:val="both"/>
        <w:rPr>
          <w:noProof w:val="0"/>
          <w:sz w:val="20"/>
          <w:szCs w:val="20"/>
        </w:rPr>
      </w:pPr>
      <w:bookmarkStart w:id="90" w:name="_Toc404538295"/>
      <w:bookmarkStart w:id="91" w:name="_Toc404544412"/>
      <w:r w:rsidRPr="00434EEE">
        <w:rPr>
          <w:noProof w:val="0"/>
          <w:sz w:val="20"/>
          <w:szCs w:val="20"/>
        </w:rPr>
        <w:t xml:space="preserve">Po oznámení o prijatí ponuky úspešnému uchádzačovi obstarávateľ </w:t>
      </w:r>
      <w:r w:rsidR="00ED7D19" w:rsidRPr="00434EEE">
        <w:rPr>
          <w:noProof w:val="0"/>
          <w:sz w:val="20"/>
          <w:szCs w:val="20"/>
        </w:rPr>
        <w:t>uzatvorí s úspešným uchádzačom</w:t>
      </w:r>
      <w:r w:rsidR="006066F3" w:rsidRPr="00434EEE">
        <w:rPr>
          <w:noProof w:val="0"/>
          <w:sz w:val="20"/>
          <w:szCs w:val="20"/>
        </w:rPr>
        <w:t xml:space="preserve"> </w:t>
      </w:r>
      <w:r w:rsidR="00145022" w:rsidRPr="00434EEE">
        <w:rPr>
          <w:noProof w:val="0"/>
          <w:sz w:val="20"/>
          <w:szCs w:val="20"/>
        </w:rPr>
        <w:t>Z</w:t>
      </w:r>
      <w:r w:rsidR="00FE4FAD" w:rsidRPr="00434EEE">
        <w:rPr>
          <w:noProof w:val="0"/>
          <w:sz w:val="20"/>
          <w:szCs w:val="20"/>
        </w:rPr>
        <w:t>mluv</w:t>
      </w:r>
      <w:r w:rsidR="00D9227A">
        <w:rPr>
          <w:noProof w:val="0"/>
          <w:sz w:val="20"/>
          <w:szCs w:val="20"/>
        </w:rPr>
        <w:t>u</w:t>
      </w:r>
      <w:r w:rsidR="00AF0AD9" w:rsidRPr="00434EEE">
        <w:rPr>
          <w:noProof w:val="0"/>
          <w:sz w:val="20"/>
          <w:szCs w:val="20"/>
        </w:rPr>
        <w:t xml:space="preserve">, </w:t>
      </w:r>
      <w:r w:rsidRPr="00434EEE">
        <w:rPr>
          <w:noProof w:val="0"/>
          <w:sz w:val="20"/>
          <w:szCs w:val="20"/>
        </w:rPr>
        <w:t xml:space="preserve">pričom bude postupovať podľa § 56 ZVO. </w:t>
      </w:r>
    </w:p>
    <w:p w14:paraId="7A6BAFA7" w14:textId="77777777" w:rsidR="00981EA4" w:rsidRPr="00434EEE" w:rsidRDefault="00981EA4" w:rsidP="00E81BF3">
      <w:pPr>
        <w:pStyle w:val="Odsekzoznamu"/>
        <w:autoSpaceDE w:val="0"/>
        <w:autoSpaceDN w:val="0"/>
        <w:adjustRightInd w:val="0"/>
        <w:ind w:left="1134" w:right="-142"/>
        <w:jc w:val="both"/>
        <w:rPr>
          <w:noProof w:val="0"/>
          <w:sz w:val="20"/>
          <w:szCs w:val="20"/>
        </w:rPr>
      </w:pPr>
    </w:p>
    <w:p w14:paraId="2CC1CF33" w14:textId="62012409" w:rsidR="00A96776" w:rsidRPr="00434EEE" w:rsidRDefault="00FE4FAD"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Obstarávateľ uzatvorí predmetn</w:t>
      </w:r>
      <w:r w:rsidR="00D9227A">
        <w:rPr>
          <w:noProof w:val="0"/>
          <w:sz w:val="20"/>
          <w:szCs w:val="20"/>
        </w:rPr>
        <w:t>ú</w:t>
      </w:r>
      <w:r w:rsidRPr="00434EEE">
        <w:rPr>
          <w:noProof w:val="0"/>
          <w:sz w:val="20"/>
          <w:szCs w:val="20"/>
        </w:rPr>
        <w:t xml:space="preserve"> Zmluv</w:t>
      </w:r>
      <w:r w:rsidR="00D9227A">
        <w:rPr>
          <w:noProof w:val="0"/>
          <w:sz w:val="20"/>
          <w:szCs w:val="20"/>
        </w:rPr>
        <w:t>u</w:t>
      </w:r>
      <w:r w:rsidRPr="00434EEE">
        <w:rPr>
          <w:noProof w:val="0"/>
          <w:sz w:val="20"/>
          <w:szCs w:val="20"/>
        </w:rPr>
        <w:t>, pričom uzavret</w:t>
      </w:r>
      <w:r w:rsidR="00D9227A">
        <w:rPr>
          <w:noProof w:val="0"/>
          <w:sz w:val="20"/>
          <w:szCs w:val="20"/>
        </w:rPr>
        <w:t>á</w:t>
      </w:r>
      <w:r w:rsidRPr="00434EEE">
        <w:rPr>
          <w:noProof w:val="0"/>
          <w:sz w:val="20"/>
          <w:szCs w:val="20"/>
        </w:rPr>
        <w:t xml:space="preserve"> Zmluv</w:t>
      </w:r>
      <w:r w:rsidR="00D9227A">
        <w:rPr>
          <w:noProof w:val="0"/>
          <w:sz w:val="20"/>
          <w:szCs w:val="20"/>
        </w:rPr>
        <w:t>a</w:t>
      </w:r>
      <w:r w:rsidRPr="00434EEE">
        <w:rPr>
          <w:noProof w:val="0"/>
          <w:sz w:val="20"/>
          <w:szCs w:val="20"/>
        </w:rPr>
        <w:t xml:space="preserve"> nesm</w:t>
      </w:r>
      <w:r w:rsidR="00D9227A">
        <w:rPr>
          <w:noProof w:val="0"/>
          <w:sz w:val="20"/>
          <w:szCs w:val="20"/>
        </w:rPr>
        <w:t>ie</w:t>
      </w:r>
      <w:r w:rsidR="00A96776" w:rsidRPr="00434EEE">
        <w:rPr>
          <w:noProof w:val="0"/>
          <w:sz w:val="20"/>
          <w:szCs w:val="20"/>
        </w:rPr>
        <w:t xml:space="preserve"> byť v rozpore so súťažnými podkladmi a s konečnou ponukou predloženou úspešným uchádzačom. </w:t>
      </w:r>
    </w:p>
    <w:p w14:paraId="2236B3D7" w14:textId="77777777" w:rsidR="00A96776" w:rsidRPr="00434EEE" w:rsidRDefault="00A96776" w:rsidP="00E81BF3">
      <w:pPr>
        <w:pStyle w:val="Odsekzoznamu"/>
        <w:autoSpaceDE w:val="0"/>
        <w:autoSpaceDN w:val="0"/>
        <w:adjustRightInd w:val="0"/>
        <w:ind w:left="1134" w:right="-142" w:hanging="567"/>
        <w:jc w:val="both"/>
        <w:rPr>
          <w:noProof w:val="0"/>
          <w:sz w:val="20"/>
          <w:szCs w:val="20"/>
        </w:rPr>
      </w:pPr>
    </w:p>
    <w:p w14:paraId="279E108E" w14:textId="77777777" w:rsidR="00A96776" w:rsidRPr="00434EEE"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434EEE" w:rsidRDefault="00A96776" w:rsidP="00E81BF3">
      <w:pPr>
        <w:pStyle w:val="Odsekzoznamu"/>
        <w:autoSpaceDE w:val="0"/>
        <w:autoSpaceDN w:val="0"/>
        <w:adjustRightInd w:val="0"/>
        <w:ind w:left="1134" w:right="-142" w:hanging="567"/>
        <w:jc w:val="both"/>
        <w:rPr>
          <w:noProof w:val="0"/>
        </w:rPr>
      </w:pPr>
    </w:p>
    <w:p w14:paraId="0D146473" w14:textId="206E17B7" w:rsidR="00F0554B" w:rsidRPr="00434EEE" w:rsidRDefault="00F0554B" w:rsidP="00F0554B">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Ak o to obstarávateľ požiada, ú</w:t>
      </w:r>
      <w:r w:rsidR="00A96776" w:rsidRPr="00434EEE">
        <w:rPr>
          <w:noProof w:val="0"/>
          <w:sz w:val="20"/>
          <w:szCs w:val="20"/>
        </w:rPr>
        <w:t>spešný uchádzač doručí obstarávateľovi upravený návrh Zml</w:t>
      </w:r>
      <w:r w:rsidRPr="00434EEE">
        <w:rPr>
          <w:noProof w:val="0"/>
          <w:sz w:val="20"/>
          <w:szCs w:val="20"/>
        </w:rPr>
        <w:t>úv v editovateľnom formáte</w:t>
      </w:r>
      <w:r w:rsidR="00A96776" w:rsidRPr="00434EEE">
        <w:rPr>
          <w:noProof w:val="0"/>
          <w:sz w:val="20"/>
          <w:szCs w:val="20"/>
        </w:rPr>
        <w:t>, a to v primeranej lehote</w:t>
      </w:r>
      <w:r w:rsidR="00A96776" w:rsidRPr="00434EEE">
        <w:rPr>
          <w:noProof w:val="0"/>
          <w:color w:val="000000"/>
          <w:sz w:val="20"/>
          <w:szCs w:val="20"/>
        </w:rPr>
        <w:t xml:space="preserve"> určenej obstarávateľom, ak nebude lehota určená na základe vzájomnej dohody. Upravený návrh </w:t>
      </w:r>
      <w:r w:rsidRPr="00434EEE">
        <w:rPr>
          <w:noProof w:val="0"/>
          <w:color w:val="000000"/>
          <w:sz w:val="20"/>
          <w:szCs w:val="20"/>
        </w:rPr>
        <w:t>Zmlúv</w:t>
      </w:r>
      <w:r w:rsidR="00A96776" w:rsidRPr="00434EEE">
        <w:rPr>
          <w:noProof w:val="0"/>
          <w:color w:val="000000"/>
          <w:sz w:val="20"/>
          <w:szCs w:val="20"/>
        </w:rPr>
        <w:t xml:space="preserve"> musí zodpovedať konečnej ponuke. Obstarávateľ zamietne upravený návrh </w:t>
      </w:r>
      <w:r w:rsidRPr="00434EEE">
        <w:rPr>
          <w:noProof w:val="0"/>
          <w:color w:val="000000"/>
          <w:sz w:val="20"/>
          <w:szCs w:val="20"/>
        </w:rPr>
        <w:t>Zmlúv</w:t>
      </w:r>
      <w:r w:rsidR="00A96776" w:rsidRPr="00434EEE">
        <w:rPr>
          <w:noProof w:val="0"/>
          <w:color w:val="000000"/>
          <w:sz w:val="20"/>
          <w:szCs w:val="20"/>
        </w:rPr>
        <w:t>, ak nezodpovedá konečnej ponuke alebo ak obsahuje iné údaje, ako boli uvedené v konečnej ponuke uchádzača. V</w:t>
      </w:r>
      <w:r w:rsidR="00140CFC" w:rsidRPr="00434EEE">
        <w:rPr>
          <w:noProof w:val="0"/>
          <w:color w:val="000000"/>
          <w:sz w:val="20"/>
          <w:szCs w:val="20"/>
        </w:rPr>
        <w:t> </w:t>
      </w:r>
      <w:r w:rsidR="00A96776" w:rsidRPr="00434EEE">
        <w:rPr>
          <w:noProof w:val="0"/>
          <w:color w:val="000000"/>
          <w:sz w:val="20"/>
          <w:szCs w:val="20"/>
        </w:rPr>
        <w:t>takom prípade stanoví obstarávateľ primeranú lehotu na úp</w:t>
      </w:r>
      <w:r w:rsidRPr="00434EEE">
        <w:rPr>
          <w:noProof w:val="0"/>
          <w:color w:val="000000"/>
          <w:sz w:val="20"/>
          <w:szCs w:val="20"/>
        </w:rPr>
        <w:t>ravu, či doplnenie návrhu Zmlúv</w:t>
      </w:r>
      <w:r w:rsidR="00A96776" w:rsidRPr="00434EEE">
        <w:rPr>
          <w:noProof w:val="0"/>
          <w:color w:val="000000"/>
          <w:sz w:val="20"/>
          <w:szCs w:val="20"/>
        </w:rPr>
        <w:t xml:space="preserve">. </w:t>
      </w:r>
    </w:p>
    <w:p w14:paraId="37278A01" w14:textId="77777777" w:rsidR="00F0554B" w:rsidRPr="00434EEE" w:rsidRDefault="00F0554B" w:rsidP="00F0554B">
      <w:pPr>
        <w:pStyle w:val="Odsekzoznamu"/>
        <w:rPr>
          <w:noProof w:val="0"/>
          <w:color w:val="000000"/>
          <w:sz w:val="20"/>
          <w:szCs w:val="20"/>
        </w:rPr>
      </w:pPr>
    </w:p>
    <w:p w14:paraId="41207921" w14:textId="7E85DD3B" w:rsidR="00A96776" w:rsidRPr="00434EEE"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color w:val="000000"/>
          <w:sz w:val="20"/>
          <w:szCs w:val="20"/>
        </w:rPr>
        <w:t xml:space="preserve">Neakceptovanie výsledkov rokovaní a všetkých dohôd vyplývajúcich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00145022" w:rsidRPr="00434EEE">
        <w:rPr>
          <w:noProof w:val="0"/>
          <w:sz w:val="20"/>
          <w:szCs w:val="20"/>
        </w:rPr>
        <w:t>Z</w:t>
      </w:r>
      <w:r w:rsidRPr="00434EEE">
        <w:rPr>
          <w:noProof w:val="0"/>
          <w:sz w:val="20"/>
          <w:szCs w:val="20"/>
        </w:rPr>
        <w:t>mluvy v zmysle § 56 ods. 8 ZVO.</w:t>
      </w:r>
    </w:p>
    <w:p w14:paraId="15D3B1B2" w14:textId="77777777" w:rsidR="00A96776" w:rsidRPr="00434EEE" w:rsidRDefault="00A96776" w:rsidP="00E81BF3">
      <w:pPr>
        <w:pStyle w:val="Odsekzoznamu"/>
        <w:autoSpaceDE w:val="0"/>
        <w:autoSpaceDN w:val="0"/>
        <w:adjustRightInd w:val="0"/>
        <w:ind w:left="1134" w:right="-142" w:hanging="567"/>
        <w:jc w:val="both"/>
        <w:rPr>
          <w:noProof w:val="0"/>
          <w:sz w:val="20"/>
          <w:szCs w:val="20"/>
        </w:rPr>
      </w:pPr>
    </w:p>
    <w:p w14:paraId="7554B0CF" w14:textId="4C107B42" w:rsidR="00A96776" w:rsidRPr="00434EEE"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Úspešný uchádzač, ktorého ponuka bud</w:t>
      </w:r>
      <w:r w:rsidR="00F0554B" w:rsidRPr="00434EEE">
        <w:rPr>
          <w:noProof w:val="0"/>
          <w:sz w:val="20"/>
          <w:szCs w:val="20"/>
        </w:rPr>
        <w:t xml:space="preserve">e prijatá, </w:t>
      </w:r>
      <w:r w:rsidR="004B5CB8" w:rsidRPr="00434EEE">
        <w:rPr>
          <w:noProof w:val="0"/>
          <w:sz w:val="20"/>
          <w:szCs w:val="20"/>
        </w:rPr>
        <w:t xml:space="preserve">v súlade s pokynmi uvedenými vo výzve na poskytnutie súčinnosti </w:t>
      </w:r>
      <w:r w:rsidR="00F0554B" w:rsidRPr="00434EEE">
        <w:rPr>
          <w:noProof w:val="0"/>
          <w:sz w:val="20"/>
          <w:szCs w:val="20"/>
        </w:rPr>
        <w:t xml:space="preserve">predloží </w:t>
      </w:r>
      <w:r w:rsidR="004B5CB8" w:rsidRPr="00434EEE">
        <w:rPr>
          <w:noProof w:val="0"/>
          <w:sz w:val="20"/>
          <w:szCs w:val="20"/>
        </w:rPr>
        <w:t xml:space="preserve">obstarávateľovi </w:t>
      </w:r>
      <w:r w:rsidR="00F0554B" w:rsidRPr="00434EEE">
        <w:rPr>
          <w:noProof w:val="0"/>
          <w:sz w:val="20"/>
          <w:szCs w:val="20"/>
        </w:rPr>
        <w:t>návrh Zml</w:t>
      </w:r>
      <w:r w:rsidR="003248CC">
        <w:rPr>
          <w:noProof w:val="0"/>
          <w:sz w:val="20"/>
          <w:szCs w:val="20"/>
        </w:rPr>
        <w:t>u</w:t>
      </w:r>
      <w:r w:rsidR="00F0554B" w:rsidRPr="00434EEE">
        <w:rPr>
          <w:noProof w:val="0"/>
          <w:sz w:val="20"/>
          <w:szCs w:val="20"/>
        </w:rPr>
        <w:t>v</w:t>
      </w:r>
      <w:r w:rsidR="003248CC">
        <w:rPr>
          <w:noProof w:val="0"/>
          <w:sz w:val="20"/>
          <w:szCs w:val="20"/>
        </w:rPr>
        <w:t>y</w:t>
      </w:r>
      <w:r w:rsidR="004B5CB8" w:rsidRPr="00434EEE">
        <w:rPr>
          <w:noProof w:val="0"/>
          <w:sz w:val="20"/>
          <w:szCs w:val="20"/>
        </w:rPr>
        <w:t xml:space="preserve"> Predložený návrh Zml</w:t>
      </w:r>
      <w:r w:rsidR="003248CC">
        <w:rPr>
          <w:noProof w:val="0"/>
          <w:sz w:val="20"/>
          <w:szCs w:val="20"/>
        </w:rPr>
        <w:t>u</w:t>
      </w:r>
      <w:r w:rsidR="004B5CB8" w:rsidRPr="00434EEE">
        <w:rPr>
          <w:noProof w:val="0"/>
          <w:sz w:val="20"/>
          <w:szCs w:val="20"/>
        </w:rPr>
        <w:t>v</w:t>
      </w:r>
      <w:r w:rsidR="003248CC">
        <w:rPr>
          <w:noProof w:val="0"/>
          <w:sz w:val="20"/>
          <w:szCs w:val="20"/>
        </w:rPr>
        <w:t>y</w:t>
      </w:r>
      <w:r w:rsidRPr="00434EEE">
        <w:rPr>
          <w:noProof w:val="0"/>
          <w:sz w:val="20"/>
          <w:szCs w:val="20"/>
        </w:rPr>
        <w:t xml:space="preserve"> musí byť v súlade s obchodnými a zmluvnými podmienkami obstarávateľa a</w:t>
      </w:r>
      <w:r w:rsidR="00A655C7" w:rsidRPr="00434EEE">
        <w:rPr>
          <w:noProof w:val="0"/>
          <w:sz w:val="20"/>
          <w:szCs w:val="20"/>
        </w:rPr>
        <w:t> </w:t>
      </w:r>
      <w:r w:rsidRPr="00434EEE">
        <w:rPr>
          <w:noProof w:val="0"/>
          <w:sz w:val="20"/>
          <w:szCs w:val="20"/>
        </w:rPr>
        <w:t>predloženou konečnou ponukou, nesmie obsahovať podmienky nezlučiteľné s požiadavkami obstarávateľa uvedeným v týchto súťažných podkladoch a v oznámení o vyhlásení verejného obstarávania.</w:t>
      </w:r>
    </w:p>
    <w:p w14:paraId="4D0FE96A" w14:textId="77777777" w:rsidR="00A96776" w:rsidRPr="00434EEE" w:rsidRDefault="00A96776" w:rsidP="00E81BF3">
      <w:pPr>
        <w:pStyle w:val="Odsekzoznamu"/>
        <w:autoSpaceDE w:val="0"/>
        <w:autoSpaceDN w:val="0"/>
        <w:adjustRightInd w:val="0"/>
        <w:ind w:left="1134" w:right="-142" w:hanging="567"/>
        <w:jc w:val="both"/>
        <w:rPr>
          <w:noProof w:val="0"/>
          <w:sz w:val="20"/>
          <w:szCs w:val="20"/>
        </w:rPr>
      </w:pPr>
    </w:p>
    <w:p w14:paraId="767A56DB" w14:textId="3A3590E7" w:rsidR="00A96776" w:rsidRPr="00434EEE"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 xml:space="preserve">Úspešný uchádzač je povinný </w:t>
      </w:r>
      <w:r w:rsidRPr="00434EEE">
        <w:rPr>
          <w:b/>
          <w:noProof w:val="0"/>
          <w:sz w:val="20"/>
          <w:szCs w:val="20"/>
        </w:rPr>
        <w:t>predložiť obstar</w:t>
      </w:r>
      <w:r w:rsidR="004B5CB8" w:rsidRPr="00434EEE">
        <w:rPr>
          <w:b/>
          <w:noProof w:val="0"/>
          <w:sz w:val="20"/>
          <w:szCs w:val="20"/>
        </w:rPr>
        <w:t>ávateľovi pred uzatvorením Zml</w:t>
      </w:r>
      <w:r w:rsidR="003248CC">
        <w:rPr>
          <w:b/>
          <w:noProof w:val="0"/>
          <w:sz w:val="20"/>
          <w:szCs w:val="20"/>
        </w:rPr>
        <w:t>u</w:t>
      </w:r>
      <w:r w:rsidR="004B5CB8" w:rsidRPr="00434EEE">
        <w:rPr>
          <w:b/>
          <w:noProof w:val="0"/>
          <w:sz w:val="20"/>
          <w:szCs w:val="20"/>
        </w:rPr>
        <w:t>v</w:t>
      </w:r>
      <w:r w:rsidR="003248CC">
        <w:rPr>
          <w:b/>
          <w:noProof w:val="0"/>
          <w:sz w:val="20"/>
          <w:szCs w:val="20"/>
        </w:rPr>
        <w:t>y</w:t>
      </w:r>
      <w:r w:rsidRPr="00434EEE">
        <w:rPr>
          <w:b/>
          <w:noProof w:val="0"/>
          <w:sz w:val="20"/>
          <w:szCs w:val="20"/>
        </w:rPr>
        <w:t xml:space="preserve"> kópiu osvedčenia o registrácii pre daň z pridanej hodnoty s identifikačným číslom  (IČ DPH)</w:t>
      </w:r>
      <w:r w:rsidRPr="00434EEE">
        <w:rPr>
          <w:noProof w:val="0"/>
          <w:sz w:val="20"/>
          <w:szCs w:val="20"/>
        </w:rPr>
        <w:t>, prípadne obdobný doklad, resp. čestné vyhlásenie, že nie je platiteľom dane z pridanej hodnoty.</w:t>
      </w:r>
    </w:p>
    <w:p w14:paraId="4E62F71C" w14:textId="77777777" w:rsidR="00A96776" w:rsidRPr="00434EEE" w:rsidRDefault="00A96776" w:rsidP="00E81BF3">
      <w:pPr>
        <w:pStyle w:val="Odsekzoznamu"/>
        <w:ind w:left="1134" w:hanging="567"/>
        <w:rPr>
          <w:noProof w:val="0"/>
          <w:sz w:val="20"/>
          <w:szCs w:val="20"/>
        </w:rPr>
      </w:pPr>
    </w:p>
    <w:p w14:paraId="45AEC836" w14:textId="1EB253C1" w:rsidR="00A96776" w:rsidRPr="00434EEE"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 xml:space="preserve">Úspešný uchádzač je povinný </w:t>
      </w:r>
      <w:r w:rsidRPr="00434EEE">
        <w:rPr>
          <w:b/>
          <w:noProof w:val="0"/>
          <w:sz w:val="20"/>
          <w:szCs w:val="20"/>
        </w:rPr>
        <w:t xml:space="preserve">predložiť obstarávateľovi pred uzatvorením </w:t>
      </w:r>
      <w:r w:rsidR="004B5CB8" w:rsidRPr="00434EEE">
        <w:rPr>
          <w:b/>
          <w:noProof w:val="0"/>
          <w:sz w:val="20"/>
          <w:szCs w:val="20"/>
        </w:rPr>
        <w:t>Zml</w:t>
      </w:r>
      <w:r w:rsidR="003248CC">
        <w:rPr>
          <w:b/>
          <w:noProof w:val="0"/>
          <w:sz w:val="20"/>
          <w:szCs w:val="20"/>
        </w:rPr>
        <w:t>u</w:t>
      </w:r>
      <w:r w:rsidR="004B5CB8" w:rsidRPr="00434EEE">
        <w:rPr>
          <w:b/>
          <w:noProof w:val="0"/>
          <w:sz w:val="20"/>
          <w:szCs w:val="20"/>
        </w:rPr>
        <w:t>v</w:t>
      </w:r>
      <w:r w:rsidR="003248CC">
        <w:rPr>
          <w:b/>
          <w:noProof w:val="0"/>
          <w:sz w:val="20"/>
          <w:szCs w:val="20"/>
        </w:rPr>
        <w:t>y</w:t>
      </w:r>
      <w:r w:rsidRPr="00434EEE">
        <w:rPr>
          <w:b/>
          <w:noProof w:val="0"/>
          <w:sz w:val="20"/>
          <w:szCs w:val="20"/>
        </w:rPr>
        <w:t xml:space="preserve"> kópiu osvedčenia o registrácii a pridelení daňového identifikačného čísla s daňovým identifikačným číslom (DIČ)</w:t>
      </w:r>
      <w:r w:rsidRPr="00434EEE">
        <w:rPr>
          <w:noProof w:val="0"/>
          <w:sz w:val="20"/>
          <w:szCs w:val="20"/>
        </w:rPr>
        <w:t>, prípadne obdobný doklad, resp. čestné vyhlásenie, že nie je platiteľom dane.</w:t>
      </w:r>
    </w:p>
    <w:p w14:paraId="5D438DB1" w14:textId="77777777" w:rsidR="00A96776" w:rsidRPr="00434EEE" w:rsidRDefault="00A96776" w:rsidP="00E81BF3">
      <w:pPr>
        <w:pStyle w:val="Odsekzoznamu"/>
        <w:autoSpaceDE w:val="0"/>
        <w:autoSpaceDN w:val="0"/>
        <w:adjustRightInd w:val="0"/>
        <w:ind w:left="1134" w:right="-142" w:hanging="567"/>
        <w:jc w:val="both"/>
        <w:rPr>
          <w:noProof w:val="0"/>
          <w:sz w:val="20"/>
          <w:szCs w:val="20"/>
        </w:rPr>
      </w:pPr>
    </w:p>
    <w:p w14:paraId="039FA37C" w14:textId="3BF42FAA" w:rsidR="00A96776" w:rsidRPr="00434EEE"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434EEE">
        <w:rPr>
          <w:noProof w:val="0"/>
          <w:sz w:val="20"/>
          <w:szCs w:val="20"/>
        </w:rPr>
        <w:t xml:space="preserve">Obstarávateľ požaduje, aby úspešný uchádzač v rámci poskytnutia súčinnosti podľa § 56 ods. </w:t>
      </w:r>
      <w:r w:rsidR="00683737">
        <w:rPr>
          <w:noProof w:val="0"/>
          <w:sz w:val="20"/>
          <w:szCs w:val="20"/>
        </w:rPr>
        <w:t>5</w:t>
      </w:r>
      <w:r w:rsidRPr="00434EEE">
        <w:rPr>
          <w:noProof w:val="0"/>
          <w:sz w:val="20"/>
          <w:szCs w:val="20"/>
        </w:rPr>
        <w:t xml:space="preserve"> ZVO najneskôr v čase uzavretia </w:t>
      </w:r>
      <w:r w:rsidR="004B5CB8" w:rsidRPr="00434EEE">
        <w:rPr>
          <w:noProof w:val="0"/>
          <w:sz w:val="20"/>
          <w:szCs w:val="20"/>
        </w:rPr>
        <w:t>Zmlúv</w:t>
      </w:r>
      <w:r w:rsidRPr="00434EEE">
        <w:rPr>
          <w:noProof w:val="0"/>
          <w:sz w:val="20"/>
          <w:szCs w:val="20"/>
        </w:rPr>
        <w:t xml:space="preserve"> </w:t>
      </w:r>
      <w:r w:rsidRPr="00434EEE">
        <w:rPr>
          <w:b/>
          <w:noProof w:val="0"/>
          <w:sz w:val="20"/>
          <w:szCs w:val="20"/>
        </w:rPr>
        <w:t>uviedol údaje o všetkých známych subdodávateľoch, údaje o osobe oprávnenej konať za subdodávateľa v rozsahu meno a priezvisko, adresa pobytu, dátum narodenia</w:t>
      </w:r>
      <w:r w:rsidRPr="00434EEE">
        <w:rPr>
          <w:noProof w:val="0"/>
          <w:sz w:val="20"/>
          <w:szCs w:val="20"/>
        </w:rPr>
        <w:t xml:space="preserve">, </w:t>
      </w:r>
      <w:r w:rsidR="00683737">
        <w:rPr>
          <w:noProof w:val="0"/>
          <w:sz w:val="20"/>
          <w:szCs w:val="20"/>
        </w:rPr>
        <w:t xml:space="preserve">ako aj prípadné ďalšie údaje, </w:t>
      </w:r>
      <w:r w:rsidRPr="00434EEE">
        <w:rPr>
          <w:noProof w:val="0"/>
          <w:sz w:val="20"/>
          <w:szCs w:val="20"/>
        </w:rPr>
        <w:t xml:space="preserve">a to do príslušnej prílohy </w:t>
      </w:r>
      <w:r w:rsidR="004B5CB8" w:rsidRPr="00434EEE">
        <w:rPr>
          <w:noProof w:val="0"/>
          <w:sz w:val="20"/>
          <w:szCs w:val="20"/>
        </w:rPr>
        <w:t>Zml</w:t>
      </w:r>
      <w:r w:rsidR="00683737">
        <w:rPr>
          <w:noProof w:val="0"/>
          <w:sz w:val="20"/>
          <w:szCs w:val="20"/>
        </w:rPr>
        <w:t>u</w:t>
      </w:r>
      <w:r w:rsidR="004B5CB8" w:rsidRPr="00434EEE">
        <w:rPr>
          <w:noProof w:val="0"/>
          <w:sz w:val="20"/>
          <w:szCs w:val="20"/>
        </w:rPr>
        <w:t>v</w:t>
      </w:r>
      <w:r w:rsidR="00683737">
        <w:rPr>
          <w:noProof w:val="0"/>
          <w:sz w:val="20"/>
          <w:szCs w:val="20"/>
        </w:rPr>
        <w:t>y</w:t>
      </w:r>
      <w:r w:rsidRPr="00434EEE">
        <w:rPr>
          <w:noProof w:val="0"/>
          <w:sz w:val="20"/>
          <w:szCs w:val="20"/>
        </w:rPr>
        <w:t>.</w:t>
      </w:r>
    </w:p>
    <w:p w14:paraId="32450843" w14:textId="77777777" w:rsidR="00F1433C" w:rsidRPr="00434EEE" w:rsidRDefault="00F1433C" w:rsidP="00E81BF3">
      <w:pPr>
        <w:pStyle w:val="Odsekzoznamu"/>
        <w:shd w:val="clear" w:color="auto" w:fill="FFFFFF"/>
        <w:ind w:left="1701"/>
        <w:jc w:val="both"/>
        <w:rPr>
          <w:noProof w:val="0"/>
          <w:sz w:val="20"/>
          <w:szCs w:val="20"/>
        </w:rPr>
      </w:pPr>
    </w:p>
    <w:p w14:paraId="1D5AD399" w14:textId="6C2F3666" w:rsidR="00F1433C" w:rsidRPr="00434EEE" w:rsidRDefault="00F1433C" w:rsidP="00E81BF3">
      <w:pPr>
        <w:pStyle w:val="Nadpis3"/>
        <w:spacing w:before="0" w:after="0"/>
        <w:ind w:left="567" w:hanging="567"/>
        <w:rPr>
          <w:sz w:val="24"/>
          <w:szCs w:val="24"/>
          <w:lang w:val="sk-SK"/>
        </w:rPr>
      </w:pPr>
      <w:bookmarkStart w:id="92" w:name="_Toc223443630"/>
      <w:r w:rsidRPr="00434EEE">
        <w:rPr>
          <w:sz w:val="24"/>
          <w:szCs w:val="24"/>
          <w:lang w:val="sk-SK"/>
        </w:rPr>
        <w:t>R</w:t>
      </w:r>
      <w:r w:rsidR="00212DD5" w:rsidRPr="00434EEE">
        <w:rPr>
          <w:sz w:val="24"/>
          <w:szCs w:val="24"/>
          <w:lang w:val="sk-SK"/>
        </w:rPr>
        <w:t>egister partnerov verejného sektora</w:t>
      </w:r>
      <w:r w:rsidRPr="00434EEE">
        <w:rPr>
          <w:sz w:val="24"/>
          <w:szCs w:val="24"/>
          <w:lang w:val="sk-SK"/>
        </w:rPr>
        <w:t xml:space="preserve"> a konečný užívateľ výhod</w:t>
      </w:r>
      <w:bookmarkEnd w:id="92"/>
      <w:r w:rsidRPr="00434EEE">
        <w:rPr>
          <w:sz w:val="24"/>
          <w:szCs w:val="24"/>
          <w:lang w:val="sk-SK"/>
        </w:rPr>
        <w:t xml:space="preserve"> </w:t>
      </w:r>
    </w:p>
    <w:p w14:paraId="524A92C7" w14:textId="283008DC" w:rsidR="00995FE4" w:rsidRPr="00434EEE" w:rsidRDefault="00995FE4" w:rsidP="00E81BF3">
      <w:pPr>
        <w:autoSpaceDE w:val="0"/>
        <w:autoSpaceDN w:val="0"/>
        <w:adjustRightInd w:val="0"/>
        <w:ind w:left="284" w:right="-142"/>
        <w:jc w:val="both"/>
        <w:rPr>
          <w:rFonts w:ascii="Arial" w:hAnsi="Arial" w:cs="Arial"/>
        </w:rPr>
      </w:pPr>
    </w:p>
    <w:p w14:paraId="6D3CFEE2" w14:textId="038BDCC4" w:rsidR="00324E66" w:rsidRPr="00434EEE" w:rsidRDefault="00133358" w:rsidP="00984188">
      <w:pPr>
        <w:pStyle w:val="Odsekzoznamu"/>
        <w:numPr>
          <w:ilvl w:val="1"/>
          <w:numId w:val="55"/>
        </w:numPr>
        <w:autoSpaceDE w:val="0"/>
        <w:autoSpaceDN w:val="0"/>
        <w:adjustRightInd w:val="0"/>
        <w:ind w:left="1134" w:right="-142" w:hanging="567"/>
        <w:jc w:val="both"/>
        <w:rPr>
          <w:noProof w:val="0"/>
          <w:sz w:val="20"/>
          <w:szCs w:val="20"/>
        </w:rPr>
      </w:pPr>
      <w:r w:rsidRPr="00434EEE">
        <w:rPr>
          <w:noProof w:val="0"/>
          <w:sz w:val="20"/>
          <w:szCs w:val="20"/>
        </w:rPr>
        <w:t>P</w:t>
      </w:r>
      <w:r w:rsidR="00A96776" w:rsidRPr="00434EEE">
        <w:rPr>
          <w:noProof w:val="0"/>
          <w:sz w:val="20"/>
          <w:szCs w:val="20"/>
        </w:rPr>
        <w:t xml:space="preserve">odľa § 11 ZVO obstarávateľ </w:t>
      </w:r>
      <w:r w:rsidR="00A96776" w:rsidRPr="00434EEE">
        <w:rPr>
          <w:b/>
          <w:noProof w:val="0"/>
          <w:sz w:val="20"/>
          <w:szCs w:val="20"/>
        </w:rPr>
        <w:t>nesmie uzavrieť</w:t>
      </w:r>
      <w:r w:rsidR="00A96776" w:rsidRPr="00434EEE">
        <w:rPr>
          <w:noProof w:val="0"/>
          <w:sz w:val="20"/>
          <w:szCs w:val="20"/>
        </w:rPr>
        <w:t xml:space="preserve"> Zmluvu s uchádzačom, ktorý má povinnosť zapisovať sa do registra partnerov verejného sektora podľa zákona č. 315/2016 Z.</w:t>
      </w:r>
      <w:r w:rsidR="007369CF" w:rsidRPr="00434EEE">
        <w:rPr>
          <w:noProof w:val="0"/>
          <w:sz w:val="20"/>
          <w:szCs w:val="20"/>
        </w:rPr>
        <w:t xml:space="preserve"> </w:t>
      </w:r>
      <w:r w:rsidR="00A96776" w:rsidRPr="00434EEE">
        <w:rPr>
          <w:noProof w:val="0"/>
          <w:sz w:val="20"/>
          <w:szCs w:val="20"/>
        </w:rPr>
        <w:t>z. o registri partnerov verejného sektora a o zmene a doplnení niektorých zákonov v znení 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sidRPr="00434EEE">
        <w:rPr>
          <w:noProof w:val="0"/>
          <w:sz w:val="20"/>
          <w:szCs w:val="20"/>
        </w:rPr>
        <w:t>.</w:t>
      </w:r>
      <w:r w:rsidR="00A96776" w:rsidRPr="00434EEE">
        <w:rPr>
          <w:noProof w:val="0"/>
          <w:sz w:val="20"/>
          <w:szCs w:val="20"/>
        </w:rPr>
        <w:t xml:space="preserve"> c) ZVO a uchádzačom, ktorého subdodávateľ a subdodávateľ podľa osobitného predpisu, ktorí majú povinnosť zapisovať sa do </w:t>
      </w:r>
      <w:r w:rsidR="007369CF" w:rsidRPr="00434EEE">
        <w:rPr>
          <w:noProof w:val="0"/>
          <w:sz w:val="20"/>
          <w:szCs w:val="20"/>
        </w:rPr>
        <w:t>Registra</w:t>
      </w:r>
      <w:r w:rsidR="00A96776" w:rsidRPr="00434EEE">
        <w:rPr>
          <w:noProof w:val="0"/>
          <w:sz w:val="20"/>
          <w:szCs w:val="20"/>
        </w:rPr>
        <w:t>, majú v Registri zapísaného konečného užívateľa výhod, ktorým je osoba podľa § 11 ods. 1 písm. c) ZVO</w:t>
      </w:r>
      <w:r w:rsidR="003550C4" w:rsidRPr="00434EEE">
        <w:rPr>
          <w:noProof w:val="0"/>
          <w:sz w:val="20"/>
          <w:szCs w:val="20"/>
        </w:rPr>
        <w:t>.</w:t>
      </w:r>
    </w:p>
    <w:bookmarkEnd w:id="90"/>
    <w:bookmarkEnd w:id="91"/>
    <w:p w14:paraId="6777D1D6" w14:textId="665425E3" w:rsidR="006C216D" w:rsidRPr="00434EEE" w:rsidRDefault="006C216D" w:rsidP="00E81BF3">
      <w:pPr>
        <w:pStyle w:val="Odsekzoznamu"/>
      </w:pPr>
    </w:p>
    <w:p w14:paraId="453E52FA" w14:textId="77777777" w:rsidR="009B5CE5" w:rsidRPr="00434EEE" w:rsidRDefault="009B5CE5" w:rsidP="00E81BF3">
      <w:pPr>
        <w:pStyle w:val="Odsekzoznamu"/>
      </w:pPr>
    </w:p>
    <w:p w14:paraId="49460050" w14:textId="11108EDC" w:rsidR="006C216D" w:rsidRPr="00434EEE" w:rsidRDefault="006C216D" w:rsidP="00E81BF3">
      <w:pPr>
        <w:pStyle w:val="Nadpis2"/>
        <w:spacing w:before="0" w:after="0"/>
        <w:rPr>
          <w:sz w:val="28"/>
          <w:szCs w:val="28"/>
        </w:rPr>
      </w:pPr>
      <w:bookmarkStart w:id="93" w:name="_Toc223443631"/>
      <w:r w:rsidRPr="00434EEE">
        <w:rPr>
          <w:sz w:val="28"/>
          <w:szCs w:val="28"/>
        </w:rPr>
        <w:t>Časť X.</w:t>
      </w:r>
      <w:r w:rsidR="00E81BF3" w:rsidRPr="00434EEE">
        <w:rPr>
          <w:sz w:val="28"/>
          <w:szCs w:val="28"/>
        </w:rPr>
        <w:t xml:space="preserve"> – </w:t>
      </w:r>
      <w:r w:rsidRPr="00434EEE">
        <w:rPr>
          <w:sz w:val="28"/>
          <w:szCs w:val="28"/>
        </w:rPr>
        <w:t>ZÁVEREČNÉ USTANOVENIA</w:t>
      </w:r>
      <w:bookmarkEnd w:id="93"/>
    </w:p>
    <w:p w14:paraId="1AD31594" w14:textId="77777777" w:rsidR="006C216D" w:rsidRPr="00434EEE" w:rsidRDefault="006C216D" w:rsidP="00E81BF3">
      <w:pPr>
        <w:autoSpaceDE w:val="0"/>
        <w:autoSpaceDN w:val="0"/>
        <w:adjustRightInd w:val="0"/>
        <w:ind w:left="284" w:right="-142"/>
        <w:jc w:val="both"/>
        <w:rPr>
          <w:rFonts w:ascii="Arial" w:hAnsi="Arial" w:cs="Arial"/>
        </w:rPr>
      </w:pPr>
    </w:p>
    <w:p w14:paraId="6D887427" w14:textId="274E3570" w:rsidR="006C216D" w:rsidRPr="00434EEE" w:rsidRDefault="006C216D" w:rsidP="00984188">
      <w:pPr>
        <w:pStyle w:val="Odsekzoznamu"/>
        <w:numPr>
          <w:ilvl w:val="0"/>
          <w:numId w:val="57"/>
        </w:numPr>
        <w:autoSpaceDE w:val="0"/>
        <w:autoSpaceDN w:val="0"/>
        <w:adjustRightInd w:val="0"/>
        <w:ind w:left="567" w:right="-142" w:hanging="567"/>
        <w:jc w:val="both"/>
        <w:rPr>
          <w:sz w:val="20"/>
          <w:szCs w:val="20"/>
        </w:rPr>
      </w:pPr>
      <w:r w:rsidRPr="00434EEE">
        <w:rPr>
          <w:sz w:val="20"/>
          <w:szCs w:val="20"/>
        </w:rPr>
        <w:t>V použitom postupe verejného obstarávania platia pre ostatné ustanovenia neupravené týmito súťažnými podkladmi príslušné ustanovenia uvedené v ZVO.</w:t>
      </w:r>
    </w:p>
    <w:p w14:paraId="7E64DD27" w14:textId="77777777" w:rsidR="006C216D" w:rsidRPr="00434EEE" w:rsidRDefault="006C216D" w:rsidP="00E81BF3">
      <w:pPr>
        <w:pStyle w:val="Odsekzoznamu"/>
        <w:autoSpaceDE w:val="0"/>
        <w:autoSpaceDN w:val="0"/>
        <w:adjustRightInd w:val="0"/>
        <w:ind w:left="567" w:right="-142" w:hanging="567"/>
        <w:jc w:val="both"/>
        <w:rPr>
          <w:sz w:val="20"/>
          <w:szCs w:val="20"/>
        </w:rPr>
      </w:pPr>
    </w:p>
    <w:p w14:paraId="2BDFD241" w14:textId="42ED1561" w:rsidR="009B5CE5" w:rsidRPr="00434EEE" w:rsidRDefault="009B5CE5" w:rsidP="00984188">
      <w:pPr>
        <w:pStyle w:val="Odsekzoznamu"/>
        <w:numPr>
          <w:ilvl w:val="0"/>
          <w:numId w:val="57"/>
        </w:numPr>
        <w:autoSpaceDE w:val="0"/>
        <w:autoSpaceDN w:val="0"/>
        <w:adjustRightInd w:val="0"/>
        <w:ind w:left="567" w:right="-142" w:hanging="567"/>
        <w:jc w:val="both"/>
        <w:rPr>
          <w:sz w:val="20"/>
          <w:szCs w:val="20"/>
        </w:rPr>
      </w:pPr>
      <w:r w:rsidRPr="00434EEE">
        <w:rPr>
          <w:sz w:val="20"/>
          <w:szCs w:val="20"/>
        </w:rPr>
        <w:t xml:space="preserve">Obstarávateľ </w:t>
      </w:r>
      <w:r w:rsidRPr="00434EEE">
        <w:rPr>
          <w:b/>
          <w:sz w:val="20"/>
          <w:szCs w:val="20"/>
        </w:rPr>
        <w:t>zruší</w:t>
      </w:r>
      <w:r w:rsidRPr="00434EEE">
        <w:rPr>
          <w:sz w:val="20"/>
          <w:szCs w:val="20"/>
        </w:rPr>
        <w:t xml:space="preserve"> verejné obstarávanie alebo jeho časť, ak</w:t>
      </w:r>
    </w:p>
    <w:p w14:paraId="1C59FE3C" w14:textId="2D6877D9" w:rsidR="00A31B86" w:rsidRPr="00434EEE" w:rsidRDefault="00A31B86" w:rsidP="00A31B86">
      <w:pPr>
        <w:autoSpaceDE w:val="0"/>
        <w:autoSpaceDN w:val="0"/>
        <w:adjustRightInd w:val="0"/>
        <w:ind w:right="-142"/>
        <w:jc w:val="both"/>
      </w:pPr>
    </w:p>
    <w:p w14:paraId="66E7A24F" w14:textId="682B22E5" w:rsidR="009B5CE5" w:rsidRPr="00434EEE" w:rsidRDefault="009B5CE5" w:rsidP="00984188">
      <w:pPr>
        <w:pStyle w:val="Odsekzoznamu"/>
        <w:numPr>
          <w:ilvl w:val="2"/>
          <w:numId w:val="63"/>
        </w:numPr>
        <w:autoSpaceDE w:val="0"/>
        <w:autoSpaceDN w:val="0"/>
        <w:adjustRightInd w:val="0"/>
        <w:ind w:left="1134" w:right="-142" w:hanging="567"/>
        <w:jc w:val="both"/>
        <w:rPr>
          <w:sz w:val="20"/>
          <w:szCs w:val="20"/>
        </w:rPr>
      </w:pPr>
      <w:r w:rsidRPr="00434EEE">
        <w:rPr>
          <w:sz w:val="20"/>
          <w:szCs w:val="20"/>
        </w:rPr>
        <w:t>ani jeden uchádzač alebo záujemca nesplnil podmienky účasti vo verejnom obstarávaní a</w:t>
      </w:r>
      <w:r w:rsidR="00133358" w:rsidRPr="00434EEE">
        <w:rPr>
          <w:sz w:val="20"/>
          <w:szCs w:val="20"/>
        </w:rPr>
        <w:t> </w:t>
      </w:r>
      <w:r w:rsidRPr="00434EEE">
        <w:rPr>
          <w:sz w:val="20"/>
          <w:szCs w:val="20"/>
        </w:rPr>
        <w:t>uchádzač alebo záujemca neuplatnil námietky v lehote podľa tohto zákona,</w:t>
      </w:r>
    </w:p>
    <w:p w14:paraId="1FD0DBC9" w14:textId="77777777" w:rsidR="009B5CE5" w:rsidRPr="00434EEE" w:rsidRDefault="009B5CE5" w:rsidP="00984188">
      <w:pPr>
        <w:pStyle w:val="Odsekzoznamu"/>
        <w:numPr>
          <w:ilvl w:val="2"/>
          <w:numId w:val="63"/>
        </w:numPr>
        <w:autoSpaceDE w:val="0"/>
        <w:autoSpaceDN w:val="0"/>
        <w:adjustRightInd w:val="0"/>
        <w:ind w:left="1134" w:right="-142" w:hanging="567"/>
        <w:jc w:val="both"/>
        <w:rPr>
          <w:sz w:val="20"/>
          <w:szCs w:val="20"/>
        </w:rPr>
      </w:pPr>
      <w:r w:rsidRPr="00434EEE">
        <w:rPr>
          <w:sz w:val="20"/>
          <w:szCs w:val="20"/>
        </w:rPr>
        <w:lastRenderedPageBreak/>
        <w:t>nedostal ani jednu ponuku,</w:t>
      </w:r>
    </w:p>
    <w:p w14:paraId="5E9FD3FD" w14:textId="77777777" w:rsidR="009B5CE5" w:rsidRPr="00434EEE" w:rsidRDefault="009B5CE5" w:rsidP="00984188">
      <w:pPr>
        <w:pStyle w:val="Odsekzoznamu"/>
        <w:numPr>
          <w:ilvl w:val="2"/>
          <w:numId w:val="63"/>
        </w:numPr>
        <w:autoSpaceDE w:val="0"/>
        <w:autoSpaceDN w:val="0"/>
        <w:adjustRightInd w:val="0"/>
        <w:ind w:left="1134" w:right="-142" w:hanging="567"/>
        <w:jc w:val="both"/>
        <w:rPr>
          <w:sz w:val="20"/>
          <w:szCs w:val="20"/>
        </w:rPr>
      </w:pPr>
      <w:r w:rsidRPr="00434EEE">
        <w:rPr>
          <w:sz w:val="20"/>
          <w:szCs w:val="20"/>
        </w:rPr>
        <w:t>ani jedna z predložených ponúk nezodpovedá požiadavkám určeným podľa § 42 a uchádzač nepodal námietky v lehote podľa tohto zákona,</w:t>
      </w:r>
    </w:p>
    <w:p w14:paraId="4836D98C" w14:textId="1E9F417B" w:rsidR="009B5CE5" w:rsidRPr="00434EEE" w:rsidRDefault="009B5CE5" w:rsidP="00984188">
      <w:pPr>
        <w:pStyle w:val="Odsekzoznamu"/>
        <w:numPr>
          <w:ilvl w:val="2"/>
          <w:numId w:val="63"/>
        </w:numPr>
        <w:autoSpaceDE w:val="0"/>
        <w:autoSpaceDN w:val="0"/>
        <w:adjustRightInd w:val="0"/>
        <w:ind w:left="1134" w:right="-142" w:hanging="567"/>
        <w:jc w:val="both"/>
        <w:rPr>
          <w:sz w:val="20"/>
          <w:szCs w:val="20"/>
        </w:rPr>
      </w:pPr>
      <w:r w:rsidRPr="00434EEE">
        <w:rPr>
          <w:sz w:val="20"/>
          <w:szCs w:val="20"/>
        </w:rPr>
        <w:t>jeho zrušenie nariadil úrad.</w:t>
      </w:r>
    </w:p>
    <w:p w14:paraId="49531AF8" w14:textId="77777777" w:rsidR="009B5CE5" w:rsidRPr="00434EEE" w:rsidRDefault="009B5CE5" w:rsidP="00E81BF3">
      <w:pPr>
        <w:pStyle w:val="Odsekzoznamu"/>
        <w:rPr>
          <w:noProof w:val="0"/>
          <w:sz w:val="20"/>
          <w:szCs w:val="20"/>
        </w:rPr>
      </w:pPr>
    </w:p>
    <w:p w14:paraId="11A67F22" w14:textId="77777777" w:rsidR="009B5CE5" w:rsidRPr="00434EEE" w:rsidRDefault="009B5CE5" w:rsidP="00984188">
      <w:pPr>
        <w:pStyle w:val="Odsekzoznamu"/>
        <w:numPr>
          <w:ilvl w:val="0"/>
          <w:numId w:val="57"/>
        </w:numPr>
        <w:autoSpaceDE w:val="0"/>
        <w:autoSpaceDN w:val="0"/>
        <w:adjustRightInd w:val="0"/>
        <w:ind w:left="567" w:right="-142" w:hanging="567"/>
        <w:jc w:val="both"/>
        <w:rPr>
          <w:sz w:val="20"/>
          <w:szCs w:val="20"/>
        </w:rPr>
      </w:pPr>
      <w:r w:rsidRPr="00434EEE">
        <w:rPr>
          <w:sz w:val="20"/>
          <w:szCs w:val="20"/>
        </w:rPr>
        <w:t xml:space="preserve">Obstarávateľ </w:t>
      </w:r>
      <w:r w:rsidRPr="00434EEE">
        <w:rPr>
          <w:b/>
          <w:sz w:val="20"/>
          <w:szCs w:val="20"/>
        </w:rPr>
        <w:t>môže zrušiť</w:t>
      </w:r>
      <w:r w:rsidRPr="00434EEE">
        <w:rPr>
          <w:sz w:val="20"/>
          <w:szCs w:val="20"/>
        </w:rPr>
        <w:t xml:space="preserve"> verejné obstarávanie alebo jeho časť aj vtedy,</w:t>
      </w:r>
    </w:p>
    <w:p w14:paraId="4B10E275" w14:textId="2921D2F3" w:rsidR="009B5CE5" w:rsidRPr="00434EEE" w:rsidRDefault="009B5CE5" w:rsidP="00E81BF3">
      <w:pPr>
        <w:pStyle w:val="Odsekzoznamu"/>
        <w:autoSpaceDE w:val="0"/>
        <w:autoSpaceDN w:val="0"/>
        <w:adjustRightInd w:val="0"/>
        <w:ind w:left="567" w:right="-142"/>
        <w:jc w:val="both"/>
        <w:rPr>
          <w:sz w:val="20"/>
          <w:szCs w:val="20"/>
        </w:rPr>
      </w:pPr>
      <w:r w:rsidRPr="00434EEE">
        <w:rPr>
          <w:sz w:val="20"/>
          <w:szCs w:val="20"/>
        </w:rPr>
        <w:t xml:space="preserve"> </w:t>
      </w:r>
    </w:p>
    <w:p w14:paraId="0C9AF7E6" w14:textId="77777777" w:rsidR="009B5CE5" w:rsidRPr="00434EEE" w:rsidRDefault="009B5CE5" w:rsidP="00984188">
      <w:pPr>
        <w:pStyle w:val="Odsekzoznamu"/>
        <w:numPr>
          <w:ilvl w:val="0"/>
          <w:numId w:val="60"/>
        </w:numPr>
        <w:autoSpaceDE w:val="0"/>
        <w:autoSpaceDN w:val="0"/>
        <w:adjustRightInd w:val="0"/>
        <w:ind w:left="1134" w:right="-142" w:hanging="567"/>
        <w:jc w:val="both"/>
        <w:rPr>
          <w:sz w:val="20"/>
          <w:szCs w:val="20"/>
        </w:rPr>
      </w:pPr>
      <w:r w:rsidRPr="00434EEE">
        <w:rPr>
          <w:sz w:val="20"/>
          <w:szCs w:val="20"/>
        </w:rPr>
        <w:t xml:space="preserve">ak sa zmenili okolnosti, za ktorých sa vyhlásilo verejné obstarávanie, </w:t>
      </w:r>
    </w:p>
    <w:p w14:paraId="218D99E3" w14:textId="77777777" w:rsidR="009B5CE5" w:rsidRPr="00434EEE" w:rsidRDefault="009B5CE5" w:rsidP="00984188">
      <w:pPr>
        <w:pStyle w:val="Odsekzoznamu"/>
        <w:numPr>
          <w:ilvl w:val="0"/>
          <w:numId w:val="60"/>
        </w:numPr>
        <w:autoSpaceDE w:val="0"/>
        <w:autoSpaceDN w:val="0"/>
        <w:adjustRightInd w:val="0"/>
        <w:ind w:left="1134" w:right="-142" w:hanging="567"/>
        <w:jc w:val="both"/>
        <w:rPr>
          <w:sz w:val="20"/>
          <w:szCs w:val="20"/>
        </w:rPr>
      </w:pPr>
      <w:r w:rsidRPr="00434EEE">
        <w:rPr>
          <w:sz w:val="20"/>
          <w:szCs w:val="20"/>
        </w:rPr>
        <w:t xml:space="preserve">ak sa v priebehu postupu verejného obstarávania vyskytli dôvody hodné osobitného zreteľa, pre ktoré nemožno od obstarávateľa požadovať, aby vo verejnom obstarávaní pokračoval, najmä ak sa zistilo porušenie tohto zákona, ktoré má alebo by mohlo mať zásadný vplyv na výsledok verejného obstarávania, </w:t>
      </w:r>
    </w:p>
    <w:p w14:paraId="32BA4F23" w14:textId="77777777" w:rsidR="009B5CE5" w:rsidRPr="00434EEE" w:rsidRDefault="009B5CE5" w:rsidP="00984188">
      <w:pPr>
        <w:pStyle w:val="Odsekzoznamu"/>
        <w:numPr>
          <w:ilvl w:val="0"/>
          <w:numId w:val="60"/>
        </w:numPr>
        <w:autoSpaceDE w:val="0"/>
        <w:autoSpaceDN w:val="0"/>
        <w:adjustRightInd w:val="0"/>
        <w:ind w:left="1134" w:right="-142" w:hanging="567"/>
        <w:jc w:val="both"/>
        <w:rPr>
          <w:sz w:val="20"/>
          <w:szCs w:val="20"/>
        </w:rPr>
      </w:pPr>
      <w:r w:rsidRPr="00434EEE">
        <w:rPr>
          <w:sz w:val="20"/>
          <w:szCs w:val="20"/>
        </w:rPr>
        <w:t xml:space="preserve">ak nebolo predložených viac ako dve ponuky alebo </w:t>
      </w:r>
    </w:p>
    <w:p w14:paraId="2C802077" w14:textId="72AE1DF9" w:rsidR="0055759A" w:rsidRPr="00434EEE" w:rsidRDefault="009B5CE5" w:rsidP="00984188">
      <w:pPr>
        <w:pStyle w:val="Odsekzoznamu"/>
        <w:numPr>
          <w:ilvl w:val="0"/>
          <w:numId w:val="60"/>
        </w:numPr>
        <w:autoSpaceDE w:val="0"/>
        <w:autoSpaceDN w:val="0"/>
        <w:adjustRightInd w:val="0"/>
        <w:ind w:left="1134" w:right="-142" w:hanging="567"/>
        <w:jc w:val="both"/>
        <w:rPr>
          <w:sz w:val="20"/>
          <w:szCs w:val="20"/>
        </w:rPr>
      </w:pPr>
      <w:r w:rsidRPr="00434EEE">
        <w:rPr>
          <w:sz w:val="20"/>
          <w:szCs w:val="20"/>
        </w:rPr>
        <w:t>ak navrhované ceny v predložených ponukách sú vyššie ako predpokladaná hodnota.</w:t>
      </w:r>
    </w:p>
    <w:p w14:paraId="1CC0C43C" w14:textId="77777777" w:rsidR="0055759A" w:rsidRPr="00434EEE" w:rsidRDefault="0055759A" w:rsidP="00E81BF3">
      <w:pPr>
        <w:rPr>
          <w:rFonts w:ascii="Arial" w:hAnsi="Arial" w:cs="Arial"/>
          <w:noProof/>
        </w:rPr>
      </w:pPr>
      <w:r w:rsidRPr="00434EEE">
        <w:br w:type="page"/>
      </w:r>
    </w:p>
    <w:p w14:paraId="3B325C0D" w14:textId="56EE6AD4" w:rsidR="00904F01" w:rsidRPr="00434EEE" w:rsidRDefault="00904F01" w:rsidP="00E81BF3">
      <w:pPr>
        <w:pStyle w:val="Nadpis1"/>
        <w:rPr>
          <w:rFonts w:ascii="Arial" w:hAnsi="Arial" w:cs="Arial"/>
          <w:bCs/>
          <w:kern w:val="28"/>
          <w:szCs w:val="32"/>
        </w:rPr>
      </w:pPr>
      <w:bookmarkStart w:id="94" w:name="_Toc456337565"/>
      <w:bookmarkStart w:id="95" w:name="_Toc223443632"/>
      <w:r w:rsidRPr="00434EEE">
        <w:rPr>
          <w:rFonts w:ascii="Arial" w:hAnsi="Arial" w:cs="Arial"/>
          <w:bCs/>
          <w:kern w:val="28"/>
          <w:szCs w:val="32"/>
        </w:rPr>
        <w:lastRenderedPageBreak/>
        <w:t>B.  Opis predmetu zákazky</w:t>
      </w:r>
      <w:bookmarkEnd w:id="94"/>
      <w:r w:rsidR="00B36E9A" w:rsidRPr="00434EEE">
        <w:rPr>
          <w:rFonts w:ascii="Arial" w:hAnsi="Arial" w:cs="Arial"/>
          <w:bCs/>
          <w:kern w:val="28"/>
          <w:szCs w:val="32"/>
        </w:rPr>
        <w:t xml:space="preserve"> (Technické zadanie)</w:t>
      </w:r>
      <w:bookmarkEnd w:id="95"/>
    </w:p>
    <w:p w14:paraId="11D38FDB" w14:textId="7BC67E23" w:rsidR="00DD23CB" w:rsidRPr="00434EEE" w:rsidRDefault="00DD23CB" w:rsidP="00E81BF3">
      <w:pPr>
        <w:rPr>
          <w:rFonts w:ascii="Arial" w:hAnsi="Arial" w:cs="Arial"/>
        </w:rPr>
      </w:pPr>
      <w:bookmarkStart w:id="96" w:name="_Toc35349664"/>
      <w:bookmarkStart w:id="97" w:name="_Toc57598741"/>
    </w:p>
    <w:p w14:paraId="2E0C6A4E" w14:textId="408BFC6C" w:rsidR="00C44A0A" w:rsidRPr="00434EEE" w:rsidRDefault="00326C5D" w:rsidP="00C44A0A">
      <w:pPr>
        <w:jc w:val="both"/>
        <w:rPr>
          <w:rFonts w:ascii="Arial" w:hAnsi="Arial" w:cs="Arial"/>
        </w:rPr>
      </w:pPr>
      <w:r w:rsidRPr="00434EEE">
        <w:rPr>
          <w:rFonts w:ascii="Arial" w:hAnsi="Arial" w:cs="Arial"/>
          <w:color w:val="000000"/>
        </w:rPr>
        <w:t>Opis predmetu zákazky</w:t>
      </w:r>
      <w:r w:rsidR="00DD23CB" w:rsidRPr="00434EEE">
        <w:rPr>
          <w:rFonts w:ascii="Arial" w:hAnsi="Arial" w:cs="Arial"/>
          <w:color w:val="000000"/>
        </w:rPr>
        <w:t xml:space="preserve"> (Technické zadanie)</w:t>
      </w:r>
      <w:r w:rsidRPr="00434EEE">
        <w:rPr>
          <w:rFonts w:ascii="Arial" w:hAnsi="Arial" w:cs="Arial"/>
          <w:color w:val="000000"/>
        </w:rPr>
        <w:t xml:space="preserve"> je </w:t>
      </w:r>
      <w:r w:rsidR="00CA0D37" w:rsidRPr="00434EEE">
        <w:rPr>
          <w:rFonts w:ascii="Arial" w:hAnsi="Arial" w:cs="Arial"/>
          <w:color w:val="000000"/>
        </w:rPr>
        <w:t xml:space="preserve">uvedený </w:t>
      </w:r>
      <w:r w:rsidR="00DD23CB" w:rsidRPr="00434EEE">
        <w:rPr>
          <w:rFonts w:ascii="Arial" w:hAnsi="Arial" w:cs="Arial"/>
          <w:color w:val="000000"/>
        </w:rPr>
        <w:t>v</w:t>
      </w:r>
      <w:r w:rsidR="00AE0F31" w:rsidRPr="00434EEE">
        <w:rPr>
          <w:rFonts w:ascii="Arial" w:hAnsi="Arial" w:cs="Arial"/>
          <w:color w:val="000000"/>
        </w:rPr>
        <w:t> </w:t>
      </w:r>
      <w:r w:rsidR="00AE0F31" w:rsidRPr="002D57B0">
        <w:rPr>
          <w:rFonts w:ascii="Arial" w:hAnsi="Arial" w:cs="Arial"/>
          <w:color w:val="000000"/>
        </w:rPr>
        <w:t xml:space="preserve">prílohe č. </w:t>
      </w:r>
      <w:r w:rsidR="002D04C9" w:rsidRPr="002D57B0">
        <w:rPr>
          <w:rFonts w:ascii="Arial" w:hAnsi="Arial" w:cs="Arial"/>
          <w:color w:val="000000"/>
        </w:rPr>
        <w:t>7</w:t>
      </w:r>
      <w:r w:rsidR="00CA0D37" w:rsidRPr="002D57B0">
        <w:rPr>
          <w:rFonts w:ascii="Arial" w:hAnsi="Arial" w:cs="Arial"/>
          <w:color w:val="000000"/>
        </w:rPr>
        <w:t xml:space="preserve"> týchto</w:t>
      </w:r>
      <w:r w:rsidR="00CA0D37" w:rsidRPr="00434EEE">
        <w:rPr>
          <w:rFonts w:ascii="Arial" w:hAnsi="Arial" w:cs="Arial"/>
          <w:color w:val="000000"/>
        </w:rPr>
        <w:t xml:space="preserve"> súťažných podkladov</w:t>
      </w:r>
      <w:r w:rsidR="00C44A0A" w:rsidRPr="00434EEE">
        <w:rPr>
          <w:rFonts w:ascii="Arial" w:hAnsi="Arial" w:cs="Arial"/>
        </w:rPr>
        <w:t>.</w:t>
      </w:r>
    </w:p>
    <w:p w14:paraId="4DE2B293" w14:textId="29D6335B" w:rsidR="00C44A0A" w:rsidRPr="00434EEE" w:rsidRDefault="00C44A0A" w:rsidP="00E81BF3">
      <w:pPr>
        <w:rPr>
          <w:rFonts w:ascii="Arial" w:hAnsi="Arial" w:cs="Arial"/>
        </w:rPr>
      </w:pPr>
    </w:p>
    <w:p w14:paraId="197CFCDC" w14:textId="77777777" w:rsidR="00B24E03" w:rsidRPr="00434EEE" w:rsidRDefault="00B24E03" w:rsidP="00E81BF3">
      <w:pPr>
        <w:rPr>
          <w:rFonts w:ascii="Arial" w:hAnsi="Arial" w:cs="Arial"/>
        </w:rPr>
      </w:pPr>
    </w:p>
    <w:p w14:paraId="10EC45F8" w14:textId="370253F3" w:rsidR="00904F01" w:rsidRPr="00434EEE" w:rsidRDefault="00904F01" w:rsidP="00E81BF3">
      <w:pPr>
        <w:pStyle w:val="Nadpis1"/>
        <w:rPr>
          <w:rFonts w:ascii="Arial" w:hAnsi="Arial" w:cs="Arial"/>
          <w:kern w:val="28"/>
          <w:szCs w:val="32"/>
        </w:rPr>
      </w:pPr>
      <w:bookmarkStart w:id="98" w:name="_Toc404538301"/>
      <w:bookmarkStart w:id="99" w:name="_Toc404544418"/>
      <w:bookmarkStart w:id="100" w:name="_Toc223443633"/>
      <w:bookmarkEnd w:id="96"/>
      <w:bookmarkEnd w:id="97"/>
      <w:r w:rsidRPr="00434EEE">
        <w:rPr>
          <w:rFonts w:ascii="Arial" w:hAnsi="Arial" w:cs="Arial"/>
          <w:kern w:val="28"/>
          <w:szCs w:val="32"/>
        </w:rPr>
        <w:t xml:space="preserve">C. </w:t>
      </w:r>
      <w:bookmarkEnd w:id="98"/>
      <w:bookmarkEnd w:id="99"/>
      <w:r w:rsidR="00256452" w:rsidRPr="00434EEE">
        <w:rPr>
          <w:rFonts w:ascii="Arial" w:hAnsi="Arial" w:cs="Arial"/>
          <w:bCs/>
          <w:kern w:val="28"/>
          <w:szCs w:val="32"/>
        </w:rPr>
        <w:t>Obchodné podmienky zabezpečenia predmetu zákazky</w:t>
      </w:r>
      <w:bookmarkEnd w:id="100"/>
    </w:p>
    <w:p w14:paraId="5344EBB9" w14:textId="77777777" w:rsidR="00904F01" w:rsidRPr="00434EEE" w:rsidRDefault="00904F01" w:rsidP="00E81BF3">
      <w:pPr>
        <w:jc w:val="center"/>
        <w:rPr>
          <w:rFonts w:ascii="Arial" w:hAnsi="Arial" w:cs="Arial"/>
          <w:b/>
        </w:rPr>
      </w:pPr>
    </w:p>
    <w:p w14:paraId="222EA2C0" w14:textId="77777777" w:rsidR="002D57B0" w:rsidRDefault="00A7129A" w:rsidP="002D57B0">
      <w:pPr>
        <w:autoSpaceDE w:val="0"/>
        <w:autoSpaceDN w:val="0"/>
        <w:adjustRightInd w:val="0"/>
        <w:jc w:val="both"/>
        <w:rPr>
          <w:rFonts w:ascii="Arial" w:hAnsi="Arial" w:cs="Arial"/>
        </w:rPr>
      </w:pPr>
      <w:r w:rsidRPr="00434EEE">
        <w:rPr>
          <w:rFonts w:ascii="Arial" w:hAnsi="Arial" w:cs="Arial"/>
        </w:rPr>
        <w:t xml:space="preserve">Výsledkom </w:t>
      </w:r>
      <w:r w:rsidR="00133358" w:rsidRPr="00434EEE">
        <w:rPr>
          <w:rFonts w:ascii="Arial" w:hAnsi="Arial" w:cs="Arial"/>
        </w:rPr>
        <w:t xml:space="preserve">verejného obstarávania </w:t>
      </w:r>
      <w:r w:rsidRPr="00434EEE">
        <w:rPr>
          <w:rFonts w:ascii="Arial" w:hAnsi="Arial" w:cs="Arial"/>
        </w:rPr>
        <w:t xml:space="preserve">predmetu zákazky </w:t>
      </w:r>
      <w:r w:rsidRPr="002D57B0">
        <w:rPr>
          <w:rFonts w:ascii="Arial" w:hAnsi="Arial" w:cs="Arial"/>
        </w:rPr>
        <w:t>bud</w:t>
      </w:r>
      <w:r w:rsidR="002D57B0" w:rsidRPr="002D57B0">
        <w:rPr>
          <w:rFonts w:ascii="Arial" w:hAnsi="Arial" w:cs="Arial"/>
        </w:rPr>
        <w:t>e</w:t>
      </w:r>
      <w:r w:rsidR="00904F01" w:rsidRPr="002D57B0">
        <w:rPr>
          <w:rFonts w:ascii="Arial" w:hAnsi="Arial" w:cs="Arial"/>
        </w:rPr>
        <w:t xml:space="preserve"> </w:t>
      </w:r>
      <w:r w:rsidR="00963910" w:rsidRPr="002D57B0">
        <w:rPr>
          <w:rFonts w:ascii="Arial" w:hAnsi="Arial" w:cs="Arial"/>
        </w:rPr>
        <w:t>Z</w:t>
      </w:r>
      <w:r w:rsidRPr="002D57B0">
        <w:rPr>
          <w:rFonts w:ascii="Arial" w:hAnsi="Arial" w:cs="Arial"/>
        </w:rPr>
        <w:t>mluv</w:t>
      </w:r>
      <w:r w:rsidR="002D57B0" w:rsidRPr="002D57B0">
        <w:rPr>
          <w:rFonts w:ascii="Arial" w:hAnsi="Arial" w:cs="Arial"/>
        </w:rPr>
        <w:t>a</w:t>
      </w:r>
      <w:r w:rsidR="00904F01" w:rsidRPr="002D57B0">
        <w:rPr>
          <w:rFonts w:ascii="Arial" w:hAnsi="Arial" w:cs="Arial"/>
        </w:rPr>
        <w:t xml:space="preserve"> na</w:t>
      </w:r>
      <w:r w:rsidR="00904F01" w:rsidRPr="00434EEE">
        <w:rPr>
          <w:rFonts w:ascii="Arial" w:hAnsi="Arial" w:cs="Arial"/>
        </w:rPr>
        <w:t xml:space="preserve"> </w:t>
      </w:r>
      <w:r w:rsidR="00FC370C" w:rsidRPr="00434EEE">
        <w:rPr>
          <w:rFonts w:ascii="Arial" w:hAnsi="Arial" w:cs="Arial"/>
        </w:rPr>
        <w:t>realizáciu</w:t>
      </w:r>
      <w:r w:rsidR="00904F01" w:rsidRPr="00434EEE">
        <w:rPr>
          <w:rFonts w:ascii="Arial" w:hAnsi="Arial" w:cs="Arial"/>
        </w:rPr>
        <w:t xml:space="preserve"> predmetu zákazky medzi obstarávateľom a úspešným uchádzačom podľa § </w:t>
      </w:r>
      <w:r w:rsidR="00033644" w:rsidRPr="00434EEE">
        <w:rPr>
          <w:rFonts w:ascii="Arial" w:hAnsi="Arial" w:cs="Arial"/>
        </w:rPr>
        <w:t>56</w:t>
      </w:r>
      <w:r w:rsidR="00904F01" w:rsidRPr="00434EEE">
        <w:rPr>
          <w:rFonts w:ascii="Arial" w:hAnsi="Arial" w:cs="Arial"/>
        </w:rPr>
        <w:t xml:space="preserve"> </w:t>
      </w:r>
      <w:r w:rsidR="00033644" w:rsidRPr="00434EEE">
        <w:rPr>
          <w:rFonts w:ascii="Arial" w:hAnsi="Arial" w:cs="Arial"/>
        </w:rPr>
        <w:t>ZVO</w:t>
      </w:r>
      <w:r w:rsidR="0057413C" w:rsidRPr="00434EEE">
        <w:rPr>
          <w:rFonts w:ascii="Arial" w:hAnsi="Arial" w:cs="Arial"/>
        </w:rPr>
        <w:t>:</w:t>
      </w:r>
      <w:r w:rsidR="002D57B0">
        <w:rPr>
          <w:rFonts w:ascii="Arial" w:hAnsi="Arial" w:cs="Arial"/>
        </w:rPr>
        <w:t xml:space="preserve"> </w:t>
      </w:r>
    </w:p>
    <w:p w14:paraId="45D78CC6" w14:textId="77777777" w:rsidR="002D57B0" w:rsidRDefault="002D57B0" w:rsidP="002D57B0">
      <w:pPr>
        <w:autoSpaceDE w:val="0"/>
        <w:autoSpaceDN w:val="0"/>
        <w:adjustRightInd w:val="0"/>
        <w:jc w:val="both"/>
        <w:rPr>
          <w:rFonts w:ascii="Arial" w:hAnsi="Arial" w:cs="Arial"/>
        </w:rPr>
      </w:pPr>
    </w:p>
    <w:p w14:paraId="682282E5" w14:textId="358C18E5" w:rsidR="001642F0" w:rsidRPr="002D57B0" w:rsidRDefault="002D57B0" w:rsidP="002D57B0">
      <w:pPr>
        <w:autoSpaceDE w:val="0"/>
        <w:autoSpaceDN w:val="0"/>
        <w:adjustRightInd w:val="0"/>
        <w:jc w:val="both"/>
        <w:rPr>
          <w:rFonts w:ascii="Arial" w:hAnsi="Arial" w:cs="Arial"/>
        </w:rPr>
      </w:pPr>
      <w:r w:rsidRPr="002D57B0">
        <w:rPr>
          <w:rFonts w:ascii="Arial" w:hAnsi="Arial" w:cs="Arial"/>
        </w:rPr>
        <w:t xml:space="preserve">Zmluva o poskytovaní služby (Služba SOC – </w:t>
      </w:r>
      <w:proofErr w:type="spellStart"/>
      <w:r w:rsidRPr="002D57B0">
        <w:rPr>
          <w:rFonts w:ascii="Arial" w:hAnsi="Arial" w:cs="Arial"/>
        </w:rPr>
        <w:t>dohľadové</w:t>
      </w:r>
      <w:proofErr w:type="spellEnd"/>
      <w:r w:rsidRPr="002D57B0">
        <w:rPr>
          <w:rFonts w:ascii="Arial" w:hAnsi="Arial" w:cs="Arial"/>
        </w:rPr>
        <w:t xml:space="preserve"> centrum pre bezpečnosť IT v SPP-D)</w:t>
      </w:r>
      <w:r>
        <w:rPr>
          <w:rFonts w:ascii="Arial" w:hAnsi="Arial" w:cs="Arial"/>
        </w:rPr>
        <w:t>.</w:t>
      </w:r>
    </w:p>
    <w:p w14:paraId="2EA28C0B" w14:textId="77777777" w:rsidR="0057413C" w:rsidRPr="00434EEE" w:rsidRDefault="0057413C" w:rsidP="0057413C">
      <w:pPr>
        <w:pStyle w:val="Odsekzoznamu"/>
        <w:ind w:left="1134"/>
        <w:jc w:val="both"/>
        <w:rPr>
          <w:b/>
        </w:rPr>
      </w:pPr>
    </w:p>
    <w:p w14:paraId="7AE3224D" w14:textId="23C8629C" w:rsidR="00E14E65" w:rsidRPr="00434EEE" w:rsidRDefault="0055759A" w:rsidP="00E81BF3">
      <w:pPr>
        <w:autoSpaceDE w:val="0"/>
        <w:autoSpaceDN w:val="0"/>
        <w:adjustRightInd w:val="0"/>
        <w:jc w:val="both"/>
        <w:rPr>
          <w:rFonts w:ascii="Arial" w:hAnsi="Arial" w:cs="Arial"/>
        </w:rPr>
      </w:pPr>
      <w:r w:rsidRPr="00434EEE">
        <w:rPr>
          <w:rFonts w:ascii="Arial" w:hAnsi="Arial" w:cs="Arial"/>
        </w:rPr>
        <w:t>Zmluv</w:t>
      </w:r>
      <w:r w:rsidR="002D57B0">
        <w:rPr>
          <w:rFonts w:ascii="Arial" w:hAnsi="Arial" w:cs="Arial"/>
        </w:rPr>
        <w:t>a</w:t>
      </w:r>
      <w:r w:rsidR="00123877" w:rsidRPr="00434EEE">
        <w:rPr>
          <w:rFonts w:ascii="Arial" w:hAnsi="Arial" w:cs="Arial"/>
        </w:rPr>
        <w:t>, ktor</w:t>
      </w:r>
      <w:r w:rsidR="002D57B0">
        <w:rPr>
          <w:rFonts w:ascii="Arial" w:hAnsi="Arial" w:cs="Arial"/>
        </w:rPr>
        <w:t>ej</w:t>
      </w:r>
      <w:r w:rsidR="001F1F27" w:rsidRPr="00434EEE">
        <w:rPr>
          <w:rFonts w:ascii="Arial" w:hAnsi="Arial" w:cs="Arial"/>
        </w:rPr>
        <w:t xml:space="preserve"> predmetom je </w:t>
      </w:r>
      <w:r w:rsidR="00FC370C" w:rsidRPr="00434EEE">
        <w:rPr>
          <w:rFonts w:ascii="Arial" w:hAnsi="Arial" w:cs="Arial"/>
        </w:rPr>
        <w:t>realizácia</w:t>
      </w:r>
      <w:r w:rsidR="00583D1D" w:rsidRPr="00434EEE">
        <w:rPr>
          <w:rFonts w:ascii="Arial" w:hAnsi="Arial" w:cs="Arial"/>
        </w:rPr>
        <w:t xml:space="preserve"> predmetu </w:t>
      </w:r>
      <w:r w:rsidR="00FC370C" w:rsidRPr="00434EEE">
        <w:rPr>
          <w:rFonts w:ascii="Arial" w:hAnsi="Arial" w:cs="Arial"/>
        </w:rPr>
        <w:t>zákazky</w:t>
      </w:r>
      <w:r w:rsidR="00123877" w:rsidRPr="00434EEE">
        <w:rPr>
          <w:rFonts w:ascii="Arial" w:hAnsi="Arial" w:cs="Arial"/>
        </w:rPr>
        <w:t xml:space="preserve"> spolu s jej prílohami tvoria</w:t>
      </w:r>
      <w:r w:rsidR="00E14E65" w:rsidRPr="00434EEE">
        <w:rPr>
          <w:rFonts w:ascii="Arial" w:hAnsi="Arial" w:cs="Arial"/>
        </w:rPr>
        <w:t xml:space="preserve"> prílohu č. </w:t>
      </w:r>
      <w:r w:rsidRPr="002D57B0">
        <w:rPr>
          <w:rFonts w:ascii="Arial" w:hAnsi="Arial" w:cs="Arial"/>
        </w:rPr>
        <w:t>8</w:t>
      </w:r>
      <w:r w:rsidR="00963910" w:rsidRPr="00434EEE">
        <w:rPr>
          <w:rFonts w:ascii="Arial" w:hAnsi="Arial" w:cs="Arial"/>
        </w:rPr>
        <w:t xml:space="preserve"> </w:t>
      </w:r>
      <w:r w:rsidR="00E14E65" w:rsidRPr="00434EEE">
        <w:rPr>
          <w:rFonts w:ascii="Arial" w:hAnsi="Arial" w:cs="Arial"/>
        </w:rPr>
        <w:t xml:space="preserve">týchto súťažných podkladov ako skomprimovaný súbor formátu </w:t>
      </w:r>
      <w:proofErr w:type="spellStart"/>
      <w:r w:rsidR="00E14E65" w:rsidRPr="00434EEE">
        <w:rPr>
          <w:rFonts w:ascii="Arial" w:hAnsi="Arial" w:cs="Arial"/>
        </w:rPr>
        <w:t>zip</w:t>
      </w:r>
      <w:proofErr w:type="spellEnd"/>
      <w:r w:rsidR="00E14E65" w:rsidRPr="00434EEE">
        <w:rPr>
          <w:rFonts w:ascii="Arial" w:hAnsi="Arial" w:cs="Arial"/>
        </w:rPr>
        <w:t>.</w:t>
      </w:r>
    </w:p>
    <w:p w14:paraId="680DBBDE" w14:textId="514846BF" w:rsidR="00150376" w:rsidRPr="00434EEE" w:rsidRDefault="00150376" w:rsidP="00E81BF3">
      <w:pPr>
        <w:rPr>
          <w:rFonts w:ascii="Arial" w:hAnsi="Arial" w:cs="Arial"/>
          <w:b/>
          <w:i/>
          <w:kern w:val="28"/>
          <w:szCs w:val="22"/>
        </w:rPr>
      </w:pPr>
      <w:bookmarkStart w:id="101" w:name="_Toc404538315"/>
      <w:bookmarkStart w:id="102" w:name="_Toc404544432"/>
      <w:bookmarkStart w:id="103" w:name="_Toc456859724"/>
    </w:p>
    <w:p w14:paraId="5CCF008D" w14:textId="77777777" w:rsidR="00981EA4" w:rsidRPr="00434EEE" w:rsidRDefault="00981EA4" w:rsidP="006F62E1">
      <w:pPr>
        <w:rPr>
          <w:rFonts w:ascii="Arial" w:hAnsi="Arial" w:cs="Arial"/>
          <w:b/>
          <w:i/>
          <w:kern w:val="28"/>
          <w:szCs w:val="22"/>
        </w:rPr>
      </w:pPr>
    </w:p>
    <w:p w14:paraId="71ED131B" w14:textId="1CEBD0F3" w:rsidR="00904F01" w:rsidRPr="00434EEE" w:rsidRDefault="007E3A67" w:rsidP="006F62E1">
      <w:pPr>
        <w:pStyle w:val="Nadpis1"/>
        <w:rPr>
          <w:rFonts w:ascii="Arial" w:hAnsi="Arial" w:cs="Arial"/>
          <w:kern w:val="28"/>
          <w:szCs w:val="32"/>
        </w:rPr>
      </w:pPr>
      <w:bookmarkStart w:id="104" w:name="_Toc223443634"/>
      <w:r w:rsidRPr="00434EEE">
        <w:rPr>
          <w:rFonts w:ascii="Arial" w:hAnsi="Arial" w:cs="Arial"/>
          <w:kern w:val="28"/>
          <w:szCs w:val="32"/>
        </w:rPr>
        <w:t>D</w:t>
      </w:r>
      <w:r w:rsidR="00904F01" w:rsidRPr="00434EEE">
        <w:rPr>
          <w:rFonts w:ascii="Arial" w:hAnsi="Arial" w:cs="Arial"/>
          <w:kern w:val="28"/>
          <w:szCs w:val="32"/>
        </w:rPr>
        <w:t>. Prílohy</w:t>
      </w:r>
      <w:bookmarkEnd w:id="101"/>
      <w:bookmarkEnd w:id="102"/>
      <w:bookmarkEnd w:id="103"/>
      <w:bookmarkEnd w:id="104"/>
    </w:p>
    <w:p w14:paraId="2F02DC62" w14:textId="77777777" w:rsidR="00194000" w:rsidRPr="00434EEE" w:rsidRDefault="00194000" w:rsidP="006F62E1">
      <w:pPr>
        <w:autoSpaceDE w:val="0"/>
        <w:autoSpaceDN w:val="0"/>
        <w:adjustRightInd w:val="0"/>
        <w:jc w:val="both"/>
        <w:rPr>
          <w:rFonts w:ascii="Arial" w:hAnsi="Arial" w:cs="Arial"/>
        </w:rPr>
      </w:pPr>
    </w:p>
    <w:p w14:paraId="1BCD72E5" w14:textId="6E239DC6" w:rsidR="009B5D70" w:rsidRPr="00434EEE" w:rsidRDefault="009B5D70" w:rsidP="006F62E1">
      <w:pPr>
        <w:pStyle w:val="Nadpis4"/>
        <w:spacing w:before="0" w:line="240" w:lineRule="auto"/>
        <w:rPr>
          <w:rFonts w:ascii="Arial" w:hAnsi="Arial" w:cs="Arial"/>
          <w:b/>
          <w:sz w:val="20"/>
          <w:lang w:val="sk-SK"/>
        </w:rPr>
      </w:pPr>
      <w:bookmarkStart w:id="105" w:name="_Toc223443635"/>
      <w:r w:rsidRPr="00434EEE">
        <w:rPr>
          <w:rFonts w:ascii="Arial" w:hAnsi="Arial" w:cs="Arial"/>
          <w:b/>
          <w:sz w:val="20"/>
          <w:lang w:val="sk-SK"/>
        </w:rPr>
        <w:t>Príloha č. 1</w:t>
      </w:r>
      <w:r w:rsidRPr="00434EEE">
        <w:rPr>
          <w:rFonts w:ascii="Arial" w:hAnsi="Arial" w:cs="Arial"/>
          <w:b/>
          <w:sz w:val="20"/>
          <w:lang w:val="sk-SK"/>
        </w:rPr>
        <w:tab/>
      </w:r>
      <w:r w:rsidR="004B7CB6" w:rsidRPr="00434EEE">
        <w:rPr>
          <w:rFonts w:ascii="Arial" w:hAnsi="Arial" w:cs="Arial"/>
          <w:b/>
          <w:sz w:val="20"/>
          <w:lang w:val="sk-SK"/>
        </w:rPr>
        <w:t>Krycí list</w:t>
      </w:r>
      <w:r w:rsidR="00981EA4" w:rsidRPr="00434EEE">
        <w:rPr>
          <w:rFonts w:ascii="Arial" w:hAnsi="Arial" w:cs="Arial"/>
          <w:b/>
          <w:sz w:val="20"/>
          <w:lang w:val="sk-SK"/>
        </w:rPr>
        <w:t xml:space="preserve"> pre žiadosť o účasť</w:t>
      </w:r>
      <w:bookmarkEnd w:id="105"/>
    </w:p>
    <w:p w14:paraId="2E570219" w14:textId="230D4C5D" w:rsidR="00981EA4" w:rsidRPr="00434EEE" w:rsidRDefault="00981EA4" w:rsidP="006F62E1">
      <w:pPr>
        <w:rPr>
          <w:rFonts w:ascii="Arial" w:hAnsi="Arial" w:cs="Arial"/>
          <w:b/>
        </w:rPr>
      </w:pPr>
    </w:p>
    <w:p w14:paraId="4C68C852" w14:textId="77777777" w:rsidR="002C58C8" w:rsidRPr="00434EEE" w:rsidRDefault="00981EA4" w:rsidP="006F62E1">
      <w:pPr>
        <w:pStyle w:val="Nadpis4"/>
        <w:spacing w:before="0" w:line="240" w:lineRule="auto"/>
        <w:rPr>
          <w:rFonts w:ascii="Arial" w:hAnsi="Arial" w:cs="Arial"/>
          <w:b/>
          <w:sz w:val="20"/>
          <w:lang w:val="sk-SK"/>
        </w:rPr>
      </w:pPr>
      <w:bookmarkStart w:id="106" w:name="_Toc223443636"/>
      <w:r w:rsidRPr="00BA7763">
        <w:rPr>
          <w:rFonts w:ascii="Arial" w:hAnsi="Arial" w:cs="Arial"/>
          <w:b/>
          <w:sz w:val="20"/>
          <w:lang w:val="sk-SK"/>
        </w:rPr>
        <w:t>Príloha č. 2</w:t>
      </w:r>
      <w:r w:rsidRPr="00BA7763">
        <w:rPr>
          <w:rFonts w:ascii="Arial" w:hAnsi="Arial" w:cs="Arial"/>
          <w:b/>
          <w:sz w:val="20"/>
          <w:lang w:val="sk-SK"/>
        </w:rPr>
        <w:tab/>
      </w:r>
      <w:r w:rsidR="002C58C8" w:rsidRPr="00BA7763">
        <w:rPr>
          <w:rFonts w:ascii="Arial" w:hAnsi="Arial" w:cs="Arial"/>
          <w:b/>
          <w:sz w:val="20"/>
          <w:lang w:val="sk-SK"/>
        </w:rPr>
        <w:t>Špecifikácia podmienok účasti</w:t>
      </w:r>
      <w:bookmarkEnd w:id="106"/>
    </w:p>
    <w:p w14:paraId="012E7473" w14:textId="77777777" w:rsidR="002C58C8" w:rsidRPr="00434EEE" w:rsidRDefault="002C58C8" w:rsidP="006F62E1">
      <w:pPr>
        <w:rPr>
          <w:rFonts w:ascii="Arial" w:hAnsi="Arial" w:cs="Arial"/>
          <w:b/>
        </w:rPr>
      </w:pPr>
    </w:p>
    <w:p w14:paraId="598030C1" w14:textId="77777777" w:rsidR="002C58C8" w:rsidRPr="00434EEE" w:rsidRDefault="00641DB5" w:rsidP="006F62E1">
      <w:pPr>
        <w:pStyle w:val="Nadpis4"/>
        <w:spacing w:before="0" w:line="240" w:lineRule="auto"/>
        <w:rPr>
          <w:rFonts w:ascii="Arial" w:hAnsi="Arial" w:cs="Arial"/>
          <w:b/>
          <w:sz w:val="20"/>
          <w:lang w:val="sk-SK"/>
        </w:rPr>
      </w:pPr>
      <w:bookmarkStart w:id="107" w:name="_Toc223443637"/>
      <w:r w:rsidRPr="00434EEE">
        <w:rPr>
          <w:rFonts w:ascii="Arial" w:hAnsi="Arial" w:cs="Arial"/>
          <w:b/>
          <w:sz w:val="20"/>
          <w:lang w:val="sk-SK"/>
        </w:rPr>
        <w:t xml:space="preserve">Príloha č. </w:t>
      </w:r>
      <w:r w:rsidR="00981EA4" w:rsidRPr="00434EEE">
        <w:rPr>
          <w:rFonts w:ascii="Arial" w:hAnsi="Arial" w:cs="Arial"/>
          <w:b/>
          <w:sz w:val="20"/>
          <w:lang w:val="sk-SK"/>
        </w:rPr>
        <w:t>3</w:t>
      </w:r>
      <w:r w:rsidRPr="00434EEE">
        <w:rPr>
          <w:rFonts w:ascii="Arial" w:hAnsi="Arial" w:cs="Arial"/>
          <w:b/>
          <w:sz w:val="20"/>
          <w:lang w:val="sk-SK"/>
        </w:rPr>
        <w:t xml:space="preserve"> </w:t>
      </w:r>
      <w:r w:rsidRPr="00434EEE">
        <w:rPr>
          <w:rFonts w:ascii="Arial" w:hAnsi="Arial" w:cs="Arial"/>
          <w:b/>
          <w:sz w:val="20"/>
          <w:lang w:val="sk-SK"/>
        </w:rPr>
        <w:tab/>
      </w:r>
      <w:r w:rsidR="002C58C8" w:rsidRPr="00434EEE">
        <w:rPr>
          <w:rFonts w:ascii="Arial" w:hAnsi="Arial" w:cs="Arial"/>
          <w:b/>
          <w:sz w:val="20"/>
          <w:lang w:val="sk-SK"/>
        </w:rPr>
        <w:t>Krycí list pre ponuku</w:t>
      </w:r>
      <w:bookmarkEnd w:id="107"/>
    </w:p>
    <w:p w14:paraId="679AC503" w14:textId="77777777" w:rsidR="00981EA4" w:rsidRPr="00434EEE" w:rsidRDefault="00981EA4" w:rsidP="006F62E1">
      <w:pPr>
        <w:rPr>
          <w:rFonts w:ascii="Arial" w:hAnsi="Arial" w:cs="Arial"/>
          <w:b/>
        </w:rPr>
      </w:pPr>
    </w:p>
    <w:p w14:paraId="0CF127EB" w14:textId="2157DC86" w:rsidR="009B5D70" w:rsidRPr="00434EEE" w:rsidRDefault="00981EA4" w:rsidP="006F62E1">
      <w:pPr>
        <w:pStyle w:val="Nadpis4"/>
        <w:spacing w:before="0" w:line="240" w:lineRule="auto"/>
        <w:rPr>
          <w:rFonts w:ascii="Arial" w:hAnsi="Arial" w:cs="Arial"/>
          <w:b/>
          <w:sz w:val="20"/>
          <w:lang w:val="sk-SK"/>
        </w:rPr>
      </w:pPr>
      <w:bookmarkStart w:id="108" w:name="_Toc223443638"/>
      <w:r w:rsidRPr="00434EEE">
        <w:rPr>
          <w:rFonts w:ascii="Arial" w:hAnsi="Arial" w:cs="Arial"/>
          <w:b/>
          <w:sz w:val="20"/>
          <w:lang w:val="sk-SK"/>
        </w:rPr>
        <w:t>Príloha č. 4</w:t>
      </w:r>
      <w:r w:rsidRPr="00434EEE">
        <w:rPr>
          <w:rFonts w:ascii="Arial" w:hAnsi="Arial" w:cs="Arial"/>
          <w:b/>
          <w:sz w:val="20"/>
          <w:lang w:val="sk-SK"/>
        </w:rPr>
        <w:tab/>
      </w:r>
      <w:r w:rsidR="004B7CB6" w:rsidRPr="00434EEE">
        <w:rPr>
          <w:rFonts w:ascii="Arial" w:hAnsi="Arial" w:cs="Arial"/>
          <w:b/>
          <w:sz w:val="20"/>
          <w:lang w:val="sk-SK"/>
        </w:rPr>
        <w:t>Čestné vyhlásenie – súhlas s</w:t>
      </w:r>
      <w:r w:rsidRPr="00434EEE">
        <w:rPr>
          <w:rFonts w:ascii="Arial" w:hAnsi="Arial" w:cs="Arial"/>
          <w:b/>
          <w:sz w:val="20"/>
          <w:lang w:val="sk-SK"/>
        </w:rPr>
        <w:t> </w:t>
      </w:r>
      <w:r w:rsidR="004B7CB6" w:rsidRPr="00434EEE">
        <w:rPr>
          <w:rFonts w:ascii="Arial" w:hAnsi="Arial" w:cs="Arial"/>
          <w:b/>
          <w:sz w:val="20"/>
          <w:lang w:val="sk-SK"/>
        </w:rPr>
        <w:t>podmienkami</w:t>
      </w:r>
      <w:bookmarkEnd w:id="108"/>
    </w:p>
    <w:p w14:paraId="69AA69CA" w14:textId="4D8F8BFB" w:rsidR="00981EA4" w:rsidRPr="00434EEE" w:rsidRDefault="00981EA4" w:rsidP="006F62E1">
      <w:pPr>
        <w:rPr>
          <w:rFonts w:ascii="Arial" w:hAnsi="Arial" w:cs="Arial"/>
          <w:b/>
        </w:rPr>
      </w:pPr>
    </w:p>
    <w:p w14:paraId="6309C7CC" w14:textId="10861F85" w:rsidR="00F55531" w:rsidRPr="00434EEE" w:rsidRDefault="00F55531" w:rsidP="006F62E1">
      <w:pPr>
        <w:pStyle w:val="Nadpis4"/>
        <w:spacing w:before="0" w:line="240" w:lineRule="auto"/>
        <w:rPr>
          <w:rFonts w:ascii="Arial" w:hAnsi="Arial" w:cs="Arial"/>
          <w:b/>
          <w:sz w:val="20"/>
          <w:lang w:val="sk-SK"/>
        </w:rPr>
      </w:pPr>
      <w:bookmarkStart w:id="109" w:name="_Toc223443639"/>
      <w:r w:rsidRPr="00434EEE">
        <w:rPr>
          <w:rFonts w:ascii="Arial" w:hAnsi="Arial" w:cs="Arial"/>
          <w:b/>
          <w:sz w:val="20"/>
          <w:lang w:val="sk-SK"/>
        </w:rPr>
        <w:t xml:space="preserve">Príloha č. </w:t>
      </w:r>
      <w:r w:rsidR="00981EA4" w:rsidRPr="00434EEE">
        <w:rPr>
          <w:rFonts w:ascii="Arial" w:hAnsi="Arial" w:cs="Arial"/>
          <w:b/>
          <w:sz w:val="20"/>
          <w:lang w:val="sk-SK"/>
        </w:rPr>
        <w:t>5</w:t>
      </w:r>
      <w:r w:rsidRPr="00434EEE">
        <w:rPr>
          <w:rFonts w:ascii="Arial" w:hAnsi="Arial" w:cs="Arial"/>
          <w:b/>
          <w:sz w:val="20"/>
          <w:lang w:val="sk-SK"/>
        </w:rPr>
        <w:tab/>
      </w:r>
      <w:r w:rsidR="004B7CB6" w:rsidRPr="00434EEE">
        <w:rPr>
          <w:rFonts w:ascii="Arial" w:hAnsi="Arial" w:cs="Arial"/>
          <w:b/>
          <w:sz w:val="20"/>
          <w:lang w:val="sk-SK"/>
        </w:rPr>
        <w:t>Vyhlásenie skupiny dodávateľov so splnomocnením</w:t>
      </w:r>
      <w:bookmarkEnd w:id="109"/>
    </w:p>
    <w:p w14:paraId="0942CB08" w14:textId="77777777" w:rsidR="00F55531" w:rsidRPr="00434EEE" w:rsidRDefault="00F55531" w:rsidP="006F62E1">
      <w:pPr>
        <w:rPr>
          <w:rFonts w:ascii="Arial" w:hAnsi="Arial" w:cs="Arial"/>
          <w:b/>
        </w:rPr>
      </w:pPr>
    </w:p>
    <w:p w14:paraId="6273B74A" w14:textId="08D79D3A" w:rsidR="00C958C2" w:rsidRPr="00434EEE" w:rsidRDefault="0035198B" w:rsidP="006F62E1">
      <w:pPr>
        <w:pStyle w:val="Nadpis4"/>
        <w:spacing w:before="0" w:line="240" w:lineRule="auto"/>
        <w:rPr>
          <w:rFonts w:ascii="Arial" w:hAnsi="Arial" w:cs="Arial"/>
          <w:b/>
          <w:sz w:val="20"/>
          <w:lang w:val="sk-SK"/>
        </w:rPr>
      </w:pPr>
      <w:bookmarkStart w:id="110" w:name="_Toc223443640"/>
      <w:r w:rsidRPr="00434EEE">
        <w:rPr>
          <w:rFonts w:ascii="Arial" w:hAnsi="Arial" w:cs="Arial"/>
          <w:b/>
          <w:sz w:val="20"/>
          <w:lang w:val="sk-SK"/>
        </w:rPr>
        <w:t xml:space="preserve">Príloha č. </w:t>
      </w:r>
      <w:r w:rsidR="00981EA4" w:rsidRPr="00434EEE">
        <w:rPr>
          <w:rFonts w:ascii="Arial" w:hAnsi="Arial" w:cs="Arial"/>
          <w:b/>
          <w:sz w:val="20"/>
          <w:lang w:val="sk-SK"/>
        </w:rPr>
        <w:t>6</w:t>
      </w:r>
      <w:r w:rsidRPr="00434EEE">
        <w:rPr>
          <w:rFonts w:ascii="Arial" w:hAnsi="Arial" w:cs="Arial"/>
          <w:b/>
          <w:sz w:val="20"/>
          <w:lang w:val="sk-SK"/>
        </w:rPr>
        <w:t xml:space="preserve"> </w:t>
      </w:r>
      <w:r w:rsidRPr="00434EEE">
        <w:rPr>
          <w:rFonts w:ascii="Arial" w:hAnsi="Arial" w:cs="Arial"/>
          <w:b/>
          <w:sz w:val="20"/>
          <w:lang w:val="sk-SK"/>
        </w:rPr>
        <w:tab/>
      </w:r>
      <w:r w:rsidR="004B7CB6" w:rsidRPr="00434EEE">
        <w:rPr>
          <w:rFonts w:ascii="Arial" w:hAnsi="Arial" w:cs="Arial"/>
          <w:b/>
          <w:sz w:val="20"/>
          <w:lang w:val="sk-SK"/>
        </w:rPr>
        <w:t>Návrh na plnenie kritérií</w:t>
      </w:r>
      <w:bookmarkEnd w:id="110"/>
    </w:p>
    <w:p w14:paraId="6DCBEBE6" w14:textId="6586ED6A" w:rsidR="00326C5D" w:rsidRPr="00434EEE" w:rsidRDefault="00326C5D" w:rsidP="00D013F7">
      <w:pPr>
        <w:rPr>
          <w:rFonts w:ascii="Arial" w:hAnsi="Arial" w:cs="Arial"/>
        </w:rPr>
      </w:pPr>
    </w:p>
    <w:p w14:paraId="6EFB41BA" w14:textId="324504A3" w:rsidR="00326C5D" w:rsidRPr="002D57B0" w:rsidRDefault="00963910" w:rsidP="00D013F7">
      <w:pPr>
        <w:pStyle w:val="Nadpis4"/>
        <w:spacing w:before="0" w:line="240" w:lineRule="auto"/>
        <w:rPr>
          <w:rFonts w:ascii="Arial" w:hAnsi="Arial" w:cs="Arial"/>
          <w:b/>
          <w:bCs w:val="0"/>
          <w:kern w:val="28"/>
          <w:sz w:val="20"/>
          <w:lang w:val="sk-SK"/>
        </w:rPr>
      </w:pPr>
      <w:bookmarkStart w:id="111" w:name="_Toc223443641"/>
      <w:r w:rsidRPr="002D57B0">
        <w:rPr>
          <w:rFonts w:ascii="Arial" w:hAnsi="Arial" w:cs="Arial"/>
          <w:b/>
          <w:sz w:val="20"/>
          <w:lang w:val="sk-SK"/>
        </w:rPr>
        <w:t xml:space="preserve">Príloha č. </w:t>
      </w:r>
      <w:r w:rsidR="00981EA4" w:rsidRPr="002D57B0">
        <w:rPr>
          <w:rFonts w:ascii="Arial" w:hAnsi="Arial" w:cs="Arial"/>
          <w:b/>
          <w:sz w:val="20"/>
          <w:lang w:val="sk-SK"/>
        </w:rPr>
        <w:t>7</w:t>
      </w:r>
      <w:r w:rsidRPr="002D57B0">
        <w:rPr>
          <w:rFonts w:ascii="Arial" w:hAnsi="Arial" w:cs="Arial"/>
          <w:b/>
          <w:sz w:val="20"/>
          <w:lang w:val="sk-SK"/>
        </w:rPr>
        <w:tab/>
      </w:r>
      <w:r w:rsidR="00326C5D" w:rsidRPr="002D57B0">
        <w:rPr>
          <w:rFonts w:ascii="Arial" w:hAnsi="Arial" w:cs="Arial"/>
          <w:b/>
          <w:bCs w:val="0"/>
          <w:kern w:val="28"/>
          <w:sz w:val="20"/>
          <w:lang w:val="sk-SK"/>
        </w:rPr>
        <w:t>Opis predmetu zákazky (Technické zadanie)</w:t>
      </w:r>
      <w:bookmarkEnd w:id="111"/>
    </w:p>
    <w:p w14:paraId="0B7670D6" w14:textId="77777777" w:rsidR="00C36996" w:rsidRPr="002F0320" w:rsidRDefault="00C36996" w:rsidP="00C36996">
      <w:pPr>
        <w:pStyle w:val="Normlnysozarkami"/>
        <w:spacing w:after="0"/>
        <w:ind w:left="1778"/>
        <w:rPr>
          <w:rFonts w:ascii="Arial" w:eastAsia="Times New Roman" w:hAnsi="Arial" w:cs="Arial"/>
          <w:szCs w:val="20"/>
          <w:highlight w:val="red"/>
          <w:lang w:val="sk-SK" w:eastAsia="sk-SK"/>
        </w:rPr>
      </w:pPr>
    </w:p>
    <w:p w14:paraId="5BB22B26" w14:textId="7205B5B1" w:rsidR="00E14E65" w:rsidRPr="00434EEE" w:rsidRDefault="00E14E65" w:rsidP="006F62E1">
      <w:pPr>
        <w:pStyle w:val="Nadpis4"/>
        <w:spacing w:before="0" w:line="240" w:lineRule="auto"/>
        <w:rPr>
          <w:rFonts w:ascii="Arial" w:hAnsi="Arial" w:cs="Arial"/>
          <w:b/>
          <w:lang w:val="sk-SK"/>
        </w:rPr>
      </w:pPr>
      <w:bookmarkStart w:id="112" w:name="_Toc223443642"/>
      <w:r w:rsidRPr="002D57B0">
        <w:rPr>
          <w:rFonts w:ascii="Arial" w:hAnsi="Arial" w:cs="Arial"/>
          <w:b/>
          <w:sz w:val="20"/>
          <w:lang w:val="sk-SK"/>
        </w:rPr>
        <w:t xml:space="preserve">Príloha č. </w:t>
      </w:r>
      <w:r w:rsidR="00981EA4" w:rsidRPr="002D57B0">
        <w:rPr>
          <w:rFonts w:ascii="Arial" w:hAnsi="Arial" w:cs="Arial"/>
          <w:b/>
          <w:sz w:val="20"/>
          <w:lang w:val="sk-SK"/>
        </w:rPr>
        <w:t>8</w:t>
      </w:r>
      <w:r w:rsidR="00A470DF" w:rsidRPr="002D57B0">
        <w:rPr>
          <w:rFonts w:ascii="Arial" w:hAnsi="Arial" w:cs="Arial"/>
          <w:b/>
          <w:sz w:val="20"/>
          <w:lang w:val="sk-SK"/>
        </w:rPr>
        <w:t xml:space="preserve"> </w:t>
      </w:r>
      <w:r w:rsidRPr="002D57B0">
        <w:rPr>
          <w:rFonts w:ascii="Arial" w:hAnsi="Arial" w:cs="Arial"/>
          <w:b/>
          <w:sz w:val="20"/>
          <w:lang w:val="sk-SK"/>
        </w:rPr>
        <w:tab/>
      </w:r>
      <w:r w:rsidR="004B7CB6" w:rsidRPr="002D57B0">
        <w:rPr>
          <w:rFonts w:ascii="Arial" w:hAnsi="Arial" w:cs="Arial"/>
          <w:b/>
          <w:sz w:val="20"/>
          <w:lang w:val="sk-SK"/>
        </w:rPr>
        <w:t>Zmluv</w:t>
      </w:r>
      <w:r w:rsidR="002D57B0" w:rsidRPr="002D57B0">
        <w:rPr>
          <w:rFonts w:ascii="Arial" w:hAnsi="Arial" w:cs="Arial"/>
          <w:b/>
          <w:sz w:val="20"/>
          <w:lang w:val="sk-SK"/>
        </w:rPr>
        <w:t>a</w:t>
      </w:r>
      <w:r w:rsidR="00123877" w:rsidRPr="002D57B0">
        <w:rPr>
          <w:rFonts w:ascii="Arial" w:hAnsi="Arial" w:cs="Arial"/>
          <w:b/>
          <w:sz w:val="20"/>
          <w:lang w:val="sk-SK"/>
        </w:rPr>
        <w:t xml:space="preserve"> </w:t>
      </w:r>
      <w:r w:rsidR="00396602" w:rsidRPr="002D57B0">
        <w:rPr>
          <w:rFonts w:ascii="Arial" w:hAnsi="Arial" w:cs="Arial"/>
          <w:b/>
          <w:sz w:val="20"/>
          <w:lang w:val="sk-SK"/>
        </w:rPr>
        <w:t>a</w:t>
      </w:r>
      <w:r w:rsidR="002D57B0" w:rsidRPr="002D57B0">
        <w:rPr>
          <w:rFonts w:ascii="Arial" w:hAnsi="Arial" w:cs="Arial"/>
          <w:b/>
          <w:sz w:val="20"/>
          <w:lang w:val="sk-SK"/>
        </w:rPr>
        <w:t xml:space="preserve"> jej </w:t>
      </w:r>
      <w:r w:rsidR="00730F29" w:rsidRPr="002D57B0">
        <w:rPr>
          <w:rFonts w:ascii="Arial" w:hAnsi="Arial" w:cs="Arial"/>
          <w:b/>
          <w:sz w:val="20"/>
          <w:lang w:val="sk-SK"/>
        </w:rPr>
        <w:t>prílohy</w:t>
      </w:r>
      <w:bookmarkEnd w:id="112"/>
      <w:r w:rsidR="00396602" w:rsidRPr="00434EEE">
        <w:rPr>
          <w:rFonts w:ascii="Arial" w:hAnsi="Arial" w:cs="Arial"/>
          <w:b/>
          <w:sz w:val="20"/>
          <w:lang w:val="sk-SK"/>
        </w:rPr>
        <w:t xml:space="preserve"> </w:t>
      </w:r>
    </w:p>
    <w:sectPr w:rsidR="00E14E65" w:rsidRPr="00434EEE" w:rsidSect="00F40840">
      <w:footerReference w:type="default" r:id="rId17"/>
      <w:headerReference w:type="first" r:id="rId18"/>
      <w:pgSz w:w="11906" w:h="16838" w:code="9"/>
      <w:pgMar w:top="993" w:right="1274" w:bottom="993"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24E2" w14:textId="77777777" w:rsidR="009375F5" w:rsidRDefault="009375F5" w:rsidP="00904F01">
      <w:r>
        <w:separator/>
      </w:r>
    </w:p>
  </w:endnote>
  <w:endnote w:type="continuationSeparator" w:id="0">
    <w:p w14:paraId="649B2991" w14:textId="77777777" w:rsidR="009375F5" w:rsidRDefault="009375F5" w:rsidP="00904F01">
      <w:r>
        <w:continuationSeparator/>
      </w:r>
    </w:p>
  </w:endnote>
  <w:endnote w:type="continuationNotice" w:id="1">
    <w:p w14:paraId="3B72C69B" w14:textId="77777777" w:rsidR="009375F5" w:rsidRDefault="00937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2"/>
        <w:szCs w:val="16"/>
      </w:rPr>
      <w:id w:val="575946911"/>
      <w:docPartObj>
        <w:docPartGallery w:val="Page Numbers (Bottom of Page)"/>
        <w:docPartUnique/>
      </w:docPartObj>
    </w:sdtPr>
    <w:sdtEndPr>
      <w:rPr>
        <w:sz w:val="16"/>
      </w:rPr>
    </w:sdtEndPr>
    <w:sdtContent>
      <w:p w14:paraId="4556B0D5" w14:textId="4FE23D77" w:rsidR="004E00C0" w:rsidRPr="009F082F" w:rsidRDefault="003875C6" w:rsidP="009F082F">
        <w:pPr>
          <w:pStyle w:val="Pta"/>
          <w:pBdr>
            <w:bottom w:val="single" w:sz="4" w:space="1" w:color="auto"/>
          </w:pBdr>
          <w:rPr>
            <w:sz w:val="16"/>
          </w:rPr>
        </w:pPr>
        <w:r>
          <w:rPr>
            <w:rFonts w:ascii="Arial" w:hAnsi="Arial" w:cs="Arial"/>
            <w:sz w:val="16"/>
            <w:szCs w:val="16"/>
          </w:rPr>
          <w:t>S</w:t>
        </w:r>
        <w:r w:rsidR="00F20471" w:rsidRPr="00F20471">
          <w:rPr>
            <w:rFonts w:ascii="Arial" w:hAnsi="Arial" w:cs="Arial"/>
            <w:sz w:val="16"/>
            <w:szCs w:val="16"/>
          </w:rPr>
          <w:t>lužb</w:t>
        </w:r>
        <w:r>
          <w:rPr>
            <w:rFonts w:ascii="Arial" w:hAnsi="Arial" w:cs="Arial"/>
            <w:sz w:val="16"/>
            <w:szCs w:val="16"/>
          </w:rPr>
          <w:t>a</w:t>
        </w:r>
        <w:r w:rsidR="00F20471" w:rsidRPr="00F20471">
          <w:rPr>
            <w:rFonts w:ascii="Arial" w:hAnsi="Arial" w:cs="Arial"/>
            <w:sz w:val="16"/>
            <w:szCs w:val="16"/>
          </w:rPr>
          <w:t xml:space="preserve"> SOC - </w:t>
        </w:r>
        <w:proofErr w:type="spellStart"/>
        <w:r w:rsidR="00F20471" w:rsidRPr="00F20471">
          <w:rPr>
            <w:rFonts w:ascii="Arial" w:hAnsi="Arial" w:cs="Arial"/>
            <w:sz w:val="16"/>
            <w:szCs w:val="16"/>
          </w:rPr>
          <w:t>dohľadové</w:t>
        </w:r>
        <w:proofErr w:type="spellEnd"/>
        <w:r w:rsidR="00F20471" w:rsidRPr="00F20471">
          <w:rPr>
            <w:rFonts w:ascii="Arial" w:hAnsi="Arial" w:cs="Arial"/>
            <w:sz w:val="16"/>
            <w:szCs w:val="16"/>
          </w:rPr>
          <w:t xml:space="preserve"> centrum pre bezpečnosť IT v SPP-D</w:t>
        </w:r>
        <w:r w:rsidR="004E00C0">
          <w:rPr>
            <w:rFonts w:ascii="Arial" w:hAnsi="Arial" w:cs="Arial"/>
            <w:sz w:val="16"/>
          </w:rPr>
          <w:tab/>
        </w:r>
        <w:r w:rsidR="004E00C0" w:rsidRPr="003C10F9">
          <w:rPr>
            <w:rFonts w:ascii="Arial" w:hAnsi="Arial" w:cs="Arial"/>
            <w:sz w:val="16"/>
          </w:rPr>
          <w:t xml:space="preserve">Strana </w:t>
        </w:r>
        <w:r w:rsidR="004E00C0" w:rsidRPr="003C10F9">
          <w:rPr>
            <w:rFonts w:ascii="Arial" w:hAnsi="Arial" w:cs="Arial"/>
            <w:sz w:val="16"/>
          </w:rPr>
          <w:fldChar w:fldCharType="begin"/>
        </w:r>
        <w:r w:rsidR="004E00C0" w:rsidRPr="003C10F9">
          <w:rPr>
            <w:rFonts w:ascii="Arial" w:hAnsi="Arial" w:cs="Arial"/>
            <w:sz w:val="16"/>
          </w:rPr>
          <w:instrText xml:space="preserve"> PAGE </w:instrText>
        </w:r>
        <w:r w:rsidR="004E00C0" w:rsidRPr="003C10F9">
          <w:rPr>
            <w:rFonts w:ascii="Arial" w:hAnsi="Arial" w:cs="Arial"/>
            <w:sz w:val="16"/>
          </w:rPr>
          <w:fldChar w:fldCharType="separate"/>
        </w:r>
        <w:r w:rsidR="00C00566">
          <w:rPr>
            <w:rFonts w:ascii="Arial" w:hAnsi="Arial" w:cs="Arial"/>
            <w:noProof/>
            <w:sz w:val="16"/>
          </w:rPr>
          <w:t>19</w:t>
        </w:r>
        <w:r w:rsidR="004E00C0" w:rsidRPr="003C10F9">
          <w:rPr>
            <w:rFonts w:ascii="Arial" w:hAnsi="Arial" w:cs="Arial"/>
            <w:sz w:val="16"/>
          </w:rPr>
          <w:fldChar w:fldCharType="end"/>
        </w:r>
        <w:r w:rsidR="004E00C0" w:rsidRPr="003C10F9">
          <w:rPr>
            <w:rFonts w:ascii="Arial" w:hAnsi="Arial" w:cs="Arial"/>
            <w:sz w:val="16"/>
          </w:rPr>
          <w:t xml:space="preserve"> z </w:t>
        </w:r>
        <w:r w:rsidR="004E00C0" w:rsidRPr="003C10F9">
          <w:rPr>
            <w:rFonts w:ascii="Arial" w:hAnsi="Arial" w:cs="Arial"/>
            <w:sz w:val="16"/>
          </w:rPr>
          <w:fldChar w:fldCharType="begin"/>
        </w:r>
        <w:r w:rsidR="004E00C0" w:rsidRPr="003C10F9">
          <w:rPr>
            <w:rFonts w:ascii="Arial" w:hAnsi="Arial" w:cs="Arial"/>
            <w:sz w:val="16"/>
          </w:rPr>
          <w:instrText xml:space="preserve"> NUMPAGES </w:instrText>
        </w:r>
        <w:r w:rsidR="004E00C0" w:rsidRPr="003C10F9">
          <w:rPr>
            <w:rFonts w:ascii="Arial" w:hAnsi="Arial" w:cs="Arial"/>
            <w:sz w:val="16"/>
          </w:rPr>
          <w:fldChar w:fldCharType="separate"/>
        </w:r>
        <w:r w:rsidR="00C00566">
          <w:rPr>
            <w:rFonts w:ascii="Arial" w:hAnsi="Arial" w:cs="Arial"/>
            <w:noProof/>
            <w:sz w:val="16"/>
          </w:rPr>
          <w:t>25</w:t>
        </w:r>
        <w:r w:rsidR="004E00C0" w:rsidRPr="003C10F9">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3D66" w14:textId="77777777" w:rsidR="009375F5" w:rsidRDefault="009375F5" w:rsidP="00904F01">
      <w:r>
        <w:separator/>
      </w:r>
    </w:p>
  </w:footnote>
  <w:footnote w:type="continuationSeparator" w:id="0">
    <w:p w14:paraId="4DD5CC8A" w14:textId="77777777" w:rsidR="009375F5" w:rsidRDefault="009375F5" w:rsidP="00904F01">
      <w:r>
        <w:continuationSeparator/>
      </w:r>
    </w:p>
  </w:footnote>
  <w:footnote w:type="continuationNotice" w:id="1">
    <w:p w14:paraId="1B673C2A" w14:textId="77777777" w:rsidR="009375F5" w:rsidRDefault="00937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6B1E" w14:textId="13A88934" w:rsidR="004E00C0" w:rsidRPr="008307E0" w:rsidRDefault="004E00C0" w:rsidP="001D3771">
    <w:pPr>
      <w:pStyle w:val="Hlavika"/>
      <w:jc w:val="center"/>
    </w:pPr>
    <w:r>
      <w:rPr>
        <w:noProof/>
      </w:rPr>
      <w:drawing>
        <wp:inline distT="0" distB="0" distL="0" distR="0" wp14:anchorId="43A43940" wp14:editId="0E353048">
          <wp:extent cx="5753100" cy="1257300"/>
          <wp:effectExtent l="0" t="0" r="0" b="0"/>
          <wp:docPr id="756190974" name="Obrázok 75619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50E2750"/>
    <w:multiLevelType w:val="hybridMultilevel"/>
    <w:tmpl w:val="055292CA"/>
    <w:lvl w:ilvl="0" w:tplc="F92CAA72">
      <w:start w:val="1"/>
      <w:numFmt w:val="decimal"/>
      <w:lvlText w:val="20.%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B6F2E"/>
    <w:multiLevelType w:val="multilevel"/>
    <w:tmpl w:val="8370FFBC"/>
    <w:lvl w:ilvl="0">
      <w:start w:val="30"/>
      <w:numFmt w:val="decimal"/>
      <w:lvlText w:val="%1"/>
      <w:lvlJc w:val="left"/>
      <w:pPr>
        <w:ind w:left="360" w:hanging="360"/>
      </w:pPr>
      <w:rPr>
        <w:rFonts w:hint="default"/>
      </w:rPr>
    </w:lvl>
    <w:lvl w:ilvl="1">
      <w:start w:val="1"/>
      <w:numFmt w:val="decimal"/>
      <w:lvlText w:val="32.%2"/>
      <w:lvlJc w:val="left"/>
      <w:pPr>
        <w:ind w:left="360" w:hanging="360"/>
      </w:pPr>
      <w:rPr>
        <w:rFonts w:hint="default"/>
        <w:b w:val="0"/>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9F24F0"/>
    <w:multiLevelType w:val="hybridMultilevel"/>
    <w:tmpl w:val="17FA492E"/>
    <w:lvl w:ilvl="0" w:tplc="425424EE">
      <w:start w:val="1"/>
      <w:numFmt w:val="decimal"/>
      <w:lvlText w:val="12.%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344678"/>
    <w:multiLevelType w:val="hybridMultilevel"/>
    <w:tmpl w:val="87DA19EA"/>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 w15:restartNumberingAfterBreak="0">
    <w:nsid w:val="0EA62DEA"/>
    <w:multiLevelType w:val="hybridMultilevel"/>
    <w:tmpl w:val="52946BEA"/>
    <w:lvl w:ilvl="0" w:tplc="2214D11A">
      <w:start w:val="1"/>
      <w:numFmt w:val="decimal"/>
      <w:lvlText w:val="27.%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802552"/>
    <w:multiLevelType w:val="hybridMultilevel"/>
    <w:tmpl w:val="D2082FC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 w15:restartNumberingAfterBreak="0">
    <w:nsid w:val="11440525"/>
    <w:multiLevelType w:val="multilevel"/>
    <w:tmpl w:val="F5B821E6"/>
    <w:lvl w:ilvl="0">
      <w:start w:val="6"/>
      <w:numFmt w:val="decimal"/>
      <w:lvlText w:val="%1"/>
      <w:lvlJc w:val="left"/>
      <w:pPr>
        <w:ind w:left="360" w:hanging="360"/>
      </w:pPr>
      <w:rPr>
        <w:rFonts w:hint="default"/>
      </w:rPr>
    </w:lvl>
    <w:lvl w:ilvl="1">
      <w:start w:val="2"/>
      <w:numFmt w:val="decimal"/>
      <w:lvlText w:val="14.%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1B15B67"/>
    <w:multiLevelType w:val="multilevel"/>
    <w:tmpl w:val="625A978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2.2.%3"/>
      <w:lvlJc w:val="left"/>
      <w:pPr>
        <w:ind w:left="1080" w:hanging="360"/>
      </w:pPr>
      <w:rPr>
        <w:rFonts w:hint="default"/>
        <w:b w:val="0"/>
        <w:i w:val="0"/>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32525AA"/>
    <w:multiLevelType w:val="hybridMultilevel"/>
    <w:tmpl w:val="E55EC8DE"/>
    <w:lvl w:ilvl="0" w:tplc="F9C81A8C">
      <w:start w:val="1"/>
      <w:numFmt w:val="lowerLetter"/>
      <w:lvlText w:val="%1)"/>
      <w:lvlJc w:val="left"/>
      <w:pPr>
        <w:ind w:left="1494" w:hanging="360"/>
      </w:pPr>
      <w:rPr>
        <w:rFonts w:hint="default"/>
        <w:sz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13CA4F1E"/>
    <w:multiLevelType w:val="hybridMultilevel"/>
    <w:tmpl w:val="E84EAAE0"/>
    <w:lvl w:ilvl="0" w:tplc="51CA3FDA">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2"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14400D6F"/>
    <w:multiLevelType w:val="hybridMultilevel"/>
    <w:tmpl w:val="17A692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4" w15:restartNumberingAfterBreak="0">
    <w:nsid w:val="152A1E77"/>
    <w:multiLevelType w:val="multilevel"/>
    <w:tmpl w:val="2820BBD4"/>
    <w:lvl w:ilvl="0">
      <w:start w:val="29"/>
      <w:numFmt w:val="decimal"/>
      <w:lvlText w:val="%1"/>
      <w:lvlJc w:val="left"/>
      <w:pPr>
        <w:ind w:left="375" w:hanging="375"/>
      </w:pPr>
      <w:rPr>
        <w:rFonts w:hint="default"/>
      </w:rPr>
    </w:lvl>
    <w:lvl w:ilvl="1">
      <w:start w:val="1"/>
      <w:numFmt w:val="decimal"/>
      <w:lvlText w:val="30.%2"/>
      <w:lvlJc w:val="left"/>
      <w:pPr>
        <w:ind w:left="1214" w:hanging="360"/>
      </w:pPr>
      <w:rPr>
        <w:rFonts w:hint="default"/>
        <w:b w:val="0"/>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5"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6" w15:restartNumberingAfterBreak="0">
    <w:nsid w:val="191E49DC"/>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1D5817"/>
    <w:multiLevelType w:val="multilevel"/>
    <w:tmpl w:val="7A48896C"/>
    <w:lvl w:ilvl="0">
      <w:start w:val="24"/>
      <w:numFmt w:val="decimal"/>
      <w:lvlText w:val="%1"/>
      <w:lvlJc w:val="left"/>
      <w:pPr>
        <w:ind w:left="888" w:hanging="888"/>
      </w:pPr>
      <w:rPr>
        <w:rFonts w:hint="default"/>
      </w:rPr>
    </w:lvl>
    <w:lvl w:ilvl="1">
      <w:start w:val="2"/>
      <w:numFmt w:val="decimal"/>
      <w:lvlText w:val="%1.%2"/>
      <w:lvlJc w:val="left"/>
      <w:pPr>
        <w:ind w:left="1320" w:hanging="888"/>
      </w:pPr>
      <w:rPr>
        <w:rFonts w:hint="default"/>
      </w:rPr>
    </w:lvl>
    <w:lvl w:ilvl="2">
      <w:start w:val="2"/>
      <w:numFmt w:val="decimal"/>
      <w:lvlText w:val="%1.%2.%3"/>
      <w:lvlJc w:val="left"/>
      <w:pPr>
        <w:ind w:left="1752" w:hanging="888"/>
      </w:pPr>
      <w:rPr>
        <w:rFonts w:hint="default"/>
      </w:rPr>
    </w:lvl>
    <w:lvl w:ilvl="3">
      <w:start w:val="4"/>
      <w:numFmt w:val="decimal"/>
      <w:lvlText w:val="%1.%2.%3.%4"/>
      <w:lvlJc w:val="left"/>
      <w:pPr>
        <w:ind w:left="2184" w:hanging="888"/>
      </w:pPr>
      <w:rPr>
        <w:rFonts w:hint="default"/>
      </w:rPr>
    </w:lvl>
    <w:lvl w:ilvl="4">
      <w:start w:val="1"/>
      <w:numFmt w:val="decimal"/>
      <w:lvlText w:val="26.2.2.4.%5"/>
      <w:lvlJc w:val="left"/>
      <w:pPr>
        <w:ind w:left="2088" w:hanging="360"/>
      </w:pPr>
      <w:rPr>
        <w:rFonts w:hint="default"/>
        <w:b w:val="0"/>
        <w:i w:val="0"/>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1B3A3B5E"/>
    <w:multiLevelType w:val="multilevel"/>
    <w:tmpl w:val="9BF4462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7B33D2"/>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1E1128DF"/>
    <w:multiLevelType w:val="hybridMultilevel"/>
    <w:tmpl w:val="3836F5D6"/>
    <w:lvl w:ilvl="0" w:tplc="D8B2BE18">
      <w:start w:val="1"/>
      <w:numFmt w:val="decimal"/>
      <w:lvlText w:val="18.%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14B6CFC"/>
    <w:multiLevelType w:val="hybridMultilevel"/>
    <w:tmpl w:val="A878972E"/>
    <w:lvl w:ilvl="0" w:tplc="B2448EDE">
      <w:start w:val="1"/>
      <w:numFmt w:val="decimal"/>
      <w:lvlText w:val="2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2BA6348"/>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2556020E"/>
    <w:multiLevelType w:val="multilevel"/>
    <w:tmpl w:val="B4BE8F34"/>
    <w:lvl w:ilvl="0">
      <w:start w:val="24"/>
      <w:numFmt w:val="decimal"/>
      <w:lvlText w:val="%1"/>
      <w:lvlJc w:val="left"/>
      <w:pPr>
        <w:ind w:left="888" w:hanging="888"/>
      </w:pPr>
      <w:rPr>
        <w:rFonts w:hint="default"/>
      </w:rPr>
    </w:lvl>
    <w:lvl w:ilvl="1">
      <w:start w:val="2"/>
      <w:numFmt w:val="decimal"/>
      <w:lvlText w:val="%1.%2"/>
      <w:lvlJc w:val="left"/>
      <w:pPr>
        <w:ind w:left="1194" w:hanging="888"/>
      </w:pPr>
      <w:rPr>
        <w:rFonts w:hint="default"/>
      </w:rPr>
    </w:lvl>
    <w:lvl w:ilvl="2">
      <w:start w:val="2"/>
      <w:numFmt w:val="decimal"/>
      <w:lvlText w:val="%1.%2.%3"/>
      <w:lvlJc w:val="left"/>
      <w:pPr>
        <w:ind w:left="1500" w:hanging="888"/>
      </w:pPr>
      <w:rPr>
        <w:rFonts w:hint="default"/>
      </w:rPr>
    </w:lvl>
    <w:lvl w:ilvl="3">
      <w:start w:val="3"/>
      <w:numFmt w:val="decimal"/>
      <w:lvlText w:val="%1.%2.%3.%4"/>
      <w:lvlJc w:val="left"/>
      <w:pPr>
        <w:ind w:left="1806" w:hanging="888"/>
      </w:pPr>
      <w:rPr>
        <w:rFonts w:hint="default"/>
      </w:rPr>
    </w:lvl>
    <w:lvl w:ilvl="4">
      <w:start w:val="1"/>
      <w:numFmt w:val="decimal"/>
      <w:lvlText w:val="26.2.2.3.%5"/>
      <w:lvlJc w:val="left"/>
      <w:pPr>
        <w:ind w:left="1584" w:hanging="360"/>
      </w:pPr>
      <w:rPr>
        <w:rFonts w:hint="default"/>
        <w:b w:val="0"/>
        <w:i w:val="0"/>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26"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2BD71186"/>
    <w:multiLevelType w:val="multilevel"/>
    <w:tmpl w:val="1C123C0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2DFC4AC6"/>
    <w:multiLevelType w:val="multilevel"/>
    <w:tmpl w:val="4D08C334"/>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
      <w:lvlJc w:val="left"/>
      <w:pPr>
        <w:ind w:left="644" w:hanging="360"/>
      </w:pPr>
      <w:rPr>
        <w:rFonts w:hint="default"/>
        <w:b w:val="0"/>
        <w:i w:val="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2E105482"/>
    <w:multiLevelType w:val="multilevel"/>
    <w:tmpl w:val="CFFA3882"/>
    <w:lvl w:ilvl="0">
      <w:start w:val="1"/>
      <w:numFmt w:val="decimal"/>
      <w:lvlText w:val="21.%1"/>
      <w:lvlJc w:val="left"/>
      <w:pPr>
        <w:tabs>
          <w:tab w:val="num" w:pos="1070"/>
        </w:tabs>
        <w:ind w:left="1070" w:hanging="360"/>
      </w:pPr>
      <w:rPr>
        <w:rFonts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1"/>
      <w:numFmt w:val="bullet"/>
      <w:lvlText w:val=""/>
      <w:lvlJc w:val="left"/>
      <w:pPr>
        <w:tabs>
          <w:tab w:val="num" w:pos="1566"/>
        </w:tabs>
        <w:ind w:left="1278" w:hanging="792"/>
      </w:pPr>
      <w:rPr>
        <w:rFonts w:ascii="Symbol" w:hAnsi="Symbo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30"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1" w15:restartNumberingAfterBreak="0">
    <w:nsid w:val="30D777EB"/>
    <w:multiLevelType w:val="hybridMultilevel"/>
    <w:tmpl w:val="8A36AE6C"/>
    <w:lvl w:ilvl="0" w:tplc="041B0001">
      <w:start w:val="1"/>
      <w:numFmt w:val="bullet"/>
      <w:lvlText w:val=""/>
      <w:lvlJc w:val="left"/>
      <w:pPr>
        <w:ind w:left="149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2" w15:restartNumberingAfterBreak="0">
    <w:nsid w:val="30DA595B"/>
    <w:multiLevelType w:val="hybridMultilevel"/>
    <w:tmpl w:val="F42865E4"/>
    <w:lvl w:ilvl="0" w:tplc="63A29D9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32471C86"/>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25A60B3"/>
    <w:multiLevelType w:val="hybridMultilevel"/>
    <w:tmpl w:val="9A7E4B32"/>
    <w:lvl w:ilvl="0" w:tplc="20E67804">
      <w:start w:val="1"/>
      <w:numFmt w:val="decimal"/>
      <w:lvlText w:val="17.%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35"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347068FE"/>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61F0598"/>
    <w:multiLevelType w:val="hybridMultilevel"/>
    <w:tmpl w:val="9342BA74"/>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37020B69"/>
    <w:multiLevelType w:val="multilevel"/>
    <w:tmpl w:val="745EA154"/>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1.%2"/>
      <w:lvlJc w:val="left"/>
      <w:pPr>
        <w:ind w:left="644" w:hanging="360"/>
      </w:pPr>
      <w:rPr>
        <w:rFonts w:hint="default"/>
        <w:b w:val="0"/>
        <w:i w:val="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37F56E0A"/>
    <w:multiLevelType w:val="hybridMultilevel"/>
    <w:tmpl w:val="7E3AF78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0" w15:restartNumberingAfterBreak="0">
    <w:nsid w:val="392E4839"/>
    <w:multiLevelType w:val="hybridMultilevel"/>
    <w:tmpl w:val="F99688CE"/>
    <w:lvl w:ilvl="0" w:tplc="DB781788">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9A11EF0"/>
    <w:multiLevelType w:val="hybridMultilevel"/>
    <w:tmpl w:val="D9785612"/>
    <w:lvl w:ilvl="0" w:tplc="D5E08C8E">
      <w:start w:val="1"/>
      <w:numFmt w:val="decimal"/>
      <w:lvlText w:val="23.%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42"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4" w15:restartNumberingAfterBreak="0">
    <w:nsid w:val="3C985ADA"/>
    <w:multiLevelType w:val="multilevel"/>
    <w:tmpl w:val="A88A3810"/>
    <w:lvl w:ilvl="0">
      <w:start w:val="16"/>
      <w:numFmt w:val="decimal"/>
      <w:lvlText w:val="%1"/>
      <w:lvlJc w:val="left"/>
      <w:pPr>
        <w:ind w:left="375" w:hanging="375"/>
      </w:pPr>
      <w:rPr>
        <w:rFonts w:hint="default"/>
      </w:rPr>
    </w:lvl>
    <w:lvl w:ilvl="1">
      <w:start w:val="1"/>
      <w:numFmt w:val="decimal"/>
      <w:lvlText w:val="24.%2"/>
      <w:lvlJc w:val="left"/>
      <w:pPr>
        <w:ind w:left="2204" w:hanging="360"/>
      </w:pPr>
      <w:rPr>
        <w:rFonts w:hint="default"/>
        <w:b w:val="0"/>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6" w15:restartNumberingAfterBreak="0">
    <w:nsid w:val="461A1251"/>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47107BCF"/>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49" w15:restartNumberingAfterBreak="0">
    <w:nsid w:val="4C56354A"/>
    <w:multiLevelType w:val="hybridMultilevel"/>
    <w:tmpl w:val="931AF0D6"/>
    <w:lvl w:ilvl="0" w:tplc="E2CC28F4">
      <w:start w:val="1"/>
      <w:numFmt w:val="decimal"/>
      <w:lvlText w:val="15.%1"/>
      <w:lvlJc w:val="left"/>
      <w:pPr>
        <w:ind w:left="2204" w:hanging="360"/>
      </w:pPr>
      <w:rPr>
        <w:rFonts w:hint="default"/>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50" w15:restartNumberingAfterBreak="0">
    <w:nsid w:val="4C5F0EB0"/>
    <w:multiLevelType w:val="hybridMultilevel"/>
    <w:tmpl w:val="41105662"/>
    <w:lvl w:ilvl="0" w:tplc="3384C27E">
      <w:start w:val="1"/>
      <w:numFmt w:val="decimal"/>
      <w:lvlText w:val="22.%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FFD7373"/>
    <w:multiLevelType w:val="hybridMultilevel"/>
    <w:tmpl w:val="AB64BE1A"/>
    <w:lvl w:ilvl="0" w:tplc="D47C34AE">
      <w:start w:val="1"/>
      <w:numFmt w:val="decimal"/>
      <w:lvlText w:val="14.%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53" w15:restartNumberingAfterBreak="0">
    <w:nsid w:val="51C41744"/>
    <w:multiLevelType w:val="hybridMultilevel"/>
    <w:tmpl w:val="E45E8ACC"/>
    <w:lvl w:ilvl="0" w:tplc="92F06610">
      <w:start w:val="1"/>
      <w:numFmt w:val="decimal"/>
      <w:lvlText w:val="11.%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24A2AD2"/>
    <w:multiLevelType w:val="hybridMultilevel"/>
    <w:tmpl w:val="0A6EA298"/>
    <w:lvl w:ilvl="0" w:tplc="FFFFFFFF">
      <w:start w:val="1"/>
      <w:numFmt w:val="lowerLetter"/>
      <w:lvlText w:val="%1)"/>
      <w:lvlJc w:val="left"/>
      <w:pPr>
        <w:ind w:left="720" w:hanging="360"/>
      </w:pPr>
      <w:rPr>
        <w:rFonts w:hint="default"/>
        <w:b w:val="0"/>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2F53980"/>
    <w:multiLevelType w:val="multilevel"/>
    <w:tmpl w:val="A2CC02EA"/>
    <w:lvl w:ilvl="0">
      <w:start w:val="1"/>
      <w:numFmt w:val="decimal"/>
      <w:pStyle w:val="Nadpis3"/>
      <w:lvlText w:val="%1."/>
      <w:lvlJc w:val="left"/>
      <w:pPr>
        <w:ind w:left="502" w:hanging="360"/>
      </w:pPr>
      <w:rPr>
        <w:rFonts w:cs="Times New Roman" w:hint="default"/>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6" w15:restartNumberingAfterBreak="0">
    <w:nsid w:val="535526DA"/>
    <w:multiLevelType w:val="multilevel"/>
    <w:tmpl w:val="A63E3C82"/>
    <w:lvl w:ilvl="0">
      <w:start w:val="6"/>
      <w:numFmt w:val="decimal"/>
      <w:lvlText w:val="%1"/>
      <w:lvlJc w:val="left"/>
      <w:pPr>
        <w:ind w:left="360" w:hanging="360"/>
      </w:pPr>
      <w:rPr>
        <w:rFonts w:hint="default"/>
      </w:rPr>
    </w:lvl>
    <w:lvl w:ilvl="1">
      <w:start w:val="1"/>
      <w:numFmt w:val="decimal"/>
      <w:lvlText w:val="16.%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7" w15:restartNumberingAfterBreak="0">
    <w:nsid w:val="54F27E39"/>
    <w:multiLevelType w:val="hybridMultilevel"/>
    <w:tmpl w:val="D3E6ACBE"/>
    <w:lvl w:ilvl="0" w:tplc="8910AB5E">
      <w:start w:val="1"/>
      <w:numFmt w:val="decimal"/>
      <w:lvlText w:val="13.%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5101429"/>
    <w:multiLevelType w:val="multilevel"/>
    <w:tmpl w:val="7C9041E6"/>
    <w:lvl w:ilvl="0">
      <w:start w:val="30"/>
      <w:numFmt w:val="decimal"/>
      <w:lvlText w:val="%1"/>
      <w:lvlJc w:val="left"/>
      <w:pPr>
        <w:ind w:left="360" w:hanging="360"/>
      </w:pPr>
      <w:rPr>
        <w:rFonts w:hint="default"/>
      </w:rPr>
    </w:lvl>
    <w:lvl w:ilvl="1">
      <w:start w:val="1"/>
      <w:numFmt w:val="decimal"/>
      <w:lvlText w:val="31.%2"/>
      <w:lvlJc w:val="left"/>
      <w:pPr>
        <w:ind w:left="360" w:hanging="360"/>
      </w:pPr>
      <w:rPr>
        <w:rFonts w:hint="default"/>
        <w:b w:val="0"/>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8822E11"/>
    <w:multiLevelType w:val="multilevel"/>
    <w:tmpl w:val="B560CE52"/>
    <w:lvl w:ilvl="0">
      <w:start w:val="23"/>
      <w:numFmt w:val="decimal"/>
      <w:lvlText w:val="%1"/>
      <w:lvlJc w:val="left"/>
      <w:pPr>
        <w:ind w:left="375" w:hanging="375"/>
      </w:pPr>
      <w:rPr>
        <w:rFonts w:hint="default"/>
      </w:rPr>
    </w:lvl>
    <w:lvl w:ilvl="1">
      <w:start w:val="1"/>
      <w:numFmt w:val="decimal"/>
      <w:lvlText w:val="25.%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2" w15:restartNumberingAfterBreak="0">
    <w:nsid w:val="5D606D41"/>
    <w:multiLevelType w:val="hybridMultilevel"/>
    <w:tmpl w:val="D2CA387C"/>
    <w:lvl w:ilvl="0" w:tplc="53C64B9C">
      <w:start w:val="1"/>
      <w:numFmt w:val="bullet"/>
      <w:lvlText w:val=""/>
      <w:lvlJc w:val="left"/>
      <w:pPr>
        <w:ind w:left="1494" w:hanging="360"/>
      </w:pPr>
      <w:rPr>
        <w:rFonts w:ascii="Symbol" w:hAnsi="Symbol"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5D97124"/>
    <w:multiLevelType w:val="hybridMultilevel"/>
    <w:tmpl w:val="0E5C1E24"/>
    <w:lvl w:ilvl="0" w:tplc="A0CE6758">
      <w:start w:val="1"/>
      <w:numFmt w:val="lowerLetter"/>
      <w:lvlText w:val="%1)"/>
      <w:lvlJc w:val="left"/>
      <w:pPr>
        <w:ind w:left="1494" w:hanging="360"/>
      </w:pPr>
      <w:rPr>
        <w:rFonts w:hint="default"/>
        <w:sz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4" w15:restartNumberingAfterBreak="0">
    <w:nsid w:val="66687C34"/>
    <w:multiLevelType w:val="multilevel"/>
    <w:tmpl w:val="4ECC61DA"/>
    <w:lvl w:ilvl="0">
      <w:start w:val="6"/>
      <w:numFmt w:val="decimal"/>
      <w:lvlText w:val="%1"/>
      <w:lvlJc w:val="left"/>
      <w:pPr>
        <w:ind w:left="360" w:hanging="360"/>
      </w:pPr>
      <w:rPr>
        <w:rFonts w:hint="default"/>
      </w:rPr>
    </w:lvl>
    <w:lvl w:ilvl="1">
      <w:start w:val="1"/>
      <w:numFmt w:val="decimal"/>
      <w:lvlText w:val="8.%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5"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6" w15:restartNumberingAfterBreak="0">
    <w:nsid w:val="6E0B74EE"/>
    <w:multiLevelType w:val="multilevel"/>
    <w:tmpl w:val="7610CB28"/>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1.%3"/>
      <w:lvlJc w:val="left"/>
      <w:pPr>
        <w:ind w:left="1211" w:hanging="360"/>
      </w:pPr>
      <w:rPr>
        <w:rFonts w:hint="default"/>
        <w:b w:val="0"/>
        <w:i w:val="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7" w15:restartNumberingAfterBreak="0">
    <w:nsid w:val="6E9F06FC"/>
    <w:multiLevelType w:val="multilevel"/>
    <w:tmpl w:val="B95EBCF2"/>
    <w:lvl w:ilvl="0">
      <w:start w:val="28"/>
      <w:numFmt w:val="decimal"/>
      <w:lvlText w:val="%1"/>
      <w:lvlJc w:val="left"/>
      <w:pPr>
        <w:ind w:left="375" w:hanging="375"/>
      </w:pPr>
      <w:rPr>
        <w:rFonts w:ascii="Arial" w:hAnsi="Arial" w:cs="Arial" w:hint="default"/>
      </w:rPr>
    </w:lvl>
    <w:lvl w:ilvl="1">
      <w:start w:val="1"/>
      <w:numFmt w:val="decimal"/>
      <w:lvlText w:val="29.%2"/>
      <w:lvlJc w:val="left"/>
      <w:pPr>
        <w:ind w:left="720" w:hanging="360"/>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8" w15:restartNumberingAfterBreak="0">
    <w:nsid w:val="6F35191F"/>
    <w:multiLevelType w:val="hybridMultilevel"/>
    <w:tmpl w:val="DF3C878A"/>
    <w:lvl w:ilvl="0" w:tplc="FFFFFFFF">
      <w:start w:val="1"/>
      <w:numFmt w:val="decimal"/>
      <w:lvlText w:val="19.%1"/>
      <w:lvlJc w:val="left"/>
      <w:pPr>
        <w:ind w:left="2204" w:hanging="360"/>
      </w:pPr>
      <w:rPr>
        <w:rFonts w:hint="default"/>
        <w:b w:val="0"/>
      </w:rPr>
    </w:lvl>
    <w:lvl w:ilvl="1" w:tplc="FFFFFFFF">
      <w:start w:val="1"/>
      <w:numFmt w:val="lowerLetter"/>
      <w:lvlText w:val="%2."/>
      <w:lvlJc w:val="left"/>
      <w:pPr>
        <w:ind w:left="2204" w:hanging="360"/>
      </w:pPr>
    </w:lvl>
    <w:lvl w:ilvl="2" w:tplc="FFFFFFFF" w:tentative="1">
      <w:start w:val="1"/>
      <w:numFmt w:val="lowerRoman"/>
      <w:lvlText w:val="%3."/>
      <w:lvlJc w:val="right"/>
      <w:pPr>
        <w:ind w:left="2924" w:hanging="180"/>
      </w:pPr>
    </w:lvl>
    <w:lvl w:ilvl="3" w:tplc="FFFFFFFF" w:tentative="1">
      <w:start w:val="1"/>
      <w:numFmt w:val="decimal"/>
      <w:lvlText w:val="%4."/>
      <w:lvlJc w:val="left"/>
      <w:pPr>
        <w:ind w:left="3644" w:hanging="360"/>
      </w:pPr>
    </w:lvl>
    <w:lvl w:ilvl="4" w:tplc="FFFFFFFF" w:tentative="1">
      <w:start w:val="1"/>
      <w:numFmt w:val="lowerLetter"/>
      <w:lvlText w:val="%5."/>
      <w:lvlJc w:val="left"/>
      <w:pPr>
        <w:ind w:left="4364" w:hanging="360"/>
      </w:pPr>
    </w:lvl>
    <w:lvl w:ilvl="5" w:tplc="FFFFFFFF" w:tentative="1">
      <w:start w:val="1"/>
      <w:numFmt w:val="lowerRoman"/>
      <w:lvlText w:val="%6."/>
      <w:lvlJc w:val="right"/>
      <w:pPr>
        <w:ind w:left="5084" w:hanging="180"/>
      </w:pPr>
    </w:lvl>
    <w:lvl w:ilvl="6" w:tplc="FFFFFFFF" w:tentative="1">
      <w:start w:val="1"/>
      <w:numFmt w:val="decimal"/>
      <w:lvlText w:val="%7."/>
      <w:lvlJc w:val="left"/>
      <w:pPr>
        <w:ind w:left="5804" w:hanging="360"/>
      </w:pPr>
    </w:lvl>
    <w:lvl w:ilvl="7" w:tplc="FFFFFFFF" w:tentative="1">
      <w:start w:val="1"/>
      <w:numFmt w:val="lowerLetter"/>
      <w:lvlText w:val="%8."/>
      <w:lvlJc w:val="left"/>
      <w:pPr>
        <w:ind w:left="6524" w:hanging="360"/>
      </w:pPr>
    </w:lvl>
    <w:lvl w:ilvl="8" w:tplc="FFFFFFFF" w:tentative="1">
      <w:start w:val="1"/>
      <w:numFmt w:val="lowerRoman"/>
      <w:lvlText w:val="%9."/>
      <w:lvlJc w:val="right"/>
      <w:pPr>
        <w:ind w:left="7244" w:hanging="180"/>
      </w:pPr>
    </w:lvl>
  </w:abstractNum>
  <w:abstractNum w:abstractNumId="69" w15:restartNumberingAfterBreak="0">
    <w:nsid w:val="70B47D60"/>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0" w15:restartNumberingAfterBreak="0">
    <w:nsid w:val="71C60B20"/>
    <w:multiLevelType w:val="multilevel"/>
    <w:tmpl w:val="12A80EF2"/>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2"/>
      <w:lvlJc w:val="left"/>
      <w:pPr>
        <w:ind w:left="786" w:hanging="360"/>
      </w:pPr>
      <w:rPr>
        <w:rFonts w:hint="default"/>
        <w:b w:val="0"/>
        <w:i w:val="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15:restartNumberingAfterBreak="0">
    <w:nsid w:val="727079C7"/>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73C40680"/>
    <w:multiLevelType w:val="hybridMultilevel"/>
    <w:tmpl w:val="FF2253EA"/>
    <w:lvl w:ilvl="0" w:tplc="90AED278">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56E4B5A"/>
    <w:multiLevelType w:val="multilevel"/>
    <w:tmpl w:val="6520F03A"/>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56F0423"/>
    <w:multiLevelType w:val="hybridMultilevel"/>
    <w:tmpl w:val="932A44A6"/>
    <w:lvl w:ilvl="0" w:tplc="94BC94A2">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5" w15:restartNumberingAfterBreak="0">
    <w:nsid w:val="772D40CA"/>
    <w:multiLevelType w:val="hybridMultilevel"/>
    <w:tmpl w:val="9CCCD66A"/>
    <w:lvl w:ilvl="0" w:tplc="D96491B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76"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7" w15:restartNumberingAfterBreak="0">
    <w:nsid w:val="78605CB3"/>
    <w:multiLevelType w:val="hybridMultilevel"/>
    <w:tmpl w:val="FBD23DDA"/>
    <w:lvl w:ilvl="0" w:tplc="A5FA05B2">
      <w:start w:val="1"/>
      <w:numFmt w:val="decimal"/>
      <w:lvlText w:val="9.%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8AC1DB8"/>
    <w:multiLevelType w:val="hybridMultilevel"/>
    <w:tmpl w:val="C0A4CB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9" w15:restartNumberingAfterBreak="0">
    <w:nsid w:val="7A34744C"/>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BD57BD2"/>
    <w:multiLevelType w:val="multilevel"/>
    <w:tmpl w:val="10F87CB2"/>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2"/>
      <w:numFmt w:val="decimal"/>
      <w:lvlText w:val="26.1.%2"/>
      <w:lvlJc w:val="left"/>
      <w:pPr>
        <w:ind w:left="644" w:hanging="360"/>
      </w:pPr>
      <w:rPr>
        <w:rFonts w:hint="default"/>
        <w:b w:val="0"/>
        <w:i w:val="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1" w15:restartNumberingAfterBreak="0">
    <w:nsid w:val="7D242E22"/>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F732D0C"/>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4711034">
    <w:abstractNumId w:val="26"/>
  </w:num>
  <w:num w:numId="2" w16cid:durableId="1244073744">
    <w:abstractNumId w:val="29"/>
  </w:num>
  <w:num w:numId="3" w16cid:durableId="1202206069">
    <w:abstractNumId w:val="36"/>
  </w:num>
  <w:num w:numId="4" w16cid:durableId="132263091">
    <w:abstractNumId w:val="28"/>
  </w:num>
  <w:num w:numId="5" w16cid:durableId="1954171912">
    <w:abstractNumId w:val="38"/>
  </w:num>
  <w:num w:numId="6" w16cid:durableId="146555000">
    <w:abstractNumId w:val="70"/>
  </w:num>
  <w:num w:numId="7" w16cid:durableId="1420322350">
    <w:abstractNumId w:val="67"/>
  </w:num>
  <w:num w:numId="8" w16cid:durableId="2032679765">
    <w:abstractNumId w:val="43"/>
  </w:num>
  <w:num w:numId="9" w16cid:durableId="544028142">
    <w:abstractNumId w:val="42"/>
  </w:num>
  <w:num w:numId="10" w16cid:durableId="449520123">
    <w:abstractNumId w:val="45"/>
  </w:num>
  <w:num w:numId="11" w16cid:durableId="36050043">
    <w:abstractNumId w:val="48"/>
  </w:num>
  <w:num w:numId="12" w16cid:durableId="2095005591">
    <w:abstractNumId w:val="24"/>
  </w:num>
  <w:num w:numId="13" w16cid:durableId="1517575732">
    <w:abstractNumId w:val="27"/>
  </w:num>
  <w:num w:numId="14" w16cid:durableId="906107331">
    <w:abstractNumId w:val="69"/>
  </w:num>
  <w:num w:numId="15" w16cid:durableId="878469476">
    <w:abstractNumId w:val="44"/>
  </w:num>
  <w:num w:numId="16" w16cid:durableId="1099568659">
    <w:abstractNumId w:val="66"/>
  </w:num>
  <w:num w:numId="17" w16cid:durableId="1146776955">
    <w:abstractNumId w:val="14"/>
  </w:num>
  <w:num w:numId="18" w16cid:durableId="2063946947">
    <w:abstractNumId w:val="0"/>
  </w:num>
  <w:num w:numId="19" w16cid:durableId="973753451">
    <w:abstractNumId w:val="61"/>
  </w:num>
  <w:num w:numId="20" w16cid:durableId="1754357267">
    <w:abstractNumId w:val="76"/>
  </w:num>
  <w:num w:numId="21" w16cid:durableId="1445616323">
    <w:abstractNumId w:val="35"/>
  </w:num>
  <w:num w:numId="22" w16cid:durableId="598679931">
    <w:abstractNumId w:val="15"/>
  </w:num>
  <w:num w:numId="23" w16cid:durableId="1283732613">
    <w:abstractNumId w:val="30"/>
    <w:lvlOverride w:ilvl="0">
      <w:startOverride w:val="1"/>
    </w:lvlOverride>
  </w:num>
  <w:num w:numId="24" w16cid:durableId="1255481487">
    <w:abstractNumId w:val="59"/>
  </w:num>
  <w:num w:numId="25" w16cid:durableId="390732936">
    <w:abstractNumId w:val="65"/>
  </w:num>
  <w:num w:numId="26" w16cid:durableId="203717386">
    <w:abstractNumId w:val="9"/>
  </w:num>
  <w:num w:numId="27" w16cid:durableId="379475853">
    <w:abstractNumId w:val="58"/>
  </w:num>
  <w:num w:numId="28" w16cid:durableId="1823498222">
    <w:abstractNumId w:val="12"/>
  </w:num>
  <w:num w:numId="29" w16cid:durableId="33846037">
    <w:abstractNumId w:val="19"/>
  </w:num>
  <w:num w:numId="30" w16cid:durableId="1271350167">
    <w:abstractNumId w:val="17"/>
  </w:num>
  <w:num w:numId="31" w16cid:durableId="1259287217">
    <w:abstractNumId w:val="2"/>
  </w:num>
  <w:num w:numId="32" w16cid:durableId="1344555504">
    <w:abstractNumId w:val="60"/>
  </w:num>
  <w:num w:numId="33" w16cid:durableId="1333723761">
    <w:abstractNumId w:val="74"/>
  </w:num>
  <w:num w:numId="34" w16cid:durableId="1791241607">
    <w:abstractNumId w:val="8"/>
  </w:num>
  <w:num w:numId="35" w16cid:durableId="1789201051">
    <w:abstractNumId w:val="75"/>
  </w:num>
  <w:num w:numId="36" w16cid:durableId="135029153">
    <w:abstractNumId w:val="78"/>
  </w:num>
  <w:num w:numId="37" w16cid:durableId="386688997">
    <w:abstractNumId w:val="39"/>
  </w:num>
  <w:num w:numId="38" w16cid:durableId="1584296180">
    <w:abstractNumId w:val="64"/>
  </w:num>
  <w:num w:numId="39" w16cid:durableId="1612084525">
    <w:abstractNumId w:val="4"/>
  </w:num>
  <w:num w:numId="40" w16cid:durableId="1393582050">
    <w:abstractNumId w:val="57"/>
  </w:num>
  <w:num w:numId="41" w16cid:durableId="760417450">
    <w:abstractNumId w:val="49"/>
  </w:num>
  <w:num w:numId="42" w16cid:durableId="2101245809">
    <w:abstractNumId w:val="51"/>
  </w:num>
  <w:num w:numId="43" w16cid:durableId="1591113622">
    <w:abstractNumId w:val="82"/>
  </w:num>
  <w:num w:numId="44" w16cid:durableId="902906366">
    <w:abstractNumId w:val="50"/>
  </w:num>
  <w:num w:numId="45" w16cid:durableId="824975494">
    <w:abstractNumId w:val="34"/>
  </w:num>
  <w:num w:numId="46" w16cid:durableId="231745893">
    <w:abstractNumId w:val="1"/>
  </w:num>
  <w:num w:numId="47" w16cid:durableId="245724917">
    <w:abstractNumId w:val="53"/>
  </w:num>
  <w:num w:numId="48" w16cid:durableId="1017081965">
    <w:abstractNumId w:val="20"/>
  </w:num>
  <w:num w:numId="49" w16cid:durableId="1683705674">
    <w:abstractNumId w:val="31"/>
  </w:num>
  <w:num w:numId="50" w16cid:durableId="1857428340">
    <w:abstractNumId w:val="77"/>
  </w:num>
  <w:num w:numId="51" w16cid:durableId="1104838285">
    <w:abstractNumId w:val="72"/>
  </w:num>
  <w:num w:numId="52" w16cid:durableId="507214448">
    <w:abstractNumId w:val="56"/>
  </w:num>
  <w:num w:numId="53" w16cid:durableId="2131049635">
    <w:abstractNumId w:val="22"/>
  </w:num>
  <w:num w:numId="54" w16cid:durableId="1207134583">
    <w:abstractNumId w:val="55"/>
  </w:num>
  <w:num w:numId="55" w16cid:durableId="420836898">
    <w:abstractNumId w:val="3"/>
  </w:num>
  <w:num w:numId="56" w16cid:durableId="615067836">
    <w:abstractNumId w:val="41"/>
  </w:num>
  <w:num w:numId="57" w16cid:durableId="1469594724">
    <w:abstractNumId w:val="40"/>
  </w:num>
  <w:num w:numId="58" w16cid:durableId="1389691351">
    <w:abstractNumId w:val="52"/>
  </w:num>
  <w:num w:numId="59" w16cid:durableId="741952866">
    <w:abstractNumId w:val="6"/>
  </w:num>
  <w:num w:numId="60" w16cid:durableId="601574804">
    <w:abstractNumId w:val="32"/>
  </w:num>
  <w:num w:numId="61" w16cid:durableId="2038577442">
    <w:abstractNumId w:val="10"/>
  </w:num>
  <w:num w:numId="62" w16cid:durableId="1138301229">
    <w:abstractNumId w:val="7"/>
  </w:num>
  <w:num w:numId="63" w16cid:durableId="508563511">
    <w:abstractNumId w:val="73"/>
  </w:num>
  <w:num w:numId="64" w16cid:durableId="1378360926">
    <w:abstractNumId w:val="37"/>
  </w:num>
  <w:num w:numId="65" w16cid:durableId="1620185226">
    <w:abstractNumId w:val="63"/>
  </w:num>
  <w:num w:numId="66" w16cid:durableId="1510364170">
    <w:abstractNumId w:val="5"/>
  </w:num>
  <w:num w:numId="67" w16cid:durableId="1610043883">
    <w:abstractNumId w:val="13"/>
  </w:num>
  <w:num w:numId="68" w16cid:durableId="1282765221">
    <w:abstractNumId w:val="79"/>
  </w:num>
  <w:num w:numId="69" w16cid:durableId="597182805">
    <w:abstractNumId w:val="23"/>
  </w:num>
  <w:num w:numId="70" w16cid:durableId="109975710">
    <w:abstractNumId w:val="71"/>
  </w:num>
  <w:num w:numId="71" w16cid:durableId="1052657897">
    <w:abstractNumId w:val="33"/>
  </w:num>
  <w:num w:numId="72" w16cid:durableId="863010798">
    <w:abstractNumId w:val="46"/>
  </w:num>
  <w:num w:numId="73" w16cid:durableId="1855804100">
    <w:abstractNumId w:val="16"/>
  </w:num>
  <w:num w:numId="74" w16cid:durableId="7752405">
    <w:abstractNumId w:val="81"/>
  </w:num>
  <w:num w:numId="75" w16cid:durableId="2055349942">
    <w:abstractNumId w:val="47"/>
  </w:num>
  <w:num w:numId="76" w16cid:durableId="312301288">
    <w:abstractNumId w:val="25"/>
  </w:num>
  <w:num w:numId="77" w16cid:durableId="1760717999">
    <w:abstractNumId w:val="18"/>
  </w:num>
  <w:num w:numId="78" w16cid:durableId="1278178388">
    <w:abstractNumId w:val="21"/>
  </w:num>
  <w:num w:numId="79" w16cid:durableId="1649169655">
    <w:abstractNumId w:val="68"/>
  </w:num>
  <w:num w:numId="80" w16cid:durableId="661857164">
    <w:abstractNumId w:val="80"/>
  </w:num>
  <w:num w:numId="81" w16cid:durableId="201788123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43818819">
    <w:abstractNumId w:val="36"/>
  </w:num>
  <w:num w:numId="83" w16cid:durableId="31855984">
    <w:abstractNumId w:val="54"/>
  </w:num>
  <w:num w:numId="84" w16cid:durableId="1913467931">
    <w:abstractNumId w:val="11"/>
  </w:num>
  <w:num w:numId="85" w16cid:durableId="306015274">
    <w:abstractNumId w:val="6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24"/>
    <w:rsid w:val="000007C5"/>
    <w:rsid w:val="0000325B"/>
    <w:rsid w:val="000039B0"/>
    <w:rsid w:val="00004329"/>
    <w:rsid w:val="0000539C"/>
    <w:rsid w:val="00006CB5"/>
    <w:rsid w:val="0001017F"/>
    <w:rsid w:val="000118A3"/>
    <w:rsid w:val="00011A7F"/>
    <w:rsid w:val="00012BBB"/>
    <w:rsid w:val="00013C63"/>
    <w:rsid w:val="00014582"/>
    <w:rsid w:val="0001465A"/>
    <w:rsid w:val="00014E6A"/>
    <w:rsid w:val="00016E30"/>
    <w:rsid w:val="0001725A"/>
    <w:rsid w:val="000176F8"/>
    <w:rsid w:val="0002057E"/>
    <w:rsid w:val="000208CD"/>
    <w:rsid w:val="000208FF"/>
    <w:rsid w:val="000213C8"/>
    <w:rsid w:val="000213E3"/>
    <w:rsid w:val="0002186E"/>
    <w:rsid w:val="00021DA5"/>
    <w:rsid w:val="0002299E"/>
    <w:rsid w:val="000231DB"/>
    <w:rsid w:val="00023BF7"/>
    <w:rsid w:val="00023DCC"/>
    <w:rsid w:val="00024ECE"/>
    <w:rsid w:val="00030C23"/>
    <w:rsid w:val="00030DE1"/>
    <w:rsid w:val="00032752"/>
    <w:rsid w:val="00033644"/>
    <w:rsid w:val="00033D38"/>
    <w:rsid w:val="00033DF9"/>
    <w:rsid w:val="000346F0"/>
    <w:rsid w:val="0003489C"/>
    <w:rsid w:val="00040099"/>
    <w:rsid w:val="00041B1B"/>
    <w:rsid w:val="00041CB5"/>
    <w:rsid w:val="00042E87"/>
    <w:rsid w:val="000432EC"/>
    <w:rsid w:val="0004374B"/>
    <w:rsid w:val="00045498"/>
    <w:rsid w:val="00050236"/>
    <w:rsid w:val="00051AF3"/>
    <w:rsid w:val="00051F9A"/>
    <w:rsid w:val="0005257C"/>
    <w:rsid w:val="00052A44"/>
    <w:rsid w:val="00053102"/>
    <w:rsid w:val="00054586"/>
    <w:rsid w:val="000546C2"/>
    <w:rsid w:val="00055C85"/>
    <w:rsid w:val="00055E44"/>
    <w:rsid w:val="00055ED4"/>
    <w:rsid w:val="00056287"/>
    <w:rsid w:val="00057B85"/>
    <w:rsid w:val="00057DB0"/>
    <w:rsid w:val="000606DD"/>
    <w:rsid w:val="00062217"/>
    <w:rsid w:val="0006296A"/>
    <w:rsid w:val="00062EBC"/>
    <w:rsid w:val="000657FB"/>
    <w:rsid w:val="00066744"/>
    <w:rsid w:val="0006710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878A8"/>
    <w:rsid w:val="00090D15"/>
    <w:rsid w:val="0009198E"/>
    <w:rsid w:val="00091AFC"/>
    <w:rsid w:val="00092114"/>
    <w:rsid w:val="000946B1"/>
    <w:rsid w:val="0009486D"/>
    <w:rsid w:val="000952C6"/>
    <w:rsid w:val="0009597B"/>
    <w:rsid w:val="000960C9"/>
    <w:rsid w:val="000965F7"/>
    <w:rsid w:val="0009661B"/>
    <w:rsid w:val="00096FE4"/>
    <w:rsid w:val="00097021"/>
    <w:rsid w:val="000A3500"/>
    <w:rsid w:val="000A3801"/>
    <w:rsid w:val="000A3C97"/>
    <w:rsid w:val="000A4B04"/>
    <w:rsid w:val="000A501B"/>
    <w:rsid w:val="000A57A5"/>
    <w:rsid w:val="000A5FD9"/>
    <w:rsid w:val="000A6340"/>
    <w:rsid w:val="000A6DA9"/>
    <w:rsid w:val="000A717D"/>
    <w:rsid w:val="000A72C1"/>
    <w:rsid w:val="000B0389"/>
    <w:rsid w:val="000B2421"/>
    <w:rsid w:val="000B247D"/>
    <w:rsid w:val="000B3024"/>
    <w:rsid w:val="000B3E4A"/>
    <w:rsid w:val="000B4037"/>
    <w:rsid w:val="000B41BA"/>
    <w:rsid w:val="000B4646"/>
    <w:rsid w:val="000B46BA"/>
    <w:rsid w:val="000B4E01"/>
    <w:rsid w:val="000B57A9"/>
    <w:rsid w:val="000B615B"/>
    <w:rsid w:val="000B6547"/>
    <w:rsid w:val="000B65C3"/>
    <w:rsid w:val="000B78B3"/>
    <w:rsid w:val="000B7C1D"/>
    <w:rsid w:val="000C115A"/>
    <w:rsid w:val="000C1C45"/>
    <w:rsid w:val="000C35EF"/>
    <w:rsid w:val="000C5A7E"/>
    <w:rsid w:val="000C734F"/>
    <w:rsid w:val="000C782F"/>
    <w:rsid w:val="000C7FA8"/>
    <w:rsid w:val="000D29DA"/>
    <w:rsid w:val="000D2DCB"/>
    <w:rsid w:val="000D2F38"/>
    <w:rsid w:val="000D33A6"/>
    <w:rsid w:val="000D3C47"/>
    <w:rsid w:val="000D4FDA"/>
    <w:rsid w:val="000D50B7"/>
    <w:rsid w:val="000D544D"/>
    <w:rsid w:val="000D54BE"/>
    <w:rsid w:val="000D65B1"/>
    <w:rsid w:val="000E024A"/>
    <w:rsid w:val="000E0793"/>
    <w:rsid w:val="000E17EF"/>
    <w:rsid w:val="000E244D"/>
    <w:rsid w:val="000E2819"/>
    <w:rsid w:val="000E2996"/>
    <w:rsid w:val="000E2A9A"/>
    <w:rsid w:val="000E2D10"/>
    <w:rsid w:val="000E4AB2"/>
    <w:rsid w:val="000E4AF5"/>
    <w:rsid w:val="000E50D1"/>
    <w:rsid w:val="000E589C"/>
    <w:rsid w:val="000E6DC0"/>
    <w:rsid w:val="000F087B"/>
    <w:rsid w:val="000F0A19"/>
    <w:rsid w:val="000F1F3B"/>
    <w:rsid w:val="000F2135"/>
    <w:rsid w:val="000F2CFF"/>
    <w:rsid w:val="000F2E53"/>
    <w:rsid w:val="000F5AEA"/>
    <w:rsid w:val="000F5BF3"/>
    <w:rsid w:val="000F7894"/>
    <w:rsid w:val="0010053C"/>
    <w:rsid w:val="0010261F"/>
    <w:rsid w:val="00103AE1"/>
    <w:rsid w:val="001053B4"/>
    <w:rsid w:val="001054AE"/>
    <w:rsid w:val="0010717E"/>
    <w:rsid w:val="00107BF8"/>
    <w:rsid w:val="00107DBD"/>
    <w:rsid w:val="00110098"/>
    <w:rsid w:val="00110637"/>
    <w:rsid w:val="00111FE3"/>
    <w:rsid w:val="001138A2"/>
    <w:rsid w:val="00113E99"/>
    <w:rsid w:val="00113FAA"/>
    <w:rsid w:val="00114068"/>
    <w:rsid w:val="00114BFD"/>
    <w:rsid w:val="00115590"/>
    <w:rsid w:val="001171DC"/>
    <w:rsid w:val="00117D97"/>
    <w:rsid w:val="001202D7"/>
    <w:rsid w:val="00121298"/>
    <w:rsid w:val="00123877"/>
    <w:rsid w:val="001239CE"/>
    <w:rsid w:val="00123C23"/>
    <w:rsid w:val="00123EEA"/>
    <w:rsid w:val="00124D6C"/>
    <w:rsid w:val="00124E3F"/>
    <w:rsid w:val="00125600"/>
    <w:rsid w:val="00127C04"/>
    <w:rsid w:val="00127E62"/>
    <w:rsid w:val="00130E9B"/>
    <w:rsid w:val="00133358"/>
    <w:rsid w:val="00133937"/>
    <w:rsid w:val="001341ED"/>
    <w:rsid w:val="00134F37"/>
    <w:rsid w:val="00135BEA"/>
    <w:rsid w:val="0013784E"/>
    <w:rsid w:val="00140549"/>
    <w:rsid w:val="00140CFC"/>
    <w:rsid w:val="00140F26"/>
    <w:rsid w:val="00141528"/>
    <w:rsid w:val="0014167B"/>
    <w:rsid w:val="00141F65"/>
    <w:rsid w:val="00143CE3"/>
    <w:rsid w:val="0014497C"/>
    <w:rsid w:val="00145022"/>
    <w:rsid w:val="001451A6"/>
    <w:rsid w:val="00145875"/>
    <w:rsid w:val="00145EF7"/>
    <w:rsid w:val="001473E2"/>
    <w:rsid w:val="00147B2C"/>
    <w:rsid w:val="00147FA1"/>
    <w:rsid w:val="001501B7"/>
    <w:rsid w:val="00150376"/>
    <w:rsid w:val="001506F2"/>
    <w:rsid w:val="00150F6F"/>
    <w:rsid w:val="00151212"/>
    <w:rsid w:val="00151884"/>
    <w:rsid w:val="001521AE"/>
    <w:rsid w:val="00152C09"/>
    <w:rsid w:val="00153DEF"/>
    <w:rsid w:val="00154691"/>
    <w:rsid w:val="00154C91"/>
    <w:rsid w:val="0015549A"/>
    <w:rsid w:val="001558FB"/>
    <w:rsid w:val="001563B1"/>
    <w:rsid w:val="001563C9"/>
    <w:rsid w:val="00156D1C"/>
    <w:rsid w:val="00156D40"/>
    <w:rsid w:val="001577BE"/>
    <w:rsid w:val="00161261"/>
    <w:rsid w:val="001629CA"/>
    <w:rsid w:val="00163220"/>
    <w:rsid w:val="001635A1"/>
    <w:rsid w:val="001639DE"/>
    <w:rsid w:val="001642F0"/>
    <w:rsid w:val="00164B46"/>
    <w:rsid w:val="00164D8B"/>
    <w:rsid w:val="00165267"/>
    <w:rsid w:val="00165A2D"/>
    <w:rsid w:val="00165D58"/>
    <w:rsid w:val="00166452"/>
    <w:rsid w:val="001668F4"/>
    <w:rsid w:val="001677DD"/>
    <w:rsid w:val="00170C29"/>
    <w:rsid w:val="0017195A"/>
    <w:rsid w:val="00173D68"/>
    <w:rsid w:val="00173E3F"/>
    <w:rsid w:val="00173ED1"/>
    <w:rsid w:val="001807AD"/>
    <w:rsid w:val="00180A96"/>
    <w:rsid w:val="00184641"/>
    <w:rsid w:val="00184F10"/>
    <w:rsid w:val="00185DFB"/>
    <w:rsid w:val="00186F08"/>
    <w:rsid w:val="001911B1"/>
    <w:rsid w:val="001915B4"/>
    <w:rsid w:val="001929AF"/>
    <w:rsid w:val="00192E94"/>
    <w:rsid w:val="001933E7"/>
    <w:rsid w:val="00193510"/>
    <w:rsid w:val="00193BF6"/>
    <w:rsid w:val="00194000"/>
    <w:rsid w:val="001943E5"/>
    <w:rsid w:val="00194AF5"/>
    <w:rsid w:val="00194F6F"/>
    <w:rsid w:val="00195D43"/>
    <w:rsid w:val="00196345"/>
    <w:rsid w:val="001968AB"/>
    <w:rsid w:val="001A163F"/>
    <w:rsid w:val="001A288B"/>
    <w:rsid w:val="001A2BA6"/>
    <w:rsid w:val="001A2DC3"/>
    <w:rsid w:val="001A39A7"/>
    <w:rsid w:val="001A3E48"/>
    <w:rsid w:val="001A5CAB"/>
    <w:rsid w:val="001A63F1"/>
    <w:rsid w:val="001A67AD"/>
    <w:rsid w:val="001B03CD"/>
    <w:rsid w:val="001B09E8"/>
    <w:rsid w:val="001B2E07"/>
    <w:rsid w:val="001B350A"/>
    <w:rsid w:val="001B39FC"/>
    <w:rsid w:val="001B3AF2"/>
    <w:rsid w:val="001B3D53"/>
    <w:rsid w:val="001B5C21"/>
    <w:rsid w:val="001B60CB"/>
    <w:rsid w:val="001B661E"/>
    <w:rsid w:val="001B6A43"/>
    <w:rsid w:val="001B6F6C"/>
    <w:rsid w:val="001B7BDA"/>
    <w:rsid w:val="001C2A0A"/>
    <w:rsid w:val="001C3E51"/>
    <w:rsid w:val="001C5655"/>
    <w:rsid w:val="001C70BC"/>
    <w:rsid w:val="001C736F"/>
    <w:rsid w:val="001C737B"/>
    <w:rsid w:val="001C7EB0"/>
    <w:rsid w:val="001D03E7"/>
    <w:rsid w:val="001D11EB"/>
    <w:rsid w:val="001D1501"/>
    <w:rsid w:val="001D172E"/>
    <w:rsid w:val="001D1738"/>
    <w:rsid w:val="001D185A"/>
    <w:rsid w:val="001D3771"/>
    <w:rsid w:val="001D521C"/>
    <w:rsid w:val="001D5500"/>
    <w:rsid w:val="001D6872"/>
    <w:rsid w:val="001D6C0A"/>
    <w:rsid w:val="001D6C3E"/>
    <w:rsid w:val="001D7EC8"/>
    <w:rsid w:val="001E0673"/>
    <w:rsid w:val="001E0891"/>
    <w:rsid w:val="001E0BB2"/>
    <w:rsid w:val="001E0F14"/>
    <w:rsid w:val="001E154C"/>
    <w:rsid w:val="001E1620"/>
    <w:rsid w:val="001E19C1"/>
    <w:rsid w:val="001E1E26"/>
    <w:rsid w:val="001E222B"/>
    <w:rsid w:val="001E52C6"/>
    <w:rsid w:val="001E7457"/>
    <w:rsid w:val="001E748B"/>
    <w:rsid w:val="001E7622"/>
    <w:rsid w:val="001F06DF"/>
    <w:rsid w:val="001F085C"/>
    <w:rsid w:val="001F0C6B"/>
    <w:rsid w:val="001F0E2C"/>
    <w:rsid w:val="001F1380"/>
    <w:rsid w:val="001F1593"/>
    <w:rsid w:val="001F1F27"/>
    <w:rsid w:val="001F24A7"/>
    <w:rsid w:val="001F282C"/>
    <w:rsid w:val="001F299E"/>
    <w:rsid w:val="001F2ABF"/>
    <w:rsid w:val="001F2EDB"/>
    <w:rsid w:val="001F3550"/>
    <w:rsid w:val="001F3A84"/>
    <w:rsid w:val="001F4089"/>
    <w:rsid w:val="001F65E0"/>
    <w:rsid w:val="001F7C7A"/>
    <w:rsid w:val="001F7D7A"/>
    <w:rsid w:val="002000D9"/>
    <w:rsid w:val="002004F2"/>
    <w:rsid w:val="00200A1D"/>
    <w:rsid w:val="00200E67"/>
    <w:rsid w:val="00202053"/>
    <w:rsid w:val="002038D6"/>
    <w:rsid w:val="00203BB8"/>
    <w:rsid w:val="00203FDD"/>
    <w:rsid w:val="00204829"/>
    <w:rsid w:val="00204B65"/>
    <w:rsid w:val="00206C6A"/>
    <w:rsid w:val="002126EE"/>
    <w:rsid w:val="00212DD5"/>
    <w:rsid w:val="0021485D"/>
    <w:rsid w:val="0021532B"/>
    <w:rsid w:val="00215B12"/>
    <w:rsid w:val="00215CBA"/>
    <w:rsid w:val="00215E89"/>
    <w:rsid w:val="00220001"/>
    <w:rsid w:val="00220888"/>
    <w:rsid w:val="0022142B"/>
    <w:rsid w:val="0022210D"/>
    <w:rsid w:val="00225814"/>
    <w:rsid w:val="00225886"/>
    <w:rsid w:val="0022609E"/>
    <w:rsid w:val="002267A2"/>
    <w:rsid w:val="00226862"/>
    <w:rsid w:val="002270EB"/>
    <w:rsid w:val="0022767A"/>
    <w:rsid w:val="00231806"/>
    <w:rsid w:val="00232793"/>
    <w:rsid w:val="0023282B"/>
    <w:rsid w:val="0023322C"/>
    <w:rsid w:val="00233649"/>
    <w:rsid w:val="0023540C"/>
    <w:rsid w:val="0023540F"/>
    <w:rsid w:val="00235B96"/>
    <w:rsid w:val="00235E0B"/>
    <w:rsid w:val="002362DC"/>
    <w:rsid w:val="00236A35"/>
    <w:rsid w:val="00236E04"/>
    <w:rsid w:val="002371D7"/>
    <w:rsid w:val="00237572"/>
    <w:rsid w:val="002376FD"/>
    <w:rsid w:val="002405FD"/>
    <w:rsid w:val="002407F8"/>
    <w:rsid w:val="002409E6"/>
    <w:rsid w:val="00241371"/>
    <w:rsid w:val="002415F0"/>
    <w:rsid w:val="0024237C"/>
    <w:rsid w:val="00242D59"/>
    <w:rsid w:val="00243444"/>
    <w:rsid w:val="002434BF"/>
    <w:rsid w:val="00243B54"/>
    <w:rsid w:val="002444FA"/>
    <w:rsid w:val="002454E4"/>
    <w:rsid w:val="00245BC5"/>
    <w:rsid w:val="00246DD1"/>
    <w:rsid w:val="00250037"/>
    <w:rsid w:val="002502E6"/>
    <w:rsid w:val="002519B7"/>
    <w:rsid w:val="00252467"/>
    <w:rsid w:val="0025570A"/>
    <w:rsid w:val="002561D9"/>
    <w:rsid w:val="00256452"/>
    <w:rsid w:val="00256FC3"/>
    <w:rsid w:val="00260443"/>
    <w:rsid w:val="00260C19"/>
    <w:rsid w:val="00260D60"/>
    <w:rsid w:val="00260D68"/>
    <w:rsid w:val="00262086"/>
    <w:rsid w:val="00263705"/>
    <w:rsid w:val="00263D90"/>
    <w:rsid w:val="00264B81"/>
    <w:rsid w:val="00264BCA"/>
    <w:rsid w:val="002652E5"/>
    <w:rsid w:val="00270936"/>
    <w:rsid w:val="00270A07"/>
    <w:rsid w:val="0027128E"/>
    <w:rsid w:val="002716F8"/>
    <w:rsid w:val="00271E1D"/>
    <w:rsid w:val="00272575"/>
    <w:rsid w:val="00272D1E"/>
    <w:rsid w:val="00275D09"/>
    <w:rsid w:val="00276501"/>
    <w:rsid w:val="00276F4E"/>
    <w:rsid w:val="002778CD"/>
    <w:rsid w:val="002807DE"/>
    <w:rsid w:val="002813E9"/>
    <w:rsid w:val="00282966"/>
    <w:rsid w:val="0028353C"/>
    <w:rsid w:val="002840B1"/>
    <w:rsid w:val="00284730"/>
    <w:rsid w:val="00285C01"/>
    <w:rsid w:val="002908AE"/>
    <w:rsid w:val="00290E70"/>
    <w:rsid w:val="00293381"/>
    <w:rsid w:val="002944D3"/>
    <w:rsid w:val="002963A5"/>
    <w:rsid w:val="002968E6"/>
    <w:rsid w:val="002A09E7"/>
    <w:rsid w:val="002A0C33"/>
    <w:rsid w:val="002A0F8D"/>
    <w:rsid w:val="002A10A4"/>
    <w:rsid w:val="002A12CC"/>
    <w:rsid w:val="002A19BB"/>
    <w:rsid w:val="002A222B"/>
    <w:rsid w:val="002A29FE"/>
    <w:rsid w:val="002A2E04"/>
    <w:rsid w:val="002A2E86"/>
    <w:rsid w:val="002A418C"/>
    <w:rsid w:val="002A46CC"/>
    <w:rsid w:val="002A4FBF"/>
    <w:rsid w:val="002A4FFE"/>
    <w:rsid w:val="002A534A"/>
    <w:rsid w:val="002A6172"/>
    <w:rsid w:val="002A6CEE"/>
    <w:rsid w:val="002B26AF"/>
    <w:rsid w:val="002B26B8"/>
    <w:rsid w:val="002B37AF"/>
    <w:rsid w:val="002B494D"/>
    <w:rsid w:val="002B5EB4"/>
    <w:rsid w:val="002B6192"/>
    <w:rsid w:val="002B6603"/>
    <w:rsid w:val="002B7B98"/>
    <w:rsid w:val="002C0DEC"/>
    <w:rsid w:val="002C111B"/>
    <w:rsid w:val="002C2552"/>
    <w:rsid w:val="002C2A4F"/>
    <w:rsid w:val="002C2B2A"/>
    <w:rsid w:val="002C3106"/>
    <w:rsid w:val="002C3F60"/>
    <w:rsid w:val="002C48AA"/>
    <w:rsid w:val="002C58C8"/>
    <w:rsid w:val="002C6C6B"/>
    <w:rsid w:val="002C71FA"/>
    <w:rsid w:val="002C7AC2"/>
    <w:rsid w:val="002D04C9"/>
    <w:rsid w:val="002D282F"/>
    <w:rsid w:val="002D3B2F"/>
    <w:rsid w:val="002D3C34"/>
    <w:rsid w:val="002D57B0"/>
    <w:rsid w:val="002D794C"/>
    <w:rsid w:val="002D7ABE"/>
    <w:rsid w:val="002E0463"/>
    <w:rsid w:val="002E0510"/>
    <w:rsid w:val="002E078A"/>
    <w:rsid w:val="002E1145"/>
    <w:rsid w:val="002E3477"/>
    <w:rsid w:val="002E381F"/>
    <w:rsid w:val="002E448C"/>
    <w:rsid w:val="002E46B8"/>
    <w:rsid w:val="002E4B43"/>
    <w:rsid w:val="002E659D"/>
    <w:rsid w:val="002E680A"/>
    <w:rsid w:val="002F0320"/>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3B1E"/>
    <w:rsid w:val="0030420D"/>
    <w:rsid w:val="00305FF7"/>
    <w:rsid w:val="00306FB0"/>
    <w:rsid w:val="003077C2"/>
    <w:rsid w:val="00311091"/>
    <w:rsid w:val="003110C2"/>
    <w:rsid w:val="0031162A"/>
    <w:rsid w:val="003134D8"/>
    <w:rsid w:val="00313DEF"/>
    <w:rsid w:val="003149DB"/>
    <w:rsid w:val="00320A56"/>
    <w:rsid w:val="003220A4"/>
    <w:rsid w:val="00322D2C"/>
    <w:rsid w:val="00322E39"/>
    <w:rsid w:val="00323459"/>
    <w:rsid w:val="00323CF7"/>
    <w:rsid w:val="003248CC"/>
    <w:rsid w:val="00324E66"/>
    <w:rsid w:val="003258FF"/>
    <w:rsid w:val="003260DE"/>
    <w:rsid w:val="00326A97"/>
    <w:rsid w:val="00326C5D"/>
    <w:rsid w:val="00327A3B"/>
    <w:rsid w:val="00330133"/>
    <w:rsid w:val="0033068C"/>
    <w:rsid w:val="003308EB"/>
    <w:rsid w:val="00331D4D"/>
    <w:rsid w:val="00333906"/>
    <w:rsid w:val="0033431B"/>
    <w:rsid w:val="00334DFB"/>
    <w:rsid w:val="00335AAB"/>
    <w:rsid w:val="00336848"/>
    <w:rsid w:val="003374EC"/>
    <w:rsid w:val="0034032C"/>
    <w:rsid w:val="00342660"/>
    <w:rsid w:val="00342DB2"/>
    <w:rsid w:val="00342F7D"/>
    <w:rsid w:val="003451F2"/>
    <w:rsid w:val="003453BE"/>
    <w:rsid w:val="00345EA1"/>
    <w:rsid w:val="0035024F"/>
    <w:rsid w:val="00350A18"/>
    <w:rsid w:val="00351364"/>
    <w:rsid w:val="0035198B"/>
    <w:rsid w:val="003519C6"/>
    <w:rsid w:val="00352578"/>
    <w:rsid w:val="00352EAD"/>
    <w:rsid w:val="003537D2"/>
    <w:rsid w:val="003538EF"/>
    <w:rsid w:val="0035395A"/>
    <w:rsid w:val="00353CB4"/>
    <w:rsid w:val="003550C4"/>
    <w:rsid w:val="00355BAE"/>
    <w:rsid w:val="00356E61"/>
    <w:rsid w:val="00360AC7"/>
    <w:rsid w:val="00361310"/>
    <w:rsid w:val="003620E4"/>
    <w:rsid w:val="00362E93"/>
    <w:rsid w:val="003631A7"/>
    <w:rsid w:val="00363686"/>
    <w:rsid w:val="00363725"/>
    <w:rsid w:val="0036446D"/>
    <w:rsid w:val="00364E29"/>
    <w:rsid w:val="0036580B"/>
    <w:rsid w:val="00365D12"/>
    <w:rsid w:val="00365D27"/>
    <w:rsid w:val="003661E4"/>
    <w:rsid w:val="00366298"/>
    <w:rsid w:val="00366C18"/>
    <w:rsid w:val="00370162"/>
    <w:rsid w:val="003704FC"/>
    <w:rsid w:val="00370E84"/>
    <w:rsid w:val="00370FCA"/>
    <w:rsid w:val="0037183D"/>
    <w:rsid w:val="003732B8"/>
    <w:rsid w:val="00373F3D"/>
    <w:rsid w:val="0037413E"/>
    <w:rsid w:val="003754F1"/>
    <w:rsid w:val="0037575D"/>
    <w:rsid w:val="00376909"/>
    <w:rsid w:val="00381813"/>
    <w:rsid w:val="003820E0"/>
    <w:rsid w:val="00382652"/>
    <w:rsid w:val="00383CF9"/>
    <w:rsid w:val="00384C2F"/>
    <w:rsid w:val="00384CF4"/>
    <w:rsid w:val="00386943"/>
    <w:rsid w:val="00386F8E"/>
    <w:rsid w:val="00387403"/>
    <w:rsid w:val="003875C6"/>
    <w:rsid w:val="00391067"/>
    <w:rsid w:val="003958AB"/>
    <w:rsid w:val="003959EE"/>
    <w:rsid w:val="00395A52"/>
    <w:rsid w:val="00395BC9"/>
    <w:rsid w:val="00395F92"/>
    <w:rsid w:val="00396083"/>
    <w:rsid w:val="00396602"/>
    <w:rsid w:val="0039686B"/>
    <w:rsid w:val="003971CC"/>
    <w:rsid w:val="00397DC5"/>
    <w:rsid w:val="003A1239"/>
    <w:rsid w:val="003A1656"/>
    <w:rsid w:val="003A1A1C"/>
    <w:rsid w:val="003A2467"/>
    <w:rsid w:val="003A3B38"/>
    <w:rsid w:val="003A4217"/>
    <w:rsid w:val="003A4C30"/>
    <w:rsid w:val="003A5932"/>
    <w:rsid w:val="003A7032"/>
    <w:rsid w:val="003A74E2"/>
    <w:rsid w:val="003A780A"/>
    <w:rsid w:val="003A7A0A"/>
    <w:rsid w:val="003B0009"/>
    <w:rsid w:val="003B1C68"/>
    <w:rsid w:val="003B2C9D"/>
    <w:rsid w:val="003B3035"/>
    <w:rsid w:val="003B30CC"/>
    <w:rsid w:val="003B353C"/>
    <w:rsid w:val="003B3726"/>
    <w:rsid w:val="003B38CF"/>
    <w:rsid w:val="003B4724"/>
    <w:rsid w:val="003B4BA2"/>
    <w:rsid w:val="003B592E"/>
    <w:rsid w:val="003B6314"/>
    <w:rsid w:val="003B663D"/>
    <w:rsid w:val="003B6822"/>
    <w:rsid w:val="003C06E1"/>
    <w:rsid w:val="003C257E"/>
    <w:rsid w:val="003C277C"/>
    <w:rsid w:val="003C3303"/>
    <w:rsid w:val="003C333B"/>
    <w:rsid w:val="003C3CCF"/>
    <w:rsid w:val="003C7A41"/>
    <w:rsid w:val="003D2CB7"/>
    <w:rsid w:val="003D3617"/>
    <w:rsid w:val="003D3B70"/>
    <w:rsid w:val="003D4EE1"/>
    <w:rsid w:val="003D52C2"/>
    <w:rsid w:val="003D6775"/>
    <w:rsid w:val="003D715D"/>
    <w:rsid w:val="003E068E"/>
    <w:rsid w:val="003E17A4"/>
    <w:rsid w:val="003E1CA6"/>
    <w:rsid w:val="003E2B8D"/>
    <w:rsid w:val="003E2CA6"/>
    <w:rsid w:val="003E300F"/>
    <w:rsid w:val="003E3B7B"/>
    <w:rsid w:val="003E436B"/>
    <w:rsid w:val="003E44EB"/>
    <w:rsid w:val="003E53B5"/>
    <w:rsid w:val="003E5CA2"/>
    <w:rsid w:val="003E6CF0"/>
    <w:rsid w:val="003E7C08"/>
    <w:rsid w:val="003F01AC"/>
    <w:rsid w:val="003F05EC"/>
    <w:rsid w:val="003F0E7E"/>
    <w:rsid w:val="003F1A0C"/>
    <w:rsid w:val="003F2867"/>
    <w:rsid w:val="003F4C8B"/>
    <w:rsid w:val="003F7479"/>
    <w:rsid w:val="003F7FC4"/>
    <w:rsid w:val="00400B68"/>
    <w:rsid w:val="00400CC9"/>
    <w:rsid w:val="004020E1"/>
    <w:rsid w:val="00402F40"/>
    <w:rsid w:val="004064D3"/>
    <w:rsid w:val="00406F28"/>
    <w:rsid w:val="004107ED"/>
    <w:rsid w:val="00410FB1"/>
    <w:rsid w:val="00413244"/>
    <w:rsid w:val="00413675"/>
    <w:rsid w:val="00413A3F"/>
    <w:rsid w:val="004143B2"/>
    <w:rsid w:val="00414A62"/>
    <w:rsid w:val="004150AB"/>
    <w:rsid w:val="0041556C"/>
    <w:rsid w:val="0041560A"/>
    <w:rsid w:val="004200C2"/>
    <w:rsid w:val="00420343"/>
    <w:rsid w:val="00421393"/>
    <w:rsid w:val="004213EB"/>
    <w:rsid w:val="004217F6"/>
    <w:rsid w:val="00421A24"/>
    <w:rsid w:val="0042260B"/>
    <w:rsid w:val="00422701"/>
    <w:rsid w:val="004253C2"/>
    <w:rsid w:val="00425541"/>
    <w:rsid w:val="00426C82"/>
    <w:rsid w:val="0042789B"/>
    <w:rsid w:val="00430F6B"/>
    <w:rsid w:val="0043206C"/>
    <w:rsid w:val="00432753"/>
    <w:rsid w:val="00432FB2"/>
    <w:rsid w:val="004331BB"/>
    <w:rsid w:val="0043378F"/>
    <w:rsid w:val="004346AD"/>
    <w:rsid w:val="00434EEE"/>
    <w:rsid w:val="0043577F"/>
    <w:rsid w:val="0043652E"/>
    <w:rsid w:val="00436611"/>
    <w:rsid w:val="00436E10"/>
    <w:rsid w:val="00436E45"/>
    <w:rsid w:val="0043743A"/>
    <w:rsid w:val="00437833"/>
    <w:rsid w:val="00440073"/>
    <w:rsid w:val="004404FF"/>
    <w:rsid w:val="00443F37"/>
    <w:rsid w:val="00443F82"/>
    <w:rsid w:val="004444A0"/>
    <w:rsid w:val="00447A26"/>
    <w:rsid w:val="00450F32"/>
    <w:rsid w:val="00451D54"/>
    <w:rsid w:val="00453161"/>
    <w:rsid w:val="00453180"/>
    <w:rsid w:val="00453EAB"/>
    <w:rsid w:val="004547EA"/>
    <w:rsid w:val="00454954"/>
    <w:rsid w:val="0045603D"/>
    <w:rsid w:val="00457931"/>
    <w:rsid w:val="00457E0C"/>
    <w:rsid w:val="0046040B"/>
    <w:rsid w:val="00460A88"/>
    <w:rsid w:val="00462B40"/>
    <w:rsid w:val="00462C47"/>
    <w:rsid w:val="004639E8"/>
    <w:rsid w:val="00463A8E"/>
    <w:rsid w:val="00463F17"/>
    <w:rsid w:val="004651FD"/>
    <w:rsid w:val="00465553"/>
    <w:rsid w:val="0046669F"/>
    <w:rsid w:val="00466ECC"/>
    <w:rsid w:val="00471946"/>
    <w:rsid w:val="00471ED0"/>
    <w:rsid w:val="00472CCA"/>
    <w:rsid w:val="00472EFE"/>
    <w:rsid w:val="00473C7F"/>
    <w:rsid w:val="00473E64"/>
    <w:rsid w:val="004754E1"/>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6A08"/>
    <w:rsid w:val="00486C42"/>
    <w:rsid w:val="004873A0"/>
    <w:rsid w:val="004910CF"/>
    <w:rsid w:val="00491509"/>
    <w:rsid w:val="0049171F"/>
    <w:rsid w:val="00491747"/>
    <w:rsid w:val="00491FB8"/>
    <w:rsid w:val="00492D72"/>
    <w:rsid w:val="00492F66"/>
    <w:rsid w:val="004931B6"/>
    <w:rsid w:val="00494B61"/>
    <w:rsid w:val="00494E64"/>
    <w:rsid w:val="0049509A"/>
    <w:rsid w:val="004957B6"/>
    <w:rsid w:val="0049760E"/>
    <w:rsid w:val="00497F19"/>
    <w:rsid w:val="004A079E"/>
    <w:rsid w:val="004A1324"/>
    <w:rsid w:val="004A193C"/>
    <w:rsid w:val="004A42F7"/>
    <w:rsid w:val="004A6898"/>
    <w:rsid w:val="004A6A29"/>
    <w:rsid w:val="004A72EF"/>
    <w:rsid w:val="004A752C"/>
    <w:rsid w:val="004B05FA"/>
    <w:rsid w:val="004B20C3"/>
    <w:rsid w:val="004B30FF"/>
    <w:rsid w:val="004B4280"/>
    <w:rsid w:val="004B4C1E"/>
    <w:rsid w:val="004B5CB8"/>
    <w:rsid w:val="004B668D"/>
    <w:rsid w:val="004B69F2"/>
    <w:rsid w:val="004B7CB6"/>
    <w:rsid w:val="004B7D96"/>
    <w:rsid w:val="004C225B"/>
    <w:rsid w:val="004C226A"/>
    <w:rsid w:val="004C27EC"/>
    <w:rsid w:val="004C4DDA"/>
    <w:rsid w:val="004C540F"/>
    <w:rsid w:val="004C5959"/>
    <w:rsid w:val="004C60D1"/>
    <w:rsid w:val="004D02AA"/>
    <w:rsid w:val="004D373F"/>
    <w:rsid w:val="004D43C7"/>
    <w:rsid w:val="004D4A9A"/>
    <w:rsid w:val="004E00C0"/>
    <w:rsid w:val="004E0135"/>
    <w:rsid w:val="004E131A"/>
    <w:rsid w:val="004E2044"/>
    <w:rsid w:val="004E20C0"/>
    <w:rsid w:val="004E25C0"/>
    <w:rsid w:val="004E331D"/>
    <w:rsid w:val="004E3957"/>
    <w:rsid w:val="004E55AE"/>
    <w:rsid w:val="004E55CA"/>
    <w:rsid w:val="004E5935"/>
    <w:rsid w:val="004E5B01"/>
    <w:rsid w:val="004E6471"/>
    <w:rsid w:val="004E7F6E"/>
    <w:rsid w:val="004F013C"/>
    <w:rsid w:val="004F18E4"/>
    <w:rsid w:val="004F1951"/>
    <w:rsid w:val="004F2EE7"/>
    <w:rsid w:val="004F54F0"/>
    <w:rsid w:val="004F5DC2"/>
    <w:rsid w:val="004F6B37"/>
    <w:rsid w:val="004F77B6"/>
    <w:rsid w:val="005007CA"/>
    <w:rsid w:val="00501ACC"/>
    <w:rsid w:val="00501D43"/>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1F39"/>
    <w:rsid w:val="005128A4"/>
    <w:rsid w:val="00512AA1"/>
    <w:rsid w:val="00513212"/>
    <w:rsid w:val="00513461"/>
    <w:rsid w:val="0051372B"/>
    <w:rsid w:val="0051388E"/>
    <w:rsid w:val="00514623"/>
    <w:rsid w:val="0051492A"/>
    <w:rsid w:val="00514E1F"/>
    <w:rsid w:val="00515458"/>
    <w:rsid w:val="005164F5"/>
    <w:rsid w:val="005176E6"/>
    <w:rsid w:val="005200F4"/>
    <w:rsid w:val="005201C6"/>
    <w:rsid w:val="00523359"/>
    <w:rsid w:val="00523787"/>
    <w:rsid w:val="00524487"/>
    <w:rsid w:val="00524791"/>
    <w:rsid w:val="005248FB"/>
    <w:rsid w:val="00524AA9"/>
    <w:rsid w:val="00524F19"/>
    <w:rsid w:val="00525997"/>
    <w:rsid w:val="005262FB"/>
    <w:rsid w:val="0052777E"/>
    <w:rsid w:val="00527E7A"/>
    <w:rsid w:val="0053020F"/>
    <w:rsid w:val="005320D2"/>
    <w:rsid w:val="00532684"/>
    <w:rsid w:val="005326DD"/>
    <w:rsid w:val="00532B8E"/>
    <w:rsid w:val="00532F5A"/>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49E"/>
    <w:rsid w:val="00551646"/>
    <w:rsid w:val="00551D56"/>
    <w:rsid w:val="005556BA"/>
    <w:rsid w:val="00555A27"/>
    <w:rsid w:val="005572E9"/>
    <w:rsid w:val="0055759A"/>
    <w:rsid w:val="0056035A"/>
    <w:rsid w:val="005603AF"/>
    <w:rsid w:val="00561085"/>
    <w:rsid w:val="00562845"/>
    <w:rsid w:val="00562C57"/>
    <w:rsid w:val="00562CBF"/>
    <w:rsid w:val="00562D93"/>
    <w:rsid w:val="00562F89"/>
    <w:rsid w:val="00563B0D"/>
    <w:rsid w:val="00564B03"/>
    <w:rsid w:val="00564FFE"/>
    <w:rsid w:val="005678D9"/>
    <w:rsid w:val="00567B64"/>
    <w:rsid w:val="0057016C"/>
    <w:rsid w:val="00570F09"/>
    <w:rsid w:val="0057177C"/>
    <w:rsid w:val="005729CF"/>
    <w:rsid w:val="0057413C"/>
    <w:rsid w:val="005745C4"/>
    <w:rsid w:val="005749FF"/>
    <w:rsid w:val="00574DA8"/>
    <w:rsid w:val="00574E1A"/>
    <w:rsid w:val="005756BF"/>
    <w:rsid w:val="00575F82"/>
    <w:rsid w:val="00581174"/>
    <w:rsid w:val="005818A1"/>
    <w:rsid w:val="00581ACC"/>
    <w:rsid w:val="00581FF5"/>
    <w:rsid w:val="00583CB6"/>
    <w:rsid w:val="00583D1D"/>
    <w:rsid w:val="00583E9B"/>
    <w:rsid w:val="005861BD"/>
    <w:rsid w:val="0058622A"/>
    <w:rsid w:val="005865D9"/>
    <w:rsid w:val="00586768"/>
    <w:rsid w:val="00587702"/>
    <w:rsid w:val="00587D02"/>
    <w:rsid w:val="00587F5F"/>
    <w:rsid w:val="00590111"/>
    <w:rsid w:val="0059107C"/>
    <w:rsid w:val="00591711"/>
    <w:rsid w:val="0059217C"/>
    <w:rsid w:val="005923DB"/>
    <w:rsid w:val="00592F69"/>
    <w:rsid w:val="005A105A"/>
    <w:rsid w:val="005A1F99"/>
    <w:rsid w:val="005A2774"/>
    <w:rsid w:val="005A4AD5"/>
    <w:rsid w:val="005A7679"/>
    <w:rsid w:val="005A7DDC"/>
    <w:rsid w:val="005B0633"/>
    <w:rsid w:val="005B0C9A"/>
    <w:rsid w:val="005B177D"/>
    <w:rsid w:val="005B1D85"/>
    <w:rsid w:val="005B2337"/>
    <w:rsid w:val="005B29E2"/>
    <w:rsid w:val="005B3E7F"/>
    <w:rsid w:val="005B424A"/>
    <w:rsid w:val="005B4827"/>
    <w:rsid w:val="005B76EC"/>
    <w:rsid w:val="005C17B9"/>
    <w:rsid w:val="005C2883"/>
    <w:rsid w:val="005C5D3D"/>
    <w:rsid w:val="005C6356"/>
    <w:rsid w:val="005C7801"/>
    <w:rsid w:val="005C7A2C"/>
    <w:rsid w:val="005C7C42"/>
    <w:rsid w:val="005D06BC"/>
    <w:rsid w:val="005D0AAC"/>
    <w:rsid w:val="005D3F84"/>
    <w:rsid w:val="005D4071"/>
    <w:rsid w:val="005D4CC7"/>
    <w:rsid w:val="005D56D9"/>
    <w:rsid w:val="005D696A"/>
    <w:rsid w:val="005D6F5E"/>
    <w:rsid w:val="005D712E"/>
    <w:rsid w:val="005D7818"/>
    <w:rsid w:val="005D786F"/>
    <w:rsid w:val="005D7E70"/>
    <w:rsid w:val="005E0B2A"/>
    <w:rsid w:val="005E31A5"/>
    <w:rsid w:val="005E37DE"/>
    <w:rsid w:val="005E4118"/>
    <w:rsid w:val="005E4C75"/>
    <w:rsid w:val="005E5CCD"/>
    <w:rsid w:val="005E63BE"/>
    <w:rsid w:val="005E6CF8"/>
    <w:rsid w:val="005E6E67"/>
    <w:rsid w:val="005E7DFB"/>
    <w:rsid w:val="005F04CE"/>
    <w:rsid w:val="005F1423"/>
    <w:rsid w:val="005F2261"/>
    <w:rsid w:val="005F2FE7"/>
    <w:rsid w:val="005F3C44"/>
    <w:rsid w:val="005F4309"/>
    <w:rsid w:val="005F5CF3"/>
    <w:rsid w:val="005F6AFB"/>
    <w:rsid w:val="005F6F33"/>
    <w:rsid w:val="00601798"/>
    <w:rsid w:val="00602C6E"/>
    <w:rsid w:val="006033A9"/>
    <w:rsid w:val="0060348D"/>
    <w:rsid w:val="006036FA"/>
    <w:rsid w:val="00603BF1"/>
    <w:rsid w:val="00604209"/>
    <w:rsid w:val="006052AF"/>
    <w:rsid w:val="00606075"/>
    <w:rsid w:val="006066F3"/>
    <w:rsid w:val="00606B4E"/>
    <w:rsid w:val="00607EC4"/>
    <w:rsid w:val="00610941"/>
    <w:rsid w:val="006109F1"/>
    <w:rsid w:val="006124E0"/>
    <w:rsid w:val="0061276C"/>
    <w:rsid w:val="00613421"/>
    <w:rsid w:val="006147D4"/>
    <w:rsid w:val="00615E05"/>
    <w:rsid w:val="00616048"/>
    <w:rsid w:val="00616429"/>
    <w:rsid w:val="006175E7"/>
    <w:rsid w:val="0061795C"/>
    <w:rsid w:val="00620A4F"/>
    <w:rsid w:val="00621365"/>
    <w:rsid w:val="006214E3"/>
    <w:rsid w:val="006219BD"/>
    <w:rsid w:val="00621AB1"/>
    <w:rsid w:val="00622107"/>
    <w:rsid w:val="00622594"/>
    <w:rsid w:val="00622707"/>
    <w:rsid w:val="00623451"/>
    <w:rsid w:val="006235DF"/>
    <w:rsid w:val="00623C7F"/>
    <w:rsid w:val="00625591"/>
    <w:rsid w:val="00625B80"/>
    <w:rsid w:val="00627B82"/>
    <w:rsid w:val="006313F0"/>
    <w:rsid w:val="00631426"/>
    <w:rsid w:val="00631FA1"/>
    <w:rsid w:val="00632019"/>
    <w:rsid w:val="006323BD"/>
    <w:rsid w:val="006324A1"/>
    <w:rsid w:val="006338F5"/>
    <w:rsid w:val="006347B3"/>
    <w:rsid w:val="00634947"/>
    <w:rsid w:val="006349A7"/>
    <w:rsid w:val="00634B39"/>
    <w:rsid w:val="00636529"/>
    <w:rsid w:val="006405F5"/>
    <w:rsid w:val="0064084F"/>
    <w:rsid w:val="006409F4"/>
    <w:rsid w:val="006412E6"/>
    <w:rsid w:val="00641970"/>
    <w:rsid w:val="00641B22"/>
    <w:rsid w:val="00641DB5"/>
    <w:rsid w:val="00641E5F"/>
    <w:rsid w:val="00642864"/>
    <w:rsid w:val="00642A66"/>
    <w:rsid w:val="006437D5"/>
    <w:rsid w:val="0064460E"/>
    <w:rsid w:val="00645935"/>
    <w:rsid w:val="00647CB5"/>
    <w:rsid w:val="006502BE"/>
    <w:rsid w:val="0065305C"/>
    <w:rsid w:val="00653624"/>
    <w:rsid w:val="006538B2"/>
    <w:rsid w:val="00653B84"/>
    <w:rsid w:val="00653EB1"/>
    <w:rsid w:val="00654289"/>
    <w:rsid w:val="006546CF"/>
    <w:rsid w:val="006557D0"/>
    <w:rsid w:val="00656850"/>
    <w:rsid w:val="0065706E"/>
    <w:rsid w:val="00657747"/>
    <w:rsid w:val="006579B6"/>
    <w:rsid w:val="00661505"/>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1D"/>
    <w:rsid w:val="0067312B"/>
    <w:rsid w:val="006738AB"/>
    <w:rsid w:val="006755B3"/>
    <w:rsid w:val="00675A38"/>
    <w:rsid w:val="00675E24"/>
    <w:rsid w:val="00677983"/>
    <w:rsid w:val="00677B82"/>
    <w:rsid w:val="00680E7F"/>
    <w:rsid w:val="0068261B"/>
    <w:rsid w:val="00682DE7"/>
    <w:rsid w:val="00683187"/>
    <w:rsid w:val="00683737"/>
    <w:rsid w:val="00683F0A"/>
    <w:rsid w:val="00683FC1"/>
    <w:rsid w:val="006842C0"/>
    <w:rsid w:val="006842D2"/>
    <w:rsid w:val="00684B76"/>
    <w:rsid w:val="00684CF1"/>
    <w:rsid w:val="006853F1"/>
    <w:rsid w:val="00685872"/>
    <w:rsid w:val="00685B5B"/>
    <w:rsid w:val="00687F0E"/>
    <w:rsid w:val="0069040E"/>
    <w:rsid w:val="006905D3"/>
    <w:rsid w:val="006914F3"/>
    <w:rsid w:val="00691500"/>
    <w:rsid w:val="00693A44"/>
    <w:rsid w:val="006948F0"/>
    <w:rsid w:val="006953B1"/>
    <w:rsid w:val="006958A4"/>
    <w:rsid w:val="0069614A"/>
    <w:rsid w:val="00697037"/>
    <w:rsid w:val="006A05C7"/>
    <w:rsid w:val="006A069B"/>
    <w:rsid w:val="006A18A1"/>
    <w:rsid w:val="006A440C"/>
    <w:rsid w:val="006A556C"/>
    <w:rsid w:val="006A5F45"/>
    <w:rsid w:val="006A6AFA"/>
    <w:rsid w:val="006A79AC"/>
    <w:rsid w:val="006B0374"/>
    <w:rsid w:val="006B0FCF"/>
    <w:rsid w:val="006B1221"/>
    <w:rsid w:val="006B148B"/>
    <w:rsid w:val="006B153B"/>
    <w:rsid w:val="006B2C63"/>
    <w:rsid w:val="006B2EB4"/>
    <w:rsid w:val="006B3F7E"/>
    <w:rsid w:val="006B5419"/>
    <w:rsid w:val="006B636F"/>
    <w:rsid w:val="006B6D5E"/>
    <w:rsid w:val="006B73F9"/>
    <w:rsid w:val="006C00AB"/>
    <w:rsid w:val="006C00B0"/>
    <w:rsid w:val="006C01C2"/>
    <w:rsid w:val="006C0BD9"/>
    <w:rsid w:val="006C1BE5"/>
    <w:rsid w:val="006C216D"/>
    <w:rsid w:val="006C2DCE"/>
    <w:rsid w:val="006C34C3"/>
    <w:rsid w:val="006C3F8D"/>
    <w:rsid w:val="006C4F69"/>
    <w:rsid w:val="006C5E04"/>
    <w:rsid w:val="006C78A8"/>
    <w:rsid w:val="006D0D11"/>
    <w:rsid w:val="006D0DA7"/>
    <w:rsid w:val="006D40CC"/>
    <w:rsid w:val="006D49E6"/>
    <w:rsid w:val="006D4B4D"/>
    <w:rsid w:val="006D50E7"/>
    <w:rsid w:val="006D5314"/>
    <w:rsid w:val="006D5FCF"/>
    <w:rsid w:val="006D61BA"/>
    <w:rsid w:val="006D7D90"/>
    <w:rsid w:val="006E0399"/>
    <w:rsid w:val="006E09D3"/>
    <w:rsid w:val="006E0CA0"/>
    <w:rsid w:val="006E1285"/>
    <w:rsid w:val="006E1A54"/>
    <w:rsid w:val="006E379E"/>
    <w:rsid w:val="006E4422"/>
    <w:rsid w:val="006E48F2"/>
    <w:rsid w:val="006E6E00"/>
    <w:rsid w:val="006E726B"/>
    <w:rsid w:val="006E72E8"/>
    <w:rsid w:val="006E7313"/>
    <w:rsid w:val="006F2FB7"/>
    <w:rsid w:val="006F390F"/>
    <w:rsid w:val="006F4192"/>
    <w:rsid w:val="006F44D3"/>
    <w:rsid w:val="006F5C2A"/>
    <w:rsid w:val="006F62E1"/>
    <w:rsid w:val="006F65F9"/>
    <w:rsid w:val="006F762C"/>
    <w:rsid w:val="006F7716"/>
    <w:rsid w:val="00700050"/>
    <w:rsid w:val="0070181D"/>
    <w:rsid w:val="0070209C"/>
    <w:rsid w:val="00703B7E"/>
    <w:rsid w:val="00703E60"/>
    <w:rsid w:val="00704516"/>
    <w:rsid w:val="00704682"/>
    <w:rsid w:val="00704B92"/>
    <w:rsid w:val="00705101"/>
    <w:rsid w:val="00706230"/>
    <w:rsid w:val="007065DB"/>
    <w:rsid w:val="00706B13"/>
    <w:rsid w:val="00707143"/>
    <w:rsid w:val="007074F0"/>
    <w:rsid w:val="00710413"/>
    <w:rsid w:val="007116A4"/>
    <w:rsid w:val="00713591"/>
    <w:rsid w:val="007144A1"/>
    <w:rsid w:val="00714BE2"/>
    <w:rsid w:val="00716781"/>
    <w:rsid w:val="00716F3F"/>
    <w:rsid w:val="0072033F"/>
    <w:rsid w:val="0072069E"/>
    <w:rsid w:val="00720E5C"/>
    <w:rsid w:val="007214E9"/>
    <w:rsid w:val="00722D66"/>
    <w:rsid w:val="00724115"/>
    <w:rsid w:val="00724629"/>
    <w:rsid w:val="00725615"/>
    <w:rsid w:val="00725969"/>
    <w:rsid w:val="00726305"/>
    <w:rsid w:val="00727027"/>
    <w:rsid w:val="00730502"/>
    <w:rsid w:val="00730566"/>
    <w:rsid w:val="00730A64"/>
    <w:rsid w:val="00730F29"/>
    <w:rsid w:val="007312C9"/>
    <w:rsid w:val="0073160D"/>
    <w:rsid w:val="007319D8"/>
    <w:rsid w:val="00733B92"/>
    <w:rsid w:val="00734828"/>
    <w:rsid w:val="00734E96"/>
    <w:rsid w:val="00735174"/>
    <w:rsid w:val="007351FB"/>
    <w:rsid w:val="007369CF"/>
    <w:rsid w:val="00736C9F"/>
    <w:rsid w:val="007378B9"/>
    <w:rsid w:val="00737F5B"/>
    <w:rsid w:val="0074164E"/>
    <w:rsid w:val="007429C1"/>
    <w:rsid w:val="00742B0C"/>
    <w:rsid w:val="007432A0"/>
    <w:rsid w:val="007443C0"/>
    <w:rsid w:val="007445B6"/>
    <w:rsid w:val="00744D06"/>
    <w:rsid w:val="00744F74"/>
    <w:rsid w:val="007453D8"/>
    <w:rsid w:val="007461C0"/>
    <w:rsid w:val="00747B58"/>
    <w:rsid w:val="007514A7"/>
    <w:rsid w:val="007514C9"/>
    <w:rsid w:val="00752ADC"/>
    <w:rsid w:val="00753207"/>
    <w:rsid w:val="007577AA"/>
    <w:rsid w:val="007616A1"/>
    <w:rsid w:val="00761A1D"/>
    <w:rsid w:val="00762BC4"/>
    <w:rsid w:val="00762E4F"/>
    <w:rsid w:val="0076363D"/>
    <w:rsid w:val="00763B52"/>
    <w:rsid w:val="00766C44"/>
    <w:rsid w:val="007710C0"/>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772BC"/>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58B5"/>
    <w:rsid w:val="0079682D"/>
    <w:rsid w:val="00796DC8"/>
    <w:rsid w:val="007972E4"/>
    <w:rsid w:val="00797DE9"/>
    <w:rsid w:val="007A119A"/>
    <w:rsid w:val="007A225D"/>
    <w:rsid w:val="007A4693"/>
    <w:rsid w:val="007A5243"/>
    <w:rsid w:val="007A58A5"/>
    <w:rsid w:val="007A5CB8"/>
    <w:rsid w:val="007A7183"/>
    <w:rsid w:val="007B0D9E"/>
    <w:rsid w:val="007B1616"/>
    <w:rsid w:val="007B1D71"/>
    <w:rsid w:val="007B231D"/>
    <w:rsid w:val="007B27C6"/>
    <w:rsid w:val="007B4C5E"/>
    <w:rsid w:val="007B4EF2"/>
    <w:rsid w:val="007B58BB"/>
    <w:rsid w:val="007B59B5"/>
    <w:rsid w:val="007B64AC"/>
    <w:rsid w:val="007B77DF"/>
    <w:rsid w:val="007B7D97"/>
    <w:rsid w:val="007C0F61"/>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6396"/>
    <w:rsid w:val="007E6829"/>
    <w:rsid w:val="007E745B"/>
    <w:rsid w:val="007F0331"/>
    <w:rsid w:val="007F0B56"/>
    <w:rsid w:val="007F0F44"/>
    <w:rsid w:val="007F128E"/>
    <w:rsid w:val="007F28C4"/>
    <w:rsid w:val="007F2C95"/>
    <w:rsid w:val="007F3F09"/>
    <w:rsid w:val="007F4003"/>
    <w:rsid w:val="007F52D1"/>
    <w:rsid w:val="007F541B"/>
    <w:rsid w:val="007F5791"/>
    <w:rsid w:val="007F6486"/>
    <w:rsid w:val="007F688D"/>
    <w:rsid w:val="007F6DF7"/>
    <w:rsid w:val="007F75A3"/>
    <w:rsid w:val="0080208C"/>
    <w:rsid w:val="00803275"/>
    <w:rsid w:val="008049AD"/>
    <w:rsid w:val="0080707C"/>
    <w:rsid w:val="00807BD2"/>
    <w:rsid w:val="00807DCD"/>
    <w:rsid w:val="00810C34"/>
    <w:rsid w:val="0081162D"/>
    <w:rsid w:val="00811B15"/>
    <w:rsid w:val="008127F3"/>
    <w:rsid w:val="00812984"/>
    <w:rsid w:val="0081307C"/>
    <w:rsid w:val="008135E8"/>
    <w:rsid w:val="0081415A"/>
    <w:rsid w:val="00814957"/>
    <w:rsid w:val="00817C19"/>
    <w:rsid w:val="00817E06"/>
    <w:rsid w:val="0082090A"/>
    <w:rsid w:val="00822D98"/>
    <w:rsid w:val="0082454F"/>
    <w:rsid w:val="00824599"/>
    <w:rsid w:val="00824613"/>
    <w:rsid w:val="00825804"/>
    <w:rsid w:val="00827180"/>
    <w:rsid w:val="00827244"/>
    <w:rsid w:val="00827BF2"/>
    <w:rsid w:val="008307E0"/>
    <w:rsid w:val="00831922"/>
    <w:rsid w:val="00832C35"/>
    <w:rsid w:val="008343C0"/>
    <w:rsid w:val="00834986"/>
    <w:rsid w:val="00835B16"/>
    <w:rsid w:val="00835B55"/>
    <w:rsid w:val="00836E9E"/>
    <w:rsid w:val="008378F0"/>
    <w:rsid w:val="00840473"/>
    <w:rsid w:val="0084100F"/>
    <w:rsid w:val="0084148F"/>
    <w:rsid w:val="00842106"/>
    <w:rsid w:val="00842E67"/>
    <w:rsid w:val="00845533"/>
    <w:rsid w:val="00845940"/>
    <w:rsid w:val="00845D16"/>
    <w:rsid w:val="008471FE"/>
    <w:rsid w:val="00847C12"/>
    <w:rsid w:val="00847F78"/>
    <w:rsid w:val="00852665"/>
    <w:rsid w:val="00853543"/>
    <w:rsid w:val="00853C88"/>
    <w:rsid w:val="0085433C"/>
    <w:rsid w:val="00854CD7"/>
    <w:rsid w:val="00854FD6"/>
    <w:rsid w:val="0085596D"/>
    <w:rsid w:val="0085691B"/>
    <w:rsid w:val="00856D96"/>
    <w:rsid w:val="00861FEE"/>
    <w:rsid w:val="008622AB"/>
    <w:rsid w:val="00863BA0"/>
    <w:rsid w:val="00865A8C"/>
    <w:rsid w:val="0086618F"/>
    <w:rsid w:val="008664CB"/>
    <w:rsid w:val="00866A6B"/>
    <w:rsid w:val="00866C42"/>
    <w:rsid w:val="008672A5"/>
    <w:rsid w:val="008737B0"/>
    <w:rsid w:val="008763BE"/>
    <w:rsid w:val="0087731C"/>
    <w:rsid w:val="00880205"/>
    <w:rsid w:val="00880582"/>
    <w:rsid w:val="008817E4"/>
    <w:rsid w:val="0088188D"/>
    <w:rsid w:val="00882352"/>
    <w:rsid w:val="0088415D"/>
    <w:rsid w:val="00884223"/>
    <w:rsid w:val="0088499D"/>
    <w:rsid w:val="00884BEB"/>
    <w:rsid w:val="0088599D"/>
    <w:rsid w:val="00890892"/>
    <w:rsid w:val="00890C27"/>
    <w:rsid w:val="0089245D"/>
    <w:rsid w:val="00892DB1"/>
    <w:rsid w:val="008946E8"/>
    <w:rsid w:val="008947E4"/>
    <w:rsid w:val="00895819"/>
    <w:rsid w:val="00895AD7"/>
    <w:rsid w:val="00895D68"/>
    <w:rsid w:val="00897A37"/>
    <w:rsid w:val="008A113E"/>
    <w:rsid w:val="008A298E"/>
    <w:rsid w:val="008A356F"/>
    <w:rsid w:val="008A35EF"/>
    <w:rsid w:val="008A3BB2"/>
    <w:rsid w:val="008A3BBA"/>
    <w:rsid w:val="008A447F"/>
    <w:rsid w:val="008A4D98"/>
    <w:rsid w:val="008A5F6A"/>
    <w:rsid w:val="008A67C5"/>
    <w:rsid w:val="008A680F"/>
    <w:rsid w:val="008A6FE8"/>
    <w:rsid w:val="008A7641"/>
    <w:rsid w:val="008A7D50"/>
    <w:rsid w:val="008A7DBF"/>
    <w:rsid w:val="008A7EF8"/>
    <w:rsid w:val="008B060E"/>
    <w:rsid w:val="008B0948"/>
    <w:rsid w:val="008B0EB9"/>
    <w:rsid w:val="008B1917"/>
    <w:rsid w:val="008B29AA"/>
    <w:rsid w:val="008B3E00"/>
    <w:rsid w:val="008B480D"/>
    <w:rsid w:val="008B5026"/>
    <w:rsid w:val="008B6DA4"/>
    <w:rsid w:val="008B7DA4"/>
    <w:rsid w:val="008C0967"/>
    <w:rsid w:val="008C0C5B"/>
    <w:rsid w:val="008C13FB"/>
    <w:rsid w:val="008C1821"/>
    <w:rsid w:val="008C1C63"/>
    <w:rsid w:val="008C2351"/>
    <w:rsid w:val="008C5103"/>
    <w:rsid w:val="008C5EF5"/>
    <w:rsid w:val="008C6EC7"/>
    <w:rsid w:val="008C78F4"/>
    <w:rsid w:val="008D014B"/>
    <w:rsid w:val="008D0AA9"/>
    <w:rsid w:val="008D2547"/>
    <w:rsid w:val="008D4D0E"/>
    <w:rsid w:val="008D732D"/>
    <w:rsid w:val="008D763A"/>
    <w:rsid w:val="008E2B12"/>
    <w:rsid w:val="008E360B"/>
    <w:rsid w:val="008E3DED"/>
    <w:rsid w:val="008E5235"/>
    <w:rsid w:val="008E7F67"/>
    <w:rsid w:val="008F0A3B"/>
    <w:rsid w:val="008F143D"/>
    <w:rsid w:val="008F172A"/>
    <w:rsid w:val="008F3148"/>
    <w:rsid w:val="008F37CD"/>
    <w:rsid w:val="008F3C58"/>
    <w:rsid w:val="008F4299"/>
    <w:rsid w:val="008F47DA"/>
    <w:rsid w:val="008F5AD2"/>
    <w:rsid w:val="008F7CF7"/>
    <w:rsid w:val="0090039A"/>
    <w:rsid w:val="009006A7"/>
    <w:rsid w:val="00901048"/>
    <w:rsid w:val="00902540"/>
    <w:rsid w:val="009041DF"/>
    <w:rsid w:val="00904677"/>
    <w:rsid w:val="00904A99"/>
    <w:rsid w:val="00904F01"/>
    <w:rsid w:val="00905E79"/>
    <w:rsid w:val="00907C12"/>
    <w:rsid w:val="00912E76"/>
    <w:rsid w:val="009133FC"/>
    <w:rsid w:val="009136D0"/>
    <w:rsid w:val="00913BA9"/>
    <w:rsid w:val="00914050"/>
    <w:rsid w:val="00914753"/>
    <w:rsid w:val="00916301"/>
    <w:rsid w:val="0091726A"/>
    <w:rsid w:val="009205F4"/>
    <w:rsid w:val="009224A5"/>
    <w:rsid w:val="00922DA7"/>
    <w:rsid w:val="0092329C"/>
    <w:rsid w:val="0092353D"/>
    <w:rsid w:val="00924346"/>
    <w:rsid w:val="009247FB"/>
    <w:rsid w:val="009249D6"/>
    <w:rsid w:val="00924BC7"/>
    <w:rsid w:val="009254B9"/>
    <w:rsid w:val="00926BC5"/>
    <w:rsid w:val="00927F22"/>
    <w:rsid w:val="00930AD8"/>
    <w:rsid w:val="009315B7"/>
    <w:rsid w:val="00931807"/>
    <w:rsid w:val="00931833"/>
    <w:rsid w:val="00931885"/>
    <w:rsid w:val="009334DD"/>
    <w:rsid w:val="00934162"/>
    <w:rsid w:val="00935602"/>
    <w:rsid w:val="009366DC"/>
    <w:rsid w:val="009375F5"/>
    <w:rsid w:val="00937AD1"/>
    <w:rsid w:val="00937B77"/>
    <w:rsid w:val="00940595"/>
    <w:rsid w:val="009410A5"/>
    <w:rsid w:val="00941C1F"/>
    <w:rsid w:val="0094281A"/>
    <w:rsid w:val="009445E9"/>
    <w:rsid w:val="009457C5"/>
    <w:rsid w:val="00946F49"/>
    <w:rsid w:val="00946FF5"/>
    <w:rsid w:val="00947B63"/>
    <w:rsid w:val="00947C86"/>
    <w:rsid w:val="00947F09"/>
    <w:rsid w:val="00950A41"/>
    <w:rsid w:val="00951492"/>
    <w:rsid w:val="009514CB"/>
    <w:rsid w:val="009515A7"/>
    <w:rsid w:val="00953747"/>
    <w:rsid w:val="0095463F"/>
    <w:rsid w:val="009552B5"/>
    <w:rsid w:val="0095535C"/>
    <w:rsid w:val="00955D67"/>
    <w:rsid w:val="00955FDB"/>
    <w:rsid w:val="009577D9"/>
    <w:rsid w:val="009578D3"/>
    <w:rsid w:val="0096014C"/>
    <w:rsid w:val="0096022E"/>
    <w:rsid w:val="0096037D"/>
    <w:rsid w:val="00960660"/>
    <w:rsid w:val="00960901"/>
    <w:rsid w:val="0096127C"/>
    <w:rsid w:val="00961ACB"/>
    <w:rsid w:val="00961C12"/>
    <w:rsid w:val="00961CB7"/>
    <w:rsid w:val="00962F45"/>
    <w:rsid w:val="00963910"/>
    <w:rsid w:val="00963DFF"/>
    <w:rsid w:val="0096411D"/>
    <w:rsid w:val="00964477"/>
    <w:rsid w:val="00964780"/>
    <w:rsid w:val="00964A35"/>
    <w:rsid w:val="00964AC3"/>
    <w:rsid w:val="00964ACA"/>
    <w:rsid w:val="00965B83"/>
    <w:rsid w:val="00965E6D"/>
    <w:rsid w:val="0096679C"/>
    <w:rsid w:val="00967DB5"/>
    <w:rsid w:val="009718E6"/>
    <w:rsid w:val="009720EF"/>
    <w:rsid w:val="009728A3"/>
    <w:rsid w:val="009728A9"/>
    <w:rsid w:val="00974543"/>
    <w:rsid w:val="0097533A"/>
    <w:rsid w:val="00975B13"/>
    <w:rsid w:val="0097698E"/>
    <w:rsid w:val="0098056F"/>
    <w:rsid w:val="00980B07"/>
    <w:rsid w:val="00980FFD"/>
    <w:rsid w:val="00981C68"/>
    <w:rsid w:val="00981EA4"/>
    <w:rsid w:val="00981F3A"/>
    <w:rsid w:val="009821CB"/>
    <w:rsid w:val="00982C22"/>
    <w:rsid w:val="009830EC"/>
    <w:rsid w:val="00984188"/>
    <w:rsid w:val="0098424A"/>
    <w:rsid w:val="0098532D"/>
    <w:rsid w:val="009858AA"/>
    <w:rsid w:val="0098677E"/>
    <w:rsid w:val="009869C0"/>
    <w:rsid w:val="00987DD5"/>
    <w:rsid w:val="00990972"/>
    <w:rsid w:val="00993A48"/>
    <w:rsid w:val="00994611"/>
    <w:rsid w:val="00994C43"/>
    <w:rsid w:val="009953F6"/>
    <w:rsid w:val="0099597A"/>
    <w:rsid w:val="00995A3E"/>
    <w:rsid w:val="00995FE4"/>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2596"/>
    <w:rsid w:val="009B2768"/>
    <w:rsid w:val="009B2B30"/>
    <w:rsid w:val="009B4BBA"/>
    <w:rsid w:val="009B5C28"/>
    <w:rsid w:val="009B5CE5"/>
    <w:rsid w:val="009B5D70"/>
    <w:rsid w:val="009B7B66"/>
    <w:rsid w:val="009C033F"/>
    <w:rsid w:val="009C10B1"/>
    <w:rsid w:val="009C1623"/>
    <w:rsid w:val="009C1A25"/>
    <w:rsid w:val="009C2424"/>
    <w:rsid w:val="009C353C"/>
    <w:rsid w:val="009C3ED4"/>
    <w:rsid w:val="009C4102"/>
    <w:rsid w:val="009C4CFB"/>
    <w:rsid w:val="009C4E3F"/>
    <w:rsid w:val="009C5824"/>
    <w:rsid w:val="009C759B"/>
    <w:rsid w:val="009C7B26"/>
    <w:rsid w:val="009D01E0"/>
    <w:rsid w:val="009D0D5B"/>
    <w:rsid w:val="009D1871"/>
    <w:rsid w:val="009D2E21"/>
    <w:rsid w:val="009D309A"/>
    <w:rsid w:val="009D34B0"/>
    <w:rsid w:val="009D41F1"/>
    <w:rsid w:val="009D57E0"/>
    <w:rsid w:val="009D5A64"/>
    <w:rsid w:val="009D718B"/>
    <w:rsid w:val="009E0063"/>
    <w:rsid w:val="009E0BA4"/>
    <w:rsid w:val="009E1273"/>
    <w:rsid w:val="009E15D1"/>
    <w:rsid w:val="009E1FE3"/>
    <w:rsid w:val="009E25E1"/>
    <w:rsid w:val="009E2EC3"/>
    <w:rsid w:val="009E36DC"/>
    <w:rsid w:val="009E395A"/>
    <w:rsid w:val="009E3DF8"/>
    <w:rsid w:val="009E5060"/>
    <w:rsid w:val="009E55EF"/>
    <w:rsid w:val="009E6086"/>
    <w:rsid w:val="009E61E0"/>
    <w:rsid w:val="009E6D27"/>
    <w:rsid w:val="009E79DB"/>
    <w:rsid w:val="009E7A37"/>
    <w:rsid w:val="009F0542"/>
    <w:rsid w:val="009F082F"/>
    <w:rsid w:val="009F0F75"/>
    <w:rsid w:val="009F1A35"/>
    <w:rsid w:val="009F3460"/>
    <w:rsid w:val="009F4108"/>
    <w:rsid w:val="009F5014"/>
    <w:rsid w:val="009F513D"/>
    <w:rsid w:val="009F52F1"/>
    <w:rsid w:val="009F5BC3"/>
    <w:rsid w:val="009F6015"/>
    <w:rsid w:val="009F6EC9"/>
    <w:rsid w:val="009F6FCE"/>
    <w:rsid w:val="009F740C"/>
    <w:rsid w:val="009F7ADC"/>
    <w:rsid w:val="00A00234"/>
    <w:rsid w:val="00A00E7C"/>
    <w:rsid w:val="00A01AEF"/>
    <w:rsid w:val="00A01F50"/>
    <w:rsid w:val="00A022FC"/>
    <w:rsid w:val="00A02888"/>
    <w:rsid w:val="00A033A0"/>
    <w:rsid w:val="00A036DA"/>
    <w:rsid w:val="00A03703"/>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B3F"/>
    <w:rsid w:val="00A21CCC"/>
    <w:rsid w:val="00A220D5"/>
    <w:rsid w:val="00A22E0E"/>
    <w:rsid w:val="00A24699"/>
    <w:rsid w:val="00A246EB"/>
    <w:rsid w:val="00A24758"/>
    <w:rsid w:val="00A24C0C"/>
    <w:rsid w:val="00A2636F"/>
    <w:rsid w:val="00A272D6"/>
    <w:rsid w:val="00A27F91"/>
    <w:rsid w:val="00A27FB5"/>
    <w:rsid w:val="00A304B4"/>
    <w:rsid w:val="00A31427"/>
    <w:rsid w:val="00A31B86"/>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47F09"/>
    <w:rsid w:val="00A50A96"/>
    <w:rsid w:val="00A5164B"/>
    <w:rsid w:val="00A5216A"/>
    <w:rsid w:val="00A52AE7"/>
    <w:rsid w:val="00A543AC"/>
    <w:rsid w:val="00A562A8"/>
    <w:rsid w:val="00A5661A"/>
    <w:rsid w:val="00A600DD"/>
    <w:rsid w:val="00A604EE"/>
    <w:rsid w:val="00A61F1C"/>
    <w:rsid w:val="00A62624"/>
    <w:rsid w:val="00A638A0"/>
    <w:rsid w:val="00A64319"/>
    <w:rsid w:val="00A64B12"/>
    <w:rsid w:val="00A64B64"/>
    <w:rsid w:val="00A65509"/>
    <w:rsid w:val="00A655C7"/>
    <w:rsid w:val="00A666DB"/>
    <w:rsid w:val="00A66E90"/>
    <w:rsid w:val="00A679BB"/>
    <w:rsid w:val="00A7129A"/>
    <w:rsid w:val="00A71E00"/>
    <w:rsid w:val="00A71F64"/>
    <w:rsid w:val="00A7455F"/>
    <w:rsid w:val="00A75E4A"/>
    <w:rsid w:val="00A80467"/>
    <w:rsid w:val="00A80A4D"/>
    <w:rsid w:val="00A811F9"/>
    <w:rsid w:val="00A81F7B"/>
    <w:rsid w:val="00A82256"/>
    <w:rsid w:val="00A8434B"/>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6556"/>
    <w:rsid w:val="00AA66A2"/>
    <w:rsid w:val="00AB0319"/>
    <w:rsid w:val="00AB06C8"/>
    <w:rsid w:val="00AB10F5"/>
    <w:rsid w:val="00AB1573"/>
    <w:rsid w:val="00AB1894"/>
    <w:rsid w:val="00AB2196"/>
    <w:rsid w:val="00AB2731"/>
    <w:rsid w:val="00AB2F15"/>
    <w:rsid w:val="00AB3458"/>
    <w:rsid w:val="00AB4B1E"/>
    <w:rsid w:val="00AB5B15"/>
    <w:rsid w:val="00AB6242"/>
    <w:rsid w:val="00AB6A0E"/>
    <w:rsid w:val="00AB6D94"/>
    <w:rsid w:val="00AB7CA6"/>
    <w:rsid w:val="00AC16FA"/>
    <w:rsid w:val="00AC2805"/>
    <w:rsid w:val="00AC3A2D"/>
    <w:rsid w:val="00AC4FBC"/>
    <w:rsid w:val="00AC6632"/>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1B6E"/>
    <w:rsid w:val="00AE251D"/>
    <w:rsid w:val="00AE2CC7"/>
    <w:rsid w:val="00AE2D39"/>
    <w:rsid w:val="00AE3DAD"/>
    <w:rsid w:val="00AE4521"/>
    <w:rsid w:val="00AE4A9B"/>
    <w:rsid w:val="00AE4FF6"/>
    <w:rsid w:val="00AE53F5"/>
    <w:rsid w:val="00AE7CF5"/>
    <w:rsid w:val="00AF098C"/>
    <w:rsid w:val="00AF0AD9"/>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AF7CA8"/>
    <w:rsid w:val="00B0137E"/>
    <w:rsid w:val="00B01DF3"/>
    <w:rsid w:val="00B02045"/>
    <w:rsid w:val="00B02C47"/>
    <w:rsid w:val="00B03CF5"/>
    <w:rsid w:val="00B05619"/>
    <w:rsid w:val="00B057D8"/>
    <w:rsid w:val="00B0646D"/>
    <w:rsid w:val="00B06600"/>
    <w:rsid w:val="00B06CEA"/>
    <w:rsid w:val="00B07024"/>
    <w:rsid w:val="00B1008D"/>
    <w:rsid w:val="00B10BBF"/>
    <w:rsid w:val="00B10DA7"/>
    <w:rsid w:val="00B11225"/>
    <w:rsid w:val="00B11D84"/>
    <w:rsid w:val="00B1252E"/>
    <w:rsid w:val="00B1268D"/>
    <w:rsid w:val="00B12CB3"/>
    <w:rsid w:val="00B14036"/>
    <w:rsid w:val="00B14ECB"/>
    <w:rsid w:val="00B15318"/>
    <w:rsid w:val="00B15BA7"/>
    <w:rsid w:val="00B162A2"/>
    <w:rsid w:val="00B179B9"/>
    <w:rsid w:val="00B17A10"/>
    <w:rsid w:val="00B20144"/>
    <w:rsid w:val="00B2198F"/>
    <w:rsid w:val="00B21C70"/>
    <w:rsid w:val="00B21FCB"/>
    <w:rsid w:val="00B2209E"/>
    <w:rsid w:val="00B23A8F"/>
    <w:rsid w:val="00B24E03"/>
    <w:rsid w:val="00B25ADE"/>
    <w:rsid w:val="00B27BE2"/>
    <w:rsid w:val="00B30D91"/>
    <w:rsid w:val="00B31161"/>
    <w:rsid w:val="00B32316"/>
    <w:rsid w:val="00B336E7"/>
    <w:rsid w:val="00B33D04"/>
    <w:rsid w:val="00B34B6E"/>
    <w:rsid w:val="00B34E09"/>
    <w:rsid w:val="00B36E9A"/>
    <w:rsid w:val="00B37D5F"/>
    <w:rsid w:val="00B40F08"/>
    <w:rsid w:val="00B41025"/>
    <w:rsid w:val="00B41EC7"/>
    <w:rsid w:val="00B42AA1"/>
    <w:rsid w:val="00B43272"/>
    <w:rsid w:val="00B43C84"/>
    <w:rsid w:val="00B43F54"/>
    <w:rsid w:val="00B44E2C"/>
    <w:rsid w:val="00B464FE"/>
    <w:rsid w:val="00B47432"/>
    <w:rsid w:val="00B47D40"/>
    <w:rsid w:val="00B5074D"/>
    <w:rsid w:val="00B50FB4"/>
    <w:rsid w:val="00B51733"/>
    <w:rsid w:val="00B54133"/>
    <w:rsid w:val="00B54B1C"/>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FED"/>
    <w:rsid w:val="00B66E7A"/>
    <w:rsid w:val="00B673AE"/>
    <w:rsid w:val="00B67A58"/>
    <w:rsid w:val="00B70639"/>
    <w:rsid w:val="00B718D8"/>
    <w:rsid w:val="00B72E10"/>
    <w:rsid w:val="00B735FC"/>
    <w:rsid w:val="00B73934"/>
    <w:rsid w:val="00B74D1F"/>
    <w:rsid w:val="00B76DBA"/>
    <w:rsid w:val="00B77067"/>
    <w:rsid w:val="00B77725"/>
    <w:rsid w:val="00B77A83"/>
    <w:rsid w:val="00B80A92"/>
    <w:rsid w:val="00B80E4D"/>
    <w:rsid w:val="00B81CB1"/>
    <w:rsid w:val="00B8201D"/>
    <w:rsid w:val="00B8354A"/>
    <w:rsid w:val="00B84043"/>
    <w:rsid w:val="00B8419B"/>
    <w:rsid w:val="00B85721"/>
    <w:rsid w:val="00B879C6"/>
    <w:rsid w:val="00B87A7C"/>
    <w:rsid w:val="00B87CC9"/>
    <w:rsid w:val="00B9025F"/>
    <w:rsid w:val="00B9081B"/>
    <w:rsid w:val="00B91125"/>
    <w:rsid w:val="00B94779"/>
    <w:rsid w:val="00B94C22"/>
    <w:rsid w:val="00B95045"/>
    <w:rsid w:val="00B95668"/>
    <w:rsid w:val="00B95970"/>
    <w:rsid w:val="00B959C9"/>
    <w:rsid w:val="00B97B2F"/>
    <w:rsid w:val="00BA2968"/>
    <w:rsid w:val="00BA29A9"/>
    <w:rsid w:val="00BA3169"/>
    <w:rsid w:val="00BA3D92"/>
    <w:rsid w:val="00BA3E5E"/>
    <w:rsid w:val="00BA4FB5"/>
    <w:rsid w:val="00BA518F"/>
    <w:rsid w:val="00BA5785"/>
    <w:rsid w:val="00BA5AAC"/>
    <w:rsid w:val="00BA6269"/>
    <w:rsid w:val="00BA69B2"/>
    <w:rsid w:val="00BA74FB"/>
    <w:rsid w:val="00BA7763"/>
    <w:rsid w:val="00BA7E57"/>
    <w:rsid w:val="00BA7E83"/>
    <w:rsid w:val="00BB3CED"/>
    <w:rsid w:val="00BB3DF9"/>
    <w:rsid w:val="00BB56B2"/>
    <w:rsid w:val="00BC1D04"/>
    <w:rsid w:val="00BC1F13"/>
    <w:rsid w:val="00BC250E"/>
    <w:rsid w:val="00BC3003"/>
    <w:rsid w:val="00BC37F5"/>
    <w:rsid w:val="00BC5142"/>
    <w:rsid w:val="00BC5546"/>
    <w:rsid w:val="00BC73A6"/>
    <w:rsid w:val="00BD03EA"/>
    <w:rsid w:val="00BD357C"/>
    <w:rsid w:val="00BD39D4"/>
    <w:rsid w:val="00BD43C8"/>
    <w:rsid w:val="00BD448D"/>
    <w:rsid w:val="00BD55EF"/>
    <w:rsid w:val="00BD5F22"/>
    <w:rsid w:val="00BD78F3"/>
    <w:rsid w:val="00BE16B6"/>
    <w:rsid w:val="00BE184B"/>
    <w:rsid w:val="00BE201E"/>
    <w:rsid w:val="00BE2DCB"/>
    <w:rsid w:val="00BE3384"/>
    <w:rsid w:val="00BE366C"/>
    <w:rsid w:val="00BE3C08"/>
    <w:rsid w:val="00BE423F"/>
    <w:rsid w:val="00BE43CA"/>
    <w:rsid w:val="00BE4656"/>
    <w:rsid w:val="00BE652A"/>
    <w:rsid w:val="00BE66FC"/>
    <w:rsid w:val="00BE6A06"/>
    <w:rsid w:val="00BE6BC2"/>
    <w:rsid w:val="00BE6D88"/>
    <w:rsid w:val="00BE7979"/>
    <w:rsid w:val="00BF1F11"/>
    <w:rsid w:val="00BF3DA1"/>
    <w:rsid w:val="00BF3FF5"/>
    <w:rsid w:val="00BF455D"/>
    <w:rsid w:val="00BF55CB"/>
    <w:rsid w:val="00BF5ACD"/>
    <w:rsid w:val="00BF5F5F"/>
    <w:rsid w:val="00BF660E"/>
    <w:rsid w:val="00C00007"/>
    <w:rsid w:val="00C004A0"/>
    <w:rsid w:val="00C00566"/>
    <w:rsid w:val="00C006FE"/>
    <w:rsid w:val="00C01525"/>
    <w:rsid w:val="00C0166F"/>
    <w:rsid w:val="00C01DA1"/>
    <w:rsid w:val="00C02F51"/>
    <w:rsid w:val="00C0412B"/>
    <w:rsid w:val="00C0626B"/>
    <w:rsid w:val="00C063F9"/>
    <w:rsid w:val="00C07279"/>
    <w:rsid w:val="00C0741A"/>
    <w:rsid w:val="00C10DBD"/>
    <w:rsid w:val="00C11547"/>
    <w:rsid w:val="00C11DD6"/>
    <w:rsid w:val="00C11EEB"/>
    <w:rsid w:val="00C123CD"/>
    <w:rsid w:val="00C144D6"/>
    <w:rsid w:val="00C14ED7"/>
    <w:rsid w:val="00C1549E"/>
    <w:rsid w:val="00C17EA2"/>
    <w:rsid w:val="00C21630"/>
    <w:rsid w:val="00C2203A"/>
    <w:rsid w:val="00C2282D"/>
    <w:rsid w:val="00C2321A"/>
    <w:rsid w:val="00C23DC2"/>
    <w:rsid w:val="00C24309"/>
    <w:rsid w:val="00C2454C"/>
    <w:rsid w:val="00C246B8"/>
    <w:rsid w:val="00C25E1F"/>
    <w:rsid w:val="00C25FB8"/>
    <w:rsid w:val="00C263DC"/>
    <w:rsid w:val="00C266AA"/>
    <w:rsid w:val="00C269C7"/>
    <w:rsid w:val="00C26B27"/>
    <w:rsid w:val="00C30453"/>
    <w:rsid w:val="00C3065A"/>
    <w:rsid w:val="00C31D0D"/>
    <w:rsid w:val="00C3211E"/>
    <w:rsid w:val="00C325A5"/>
    <w:rsid w:val="00C33AB9"/>
    <w:rsid w:val="00C34C10"/>
    <w:rsid w:val="00C34FFF"/>
    <w:rsid w:val="00C35413"/>
    <w:rsid w:val="00C35A00"/>
    <w:rsid w:val="00C36996"/>
    <w:rsid w:val="00C36EDC"/>
    <w:rsid w:val="00C37327"/>
    <w:rsid w:val="00C37CE2"/>
    <w:rsid w:val="00C428A8"/>
    <w:rsid w:val="00C43257"/>
    <w:rsid w:val="00C44583"/>
    <w:rsid w:val="00C44A0A"/>
    <w:rsid w:val="00C45CA7"/>
    <w:rsid w:val="00C45E62"/>
    <w:rsid w:val="00C46AFD"/>
    <w:rsid w:val="00C46ECE"/>
    <w:rsid w:val="00C4757C"/>
    <w:rsid w:val="00C47810"/>
    <w:rsid w:val="00C47C01"/>
    <w:rsid w:val="00C506DF"/>
    <w:rsid w:val="00C50EF1"/>
    <w:rsid w:val="00C51A10"/>
    <w:rsid w:val="00C532DA"/>
    <w:rsid w:val="00C53D8E"/>
    <w:rsid w:val="00C53DBB"/>
    <w:rsid w:val="00C54270"/>
    <w:rsid w:val="00C55B1D"/>
    <w:rsid w:val="00C55C1E"/>
    <w:rsid w:val="00C564A4"/>
    <w:rsid w:val="00C56CC8"/>
    <w:rsid w:val="00C57881"/>
    <w:rsid w:val="00C57FA2"/>
    <w:rsid w:val="00C611B2"/>
    <w:rsid w:val="00C61217"/>
    <w:rsid w:val="00C61558"/>
    <w:rsid w:val="00C61F70"/>
    <w:rsid w:val="00C6236D"/>
    <w:rsid w:val="00C62748"/>
    <w:rsid w:val="00C653DB"/>
    <w:rsid w:val="00C66873"/>
    <w:rsid w:val="00C672FA"/>
    <w:rsid w:val="00C67F7F"/>
    <w:rsid w:val="00C70BAE"/>
    <w:rsid w:val="00C711A6"/>
    <w:rsid w:val="00C74A7C"/>
    <w:rsid w:val="00C74C80"/>
    <w:rsid w:val="00C753A7"/>
    <w:rsid w:val="00C75FFF"/>
    <w:rsid w:val="00C76B8A"/>
    <w:rsid w:val="00C76FAA"/>
    <w:rsid w:val="00C80FF5"/>
    <w:rsid w:val="00C8295F"/>
    <w:rsid w:val="00C8401D"/>
    <w:rsid w:val="00C842E3"/>
    <w:rsid w:val="00C860F5"/>
    <w:rsid w:val="00C8653A"/>
    <w:rsid w:val="00C86D92"/>
    <w:rsid w:val="00C878D7"/>
    <w:rsid w:val="00C87A4D"/>
    <w:rsid w:val="00C87CAF"/>
    <w:rsid w:val="00C87E9D"/>
    <w:rsid w:val="00C91AF0"/>
    <w:rsid w:val="00C92703"/>
    <w:rsid w:val="00C92D58"/>
    <w:rsid w:val="00C92EE6"/>
    <w:rsid w:val="00C92FFD"/>
    <w:rsid w:val="00C93AFF"/>
    <w:rsid w:val="00C943BF"/>
    <w:rsid w:val="00C946FA"/>
    <w:rsid w:val="00C958C2"/>
    <w:rsid w:val="00C95F9E"/>
    <w:rsid w:val="00C97C34"/>
    <w:rsid w:val="00C97FF7"/>
    <w:rsid w:val="00CA0D37"/>
    <w:rsid w:val="00CA187F"/>
    <w:rsid w:val="00CA342A"/>
    <w:rsid w:val="00CA4069"/>
    <w:rsid w:val="00CA55A8"/>
    <w:rsid w:val="00CA72B1"/>
    <w:rsid w:val="00CB1C7D"/>
    <w:rsid w:val="00CB276E"/>
    <w:rsid w:val="00CB37C7"/>
    <w:rsid w:val="00CB44C1"/>
    <w:rsid w:val="00CB5890"/>
    <w:rsid w:val="00CB5A62"/>
    <w:rsid w:val="00CB5E19"/>
    <w:rsid w:val="00CB701D"/>
    <w:rsid w:val="00CB7C96"/>
    <w:rsid w:val="00CC0CB6"/>
    <w:rsid w:val="00CC18C4"/>
    <w:rsid w:val="00CC1DCB"/>
    <w:rsid w:val="00CC2060"/>
    <w:rsid w:val="00CC2357"/>
    <w:rsid w:val="00CC36F1"/>
    <w:rsid w:val="00CC3BE9"/>
    <w:rsid w:val="00CC4755"/>
    <w:rsid w:val="00CC570D"/>
    <w:rsid w:val="00CC7262"/>
    <w:rsid w:val="00CC74F2"/>
    <w:rsid w:val="00CC7B85"/>
    <w:rsid w:val="00CC7BA7"/>
    <w:rsid w:val="00CD0FC0"/>
    <w:rsid w:val="00CD1B3A"/>
    <w:rsid w:val="00CD211F"/>
    <w:rsid w:val="00CD268F"/>
    <w:rsid w:val="00CD277A"/>
    <w:rsid w:val="00CD3144"/>
    <w:rsid w:val="00CD331C"/>
    <w:rsid w:val="00CD39AD"/>
    <w:rsid w:val="00CD3F05"/>
    <w:rsid w:val="00CD5693"/>
    <w:rsid w:val="00CD6467"/>
    <w:rsid w:val="00CD6B05"/>
    <w:rsid w:val="00CD6C6E"/>
    <w:rsid w:val="00CD7758"/>
    <w:rsid w:val="00CE0473"/>
    <w:rsid w:val="00CE04BC"/>
    <w:rsid w:val="00CE0DE9"/>
    <w:rsid w:val="00CE15CE"/>
    <w:rsid w:val="00CE3050"/>
    <w:rsid w:val="00CE3AEA"/>
    <w:rsid w:val="00CE49A6"/>
    <w:rsid w:val="00CE4AB1"/>
    <w:rsid w:val="00CE4DFB"/>
    <w:rsid w:val="00CE5347"/>
    <w:rsid w:val="00CE56B2"/>
    <w:rsid w:val="00CE641B"/>
    <w:rsid w:val="00CE6607"/>
    <w:rsid w:val="00CE7A62"/>
    <w:rsid w:val="00CF1914"/>
    <w:rsid w:val="00CF37A9"/>
    <w:rsid w:val="00CF38A6"/>
    <w:rsid w:val="00CF5E62"/>
    <w:rsid w:val="00CF76B7"/>
    <w:rsid w:val="00D00DF8"/>
    <w:rsid w:val="00D00E2A"/>
    <w:rsid w:val="00D013F7"/>
    <w:rsid w:val="00D016E6"/>
    <w:rsid w:val="00D0224F"/>
    <w:rsid w:val="00D024A8"/>
    <w:rsid w:val="00D02B81"/>
    <w:rsid w:val="00D02CC4"/>
    <w:rsid w:val="00D03BFA"/>
    <w:rsid w:val="00D05436"/>
    <w:rsid w:val="00D05E81"/>
    <w:rsid w:val="00D06D17"/>
    <w:rsid w:val="00D07063"/>
    <w:rsid w:val="00D10121"/>
    <w:rsid w:val="00D114AD"/>
    <w:rsid w:val="00D1151A"/>
    <w:rsid w:val="00D128CC"/>
    <w:rsid w:val="00D1377F"/>
    <w:rsid w:val="00D139D7"/>
    <w:rsid w:val="00D15563"/>
    <w:rsid w:val="00D15BD0"/>
    <w:rsid w:val="00D16197"/>
    <w:rsid w:val="00D16897"/>
    <w:rsid w:val="00D16DA3"/>
    <w:rsid w:val="00D16E73"/>
    <w:rsid w:val="00D17490"/>
    <w:rsid w:val="00D2073C"/>
    <w:rsid w:val="00D211EA"/>
    <w:rsid w:val="00D21E04"/>
    <w:rsid w:val="00D258C6"/>
    <w:rsid w:val="00D25B4A"/>
    <w:rsid w:val="00D2698C"/>
    <w:rsid w:val="00D272E5"/>
    <w:rsid w:val="00D2788E"/>
    <w:rsid w:val="00D27A03"/>
    <w:rsid w:val="00D30E79"/>
    <w:rsid w:val="00D30EB7"/>
    <w:rsid w:val="00D3129B"/>
    <w:rsid w:val="00D3200C"/>
    <w:rsid w:val="00D32A29"/>
    <w:rsid w:val="00D33BF1"/>
    <w:rsid w:val="00D34199"/>
    <w:rsid w:val="00D355AA"/>
    <w:rsid w:val="00D36D3C"/>
    <w:rsid w:val="00D36EC3"/>
    <w:rsid w:val="00D37206"/>
    <w:rsid w:val="00D37F5D"/>
    <w:rsid w:val="00D40B9D"/>
    <w:rsid w:val="00D40D5E"/>
    <w:rsid w:val="00D41659"/>
    <w:rsid w:val="00D416F0"/>
    <w:rsid w:val="00D44E74"/>
    <w:rsid w:val="00D45301"/>
    <w:rsid w:val="00D4532E"/>
    <w:rsid w:val="00D45F8D"/>
    <w:rsid w:val="00D46738"/>
    <w:rsid w:val="00D46EED"/>
    <w:rsid w:val="00D46FD4"/>
    <w:rsid w:val="00D477BE"/>
    <w:rsid w:val="00D5119A"/>
    <w:rsid w:val="00D51B50"/>
    <w:rsid w:val="00D5201F"/>
    <w:rsid w:val="00D527BE"/>
    <w:rsid w:val="00D535EE"/>
    <w:rsid w:val="00D5384F"/>
    <w:rsid w:val="00D549DA"/>
    <w:rsid w:val="00D54E74"/>
    <w:rsid w:val="00D55995"/>
    <w:rsid w:val="00D55D73"/>
    <w:rsid w:val="00D56862"/>
    <w:rsid w:val="00D573CE"/>
    <w:rsid w:val="00D57AA1"/>
    <w:rsid w:val="00D57EA4"/>
    <w:rsid w:val="00D608AA"/>
    <w:rsid w:val="00D6148D"/>
    <w:rsid w:val="00D618B7"/>
    <w:rsid w:val="00D62566"/>
    <w:rsid w:val="00D62625"/>
    <w:rsid w:val="00D646FF"/>
    <w:rsid w:val="00D657CD"/>
    <w:rsid w:val="00D65922"/>
    <w:rsid w:val="00D66FC1"/>
    <w:rsid w:val="00D673A0"/>
    <w:rsid w:val="00D6758C"/>
    <w:rsid w:val="00D71303"/>
    <w:rsid w:val="00D71DD8"/>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87302"/>
    <w:rsid w:val="00D9042A"/>
    <w:rsid w:val="00D905FC"/>
    <w:rsid w:val="00D90A83"/>
    <w:rsid w:val="00D91329"/>
    <w:rsid w:val="00D9227A"/>
    <w:rsid w:val="00D92B61"/>
    <w:rsid w:val="00D92DD0"/>
    <w:rsid w:val="00D9572D"/>
    <w:rsid w:val="00D95DAA"/>
    <w:rsid w:val="00DA01FB"/>
    <w:rsid w:val="00DA1E41"/>
    <w:rsid w:val="00DA209B"/>
    <w:rsid w:val="00DA20E1"/>
    <w:rsid w:val="00DA2358"/>
    <w:rsid w:val="00DA2755"/>
    <w:rsid w:val="00DA2AF9"/>
    <w:rsid w:val="00DA3360"/>
    <w:rsid w:val="00DA3F49"/>
    <w:rsid w:val="00DA401D"/>
    <w:rsid w:val="00DA4278"/>
    <w:rsid w:val="00DA4E35"/>
    <w:rsid w:val="00DA520D"/>
    <w:rsid w:val="00DA74F9"/>
    <w:rsid w:val="00DA7F0C"/>
    <w:rsid w:val="00DB1528"/>
    <w:rsid w:val="00DB1538"/>
    <w:rsid w:val="00DB1EC8"/>
    <w:rsid w:val="00DB28EE"/>
    <w:rsid w:val="00DB2C7C"/>
    <w:rsid w:val="00DB3203"/>
    <w:rsid w:val="00DB3A60"/>
    <w:rsid w:val="00DB675D"/>
    <w:rsid w:val="00DB695B"/>
    <w:rsid w:val="00DB6ADA"/>
    <w:rsid w:val="00DB7E6E"/>
    <w:rsid w:val="00DC0C37"/>
    <w:rsid w:val="00DC12EF"/>
    <w:rsid w:val="00DC4CD5"/>
    <w:rsid w:val="00DC58E6"/>
    <w:rsid w:val="00DC6F59"/>
    <w:rsid w:val="00DD04C8"/>
    <w:rsid w:val="00DD0622"/>
    <w:rsid w:val="00DD115B"/>
    <w:rsid w:val="00DD1657"/>
    <w:rsid w:val="00DD23CB"/>
    <w:rsid w:val="00DD38BF"/>
    <w:rsid w:val="00DD3BB7"/>
    <w:rsid w:val="00DD5669"/>
    <w:rsid w:val="00DD6191"/>
    <w:rsid w:val="00DD7B57"/>
    <w:rsid w:val="00DE0853"/>
    <w:rsid w:val="00DE1182"/>
    <w:rsid w:val="00DE17A6"/>
    <w:rsid w:val="00DE1A0F"/>
    <w:rsid w:val="00DE324F"/>
    <w:rsid w:val="00DE3614"/>
    <w:rsid w:val="00DE36D9"/>
    <w:rsid w:val="00DE4E15"/>
    <w:rsid w:val="00DE50C6"/>
    <w:rsid w:val="00DE532C"/>
    <w:rsid w:val="00DE5AC6"/>
    <w:rsid w:val="00DE64AB"/>
    <w:rsid w:val="00DE65AE"/>
    <w:rsid w:val="00DE7BD9"/>
    <w:rsid w:val="00DF0D6D"/>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B01"/>
    <w:rsid w:val="00E12F0F"/>
    <w:rsid w:val="00E1362A"/>
    <w:rsid w:val="00E13776"/>
    <w:rsid w:val="00E14E65"/>
    <w:rsid w:val="00E1637F"/>
    <w:rsid w:val="00E16FB9"/>
    <w:rsid w:val="00E17491"/>
    <w:rsid w:val="00E175EE"/>
    <w:rsid w:val="00E17F5F"/>
    <w:rsid w:val="00E218F2"/>
    <w:rsid w:val="00E219CE"/>
    <w:rsid w:val="00E24120"/>
    <w:rsid w:val="00E24212"/>
    <w:rsid w:val="00E2439E"/>
    <w:rsid w:val="00E24696"/>
    <w:rsid w:val="00E253FE"/>
    <w:rsid w:val="00E25E00"/>
    <w:rsid w:val="00E271F5"/>
    <w:rsid w:val="00E27CAC"/>
    <w:rsid w:val="00E305B7"/>
    <w:rsid w:val="00E30B04"/>
    <w:rsid w:val="00E310B3"/>
    <w:rsid w:val="00E32D67"/>
    <w:rsid w:val="00E336EA"/>
    <w:rsid w:val="00E34F0A"/>
    <w:rsid w:val="00E35EBB"/>
    <w:rsid w:val="00E375DE"/>
    <w:rsid w:val="00E40B73"/>
    <w:rsid w:val="00E40CD0"/>
    <w:rsid w:val="00E40D82"/>
    <w:rsid w:val="00E41742"/>
    <w:rsid w:val="00E41EF0"/>
    <w:rsid w:val="00E420BA"/>
    <w:rsid w:val="00E42F30"/>
    <w:rsid w:val="00E436BF"/>
    <w:rsid w:val="00E43A0B"/>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4BD"/>
    <w:rsid w:val="00E51C83"/>
    <w:rsid w:val="00E52EB2"/>
    <w:rsid w:val="00E54447"/>
    <w:rsid w:val="00E5457C"/>
    <w:rsid w:val="00E546D9"/>
    <w:rsid w:val="00E54981"/>
    <w:rsid w:val="00E54DDB"/>
    <w:rsid w:val="00E55D11"/>
    <w:rsid w:val="00E55E88"/>
    <w:rsid w:val="00E55F72"/>
    <w:rsid w:val="00E56623"/>
    <w:rsid w:val="00E5691A"/>
    <w:rsid w:val="00E575D1"/>
    <w:rsid w:val="00E57E12"/>
    <w:rsid w:val="00E60E64"/>
    <w:rsid w:val="00E611D7"/>
    <w:rsid w:val="00E62F31"/>
    <w:rsid w:val="00E62FF1"/>
    <w:rsid w:val="00E64CEB"/>
    <w:rsid w:val="00E64F75"/>
    <w:rsid w:val="00E655B0"/>
    <w:rsid w:val="00E66883"/>
    <w:rsid w:val="00E66A6D"/>
    <w:rsid w:val="00E66AE6"/>
    <w:rsid w:val="00E66B17"/>
    <w:rsid w:val="00E66ECB"/>
    <w:rsid w:val="00E67DD1"/>
    <w:rsid w:val="00E70003"/>
    <w:rsid w:val="00E70525"/>
    <w:rsid w:val="00E70992"/>
    <w:rsid w:val="00E70B47"/>
    <w:rsid w:val="00E735EE"/>
    <w:rsid w:val="00E73B0F"/>
    <w:rsid w:val="00E74DF9"/>
    <w:rsid w:val="00E752D6"/>
    <w:rsid w:val="00E75C4D"/>
    <w:rsid w:val="00E771D5"/>
    <w:rsid w:val="00E7784A"/>
    <w:rsid w:val="00E77F39"/>
    <w:rsid w:val="00E80289"/>
    <w:rsid w:val="00E80FD3"/>
    <w:rsid w:val="00E81BF3"/>
    <w:rsid w:val="00E81C07"/>
    <w:rsid w:val="00E8219D"/>
    <w:rsid w:val="00E825E8"/>
    <w:rsid w:val="00E82831"/>
    <w:rsid w:val="00E82D50"/>
    <w:rsid w:val="00E83ED1"/>
    <w:rsid w:val="00E83F20"/>
    <w:rsid w:val="00E845D7"/>
    <w:rsid w:val="00E84C54"/>
    <w:rsid w:val="00E8522B"/>
    <w:rsid w:val="00E85DEC"/>
    <w:rsid w:val="00E8639B"/>
    <w:rsid w:val="00E865EC"/>
    <w:rsid w:val="00E87DC5"/>
    <w:rsid w:val="00E92CE4"/>
    <w:rsid w:val="00E949A7"/>
    <w:rsid w:val="00E95A51"/>
    <w:rsid w:val="00E95B11"/>
    <w:rsid w:val="00E96277"/>
    <w:rsid w:val="00E9761D"/>
    <w:rsid w:val="00EA070A"/>
    <w:rsid w:val="00EA0C13"/>
    <w:rsid w:val="00EA1B81"/>
    <w:rsid w:val="00EA1E9B"/>
    <w:rsid w:val="00EA1F55"/>
    <w:rsid w:val="00EA2117"/>
    <w:rsid w:val="00EA2B2D"/>
    <w:rsid w:val="00EA407C"/>
    <w:rsid w:val="00EA41D9"/>
    <w:rsid w:val="00EA51F6"/>
    <w:rsid w:val="00EA524B"/>
    <w:rsid w:val="00EA5B37"/>
    <w:rsid w:val="00EA5FF5"/>
    <w:rsid w:val="00EA6406"/>
    <w:rsid w:val="00EA6858"/>
    <w:rsid w:val="00EB0905"/>
    <w:rsid w:val="00EB1C68"/>
    <w:rsid w:val="00EB22A2"/>
    <w:rsid w:val="00EB27E3"/>
    <w:rsid w:val="00EB53A2"/>
    <w:rsid w:val="00EB5EDF"/>
    <w:rsid w:val="00EB5EFB"/>
    <w:rsid w:val="00EB71BC"/>
    <w:rsid w:val="00EB72CD"/>
    <w:rsid w:val="00EC024F"/>
    <w:rsid w:val="00EC03E0"/>
    <w:rsid w:val="00EC0B35"/>
    <w:rsid w:val="00EC13B1"/>
    <w:rsid w:val="00EC250F"/>
    <w:rsid w:val="00EC277D"/>
    <w:rsid w:val="00EC30B4"/>
    <w:rsid w:val="00EC3493"/>
    <w:rsid w:val="00EC4295"/>
    <w:rsid w:val="00EC47AB"/>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AC5"/>
    <w:rsid w:val="00ED5FE3"/>
    <w:rsid w:val="00ED6C4B"/>
    <w:rsid w:val="00ED7D19"/>
    <w:rsid w:val="00EE0753"/>
    <w:rsid w:val="00EE1D24"/>
    <w:rsid w:val="00EE25D1"/>
    <w:rsid w:val="00EE4F7C"/>
    <w:rsid w:val="00EE5411"/>
    <w:rsid w:val="00EE7799"/>
    <w:rsid w:val="00EE7BDE"/>
    <w:rsid w:val="00EF0D21"/>
    <w:rsid w:val="00EF1307"/>
    <w:rsid w:val="00EF1AAD"/>
    <w:rsid w:val="00EF2FC0"/>
    <w:rsid w:val="00EF3794"/>
    <w:rsid w:val="00EF3CC8"/>
    <w:rsid w:val="00EF44F0"/>
    <w:rsid w:val="00EF5011"/>
    <w:rsid w:val="00EF5343"/>
    <w:rsid w:val="00EF66B1"/>
    <w:rsid w:val="00EF7408"/>
    <w:rsid w:val="00EF782B"/>
    <w:rsid w:val="00F00291"/>
    <w:rsid w:val="00F010F2"/>
    <w:rsid w:val="00F01DA9"/>
    <w:rsid w:val="00F02590"/>
    <w:rsid w:val="00F02ACC"/>
    <w:rsid w:val="00F0300D"/>
    <w:rsid w:val="00F034BD"/>
    <w:rsid w:val="00F0355B"/>
    <w:rsid w:val="00F04522"/>
    <w:rsid w:val="00F046E3"/>
    <w:rsid w:val="00F04F26"/>
    <w:rsid w:val="00F0554B"/>
    <w:rsid w:val="00F0589F"/>
    <w:rsid w:val="00F06329"/>
    <w:rsid w:val="00F10204"/>
    <w:rsid w:val="00F1122E"/>
    <w:rsid w:val="00F11B2A"/>
    <w:rsid w:val="00F12418"/>
    <w:rsid w:val="00F12431"/>
    <w:rsid w:val="00F1433C"/>
    <w:rsid w:val="00F14E40"/>
    <w:rsid w:val="00F15896"/>
    <w:rsid w:val="00F15D90"/>
    <w:rsid w:val="00F16B3C"/>
    <w:rsid w:val="00F16D90"/>
    <w:rsid w:val="00F17558"/>
    <w:rsid w:val="00F179ED"/>
    <w:rsid w:val="00F20471"/>
    <w:rsid w:val="00F20FB4"/>
    <w:rsid w:val="00F251A7"/>
    <w:rsid w:val="00F25397"/>
    <w:rsid w:val="00F2567D"/>
    <w:rsid w:val="00F25ACD"/>
    <w:rsid w:val="00F26336"/>
    <w:rsid w:val="00F26422"/>
    <w:rsid w:val="00F266EF"/>
    <w:rsid w:val="00F26A2C"/>
    <w:rsid w:val="00F26D5C"/>
    <w:rsid w:val="00F26F40"/>
    <w:rsid w:val="00F27F49"/>
    <w:rsid w:val="00F308E2"/>
    <w:rsid w:val="00F30FED"/>
    <w:rsid w:val="00F31160"/>
    <w:rsid w:val="00F3203F"/>
    <w:rsid w:val="00F320F3"/>
    <w:rsid w:val="00F322CD"/>
    <w:rsid w:val="00F3390E"/>
    <w:rsid w:val="00F33D7D"/>
    <w:rsid w:val="00F34F36"/>
    <w:rsid w:val="00F35DB3"/>
    <w:rsid w:val="00F36BF6"/>
    <w:rsid w:val="00F40840"/>
    <w:rsid w:val="00F40A74"/>
    <w:rsid w:val="00F41D01"/>
    <w:rsid w:val="00F4223C"/>
    <w:rsid w:val="00F42356"/>
    <w:rsid w:val="00F42C16"/>
    <w:rsid w:val="00F43656"/>
    <w:rsid w:val="00F44062"/>
    <w:rsid w:val="00F461B1"/>
    <w:rsid w:val="00F46AF6"/>
    <w:rsid w:val="00F51C09"/>
    <w:rsid w:val="00F521CD"/>
    <w:rsid w:val="00F52BFE"/>
    <w:rsid w:val="00F53BC5"/>
    <w:rsid w:val="00F55531"/>
    <w:rsid w:val="00F5570E"/>
    <w:rsid w:val="00F55BD3"/>
    <w:rsid w:val="00F57AA2"/>
    <w:rsid w:val="00F6077F"/>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0889"/>
    <w:rsid w:val="00F83017"/>
    <w:rsid w:val="00F830EC"/>
    <w:rsid w:val="00F831AA"/>
    <w:rsid w:val="00F83953"/>
    <w:rsid w:val="00F8517F"/>
    <w:rsid w:val="00F857A3"/>
    <w:rsid w:val="00F87F4D"/>
    <w:rsid w:val="00F90496"/>
    <w:rsid w:val="00F90C68"/>
    <w:rsid w:val="00F92371"/>
    <w:rsid w:val="00F924D7"/>
    <w:rsid w:val="00F9386B"/>
    <w:rsid w:val="00F93957"/>
    <w:rsid w:val="00F93C8B"/>
    <w:rsid w:val="00F94506"/>
    <w:rsid w:val="00F94654"/>
    <w:rsid w:val="00F94EB9"/>
    <w:rsid w:val="00F96874"/>
    <w:rsid w:val="00FA0C3E"/>
    <w:rsid w:val="00FA1039"/>
    <w:rsid w:val="00FA2874"/>
    <w:rsid w:val="00FA2B4D"/>
    <w:rsid w:val="00FA30F5"/>
    <w:rsid w:val="00FA49DE"/>
    <w:rsid w:val="00FA60D9"/>
    <w:rsid w:val="00FA6746"/>
    <w:rsid w:val="00FB009B"/>
    <w:rsid w:val="00FB01A5"/>
    <w:rsid w:val="00FB12D3"/>
    <w:rsid w:val="00FB14A8"/>
    <w:rsid w:val="00FB1604"/>
    <w:rsid w:val="00FB4109"/>
    <w:rsid w:val="00FB41B1"/>
    <w:rsid w:val="00FB5E44"/>
    <w:rsid w:val="00FB60A0"/>
    <w:rsid w:val="00FB76FF"/>
    <w:rsid w:val="00FB7E82"/>
    <w:rsid w:val="00FC1269"/>
    <w:rsid w:val="00FC1C4B"/>
    <w:rsid w:val="00FC243F"/>
    <w:rsid w:val="00FC28BA"/>
    <w:rsid w:val="00FC303C"/>
    <w:rsid w:val="00FC35EE"/>
    <w:rsid w:val="00FC36A5"/>
    <w:rsid w:val="00FC370C"/>
    <w:rsid w:val="00FC42CE"/>
    <w:rsid w:val="00FC435B"/>
    <w:rsid w:val="00FC4518"/>
    <w:rsid w:val="00FC4676"/>
    <w:rsid w:val="00FC4A15"/>
    <w:rsid w:val="00FC53BB"/>
    <w:rsid w:val="00FC5446"/>
    <w:rsid w:val="00FC62C7"/>
    <w:rsid w:val="00FC7ECA"/>
    <w:rsid w:val="00FD07FB"/>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44C7"/>
    <w:rsid w:val="00FE4FAD"/>
    <w:rsid w:val="00FE6890"/>
    <w:rsid w:val="00FE6991"/>
    <w:rsid w:val="00FF02FB"/>
    <w:rsid w:val="00FF0658"/>
    <w:rsid w:val="00FF0E14"/>
    <w:rsid w:val="00FF23B8"/>
    <w:rsid w:val="00FF2E55"/>
    <w:rsid w:val="00FF3E6D"/>
    <w:rsid w:val="00FF42C4"/>
    <w:rsid w:val="00FF48A6"/>
    <w:rsid w:val="00FF58A3"/>
    <w:rsid w:val="00FF5E03"/>
    <w:rsid w:val="00FF612C"/>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B95D"/>
  <w15:docId w15:val="{D53818F8-F6DB-4CA7-8E2D-014B8759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54"/>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1"/>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uiPriority w:val="99"/>
    <w:rsid w:val="00904F01"/>
  </w:style>
  <w:style w:type="character" w:customStyle="1" w:styleId="TextkomentraChar">
    <w:name w:val="Text komentára Char"/>
    <w:basedOn w:val="Predvolenpsmoodseku"/>
    <w:link w:val="Textkomentra"/>
    <w:uiPriority w:val="99"/>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uiPriority w:val="35"/>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Vraz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82454F"/>
    <w:pPr>
      <w:tabs>
        <w:tab w:val="right" w:leader="dot" w:pos="9060"/>
      </w:tabs>
    </w:pPr>
    <w:rPr>
      <w:rFonts w:ascii="Arial" w:hAnsi="Arial"/>
      <w:b/>
      <w:i/>
      <w:sz w:val="22"/>
    </w:rPr>
  </w:style>
  <w:style w:type="paragraph" w:styleId="Obsah2">
    <w:name w:val="toc 2"/>
    <w:basedOn w:val="Normlny"/>
    <w:next w:val="Normlny"/>
    <w:autoRedefine/>
    <w:uiPriority w:val="39"/>
    <w:rsid w:val="0082454F"/>
    <w:pPr>
      <w:tabs>
        <w:tab w:val="right" w:leader="dot" w:pos="9060"/>
      </w:tabs>
      <w:ind w:left="200"/>
    </w:pPr>
    <w:rPr>
      <w:rFonts w:ascii="Arial" w:hAnsi="Arial"/>
      <w:b/>
    </w:rPr>
  </w:style>
  <w:style w:type="paragraph" w:styleId="Obsah3">
    <w:name w:val="toc 3"/>
    <w:basedOn w:val="Normlny"/>
    <w:next w:val="Normlny"/>
    <w:autoRedefine/>
    <w:uiPriority w:val="39"/>
    <w:rsid w:val="0082454F"/>
    <w:pPr>
      <w:tabs>
        <w:tab w:val="left" w:pos="880"/>
        <w:tab w:val="right" w:leader="dot" w:pos="9060"/>
      </w:tabs>
      <w:ind w:left="400"/>
    </w:pPr>
    <w:rPr>
      <w:rFonts w:ascii="Arial" w:hAnsi="Arial"/>
    </w:r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6E4422"/>
    <w:pPr>
      <w:spacing w:after="100"/>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18"/>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20"/>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19"/>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21"/>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23"/>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22"/>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25"/>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30"/>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32"/>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32"/>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 w:type="paragraph" w:customStyle="1" w:styleId="BodyTextIndent21">
    <w:name w:val="Body Text Indent 21"/>
    <w:basedOn w:val="Normlny"/>
    <w:uiPriority w:val="99"/>
    <w:rsid w:val="00B54B1C"/>
    <w:pPr>
      <w:widowControl w:val="0"/>
      <w:tabs>
        <w:tab w:val="left" w:pos="-2127"/>
      </w:tabs>
      <w:ind w:left="284" w:hanging="284"/>
      <w:jc w:val="both"/>
    </w:pPr>
    <w:rPr>
      <w:rFonts w:ascii="Arial" w:hAnsi="Arial" w:cs="Arial"/>
      <w:sz w:val="24"/>
      <w:szCs w:val="24"/>
      <w:lang w:eastAsia="cs-CZ"/>
    </w:rPr>
  </w:style>
  <w:style w:type="character" w:styleId="Nevyrieenzmienka">
    <w:name w:val="Unresolved Mention"/>
    <w:basedOn w:val="Predvolenpsmoodseku"/>
    <w:uiPriority w:val="99"/>
    <w:semiHidden/>
    <w:unhideWhenUsed/>
    <w:rsid w:val="007F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31925558">
      <w:bodyDiv w:val="1"/>
      <w:marLeft w:val="0"/>
      <w:marRight w:val="0"/>
      <w:marTop w:val="0"/>
      <w:marBottom w:val="0"/>
      <w:divBdr>
        <w:top w:val="none" w:sz="0" w:space="0" w:color="auto"/>
        <w:left w:val="none" w:sz="0" w:space="0" w:color="auto"/>
        <w:bottom w:val="none" w:sz="0" w:space="0" w:color="auto"/>
        <w:right w:val="none" w:sz="0" w:space="0" w:color="auto"/>
      </w:divBdr>
    </w:div>
    <w:div w:id="34668824">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86871097">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284892232">
      <w:bodyDiv w:val="1"/>
      <w:marLeft w:val="0"/>
      <w:marRight w:val="0"/>
      <w:marTop w:val="0"/>
      <w:marBottom w:val="0"/>
      <w:divBdr>
        <w:top w:val="none" w:sz="0" w:space="0" w:color="auto"/>
        <w:left w:val="none" w:sz="0" w:space="0" w:color="auto"/>
        <w:bottom w:val="none" w:sz="0" w:space="0" w:color="auto"/>
        <w:right w:val="none" w:sz="0" w:space="0" w:color="auto"/>
      </w:divBdr>
      <w:divsChild>
        <w:div w:id="278997109">
          <w:marLeft w:val="255"/>
          <w:marRight w:val="0"/>
          <w:marTop w:val="0"/>
          <w:marBottom w:val="0"/>
          <w:divBdr>
            <w:top w:val="none" w:sz="0" w:space="0" w:color="auto"/>
            <w:left w:val="none" w:sz="0" w:space="0" w:color="auto"/>
            <w:bottom w:val="none" w:sz="0" w:space="0" w:color="auto"/>
            <w:right w:val="none" w:sz="0" w:space="0" w:color="auto"/>
          </w:divBdr>
        </w:div>
        <w:div w:id="682323042">
          <w:marLeft w:val="255"/>
          <w:marRight w:val="0"/>
          <w:marTop w:val="0"/>
          <w:marBottom w:val="0"/>
          <w:divBdr>
            <w:top w:val="none" w:sz="0" w:space="0" w:color="auto"/>
            <w:left w:val="none" w:sz="0" w:space="0" w:color="auto"/>
            <w:bottom w:val="none" w:sz="0" w:space="0" w:color="auto"/>
            <w:right w:val="none" w:sz="0" w:space="0" w:color="auto"/>
          </w:divBdr>
        </w:div>
        <w:div w:id="1988050735">
          <w:marLeft w:val="255"/>
          <w:marRight w:val="0"/>
          <w:marTop w:val="0"/>
          <w:marBottom w:val="0"/>
          <w:divBdr>
            <w:top w:val="none" w:sz="0" w:space="0" w:color="auto"/>
            <w:left w:val="none" w:sz="0" w:space="0" w:color="auto"/>
            <w:bottom w:val="none" w:sz="0" w:space="0" w:color="auto"/>
            <w:right w:val="none" w:sz="0" w:space="0" w:color="auto"/>
          </w:divBdr>
        </w:div>
      </w:divsChild>
    </w:div>
    <w:div w:id="286009280">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27894509">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22671654">
      <w:bodyDiv w:val="1"/>
      <w:marLeft w:val="0"/>
      <w:marRight w:val="0"/>
      <w:marTop w:val="0"/>
      <w:marBottom w:val="0"/>
      <w:divBdr>
        <w:top w:val="none" w:sz="0" w:space="0" w:color="auto"/>
        <w:left w:val="none" w:sz="0" w:space="0" w:color="auto"/>
        <w:bottom w:val="none" w:sz="0" w:space="0" w:color="auto"/>
        <w:right w:val="none" w:sz="0" w:space="0" w:color="auto"/>
      </w:divBdr>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04536765">
      <w:bodyDiv w:val="1"/>
      <w:marLeft w:val="0"/>
      <w:marRight w:val="0"/>
      <w:marTop w:val="0"/>
      <w:marBottom w:val="0"/>
      <w:divBdr>
        <w:top w:val="none" w:sz="0" w:space="0" w:color="auto"/>
        <w:left w:val="none" w:sz="0" w:space="0" w:color="auto"/>
        <w:bottom w:val="none" w:sz="0" w:space="0" w:color="auto"/>
        <w:right w:val="none" w:sz="0" w:space="0" w:color="auto"/>
      </w:divBdr>
    </w:div>
    <w:div w:id="632905567">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15659975">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789783195">
      <w:bodyDiv w:val="1"/>
      <w:marLeft w:val="0"/>
      <w:marRight w:val="0"/>
      <w:marTop w:val="0"/>
      <w:marBottom w:val="0"/>
      <w:divBdr>
        <w:top w:val="none" w:sz="0" w:space="0" w:color="auto"/>
        <w:left w:val="none" w:sz="0" w:space="0" w:color="auto"/>
        <w:bottom w:val="none" w:sz="0" w:space="0" w:color="auto"/>
        <w:right w:val="none" w:sz="0" w:space="0" w:color="auto"/>
      </w:divBdr>
    </w:div>
    <w:div w:id="797528096">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147863667">
      <w:bodyDiv w:val="1"/>
      <w:marLeft w:val="0"/>
      <w:marRight w:val="0"/>
      <w:marTop w:val="0"/>
      <w:marBottom w:val="0"/>
      <w:divBdr>
        <w:top w:val="none" w:sz="0" w:space="0" w:color="auto"/>
        <w:left w:val="none" w:sz="0" w:space="0" w:color="auto"/>
        <w:bottom w:val="none" w:sz="0" w:space="0" w:color="auto"/>
        <w:right w:val="none" w:sz="0" w:space="0" w:color="auto"/>
      </w:divBdr>
    </w:div>
    <w:div w:id="1235242106">
      <w:bodyDiv w:val="1"/>
      <w:marLeft w:val="0"/>
      <w:marRight w:val="0"/>
      <w:marTop w:val="0"/>
      <w:marBottom w:val="0"/>
      <w:divBdr>
        <w:top w:val="none" w:sz="0" w:space="0" w:color="auto"/>
        <w:left w:val="none" w:sz="0" w:space="0" w:color="auto"/>
        <w:bottom w:val="none" w:sz="0" w:space="0" w:color="auto"/>
        <w:right w:val="none" w:sz="0" w:space="0" w:color="auto"/>
      </w:divBdr>
    </w:div>
    <w:div w:id="1252815541">
      <w:bodyDiv w:val="1"/>
      <w:marLeft w:val="0"/>
      <w:marRight w:val="0"/>
      <w:marTop w:val="0"/>
      <w:marBottom w:val="0"/>
      <w:divBdr>
        <w:top w:val="none" w:sz="0" w:space="0" w:color="auto"/>
        <w:left w:val="none" w:sz="0" w:space="0" w:color="auto"/>
        <w:bottom w:val="none" w:sz="0" w:space="0" w:color="auto"/>
        <w:right w:val="none" w:sz="0" w:space="0" w:color="auto"/>
      </w:divBdr>
      <w:divsChild>
        <w:div w:id="203182592">
          <w:marLeft w:val="255"/>
          <w:marRight w:val="0"/>
          <w:marTop w:val="75"/>
          <w:marBottom w:val="0"/>
          <w:divBdr>
            <w:top w:val="none" w:sz="0" w:space="0" w:color="auto"/>
            <w:left w:val="none" w:sz="0" w:space="0" w:color="auto"/>
            <w:bottom w:val="none" w:sz="0" w:space="0" w:color="auto"/>
            <w:right w:val="none" w:sz="0" w:space="0" w:color="auto"/>
          </w:divBdr>
          <w:divsChild>
            <w:div w:id="580722729">
              <w:marLeft w:val="255"/>
              <w:marRight w:val="0"/>
              <w:marTop w:val="0"/>
              <w:marBottom w:val="0"/>
              <w:divBdr>
                <w:top w:val="none" w:sz="0" w:space="0" w:color="auto"/>
                <w:left w:val="none" w:sz="0" w:space="0" w:color="auto"/>
                <w:bottom w:val="none" w:sz="0" w:space="0" w:color="auto"/>
                <w:right w:val="none" w:sz="0" w:space="0" w:color="auto"/>
              </w:divBdr>
            </w:div>
            <w:div w:id="1175338344">
              <w:marLeft w:val="255"/>
              <w:marRight w:val="0"/>
              <w:marTop w:val="0"/>
              <w:marBottom w:val="0"/>
              <w:divBdr>
                <w:top w:val="none" w:sz="0" w:space="0" w:color="auto"/>
                <w:left w:val="none" w:sz="0" w:space="0" w:color="auto"/>
                <w:bottom w:val="none" w:sz="0" w:space="0" w:color="auto"/>
                <w:right w:val="none" w:sz="0" w:space="0" w:color="auto"/>
              </w:divBdr>
            </w:div>
            <w:div w:id="1769614894">
              <w:marLeft w:val="255"/>
              <w:marRight w:val="0"/>
              <w:marTop w:val="0"/>
              <w:marBottom w:val="0"/>
              <w:divBdr>
                <w:top w:val="none" w:sz="0" w:space="0" w:color="auto"/>
                <w:left w:val="none" w:sz="0" w:space="0" w:color="auto"/>
                <w:bottom w:val="none" w:sz="0" w:space="0" w:color="auto"/>
                <w:right w:val="none" w:sz="0" w:space="0" w:color="auto"/>
              </w:divBdr>
            </w:div>
            <w:div w:id="1014922899">
              <w:marLeft w:val="255"/>
              <w:marRight w:val="0"/>
              <w:marTop w:val="0"/>
              <w:marBottom w:val="0"/>
              <w:divBdr>
                <w:top w:val="none" w:sz="0" w:space="0" w:color="auto"/>
                <w:left w:val="none" w:sz="0" w:space="0" w:color="auto"/>
                <w:bottom w:val="none" w:sz="0" w:space="0" w:color="auto"/>
                <w:right w:val="none" w:sz="0" w:space="0" w:color="auto"/>
              </w:divBdr>
            </w:div>
          </w:divsChild>
        </w:div>
        <w:div w:id="1867786845">
          <w:marLeft w:val="255"/>
          <w:marRight w:val="0"/>
          <w:marTop w:val="75"/>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10027123">
      <w:bodyDiv w:val="1"/>
      <w:marLeft w:val="0"/>
      <w:marRight w:val="0"/>
      <w:marTop w:val="0"/>
      <w:marBottom w:val="0"/>
      <w:divBdr>
        <w:top w:val="none" w:sz="0" w:space="0" w:color="auto"/>
        <w:left w:val="none" w:sz="0" w:space="0" w:color="auto"/>
        <w:bottom w:val="none" w:sz="0" w:space="0" w:color="auto"/>
        <w:right w:val="none" w:sz="0" w:space="0" w:color="auto"/>
      </w:divBdr>
    </w:div>
    <w:div w:id="1534154124">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38481426">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4303222">
      <w:bodyDiv w:val="1"/>
      <w:marLeft w:val="0"/>
      <w:marRight w:val="0"/>
      <w:marTop w:val="0"/>
      <w:marBottom w:val="0"/>
      <w:divBdr>
        <w:top w:val="none" w:sz="0" w:space="0" w:color="auto"/>
        <w:left w:val="none" w:sz="0" w:space="0" w:color="auto"/>
        <w:bottom w:val="none" w:sz="0" w:space="0" w:color="auto"/>
        <w:right w:val="none" w:sz="0" w:space="0" w:color="auto"/>
      </w:divBdr>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851751435">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8116888">
      <w:bodyDiv w:val="1"/>
      <w:marLeft w:val="0"/>
      <w:marRight w:val="0"/>
      <w:marTop w:val="0"/>
      <w:marBottom w:val="0"/>
      <w:divBdr>
        <w:top w:val="none" w:sz="0" w:space="0" w:color="auto"/>
        <w:left w:val="none" w:sz="0" w:space="0" w:color="auto"/>
        <w:bottom w:val="none" w:sz="0" w:space="0" w:color="auto"/>
        <w:right w:val="none" w:sz="0" w:space="0" w:color="auto"/>
      </w:divBdr>
      <w:divsChild>
        <w:div w:id="662855064">
          <w:marLeft w:val="255"/>
          <w:marRight w:val="0"/>
          <w:marTop w:val="0"/>
          <w:marBottom w:val="0"/>
          <w:divBdr>
            <w:top w:val="none" w:sz="0" w:space="0" w:color="auto"/>
            <w:left w:val="none" w:sz="0" w:space="0" w:color="auto"/>
            <w:bottom w:val="none" w:sz="0" w:space="0" w:color="auto"/>
            <w:right w:val="none" w:sz="0" w:space="0" w:color="auto"/>
          </w:divBdr>
        </w:div>
        <w:div w:id="1127822139">
          <w:marLeft w:val="255"/>
          <w:marRight w:val="0"/>
          <w:marTop w:val="0"/>
          <w:marBottom w:val="0"/>
          <w:divBdr>
            <w:top w:val="none" w:sz="0" w:space="0" w:color="auto"/>
            <w:left w:val="none" w:sz="0" w:space="0" w:color="auto"/>
            <w:bottom w:val="none" w:sz="0" w:space="0" w:color="auto"/>
            <w:right w:val="none" w:sz="0" w:space="0" w:color="auto"/>
          </w:divBdr>
        </w:div>
      </w:divsChild>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ne.Cehlar@spp-distribucia.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TQ5QJ7YZ45CN-277037464-2637</_dlc_DocId>
    <_dlc_DocIdUrl xmlns="d4b84e93-daf8-4898-9afc-46cbd9115c1d">
      <Url>http://dms/d/temy/Obstaravanie/_layouts/DocIdRedir.aspx?ID=TQ5QJ7YZ45CN-277037464-2637</Url>
      <Description>TQ5QJ7YZ45CN-277037464-2637</Description>
    </_dlc_DocIdUrl>
  </documentManagement>
</p:properties>
</file>

<file path=customXml/itemProps1.xml><?xml version="1.0" encoding="utf-8"?>
<ds:datastoreItem xmlns:ds="http://schemas.openxmlformats.org/officeDocument/2006/customXml" ds:itemID="{8A66504A-1913-41EB-B042-8F0E74B00FB5}">
  <ds:schemaRefs>
    <ds:schemaRef ds:uri="http://schemas.openxmlformats.org/officeDocument/2006/bibliography"/>
  </ds:schemaRefs>
</ds:datastoreItem>
</file>

<file path=customXml/itemProps2.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3.xml><?xml version="1.0" encoding="utf-8"?>
<ds:datastoreItem xmlns:ds="http://schemas.openxmlformats.org/officeDocument/2006/customXml" ds:itemID="{AC67698F-30E7-43F1-8D3E-61AF0994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85ADB-C4C5-470D-9F0D-BAD10F486AE3}">
  <ds:schemaRefs>
    <ds:schemaRef ds:uri="http://schemas.microsoft.com/sharepoint/events"/>
  </ds:schemaRefs>
</ds:datastoreItem>
</file>

<file path=customXml/itemProps5.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d4b84e93-daf8-4898-9afc-46cbd9115c1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22</Pages>
  <Words>9747</Words>
  <Characters>55561</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p:lastModifiedBy>
  <cp:revision>13</cp:revision>
  <dcterms:created xsi:type="dcterms:W3CDTF">2025-01-15T09:56:00Z</dcterms:created>
  <dcterms:modified xsi:type="dcterms:W3CDTF">2026-03-09T11:53:00Z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9ee3426a-3e50-4213-9cfb-e03df7c318d8</vt:lpwstr>
  </property>
</Properties>
</file>