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Pr="00CF7578"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6DCCF2C0" w14:textId="2EFBAC37" w:rsidR="003421D4" w:rsidRDefault="00A345DA" w:rsidP="006F7EA1">
      <w:pPr>
        <w:spacing w:before="120" w:after="12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5B18532C" w:rsidR="006F7EA1" w:rsidRPr="00EB3EE6" w:rsidRDefault="006F7EA1" w:rsidP="1BC439E1">
      <w:pPr>
        <w:spacing w:before="120" w:after="120" w:line="276" w:lineRule="auto"/>
        <w:jc w:val="both"/>
        <w:rPr>
          <w:rFonts w:ascii="Arial Narrow" w:hAnsi="Arial Narrow" w:cs="Arial"/>
          <w:b/>
          <w:bCs/>
          <w:sz w:val="22"/>
          <w:szCs w:val="22"/>
        </w:rPr>
      </w:pPr>
      <w:r w:rsidRPr="1BC439E1">
        <w:rPr>
          <w:rFonts w:ascii="Arial Narrow" w:hAnsi="Arial Narrow"/>
          <w:b/>
          <w:bCs/>
          <w:sz w:val="22"/>
          <w:szCs w:val="22"/>
        </w:rPr>
        <w:t>Celková cena za dodanie požadovaného predmetu zákazky vyjadrená v</w:t>
      </w:r>
      <w:r w:rsidR="003421D4" w:rsidRPr="1BC439E1">
        <w:rPr>
          <w:rFonts w:ascii="Arial Narrow" w:hAnsi="Arial Narrow"/>
          <w:b/>
          <w:bCs/>
          <w:sz w:val="22"/>
          <w:szCs w:val="22"/>
        </w:rPr>
        <w:t> </w:t>
      </w:r>
      <w:r w:rsidR="215A3A4A" w:rsidRPr="1BC439E1">
        <w:rPr>
          <w:rFonts w:ascii="Arial Narrow" w:hAnsi="Arial Narrow"/>
          <w:b/>
          <w:bCs/>
          <w:sz w:val="22"/>
          <w:szCs w:val="22"/>
        </w:rPr>
        <w:t xml:space="preserve"> </w:t>
      </w:r>
      <w:r w:rsidRPr="1BC439E1">
        <w:rPr>
          <w:rFonts w:ascii="Arial Narrow" w:hAnsi="Arial Narrow"/>
          <w:b/>
          <w:bCs/>
          <w:sz w:val="22"/>
          <w:szCs w:val="22"/>
        </w:rPr>
        <w:t>EUR bez DPH</w:t>
      </w:r>
    </w:p>
    <w:p w14:paraId="5AAB6465" w14:textId="77777777" w:rsidR="0012749A" w:rsidRDefault="003421D4" w:rsidP="17711579">
      <w:pPr>
        <w:spacing w:before="120" w:after="120" w:line="276" w:lineRule="auto"/>
        <w:jc w:val="both"/>
        <w:rPr>
          <w:rFonts w:ascii="Arial Narrow" w:hAnsi="Arial Narrow"/>
          <w:sz w:val="22"/>
          <w:szCs w:val="22"/>
        </w:rPr>
      </w:pPr>
      <w:r w:rsidRPr="635FCBD5">
        <w:rPr>
          <w:rStyle w:val="normaltextrun"/>
          <w:rFonts w:ascii="Arial Narrow" w:hAnsi="Arial Narrow"/>
          <w:color w:val="000000" w:themeColor="text1"/>
          <w:sz w:val="22"/>
          <w:szCs w:val="22"/>
        </w:rPr>
        <w:t>Hodnotí sa celková cena za predmet zákazky v</w:t>
      </w:r>
      <w:r w:rsidR="58FF9DC9" w:rsidRPr="635FCBD5">
        <w:rPr>
          <w:rStyle w:val="normaltextrun"/>
          <w:rFonts w:ascii="Arial Narrow" w:hAnsi="Arial Narrow"/>
          <w:color w:val="000000" w:themeColor="text1"/>
          <w:sz w:val="22"/>
          <w:szCs w:val="22"/>
        </w:rPr>
        <w:t xml:space="preserve"> </w:t>
      </w:r>
      <w:r w:rsidRPr="635FCBD5">
        <w:rPr>
          <w:rStyle w:val="normaltextrun"/>
          <w:rFonts w:ascii="Arial Narrow" w:hAnsi="Arial Narrow"/>
          <w:color w:val="000000" w:themeColor="text1"/>
          <w:sz w:val="22"/>
          <w:szCs w:val="22"/>
        </w:rPr>
        <w:t> EUR bez DPH uvedená v</w:t>
      </w:r>
      <w:r w:rsidR="00990C73">
        <w:rPr>
          <w:rStyle w:val="normaltextrun"/>
          <w:rFonts w:ascii="Arial Narrow" w:hAnsi="Arial Narrow"/>
          <w:color w:val="000000" w:themeColor="text1"/>
          <w:sz w:val="22"/>
          <w:szCs w:val="22"/>
        </w:rPr>
        <w:t> </w:t>
      </w:r>
      <w:r w:rsidRPr="635FCBD5">
        <w:rPr>
          <w:rStyle w:val="normaltextrun"/>
          <w:rFonts w:ascii="Arial Narrow" w:hAnsi="Arial Narrow"/>
          <w:color w:val="000000" w:themeColor="text1"/>
          <w:sz w:val="22"/>
          <w:szCs w:val="22"/>
        </w:rPr>
        <w:t>ponuke</w:t>
      </w:r>
      <w:r w:rsidR="00990C73">
        <w:rPr>
          <w:rStyle w:val="normaltextrun"/>
          <w:rFonts w:ascii="Arial Narrow" w:hAnsi="Arial Narrow"/>
          <w:color w:val="000000" w:themeColor="text1"/>
          <w:sz w:val="22"/>
          <w:szCs w:val="22"/>
        </w:rPr>
        <w:t xml:space="preserve"> pre každú časť samostatne</w:t>
      </w:r>
      <w:r w:rsidR="12DA64F5" w:rsidRPr="635FCBD5">
        <w:rPr>
          <w:rStyle w:val="normaltextrun"/>
          <w:rFonts w:ascii="Arial Narrow" w:hAnsi="Arial Narrow"/>
          <w:color w:val="000000" w:themeColor="text1"/>
          <w:sz w:val="22"/>
          <w:szCs w:val="22"/>
        </w:rPr>
        <w:t>,</w:t>
      </w:r>
      <w:r w:rsidR="00CF7578" w:rsidRPr="635FCBD5">
        <w:rPr>
          <w:rStyle w:val="normaltextrun"/>
          <w:rFonts w:ascii="Arial Narrow" w:hAnsi="Arial Narrow"/>
          <w:color w:val="000000" w:themeColor="text1"/>
          <w:sz w:val="22"/>
          <w:szCs w:val="22"/>
        </w:rPr>
        <w:t xml:space="preserve"> </w:t>
      </w:r>
      <w:r w:rsidRPr="635FCBD5">
        <w:rPr>
          <w:rStyle w:val="normaltextrun"/>
          <w:rFonts w:ascii="Arial Narrow" w:hAnsi="Arial Narrow"/>
          <w:color w:val="000000" w:themeColor="text1"/>
          <w:sz w:val="22"/>
          <w:szCs w:val="22"/>
        </w:rPr>
        <w:t>ktorá je výsledkom súčtu celkových cien položiek podľa Štruktúrovaného rozpočtu ceny, ktorý je prílohou č.2 SP, v zmysle špecifikácie predmetu zákazky uvedenej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1 SP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obchodn</w:t>
      </w:r>
      <w:r w:rsidRPr="635FCBD5">
        <w:rPr>
          <w:rStyle w:val="normaltextrun"/>
          <w:rFonts w:ascii="Arial Narrow" w:hAnsi="Arial Narrow" w:cs="Arial Narrow"/>
          <w:color w:val="000000" w:themeColor="text1"/>
          <w:sz w:val="22"/>
          <w:szCs w:val="22"/>
        </w:rPr>
        <w:t>ý</w:t>
      </w:r>
      <w:r w:rsidRPr="635FCBD5">
        <w:rPr>
          <w:rStyle w:val="normaltextrun"/>
          <w:rFonts w:ascii="Arial Narrow" w:hAnsi="Arial Narrow"/>
          <w:color w:val="000000" w:themeColor="text1"/>
          <w:sz w:val="22"/>
          <w:szCs w:val="22"/>
        </w:rPr>
        <w:t>ch podmienok uvedených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3 SP. Celková cena položky je výsledkom súčinu jednotkovej ceny položky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mno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stva pri danej polo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ke. Neuvedenie jednotkovej ceny niektorej položky v rozpočte bude znamenať, že ponuka uchádzača je neúplná a nespĺňa požiadavky verejného obstarávateľa na predmet zákazky. </w:t>
      </w:r>
      <w:r w:rsidRPr="635FCBD5">
        <w:rPr>
          <w:rStyle w:val="eop"/>
          <w:rFonts w:ascii="Arial Narrow" w:hAnsi="Arial Narrow"/>
          <w:color w:val="000000" w:themeColor="text1"/>
          <w:sz w:val="22"/>
          <w:szCs w:val="22"/>
        </w:rPr>
        <w:t> </w:t>
      </w:r>
      <w:r w:rsidRPr="635FCBD5">
        <w:rPr>
          <w:rFonts w:ascii="Arial Narrow" w:hAnsi="Arial Narrow"/>
          <w:sz w:val="22"/>
          <w:szCs w:val="22"/>
        </w:rPr>
        <w:t>   </w:t>
      </w:r>
    </w:p>
    <w:p w14:paraId="269C41DC" w14:textId="5F6C5951" w:rsidR="006F7EA1" w:rsidRPr="00EB3EE6" w:rsidRDefault="006F7EA1" w:rsidP="17711579">
      <w:pPr>
        <w:spacing w:before="120" w:after="120" w:line="276" w:lineRule="auto"/>
        <w:jc w:val="both"/>
        <w:rPr>
          <w:rFonts w:ascii="Arial Narrow" w:hAnsi="Arial Narrow" w:cs="Arial"/>
          <w:b/>
          <w:bCs/>
          <w:sz w:val="22"/>
          <w:szCs w:val="22"/>
        </w:rPr>
      </w:pPr>
      <w:r w:rsidRPr="635FCBD5">
        <w:rPr>
          <w:rFonts w:ascii="Arial Narrow" w:hAnsi="Arial Narrow" w:cs="Arial"/>
          <w:b/>
          <w:bCs/>
          <w:sz w:val="22"/>
          <w:szCs w:val="22"/>
        </w:rPr>
        <w:t>Pravidlá na uplatnenie kritéria:</w:t>
      </w:r>
    </w:p>
    <w:p w14:paraId="2AD2EB88" w14:textId="1E2D04CE" w:rsidR="00D35474"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w:t>
      </w:r>
      <w:r w:rsidR="00990C73">
        <w:rPr>
          <w:rStyle w:val="normaltextrun"/>
          <w:rFonts w:ascii="Arial Narrow" w:hAnsi="Arial Narrow" w:cs="Segoe UI"/>
          <w:sz w:val="22"/>
          <w:szCs w:val="22"/>
        </w:rPr>
        <w:t xml:space="preserve"> pre každú časť samostatne</w:t>
      </w:r>
      <w:r>
        <w:rPr>
          <w:rStyle w:val="normaltextrun"/>
          <w:rFonts w:ascii="Arial Narrow" w:hAnsi="Arial Narrow" w:cs="Segoe UI"/>
          <w:sz w:val="22"/>
          <w:szCs w:val="22"/>
        </w:rPr>
        <w:t>.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44C2B8F1" w14:textId="77777777" w:rsidR="00DD3B45"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4410D1FA" w:rsidR="00DD3B45"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0D3F78BA" w14:textId="73286B4B" w:rsidR="008776AC" w:rsidRDefault="008776AC" w:rsidP="009A49EB">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635FCBD5">
        <w:rPr>
          <w:rFonts w:ascii="Arial Narrow" w:eastAsia="Calibri" w:hAnsi="Arial Narrow"/>
          <w:sz w:val="22"/>
          <w:szCs w:val="22"/>
          <w:lang w:eastAsia="sk-SK"/>
        </w:rPr>
        <w:t xml:space="preserve">V prípade rovnakých návrhov na plnenie predmetného kritéria, </w:t>
      </w:r>
      <w:proofErr w:type="spellStart"/>
      <w:r w:rsidRPr="635FCBD5">
        <w:rPr>
          <w:rFonts w:ascii="Arial Narrow" w:eastAsia="Calibri" w:hAnsi="Arial Narrow"/>
          <w:sz w:val="22"/>
          <w:szCs w:val="22"/>
          <w:lang w:eastAsia="sk-SK"/>
        </w:rPr>
        <w:t>t.j</w:t>
      </w:r>
      <w:proofErr w:type="spellEnd"/>
      <w:r w:rsidRPr="635FCBD5">
        <w:rPr>
          <w:rFonts w:ascii="Arial Narrow" w:eastAsia="Calibri" w:hAnsi="Arial Narrow"/>
          <w:sz w:val="22"/>
          <w:szCs w:val="22"/>
          <w:lang w:eastAsia="sk-SK"/>
        </w:rPr>
        <w:t xml:space="preserve">. rovnakej celkovej ceny viacerých uchádzačov, </w:t>
      </w:r>
      <w:r w:rsidRPr="00464F5D">
        <w:rPr>
          <w:rFonts w:ascii="Arial Narrow" w:eastAsia="Calibri" w:hAnsi="Arial Narrow"/>
          <w:sz w:val="22"/>
          <w:szCs w:val="22"/>
          <w:lang w:eastAsia="sk-SK"/>
        </w:rPr>
        <w:t xml:space="preserve">rozhoduje </w:t>
      </w:r>
      <w:r w:rsidR="1958FF62" w:rsidRPr="00464F5D">
        <w:rPr>
          <w:rFonts w:ascii="Arial Narrow" w:eastAsia="Calibri" w:hAnsi="Arial Narrow"/>
          <w:sz w:val="22"/>
          <w:szCs w:val="22"/>
          <w:lang w:eastAsia="sk-SK"/>
        </w:rPr>
        <w:t xml:space="preserve">sa </w:t>
      </w:r>
      <w:r w:rsidRPr="00464F5D">
        <w:rPr>
          <w:rFonts w:ascii="Arial Narrow" w:eastAsia="Calibri" w:hAnsi="Arial Narrow"/>
          <w:sz w:val="22"/>
          <w:szCs w:val="22"/>
          <w:lang w:eastAsia="sk-SK"/>
        </w:rPr>
        <w:t>o poradí ponúk podľa nižšie uvedeného poradia:</w:t>
      </w:r>
      <w:r w:rsidR="00380786">
        <w:rPr>
          <w:rFonts w:ascii="Arial Narrow" w:eastAsia="Calibri" w:hAnsi="Arial Narrow"/>
          <w:sz w:val="22"/>
          <w:szCs w:val="22"/>
          <w:lang w:eastAsia="sk-SK"/>
        </w:rPr>
        <w:t xml:space="preserve"> </w:t>
      </w:r>
    </w:p>
    <w:p w14:paraId="651BBA52" w14:textId="4BF3E3B1" w:rsidR="00380786" w:rsidRDefault="00380786" w:rsidP="009A49EB">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Pr>
          <w:rFonts w:ascii="Arial Narrow" w:eastAsia="Calibri" w:hAnsi="Arial Narrow"/>
          <w:sz w:val="22"/>
          <w:szCs w:val="22"/>
          <w:lang w:eastAsia="sk-SK"/>
        </w:rPr>
        <w:t>pre časť 1:</w:t>
      </w:r>
      <w:r w:rsidRPr="00380786">
        <w:rPr>
          <w:rFonts w:ascii="Arial Narrow" w:eastAsia="Arial" w:hAnsi="Arial Narrow" w:cstheme="majorHAnsi"/>
          <w:b/>
          <w:iCs/>
          <w:color w:val="000000" w:themeColor="text1"/>
          <w:sz w:val="22"/>
          <w:szCs w:val="22"/>
        </w:rPr>
        <w:t xml:space="preserve"> </w:t>
      </w:r>
      <w:r w:rsidRPr="00380786">
        <w:rPr>
          <w:rFonts w:ascii="Arial Narrow" w:eastAsia="Arial" w:hAnsi="Arial Narrow" w:cstheme="majorHAnsi"/>
          <w:bCs/>
          <w:iCs/>
          <w:color w:val="000000" w:themeColor="text1"/>
          <w:sz w:val="22"/>
          <w:szCs w:val="22"/>
        </w:rPr>
        <w:t>Digitálny fotoaparát slúžiaci na vysokokvalitné fotografické snímky</w:t>
      </w:r>
      <w:r>
        <w:rPr>
          <w:rFonts w:ascii="Arial Narrow" w:eastAsia="Arial" w:hAnsi="Arial Narrow" w:cstheme="majorHAnsi"/>
          <w:bCs/>
          <w:iCs/>
          <w:color w:val="000000" w:themeColor="text1"/>
          <w:sz w:val="22"/>
          <w:szCs w:val="22"/>
        </w:rPr>
        <w:t xml:space="preserve"> – vyššia </w:t>
      </w:r>
      <w:r w:rsidRPr="00380786">
        <w:rPr>
          <w:rFonts w:ascii="Arial Narrow" w:eastAsia="Arial" w:hAnsi="Arial Narrow" w:cstheme="majorHAnsi"/>
          <w:bCs/>
          <w:iCs/>
          <w:color w:val="000000" w:themeColor="text1"/>
          <w:sz w:val="22"/>
          <w:szCs w:val="22"/>
        </w:rPr>
        <w:t>doba prevádzky</w:t>
      </w:r>
      <w:r>
        <w:rPr>
          <w:rFonts w:ascii="Arial Narrow" w:eastAsia="Arial" w:hAnsi="Arial Narrow" w:cstheme="majorHAnsi"/>
          <w:bCs/>
          <w:iCs/>
          <w:color w:val="000000" w:themeColor="text1"/>
          <w:sz w:val="22"/>
          <w:szCs w:val="22"/>
        </w:rPr>
        <w:t>,</w:t>
      </w:r>
    </w:p>
    <w:p w14:paraId="401818F7" w14:textId="7D39B082" w:rsidR="00990C73" w:rsidRPr="00464F5D" w:rsidRDefault="00380786" w:rsidP="00380786">
      <w:pPr>
        <w:tabs>
          <w:tab w:val="clear" w:pos="2160"/>
          <w:tab w:val="clear" w:pos="2880"/>
          <w:tab w:val="clear" w:pos="4500"/>
        </w:tabs>
        <w:autoSpaceDE w:val="0"/>
        <w:autoSpaceDN w:val="0"/>
        <w:adjustRightInd w:val="0"/>
        <w:spacing w:before="120" w:after="120"/>
        <w:jc w:val="both"/>
        <w:rPr>
          <w:rFonts w:ascii="Arial Narrow" w:eastAsia="Arial Narrow" w:hAnsi="Arial Narrow" w:cs="Arial Narrow"/>
          <w:color w:val="000000" w:themeColor="text1"/>
          <w:sz w:val="22"/>
          <w:szCs w:val="22"/>
        </w:rPr>
      </w:pPr>
      <w:r>
        <w:rPr>
          <w:rFonts w:ascii="Arial Narrow" w:eastAsia="Calibri" w:hAnsi="Arial Narrow"/>
          <w:sz w:val="22"/>
          <w:szCs w:val="22"/>
          <w:lang w:eastAsia="sk-SK"/>
        </w:rPr>
        <w:t xml:space="preserve">pre časť 2: </w:t>
      </w:r>
      <w:proofErr w:type="spellStart"/>
      <w:r w:rsidRPr="00380786">
        <w:rPr>
          <w:rFonts w:ascii="Arial Narrow" w:eastAsia="Calibri" w:hAnsi="Arial Narrow"/>
          <w:sz w:val="22"/>
          <w:szCs w:val="22"/>
          <w:lang w:eastAsia="sk-SK"/>
        </w:rPr>
        <w:t>Germicídny</w:t>
      </w:r>
      <w:proofErr w:type="spellEnd"/>
      <w:r w:rsidRPr="00380786">
        <w:rPr>
          <w:rFonts w:ascii="Arial Narrow" w:eastAsia="Calibri" w:hAnsi="Arial Narrow"/>
          <w:sz w:val="22"/>
          <w:szCs w:val="22"/>
          <w:lang w:eastAsia="sk-SK"/>
        </w:rPr>
        <w:t xml:space="preserve"> žiarič</w:t>
      </w:r>
      <w:r>
        <w:rPr>
          <w:rFonts w:ascii="Arial Narrow" w:eastAsia="Calibri" w:hAnsi="Arial Narrow"/>
          <w:sz w:val="22"/>
          <w:szCs w:val="22"/>
          <w:lang w:eastAsia="sk-SK"/>
        </w:rPr>
        <w:t xml:space="preserve"> </w:t>
      </w:r>
      <w:r>
        <w:rPr>
          <w:rFonts w:ascii="Arial Narrow" w:eastAsia="Arial Narrow" w:hAnsi="Arial Narrow" w:cs="Arial Narrow"/>
          <w:color w:val="000000" w:themeColor="text1"/>
          <w:sz w:val="22"/>
          <w:szCs w:val="22"/>
        </w:rPr>
        <w:t>-</w:t>
      </w:r>
      <w:r w:rsidRPr="00380786">
        <w:rPr>
          <w:rFonts w:ascii="Arial Narrow" w:eastAsia="Arial Narrow" w:hAnsi="Arial Narrow" w:cs="Arial Narrow"/>
          <w:color w:val="000000" w:themeColor="text1"/>
          <w:sz w:val="22"/>
          <w:szCs w:val="22"/>
        </w:rPr>
        <w:t xml:space="preserve"> </w:t>
      </w:r>
      <w:r>
        <w:rPr>
          <w:rFonts w:ascii="Arial Narrow" w:eastAsia="Arial Narrow" w:hAnsi="Arial Narrow" w:cs="Arial Narrow"/>
          <w:color w:val="000000" w:themeColor="text1"/>
          <w:sz w:val="22"/>
          <w:szCs w:val="22"/>
        </w:rPr>
        <w:t xml:space="preserve">vyššia </w:t>
      </w:r>
      <w:r w:rsidRPr="00380786">
        <w:rPr>
          <w:rFonts w:ascii="Arial Narrow" w:eastAsia="Arial Narrow" w:hAnsi="Arial Narrow" w:cs="Arial Narrow"/>
          <w:color w:val="000000" w:themeColor="text1"/>
          <w:sz w:val="22"/>
          <w:szCs w:val="22"/>
        </w:rPr>
        <w:t>životnosť trubíc</w:t>
      </w:r>
      <w:r>
        <w:rPr>
          <w:rFonts w:ascii="Arial Narrow" w:eastAsia="Arial Narrow" w:hAnsi="Arial Narrow" w:cs="Arial Narrow"/>
          <w:color w:val="000000" w:themeColor="text1"/>
          <w:sz w:val="22"/>
          <w:szCs w:val="22"/>
        </w:rPr>
        <w:t xml:space="preserve">.  </w:t>
      </w:r>
    </w:p>
    <w:p w14:paraId="51BC6D6B" w14:textId="36554A6B" w:rsidR="24410841" w:rsidRDefault="0012749A" w:rsidP="009A49EB">
      <w:pPr>
        <w:spacing w:before="240" w:line="276" w:lineRule="auto"/>
        <w:jc w:val="both"/>
        <w:rPr>
          <w:rFonts w:ascii="Arial Narrow" w:eastAsia="Arial Narrow" w:hAnsi="Arial Narrow" w:cs="Arial Narrow"/>
          <w:color w:val="000000" w:themeColor="text1"/>
          <w:sz w:val="22"/>
          <w:szCs w:val="22"/>
          <w:lang w:val="en-US"/>
        </w:rPr>
      </w:pPr>
      <w:r>
        <w:rPr>
          <w:rStyle w:val="normaltextrun"/>
          <w:rFonts w:ascii="Arial Narrow" w:hAnsi="Arial Narrow"/>
          <w:b/>
          <w:bCs/>
          <w:color w:val="000000"/>
          <w:sz w:val="22"/>
          <w:szCs w:val="22"/>
          <w:u w:val="single"/>
          <w:shd w:val="clear" w:color="auto" w:fill="FFFFFF"/>
        </w:rPr>
        <w:t xml:space="preserve">V prípade rovnakých návrhov na plnenie predmetného kritéria, </w:t>
      </w:r>
      <w:proofErr w:type="spellStart"/>
      <w:r>
        <w:rPr>
          <w:rStyle w:val="normaltextrun"/>
          <w:rFonts w:ascii="Arial Narrow" w:hAnsi="Arial Narrow"/>
          <w:b/>
          <w:bCs/>
          <w:color w:val="000000"/>
          <w:sz w:val="22"/>
          <w:szCs w:val="22"/>
          <w:u w:val="single"/>
          <w:shd w:val="clear" w:color="auto" w:fill="FFFFFF"/>
        </w:rPr>
        <w:t>t.j</w:t>
      </w:r>
      <w:proofErr w:type="spellEnd"/>
      <w:r>
        <w:rPr>
          <w:rStyle w:val="normaltextrun"/>
          <w:rFonts w:ascii="Arial Narrow" w:hAnsi="Arial Narrow"/>
          <w:b/>
          <w:bCs/>
          <w:color w:val="000000"/>
          <w:sz w:val="22"/>
          <w:szCs w:val="22"/>
          <w:u w:val="single"/>
          <w:shd w:val="clear" w:color="auto" w:fill="FFFFFF"/>
        </w:rPr>
        <w:t xml:space="preserve">. rovnakej celkovej ceny viacerých uchádzačov, ako </w:t>
      </w:r>
      <w:r w:rsidRPr="00261751">
        <w:t>aj rovnakého vyššie uvedeného parametra predmetu tej ktorej časti predmetu zákazky,</w:t>
      </w:r>
      <w:r>
        <w:rPr>
          <w:rStyle w:val="normaltextrun"/>
          <w:rFonts w:ascii="Arial Narrow" w:hAnsi="Arial Narrow"/>
          <w:b/>
          <w:bCs/>
          <w:color w:val="000000"/>
          <w:sz w:val="22"/>
          <w:szCs w:val="22"/>
          <w:u w:val="single"/>
          <w:shd w:val="clear" w:color="auto" w:fill="FFFF00"/>
        </w:rPr>
        <w:t xml:space="preserve"> </w:t>
      </w:r>
      <w:r w:rsidRPr="1BC439E1">
        <w:rPr>
          <w:rFonts w:ascii="Arial Narrow" w:eastAsia="Arial Narrow" w:hAnsi="Arial Narrow" w:cs="Arial Narrow"/>
          <w:b/>
          <w:bCs/>
          <w:color w:val="000000" w:themeColor="text1"/>
          <w:sz w:val="22"/>
          <w:szCs w:val="22"/>
          <w:u w:val="single"/>
        </w:rPr>
        <w:t xml:space="preserve"> </w:t>
      </w:r>
      <w:r w:rsidR="24410841" w:rsidRPr="1BC439E1">
        <w:rPr>
          <w:rFonts w:ascii="Arial Narrow" w:eastAsia="Arial Narrow" w:hAnsi="Arial Narrow" w:cs="Arial Narrow"/>
          <w:b/>
          <w:bCs/>
          <w:color w:val="000000" w:themeColor="text1"/>
          <w:sz w:val="22"/>
          <w:szCs w:val="22"/>
          <w:u w:val="single"/>
        </w:rPr>
        <w:t>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24410841" w:rsidRPr="1BC439E1">
        <w:rPr>
          <w:rFonts w:ascii="Arial Narrow" w:eastAsia="Arial Narrow" w:hAnsi="Arial Narrow" w:cs="Arial Narrow"/>
          <w:b/>
          <w:bCs/>
          <w:i/>
          <w:iCs/>
          <w:color w:val="000000" w:themeColor="text1"/>
          <w:sz w:val="22"/>
          <w:szCs w:val="22"/>
          <w:u w:val="single"/>
        </w:rPr>
        <w:t>.</w:t>
      </w:r>
    </w:p>
    <w:p w14:paraId="0F29F74C" w14:textId="5E56A416" w:rsidR="635FCBD5" w:rsidRDefault="635FCBD5" w:rsidP="635FCBD5">
      <w:pPr>
        <w:spacing w:line="276" w:lineRule="auto"/>
        <w:jc w:val="both"/>
        <w:rPr>
          <w:rFonts w:ascii="Arial Narrow" w:eastAsia="Arial" w:hAnsi="Arial Narrow" w:cstheme="majorBidi"/>
          <w:b/>
          <w:bCs/>
          <w:color w:val="000000" w:themeColor="text1"/>
          <w:sz w:val="22"/>
          <w:szCs w:val="22"/>
          <w:highlight w:val="yellow"/>
        </w:rPr>
      </w:pPr>
    </w:p>
    <w:p w14:paraId="4E5E9EB4" w14:textId="4DA30312" w:rsidR="006F7EA1" w:rsidRPr="0005335D" w:rsidRDefault="006F7EA1" w:rsidP="006F7EA1">
      <w:pPr>
        <w:spacing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1EFB4EBD" w14:textId="5754BBA3"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sidR="003421D4">
        <w:rPr>
          <w:rFonts w:ascii="Arial Narrow" w:hAnsi="Arial Narrow"/>
          <w:sz w:val="22"/>
          <w:szCs w:val="22"/>
        </w:rPr>
        <w:t> </w:t>
      </w:r>
      <w:r w:rsidRPr="0005335D">
        <w:rPr>
          <w:rFonts w:ascii="Arial Narrow" w:hAnsi="Arial Narrow"/>
          <w:sz w:val="22"/>
          <w:szCs w:val="22"/>
        </w:rPr>
        <w:t>predloží ho v</w:t>
      </w:r>
      <w:r w:rsidR="003421D4">
        <w:rPr>
          <w:rFonts w:ascii="Arial Narrow" w:hAnsi="Arial Narrow"/>
          <w:sz w:val="22"/>
          <w:szCs w:val="22"/>
        </w:rPr>
        <w:t> </w:t>
      </w:r>
      <w:r w:rsidRPr="0005335D">
        <w:rPr>
          <w:rFonts w:ascii="Arial Narrow" w:hAnsi="Arial Narrow"/>
          <w:sz w:val="22"/>
          <w:szCs w:val="22"/>
        </w:rPr>
        <w:t>ponuke a</w:t>
      </w:r>
      <w:r w:rsidR="003421D4">
        <w:rPr>
          <w:rFonts w:ascii="Arial Narrow" w:hAnsi="Arial Narrow"/>
          <w:sz w:val="22"/>
          <w:szCs w:val="22"/>
        </w:rPr>
        <w:t> </w:t>
      </w:r>
      <w:r w:rsidRPr="0005335D">
        <w:rPr>
          <w:rFonts w:ascii="Arial Narrow" w:hAnsi="Arial Narrow"/>
          <w:sz w:val="22"/>
          <w:szCs w:val="22"/>
        </w:rPr>
        <w:t>zároveň vyplní Celkovú cenu /jednotkové ceny položiek v</w:t>
      </w:r>
      <w:r w:rsidR="003421D4">
        <w:rPr>
          <w:rFonts w:ascii="Arial Narrow" w:hAnsi="Arial Narrow"/>
          <w:sz w:val="22"/>
          <w:szCs w:val="22"/>
        </w:rPr>
        <w:t> </w:t>
      </w:r>
      <w:r w:rsidRPr="0005335D">
        <w:rPr>
          <w:rFonts w:ascii="Arial Narrow" w:hAnsi="Arial Narrow"/>
          <w:sz w:val="22"/>
          <w:szCs w:val="22"/>
        </w:rPr>
        <w:t>elektronickom ponukovom formulári v</w:t>
      </w:r>
      <w:r w:rsidR="003421D4">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sidR="003421D4">
        <w:rPr>
          <w:rFonts w:ascii="Arial Narrow" w:hAnsi="Arial Narrow"/>
          <w:sz w:val="22"/>
          <w:szCs w:val="22"/>
        </w:rPr>
        <w:t> </w:t>
      </w:r>
      <w:r>
        <w:rPr>
          <w:rFonts w:ascii="Arial Narrow" w:hAnsi="Arial Narrow"/>
          <w:sz w:val="22"/>
          <w:szCs w:val="22"/>
        </w:rPr>
        <w:t>elektronickom ponukovom formulári v</w:t>
      </w:r>
      <w:r w:rsidR="003421D4">
        <w:rPr>
          <w:rFonts w:ascii="Arial Narrow" w:hAnsi="Arial Narrow"/>
          <w:sz w:val="22"/>
          <w:szCs w:val="22"/>
        </w:rPr>
        <w:t> </w:t>
      </w:r>
      <w:r>
        <w:rPr>
          <w:rFonts w:ascii="Arial Narrow" w:hAnsi="Arial Narrow"/>
          <w:sz w:val="22"/>
          <w:szCs w:val="22"/>
        </w:rPr>
        <w:t>systéme JOSEPHINE</w:t>
      </w:r>
      <w:r>
        <w:rPr>
          <w:rFonts w:ascii="Arial Narrow" w:hAnsi="Arial Narrow"/>
          <w:bCs/>
          <w:sz w:val="22"/>
          <w:szCs w:val="22"/>
        </w:rPr>
        <w:t xml:space="preserve"> a</w:t>
      </w:r>
      <w:r w:rsidR="003421D4">
        <w:rPr>
          <w:rFonts w:ascii="Arial Narrow" w:hAnsi="Arial Narrow"/>
          <w:bCs/>
          <w:sz w:val="22"/>
          <w:szCs w:val="22"/>
        </w:rPr>
        <w:t> </w:t>
      </w:r>
      <w:r>
        <w:rPr>
          <w:rFonts w:ascii="Arial Narrow" w:hAnsi="Arial Narrow"/>
          <w:bCs/>
          <w:sz w:val="22"/>
          <w:szCs w:val="22"/>
        </w:rPr>
        <w:t>Celková cena v</w:t>
      </w:r>
      <w:r w:rsidR="003421D4">
        <w:rPr>
          <w:rFonts w:ascii="Arial Narrow" w:hAnsi="Arial Narrow"/>
          <w:bCs/>
          <w:sz w:val="22"/>
          <w:szCs w:val="22"/>
        </w:rPr>
        <w:t> </w:t>
      </w:r>
      <w:r>
        <w:rPr>
          <w:rFonts w:ascii="Arial Narrow" w:hAnsi="Arial Narrow"/>
          <w:bCs/>
          <w:sz w:val="22"/>
          <w:szCs w:val="22"/>
        </w:rPr>
        <w:t>Štruktúrovanom rozpočte</w:t>
      </w:r>
      <w:r w:rsidRPr="00D833D4">
        <w:rPr>
          <w:rFonts w:ascii="Arial Narrow" w:hAnsi="Arial Narrow"/>
          <w:bCs/>
          <w:sz w:val="22"/>
          <w:szCs w:val="22"/>
        </w:rPr>
        <w:t xml:space="preserve"> ceny</w:t>
      </w:r>
      <w:r>
        <w:rPr>
          <w:rFonts w:ascii="Arial Narrow" w:hAnsi="Arial Narrow"/>
          <w:bCs/>
          <w:sz w:val="22"/>
          <w:szCs w:val="22"/>
        </w:rPr>
        <w:t xml:space="preserve"> v</w:t>
      </w:r>
      <w:r w:rsidR="003421D4">
        <w:rPr>
          <w:rFonts w:ascii="Arial Narrow" w:hAnsi="Arial Narrow"/>
          <w:bCs/>
          <w:sz w:val="22"/>
          <w:szCs w:val="22"/>
        </w:rPr>
        <w:t> </w:t>
      </w:r>
      <w:r w:rsidRPr="00B3196A">
        <w:rPr>
          <w:rFonts w:ascii="Arial Narrow" w:hAnsi="Arial Narrow"/>
          <w:bCs/>
          <w:sz w:val="22"/>
          <w:szCs w:val="22"/>
        </w:rPr>
        <w:t xml:space="preserve">prílohe č. 2 SP musia byť rovnaké. </w:t>
      </w:r>
      <w:r w:rsidRPr="002A79D1">
        <w:rPr>
          <w:rFonts w:ascii="Arial Narrow" w:hAnsi="Arial Narrow"/>
          <w:b/>
          <w:sz w:val="22"/>
          <w:szCs w:val="22"/>
        </w:rPr>
        <w:t>V</w:t>
      </w:r>
      <w:r w:rsidR="003421D4">
        <w:rPr>
          <w:rFonts w:ascii="Arial Narrow" w:hAnsi="Arial Narrow"/>
          <w:b/>
          <w:sz w:val="22"/>
          <w:szCs w:val="22"/>
        </w:rPr>
        <w:t> </w:t>
      </w:r>
      <w:r w:rsidRPr="002A79D1">
        <w:rPr>
          <w:rFonts w:ascii="Arial Narrow" w:hAnsi="Arial Narrow"/>
          <w:b/>
          <w:sz w:val="22"/>
          <w:szCs w:val="22"/>
        </w:rPr>
        <w:t>prípade rozdielu platia ceny uvedené v</w:t>
      </w:r>
      <w:r w:rsidR="003421D4">
        <w:rPr>
          <w:rFonts w:ascii="Arial Narrow" w:hAnsi="Arial Narrow"/>
          <w:b/>
          <w:sz w:val="22"/>
          <w:szCs w:val="22"/>
        </w:rPr>
        <w:t> </w:t>
      </w:r>
      <w:r w:rsidRPr="002A79D1">
        <w:rPr>
          <w:rFonts w:ascii="Arial Narrow" w:hAnsi="Arial Narrow"/>
          <w:b/>
          <w:sz w:val="22"/>
          <w:szCs w:val="22"/>
        </w:rPr>
        <w:t>Štruktúrovanom rozpočte ceny v</w:t>
      </w:r>
      <w:r w:rsidR="003421D4">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2A0858FE" w14:textId="58B1961D"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sidR="003421D4">
        <w:rPr>
          <w:rFonts w:ascii="Arial Narrow" w:hAnsi="Arial Narrow"/>
          <w:sz w:val="22"/>
          <w:szCs w:val="22"/>
        </w:rPr>
        <w:t> </w:t>
      </w:r>
      <w:r w:rsidRPr="0005335D">
        <w:rPr>
          <w:rFonts w:ascii="Arial Narrow" w:hAnsi="Arial Narrow"/>
          <w:sz w:val="22"/>
          <w:szCs w:val="22"/>
        </w:rPr>
        <w:t xml:space="preserve">EUR, matematicky zaokrúhlená </w:t>
      </w:r>
      <w:r w:rsidRPr="00CF7578">
        <w:rPr>
          <w:rFonts w:ascii="Arial Narrow" w:hAnsi="Arial Narrow"/>
          <w:sz w:val="22"/>
          <w:szCs w:val="22"/>
          <w:highlight w:val="yellow"/>
        </w:rPr>
        <w:t>na dve desatinné miesta</w:t>
      </w:r>
      <w:r w:rsidRPr="0005335D">
        <w:rPr>
          <w:rFonts w:ascii="Arial Narrow" w:hAnsi="Arial Narrow"/>
          <w:sz w:val="22"/>
          <w:szCs w:val="22"/>
        </w:rPr>
        <w:t>. Štruktúrovaný rozpočet ceny s</w:t>
      </w:r>
      <w:r w:rsidR="003421D4">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sidR="003421D4">
        <w:rPr>
          <w:rFonts w:ascii="Arial Narrow" w:hAnsi="Arial Narrow"/>
          <w:sz w:val="22"/>
          <w:szCs w:val="22"/>
        </w:rPr>
        <w:t> </w:t>
      </w:r>
      <w:r w:rsidRPr="0005335D">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w:t>
      </w:r>
      <w:r w:rsidRPr="0005335D">
        <w:rPr>
          <w:rFonts w:ascii="Arial Narrow" w:hAnsi="Arial Narrow"/>
          <w:sz w:val="22"/>
          <w:szCs w:val="22"/>
        </w:rPr>
        <w:lastRenderedPageBreak/>
        <w:t xml:space="preserve">prostriedku JOSEPHINE umiestnenom na webovej adrese </w:t>
      </w:r>
      <w:hyperlink r:id="rId10"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Elektronická ponuka sa 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11"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234D" w14:textId="77777777" w:rsidR="00F47705" w:rsidRDefault="00F47705" w:rsidP="007C6581">
      <w:r>
        <w:separator/>
      </w:r>
    </w:p>
  </w:endnote>
  <w:endnote w:type="continuationSeparator" w:id="0">
    <w:p w14:paraId="289B7BA7" w14:textId="77777777" w:rsidR="00F47705" w:rsidRDefault="00F47705"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42BEF046"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464F5D" w:rsidRPr="00464F5D">
        <w:rPr>
          <w:rFonts w:ascii="Arial Narrow" w:hAnsi="Arial Narrow" w:cs="Arial"/>
          <w:noProof/>
          <w:color w:val="000000"/>
          <w:sz w:val="18"/>
          <w:szCs w:val="18"/>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D7BC5" w14:textId="77777777" w:rsidR="00F47705" w:rsidRDefault="00F47705" w:rsidP="007C6581">
      <w:r>
        <w:separator/>
      </w:r>
    </w:p>
  </w:footnote>
  <w:footnote w:type="continuationSeparator" w:id="0">
    <w:p w14:paraId="121614D9" w14:textId="77777777" w:rsidR="00F47705" w:rsidRDefault="00F47705"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1921104">
    <w:abstractNumId w:val="18"/>
  </w:num>
  <w:num w:numId="2" w16cid:durableId="22901887">
    <w:abstractNumId w:val="13"/>
  </w:num>
  <w:num w:numId="3" w16cid:durableId="693962513">
    <w:abstractNumId w:val="11"/>
  </w:num>
  <w:num w:numId="4" w16cid:durableId="445126117">
    <w:abstractNumId w:val="21"/>
  </w:num>
  <w:num w:numId="5" w16cid:durableId="2139302161">
    <w:abstractNumId w:val="8"/>
  </w:num>
  <w:num w:numId="6" w16cid:durableId="1622763414">
    <w:abstractNumId w:val="4"/>
  </w:num>
  <w:num w:numId="7" w16cid:durableId="638151411">
    <w:abstractNumId w:val="9"/>
  </w:num>
  <w:num w:numId="8" w16cid:durableId="1652056933">
    <w:abstractNumId w:val="23"/>
  </w:num>
  <w:num w:numId="9" w16cid:durableId="182326217">
    <w:abstractNumId w:val="10"/>
  </w:num>
  <w:num w:numId="10" w16cid:durableId="1322153188">
    <w:abstractNumId w:val="16"/>
  </w:num>
  <w:num w:numId="11" w16cid:durableId="1322076731">
    <w:abstractNumId w:val="20"/>
  </w:num>
  <w:num w:numId="12" w16cid:durableId="1730347304">
    <w:abstractNumId w:val="22"/>
  </w:num>
  <w:num w:numId="13" w16cid:durableId="1424836490">
    <w:abstractNumId w:val="1"/>
  </w:num>
  <w:num w:numId="14" w16cid:durableId="928201469">
    <w:abstractNumId w:val="7"/>
  </w:num>
  <w:num w:numId="15" w16cid:durableId="582687406">
    <w:abstractNumId w:val="6"/>
  </w:num>
  <w:num w:numId="16" w16cid:durableId="1390691367">
    <w:abstractNumId w:val="24"/>
  </w:num>
  <w:num w:numId="17" w16cid:durableId="315571177">
    <w:abstractNumId w:val="3"/>
  </w:num>
  <w:num w:numId="18" w16cid:durableId="13188385">
    <w:abstractNumId w:val="0"/>
    <w:lvlOverride w:ilvl="0">
      <w:lvl w:ilvl="0">
        <w:numFmt w:val="bullet"/>
        <w:lvlText w:val=""/>
        <w:legacy w:legacy="1" w:legacySpace="0" w:legacyIndent="360"/>
        <w:lvlJc w:val="left"/>
        <w:rPr>
          <w:rFonts w:ascii="Symbol" w:hAnsi="Symbol" w:hint="default"/>
        </w:rPr>
      </w:lvl>
    </w:lvlOverride>
  </w:num>
  <w:num w:numId="19" w16cid:durableId="537937981">
    <w:abstractNumId w:val="0"/>
    <w:lvlOverride w:ilvl="0">
      <w:lvl w:ilvl="0">
        <w:numFmt w:val="bullet"/>
        <w:lvlText w:val=""/>
        <w:legacy w:legacy="1" w:legacySpace="0" w:legacyIndent="0"/>
        <w:lvlJc w:val="left"/>
        <w:rPr>
          <w:rFonts w:ascii="Symbol" w:hAnsi="Symbol" w:hint="default"/>
        </w:rPr>
      </w:lvl>
    </w:lvlOverride>
  </w:num>
  <w:num w:numId="20" w16cid:durableId="247230073">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9493923">
    <w:abstractNumId w:val="5"/>
  </w:num>
  <w:num w:numId="22" w16cid:durableId="24411849">
    <w:abstractNumId w:val="17"/>
  </w:num>
  <w:num w:numId="23" w16cid:durableId="305821460">
    <w:abstractNumId w:val="19"/>
  </w:num>
  <w:num w:numId="24" w16cid:durableId="1267470008">
    <w:abstractNumId w:val="15"/>
  </w:num>
  <w:num w:numId="25" w16cid:durableId="561210829">
    <w:abstractNumId w:val="14"/>
  </w:num>
  <w:num w:numId="26" w16cid:durableId="4860968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055F4"/>
    <w:rsid w:val="00016CA4"/>
    <w:rsid w:val="00016DF6"/>
    <w:rsid w:val="000225FC"/>
    <w:rsid w:val="0002698C"/>
    <w:rsid w:val="00030DA3"/>
    <w:rsid w:val="00035F9B"/>
    <w:rsid w:val="00052AFE"/>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2749A"/>
    <w:rsid w:val="001416B5"/>
    <w:rsid w:val="00165107"/>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075E9"/>
    <w:rsid w:val="00215537"/>
    <w:rsid w:val="00222D88"/>
    <w:rsid w:val="00222FB5"/>
    <w:rsid w:val="0022338C"/>
    <w:rsid w:val="0022446E"/>
    <w:rsid w:val="00224689"/>
    <w:rsid w:val="00227A67"/>
    <w:rsid w:val="002320FE"/>
    <w:rsid w:val="002325F8"/>
    <w:rsid w:val="00234AF0"/>
    <w:rsid w:val="00246301"/>
    <w:rsid w:val="00261751"/>
    <w:rsid w:val="00290F6B"/>
    <w:rsid w:val="00297E66"/>
    <w:rsid w:val="002B2C72"/>
    <w:rsid w:val="002C1328"/>
    <w:rsid w:val="002C2B76"/>
    <w:rsid w:val="002E16B2"/>
    <w:rsid w:val="002E4DEA"/>
    <w:rsid w:val="002F0FCC"/>
    <w:rsid w:val="002F2BCD"/>
    <w:rsid w:val="00301EB0"/>
    <w:rsid w:val="00302E85"/>
    <w:rsid w:val="003053F8"/>
    <w:rsid w:val="00321A28"/>
    <w:rsid w:val="00321E40"/>
    <w:rsid w:val="00337C0C"/>
    <w:rsid w:val="003421D4"/>
    <w:rsid w:val="00350876"/>
    <w:rsid w:val="00356C43"/>
    <w:rsid w:val="00360191"/>
    <w:rsid w:val="0037129A"/>
    <w:rsid w:val="00371F51"/>
    <w:rsid w:val="00375470"/>
    <w:rsid w:val="00380786"/>
    <w:rsid w:val="00380B4E"/>
    <w:rsid w:val="003909B8"/>
    <w:rsid w:val="003916BB"/>
    <w:rsid w:val="003951A9"/>
    <w:rsid w:val="003A01E8"/>
    <w:rsid w:val="003A5FB6"/>
    <w:rsid w:val="003A6F37"/>
    <w:rsid w:val="003C70FD"/>
    <w:rsid w:val="003D79E3"/>
    <w:rsid w:val="003E39A6"/>
    <w:rsid w:val="003F1211"/>
    <w:rsid w:val="003F4C98"/>
    <w:rsid w:val="0040689D"/>
    <w:rsid w:val="00406E1B"/>
    <w:rsid w:val="0041211D"/>
    <w:rsid w:val="0043364B"/>
    <w:rsid w:val="00434479"/>
    <w:rsid w:val="00434CBB"/>
    <w:rsid w:val="0043594E"/>
    <w:rsid w:val="00452E1E"/>
    <w:rsid w:val="00464F5D"/>
    <w:rsid w:val="00470791"/>
    <w:rsid w:val="0047501F"/>
    <w:rsid w:val="00475054"/>
    <w:rsid w:val="0047788D"/>
    <w:rsid w:val="0048679C"/>
    <w:rsid w:val="00493B01"/>
    <w:rsid w:val="0049568A"/>
    <w:rsid w:val="004A0819"/>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61BCF"/>
    <w:rsid w:val="006626B2"/>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5B6C"/>
    <w:rsid w:val="00797D9E"/>
    <w:rsid w:val="007A28A0"/>
    <w:rsid w:val="007A37A6"/>
    <w:rsid w:val="007A6425"/>
    <w:rsid w:val="007A67A1"/>
    <w:rsid w:val="007B449B"/>
    <w:rsid w:val="007B48C6"/>
    <w:rsid w:val="007B5E6A"/>
    <w:rsid w:val="007C6581"/>
    <w:rsid w:val="007D046E"/>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3CD4"/>
    <w:rsid w:val="008D545D"/>
    <w:rsid w:val="008E4CAC"/>
    <w:rsid w:val="008F537E"/>
    <w:rsid w:val="008F713F"/>
    <w:rsid w:val="00904870"/>
    <w:rsid w:val="00904EF4"/>
    <w:rsid w:val="009118D6"/>
    <w:rsid w:val="00916C9D"/>
    <w:rsid w:val="00931CBA"/>
    <w:rsid w:val="009340A2"/>
    <w:rsid w:val="00943FE2"/>
    <w:rsid w:val="00950006"/>
    <w:rsid w:val="00952399"/>
    <w:rsid w:val="00953C95"/>
    <w:rsid w:val="00964AD3"/>
    <w:rsid w:val="00975974"/>
    <w:rsid w:val="00976B80"/>
    <w:rsid w:val="00977910"/>
    <w:rsid w:val="009819A8"/>
    <w:rsid w:val="0099095F"/>
    <w:rsid w:val="00990C73"/>
    <w:rsid w:val="009910C0"/>
    <w:rsid w:val="009A48B6"/>
    <w:rsid w:val="009A49EB"/>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121A"/>
    <w:rsid w:val="00A457A5"/>
    <w:rsid w:val="00A4588B"/>
    <w:rsid w:val="00A46CDD"/>
    <w:rsid w:val="00A502CC"/>
    <w:rsid w:val="00A537B2"/>
    <w:rsid w:val="00A5652B"/>
    <w:rsid w:val="00A56A2A"/>
    <w:rsid w:val="00A60730"/>
    <w:rsid w:val="00A73EBB"/>
    <w:rsid w:val="00A7696D"/>
    <w:rsid w:val="00A83541"/>
    <w:rsid w:val="00A87BEE"/>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0582"/>
    <w:rsid w:val="00B91BD4"/>
    <w:rsid w:val="00B961F7"/>
    <w:rsid w:val="00BA1434"/>
    <w:rsid w:val="00BA7971"/>
    <w:rsid w:val="00BB1925"/>
    <w:rsid w:val="00BB2C79"/>
    <w:rsid w:val="00BB659B"/>
    <w:rsid w:val="00BD19DF"/>
    <w:rsid w:val="00BD545B"/>
    <w:rsid w:val="00BE0A96"/>
    <w:rsid w:val="00BE0DC2"/>
    <w:rsid w:val="00BF540C"/>
    <w:rsid w:val="00BF6C8D"/>
    <w:rsid w:val="00C0005C"/>
    <w:rsid w:val="00C03D30"/>
    <w:rsid w:val="00C04A8D"/>
    <w:rsid w:val="00C33AAC"/>
    <w:rsid w:val="00C33FD8"/>
    <w:rsid w:val="00C36D5A"/>
    <w:rsid w:val="00C45153"/>
    <w:rsid w:val="00C608A8"/>
    <w:rsid w:val="00C661DC"/>
    <w:rsid w:val="00C71841"/>
    <w:rsid w:val="00C80E66"/>
    <w:rsid w:val="00C85E4D"/>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3A89"/>
    <w:rsid w:val="00D26182"/>
    <w:rsid w:val="00D35474"/>
    <w:rsid w:val="00D35E16"/>
    <w:rsid w:val="00D406DA"/>
    <w:rsid w:val="00D44EF1"/>
    <w:rsid w:val="00D5042F"/>
    <w:rsid w:val="00D523D3"/>
    <w:rsid w:val="00D5372B"/>
    <w:rsid w:val="00D56B06"/>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50D"/>
    <w:rsid w:val="00E667D2"/>
    <w:rsid w:val="00E76B4E"/>
    <w:rsid w:val="00E94207"/>
    <w:rsid w:val="00E97FFB"/>
    <w:rsid w:val="00EA370C"/>
    <w:rsid w:val="00EA79FC"/>
    <w:rsid w:val="00EB3EE6"/>
    <w:rsid w:val="00EB5116"/>
    <w:rsid w:val="00EC37EB"/>
    <w:rsid w:val="00EC4CF1"/>
    <w:rsid w:val="00ED09E2"/>
    <w:rsid w:val="00EE3062"/>
    <w:rsid w:val="00EE369D"/>
    <w:rsid w:val="00EE44E9"/>
    <w:rsid w:val="00EF1573"/>
    <w:rsid w:val="00EF3C97"/>
    <w:rsid w:val="00EF3DB5"/>
    <w:rsid w:val="00EF7CBE"/>
    <w:rsid w:val="00F0082A"/>
    <w:rsid w:val="00F0097F"/>
    <w:rsid w:val="00F01372"/>
    <w:rsid w:val="00F0271D"/>
    <w:rsid w:val="00F133FF"/>
    <w:rsid w:val="00F218FB"/>
    <w:rsid w:val="00F23C41"/>
    <w:rsid w:val="00F24452"/>
    <w:rsid w:val="00F33D09"/>
    <w:rsid w:val="00F343B2"/>
    <w:rsid w:val="00F361FA"/>
    <w:rsid w:val="00F44A5F"/>
    <w:rsid w:val="00F47705"/>
    <w:rsid w:val="00F47B34"/>
    <w:rsid w:val="00F52A92"/>
    <w:rsid w:val="00F55B65"/>
    <w:rsid w:val="00F63414"/>
    <w:rsid w:val="00F63F3E"/>
    <w:rsid w:val="00F662B0"/>
    <w:rsid w:val="00F70F2B"/>
    <w:rsid w:val="00F724F1"/>
    <w:rsid w:val="00F7635B"/>
    <w:rsid w:val="00F857EE"/>
    <w:rsid w:val="00F85C87"/>
    <w:rsid w:val="00FA2F74"/>
    <w:rsid w:val="00FA7870"/>
    <w:rsid w:val="00FB6BA4"/>
    <w:rsid w:val="00FC456F"/>
    <w:rsid w:val="00FD03B0"/>
    <w:rsid w:val="00FE309D"/>
    <w:rsid w:val="00FE3AA9"/>
    <w:rsid w:val="00FE782C"/>
    <w:rsid w:val="00FF2A23"/>
    <w:rsid w:val="08144B30"/>
    <w:rsid w:val="10067048"/>
    <w:rsid w:val="12DA64F5"/>
    <w:rsid w:val="17711579"/>
    <w:rsid w:val="1958FF62"/>
    <w:rsid w:val="1BC439E1"/>
    <w:rsid w:val="215A3A4A"/>
    <w:rsid w:val="24410841"/>
    <w:rsid w:val="2E1B54D2"/>
    <w:rsid w:val="3CBEDB92"/>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 w:type="paragraph" w:styleId="Revzia">
    <w:name w:val="Revision"/>
    <w:hidden/>
    <w:uiPriority w:val="99"/>
    <w:semiHidden/>
    <w:rsid w:val="007A28A0"/>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29E4F966-E30A-4D33-89F5-F0DDF85C8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1847C-B071-43C0-AAE7-67CBE6CF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610</Words>
  <Characters>3482</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Milan Varga</cp:lastModifiedBy>
  <cp:revision>5</cp:revision>
  <cp:lastPrinted>2023-08-07T13:41:00Z</cp:lastPrinted>
  <dcterms:created xsi:type="dcterms:W3CDTF">2025-11-18T10:07:00Z</dcterms:created>
  <dcterms:modified xsi:type="dcterms:W3CDTF">2025-11-25T12:16:00Z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