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2DD7" w14:textId="77777777" w:rsidR="007D65B0" w:rsidRPr="005D451F" w:rsidRDefault="007D65B0" w:rsidP="007D65B0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5D451F">
        <w:rPr>
          <w:rFonts w:ascii="Garamond" w:hAnsi="Garamond" w:cstheme="minorHAnsi"/>
          <w:b/>
          <w:bCs/>
          <w:sz w:val="22"/>
          <w:szCs w:val="22"/>
          <w:u w:val="single"/>
        </w:rPr>
        <w:t>Informácia o výsledku vyhodnotenia ponúk a poradie uchádzačov</w:t>
      </w:r>
    </w:p>
    <w:p w14:paraId="179045EF" w14:textId="77777777" w:rsidR="007D65B0" w:rsidRPr="005D451F" w:rsidRDefault="007D65B0" w:rsidP="007D65B0">
      <w:pPr>
        <w:jc w:val="center"/>
        <w:rPr>
          <w:rFonts w:ascii="Garamond" w:hAnsi="Garamond"/>
          <w:sz w:val="22"/>
          <w:szCs w:val="22"/>
        </w:rPr>
      </w:pPr>
      <w:r w:rsidRPr="005D451F">
        <w:rPr>
          <w:rFonts w:ascii="Garamond" w:hAnsi="Garamond" w:cstheme="minorHAnsi"/>
          <w:sz w:val="22"/>
          <w:szCs w:val="22"/>
        </w:rPr>
        <w:t>v súlade s § 55 ods. 2 zákona č. 343/2015 Z. z. o verejnom obstarávaní a o zmene a doplnení niektorých zákonov v znení neskorších predpisov</w:t>
      </w:r>
    </w:p>
    <w:p w14:paraId="2DA1FD7A" w14:textId="77777777" w:rsidR="003236D7" w:rsidRPr="003236D7" w:rsidRDefault="003236D7" w:rsidP="003236D7">
      <w:pPr>
        <w:widowControl w:val="0"/>
        <w:spacing w:line="276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3A8600F8" w14:textId="77777777" w:rsidR="003236D7" w:rsidRPr="003236D7" w:rsidRDefault="003236D7" w:rsidP="003236D7">
      <w:pPr>
        <w:pStyle w:val="Odsekzoznamu"/>
        <w:widowControl w:val="0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3236D7">
        <w:rPr>
          <w:rFonts w:ascii="Garamond" w:hAnsi="Garamond" w:cstheme="minorHAnsi"/>
          <w:b/>
          <w:bCs/>
          <w:sz w:val="22"/>
          <w:szCs w:val="22"/>
        </w:rPr>
        <w:t>Identifikácia verejného obstarávania</w:t>
      </w:r>
    </w:p>
    <w:tbl>
      <w:tblPr>
        <w:tblStyle w:val="Mriekatabuky"/>
        <w:tblW w:w="0" w:type="auto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6605"/>
      </w:tblGrid>
      <w:tr w:rsidR="0024503C" w:rsidRPr="003F6FA3" w14:paraId="69DC11B0" w14:textId="77777777" w:rsidTr="000D3ECE">
        <w:tc>
          <w:tcPr>
            <w:tcW w:w="2552" w:type="dxa"/>
          </w:tcPr>
          <w:p w14:paraId="5FC6DF60" w14:textId="7177409D" w:rsidR="0024503C" w:rsidRPr="003F6FA3" w:rsidRDefault="0024503C" w:rsidP="0024503C">
            <w:pPr>
              <w:pStyle w:val="Bezriadkovania"/>
              <w:spacing w:line="264" w:lineRule="auto"/>
              <w:jc w:val="both"/>
              <w:rPr>
                <w:rFonts w:ascii="Garamond" w:hAnsi="Garamond" w:cstheme="minorHAnsi"/>
                <w:b/>
                <w:iCs/>
              </w:rPr>
            </w:pPr>
            <w:r w:rsidRPr="003F6FA3">
              <w:rPr>
                <w:rFonts w:ascii="Garamond" w:hAnsi="Garamond" w:cstheme="minorHAnsi"/>
                <w:b/>
                <w:iCs/>
              </w:rPr>
              <w:t>Verejný obstarávateľ:</w:t>
            </w:r>
          </w:p>
        </w:tc>
        <w:tc>
          <w:tcPr>
            <w:tcW w:w="6605" w:type="dxa"/>
          </w:tcPr>
          <w:p w14:paraId="6B745B36" w14:textId="44C79B03" w:rsidR="0024503C" w:rsidRPr="00572640" w:rsidRDefault="0024503C" w:rsidP="0024503C">
            <w:pPr>
              <w:pStyle w:val="Bezriadkovania"/>
              <w:spacing w:line="264" w:lineRule="auto"/>
              <w:jc w:val="both"/>
              <w:rPr>
                <w:rFonts w:ascii="Garamond" w:hAnsi="Garamond" w:cstheme="minorHAnsi"/>
              </w:rPr>
            </w:pPr>
            <w:r w:rsidRPr="00572640">
              <w:rPr>
                <w:rFonts w:ascii="Garamond" w:hAnsi="Garamond" w:cstheme="minorHAnsi"/>
              </w:rPr>
              <w:t xml:space="preserve">Centrum zdieľaných služieb BBSK, s. r. o., Námestie SNP 23/23, 974 01 Banská Bystrica  </w:t>
            </w:r>
          </w:p>
        </w:tc>
      </w:tr>
      <w:tr w:rsidR="0024503C" w:rsidRPr="003F6FA3" w14:paraId="11390D04" w14:textId="77777777" w:rsidTr="000D3ECE">
        <w:tc>
          <w:tcPr>
            <w:tcW w:w="2552" w:type="dxa"/>
          </w:tcPr>
          <w:p w14:paraId="55915046" w14:textId="6C57E0EA" w:rsidR="0024503C" w:rsidRPr="003F6FA3" w:rsidRDefault="0024503C" w:rsidP="0024503C">
            <w:pPr>
              <w:pStyle w:val="Bezriadkovania"/>
              <w:spacing w:line="264" w:lineRule="auto"/>
              <w:jc w:val="both"/>
              <w:rPr>
                <w:rFonts w:ascii="Garamond" w:hAnsi="Garamond" w:cstheme="minorHAnsi"/>
                <w:b/>
                <w:iCs/>
              </w:rPr>
            </w:pPr>
            <w:r w:rsidRPr="00E70F70">
              <w:rPr>
                <w:rFonts w:ascii="Garamond" w:hAnsi="Garamond" w:cs="Arial"/>
                <w:b/>
                <w:bCs/>
                <w:noProof/>
                <w:color w:val="000000"/>
                <w:lang w:val="en-GB"/>
              </w:rPr>
              <w:t>Predmet zákazky:</w:t>
            </w:r>
          </w:p>
        </w:tc>
        <w:tc>
          <w:tcPr>
            <w:tcW w:w="6605" w:type="dxa"/>
          </w:tcPr>
          <w:p w14:paraId="42C16B2A" w14:textId="3FC38462" w:rsidR="0024503C" w:rsidRPr="003F6FA3" w:rsidRDefault="00EB4B7B" w:rsidP="0024503C">
            <w:pPr>
              <w:pStyle w:val="Bezriadkovania"/>
              <w:spacing w:line="264" w:lineRule="auto"/>
              <w:jc w:val="both"/>
              <w:rPr>
                <w:rFonts w:ascii="Garamond" w:hAnsi="Garamond" w:cstheme="minorHAnsi"/>
              </w:rPr>
            </w:pPr>
            <w:r w:rsidRPr="00EB4B7B">
              <w:rPr>
                <w:rFonts w:ascii="Garamond" w:hAnsi="Garamond" w:cstheme="minorHAnsi"/>
                <w:b/>
                <w:bCs/>
              </w:rPr>
              <w:t xml:space="preserve">Zabezpečenie dodávok bravčového mäsa a mäsových výrobkov pre organizácie BBSK v okrese LC, </w:t>
            </w:r>
            <w:proofErr w:type="spellStart"/>
            <w:r w:rsidRPr="00EB4B7B">
              <w:rPr>
                <w:rFonts w:ascii="Garamond" w:hAnsi="Garamond" w:cstheme="minorHAnsi"/>
                <w:b/>
                <w:bCs/>
              </w:rPr>
              <w:t>RS_Výzva</w:t>
            </w:r>
            <w:proofErr w:type="spellEnd"/>
            <w:r w:rsidRPr="00EB4B7B">
              <w:rPr>
                <w:rFonts w:ascii="Garamond" w:hAnsi="Garamond" w:cstheme="minorHAnsi"/>
                <w:b/>
                <w:bCs/>
              </w:rPr>
              <w:t xml:space="preserve"> č. 89</w:t>
            </w:r>
          </w:p>
        </w:tc>
      </w:tr>
      <w:tr w:rsidR="0024503C" w:rsidRPr="003F6FA3" w14:paraId="4C922038" w14:textId="77777777" w:rsidTr="000D3ECE">
        <w:tc>
          <w:tcPr>
            <w:tcW w:w="2552" w:type="dxa"/>
          </w:tcPr>
          <w:p w14:paraId="54B5155D" w14:textId="28EBD4F4" w:rsidR="0024503C" w:rsidRPr="003F6FA3" w:rsidRDefault="0024503C" w:rsidP="0024503C">
            <w:pPr>
              <w:spacing w:line="264" w:lineRule="auto"/>
              <w:ind w:right="-52"/>
              <w:jc w:val="both"/>
              <w:rPr>
                <w:rFonts w:ascii="Garamond" w:hAnsi="Garamond" w:cs="Arial"/>
                <w:b/>
                <w:bCs/>
                <w:noProof/>
                <w:color w:val="000000"/>
                <w:kern w:val="0"/>
                <w:sz w:val="22"/>
                <w:szCs w:val="22"/>
                <w:lang w:val="en-GB"/>
              </w:rPr>
            </w:pPr>
            <w:r w:rsidRPr="00E70F70">
              <w:rPr>
                <w:rFonts w:ascii="Garamond" w:hAnsi="Garamond" w:cs="Arial"/>
                <w:b/>
                <w:bCs/>
                <w:noProof/>
                <w:color w:val="000000"/>
                <w:kern w:val="0"/>
                <w:sz w:val="22"/>
                <w:szCs w:val="22"/>
                <w:lang w:val="en-GB"/>
              </w:rPr>
              <w:t>Vyhlásené:</w:t>
            </w:r>
          </w:p>
        </w:tc>
        <w:tc>
          <w:tcPr>
            <w:tcW w:w="6605" w:type="dxa"/>
          </w:tcPr>
          <w:p w14:paraId="4201727E" w14:textId="4FBBCE8D" w:rsidR="0024503C" w:rsidRPr="003F6FA3" w:rsidRDefault="0024503C" w:rsidP="0024503C">
            <w:pPr>
              <w:spacing w:line="264" w:lineRule="auto"/>
              <w:ind w:right="-52"/>
              <w:jc w:val="both"/>
              <w:rPr>
                <w:rFonts w:ascii="Garamond" w:hAnsi="Garamond" w:cs="Arial"/>
                <w:noProof/>
                <w:color w:val="000000"/>
                <w:kern w:val="0"/>
                <w:sz w:val="22"/>
                <w:szCs w:val="22"/>
                <w:lang w:val="en-GB"/>
              </w:rPr>
            </w:pPr>
            <w:r w:rsidRPr="00771789">
              <w:rPr>
                <w:rFonts w:ascii="Garamond" w:hAnsi="Garamond" w:cs="Arial"/>
                <w:noProof/>
                <w:color w:val="000000"/>
                <w:kern w:val="0"/>
                <w:sz w:val="22"/>
                <w:szCs w:val="22"/>
                <w:lang w:val="en-GB"/>
              </w:rPr>
              <w:t xml:space="preserve">výzvou na predkladanie ponúk zverejnenou v systéme JOSEPHINE dňa </w:t>
            </w:r>
            <w:r>
              <w:rPr>
                <w:rFonts w:ascii="Garamond" w:hAnsi="Garamond" w:cs="Arial"/>
                <w:noProof/>
                <w:color w:val="000000"/>
                <w:kern w:val="0"/>
                <w:sz w:val="22"/>
                <w:szCs w:val="22"/>
                <w:lang w:val="en-GB"/>
              </w:rPr>
              <w:t>28</w:t>
            </w:r>
            <w:r w:rsidRPr="00771789">
              <w:rPr>
                <w:rFonts w:ascii="Garamond" w:hAnsi="Garamond" w:cs="Arial"/>
                <w:noProof/>
                <w:color w:val="000000"/>
                <w:kern w:val="0"/>
                <w:sz w:val="22"/>
                <w:szCs w:val="22"/>
                <w:lang w:val="en-GB"/>
              </w:rPr>
              <w:t>.</w:t>
            </w:r>
            <w:r>
              <w:rPr>
                <w:rFonts w:ascii="Garamond" w:hAnsi="Garamond" w:cs="Arial"/>
                <w:noProof/>
                <w:color w:val="000000"/>
                <w:kern w:val="0"/>
                <w:sz w:val="22"/>
                <w:szCs w:val="22"/>
                <w:lang w:val="en-GB"/>
              </w:rPr>
              <w:t>11</w:t>
            </w:r>
            <w:r w:rsidRPr="00771789">
              <w:rPr>
                <w:rFonts w:ascii="Garamond" w:hAnsi="Garamond" w:cs="Arial"/>
                <w:noProof/>
                <w:color w:val="000000"/>
                <w:kern w:val="0"/>
                <w:sz w:val="22"/>
                <w:szCs w:val="22"/>
                <w:lang w:val="en-GB"/>
              </w:rPr>
              <w:t>.2025 a zaslanou všetkým záujemcom, zaradeným k momentu vyhlásenia výzvy do zriadeného dynamického nákupného systému (ďalej len „DNS“) s predmetom „</w:t>
            </w:r>
            <w:r>
              <w:t xml:space="preserve"> </w:t>
            </w:r>
            <w:r w:rsidR="0029545F" w:rsidRPr="0029545F">
              <w:rPr>
                <w:rFonts w:ascii="Garamond" w:hAnsi="Garamond" w:cs="Arial"/>
                <w:noProof/>
                <w:color w:val="000000"/>
                <w:kern w:val="0"/>
                <w:sz w:val="22"/>
                <w:szCs w:val="22"/>
              </w:rPr>
              <w:t>Dodávanie čerstvých potravín najvyššej akosti s uplatnením sociálneho aspektu</w:t>
            </w:r>
            <w:r w:rsidRPr="009A14DF">
              <w:rPr>
                <w:rFonts w:ascii="Garamond" w:hAnsi="Garamond" w:cs="Arial"/>
                <w:noProof/>
                <w:color w:val="000000"/>
                <w:kern w:val="0"/>
                <w:sz w:val="22"/>
                <w:szCs w:val="22"/>
                <w:lang w:val="en-GB"/>
              </w:rPr>
              <w:t xml:space="preserve">. </w:t>
            </w:r>
            <w:r w:rsidRPr="00771789">
              <w:rPr>
                <w:rFonts w:ascii="Garamond" w:hAnsi="Garamond" w:cs="Arial"/>
                <w:noProof/>
                <w:color w:val="000000"/>
                <w:kern w:val="0"/>
                <w:sz w:val="22"/>
                <w:szCs w:val="22"/>
                <w:lang w:val="en-GB"/>
              </w:rPr>
              <w:t>“</w:t>
            </w:r>
          </w:p>
        </w:tc>
      </w:tr>
      <w:tr w:rsidR="0024503C" w:rsidRPr="003F6FA3" w14:paraId="715B1111" w14:textId="77777777" w:rsidTr="000D3ECE">
        <w:tc>
          <w:tcPr>
            <w:tcW w:w="2552" w:type="dxa"/>
          </w:tcPr>
          <w:p w14:paraId="01BFE779" w14:textId="77777777" w:rsidR="0024503C" w:rsidRPr="00FE05EF" w:rsidRDefault="0024503C" w:rsidP="0024503C">
            <w:pPr>
              <w:spacing w:line="264" w:lineRule="auto"/>
              <w:ind w:right="-52"/>
              <w:jc w:val="both"/>
              <w:rPr>
                <w:rFonts w:ascii="Garamond" w:hAnsi="Garamond" w:cs="Arial"/>
                <w:b/>
                <w:bCs/>
                <w:noProof/>
                <w:color w:val="000000"/>
                <w:kern w:val="0"/>
                <w:sz w:val="22"/>
                <w:szCs w:val="22"/>
                <w:lang w:val="en-GB"/>
              </w:rPr>
            </w:pPr>
            <w:r w:rsidRPr="00FE05EF">
              <w:rPr>
                <w:rFonts w:ascii="Garamond" w:hAnsi="Garamond" w:cs="Arial"/>
                <w:b/>
                <w:bCs/>
                <w:noProof/>
                <w:color w:val="000000"/>
                <w:kern w:val="0"/>
                <w:sz w:val="22"/>
                <w:szCs w:val="22"/>
                <w:lang w:val="en-GB"/>
              </w:rPr>
              <w:t>Postup:</w:t>
            </w:r>
          </w:p>
          <w:p w14:paraId="1CEAD305" w14:textId="3A1FB100" w:rsidR="0024503C" w:rsidRPr="003F6FA3" w:rsidRDefault="0024503C" w:rsidP="0024503C">
            <w:pPr>
              <w:spacing w:line="264" w:lineRule="auto"/>
              <w:ind w:right="-52"/>
              <w:rPr>
                <w:rFonts w:ascii="Garamond" w:hAnsi="Garamond" w:cs="Arial"/>
                <w:b/>
                <w:bCs/>
                <w:noProof/>
                <w:color w:val="000000"/>
                <w:kern w:val="0"/>
                <w:sz w:val="22"/>
                <w:szCs w:val="22"/>
                <w:lang w:val="en-GB"/>
              </w:rPr>
            </w:pPr>
            <w:r w:rsidRPr="00FE05EF">
              <w:rPr>
                <w:rStyle w:val="Predvolenpsmoodseku1"/>
                <w:rFonts w:ascii="Garamond" w:eastAsia="Times New Roman" w:hAnsi="Garamond" w:cstheme="minorHAnsi"/>
                <w:b/>
                <w:bCs/>
                <w:sz w:val="22"/>
                <w:szCs w:val="22"/>
                <w:lang w:eastAsia="cs-CZ"/>
              </w:rPr>
              <w:t>Typ zákazky:</w:t>
            </w:r>
          </w:p>
        </w:tc>
        <w:tc>
          <w:tcPr>
            <w:tcW w:w="6605" w:type="dxa"/>
          </w:tcPr>
          <w:p w14:paraId="6AFC788D" w14:textId="3DC37B27" w:rsidR="0024503C" w:rsidRPr="00FE05EF" w:rsidRDefault="0024503C" w:rsidP="0024503C">
            <w:pPr>
              <w:spacing w:line="264" w:lineRule="auto"/>
              <w:ind w:right="-52"/>
              <w:jc w:val="both"/>
              <w:rPr>
                <w:rFonts w:ascii="Garamond" w:eastAsia="Calibri" w:hAnsi="Garamond" w:cstheme="minorHAnsi"/>
                <w:sz w:val="22"/>
                <w:szCs w:val="22"/>
              </w:rPr>
            </w:pPr>
            <w:r w:rsidRPr="00FE05EF">
              <w:rPr>
                <w:rFonts w:ascii="Garamond" w:eastAsia="Calibri" w:hAnsi="Garamond" w:cstheme="minorHAnsi"/>
                <w:sz w:val="22"/>
                <w:szCs w:val="22"/>
              </w:rPr>
              <w:t xml:space="preserve">zákazka zadávaná v rámci zriadeného DNS (Výzva č. </w:t>
            </w:r>
            <w:r w:rsidR="00EB4B7B">
              <w:rPr>
                <w:rFonts w:ascii="Garamond" w:eastAsia="Calibri" w:hAnsi="Garamond" w:cstheme="minorHAnsi"/>
                <w:sz w:val="22"/>
                <w:szCs w:val="22"/>
              </w:rPr>
              <w:t>89</w:t>
            </w:r>
            <w:r w:rsidRPr="00FE05EF">
              <w:rPr>
                <w:rFonts w:ascii="Garamond" w:eastAsia="Calibri" w:hAnsi="Garamond" w:cstheme="minorHAnsi"/>
                <w:sz w:val="22"/>
                <w:szCs w:val="22"/>
              </w:rPr>
              <w:t>)</w:t>
            </w:r>
          </w:p>
          <w:p w14:paraId="286FD7BD" w14:textId="77777777" w:rsidR="0024503C" w:rsidRDefault="0024503C" w:rsidP="0024503C">
            <w:pPr>
              <w:spacing w:line="264" w:lineRule="auto"/>
              <w:ind w:right="-52"/>
              <w:jc w:val="both"/>
              <w:rPr>
                <w:rFonts w:ascii="Garamond" w:hAnsi="Garamond" w:cs="Arial"/>
                <w:noProof/>
                <w:color w:val="000000"/>
                <w:kern w:val="0"/>
                <w:sz w:val="22"/>
                <w:szCs w:val="22"/>
                <w:lang w:val="en-GB"/>
              </w:rPr>
            </w:pPr>
            <w:r w:rsidRPr="00FE05EF">
              <w:rPr>
                <w:rFonts w:ascii="Garamond" w:hAnsi="Garamond" w:cs="Arial"/>
                <w:noProof/>
                <w:color w:val="000000"/>
                <w:kern w:val="0"/>
                <w:sz w:val="22"/>
                <w:szCs w:val="22"/>
                <w:lang w:val="en-GB"/>
              </w:rPr>
              <w:t xml:space="preserve">zákazka na </w:t>
            </w:r>
            <w:r>
              <w:rPr>
                <w:rFonts w:ascii="Garamond" w:hAnsi="Garamond" w:cs="Arial"/>
                <w:noProof/>
                <w:color w:val="000000"/>
                <w:kern w:val="0"/>
                <w:sz w:val="22"/>
                <w:szCs w:val="22"/>
                <w:lang w:val="en-GB"/>
              </w:rPr>
              <w:t>dodanie tovaru</w:t>
            </w:r>
          </w:p>
          <w:p w14:paraId="6F437DE1" w14:textId="77777777" w:rsidR="00EB4B7B" w:rsidRPr="00EB4B7B" w:rsidRDefault="00EB4B7B" w:rsidP="0024503C">
            <w:pPr>
              <w:spacing w:line="264" w:lineRule="auto"/>
              <w:ind w:right="-52"/>
              <w:jc w:val="both"/>
              <w:rPr>
                <w:rFonts w:ascii="Garamond" w:hAnsi="Garamond" w:cs="Arial"/>
                <w:noProof/>
                <w:color w:val="000000"/>
                <w:kern w:val="0"/>
                <w:sz w:val="22"/>
                <w:szCs w:val="22"/>
              </w:rPr>
            </w:pPr>
          </w:p>
          <w:p w14:paraId="77AE3603" w14:textId="72A9A471" w:rsidR="0024503C" w:rsidRPr="00EB4B7B" w:rsidRDefault="0024503C" w:rsidP="0024503C">
            <w:pPr>
              <w:spacing w:line="264" w:lineRule="auto"/>
              <w:ind w:right="-52"/>
              <w:jc w:val="both"/>
              <w:rPr>
                <w:rFonts w:ascii="Garamond" w:hAnsi="Garamond" w:cs="Arial"/>
                <w:noProof/>
                <w:color w:val="000000"/>
                <w:kern w:val="0"/>
                <w:sz w:val="22"/>
                <w:szCs w:val="22"/>
              </w:rPr>
            </w:pPr>
          </w:p>
        </w:tc>
      </w:tr>
    </w:tbl>
    <w:p w14:paraId="45F07F0A" w14:textId="77777777" w:rsidR="003236D7" w:rsidRPr="003236D7" w:rsidRDefault="003236D7" w:rsidP="003236D7">
      <w:pPr>
        <w:pStyle w:val="Odsekzoznamu"/>
        <w:widowControl w:val="0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Garamond" w:hAnsi="Garamond" w:cstheme="minorHAnsi"/>
          <w:sz w:val="22"/>
          <w:szCs w:val="22"/>
        </w:rPr>
      </w:pPr>
      <w:r w:rsidRPr="003236D7">
        <w:rPr>
          <w:rFonts w:ascii="Garamond" w:hAnsi="Garamond" w:cstheme="minorHAnsi"/>
          <w:b/>
          <w:bCs/>
          <w:sz w:val="22"/>
          <w:szCs w:val="22"/>
        </w:rPr>
        <w:t>Identifikácia úspešného uchádzača</w:t>
      </w:r>
    </w:p>
    <w:p w14:paraId="364680D2" w14:textId="77777777" w:rsidR="003236D7" w:rsidRPr="003236D7" w:rsidRDefault="003236D7" w:rsidP="003236D7">
      <w:pPr>
        <w:pStyle w:val="Odsekzoznamu"/>
        <w:widowControl w:val="0"/>
        <w:tabs>
          <w:tab w:val="left" w:pos="284"/>
        </w:tabs>
        <w:spacing w:line="276" w:lineRule="auto"/>
        <w:ind w:left="0"/>
        <w:jc w:val="both"/>
        <w:rPr>
          <w:rFonts w:ascii="Garamond" w:hAnsi="Garamond" w:cstheme="minorHAnsi"/>
          <w:sz w:val="22"/>
          <w:szCs w:val="22"/>
        </w:rPr>
      </w:pPr>
    </w:p>
    <w:p w14:paraId="2757E67F" w14:textId="77777777" w:rsidR="008A6658" w:rsidRDefault="008A6658" w:rsidP="008A6658">
      <w:pPr>
        <w:spacing w:line="264" w:lineRule="auto"/>
        <w:ind w:firstLine="426"/>
        <w:jc w:val="both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 xml:space="preserve">1. </w:t>
      </w:r>
      <w:proofErr w:type="spellStart"/>
      <w:r w:rsidRPr="00C23200">
        <w:rPr>
          <w:rFonts w:ascii="Garamond" w:hAnsi="Garamond" w:cstheme="minorHAnsi"/>
          <w:b/>
          <w:sz w:val="22"/>
          <w:szCs w:val="22"/>
        </w:rPr>
        <w:t>Soldanus</w:t>
      </w:r>
      <w:proofErr w:type="spellEnd"/>
      <w:r w:rsidRPr="00C23200">
        <w:rPr>
          <w:rFonts w:ascii="Garamond" w:hAnsi="Garamond" w:cstheme="minorHAnsi"/>
          <w:b/>
          <w:sz w:val="22"/>
          <w:szCs w:val="22"/>
        </w:rPr>
        <w:t xml:space="preserve"> Group s.r.o.</w:t>
      </w:r>
      <w:r>
        <w:rPr>
          <w:rFonts w:ascii="Garamond" w:hAnsi="Garamond" w:cstheme="minorHAnsi"/>
          <w:b/>
          <w:sz w:val="22"/>
          <w:szCs w:val="22"/>
        </w:rPr>
        <w:t xml:space="preserve"> – úspešný uchádzač</w:t>
      </w:r>
    </w:p>
    <w:p w14:paraId="72326209" w14:textId="77777777" w:rsidR="008A6658" w:rsidRDefault="008A6658" w:rsidP="008A6658">
      <w:pPr>
        <w:spacing w:line="264" w:lineRule="auto"/>
        <w:ind w:firstLine="426"/>
        <w:jc w:val="both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 xml:space="preserve">Návrh na plnenie kritéria: </w:t>
      </w:r>
      <w:r w:rsidRPr="00C23200">
        <w:rPr>
          <w:rFonts w:ascii="Garamond" w:hAnsi="Garamond" w:cstheme="minorHAnsi"/>
          <w:b/>
          <w:sz w:val="22"/>
          <w:szCs w:val="22"/>
        </w:rPr>
        <w:t>68 351,90</w:t>
      </w:r>
      <w:r>
        <w:rPr>
          <w:rFonts w:ascii="Garamond" w:hAnsi="Garamond" w:cstheme="minorHAnsi"/>
          <w:b/>
          <w:sz w:val="22"/>
          <w:szCs w:val="22"/>
        </w:rPr>
        <w:t xml:space="preserve"> € s DPH</w:t>
      </w:r>
    </w:p>
    <w:p w14:paraId="79D15DB8" w14:textId="77777777" w:rsidR="003236D7" w:rsidRPr="003236D7" w:rsidRDefault="003236D7" w:rsidP="003236D7">
      <w:pPr>
        <w:spacing w:line="276" w:lineRule="auto"/>
        <w:rPr>
          <w:rFonts w:ascii="Garamond" w:hAnsi="Garamond" w:cstheme="minorHAnsi"/>
          <w:bCs/>
          <w:sz w:val="22"/>
          <w:szCs w:val="22"/>
        </w:rPr>
      </w:pPr>
    </w:p>
    <w:p w14:paraId="700567E2" w14:textId="77777777" w:rsidR="003236D7" w:rsidRPr="003236D7" w:rsidRDefault="003236D7" w:rsidP="003236D7">
      <w:pPr>
        <w:pStyle w:val="Odsekzoznamu"/>
        <w:widowControl w:val="0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3236D7">
        <w:rPr>
          <w:rFonts w:ascii="Garamond" w:hAnsi="Garamond" w:cstheme="minorHAnsi"/>
          <w:b/>
          <w:bCs/>
          <w:sz w:val="22"/>
          <w:szCs w:val="22"/>
        </w:rPr>
        <w:t>Odôvodnenie výberu úspešného uchádzača</w:t>
      </w:r>
    </w:p>
    <w:p w14:paraId="1A6F35AD" w14:textId="77777777" w:rsidR="003236D7" w:rsidRPr="003236D7" w:rsidRDefault="003236D7" w:rsidP="003236D7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Garamond" w:hAnsi="Garamond" w:cs="Calibri"/>
          <w:color w:val="000000"/>
          <w:sz w:val="22"/>
          <w:szCs w:val="22"/>
        </w:rPr>
      </w:pPr>
      <w:r w:rsidRPr="003236D7">
        <w:rPr>
          <w:rFonts w:ascii="Garamond" w:hAnsi="Garamond" w:cs="Calibri"/>
          <w:color w:val="000000"/>
          <w:sz w:val="22"/>
          <w:szCs w:val="22"/>
        </w:rPr>
        <w:t>Ponuka vyššie identifikovaného úspešného uchádzača splnila požiadavky verejného obstarávateľa na predmet zákazky a umiestnila sa na prvom mieste z hľadiska plnenia kritéria (najnižšia cena).</w:t>
      </w:r>
    </w:p>
    <w:p w14:paraId="376AE8F8" w14:textId="77777777" w:rsidR="003236D7" w:rsidRPr="003236D7" w:rsidRDefault="003236D7" w:rsidP="003236D7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Garamond" w:hAnsi="Garamond" w:cs="Calibri"/>
          <w:color w:val="000000"/>
          <w:sz w:val="22"/>
          <w:szCs w:val="22"/>
        </w:rPr>
      </w:pPr>
    </w:p>
    <w:p w14:paraId="69764E18" w14:textId="1D3EF698" w:rsidR="00402CB4" w:rsidRPr="006A013F" w:rsidRDefault="00402CB4" w:rsidP="00402CB4">
      <w:pPr>
        <w:spacing w:line="276" w:lineRule="auto"/>
        <w:ind w:firstLine="426"/>
        <w:jc w:val="both"/>
        <w:rPr>
          <w:rFonts w:ascii="Garamond" w:hAnsi="Garamond" w:cs="Calibri"/>
          <w:color w:val="000000"/>
          <w:sz w:val="22"/>
          <w:szCs w:val="22"/>
        </w:rPr>
      </w:pPr>
      <w:r w:rsidRPr="00DF573B">
        <w:rPr>
          <w:rFonts w:ascii="Garamond" w:hAnsi="Garamond" w:cs="Calibri"/>
          <w:color w:val="000000"/>
          <w:sz w:val="22"/>
          <w:szCs w:val="22"/>
        </w:rPr>
        <w:t>Úspešný uchádzač</w:t>
      </w:r>
      <w:r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DF573B">
        <w:rPr>
          <w:rFonts w:ascii="Garamond" w:hAnsi="Garamond" w:cs="Calibri"/>
          <w:color w:val="000000"/>
          <w:sz w:val="22"/>
          <w:szCs w:val="22"/>
        </w:rPr>
        <w:t xml:space="preserve">vo svojej ponuke predložil </w:t>
      </w:r>
      <w:r w:rsidRPr="003A78D9">
        <w:rPr>
          <w:rFonts w:ascii="Garamond" w:hAnsi="Garamond" w:cs="Tahoma"/>
          <w:sz w:val="22"/>
          <w:szCs w:val="22"/>
          <w:u w:val="single"/>
        </w:rPr>
        <w:t>Katalóg s cenami merných jednotiek a špecifikáciou Tovaru</w:t>
      </w:r>
      <w:r w:rsidR="00EA02C5">
        <w:rPr>
          <w:rFonts w:ascii="Garamond" w:hAnsi="Garamond" w:cs="Tahoma"/>
          <w:sz w:val="22"/>
          <w:szCs w:val="22"/>
          <w:u w:val="single"/>
        </w:rPr>
        <w:t xml:space="preserve"> </w:t>
      </w:r>
      <w:proofErr w:type="spellStart"/>
      <w:r w:rsidR="00EA02C5">
        <w:rPr>
          <w:rFonts w:ascii="Garamond" w:hAnsi="Garamond" w:cs="Tahoma"/>
          <w:sz w:val="22"/>
          <w:szCs w:val="22"/>
          <w:u w:val="single"/>
        </w:rPr>
        <w:t>naimportovaného</w:t>
      </w:r>
      <w:proofErr w:type="spellEnd"/>
      <w:r w:rsidR="00EA02C5">
        <w:rPr>
          <w:rFonts w:ascii="Garamond" w:hAnsi="Garamond" w:cs="Tahoma"/>
          <w:sz w:val="22"/>
          <w:szCs w:val="22"/>
          <w:u w:val="single"/>
        </w:rPr>
        <w:t xml:space="preserve"> do systému </w:t>
      </w:r>
      <w:proofErr w:type="spellStart"/>
      <w:r w:rsidR="00EA02C5">
        <w:rPr>
          <w:rFonts w:ascii="Garamond" w:hAnsi="Garamond" w:cs="Tahoma"/>
          <w:sz w:val="22"/>
          <w:szCs w:val="22"/>
          <w:u w:val="single"/>
        </w:rPr>
        <w:t>Josephine</w:t>
      </w:r>
      <w:proofErr w:type="spellEnd"/>
      <w:r>
        <w:rPr>
          <w:rFonts w:ascii="Garamond" w:hAnsi="Garamond" w:cs="Calibri"/>
          <w:color w:val="000000"/>
          <w:sz w:val="22"/>
          <w:szCs w:val="22"/>
        </w:rPr>
        <w:t>.</w:t>
      </w:r>
      <w:r w:rsidRPr="003A78D9">
        <w:rPr>
          <w:rFonts w:ascii="Garamond" w:hAnsi="Garamond" w:cs="Calibri"/>
          <w:color w:val="000000"/>
          <w:sz w:val="22"/>
          <w:szCs w:val="22"/>
        </w:rPr>
        <w:t xml:space="preserve"> </w:t>
      </w:r>
      <w:r>
        <w:rPr>
          <w:rFonts w:ascii="Garamond" w:hAnsi="Garamond" w:cs="Calibri"/>
          <w:color w:val="000000"/>
          <w:sz w:val="22"/>
          <w:szCs w:val="22"/>
        </w:rPr>
        <w:t>C</w:t>
      </w:r>
      <w:r w:rsidRPr="003A78D9">
        <w:rPr>
          <w:rFonts w:ascii="Garamond" w:hAnsi="Garamond" w:cs="Calibri"/>
          <w:color w:val="000000"/>
          <w:sz w:val="22"/>
          <w:szCs w:val="22"/>
        </w:rPr>
        <w:t xml:space="preserve">elková cena za predmet zákazky </w:t>
      </w:r>
      <w:r>
        <w:rPr>
          <w:rFonts w:ascii="Garamond" w:hAnsi="Garamond" w:cs="Calibri"/>
          <w:color w:val="000000"/>
          <w:sz w:val="22"/>
          <w:szCs w:val="22"/>
        </w:rPr>
        <w:t xml:space="preserve">uvedená </w:t>
      </w:r>
      <w:r w:rsidRPr="003A78D9">
        <w:rPr>
          <w:rFonts w:ascii="Garamond" w:hAnsi="Garamond" w:cs="Calibri"/>
          <w:color w:val="000000"/>
          <w:sz w:val="22"/>
          <w:szCs w:val="22"/>
        </w:rPr>
        <w:t>v EUR bez DPH a celková cena za</w:t>
      </w:r>
      <w:r w:rsidRPr="00DF573B">
        <w:rPr>
          <w:rFonts w:ascii="Garamond" w:hAnsi="Garamond" w:cs="Calibri"/>
          <w:color w:val="000000"/>
          <w:sz w:val="22"/>
          <w:szCs w:val="22"/>
        </w:rPr>
        <w:t xml:space="preserve"> predmet zákazky v EUR s</w:t>
      </w:r>
      <w:r>
        <w:rPr>
          <w:rFonts w:ascii="Garamond" w:hAnsi="Garamond" w:cs="Calibri"/>
          <w:color w:val="000000"/>
          <w:sz w:val="22"/>
          <w:szCs w:val="22"/>
        </w:rPr>
        <w:t> </w:t>
      </w:r>
      <w:r w:rsidRPr="00DF573B">
        <w:rPr>
          <w:rFonts w:ascii="Garamond" w:hAnsi="Garamond" w:cs="Calibri"/>
          <w:color w:val="000000"/>
          <w:sz w:val="22"/>
          <w:szCs w:val="22"/>
        </w:rPr>
        <w:t>DPH</w:t>
      </w:r>
      <w:r>
        <w:rPr>
          <w:rFonts w:ascii="Garamond" w:hAnsi="Garamond" w:cs="Calibri"/>
          <w:color w:val="000000"/>
          <w:sz w:val="22"/>
          <w:szCs w:val="22"/>
        </w:rPr>
        <w:t xml:space="preserve"> sa zhodujú s cenou uvedenou v systéme </w:t>
      </w:r>
      <w:proofErr w:type="spellStart"/>
      <w:r>
        <w:rPr>
          <w:rFonts w:ascii="Garamond" w:hAnsi="Garamond" w:cs="Calibri"/>
          <w:color w:val="000000"/>
          <w:sz w:val="22"/>
          <w:szCs w:val="22"/>
        </w:rPr>
        <w:t>Josephine</w:t>
      </w:r>
      <w:proofErr w:type="spellEnd"/>
      <w:r w:rsidRPr="00DF573B">
        <w:rPr>
          <w:rFonts w:ascii="Garamond" w:hAnsi="Garamond" w:cs="Calibri"/>
          <w:color w:val="000000"/>
          <w:sz w:val="22"/>
          <w:szCs w:val="22"/>
        </w:rPr>
        <w:t xml:space="preserve">. </w:t>
      </w:r>
      <w:r>
        <w:rPr>
          <w:rFonts w:ascii="Garamond" w:hAnsi="Garamond" w:cstheme="minorHAnsi"/>
          <w:sz w:val="22"/>
          <w:szCs w:val="22"/>
        </w:rPr>
        <w:t>P</w:t>
      </w:r>
      <w:r w:rsidRPr="007B15CA">
        <w:rPr>
          <w:rFonts w:ascii="Garamond" w:hAnsi="Garamond" w:cstheme="minorHAnsi"/>
          <w:sz w:val="22"/>
          <w:szCs w:val="22"/>
        </w:rPr>
        <w:t>onuka uchádzača obsahuje všetky doklady a dokumenty, ktoré verejný obstarávateľ požadoval predložiť na preukázanie splnenia jeho požiadaviek na predmet zákazky.</w:t>
      </w:r>
      <w:r w:rsidR="00D85225">
        <w:rPr>
          <w:rFonts w:ascii="Garamond" w:hAnsi="Garamond" w:cstheme="minorHAnsi"/>
          <w:sz w:val="22"/>
          <w:szCs w:val="22"/>
        </w:rPr>
        <w:t xml:space="preserve"> Uchádzač predložil zoznam farmárov, od ktorých odoberá surovinu. </w:t>
      </w:r>
    </w:p>
    <w:p w14:paraId="571D6EE7" w14:textId="77777777" w:rsidR="003236D7" w:rsidRPr="003236D7" w:rsidRDefault="003236D7" w:rsidP="003236D7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Garamond" w:hAnsi="Garamond" w:cs="Calibri"/>
          <w:color w:val="000000"/>
          <w:sz w:val="22"/>
          <w:szCs w:val="22"/>
        </w:rPr>
      </w:pPr>
    </w:p>
    <w:p w14:paraId="1F347840" w14:textId="77777777" w:rsidR="003236D7" w:rsidRDefault="003236D7" w:rsidP="003236D7">
      <w:pPr>
        <w:pStyle w:val="Odsekzoznamu"/>
        <w:widowControl w:val="0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3236D7">
        <w:rPr>
          <w:rFonts w:ascii="Garamond" w:hAnsi="Garamond" w:cstheme="minorHAnsi"/>
          <w:b/>
          <w:bCs/>
          <w:sz w:val="22"/>
          <w:szCs w:val="22"/>
        </w:rPr>
        <w:t>Poradie uchádzačov</w:t>
      </w:r>
    </w:p>
    <w:p w14:paraId="0739D636" w14:textId="77777777" w:rsidR="00DB4B23" w:rsidRPr="00B942A0" w:rsidRDefault="00DB4B23" w:rsidP="00DB4B23">
      <w:pPr>
        <w:spacing w:line="276" w:lineRule="auto"/>
        <w:ind w:firstLine="284"/>
        <w:jc w:val="both"/>
        <w:rPr>
          <w:rFonts w:ascii="Garamond" w:hAnsi="Garamond" w:cstheme="minorHAnsi"/>
          <w:b/>
          <w:sz w:val="22"/>
          <w:szCs w:val="22"/>
        </w:rPr>
      </w:pPr>
    </w:p>
    <w:p w14:paraId="2A5E967C" w14:textId="77777777" w:rsidR="008A6658" w:rsidRDefault="008A6658" w:rsidP="008A6658">
      <w:pPr>
        <w:spacing w:line="264" w:lineRule="auto"/>
        <w:ind w:firstLine="426"/>
        <w:jc w:val="both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 xml:space="preserve">1. </w:t>
      </w:r>
      <w:proofErr w:type="spellStart"/>
      <w:r w:rsidRPr="00C23200">
        <w:rPr>
          <w:rFonts w:ascii="Garamond" w:hAnsi="Garamond" w:cstheme="minorHAnsi"/>
          <w:b/>
          <w:sz w:val="22"/>
          <w:szCs w:val="22"/>
        </w:rPr>
        <w:t>Soldanus</w:t>
      </w:r>
      <w:proofErr w:type="spellEnd"/>
      <w:r w:rsidRPr="00C23200">
        <w:rPr>
          <w:rFonts w:ascii="Garamond" w:hAnsi="Garamond" w:cstheme="minorHAnsi"/>
          <w:b/>
          <w:sz w:val="22"/>
          <w:szCs w:val="22"/>
        </w:rPr>
        <w:t xml:space="preserve"> Group s.r.o.</w:t>
      </w:r>
      <w:r>
        <w:rPr>
          <w:rFonts w:ascii="Garamond" w:hAnsi="Garamond" w:cstheme="minorHAnsi"/>
          <w:b/>
          <w:sz w:val="22"/>
          <w:szCs w:val="22"/>
        </w:rPr>
        <w:t xml:space="preserve"> – úspešný uchádzač</w:t>
      </w:r>
    </w:p>
    <w:p w14:paraId="09BFD2D1" w14:textId="77777777" w:rsidR="008A6658" w:rsidRDefault="008A6658" w:rsidP="008A6658">
      <w:pPr>
        <w:spacing w:line="264" w:lineRule="auto"/>
        <w:ind w:firstLine="426"/>
        <w:jc w:val="both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 xml:space="preserve">Návrh na plnenie kritéria: </w:t>
      </w:r>
      <w:r w:rsidRPr="00C23200">
        <w:rPr>
          <w:rFonts w:ascii="Garamond" w:hAnsi="Garamond" w:cstheme="minorHAnsi"/>
          <w:b/>
          <w:sz w:val="22"/>
          <w:szCs w:val="22"/>
        </w:rPr>
        <w:t>68 351,90</w:t>
      </w:r>
      <w:r>
        <w:rPr>
          <w:rFonts w:ascii="Garamond" w:hAnsi="Garamond" w:cstheme="minorHAnsi"/>
          <w:b/>
          <w:sz w:val="22"/>
          <w:szCs w:val="22"/>
        </w:rPr>
        <w:t xml:space="preserve"> € s DPH</w:t>
      </w:r>
    </w:p>
    <w:p w14:paraId="1E56EDCC" w14:textId="77777777" w:rsidR="001E4981" w:rsidRPr="00A75087" w:rsidRDefault="001E4981" w:rsidP="00164F89">
      <w:pPr>
        <w:pStyle w:val="Odsekzoznamu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4136306D" w14:textId="77777777" w:rsidR="00045411" w:rsidRPr="003236D7" w:rsidRDefault="00045411" w:rsidP="003236D7">
      <w:pPr>
        <w:pStyle w:val="Odsekzoznamu"/>
        <w:widowControl w:val="0"/>
        <w:tabs>
          <w:tab w:val="left" w:pos="284"/>
        </w:tabs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3E4275D1" w14:textId="77777777" w:rsidR="003236D7" w:rsidRPr="0023164F" w:rsidRDefault="003236D7" w:rsidP="003236D7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7E1410EC" w14:textId="77777777" w:rsidR="00AA5826" w:rsidRPr="005D451F" w:rsidRDefault="00AA5826" w:rsidP="003236D7">
      <w:pPr>
        <w:pStyle w:val="Odsekzoznamu"/>
        <w:widowControl w:val="0"/>
        <w:spacing w:line="276" w:lineRule="auto"/>
        <w:ind w:left="720" w:right="-3"/>
        <w:jc w:val="both"/>
        <w:rPr>
          <w:rFonts w:ascii="Garamond" w:hAnsi="Garamond" w:cs="Arial"/>
          <w:noProof/>
          <w:sz w:val="22"/>
          <w:szCs w:val="22"/>
        </w:rPr>
      </w:pPr>
    </w:p>
    <w:sectPr w:rsidR="00AA5826" w:rsidRPr="005D451F" w:rsidSect="000413F6">
      <w:headerReference w:type="default" r:id="rId8"/>
      <w:footerReference w:type="default" r:id="rId9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7587" w14:textId="77777777" w:rsidR="00A87CCA" w:rsidRDefault="00A87CCA" w:rsidP="00014285">
      <w:r>
        <w:separator/>
      </w:r>
    </w:p>
  </w:endnote>
  <w:endnote w:type="continuationSeparator" w:id="0">
    <w:p w14:paraId="7461D803" w14:textId="77777777" w:rsidR="00A87CCA" w:rsidRDefault="00A87CCA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D889" w14:textId="77777777" w:rsidR="00A87CCA" w:rsidRDefault="00A87CCA" w:rsidP="00014285">
      <w:r>
        <w:separator/>
      </w:r>
    </w:p>
  </w:footnote>
  <w:footnote w:type="continuationSeparator" w:id="0">
    <w:p w14:paraId="0DDB9FA9" w14:textId="77777777" w:rsidR="00A87CCA" w:rsidRDefault="00A87CCA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3FF"/>
    <w:multiLevelType w:val="hybridMultilevel"/>
    <w:tmpl w:val="5296C6BC"/>
    <w:lvl w:ilvl="0" w:tplc="8410C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B3DBD"/>
    <w:multiLevelType w:val="hybridMultilevel"/>
    <w:tmpl w:val="6A32A0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460F5"/>
    <w:multiLevelType w:val="hybridMultilevel"/>
    <w:tmpl w:val="39606D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77DC2"/>
    <w:multiLevelType w:val="hybridMultilevel"/>
    <w:tmpl w:val="39606D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B6A90"/>
    <w:multiLevelType w:val="hybridMultilevel"/>
    <w:tmpl w:val="1DDCEDA6"/>
    <w:lvl w:ilvl="0" w:tplc="0ECC02A0">
      <w:numFmt w:val="bullet"/>
      <w:lvlText w:val="-"/>
      <w:lvlJc w:val="left"/>
      <w:pPr>
        <w:ind w:left="1639" w:hanging="360"/>
      </w:pPr>
      <w:rPr>
        <w:rFonts w:ascii="Calibri" w:eastAsia="Times New Roman" w:hAnsi="Calibri" w:cs="Calibri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5" w15:restartNumberingAfterBreak="0">
    <w:nsid w:val="335B574A"/>
    <w:multiLevelType w:val="hybridMultilevel"/>
    <w:tmpl w:val="A216B1A0"/>
    <w:lvl w:ilvl="0" w:tplc="C0D08CBC">
      <w:start w:val="9"/>
      <w:numFmt w:val="lowerLetter"/>
      <w:lvlText w:val="%1)"/>
      <w:lvlJc w:val="left"/>
      <w:pPr>
        <w:ind w:left="127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1A7D49"/>
    <w:multiLevelType w:val="hybridMultilevel"/>
    <w:tmpl w:val="39606DE0"/>
    <w:lvl w:ilvl="0" w:tplc="A1D4C70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0229AD"/>
    <w:multiLevelType w:val="hybridMultilevel"/>
    <w:tmpl w:val="C5003C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75AA4"/>
    <w:multiLevelType w:val="hybridMultilevel"/>
    <w:tmpl w:val="F7B8F524"/>
    <w:lvl w:ilvl="0" w:tplc="1BACD8E8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B0E29"/>
    <w:multiLevelType w:val="multilevel"/>
    <w:tmpl w:val="C3AA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77EA6"/>
    <w:multiLevelType w:val="hybridMultilevel"/>
    <w:tmpl w:val="BA1EC27C"/>
    <w:lvl w:ilvl="0" w:tplc="9E7C9C40">
      <w:start w:val="1"/>
      <w:numFmt w:val="lowerLetter"/>
      <w:lvlText w:val="%1)"/>
      <w:lvlJc w:val="left"/>
      <w:pPr>
        <w:ind w:left="127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7328A7"/>
    <w:multiLevelType w:val="hybridMultilevel"/>
    <w:tmpl w:val="39606D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F4181F"/>
    <w:multiLevelType w:val="hybridMultilevel"/>
    <w:tmpl w:val="39606D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A425E3"/>
    <w:multiLevelType w:val="hybridMultilevel"/>
    <w:tmpl w:val="EEFE209A"/>
    <w:lvl w:ilvl="0" w:tplc="722EBE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91828"/>
    <w:multiLevelType w:val="hybridMultilevel"/>
    <w:tmpl w:val="D28831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E5253"/>
    <w:multiLevelType w:val="hybridMultilevel"/>
    <w:tmpl w:val="2A8223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25FCC"/>
    <w:multiLevelType w:val="hybridMultilevel"/>
    <w:tmpl w:val="7C58C078"/>
    <w:lvl w:ilvl="0" w:tplc="58985878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15015">
    <w:abstractNumId w:val="10"/>
  </w:num>
  <w:num w:numId="2" w16cid:durableId="702093287">
    <w:abstractNumId w:val="5"/>
  </w:num>
  <w:num w:numId="3" w16cid:durableId="1904173963">
    <w:abstractNumId w:val="4"/>
  </w:num>
  <w:num w:numId="4" w16cid:durableId="449858017">
    <w:abstractNumId w:val="14"/>
  </w:num>
  <w:num w:numId="5" w16cid:durableId="1627545499">
    <w:abstractNumId w:val="15"/>
  </w:num>
  <w:num w:numId="6" w16cid:durableId="1003703989">
    <w:abstractNumId w:val="16"/>
  </w:num>
  <w:num w:numId="7" w16cid:durableId="1226985578">
    <w:abstractNumId w:val="9"/>
  </w:num>
  <w:num w:numId="8" w16cid:durableId="2144997796">
    <w:abstractNumId w:val="7"/>
  </w:num>
  <w:num w:numId="9" w16cid:durableId="1043166657">
    <w:abstractNumId w:val="0"/>
  </w:num>
  <w:num w:numId="10" w16cid:durableId="570777616">
    <w:abstractNumId w:val="13"/>
  </w:num>
  <w:num w:numId="11" w16cid:durableId="661127947">
    <w:abstractNumId w:val="8"/>
  </w:num>
  <w:num w:numId="12" w16cid:durableId="329141212">
    <w:abstractNumId w:val="6"/>
  </w:num>
  <w:num w:numId="13" w16cid:durableId="76831143">
    <w:abstractNumId w:val="1"/>
  </w:num>
  <w:num w:numId="14" w16cid:durableId="936056507">
    <w:abstractNumId w:val="11"/>
  </w:num>
  <w:num w:numId="15" w16cid:durableId="1335836776">
    <w:abstractNumId w:val="3"/>
  </w:num>
  <w:num w:numId="16" w16cid:durableId="598414363">
    <w:abstractNumId w:val="12"/>
  </w:num>
  <w:num w:numId="17" w16cid:durableId="1704018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207C4"/>
    <w:rsid w:val="0002313D"/>
    <w:rsid w:val="000413F6"/>
    <w:rsid w:val="00045411"/>
    <w:rsid w:val="000714DF"/>
    <w:rsid w:val="00090693"/>
    <w:rsid w:val="000A5645"/>
    <w:rsid w:val="000B4473"/>
    <w:rsid w:val="000D31C4"/>
    <w:rsid w:val="000E025D"/>
    <w:rsid w:val="00114C96"/>
    <w:rsid w:val="00131CF9"/>
    <w:rsid w:val="001370EC"/>
    <w:rsid w:val="00142A6B"/>
    <w:rsid w:val="00164F89"/>
    <w:rsid w:val="00180F44"/>
    <w:rsid w:val="001833BE"/>
    <w:rsid w:val="001C42C4"/>
    <w:rsid w:val="001E43CD"/>
    <w:rsid w:val="001E441D"/>
    <w:rsid w:val="001E4981"/>
    <w:rsid w:val="001F09A4"/>
    <w:rsid w:val="00234D89"/>
    <w:rsid w:val="0024503C"/>
    <w:rsid w:val="0029545F"/>
    <w:rsid w:val="002A138F"/>
    <w:rsid w:val="002B1FAD"/>
    <w:rsid w:val="002C235C"/>
    <w:rsid w:val="002C304A"/>
    <w:rsid w:val="002D60CE"/>
    <w:rsid w:val="002E0F87"/>
    <w:rsid w:val="002E157E"/>
    <w:rsid w:val="002E665B"/>
    <w:rsid w:val="002E6827"/>
    <w:rsid w:val="002F03C5"/>
    <w:rsid w:val="00316745"/>
    <w:rsid w:val="00321472"/>
    <w:rsid w:val="003236D7"/>
    <w:rsid w:val="00323D8A"/>
    <w:rsid w:val="0032559C"/>
    <w:rsid w:val="00326571"/>
    <w:rsid w:val="0034677B"/>
    <w:rsid w:val="00356C23"/>
    <w:rsid w:val="00365739"/>
    <w:rsid w:val="00385C97"/>
    <w:rsid w:val="003A47AF"/>
    <w:rsid w:val="003B3CCF"/>
    <w:rsid w:val="003B6DD6"/>
    <w:rsid w:val="003D3A07"/>
    <w:rsid w:val="00401C2C"/>
    <w:rsid w:val="00402CB4"/>
    <w:rsid w:val="00402F40"/>
    <w:rsid w:val="00461441"/>
    <w:rsid w:val="00472350"/>
    <w:rsid w:val="00473E4A"/>
    <w:rsid w:val="0048762A"/>
    <w:rsid w:val="00494EBC"/>
    <w:rsid w:val="004C39EB"/>
    <w:rsid w:val="004E153B"/>
    <w:rsid w:val="00524CDC"/>
    <w:rsid w:val="00537E2A"/>
    <w:rsid w:val="005A4899"/>
    <w:rsid w:val="005B3715"/>
    <w:rsid w:val="005C7AD3"/>
    <w:rsid w:val="005D451F"/>
    <w:rsid w:val="005E4CF3"/>
    <w:rsid w:val="00672444"/>
    <w:rsid w:val="006A073D"/>
    <w:rsid w:val="006B19E8"/>
    <w:rsid w:val="006B3481"/>
    <w:rsid w:val="006B75EB"/>
    <w:rsid w:val="006C5AA0"/>
    <w:rsid w:val="006C5B87"/>
    <w:rsid w:val="006D4E08"/>
    <w:rsid w:val="006D5954"/>
    <w:rsid w:val="006E2538"/>
    <w:rsid w:val="00703606"/>
    <w:rsid w:val="0072581C"/>
    <w:rsid w:val="00743F1C"/>
    <w:rsid w:val="007505C7"/>
    <w:rsid w:val="0075251F"/>
    <w:rsid w:val="00753FC9"/>
    <w:rsid w:val="00785DF2"/>
    <w:rsid w:val="007B201E"/>
    <w:rsid w:val="007C38FE"/>
    <w:rsid w:val="007D329E"/>
    <w:rsid w:val="007D65B0"/>
    <w:rsid w:val="00805893"/>
    <w:rsid w:val="00811E72"/>
    <w:rsid w:val="00816F4A"/>
    <w:rsid w:val="00817FA8"/>
    <w:rsid w:val="00824893"/>
    <w:rsid w:val="008407AF"/>
    <w:rsid w:val="00846099"/>
    <w:rsid w:val="00847E4A"/>
    <w:rsid w:val="00895FD5"/>
    <w:rsid w:val="008A6658"/>
    <w:rsid w:val="008B1505"/>
    <w:rsid w:val="008E1E79"/>
    <w:rsid w:val="008F7713"/>
    <w:rsid w:val="00950626"/>
    <w:rsid w:val="00997E93"/>
    <w:rsid w:val="009C2262"/>
    <w:rsid w:val="009C524A"/>
    <w:rsid w:val="009E50D6"/>
    <w:rsid w:val="00A1075D"/>
    <w:rsid w:val="00A22BB4"/>
    <w:rsid w:val="00A34CA7"/>
    <w:rsid w:val="00A365F8"/>
    <w:rsid w:val="00A43174"/>
    <w:rsid w:val="00A465C8"/>
    <w:rsid w:val="00A5077F"/>
    <w:rsid w:val="00A5487A"/>
    <w:rsid w:val="00A7332D"/>
    <w:rsid w:val="00A87CCA"/>
    <w:rsid w:val="00AA42C4"/>
    <w:rsid w:val="00AA5826"/>
    <w:rsid w:val="00AF5D71"/>
    <w:rsid w:val="00B34034"/>
    <w:rsid w:val="00B51116"/>
    <w:rsid w:val="00BA60A8"/>
    <w:rsid w:val="00BA6661"/>
    <w:rsid w:val="00BB6267"/>
    <w:rsid w:val="00BC15E7"/>
    <w:rsid w:val="00BC599E"/>
    <w:rsid w:val="00C1092A"/>
    <w:rsid w:val="00C10AE7"/>
    <w:rsid w:val="00C1174B"/>
    <w:rsid w:val="00C16DBD"/>
    <w:rsid w:val="00C37F25"/>
    <w:rsid w:val="00C75801"/>
    <w:rsid w:val="00C92F4E"/>
    <w:rsid w:val="00CB2921"/>
    <w:rsid w:val="00CB3B6C"/>
    <w:rsid w:val="00CD2D1C"/>
    <w:rsid w:val="00CE6C0C"/>
    <w:rsid w:val="00D045F0"/>
    <w:rsid w:val="00D16C23"/>
    <w:rsid w:val="00D45E53"/>
    <w:rsid w:val="00D81C06"/>
    <w:rsid w:val="00D85225"/>
    <w:rsid w:val="00DA60AD"/>
    <w:rsid w:val="00DB1F7B"/>
    <w:rsid w:val="00DB4B23"/>
    <w:rsid w:val="00E254FA"/>
    <w:rsid w:val="00E2674E"/>
    <w:rsid w:val="00E33D0E"/>
    <w:rsid w:val="00E44644"/>
    <w:rsid w:val="00E568C8"/>
    <w:rsid w:val="00EA02C5"/>
    <w:rsid w:val="00EA1079"/>
    <w:rsid w:val="00EB4B7B"/>
    <w:rsid w:val="00ED2F90"/>
    <w:rsid w:val="00ED4951"/>
    <w:rsid w:val="00EF2A47"/>
    <w:rsid w:val="00F04EEC"/>
    <w:rsid w:val="00F175B7"/>
    <w:rsid w:val="00F33575"/>
    <w:rsid w:val="00F35AC0"/>
    <w:rsid w:val="00F36379"/>
    <w:rsid w:val="00F47647"/>
    <w:rsid w:val="00F73CF7"/>
    <w:rsid w:val="00F77315"/>
    <w:rsid w:val="00F77EB4"/>
    <w:rsid w:val="00FA6B13"/>
    <w:rsid w:val="00FB0672"/>
    <w:rsid w:val="00FC0F14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iPriority w:val="9"/>
    <w:unhideWhenUsed/>
    <w:qFormat/>
    <w:rsid w:val="006C5B87"/>
    <w:pPr>
      <w:keepNext/>
      <w:keepLines/>
      <w:spacing w:after="213" w:line="259" w:lineRule="auto"/>
      <w:ind w:left="717"/>
      <w:jc w:val="center"/>
      <w:outlineLvl w:val="0"/>
    </w:pPr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character" w:customStyle="1" w:styleId="Nadpis1Char">
    <w:name w:val="Nadpis 1 Char"/>
    <w:basedOn w:val="Predvolenpsmoodseku"/>
    <w:link w:val="Nadpis1"/>
    <w:uiPriority w:val="9"/>
    <w:rsid w:val="006C5B87"/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paragraph" w:styleId="Odsekzoznamu">
    <w:name w:val="List Paragraph"/>
    <w:aliases w:val="body,Odsek zoznamu2,List Paragraph,Odsek,Odsek 1.,Bullet Number,lp1,lp11,List Paragraph11,Bullet 1,Use Case List Paragraph,Nad,Odstavec cíl se seznamem,Odstavec_muj,cislovanie,Bullet List,FooterText,numbered,ZOZNAM,Listenabsatz,Odrážky,N"/>
    <w:basedOn w:val="Normlny"/>
    <w:link w:val="OdsekzoznamuChar"/>
    <w:uiPriority w:val="34"/>
    <w:qFormat/>
    <w:rsid w:val="006C5B87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body Char,Odsek zoznamu2 Char,List Paragraph Char,Odsek Char,Odsek 1.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6C5B8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84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8407A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407AF"/>
    <w:pPr>
      <w:spacing w:after="160" w:line="240" w:lineRule="exact"/>
    </w:pPr>
    <w:rPr>
      <w:vertAlign w:val="superscript"/>
    </w:rPr>
  </w:style>
  <w:style w:type="character" w:customStyle="1" w:styleId="Predvolenpsmoodseku1">
    <w:name w:val="Predvolené písmo odseku1"/>
    <w:rsid w:val="008407AF"/>
  </w:style>
  <w:style w:type="paragraph" w:customStyle="1" w:styleId="Normlny1">
    <w:name w:val="Normálny1"/>
    <w:rsid w:val="007D65B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ui-provider">
    <w:name w:val="ui-provider"/>
    <w:basedOn w:val="Predvolenpsmoodseku"/>
    <w:rsid w:val="007D65B0"/>
  </w:style>
  <w:style w:type="table" w:customStyle="1" w:styleId="1">
    <w:name w:val="1"/>
    <w:basedOn w:val="Normlnatabuka"/>
    <w:rsid w:val="007D65B0"/>
    <w:pPr>
      <w:spacing w:after="16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StyleRowBandSize w:val="1"/>
      <w:tblStyleColBandSize w:val="1"/>
      <w:tblInd w:w="0" w:type="nil"/>
    </w:tblPr>
  </w:style>
  <w:style w:type="paragraph" w:customStyle="1" w:styleId="Default">
    <w:name w:val="Default"/>
    <w:rsid w:val="003236D7"/>
    <w:pPr>
      <w:autoSpaceDE w:val="0"/>
      <w:autoSpaceDN w:val="0"/>
      <w:adjustRightInd w:val="0"/>
    </w:pPr>
    <w:rPr>
      <w:rFonts w:ascii="Cambria" w:hAnsi="Cambria" w:cs="Cambria"/>
      <w:color w:val="000000"/>
      <w:kern w:val="0"/>
      <w14:ligatures w14:val="none"/>
    </w:rPr>
  </w:style>
  <w:style w:type="paragraph" w:styleId="Bezriadkovania">
    <w:name w:val="No Spacing"/>
    <w:uiPriority w:val="1"/>
    <w:qFormat/>
    <w:rsid w:val="003236D7"/>
    <w:pPr>
      <w:autoSpaceDN w:val="0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Jana Vašičková</cp:lastModifiedBy>
  <cp:revision>2</cp:revision>
  <cp:lastPrinted>2025-12-11T17:12:00Z</cp:lastPrinted>
  <dcterms:created xsi:type="dcterms:W3CDTF">2025-12-12T14:15:00Z</dcterms:created>
  <dcterms:modified xsi:type="dcterms:W3CDTF">2025-12-12T14:15:00Z</dcterms:modified>
</cp:coreProperties>
</file>