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7226" w14:textId="1E4C4F96" w:rsidR="00AC1CF1" w:rsidRPr="00186363" w:rsidRDefault="008742A4" w:rsidP="002A00A3">
      <w:pPr>
        <w:pStyle w:val="Nadpis1"/>
        <w:spacing w:before="0" w:after="240" w:line="240" w:lineRule="auto"/>
        <w:jc w:val="center"/>
        <w:rPr>
          <w:rFonts w:ascii="ABC Camera Medium" w:hAnsi="ABC Camera Medium"/>
          <w:b/>
          <w:bCs/>
          <w:color w:val="754BFF"/>
          <w:sz w:val="40"/>
          <w:szCs w:val="40"/>
        </w:rPr>
      </w:pPr>
      <w:r>
        <w:rPr>
          <w:rFonts w:ascii="ABC Camera Medium" w:hAnsi="ABC Camera Medium"/>
          <w:b/>
          <w:bCs/>
          <w:color w:val="754BFF"/>
          <w:sz w:val="40"/>
          <w:szCs w:val="40"/>
        </w:rPr>
        <w:t xml:space="preserve">Príloha č. </w:t>
      </w:r>
      <w:r w:rsidR="00890731">
        <w:rPr>
          <w:rFonts w:ascii="ABC Camera Medium" w:hAnsi="ABC Camera Medium"/>
          <w:b/>
          <w:bCs/>
          <w:color w:val="754BFF"/>
          <w:sz w:val="40"/>
          <w:szCs w:val="40"/>
        </w:rPr>
        <w:t>6</w:t>
      </w:r>
      <w:r>
        <w:rPr>
          <w:rFonts w:ascii="ABC Camera Medium" w:hAnsi="ABC Camera Medium"/>
          <w:b/>
          <w:bCs/>
          <w:color w:val="754BFF"/>
          <w:sz w:val="40"/>
          <w:szCs w:val="40"/>
        </w:rPr>
        <w:t xml:space="preserve"> – </w:t>
      </w:r>
      <w:r w:rsidR="009623E2" w:rsidRPr="00186363">
        <w:rPr>
          <w:rFonts w:ascii="ABC Camera Medium" w:hAnsi="ABC Camera Medium"/>
          <w:b/>
          <w:bCs/>
          <w:color w:val="754BFF"/>
          <w:sz w:val="40"/>
          <w:szCs w:val="40"/>
        </w:rPr>
        <w:t>V</w:t>
      </w:r>
      <w:r w:rsidR="00BF54B4" w:rsidRPr="00186363">
        <w:rPr>
          <w:rFonts w:ascii="ABC Camera Medium" w:hAnsi="ABC Camera Medium"/>
          <w:b/>
          <w:bCs/>
          <w:color w:val="754BFF"/>
          <w:sz w:val="40"/>
          <w:szCs w:val="40"/>
        </w:rPr>
        <w:t xml:space="preserve">šeobecný postup pri </w:t>
      </w:r>
      <w:r w:rsidR="000A107A" w:rsidRPr="00186363">
        <w:rPr>
          <w:rFonts w:ascii="ABC Camera Medium" w:hAnsi="ABC Camera Medium"/>
          <w:b/>
          <w:bCs/>
          <w:color w:val="754BFF"/>
          <w:sz w:val="40"/>
          <w:szCs w:val="40"/>
        </w:rPr>
        <w:t xml:space="preserve">prácach </w:t>
      </w:r>
      <w:r>
        <w:rPr>
          <w:rFonts w:ascii="ABC Camera Medium" w:hAnsi="ABC Camera Medium"/>
          <w:b/>
          <w:bCs/>
          <w:color w:val="754BFF"/>
          <w:sz w:val="40"/>
          <w:szCs w:val="40"/>
        </w:rPr>
        <w:br/>
      </w:r>
      <w:r w:rsidR="000A107A" w:rsidRPr="00186363">
        <w:rPr>
          <w:rFonts w:ascii="ABC Camera Medium" w:hAnsi="ABC Camera Medium"/>
          <w:b/>
          <w:bCs/>
          <w:color w:val="754BFF"/>
          <w:sz w:val="40"/>
          <w:szCs w:val="40"/>
        </w:rPr>
        <w:t>na verejnom osvetlení</w:t>
      </w:r>
    </w:p>
    <w:p w14:paraId="06A3F1C5" w14:textId="77777777" w:rsidR="00EB3556" w:rsidRPr="00EB3556" w:rsidRDefault="00EB3556" w:rsidP="002A00A3">
      <w:pPr>
        <w:spacing w:line="360" w:lineRule="auto"/>
        <w:jc w:val="both"/>
        <w:rPr>
          <w:rFonts w:ascii="Arial" w:hAnsi="Arial" w:cs="Arial"/>
        </w:rPr>
      </w:pPr>
    </w:p>
    <w:p w14:paraId="2F5292A9" w14:textId="145A127C" w:rsidR="00EB3556" w:rsidRPr="00765940" w:rsidRDefault="00EB3556" w:rsidP="002A00A3">
      <w:pPr>
        <w:pStyle w:val="Nadpis1"/>
        <w:numPr>
          <w:ilvl w:val="0"/>
          <w:numId w:val="3"/>
        </w:numPr>
        <w:spacing w:before="0" w:after="160" w:line="240" w:lineRule="auto"/>
        <w:ind w:left="0" w:hanging="567"/>
        <w:jc w:val="both"/>
        <w:rPr>
          <w:rFonts w:ascii="ABC Camera Plain Medium" w:hAnsi="ABC Camera Plain Medium"/>
          <w:color w:val="754BFF"/>
        </w:rPr>
      </w:pPr>
      <w:r w:rsidRPr="00765940">
        <w:rPr>
          <w:rFonts w:ascii="ABC Camera Plain Medium" w:hAnsi="ABC Camera Plain Medium"/>
          <w:color w:val="754BFF"/>
        </w:rPr>
        <w:t>O</w:t>
      </w:r>
      <w:r w:rsidR="00F0081E" w:rsidRPr="00765940">
        <w:rPr>
          <w:rFonts w:ascii="ABC Camera Plain Medium" w:hAnsi="ABC Camera Plain Medium"/>
          <w:color w:val="754BFF"/>
        </w:rPr>
        <w:t>ceľov</w:t>
      </w:r>
      <w:r w:rsidRPr="00765940">
        <w:rPr>
          <w:rFonts w:ascii="ABC Camera Plain Medium" w:hAnsi="ABC Camera Plain Medium"/>
          <w:color w:val="754BFF"/>
        </w:rPr>
        <w:t>é</w:t>
      </w:r>
      <w:r w:rsidR="00F0081E" w:rsidRPr="00765940">
        <w:rPr>
          <w:rFonts w:ascii="ABC Camera Plain Medium" w:hAnsi="ABC Camera Plain Medium"/>
          <w:color w:val="754BFF"/>
        </w:rPr>
        <w:t xml:space="preserve"> stožiar</w:t>
      </w:r>
      <w:r w:rsidRPr="00765940">
        <w:rPr>
          <w:rFonts w:ascii="ABC Camera Plain Medium" w:hAnsi="ABC Camera Plain Medium"/>
          <w:color w:val="754BFF"/>
        </w:rPr>
        <w:t>e</w:t>
      </w:r>
      <w:r w:rsidR="000A107A" w:rsidRPr="00765940">
        <w:rPr>
          <w:rFonts w:ascii="ABC Camera Plain Medium" w:hAnsi="ABC Camera Plain Medium"/>
          <w:color w:val="754BFF"/>
        </w:rPr>
        <w:t xml:space="preserve"> - modernizácia</w:t>
      </w:r>
    </w:p>
    <w:p w14:paraId="494BA69B" w14:textId="646350EC" w:rsidR="00EB3556" w:rsidRPr="006F0AE2" w:rsidRDefault="00717BE0" w:rsidP="002A00A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Prevzatie zadávacích podkladov pre modernizáciu VO od pracovníkov</w:t>
      </w:r>
      <w:r w:rsidR="00EA3CE0">
        <w:rPr>
          <w:rFonts w:ascii="Arial" w:hAnsi="Arial" w:cs="Arial"/>
          <w:sz w:val="20"/>
          <w:szCs w:val="20"/>
        </w:rPr>
        <w:t xml:space="preserve"> Objednávateľa</w:t>
      </w:r>
      <w:r w:rsidRPr="006F0AE2">
        <w:rPr>
          <w:rFonts w:ascii="Arial" w:hAnsi="Arial" w:cs="Arial"/>
          <w:sz w:val="20"/>
          <w:szCs w:val="20"/>
        </w:rPr>
        <w:t xml:space="preserve"> a v</w:t>
      </w:r>
      <w:r w:rsidR="00EB3556" w:rsidRPr="006F0AE2">
        <w:rPr>
          <w:rFonts w:ascii="Arial" w:hAnsi="Arial" w:cs="Arial"/>
          <w:sz w:val="20"/>
          <w:szCs w:val="20"/>
        </w:rPr>
        <w:t xml:space="preserve">yzdvihnutie svietidiel zo skladu </w:t>
      </w:r>
      <w:r w:rsidR="00EA3CE0">
        <w:rPr>
          <w:rFonts w:ascii="Arial" w:hAnsi="Arial" w:cs="Arial"/>
          <w:sz w:val="20"/>
          <w:szCs w:val="20"/>
        </w:rPr>
        <w:t>Objednávateľa</w:t>
      </w:r>
      <w:r w:rsidR="00EA3CE0" w:rsidRPr="006F0AE2">
        <w:rPr>
          <w:rFonts w:ascii="Arial" w:hAnsi="Arial" w:cs="Arial"/>
          <w:sz w:val="20"/>
          <w:szCs w:val="20"/>
        </w:rPr>
        <w:t xml:space="preserve"> </w:t>
      </w:r>
      <w:r w:rsidR="001D4DD3" w:rsidRPr="006F0AE2">
        <w:rPr>
          <w:rFonts w:ascii="Arial" w:hAnsi="Arial" w:cs="Arial"/>
          <w:sz w:val="20"/>
          <w:szCs w:val="20"/>
        </w:rPr>
        <w:t>na Kopčianskej ul. 72</w:t>
      </w:r>
      <w:r w:rsidR="00EB3556" w:rsidRPr="006F0AE2">
        <w:rPr>
          <w:rFonts w:ascii="Arial" w:hAnsi="Arial" w:cs="Arial"/>
          <w:sz w:val="20"/>
          <w:szCs w:val="20"/>
        </w:rPr>
        <w:t>, resp. zmluvného skladu.</w:t>
      </w:r>
    </w:p>
    <w:p w14:paraId="525C1DF8" w14:textId="349A7DA0" w:rsidR="00EB3556" w:rsidRPr="000A1CAA" w:rsidRDefault="00EB3556" w:rsidP="002A00A3">
      <w:pPr>
        <w:numPr>
          <w:ilvl w:val="1"/>
          <w:numId w:val="3"/>
        </w:numPr>
        <w:ind w:left="0" w:hanging="567"/>
        <w:jc w:val="both"/>
        <w:rPr>
          <w:sz w:val="24"/>
          <w:szCs w:val="24"/>
        </w:rPr>
      </w:pPr>
      <w:r w:rsidRPr="000A1CAA">
        <w:rPr>
          <w:sz w:val="24"/>
          <w:szCs w:val="24"/>
        </w:rPr>
        <w:t xml:space="preserve"> </w:t>
      </w:r>
      <w:r w:rsidRPr="000A1CAA">
        <w:rPr>
          <w:rFonts w:ascii="Arial" w:eastAsiaTheme="majorEastAsia" w:hAnsi="Arial" w:cs="Arial"/>
          <w:color w:val="754BFF"/>
          <w:sz w:val="24"/>
          <w:szCs w:val="24"/>
        </w:rPr>
        <w:t>Z</w:t>
      </w:r>
      <w:r w:rsidR="00BF54B4" w:rsidRPr="000A1CAA">
        <w:rPr>
          <w:rFonts w:ascii="Arial" w:eastAsiaTheme="majorEastAsia" w:hAnsi="Arial" w:cs="Arial"/>
          <w:color w:val="754BFF"/>
          <w:sz w:val="24"/>
          <w:szCs w:val="24"/>
        </w:rPr>
        <w:t>abezpečenie pracoviska</w:t>
      </w:r>
    </w:p>
    <w:p w14:paraId="21DFE51B" w14:textId="389FEE2F" w:rsidR="00BF54B4" w:rsidRPr="006F0AE2" w:rsidRDefault="00BF54B4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nahlásenie prác na dispečing VO tel.+421</w:t>
      </w:r>
      <w:r w:rsidR="002B2C6E">
        <w:rPr>
          <w:rFonts w:ascii="Arial" w:hAnsi="Arial" w:cs="Arial"/>
          <w:sz w:val="20"/>
          <w:szCs w:val="20"/>
        </w:rPr>
        <w:t xml:space="preserve"> </w:t>
      </w:r>
      <w:r w:rsidRPr="006F0AE2">
        <w:rPr>
          <w:rFonts w:ascii="Arial" w:hAnsi="Arial" w:cs="Arial"/>
          <w:sz w:val="20"/>
          <w:szCs w:val="20"/>
        </w:rPr>
        <w:t>63810151 a poruchovú službu tel. +421</w:t>
      </w:r>
      <w:r w:rsidR="002B2C6E">
        <w:rPr>
          <w:rFonts w:ascii="Arial" w:hAnsi="Arial" w:cs="Arial"/>
          <w:sz w:val="20"/>
          <w:szCs w:val="20"/>
        </w:rPr>
        <w:t> </w:t>
      </w:r>
      <w:r w:rsidRPr="006F0AE2">
        <w:rPr>
          <w:rFonts w:ascii="Arial" w:hAnsi="Arial" w:cs="Arial"/>
          <w:sz w:val="20"/>
          <w:szCs w:val="20"/>
        </w:rPr>
        <w:t>905</w:t>
      </w:r>
      <w:r w:rsidR="002B2C6E">
        <w:rPr>
          <w:rFonts w:ascii="Arial" w:hAnsi="Arial" w:cs="Arial"/>
          <w:sz w:val="20"/>
          <w:szCs w:val="20"/>
        </w:rPr>
        <w:t> </w:t>
      </w:r>
      <w:r w:rsidRPr="006F0AE2">
        <w:rPr>
          <w:rFonts w:ascii="Arial" w:hAnsi="Arial" w:cs="Arial"/>
          <w:sz w:val="20"/>
          <w:szCs w:val="20"/>
        </w:rPr>
        <w:t>627</w:t>
      </w:r>
      <w:r w:rsidR="002B2C6E">
        <w:rPr>
          <w:rFonts w:ascii="Arial" w:hAnsi="Arial" w:cs="Arial"/>
          <w:sz w:val="20"/>
          <w:szCs w:val="20"/>
        </w:rPr>
        <w:t xml:space="preserve"> </w:t>
      </w:r>
      <w:r w:rsidRPr="006F0AE2">
        <w:rPr>
          <w:rFonts w:ascii="Arial" w:hAnsi="Arial" w:cs="Arial"/>
          <w:sz w:val="20"/>
          <w:szCs w:val="20"/>
        </w:rPr>
        <w:t>334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478E9DEC" w14:textId="59E6D2AE" w:rsidR="00BF54B4" w:rsidRPr="006F0AE2" w:rsidRDefault="00BF54B4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označenie vozidiel v prípade prác na ceste výstražným svetlom, dopravnými </w:t>
      </w:r>
      <w:r w:rsidR="00C57CA1" w:rsidRPr="006F0AE2">
        <w:rPr>
          <w:rFonts w:ascii="Arial" w:hAnsi="Arial" w:cs="Arial"/>
          <w:sz w:val="20"/>
          <w:szCs w:val="20"/>
        </w:rPr>
        <w:t>kužeľmi</w:t>
      </w:r>
      <w:r w:rsidRPr="006F0AE2">
        <w:rPr>
          <w:rFonts w:ascii="Arial" w:hAnsi="Arial" w:cs="Arial"/>
          <w:sz w:val="20"/>
          <w:szCs w:val="20"/>
        </w:rPr>
        <w:t xml:space="preserve"> a pod.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019620B1" w14:textId="072D393A" w:rsidR="00BF54B4" w:rsidRPr="006F0AE2" w:rsidRDefault="00BF54B4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zamedzenie pohybu </w:t>
      </w:r>
      <w:r w:rsidR="003C31B5" w:rsidRPr="006F0AE2">
        <w:rPr>
          <w:rFonts w:ascii="Arial" w:hAnsi="Arial" w:cs="Arial"/>
          <w:sz w:val="20"/>
          <w:szCs w:val="20"/>
        </w:rPr>
        <w:t>osôb</w:t>
      </w:r>
      <w:r w:rsidRPr="006F0AE2">
        <w:rPr>
          <w:rFonts w:ascii="Arial" w:hAnsi="Arial" w:cs="Arial"/>
          <w:sz w:val="20"/>
          <w:szCs w:val="20"/>
        </w:rPr>
        <w:t xml:space="preserve"> pri práci nad chodníkmi, kde hrozí pád predmetov na chodcov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2A06A5EC" w14:textId="6CF91BA4" w:rsidR="00BF54B4" w:rsidRPr="006F0AE2" w:rsidRDefault="00BF54B4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uviazanie náradia o kôš pracovnej plošiny na zamedzenie pádu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00B3A7E1" w14:textId="4325FBF8" w:rsidR="00EB3556" w:rsidRPr="006F0AE2" w:rsidRDefault="00EF70C5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pri použití uhlovej brúsky chrániť okolie pred </w:t>
      </w:r>
      <w:r w:rsidR="00EB3556" w:rsidRPr="006F0AE2">
        <w:rPr>
          <w:rFonts w:ascii="Arial" w:hAnsi="Arial" w:cs="Arial"/>
          <w:sz w:val="20"/>
          <w:szCs w:val="20"/>
        </w:rPr>
        <w:t>odlietajúcimi</w:t>
      </w:r>
      <w:r w:rsidRPr="006F0AE2">
        <w:rPr>
          <w:rFonts w:ascii="Arial" w:hAnsi="Arial" w:cs="Arial"/>
          <w:sz w:val="20"/>
          <w:szCs w:val="20"/>
        </w:rPr>
        <w:t xml:space="preserve"> iskrami</w:t>
      </w:r>
      <w:r w:rsidR="00717BE0" w:rsidRPr="006F0AE2">
        <w:rPr>
          <w:rFonts w:ascii="Arial" w:hAnsi="Arial" w:cs="Arial"/>
          <w:sz w:val="20"/>
          <w:szCs w:val="20"/>
        </w:rPr>
        <w:t>.</w:t>
      </w:r>
    </w:p>
    <w:p w14:paraId="6005E153" w14:textId="46B05984" w:rsidR="00EB3556" w:rsidRPr="002A00A3" w:rsidRDefault="00EB3556" w:rsidP="002A00A3">
      <w:pPr>
        <w:numPr>
          <w:ilvl w:val="1"/>
          <w:numId w:val="3"/>
        </w:numPr>
        <w:ind w:left="0" w:hanging="567"/>
        <w:jc w:val="both"/>
        <w:rPr>
          <w:rFonts w:ascii="Arial" w:eastAsiaTheme="majorEastAsia" w:hAnsi="Arial" w:cs="Arial"/>
          <w:color w:val="754BFF"/>
          <w:sz w:val="24"/>
          <w:szCs w:val="24"/>
        </w:rPr>
      </w:pPr>
      <w:r w:rsidRPr="002A00A3">
        <w:rPr>
          <w:sz w:val="24"/>
          <w:szCs w:val="24"/>
        </w:rPr>
        <w:t xml:space="preserve"> </w:t>
      </w:r>
      <w:r w:rsidRPr="002A00A3">
        <w:rPr>
          <w:rFonts w:ascii="Arial" w:eastAsiaTheme="majorEastAsia" w:hAnsi="Arial" w:cs="Arial"/>
          <w:color w:val="754BFF"/>
          <w:sz w:val="24"/>
          <w:szCs w:val="24"/>
        </w:rPr>
        <w:t>P</w:t>
      </w:r>
      <w:r w:rsidR="009623E2" w:rsidRPr="002A00A3">
        <w:rPr>
          <w:rFonts w:ascii="Arial" w:eastAsiaTheme="majorEastAsia" w:hAnsi="Arial" w:cs="Arial"/>
          <w:color w:val="754BFF"/>
          <w:sz w:val="24"/>
          <w:szCs w:val="24"/>
        </w:rPr>
        <w:t>racovný postup</w:t>
      </w:r>
    </w:p>
    <w:p w14:paraId="7250DB91" w14:textId="25D22FEE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otvorenie stožiarových dvierok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57258C83" w14:textId="0B8577E9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otvorenie krytu svorkovnice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0BF8E566" w14:textId="1A55CCD6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odkrútenie poistky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45BEB1EB" w14:textId="689FE124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demontáž vnútorného krytu svorkovnice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3B688FFC" w14:textId="505EEF61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zistenie </w:t>
      </w:r>
      <w:proofErr w:type="spellStart"/>
      <w:r w:rsidRPr="006F0AE2">
        <w:rPr>
          <w:rFonts w:ascii="Arial" w:hAnsi="Arial" w:cs="Arial"/>
          <w:sz w:val="20"/>
          <w:szCs w:val="20"/>
        </w:rPr>
        <w:t>beznapäťového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stavu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2B86A6E7" w14:textId="588D1325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odpojenie vodičov a vytiahnutie napájacieho kábla cez vývodku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2578DBFD" w14:textId="37244FF4" w:rsidR="00727BF6" w:rsidRPr="006F0AE2" w:rsidRDefault="00727BF6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očistenie svorkovnice*1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7FDD7030" w14:textId="071C117F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demontáž starého svietidla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0C707DF4" w14:textId="5AD7DE0C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demontáž výložníka</w:t>
      </w:r>
      <w:r w:rsidR="00727BF6" w:rsidRPr="006F0AE2">
        <w:rPr>
          <w:rFonts w:ascii="Arial" w:hAnsi="Arial" w:cs="Arial"/>
          <w:sz w:val="20"/>
          <w:szCs w:val="20"/>
        </w:rPr>
        <w:t>*2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729F53A4" w14:textId="266E52F2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zrezanie výložníka</w:t>
      </w:r>
      <w:r w:rsidR="00727BF6" w:rsidRPr="006F0AE2">
        <w:rPr>
          <w:rFonts w:ascii="Arial" w:hAnsi="Arial" w:cs="Arial"/>
          <w:sz w:val="20"/>
          <w:szCs w:val="20"/>
        </w:rPr>
        <w:t>*2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69A50DB1" w14:textId="7170C68F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skrátenie stožiara</w:t>
      </w:r>
      <w:r w:rsidR="00727BF6" w:rsidRPr="006F0AE2">
        <w:rPr>
          <w:rFonts w:ascii="Arial" w:hAnsi="Arial" w:cs="Arial"/>
          <w:sz w:val="20"/>
          <w:szCs w:val="20"/>
        </w:rPr>
        <w:t>*2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439F091A" w14:textId="0E7E4214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montáž výložníka</w:t>
      </w:r>
      <w:r w:rsidR="00727BF6" w:rsidRPr="006F0AE2">
        <w:rPr>
          <w:rFonts w:ascii="Arial" w:hAnsi="Arial" w:cs="Arial"/>
          <w:sz w:val="20"/>
          <w:szCs w:val="20"/>
        </w:rPr>
        <w:t>*2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0560030F" w14:textId="1CB9C2EC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montáž stožiarového nadstavca</w:t>
      </w:r>
      <w:r w:rsidR="00727BF6" w:rsidRPr="006F0AE2">
        <w:rPr>
          <w:rFonts w:ascii="Arial" w:hAnsi="Arial" w:cs="Arial"/>
          <w:sz w:val="20"/>
          <w:szCs w:val="20"/>
        </w:rPr>
        <w:t>*</w:t>
      </w:r>
      <w:r w:rsidR="0089346C" w:rsidRPr="006F0AE2">
        <w:rPr>
          <w:rFonts w:ascii="Arial" w:hAnsi="Arial" w:cs="Arial"/>
          <w:sz w:val="20"/>
          <w:szCs w:val="20"/>
        </w:rPr>
        <w:t>2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0D4113F1" w14:textId="1D77A06B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montáž redukcie</w:t>
      </w:r>
      <w:r w:rsidR="00727BF6" w:rsidRPr="006F0AE2">
        <w:rPr>
          <w:rFonts w:ascii="Arial" w:hAnsi="Arial" w:cs="Arial"/>
          <w:sz w:val="20"/>
          <w:szCs w:val="20"/>
        </w:rPr>
        <w:t>*</w:t>
      </w:r>
      <w:r w:rsidR="0089346C" w:rsidRPr="006F0AE2">
        <w:rPr>
          <w:rFonts w:ascii="Arial" w:hAnsi="Arial" w:cs="Arial"/>
          <w:sz w:val="20"/>
          <w:szCs w:val="20"/>
        </w:rPr>
        <w:t>2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49E7F809" w14:textId="1151E3B1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montáž </w:t>
      </w:r>
      <w:r w:rsidR="00727BF6" w:rsidRPr="006F0AE2">
        <w:rPr>
          <w:rFonts w:ascii="Arial" w:hAnsi="Arial" w:cs="Arial"/>
          <w:sz w:val="20"/>
          <w:szCs w:val="20"/>
        </w:rPr>
        <w:t xml:space="preserve">nového </w:t>
      </w:r>
      <w:r w:rsidRPr="006F0AE2">
        <w:rPr>
          <w:rFonts w:ascii="Arial" w:hAnsi="Arial" w:cs="Arial"/>
          <w:sz w:val="20"/>
          <w:szCs w:val="20"/>
        </w:rPr>
        <w:t>svietidla so správnym nastavením sklonu vo všetkých rovinách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0522C016" w14:textId="0D98C755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zaústenie kábla cez vývodku a jeho zapojenie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3C1FA08D" w14:textId="3923CD0A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spätná montáž vnútorného krytu svorkovnice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38895FE7" w14:textId="2D7DC536" w:rsidR="009623E2" w:rsidRPr="006F0AE2" w:rsidRDefault="009623E2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zakrútenie poistky s funkčnou poistkovou patrónou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68283832" w14:textId="3226EA2C" w:rsidR="00727BF6" w:rsidRPr="006F0AE2" w:rsidRDefault="00727BF6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premazanie skrutky dvierok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16D28317" w14:textId="19F26896" w:rsidR="00727BF6" w:rsidRPr="006F0AE2" w:rsidRDefault="00727BF6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technologické uzavretie dvierok (uchytenie originálnym systémom, alebo skrutkami, v prípade potreby navŕtanie otvorov a narezanie závitu)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19680A86" w14:textId="03A30ABA" w:rsidR="00727BF6" w:rsidRPr="006F0AE2" w:rsidRDefault="00727BF6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demontáž reklamného zariadenia*3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6212957E" w14:textId="20DF38F2" w:rsidR="00727BF6" w:rsidRPr="006F0AE2" w:rsidRDefault="00727BF6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demontáž iných zariadení, konzol a vedení*</w:t>
      </w:r>
      <w:r w:rsidR="0089346C" w:rsidRPr="006F0AE2">
        <w:rPr>
          <w:rFonts w:ascii="Arial" w:hAnsi="Arial" w:cs="Arial"/>
          <w:sz w:val="20"/>
          <w:szCs w:val="20"/>
        </w:rPr>
        <w:t>2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46130ECE" w14:textId="2E98584F" w:rsidR="00727BF6" w:rsidRPr="006F0AE2" w:rsidRDefault="00727BF6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lastRenderedPageBreak/>
        <w:t>orezanie a ostrihanie konárov, ktoré by tienili a poškodzovali svietidlo v rozsahu primeranom ručnému náradiu*1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206C9F41" w14:textId="78F7B063" w:rsidR="00717BE0" w:rsidRPr="006F0AE2" w:rsidRDefault="00727BF6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zápis do výkazu prác s poznámkami a zistenými nedostatkami, informáciami o dočasných </w:t>
      </w:r>
      <w:proofErr w:type="spellStart"/>
      <w:r w:rsidRPr="006F0AE2">
        <w:rPr>
          <w:rFonts w:ascii="Arial" w:hAnsi="Arial" w:cs="Arial"/>
          <w:sz w:val="20"/>
          <w:szCs w:val="20"/>
        </w:rPr>
        <w:t>prevesoch</w:t>
      </w:r>
      <w:proofErr w:type="spellEnd"/>
      <w:r w:rsidR="00717BE0" w:rsidRPr="006F0AE2">
        <w:rPr>
          <w:rFonts w:ascii="Arial" w:hAnsi="Arial" w:cs="Arial"/>
          <w:sz w:val="20"/>
          <w:szCs w:val="20"/>
        </w:rPr>
        <w:t>.</w:t>
      </w:r>
    </w:p>
    <w:p w14:paraId="51983CCC" w14:textId="6197E282" w:rsidR="00717BE0" w:rsidRPr="00765940" w:rsidRDefault="00717BE0" w:rsidP="002A00A3">
      <w:pPr>
        <w:pStyle w:val="Nadpis1"/>
        <w:numPr>
          <w:ilvl w:val="0"/>
          <w:numId w:val="3"/>
        </w:numPr>
        <w:spacing w:before="0" w:after="160" w:line="240" w:lineRule="auto"/>
        <w:ind w:left="0" w:hanging="567"/>
        <w:jc w:val="both"/>
        <w:rPr>
          <w:rFonts w:ascii="ABC Camera Plain Medium" w:hAnsi="ABC Camera Plain Medium"/>
          <w:color w:val="754BFF"/>
        </w:rPr>
      </w:pPr>
      <w:r w:rsidRPr="00765940">
        <w:rPr>
          <w:rFonts w:ascii="ABC Camera Plain Medium" w:hAnsi="ABC Camera Plain Medium"/>
          <w:color w:val="754BFF"/>
        </w:rPr>
        <w:t>B</w:t>
      </w:r>
      <w:r w:rsidR="0046023D" w:rsidRPr="00765940">
        <w:rPr>
          <w:rFonts w:ascii="ABC Camera Plain Medium" w:hAnsi="ABC Camera Plain Medium"/>
          <w:color w:val="754BFF"/>
        </w:rPr>
        <w:t>etónov</w:t>
      </w:r>
      <w:r w:rsidRPr="00765940">
        <w:rPr>
          <w:rFonts w:ascii="ABC Camera Plain Medium" w:hAnsi="ABC Camera Plain Medium"/>
          <w:color w:val="754BFF"/>
        </w:rPr>
        <w:t>é</w:t>
      </w:r>
      <w:r w:rsidR="0046023D" w:rsidRPr="00765940">
        <w:rPr>
          <w:rFonts w:ascii="ABC Camera Plain Medium" w:hAnsi="ABC Camera Plain Medium"/>
          <w:color w:val="754BFF"/>
        </w:rPr>
        <w:t xml:space="preserve"> a dreven</w:t>
      </w:r>
      <w:r w:rsidRPr="00765940">
        <w:rPr>
          <w:rFonts w:ascii="ABC Camera Plain Medium" w:hAnsi="ABC Camera Plain Medium"/>
          <w:color w:val="754BFF"/>
        </w:rPr>
        <w:t>é</w:t>
      </w:r>
      <w:r w:rsidR="0046023D" w:rsidRPr="00765940">
        <w:rPr>
          <w:rFonts w:ascii="ABC Camera Plain Medium" w:hAnsi="ABC Camera Plain Medium"/>
          <w:color w:val="754BFF"/>
        </w:rPr>
        <w:t xml:space="preserve"> stožiar</w:t>
      </w:r>
      <w:r w:rsidRPr="00765940">
        <w:rPr>
          <w:rFonts w:ascii="ABC Camera Plain Medium" w:hAnsi="ABC Camera Plain Medium"/>
          <w:color w:val="754BFF"/>
        </w:rPr>
        <w:t>e</w:t>
      </w:r>
    </w:p>
    <w:p w14:paraId="719695D3" w14:textId="75C827AB" w:rsidR="00717BE0" w:rsidRPr="006F0AE2" w:rsidRDefault="00717BE0" w:rsidP="002A00A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Prevzatie zadávacích podkladov pre modernizáciu VO od pracovníkov </w:t>
      </w:r>
      <w:r w:rsidR="000A49D7">
        <w:rPr>
          <w:rFonts w:ascii="Arial" w:hAnsi="Arial" w:cs="Arial"/>
          <w:sz w:val="20"/>
          <w:szCs w:val="20"/>
        </w:rPr>
        <w:t>Objednávateľa</w:t>
      </w:r>
      <w:r w:rsidR="000A49D7" w:rsidRPr="006F0AE2">
        <w:rPr>
          <w:rFonts w:ascii="Arial" w:hAnsi="Arial" w:cs="Arial"/>
          <w:sz w:val="20"/>
          <w:szCs w:val="20"/>
        </w:rPr>
        <w:t xml:space="preserve"> </w:t>
      </w:r>
      <w:r w:rsidRPr="006F0AE2">
        <w:rPr>
          <w:rFonts w:ascii="Arial" w:hAnsi="Arial" w:cs="Arial"/>
          <w:sz w:val="20"/>
          <w:szCs w:val="20"/>
        </w:rPr>
        <w:t xml:space="preserve">a vyzdvihnutie svietidiel zo skladu </w:t>
      </w:r>
      <w:r w:rsidR="000A49D7">
        <w:rPr>
          <w:rFonts w:ascii="Arial" w:hAnsi="Arial" w:cs="Arial"/>
          <w:sz w:val="20"/>
          <w:szCs w:val="20"/>
        </w:rPr>
        <w:t>Objednávateľa</w:t>
      </w:r>
      <w:r w:rsidRPr="006F0AE2">
        <w:rPr>
          <w:rFonts w:ascii="Arial" w:hAnsi="Arial" w:cs="Arial"/>
          <w:sz w:val="20"/>
          <w:szCs w:val="20"/>
        </w:rPr>
        <w:t>, resp. zmluvného skladu.</w:t>
      </w:r>
    </w:p>
    <w:p w14:paraId="05E27841" w14:textId="3685761B" w:rsidR="00717BE0" w:rsidRPr="002A00A3" w:rsidRDefault="0046023D" w:rsidP="002A00A3">
      <w:pPr>
        <w:numPr>
          <w:ilvl w:val="1"/>
          <w:numId w:val="3"/>
        </w:numPr>
        <w:ind w:left="0" w:hanging="567"/>
        <w:jc w:val="both"/>
        <w:rPr>
          <w:rFonts w:ascii="Arial" w:eastAsiaTheme="majorEastAsia" w:hAnsi="Arial" w:cs="Arial"/>
          <w:color w:val="754BFF"/>
          <w:sz w:val="24"/>
          <w:szCs w:val="24"/>
        </w:rPr>
      </w:pPr>
      <w:r w:rsidRPr="006F0AE2">
        <w:t xml:space="preserve"> </w:t>
      </w:r>
      <w:r w:rsidR="00717BE0" w:rsidRPr="002A00A3">
        <w:rPr>
          <w:rFonts w:ascii="Arial" w:eastAsiaTheme="majorEastAsia" w:hAnsi="Arial" w:cs="Arial"/>
          <w:color w:val="754BFF"/>
          <w:sz w:val="24"/>
          <w:szCs w:val="24"/>
        </w:rPr>
        <w:t>Z</w:t>
      </w:r>
      <w:r w:rsidRPr="002A00A3">
        <w:rPr>
          <w:rFonts w:ascii="Arial" w:eastAsiaTheme="majorEastAsia" w:hAnsi="Arial" w:cs="Arial"/>
          <w:color w:val="754BFF"/>
          <w:sz w:val="24"/>
          <w:szCs w:val="24"/>
        </w:rPr>
        <w:t xml:space="preserve">abezpečenie pracoviska </w:t>
      </w:r>
    </w:p>
    <w:p w14:paraId="163BF5BD" w14:textId="3C52172F" w:rsidR="0046023D" w:rsidRPr="006F0AE2" w:rsidRDefault="0046023D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nahlásenie prác na dispečing VO tel.+42163810151 a poruchovú službu tel. +421</w:t>
      </w:r>
      <w:r w:rsidR="000A49D7">
        <w:rPr>
          <w:rFonts w:ascii="Arial" w:hAnsi="Arial" w:cs="Arial"/>
          <w:sz w:val="20"/>
          <w:szCs w:val="20"/>
        </w:rPr>
        <w:t> </w:t>
      </w:r>
      <w:r w:rsidRPr="006F0AE2">
        <w:rPr>
          <w:rFonts w:ascii="Arial" w:hAnsi="Arial" w:cs="Arial"/>
          <w:sz w:val="20"/>
          <w:szCs w:val="20"/>
        </w:rPr>
        <w:t>905</w:t>
      </w:r>
      <w:r w:rsidR="000A49D7">
        <w:rPr>
          <w:rFonts w:ascii="Arial" w:hAnsi="Arial" w:cs="Arial"/>
          <w:sz w:val="20"/>
          <w:szCs w:val="20"/>
        </w:rPr>
        <w:t> </w:t>
      </w:r>
      <w:r w:rsidRPr="006F0AE2">
        <w:rPr>
          <w:rFonts w:ascii="Arial" w:hAnsi="Arial" w:cs="Arial"/>
          <w:sz w:val="20"/>
          <w:szCs w:val="20"/>
        </w:rPr>
        <w:t>627</w:t>
      </w:r>
      <w:r w:rsidR="000A49D7">
        <w:rPr>
          <w:rFonts w:ascii="Arial" w:hAnsi="Arial" w:cs="Arial"/>
          <w:sz w:val="20"/>
          <w:szCs w:val="20"/>
        </w:rPr>
        <w:t xml:space="preserve"> </w:t>
      </w:r>
      <w:r w:rsidRPr="006F0AE2">
        <w:rPr>
          <w:rFonts w:ascii="Arial" w:hAnsi="Arial" w:cs="Arial"/>
          <w:sz w:val="20"/>
          <w:szCs w:val="20"/>
        </w:rPr>
        <w:t>334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154F1659" w14:textId="611CB500" w:rsidR="0046023D" w:rsidRPr="006F0AE2" w:rsidRDefault="0046023D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označenie vozidiel v prípade prác na ceste výstražným svetlom, dopravnými </w:t>
      </w:r>
      <w:r w:rsidR="00C57CA1" w:rsidRPr="006F0AE2">
        <w:rPr>
          <w:rFonts w:ascii="Arial" w:hAnsi="Arial" w:cs="Arial"/>
          <w:sz w:val="20"/>
          <w:szCs w:val="20"/>
        </w:rPr>
        <w:t>kužeľmi</w:t>
      </w:r>
      <w:r w:rsidRPr="006F0AE2">
        <w:rPr>
          <w:rFonts w:ascii="Arial" w:hAnsi="Arial" w:cs="Arial"/>
          <w:sz w:val="20"/>
          <w:szCs w:val="20"/>
        </w:rPr>
        <w:t xml:space="preserve"> a pod.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16192123" w14:textId="2558B870" w:rsidR="0046023D" w:rsidRPr="006F0AE2" w:rsidRDefault="0046023D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zamedzenie pohybu </w:t>
      </w:r>
      <w:r w:rsidR="003C31B5" w:rsidRPr="006F0AE2">
        <w:rPr>
          <w:rFonts w:ascii="Arial" w:hAnsi="Arial" w:cs="Arial"/>
          <w:sz w:val="20"/>
          <w:szCs w:val="20"/>
        </w:rPr>
        <w:t>osôb</w:t>
      </w:r>
      <w:r w:rsidRPr="006F0AE2">
        <w:rPr>
          <w:rFonts w:ascii="Arial" w:hAnsi="Arial" w:cs="Arial"/>
          <w:sz w:val="20"/>
          <w:szCs w:val="20"/>
        </w:rPr>
        <w:t xml:space="preserve"> pri práci nad chodníkmi, kde hrozí pád predmetov na chodcov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5D18F628" w14:textId="57A868B1" w:rsidR="0046023D" w:rsidRPr="006F0AE2" w:rsidRDefault="0046023D" w:rsidP="002A00A3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uviazanie náradia o kôš pracovnej plošiny na zamedzenie pádu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33712D6F" w14:textId="72C53D7E" w:rsidR="00E35310" w:rsidRPr="006F0AE2" w:rsidRDefault="00E35310" w:rsidP="002A00A3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použitie ochrannej prilby s izoláciou do 1000V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532EDB7B" w14:textId="301AED0C" w:rsidR="00717BE0" w:rsidRPr="006F0AE2" w:rsidRDefault="0046023D" w:rsidP="002A00A3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pri použití uhlovej brúsky chrániť okolie pred </w:t>
      </w:r>
      <w:r w:rsidR="00717BE0" w:rsidRPr="006F0AE2">
        <w:rPr>
          <w:rFonts w:ascii="Arial" w:hAnsi="Arial" w:cs="Arial"/>
          <w:sz w:val="20"/>
          <w:szCs w:val="20"/>
        </w:rPr>
        <w:t>odlietajúcimi</w:t>
      </w:r>
      <w:r w:rsidRPr="006F0AE2">
        <w:rPr>
          <w:rFonts w:ascii="Arial" w:hAnsi="Arial" w:cs="Arial"/>
          <w:sz w:val="20"/>
          <w:szCs w:val="20"/>
        </w:rPr>
        <w:t xml:space="preserve"> iskrami</w:t>
      </w:r>
      <w:r w:rsidR="00717BE0" w:rsidRPr="006F0AE2">
        <w:rPr>
          <w:rFonts w:ascii="Arial" w:hAnsi="Arial" w:cs="Arial"/>
          <w:sz w:val="20"/>
          <w:szCs w:val="20"/>
        </w:rPr>
        <w:t>.</w:t>
      </w:r>
    </w:p>
    <w:p w14:paraId="5122FF2D" w14:textId="6BA7FCD8" w:rsidR="0046023D" w:rsidRPr="002A00A3" w:rsidRDefault="0046023D" w:rsidP="002A00A3">
      <w:pPr>
        <w:numPr>
          <w:ilvl w:val="1"/>
          <w:numId w:val="3"/>
        </w:numPr>
        <w:ind w:left="0" w:hanging="567"/>
        <w:jc w:val="both"/>
        <w:rPr>
          <w:rFonts w:ascii="Arial" w:eastAsiaTheme="majorEastAsia" w:hAnsi="Arial" w:cs="Arial"/>
          <w:color w:val="754BFF"/>
          <w:sz w:val="24"/>
          <w:szCs w:val="24"/>
        </w:rPr>
      </w:pPr>
      <w:r w:rsidRPr="006F0AE2">
        <w:t xml:space="preserve"> </w:t>
      </w:r>
      <w:r w:rsidR="00717BE0" w:rsidRPr="002A00A3">
        <w:rPr>
          <w:rFonts w:ascii="Arial" w:eastAsiaTheme="majorEastAsia" w:hAnsi="Arial" w:cs="Arial"/>
          <w:color w:val="754BFF"/>
          <w:sz w:val="24"/>
          <w:szCs w:val="24"/>
        </w:rPr>
        <w:t>P</w:t>
      </w:r>
      <w:r w:rsidRPr="002A00A3">
        <w:rPr>
          <w:rFonts w:ascii="Arial" w:eastAsiaTheme="majorEastAsia" w:hAnsi="Arial" w:cs="Arial"/>
          <w:color w:val="754BFF"/>
          <w:sz w:val="24"/>
          <w:szCs w:val="24"/>
        </w:rPr>
        <w:t>racovný postup</w:t>
      </w:r>
    </w:p>
    <w:p w14:paraId="64FDBD46" w14:textId="134EEA2B" w:rsidR="0046023D" w:rsidRPr="006F0AE2" w:rsidRDefault="0046023D" w:rsidP="002A00A3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zistenie </w:t>
      </w:r>
      <w:proofErr w:type="spellStart"/>
      <w:r w:rsidRPr="006F0AE2">
        <w:rPr>
          <w:rFonts w:ascii="Arial" w:hAnsi="Arial" w:cs="Arial"/>
          <w:sz w:val="20"/>
          <w:szCs w:val="20"/>
        </w:rPr>
        <w:t>beznapäťového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stavu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75530570" w14:textId="557A3794" w:rsidR="0046023D" w:rsidRPr="006F0AE2" w:rsidRDefault="0046023D" w:rsidP="002A00A3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o</w:t>
      </w:r>
      <w:r w:rsidR="00E35310" w:rsidRPr="006F0AE2">
        <w:rPr>
          <w:rFonts w:ascii="Arial" w:hAnsi="Arial" w:cs="Arial"/>
          <w:sz w:val="20"/>
          <w:szCs w:val="20"/>
        </w:rPr>
        <w:t>dstrihnutie</w:t>
      </w:r>
      <w:r w:rsidRPr="006F0AE2">
        <w:rPr>
          <w:rFonts w:ascii="Arial" w:hAnsi="Arial" w:cs="Arial"/>
          <w:sz w:val="20"/>
          <w:szCs w:val="20"/>
        </w:rPr>
        <w:t xml:space="preserve"> vodičov napájacieho kábla </w:t>
      </w:r>
      <w:r w:rsidR="004A4A96" w:rsidRPr="006F0AE2">
        <w:rPr>
          <w:rFonts w:ascii="Arial" w:hAnsi="Arial" w:cs="Arial"/>
          <w:sz w:val="20"/>
          <w:szCs w:val="20"/>
        </w:rPr>
        <w:t>pri svorkách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0D047FD1" w14:textId="4CB31F4D" w:rsidR="0046023D" w:rsidRPr="006F0AE2" w:rsidRDefault="004A4A96" w:rsidP="002A00A3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demontáž svoriek</w:t>
      </w:r>
      <w:r w:rsidR="003E05DC" w:rsidRPr="006F0AE2">
        <w:rPr>
          <w:rFonts w:ascii="Arial" w:hAnsi="Arial" w:cs="Arial"/>
          <w:sz w:val="20"/>
          <w:szCs w:val="20"/>
        </w:rPr>
        <w:t>*4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00A83E96" w14:textId="0EC4B474" w:rsidR="0046023D" w:rsidRPr="006F0AE2" w:rsidRDefault="0046023D" w:rsidP="002A00A3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demontáž starého svietidla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5175A2CF" w14:textId="2B4B73B3" w:rsidR="0046023D" w:rsidRPr="006F0AE2" w:rsidRDefault="0046023D" w:rsidP="002A00A3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demontáž výložníka*</w:t>
      </w:r>
      <w:r w:rsidR="003E05DC" w:rsidRPr="006F0AE2">
        <w:rPr>
          <w:rFonts w:ascii="Arial" w:hAnsi="Arial" w:cs="Arial"/>
          <w:sz w:val="20"/>
          <w:szCs w:val="20"/>
        </w:rPr>
        <w:t>5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28F3C062" w14:textId="08A25E4A" w:rsidR="0046023D" w:rsidRPr="006F0AE2" w:rsidRDefault="0046023D" w:rsidP="002A00A3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zrezanie výložníka*2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65EF8D39" w14:textId="58080291" w:rsidR="0046023D" w:rsidRPr="006F0AE2" w:rsidRDefault="0046023D" w:rsidP="002A00A3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montáž výložníka*2</w:t>
      </w:r>
      <w:r w:rsidR="00C87333" w:rsidRPr="006F0AE2">
        <w:rPr>
          <w:rFonts w:ascii="Arial" w:hAnsi="Arial" w:cs="Arial"/>
          <w:sz w:val="20"/>
          <w:szCs w:val="20"/>
        </w:rPr>
        <w:t xml:space="preserve"> </w:t>
      </w:r>
      <w:r w:rsidR="00B73CF3" w:rsidRPr="006F0AE2">
        <w:rPr>
          <w:rFonts w:ascii="Arial" w:hAnsi="Arial" w:cs="Arial"/>
          <w:sz w:val="20"/>
          <w:szCs w:val="20"/>
        </w:rPr>
        <w:t xml:space="preserve">konzola a ani strmeň výložníka nesmie pritláčať akékoľvek káblové vedenie po stožiari, toto musí byť </w:t>
      </w:r>
      <w:r w:rsidR="004B07ED" w:rsidRPr="006F0AE2">
        <w:rPr>
          <w:rFonts w:ascii="Arial" w:hAnsi="Arial" w:cs="Arial"/>
          <w:sz w:val="20"/>
          <w:szCs w:val="20"/>
        </w:rPr>
        <w:t>v</w:t>
      </w:r>
      <w:r w:rsidR="00B73CF3" w:rsidRPr="006F0AE2">
        <w:rPr>
          <w:rFonts w:ascii="Arial" w:hAnsi="Arial" w:cs="Arial"/>
          <w:sz w:val="20"/>
          <w:szCs w:val="20"/>
        </w:rPr>
        <w:t xml:space="preserve">edené mimo, alebo v konštrukčných </w:t>
      </w:r>
      <w:r w:rsidR="004B07ED" w:rsidRPr="006F0AE2">
        <w:rPr>
          <w:rFonts w:ascii="Arial" w:hAnsi="Arial" w:cs="Arial"/>
          <w:sz w:val="20"/>
          <w:szCs w:val="20"/>
        </w:rPr>
        <w:t>medzerách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3EF3EF8D" w14:textId="46574BAB" w:rsidR="0046023D" w:rsidRPr="006F0AE2" w:rsidRDefault="0046023D" w:rsidP="002A00A3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montáž nového svietidla so správnym nastavením sklonu vo všetkých rovinách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7533F546" w14:textId="4F60EEAB" w:rsidR="0046023D" w:rsidRPr="006F0AE2" w:rsidRDefault="00324B37" w:rsidP="002A00A3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pripojenie </w:t>
      </w:r>
      <w:r w:rsidR="00085985" w:rsidRPr="006F0AE2">
        <w:rPr>
          <w:rFonts w:ascii="Arial" w:hAnsi="Arial" w:cs="Arial"/>
          <w:sz w:val="20"/>
          <w:szCs w:val="20"/>
        </w:rPr>
        <w:t xml:space="preserve">vodičov napájacieho kábla pomocou </w:t>
      </w:r>
      <w:proofErr w:type="spellStart"/>
      <w:r w:rsidR="00085985" w:rsidRPr="006F0AE2">
        <w:rPr>
          <w:rFonts w:ascii="Arial" w:hAnsi="Arial" w:cs="Arial"/>
          <w:sz w:val="20"/>
          <w:szCs w:val="20"/>
        </w:rPr>
        <w:t>prepichovacích</w:t>
      </w:r>
      <w:proofErr w:type="spellEnd"/>
      <w:r w:rsidR="00085985" w:rsidRPr="006F0AE2">
        <w:rPr>
          <w:rFonts w:ascii="Arial" w:hAnsi="Arial" w:cs="Arial"/>
          <w:sz w:val="20"/>
          <w:szCs w:val="20"/>
        </w:rPr>
        <w:t xml:space="preserve"> s</w:t>
      </w:r>
      <w:r w:rsidR="00833ABA" w:rsidRPr="006F0AE2">
        <w:rPr>
          <w:rFonts w:ascii="Arial" w:hAnsi="Arial" w:cs="Arial"/>
          <w:sz w:val="20"/>
          <w:szCs w:val="20"/>
        </w:rPr>
        <w:t>vo</w:t>
      </w:r>
      <w:r w:rsidR="00085985" w:rsidRPr="006F0AE2">
        <w:rPr>
          <w:rFonts w:ascii="Arial" w:hAnsi="Arial" w:cs="Arial"/>
          <w:sz w:val="20"/>
          <w:szCs w:val="20"/>
        </w:rPr>
        <w:t>riek, na</w:t>
      </w:r>
      <w:r w:rsidR="00E2053F" w:rsidRPr="006F0AE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2053F" w:rsidRPr="006F0AE2">
        <w:rPr>
          <w:rFonts w:ascii="Arial" w:hAnsi="Arial" w:cs="Arial"/>
          <w:sz w:val="20"/>
          <w:szCs w:val="20"/>
        </w:rPr>
        <w:t>AlFe</w:t>
      </w:r>
      <w:proofErr w:type="spellEnd"/>
      <w:r w:rsidR="00E2053F" w:rsidRPr="006F0AE2">
        <w:rPr>
          <w:rFonts w:ascii="Arial" w:hAnsi="Arial" w:cs="Arial"/>
          <w:sz w:val="20"/>
          <w:szCs w:val="20"/>
        </w:rPr>
        <w:t xml:space="preserve"> lano, alebo izolovaný vodič vedenia VO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655582D3" w14:textId="54B0FC79" w:rsidR="0046023D" w:rsidRPr="006F0AE2" w:rsidRDefault="0046023D" w:rsidP="002A00A3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demontáž reklamného zariadenia*</w:t>
      </w:r>
      <w:r w:rsidR="00F560AB" w:rsidRPr="006F0AE2">
        <w:rPr>
          <w:rFonts w:ascii="Arial" w:hAnsi="Arial" w:cs="Arial"/>
          <w:sz w:val="20"/>
          <w:szCs w:val="20"/>
        </w:rPr>
        <w:t>6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1C88D75C" w14:textId="24D28C72" w:rsidR="0046023D" w:rsidRPr="006F0AE2" w:rsidRDefault="0046023D" w:rsidP="002A00A3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demontáž iných zariadení, konzol a vedení*</w:t>
      </w:r>
      <w:r w:rsidR="00147CD9" w:rsidRPr="006F0AE2">
        <w:rPr>
          <w:rFonts w:ascii="Arial" w:hAnsi="Arial" w:cs="Arial"/>
          <w:sz w:val="20"/>
          <w:szCs w:val="20"/>
        </w:rPr>
        <w:t>6+2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48BA9DD1" w14:textId="3C62A6C3" w:rsidR="0046023D" w:rsidRPr="006F0AE2" w:rsidRDefault="0046023D" w:rsidP="002A00A3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orezanie a ostrihanie konárov, ktoré by tienili a poškodzovali svietidlo v rozsahu primeranom ručnému náradiu*1</w:t>
      </w:r>
      <w:r w:rsidR="00717BE0" w:rsidRPr="006F0AE2">
        <w:rPr>
          <w:rFonts w:ascii="Arial" w:hAnsi="Arial" w:cs="Arial"/>
          <w:sz w:val="20"/>
          <w:szCs w:val="20"/>
        </w:rPr>
        <w:t>,</w:t>
      </w:r>
    </w:p>
    <w:p w14:paraId="23C2248C" w14:textId="22038F08" w:rsidR="00C423F4" w:rsidRPr="006F0AE2" w:rsidRDefault="0046023D" w:rsidP="002A00A3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zápis do výkazu prác s poznámkami a zistenými nedostatkami</w:t>
      </w:r>
      <w:r w:rsidR="00717BE0" w:rsidRPr="006F0AE2">
        <w:rPr>
          <w:rFonts w:ascii="Arial" w:hAnsi="Arial" w:cs="Arial"/>
          <w:sz w:val="20"/>
          <w:szCs w:val="20"/>
        </w:rPr>
        <w:t>.</w:t>
      </w:r>
    </w:p>
    <w:p w14:paraId="6A57C160" w14:textId="45F359A0" w:rsidR="00EF70C5" w:rsidRPr="006F0AE2" w:rsidRDefault="00EF70C5" w:rsidP="002A00A3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F0AE2">
        <w:rPr>
          <w:rFonts w:ascii="Arial" w:hAnsi="Arial" w:cs="Arial"/>
          <w:b/>
          <w:bCs/>
          <w:sz w:val="20"/>
          <w:szCs w:val="20"/>
        </w:rPr>
        <w:t>Legenda:</w:t>
      </w:r>
    </w:p>
    <w:p w14:paraId="36AA3A9F" w14:textId="32D37540" w:rsidR="00727BF6" w:rsidRPr="006F0AE2" w:rsidRDefault="00727BF6" w:rsidP="002A00A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*1 -</w:t>
      </w:r>
      <w:r w:rsidR="0089346C" w:rsidRPr="006F0AE2">
        <w:rPr>
          <w:rFonts w:ascii="Arial" w:hAnsi="Arial" w:cs="Arial"/>
          <w:sz w:val="20"/>
          <w:szCs w:val="20"/>
        </w:rPr>
        <w:t xml:space="preserve"> v prípade potreby</w:t>
      </w:r>
      <w:r w:rsidR="00833586" w:rsidRPr="006F0AE2">
        <w:rPr>
          <w:rFonts w:ascii="Arial" w:hAnsi="Arial" w:cs="Arial"/>
          <w:sz w:val="20"/>
          <w:szCs w:val="20"/>
        </w:rPr>
        <w:t>.</w:t>
      </w:r>
    </w:p>
    <w:p w14:paraId="13CB8B87" w14:textId="7545F36F" w:rsidR="00727BF6" w:rsidRPr="006F0AE2" w:rsidRDefault="00727BF6" w:rsidP="002A00A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*2 - </w:t>
      </w:r>
      <w:r w:rsidR="0089346C" w:rsidRPr="006F0AE2">
        <w:rPr>
          <w:rFonts w:ascii="Arial" w:hAnsi="Arial" w:cs="Arial"/>
          <w:sz w:val="20"/>
          <w:szCs w:val="20"/>
        </w:rPr>
        <w:t>podľa požiadaviek zadania</w:t>
      </w:r>
      <w:r w:rsidR="00833586" w:rsidRPr="006F0AE2">
        <w:rPr>
          <w:rFonts w:ascii="Arial" w:hAnsi="Arial" w:cs="Arial"/>
          <w:sz w:val="20"/>
          <w:szCs w:val="20"/>
        </w:rPr>
        <w:t>.</w:t>
      </w:r>
    </w:p>
    <w:p w14:paraId="2395EA5A" w14:textId="23AE5FC2" w:rsidR="00727BF6" w:rsidRPr="006F0AE2" w:rsidRDefault="0089346C" w:rsidP="002A00A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*3 - okrem kombinovaných stožiarov a </w:t>
      </w:r>
      <w:proofErr w:type="spellStart"/>
      <w:r w:rsidRPr="006F0AE2">
        <w:rPr>
          <w:rFonts w:ascii="Arial" w:hAnsi="Arial" w:cs="Arial"/>
          <w:sz w:val="20"/>
          <w:szCs w:val="20"/>
        </w:rPr>
        <w:t>ohra</w:t>
      </w:r>
      <w:r w:rsidR="0035088C" w:rsidRPr="006F0AE2">
        <w:rPr>
          <w:rFonts w:ascii="Arial" w:hAnsi="Arial" w:cs="Arial"/>
          <w:sz w:val="20"/>
          <w:szCs w:val="20"/>
        </w:rPr>
        <w:t>ň</w:t>
      </w:r>
      <w:r w:rsidRPr="006F0AE2">
        <w:rPr>
          <w:rFonts w:ascii="Arial" w:hAnsi="Arial" w:cs="Arial"/>
          <w:sz w:val="20"/>
          <w:szCs w:val="20"/>
        </w:rPr>
        <w:t>ovaných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stožiarov (Apollo a časť Košickej)</w:t>
      </w:r>
      <w:r w:rsidR="00833586" w:rsidRPr="006F0AE2">
        <w:rPr>
          <w:rFonts w:ascii="Arial" w:hAnsi="Arial" w:cs="Arial"/>
          <w:sz w:val="20"/>
          <w:szCs w:val="20"/>
        </w:rPr>
        <w:t>.</w:t>
      </w:r>
    </w:p>
    <w:p w14:paraId="004BA116" w14:textId="60970DF6" w:rsidR="004A4A96" w:rsidRPr="006F0AE2" w:rsidRDefault="007F322C" w:rsidP="002A00A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*4 - len v prípade </w:t>
      </w:r>
      <w:proofErr w:type="spellStart"/>
      <w:r w:rsidR="006524C0" w:rsidRPr="006F0AE2">
        <w:rPr>
          <w:rFonts w:ascii="Arial" w:hAnsi="Arial" w:cs="Arial"/>
          <w:sz w:val="20"/>
          <w:szCs w:val="20"/>
        </w:rPr>
        <w:t>prepichovacích</w:t>
      </w:r>
      <w:proofErr w:type="spellEnd"/>
      <w:r w:rsidR="006524C0" w:rsidRPr="006F0AE2">
        <w:rPr>
          <w:rFonts w:ascii="Arial" w:hAnsi="Arial" w:cs="Arial"/>
          <w:sz w:val="20"/>
          <w:szCs w:val="20"/>
        </w:rPr>
        <w:t xml:space="preserve"> svoriek</w:t>
      </w:r>
      <w:r w:rsidR="00833586" w:rsidRPr="006F0AE2">
        <w:rPr>
          <w:rFonts w:ascii="Arial" w:hAnsi="Arial" w:cs="Arial"/>
          <w:sz w:val="20"/>
          <w:szCs w:val="20"/>
        </w:rPr>
        <w:t>.</w:t>
      </w:r>
    </w:p>
    <w:p w14:paraId="4E844698" w14:textId="1DFF91B4" w:rsidR="002A250C" w:rsidRPr="006F0AE2" w:rsidRDefault="002A250C" w:rsidP="002A00A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*5 - </w:t>
      </w:r>
      <w:r w:rsidR="00A17B93" w:rsidRPr="006F0AE2">
        <w:rPr>
          <w:rFonts w:ascii="Arial" w:hAnsi="Arial" w:cs="Arial"/>
          <w:sz w:val="20"/>
          <w:szCs w:val="20"/>
        </w:rPr>
        <w:t>okrem pozinkovaných výložníkov</w:t>
      </w:r>
      <w:r w:rsidR="00833586" w:rsidRPr="006F0AE2">
        <w:rPr>
          <w:rFonts w:ascii="Arial" w:hAnsi="Arial" w:cs="Arial"/>
          <w:sz w:val="20"/>
          <w:szCs w:val="20"/>
        </w:rPr>
        <w:t>.</w:t>
      </w:r>
    </w:p>
    <w:p w14:paraId="0902EFBD" w14:textId="50B3D83C" w:rsidR="006F0AE2" w:rsidRPr="006F0AE2" w:rsidRDefault="003D059D" w:rsidP="002A00A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lastRenderedPageBreak/>
        <w:t xml:space="preserve">*6 - len v prípade stožiarov, ktoré </w:t>
      </w:r>
      <w:r w:rsidR="00797170" w:rsidRPr="006F0AE2">
        <w:rPr>
          <w:rFonts w:ascii="Arial" w:hAnsi="Arial" w:cs="Arial"/>
          <w:sz w:val="20"/>
          <w:szCs w:val="20"/>
        </w:rPr>
        <w:t xml:space="preserve">neslúžia aj na distribučný rozvod NN, </w:t>
      </w:r>
      <w:r w:rsidR="00B17424" w:rsidRPr="006F0AE2">
        <w:rPr>
          <w:rFonts w:ascii="Arial" w:hAnsi="Arial" w:cs="Arial"/>
          <w:sz w:val="20"/>
          <w:szCs w:val="20"/>
        </w:rPr>
        <w:t xml:space="preserve">stožiarov </w:t>
      </w:r>
      <w:r w:rsidR="00797170" w:rsidRPr="006F0AE2">
        <w:rPr>
          <w:rFonts w:ascii="Arial" w:hAnsi="Arial" w:cs="Arial"/>
          <w:sz w:val="20"/>
          <w:szCs w:val="20"/>
        </w:rPr>
        <w:t>NN prípojok</w:t>
      </w:r>
      <w:r w:rsidR="00B17424" w:rsidRPr="006F0AE2">
        <w:rPr>
          <w:rFonts w:ascii="Arial" w:hAnsi="Arial" w:cs="Arial"/>
          <w:sz w:val="20"/>
          <w:szCs w:val="20"/>
        </w:rPr>
        <w:t xml:space="preserve"> a cudzích subjektov</w:t>
      </w:r>
      <w:r w:rsidR="00833586" w:rsidRPr="006F0AE2">
        <w:rPr>
          <w:rFonts w:ascii="Arial" w:hAnsi="Arial" w:cs="Arial"/>
          <w:sz w:val="20"/>
          <w:szCs w:val="20"/>
        </w:rPr>
        <w:t>.</w:t>
      </w:r>
    </w:p>
    <w:p w14:paraId="2F5B6064" w14:textId="1C05AAD0" w:rsidR="00833586" w:rsidRPr="00765940" w:rsidRDefault="00833586" w:rsidP="002A00A3">
      <w:pPr>
        <w:pStyle w:val="Nadpis1"/>
        <w:numPr>
          <w:ilvl w:val="0"/>
          <w:numId w:val="3"/>
        </w:numPr>
        <w:spacing w:before="0" w:after="160" w:line="240" w:lineRule="auto"/>
        <w:ind w:left="0" w:hanging="567"/>
        <w:jc w:val="both"/>
        <w:rPr>
          <w:rFonts w:ascii="ABC Camera Plain Medium" w:hAnsi="ABC Camera Plain Medium"/>
          <w:color w:val="754BFF"/>
        </w:rPr>
      </w:pPr>
      <w:r w:rsidRPr="00765940">
        <w:rPr>
          <w:rFonts w:ascii="ABC Camera Plain Medium" w:hAnsi="ABC Camera Plain Medium"/>
          <w:color w:val="754BFF"/>
        </w:rPr>
        <w:t>Po dokončení prác</w:t>
      </w:r>
    </w:p>
    <w:p w14:paraId="31EE949E" w14:textId="3D38BA64" w:rsidR="009623E2" w:rsidRPr="006F0AE2" w:rsidRDefault="0089346C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pri každom svetelnom mieste vykonať kontrolu svetelného miesta podľa obrázka</w:t>
      </w:r>
      <w:r w:rsidR="00C423F4" w:rsidRPr="006F0AE2">
        <w:rPr>
          <w:rFonts w:ascii="Arial" w:hAnsi="Arial" w:cs="Arial"/>
          <w:sz w:val="20"/>
          <w:szCs w:val="20"/>
        </w:rPr>
        <w:t xml:space="preserve"> nižšie</w:t>
      </w:r>
      <w:r w:rsidRPr="006F0AE2">
        <w:rPr>
          <w:rFonts w:ascii="Arial" w:hAnsi="Arial" w:cs="Arial"/>
          <w:sz w:val="20"/>
          <w:szCs w:val="20"/>
        </w:rPr>
        <w:t>:</w:t>
      </w:r>
    </w:p>
    <w:p w14:paraId="32DAC884" w14:textId="0B26F1F7" w:rsidR="00EF70C5" w:rsidRDefault="00C423F4" w:rsidP="002A00A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885A970" wp14:editId="5E4AD375">
            <wp:simplePos x="0" y="0"/>
            <wp:positionH relativeFrom="margin">
              <wp:posOffset>335915</wp:posOffset>
            </wp:positionH>
            <wp:positionV relativeFrom="paragraph">
              <wp:posOffset>12065</wp:posOffset>
            </wp:positionV>
            <wp:extent cx="4817110" cy="6637655"/>
            <wp:effectExtent l="0" t="0" r="0" b="4445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110" cy="663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7E8B2" w14:textId="33A4F33C" w:rsidR="00EF70C5" w:rsidRDefault="00EF70C5" w:rsidP="002A00A3">
      <w:pPr>
        <w:jc w:val="both"/>
        <w:rPr>
          <w:sz w:val="28"/>
          <w:szCs w:val="28"/>
        </w:rPr>
      </w:pPr>
    </w:p>
    <w:p w14:paraId="7560889E" w14:textId="12963817" w:rsidR="00EF70C5" w:rsidRDefault="00EF70C5" w:rsidP="002A00A3">
      <w:pPr>
        <w:jc w:val="both"/>
        <w:rPr>
          <w:sz w:val="28"/>
          <w:szCs w:val="28"/>
        </w:rPr>
      </w:pPr>
    </w:p>
    <w:p w14:paraId="66E3C630" w14:textId="1DF640F6" w:rsidR="00EF70C5" w:rsidRDefault="00EF70C5" w:rsidP="002A00A3">
      <w:pPr>
        <w:jc w:val="both"/>
        <w:rPr>
          <w:sz w:val="28"/>
          <w:szCs w:val="28"/>
        </w:rPr>
      </w:pPr>
    </w:p>
    <w:p w14:paraId="2EDF5C7B" w14:textId="77777777" w:rsidR="00C423F4" w:rsidRDefault="00C423F4" w:rsidP="002A00A3">
      <w:pPr>
        <w:jc w:val="both"/>
        <w:rPr>
          <w:sz w:val="28"/>
          <w:szCs w:val="28"/>
        </w:rPr>
      </w:pPr>
    </w:p>
    <w:p w14:paraId="724B4C6B" w14:textId="77777777" w:rsidR="00C423F4" w:rsidRDefault="00C423F4" w:rsidP="002A00A3">
      <w:pPr>
        <w:pStyle w:val="Odsekzoznamu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A7D6F0C" w14:textId="77777777" w:rsidR="00C423F4" w:rsidRDefault="00C423F4" w:rsidP="002A00A3">
      <w:pPr>
        <w:pStyle w:val="Odsekzoznamu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1AB873" w14:textId="77777777" w:rsidR="00C423F4" w:rsidRDefault="00C423F4" w:rsidP="002A00A3">
      <w:pPr>
        <w:pStyle w:val="Odsekzoznamu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A15F00" w14:textId="77777777" w:rsidR="00C423F4" w:rsidRDefault="00C423F4" w:rsidP="002A00A3">
      <w:pPr>
        <w:pStyle w:val="Odsekzoznamu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5594D71" w14:textId="77777777" w:rsidR="00C423F4" w:rsidRDefault="00C423F4" w:rsidP="002A00A3">
      <w:pPr>
        <w:pStyle w:val="Odsekzoznamu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1B31B84" w14:textId="77777777" w:rsidR="00C423F4" w:rsidRDefault="00C423F4" w:rsidP="002A00A3">
      <w:pPr>
        <w:pStyle w:val="Odsekzoznamu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F1F9F9A" w14:textId="77777777" w:rsidR="00C423F4" w:rsidRDefault="00C423F4" w:rsidP="002A00A3">
      <w:pPr>
        <w:pStyle w:val="Odsekzoznamu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DF478E5" w14:textId="77777777" w:rsidR="00C423F4" w:rsidRDefault="00C423F4" w:rsidP="002A00A3">
      <w:pPr>
        <w:pStyle w:val="Odsekzoznamu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CD0D3E" w14:textId="77777777" w:rsidR="00C423F4" w:rsidRDefault="00C423F4" w:rsidP="002A00A3">
      <w:pPr>
        <w:pStyle w:val="Odsekzoznamu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B4FCE5" w14:textId="77777777" w:rsidR="00C423F4" w:rsidRDefault="00C423F4" w:rsidP="002A00A3">
      <w:pPr>
        <w:pStyle w:val="Odsekzoznamu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C3D38D" w14:textId="77777777" w:rsidR="00C423F4" w:rsidRDefault="00C423F4" w:rsidP="002A00A3">
      <w:pPr>
        <w:pStyle w:val="Odsekzoznamu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42E319E" w14:textId="77777777" w:rsidR="00C423F4" w:rsidRDefault="00C423F4" w:rsidP="002A00A3">
      <w:pPr>
        <w:pStyle w:val="Odsekzoznamu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A395B5" w14:textId="77777777" w:rsidR="00C423F4" w:rsidRDefault="00C423F4" w:rsidP="002A00A3">
      <w:pPr>
        <w:pStyle w:val="Odsekzoznamu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3A7AEA" w14:textId="77777777" w:rsidR="00C423F4" w:rsidRDefault="00C423F4" w:rsidP="002A00A3">
      <w:pPr>
        <w:pStyle w:val="Odsekzoznamu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569BAB" w14:textId="77777777" w:rsidR="00C423F4" w:rsidRDefault="00C423F4" w:rsidP="002A00A3">
      <w:pPr>
        <w:pStyle w:val="Odsekzoznamu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F212A4" w14:textId="77777777" w:rsidR="00C423F4" w:rsidRDefault="00C423F4" w:rsidP="002A00A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516F7E" w14:textId="77777777" w:rsidR="00C423F4" w:rsidRDefault="00C423F4" w:rsidP="002A00A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F71E82C" w14:textId="77777777" w:rsidR="00C423F4" w:rsidRPr="00C423F4" w:rsidRDefault="00C423F4" w:rsidP="002A00A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FF02A7" w14:textId="7A0B1B53" w:rsidR="00C423F4" w:rsidRPr="006F0AE2" w:rsidRDefault="00C423F4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odvoz starých svietidiel zabezpečiť firmou, ktorá má oprávnenie na ich likvidáciu,</w:t>
      </w:r>
    </w:p>
    <w:p w14:paraId="41E514F4" w14:textId="78023F66" w:rsidR="00C423F4" w:rsidRPr="006F0AE2" w:rsidRDefault="00C423F4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všetok odpad a prebytočný materiál z miesta odviezť a zanechať miesto čisté</w:t>
      </w:r>
      <w:r w:rsidR="00E43DDE" w:rsidRPr="006F0AE2">
        <w:rPr>
          <w:rFonts w:ascii="Arial" w:hAnsi="Arial" w:cs="Arial"/>
          <w:sz w:val="20"/>
          <w:szCs w:val="20"/>
        </w:rPr>
        <w:t>!</w:t>
      </w:r>
    </w:p>
    <w:p w14:paraId="2CC28726" w14:textId="34D2F226" w:rsidR="00EE6B7F" w:rsidRPr="00765940" w:rsidRDefault="00EE6B7F" w:rsidP="002A00A3">
      <w:pPr>
        <w:pStyle w:val="Nadpis1"/>
        <w:numPr>
          <w:ilvl w:val="0"/>
          <w:numId w:val="3"/>
        </w:numPr>
        <w:spacing w:before="0" w:after="160" w:line="240" w:lineRule="auto"/>
        <w:ind w:left="0" w:hanging="567"/>
        <w:jc w:val="both"/>
        <w:rPr>
          <w:rFonts w:ascii="ABC Camera Plain Medium" w:hAnsi="ABC Camera Plain Medium"/>
          <w:color w:val="754BFF"/>
        </w:rPr>
      </w:pPr>
      <w:r w:rsidRPr="00765940">
        <w:rPr>
          <w:rFonts w:ascii="ABC Camera Plain Medium" w:hAnsi="ABC Camera Plain Medium"/>
          <w:color w:val="754BFF"/>
        </w:rPr>
        <w:lastRenderedPageBreak/>
        <w:t>Technické štandardy kvality vyhotovenia prác na verejnom osvetlení</w:t>
      </w:r>
    </w:p>
    <w:p w14:paraId="3DC79718" w14:textId="77777777" w:rsidR="00EE6B7F" w:rsidRPr="006F0AE2" w:rsidRDefault="00EE6B7F" w:rsidP="002A00A3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CFC48D7" w14:textId="2DCC2E84" w:rsidR="00EE6B7F" w:rsidRPr="002A00A3" w:rsidRDefault="00EE6B7F" w:rsidP="002A00A3">
      <w:pPr>
        <w:numPr>
          <w:ilvl w:val="1"/>
          <w:numId w:val="3"/>
        </w:numPr>
        <w:ind w:left="0" w:hanging="567"/>
        <w:jc w:val="both"/>
        <w:rPr>
          <w:rFonts w:ascii="Arial" w:eastAsiaTheme="majorEastAsia" w:hAnsi="Arial" w:cs="Arial"/>
          <w:color w:val="754BFF"/>
          <w:sz w:val="24"/>
          <w:szCs w:val="24"/>
        </w:rPr>
      </w:pPr>
      <w:r w:rsidRPr="006F0AE2">
        <w:t xml:space="preserve"> </w:t>
      </w:r>
      <w:r w:rsidRPr="002A00A3">
        <w:rPr>
          <w:rFonts w:ascii="Arial" w:eastAsiaTheme="majorEastAsia" w:hAnsi="Arial" w:cs="Arial"/>
          <w:color w:val="754BFF"/>
          <w:sz w:val="24"/>
          <w:szCs w:val="24"/>
        </w:rPr>
        <w:t>Svietidlá</w:t>
      </w:r>
    </w:p>
    <w:p w14:paraId="658320C4" w14:textId="26EBC214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dodanie </w:t>
      </w:r>
      <w:r w:rsidR="00483D54" w:rsidRPr="006F0AE2">
        <w:rPr>
          <w:rFonts w:ascii="Arial" w:hAnsi="Arial" w:cs="Arial"/>
          <w:sz w:val="20"/>
          <w:szCs w:val="20"/>
        </w:rPr>
        <w:t>svietidiel zabezpečuje</w:t>
      </w:r>
      <w:r w:rsidRPr="006F0AE2">
        <w:rPr>
          <w:rFonts w:ascii="Arial" w:hAnsi="Arial" w:cs="Arial"/>
          <w:sz w:val="20"/>
          <w:szCs w:val="20"/>
        </w:rPr>
        <w:t xml:space="preserve"> TSB</w:t>
      </w:r>
      <w:r w:rsidR="00483D54" w:rsidRPr="006F0AE2">
        <w:rPr>
          <w:rFonts w:ascii="Arial" w:hAnsi="Arial" w:cs="Arial"/>
          <w:sz w:val="20"/>
          <w:szCs w:val="20"/>
        </w:rPr>
        <w:t xml:space="preserve"> do určených skladov</w:t>
      </w:r>
      <w:r w:rsidRPr="006F0AE2">
        <w:rPr>
          <w:rFonts w:ascii="Arial" w:hAnsi="Arial" w:cs="Arial"/>
          <w:sz w:val="20"/>
          <w:szCs w:val="20"/>
        </w:rPr>
        <w:t xml:space="preserve"> podľa špecifikácie</w:t>
      </w:r>
      <w:r w:rsidR="00483D54" w:rsidRPr="006F0AE2">
        <w:rPr>
          <w:rFonts w:ascii="Arial" w:hAnsi="Arial" w:cs="Arial"/>
          <w:sz w:val="20"/>
          <w:szCs w:val="20"/>
        </w:rPr>
        <w:t>,</w:t>
      </w:r>
    </w:p>
    <w:p w14:paraId="728CF609" w14:textId="09472C09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všade tam, kde bude kábel podliehať UV žiareniu, je nutné vymeniť gumený kábel za kábel plastový (CYKY), dbať na dostatočné upevnenie v</w:t>
      </w:r>
      <w:r w:rsidR="00483D54" w:rsidRPr="006F0AE2">
        <w:rPr>
          <w:rFonts w:ascii="Arial" w:hAnsi="Arial" w:cs="Arial"/>
          <w:sz w:val="20"/>
          <w:szCs w:val="20"/>
        </w:rPr>
        <w:t>o</w:t>
      </w:r>
      <w:r w:rsidRPr="006F0AE2">
        <w:rPr>
          <w:rFonts w:ascii="Arial" w:hAnsi="Arial" w:cs="Arial"/>
          <w:sz w:val="20"/>
          <w:szCs w:val="20"/>
        </w:rPr>
        <w:t xml:space="preserve"> svorkovnici, dotiahnutie vývodky </w:t>
      </w:r>
      <w:r w:rsidR="00FF5274">
        <w:rPr>
          <w:rFonts w:ascii="Arial" w:hAnsi="Arial" w:cs="Arial"/>
          <w:sz w:val="20"/>
          <w:szCs w:val="20"/>
        </w:rPr>
        <w:br/>
      </w:r>
      <w:r w:rsidRPr="006F0AE2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6F0AE2">
        <w:rPr>
          <w:rFonts w:ascii="Arial" w:hAnsi="Arial" w:cs="Arial"/>
          <w:sz w:val="20"/>
          <w:szCs w:val="20"/>
        </w:rPr>
        <w:t>predradníkovej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časti svietidla</w:t>
      </w:r>
      <w:r w:rsidR="00483D54" w:rsidRPr="006F0AE2">
        <w:rPr>
          <w:rFonts w:ascii="Arial" w:hAnsi="Arial" w:cs="Arial"/>
          <w:sz w:val="20"/>
          <w:szCs w:val="20"/>
        </w:rPr>
        <w:t>,</w:t>
      </w:r>
    </w:p>
    <w:p w14:paraId="24C7BA9F" w14:textId="63D4E024" w:rsidR="00EE6B7F" w:rsidRPr="006F0AE2" w:rsidRDefault="00483D54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správne </w:t>
      </w:r>
      <w:r w:rsidR="00EE6B7F" w:rsidRPr="006F0AE2">
        <w:rPr>
          <w:rFonts w:ascii="Arial" w:hAnsi="Arial" w:cs="Arial"/>
          <w:sz w:val="20"/>
          <w:szCs w:val="20"/>
        </w:rPr>
        <w:t>nastavenie sklonu svietidla podľa špecifikácie</w:t>
      </w:r>
      <w:r w:rsidRPr="006F0AE2">
        <w:rPr>
          <w:rFonts w:ascii="Arial" w:hAnsi="Arial" w:cs="Arial"/>
          <w:sz w:val="20"/>
          <w:szCs w:val="20"/>
        </w:rPr>
        <w:t>,</w:t>
      </w:r>
    </w:p>
    <w:p w14:paraId="1D4F2946" w14:textId="54252C83" w:rsidR="00EE6B7F" w:rsidRPr="006F0AE2" w:rsidRDefault="00483D54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v prípade </w:t>
      </w:r>
      <w:r w:rsidR="00EE6B7F" w:rsidRPr="006F0AE2">
        <w:rPr>
          <w:rFonts w:ascii="Arial" w:hAnsi="Arial" w:cs="Arial"/>
          <w:sz w:val="20"/>
          <w:szCs w:val="20"/>
        </w:rPr>
        <w:t>parkov</w:t>
      </w:r>
      <w:r w:rsidRPr="006F0AE2">
        <w:rPr>
          <w:rFonts w:ascii="Arial" w:hAnsi="Arial" w:cs="Arial"/>
          <w:sz w:val="20"/>
          <w:szCs w:val="20"/>
        </w:rPr>
        <w:t>ých</w:t>
      </w:r>
      <w:r w:rsidR="00EE6B7F" w:rsidRPr="006F0AE2">
        <w:rPr>
          <w:rFonts w:ascii="Arial" w:hAnsi="Arial" w:cs="Arial"/>
          <w:sz w:val="20"/>
          <w:szCs w:val="20"/>
        </w:rPr>
        <w:t xml:space="preserve"> svietid</w:t>
      </w:r>
      <w:r w:rsidRPr="006F0AE2">
        <w:rPr>
          <w:rFonts w:ascii="Arial" w:hAnsi="Arial" w:cs="Arial"/>
          <w:sz w:val="20"/>
          <w:szCs w:val="20"/>
        </w:rPr>
        <w:t>iel</w:t>
      </w:r>
      <w:r w:rsidR="00EE6B7F" w:rsidRPr="006F0AE2">
        <w:rPr>
          <w:rFonts w:ascii="Arial" w:hAnsi="Arial" w:cs="Arial"/>
          <w:sz w:val="20"/>
          <w:szCs w:val="20"/>
        </w:rPr>
        <w:t xml:space="preserve"> </w:t>
      </w:r>
      <w:r w:rsidRPr="006F0AE2">
        <w:rPr>
          <w:rFonts w:ascii="Arial" w:hAnsi="Arial" w:cs="Arial"/>
          <w:sz w:val="20"/>
          <w:szCs w:val="20"/>
        </w:rPr>
        <w:t xml:space="preserve">dbať na </w:t>
      </w:r>
      <w:r w:rsidR="00EE6B7F" w:rsidRPr="006F0AE2">
        <w:rPr>
          <w:rFonts w:ascii="Arial" w:hAnsi="Arial" w:cs="Arial"/>
          <w:sz w:val="20"/>
          <w:szCs w:val="20"/>
        </w:rPr>
        <w:t>smerovanie svetelného toku vždy od obytných budov, požitie clony a pod.</w:t>
      </w:r>
      <w:r w:rsidRPr="006F0AE2">
        <w:rPr>
          <w:rFonts w:ascii="Arial" w:hAnsi="Arial" w:cs="Arial"/>
          <w:sz w:val="20"/>
          <w:szCs w:val="20"/>
        </w:rPr>
        <w:t>,</w:t>
      </w:r>
    </w:p>
    <w:p w14:paraId="00EF2F29" w14:textId="53AEFE37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dotiahnu</w:t>
      </w:r>
      <w:r w:rsidR="00483D54" w:rsidRPr="006F0AE2">
        <w:rPr>
          <w:rFonts w:ascii="Arial" w:hAnsi="Arial" w:cs="Arial"/>
          <w:sz w:val="20"/>
          <w:szCs w:val="20"/>
        </w:rPr>
        <w:t>ť</w:t>
      </w:r>
      <w:r w:rsidRPr="006F0AE2">
        <w:rPr>
          <w:rFonts w:ascii="Arial" w:hAnsi="Arial" w:cs="Arial"/>
          <w:sz w:val="20"/>
          <w:szCs w:val="20"/>
        </w:rPr>
        <w:t xml:space="preserve"> svietidl</w:t>
      </w:r>
      <w:r w:rsidR="00483D54" w:rsidRPr="006F0AE2">
        <w:rPr>
          <w:rFonts w:ascii="Arial" w:hAnsi="Arial" w:cs="Arial"/>
          <w:sz w:val="20"/>
          <w:szCs w:val="20"/>
        </w:rPr>
        <w:t>á</w:t>
      </w:r>
      <w:r w:rsidRPr="006F0AE2">
        <w:rPr>
          <w:rFonts w:ascii="Arial" w:hAnsi="Arial" w:cs="Arial"/>
          <w:sz w:val="20"/>
          <w:szCs w:val="20"/>
        </w:rPr>
        <w:t xml:space="preserve"> momentovým kľúčom podľa predpísaného </w:t>
      </w:r>
      <w:proofErr w:type="spellStart"/>
      <w:r w:rsidRPr="006F0AE2">
        <w:rPr>
          <w:rFonts w:ascii="Arial" w:hAnsi="Arial" w:cs="Arial"/>
          <w:sz w:val="20"/>
          <w:szCs w:val="20"/>
        </w:rPr>
        <w:t>uťahovacieho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momentu uvedeného v návode na montáž svietidla</w:t>
      </w:r>
      <w:r w:rsidR="00483D54" w:rsidRPr="006F0AE2">
        <w:rPr>
          <w:rFonts w:ascii="Arial" w:hAnsi="Arial" w:cs="Arial"/>
          <w:sz w:val="20"/>
          <w:szCs w:val="20"/>
        </w:rPr>
        <w:t>,</w:t>
      </w:r>
    </w:p>
    <w:p w14:paraId="72F0EB5E" w14:textId="7B5B7545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v stožiaroch ponechať káblovú rezervu na prípadnú manipuláciu 0,2 až 1,5 m</w:t>
      </w:r>
      <w:r w:rsidR="00483D54" w:rsidRPr="006F0AE2">
        <w:rPr>
          <w:rFonts w:ascii="Arial" w:hAnsi="Arial" w:cs="Arial"/>
          <w:sz w:val="20"/>
          <w:szCs w:val="20"/>
        </w:rPr>
        <w:t>,</w:t>
      </w:r>
    </w:p>
    <w:p w14:paraId="1F826D30" w14:textId="7EAECA7A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pri vzdušných rozvodoch vždy zabezpečiť zahnutie voľného konca kábla na zamedzenie vnikaniu zrážkovej vody do svietidla</w:t>
      </w:r>
      <w:r w:rsidR="00483D54" w:rsidRPr="006F0AE2">
        <w:rPr>
          <w:rFonts w:ascii="Arial" w:hAnsi="Arial" w:cs="Arial"/>
          <w:sz w:val="20"/>
          <w:szCs w:val="20"/>
        </w:rPr>
        <w:t>,</w:t>
      </w:r>
    </w:p>
    <w:p w14:paraId="69A38900" w14:textId="3201B673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istenie svietidiel v stožiarovej svorkovnici </w:t>
      </w:r>
      <w:r w:rsidR="00483D54" w:rsidRPr="006F0AE2">
        <w:rPr>
          <w:rFonts w:ascii="Arial" w:hAnsi="Arial" w:cs="Arial"/>
          <w:sz w:val="20"/>
          <w:szCs w:val="20"/>
        </w:rPr>
        <w:t xml:space="preserve">pomocou </w:t>
      </w:r>
      <w:r w:rsidRPr="006F0AE2">
        <w:rPr>
          <w:rFonts w:ascii="Arial" w:hAnsi="Arial" w:cs="Arial"/>
          <w:sz w:val="20"/>
          <w:szCs w:val="20"/>
        </w:rPr>
        <w:t>poist</w:t>
      </w:r>
      <w:r w:rsidR="00483D54" w:rsidRPr="006F0AE2">
        <w:rPr>
          <w:rFonts w:ascii="Arial" w:hAnsi="Arial" w:cs="Arial"/>
          <w:sz w:val="20"/>
          <w:szCs w:val="20"/>
        </w:rPr>
        <w:t>ky</w:t>
      </w:r>
      <w:r w:rsidRPr="006F0AE2">
        <w:rPr>
          <w:rFonts w:ascii="Arial" w:hAnsi="Arial" w:cs="Arial"/>
          <w:sz w:val="20"/>
          <w:szCs w:val="20"/>
        </w:rPr>
        <w:t xml:space="preserve"> 10A alebo poistkov</w:t>
      </w:r>
      <w:r w:rsidR="00483D54" w:rsidRPr="006F0AE2">
        <w:rPr>
          <w:rFonts w:ascii="Arial" w:hAnsi="Arial" w:cs="Arial"/>
          <w:sz w:val="20"/>
          <w:szCs w:val="20"/>
        </w:rPr>
        <w:t>ého</w:t>
      </w:r>
      <w:r w:rsidRPr="006F0AE2">
        <w:rPr>
          <w:rFonts w:ascii="Arial" w:hAnsi="Arial" w:cs="Arial"/>
          <w:sz w:val="20"/>
          <w:szCs w:val="20"/>
        </w:rPr>
        <w:t xml:space="preserve"> článk</w:t>
      </w:r>
      <w:r w:rsidR="00483D54" w:rsidRPr="006F0AE2">
        <w:rPr>
          <w:rFonts w:ascii="Arial" w:hAnsi="Arial" w:cs="Arial"/>
          <w:sz w:val="20"/>
          <w:szCs w:val="20"/>
        </w:rPr>
        <w:t>u</w:t>
      </w:r>
      <w:r w:rsidRPr="006F0AE2">
        <w:rPr>
          <w:rFonts w:ascii="Arial" w:hAnsi="Arial" w:cs="Arial"/>
          <w:sz w:val="20"/>
          <w:szCs w:val="20"/>
        </w:rPr>
        <w:t xml:space="preserve"> GURO s patrónou 10A</w:t>
      </w:r>
      <w:r w:rsidR="00483D54" w:rsidRPr="006F0AE2">
        <w:rPr>
          <w:rFonts w:ascii="Arial" w:hAnsi="Arial" w:cs="Arial"/>
          <w:sz w:val="20"/>
          <w:szCs w:val="20"/>
        </w:rPr>
        <w:t>,</w:t>
      </w:r>
    </w:p>
    <w:p w14:paraId="41CBB88A" w14:textId="42BDC84D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istenie svietidiel na vzdušnom rozvode pomocou poistky 10A v </w:t>
      </w:r>
      <w:proofErr w:type="spellStart"/>
      <w:r w:rsidRPr="006F0AE2">
        <w:rPr>
          <w:rFonts w:ascii="Arial" w:hAnsi="Arial" w:cs="Arial"/>
          <w:sz w:val="20"/>
          <w:szCs w:val="20"/>
        </w:rPr>
        <w:t>prepichovacej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svorke alebo </w:t>
      </w:r>
      <w:r w:rsidR="00A53D48">
        <w:rPr>
          <w:rFonts w:ascii="Arial" w:hAnsi="Arial" w:cs="Arial"/>
          <w:sz w:val="20"/>
          <w:szCs w:val="20"/>
        </w:rPr>
        <w:br/>
      </w:r>
      <w:r w:rsidRPr="006F0AE2">
        <w:rPr>
          <w:rFonts w:ascii="Arial" w:hAnsi="Arial" w:cs="Arial"/>
          <w:sz w:val="20"/>
          <w:szCs w:val="20"/>
        </w:rPr>
        <w:t>v prípade svorky bez istenia pomocou poistkového článku GURO s poistkovou patrónou 10A</w:t>
      </w:r>
      <w:r w:rsidR="00483D54" w:rsidRPr="006F0AE2">
        <w:rPr>
          <w:rFonts w:ascii="Arial" w:hAnsi="Arial" w:cs="Arial"/>
          <w:sz w:val="20"/>
          <w:szCs w:val="20"/>
        </w:rPr>
        <w:t>,</w:t>
      </w:r>
    </w:p>
    <w:p w14:paraId="3C2BF217" w14:textId="05BA13D5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b/>
          <w:bCs/>
          <w:sz w:val="20"/>
          <w:szCs w:val="20"/>
        </w:rPr>
        <w:t>je neprípustné používať</w:t>
      </w:r>
      <w:r w:rsidRPr="006F0AE2">
        <w:rPr>
          <w:rFonts w:ascii="Arial" w:hAnsi="Arial" w:cs="Arial"/>
          <w:sz w:val="20"/>
          <w:szCs w:val="20"/>
        </w:rPr>
        <w:t xml:space="preserve"> poistkový článok </w:t>
      </w:r>
      <w:r w:rsidRPr="006F0AE2">
        <w:rPr>
          <w:rFonts w:ascii="Arial" w:hAnsi="Arial" w:cs="Arial"/>
          <w:b/>
          <w:bCs/>
          <w:sz w:val="20"/>
          <w:szCs w:val="20"/>
        </w:rPr>
        <w:t>GURO vo vonkajšom prostredí</w:t>
      </w:r>
      <w:r w:rsidRPr="006F0AE2">
        <w:rPr>
          <w:rFonts w:ascii="Arial" w:hAnsi="Arial" w:cs="Arial"/>
          <w:sz w:val="20"/>
          <w:szCs w:val="20"/>
        </w:rPr>
        <w:t xml:space="preserve"> mimo stožiara alebo svietidla</w:t>
      </w:r>
      <w:r w:rsidR="00483D54" w:rsidRPr="006F0AE2">
        <w:rPr>
          <w:rFonts w:ascii="Arial" w:hAnsi="Arial" w:cs="Arial"/>
          <w:sz w:val="20"/>
          <w:szCs w:val="20"/>
        </w:rPr>
        <w:t>!</w:t>
      </w:r>
    </w:p>
    <w:p w14:paraId="48B9DF2E" w14:textId="684FC88E" w:rsidR="00EE6B7F" w:rsidRPr="006F0AE2" w:rsidRDefault="00483D54" w:rsidP="002A00A3">
      <w:pPr>
        <w:numPr>
          <w:ilvl w:val="1"/>
          <w:numId w:val="3"/>
        </w:numPr>
        <w:ind w:left="0" w:hanging="567"/>
        <w:jc w:val="both"/>
      </w:pPr>
      <w:r w:rsidRPr="006F0AE2">
        <w:t xml:space="preserve"> </w:t>
      </w:r>
      <w:r w:rsidR="00EE6B7F" w:rsidRPr="002A00A3">
        <w:rPr>
          <w:rFonts w:ascii="Arial" w:eastAsiaTheme="majorEastAsia" w:hAnsi="Arial" w:cs="Arial"/>
          <w:color w:val="754BFF"/>
          <w:sz w:val="24"/>
          <w:szCs w:val="24"/>
        </w:rPr>
        <w:t>Stožiare a stožiarové základy a základové vence</w:t>
      </w:r>
    </w:p>
    <w:p w14:paraId="1DB3C35A" w14:textId="295F7C5C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stožiare používať podľa špecifikácie</w:t>
      </w:r>
      <w:r w:rsidR="00483D54" w:rsidRPr="006F0AE2">
        <w:rPr>
          <w:rFonts w:ascii="Arial" w:hAnsi="Arial" w:cs="Arial"/>
          <w:sz w:val="20"/>
          <w:szCs w:val="20"/>
        </w:rPr>
        <w:t xml:space="preserve"> </w:t>
      </w:r>
      <w:r w:rsidR="00A53D48">
        <w:rPr>
          <w:rFonts w:ascii="Arial" w:hAnsi="Arial" w:cs="Arial"/>
          <w:sz w:val="20"/>
          <w:szCs w:val="20"/>
        </w:rPr>
        <w:t>Objednávateľa</w:t>
      </w:r>
      <w:r w:rsidR="00483D54" w:rsidRPr="006F0AE2">
        <w:rPr>
          <w:rFonts w:ascii="Arial" w:hAnsi="Arial" w:cs="Arial"/>
          <w:sz w:val="20"/>
          <w:szCs w:val="20"/>
        </w:rPr>
        <w:t>,</w:t>
      </w:r>
    </w:p>
    <w:p w14:paraId="145A0CCB" w14:textId="3C463439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stožiare v</w:t>
      </w:r>
      <w:r w:rsidR="00483D54" w:rsidRPr="006F0AE2">
        <w:rPr>
          <w:rFonts w:ascii="Arial" w:hAnsi="Arial" w:cs="Arial"/>
          <w:sz w:val="20"/>
          <w:szCs w:val="20"/>
        </w:rPr>
        <w:t xml:space="preserve">o farebnom prevedení </w:t>
      </w:r>
      <w:r w:rsidRPr="006F0AE2">
        <w:rPr>
          <w:rFonts w:ascii="Arial" w:hAnsi="Arial" w:cs="Arial"/>
          <w:sz w:val="20"/>
          <w:szCs w:val="20"/>
        </w:rPr>
        <w:t>RAL je potrebné chrániť pred poškodením povrchu, prípadné poškodenia opraviť výlučne korekčnou farbou v spreji od výrobcu stožiarov</w:t>
      </w:r>
      <w:r w:rsidR="00483D54" w:rsidRPr="006F0AE2">
        <w:rPr>
          <w:rFonts w:ascii="Arial" w:hAnsi="Arial" w:cs="Arial"/>
          <w:sz w:val="20"/>
          <w:szCs w:val="20"/>
        </w:rPr>
        <w:t>,</w:t>
      </w:r>
    </w:p>
    <w:p w14:paraId="5DA98AF5" w14:textId="4F32A7FE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F0AE2">
        <w:rPr>
          <w:rFonts w:ascii="Arial" w:hAnsi="Arial" w:cs="Arial"/>
          <w:b/>
          <w:bCs/>
          <w:sz w:val="20"/>
          <w:szCs w:val="20"/>
        </w:rPr>
        <w:t>je neprípustné robiť korektúry iným prípravkom</w:t>
      </w:r>
      <w:r w:rsidR="00483D54" w:rsidRPr="006F0AE2">
        <w:rPr>
          <w:rFonts w:ascii="Arial" w:hAnsi="Arial" w:cs="Arial"/>
          <w:b/>
          <w:bCs/>
          <w:sz w:val="20"/>
          <w:szCs w:val="20"/>
        </w:rPr>
        <w:t>!</w:t>
      </w:r>
    </w:p>
    <w:p w14:paraId="4C44B038" w14:textId="13A674E3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montáž </w:t>
      </w:r>
      <w:proofErr w:type="spellStart"/>
      <w:r w:rsidRPr="006F0AE2">
        <w:rPr>
          <w:rFonts w:ascii="Arial" w:hAnsi="Arial" w:cs="Arial"/>
          <w:sz w:val="20"/>
          <w:szCs w:val="20"/>
        </w:rPr>
        <w:t>elektorvýzbroje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</w:t>
      </w:r>
      <w:r w:rsidR="00483D54" w:rsidRPr="006F0AE2">
        <w:rPr>
          <w:rFonts w:ascii="Arial" w:hAnsi="Arial" w:cs="Arial"/>
          <w:sz w:val="20"/>
          <w:szCs w:val="20"/>
        </w:rPr>
        <w:t xml:space="preserve">realizovať </w:t>
      </w:r>
      <w:r w:rsidRPr="006F0AE2">
        <w:rPr>
          <w:rFonts w:ascii="Arial" w:hAnsi="Arial" w:cs="Arial"/>
          <w:sz w:val="20"/>
          <w:szCs w:val="20"/>
        </w:rPr>
        <w:t xml:space="preserve">pomocou skrutiek vo vyhotovení A2, </w:t>
      </w:r>
      <w:r w:rsidRPr="006F0AE2">
        <w:rPr>
          <w:rFonts w:ascii="Arial" w:hAnsi="Arial" w:cs="Arial"/>
          <w:b/>
          <w:bCs/>
          <w:sz w:val="20"/>
          <w:szCs w:val="20"/>
        </w:rPr>
        <w:t>nie Zn</w:t>
      </w:r>
      <w:r w:rsidR="00483D54" w:rsidRPr="006F0AE2">
        <w:rPr>
          <w:rFonts w:ascii="Arial" w:hAnsi="Arial" w:cs="Arial"/>
          <w:sz w:val="20"/>
          <w:szCs w:val="20"/>
        </w:rPr>
        <w:t>,</w:t>
      </w:r>
    </w:p>
    <w:p w14:paraId="02293EAC" w14:textId="32B76867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upevnenie doplnkového </w:t>
      </w:r>
      <w:proofErr w:type="spellStart"/>
      <w:r w:rsidRPr="006F0AE2">
        <w:rPr>
          <w:rFonts w:ascii="Arial" w:hAnsi="Arial" w:cs="Arial"/>
          <w:sz w:val="20"/>
          <w:szCs w:val="20"/>
        </w:rPr>
        <w:t>pospojovania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</w:t>
      </w:r>
      <w:r w:rsidR="00732D06" w:rsidRPr="006F0AE2">
        <w:rPr>
          <w:rFonts w:ascii="Arial" w:hAnsi="Arial" w:cs="Arial"/>
          <w:sz w:val="20"/>
          <w:szCs w:val="20"/>
        </w:rPr>
        <w:t xml:space="preserve">realizovať </w:t>
      </w:r>
      <w:r w:rsidRPr="006F0AE2">
        <w:rPr>
          <w:rFonts w:ascii="Arial" w:hAnsi="Arial" w:cs="Arial"/>
          <w:sz w:val="20"/>
          <w:szCs w:val="20"/>
        </w:rPr>
        <w:t xml:space="preserve">pomocou spojovacieho materiálu </w:t>
      </w:r>
      <w:r w:rsidR="00546BD0">
        <w:rPr>
          <w:rFonts w:ascii="Arial" w:hAnsi="Arial" w:cs="Arial"/>
          <w:sz w:val="20"/>
          <w:szCs w:val="20"/>
        </w:rPr>
        <w:br/>
      </w:r>
      <w:r w:rsidRPr="006F0AE2">
        <w:rPr>
          <w:rFonts w:ascii="Arial" w:hAnsi="Arial" w:cs="Arial"/>
          <w:sz w:val="20"/>
          <w:szCs w:val="20"/>
        </w:rPr>
        <w:t xml:space="preserve">vo vyhotovení A2 a s použitím </w:t>
      </w:r>
      <w:proofErr w:type="spellStart"/>
      <w:r w:rsidRPr="006F0AE2">
        <w:rPr>
          <w:rFonts w:ascii="Arial" w:hAnsi="Arial" w:cs="Arial"/>
          <w:sz w:val="20"/>
          <w:szCs w:val="20"/>
        </w:rPr>
        <w:t>pramienkového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vodiča CU s minimálnym prierezom 6mm2 </w:t>
      </w:r>
      <w:r w:rsidR="00546BD0">
        <w:rPr>
          <w:rFonts w:ascii="Arial" w:hAnsi="Arial" w:cs="Arial"/>
          <w:sz w:val="20"/>
          <w:szCs w:val="20"/>
        </w:rPr>
        <w:br/>
      </w:r>
      <w:r w:rsidRPr="006F0AE2">
        <w:rPr>
          <w:rFonts w:ascii="Arial" w:hAnsi="Arial" w:cs="Arial"/>
          <w:sz w:val="20"/>
          <w:szCs w:val="20"/>
        </w:rPr>
        <w:t>so zelenožltou izoláciou a nalisovaným okom na jednej strane pre M8 a dutinkou na druhej strane</w:t>
      </w:r>
      <w:r w:rsidR="00732D06" w:rsidRPr="006F0AE2">
        <w:rPr>
          <w:rFonts w:ascii="Arial" w:hAnsi="Arial" w:cs="Arial"/>
          <w:sz w:val="20"/>
          <w:szCs w:val="20"/>
        </w:rPr>
        <w:t>,</w:t>
      </w:r>
    </w:p>
    <w:p w14:paraId="0355F64C" w14:textId="2513990C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medzi oko doplnkového </w:t>
      </w:r>
      <w:proofErr w:type="spellStart"/>
      <w:r w:rsidRPr="006F0AE2">
        <w:rPr>
          <w:rFonts w:ascii="Arial" w:hAnsi="Arial" w:cs="Arial"/>
          <w:sz w:val="20"/>
          <w:szCs w:val="20"/>
        </w:rPr>
        <w:t>pospojovania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a</w:t>
      </w:r>
      <w:r w:rsidR="00732D06" w:rsidRPr="006F0AE2">
        <w:rPr>
          <w:rFonts w:ascii="Arial" w:hAnsi="Arial" w:cs="Arial"/>
          <w:sz w:val="20"/>
          <w:szCs w:val="20"/>
        </w:rPr>
        <w:t> </w:t>
      </w:r>
      <w:r w:rsidRPr="006F0AE2">
        <w:rPr>
          <w:rFonts w:ascii="Arial" w:hAnsi="Arial" w:cs="Arial"/>
          <w:sz w:val="20"/>
          <w:szCs w:val="20"/>
        </w:rPr>
        <w:t>stožiar</w:t>
      </w:r>
      <w:r w:rsidR="00732D06" w:rsidRPr="006F0AE2">
        <w:rPr>
          <w:rFonts w:ascii="Arial" w:hAnsi="Arial" w:cs="Arial"/>
          <w:sz w:val="20"/>
          <w:szCs w:val="20"/>
        </w:rPr>
        <w:t>,</w:t>
      </w:r>
      <w:r w:rsidRPr="006F0AE2">
        <w:rPr>
          <w:rFonts w:ascii="Arial" w:hAnsi="Arial" w:cs="Arial"/>
          <w:sz w:val="20"/>
          <w:szCs w:val="20"/>
        </w:rPr>
        <w:t xml:space="preserve"> a medzi oko uzemňovacej svorky a</w:t>
      </w:r>
      <w:r w:rsidR="00732D06" w:rsidRPr="006F0AE2">
        <w:rPr>
          <w:rFonts w:ascii="Arial" w:hAnsi="Arial" w:cs="Arial"/>
          <w:sz w:val="20"/>
          <w:szCs w:val="20"/>
        </w:rPr>
        <w:t> </w:t>
      </w:r>
      <w:r w:rsidRPr="006F0AE2">
        <w:rPr>
          <w:rFonts w:ascii="Arial" w:hAnsi="Arial" w:cs="Arial"/>
          <w:sz w:val="20"/>
          <w:szCs w:val="20"/>
        </w:rPr>
        <w:t>stožiar</w:t>
      </w:r>
      <w:r w:rsidR="00732D06" w:rsidRPr="006F0AE2">
        <w:rPr>
          <w:rFonts w:ascii="Arial" w:hAnsi="Arial" w:cs="Arial"/>
          <w:sz w:val="20"/>
          <w:szCs w:val="20"/>
        </w:rPr>
        <w:t>,</w:t>
      </w:r>
      <w:r w:rsidRPr="006F0AE2">
        <w:rPr>
          <w:rFonts w:ascii="Arial" w:hAnsi="Arial" w:cs="Arial"/>
          <w:sz w:val="20"/>
          <w:szCs w:val="20"/>
        </w:rPr>
        <w:t xml:space="preserve"> vždy použiť vejárovú podložku vo vyhotovení A2</w:t>
      </w:r>
      <w:r w:rsidR="00732D06" w:rsidRPr="006F0AE2">
        <w:rPr>
          <w:rFonts w:ascii="Arial" w:hAnsi="Arial" w:cs="Arial"/>
          <w:sz w:val="20"/>
          <w:szCs w:val="20"/>
        </w:rPr>
        <w:t>,</w:t>
      </w:r>
    </w:p>
    <w:p w14:paraId="13D682BA" w14:textId="3F07363C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stožiar správne výškovo a zvisle osadiť, v prípade </w:t>
      </w:r>
      <w:proofErr w:type="spellStart"/>
      <w:r w:rsidRPr="006F0AE2">
        <w:rPr>
          <w:rFonts w:ascii="Arial" w:hAnsi="Arial" w:cs="Arial"/>
          <w:sz w:val="20"/>
          <w:szCs w:val="20"/>
        </w:rPr>
        <w:t>podsypu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použiť drvený kameň frakcie 6/8, na obsyp a </w:t>
      </w:r>
      <w:proofErr w:type="spellStart"/>
      <w:r w:rsidRPr="006F0AE2">
        <w:rPr>
          <w:rFonts w:ascii="Arial" w:hAnsi="Arial" w:cs="Arial"/>
          <w:sz w:val="20"/>
          <w:szCs w:val="20"/>
        </w:rPr>
        <w:t>ubytie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výlučne </w:t>
      </w:r>
      <w:r w:rsidR="00732D06" w:rsidRPr="006F0AE2">
        <w:rPr>
          <w:rFonts w:ascii="Arial" w:hAnsi="Arial" w:cs="Arial"/>
          <w:sz w:val="20"/>
          <w:szCs w:val="20"/>
        </w:rPr>
        <w:t xml:space="preserve">kremičitý </w:t>
      </w:r>
      <w:r w:rsidRPr="006F0AE2">
        <w:rPr>
          <w:rFonts w:ascii="Arial" w:hAnsi="Arial" w:cs="Arial"/>
          <w:sz w:val="20"/>
          <w:szCs w:val="20"/>
        </w:rPr>
        <w:t>pieso</w:t>
      </w:r>
      <w:r w:rsidR="00732D06" w:rsidRPr="006F0AE2">
        <w:rPr>
          <w:rFonts w:ascii="Arial" w:hAnsi="Arial" w:cs="Arial"/>
          <w:sz w:val="20"/>
          <w:szCs w:val="20"/>
        </w:rPr>
        <w:t>k (záhorácky),</w:t>
      </w:r>
    </w:p>
    <w:p w14:paraId="2761DE20" w14:textId="412D0126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F0AE2">
        <w:rPr>
          <w:rFonts w:ascii="Arial" w:hAnsi="Arial" w:cs="Arial"/>
          <w:b/>
          <w:bCs/>
          <w:sz w:val="20"/>
          <w:szCs w:val="20"/>
        </w:rPr>
        <w:t>je neprípustné zasýpanie stožiarov v mieste votknutia</w:t>
      </w:r>
      <w:r w:rsidR="00732D06" w:rsidRPr="006F0AE2">
        <w:rPr>
          <w:rFonts w:ascii="Arial" w:hAnsi="Arial" w:cs="Arial"/>
          <w:b/>
          <w:bCs/>
          <w:sz w:val="20"/>
          <w:szCs w:val="20"/>
        </w:rPr>
        <w:t>!</w:t>
      </w:r>
    </w:p>
    <w:p w14:paraId="70934B8E" w14:textId="7691DE73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do stožiara nezhotovovať zárezy, </w:t>
      </w:r>
      <w:r w:rsidRPr="006F0AE2">
        <w:rPr>
          <w:rFonts w:ascii="Arial" w:hAnsi="Arial" w:cs="Arial"/>
          <w:b/>
          <w:bCs/>
          <w:sz w:val="20"/>
          <w:szCs w:val="20"/>
        </w:rPr>
        <w:t>je neprípustné stožiare zrezávať, navárať na staré stožiare a</w:t>
      </w:r>
      <w:r w:rsidR="00732D06" w:rsidRPr="006F0AE2">
        <w:rPr>
          <w:rFonts w:ascii="Arial" w:hAnsi="Arial" w:cs="Arial"/>
          <w:b/>
          <w:bCs/>
          <w:sz w:val="20"/>
          <w:szCs w:val="20"/>
        </w:rPr>
        <w:t> </w:t>
      </w:r>
      <w:r w:rsidRPr="006F0AE2">
        <w:rPr>
          <w:rFonts w:ascii="Arial" w:hAnsi="Arial" w:cs="Arial"/>
          <w:b/>
          <w:bCs/>
          <w:sz w:val="20"/>
          <w:szCs w:val="20"/>
        </w:rPr>
        <w:t>podobne</w:t>
      </w:r>
      <w:r w:rsidR="00732D06" w:rsidRPr="006F0AE2">
        <w:rPr>
          <w:rFonts w:ascii="Arial" w:hAnsi="Arial" w:cs="Arial"/>
          <w:b/>
          <w:bCs/>
          <w:sz w:val="20"/>
          <w:szCs w:val="20"/>
        </w:rPr>
        <w:t>!</w:t>
      </w:r>
    </w:p>
    <w:p w14:paraId="5DC67DC2" w14:textId="4CE361B4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stožiar musí mať vždy vybetónovaný základový veniec zo spádového betónu, alebo WU betónu</w:t>
      </w:r>
      <w:r w:rsidR="00732D06" w:rsidRPr="006F0AE2">
        <w:rPr>
          <w:rFonts w:ascii="Arial" w:hAnsi="Arial" w:cs="Arial"/>
          <w:sz w:val="20"/>
          <w:szCs w:val="20"/>
        </w:rPr>
        <w:t>,</w:t>
      </w:r>
    </w:p>
    <w:p w14:paraId="22D3649A" w14:textId="550FE533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lastRenderedPageBreak/>
        <w:t>základový veniec musí mať pravidelný kruhový, alebo štv</w:t>
      </w:r>
      <w:r w:rsidR="00732D06" w:rsidRPr="006F0AE2">
        <w:rPr>
          <w:rFonts w:ascii="Arial" w:hAnsi="Arial" w:cs="Arial"/>
          <w:sz w:val="20"/>
          <w:szCs w:val="20"/>
        </w:rPr>
        <w:t>or</w:t>
      </w:r>
      <w:r w:rsidRPr="006F0AE2">
        <w:rPr>
          <w:rFonts w:ascii="Arial" w:hAnsi="Arial" w:cs="Arial"/>
          <w:sz w:val="20"/>
          <w:szCs w:val="20"/>
        </w:rPr>
        <w:t>cový tvar, s minimálnym priemerom 300mm pre stožiare do 6m a 400mm pre stožiare nad 6m nadzemnej výšky</w:t>
      </w:r>
      <w:r w:rsidR="00732D06" w:rsidRPr="006F0AE2">
        <w:rPr>
          <w:rFonts w:ascii="Arial" w:hAnsi="Arial" w:cs="Arial"/>
          <w:sz w:val="20"/>
          <w:szCs w:val="20"/>
        </w:rPr>
        <w:t>,</w:t>
      </w:r>
      <w:r w:rsidRPr="006F0AE2">
        <w:rPr>
          <w:rFonts w:ascii="Arial" w:hAnsi="Arial" w:cs="Arial"/>
          <w:sz w:val="20"/>
          <w:szCs w:val="20"/>
        </w:rPr>
        <w:t xml:space="preserve"> so spádovaním </w:t>
      </w:r>
      <w:r w:rsidR="00546BD0">
        <w:rPr>
          <w:rFonts w:ascii="Arial" w:hAnsi="Arial" w:cs="Arial"/>
          <w:sz w:val="20"/>
          <w:szCs w:val="20"/>
        </w:rPr>
        <w:br/>
      </w:r>
      <w:r w:rsidRPr="006F0AE2">
        <w:rPr>
          <w:rFonts w:ascii="Arial" w:hAnsi="Arial" w:cs="Arial"/>
          <w:sz w:val="20"/>
          <w:szCs w:val="20"/>
        </w:rPr>
        <w:t>od stožiara k okraju minimálne 3cm</w:t>
      </w:r>
      <w:r w:rsidR="00732D06" w:rsidRPr="006F0AE2">
        <w:rPr>
          <w:rFonts w:ascii="Arial" w:hAnsi="Arial" w:cs="Arial"/>
          <w:sz w:val="20"/>
          <w:szCs w:val="20"/>
        </w:rPr>
        <w:t>,</w:t>
      </w:r>
    </w:p>
    <w:p w14:paraId="22C73BB8" w14:textId="69013C85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minimálna hrúbka základového venca na vonkajšom okraji je 100mm vo voľnom teréne a 50mm v</w:t>
      </w:r>
      <w:r w:rsidR="00732D06" w:rsidRPr="006F0AE2">
        <w:rPr>
          <w:rFonts w:ascii="Arial" w:hAnsi="Arial" w:cs="Arial"/>
          <w:sz w:val="20"/>
          <w:szCs w:val="20"/>
        </w:rPr>
        <w:t> </w:t>
      </w:r>
      <w:r w:rsidRPr="006F0AE2">
        <w:rPr>
          <w:rFonts w:ascii="Arial" w:hAnsi="Arial" w:cs="Arial"/>
          <w:sz w:val="20"/>
          <w:szCs w:val="20"/>
        </w:rPr>
        <w:t>chodníku</w:t>
      </w:r>
      <w:r w:rsidR="00732D06" w:rsidRPr="006F0AE2">
        <w:rPr>
          <w:rFonts w:ascii="Arial" w:hAnsi="Arial" w:cs="Arial"/>
          <w:sz w:val="20"/>
          <w:szCs w:val="20"/>
        </w:rPr>
        <w:t>,</w:t>
      </w:r>
    </w:p>
    <w:p w14:paraId="504AB82B" w14:textId="5DD8C671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okraj základového venca musí byť v nivelete chodníka, zelene a pod.</w:t>
      </w:r>
      <w:r w:rsidR="00546BD0">
        <w:rPr>
          <w:rFonts w:ascii="Arial" w:hAnsi="Arial" w:cs="Arial"/>
          <w:sz w:val="20"/>
          <w:szCs w:val="20"/>
        </w:rPr>
        <w:t>,</w:t>
      </w:r>
    </w:p>
    <w:p w14:paraId="5D88178C" w14:textId="6F7BB592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je neprípustné stožiare </w:t>
      </w:r>
      <w:proofErr w:type="spellStart"/>
      <w:r w:rsidRPr="006F0AE2">
        <w:rPr>
          <w:rFonts w:ascii="Arial" w:hAnsi="Arial" w:cs="Arial"/>
          <w:sz w:val="20"/>
          <w:szCs w:val="20"/>
        </w:rPr>
        <w:t>zadlážďovať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F0AE2">
        <w:rPr>
          <w:rFonts w:ascii="Arial" w:hAnsi="Arial" w:cs="Arial"/>
          <w:sz w:val="20"/>
          <w:szCs w:val="20"/>
        </w:rPr>
        <w:t>obasfaltovávať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bez použitia horúcej asfaltovej zálievky</w:t>
      </w:r>
      <w:r w:rsidR="00732D06" w:rsidRPr="006F0AE2">
        <w:rPr>
          <w:rFonts w:ascii="Arial" w:hAnsi="Arial" w:cs="Arial"/>
          <w:sz w:val="20"/>
          <w:szCs w:val="20"/>
        </w:rPr>
        <w:t>,</w:t>
      </w:r>
    </w:p>
    <w:p w14:paraId="48FC2C1A" w14:textId="4B421AE4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6F0AE2">
        <w:rPr>
          <w:rFonts w:ascii="Arial" w:hAnsi="Arial" w:cs="Arial"/>
          <w:sz w:val="20"/>
          <w:szCs w:val="20"/>
        </w:rPr>
        <w:t>zemniaca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svorka musí byť vždy nad základovým vencom celá prístupná a</w:t>
      </w:r>
      <w:r w:rsidR="00732D06" w:rsidRPr="006F0AE2">
        <w:rPr>
          <w:rFonts w:ascii="Arial" w:hAnsi="Arial" w:cs="Arial"/>
          <w:sz w:val="20"/>
          <w:szCs w:val="20"/>
        </w:rPr>
        <w:t> </w:t>
      </w:r>
      <w:r w:rsidRPr="006F0AE2">
        <w:rPr>
          <w:rFonts w:ascii="Arial" w:hAnsi="Arial" w:cs="Arial"/>
          <w:sz w:val="20"/>
          <w:szCs w:val="20"/>
        </w:rPr>
        <w:t>demontovateľná</w:t>
      </w:r>
      <w:r w:rsidR="00732D06" w:rsidRPr="006F0AE2">
        <w:rPr>
          <w:rFonts w:ascii="Arial" w:hAnsi="Arial" w:cs="Arial"/>
          <w:sz w:val="20"/>
          <w:szCs w:val="20"/>
        </w:rPr>
        <w:t>,</w:t>
      </w:r>
    </w:p>
    <w:p w14:paraId="0D34BDE9" w14:textId="420E71CC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každá skrutka na stožiarových dvierkach musí mať závit opatrený mazivom s obsahom medi</w:t>
      </w:r>
      <w:r w:rsidR="00732D06" w:rsidRPr="006F0AE2">
        <w:rPr>
          <w:rFonts w:ascii="Arial" w:hAnsi="Arial" w:cs="Arial"/>
          <w:sz w:val="20"/>
          <w:szCs w:val="20"/>
        </w:rPr>
        <w:t>,</w:t>
      </w:r>
    </w:p>
    <w:p w14:paraId="3B664CAA" w14:textId="4180153E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označenie stožiarových dvierok a miesta pripojenia uzemnenia v zmysle STN</w:t>
      </w:r>
      <w:r w:rsidR="00732D06" w:rsidRPr="006F0AE2">
        <w:rPr>
          <w:rFonts w:ascii="Arial" w:hAnsi="Arial" w:cs="Arial"/>
          <w:sz w:val="20"/>
          <w:szCs w:val="20"/>
        </w:rPr>
        <w:t>,</w:t>
      </w:r>
    </w:p>
    <w:p w14:paraId="5E97F85D" w14:textId="7DA2E9CE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stožiarové dvierka orientovať prednostne jednotne a vedľa ciest s orientáciou proti smeru jazdy, alebo kolmo na smer jazdy</w:t>
      </w:r>
      <w:r w:rsidR="00732D06" w:rsidRPr="006F0AE2">
        <w:rPr>
          <w:rFonts w:ascii="Arial" w:hAnsi="Arial" w:cs="Arial"/>
          <w:sz w:val="20"/>
          <w:szCs w:val="20"/>
        </w:rPr>
        <w:t>;</w:t>
      </w:r>
      <w:r w:rsidRPr="006F0AE2">
        <w:rPr>
          <w:rFonts w:ascii="Arial" w:hAnsi="Arial" w:cs="Arial"/>
          <w:sz w:val="20"/>
          <w:szCs w:val="20"/>
        </w:rPr>
        <w:t xml:space="preserve"> v zvláštnych prípadoch je možná aj in</w:t>
      </w:r>
      <w:r w:rsidR="00732D06" w:rsidRPr="006F0AE2">
        <w:rPr>
          <w:rFonts w:ascii="Arial" w:hAnsi="Arial" w:cs="Arial"/>
          <w:sz w:val="20"/>
          <w:szCs w:val="20"/>
        </w:rPr>
        <w:t>á</w:t>
      </w:r>
      <w:r w:rsidRPr="006F0AE2">
        <w:rPr>
          <w:rFonts w:ascii="Arial" w:hAnsi="Arial" w:cs="Arial"/>
          <w:sz w:val="20"/>
          <w:szCs w:val="20"/>
        </w:rPr>
        <w:t xml:space="preserve"> orientácia dvierok podľa miestnych podmienok</w:t>
      </w:r>
      <w:r w:rsidR="00DF0BCA" w:rsidRPr="006F0AE2">
        <w:rPr>
          <w:rFonts w:ascii="Arial" w:hAnsi="Arial" w:cs="Arial"/>
          <w:sz w:val="20"/>
          <w:szCs w:val="20"/>
        </w:rPr>
        <w:t>,</w:t>
      </w:r>
    </w:p>
    <w:p w14:paraId="071FE320" w14:textId="7FF0F7D6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pri inštalácii dodatočných výložníkov na telo stožiara, musí výložník prekrývať káblový prestup, ktorý musí byť realizovaný pomocou vývodky na zamedzenie vnikania dažďovej vody </w:t>
      </w:r>
      <w:r w:rsidR="00666F45">
        <w:rPr>
          <w:rFonts w:ascii="Arial" w:hAnsi="Arial" w:cs="Arial"/>
          <w:sz w:val="20"/>
          <w:szCs w:val="20"/>
        </w:rPr>
        <w:br/>
      </w:r>
      <w:r w:rsidRPr="006F0AE2">
        <w:rPr>
          <w:rFonts w:ascii="Arial" w:hAnsi="Arial" w:cs="Arial"/>
          <w:sz w:val="20"/>
          <w:szCs w:val="20"/>
        </w:rPr>
        <w:t>do stožiara</w:t>
      </w:r>
      <w:r w:rsidR="00DF0BCA" w:rsidRPr="006F0AE2">
        <w:rPr>
          <w:rFonts w:ascii="Arial" w:hAnsi="Arial" w:cs="Arial"/>
          <w:sz w:val="20"/>
          <w:szCs w:val="20"/>
        </w:rPr>
        <w:t>,</w:t>
      </w:r>
    </w:p>
    <w:p w14:paraId="6D590635" w14:textId="0F1D38EF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v prípade upevňovania akýchkoľvek predmetov, zariadení a dopravného značenia</w:t>
      </w:r>
      <w:r w:rsidR="00DF0BCA" w:rsidRPr="006F0AE2">
        <w:rPr>
          <w:rFonts w:ascii="Arial" w:hAnsi="Arial" w:cs="Arial"/>
          <w:sz w:val="20"/>
          <w:szCs w:val="20"/>
        </w:rPr>
        <w:t>,</w:t>
      </w:r>
      <w:r w:rsidRPr="006F0AE2">
        <w:rPr>
          <w:rFonts w:ascii="Arial" w:hAnsi="Arial" w:cs="Arial"/>
          <w:sz w:val="20"/>
          <w:szCs w:val="20"/>
        </w:rPr>
        <w:t xml:space="preserve"> využívať výlučne nerezový viazací systém typu </w:t>
      </w:r>
      <w:proofErr w:type="spellStart"/>
      <w:r w:rsidRPr="006F0AE2">
        <w:rPr>
          <w:rFonts w:ascii="Arial" w:hAnsi="Arial" w:cs="Arial"/>
          <w:sz w:val="20"/>
          <w:szCs w:val="20"/>
        </w:rPr>
        <w:t>Bandimex</w:t>
      </w:r>
      <w:proofErr w:type="spellEnd"/>
      <w:r w:rsidR="00DF0BCA" w:rsidRPr="006F0AE2">
        <w:rPr>
          <w:rFonts w:ascii="Arial" w:hAnsi="Arial" w:cs="Arial"/>
          <w:sz w:val="20"/>
          <w:szCs w:val="20"/>
        </w:rPr>
        <w:t>,</w:t>
      </w:r>
    </w:p>
    <w:p w14:paraId="0B501951" w14:textId="6F1DDEB2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stožiarový základ musí byť vyhotovený podľa výkresu výrobcu stožiarov z betónu predpísanej kvality</w:t>
      </w:r>
      <w:r w:rsidR="00DF0BCA" w:rsidRPr="006F0AE2">
        <w:rPr>
          <w:rFonts w:ascii="Arial" w:hAnsi="Arial" w:cs="Arial"/>
          <w:sz w:val="20"/>
          <w:szCs w:val="20"/>
        </w:rPr>
        <w:t>,</w:t>
      </w:r>
    </w:p>
    <w:p w14:paraId="1AE7E7DC" w14:textId="67F54381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každý stožiarový základ musí mať vybetónované dno s otvorom na odtok zrážkovej vody</w:t>
      </w:r>
      <w:r w:rsidR="00DF0BCA" w:rsidRPr="006F0AE2">
        <w:rPr>
          <w:rFonts w:ascii="Arial" w:hAnsi="Arial" w:cs="Arial"/>
          <w:sz w:val="20"/>
          <w:szCs w:val="20"/>
        </w:rPr>
        <w:t>,</w:t>
      </w:r>
    </w:p>
    <w:p w14:paraId="4DB69593" w14:textId="472B9AD5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vstupy pre káble musia byť presne v mieste otvorov na stožiari a musia byť z chráničky 100mm</w:t>
      </w:r>
      <w:r w:rsidR="00DF0BCA" w:rsidRPr="006F0AE2">
        <w:rPr>
          <w:rFonts w:ascii="Arial" w:hAnsi="Arial" w:cs="Arial"/>
          <w:sz w:val="20"/>
          <w:szCs w:val="20"/>
        </w:rPr>
        <w:t>,</w:t>
      </w:r>
    </w:p>
    <w:p w14:paraId="7094FA25" w14:textId="6EDFB797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prestup kábla cez stožiarový základ a stožiar musí byť v chráničke min DN 32</w:t>
      </w:r>
      <w:r w:rsidR="00DF0BCA" w:rsidRPr="006F0AE2">
        <w:rPr>
          <w:rFonts w:ascii="Arial" w:hAnsi="Arial" w:cs="Arial"/>
          <w:sz w:val="20"/>
          <w:szCs w:val="20"/>
        </w:rPr>
        <w:t>,</w:t>
      </w:r>
    </w:p>
    <w:p w14:paraId="1E4D642A" w14:textId="7FE7D15E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do stožiara nie je dovolené zhotovovať otvory na pripájanie iných zariadení v mieste votknutia, alebo kdekoľvek mimo otvorov na to určených bez súhlasu správcu VO a výrobcu stožiarov</w:t>
      </w:r>
      <w:r w:rsidR="00DF0BCA" w:rsidRPr="006F0AE2">
        <w:rPr>
          <w:rFonts w:ascii="Arial" w:hAnsi="Arial" w:cs="Arial"/>
          <w:sz w:val="20"/>
          <w:szCs w:val="20"/>
        </w:rPr>
        <w:t>,</w:t>
      </w:r>
    </w:p>
    <w:p w14:paraId="1A08695D" w14:textId="7A1B0A26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prírubové stožiare môžu mať vyhotovený základový veniec na prírube alebo môže byť príruba priznaná nad úrovňou terénu</w:t>
      </w:r>
      <w:r w:rsidR="00DF0BCA" w:rsidRPr="006F0AE2">
        <w:rPr>
          <w:rFonts w:ascii="Arial" w:hAnsi="Arial" w:cs="Arial"/>
          <w:sz w:val="20"/>
          <w:szCs w:val="20"/>
        </w:rPr>
        <w:t>,</w:t>
      </w:r>
    </w:p>
    <w:p w14:paraId="4FBEE0E9" w14:textId="3DD26A5C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v prípade svahovitého terénu hranu stožiarového základu zhotoviť do debneni</w:t>
      </w:r>
      <w:r w:rsidR="00DF0BCA" w:rsidRPr="006F0AE2">
        <w:rPr>
          <w:rFonts w:ascii="Arial" w:hAnsi="Arial" w:cs="Arial"/>
          <w:sz w:val="20"/>
          <w:szCs w:val="20"/>
        </w:rPr>
        <w:t>a</w:t>
      </w:r>
      <w:r w:rsidRPr="006F0AE2">
        <w:rPr>
          <w:rFonts w:ascii="Arial" w:hAnsi="Arial" w:cs="Arial"/>
          <w:sz w:val="20"/>
          <w:szCs w:val="20"/>
        </w:rPr>
        <w:t xml:space="preserve"> s rozmermi stožiarového základu predpísaných výrobcom</w:t>
      </w:r>
      <w:r w:rsidR="00DF0BCA" w:rsidRPr="006F0AE2">
        <w:rPr>
          <w:rFonts w:ascii="Arial" w:hAnsi="Arial" w:cs="Arial"/>
          <w:sz w:val="20"/>
          <w:szCs w:val="20"/>
        </w:rPr>
        <w:t>,</w:t>
      </w:r>
    </w:p>
    <w:p w14:paraId="68C73976" w14:textId="4C4715C1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žiadna časť stožiara nad základovým vencom nesmie byť pod úrovňou terénu</w:t>
      </w:r>
      <w:r w:rsidR="00DF0BCA" w:rsidRPr="006F0AE2">
        <w:rPr>
          <w:rFonts w:ascii="Arial" w:hAnsi="Arial" w:cs="Arial"/>
          <w:sz w:val="20"/>
          <w:szCs w:val="20"/>
        </w:rPr>
        <w:t>,</w:t>
      </w:r>
    </w:p>
    <w:p w14:paraId="50362AC0" w14:textId="264D2F80" w:rsidR="00DF0BCA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v prípade náterov stožiarov musí byť tento vyho</w:t>
      </w:r>
      <w:r w:rsidR="00DF0BCA" w:rsidRPr="006F0AE2">
        <w:rPr>
          <w:rFonts w:ascii="Arial" w:hAnsi="Arial" w:cs="Arial"/>
          <w:sz w:val="20"/>
          <w:szCs w:val="20"/>
        </w:rPr>
        <w:t>to</w:t>
      </w:r>
      <w:r w:rsidRPr="006F0AE2">
        <w:rPr>
          <w:rFonts w:ascii="Arial" w:hAnsi="Arial" w:cs="Arial"/>
          <w:sz w:val="20"/>
          <w:szCs w:val="20"/>
        </w:rPr>
        <w:t>vený až po očistený základový veniec</w:t>
      </w:r>
      <w:r w:rsidR="00DF0BCA" w:rsidRPr="006F0AE2">
        <w:rPr>
          <w:rFonts w:ascii="Arial" w:hAnsi="Arial" w:cs="Arial"/>
          <w:sz w:val="20"/>
          <w:szCs w:val="20"/>
        </w:rPr>
        <w:t>.</w:t>
      </w:r>
    </w:p>
    <w:p w14:paraId="62B1F3D0" w14:textId="0CB6A00C" w:rsidR="00CC4EA1" w:rsidRPr="002A00A3" w:rsidRDefault="00CC4EA1" w:rsidP="002A00A3">
      <w:pPr>
        <w:numPr>
          <w:ilvl w:val="1"/>
          <w:numId w:val="3"/>
        </w:numPr>
        <w:ind w:left="0" w:hanging="567"/>
        <w:jc w:val="both"/>
        <w:rPr>
          <w:rFonts w:ascii="Arial" w:eastAsiaTheme="majorEastAsia" w:hAnsi="Arial" w:cs="Arial"/>
          <w:color w:val="754BFF"/>
          <w:sz w:val="24"/>
          <w:szCs w:val="24"/>
        </w:rPr>
      </w:pPr>
      <w:r w:rsidRPr="002A00A3">
        <w:rPr>
          <w:rFonts w:ascii="Arial" w:eastAsiaTheme="majorEastAsia" w:hAnsi="Arial" w:cs="Arial"/>
          <w:color w:val="754BFF"/>
          <w:sz w:val="24"/>
          <w:szCs w:val="24"/>
        </w:rPr>
        <w:t xml:space="preserve"> </w:t>
      </w:r>
      <w:proofErr w:type="spellStart"/>
      <w:r w:rsidR="00EE6B7F" w:rsidRPr="002A00A3">
        <w:rPr>
          <w:rFonts w:ascii="Arial" w:eastAsiaTheme="majorEastAsia" w:hAnsi="Arial" w:cs="Arial"/>
          <w:color w:val="754BFF"/>
          <w:sz w:val="24"/>
          <w:szCs w:val="24"/>
        </w:rPr>
        <w:t>Elektr</w:t>
      </w:r>
      <w:r w:rsidRPr="002A00A3">
        <w:rPr>
          <w:rFonts w:ascii="Arial" w:eastAsiaTheme="majorEastAsia" w:hAnsi="Arial" w:cs="Arial"/>
          <w:color w:val="754BFF"/>
          <w:sz w:val="24"/>
          <w:szCs w:val="24"/>
        </w:rPr>
        <w:t>o</w:t>
      </w:r>
      <w:r w:rsidR="00EE6B7F" w:rsidRPr="002A00A3">
        <w:rPr>
          <w:rFonts w:ascii="Arial" w:eastAsiaTheme="majorEastAsia" w:hAnsi="Arial" w:cs="Arial"/>
          <w:color w:val="754BFF"/>
          <w:sz w:val="24"/>
          <w:szCs w:val="24"/>
        </w:rPr>
        <w:t>výzbroj</w:t>
      </w:r>
      <w:proofErr w:type="spellEnd"/>
    </w:p>
    <w:p w14:paraId="743D8ACB" w14:textId="3A1DC19C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používať </w:t>
      </w:r>
      <w:proofErr w:type="spellStart"/>
      <w:r w:rsidRPr="006F0AE2">
        <w:rPr>
          <w:rFonts w:ascii="Arial" w:hAnsi="Arial" w:cs="Arial"/>
          <w:sz w:val="20"/>
          <w:szCs w:val="20"/>
        </w:rPr>
        <w:t>elektorvýzbroje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podľa špecifikácie</w:t>
      </w:r>
      <w:r w:rsidR="00CC4EA1" w:rsidRPr="006F0AE2">
        <w:rPr>
          <w:rFonts w:ascii="Arial" w:hAnsi="Arial" w:cs="Arial"/>
          <w:sz w:val="20"/>
          <w:szCs w:val="20"/>
        </w:rPr>
        <w:t xml:space="preserve"> </w:t>
      </w:r>
      <w:r w:rsidR="009666F1">
        <w:rPr>
          <w:rFonts w:ascii="Arial" w:hAnsi="Arial" w:cs="Arial"/>
          <w:sz w:val="20"/>
          <w:szCs w:val="20"/>
        </w:rPr>
        <w:t>Objednávateľa</w:t>
      </w:r>
      <w:r w:rsidR="00CC4EA1" w:rsidRPr="006F0AE2">
        <w:rPr>
          <w:rFonts w:ascii="Arial" w:hAnsi="Arial" w:cs="Arial"/>
          <w:sz w:val="20"/>
          <w:szCs w:val="20"/>
        </w:rPr>
        <w:t>,</w:t>
      </w:r>
    </w:p>
    <w:p w14:paraId="78028B3F" w14:textId="2743DB9A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dodržať použitie </w:t>
      </w:r>
      <w:proofErr w:type="spellStart"/>
      <w:r w:rsidRPr="006F0AE2">
        <w:rPr>
          <w:rFonts w:ascii="Arial" w:hAnsi="Arial" w:cs="Arial"/>
          <w:sz w:val="20"/>
          <w:szCs w:val="20"/>
        </w:rPr>
        <w:t>elektrovýzbrojí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vzhľadom na minimálne vnútorné priemery stožiarov a rozmery dvierok</w:t>
      </w:r>
      <w:r w:rsidR="00CC4EA1" w:rsidRPr="006F0AE2">
        <w:rPr>
          <w:rFonts w:ascii="Arial" w:hAnsi="Arial" w:cs="Arial"/>
          <w:sz w:val="20"/>
          <w:szCs w:val="20"/>
        </w:rPr>
        <w:t>,</w:t>
      </w:r>
    </w:p>
    <w:p w14:paraId="14A4F9AF" w14:textId="15047DCD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F0AE2">
        <w:rPr>
          <w:rFonts w:ascii="Arial" w:hAnsi="Arial" w:cs="Arial"/>
          <w:b/>
          <w:bCs/>
          <w:sz w:val="20"/>
          <w:szCs w:val="20"/>
        </w:rPr>
        <w:t xml:space="preserve">je </w:t>
      </w:r>
      <w:r w:rsidR="00CC4EA1" w:rsidRPr="006F0AE2">
        <w:rPr>
          <w:rFonts w:ascii="Arial" w:hAnsi="Arial" w:cs="Arial"/>
          <w:b/>
          <w:bCs/>
          <w:sz w:val="20"/>
          <w:szCs w:val="20"/>
        </w:rPr>
        <w:t>neprípustné</w:t>
      </w:r>
      <w:r w:rsidRPr="006F0AE2">
        <w:rPr>
          <w:rFonts w:ascii="Arial" w:hAnsi="Arial" w:cs="Arial"/>
          <w:b/>
          <w:bCs/>
          <w:sz w:val="20"/>
          <w:szCs w:val="20"/>
        </w:rPr>
        <w:t xml:space="preserve"> na krytoch </w:t>
      </w:r>
      <w:proofErr w:type="spellStart"/>
      <w:r w:rsidRPr="006F0AE2">
        <w:rPr>
          <w:rFonts w:ascii="Arial" w:hAnsi="Arial" w:cs="Arial"/>
          <w:b/>
          <w:bCs/>
          <w:sz w:val="20"/>
          <w:szCs w:val="20"/>
        </w:rPr>
        <w:t>elektrovýzbrojí</w:t>
      </w:r>
      <w:proofErr w:type="spellEnd"/>
      <w:r w:rsidRPr="006F0AE2">
        <w:rPr>
          <w:rFonts w:ascii="Arial" w:hAnsi="Arial" w:cs="Arial"/>
          <w:b/>
          <w:bCs/>
          <w:sz w:val="20"/>
          <w:szCs w:val="20"/>
        </w:rPr>
        <w:t xml:space="preserve"> čokoľvek zrezávať a</w:t>
      </w:r>
      <w:r w:rsidR="00CC4EA1" w:rsidRPr="006F0AE2">
        <w:rPr>
          <w:rFonts w:ascii="Arial" w:hAnsi="Arial" w:cs="Arial"/>
          <w:b/>
          <w:bCs/>
          <w:sz w:val="20"/>
          <w:szCs w:val="20"/>
        </w:rPr>
        <w:t> </w:t>
      </w:r>
      <w:r w:rsidRPr="006F0AE2">
        <w:rPr>
          <w:rFonts w:ascii="Arial" w:hAnsi="Arial" w:cs="Arial"/>
          <w:b/>
          <w:bCs/>
          <w:sz w:val="20"/>
          <w:szCs w:val="20"/>
        </w:rPr>
        <w:t>upravovať</w:t>
      </w:r>
      <w:r w:rsidR="00CC4EA1" w:rsidRPr="006F0AE2">
        <w:rPr>
          <w:rFonts w:ascii="Arial" w:hAnsi="Arial" w:cs="Arial"/>
          <w:b/>
          <w:bCs/>
          <w:sz w:val="20"/>
          <w:szCs w:val="20"/>
        </w:rPr>
        <w:t>!</w:t>
      </w:r>
    </w:p>
    <w:p w14:paraId="180B638D" w14:textId="620CC25C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b/>
          <w:bCs/>
          <w:sz w:val="20"/>
          <w:szCs w:val="20"/>
        </w:rPr>
        <w:t xml:space="preserve">nepoužívať </w:t>
      </w:r>
      <w:r w:rsidRPr="006F0AE2">
        <w:rPr>
          <w:rFonts w:ascii="Arial" w:hAnsi="Arial" w:cs="Arial"/>
          <w:sz w:val="20"/>
          <w:szCs w:val="20"/>
        </w:rPr>
        <w:t xml:space="preserve">elektrovýzbroje typu </w:t>
      </w:r>
      <w:r w:rsidRPr="006F0AE2">
        <w:rPr>
          <w:rFonts w:ascii="Arial" w:hAnsi="Arial" w:cs="Arial"/>
          <w:b/>
          <w:bCs/>
          <w:sz w:val="20"/>
          <w:szCs w:val="20"/>
        </w:rPr>
        <w:t>EKM 2072 so svorkami pre 5x16mm2</w:t>
      </w:r>
      <w:r w:rsidRPr="006F0AE2">
        <w:rPr>
          <w:rFonts w:ascii="Arial" w:hAnsi="Arial" w:cs="Arial"/>
          <w:sz w:val="20"/>
          <w:szCs w:val="20"/>
        </w:rPr>
        <w:t xml:space="preserve"> okrem </w:t>
      </w:r>
      <w:r w:rsidR="003E05B5" w:rsidRPr="006F0AE2">
        <w:rPr>
          <w:rFonts w:ascii="Arial" w:hAnsi="Arial" w:cs="Arial"/>
          <w:sz w:val="20"/>
          <w:szCs w:val="20"/>
        </w:rPr>
        <w:t>špeciálnych</w:t>
      </w:r>
      <w:r w:rsidRPr="006F0AE2">
        <w:rPr>
          <w:rFonts w:ascii="Arial" w:hAnsi="Arial" w:cs="Arial"/>
          <w:sz w:val="20"/>
          <w:szCs w:val="20"/>
        </w:rPr>
        <w:t xml:space="preserve"> prípadov</w:t>
      </w:r>
      <w:r w:rsidR="003E05B5" w:rsidRPr="006F0AE2">
        <w:rPr>
          <w:rFonts w:ascii="Arial" w:hAnsi="Arial" w:cs="Arial"/>
          <w:sz w:val="20"/>
          <w:szCs w:val="20"/>
        </w:rPr>
        <w:t>,</w:t>
      </w:r>
    </w:p>
    <w:p w14:paraId="64BE39AF" w14:textId="598A2F42" w:rsidR="00CC4EA1" w:rsidRPr="009666F1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možnosť používať aj </w:t>
      </w:r>
      <w:proofErr w:type="spellStart"/>
      <w:r w:rsidRPr="006F0AE2">
        <w:rPr>
          <w:rFonts w:ascii="Arial" w:hAnsi="Arial" w:cs="Arial"/>
          <w:sz w:val="20"/>
          <w:szCs w:val="20"/>
        </w:rPr>
        <w:t>prepichovacie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svorky</w:t>
      </w:r>
      <w:r w:rsidR="003E05B5" w:rsidRPr="006F0AE2">
        <w:rPr>
          <w:rFonts w:ascii="Arial" w:hAnsi="Arial" w:cs="Arial"/>
          <w:sz w:val="20"/>
          <w:szCs w:val="20"/>
        </w:rPr>
        <w:t>.</w:t>
      </w:r>
    </w:p>
    <w:p w14:paraId="245B67E5" w14:textId="75549CA2" w:rsidR="00EE6B7F" w:rsidRPr="002A00A3" w:rsidRDefault="003E05B5" w:rsidP="002A00A3">
      <w:pPr>
        <w:numPr>
          <w:ilvl w:val="1"/>
          <w:numId w:val="3"/>
        </w:numPr>
        <w:ind w:left="0" w:hanging="567"/>
        <w:jc w:val="both"/>
        <w:rPr>
          <w:rFonts w:ascii="Arial" w:eastAsiaTheme="majorEastAsia" w:hAnsi="Arial" w:cs="Arial"/>
          <w:color w:val="754BFF"/>
          <w:sz w:val="24"/>
          <w:szCs w:val="24"/>
        </w:rPr>
      </w:pPr>
      <w:r w:rsidRPr="002A00A3">
        <w:rPr>
          <w:rFonts w:ascii="Arial" w:eastAsiaTheme="majorEastAsia" w:hAnsi="Arial" w:cs="Arial"/>
          <w:color w:val="754BFF"/>
          <w:sz w:val="24"/>
          <w:szCs w:val="24"/>
        </w:rPr>
        <w:lastRenderedPageBreak/>
        <w:t xml:space="preserve"> </w:t>
      </w:r>
      <w:r w:rsidR="00EE6B7F" w:rsidRPr="002A00A3">
        <w:rPr>
          <w:rFonts w:ascii="Arial" w:eastAsiaTheme="majorEastAsia" w:hAnsi="Arial" w:cs="Arial"/>
          <w:color w:val="754BFF"/>
          <w:sz w:val="24"/>
          <w:szCs w:val="24"/>
        </w:rPr>
        <w:t>Uzemňovacia sústava</w:t>
      </w:r>
    </w:p>
    <w:p w14:paraId="61AD91E8" w14:textId="018E1C00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používať </w:t>
      </w:r>
      <w:proofErr w:type="spellStart"/>
      <w:r w:rsidRPr="006F0AE2">
        <w:rPr>
          <w:rFonts w:ascii="Arial" w:hAnsi="Arial" w:cs="Arial"/>
          <w:sz w:val="20"/>
          <w:szCs w:val="20"/>
        </w:rPr>
        <w:t>zemniaci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pás </w:t>
      </w:r>
      <w:proofErr w:type="spellStart"/>
      <w:r w:rsidRPr="006F0AE2">
        <w:rPr>
          <w:rFonts w:ascii="Arial" w:hAnsi="Arial" w:cs="Arial"/>
          <w:sz w:val="20"/>
          <w:szCs w:val="20"/>
        </w:rPr>
        <w:t>FeZn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min</w:t>
      </w:r>
      <w:r w:rsidR="003E05B5" w:rsidRPr="006F0AE2">
        <w:rPr>
          <w:rFonts w:ascii="Arial" w:hAnsi="Arial" w:cs="Arial"/>
          <w:sz w:val="20"/>
          <w:szCs w:val="20"/>
        </w:rPr>
        <w:t>.</w:t>
      </w:r>
      <w:r w:rsidRPr="006F0AE2">
        <w:rPr>
          <w:rFonts w:ascii="Arial" w:hAnsi="Arial" w:cs="Arial"/>
          <w:sz w:val="20"/>
          <w:szCs w:val="20"/>
        </w:rPr>
        <w:t xml:space="preserve"> 30x4mm, spojovací materiál vo vyhotovení Zn</w:t>
      </w:r>
      <w:r w:rsidR="003E05B5" w:rsidRPr="006F0AE2">
        <w:rPr>
          <w:rFonts w:ascii="Arial" w:hAnsi="Arial" w:cs="Arial"/>
          <w:sz w:val="20"/>
          <w:szCs w:val="20"/>
        </w:rPr>
        <w:t>,</w:t>
      </w:r>
    </w:p>
    <w:p w14:paraId="5AC369B1" w14:textId="43D4D86F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každý spoj musí byť chránený proti korózii asfaltovým povlakom podľa návodu výrobcu ochranných prípravkov</w:t>
      </w:r>
      <w:r w:rsidR="003E05B5" w:rsidRPr="006F0AE2">
        <w:rPr>
          <w:rFonts w:ascii="Arial" w:hAnsi="Arial" w:cs="Arial"/>
          <w:sz w:val="20"/>
          <w:szCs w:val="20"/>
        </w:rPr>
        <w:t>,</w:t>
      </w:r>
    </w:p>
    <w:p w14:paraId="15BA812C" w14:textId="61203F67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na spojenie stožiara k </w:t>
      </w:r>
      <w:proofErr w:type="spellStart"/>
      <w:r w:rsidRPr="006F0AE2">
        <w:rPr>
          <w:rFonts w:ascii="Arial" w:hAnsi="Arial" w:cs="Arial"/>
          <w:sz w:val="20"/>
          <w:szCs w:val="20"/>
        </w:rPr>
        <w:t>zmeniacej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sústave používať výlučne guľatinu </w:t>
      </w:r>
      <w:proofErr w:type="spellStart"/>
      <w:r w:rsidRPr="006F0AE2">
        <w:rPr>
          <w:rFonts w:ascii="Arial" w:hAnsi="Arial" w:cs="Arial"/>
          <w:sz w:val="20"/>
          <w:szCs w:val="20"/>
        </w:rPr>
        <w:t>FeZn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s plastovým obalom čiernej alebo sivej farby, pričom môže prestupovať aj priamo cez stožiarový základ</w:t>
      </w:r>
      <w:r w:rsidR="003E05B5" w:rsidRPr="006F0AE2">
        <w:rPr>
          <w:rFonts w:ascii="Arial" w:hAnsi="Arial" w:cs="Arial"/>
          <w:sz w:val="20"/>
          <w:szCs w:val="20"/>
        </w:rPr>
        <w:t>,</w:t>
      </w:r>
    </w:p>
    <w:p w14:paraId="2EFA2E9B" w14:textId="2D2D4223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pripojenie spojovacieho vedenia realizovať pomocou káblového oka </w:t>
      </w:r>
      <w:proofErr w:type="spellStart"/>
      <w:r w:rsidRPr="006F0AE2">
        <w:rPr>
          <w:rFonts w:ascii="Arial" w:hAnsi="Arial" w:cs="Arial"/>
          <w:sz w:val="20"/>
          <w:szCs w:val="20"/>
        </w:rPr>
        <w:t>príložkového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, alebo </w:t>
      </w:r>
      <w:proofErr w:type="spellStart"/>
      <w:r w:rsidRPr="006F0AE2">
        <w:rPr>
          <w:rFonts w:ascii="Arial" w:hAnsi="Arial" w:cs="Arial"/>
          <w:sz w:val="20"/>
          <w:szCs w:val="20"/>
        </w:rPr>
        <w:t>zemniacej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svorky vo vyhotovení A2 (napr. DEHN, OBO...)</w:t>
      </w:r>
      <w:r w:rsidR="003E05B5" w:rsidRPr="006F0AE2">
        <w:rPr>
          <w:rFonts w:ascii="Arial" w:hAnsi="Arial" w:cs="Arial"/>
          <w:sz w:val="20"/>
          <w:szCs w:val="20"/>
        </w:rPr>
        <w:t>,</w:t>
      </w:r>
    </w:p>
    <w:p w14:paraId="74531275" w14:textId="040ECDEA" w:rsidR="003E05B5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F0AE2">
        <w:rPr>
          <w:rFonts w:ascii="Arial" w:hAnsi="Arial" w:cs="Arial"/>
          <w:b/>
          <w:bCs/>
          <w:sz w:val="20"/>
          <w:szCs w:val="20"/>
        </w:rPr>
        <w:t xml:space="preserve">je neprípustné používať </w:t>
      </w:r>
      <w:proofErr w:type="spellStart"/>
      <w:r w:rsidRPr="006F0AE2">
        <w:rPr>
          <w:rFonts w:ascii="Arial" w:hAnsi="Arial" w:cs="Arial"/>
          <w:b/>
          <w:bCs/>
          <w:sz w:val="20"/>
          <w:szCs w:val="20"/>
        </w:rPr>
        <w:t>zemniacu</w:t>
      </w:r>
      <w:proofErr w:type="spellEnd"/>
      <w:r w:rsidRPr="006F0AE2">
        <w:rPr>
          <w:rFonts w:ascii="Arial" w:hAnsi="Arial" w:cs="Arial"/>
          <w:b/>
          <w:bCs/>
          <w:sz w:val="20"/>
          <w:szCs w:val="20"/>
        </w:rPr>
        <w:t xml:space="preserve"> svorku typu SP1</w:t>
      </w:r>
      <w:r w:rsidR="003E05B5" w:rsidRPr="006F0AE2">
        <w:rPr>
          <w:rFonts w:ascii="Arial" w:hAnsi="Arial" w:cs="Arial"/>
          <w:b/>
          <w:bCs/>
          <w:sz w:val="20"/>
          <w:szCs w:val="20"/>
        </w:rPr>
        <w:t>!</w:t>
      </w:r>
    </w:p>
    <w:p w14:paraId="38B55A8F" w14:textId="3D963625" w:rsidR="00EE6B7F" w:rsidRPr="002A00A3" w:rsidRDefault="003E05B5" w:rsidP="002A00A3">
      <w:pPr>
        <w:numPr>
          <w:ilvl w:val="1"/>
          <w:numId w:val="3"/>
        </w:numPr>
        <w:ind w:left="0" w:hanging="567"/>
        <w:jc w:val="both"/>
        <w:rPr>
          <w:rFonts w:ascii="Arial" w:eastAsiaTheme="majorEastAsia" w:hAnsi="Arial" w:cs="Arial"/>
          <w:color w:val="754BFF"/>
          <w:sz w:val="24"/>
          <w:szCs w:val="24"/>
        </w:rPr>
      </w:pPr>
      <w:r w:rsidRPr="002A00A3">
        <w:rPr>
          <w:rFonts w:ascii="Arial" w:eastAsiaTheme="majorEastAsia" w:hAnsi="Arial" w:cs="Arial"/>
          <w:color w:val="754BFF"/>
          <w:sz w:val="24"/>
          <w:szCs w:val="24"/>
        </w:rPr>
        <w:t xml:space="preserve"> </w:t>
      </w:r>
      <w:r w:rsidR="00EE6B7F" w:rsidRPr="002A00A3">
        <w:rPr>
          <w:rFonts w:ascii="Arial" w:eastAsiaTheme="majorEastAsia" w:hAnsi="Arial" w:cs="Arial"/>
          <w:color w:val="754BFF"/>
          <w:sz w:val="24"/>
          <w:szCs w:val="24"/>
        </w:rPr>
        <w:t>Káblové vedenie a spojky</w:t>
      </w:r>
    </w:p>
    <w:p w14:paraId="205FE689" w14:textId="395209B2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používať káblové vedenie podľa špecifikácie</w:t>
      </w:r>
      <w:r w:rsidR="003E05B5" w:rsidRPr="006F0AE2">
        <w:rPr>
          <w:rFonts w:ascii="Arial" w:hAnsi="Arial" w:cs="Arial"/>
          <w:sz w:val="20"/>
          <w:szCs w:val="20"/>
        </w:rPr>
        <w:t xml:space="preserve"> </w:t>
      </w:r>
      <w:r w:rsidR="009666F1">
        <w:rPr>
          <w:rFonts w:ascii="Arial" w:hAnsi="Arial" w:cs="Arial"/>
          <w:sz w:val="20"/>
          <w:szCs w:val="20"/>
        </w:rPr>
        <w:t>Objednávateľa</w:t>
      </w:r>
      <w:r w:rsidR="003E05B5" w:rsidRPr="006F0AE2">
        <w:rPr>
          <w:rFonts w:ascii="Arial" w:hAnsi="Arial" w:cs="Arial"/>
          <w:sz w:val="20"/>
          <w:szCs w:val="20"/>
        </w:rPr>
        <w:t>,</w:t>
      </w:r>
    </w:p>
    <w:p w14:paraId="1A1BCD4B" w14:textId="63E6C85C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kábel uložiť v celej dĺžke do chráničky DN 63, spájanej výlučne originálnymi spojkami, </w:t>
      </w:r>
      <w:r w:rsidRPr="006F0AE2">
        <w:rPr>
          <w:rFonts w:ascii="Arial" w:hAnsi="Arial" w:cs="Arial"/>
          <w:b/>
          <w:bCs/>
          <w:sz w:val="20"/>
          <w:szCs w:val="20"/>
        </w:rPr>
        <w:t>nie lepením izolačnou páskou</w:t>
      </w:r>
      <w:r w:rsidR="003E05B5" w:rsidRPr="006F0AE2">
        <w:rPr>
          <w:rFonts w:ascii="Arial" w:hAnsi="Arial" w:cs="Arial"/>
          <w:sz w:val="20"/>
          <w:szCs w:val="20"/>
        </w:rPr>
        <w:t>,</w:t>
      </w:r>
    </w:p>
    <w:p w14:paraId="379F8093" w14:textId="72697428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dodržať hĺbky uloženia kábla podľa STN, položený kábel bude premeraný </w:t>
      </w:r>
      <w:proofErr w:type="spellStart"/>
      <w:r w:rsidRPr="006F0AE2">
        <w:rPr>
          <w:rFonts w:ascii="Arial" w:hAnsi="Arial" w:cs="Arial"/>
          <w:sz w:val="20"/>
          <w:szCs w:val="20"/>
        </w:rPr>
        <w:t>lokátorom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alebo sondážou či boli dodržané predpísané hĺbky uloženia</w:t>
      </w:r>
      <w:r w:rsidR="003E05B5" w:rsidRPr="006F0AE2">
        <w:rPr>
          <w:rFonts w:ascii="Arial" w:hAnsi="Arial" w:cs="Arial"/>
          <w:sz w:val="20"/>
          <w:szCs w:val="20"/>
        </w:rPr>
        <w:t>,</w:t>
      </w:r>
    </w:p>
    <w:p w14:paraId="7D14686E" w14:textId="529A07AF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dodržať minimálne polomery ohybov chráničky podľa špecifikácie výrobcu chráničky</w:t>
      </w:r>
      <w:r w:rsidR="003E05B5" w:rsidRPr="006F0AE2">
        <w:rPr>
          <w:rFonts w:ascii="Arial" w:hAnsi="Arial" w:cs="Arial"/>
          <w:sz w:val="20"/>
          <w:szCs w:val="20"/>
        </w:rPr>
        <w:t>,</w:t>
      </w:r>
    </w:p>
    <w:p w14:paraId="12F74CC8" w14:textId="7A25A6A7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káblové spojky zhotovovať podľa návodu výrobcu spojky</w:t>
      </w:r>
      <w:r w:rsidR="003E05B5" w:rsidRPr="006F0AE2">
        <w:rPr>
          <w:rFonts w:ascii="Arial" w:hAnsi="Arial" w:cs="Arial"/>
          <w:sz w:val="20"/>
          <w:szCs w:val="20"/>
        </w:rPr>
        <w:t>,</w:t>
      </w:r>
    </w:p>
    <w:p w14:paraId="3449620F" w14:textId="2D260F3C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používať spojky </w:t>
      </w:r>
      <w:proofErr w:type="spellStart"/>
      <w:r w:rsidR="003E05B5" w:rsidRPr="006F0AE2">
        <w:rPr>
          <w:rFonts w:ascii="Arial" w:hAnsi="Arial" w:cs="Arial"/>
          <w:sz w:val="20"/>
          <w:szCs w:val="20"/>
        </w:rPr>
        <w:t>zmršťovacie</w:t>
      </w:r>
      <w:proofErr w:type="spellEnd"/>
      <w:r w:rsidR="003E05B5" w:rsidRPr="006F0AE2">
        <w:rPr>
          <w:rFonts w:ascii="Arial" w:hAnsi="Arial" w:cs="Arial"/>
          <w:sz w:val="20"/>
          <w:szCs w:val="20"/>
        </w:rPr>
        <w:t xml:space="preserve"> </w:t>
      </w:r>
      <w:r w:rsidRPr="006F0AE2">
        <w:rPr>
          <w:rFonts w:ascii="Arial" w:hAnsi="Arial" w:cs="Arial"/>
          <w:sz w:val="20"/>
          <w:szCs w:val="20"/>
        </w:rPr>
        <w:t>alebo gélové</w:t>
      </w:r>
      <w:r w:rsidR="003E05B5" w:rsidRPr="006F0AE2">
        <w:rPr>
          <w:rFonts w:ascii="Arial" w:hAnsi="Arial" w:cs="Arial"/>
          <w:sz w:val="20"/>
          <w:szCs w:val="20"/>
        </w:rPr>
        <w:t>,</w:t>
      </w:r>
    </w:p>
    <w:p w14:paraId="7E43A546" w14:textId="17DA165F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každú spojku na novom vedení odsúhlasiť </w:t>
      </w:r>
      <w:r w:rsidR="003E05B5" w:rsidRPr="006F0AE2">
        <w:rPr>
          <w:rFonts w:ascii="Arial" w:hAnsi="Arial" w:cs="Arial"/>
          <w:sz w:val="20"/>
          <w:szCs w:val="20"/>
        </w:rPr>
        <w:t xml:space="preserve">so </w:t>
      </w:r>
      <w:r w:rsidRPr="006F0AE2">
        <w:rPr>
          <w:rFonts w:ascii="Arial" w:hAnsi="Arial" w:cs="Arial"/>
          <w:sz w:val="20"/>
          <w:szCs w:val="20"/>
        </w:rPr>
        <w:t>správcom a</w:t>
      </w:r>
      <w:r w:rsidR="003E05B5" w:rsidRPr="006F0AE2">
        <w:rPr>
          <w:rFonts w:ascii="Arial" w:hAnsi="Arial" w:cs="Arial"/>
          <w:sz w:val="20"/>
          <w:szCs w:val="20"/>
        </w:rPr>
        <w:t> </w:t>
      </w:r>
      <w:r w:rsidRPr="006F0AE2">
        <w:rPr>
          <w:rFonts w:ascii="Arial" w:hAnsi="Arial" w:cs="Arial"/>
          <w:sz w:val="20"/>
          <w:szCs w:val="20"/>
        </w:rPr>
        <w:t>zamerať</w:t>
      </w:r>
      <w:r w:rsidR="003E05B5" w:rsidRPr="006F0AE2">
        <w:rPr>
          <w:rFonts w:ascii="Arial" w:hAnsi="Arial" w:cs="Arial"/>
          <w:sz w:val="20"/>
          <w:szCs w:val="20"/>
        </w:rPr>
        <w:t>,</w:t>
      </w:r>
    </w:p>
    <w:p w14:paraId="042867BE" w14:textId="2498FC73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spojku obsypať pieskom</w:t>
      </w:r>
      <w:r w:rsidR="003E05B5" w:rsidRPr="006F0AE2">
        <w:rPr>
          <w:rFonts w:ascii="Arial" w:hAnsi="Arial" w:cs="Arial"/>
          <w:sz w:val="20"/>
          <w:szCs w:val="20"/>
        </w:rPr>
        <w:t>,</w:t>
      </w:r>
    </w:p>
    <w:p w14:paraId="1D209A80" w14:textId="40953DCA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označenie podzemných káblových vedení fóliou FATRAFOL červenej farby, šírky min. 200mm alebo káblovými doskami šírky min. 200mm</w:t>
      </w:r>
      <w:r w:rsidR="003E05B5" w:rsidRPr="006F0AE2">
        <w:rPr>
          <w:rFonts w:ascii="Arial" w:hAnsi="Arial" w:cs="Arial"/>
          <w:sz w:val="20"/>
          <w:szCs w:val="20"/>
        </w:rPr>
        <w:t>,</w:t>
      </w:r>
    </w:p>
    <w:p w14:paraId="06D3D601" w14:textId="38705170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F0AE2">
        <w:rPr>
          <w:rFonts w:ascii="Arial" w:hAnsi="Arial" w:cs="Arial"/>
          <w:b/>
          <w:bCs/>
          <w:sz w:val="20"/>
          <w:szCs w:val="20"/>
        </w:rPr>
        <w:t>nepoužívať tenkú výstražnú fóliu</w:t>
      </w:r>
      <w:r w:rsidR="003E05B5" w:rsidRPr="006F0AE2">
        <w:rPr>
          <w:rFonts w:ascii="Arial" w:hAnsi="Arial" w:cs="Arial"/>
          <w:b/>
          <w:bCs/>
          <w:sz w:val="20"/>
          <w:szCs w:val="20"/>
        </w:rPr>
        <w:t>,</w:t>
      </w:r>
    </w:p>
    <w:p w14:paraId="747B964D" w14:textId="6FE3393D" w:rsidR="003E05B5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f</w:t>
      </w:r>
      <w:r w:rsidRPr="006F0AE2">
        <w:rPr>
          <w:rFonts w:ascii="Arial" w:hAnsi="Arial" w:cs="Arial"/>
          <w:b/>
          <w:bCs/>
          <w:sz w:val="20"/>
          <w:szCs w:val="20"/>
        </w:rPr>
        <w:t>ólia</w:t>
      </w:r>
      <w:r w:rsidRPr="006F0AE2">
        <w:rPr>
          <w:rFonts w:ascii="Arial" w:hAnsi="Arial" w:cs="Arial"/>
          <w:sz w:val="20"/>
          <w:szCs w:val="20"/>
        </w:rPr>
        <w:t xml:space="preserve"> musí byť umiestnen</w:t>
      </w:r>
      <w:r w:rsidR="003E05B5" w:rsidRPr="006F0AE2">
        <w:rPr>
          <w:rFonts w:ascii="Arial" w:hAnsi="Arial" w:cs="Arial"/>
          <w:sz w:val="20"/>
          <w:szCs w:val="20"/>
        </w:rPr>
        <w:t>á</w:t>
      </w:r>
      <w:r w:rsidRPr="006F0AE2">
        <w:rPr>
          <w:rFonts w:ascii="Arial" w:hAnsi="Arial" w:cs="Arial"/>
          <w:sz w:val="20"/>
          <w:szCs w:val="20"/>
        </w:rPr>
        <w:t xml:space="preserve"> v zmysle vzorového rezu uloženia kábla a </w:t>
      </w:r>
      <w:r w:rsidRPr="006F0AE2">
        <w:rPr>
          <w:rFonts w:ascii="Arial" w:hAnsi="Arial" w:cs="Arial"/>
          <w:b/>
          <w:bCs/>
          <w:sz w:val="20"/>
          <w:szCs w:val="20"/>
        </w:rPr>
        <w:t>nesmie byť skrútená</w:t>
      </w:r>
      <w:r w:rsidR="00A80E0E">
        <w:rPr>
          <w:rFonts w:ascii="Arial" w:hAnsi="Arial" w:cs="Arial"/>
          <w:b/>
          <w:bCs/>
          <w:sz w:val="20"/>
          <w:szCs w:val="20"/>
        </w:rPr>
        <w:t>.</w:t>
      </w:r>
    </w:p>
    <w:p w14:paraId="4098B936" w14:textId="6BEBD01F" w:rsidR="00EE6B7F" w:rsidRPr="002A00A3" w:rsidRDefault="003E05B5" w:rsidP="002A00A3">
      <w:pPr>
        <w:numPr>
          <w:ilvl w:val="1"/>
          <w:numId w:val="3"/>
        </w:numPr>
        <w:ind w:left="0" w:hanging="567"/>
        <w:jc w:val="both"/>
        <w:rPr>
          <w:rFonts w:ascii="Arial" w:eastAsiaTheme="majorEastAsia" w:hAnsi="Arial" w:cs="Arial"/>
          <w:color w:val="754BFF"/>
          <w:sz w:val="24"/>
          <w:szCs w:val="24"/>
        </w:rPr>
      </w:pPr>
      <w:r w:rsidRPr="002A00A3">
        <w:rPr>
          <w:rFonts w:ascii="Arial" w:eastAsiaTheme="majorEastAsia" w:hAnsi="Arial" w:cs="Arial"/>
          <w:color w:val="754BFF"/>
          <w:sz w:val="24"/>
          <w:szCs w:val="24"/>
        </w:rPr>
        <w:t xml:space="preserve"> </w:t>
      </w:r>
      <w:r w:rsidR="00EE6B7F" w:rsidRPr="002A00A3">
        <w:rPr>
          <w:rFonts w:ascii="Arial" w:eastAsiaTheme="majorEastAsia" w:hAnsi="Arial" w:cs="Arial"/>
          <w:color w:val="754BFF"/>
          <w:sz w:val="24"/>
          <w:szCs w:val="24"/>
        </w:rPr>
        <w:t>Bezpečnosť pri práci a organizácia práce</w:t>
      </w:r>
    </w:p>
    <w:p w14:paraId="3E0624F5" w14:textId="1B6B16AF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zhotoviteľ zodpovedá za všetku činnosť v súvislosti s vykonávanými prácami, musí zabezpečiť výkopy, </w:t>
      </w:r>
      <w:proofErr w:type="spellStart"/>
      <w:r w:rsidRPr="006F0AE2">
        <w:rPr>
          <w:rFonts w:ascii="Arial" w:hAnsi="Arial" w:cs="Arial"/>
          <w:sz w:val="20"/>
          <w:szCs w:val="20"/>
        </w:rPr>
        <w:t>paženie</w:t>
      </w:r>
      <w:proofErr w:type="spellEnd"/>
      <w:r w:rsidRPr="006F0AE2">
        <w:rPr>
          <w:rFonts w:ascii="Arial" w:hAnsi="Arial" w:cs="Arial"/>
          <w:sz w:val="20"/>
          <w:szCs w:val="20"/>
        </w:rPr>
        <w:t>, pešie premostenia, ohradenie pracoviska, označenie pracovnej skupiny, dopravné značenie a</w:t>
      </w:r>
      <w:r w:rsidR="003E05B5" w:rsidRPr="006F0AE2">
        <w:rPr>
          <w:rFonts w:ascii="Arial" w:hAnsi="Arial" w:cs="Arial"/>
          <w:sz w:val="20"/>
          <w:szCs w:val="20"/>
        </w:rPr>
        <w:t> </w:t>
      </w:r>
      <w:r w:rsidRPr="006F0AE2">
        <w:rPr>
          <w:rFonts w:ascii="Arial" w:hAnsi="Arial" w:cs="Arial"/>
          <w:sz w:val="20"/>
          <w:szCs w:val="20"/>
        </w:rPr>
        <w:t>pod</w:t>
      </w:r>
      <w:r w:rsidR="003E05B5" w:rsidRPr="006F0AE2">
        <w:rPr>
          <w:rFonts w:ascii="Arial" w:hAnsi="Arial" w:cs="Arial"/>
          <w:sz w:val="20"/>
          <w:szCs w:val="20"/>
        </w:rPr>
        <w:t>.,</w:t>
      </w:r>
    </w:p>
    <w:p w14:paraId="0CC4AAC4" w14:textId="2D9AE01F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pri rekonštrukčných a zemných prácach si</w:t>
      </w:r>
      <w:r w:rsidR="003E05B5" w:rsidRPr="006F0AE2">
        <w:rPr>
          <w:rFonts w:ascii="Arial" w:hAnsi="Arial" w:cs="Arial"/>
          <w:sz w:val="20"/>
          <w:szCs w:val="20"/>
        </w:rPr>
        <w:t xml:space="preserve"> treba vždy</w:t>
      </w:r>
      <w:r w:rsidRPr="006F0AE2">
        <w:rPr>
          <w:rFonts w:ascii="Arial" w:hAnsi="Arial" w:cs="Arial"/>
          <w:sz w:val="20"/>
          <w:szCs w:val="20"/>
        </w:rPr>
        <w:t xml:space="preserve"> zabezpeč</w:t>
      </w:r>
      <w:r w:rsidR="003E05B5" w:rsidRPr="006F0AE2">
        <w:rPr>
          <w:rFonts w:ascii="Arial" w:hAnsi="Arial" w:cs="Arial"/>
          <w:sz w:val="20"/>
          <w:szCs w:val="20"/>
        </w:rPr>
        <w:t>iť</w:t>
      </w:r>
      <w:r w:rsidRPr="006F0AE2">
        <w:rPr>
          <w:rFonts w:ascii="Arial" w:hAnsi="Arial" w:cs="Arial"/>
          <w:sz w:val="20"/>
          <w:szCs w:val="20"/>
        </w:rPr>
        <w:t xml:space="preserve"> vytýčenie podzemných sietí</w:t>
      </w:r>
      <w:r w:rsidR="003E05B5" w:rsidRPr="006F0AE2">
        <w:rPr>
          <w:rFonts w:ascii="Arial" w:hAnsi="Arial" w:cs="Arial"/>
          <w:sz w:val="20"/>
          <w:szCs w:val="20"/>
        </w:rPr>
        <w:t>,</w:t>
      </w:r>
    </w:p>
    <w:p w14:paraId="6FD7D9EC" w14:textId="5D117C2B" w:rsidR="00EE6B7F" w:rsidRPr="006F0AE2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pri manipulácii na živých častiach vždy informovať dispečing VO tel. 0263810151 s uvedením miesta napájania a</w:t>
      </w:r>
      <w:r w:rsidR="003E05B5" w:rsidRPr="006F0AE2">
        <w:rPr>
          <w:rFonts w:ascii="Arial" w:hAnsi="Arial" w:cs="Arial"/>
          <w:sz w:val="20"/>
          <w:szCs w:val="20"/>
        </w:rPr>
        <w:t xml:space="preserve"> s </w:t>
      </w:r>
      <w:r w:rsidRPr="006F0AE2">
        <w:rPr>
          <w:rFonts w:ascii="Arial" w:hAnsi="Arial" w:cs="Arial"/>
          <w:sz w:val="20"/>
          <w:szCs w:val="20"/>
        </w:rPr>
        <w:t>požiadavk</w:t>
      </w:r>
      <w:r w:rsidR="003E05B5" w:rsidRPr="006F0AE2">
        <w:rPr>
          <w:rFonts w:ascii="Arial" w:hAnsi="Arial" w:cs="Arial"/>
          <w:sz w:val="20"/>
          <w:szCs w:val="20"/>
        </w:rPr>
        <w:t>ou</w:t>
      </w:r>
      <w:r w:rsidRPr="006F0AE2">
        <w:rPr>
          <w:rFonts w:ascii="Arial" w:hAnsi="Arial" w:cs="Arial"/>
          <w:sz w:val="20"/>
          <w:szCs w:val="20"/>
        </w:rPr>
        <w:t xml:space="preserve"> na nezapínanie zariadenia</w:t>
      </w:r>
      <w:r w:rsidR="002C7E12" w:rsidRPr="006F0AE2">
        <w:rPr>
          <w:rFonts w:ascii="Arial" w:hAnsi="Arial" w:cs="Arial"/>
          <w:sz w:val="20"/>
          <w:szCs w:val="20"/>
        </w:rPr>
        <w:t>,</w:t>
      </w:r>
    </w:p>
    <w:p w14:paraId="3B1E5C5E" w14:textId="0C227D83" w:rsidR="002C7E12" w:rsidRPr="004D078E" w:rsidRDefault="00EE6B7F" w:rsidP="002A00A3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pri rekonštrukcii zariadenia minimalizovať čas rozkopávok, pracovať po ucelených etapách, staré zariadenie odpojiť a odstrániť až po sprevádzkovaní nového</w:t>
      </w:r>
      <w:r w:rsidR="002C7E12" w:rsidRPr="006F0AE2">
        <w:rPr>
          <w:rFonts w:ascii="Arial" w:hAnsi="Arial" w:cs="Arial"/>
          <w:sz w:val="20"/>
          <w:szCs w:val="20"/>
        </w:rPr>
        <w:t>.</w:t>
      </w:r>
    </w:p>
    <w:p w14:paraId="3961F3D7" w14:textId="2459E200" w:rsidR="00EE6B7F" w:rsidRPr="002A00A3" w:rsidRDefault="002C7E12" w:rsidP="002A00A3">
      <w:pPr>
        <w:numPr>
          <w:ilvl w:val="1"/>
          <w:numId w:val="3"/>
        </w:numPr>
        <w:ind w:left="0" w:hanging="567"/>
        <w:jc w:val="both"/>
        <w:rPr>
          <w:rFonts w:ascii="Arial" w:eastAsiaTheme="majorEastAsia" w:hAnsi="Arial" w:cs="Arial"/>
          <w:color w:val="754BFF"/>
          <w:sz w:val="24"/>
          <w:szCs w:val="24"/>
        </w:rPr>
      </w:pPr>
      <w:r w:rsidRPr="002A00A3">
        <w:rPr>
          <w:rFonts w:ascii="Arial" w:eastAsiaTheme="majorEastAsia" w:hAnsi="Arial" w:cs="Arial"/>
          <w:color w:val="754BFF"/>
          <w:sz w:val="24"/>
          <w:szCs w:val="24"/>
        </w:rPr>
        <w:t xml:space="preserve"> </w:t>
      </w:r>
      <w:r w:rsidR="00EE6B7F" w:rsidRPr="002A00A3">
        <w:rPr>
          <w:rFonts w:ascii="Arial" w:eastAsiaTheme="majorEastAsia" w:hAnsi="Arial" w:cs="Arial"/>
          <w:color w:val="754BFF"/>
          <w:sz w:val="24"/>
          <w:szCs w:val="24"/>
        </w:rPr>
        <w:t>Spätné úpravy</w:t>
      </w:r>
    </w:p>
    <w:p w14:paraId="7DD44130" w14:textId="273FDD5D" w:rsidR="00EE6B7F" w:rsidRPr="006F0AE2" w:rsidRDefault="00EE6B7F" w:rsidP="002A00A3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>používať technologické spätné úpravy, identické materiály, resp. podľa špecifikácie</w:t>
      </w:r>
      <w:r w:rsidR="002C7E12" w:rsidRPr="006F0AE2">
        <w:rPr>
          <w:rFonts w:ascii="Arial" w:hAnsi="Arial" w:cs="Arial"/>
          <w:sz w:val="20"/>
          <w:szCs w:val="20"/>
        </w:rPr>
        <w:t>,</w:t>
      </w:r>
    </w:p>
    <w:p w14:paraId="52D5D695" w14:textId="43F5A47C" w:rsidR="00EE6B7F" w:rsidRPr="006F0AE2" w:rsidRDefault="00EE6B7F" w:rsidP="002A00A3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v asfaltovom povrchu asfalt ukladať len na vyčistený a </w:t>
      </w:r>
      <w:proofErr w:type="spellStart"/>
      <w:r w:rsidRPr="006F0AE2">
        <w:rPr>
          <w:rFonts w:ascii="Arial" w:hAnsi="Arial" w:cs="Arial"/>
          <w:sz w:val="20"/>
          <w:szCs w:val="20"/>
        </w:rPr>
        <w:t>napenetrovaný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podklad, spoje so starým asfaltom a okolitými konštrukciami opatriť </w:t>
      </w:r>
      <w:proofErr w:type="spellStart"/>
      <w:r w:rsidRPr="006F0AE2">
        <w:rPr>
          <w:rFonts w:ascii="Arial" w:hAnsi="Arial" w:cs="Arial"/>
          <w:sz w:val="20"/>
          <w:szCs w:val="20"/>
        </w:rPr>
        <w:t>gumosfaltom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, zálievkou alebo </w:t>
      </w:r>
      <w:proofErr w:type="spellStart"/>
      <w:r w:rsidRPr="006F0AE2">
        <w:rPr>
          <w:rFonts w:ascii="Arial" w:hAnsi="Arial" w:cs="Arial"/>
          <w:sz w:val="20"/>
          <w:szCs w:val="20"/>
        </w:rPr>
        <w:t>natavovacou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páskou</w:t>
      </w:r>
      <w:r w:rsidR="002C7E12" w:rsidRPr="006F0AE2">
        <w:rPr>
          <w:rFonts w:ascii="Arial" w:hAnsi="Arial" w:cs="Arial"/>
          <w:sz w:val="20"/>
          <w:szCs w:val="20"/>
        </w:rPr>
        <w:t>,</w:t>
      </w:r>
    </w:p>
    <w:p w14:paraId="7095ED9D" w14:textId="2235C9D5" w:rsidR="00EE6B7F" w:rsidRPr="006F0AE2" w:rsidRDefault="00EE6B7F" w:rsidP="002A00A3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F0AE2">
        <w:rPr>
          <w:rFonts w:ascii="Arial" w:hAnsi="Arial" w:cs="Arial"/>
          <w:b/>
          <w:bCs/>
          <w:sz w:val="20"/>
          <w:szCs w:val="20"/>
        </w:rPr>
        <w:t>na trvalé opravy nepoužívať studené asfaltové zmesi</w:t>
      </w:r>
      <w:r w:rsidR="002C7E12" w:rsidRPr="006F0AE2">
        <w:rPr>
          <w:rFonts w:ascii="Arial" w:hAnsi="Arial" w:cs="Arial"/>
          <w:b/>
          <w:bCs/>
          <w:sz w:val="20"/>
          <w:szCs w:val="20"/>
        </w:rPr>
        <w:t>!</w:t>
      </w:r>
    </w:p>
    <w:p w14:paraId="42C997EC" w14:textId="6C9AED0C" w:rsidR="00EE6B7F" w:rsidRPr="006F0AE2" w:rsidRDefault="00EE6B7F" w:rsidP="002A00A3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lastRenderedPageBreak/>
        <w:t>v trávnatých povrchoch musí byť povrch bez akýchkoľvek pre</w:t>
      </w:r>
      <w:r w:rsidR="002C7E12" w:rsidRPr="006F0AE2">
        <w:rPr>
          <w:rFonts w:ascii="Arial" w:hAnsi="Arial" w:cs="Arial"/>
          <w:sz w:val="20"/>
          <w:szCs w:val="20"/>
        </w:rPr>
        <w:t>d</w:t>
      </w:r>
      <w:r w:rsidRPr="006F0AE2">
        <w:rPr>
          <w:rFonts w:ascii="Arial" w:hAnsi="Arial" w:cs="Arial"/>
          <w:sz w:val="20"/>
          <w:szCs w:val="20"/>
        </w:rPr>
        <w:t xml:space="preserve">metov </w:t>
      </w:r>
      <w:r w:rsidR="002C7E12" w:rsidRPr="006F0AE2">
        <w:rPr>
          <w:rFonts w:ascii="Arial" w:hAnsi="Arial" w:cs="Arial"/>
          <w:sz w:val="20"/>
          <w:szCs w:val="20"/>
        </w:rPr>
        <w:t>(</w:t>
      </w:r>
      <w:r w:rsidRPr="006F0AE2">
        <w:rPr>
          <w:rFonts w:ascii="Arial" w:hAnsi="Arial" w:cs="Arial"/>
          <w:sz w:val="20"/>
          <w:szCs w:val="20"/>
        </w:rPr>
        <w:t>kameňov koreňov a</w:t>
      </w:r>
      <w:r w:rsidR="002C7E12" w:rsidRPr="006F0AE2">
        <w:rPr>
          <w:rFonts w:ascii="Arial" w:hAnsi="Arial" w:cs="Arial"/>
          <w:sz w:val="20"/>
          <w:szCs w:val="20"/>
        </w:rPr>
        <w:t> </w:t>
      </w:r>
      <w:r w:rsidRPr="006F0AE2">
        <w:rPr>
          <w:rFonts w:ascii="Arial" w:hAnsi="Arial" w:cs="Arial"/>
          <w:sz w:val="20"/>
          <w:szCs w:val="20"/>
        </w:rPr>
        <w:t>pod</w:t>
      </w:r>
      <w:r w:rsidR="002C7E12" w:rsidRPr="006F0AE2">
        <w:rPr>
          <w:rFonts w:ascii="Arial" w:hAnsi="Arial" w:cs="Arial"/>
          <w:sz w:val="20"/>
          <w:szCs w:val="20"/>
        </w:rPr>
        <w:t>.)</w:t>
      </w:r>
      <w:r w:rsidRPr="006F0AE2">
        <w:rPr>
          <w:rFonts w:ascii="Arial" w:hAnsi="Arial" w:cs="Arial"/>
          <w:sz w:val="20"/>
          <w:szCs w:val="20"/>
        </w:rPr>
        <w:t xml:space="preserve"> tak</w:t>
      </w:r>
      <w:r w:rsidR="002C7E12" w:rsidRPr="006F0AE2">
        <w:rPr>
          <w:rFonts w:ascii="Arial" w:hAnsi="Arial" w:cs="Arial"/>
          <w:sz w:val="20"/>
          <w:szCs w:val="20"/>
        </w:rPr>
        <w:t>,</w:t>
      </w:r>
      <w:r w:rsidRPr="006F0AE2">
        <w:rPr>
          <w:rFonts w:ascii="Arial" w:hAnsi="Arial" w:cs="Arial"/>
          <w:sz w:val="20"/>
          <w:szCs w:val="20"/>
        </w:rPr>
        <w:t xml:space="preserve"> aby bolo možné kosenie</w:t>
      </w:r>
      <w:r w:rsidR="002C7E12" w:rsidRPr="006F0AE2">
        <w:rPr>
          <w:rFonts w:ascii="Arial" w:hAnsi="Arial" w:cs="Arial"/>
          <w:sz w:val="20"/>
          <w:szCs w:val="20"/>
        </w:rPr>
        <w:t>;</w:t>
      </w:r>
      <w:r w:rsidRPr="006F0AE2">
        <w:rPr>
          <w:rFonts w:ascii="Arial" w:hAnsi="Arial" w:cs="Arial"/>
          <w:sz w:val="20"/>
          <w:szCs w:val="20"/>
        </w:rPr>
        <w:t xml:space="preserve"> zásyp vždy zatrávniť parkovou zmesou, ak správca zelene neurčí inak</w:t>
      </w:r>
      <w:r w:rsidR="002C7E12" w:rsidRPr="006F0AE2">
        <w:rPr>
          <w:rFonts w:ascii="Arial" w:hAnsi="Arial" w:cs="Arial"/>
          <w:sz w:val="20"/>
          <w:szCs w:val="20"/>
        </w:rPr>
        <w:t>,</w:t>
      </w:r>
    </w:p>
    <w:p w14:paraId="4AD60430" w14:textId="23CF069B" w:rsidR="00EE6B7F" w:rsidRPr="006F0AE2" w:rsidRDefault="00EE6B7F" w:rsidP="002A00A3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AE2">
        <w:rPr>
          <w:rFonts w:ascii="Arial" w:hAnsi="Arial" w:cs="Arial"/>
          <w:sz w:val="20"/>
          <w:szCs w:val="20"/>
        </w:rPr>
        <w:t xml:space="preserve">dláždené povrchy ukladať do zhutnených konštrukčných vrstiev a dodržať pôvodný </w:t>
      </w:r>
      <w:proofErr w:type="spellStart"/>
      <w:r w:rsidRPr="006F0AE2">
        <w:rPr>
          <w:rFonts w:ascii="Arial" w:hAnsi="Arial" w:cs="Arial"/>
          <w:sz w:val="20"/>
          <w:szCs w:val="20"/>
        </w:rPr>
        <w:t>kladačský</w:t>
      </w:r>
      <w:proofErr w:type="spellEnd"/>
      <w:r w:rsidRPr="006F0AE2">
        <w:rPr>
          <w:rFonts w:ascii="Arial" w:hAnsi="Arial" w:cs="Arial"/>
          <w:sz w:val="20"/>
          <w:szCs w:val="20"/>
        </w:rPr>
        <w:t xml:space="preserve"> postup, farebnosť a</w:t>
      </w:r>
      <w:r w:rsidR="00800132" w:rsidRPr="006F0AE2">
        <w:rPr>
          <w:rFonts w:ascii="Arial" w:hAnsi="Arial" w:cs="Arial"/>
          <w:sz w:val="20"/>
          <w:szCs w:val="20"/>
        </w:rPr>
        <w:t> </w:t>
      </w:r>
      <w:r w:rsidRPr="006F0AE2">
        <w:rPr>
          <w:rFonts w:ascii="Arial" w:hAnsi="Arial" w:cs="Arial"/>
          <w:sz w:val="20"/>
          <w:szCs w:val="20"/>
        </w:rPr>
        <w:t>niveláciu</w:t>
      </w:r>
      <w:r w:rsidR="00800132" w:rsidRPr="006F0AE2">
        <w:rPr>
          <w:rFonts w:ascii="Arial" w:hAnsi="Arial" w:cs="Arial"/>
          <w:sz w:val="20"/>
          <w:szCs w:val="20"/>
        </w:rPr>
        <w:t>,</w:t>
      </w:r>
    </w:p>
    <w:p w14:paraId="55DED1EA" w14:textId="7779EDD2" w:rsidR="00603B90" w:rsidRPr="004D078E" w:rsidRDefault="00EE6B7F" w:rsidP="002A00A3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F0AE2">
        <w:rPr>
          <w:rFonts w:ascii="Arial" w:hAnsi="Arial" w:cs="Arial"/>
          <w:b/>
          <w:bCs/>
          <w:sz w:val="20"/>
          <w:szCs w:val="20"/>
        </w:rPr>
        <w:t>je neprípustné do zásypu dávať akýkoľvek odpad z prác, sutinu a</w:t>
      </w:r>
      <w:r w:rsidR="00800132" w:rsidRPr="006F0AE2">
        <w:rPr>
          <w:rFonts w:ascii="Arial" w:hAnsi="Arial" w:cs="Arial"/>
          <w:b/>
          <w:bCs/>
          <w:sz w:val="20"/>
          <w:szCs w:val="20"/>
        </w:rPr>
        <w:t> </w:t>
      </w:r>
      <w:r w:rsidRPr="006F0AE2">
        <w:rPr>
          <w:rFonts w:ascii="Arial" w:hAnsi="Arial" w:cs="Arial"/>
          <w:b/>
          <w:bCs/>
          <w:sz w:val="20"/>
          <w:szCs w:val="20"/>
        </w:rPr>
        <w:t>bioodpad</w:t>
      </w:r>
      <w:r w:rsidR="00800132" w:rsidRPr="006F0AE2">
        <w:rPr>
          <w:rFonts w:ascii="Arial" w:hAnsi="Arial" w:cs="Arial"/>
          <w:b/>
          <w:bCs/>
          <w:sz w:val="20"/>
          <w:szCs w:val="20"/>
        </w:rPr>
        <w:t>!</w:t>
      </w:r>
    </w:p>
    <w:p w14:paraId="5693ECB0" w14:textId="646958EF" w:rsidR="00603B90" w:rsidRPr="002A00A3" w:rsidRDefault="00603B90" w:rsidP="002A00A3">
      <w:pPr>
        <w:jc w:val="both"/>
        <w:rPr>
          <w:rFonts w:ascii="Arial" w:eastAsiaTheme="majorEastAsia" w:hAnsi="Arial" w:cs="Arial"/>
          <w:color w:val="754BFF"/>
          <w:sz w:val="24"/>
          <w:szCs w:val="24"/>
        </w:rPr>
      </w:pPr>
      <w:r w:rsidRPr="002A00A3">
        <w:rPr>
          <w:rFonts w:ascii="Arial" w:eastAsiaTheme="majorEastAsia" w:hAnsi="Arial" w:cs="Arial"/>
          <w:color w:val="754BFF"/>
          <w:sz w:val="24"/>
          <w:szCs w:val="24"/>
        </w:rPr>
        <w:t xml:space="preserve">Príklady nesprávnych riešení - </w:t>
      </w:r>
      <w:r w:rsidR="00B13714" w:rsidRPr="002A00A3">
        <w:rPr>
          <w:rFonts w:ascii="Arial" w:eastAsiaTheme="majorEastAsia" w:hAnsi="Arial" w:cs="Arial"/>
          <w:color w:val="FF0000"/>
          <w:sz w:val="24"/>
          <w:szCs w:val="24"/>
        </w:rPr>
        <w:t>t</w:t>
      </w:r>
      <w:r w:rsidR="00EE6B7F" w:rsidRPr="002A00A3">
        <w:rPr>
          <w:rFonts w:ascii="Arial" w:eastAsiaTheme="majorEastAsia" w:hAnsi="Arial" w:cs="Arial"/>
          <w:color w:val="FF0000"/>
          <w:sz w:val="24"/>
          <w:szCs w:val="24"/>
        </w:rPr>
        <w:t>akto nie!</w:t>
      </w:r>
    </w:p>
    <w:p w14:paraId="44CB498A" w14:textId="77777777" w:rsidR="00EE6B7F" w:rsidRPr="00EE6B7F" w:rsidRDefault="00EE6B7F" w:rsidP="002A00A3">
      <w:pPr>
        <w:pStyle w:val="Odsekzoznamu"/>
        <w:jc w:val="both"/>
        <w:rPr>
          <w:rFonts w:ascii="Arial" w:hAnsi="Arial" w:cs="Arial"/>
          <w:sz w:val="28"/>
          <w:szCs w:val="28"/>
        </w:rPr>
      </w:pPr>
    </w:p>
    <w:p w14:paraId="0166ED10" w14:textId="265E7F47" w:rsidR="00EE6B7F" w:rsidRPr="00603B90" w:rsidRDefault="00EE6B7F" w:rsidP="002A00A3">
      <w:pPr>
        <w:pStyle w:val="Odsekzoznamu"/>
        <w:jc w:val="both"/>
        <w:rPr>
          <w:rFonts w:ascii="Arial" w:hAnsi="Arial" w:cs="Arial"/>
          <w:sz w:val="28"/>
          <w:szCs w:val="28"/>
        </w:rPr>
      </w:pPr>
      <w:r w:rsidRPr="00EE6B7F">
        <w:rPr>
          <w:rFonts w:ascii="Arial" w:hAnsi="Arial" w:cs="Arial"/>
          <w:noProof/>
        </w:rPr>
        <w:drawing>
          <wp:inline distT="0" distB="0" distL="0" distR="0" wp14:anchorId="15691564" wp14:editId="085E07E4">
            <wp:extent cx="2641600" cy="3014133"/>
            <wp:effectExtent l="0" t="0" r="0" b="0"/>
            <wp:docPr id="539552662" name="Obrázok 1" descr="Obrázok, na ktorom je zem, exteriér, valec, budov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52662" name="Obrázok 1" descr="Obrázok, na ktorom je zem, exteriér, valec, budova&#10;&#10;Automaticky generovaný popi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875" cy="305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B7F">
        <w:rPr>
          <w:noProof/>
        </w:rPr>
        <w:drawing>
          <wp:inline distT="0" distB="0" distL="0" distR="0" wp14:anchorId="1FB53AD2" wp14:editId="774B3236">
            <wp:extent cx="2640965" cy="3006883"/>
            <wp:effectExtent l="0" t="0" r="635" b="3175"/>
            <wp:docPr id="925559191" name="Obrázok 2" descr="Obrázok, na ktorom je zem, exteriér, betón, pneumati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559191" name="Obrázok 2" descr="Obrázok, na ktorom je zem, exteriér, betón, pneumatika&#10;&#10;Automaticky generovaný popi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282" cy="305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1611C" w14:textId="77777777" w:rsidR="00603B90" w:rsidRDefault="00EE6B7F" w:rsidP="002A00A3">
      <w:pPr>
        <w:pStyle w:val="Odsekzoznamu"/>
        <w:jc w:val="both"/>
        <w:rPr>
          <w:rFonts w:ascii="Arial" w:hAnsi="Arial" w:cs="Arial"/>
          <w:sz w:val="28"/>
          <w:szCs w:val="28"/>
        </w:rPr>
      </w:pPr>
      <w:r w:rsidRPr="00EE6B7F">
        <w:rPr>
          <w:rFonts w:ascii="Arial" w:hAnsi="Arial" w:cs="Arial"/>
          <w:noProof/>
        </w:rPr>
        <w:drawing>
          <wp:inline distT="0" distB="0" distL="0" distR="0" wp14:anchorId="0135888D" wp14:editId="3C945B85">
            <wp:extent cx="2641600" cy="3238500"/>
            <wp:effectExtent l="0" t="0" r="0" b="0"/>
            <wp:docPr id="2123397783" name="Obrázok 3" descr="Obrázok, na ktorom je exteriér, text, parkovanie, merač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397783" name="Obrázok 3" descr="Obrázok, na ktorom je exteriér, text, parkovanie, merač&#10;&#10;Automaticky generovaný popis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776" cy="3254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B7F">
        <w:rPr>
          <w:noProof/>
        </w:rPr>
        <w:drawing>
          <wp:inline distT="0" distB="0" distL="0" distR="0" wp14:anchorId="6A038B99" wp14:editId="1D6C3454">
            <wp:extent cx="2640965" cy="3246699"/>
            <wp:effectExtent l="0" t="0" r="635" b="5080"/>
            <wp:docPr id="1290409987" name="Obrázok 4" descr="Obrázok, na ktorom je exteriér, zem, rastlina, píšťal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409987" name="Obrázok 4" descr="Obrázok, na ktorom je exteriér, zem, rastlina, píšťala&#10;&#10;Automaticky generovaný popis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532" cy="331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72D28" w14:textId="1D95C52A" w:rsidR="00EE6B7F" w:rsidRPr="00603B90" w:rsidRDefault="00EE6B7F" w:rsidP="002A00A3">
      <w:pPr>
        <w:pStyle w:val="Odsekzoznamu"/>
        <w:jc w:val="both"/>
        <w:rPr>
          <w:rFonts w:ascii="Arial" w:hAnsi="Arial" w:cs="Arial"/>
          <w:sz w:val="28"/>
          <w:szCs w:val="28"/>
        </w:rPr>
      </w:pPr>
      <w:r w:rsidRPr="00EE6B7F">
        <w:rPr>
          <w:noProof/>
        </w:rPr>
        <w:lastRenderedPageBreak/>
        <w:drawing>
          <wp:inline distT="0" distB="0" distL="0" distR="0" wp14:anchorId="59B0C501" wp14:editId="70162A93">
            <wp:extent cx="2581720" cy="2878666"/>
            <wp:effectExtent l="0" t="0" r="0" b="4445"/>
            <wp:docPr id="405087720" name="Obrázok 5" descr="Obrázok, na ktorom je zem, exteriér, kameň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087720" name="Obrázok 5" descr="Obrázok, na ktorom je zem, exteriér, kameň&#10;&#10;Automaticky generovaný popis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299" cy="293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B7F">
        <w:rPr>
          <w:noProof/>
        </w:rPr>
        <w:drawing>
          <wp:inline distT="0" distB="0" distL="0" distR="0" wp14:anchorId="46177D68" wp14:editId="69566775">
            <wp:extent cx="2641600" cy="2887345"/>
            <wp:effectExtent l="0" t="0" r="0" b="0"/>
            <wp:docPr id="727436766" name="Obrázok 1" descr="Obrázok, na ktorom je zem, exteriér, diera, betó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436766" name="Obrázok 1" descr="Obrázok, na ktorom je zem, exteriér, diera, betón&#10;&#10;Automaticky generovaný popis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741" cy="298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CFA38" w14:textId="0F6CE137" w:rsidR="00EE6B7F" w:rsidRPr="00B13714" w:rsidRDefault="00EE6B7F" w:rsidP="002A00A3">
      <w:pPr>
        <w:pStyle w:val="Odsekzoznamu"/>
        <w:jc w:val="both"/>
        <w:rPr>
          <w:rFonts w:ascii="Arial" w:hAnsi="Arial" w:cs="Arial"/>
          <w:sz w:val="28"/>
          <w:szCs w:val="28"/>
        </w:rPr>
      </w:pPr>
      <w:r w:rsidRPr="00EE6B7F">
        <w:rPr>
          <w:rFonts w:ascii="Arial" w:hAnsi="Arial" w:cs="Arial"/>
          <w:noProof/>
        </w:rPr>
        <w:drawing>
          <wp:inline distT="0" distB="0" distL="0" distR="0" wp14:anchorId="4F0C24AD" wp14:editId="5F7A278A">
            <wp:extent cx="3727450" cy="2699820"/>
            <wp:effectExtent l="6032" t="0" r="0" b="0"/>
            <wp:docPr id="457448180" name="Obrázok 2" descr="Obrázok, na ktorom je hrdza, píšťala, exteriér, aut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48180" name="Obrázok 2" descr="Obrázok, na ktorom je hrdza, píšťala, exteriér, auto&#10;&#10;Automaticky generovaný popis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48519" cy="27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B7F">
        <w:rPr>
          <w:noProof/>
        </w:rPr>
        <w:drawing>
          <wp:inline distT="0" distB="0" distL="0" distR="0" wp14:anchorId="1CC3235A" wp14:editId="00CF65F7">
            <wp:extent cx="3738245" cy="2515826"/>
            <wp:effectExtent l="1905" t="0" r="0" b="0"/>
            <wp:docPr id="632810832" name="Obrázok 3" descr="Obrázok, na ktorom je exteriér, píšťala, zem, bicyke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810832" name="Obrázok 3" descr="Obrázok, na ktorom je exteriér, píšťala, zem, bicykel&#10;&#10;Automaticky generovaný popis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79796" cy="254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82DB5" w14:textId="77777777" w:rsidR="00EE6B7F" w:rsidRPr="00EE6B7F" w:rsidRDefault="00EE6B7F" w:rsidP="002A00A3">
      <w:pPr>
        <w:pStyle w:val="Odsekzoznamu"/>
        <w:jc w:val="both"/>
        <w:rPr>
          <w:rFonts w:ascii="Arial" w:hAnsi="Arial" w:cs="Arial"/>
          <w:sz w:val="28"/>
          <w:szCs w:val="28"/>
        </w:rPr>
      </w:pPr>
      <w:r w:rsidRPr="00EE6B7F">
        <w:rPr>
          <w:rFonts w:ascii="Arial" w:hAnsi="Arial" w:cs="Arial"/>
          <w:noProof/>
        </w:rPr>
        <w:lastRenderedPageBreak/>
        <w:drawing>
          <wp:inline distT="0" distB="0" distL="0" distR="0" wp14:anchorId="1E36A172" wp14:editId="7C28299F">
            <wp:extent cx="3894667" cy="2726371"/>
            <wp:effectExtent l="0" t="0" r="4445" b="4445"/>
            <wp:docPr id="1993868030" name="Obrázok 4" descr="Obrázok, na ktorom je zem, exteriér, píšťala, hrdz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868030" name="Obrázok 4" descr="Obrázok, na ktorom je zem, exteriér, píšťala, hrdza&#10;&#10;Automaticky generovaný popis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47180" cy="276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B7F">
        <w:rPr>
          <w:rFonts w:ascii="Arial" w:hAnsi="Arial" w:cs="Arial"/>
          <w:b/>
          <w:bCs/>
          <w:noProof/>
        </w:rPr>
        <w:drawing>
          <wp:inline distT="0" distB="0" distL="0" distR="0" wp14:anchorId="10072FC2" wp14:editId="7357B364">
            <wp:extent cx="3870908" cy="2523490"/>
            <wp:effectExtent l="318" t="0" r="3492" b="3493"/>
            <wp:docPr id="1215642677" name="Obrázok 10" descr="Obrázok, na ktorom je exteriér, rastlina, zem, kameň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642677" name="Obrázok 10" descr="Obrázok, na ktorom je exteriér, rastlina, zem, kameň&#10;&#10;Automaticky generovaný popis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3810" cy="254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BEDB2" w14:textId="31F45303" w:rsidR="00EE6B7F" w:rsidRPr="00B13714" w:rsidRDefault="00EE6B7F" w:rsidP="002A00A3">
      <w:pPr>
        <w:pStyle w:val="Odsekzoznamu"/>
        <w:jc w:val="both"/>
        <w:rPr>
          <w:rFonts w:ascii="Arial" w:hAnsi="Arial" w:cs="Arial"/>
          <w:sz w:val="28"/>
          <w:szCs w:val="28"/>
        </w:rPr>
      </w:pPr>
      <w:r w:rsidRPr="00EE6B7F">
        <w:rPr>
          <w:rFonts w:ascii="Arial" w:hAnsi="Arial" w:cs="Arial"/>
          <w:noProof/>
        </w:rPr>
        <w:drawing>
          <wp:inline distT="0" distB="0" distL="0" distR="0" wp14:anchorId="2290C7B1" wp14:editId="2FBDAB43">
            <wp:extent cx="3345307" cy="2723515"/>
            <wp:effectExtent l="6032" t="0" r="953" b="952"/>
            <wp:docPr id="562137389" name="Obrázok 5" descr="Obrázok, na ktorom je zem, exteriér, zemina, rastl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37389" name="Obrázok 5" descr="Obrázok, na ktorom je zem, exteriér, zemina, rastlina&#10;&#10;Automaticky generovaný popis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80724" cy="2752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B7F">
        <w:rPr>
          <w:noProof/>
        </w:rPr>
        <w:drawing>
          <wp:inline distT="0" distB="0" distL="0" distR="0" wp14:anchorId="4D743590" wp14:editId="5AB38C49">
            <wp:extent cx="2489200" cy="3323474"/>
            <wp:effectExtent l="0" t="0" r="0" b="4445"/>
            <wp:docPr id="702101358" name="Obrázok 6" descr="Obrázok, na ktorom je zem, exteriér, cement, betó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101358" name="Obrázok 6" descr="Obrázok, na ktorom je zem, exteriér, cement, betón&#10;&#10;Automaticky generovaný popis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135" cy="339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B468" w14:textId="77777777" w:rsidR="00EE6B7F" w:rsidRPr="00EE6B7F" w:rsidRDefault="00EE6B7F" w:rsidP="002A00A3">
      <w:pPr>
        <w:pStyle w:val="Odsekzoznamu"/>
        <w:jc w:val="both"/>
        <w:rPr>
          <w:rFonts w:ascii="Arial" w:hAnsi="Arial" w:cs="Arial"/>
          <w:sz w:val="28"/>
          <w:szCs w:val="28"/>
        </w:rPr>
      </w:pPr>
    </w:p>
    <w:p w14:paraId="74CAEBC6" w14:textId="77777777" w:rsidR="00B13714" w:rsidRDefault="00B13714" w:rsidP="002A00A3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77C19838" w14:textId="77777777" w:rsidR="00B13714" w:rsidRPr="002A00A3" w:rsidRDefault="00B13714" w:rsidP="002A00A3">
      <w:pPr>
        <w:jc w:val="both"/>
        <w:rPr>
          <w:rFonts w:ascii="Arial" w:eastAsiaTheme="majorEastAsia" w:hAnsi="Arial" w:cs="Arial"/>
          <w:color w:val="92D050"/>
          <w:sz w:val="24"/>
          <w:szCs w:val="24"/>
        </w:rPr>
      </w:pPr>
      <w:r w:rsidRPr="002A00A3">
        <w:rPr>
          <w:rFonts w:ascii="Arial" w:eastAsiaTheme="majorEastAsia" w:hAnsi="Arial" w:cs="Arial"/>
          <w:color w:val="754BFF"/>
          <w:sz w:val="24"/>
          <w:szCs w:val="24"/>
        </w:rPr>
        <w:lastRenderedPageBreak/>
        <w:t xml:space="preserve">Príklady správnych riešení - </w:t>
      </w:r>
      <w:r w:rsidRPr="002A00A3">
        <w:rPr>
          <w:rFonts w:ascii="Arial" w:eastAsiaTheme="majorEastAsia" w:hAnsi="Arial" w:cs="Arial"/>
          <w:color w:val="92D050"/>
          <w:sz w:val="24"/>
          <w:szCs w:val="24"/>
        </w:rPr>
        <w:t>takto áno!</w:t>
      </w:r>
    </w:p>
    <w:p w14:paraId="51285E4E" w14:textId="77777777" w:rsidR="004967B1" w:rsidRDefault="004967B1" w:rsidP="002A00A3">
      <w:pPr>
        <w:jc w:val="both"/>
        <w:rPr>
          <w:rFonts w:ascii="Arial" w:eastAsiaTheme="majorEastAsia" w:hAnsi="Arial" w:cs="Arial"/>
          <w:color w:val="FF0000"/>
          <w:sz w:val="32"/>
          <w:szCs w:val="32"/>
        </w:rPr>
      </w:pPr>
    </w:p>
    <w:p w14:paraId="0ACBFB33" w14:textId="77777777" w:rsidR="004967B1" w:rsidRDefault="00EE6B7F" w:rsidP="002A00A3">
      <w:pPr>
        <w:jc w:val="both"/>
        <w:rPr>
          <w:rFonts w:ascii="Arial" w:eastAsiaTheme="majorEastAsia" w:hAnsi="Arial" w:cs="Arial"/>
          <w:color w:val="2F5496" w:themeColor="accent1" w:themeShade="BF"/>
          <w:sz w:val="32"/>
          <w:szCs w:val="32"/>
        </w:rPr>
      </w:pPr>
      <w:r w:rsidRPr="00EE6B7F">
        <w:rPr>
          <w:noProof/>
        </w:rPr>
        <w:drawing>
          <wp:inline distT="0" distB="0" distL="0" distR="0" wp14:anchorId="3BA8A16C" wp14:editId="72032FB7">
            <wp:extent cx="2810933" cy="3468125"/>
            <wp:effectExtent l="0" t="0" r="0" b="0"/>
            <wp:docPr id="101456671" name="Obrázok 6" descr="Obrázok, na ktorom je exteriér, nebo, tyč, ze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56671" name="Obrázok 6" descr="Obrázok, na ktorom je exteriér, nebo, tyč, zem&#10;&#10;Automaticky generovaný popis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089" cy="353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B7F">
        <w:rPr>
          <w:noProof/>
        </w:rPr>
        <w:drawing>
          <wp:inline distT="0" distB="0" distL="0" distR="0" wp14:anchorId="3A718A59" wp14:editId="7CE4C994">
            <wp:extent cx="2878667" cy="3461400"/>
            <wp:effectExtent l="0" t="0" r="4445" b="5715"/>
            <wp:docPr id="992940339" name="Obrázok 7" descr="Obrázok, na ktorom je exteriér, tráva, valec, rastl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40339" name="Obrázok 7" descr="Obrázok, na ktorom je exteriér, tráva, valec, rastlina&#10;&#10;Automaticky generovaný popis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023" cy="354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1663D" w14:textId="77777777" w:rsidR="004967B1" w:rsidRDefault="00EE6B7F" w:rsidP="002A00A3">
      <w:pPr>
        <w:jc w:val="both"/>
        <w:rPr>
          <w:rFonts w:ascii="Arial" w:eastAsiaTheme="majorEastAsia" w:hAnsi="Arial" w:cs="Arial"/>
          <w:color w:val="2F5496" w:themeColor="accent1" w:themeShade="BF"/>
          <w:sz w:val="32"/>
          <w:szCs w:val="32"/>
        </w:rPr>
      </w:pPr>
      <w:r w:rsidRPr="00EE6B7F">
        <w:rPr>
          <w:noProof/>
        </w:rPr>
        <w:drawing>
          <wp:inline distT="0" distB="0" distL="0" distR="0" wp14:anchorId="03BB2848" wp14:editId="7CDECA43">
            <wp:extent cx="2870200" cy="2942419"/>
            <wp:effectExtent l="0" t="0" r="0" b="4445"/>
            <wp:docPr id="1525185104" name="Obrázok 7" descr="Obrázok, na ktorom je zem, exteriér, ulica, betó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185104" name="Obrázok 7" descr="Obrázok, na ktorom je zem, exteriér, ulica, betón&#10;&#10;Automaticky generovaný popis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149" cy="302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B7F">
        <w:rPr>
          <w:noProof/>
        </w:rPr>
        <w:drawing>
          <wp:inline distT="0" distB="0" distL="0" distR="0" wp14:anchorId="5F09C84D" wp14:editId="12176A4B">
            <wp:extent cx="2819807" cy="2942590"/>
            <wp:effectExtent l="0" t="0" r="0" b="3810"/>
            <wp:docPr id="1565882550" name="Obrázok 8" descr="Obrázok, na ktorom je zem, exteriér, budova, valec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882550" name="Obrázok 8" descr="Obrázok, na ktorom je zem, exteriér, budova, valec&#10;&#10;Automaticky generovaný popis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820" cy="297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9D7CF" w14:textId="2EBC0B7C" w:rsidR="00EE6B7F" w:rsidRPr="00B13714" w:rsidRDefault="00EE6B7F" w:rsidP="002A00A3">
      <w:pPr>
        <w:jc w:val="both"/>
        <w:rPr>
          <w:rFonts w:ascii="Arial" w:eastAsiaTheme="majorEastAsia" w:hAnsi="Arial" w:cs="Arial"/>
          <w:color w:val="2F5496" w:themeColor="accent1" w:themeShade="BF"/>
          <w:sz w:val="32"/>
          <w:szCs w:val="32"/>
        </w:rPr>
      </w:pPr>
      <w:r w:rsidRPr="00EE6B7F">
        <w:rPr>
          <w:noProof/>
        </w:rPr>
        <w:lastRenderedPageBreak/>
        <w:drawing>
          <wp:inline distT="0" distB="0" distL="0" distR="0" wp14:anchorId="24405782" wp14:editId="3C22313E">
            <wp:extent cx="3083562" cy="2821305"/>
            <wp:effectExtent l="4127" t="0" r="0" b="0"/>
            <wp:docPr id="1113033608" name="Obrázok 9" descr="Obrázok, na ktorom je elektroinštalácia, spojka, exteriér, kábe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033608" name="Obrázok 9" descr="Obrázok, na ktorom je elektroinštalácia, spojka, exteriér, kábel&#10;&#10;Automaticky generovaný popis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10925" cy="2846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2FF57" w14:textId="77777777" w:rsidR="00EE6B7F" w:rsidRPr="00EE6B7F" w:rsidRDefault="00EE6B7F" w:rsidP="002A00A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EE6B7F" w:rsidRPr="00EE6B7F" w:rsidSect="00FE2046">
      <w:headerReference w:type="default" r:id="rId29"/>
      <w:footerReference w:type="even" r:id="rId30"/>
      <w:footerReference w:type="default" r:id="rId31"/>
      <w:headerReference w:type="firs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626EC" w14:textId="77777777" w:rsidR="002D2C30" w:rsidRDefault="002D2C30" w:rsidP="00737D85">
      <w:pPr>
        <w:spacing w:after="0" w:line="240" w:lineRule="auto"/>
      </w:pPr>
      <w:r>
        <w:separator/>
      </w:r>
    </w:p>
  </w:endnote>
  <w:endnote w:type="continuationSeparator" w:id="0">
    <w:p w14:paraId="59E4B065" w14:textId="77777777" w:rsidR="002D2C30" w:rsidRDefault="002D2C30" w:rsidP="00737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BC Camera Plain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564329313"/>
      <w:docPartObj>
        <w:docPartGallery w:val="Page Numbers (Bottom of Page)"/>
        <w:docPartUnique/>
      </w:docPartObj>
    </w:sdtPr>
    <w:sdtContent>
      <w:p w14:paraId="59F60329" w14:textId="42D7B6D2" w:rsidR="00737D85" w:rsidRDefault="00737D85" w:rsidP="00102289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510360B" w14:textId="77777777" w:rsidR="00737D85" w:rsidRDefault="00737D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73199592"/>
      <w:docPartObj>
        <w:docPartGallery w:val="Page Numbers (Bottom of Page)"/>
        <w:docPartUnique/>
      </w:docPartObj>
    </w:sdtPr>
    <w:sdtContent>
      <w:p w14:paraId="4930E148" w14:textId="4409A172" w:rsidR="00737D85" w:rsidRDefault="00737D85" w:rsidP="00102289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0BF821AF" w14:textId="77777777" w:rsidR="00737D85" w:rsidRDefault="00737D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3A208" w14:textId="77777777" w:rsidR="002D2C30" w:rsidRDefault="002D2C30" w:rsidP="00737D85">
      <w:pPr>
        <w:spacing w:after="0" w:line="240" w:lineRule="auto"/>
      </w:pPr>
      <w:r>
        <w:separator/>
      </w:r>
    </w:p>
  </w:footnote>
  <w:footnote w:type="continuationSeparator" w:id="0">
    <w:p w14:paraId="3C480BAA" w14:textId="77777777" w:rsidR="002D2C30" w:rsidRDefault="002D2C30" w:rsidP="00737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E8088" w14:textId="18A29C6A" w:rsidR="00737D85" w:rsidRDefault="00737D85">
    <w:pPr>
      <w:pStyle w:val="Hlavika"/>
    </w:pPr>
  </w:p>
  <w:p w14:paraId="03510F5D" w14:textId="77777777" w:rsidR="00737D85" w:rsidRDefault="00737D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797BB" w14:textId="741FA408" w:rsidR="00857C8A" w:rsidRPr="00903631" w:rsidRDefault="00857C8A" w:rsidP="00857C8A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6A04C08A" wp14:editId="535B65A5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520B5">
      <w:rPr>
        <w:rFonts w:ascii="Arial" w:hAnsi="Arial" w:cs="Arial"/>
        <w:sz w:val="20"/>
        <w:szCs w:val="20"/>
      </w:rPr>
      <w:t>TSB-</w:t>
    </w:r>
    <w:r>
      <w:rPr>
        <w:rFonts w:ascii="Arial" w:hAnsi="Arial" w:cs="Arial"/>
        <w:sz w:val="20"/>
        <w:szCs w:val="20"/>
      </w:rPr>
      <w:t>DNS</w:t>
    </w:r>
    <w:r w:rsidRPr="00B520B5">
      <w:rPr>
        <w:rFonts w:ascii="Arial" w:hAnsi="Arial" w:cs="Arial"/>
        <w:sz w:val="20"/>
        <w:szCs w:val="20"/>
      </w:rPr>
      <w:t>-202</w:t>
    </w:r>
    <w:r w:rsidR="00890731">
      <w:rPr>
        <w:rFonts w:ascii="Arial" w:hAnsi="Arial" w:cs="Arial"/>
        <w:sz w:val="20"/>
        <w:szCs w:val="20"/>
      </w:rPr>
      <w:t>6</w:t>
    </w:r>
    <w:r w:rsidRPr="00B520B5">
      <w:rPr>
        <w:rFonts w:ascii="Arial" w:hAnsi="Arial" w:cs="Arial"/>
        <w:sz w:val="20"/>
        <w:szCs w:val="20"/>
      </w:rPr>
      <w:t>/0</w:t>
    </w:r>
    <w:r>
      <w:rPr>
        <w:rFonts w:ascii="Arial" w:hAnsi="Arial" w:cs="Arial"/>
        <w:sz w:val="20"/>
        <w:szCs w:val="20"/>
      </w:rPr>
      <w:t>1</w:t>
    </w:r>
  </w:p>
  <w:p w14:paraId="7F1493EE" w14:textId="5DF29CD6" w:rsidR="00FE2046" w:rsidRPr="00857C8A" w:rsidRDefault="00FE2046" w:rsidP="00857C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017C"/>
    <w:multiLevelType w:val="hybridMultilevel"/>
    <w:tmpl w:val="2D38268C"/>
    <w:lvl w:ilvl="0" w:tplc="C34CE8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E3676"/>
    <w:multiLevelType w:val="hybridMultilevel"/>
    <w:tmpl w:val="18060D5C"/>
    <w:lvl w:ilvl="0" w:tplc="C34CE8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93DF2"/>
    <w:multiLevelType w:val="hybridMultilevel"/>
    <w:tmpl w:val="1BB40B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307D6"/>
    <w:multiLevelType w:val="hybridMultilevel"/>
    <w:tmpl w:val="8B0234AC"/>
    <w:lvl w:ilvl="0" w:tplc="C34CE8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66A31"/>
    <w:multiLevelType w:val="hybridMultilevel"/>
    <w:tmpl w:val="49C20BF8"/>
    <w:lvl w:ilvl="0" w:tplc="C34CE8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0035B"/>
    <w:multiLevelType w:val="hybridMultilevel"/>
    <w:tmpl w:val="B372C9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E4F49"/>
    <w:multiLevelType w:val="hybridMultilevel"/>
    <w:tmpl w:val="31E0AE1A"/>
    <w:lvl w:ilvl="0" w:tplc="FEFCC7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0034D"/>
    <w:multiLevelType w:val="hybridMultilevel"/>
    <w:tmpl w:val="9EB06558"/>
    <w:lvl w:ilvl="0" w:tplc="C34CE8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E5C84"/>
    <w:multiLevelType w:val="hybridMultilevel"/>
    <w:tmpl w:val="E3EC515E"/>
    <w:lvl w:ilvl="0" w:tplc="C34CE8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A266B"/>
    <w:multiLevelType w:val="hybridMultilevel"/>
    <w:tmpl w:val="25D6DDC4"/>
    <w:lvl w:ilvl="0" w:tplc="C34CE8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50A6D"/>
    <w:multiLevelType w:val="multilevel"/>
    <w:tmpl w:val="44F4A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color w:val="754BFF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3C6D7061"/>
    <w:multiLevelType w:val="hybridMultilevel"/>
    <w:tmpl w:val="0E4A7D5C"/>
    <w:lvl w:ilvl="0" w:tplc="C34CE8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C6871"/>
    <w:multiLevelType w:val="multilevel"/>
    <w:tmpl w:val="3D0A08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5498015D"/>
    <w:multiLevelType w:val="hybridMultilevel"/>
    <w:tmpl w:val="ECB0D4F4"/>
    <w:lvl w:ilvl="0" w:tplc="C34CE8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A1BAE"/>
    <w:multiLevelType w:val="hybridMultilevel"/>
    <w:tmpl w:val="BE6CB340"/>
    <w:lvl w:ilvl="0" w:tplc="C34CE8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E07AC"/>
    <w:multiLevelType w:val="hybridMultilevel"/>
    <w:tmpl w:val="293EB584"/>
    <w:lvl w:ilvl="0" w:tplc="C34CE8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529437">
    <w:abstractNumId w:val="2"/>
  </w:num>
  <w:num w:numId="2" w16cid:durableId="372464355">
    <w:abstractNumId w:val="6"/>
  </w:num>
  <w:num w:numId="3" w16cid:durableId="528878770">
    <w:abstractNumId w:val="10"/>
  </w:num>
  <w:num w:numId="4" w16cid:durableId="522715162">
    <w:abstractNumId w:val="5"/>
  </w:num>
  <w:num w:numId="5" w16cid:durableId="1365642496">
    <w:abstractNumId w:val="14"/>
  </w:num>
  <w:num w:numId="6" w16cid:durableId="410590576">
    <w:abstractNumId w:val="4"/>
  </w:num>
  <w:num w:numId="7" w16cid:durableId="1899972121">
    <w:abstractNumId w:val="15"/>
  </w:num>
  <w:num w:numId="8" w16cid:durableId="852065622">
    <w:abstractNumId w:val="3"/>
  </w:num>
  <w:num w:numId="9" w16cid:durableId="324364053">
    <w:abstractNumId w:val="12"/>
  </w:num>
  <w:num w:numId="10" w16cid:durableId="700594210">
    <w:abstractNumId w:val="7"/>
  </w:num>
  <w:num w:numId="11" w16cid:durableId="592707710">
    <w:abstractNumId w:val="1"/>
  </w:num>
  <w:num w:numId="12" w16cid:durableId="1274359828">
    <w:abstractNumId w:val="8"/>
  </w:num>
  <w:num w:numId="13" w16cid:durableId="1171869416">
    <w:abstractNumId w:val="13"/>
  </w:num>
  <w:num w:numId="14" w16cid:durableId="864516073">
    <w:abstractNumId w:val="0"/>
  </w:num>
  <w:num w:numId="15" w16cid:durableId="1855344796">
    <w:abstractNumId w:val="11"/>
  </w:num>
  <w:num w:numId="16" w16cid:durableId="5557032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B4"/>
    <w:rsid w:val="000764EA"/>
    <w:rsid w:val="00085985"/>
    <w:rsid w:val="000A107A"/>
    <w:rsid w:val="000A1CAA"/>
    <w:rsid w:val="000A49D7"/>
    <w:rsid w:val="00147CD9"/>
    <w:rsid w:val="00162A54"/>
    <w:rsid w:val="00186363"/>
    <w:rsid w:val="001D4DD3"/>
    <w:rsid w:val="00202156"/>
    <w:rsid w:val="00230301"/>
    <w:rsid w:val="00231FA4"/>
    <w:rsid w:val="00270B4C"/>
    <w:rsid w:val="00292D1D"/>
    <w:rsid w:val="002A00A3"/>
    <w:rsid w:val="002A250C"/>
    <w:rsid w:val="002B2C6E"/>
    <w:rsid w:val="002C7E12"/>
    <w:rsid w:val="002D2C30"/>
    <w:rsid w:val="0032059D"/>
    <w:rsid w:val="00324B37"/>
    <w:rsid w:val="0035088C"/>
    <w:rsid w:val="003C31B5"/>
    <w:rsid w:val="003D059D"/>
    <w:rsid w:val="003E05B5"/>
    <w:rsid w:val="003E05DC"/>
    <w:rsid w:val="00460044"/>
    <w:rsid w:val="0046023D"/>
    <w:rsid w:val="00480018"/>
    <w:rsid w:val="00483D54"/>
    <w:rsid w:val="004967B1"/>
    <w:rsid w:val="004A4A96"/>
    <w:rsid w:val="004B07ED"/>
    <w:rsid w:val="004D078E"/>
    <w:rsid w:val="004E3CC8"/>
    <w:rsid w:val="00546BD0"/>
    <w:rsid w:val="00603B90"/>
    <w:rsid w:val="006524C0"/>
    <w:rsid w:val="00666F45"/>
    <w:rsid w:val="00691B63"/>
    <w:rsid w:val="006A0BE9"/>
    <w:rsid w:val="006C2AFB"/>
    <w:rsid w:val="006E48E6"/>
    <w:rsid w:val="006F0AE2"/>
    <w:rsid w:val="00717BE0"/>
    <w:rsid w:val="00727BF6"/>
    <w:rsid w:val="00732D06"/>
    <w:rsid w:val="00737D85"/>
    <w:rsid w:val="00765297"/>
    <w:rsid w:val="00765940"/>
    <w:rsid w:val="00797170"/>
    <w:rsid w:val="007B0DFA"/>
    <w:rsid w:val="007F155B"/>
    <w:rsid w:val="007F322C"/>
    <w:rsid w:val="00800132"/>
    <w:rsid w:val="0081477C"/>
    <w:rsid w:val="00833586"/>
    <w:rsid w:val="00833ABA"/>
    <w:rsid w:val="00857C8A"/>
    <w:rsid w:val="008742A4"/>
    <w:rsid w:val="00890731"/>
    <w:rsid w:val="0089346C"/>
    <w:rsid w:val="009463A6"/>
    <w:rsid w:val="009623E2"/>
    <w:rsid w:val="009666F1"/>
    <w:rsid w:val="00974810"/>
    <w:rsid w:val="00977457"/>
    <w:rsid w:val="00A17B93"/>
    <w:rsid w:val="00A36A6F"/>
    <w:rsid w:val="00A53D48"/>
    <w:rsid w:val="00A80E0E"/>
    <w:rsid w:val="00AC1CF1"/>
    <w:rsid w:val="00B028D3"/>
    <w:rsid w:val="00B13714"/>
    <w:rsid w:val="00B17424"/>
    <w:rsid w:val="00B73CF3"/>
    <w:rsid w:val="00B81B8D"/>
    <w:rsid w:val="00BA07B7"/>
    <w:rsid w:val="00BF54B4"/>
    <w:rsid w:val="00C423F4"/>
    <w:rsid w:val="00C57CA1"/>
    <w:rsid w:val="00C87333"/>
    <w:rsid w:val="00C9454E"/>
    <w:rsid w:val="00CC4EA1"/>
    <w:rsid w:val="00D13CF9"/>
    <w:rsid w:val="00D42216"/>
    <w:rsid w:val="00D641B5"/>
    <w:rsid w:val="00D65A9F"/>
    <w:rsid w:val="00D85A24"/>
    <w:rsid w:val="00DF0BCA"/>
    <w:rsid w:val="00E2053F"/>
    <w:rsid w:val="00E35310"/>
    <w:rsid w:val="00E43DDE"/>
    <w:rsid w:val="00EA3CE0"/>
    <w:rsid w:val="00EB3556"/>
    <w:rsid w:val="00EB692D"/>
    <w:rsid w:val="00EE6B7F"/>
    <w:rsid w:val="00EF70C5"/>
    <w:rsid w:val="00F0081E"/>
    <w:rsid w:val="00F06131"/>
    <w:rsid w:val="00F138FD"/>
    <w:rsid w:val="00F560AB"/>
    <w:rsid w:val="00FE2046"/>
    <w:rsid w:val="00FF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3075"/>
  <w15:chartTrackingRefBased/>
  <w15:docId w15:val="{4E64241F-5BD2-42F1-A46C-C7A182D2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B35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B35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B35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4B4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EB3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EB35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EB35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737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7D85"/>
  </w:style>
  <w:style w:type="character" w:styleId="slostrany">
    <w:name w:val="page number"/>
    <w:basedOn w:val="Predvolenpsmoodseku"/>
    <w:uiPriority w:val="99"/>
    <w:semiHidden/>
    <w:unhideWhenUsed/>
    <w:rsid w:val="00737D85"/>
  </w:style>
  <w:style w:type="paragraph" w:styleId="Hlavika">
    <w:name w:val="header"/>
    <w:basedOn w:val="Normlny"/>
    <w:link w:val="HlavikaChar"/>
    <w:uiPriority w:val="99"/>
    <w:unhideWhenUsed/>
    <w:rsid w:val="00737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37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image" Target="media/image10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14.jpeg"/><Relationship Id="rId32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oter" Target="footer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</documentManagement>
</p:properties>
</file>

<file path=customXml/itemProps1.xml><?xml version="1.0" encoding="utf-8"?>
<ds:datastoreItem xmlns:ds="http://schemas.openxmlformats.org/officeDocument/2006/customXml" ds:itemID="{CE3CCAEA-E3A6-48D8-98B7-5610E6B41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875243-8943-4301-9811-FD89DA101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AE21DE-67F0-4E4C-B976-8D43729317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F5BE0E-A0B6-4C26-9DCC-E21BB3E3298C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Nydr</dc:creator>
  <cp:keywords/>
  <dc:description/>
  <cp:lastModifiedBy>Zuzana Jamnická</cp:lastModifiedBy>
  <cp:revision>30</cp:revision>
  <dcterms:created xsi:type="dcterms:W3CDTF">2023-10-19T13:03:00Z</dcterms:created>
  <dcterms:modified xsi:type="dcterms:W3CDTF">2026-01-08T13:41:00Z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</Properties>
</file>