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2616" w14:textId="448B3342" w:rsidR="00414E74" w:rsidRPr="00EE2C23" w:rsidRDefault="007C7CF4" w:rsidP="00414E74">
      <w:pPr>
        <w:spacing w:before="1200"/>
        <w:jc w:val="center"/>
        <w:rPr>
          <w:rFonts w:ascii="Arial" w:hAnsi="Arial" w:cs="Arial"/>
          <w:b/>
          <w:sz w:val="32"/>
          <w:szCs w:val="32"/>
          <w:lang w:val="en-US"/>
        </w:rPr>
      </w:pPr>
      <w:bookmarkStart w:id="0" w:name="_Toc444869166"/>
      <w:r w:rsidRPr="00EE2C23">
        <w:rPr>
          <w:rFonts w:ascii="Arial" w:hAnsi="Arial" w:cs="Arial"/>
          <w:b/>
          <w:sz w:val="32"/>
          <w:szCs w:val="32"/>
          <w:lang w:val="en-US"/>
        </w:rPr>
        <w:t>Purchase Contracts Reg. No</w:t>
      </w:r>
      <w:r w:rsidR="007A7E41" w:rsidRPr="00EE2C23">
        <w:rPr>
          <w:rFonts w:ascii="Arial" w:hAnsi="Arial" w:cs="Arial"/>
          <w:b/>
          <w:sz w:val="32"/>
          <w:szCs w:val="32"/>
          <w:lang w:val="en-US"/>
        </w:rPr>
        <w:t>.</w:t>
      </w:r>
      <w:bookmarkEnd w:id="0"/>
      <w:r w:rsidR="007A7E41" w:rsidRPr="00EE2C23">
        <w:rPr>
          <w:rFonts w:ascii="Arial" w:hAnsi="Arial" w:cs="Arial"/>
          <w:b/>
          <w:sz w:val="32"/>
          <w:szCs w:val="32"/>
          <w:lang w:val="en-US"/>
        </w:rPr>
        <w:t xml:space="preserve"> </w:t>
      </w:r>
      <w:r w:rsidR="007C7091">
        <w:rPr>
          <w:rFonts w:ascii="Arial" w:hAnsi="Arial" w:cs="Arial"/>
          <w:b/>
          <w:sz w:val="32"/>
          <w:szCs w:val="32"/>
        </w:rPr>
        <w:t>233/25/EUS</w:t>
      </w:r>
      <w:r w:rsidR="00414E74" w:rsidRPr="00EE2C23">
        <w:rPr>
          <w:rFonts w:ascii="Arial" w:hAnsi="Arial" w:cs="Arial"/>
          <w:b/>
          <w:sz w:val="32"/>
          <w:szCs w:val="32"/>
          <w:lang w:val="en-US"/>
        </w:rPr>
        <w:t xml:space="preserve"> </w:t>
      </w:r>
    </w:p>
    <w:p w14:paraId="37BDC454" w14:textId="4AFEF0E0" w:rsidR="00414E74" w:rsidRPr="00EE2C23" w:rsidRDefault="00414E74" w:rsidP="00414E74">
      <w:pPr>
        <w:spacing w:after="360"/>
        <w:jc w:val="center"/>
        <w:rPr>
          <w:rFonts w:ascii="Arial" w:hAnsi="Arial" w:cs="Arial"/>
          <w:b/>
          <w:sz w:val="20"/>
          <w:szCs w:val="32"/>
          <w:lang w:val="en-US"/>
        </w:rPr>
      </w:pPr>
      <w:r w:rsidRPr="00EE2C23">
        <w:rPr>
          <w:rFonts w:ascii="Arial" w:hAnsi="Arial" w:cs="Arial"/>
          <w:b/>
          <w:sz w:val="20"/>
          <w:szCs w:val="32"/>
          <w:lang w:val="en-US"/>
        </w:rPr>
        <w:t>(</w:t>
      </w:r>
      <w:proofErr w:type="gramStart"/>
      <w:r w:rsidR="007C7CF4" w:rsidRPr="00EE2C23">
        <w:rPr>
          <w:rFonts w:ascii="Arial" w:hAnsi="Arial" w:cs="Arial"/>
          <w:b/>
          <w:sz w:val="20"/>
          <w:szCs w:val="32"/>
          <w:lang w:val="en-US"/>
        </w:rPr>
        <w:t>hereinafter</w:t>
      </w:r>
      <w:proofErr w:type="gramEnd"/>
      <w:r w:rsidR="007C7CF4" w:rsidRPr="00EE2C23">
        <w:rPr>
          <w:rFonts w:ascii="Arial" w:hAnsi="Arial" w:cs="Arial"/>
          <w:b/>
          <w:sz w:val="20"/>
          <w:szCs w:val="32"/>
          <w:lang w:val="en-US"/>
        </w:rPr>
        <w:t xml:space="preserve"> referred to as “Contract </w:t>
      </w:r>
      <w:r w:rsidRPr="00EE2C23">
        <w:rPr>
          <w:rFonts w:ascii="Arial" w:hAnsi="Arial" w:cs="Arial"/>
          <w:b/>
          <w:sz w:val="20"/>
          <w:szCs w:val="32"/>
          <w:lang w:val="en-US"/>
        </w:rPr>
        <w:t>“)</w:t>
      </w:r>
    </w:p>
    <w:p w14:paraId="0621960C" w14:textId="23327CA6" w:rsidR="007A7E41" w:rsidRPr="00EE2C23" w:rsidRDefault="007C7CF4" w:rsidP="007A7E41">
      <w:pPr>
        <w:spacing w:before="1200"/>
        <w:contextualSpacing/>
        <w:jc w:val="center"/>
        <w:rPr>
          <w:rFonts w:ascii="Arial" w:hAnsi="Arial" w:cs="Arial"/>
          <w:lang w:val="en-US"/>
        </w:rPr>
      </w:pPr>
      <w:r w:rsidRPr="00EE2C23">
        <w:rPr>
          <w:rFonts w:ascii="Arial" w:hAnsi="Arial" w:cs="Arial"/>
          <w:lang w:val="en-US"/>
        </w:rPr>
        <w:t>Concluded between the following contracting parties</w:t>
      </w:r>
      <w:r w:rsidR="007A7E41" w:rsidRPr="00EE2C23">
        <w:rPr>
          <w:rFonts w:ascii="Arial" w:hAnsi="Arial" w:cs="Arial"/>
          <w:lang w:val="en-US"/>
        </w:rPr>
        <w:t>:</w:t>
      </w:r>
    </w:p>
    <w:p w14:paraId="5186016E" w14:textId="77777777" w:rsidR="007A7E41" w:rsidRPr="00EE2C23" w:rsidRDefault="007A7E41" w:rsidP="007A7E41">
      <w:pPr>
        <w:spacing w:before="1600"/>
        <w:jc w:val="center"/>
        <w:rPr>
          <w:rFonts w:ascii="Arial" w:hAnsi="Arial" w:cs="Arial"/>
          <w:b/>
          <w:sz w:val="28"/>
          <w:szCs w:val="28"/>
          <w:lang w:val="en-US"/>
        </w:rPr>
      </w:pPr>
      <w:r w:rsidRPr="00EE2C23">
        <w:rPr>
          <w:rFonts w:ascii="Arial" w:hAnsi="Arial" w:cs="Arial"/>
          <w:b/>
          <w:sz w:val="28"/>
          <w:szCs w:val="28"/>
          <w:lang w:val="en-US"/>
        </w:rPr>
        <w:t xml:space="preserve">eustream, </w:t>
      </w:r>
      <w:proofErr w:type="spellStart"/>
      <w:r w:rsidRPr="00EE2C23">
        <w:rPr>
          <w:rFonts w:ascii="Arial" w:hAnsi="Arial" w:cs="Arial"/>
          <w:b/>
          <w:sz w:val="28"/>
          <w:szCs w:val="28"/>
          <w:lang w:val="en-US"/>
        </w:rPr>
        <w:t>a.s.</w:t>
      </w:r>
      <w:proofErr w:type="spellEnd"/>
    </w:p>
    <w:p w14:paraId="1CF1C635" w14:textId="17B771AD" w:rsidR="007A7E41" w:rsidRPr="00EE2C23" w:rsidRDefault="007A7E41" w:rsidP="007A7E41">
      <w:pPr>
        <w:spacing w:before="720"/>
        <w:jc w:val="center"/>
        <w:rPr>
          <w:rFonts w:ascii="Arial" w:hAnsi="Arial" w:cs="Arial"/>
          <w:sz w:val="28"/>
          <w:szCs w:val="28"/>
          <w:lang w:val="en-US"/>
        </w:rPr>
      </w:pPr>
      <w:r w:rsidRPr="00EE2C23">
        <w:rPr>
          <w:rFonts w:ascii="Arial" w:hAnsi="Arial" w:cs="Arial"/>
          <w:sz w:val="28"/>
          <w:szCs w:val="28"/>
          <w:lang w:val="en-US"/>
        </w:rPr>
        <w:t>a</w:t>
      </w:r>
      <w:r w:rsidR="007C7CF4" w:rsidRPr="00EE2C23">
        <w:rPr>
          <w:rFonts w:ascii="Arial" w:hAnsi="Arial" w:cs="Arial"/>
          <w:sz w:val="28"/>
          <w:szCs w:val="28"/>
          <w:lang w:val="en-US"/>
        </w:rPr>
        <w:t>nd</w:t>
      </w:r>
    </w:p>
    <w:p w14:paraId="024DB2A7" w14:textId="77777777" w:rsidR="007A7E41" w:rsidRPr="00EE2C23" w:rsidRDefault="007A7E41" w:rsidP="007A7E41">
      <w:pPr>
        <w:spacing w:before="720"/>
        <w:jc w:val="center"/>
        <w:rPr>
          <w:rFonts w:ascii="Arial" w:hAnsi="Arial" w:cs="Arial"/>
          <w:sz w:val="28"/>
          <w:szCs w:val="28"/>
          <w:lang w:val="en-US"/>
        </w:rPr>
      </w:pPr>
    </w:p>
    <w:p w14:paraId="79CB6A82" w14:textId="77777777" w:rsidR="007A7E41" w:rsidRPr="00EE2C23" w:rsidRDefault="007A7E41" w:rsidP="007A7E41">
      <w:pPr>
        <w:jc w:val="center"/>
        <w:rPr>
          <w:rFonts w:ascii="Arial" w:hAnsi="Arial" w:cs="Arial"/>
          <w:b/>
          <w:color w:val="FF0000"/>
          <w:sz w:val="28"/>
          <w:szCs w:val="28"/>
          <w:lang w:val="en-US"/>
        </w:rPr>
      </w:pPr>
      <w:r w:rsidRPr="00EE2C23">
        <w:rPr>
          <w:rFonts w:ascii="Arial" w:hAnsi="Arial" w:cs="Arial"/>
          <w:b/>
          <w:sz w:val="28"/>
          <w:szCs w:val="28"/>
          <w:lang w:val="en-US"/>
        </w:rPr>
        <w:t>…………………</w:t>
      </w:r>
    </w:p>
    <w:p w14:paraId="0BC20620" w14:textId="77777777" w:rsidR="007A7E41" w:rsidRPr="00EE2C23" w:rsidRDefault="007A7E41" w:rsidP="008E5896">
      <w:pPr>
        <w:jc w:val="center"/>
        <w:rPr>
          <w:rFonts w:ascii="Arial" w:hAnsi="Arial" w:cs="Arial"/>
          <w:lang w:val="en-US"/>
        </w:rPr>
      </w:pPr>
      <w:r w:rsidRPr="00EE2C23" w:rsidDel="007A7E41">
        <w:rPr>
          <w:lang w:val="en-US"/>
        </w:rPr>
        <w:t xml:space="preserve"> </w:t>
      </w:r>
    </w:p>
    <w:p w14:paraId="721ABD6C" w14:textId="77777777" w:rsidR="00973F18" w:rsidRPr="00973F18" w:rsidRDefault="007A7E41" w:rsidP="000421E1">
      <w:pPr>
        <w:pStyle w:val="Nadpis1"/>
        <w:numPr>
          <w:ilvl w:val="0"/>
          <w:numId w:val="0"/>
        </w:numPr>
        <w:tabs>
          <w:tab w:val="left" w:pos="1740"/>
          <w:tab w:val="center" w:pos="4535"/>
          <w:tab w:val="left" w:pos="8042"/>
        </w:tabs>
        <w:spacing w:before="480" w:after="360"/>
        <w:jc w:val="center"/>
        <w:rPr>
          <w:b w:val="0"/>
          <w:noProof/>
        </w:rPr>
      </w:pPr>
      <w:r w:rsidRPr="00EE2C23">
        <w:rPr>
          <w:lang w:val="en-US"/>
        </w:rPr>
        <w:br w:type="page"/>
      </w:r>
      <w:bookmarkStart w:id="1" w:name="_Toc216802037"/>
      <w:r w:rsidR="007C7CF4" w:rsidRPr="00EE2C23">
        <w:rPr>
          <w:lang w:val="en-US"/>
        </w:rPr>
        <w:lastRenderedPageBreak/>
        <w:t>Contents</w:t>
      </w:r>
      <w:bookmarkEnd w:id="1"/>
      <w:r w:rsidR="00D903FA" w:rsidRPr="00973F18">
        <w:rPr>
          <w:b w:val="0"/>
          <w:sz w:val="24"/>
          <w:szCs w:val="24"/>
          <w:lang w:val="en-US"/>
        </w:rPr>
        <w:fldChar w:fldCharType="begin"/>
      </w:r>
      <w:r w:rsidR="00D903FA" w:rsidRPr="00973F18">
        <w:rPr>
          <w:b w:val="0"/>
          <w:sz w:val="24"/>
          <w:szCs w:val="24"/>
          <w:lang w:val="en-US"/>
        </w:rPr>
        <w:instrText xml:space="preserve"> TOC \o "1-3" \h \z \u </w:instrText>
      </w:r>
      <w:r w:rsidR="00D903FA" w:rsidRPr="00973F18">
        <w:rPr>
          <w:b w:val="0"/>
          <w:sz w:val="24"/>
          <w:szCs w:val="24"/>
          <w:lang w:val="en-US"/>
        </w:rPr>
        <w:fldChar w:fldCharType="separate"/>
      </w:r>
    </w:p>
    <w:p w14:paraId="06E1C542" w14:textId="43643FE8" w:rsidR="00973F18" w:rsidRPr="00973F18" w:rsidRDefault="00973F18">
      <w:pPr>
        <w:pStyle w:val="Obsah1"/>
        <w:rPr>
          <w:rFonts w:ascii="Arial" w:eastAsiaTheme="minorEastAsia" w:hAnsi="Arial" w:cs="Arial"/>
          <w:bCs/>
          <w:noProof/>
          <w:sz w:val="22"/>
          <w:szCs w:val="22"/>
          <w:lang w:eastAsia="sk-SK"/>
        </w:rPr>
      </w:pPr>
      <w:hyperlink w:anchor="_Toc216802037" w:history="1">
        <w:r w:rsidRPr="00973F18">
          <w:rPr>
            <w:rStyle w:val="Hypertextovprepojenie"/>
            <w:rFonts w:ascii="Arial" w:hAnsi="Arial" w:cs="Arial"/>
            <w:bCs/>
            <w:noProof/>
            <w:lang w:val="en-US"/>
          </w:rPr>
          <w:t>Contents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_Toc216802037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w:t>
        </w:r>
        <w:r w:rsidRPr="00973F18">
          <w:rPr>
            <w:rFonts w:ascii="Arial" w:hAnsi="Arial" w:cs="Arial"/>
            <w:bCs/>
            <w:noProof/>
            <w:webHidden/>
          </w:rPr>
          <w:fldChar w:fldCharType="end"/>
        </w:r>
      </w:hyperlink>
    </w:p>
    <w:p w14:paraId="1E59338B" w14:textId="06CAAD52" w:rsidR="00973F18" w:rsidRPr="00973F18" w:rsidRDefault="00973F18">
      <w:pPr>
        <w:pStyle w:val="Obsah1"/>
        <w:rPr>
          <w:rFonts w:ascii="Arial" w:eastAsiaTheme="minorEastAsia" w:hAnsi="Arial" w:cs="Arial"/>
          <w:bCs/>
          <w:noProof/>
          <w:sz w:val="22"/>
          <w:szCs w:val="22"/>
          <w:lang w:eastAsia="sk-SK"/>
        </w:rPr>
      </w:pPr>
      <w:hyperlink w:anchor="_Toc216802038" w:history="1">
        <w:r w:rsidRPr="00973F18">
          <w:rPr>
            <w:rStyle w:val="Hypertextovprepojenie"/>
            <w:rFonts w:ascii="Arial" w:hAnsi="Arial" w:cs="Arial"/>
            <w:bCs/>
            <w:noProof/>
            <w:lang w:val="en-US"/>
          </w:rPr>
          <w:t>Contracting Parties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_Toc216802038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3</w:t>
        </w:r>
        <w:r w:rsidRPr="00973F18">
          <w:rPr>
            <w:rFonts w:ascii="Arial" w:hAnsi="Arial" w:cs="Arial"/>
            <w:bCs/>
            <w:noProof/>
            <w:webHidden/>
          </w:rPr>
          <w:fldChar w:fldCharType="end"/>
        </w:r>
      </w:hyperlink>
    </w:p>
    <w:p w14:paraId="5F1B28AC" w14:textId="6528B55E" w:rsidR="00973F18" w:rsidRPr="00973F18" w:rsidRDefault="00973F18">
      <w:pPr>
        <w:pStyle w:val="Obsah1"/>
        <w:tabs>
          <w:tab w:val="left" w:pos="480"/>
        </w:tabs>
        <w:rPr>
          <w:rFonts w:ascii="Arial" w:eastAsiaTheme="minorEastAsia" w:hAnsi="Arial" w:cs="Arial"/>
          <w:bCs/>
          <w:noProof/>
          <w:sz w:val="22"/>
          <w:szCs w:val="22"/>
          <w:lang w:eastAsia="sk-SK"/>
        </w:rPr>
      </w:pPr>
      <w:hyperlink w:anchor="_Toc216802039" w:history="1">
        <w:r w:rsidRPr="00973F18">
          <w:rPr>
            <w:rStyle w:val="Hypertextovprepojenie"/>
            <w:rFonts w:ascii="Arial" w:hAnsi="Arial" w:cs="Arial"/>
            <w:bCs/>
            <w:noProof/>
            <w:lang w:val="en-US"/>
          </w:rPr>
          <w:t>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Subject-Matter of Contract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_Toc216802039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5</w:t>
        </w:r>
        <w:r w:rsidRPr="00973F18">
          <w:rPr>
            <w:rFonts w:ascii="Arial" w:hAnsi="Arial" w:cs="Arial"/>
            <w:bCs/>
            <w:noProof/>
            <w:webHidden/>
          </w:rPr>
          <w:fldChar w:fldCharType="end"/>
        </w:r>
      </w:hyperlink>
    </w:p>
    <w:p w14:paraId="2FF42BC5" w14:textId="1A3F7226" w:rsidR="00973F18" w:rsidRPr="00973F18" w:rsidRDefault="00973F18">
      <w:pPr>
        <w:pStyle w:val="Obsah1"/>
        <w:tabs>
          <w:tab w:val="left" w:pos="480"/>
        </w:tabs>
        <w:rPr>
          <w:rFonts w:ascii="Arial" w:eastAsiaTheme="minorEastAsia" w:hAnsi="Arial" w:cs="Arial"/>
          <w:bCs/>
          <w:noProof/>
          <w:sz w:val="22"/>
          <w:szCs w:val="22"/>
          <w:lang w:eastAsia="sk-SK"/>
        </w:rPr>
      </w:pPr>
      <w:hyperlink w:anchor="_Toc216802040" w:history="1">
        <w:r w:rsidRPr="00973F18">
          <w:rPr>
            <w:rStyle w:val="Hypertextovprepojenie"/>
            <w:rFonts w:ascii="Arial" w:hAnsi="Arial" w:cs="Arial"/>
            <w:bCs/>
            <w:noProof/>
            <w:lang w:val="en-US"/>
          </w:rPr>
          <w:t>II.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Terms of Contract Fulfilment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_Toc216802040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6</w:t>
        </w:r>
        <w:r w:rsidRPr="00973F18">
          <w:rPr>
            <w:rFonts w:ascii="Arial" w:hAnsi="Arial" w:cs="Arial"/>
            <w:bCs/>
            <w:noProof/>
            <w:webHidden/>
          </w:rPr>
          <w:fldChar w:fldCharType="end"/>
        </w:r>
      </w:hyperlink>
    </w:p>
    <w:p w14:paraId="454003E0" w14:textId="1C3FFA9F"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1" w:history="1">
        <w:r w:rsidRPr="00973F18">
          <w:rPr>
            <w:rStyle w:val="Hypertextovprepojenie"/>
            <w:rFonts w:ascii="Arial" w:hAnsi="Arial" w:cs="Arial"/>
            <w:bCs/>
            <w:noProof/>
            <w:lang w:val="en-US" w:eastAsia="sk-SK"/>
          </w:rPr>
          <w:t>1.</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Place and time of delivery</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_Toc216802041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6</w:t>
        </w:r>
        <w:r w:rsidRPr="00973F18">
          <w:rPr>
            <w:rFonts w:ascii="Arial" w:hAnsi="Arial" w:cs="Arial"/>
            <w:bCs/>
            <w:noProof/>
            <w:webHidden/>
          </w:rPr>
          <w:fldChar w:fldCharType="end"/>
        </w:r>
      </w:hyperlink>
    </w:p>
    <w:p w14:paraId="43E18403" w14:textId="3F14375B"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2" w:history="1">
        <w:r w:rsidRPr="00973F18">
          <w:rPr>
            <w:rStyle w:val="Hypertextovprepojenie"/>
            <w:rFonts w:ascii="Arial" w:hAnsi="Arial" w:cs="Arial"/>
            <w:bCs/>
            <w:noProof/>
            <w:lang w:val="en-US" w:eastAsia="sk-SK"/>
          </w:rPr>
          <w:t>2.</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Delivery condition</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_Toc216802042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6</w:t>
        </w:r>
        <w:r w:rsidRPr="00973F18">
          <w:rPr>
            <w:rFonts w:ascii="Arial" w:hAnsi="Arial" w:cs="Arial"/>
            <w:bCs/>
            <w:noProof/>
            <w:webHidden/>
          </w:rPr>
          <w:fldChar w:fldCharType="end"/>
        </w:r>
      </w:hyperlink>
    </w:p>
    <w:p w14:paraId="3D92468D" w14:textId="38F096CC"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3" w:history="1">
        <w:r w:rsidRPr="00973F18">
          <w:rPr>
            <w:rStyle w:val="Hypertextovprepojenie"/>
            <w:rFonts w:ascii="Arial" w:hAnsi="Arial" w:cs="Arial"/>
            <w:bCs/>
            <w:noProof/>
            <w:lang w:val="en-US" w:eastAsia="sk-SK"/>
          </w:rPr>
          <w:t>3.</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Transfer of risk of damage and title</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_Toc216802043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6</w:t>
        </w:r>
        <w:r w:rsidRPr="00973F18">
          <w:rPr>
            <w:rFonts w:ascii="Arial" w:hAnsi="Arial" w:cs="Arial"/>
            <w:bCs/>
            <w:noProof/>
            <w:webHidden/>
          </w:rPr>
          <w:fldChar w:fldCharType="end"/>
        </w:r>
      </w:hyperlink>
    </w:p>
    <w:p w14:paraId="2FA9526F" w14:textId="4EFE3646"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4" w:history="1">
        <w:r w:rsidRPr="00973F18">
          <w:rPr>
            <w:rStyle w:val="Hypertextovprepojenie"/>
            <w:rFonts w:ascii="Arial" w:hAnsi="Arial" w:cs="Arial"/>
            <w:bCs/>
            <w:noProof/>
            <w:lang w:val="en-US" w:eastAsia="sk-SK"/>
          </w:rPr>
          <w:t>4.</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Rights and obligations of the Seller</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_Toc216802044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6</w:t>
        </w:r>
        <w:r w:rsidRPr="00973F18">
          <w:rPr>
            <w:rFonts w:ascii="Arial" w:hAnsi="Arial" w:cs="Arial"/>
            <w:bCs/>
            <w:noProof/>
            <w:webHidden/>
          </w:rPr>
          <w:fldChar w:fldCharType="end"/>
        </w:r>
      </w:hyperlink>
    </w:p>
    <w:p w14:paraId="0DCC438B" w14:textId="0C6CB4FB"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5" w:history="1">
        <w:r w:rsidRPr="00973F18">
          <w:rPr>
            <w:rStyle w:val="Hypertextovprepojenie"/>
            <w:rFonts w:ascii="Arial" w:hAnsi="Arial" w:cs="Arial"/>
            <w:bCs/>
            <w:noProof/>
            <w:lang w:val="en-US" w:eastAsia="sk-SK"/>
          </w:rPr>
          <w:t>5.</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Documentation</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_Toc216802045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8</w:t>
        </w:r>
        <w:r w:rsidRPr="00973F18">
          <w:rPr>
            <w:rFonts w:ascii="Arial" w:hAnsi="Arial" w:cs="Arial"/>
            <w:bCs/>
            <w:noProof/>
            <w:webHidden/>
          </w:rPr>
          <w:fldChar w:fldCharType="end"/>
        </w:r>
      </w:hyperlink>
    </w:p>
    <w:p w14:paraId="7047EF74" w14:textId="0230627A"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6" w:history="1">
        <w:r w:rsidRPr="00973F18">
          <w:rPr>
            <w:rStyle w:val="Hypertextovprepojenie"/>
            <w:rFonts w:ascii="Arial" w:hAnsi="Arial" w:cs="Arial"/>
            <w:bCs/>
            <w:noProof/>
            <w:lang w:val="en-US" w:eastAsia="sk-SK"/>
          </w:rPr>
          <w:t>6.</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Rights and obligations of the Buyer</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_Toc216802046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8</w:t>
        </w:r>
        <w:r w:rsidRPr="00973F18">
          <w:rPr>
            <w:rFonts w:ascii="Arial" w:hAnsi="Arial" w:cs="Arial"/>
            <w:bCs/>
            <w:noProof/>
            <w:webHidden/>
          </w:rPr>
          <w:fldChar w:fldCharType="end"/>
        </w:r>
      </w:hyperlink>
    </w:p>
    <w:p w14:paraId="12BA2BAE" w14:textId="18B35E26"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7" w:history="1">
        <w:r w:rsidRPr="00973F18">
          <w:rPr>
            <w:rStyle w:val="Hypertextovprepojenie"/>
            <w:rFonts w:ascii="Arial" w:hAnsi="Arial" w:cs="Arial"/>
            <w:bCs/>
            <w:noProof/>
            <w:lang w:val="en-US" w:eastAsia="sk-SK"/>
          </w:rPr>
          <w:t>7.</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Inspection in manufacturing plant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_Toc216802047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9</w:t>
        </w:r>
        <w:r w:rsidRPr="00973F18">
          <w:rPr>
            <w:rFonts w:ascii="Arial" w:hAnsi="Arial" w:cs="Arial"/>
            <w:bCs/>
            <w:noProof/>
            <w:webHidden/>
          </w:rPr>
          <w:fldChar w:fldCharType="end"/>
        </w:r>
      </w:hyperlink>
    </w:p>
    <w:p w14:paraId="0B2A737A" w14:textId="06DC5A74"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8" w:history="1">
        <w:r w:rsidRPr="00973F18">
          <w:rPr>
            <w:rStyle w:val="Hypertextovprepojenie"/>
            <w:rFonts w:ascii="Arial" w:hAnsi="Arial" w:cs="Arial"/>
            <w:bCs/>
            <w:noProof/>
            <w:lang w:val="en-US" w:eastAsia="sk-SK"/>
          </w:rPr>
          <w:t>8.</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Designation, packaging and transportation of the Goods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_Toc216802048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10</w:t>
        </w:r>
        <w:r w:rsidRPr="00973F18">
          <w:rPr>
            <w:rFonts w:ascii="Arial" w:hAnsi="Arial" w:cs="Arial"/>
            <w:bCs/>
            <w:noProof/>
            <w:webHidden/>
          </w:rPr>
          <w:fldChar w:fldCharType="end"/>
        </w:r>
      </w:hyperlink>
    </w:p>
    <w:p w14:paraId="769CCACF" w14:textId="13BDECA3"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49" w:history="1">
        <w:r w:rsidRPr="00973F18">
          <w:rPr>
            <w:rStyle w:val="Hypertextovprepojenie"/>
            <w:rFonts w:ascii="Arial" w:hAnsi="Arial" w:cs="Arial"/>
            <w:bCs/>
            <w:noProof/>
            <w:lang w:val="en-US" w:eastAsia="sk-SK"/>
          </w:rPr>
          <w:t>9.</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Takeover of the Goods by the Buyer</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_Toc216802049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11</w:t>
        </w:r>
        <w:r w:rsidRPr="00973F18">
          <w:rPr>
            <w:rFonts w:ascii="Arial" w:hAnsi="Arial" w:cs="Arial"/>
            <w:bCs/>
            <w:noProof/>
            <w:webHidden/>
          </w:rPr>
          <w:fldChar w:fldCharType="end"/>
        </w:r>
      </w:hyperlink>
    </w:p>
    <w:p w14:paraId="781D6FF1" w14:textId="12B98F72"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0" w:history="1">
        <w:r w:rsidRPr="00973F18">
          <w:rPr>
            <w:rStyle w:val="Hypertextovprepojenie"/>
            <w:rFonts w:ascii="Arial" w:hAnsi="Arial" w:cs="Arial"/>
            <w:bCs/>
            <w:noProof/>
            <w:lang w:val="en-US" w:eastAsia="sk-SK"/>
          </w:rPr>
          <w:t>10.</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Solidary rights and obligations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_Toc216802050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11</w:t>
        </w:r>
        <w:r w:rsidRPr="00973F18">
          <w:rPr>
            <w:rFonts w:ascii="Arial" w:hAnsi="Arial" w:cs="Arial"/>
            <w:bCs/>
            <w:noProof/>
            <w:webHidden/>
          </w:rPr>
          <w:fldChar w:fldCharType="end"/>
        </w:r>
      </w:hyperlink>
    </w:p>
    <w:p w14:paraId="1C5C5D6D" w14:textId="743E847A" w:rsidR="00973F18" w:rsidRPr="00973F18" w:rsidRDefault="00973F18">
      <w:pPr>
        <w:pStyle w:val="Obsah1"/>
        <w:tabs>
          <w:tab w:val="left" w:pos="660"/>
        </w:tabs>
        <w:rPr>
          <w:rFonts w:ascii="Arial" w:eastAsiaTheme="minorEastAsia" w:hAnsi="Arial" w:cs="Arial"/>
          <w:bCs/>
          <w:noProof/>
          <w:sz w:val="22"/>
          <w:szCs w:val="22"/>
          <w:lang w:eastAsia="sk-SK"/>
        </w:rPr>
      </w:pPr>
      <w:hyperlink w:anchor="_Toc216802051" w:history="1">
        <w:r w:rsidRPr="00973F18">
          <w:rPr>
            <w:rStyle w:val="Hypertextovprepojenie"/>
            <w:rFonts w:ascii="Arial" w:hAnsi="Arial" w:cs="Arial"/>
            <w:bCs/>
            <w:noProof/>
            <w:lang w:val="en-US"/>
          </w:rPr>
          <w:t>III.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Price and Payment Terms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_Toc216802051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12</w:t>
        </w:r>
        <w:r w:rsidRPr="00973F18">
          <w:rPr>
            <w:rFonts w:ascii="Arial" w:hAnsi="Arial" w:cs="Arial"/>
            <w:bCs/>
            <w:noProof/>
            <w:webHidden/>
          </w:rPr>
          <w:fldChar w:fldCharType="end"/>
        </w:r>
      </w:hyperlink>
    </w:p>
    <w:p w14:paraId="1E78CF3A" w14:textId="2A9A0D7C"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2" w:history="1">
        <w:r w:rsidRPr="00973F18">
          <w:rPr>
            <w:rStyle w:val="Hypertextovprepojenie"/>
            <w:rFonts w:ascii="Arial" w:hAnsi="Arial" w:cs="Arial"/>
            <w:bCs/>
            <w:noProof/>
            <w:lang w:val="en-US" w:eastAsia="sk-SK"/>
          </w:rPr>
          <w:t>1.</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Price</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_Toc216802052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12</w:t>
        </w:r>
        <w:r w:rsidRPr="00973F18">
          <w:rPr>
            <w:rFonts w:ascii="Arial" w:hAnsi="Arial" w:cs="Arial"/>
            <w:bCs/>
            <w:noProof/>
            <w:webHidden/>
          </w:rPr>
          <w:fldChar w:fldCharType="end"/>
        </w:r>
      </w:hyperlink>
    </w:p>
    <w:p w14:paraId="1BB2B97E" w14:textId="3A8F06B1"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3" w:history="1">
        <w:r w:rsidRPr="00973F18">
          <w:rPr>
            <w:rStyle w:val="Hypertextovprepojenie"/>
            <w:rFonts w:ascii="Arial" w:hAnsi="Arial" w:cs="Arial"/>
            <w:bCs/>
            <w:noProof/>
            <w:lang w:val="en-US" w:eastAsia="sk-SK"/>
          </w:rPr>
          <w:t>2.</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Payment terms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_Toc216802053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12</w:t>
        </w:r>
        <w:r w:rsidRPr="00973F18">
          <w:rPr>
            <w:rFonts w:ascii="Arial" w:hAnsi="Arial" w:cs="Arial"/>
            <w:bCs/>
            <w:noProof/>
            <w:webHidden/>
          </w:rPr>
          <w:fldChar w:fldCharType="end"/>
        </w:r>
      </w:hyperlink>
    </w:p>
    <w:p w14:paraId="3282CCF3" w14:textId="52664403"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4" w:history="1">
        <w:r w:rsidRPr="00973F18">
          <w:rPr>
            <w:rStyle w:val="Hypertextovprepojenie"/>
            <w:rFonts w:ascii="Arial" w:hAnsi="Arial" w:cs="Arial"/>
            <w:bCs/>
            <w:noProof/>
            <w:lang w:val="en-US" w:eastAsia="sk-SK"/>
          </w:rPr>
          <w:t>3.</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Conditions for Issuing and receiving Electronic Invoices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_Toc216802054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15</w:t>
        </w:r>
        <w:r w:rsidRPr="00973F18">
          <w:rPr>
            <w:rFonts w:ascii="Arial" w:hAnsi="Arial" w:cs="Arial"/>
            <w:bCs/>
            <w:noProof/>
            <w:webHidden/>
          </w:rPr>
          <w:fldChar w:fldCharType="end"/>
        </w:r>
      </w:hyperlink>
    </w:p>
    <w:p w14:paraId="5EFD4644" w14:textId="79B23DFF" w:rsidR="00973F18" w:rsidRPr="00973F18" w:rsidRDefault="00973F18">
      <w:pPr>
        <w:pStyle w:val="Obsah1"/>
        <w:tabs>
          <w:tab w:val="left" w:pos="660"/>
        </w:tabs>
        <w:rPr>
          <w:rFonts w:ascii="Arial" w:eastAsiaTheme="minorEastAsia" w:hAnsi="Arial" w:cs="Arial"/>
          <w:bCs/>
          <w:noProof/>
          <w:sz w:val="22"/>
          <w:szCs w:val="22"/>
          <w:lang w:eastAsia="sk-SK"/>
        </w:rPr>
      </w:pPr>
      <w:hyperlink w:anchor="_Toc216802055" w:history="1">
        <w:r w:rsidRPr="00973F18">
          <w:rPr>
            <w:rStyle w:val="Hypertextovprepojenie"/>
            <w:rFonts w:ascii="Arial" w:hAnsi="Arial" w:cs="Arial"/>
            <w:bCs/>
            <w:noProof/>
            <w:lang w:val="en-US"/>
          </w:rPr>
          <w:t>IV.</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Tax Essentials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_Toc216802055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16</w:t>
        </w:r>
        <w:r w:rsidRPr="00973F18">
          <w:rPr>
            <w:rFonts w:ascii="Arial" w:hAnsi="Arial" w:cs="Arial"/>
            <w:bCs/>
            <w:noProof/>
            <w:webHidden/>
          </w:rPr>
          <w:fldChar w:fldCharType="end"/>
        </w:r>
      </w:hyperlink>
    </w:p>
    <w:p w14:paraId="357D7D30" w14:textId="5EE019DF" w:rsidR="00973F18" w:rsidRPr="00973F18" w:rsidRDefault="00973F18">
      <w:pPr>
        <w:pStyle w:val="Obsah1"/>
        <w:tabs>
          <w:tab w:val="left" w:pos="480"/>
        </w:tabs>
        <w:rPr>
          <w:rFonts w:ascii="Arial" w:eastAsiaTheme="minorEastAsia" w:hAnsi="Arial" w:cs="Arial"/>
          <w:bCs/>
          <w:noProof/>
          <w:sz w:val="22"/>
          <w:szCs w:val="22"/>
          <w:lang w:eastAsia="sk-SK"/>
        </w:rPr>
      </w:pPr>
      <w:hyperlink w:anchor="_Toc216802056" w:history="1">
        <w:r w:rsidRPr="00973F18">
          <w:rPr>
            <w:rStyle w:val="Hypertextovprepojenie"/>
            <w:rFonts w:ascii="Arial" w:hAnsi="Arial" w:cs="Arial"/>
            <w:bCs/>
            <w:noProof/>
            <w:lang w:val="en-US"/>
          </w:rPr>
          <w:t>V.</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Warranty and Liability for Defects of the Goods, Compensation for Damage</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_Toc216802056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20</w:t>
        </w:r>
        <w:r w:rsidRPr="00973F18">
          <w:rPr>
            <w:rFonts w:ascii="Arial" w:hAnsi="Arial" w:cs="Arial"/>
            <w:bCs/>
            <w:noProof/>
            <w:webHidden/>
          </w:rPr>
          <w:fldChar w:fldCharType="end"/>
        </w:r>
      </w:hyperlink>
    </w:p>
    <w:p w14:paraId="2A387627" w14:textId="6234A52E"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7" w:history="1">
        <w:r w:rsidRPr="00973F18">
          <w:rPr>
            <w:rStyle w:val="Hypertextovprepojenie"/>
            <w:rFonts w:ascii="Arial" w:hAnsi="Arial" w:cs="Arial"/>
            <w:bCs/>
            <w:noProof/>
            <w:lang w:val="en-US" w:eastAsia="sk-SK"/>
          </w:rPr>
          <w:t>1.</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Warranty and liability for defects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_Toc216802057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20</w:t>
        </w:r>
        <w:r w:rsidRPr="00973F18">
          <w:rPr>
            <w:rFonts w:ascii="Arial" w:hAnsi="Arial" w:cs="Arial"/>
            <w:bCs/>
            <w:noProof/>
            <w:webHidden/>
          </w:rPr>
          <w:fldChar w:fldCharType="end"/>
        </w:r>
      </w:hyperlink>
    </w:p>
    <w:p w14:paraId="5319763B" w14:textId="54515D91"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58" w:history="1">
        <w:r w:rsidRPr="00973F18">
          <w:rPr>
            <w:rStyle w:val="Hypertextovprepojenie"/>
            <w:rFonts w:ascii="Arial" w:hAnsi="Arial" w:cs="Arial"/>
            <w:bCs/>
            <w:noProof/>
            <w:lang w:val="en-US" w:eastAsia="sk-SK"/>
          </w:rPr>
          <w:t>2.</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Liability for damage</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_Toc216802058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23</w:t>
        </w:r>
        <w:r w:rsidRPr="00973F18">
          <w:rPr>
            <w:rFonts w:ascii="Arial" w:hAnsi="Arial" w:cs="Arial"/>
            <w:bCs/>
            <w:noProof/>
            <w:webHidden/>
          </w:rPr>
          <w:fldChar w:fldCharType="end"/>
        </w:r>
      </w:hyperlink>
    </w:p>
    <w:p w14:paraId="12D99AE4" w14:textId="2039AC06" w:rsidR="00973F18" w:rsidRPr="00973F18" w:rsidRDefault="00973F18">
      <w:pPr>
        <w:pStyle w:val="Obsah1"/>
        <w:tabs>
          <w:tab w:val="left" w:pos="660"/>
        </w:tabs>
        <w:rPr>
          <w:rFonts w:ascii="Arial" w:eastAsiaTheme="minorEastAsia" w:hAnsi="Arial" w:cs="Arial"/>
          <w:bCs/>
          <w:noProof/>
          <w:sz w:val="22"/>
          <w:szCs w:val="22"/>
          <w:lang w:eastAsia="sk-SK"/>
        </w:rPr>
      </w:pPr>
      <w:hyperlink w:anchor="_Toc216802059" w:history="1">
        <w:r w:rsidRPr="00973F18">
          <w:rPr>
            <w:rStyle w:val="Hypertextovprepojenie"/>
            <w:rFonts w:ascii="Arial" w:hAnsi="Arial" w:cs="Arial"/>
            <w:bCs/>
            <w:noProof/>
            <w:lang w:val="en-US"/>
          </w:rPr>
          <w:t>VI.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Contractual Sanctions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_Toc216802059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23</w:t>
        </w:r>
        <w:r w:rsidRPr="00973F18">
          <w:rPr>
            <w:rFonts w:ascii="Arial" w:hAnsi="Arial" w:cs="Arial"/>
            <w:bCs/>
            <w:noProof/>
            <w:webHidden/>
          </w:rPr>
          <w:fldChar w:fldCharType="end"/>
        </w:r>
      </w:hyperlink>
    </w:p>
    <w:p w14:paraId="4117CE0E" w14:textId="4591103A" w:rsidR="00973F18" w:rsidRPr="00973F18" w:rsidRDefault="00973F18">
      <w:pPr>
        <w:pStyle w:val="Obsah1"/>
        <w:tabs>
          <w:tab w:val="left" w:pos="660"/>
        </w:tabs>
        <w:rPr>
          <w:rFonts w:ascii="Arial" w:eastAsiaTheme="minorEastAsia" w:hAnsi="Arial" w:cs="Arial"/>
          <w:bCs/>
          <w:noProof/>
          <w:sz w:val="22"/>
          <w:szCs w:val="22"/>
          <w:lang w:eastAsia="sk-SK"/>
        </w:rPr>
      </w:pPr>
      <w:hyperlink w:anchor="_Toc216802060" w:history="1">
        <w:r w:rsidRPr="00973F18">
          <w:rPr>
            <w:rStyle w:val="Hypertextovprepojenie"/>
            <w:rFonts w:ascii="Arial" w:hAnsi="Arial" w:cs="Arial"/>
            <w:bCs/>
            <w:noProof/>
            <w:lang w:val="en-US"/>
          </w:rPr>
          <w:t>VII.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Circumstances Precluding Liability</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_Toc216802060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23</w:t>
        </w:r>
        <w:r w:rsidRPr="00973F18">
          <w:rPr>
            <w:rFonts w:ascii="Arial" w:hAnsi="Arial" w:cs="Arial"/>
            <w:bCs/>
            <w:noProof/>
            <w:webHidden/>
          </w:rPr>
          <w:fldChar w:fldCharType="end"/>
        </w:r>
      </w:hyperlink>
    </w:p>
    <w:p w14:paraId="4948D5E3" w14:textId="541A2DFC" w:rsidR="00973F18" w:rsidRPr="00973F18" w:rsidRDefault="00973F18">
      <w:pPr>
        <w:pStyle w:val="Obsah1"/>
        <w:tabs>
          <w:tab w:val="left" w:pos="880"/>
        </w:tabs>
        <w:rPr>
          <w:rFonts w:ascii="Arial" w:eastAsiaTheme="minorEastAsia" w:hAnsi="Arial" w:cs="Arial"/>
          <w:bCs/>
          <w:noProof/>
          <w:sz w:val="22"/>
          <w:szCs w:val="22"/>
          <w:lang w:eastAsia="sk-SK"/>
        </w:rPr>
      </w:pPr>
      <w:hyperlink w:anchor="_Toc216802061" w:history="1">
        <w:r w:rsidRPr="00973F18">
          <w:rPr>
            <w:rStyle w:val="Hypertextovprepojenie"/>
            <w:rFonts w:ascii="Arial" w:hAnsi="Arial" w:cs="Arial"/>
            <w:bCs/>
            <w:noProof/>
            <w:lang w:val="en-US"/>
          </w:rPr>
          <w:t>VIII.</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Withdrawal from the Contract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_Toc216802061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24</w:t>
        </w:r>
        <w:r w:rsidRPr="00973F18">
          <w:rPr>
            <w:rFonts w:ascii="Arial" w:hAnsi="Arial" w:cs="Arial"/>
            <w:bCs/>
            <w:noProof/>
            <w:webHidden/>
          </w:rPr>
          <w:fldChar w:fldCharType="end"/>
        </w:r>
      </w:hyperlink>
    </w:p>
    <w:p w14:paraId="0A424766" w14:textId="6C76DE62"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2" w:history="1">
        <w:r w:rsidRPr="00973F18">
          <w:rPr>
            <w:rStyle w:val="Hypertextovprepojenie"/>
            <w:rFonts w:ascii="Arial" w:hAnsi="Arial" w:cs="Arial"/>
            <w:bCs/>
            <w:noProof/>
            <w:lang w:val="en-US" w:eastAsia="sk-SK"/>
          </w:rPr>
          <w:t>1.</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Withdrawal from the Contract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_Toc216802062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24</w:t>
        </w:r>
        <w:r w:rsidRPr="00973F18">
          <w:rPr>
            <w:rFonts w:ascii="Arial" w:hAnsi="Arial" w:cs="Arial"/>
            <w:bCs/>
            <w:noProof/>
            <w:webHidden/>
          </w:rPr>
          <w:fldChar w:fldCharType="end"/>
        </w:r>
      </w:hyperlink>
    </w:p>
    <w:p w14:paraId="2BB9D70B" w14:textId="2B242AE4" w:rsidR="00973F18" w:rsidRPr="00973F18" w:rsidRDefault="00973F18">
      <w:pPr>
        <w:pStyle w:val="Obsah1"/>
        <w:tabs>
          <w:tab w:val="left" w:pos="660"/>
        </w:tabs>
        <w:rPr>
          <w:rFonts w:ascii="Arial" w:eastAsiaTheme="minorEastAsia" w:hAnsi="Arial" w:cs="Arial"/>
          <w:bCs/>
          <w:noProof/>
          <w:sz w:val="22"/>
          <w:szCs w:val="22"/>
          <w:lang w:eastAsia="sk-SK"/>
        </w:rPr>
      </w:pPr>
      <w:hyperlink w:anchor="_Toc216802063" w:history="1">
        <w:r w:rsidRPr="00973F18">
          <w:rPr>
            <w:rStyle w:val="Hypertextovprepojenie"/>
            <w:rFonts w:ascii="Arial" w:hAnsi="Arial" w:cs="Arial"/>
            <w:bCs/>
            <w:noProof/>
            <w:lang w:val="en-US"/>
          </w:rPr>
          <w:t>IX.</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GB"/>
          </w:rPr>
          <w:t>Body of Law and Dispute Resolution</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_Toc216802063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25</w:t>
        </w:r>
        <w:r w:rsidRPr="00973F18">
          <w:rPr>
            <w:rFonts w:ascii="Arial" w:hAnsi="Arial" w:cs="Arial"/>
            <w:bCs/>
            <w:noProof/>
            <w:webHidden/>
          </w:rPr>
          <w:fldChar w:fldCharType="end"/>
        </w:r>
      </w:hyperlink>
    </w:p>
    <w:p w14:paraId="137B8350" w14:textId="2F752D89" w:rsidR="00973F18" w:rsidRPr="00973F18" w:rsidRDefault="00973F18">
      <w:pPr>
        <w:pStyle w:val="Obsah1"/>
        <w:tabs>
          <w:tab w:val="left" w:pos="480"/>
        </w:tabs>
        <w:rPr>
          <w:rFonts w:ascii="Arial" w:eastAsiaTheme="minorEastAsia" w:hAnsi="Arial" w:cs="Arial"/>
          <w:bCs/>
          <w:noProof/>
          <w:sz w:val="22"/>
          <w:szCs w:val="22"/>
          <w:lang w:eastAsia="sk-SK"/>
        </w:rPr>
      </w:pPr>
      <w:hyperlink w:anchor="_Toc216802064" w:history="1">
        <w:r w:rsidRPr="00973F18">
          <w:rPr>
            <w:rStyle w:val="Hypertextovprepojenie"/>
            <w:rFonts w:ascii="Arial" w:hAnsi="Arial" w:cs="Arial"/>
            <w:bCs/>
            <w:noProof/>
            <w:lang w:val="en-US"/>
          </w:rPr>
          <w:t>X.</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rPr>
          <w:t>Final Provisions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_Toc216802064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26</w:t>
        </w:r>
        <w:r w:rsidRPr="00973F18">
          <w:rPr>
            <w:rFonts w:ascii="Arial" w:hAnsi="Arial" w:cs="Arial"/>
            <w:bCs/>
            <w:noProof/>
            <w:webHidden/>
          </w:rPr>
          <w:fldChar w:fldCharType="end"/>
        </w:r>
      </w:hyperlink>
    </w:p>
    <w:p w14:paraId="04693E07" w14:textId="61CFC949"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5" w:history="1">
        <w:r w:rsidRPr="00973F18">
          <w:rPr>
            <w:rStyle w:val="Hypertextovprepojenie"/>
            <w:rFonts w:ascii="Arial" w:hAnsi="Arial" w:cs="Arial"/>
            <w:bCs/>
            <w:noProof/>
            <w:lang w:val="en-US" w:eastAsia="sk-SK"/>
          </w:rPr>
          <w:t>1.</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Validity and effectiveness of the Contract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_Toc216802065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26</w:t>
        </w:r>
        <w:r w:rsidRPr="00973F18">
          <w:rPr>
            <w:rFonts w:ascii="Arial" w:hAnsi="Arial" w:cs="Arial"/>
            <w:bCs/>
            <w:noProof/>
            <w:webHidden/>
          </w:rPr>
          <w:fldChar w:fldCharType="end"/>
        </w:r>
      </w:hyperlink>
    </w:p>
    <w:p w14:paraId="547D3B3A" w14:textId="63BEC694"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6" w:history="1">
        <w:r w:rsidRPr="00973F18">
          <w:rPr>
            <w:rStyle w:val="Hypertextovprepojenie"/>
            <w:rFonts w:ascii="Arial" w:hAnsi="Arial" w:cs="Arial"/>
            <w:bCs/>
            <w:noProof/>
            <w:lang w:val="en-US" w:eastAsia="sk-SK"/>
          </w:rPr>
          <w:t>2.</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Ineffective provisions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_Toc216802066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26</w:t>
        </w:r>
        <w:r w:rsidRPr="00973F18">
          <w:rPr>
            <w:rFonts w:ascii="Arial" w:hAnsi="Arial" w:cs="Arial"/>
            <w:bCs/>
            <w:noProof/>
            <w:webHidden/>
          </w:rPr>
          <w:fldChar w:fldCharType="end"/>
        </w:r>
      </w:hyperlink>
    </w:p>
    <w:p w14:paraId="6356121C" w14:textId="4C38BE50"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7" w:history="1">
        <w:r w:rsidRPr="00973F18">
          <w:rPr>
            <w:rStyle w:val="Hypertextovprepojenie"/>
            <w:rFonts w:ascii="Arial" w:hAnsi="Arial" w:cs="Arial"/>
            <w:bCs/>
            <w:noProof/>
            <w:lang w:val="en-US" w:eastAsia="sk-SK"/>
          </w:rPr>
          <w:t>3.</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Written Form</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_Toc216802067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26</w:t>
        </w:r>
        <w:r w:rsidRPr="00973F18">
          <w:rPr>
            <w:rFonts w:ascii="Arial" w:hAnsi="Arial" w:cs="Arial"/>
            <w:bCs/>
            <w:noProof/>
            <w:webHidden/>
          </w:rPr>
          <w:fldChar w:fldCharType="end"/>
        </w:r>
      </w:hyperlink>
    </w:p>
    <w:p w14:paraId="7801A78B" w14:textId="32C38B8C"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8" w:history="1">
        <w:r w:rsidRPr="00973F18">
          <w:rPr>
            <w:rStyle w:val="Hypertextovprepojenie"/>
            <w:rFonts w:ascii="Arial" w:hAnsi="Arial" w:cs="Arial"/>
            <w:bCs/>
            <w:noProof/>
            <w:lang w:val="en-US" w:eastAsia="sk-SK"/>
          </w:rPr>
          <w:t>4.</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Language of the Contract</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_Toc216802068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26</w:t>
        </w:r>
        <w:r w:rsidRPr="00973F18">
          <w:rPr>
            <w:rFonts w:ascii="Arial" w:hAnsi="Arial" w:cs="Arial"/>
            <w:bCs/>
            <w:noProof/>
            <w:webHidden/>
          </w:rPr>
          <w:fldChar w:fldCharType="end"/>
        </w:r>
      </w:hyperlink>
    </w:p>
    <w:p w14:paraId="7285647F" w14:textId="1E7603B5"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69" w:history="1">
        <w:r w:rsidRPr="00973F18">
          <w:rPr>
            <w:rStyle w:val="Hypertextovprepojenie"/>
            <w:rFonts w:ascii="Arial" w:hAnsi="Arial" w:cs="Arial"/>
            <w:bCs/>
            <w:noProof/>
            <w:lang w:val="en-US" w:eastAsia="sk-SK"/>
          </w:rPr>
          <w:t>5.</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Special provisions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_Toc216802069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27</w:t>
        </w:r>
        <w:r w:rsidRPr="00973F18">
          <w:rPr>
            <w:rFonts w:ascii="Arial" w:hAnsi="Arial" w:cs="Arial"/>
            <w:bCs/>
            <w:noProof/>
            <w:webHidden/>
          </w:rPr>
          <w:fldChar w:fldCharType="end"/>
        </w:r>
      </w:hyperlink>
    </w:p>
    <w:p w14:paraId="026D56A6" w14:textId="7780C43D"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70" w:history="1">
        <w:r w:rsidRPr="00973F18">
          <w:rPr>
            <w:rStyle w:val="Hypertextovprepojenie"/>
            <w:rFonts w:ascii="Arial" w:hAnsi="Arial" w:cs="Arial"/>
            <w:bCs/>
            <w:noProof/>
            <w:lang w:val="en-US" w:eastAsia="sk-SK"/>
          </w:rPr>
          <w:t>6.</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Export Control Compliance</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_Toc216802070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28</w:t>
        </w:r>
        <w:r w:rsidRPr="00973F18">
          <w:rPr>
            <w:rFonts w:ascii="Arial" w:hAnsi="Arial" w:cs="Arial"/>
            <w:bCs/>
            <w:noProof/>
            <w:webHidden/>
          </w:rPr>
          <w:fldChar w:fldCharType="end"/>
        </w:r>
      </w:hyperlink>
    </w:p>
    <w:p w14:paraId="37A1D12F" w14:textId="1BE86D56"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71" w:history="1">
        <w:r w:rsidRPr="00973F18">
          <w:rPr>
            <w:rStyle w:val="Hypertextovprepojenie"/>
            <w:rFonts w:ascii="Arial" w:hAnsi="Arial" w:cs="Arial"/>
            <w:bCs/>
            <w:noProof/>
            <w:lang w:val="en-US" w:eastAsia="sk-SK"/>
          </w:rPr>
          <w:t>7.</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GB" w:eastAsia="sk-SK"/>
          </w:rPr>
          <w:t>Confidentiality</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_Toc216802071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28</w:t>
        </w:r>
        <w:r w:rsidRPr="00973F18">
          <w:rPr>
            <w:rFonts w:ascii="Arial" w:hAnsi="Arial" w:cs="Arial"/>
            <w:bCs/>
            <w:noProof/>
            <w:webHidden/>
          </w:rPr>
          <w:fldChar w:fldCharType="end"/>
        </w:r>
      </w:hyperlink>
    </w:p>
    <w:p w14:paraId="55E2B85D" w14:textId="12D53BF7" w:rsidR="00973F18" w:rsidRPr="00973F18" w:rsidRDefault="00973F18">
      <w:pPr>
        <w:pStyle w:val="Obsah2"/>
        <w:tabs>
          <w:tab w:val="left" w:pos="880"/>
          <w:tab w:val="right" w:pos="9060"/>
        </w:tabs>
        <w:rPr>
          <w:rFonts w:ascii="Arial" w:eastAsiaTheme="minorEastAsia" w:hAnsi="Arial" w:cs="Arial"/>
          <w:bCs/>
          <w:noProof/>
          <w:sz w:val="22"/>
          <w:szCs w:val="22"/>
          <w:lang w:eastAsia="sk-SK"/>
        </w:rPr>
      </w:pPr>
      <w:hyperlink w:anchor="_Toc216802072" w:history="1">
        <w:r w:rsidRPr="00973F18">
          <w:rPr>
            <w:rStyle w:val="Hypertextovprepojenie"/>
            <w:rFonts w:ascii="Arial" w:hAnsi="Arial" w:cs="Arial"/>
            <w:bCs/>
            <w:noProof/>
            <w:lang w:val="en-US" w:eastAsia="sk-SK"/>
          </w:rPr>
          <w:t>8.</w:t>
        </w:r>
        <w:r w:rsidRPr="00973F18">
          <w:rPr>
            <w:rFonts w:ascii="Arial" w:eastAsiaTheme="minorEastAsia" w:hAnsi="Arial" w:cs="Arial"/>
            <w:bCs/>
            <w:noProof/>
            <w:sz w:val="22"/>
            <w:szCs w:val="22"/>
            <w:lang w:eastAsia="sk-SK"/>
          </w:rPr>
          <w:tab/>
        </w:r>
        <w:r w:rsidRPr="00973F18">
          <w:rPr>
            <w:rStyle w:val="Hypertextovprepojenie"/>
            <w:rFonts w:ascii="Arial" w:hAnsi="Arial" w:cs="Arial"/>
            <w:bCs/>
            <w:noProof/>
            <w:lang w:val="en-US" w:eastAsia="sk-SK"/>
          </w:rPr>
          <w:t>Exercise of Rights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_Toc216802072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31</w:t>
        </w:r>
        <w:r w:rsidRPr="00973F18">
          <w:rPr>
            <w:rFonts w:ascii="Arial" w:hAnsi="Arial" w:cs="Arial"/>
            <w:bCs/>
            <w:noProof/>
            <w:webHidden/>
          </w:rPr>
          <w:fldChar w:fldCharType="end"/>
        </w:r>
      </w:hyperlink>
    </w:p>
    <w:p w14:paraId="75C7B2C8" w14:textId="060E95A8" w:rsidR="00973F18" w:rsidRPr="00973F18" w:rsidRDefault="00973F18">
      <w:pPr>
        <w:pStyle w:val="Obsah1"/>
        <w:rPr>
          <w:rFonts w:ascii="Arial" w:eastAsiaTheme="minorEastAsia" w:hAnsi="Arial" w:cs="Arial"/>
          <w:bCs/>
          <w:noProof/>
          <w:sz w:val="22"/>
          <w:szCs w:val="22"/>
          <w:lang w:eastAsia="sk-SK"/>
        </w:rPr>
      </w:pPr>
      <w:hyperlink w:anchor="_Toc216802073" w:history="1">
        <w:r w:rsidRPr="00973F18">
          <w:rPr>
            <w:rStyle w:val="Hypertextovprepojenie"/>
            <w:rFonts w:ascii="Arial" w:hAnsi="Arial" w:cs="Arial"/>
            <w:bCs/>
            <w:noProof/>
            <w:lang w:val="en-US"/>
          </w:rPr>
          <w:t>List of Annexes:</w:t>
        </w:r>
        <w:r w:rsidRPr="00973F18">
          <w:rPr>
            <w:rFonts w:ascii="Arial" w:hAnsi="Arial" w:cs="Arial"/>
            <w:bCs/>
            <w:noProof/>
            <w:webHidden/>
          </w:rPr>
          <w:tab/>
        </w:r>
        <w:r w:rsidRPr="00973F18">
          <w:rPr>
            <w:rFonts w:ascii="Arial" w:hAnsi="Arial" w:cs="Arial"/>
            <w:bCs/>
            <w:noProof/>
            <w:webHidden/>
          </w:rPr>
          <w:fldChar w:fldCharType="begin"/>
        </w:r>
        <w:r w:rsidRPr="00973F18">
          <w:rPr>
            <w:rFonts w:ascii="Arial" w:hAnsi="Arial" w:cs="Arial"/>
            <w:bCs/>
            <w:noProof/>
            <w:webHidden/>
          </w:rPr>
          <w:instrText xml:space="preserve"> PAGEREF _Toc216802073 \h </w:instrText>
        </w:r>
        <w:r w:rsidRPr="00973F18">
          <w:rPr>
            <w:rFonts w:ascii="Arial" w:hAnsi="Arial" w:cs="Arial"/>
            <w:bCs/>
            <w:noProof/>
            <w:webHidden/>
          </w:rPr>
        </w:r>
        <w:r w:rsidRPr="00973F18">
          <w:rPr>
            <w:rFonts w:ascii="Arial" w:hAnsi="Arial" w:cs="Arial"/>
            <w:bCs/>
            <w:noProof/>
            <w:webHidden/>
          </w:rPr>
          <w:fldChar w:fldCharType="separate"/>
        </w:r>
        <w:r w:rsidRPr="00973F18">
          <w:rPr>
            <w:rFonts w:ascii="Arial" w:hAnsi="Arial" w:cs="Arial"/>
            <w:bCs/>
            <w:noProof/>
            <w:webHidden/>
          </w:rPr>
          <w:t>31</w:t>
        </w:r>
        <w:r w:rsidRPr="00973F18">
          <w:rPr>
            <w:rFonts w:ascii="Arial" w:hAnsi="Arial" w:cs="Arial"/>
            <w:bCs/>
            <w:noProof/>
            <w:webHidden/>
          </w:rPr>
          <w:fldChar w:fldCharType="end"/>
        </w:r>
      </w:hyperlink>
    </w:p>
    <w:p w14:paraId="571D69F2" w14:textId="3F856DD7" w:rsidR="00B72821" w:rsidRPr="00EE2C23" w:rsidRDefault="00D903FA" w:rsidP="00491618">
      <w:pPr>
        <w:pStyle w:val="Nadpis1"/>
        <w:numPr>
          <w:ilvl w:val="0"/>
          <w:numId w:val="0"/>
        </w:numPr>
        <w:tabs>
          <w:tab w:val="left" w:pos="1740"/>
          <w:tab w:val="center" w:pos="4535"/>
        </w:tabs>
        <w:spacing w:before="480" w:after="360"/>
        <w:jc w:val="center"/>
        <w:rPr>
          <w:lang w:val="en-US"/>
        </w:rPr>
      </w:pPr>
      <w:r w:rsidRPr="00973F18">
        <w:rPr>
          <w:b w:val="0"/>
          <w:sz w:val="24"/>
          <w:szCs w:val="24"/>
          <w:lang w:val="en-US"/>
        </w:rPr>
        <w:fldChar w:fldCharType="end"/>
      </w:r>
      <w:r w:rsidR="00EF164F" w:rsidRPr="00EE2C23">
        <w:rPr>
          <w:lang w:val="en-US"/>
        </w:rPr>
        <w:br w:type="page"/>
      </w:r>
      <w:bookmarkStart w:id="2" w:name="_Toc216802038"/>
      <w:r w:rsidR="007C7CF4" w:rsidRPr="00EE2C23">
        <w:rPr>
          <w:lang w:val="en-US"/>
        </w:rPr>
        <w:lastRenderedPageBreak/>
        <w:t>Contracting Parties</w:t>
      </w:r>
      <w:bookmarkEnd w:id="2"/>
    </w:p>
    <w:p w14:paraId="1E7656C3" w14:textId="77777777" w:rsidR="00EF164F" w:rsidRPr="00EE2C23" w:rsidRDefault="00EF164F" w:rsidP="00EF164F">
      <w:pPr>
        <w:rPr>
          <w:rFonts w:ascii="Arial" w:hAnsi="Arial" w:cs="Arial"/>
          <w:sz w:val="22"/>
          <w:szCs w:val="22"/>
          <w:lang w:val="en-US"/>
        </w:rPr>
      </w:pPr>
      <w:bookmarkStart w:id="3" w:name="_Ref307988530"/>
    </w:p>
    <w:tbl>
      <w:tblPr>
        <w:tblW w:w="0" w:type="auto"/>
        <w:tblCellMar>
          <w:left w:w="70" w:type="dxa"/>
          <w:right w:w="70" w:type="dxa"/>
        </w:tblCellMar>
        <w:tblLook w:val="0000" w:firstRow="0" w:lastRow="0" w:firstColumn="0" w:lastColumn="0" w:noHBand="0" w:noVBand="0"/>
      </w:tblPr>
      <w:tblGrid>
        <w:gridCol w:w="3420"/>
        <w:gridCol w:w="5580"/>
      </w:tblGrid>
      <w:tr w:rsidR="00EF164F" w:rsidRPr="00EE2C23" w14:paraId="544DF782" w14:textId="77777777" w:rsidTr="0062283B">
        <w:trPr>
          <w:trHeight w:val="530"/>
        </w:trPr>
        <w:tc>
          <w:tcPr>
            <w:tcW w:w="3420" w:type="dxa"/>
            <w:shd w:val="clear" w:color="auto" w:fill="E6E6E6"/>
            <w:vAlign w:val="center"/>
          </w:tcPr>
          <w:p w14:paraId="3CEB3541" w14:textId="17820547" w:rsidR="00EF164F" w:rsidRPr="00EE2C23" w:rsidRDefault="007C7CF4" w:rsidP="00F14491">
            <w:pPr>
              <w:pStyle w:val="Odsekzoznamu"/>
              <w:numPr>
                <w:ilvl w:val="0"/>
                <w:numId w:val="15"/>
              </w:numPr>
              <w:ind w:left="284"/>
              <w:contextualSpacing/>
              <w:rPr>
                <w:rFonts w:ascii="Arial" w:hAnsi="Arial" w:cs="Arial"/>
                <w:b/>
                <w:lang w:val="en-US"/>
              </w:rPr>
            </w:pPr>
            <w:r w:rsidRPr="00EE2C23">
              <w:rPr>
                <w:rFonts w:ascii="Arial" w:hAnsi="Arial" w:cs="Arial"/>
                <w:b/>
                <w:lang w:val="en-US"/>
              </w:rPr>
              <w:t>Buyer</w:t>
            </w:r>
          </w:p>
        </w:tc>
        <w:tc>
          <w:tcPr>
            <w:tcW w:w="5580" w:type="dxa"/>
            <w:shd w:val="clear" w:color="auto" w:fill="E6E6E6"/>
            <w:vAlign w:val="center"/>
          </w:tcPr>
          <w:p w14:paraId="2666E438" w14:textId="77777777" w:rsidR="00EF164F" w:rsidRPr="00EE2C23" w:rsidRDefault="00EF164F" w:rsidP="0062283B">
            <w:pPr>
              <w:rPr>
                <w:rFonts w:ascii="Arial" w:hAnsi="Arial" w:cs="Arial"/>
                <w:b/>
                <w:lang w:val="en-US"/>
              </w:rPr>
            </w:pPr>
            <w:r w:rsidRPr="00EE2C23">
              <w:rPr>
                <w:rFonts w:ascii="Arial" w:hAnsi="Arial" w:cs="Arial"/>
                <w:b/>
                <w:lang w:val="en-US"/>
              </w:rPr>
              <w:t xml:space="preserve">eustream, </w:t>
            </w:r>
            <w:proofErr w:type="spellStart"/>
            <w:r w:rsidRPr="00EE2C23">
              <w:rPr>
                <w:rFonts w:ascii="Arial" w:hAnsi="Arial" w:cs="Arial"/>
                <w:b/>
                <w:lang w:val="en-US"/>
              </w:rPr>
              <w:t>a.s.</w:t>
            </w:r>
            <w:proofErr w:type="spellEnd"/>
          </w:p>
        </w:tc>
      </w:tr>
      <w:tr w:rsidR="00EF164F" w:rsidRPr="00EE2C23" w14:paraId="1485C656" w14:textId="77777777" w:rsidTr="0062283B">
        <w:trPr>
          <w:trHeight w:val="284"/>
        </w:trPr>
        <w:tc>
          <w:tcPr>
            <w:tcW w:w="3420" w:type="dxa"/>
            <w:vAlign w:val="center"/>
          </w:tcPr>
          <w:p w14:paraId="4E1D14C9" w14:textId="2AF74721" w:rsidR="00EF164F" w:rsidRPr="00EE2C23" w:rsidRDefault="007C7CF4" w:rsidP="0062283B">
            <w:pPr>
              <w:rPr>
                <w:rFonts w:ascii="Arial" w:hAnsi="Arial" w:cs="Arial"/>
                <w:lang w:val="en-US"/>
              </w:rPr>
            </w:pPr>
            <w:r w:rsidRPr="00EE2C23">
              <w:rPr>
                <w:rFonts w:ascii="Arial" w:hAnsi="Arial" w:cs="Arial"/>
                <w:lang w:val="en-US"/>
              </w:rPr>
              <w:t>Registered Office</w:t>
            </w:r>
            <w:r w:rsidR="00EF164F" w:rsidRPr="00EE2C23">
              <w:rPr>
                <w:rFonts w:ascii="Arial" w:hAnsi="Arial" w:cs="Arial"/>
                <w:lang w:val="en-US"/>
              </w:rPr>
              <w:t>:</w:t>
            </w:r>
          </w:p>
        </w:tc>
        <w:tc>
          <w:tcPr>
            <w:tcW w:w="5580" w:type="dxa"/>
            <w:vAlign w:val="center"/>
          </w:tcPr>
          <w:p w14:paraId="4CB345B3" w14:textId="29334876" w:rsidR="00EF164F" w:rsidRPr="00EE2C23" w:rsidRDefault="00EF164F" w:rsidP="007C7CF4">
            <w:pPr>
              <w:rPr>
                <w:rFonts w:ascii="Arial" w:hAnsi="Arial" w:cs="Arial"/>
                <w:lang w:val="en-US"/>
              </w:rPr>
            </w:pPr>
            <w:proofErr w:type="spellStart"/>
            <w:r w:rsidRPr="00EE2C23">
              <w:rPr>
                <w:rFonts w:ascii="Arial" w:hAnsi="Arial" w:cs="Arial"/>
                <w:lang w:val="en-US"/>
              </w:rPr>
              <w:t>Votrubova</w:t>
            </w:r>
            <w:proofErr w:type="spellEnd"/>
            <w:r w:rsidRPr="00EE2C23">
              <w:rPr>
                <w:rFonts w:ascii="Arial" w:hAnsi="Arial" w:cs="Arial"/>
                <w:lang w:val="en-US"/>
              </w:rPr>
              <w:t xml:space="preserve"> 11/A, 821 09 Bratislava</w:t>
            </w:r>
            <w:r w:rsidR="007C7CF4" w:rsidRPr="00EE2C23">
              <w:rPr>
                <w:rFonts w:ascii="Arial" w:hAnsi="Arial" w:cs="Arial"/>
                <w:lang w:val="en-US"/>
              </w:rPr>
              <w:t>, Slovak</w:t>
            </w:r>
            <w:r w:rsidRPr="00EE2C23">
              <w:rPr>
                <w:rFonts w:ascii="Arial" w:hAnsi="Arial" w:cs="Arial"/>
                <w:lang w:val="en-US"/>
              </w:rPr>
              <w:t xml:space="preserve"> </w:t>
            </w:r>
            <w:r w:rsidR="007C7CF4" w:rsidRPr="00EE2C23">
              <w:rPr>
                <w:rFonts w:ascii="Arial" w:hAnsi="Arial" w:cs="Arial"/>
                <w:lang w:val="en-US"/>
              </w:rPr>
              <w:t>Republic</w:t>
            </w:r>
          </w:p>
        </w:tc>
      </w:tr>
      <w:tr w:rsidR="00EF164F" w:rsidRPr="00EE2C23" w14:paraId="18AD7361" w14:textId="77777777" w:rsidTr="0062283B">
        <w:trPr>
          <w:trHeight w:val="284"/>
        </w:trPr>
        <w:tc>
          <w:tcPr>
            <w:tcW w:w="3420" w:type="dxa"/>
          </w:tcPr>
          <w:p w14:paraId="6B1690B4" w14:textId="1C8CC7BC" w:rsidR="00EF164F" w:rsidRPr="00EE2C23" w:rsidRDefault="007C7CF4" w:rsidP="0062283B">
            <w:pPr>
              <w:rPr>
                <w:rFonts w:ascii="Arial" w:hAnsi="Arial" w:cs="Arial"/>
                <w:lang w:val="en-US"/>
              </w:rPr>
            </w:pPr>
            <w:r w:rsidRPr="00EE2C23">
              <w:rPr>
                <w:rFonts w:ascii="Arial" w:hAnsi="Arial" w:cs="Arial"/>
                <w:lang w:val="en-US"/>
              </w:rPr>
              <w:t>Incorporated in</w:t>
            </w:r>
            <w:r w:rsidR="00EF164F" w:rsidRPr="00EE2C23">
              <w:rPr>
                <w:rFonts w:ascii="Arial" w:hAnsi="Arial" w:cs="Arial"/>
                <w:lang w:val="en-US"/>
              </w:rPr>
              <w:t>:</w:t>
            </w:r>
          </w:p>
        </w:tc>
        <w:tc>
          <w:tcPr>
            <w:tcW w:w="5580" w:type="dxa"/>
            <w:vAlign w:val="center"/>
          </w:tcPr>
          <w:p w14:paraId="5BBA43D2" w14:textId="341D522A" w:rsidR="00EF164F" w:rsidRPr="00EE2C23" w:rsidRDefault="007C7CF4" w:rsidP="0062283B">
            <w:pPr>
              <w:rPr>
                <w:rFonts w:ascii="Arial" w:hAnsi="Arial" w:cs="Arial"/>
                <w:lang w:val="en-US"/>
              </w:rPr>
            </w:pPr>
            <w:r w:rsidRPr="00EE2C23">
              <w:rPr>
                <w:rFonts w:ascii="Arial" w:hAnsi="Arial" w:cs="Arial"/>
                <w:lang w:val="en-US"/>
              </w:rPr>
              <w:t>Commercial register of the City Court</w:t>
            </w:r>
            <w:r w:rsidR="00EF164F" w:rsidRPr="00EE2C23">
              <w:rPr>
                <w:rFonts w:ascii="Arial" w:hAnsi="Arial" w:cs="Arial"/>
                <w:lang w:val="en-US"/>
              </w:rPr>
              <w:t xml:space="preserve"> Bratislava I</w:t>
            </w:r>
            <w:r w:rsidR="00015DC1" w:rsidRPr="00EE2C23">
              <w:rPr>
                <w:rFonts w:ascii="Arial" w:hAnsi="Arial" w:cs="Arial"/>
                <w:lang w:val="en-US"/>
              </w:rPr>
              <w:t>II</w:t>
            </w:r>
            <w:r w:rsidR="00EF164F" w:rsidRPr="00EE2C23">
              <w:rPr>
                <w:rFonts w:ascii="Arial" w:hAnsi="Arial" w:cs="Arial"/>
                <w:lang w:val="en-US"/>
              </w:rPr>
              <w:t xml:space="preserve">, </w:t>
            </w:r>
          </w:p>
          <w:p w14:paraId="13C8C800" w14:textId="0ED1F0A4" w:rsidR="00EF164F" w:rsidRPr="00EE2C23" w:rsidRDefault="007C7CF4" w:rsidP="007C7CF4">
            <w:pPr>
              <w:rPr>
                <w:rFonts w:ascii="Arial" w:hAnsi="Arial" w:cs="Arial"/>
                <w:b/>
                <w:lang w:val="en-US"/>
              </w:rPr>
            </w:pPr>
            <w:r w:rsidRPr="00EE2C23">
              <w:rPr>
                <w:rFonts w:ascii="Arial" w:hAnsi="Arial" w:cs="Arial"/>
                <w:lang w:val="en-US"/>
              </w:rPr>
              <w:t>Section</w:t>
            </w:r>
            <w:r w:rsidR="00EF164F" w:rsidRPr="00EE2C23">
              <w:rPr>
                <w:rFonts w:ascii="Arial" w:hAnsi="Arial" w:cs="Arial"/>
                <w:lang w:val="en-US"/>
              </w:rPr>
              <w:t xml:space="preserve">: Sa, </w:t>
            </w:r>
            <w:r w:rsidRPr="00EE2C23">
              <w:rPr>
                <w:rFonts w:ascii="Arial" w:hAnsi="Arial" w:cs="Arial"/>
                <w:lang w:val="en-US"/>
              </w:rPr>
              <w:t>Entry no</w:t>
            </w:r>
            <w:r w:rsidR="00EF164F" w:rsidRPr="00EE2C23">
              <w:rPr>
                <w:rFonts w:ascii="Arial" w:hAnsi="Arial" w:cs="Arial"/>
                <w:lang w:val="en-US"/>
              </w:rPr>
              <w:t>.: 3480/B</w:t>
            </w:r>
          </w:p>
        </w:tc>
      </w:tr>
      <w:tr w:rsidR="00EF164F" w:rsidRPr="00EE2C23" w14:paraId="63609C41" w14:textId="77777777" w:rsidTr="0062283B">
        <w:trPr>
          <w:trHeight w:val="284"/>
        </w:trPr>
        <w:tc>
          <w:tcPr>
            <w:tcW w:w="3420" w:type="dxa"/>
            <w:vAlign w:val="center"/>
          </w:tcPr>
          <w:p w14:paraId="51301FBD" w14:textId="61E82380" w:rsidR="00EF164F" w:rsidRPr="00EE2C23" w:rsidRDefault="007C7CF4" w:rsidP="0062283B">
            <w:pPr>
              <w:rPr>
                <w:rFonts w:ascii="Arial" w:hAnsi="Arial" w:cs="Arial"/>
                <w:lang w:val="en-US"/>
              </w:rPr>
            </w:pPr>
            <w:r w:rsidRPr="00EE2C23">
              <w:rPr>
                <w:rFonts w:ascii="Arial" w:hAnsi="Arial" w:cs="Arial"/>
                <w:lang w:val="en-US"/>
              </w:rPr>
              <w:t>Represented by</w:t>
            </w:r>
            <w:r w:rsidR="00EF164F" w:rsidRPr="00EE2C23">
              <w:rPr>
                <w:rFonts w:ascii="Arial" w:hAnsi="Arial" w:cs="Arial"/>
                <w:lang w:val="en-US"/>
              </w:rPr>
              <w:t>:</w:t>
            </w:r>
          </w:p>
        </w:tc>
        <w:tc>
          <w:tcPr>
            <w:tcW w:w="5580" w:type="dxa"/>
            <w:vAlign w:val="center"/>
          </w:tcPr>
          <w:p w14:paraId="3E3E64C9" w14:textId="77777777" w:rsidR="00EF164F" w:rsidRPr="00EE2C23" w:rsidRDefault="00EF164F" w:rsidP="0062283B">
            <w:pPr>
              <w:rPr>
                <w:rFonts w:ascii="Arial" w:hAnsi="Arial" w:cs="Arial"/>
                <w:b/>
                <w:lang w:val="en-US"/>
              </w:rPr>
            </w:pPr>
          </w:p>
          <w:p w14:paraId="7AAD45AA" w14:textId="77777777" w:rsidR="00EF164F" w:rsidRPr="00EE2C23" w:rsidRDefault="00EF164F" w:rsidP="0062283B">
            <w:pPr>
              <w:rPr>
                <w:rFonts w:ascii="Arial" w:hAnsi="Arial" w:cs="Arial"/>
                <w:b/>
                <w:lang w:val="en-US"/>
              </w:rPr>
            </w:pPr>
          </w:p>
          <w:p w14:paraId="64567202" w14:textId="77777777" w:rsidR="00EF164F" w:rsidRPr="00EE2C23" w:rsidRDefault="00EF164F" w:rsidP="0062283B">
            <w:pPr>
              <w:rPr>
                <w:rFonts w:ascii="Arial" w:hAnsi="Arial" w:cs="Arial"/>
                <w:b/>
                <w:lang w:val="en-US"/>
              </w:rPr>
            </w:pPr>
          </w:p>
        </w:tc>
      </w:tr>
      <w:tr w:rsidR="00EF164F" w:rsidRPr="00EE2C23" w14:paraId="2E053611" w14:textId="77777777" w:rsidTr="0062283B">
        <w:trPr>
          <w:trHeight w:val="284"/>
        </w:trPr>
        <w:tc>
          <w:tcPr>
            <w:tcW w:w="3420" w:type="dxa"/>
            <w:vAlign w:val="center"/>
          </w:tcPr>
          <w:p w14:paraId="0C57482D" w14:textId="69C67915" w:rsidR="00EF164F" w:rsidRPr="00EE2C23" w:rsidRDefault="007C7CF4" w:rsidP="0062283B">
            <w:pPr>
              <w:rPr>
                <w:rFonts w:ascii="Arial" w:hAnsi="Arial" w:cs="Arial"/>
                <w:lang w:val="en-US"/>
              </w:rPr>
            </w:pPr>
            <w:r w:rsidRPr="00EE2C23">
              <w:rPr>
                <w:rFonts w:ascii="Arial" w:hAnsi="Arial" w:cs="Arial"/>
                <w:lang w:val="en-US"/>
              </w:rPr>
              <w:t>Company ID</w:t>
            </w:r>
            <w:r w:rsidR="00EF164F" w:rsidRPr="00EE2C23">
              <w:rPr>
                <w:rFonts w:ascii="Arial" w:hAnsi="Arial" w:cs="Arial"/>
                <w:lang w:val="en-US"/>
              </w:rPr>
              <w:t>:</w:t>
            </w:r>
          </w:p>
        </w:tc>
        <w:tc>
          <w:tcPr>
            <w:tcW w:w="5580" w:type="dxa"/>
            <w:vAlign w:val="center"/>
          </w:tcPr>
          <w:p w14:paraId="0B78A2AB" w14:textId="77777777" w:rsidR="00EF164F" w:rsidRPr="00EE2C23" w:rsidRDefault="00EF164F" w:rsidP="0062283B">
            <w:pPr>
              <w:rPr>
                <w:rFonts w:ascii="Arial" w:hAnsi="Arial" w:cs="Arial"/>
                <w:lang w:val="en-US"/>
              </w:rPr>
            </w:pPr>
            <w:r w:rsidRPr="00EE2C23">
              <w:rPr>
                <w:rFonts w:ascii="Arial" w:hAnsi="Arial" w:cs="Arial"/>
                <w:lang w:val="en-US"/>
              </w:rPr>
              <w:t xml:space="preserve">35 910 712 </w:t>
            </w:r>
          </w:p>
        </w:tc>
      </w:tr>
      <w:tr w:rsidR="00EF164F" w:rsidRPr="00EE2C23" w14:paraId="7DB10E7F" w14:textId="77777777" w:rsidTr="0062283B">
        <w:trPr>
          <w:trHeight w:val="281"/>
        </w:trPr>
        <w:tc>
          <w:tcPr>
            <w:tcW w:w="3420" w:type="dxa"/>
            <w:vAlign w:val="center"/>
          </w:tcPr>
          <w:p w14:paraId="18F7E9A5" w14:textId="47F7A727" w:rsidR="00EF164F" w:rsidRPr="00EE2C23" w:rsidRDefault="007C7CF4" w:rsidP="0062283B">
            <w:pPr>
              <w:rPr>
                <w:rFonts w:ascii="Arial" w:hAnsi="Arial" w:cs="Arial"/>
                <w:lang w:val="en-US"/>
              </w:rPr>
            </w:pPr>
            <w:r w:rsidRPr="00EE2C23">
              <w:rPr>
                <w:rFonts w:ascii="Arial" w:hAnsi="Arial" w:cs="Arial"/>
                <w:lang w:val="en-US"/>
              </w:rPr>
              <w:t>Tax ID</w:t>
            </w:r>
            <w:r w:rsidR="00EF164F" w:rsidRPr="00EE2C23">
              <w:rPr>
                <w:rFonts w:ascii="Arial" w:hAnsi="Arial" w:cs="Arial"/>
                <w:lang w:val="en-US"/>
              </w:rPr>
              <w:t>:</w:t>
            </w:r>
          </w:p>
        </w:tc>
        <w:tc>
          <w:tcPr>
            <w:tcW w:w="5580" w:type="dxa"/>
            <w:vAlign w:val="center"/>
          </w:tcPr>
          <w:p w14:paraId="79CB0CA5" w14:textId="77777777" w:rsidR="00EF164F" w:rsidRPr="00EE2C23" w:rsidRDefault="00EF164F" w:rsidP="0062283B">
            <w:pPr>
              <w:rPr>
                <w:rFonts w:ascii="Arial" w:hAnsi="Arial" w:cs="Arial"/>
                <w:lang w:val="en-US"/>
              </w:rPr>
            </w:pPr>
            <w:r w:rsidRPr="00EE2C23">
              <w:rPr>
                <w:rFonts w:ascii="Arial" w:hAnsi="Arial" w:cs="Arial"/>
                <w:lang w:val="en-US"/>
              </w:rPr>
              <w:t>SK2021931175</w:t>
            </w:r>
          </w:p>
        </w:tc>
      </w:tr>
      <w:tr w:rsidR="00EF164F" w:rsidRPr="00EE2C23" w14:paraId="3E4FE767" w14:textId="77777777" w:rsidTr="0062283B">
        <w:trPr>
          <w:trHeight w:val="284"/>
        </w:trPr>
        <w:tc>
          <w:tcPr>
            <w:tcW w:w="3420" w:type="dxa"/>
            <w:vAlign w:val="center"/>
          </w:tcPr>
          <w:p w14:paraId="0C862862" w14:textId="71F77D9F" w:rsidR="00EF164F" w:rsidRPr="00EE2C23" w:rsidRDefault="007C7CF4" w:rsidP="0062283B">
            <w:pPr>
              <w:rPr>
                <w:rFonts w:ascii="Arial" w:hAnsi="Arial" w:cs="Arial"/>
                <w:lang w:val="en-US"/>
              </w:rPr>
            </w:pPr>
            <w:r w:rsidRPr="00EE2C23">
              <w:rPr>
                <w:rFonts w:ascii="Arial" w:hAnsi="Arial" w:cs="Arial"/>
                <w:lang w:val="en-US"/>
              </w:rPr>
              <w:t>VAT ID:</w:t>
            </w:r>
          </w:p>
        </w:tc>
        <w:tc>
          <w:tcPr>
            <w:tcW w:w="5580" w:type="dxa"/>
            <w:vAlign w:val="center"/>
          </w:tcPr>
          <w:p w14:paraId="11C7F007" w14:textId="77777777" w:rsidR="00EF164F" w:rsidRPr="00EE2C23" w:rsidRDefault="00EF164F" w:rsidP="0062283B">
            <w:pPr>
              <w:rPr>
                <w:rFonts w:ascii="Arial" w:hAnsi="Arial" w:cs="Arial"/>
                <w:lang w:val="en-US"/>
              </w:rPr>
            </w:pPr>
            <w:r w:rsidRPr="00EE2C23">
              <w:rPr>
                <w:rFonts w:ascii="Arial" w:hAnsi="Arial" w:cs="Arial"/>
                <w:lang w:val="en-US"/>
              </w:rPr>
              <w:t>2021931175</w:t>
            </w:r>
          </w:p>
        </w:tc>
      </w:tr>
      <w:tr w:rsidR="00EF164F" w:rsidRPr="00EE2C23" w14:paraId="1617CC62" w14:textId="77777777" w:rsidTr="0062283B">
        <w:trPr>
          <w:trHeight w:val="284"/>
        </w:trPr>
        <w:tc>
          <w:tcPr>
            <w:tcW w:w="3420" w:type="dxa"/>
            <w:vAlign w:val="center"/>
          </w:tcPr>
          <w:p w14:paraId="1A6D305D" w14:textId="77777777" w:rsidR="00EF164F" w:rsidRPr="00EE2C23" w:rsidRDefault="00EF164F" w:rsidP="0062283B">
            <w:pPr>
              <w:rPr>
                <w:rFonts w:ascii="Arial" w:hAnsi="Arial" w:cs="Arial"/>
                <w:lang w:val="en-US"/>
              </w:rPr>
            </w:pPr>
          </w:p>
        </w:tc>
        <w:tc>
          <w:tcPr>
            <w:tcW w:w="5580" w:type="dxa"/>
            <w:vAlign w:val="center"/>
          </w:tcPr>
          <w:p w14:paraId="69E5205F" w14:textId="77777777" w:rsidR="00EF164F" w:rsidRPr="00EE2C23" w:rsidRDefault="00EF164F" w:rsidP="0062283B">
            <w:pPr>
              <w:rPr>
                <w:rFonts w:ascii="Arial" w:hAnsi="Arial" w:cs="Arial"/>
                <w:lang w:val="en-US"/>
              </w:rPr>
            </w:pPr>
          </w:p>
        </w:tc>
      </w:tr>
      <w:tr w:rsidR="00EF164F" w:rsidRPr="00EE2C23" w14:paraId="18EC36F9" w14:textId="77777777" w:rsidTr="0062283B">
        <w:trPr>
          <w:trHeight w:val="284"/>
        </w:trPr>
        <w:tc>
          <w:tcPr>
            <w:tcW w:w="3420" w:type="dxa"/>
            <w:vAlign w:val="center"/>
          </w:tcPr>
          <w:p w14:paraId="2A088659" w14:textId="32194CCA" w:rsidR="00EF164F" w:rsidRPr="00EE2C23" w:rsidRDefault="007C7CF4" w:rsidP="007C7CF4">
            <w:pPr>
              <w:rPr>
                <w:rFonts w:ascii="Arial" w:hAnsi="Arial" w:cs="Arial"/>
                <w:lang w:val="en-US"/>
              </w:rPr>
            </w:pPr>
            <w:r w:rsidRPr="00EE2C23">
              <w:rPr>
                <w:rFonts w:ascii="Arial" w:hAnsi="Arial" w:cs="Arial"/>
                <w:lang w:val="en-US"/>
              </w:rPr>
              <w:t>Bank</w:t>
            </w:r>
            <w:r w:rsidR="00EF164F" w:rsidRPr="00EE2C23">
              <w:rPr>
                <w:rFonts w:ascii="Arial" w:hAnsi="Arial" w:cs="Arial"/>
                <w:lang w:val="en-US"/>
              </w:rPr>
              <w:t xml:space="preserve"> </w:t>
            </w:r>
            <w:r w:rsidRPr="00EE2C23">
              <w:rPr>
                <w:rFonts w:ascii="Arial" w:hAnsi="Arial" w:cs="Arial"/>
                <w:lang w:val="en-US"/>
              </w:rPr>
              <w:t xml:space="preserve">Details </w:t>
            </w:r>
            <w:r w:rsidR="00EF164F" w:rsidRPr="00EE2C23">
              <w:rPr>
                <w:rFonts w:ascii="Arial" w:hAnsi="Arial" w:cs="Arial"/>
                <w:lang w:val="en-US"/>
              </w:rPr>
              <w:t>I:</w:t>
            </w:r>
          </w:p>
        </w:tc>
        <w:tc>
          <w:tcPr>
            <w:tcW w:w="5580" w:type="dxa"/>
            <w:vAlign w:val="center"/>
          </w:tcPr>
          <w:p w14:paraId="2416C765" w14:textId="77777777" w:rsidR="00EF164F" w:rsidRPr="00EE2C23" w:rsidRDefault="00EF164F" w:rsidP="0062283B">
            <w:pPr>
              <w:rPr>
                <w:rFonts w:ascii="Arial" w:hAnsi="Arial" w:cs="Arial"/>
                <w:b/>
                <w:lang w:val="en-US"/>
              </w:rPr>
            </w:pPr>
            <w:r w:rsidRPr="00EE2C23">
              <w:rPr>
                <w:rFonts w:ascii="Arial" w:hAnsi="Arial" w:cs="Arial"/>
                <w:lang w:val="en-US"/>
              </w:rPr>
              <w:t xml:space="preserve">VÚB, </w:t>
            </w:r>
            <w:proofErr w:type="spellStart"/>
            <w:r w:rsidRPr="00EE2C23">
              <w:rPr>
                <w:rFonts w:ascii="Arial" w:hAnsi="Arial" w:cs="Arial"/>
                <w:lang w:val="en-US"/>
              </w:rPr>
              <w:t>a.s.</w:t>
            </w:r>
            <w:proofErr w:type="spellEnd"/>
            <w:r w:rsidRPr="00EE2C23">
              <w:rPr>
                <w:rFonts w:ascii="Arial" w:hAnsi="Arial" w:cs="Arial"/>
                <w:lang w:val="en-US"/>
              </w:rPr>
              <w:t>, Bratislava</w:t>
            </w:r>
          </w:p>
        </w:tc>
      </w:tr>
      <w:tr w:rsidR="00EF164F" w:rsidRPr="00EE2C23" w14:paraId="66E3A471" w14:textId="77777777" w:rsidTr="0062283B">
        <w:trPr>
          <w:trHeight w:val="284"/>
        </w:trPr>
        <w:tc>
          <w:tcPr>
            <w:tcW w:w="3420" w:type="dxa"/>
            <w:vAlign w:val="center"/>
          </w:tcPr>
          <w:p w14:paraId="3905BAA9" w14:textId="2AAF3EDF" w:rsidR="00EF164F" w:rsidRPr="00EE2C23" w:rsidRDefault="007C7CF4" w:rsidP="0062283B">
            <w:pPr>
              <w:rPr>
                <w:rFonts w:ascii="Arial" w:hAnsi="Arial" w:cs="Arial"/>
                <w:lang w:val="en-US"/>
              </w:rPr>
            </w:pPr>
            <w:r w:rsidRPr="00EE2C23">
              <w:rPr>
                <w:rFonts w:ascii="Arial" w:hAnsi="Arial" w:cs="Arial"/>
                <w:lang w:val="en-US"/>
              </w:rPr>
              <w:t>Account No.</w:t>
            </w:r>
            <w:r w:rsidR="00EF164F" w:rsidRPr="00EE2C23">
              <w:rPr>
                <w:rFonts w:ascii="Arial" w:hAnsi="Arial" w:cs="Arial"/>
                <w:lang w:val="en-US"/>
              </w:rPr>
              <w:t>:</w:t>
            </w:r>
          </w:p>
        </w:tc>
        <w:tc>
          <w:tcPr>
            <w:tcW w:w="5580" w:type="dxa"/>
            <w:vAlign w:val="center"/>
          </w:tcPr>
          <w:p w14:paraId="2BD6B4D2" w14:textId="77777777" w:rsidR="00EF164F" w:rsidRPr="00EE2C23" w:rsidRDefault="00EF164F" w:rsidP="0062283B">
            <w:pPr>
              <w:rPr>
                <w:rFonts w:ascii="Arial" w:hAnsi="Arial" w:cs="Arial"/>
                <w:lang w:val="en-US"/>
              </w:rPr>
            </w:pPr>
            <w:r w:rsidRPr="00EE2C23">
              <w:rPr>
                <w:rFonts w:ascii="Arial" w:hAnsi="Arial" w:cs="Arial"/>
                <w:lang w:val="en-US"/>
              </w:rPr>
              <w:t>110153/0200</w:t>
            </w:r>
          </w:p>
        </w:tc>
      </w:tr>
      <w:tr w:rsidR="00EF164F" w:rsidRPr="00EE2C23" w14:paraId="5DC2A264" w14:textId="77777777" w:rsidTr="0062283B">
        <w:trPr>
          <w:trHeight w:val="284"/>
        </w:trPr>
        <w:tc>
          <w:tcPr>
            <w:tcW w:w="3420" w:type="dxa"/>
            <w:vAlign w:val="center"/>
          </w:tcPr>
          <w:p w14:paraId="4628802E" w14:textId="77777777" w:rsidR="00EF164F" w:rsidRPr="00EE2C23" w:rsidRDefault="00EF164F" w:rsidP="0062283B">
            <w:pPr>
              <w:rPr>
                <w:rFonts w:ascii="Arial" w:hAnsi="Arial" w:cs="Arial"/>
                <w:lang w:val="en-US"/>
              </w:rPr>
            </w:pPr>
            <w:r w:rsidRPr="00EE2C23">
              <w:rPr>
                <w:rFonts w:ascii="Arial" w:hAnsi="Arial" w:cs="Arial"/>
                <w:lang w:val="en-US"/>
              </w:rPr>
              <w:t>SWIFT (BIC):</w:t>
            </w:r>
          </w:p>
        </w:tc>
        <w:tc>
          <w:tcPr>
            <w:tcW w:w="5580" w:type="dxa"/>
            <w:vAlign w:val="center"/>
          </w:tcPr>
          <w:p w14:paraId="1ACA4B97" w14:textId="77777777" w:rsidR="00EF164F" w:rsidRPr="00EE2C23" w:rsidRDefault="00EF164F" w:rsidP="0062283B">
            <w:pPr>
              <w:rPr>
                <w:rFonts w:ascii="Arial" w:hAnsi="Arial" w:cs="Arial"/>
                <w:b/>
                <w:lang w:val="en-US"/>
              </w:rPr>
            </w:pPr>
            <w:r w:rsidRPr="00EE2C23">
              <w:rPr>
                <w:rFonts w:ascii="Arial" w:hAnsi="Arial" w:cs="Arial"/>
                <w:lang w:val="en-US"/>
              </w:rPr>
              <w:t>SUBASKBX</w:t>
            </w:r>
          </w:p>
        </w:tc>
      </w:tr>
      <w:tr w:rsidR="00EF164F" w:rsidRPr="00EE2C23" w14:paraId="300E7D05" w14:textId="77777777" w:rsidTr="0062283B">
        <w:trPr>
          <w:trHeight w:val="284"/>
        </w:trPr>
        <w:tc>
          <w:tcPr>
            <w:tcW w:w="3420" w:type="dxa"/>
            <w:vAlign w:val="center"/>
          </w:tcPr>
          <w:p w14:paraId="0EDCBB8F" w14:textId="77777777" w:rsidR="00EF164F" w:rsidRPr="00EE2C23" w:rsidRDefault="00EF164F" w:rsidP="0062283B">
            <w:pPr>
              <w:rPr>
                <w:rFonts w:ascii="Arial" w:hAnsi="Arial" w:cs="Arial"/>
                <w:lang w:val="en-US"/>
              </w:rPr>
            </w:pPr>
            <w:r w:rsidRPr="00EE2C23">
              <w:rPr>
                <w:rFonts w:ascii="Arial" w:hAnsi="Arial" w:cs="Arial"/>
                <w:lang w:val="en-US"/>
              </w:rPr>
              <w:t>IBAN:</w:t>
            </w:r>
          </w:p>
        </w:tc>
        <w:tc>
          <w:tcPr>
            <w:tcW w:w="5580" w:type="dxa"/>
            <w:vAlign w:val="center"/>
          </w:tcPr>
          <w:p w14:paraId="45141FA3" w14:textId="77777777" w:rsidR="00EF164F" w:rsidRPr="00EE2C23" w:rsidRDefault="00EF164F" w:rsidP="0062283B">
            <w:pPr>
              <w:rPr>
                <w:rFonts w:ascii="Arial" w:hAnsi="Arial" w:cs="Arial"/>
                <w:b/>
                <w:lang w:val="en-US"/>
              </w:rPr>
            </w:pPr>
            <w:r w:rsidRPr="00EE2C23">
              <w:rPr>
                <w:rFonts w:ascii="Arial" w:hAnsi="Arial" w:cs="Arial"/>
                <w:lang w:val="en-US"/>
              </w:rPr>
              <w:t>SK72 0200 0000 0000 0110 1153</w:t>
            </w:r>
          </w:p>
        </w:tc>
      </w:tr>
      <w:tr w:rsidR="00EF164F" w:rsidRPr="00EE2C23" w14:paraId="55FC5A97" w14:textId="77777777" w:rsidTr="0062283B">
        <w:trPr>
          <w:trHeight w:val="284"/>
        </w:trPr>
        <w:tc>
          <w:tcPr>
            <w:tcW w:w="3420" w:type="dxa"/>
            <w:vAlign w:val="center"/>
          </w:tcPr>
          <w:p w14:paraId="36DEE343" w14:textId="77777777" w:rsidR="00EF164F" w:rsidRPr="00EE2C23" w:rsidRDefault="00EF164F" w:rsidP="0062283B">
            <w:pPr>
              <w:rPr>
                <w:rFonts w:ascii="Arial" w:hAnsi="Arial" w:cs="Arial"/>
                <w:lang w:val="en-US"/>
              </w:rPr>
            </w:pPr>
          </w:p>
        </w:tc>
        <w:tc>
          <w:tcPr>
            <w:tcW w:w="5580" w:type="dxa"/>
            <w:vAlign w:val="center"/>
          </w:tcPr>
          <w:p w14:paraId="1FC14EE5" w14:textId="77777777" w:rsidR="00EF164F" w:rsidRPr="00EE2C23" w:rsidRDefault="00EF164F" w:rsidP="0062283B">
            <w:pPr>
              <w:rPr>
                <w:rFonts w:ascii="Arial" w:hAnsi="Arial" w:cs="Arial"/>
                <w:lang w:val="en-US"/>
              </w:rPr>
            </w:pPr>
          </w:p>
        </w:tc>
      </w:tr>
      <w:tr w:rsidR="00EF164F" w:rsidRPr="00EE2C23" w14:paraId="669548BC" w14:textId="77777777" w:rsidTr="0062283B">
        <w:trPr>
          <w:trHeight w:val="284"/>
        </w:trPr>
        <w:tc>
          <w:tcPr>
            <w:tcW w:w="3420" w:type="dxa"/>
            <w:vAlign w:val="center"/>
          </w:tcPr>
          <w:p w14:paraId="4D2C43EC" w14:textId="41353BC9" w:rsidR="00EF164F" w:rsidRPr="00EE2C23" w:rsidRDefault="007C7CF4" w:rsidP="00463415">
            <w:pPr>
              <w:rPr>
                <w:rFonts w:ascii="Arial" w:hAnsi="Arial" w:cs="Arial"/>
                <w:lang w:val="en-US"/>
              </w:rPr>
            </w:pPr>
            <w:r w:rsidRPr="00EE2C23">
              <w:rPr>
                <w:rFonts w:ascii="Arial" w:hAnsi="Arial" w:cs="Arial"/>
                <w:lang w:val="en-US"/>
              </w:rPr>
              <w:t xml:space="preserve">Bank Details </w:t>
            </w:r>
            <w:r w:rsidR="00EF164F" w:rsidRPr="00EE2C23">
              <w:rPr>
                <w:rFonts w:ascii="Arial" w:hAnsi="Arial" w:cs="Arial"/>
                <w:lang w:val="en-US"/>
              </w:rPr>
              <w:t>II:</w:t>
            </w:r>
          </w:p>
        </w:tc>
        <w:tc>
          <w:tcPr>
            <w:tcW w:w="5580" w:type="dxa"/>
            <w:vAlign w:val="center"/>
          </w:tcPr>
          <w:p w14:paraId="3636923F" w14:textId="77777777" w:rsidR="00EF164F" w:rsidRPr="00EE2C23" w:rsidRDefault="00EF164F" w:rsidP="0062283B">
            <w:pPr>
              <w:rPr>
                <w:rFonts w:ascii="Arial" w:hAnsi="Arial" w:cs="Arial"/>
                <w:b/>
                <w:lang w:val="en-US"/>
              </w:rPr>
            </w:pPr>
            <w:r w:rsidRPr="00EE2C23">
              <w:rPr>
                <w:rFonts w:ascii="Arial" w:hAnsi="Arial" w:cs="Arial"/>
                <w:lang w:val="en-US"/>
              </w:rPr>
              <w:t xml:space="preserve">Tatra </w:t>
            </w:r>
            <w:proofErr w:type="spellStart"/>
            <w:r w:rsidRPr="00EE2C23">
              <w:rPr>
                <w:rFonts w:ascii="Arial" w:hAnsi="Arial" w:cs="Arial"/>
                <w:lang w:val="en-US"/>
              </w:rPr>
              <w:t>banka</w:t>
            </w:r>
            <w:proofErr w:type="spellEnd"/>
            <w:r w:rsidRPr="00EE2C23">
              <w:rPr>
                <w:rFonts w:ascii="Arial" w:hAnsi="Arial" w:cs="Arial"/>
                <w:lang w:val="en-US"/>
              </w:rPr>
              <w:t xml:space="preserve">, </w:t>
            </w:r>
            <w:proofErr w:type="spellStart"/>
            <w:r w:rsidRPr="00EE2C23">
              <w:rPr>
                <w:rFonts w:ascii="Arial" w:hAnsi="Arial" w:cs="Arial"/>
                <w:lang w:val="en-US"/>
              </w:rPr>
              <w:t>a.s.</w:t>
            </w:r>
            <w:proofErr w:type="spellEnd"/>
            <w:r w:rsidRPr="00EE2C23">
              <w:rPr>
                <w:rFonts w:ascii="Arial" w:hAnsi="Arial" w:cs="Arial"/>
                <w:lang w:val="en-US"/>
              </w:rPr>
              <w:t>, Bratislava</w:t>
            </w:r>
          </w:p>
        </w:tc>
      </w:tr>
      <w:tr w:rsidR="00EF164F" w:rsidRPr="00EE2C23" w14:paraId="7EE512C9" w14:textId="77777777" w:rsidTr="0062283B">
        <w:trPr>
          <w:trHeight w:val="284"/>
        </w:trPr>
        <w:tc>
          <w:tcPr>
            <w:tcW w:w="3420" w:type="dxa"/>
            <w:vAlign w:val="center"/>
          </w:tcPr>
          <w:p w14:paraId="081449F0" w14:textId="58264047" w:rsidR="00EF164F" w:rsidRPr="00EE2C23" w:rsidRDefault="007C7CF4" w:rsidP="0062283B">
            <w:pPr>
              <w:rPr>
                <w:rFonts w:ascii="Arial" w:hAnsi="Arial" w:cs="Arial"/>
                <w:lang w:val="en-US"/>
              </w:rPr>
            </w:pPr>
            <w:r w:rsidRPr="00EE2C23">
              <w:rPr>
                <w:rFonts w:ascii="Arial" w:hAnsi="Arial" w:cs="Arial"/>
                <w:lang w:val="en-US"/>
              </w:rPr>
              <w:t>Account No.:</w:t>
            </w:r>
          </w:p>
        </w:tc>
        <w:tc>
          <w:tcPr>
            <w:tcW w:w="5580" w:type="dxa"/>
            <w:vAlign w:val="center"/>
          </w:tcPr>
          <w:p w14:paraId="0D653669" w14:textId="77777777" w:rsidR="00EF164F" w:rsidRPr="00EE2C23" w:rsidRDefault="00EF164F" w:rsidP="0062283B">
            <w:pPr>
              <w:rPr>
                <w:rFonts w:ascii="Arial" w:hAnsi="Arial" w:cs="Arial"/>
                <w:lang w:val="en-US"/>
              </w:rPr>
            </w:pPr>
            <w:r w:rsidRPr="00EE2C23">
              <w:rPr>
                <w:rFonts w:ascii="Arial" w:hAnsi="Arial" w:cs="Arial"/>
                <w:lang w:val="en-US"/>
              </w:rPr>
              <w:t>2935700511/1100</w:t>
            </w:r>
          </w:p>
        </w:tc>
      </w:tr>
      <w:tr w:rsidR="00EF164F" w:rsidRPr="00EE2C23" w14:paraId="54EC3591" w14:textId="77777777" w:rsidTr="0062283B">
        <w:trPr>
          <w:trHeight w:val="284"/>
        </w:trPr>
        <w:tc>
          <w:tcPr>
            <w:tcW w:w="3420" w:type="dxa"/>
            <w:vAlign w:val="center"/>
          </w:tcPr>
          <w:p w14:paraId="350EB583" w14:textId="77777777" w:rsidR="00EF164F" w:rsidRPr="00EE2C23" w:rsidRDefault="00EF164F" w:rsidP="0062283B">
            <w:pPr>
              <w:rPr>
                <w:rFonts w:ascii="Arial" w:hAnsi="Arial" w:cs="Arial"/>
                <w:lang w:val="en-US"/>
              </w:rPr>
            </w:pPr>
            <w:r w:rsidRPr="00EE2C23">
              <w:rPr>
                <w:rFonts w:ascii="Arial" w:hAnsi="Arial" w:cs="Arial"/>
                <w:lang w:val="en-US"/>
              </w:rPr>
              <w:t>SWIFT (BIC):</w:t>
            </w:r>
          </w:p>
        </w:tc>
        <w:tc>
          <w:tcPr>
            <w:tcW w:w="5580" w:type="dxa"/>
            <w:vAlign w:val="center"/>
          </w:tcPr>
          <w:p w14:paraId="10562C3F" w14:textId="77777777" w:rsidR="00EF164F" w:rsidRPr="00EE2C23" w:rsidRDefault="00EF164F" w:rsidP="0062283B">
            <w:pPr>
              <w:rPr>
                <w:rFonts w:ascii="Arial" w:hAnsi="Arial" w:cs="Arial"/>
                <w:b/>
                <w:lang w:val="en-US"/>
              </w:rPr>
            </w:pPr>
            <w:r w:rsidRPr="00EE2C23">
              <w:rPr>
                <w:rFonts w:ascii="Arial" w:hAnsi="Arial" w:cs="Arial"/>
                <w:lang w:val="en-US"/>
              </w:rPr>
              <w:t>TATRSKBX</w:t>
            </w:r>
          </w:p>
        </w:tc>
      </w:tr>
      <w:tr w:rsidR="00EF164F" w:rsidRPr="00EE2C23" w14:paraId="26162ECD" w14:textId="77777777" w:rsidTr="0062283B">
        <w:trPr>
          <w:trHeight w:val="284"/>
        </w:trPr>
        <w:tc>
          <w:tcPr>
            <w:tcW w:w="3420" w:type="dxa"/>
            <w:vAlign w:val="center"/>
          </w:tcPr>
          <w:p w14:paraId="04CFDCDD" w14:textId="77777777" w:rsidR="00EF164F" w:rsidRPr="00EE2C23" w:rsidRDefault="00EF164F" w:rsidP="0062283B">
            <w:pPr>
              <w:rPr>
                <w:rFonts w:ascii="Arial" w:hAnsi="Arial" w:cs="Arial"/>
                <w:lang w:val="en-US"/>
              </w:rPr>
            </w:pPr>
            <w:r w:rsidRPr="00EE2C23">
              <w:rPr>
                <w:rFonts w:ascii="Arial" w:hAnsi="Arial" w:cs="Arial"/>
                <w:lang w:val="en-US"/>
              </w:rPr>
              <w:t>IBAN:</w:t>
            </w:r>
          </w:p>
        </w:tc>
        <w:tc>
          <w:tcPr>
            <w:tcW w:w="5580" w:type="dxa"/>
            <w:vAlign w:val="center"/>
          </w:tcPr>
          <w:p w14:paraId="3558ADF4" w14:textId="77777777" w:rsidR="00EF164F" w:rsidRPr="00EE2C23" w:rsidRDefault="00EF164F" w:rsidP="0062283B">
            <w:pPr>
              <w:rPr>
                <w:rFonts w:ascii="Arial" w:hAnsi="Arial" w:cs="Arial"/>
                <w:b/>
                <w:lang w:val="en-US"/>
              </w:rPr>
            </w:pPr>
            <w:r w:rsidRPr="00EE2C23">
              <w:rPr>
                <w:rFonts w:ascii="Arial" w:hAnsi="Arial" w:cs="Arial"/>
                <w:lang w:val="en-US"/>
              </w:rPr>
              <w:t>SK78 1100 0000 0029 3570 0511</w:t>
            </w:r>
          </w:p>
        </w:tc>
      </w:tr>
      <w:tr w:rsidR="00EF164F" w:rsidRPr="00EE2C23" w14:paraId="4D6F2D0A" w14:textId="77777777" w:rsidTr="0062283B">
        <w:trPr>
          <w:trHeight w:val="284"/>
        </w:trPr>
        <w:tc>
          <w:tcPr>
            <w:tcW w:w="3420" w:type="dxa"/>
            <w:vAlign w:val="center"/>
          </w:tcPr>
          <w:p w14:paraId="3C0E3B0D" w14:textId="77777777" w:rsidR="00EF164F" w:rsidRPr="00EE2C23" w:rsidRDefault="00EF164F" w:rsidP="0062283B">
            <w:pPr>
              <w:rPr>
                <w:rFonts w:ascii="Arial" w:hAnsi="Arial" w:cs="Arial"/>
                <w:lang w:val="en-US"/>
              </w:rPr>
            </w:pPr>
          </w:p>
        </w:tc>
        <w:tc>
          <w:tcPr>
            <w:tcW w:w="5580" w:type="dxa"/>
            <w:vAlign w:val="center"/>
          </w:tcPr>
          <w:p w14:paraId="08FC2DA1" w14:textId="77777777" w:rsidR="00EF164F" w:rsidRPr="00EE2C23" w:rsidRDefault="00EF164F" w:rsidP="0062283B">
            <w:pPr>
              <w:rPr>
                <w:rFonts w:ascii="Arial" w:hAnsi="Arial" w:cs="Arial"/>
                <w:b/>
                <w:lang w:val="en-US"/>
              </w:rPr>
            </w:pPr>
          </w:p>
        </w:tc>
      </w:tr>
      <w:tr w:rsidR="00EF164F" w:rsidRPr="00EE2C23" w14:paraId="3B9EDC86" w14:textId="77777777" w:rsidTr="0062283B">
        <w:trPr>
          <w:trHeight w:val="284"/>
        </w:trPr>
        <w:tc>
          <w:tcPr>
            <w:tcW w:w="3420" w:type="dxa"/>
            <w:vAlign w:val="center"/>
          </w:tcPr>
          <w:p w14:paraId="3D1FB146" w14:textId="1256CBA5" w:rsidR="00EF164F" w:rsidRPr="00EE2C23" w:rsidRDefault="007C7CF4" w:rsidP="0062283B">
            <w:pPr>
              <w:rPr>
                <w:rFonts w:ascii="Arial" w:hAnsi="Arial" w:cs="Arial"/>
                <w:lang w:val="en-US"/>
              </w:rPr>
            </w:pPr>
            <w:r w:rsidRPr="00EE2C23">
              <w:rPr>
                <w:rFonts w:ascii="Arial" w:hAnsi="Arial" w:cs="Arial"/>
                <w:lang w:val="en-US"/>
              </w:rPr>
              <w:t>Contact person for contractual matters</w:t>
            </w:r>
            <w:r w:rsidR="00EF164F" w:rsidRPr="00EE2C23">
              <w:rPr>
                <w:rFonts w:ascii="Arial" w:hAnsi="Arial" w:cs="Arial"/>
                <w:lang w:val="en-US"/>
              </w:rPr>
              <w:t>:</w:t>
            </w:r>
          </w:p>
          <w:p w14:paraId="5B5B64A0" w14:textId="23303281" w:rsidR="00EF164F" w:rsidRPr="00EE2C23" w:rsidRDefault="007C7CF4" w:rsidP="007C7CF4">
            <w:pPr>
              <w:rPr>
                <w:rFonts w:ascii="Arial" w:hAnsi="Arial" w:cs="Arial"/>
                <w:lang w:val="en-US"/>
              </w:rPr>
            </w:pPr>
            <w:r w:rsidRPr="00EE2C23">
              <w:rPr>
                <w:rFonts w:ascii="Arial" w:hAnsi="Arial" w:cs="Arial"/>
                <w:lang w:val="en-US"/>
              </w:rPr>
              <w:t>Contact person for technical matters</w:t>
            </w:r>
            <w:r w:rsidR="00EF164F" w:rsidRPr="00EE2C23">
              <w:rPr>
                <w:rFonts w:ascii="Arial" w:hAnsi="Arial" w:cs="Arial"/>
                <w:lang w:val="en-US"/>
              </w:rPr>
              <w:t>:</w:t>
            </w:r>
          </w:p>
        </w:tc>
        <w:tc>
          <w:tcPr>
            <w:tcW w:w="5580" w:type="dxa"/>
            <w:vAlign w:val="center"/>
          </w:tcPr>
          <w:p w14:paraId="5C303CB8" w14:textId="6670AC8F" w:rsidR="00EF164F" w:rsidRPr="00EE2C23" w:rsidRDefault="00C26FA3" w:rsidP="0062283B">
            <w:pPr>
              <w:rPr>
                <w:rFonts w:ascii="Arial" w:hAnsi="Arial" w:cs="Arial"/>
                <w:lang w:val="en-US"/>
              </w:rPr>
            </w:pPr>
            <w:r w:rsidRPr="00EE2C23">
              <w:rPr>
                <w:rFonts w:ascii="Arial" w:hAnsi="Arial" w:cs="Arial"/>
                <w:lang w:val="en-US"/>
              </w:rPr>
              <w:t xml:space="preserve">Ing. Viliam Križan, </w:t>
            </w:r>
            <w:r w:rsidR="007C7CF4" w:rsidRPr="00EE2C23">
              <w:rPr>
                <w:rFonts w:ascii="Arial" w:hAnsi="Arial" w:cs="Arial"/>
                <w:lang w:val="en-US"/>
              </w:rPr>
              <w:t>Head of Procurement, Logistics and Services</w:t>
            </w:r>
            <w:r w:rsidRPr="00EE2C23">
              <w:rPr>
                <w:rFonts w:ascii="Arial" w:hAnsi="Arial" w:cs="Arial"/>
                <w:lang w:val="en-US"/>
              </w:rPr>
              <w:t>;</w:t>
            </w:r>
          </w:p>
          <w:p w14:paraId="41963C94" w14:textId="3F77F25D" w:rsidR="00C26FA3" w:rsidRPr="00EE2C23" w:rsidRDefault="00C26FA3" w:rsidP="007C7CF4">
            <w:pPr>
              <w:rPr>
                <w:rFonts w:ascii="Arial" w:hAnsi="Arial" w:cs="Arial"/>
                <w:lang w:val="en-US"/>
              </w:rPr>
            </w:pPr>
            <w:r w:rsidRPr="00EE2C23">
              <w:rPr>
                <w:rFonts w:ascii="Arial" w:hAnsi="Arial" w:cs="Arial"/>
                <w:lang w:val="en-US"/>
              </w:rPr>
              <w:t xml:space="preserve">Ing. </w:t>
            </w:r>
            <w:r w:rsidR="00B15ED0" w:rsidRPr="00EE2C23">
              <w:rPr>
                <w:rFonts w:ascii="Arial" w:hAnsi="Arial" w:cs="Arial"/>
                <w:lang w:val="en-US"/>
              </w:rPr>
              <w:t>Lívius Lisý</w:t>
            </w:r>
            <w:r w:rsidRPr="00EE2C23">
              <w:rPr>
                <w:rFonts w:ascii="Arial" w:hAnsi="Arial" w:cs="Arial"/>
                <w:lang w:val="en-US"/>
              </w:rPr>
              <w:t xml:space="preserve">, </w:t>
            </w:r>
            <w:r w:rsidR="007C7CF4" w:rsidRPr="00EE2C23">
              <w:rPr>
                <w:rFonts w:ascii="Arial" w:hAnsi="Arial" w:cs="Arial"/>
                <w:lang w:val="en-US"/>
              </w:rPr>
              <w:t>Head of Pipeline Systems</w:t>
            </w:r>
            <w:r w:rsidRPr="00EE2C23">
              <w:rPr>
                <w:rFonts w:ascii="Arial" w:hAnsi="Arial" w:cs="Arial"/>
                <w:lang w:val="en-US"/>
              </w:rPr>
              <w:t>;</w:t>
            </w:r>
          </w:p>
        </w:tc>
      </w:tr>
      <w:tr w:rsidR="00EF164F" w:rsidRPr="00EE2C23" w14:paraId="4AD2BDC2" w14:textId="77777777" w:rsidTr="0062283B">
        <w:trPr>
          <w:trHeight w:val="476"/>
        </w:trPr>
        <w:tc>
          <w:tcPr>
            <w:tcW w:w="3420" w:type="dxa"/>
            <w:vAlign w:val="center"/>
          </w:tcPr>
          <w:p w14:paraId="587EC397" w14:textId="77777777" w:rsidR="00EF164F" w:rsidRPr="00EE2C23" w:rsidRDefault="00EF164F" w:rsidP="0062283B">
            <w:pPr>
              <w:rPr>
                <w:rFonts w:ascii="Arial" w:hAnsi="Arial" w:cs="Arial"/>
                <w:lang w:val="en-US"/>
              </w:rPr>
            </w:pPr>
          </w:p>
        </w:tc>
        <w:tc>
          <w:tcPr>
            <w:tcW w:w="5580" w:type="dxa"/>
            <w:vAlign w:val="center"/>
          </w:tcPr>
          <w:p w14:paraId="12225991" w14:textId="77777777" w:rsidR="00EF164F" w:rsidRPr="00EE2C23" w:rsidRDefault="00EF164F" w:rsidP="0062283B">
            <w:pPr>
              <w:rPr>
                <w:rFonts w:ascii="Arial" w:hAnsi="Arial" w:cs="Arial"/>
                <w:b/>
                <w:lang w:val="en-US"/>
              </w:rPr>
            </w:pPr>
          </w:p>
        </w:tc>
      </w:tr>
    </w:tbl>
    <w:p w14:paraId="11C68A28" w14:textId="539D6F3A" w:rsidR="00EF164F" w:rsidRPr="00EE2C23" w:rsidRDefault="00EF164F" w:rsidP="00EF164F">
      <w:pPr>
        <w:pStyle w:val="Zkladntext"/>
        <w:spacing w:before="120"/>
        <w:rPr>
          <w:rFonts w:ascii="Arial" w:hAnsi="Arial" w:cs="Arial"/>
          <w:szCs w:val="24"/>
          <w:lang w:val="en-US"/>
        </w:rPr>
      </w:pPr>
      <w:r w:rsidRPr="00EE2C23">
        <w:rPr>
          <w:rFonts w:ascii="Arial" w:hAnsi="Arial" w:cs="Arial"/>
          <w:szCs w:val="24"/>
          <w:lang w:val="en-US"/>
        </w:rPr>
        <w:t xml:space="preserve"> (</w:t>
      </w:r>
      <w:r w:rsidR="007C7CF4" w:rsidRPr="00EE2C23">
        <w:rPr>
          <w:rFonts w:ascii="Arial" w:hAnsi="Arial" w:cs="Arial"/>
          <w:szCs w:val="24"/>
          <w:lang w:val="en-US"/>
        </w:rPr>
        <w:t>hereinafter referred to as “</w:t>
      </w:r>
      <w:proofErr w:type="gramStart"/>
      <w:r w:rsidR="007C7CF4" w:rsidRPr="00EE2C23">
        <w:rPr>
          <w:rFonts w:ascii="Arial" w:hAnsi="Arial" w:cs="Arial"/>
          <w:b/>
          <w:szCs w:val="24"/>
          <w:lang w:val="en-US"/>
        </w:rPr>
        <w:t>Buyer</w:t>
      </w:r>
      <w:r w:rsidRPr="00EE2C23">
        <w:rPr>
          <w:rFonts w:ascii="Arial" w:hAnsi="Arial" w:cs="Arial"/>
          <w:szCs w:val="24"/>
          <w:lang w:val="en-US"/>
        </w:rPr>
        <w:t>“</w:t>
      </w:r>
      <w:proofErr w:type="gramEnd"/>
      <w:r w:rsidRPr="00EE2C23">
        <w:rPr>
          <w:rFonts w:ascii="Arial" w:hAnsi="Arial" w:cs="Arial"/>
          <w:szCs w:val="24"/>
          <w:lang w:val="en-US"/>
        </w:rPr>
        <w:t>)</w:t>
      </w:r>
    </w:p>
    <w:bookmarkEnd w:id="3"/>
    <w:p w14:paraId="08AEC95F" w14:textId="77777777" w:rsidR="008E5896" w:rsidRPr="00EE2C23" w:rsidRDefault="00EF164F" w:rsidP="00584BB9">
      <w:pPr>
        <w:pStyle w:val="Zkladntext"/>
        <w:spacing w:before="120"/>
        <w:rPr>
          <w:rFonts w:ascii="Arial" w:hAnsi="Arial" w:cs="Arial"/>
          <w:szCs w:val="24"/>
          <w:lang w:val="en-US"/>
        </w:rPr>
      </w:pPr>
      <w:r w:rsidRPr="00EE2C23">
        <w:rPr>
          <w:rFonts w:ascii="Arial" w:hAnsi="Arial" w:cs="Arial"/>
          <w:szCs w:val="24"/>
          <w:lang w:val="en-US"/>
        </w:rPr>
        <w:br w:type="page"/>
      </w:r>
    </w:p>
    <w:tbl>
      <w:tblPr>
        <w:tblW w:w="0" w:type="auto"/>
        <w:tblCellMar>
          <w:left w:w="70" w:type="dxa"/>
          <w:right w:w="70" w:type="dxa"/>
        </w:tblCellMar>
        <w:tblLook w:val="0000" w:firstRow="0" w:lastRow="0" w:firstColumn="0" w:lastColumn="0" w:noHBand="0" w:noVBand="0"/>
      </w:tblPr>
      <w:tblGrid>
        <w:gridCol w:w="3420"/>
        <w:gridCol w:w="5580"/>
      </w:tblGrid>
      <w:tr w:rsidR="00EF164F" w:rsidRPr="00EE2C23" w14:paraId="188A72D9" w14:textId="77777777" w:rsidTr="0062283B">
        <w:trPr>
          <w:trHeight w:val="530"/>
        </w:trPr>
        <w:tc>
          <w:tcPr>
            <w:tcW w:w="3420" w:type="dxa"/>
            <w:shd w:val="clear" w:color="auto" w:fill="E6E6E6"/>
            <w:vAlign w:val="center"/>
          </w:tcPr>
          <w:p w14:paraId="346FF4C4" w14:textId="4438002D" w:rsidR="00EF164F" w:rsidRPr="00EE2C23" w:rsidRDefault="007C7CF4" w:rsidP="00F14491">
            <w:pPr>
              <w:pStyle w:val="Odsekzoznamu"/>
              <w:numPr>
                <w:ilvl w:val="0"/>
                <w:numId w:val="15"/>
              </w:numPr>
              <w:ind w:left="284"/>
              <w:contextualSpacing/>
              <w:rPr>
                <w:rFonts w:ascii="Arial" w:hAnsi="Arial" w:cs="Arial"/>
                <w:b/>
                <w:lang w:val="en-US"/>
              </w:rPr>
            </w:pPr>
            <w:r w:rsidRPr="00EE2C23">
              <w:rPr>
                <w:rFonts w:ascii="Arial" w:hAnsi="Arial" w:cs="Arial"/>
                <w:b/>
                <w:lang w:val="en-US"/>
              </w:rPr>
              <w:lastRenderedPageBreak/>
              <w:t>Seller</w:t>
            </w:r>
          </w:p>
        </w:tc>
        <w:tc>
          <w:tcPr>
            <w:tcW w:w="5580" w:type="dxa"/>
            <w:shd w:val="clear" w:color="auto" w:fill="E6E6E6"/>
            <w:vAlign w:val="center"/>
          </w:tcPr>
          <w:p w14:paraId="460DBFF8" w14:textId="77777777" w:rsidR="00EF164F" w:rsidRPr="00EE2C23" w:rsidRDefault="00EF164F" w:rsidP="0062283B">
            <w:pPr>
              <w:rPr>
                <w:rFonts w:ascii="Arial" w:hAnsi="Arial" w:cs="Arial"/>
                <w:b/>
                <w:lang w:val="en-US"/>
              </w:rPr>
            </w:pPr>
          </w:p>
        </w:tc>
      </w:tr>
      <w:tr w:rsidR="007C7CF4" w:rsidRPr="00EE2C23" w14:paraId="3402447E" w14:textId="77777777" w:rsidTr="0062283B">
        <w:trPr>
          <w:trHeight w:val="284"/>
        </w:trPr>
        <w:tc>
          <w:tcPr>
            <w:tcW w:w="3420" w:type="dxa"/>
            <w:vAlign w:val="center"/>
          </w:tcPr>
          <w:p w14:paraId="3D8A9624" w14:textId="235E3D3E" w:rsidR="007C7CF4" w:rsidRPr="00EE2C23" w:rsidRDefault="007C7CF4" w:rsidP="007C7CF4">
            <w:pPr>
              <w:rPr>
                <w:rFonts w:ascii="Arial" w:hAnsi="Arial" w:cs="Arial"/>
                <w:lang w:val="en-US"/>
              </w:rPr>
            </w:pPr>
            <w:r w:rsidRPr="00EE2C23">
              <w:rPr>
                <w:rFonts w:ascii="Arial" w:hAnsi="Arial" w:cs="Arial"/>
                <w:lang w:val="en-US"/>
              </w:rPr>
              <w:t>Registered Office:</w:t>
            </w:r>
          </w:p>
        </w:tc>
        <w:tc>
          <w:tcPr>
            <w:tcW w:w="5580" w:type="dxa"/>
            <w:vAlign w:val="center"/>
          </w:tcPr>
          <w:p w14:paraId="08AEC683" w14:textId="77777777" w:rsidR="007C7CF4" w:rsidRPr="00EE2C23" w:rsidRDefault="007C7CF4" w:rsidP="007C7CF4">
            <w:pPr>
              <w:rPr>
                <w:rFonts w:ascii="Arial" w:hAnsi="Arial" w:cs="Arial"/>
                <w:lang w:val="en-US"/>
              </w:rPr>
            </w:pPr>
          </w:p>
        </w:tc>
      </w:tr>
      <w:tr w:rsidR="007C7CF4" w:rsidRPr="00EE2C23" w14:paraId="704AC6C8" w14:textId="77777777" w:rsidTr="0062283B">
        <w:trPr>
          <w:trHeight w:val="284"/>
        </w:trPr>
        <w:tc>
          <w:tcPr>
            <w:tcW w:w="3420" w:type="dxa"/>
          </w:tcPr>
          <w:p w14:paraId="560A5264" w14:textId="71602CB1" w:rsidR="007C7CF4" w:rsidRPr="00EE2C23" w:rsidRDefault="007C7CF4" w:rsidP="007C7CF4">
            <w:pPr>
              <w:rPr>
                <w:rFonts w:ascii="Arial" w:hAnsi="Arial" w:cs="Arial"/>
                <w:lang w:val="en-US"/>
              </w:rPr>
            </w:pPr>
            <w:r w:rsidRPr="00EE2C23">
              <w:rPr>
                <w:rFonts w:ascii="Arial" w:hAnsi="Arial" w:cs="Arial"/>
                <w:lang w:val="en-US"/>
              </w:rPr>
              <w:t>Incorporated in:</w:t>
            </w:r>
          </w:p>
        </w:tc>
        <w:tc>
          <w:tcPr>
            <w:tcW w:w="5580" w:type="dxa"/>
            <w:vAlign w:val="center"/>
          </w:tcPr>
          <w:p w14:paraId="65079E24" w14:textId="77777777" w:rsidR="007C7CF4" w:rsidRPr="00EE2C23" w:rsidRDefault="007C7CF4" w:rsidP="007C7CF4">
            <w:pPr>
              <w:rPr>
                <w:rFonts w:ascii="Arial" w:hAnsi="Arial" w:cs="Arial"/>
                <w:lang w:val="en-US"/>
              </w:rPr>
            </w:pPr>
          </w:p>
        </w:tc>
      </w:tr>
      <w:tr w:rsidR="007C7CF4" w:rsidRPr="00EE2C23" w14:paraId="1CEE67A9" w14:textId="77777777" w:rsidTr="00734AF0">
        <w:trPr>
          <w:trHeight w:val="284"/>
        </w:trPr>
        <w:tc>
          <w:tcPr>
            <w:tcW w:w="3420" w:type="dxa"/>
            <w:vAlign w:val="center"/>
          </w:tcPr>
          <w:p w14:paraId="7FB8E296" w14:textId="2D059BB7" w:rsidR="007C7CF4" w:rsidRPr="00EE2C23" w:rsidRDefault="007C7CF4" w:rsidP="007C7CF4">
            <w:pPr>
              <w:rPr>
                <w:rFonts w:ascii="Arial" w:hAnsi="Arial" w:cs="Arial"/>
                <w:lang w:val="en-US"/>
              </w:rPr>
            </w:pPr>
            <w:r w:rsidRPr="00EE2C23">
              <w:rPr>
                <w:rFonts w:ascii="Arial" w:hAnsi="Arial" w:cs="Arial"/>
                <w:lang w:val="en-US"/>
              </w:rPr>
              <w:t>Represented by:</w:t>
            </w:r>
          </w:p>
        </w:tc>
        <w:tc>
          <w:tcPr>
            <w:tcW w:w="5580" w:type="dxa"/>
            <w:vAlign w:val="center"/>
          </w:tcPr>
          <w:p w14:paraId="72D97F1D" w14:textId="77777777" w:rsidR="007C7CF4" w:rsidRPr="00EE2C23" w:rsidRDefault="007C7CF4" w:rsidP="007C7CF4">
            <w:pPr>
              <w:rPr>
                <w:rFonts w:ascii="Arial" w:hAnsi="Arial" w:cs="Arial"/>
                <w:b/>
                <w:lang w:val="en-US"/>
              </w:rPr>
            </w:pPr>
          </w:p>
        </w:tc>
      </w:tr>
      <w:tr w:rsidR="007C7CF4" w:rsidRPr="00EE2C23" w14:paraId="0AAAC1D8" w14:textId="77777777" w:rsidTr="0062283B">
        <w:trPr>
          <w:trHeight w:val="284"/>
        </w:trPr>
        <w:tc>
          <w:tcPr>
            <w:tcW w:w="3420" w:type="dxa"/>
            <w:vAlign w:val="center"/>
          </w:tcPr>
          <w:p w14:paraId="010B7612" w14:textId="13D1E987" w:rsidR="007C7CF4" w:rsidRPr="00EE2C23" w:rsidRDefault="007C7CF4" w:rsidP="007C7CF4">
            <w:pPr>
              <w:rPr>
                <w:rFonts w:ascii="Arial" w:hAnsi="Arial" w:cs="Arial"/>
                <w:lang w:val="en-US"/>
              </w:rPr>
            </w:pPr>
            <w:r w:rsidRPr="00EE2C23">
              <w:rPr>
                <w:rFonts w:ascii="Arial" w:hAnsi="Arial" w:cs="Arial"/>
                <w:lang w:val="en-US"/>
              </w:rPr>
              <w:t>Company ID:</w:t>
            </w:r>
          </w:p>
        </w:tc>
        <w:tc>
          <w:tcPr>
            <w:tcW w:w="5580" w:type="dxa"/>
            <w:vAlign w:val="center"/>
          </w:tcPr>
          <w:p w14:paraId="2FBD4271" w14:textId="77777777" w:rsidR="007C7CF4" w:rsidRPr="00EE2C23" w:rsidRDefault="007C7CF4" w:rsidP="007C7CF4">
            <w:pPr>
              <w:rPr>
                <w:rFonts w:ascii="Arial" w:hAnsi="Arial" w:cs="Arial"/>
                <w:b/>
                <w:lang w:val="en-US"/>
              </w:rPr>
            </w:pPr>
          </w:p>
        </w:tc>
      </w:tr>
      <w:tr w:rsidR="007C7CF4" w:rsidRPr="00EE2C23" w14:paraId="36BD4578" w14:textId="77777777" w:rsidTr="0062283B">
        <w:trPr>
          <w:trHeight w:val="284"/>
        </w:trPr>
        <w:tc>
          <w:tcPr>
            <w:tcW w:w="3420" w:type="dxa"/>
            <w:vAlign w:val="center"/>
          </w:tcPr>
          <w:p w14:paraId="53DB43D0" w14:textId="385191B9" w:rsidR="007C7CF4" w:rsidRPr="00EE2C23" w:rsidRDefault="007C7CF4" w:rsidP="007C7CF4">
            <w:pPr>
              <w:rPr>
                <w:rFonts w:ascii="Arial" w:hAnsi="Arial" w:cs="Arial"/>
                <w:lang w:val="en-US"/>
              </w:rPr>
            </w:pPr>
            <w:r w:rsidRPr="00EE2C23">
              <w:rPr>
                <w:rFonts w:ascii="Arial" w:hAnsi="Arial" w:cs="Arial"/>
                <w:lang w:val="en-US"/>
              </w:rPr>
              <w:t>Tax ID:</w:t>
            </w:r>
          </w:p>
        </w:tc>
        <w:tc>
          <w:tcPr>
            <w:tcW w:w="5580" w:type="dxa"/>
            <w:vAlign w:val="center"/>
          </w:tcPr>
          <w:p w14:paraId="1DC55792" w14:textId="77777777" w:rsidR="007C7CF4" w:rsidRPr="00EE2C23" w:rsidRDefault="007C7CF4" w:rsidP="007C7CF4">
            <w:pPr>
              <w:rPr>
                <w:rFonts w:ascii="Arial" w:hAnsi="Arial" w:cs="Arial"/>
                <w:lang w:val="en-US"/>
              </w:rPr>
            </w:pPr>
          </w:p>
        </w:tc>
      </w:tr>
      <w:tr w:rsidR="007C7CF4" w:rsidRPr="00EE2C23" w14:paraId="55221496" w14:textId="77777777" w:rsidTr="0062283B">
        <w:trPr>
          <w:trHeight w:val="281"/>
        </w:trPr>
        <w:tc>
          <w:tcPr>
            <w:tcW w:w="3420" w:type="dxa"/>
            <w:vAlign w:val="center"/>
          </w:tcPr>
          <w:p w14:paraId="161EE6BC" w14:textId="1D2BE43E" w:rsidR="007C7CF4" w:rsidRPr="00EE2C23" w:rsidRDefault="007C7CF4" w:rsidP="007C7CF4">
            <w:pPr>
              <w:rPr>
                <w:rFonts w:ascii="Arial" w:hAnsi="Arial" w:cs="Arial"/>
                <w:lang w:val="en-US"/>
              </w:rPr>
            </w:pPr>
            <w:r w:rsidRPr="00EE2C23">
              <w:rPr>
                <w:rFonts w:ascii="Arial" w:hAnsi="Arial" w:cs="Arial"/>
                <w:lang w:val="en-US"/>
              </w:rPr>
              <w:t>VAT ID:</w:t>
            </w:r>
          </w:p>
        </w:tc>
        <w:tc>
          <w:tcPr>
            <w:tcW w:w="5580" w:type="dxa"/>
            <w:vAlign w:val="center"/>
          </w:tcPr>
          <w:p w14:paraId="3A86817B" w14:textId="77777777" w:rsidR="007C7CF4" w:rsidRPr="00EE2C23" w:rsidRDefault="007C7CF4" w:rsidP="007C7CF4">
            <w:pPr>
              <w:rPr>
                <w:rFonts w:ascii="Arial" w:hAnsi="Arial" w:cs="Arial"/>
                <w:lang w:val="en-US"/>
              </w:rPr>
            </w:pPr>
          </w:p>
        </w:tc>
      </w:tr>
      <w:tr w:rsidR="007C7CF4" w:rsidRPr="00EE2C23" w14:paraId="793BD964" w14:textId="77777777" w:rsidTr="0062283B">
        <w:trPr>
          <w:trHeight w:val="284"/>
        </w:trPr>
        <w:tc>
          <w:tcPr>
            <w:tcW w:w="3420" w:type="dxa"/>
            <w:vAlign w:val="center"/>
          </w:tcPr>
          <w:p w14:paraId="177CB495" w14:textId="215CD21B" w:rsidR="007C7CF4" w:rsidRPr="00EE2C23" w:rsidRDefault="007C7CF4" w:rsidP="007C7CF4">
            <w:pPr>
              <w:rPr>
                <w:rFonts w:ascii="Arial" w:hAnsi="Arial" w:cs="Arial"/>
                <w:lang w:val="en-US"/>
              </w:rPr>
            </w:pPr>
            <w:r w:rsidRPr="00EE2C23">
              <w:rPr>
                <w:rFonts w:ascii="Arial" w:hAnsi="Arial" w:cs="Arial"/>
                <w:lang w:val="en-US"/>
              </w:rPr>
              <w:t>Registered Office:</w:t>
            </w:r>
          </w:p>
        </w:tc>
        <w:tc>
          <w:tcPr>
            <w:tcW w:w="5580" w:type="dxa"/>
            <w:vAlign w:val="center"/>
          </w:tcPr>
          <w:p w14:paraId="262875CC" w14:textId="77777777" w:rsidR="007C7CF4" w:rsidRPr="00EE2C23" w:rsidRDefault="007C7CF4" w:rsidP="007C7CF4">
            <w:pPr>
              <w:rPr>
                <w:rFonts w:ascii="Arial" w:hAnsi="Arial" w:cs="Arial"/>
                <w:lang w:val="en-US"/>
              </w:rPr>
            </w:pPr>
          </w:p>
        </w:tc>
      </w:tr>
      <w:tr w:rsidR="00EF164F" w:rsidRPr="00EE2C23" w14:paraId="58F4CF4B" w14:textId="77777777" w:rsidTr="0062283B">
        <w:trPr>
          <w:trHeight w:val="284"/>
        </w:trPr>
        <w:tc>
          <w:tcPr>
            <w:tcW w:w="3420" w:type="dxa"/>
            <w:vAlign w:val="center"/>
          </w:tcPr>
          <w:p w14:paraId="080FB9B5" w14:textId="77777777" w:rsidR="00EF164F" w:rsidRPr="00EE2C23" w:rsidRDefault="00EF164F" w:rsidP="0062283B">
            <w:pPr>
              <w:rPr>
                <w:rFonts w:ascii="Arial" w:hAnsi="Arial" w:cs="Arial"/>
                <w:lang w:val="en-US"/>
              </w:rPr>
            </w:pPr>
          </w:p>
        </w:tc>
        <w:tc>
          <w:tcPr>
            <w:tcW w:w="5580" w:type="dxa"/>
            <w:vAlign w:val="center"/>
          </w:tcPr>
          <w:p w14:paraId="5E540947" w14:textId="77777777" w:rsidR="00EF164F" w:rsidRPr="00EE2C23" w:rsidRDefault="00EF164F" w:rsidP="0062283B">
            <w:pPr>
              <w:rPr>
                <w:rFonts w:ascii="Arial" w:hAnsi="Arial" w:cs="Arial"/>
                <w:lang w:val="en-US"/>
              </w:rPr>
            </w:pPr>
          </w:p>
        </w:tc>
      </w:tr>
      <w:tr w:rsidR="007C7CF4" w:rsidRPr="00EE2C23" w14:paraId="7BEA8B07" w14:textId="77777777" w:rsidTr="0062283B">
        <w:trPr>
          <w:trHeight w:val="284"/>
        </w:trPr>
        <w:tc>
          <w:tcPr>
            <w:tcW w:w="3420" w:type="dxa"/>
            <w:vAlign w:val="center"/>
          </w:tcPr>
          <w:p w14:paraId="42C15CAB" w14:textId="74822387" w:rsidR="007C7CF4" w:rsidRPr="00EE2C23" w:rsidRDefault="007C7CF4" w:rsidP="007C7CF4">
            <w:pPr>
              <w:rPr>
                <w:rFonts w:ascii="Arial" w:hAnsi="Arial" w:cs="Arial"/>
                <w:lang w:val="en-US"/>
              </w:rPr>
            </w:pPr>
            <w:r w:rsidRPr="00EE2C23">
              <w:rPr>
                <w:rFonts w:ascii="Arial" w:hAnsi="Arial" w:cs="Arial"/>
                <w:lang w:val="en-US"/>
              </w:rPr>
              <w:t>Bank Details:</w:t>
            </w:r>
          </w:p>
        </w:tc>
        <w:tc>
          <w:tcPr>
            <w:tcW w:w="5580" w:type="dxa"/>
            <w:vAlign w:val="center"/>
          </w:tcPr>
          <w:p w14:paraId="0F0CDF98" w14:textId="77777777" w:rsidR="007C7CF4" w:rsidRPr="00EE2C23" w:rsidRDefault="007C7CF4" w:rsidP="007C7CF4">
            <w:pPr>
              <w:rPr>
                <w:rFonts w:ascii="Arial" w:hAnsi="Arial" w:cs="Arial"/>
                <w:b/>
                <w:lang w:val="en-US"/>
              </w:rPr>
            </w:pPr>
          </w:p>
        </w:tc>
      </w:tr>
      <w:tr w:rsidR="007C7CF4" w:rsidRPr="00EE2C23" w14:paraId="30BA843F" w14:textId="77777777" w:rsidTr="0062283B">
        <w:trPr>
          <w:trHeight w:val="284"/>
        </w:trPr>
        <w:tc>
          <w:tcPr>
            <w:tcW w:w="3420" w:type="dxa"/>
            <w:vAlign w:val="center"/>
          </w:tcPr>
          <w:p w14:paraId="6FE49050" w14:textId="12F53A25" w:rsidR="007C7CF4" w:rsidRPr="00EE2C23" w:rsidRDefault="007C7CF4" w:rsidP="007C7CF4">
            <w:pPr>
              <w:rPr>
                <w:rFonts w:ascii="Arial" w:hAnsi="Arial" w:cs="Arial"/>
                <w:lang w:val="en-US"/>
              </w:rPr>
            </w:pPr>
            <w:r w:rsidRPr="00EE2C23">
              <w:rPr>
                <w:rFonts w:ascii="Arial" w:hAnsi="Arial" w:cs="Arial"/>
                <w:lang w:val="en-US"/>
              </w:rPr>
              <w:t>Account No.:</w:t>
            </w:r>
          </w:p>
        </w:tc>
        <w:tc>
          <w:tcPr>
            <w:tcW w:w="5580" w:type="dxa"/>
            <w:vAlign w:val="center"/>
          </w:tcPr>
          <w:p w14:paraId="2E81482C" w14:textId="77777777" w:rsidR="007C7CF4" w:rsidRPr="00EE2C23" w:rsidRDefault="007C7CF4" w:rsidP="007C7CF4">
            <w:pPr>
              <w:rPr>
                <w:rFonts w:ascii="Arial" w:hAnsi="Arial" w:cs="Arial"/>
                <w:b/>
                <w:lang w:val="en-US"/>
              </w:rPr>
            </w:pPr>
          </w:p>
        </w:tc>
      </w:tr>
      <w:tr w:rsidR="007C7CF4" w:rsidRPr="00EE2C23" w14:paraId="090DDA67" w14:textId="77777777" w:rsidTr="0062283B">
        <w:trPr>
          <w:trHeight w:val="284"/>
        </w:trPr>
        <w:tc>
          <w:tcPr>
            <w:tcW w:w="3420" w:type="dxa"/>
            <w:vAlign w:val="center"/>
          </w:tcPr>
          <w:p w14:paraId="7E702A91" w14:textId="597283C7" w:rsidR="007C7CF4" w:rsidRPr="00EE2C23" w:rsidRDefault="007C7CF4" w:rsidP="007C7CF4">
            <w:pPr>
              <w:rPr>
                <w:rFonts w:ascii="Arial" w:hAnsi="Arial" w:cs="Arial"/>
                <w:lang w:val="en-US"/>
              </w:rPr>
            </w:pPr>
            <w:r w:rsidRPr="00EE2C23">
              <w:rPr>
                <w:rFonts w:ascii="Arial" w:hAnsi="Arial" w:cs="Arial"/>
                <w:lang w:val="en-US"/>
              </w:rPr>
              <w:t>SWIFT (BIC):</w:t>
            </w:r>
          </w:p>
        </w:tc>
        <w:tc>
          <w:tcPr>
            <w:tcW w:w="5580" w:type="dxa"/>
            <w:vAlign w:val="center"/>
          </w:tcPr>
          <w:p w14:paraId="301DFA08" w14:textId="77777777" w:rsidR="007C7CF4" w:rsidRPr="00EE2C23" w:rsidRDefault="007C7CF4" w:rsidP="007C7CF4">
            <w:pPr>
              <w:rPr>
                <w:rFonts w:ascii="Arial" w:hAnsi="Arial" w:cs="Arial"/>
                <w:b/>
                <w:lang w:val="en-US"/>
              </w:rPr>
            </w:pPr>
          </w:p>
        </w:tc>
      </w:tr>
      <w:tr w:rsidR="007C7CF4" w:rsidRPr="00EE2C23" w14:paraId="259AA1A6" w14:textId="77777777" w:rsidTr="0062283B">
        <w:trPr>
          <w:trHeight w:val="284"/>
        </w:trPr>
        <w:tc>
          <w:tcPr>
            <w:tcW w:w="3420" w:type="dxa"/>
            <w:vAlign w:val="center"/>
          </w:tcPr>
          <w:p w14:paraId="73805E8E" w14:textId="512D675C" w:rsidR="007C7CF4" w:rsidRPr="00EE2C23" w:rsidRDefault="007C7CF4" w:rsidP="007C7CF4">
            <w:pPr>
              <w:rPr>
                <w:rFonts w:ascii="Arial" w:hAnsi="Arial" w:cs="Arial"/>
                <w:lang w:val="en-US"/>
              </w:rPr>
            </w:pPr>
            <w:r w:rsidRPr="00EE2C23">
              <w:rPr>
                <w:rFonts w:ascii="Arial" w:hAnsi="Arial" w:cs="Arial"/>
                <w:lang w:val="en-US"/>
              </w:rPr>
              <w:t>IBAN:</w:t>
            </w:r>
          </w:p>
        </w:tc>
        <w:tc>
          <w:tcPr>
            <w:tcW w:w="5580" w:type="dxa"/>
            <w:vAlign w:val="center"/>
          </w:tcPr>
          <w:p w14:paraId="1EB8762F" w14:textId="77777777" w:rsidR="007C7CF4" w:rsidRPr="00EE2C23" w:rsidRDefault="007C7CF4" w:rsidP="007C7CF4">
            <w:pPr>
              <w:rPr>
                <w:rFonts w:ascii="Arial" w:hAnsi="Arial" w:cs="Arial"/>
                <w:b/>
                <w:lang w:val="en-US"/>
              </w:rPr>
            </w:pPr>
          </w:p>
        </w:tc>
      </w:tr>
      <w:tr w:rsidR="007C7CF4" w:rsidRPr="00EE2C23" w14:paraId="2876352E" w14:textId="77777777" w:rsidTr="0062283B">
        <w:trPr>
          <w:trHeight w:val="284"/>
        </w:trPr>
        <w:tc>
          <w:tcPr>
            <w:tcW w:w="3420" w:type="dxa"/>
            <w:vAlign w:val="center"/>
          </w:tcPr>
          <w:p w14:paraId="295CB8E7" w14:textId="77777777" w:rsidR="007C7CF4" w:rsidRPr="00EE2C23" w:rsidRDefault="007C7CF4" w:rsidP="007C7CF4">
            <w:pPr>
              <w:rPr>
                <w:rFonts w:ascii="Arial" w:hAnsi="Arial" w:cs="Arial"/>
                <w:lang w:val="en-US"/>
              </w:rPr>
            </w:pPr>
            <w:r w:rsidRPr="00EE2C23">
              <w:rPr>
                <w:rFonts w:ascii="Arial" w:hAnsi="Arial" w:cs="Arial"/>
                <w:lang w:val="en-US"/>
              </w:rPr>
              <w:t>Contact person for contractual matters:</w:t>
            </w:r>
          </w:p>
          <w:p w14:paraId="60FCC024" w14:textId="652E3681" w:rsidR="007C7CF4" w:rsidRPr="00EE2C23" w:rsidRDefault="007C7CF4" w:rsidP="007C7CF4">
            <w:pPr>
              <w:rPr>
                <w:rFonts w:ascii="Arial" w:hAnsi="Arial" w:cs="Arial"/>
                <w:lang w:val="en-US"/>
              </w:rPr>
            </w:pPr>
            <w:r w:rsidRPr="00EE2C23">
              <w:rPr>
                <w:rFonts w:ascii="Arial" w:hAnsi="Arial" w:cs="Arial"/>
                <w:lang w:val="en-US"/>
              </w:rPr>
              <w:t>Contact person for technical matters:</w:t>
            </w:r>
          </w:p>
        </w:tc>
        <w:tc>
          <w:tcPr>
            <w:tcW w:w="5580" w:type="dxa"/>
            <w:vAlign w:val="center"/>
          </w:tcPr>
          <w:p w14:paraId="5B640DE7" w14:textId="77777777" w:rsidR="007C7CF4" w:rsidRPr="00EE2C23" w:rsidRDefault="007C7CF4" w:rsidP="007C7CF4">
            <w:pPr>
              <w:rPr>
                <w:rFonts w:ascii="Arial" w:hAnsi="Arial" w:cs="Arial"/>
                <w:b/>
                <w:lang w:val="en-US"/>
              </w:rPr>
            </w:pPr>
            <w:r w:rsidRPr="00EE2C23">
              <w:rPr>
                <w:rFonts w:ascii="Arial" w:hAnsi="Arial" w:cs="Arial"/>
                <w:b/>
                <w:lang w:val="en-US"/>
              </w:rPr>
              <w:t xml:space="preserve"> </w:t>
            </w:r>
          </w:p>
        </w:tc>
      </w:tr>
      <w:tr w:rsidR="00EF164F" w:rsidRPr="00EE2C23" w14:paraId="01103B5B" w14:textId="77777777" w:rsidTr="0062283B">
        <w:trPr>
          <w:trHeight w:val="476"/>
        </w:trPr>
        <w:tc>
          <w:tcPr>
            <w:tcW w:w="3420" w:type="dxa"/>
            <w:vAlign w:val="center"/>
          </w:tcPr>
          <w:p w14:paraId="59E2EC84" w14:textId="77777777" w:rsidR="00EF164F" w:rsidRPr="00EE2C23" w:rsidRDefault="00EF164F" w:rsidP="0062283B">
            <w:pPr>
              <w:rPr>
                <w:rFonts w:ascii="Arial" w:hAnsi="Arial" w:cs="Arial"/>
                <w:lang w:val="en-US"/>
              </w:rPr>
            </w:pPr>
          </w:p>
        </w:tc>
        <w:tc>
          <w:tcPr>
            <w:tcW w:w="5580" w:type="dxa"/>
            <w:vAlign w:val="center"/>
          </w:tcPr>
          <w:p w14:paraId="719876BE" w14:textId="77777777" w:rsidR="00EF164F" w:rsidRPr="00EE2C23" w:rsidRDefault="00EF164F" w:rsidP="0062283B">
            <w:pPr>
              <w:rPr>
                <w:rFonts w:ascii="Arial" w:hAnsi="Arial" w:cs="Arial"/>
                <w:b/>
                <w:lang w:val="en-US"/>
              </w:rPr>
            </w:pPr>
          </w:p>
        </w:tc>
      </w:tr>
    </w:tbl>
    <w:p w14:paraId="66C1CDED" w14:textId="6D216E09" w:rsidR="00EF164F" w:rsidRPr="00EE2C23" w:rsidRDefault="00EF164F" w:rsidP="00EF164F">
      <w:pPr>
        <w:pStyle w:val="Zkladntext"/>
        <w:spacing w:before="120"/>
        <w:rPr>
          <w:szCs w:val="24"/>
          <w:lang w:val="en-US"/>
        </w:rPr>
      </w:pPr>
      <w:r w:rsidRPr="00EE2C23">
        <w:rPr>
          <w:rFonts w:ascii="Arial" w:hAnsi="Arial" w:cs="Arial"/>
          <w:szCs w:val="24"/>
          <w:lang w:val="en-US"/>
        </w:rPr>
        <w:t>(</w:t>
      </w:r>
      <w:r w:rsidR="007C7CF4" w:rsidRPr="00EE2C23">
        <w:rPr>
          <w:rFonts w:ascii="Arial" w:hAnsi="Arial" w:cs="Arial"/>
          <w:szCs w:val="24"/>
          <w:lang w:val="en-US"/>
        </w:rPr>
        <w:t>hereinafter referred to as “</w:t>
      </w:r>
      <w:proofErr w:type="gramStart"/>
      <w:r w:rsidR="007C7CF4" w:rsidRPr="00EE2C23">
        <w:rPr>
          <w:rFonts w:ascii="Arial" w:hAnsi="Arial" w:cs="Arial"/>
          <w:b/>
          <w:szCs w:val="24"/>
          <w:lang w:val="en-US"/>
        </w:rPr>
        <w:t>Seller</w:t>
      </w:r>
      <w:r w:rsidRPr="00EE2C23">
        <w:rPr>
          <w:rFonts w:ascii="Arial" w:hAnsi="Arial" w:cs="Arial"/>
          <w:szCs w:val="24"/>
          <w:lang w:val="en-US"/>
        </w:rPr>
        <w:t>“</w:t>
      </w:r>
      <w:proofErr w:type="gramEnd"/>
      <w:r w:rsidRPr="00EE2C23">
        <w:rPr>
          <w:rFonts w:ascii="Arial" w:hAnsi="Arial" w:cs="Arial"/>
          <w:szCs w:val="24"/>
          <w:lang w:val="en-US"/>
        </w:rPr>
        <w:t>)</w:t>
      </w:r>
    </w:p>
    <w:p w14:paraId="3405DBF6" w14:textId="3B91612A" w:rsidR="00EF164F" w:rsidRPr="00EE2C23" w:rsidRDefault="00EF164F" w:rsidP="00EF164F">
      <w:pPr>
        <w:pStyle w:val="Zkladntext"/>
        <w:spacing w:before="120"/>
        <w:rPr>
          <w:rFonts w:ascii="Arial" w:hAnsi="Arial" w:cs="Arial"/>
          <w:szCs w:val="24"/>
          <w:lang w:val="en-US"/>
        </w:rPr>
      </w:pPr>
      <w:r w:rsidRPr="00EE2C23">
        <w:rPr>
          <w:rFonts w:ascii="Arial" w:hAnsi="Arial" w:cs="Arial"/>
          <w:szCs w:val="24"/>
          <w:lang w:val="en-US"/>
        </w:rPr>
        <w:t>(</w:t>
      </w:r>
      <w:proofErr w:type="gramStart"/>
      <w:r w:rsidR="007C7CF4" w:rsidRPr="00EE2C23">
        <w:rPr>
          <w:rFonts w:ascii="Arial" w:hAnsi="Arial" w:cs="Arial"/>
          <w:szCs w:val="24"/>
          <w:lang w:val="en-US"/>
        </w:rPr>
        <w:t>the</w:t>
      </w:r>
      <w:proofErr w:type="gramEnd"/>
      <w:r w:rsidR="007C7CF4" w:rsidRPr="00EE2C23">
        <w:rPr>
          <w:rFonts w:ascii="Arial" w:hAnsi="Arial" w:cs="Arial"/>
          <w:szCs w:val="24"/>
          <w:lang w:val="en-US"/>
        </w:rPr>
        <w:t xml:space="preserve"> Buyer and the Seller</w:t>
      </w:r>
      <w:r w:rsidRPr="00EE2C23">
        <w:rPr>
          <w:rFonts w:ascii="Arial" w:hAnsi="Arial" w:cs="Arial"/>
          <w:szCs w:val="24"/>
          <w:lang w:val="en-US"/>
        </w:rPr>
        <w:t xml:space="preserve"> </w:t>
      </w:r>
      <w:r w:rsidR="007C7CF4" w:rsidRPr="00EE2C23">
        <w:rPr>
          <w:rFonts w:ascii="Arial" w:hAnsi="Arial" w:cs="Arial"/>
          <w:szCs w:val="24"/>
          <w:lang w:val="en-US"/>
        </w:rPr>
        <w:t>further jointly referred as “</w:t>
      </w:r>
      <w:r w:rsidR="007C7CF4" w:rsidRPr="00EE2C23">
        <w:rPr>
          <w:rFonts w:ascii="Arial" w:hAnsi="Arial" w:cs="Arial"/>
          <w:b/>
          <w:szCs w:val="24"/>
          <w:lang w:val="en-US"/>
        </w:rPr>
        <w:t>Contracting Parties</w:t>
      </w:r>
      <w:r w:rsidR="007C7CF4" w:rsidRPr="00EE2C23">
        <w:rPr>
          <w:rFonts w:ascii="Arial" w:hAnsi="Arial" w:cs="Arial"/>
          <w:szCs w:val="24"/>
          <w:lang w:val="en-US"/>
        </w:rPr>
        <w:t xml:space="preserve"> </w:t>
      </w:r>
      <w:r w:rsidRPr="00EE2C23">
        <w:rPr>
          <w:rFonts w:ascii="Arial" w:hAnsi="Arial" w:cs="Arial"/>
          <w:szCs w:val="24"/>
          <w:lang w:val="en-US"/>
        </w:rPr>
        <w:t>“)</w:t>
      </w:r>
    </w:p>
    <w:p w14:paraId="5FD429A8" w14:textId="1BD62087" w:rsidR="00B72821" w:rsidRPr="00EE2C23" w:rsidRDefault="00EF164F" w:rsidP="00FF07CC">
      <w:pPr>
        <w:pStyle w:val="Nadpis1"/>
        <w:numPr>
          <w:ilvl w:val="0"/>
          <w:numId w:val="4"/>
        </w:numPr>
        <w:spacing w:before="480" w:after="360"/>
        <w:ind w:left="357" w:hanging="357"/>
        <w:jc w:val="center"/>
        <w:rPr>
          <w:lang w:val="en-US"/>
        </w:rPr>
      </w:pPr>
      <w:r w:rsidRPr="00EE2C23">
        <w:rPr>
          <w:lang w:val="en-US"/>
        </w:rPr>
        <w:br w:type="page"/>
      </w:r>
      <w:bookmarkStart w:id="4" w:name="_Ref147917340"/>
      <w:bookmarkStart w:id="5" w:name="_Toc216802039"/>
      <w:r w:rsidR="008B36CB" w:rsidRPr="00EE2C23">
        <w:rPr>
          <w:lang w:val="en-US"/>
        </w:rPr>
        <w:lastRenderedPageBreak/>
        <w:t>Subject-Matter of Contract</w:t>
      </w:r>
      <w:bookmarkEnd w:id="4"/>
      <w:bookmarkEnd w:id="5"/>
    </w:p>
    <w:p w14:paraId="4B67BDE4" w14:textId="77777777" w:rsidR="00491618" w:rsidRDefault="008B36CB" w:rsidP="00B40291">
      <w:pPr>
        <w:numPr>
          <w:ilvl w:val="0"/>
          <w:numId w:val="5"/>
        </w:numPr>
        <w:spacing w:before="120"/>
        <w:ind w:left="357" w:hanging="357"/>
        <w:jc w:val="both"/>
        <w:rPr>
          <w:rFonts w:ascii="Arial" w:hAnsi="Arial" w:cs="Arial"/>
          <w:lang w:val="en-US"/>
        </w:rPr>
      </w:pPr>
      <w:bookmarkStart w:id="6" w:name="_Ref307918927"/>
      <w:r w:rsidRPr="00EE2C23">
        <w:rPr>
          <w:rFonts w:ascii="Arial" w:hAnsi="Arial" w:cs="Arial"/>
          <w:lang w:val="en-US"/>
        </w:rPr>
        <w:t xml:space="preserve">The Seller herewith commits to supply the Buyer </w:t>
      </w:r>
      <w:r w:rsidR="00491618">
        <w:rPr>
          <w:rFonts w:ascii="Arial" w:hAnsi="Arial" w:cs="Arial"/>
          <w:lang w:val="en-US"/>
        </w:rPr>
        <w:t xml:space="preserve">the following </w:t>
      </w:r>
      <w:r w:rsidRPr="00EE2C23">
        <w:rPr>
          <w:rFonts w:ascii="Arial" w:hAnsi="Arial" w:cs="Arial"/>
          <w:lang w:val="en-US"/>
        </w:rPr>
        <w:t>ball valves</w:t>
      </w:r>
      <w:r w:rsidR="00491618">
        <w:rPr>
          <w:rFonts w:ascii="Arial" w:hAnsi="Arial" w:cs="Arial"/>
          <w:lang w:val="en-US"/>
        </w:rPr>
        <w:t>:</w:t>
      </w:r>
    </w:p>
    <w:tbl>
      <w:tblPr>
        <w:tblpPr w:leftFromText="142" w:rightFromText="142" w:vertAnchor="text" w:horzAnchor="margin" w:tblpXSpec="right" w:tblpY="1"/>
        <w:tblOverlap w:val="never"/>
        <w:tblW w:w="9002" w:type="dxa"/>
        <w:tblCellMar>
          <w:left w:w="70" w:type="dxa"/>
          <w:right w:w="70" w:type="dxa"/>
        </w:tblCellMar>
        <w:tblLook w:val="04A0" w:firstRow="1" w:lastRow="0" w:firstColumn="1" w:lastColumn="0" w:noHBand="0" w:noVBand="1"/>
      </w:tblPr>
      <w:tblGrid>
        <w:gridCol w:w="704"/>
        <w:gridCol w:w="851"/>
        <w:gridCol w:w="1087"/>
        <w:gridCol w:w="1464"/>
        <w:gridCol w:w="1490"/>
        <w:gridCol w:w="1247"/>
        <w:gridCol w:w="2159"/>
      </w:tblGrid>
      <w:tr w:rsidR="00491618" w:rsidRPr="00491618" w14:paraId="1F4C9E93" w14:textId="77777777" w:rsidTr="002746BC">
        <w:trPr>
          <w:cantSplit/>
          <w:trHeight w:val="287"/>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538A55" w14:textId="4B2FF0FF" w:rsidR="00491618" w:rsidRPr="00491618" w:rsidRDefault="00491618" w:rsidP="002746BC">
            <w:pPr>
              <w:jc w:val="center"/>
              <w:rPr>
                <w:rFonts w:ascii="Arial" w:hAnsi="Arial" w:cs="Arial"/>
                <w:b/>
                <w:bCs/>
                <w:color w:val="000000"/>
                <w:lang w:val="en-US"/>
              </w:rPr>
            </w:pPr>
            <w:r w:rsidRPr="00491618">
              <w:rPr>
                <w:rFonts w:ascii="Arial" w:hAnsi="Arial" w:cs="Arial"/>
                <w:b/>
                <w:bCs/>
                <w:color w:val="000000"/>
                <w:lang w:val="en-US"/>
              </w:rPr>
              <w:t>Item no.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EBEB7" w14:textId="77777777" w:rsidR="00491618" w:rsidRPr="00491618" w:rsidRDefault="00491618" w:rsidP="002746BC">
            <w:pPr>
              <w:jc w:val="center"/>
              <w:rPr>
                <w:rFonts w:ascii="Arial" w:hAnsi="Arial" w:cs="Arial"/>
                <w:b/>
                <w:bCs/>
                <w:lang w:val="en-US"/>
              </w:rPr>
            </w:pPr>
            <w:r w:rsidRPr="00491618">
              <w:rPr>
                <w:rFonts w:ascii="Arial" w:hAnsi="Arial" w:cs="Arial"/>
                <w:b/>
                <w:bCs/>
                <w:lang w:val="en-US"/>
              </w:rPr>
              <w:t>DN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7322C" w14:textId="53A706C3" w:rsidR="00491618" w:rsidRPr="00491618" w:rsidRDefault="00491618" w:rsidP="002746BC">
            <w:pPr>
              <w:jc w:val="center"/>
              <w:rPr>
                <w:rFonts w:ascii="Arial" w:hAnsi="Arial" w:cs="Arial"/>
                <w:b/>
                <w:bCs/>
                <w:color w:val="000000"/>
                <w:lang w:val="en-US"/>
              </w:rPr>
            </w:pPr>
            <w:r>
              <w:rPr>
                <w:rFonts w:ascii="Arial" w:hAnsi="Arial" w:cs="Arial"/>
                <w:b/>
                <w:bCs/>
                <w:color w:val="000000"/>
                <w:lang w:val="en-US"/>
              </w:rPr>
              <w:t>Position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C8499" w14:textId="7EFC53EA" w:rsidR="00491618" w:rsidRPr="00491618" w:rsidRDefault="00491618" w:rsidP="002746BC">
            <w:pPr>
              <w:jc w:val="center"/>
              <w:rPr>
                <w:rFonts w:ascii="Arial" w:hAnsi="Arial" w:cs="Arial"/>
                <w:b/>
                <w:bCs/>
                <w:color w:val="000000"/>
                <w:lang w:val="en-US"/>
              </w:rPr>
            </w:pPr>
            <w:r>
              <w:rPr>
                <w:rFonts w:ascii="Arial" w:hAnsi="Arial" w:cs="Arial"/>
                <w:b/>
                <w:bCs/>
                <w:color w:val="000000"/>
                <w:lang w:val="en-US"/>
              </w:rPr>
              <w:t>Actuator</w:t>
            </w:r>
          </w:p>
        </w:tc>
        <w:tc>
          <w:tcPr>
            <w:tcW w:w="1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7A76A" w14:textId="2FDA8BD2" w:rsidR="00491618" w:rsidRPr="00491618" w:rsidRDefault="00491618" w:rsidP="002746BC">
            <w:pPr>
              <w:jc w:val="center"/>
              <w:rPr>
                <w:rFonts w:ascii="Arial" w:hAnsi="Arial" w:cs="Arial"/>
                <w:b/>
                <w:bCs/>
                <w:color w:val="000000"/>
                <w:lang w:val="en-US"/>
              </w:rPr>
            </w:pPr>
            <w:r>
              <w:rPr>
                <w:rFonts w:ascii="Arial" w:hAnsi="Arial" w:cs="Arial"/>
                <w:b/>
                <w:bCs/>
                <w:color w:val="000000"/>
                <w:lang w:val="en-US"/>
              </w:rPr>
              <w:t>Project no.</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E7270" w14:textId="424D8A57" w:rsidR="00491618" w:rsidRPr="00491618" w:rsidRDefault="00491618" w:rsidP="002746BC">
            <w:pPr>
              <w:jc w:val="center"/>
              <w:rPr>
                <w:rFonts w:ascii="Arial" w:hAnsi="Arial" w:cs="Arial"/>
                <w:b/>
                <w:bCs/>
                <w:color w:val="000000"/>
                <w:lang w:val="en-US"/>
              </w:rPr>
            </w:pPr>
            <w:r>
              <w:rPr>
                <w:rFonts w:ascii="Arial" w:hAnsi="Arial" w:cs="Arial"/>
                <w:b/>
                <w:bCs/>
                <w:color w:val="000000"/>
                <w:lang w:val="en-US"/>
              </w:rPr>
              <w:t>Quantity</w:t>
            </w:r>
          </w:p>
        </w:tc>
        <w:tc>
          <w:tcPr>
            <w:tcW w:w="2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8FFDE" w14:textId="4BFE9E08" w:rsidR="00491618" w:rsidRPr="00491618" w:rsidRDefault="00491618" w:rsidP="002746BC">
            <w:pPr>
              <w:jc w:val="center"/>
              <w:rPr>
                <w:rFonts w:ascii="Arial" w:hAnsi="Arial" w:cs="Arial"/>
                <w:b/>
                <w:bCs/>
                <w:color w:val="000000"/>
                <w:lang w:val="en-US"/>
              </w:rPr>
            </w:pPr>
            <w:r>
              <w:rPr>
                <w:rFonts w:ascii="Arial" w:hAnsi="Arial" w:cs="Arial"/>
                <w:b/>
                <w:bCs/>
                <w:color w:val="000000"/>
                <w:lang w:val="en-US"/>
              </w:rPr>
              <w:t>Delivery place</w:t>
            </w:r>
          </w:p>
        </w:tc>
      </w:tr>
      <w:tr w:rsidR="00491618" w:rsidRPr="00491618" w14:paraId="2507FFF9" w14:textId="77777777" w:rsidTr="002746BC">
        <w:trPr>
          <w:cantSplit/>
          <w:trHeight w:val="287"/>
        </w:trPr>
        <w:tc>
          <w:tcPr>
            <w:tcW w:w="9002" w:type="dxa"/>
            <w:gridSpan w:val="7"/>
            <w:tcBorders>
              <w:top w:val="single" w:sz="4" w:space="0" w:color="auto"/>
              <w:left w:val="single" w:sz="4" w:space="0" w:color="auto"/>
              <w:bottom w:val="single" w:sz="4" w:space="0" w:color="auto"/>
              <w:right w:val="single" w:sz="4" w:space="0" w:color="auto"/>
            </w:tcBorders>
            <w:noWrap/>
            <w:vAlign w:val="center"/>
          </w:tcPr>
          <w:p w14:paraId="596C2659" w14:textId="6471B504" w:rsidR="00491618" w:rsidRPr="00491618" w:rsidRDefault="00C36D5F" w:rsidP="002746BC">
            <w:pPr>
              <w:jc w:val="center"/>
              <w:rPr>
                <w:rFonts w:ascii="Arial" w:hAnsi="Arial" w:cs="Arial"/>
                <w:b/>
                <w:bCs/>
                <w:lang w:val="en-US"/>
              </w:rPr>
            </w:pPr>
            <w:r>
              <w:rPr>
                <w:rFonts w:ascii="Arial" w:hAnsi="Arial" w:cs="Arial"/>
                <w:b/>
                <w:bCs/>
                <w:lang w:val="en-US"/>
              </w:rPr>
              <w:t>Part</w:t>
            </w:r>
            <w:r w:rsidR="00491618" w:rsidRPr="00491618">
              <w:rPr>
                <w:rFonts w:ascii="Arial" w:hAnsi="Arial" w:cs="Arial"/>
                <w:b/>
                <w:bCs/>
                <w:lang w:val="en-US"/>
              </w:rPr>
              <w:t xml:space="preserve"> 1</w:t>
            </w:r>
          </w:p>
        </w:tc>
      </w:tr>
      <w:tr w:rsidR="00491618" w:rsidRPr="00491618" w14:paraId="376EBB92"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EF3AC8E"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2F86CC" w14:textId="77777777" w:rsidR="00491618" w:rsidRPr="00491618" w:rsidRDefault="00491618" w:rsidP="002746BC">
            <w:pPr>
              <w:jc w:val="center"/>
              <w:rPr>
                <w:rFonts w:ascii="Arial" w:hAnsi="Arial" w:cs="Arial"/>
                <w:lang w:val="en-US"/>
              </w:rPr>
            </w:pPr>
            <w:r w:rsidRPr="00491618">
              <w:rPr>
                <w:rFonts w:ascii="Arial" w:hAnsi="Arial" w:cs="Arial"/>
                <w:lang w:val="en-US"/>
              </w:rPr>
              <w:t>500</w:t>
            </w:r>
          </w:p>
        </w:tc>
        <w:tc>
          <w:tcPr>
            <w:tcW w:w="992" w:type="dxa"/>
            <w:tcBorders>
              <w:top w:val="single" w:sz="4" w:space="0" w:color="auto"/>
              <w:left w:val="single" w:sz="4" w:space="0" w:color="auto"/>
              <w:bottom w:val="single" w:sz="4" w:space="0" w:color="auto"/>
              <w:right w:val="single" w:sz="4" w:space="0" w:color="auto"/>
            </w:tcBorders>
            <w:vAlign w:val="center"/>
          </w:tcPr>
          <w:p w14:paraId="2B531754" w14:textId="77777777" w:rsidR="00491618" w:rsidRPr="00491618" w:rsidRDefault="00491618" w:rsidP="002746BC">
            <w:pPr>
              <w:jc w:val="center"/>
              <w:rPr>
                <w:rFonts w:ascii="Arial" w:hAnsi="Arial" w:cs="Arial"/>
                <w:lang w:val="en-US"/>
              </w:rPr>
            </w:pPr>
            <w:r w:rsidRPr="00491618">
              <w:rPr>
                <w:rFonts w:ascii="Arial" w:hAnsi="Arial" w:cs="Arial"/>
                <w:lang w:val="en-US"/>
              </w:rPr>
              <w:t>KB00</w:t>
            </w:r>
          </w:p>
        </w:tc>
        <w:tc>
          <w:tcPr>
            <w:tcW w:w="1559" w:type="dxa"/>
            <w:tcBorders>
              <w:top w:val="single" w:sz="4" w:space="0" w:color="auto"/>
              <w:left w:val="single" w:sz="4" w:space="0" w:color="auto"/>
              <w:bottom w:val="single" w:sz="4" w:space="0" w:color="auto"/>
              <w:right w:val="single" w:sz="4" w:space="0" w:color="auto"/>
            </w:tcBorders>
            <w:vAlign w:val="center"/>
          </w:tcPr>
          <w:p w14:paraId="2DB2B57A" w14:textId="46CCFECC" w:rsidR="00491618" w:rsidRPr="00491618" w:rsidRDefault="00A93E93" w:rsidP="002746BC">
            <w:pPr>
              <w:jc w:val="center"/>
              <w:rPr>
                <w:rFonts w:ascii="Arial" w:hAnsi="Arial" w:cs="Arial"/>
                <w:lang w:val="en-US"/>
              </w:rPr>
            </w:pPr>
            <w:r>
              <w:rPr>
                <w:rFonts w:ascii="Arial" w:hAnsi="Arial" w:cs="Arial"/>
                <w:lang w:val="en-US"/>
              </w:rPr>
              <w:t>Without actuator</w:t>
            </w:r>
          </w:p>
        </w:tc>
        <w:tc>
          <w:tcPr>
            <w:tcW w:w="1490" w:type="dxa"/>
            <w:tcBorders>
              <w:top w:val="single" w:sz="4" w:space="0" w:color="auto"/>
              <w:left w:val="single" w:sz="4" w:space="0" w:color="auto"/>
              <w:bottom w:val="single" w:sz="4" w:space="0" w:color="auto"/>
              <w:right w:val="single" w:sz="4" w:space="0" w:color="auto"/>
            </w:tcBorders>
            <w:vAlign w:val="center"/>
          </w:tcPr>
          <w:p w14:paraId="3BE8D97F"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NT1/26042</w:t>
            </w:r>
          </w:p>
        </w:tc>
        <w:tc>
          <w:tcPr>
            <w:tcW w:w="1247" w:type="dxa"/>
            <w:tcBorders>
              <w:top w:val="single" w:sz="4" w:space="0" w:color="auto"/>
              <w:left w:val="single" w:sz="4" w:space="0" w:color="auto"/>
              <w:bottom w:val="single" w:sz="4" w:space="0" w:color="auto"/>
              <w:right w:val="single" w:sz="4" w:space="0" w:color="auto"/>
            </w:tcBorders>
            <w:vAlign w:val="center"/>
          </w:tcPr>
          <w:p w14:paraId="6EEC9E3F"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noWrap/>
            <w:vAlign w:val="center"/>
            <w:hideMark/>
          </w:tcPr>
          <w:p w14:paraId="067FD12C" w14:textId="77777777" w:rsidR="00491618" w:rsidRPr="00491618" w:rsidRDefault="00491618" w:rsidP="002746BC">
            <w:pPr>
              <w:jc w:val="center"/>
              <w:rPr>
                <w:rFonts w:ascii="Arial" w:hAnsi="Arial" w:cs="Arial"/>
                <w:lang w:val="en-US"/>
              </w:rPr>
            </w:pPr>
            <w:r w:rsidRPr="00491618">
              <w:rPr>
                <w:rFonts w:ascii="Arial" w:hAnsi="Arial" w:cs="Arial"/>
                <w:lang w:val="en-US"/>
              </w:rPr>
              <w:t>KS01</w:t>
            </w:r>
          </w:p>
          <w:p w14:paraId="7088493E"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Veľké</w:t>
            </w:r>
            <w:proofErr w:type="spellEnd"/>
            <w:r w:rsidRPr="00491618">
              <w:rPr>
                <w:rFonts w:ascii="Arial" w:hAnsi="Arial" w:cs="Arial"/>
                <w:lang w:val="en-US"/>
              </w:rPr>
              <w:t xml:space="preserve"> </w:t>
            </w:r>
            <w:proofErr w:type="spellStart"/>
            <w:r w:rsidRPr="00491618">
              <w:rPr>
                <w:rFonts w:ascii="Arial" w:hAnsi="Arial" w:cs="Arial"/>
                <w:lang w:val="en-US"/>
              </w:rPr>
              <w:t>Kapušany</w:t>
            </w:r>
            <w:proofErr w:type="spellEnd"/>
          </w:p>
        </w:tc>
      </w:tr>
      <w:tr w:rsidR="00491618" w:rsidRPr="00491618" w14:paraId="69007310" w14:textId="77777777" w:rsidTr="002746BC">
        <w:trPr>
          <w:cantSplit/>
          <w:trHeight w:val="287"/>
        </w:trPr>
        <w:tc>
          <w:tcPr>
            <w:tcW w:w="90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E1EA72F" w14:textId="52A9B09F" w:rsidR="00491618" w:rsidRPr="00491618" w:rsidRDefault="00C36D5F" w:rsidP="002746BC">
            <w:pPr>
              <w:jc w:val="center"/>
              <w:rPr>
                <w:rFonts w:ascii="Arial" w:hAnsi="Arial" w:cs="Arial"/>
                <w:b/>
                <w:bCs/>
                <w:lang w:val="en-US"/>
              </w:rPr>
            </w:pPr>
            <w:r>
              <w:rPr>
                <w:rFonts w:ascii="Arial" w:hAnsi="Arial" w:cs="Arial"/>
                <w:b/>
                <w:bCs/>
                <w:lang w:val="en-US"/>
              </w:rPr>
              <w:t>Part</w:t>
            </w:r>
            <w:r w:rsidRPr="00491618">
              <w:rPr>
                <w:rFonts w:ascii="Arial" w:hAnsi="Arial" w:cs="Arial"/>
                <w:b/>
                <w:bCs/>
                <w:lang w:val="en-US"/>
              </w:rPr>
              <w:t xml:space="preserve"> </w:t>
            </w:r>
            <w:r w:rsidR="00491618" w:rsidRPr="00491618">
              <w:rPr>
                <w:rFonts w:ascii="Arial" w:hAnsi="Arial" w:cs="Arial"/>
                <w:b/>
                <w:bCs/>
                <w:lang w:val="en-US"/>
              </w:rPr>
              <w:t>2</w:t>
            </w:r>
          </w:p>
        </w:tc>
      </w:tr>
      <w:tr w:rsidR="00491618" w:rsidRPr="00491618" w14:paraId="246505D8"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B2778"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60DB2" w14:textId="77777777" w:rsidR="00491618" w:rsidRPr="00491618" w:rsidRDefault="00491618" w:rsidP="002746BC">
            <w:pPr>
              <w:jc w:val="center"/>
              <w:rPr>
                <w:rFonts w:ascii="Arial" w:hAnsi="Arial" w:cs="Arial"/>
                <w:lang w:val="en-US"/>
              </w:rPr>
            </w:pPr>
            <w:r w:rsidRPr="00491618">
              <w:rPr>
                <w:rFonts w:ascii="Arial" w:hAnsi="Arial" w:cs="Arial"/>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14:paraId="73B83D1A" w14:textId="77777777" w:rsidR="00491618" w:rsidRPr="00491618" w:rsidRDefault="00491618" w:rsidP="002746BC">
            <w:pPr>
              <w:jc w:val="center"/>
              <w:rPr>
                <w:rFonts w:ascii="Arial" w:hAnsi="Arial" w:cs="Arial"/>
                <w:lang w:val="en-US"/>
              </w:rPr>
            </w:pPr>
            <w:r w:rsidRPr="00491618">
              <w:rPr>
                <w:rFonts w:ascii="Arial" w:hAnsi="Arial" w:cs="Arial"/>
                <w:lang w:val="en-US"/>
              </w:rPr>
              <w:t>6.5</w:t>
            </w:r>
          </w:p>
        </w:tc>
        <w:tc>
          <w:tcPr>
            <w:tcW w:w="1559" w:type="dxa"/>
            <w:tcBorders>
              <w:top w:val="single" w:sz="4" w:space="0" w:color="auto"/>
              <w:left w:val="single" w:sz="4" w:space="0" w:color="auto"/>
              <w:bottom w:val="single" w:sz="4" w:space="0" w:color="auto"/>
              <w:right w:val="single" w:sz="4" w:space="0" w:color="auto"/>
            </w:tcBorders>
            <w:vAlign w:val="center"/>
          </w:tcPr>
          <w:p w14:paraId="7E0D0DAC" w14:textId="128AE1B3" w:rsidR="00491618" w:rsidRPr="00491618" w:rsidRDefault="00A93E93" w:rsidP="002746BC">
            <w:pPr>
              <w:jc w:val="center"/>
              <w:rPr>
                <w:rFonts w:ascii="Arial" w:hAnsi="Arial" w:cs="Arial"/>
                <w:lang w:val="en-US"/>
              </w:rPr>
            </w:pPr>
            <w:r>
              <w:rPr>
                <w:rFonts w:ascii="Arial" w:hAnsi="Arial" w:cs="Arial"/>
                <w:lang w:val="en-US"/>
              </w:rPr>
              <w:t>Electric</w:t>
            </w:r>
          </w:p>
        </w:tc>
        <w:tc>
          <w:tcPr>
            <w:tcW w:w="1490" w:type="dxa"/>
            <w:tcBorders>
              <w:top w:val="single" w:sz="4" w:space="0" w:color="auto"/>
              <w:left w:val="single" w:sz="4" w:space="0" w:color="auto"/>
              <w:bottom w:val="single" w:sz="4" w:space="0" w:color="auto"/>
              <w:right w:val="single" w:sz="4" w:space="0" w:color="auto"/>
            </w:tcBorders>
            <w:vAlign w:val="center"/>
          </w:tcPr>
          <w:p w14:paraId="55D269CE"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NUZ/25060</w:t>
            </w:r>
          </w:p>
        </w:tc>
        <w:tc>
          <w:tcPr>
            <w:tcW w:w="1247" w:type="dxa"/>
            <w:tcBorders>
              <w:top w:val="single" w:sz="4" w:space="0" w:color="auto"/>
              <w:left w:val="single" w:sz="4" w:space="0" w:color="auto"/>
              <w:bottom w:val="single" w:sz="4" w:space="0" w:color="auto"/>
              <w:right w:val="single" w:sz="4" w:space="0" w:color="auto"/>
            </w:tcBorders>
            <w:vAlign w:val="center"/>
          </w:tcPr>
          <w:p w14:paraId="0431FA74"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D5DD" w14:textId="77777777" w:rsidR="00491618" w:rsidRPr="00491618" w:rsidRDefault="00491618" w:rsidP="002746BC">
            <w:pPr>
              <w:jc w:val="center"/>
              <w:rPr>
                <w:rFonts w:ascii="Arial" w:hAnsi="Arial" w:cs="Arial"/>
                <w:lang w:val="en-US"/>
              </w:rPr>
            </w:pPr>
            <w:r w:rsidRPr="00491618">
              <w:rPr>
                <w:rFonts w:ascii="Arial" w:hAnsi="Arial" w:cs="Arial"/>
                <w:lang w:val="en-US"/>
              </w:rPr>
              <w:t>RU02</w:t>
            </w:r>
          </w:p>
          <w:p w14:paraId="205628B9"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Vysoká</w:t>
            </w:r>
            <w:proofErr w:type="spellEnd"/>
            <w:r w:rsidRPr="00491618">
              <w:rPr>
                <w:rFonts w:ascii="Arial" w:hAnsi="Arial" w:cs="Arial"/>
                <w:lang w:val="en-US"/>
              </w:rPr>
              <w:t xml:space="preserve"> </w:t>
            </w:r>
            <w:proofErr w:type="spellStart"/>
            <w:r w:rsidRPr="00491618">
              <w:rPr>
                <w:rFonts w:ascii="Arial" w:hAnsi="Arial" w:cs="Arial"/>
                <w:lang w:val="en-US"/>
              </w:rPr>
              <w:t>pri</w:t>
            </w:r>
            <w:proofErr w:type="spellEnd"/>
            <w:r w:rsidRPr="00491618">
              <w:rPr>
                <w:rFonts w:ascii="Arial" w:hAnsi="Arial" w:cs="Arial"/>
                <w:lang w:val="en-US"/>
              </w:rPr>
              <w:t xml:space="preserve"> </w:t>
            </w:r>
            <w:proofErr w:type="spellStart"/>
            <w:r w:rsidRPr="00491618">
              <w:rPr>
                <w:rFonts w:ascii="Arial" w:hAnsi="Arial" w:cs="Arial"/>
                <w:lang w:val="en-US"/>
              </w:rPr>
              <w:t>Morave</w:t>
            </w:r>
            <w:proofErr w:type="spellEnd"/>
          </w:p>
        </w:tc>
      </w:tr>
      <w:tr w:rsidR="00491618" w:rsidRPr="00491618" w14:paraId="76177EDD"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DF1A1"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B963E" w14:textId="77777777" w:rsidR="00491618" w:rsidRPr="00491618" w:rsidRDefault="00491618" w:rsidP="002746BC">
            <w:pPr>
              <w:jc w:val="center"/>
              <w:rPr>
                <w:rFonts w:ascii="Arial" w:hAnsi="Arial" w:cs="Arial"/>
                <w:lang w:val="en-US"/>
              </w:rPr>
            </w:pPr>
            <w:r w:rsidRPr="00491618">
              <w:rPr>
                <w:rFonts w:ascii="Arial" w:hAnsi="Arial" w:cs="Arial"/>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14:paraId="3ECF7974" w14:textId="77777777" w:rsidR="00491618" w:rsidRPr="00491618" w:rsidRDefault="00491618" w:rsidP="002746BC">
            <w:pPr>
              <w:jc w:val="center"/>
              <w:rPr>
                <w:rFonts w:ascii="Arial" w:hAnsi="Arial" w:cs="Arial"/>
                <w:lang w:val="en-US"/>
              </w:rPr>
            </w:pPr>
            <w:r w:rsidRPr="00491618">
              <w:rPr>
                <w:rFonts w:ascii="Arial" w:hAnsi="Arial" w:cs="Arial"/>
                <w:lang w:val="en-US"/>
              </w:rPr>
              <w:t>6.24</w:t>
            </w:r>
          </w:p>
        </w:tc>
        <w:tc>
          <w:tcPr>
            <w:tcW w:w="1559" w:type="dxa"/>
            <w:tcBorders>
              <w:top w:val="single" w:sz="4" w:space="0" w:color="auto"/>
              <w:left w:val="single" w:sz="4" w:space="0" w:color="auto"/>
              <w:bottom w:val="single" w:sz="4" w:space="0" w:color="auto"/>
              <w:right w:val="single" w:sz="4" w:space="0" w:color="auto"/>
            </w:tcBorders>
            <w:vAlign w:val="center"/>
          </w:tcPr>
          <w:p w14:paraId="38732212" w14:textId="478CC8B4" w:rsidR="00491618" w:rsidRPr="00491618" w:rsidRDefault="00491618" w:rsidP="002746BC">
            <w:pPr>
              <w:jc w:val="center"/>
              <w:rPr>
                <w:rFonts w:ascii="Arial" w:hAnsi="Arial" w:cs="Arial"/>
                <w:lang w:val="en-US"/>
              </w:rPr>
            </w:pPr>
            <w:r w:rsidRPr="00491618">
              <w:rPr>
                <w:rFonts w:ascii="Arial" w:hAnsi="Arial" w:cs="Arial"/>
                <w:lang w:val="en-US"/>
              </w:rPr>
              <w:t>Ele</w:t>
            </w:r>
            <w:r w:rsidR="00A93E93">
              <w:rPr>
                <w:rFonts w:ascii="Arial" w:hAnsi="Arial" w:cs="Arial"/>
                <w:lang w:val="en-US"/>
              </w:rPr>
              <w:t>c</w:t>
            </w:r>
            <w:r w:rsidRPr="00491618">
              <w:rPr>
                <w:rFonts w:ascii="Arial" w:hAnsi="Arial" w:cs="Arial"/>
                <w:lang w:val="en-US"/>
              </w:rPr>
              <w:t>tro-</w:t>
            </w:r>
            <w:r w:rsidR="00A93E93">
              <w:rPr>
                <w:rFonts w:ascii="Arial" w:hAnsi="Arial" w:cs="Arial"/>
                <w:lang w:val="en-US"/>
              </w:rPr>
              <w:t>H</w:t>
            </w:r>
            <w:r w:rsidRPr="00491618">
              <w:rPr>
                <w:rFonts w:ascii="Arial" w:hAnsi="Arial" w:cs="Arial"/>
                <w:lang w:val="en-US"/>
              </w:rPr>
              <w:t>ydraulic</w:t>
            </w:r>
          </w:p>
        </w:tc>
        <w:tc>
          <w:tcPr>
            <w:tcW w:w="1490" w:type="dxa"/>
            <w:tcBorders>
              <w:top w:val="single" w:sz="4" w:space="0" w:color="auto"/>
              <w:left w:val="single" w:sz="4" w:space="0" w:color="auto"/>
              <w:bottom w:val="single" w:sz="4" w:space="0" w:color="auto"/>
              <w:right w:val="single" w:sz="4" w:space="0" w:color="auto"/>
            </w:tcBorders>
            <w:vAlign w:val="center"/>
          </w:tcPr>
          <w:p w14:paraId="33EED898"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NUZ/25059</w:t>
            </w:r>
          </w:p>
        </w:tc>
        <w:tc>
          <w:tcPr>
            <w:tcW w:w="1247" w:type="dxa"/>
            <w:tcBorders>
              <w:top w:val="single" w:sz="4" w:space="0" w:color="auto"/>
              <w:left w:val="single" w:sz="4" w:space="0" w:color="auto"/>
              <w:bottom w:val="single" w:sz="4" w:space="0" w:color="auto"/>
              <w:right w:val="single" w:sz="4" w:space="0" w:color="auto"/>
            </w:tcBorders>
            <w:vAlign w:val="center"/>
          </w:tcPr>
          <w:p w14:paraId="6CF800B4"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FF028" w14:textId="77777777" w:rsidR="00491618" w:rsidRPr="00491618" w:rsidRDefault="00491618" w:rsidP="002746BC">
            <w:pPr>
              <w:jc w:val="center"/>
              <w:rPr>
                <w:rFonts w:ascii="Arial" w:hAnsi="Arial" w:cs="Arial"/>
                <w:lang w:val="en-US"/>
              </w:rPr>
            </w:pPr>
            <w:r w:rsidRPr="00491618">
              <w:rPr>
                <w:rFonts w:ascii="Arial" w:hAnsi="Arial" w:cs="Arial"/>
                <w:lang w:val="en-US"/>
              </w:rPr>
              <w:t>RU01</w:t>
            </w:r>
          </w:p>
          <w:p w14:paraId="0CECDE44"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Plavecký</w:t>
            </w:r>
            <w:proofErr w:type="spellEnd"/>
            <w:r w:rsidRPr="00491618">
              <w:rPr>
                <w:rFonts w:ascii="Arial" w:hAnsi="Arial" w:cs="Arial"/>
                <w:lang w:val="en-US"/>
              </w:rPr>
              <w:t xml:space="preserve"> Peter</w:t>
            </w:r>
          </w:p>
        </w:tc>
      </w:tr>
      <w:tr w:rsidR="00491618" w:rsidRPr="00491618" w14:paraId="42DC8EDB"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AD769"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6C7C3" w14:textId="77777777" w:rsidR="00491618" w:rsidRPr="00491618" w:rsidRDefault="00491618" w:rsidP="002746BC">
            <w:pPr>
              <w:jc w:val="center"/>
              <w:rPr>
                <w:rFonts w:ascii="Arial" w:hAnsi="Arial" w:cs="Arial"/>
                <w:lang w:val="en-US"/>
              </w:rPr>
            </w:pPr>
            <w:r w:rsidRPr="00491618">
              <w:rPr>
                <w:rFonts w:ascii="Arial" w:hAnsi="Arial" w:cs="Arial"/>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14:paraId="41BA5DFB" w14:textId="77777777" w:rsidR="00491618" w:rsidRPr="00491618" w:rsidRDefault="00491618" w:rsidP="002746BC">
            <w:pPr>
              <w:jc w:val="center"/>
              <w:rPr>
                <w:rFonts w:ascii="Arial" w:hAnsi="Arial" w:cs="Arial"/>
                <w:lang w:val="en-US"/>
              </w:rPr>
            </w:pPr>
            <w:r w:rsidRPr="00491618">
              <w:rPr>
                <w:rFonts w:ascii="Arial" w:hAnsi="Arial" w:cs="Arial"/>
                <w:lang w:val="en-US"/>
              </w:rPr>
              <w:t>6.1</w:t>
            </w:r>
          </w:p>
        </w:tc>
        <w:tc>
          <w:tcPr>
            <w:tcW w:w="1559" w:type="dxa"/>
            <w:tcBorders>
              <w:top w:val="single" w:sz="4" w:space="0" w:color="auto"/>
              <w:left w:val="single" w:sz="4" w:space="0" w:color="auto"/>
              <w:bottom w:val="single" w:sz="4" w:space="0" w:color="auto"/>
              <w:right w:val="single" w:sz="4" w:space="0" w:color="auto"/>
            </w:tcBorders>
            <w:vAlign w:val="center"/>
          </w:tcPr>
          <w:p w14:paraId="25B42D5E" w14:textId="09698643" w:rsidR="00491618" w:rsidRPr="00491618" w:rsidRDefault="00A93E93" w:rsidP="002746BC">
            <w:pPr>
              <w:jc w:val="center"/>
              <w:rPr>
                <w:rFonts w:ascii="Arial" w:hAnsi="Arial" w:cs="Arial"/>
                <w:lang w:val="en-US"/>
              </w:rPr>
            </w:pPr>
            <w:r w:rsidRPr="00491618">
              <w:rPr>
                <w:rFonts w:ascii="Arial" w:hAnsi="Arial" w:cs="Arial"/>
                <w:lang w:val="en-US"/>
              </w:rPr>
              <w:t>Ele</w:t>
            </w:r>
            <w:r>
              <w:rPr>
                <w:rFonts w:ascii="Arial" w:hAnsi="Arial" w:cs="Arial"/>
                <w:lang w:val="en-US"/>
              </w:rPr>
              <w:t>c</w:t>
            </w:r>
            <w:r w:rsidRPr="00491618">
              <w:rPr>
                <w:rFonts w:ascii="Arial" w:hAnsi="Arial" w:cs="Arial"/>
                <w:lang w:val="en-US"/>
              </w:rPr>
              <w:t>tro-</w:t>
            </w:r>
            <w:r>
              <w:rPr>
                <w:rFonts w:ascii="Arial" w:hAnsi="Arial" w:cs="Arial"/>
                <w:lang w:val="en-US"/>
              </w:rPr>
              <w:t>H</w:t>
            </w:r>
            <w:r w:rsidRPr="00491618">
              <w:rPr>
                <w:rFonts w:ascii="Arial" w:hAnsi="Arial" w:cs="Arial"/>
                <w:lang w:val="en-US"/>
              </w:rPr>
              <w:t>ydraulic</w:t>
            </w:r>
          </w:p>
        </w:tc>
        <w:tc>
          <w:tcPr>
            <w:tcW w:w="1490" w:type="dxa"/>
            <w:tcBorders>
              <w:top w:val="single" w:sz="4" w:space="0" w:color="auto"/>
              <w:left w:val="single" w:sz="4" w:space="0" w:color="auto"/>
              <w:bottom w:val="single" w:sz="4" w:space="0" w:color="auto"/>
              <w:right w:val="single" w:sz="4" w:space="0" w:color="auto"/>
            </w:tcBorders>
            <w:vAlign w:val="center"/>
          </w:tcPr>
          <w:p w14:paraId="0C3D380F"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NUZ/25058</w:t>
            </w:r>
          </w:p>
        </w:tc>
        <w:tc>
          <w:tcPr>
            <w:tcW w:w="1247" w:type="dxa"/>
            <w:tcBorders>
              <w:top w:val="single" w:sz="4" w:space="0" w:color="auto"/>
              <w:left w:val="single" w:sz="4" w:space="0" w:color="auto"/>
              <w:bottom w:val="single" w:sz="4" w:space="0" w:color="auto"/>
              <w:right w:val="single" w:sz="4" w:space="0" w:color="auto"/>
            </w:tcBorders>
            <w:vAlign w:val="center"/>
          </w:tcPr>
          <w:p w14:paraId="239C40D0"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F293B" w14:textId="77777777" w:rsidR="00491618" w:rsidRPr="00491618" w:rsidRDefault="00491618" w:rsidP="002746BC">
            <w:pPr>
              <w:jc w:val="center"/>
              <w:rPr>
                <w:rFonts w:ascii="Arial" w:hAnsi="Arial" w:cs="Arial"/>
                <w:lang w:val="en-US"/>
              </w:rPr>
            </w:pPr>
            <w:r w:rsidRPr="00491618">
              <w:rPr>
                <w:rFonts w:ascii="Arial" w:hAnsi="Arial" w:cs="Arial"/>
                <w:lang w:val="en-US"/>
              </w:rPr>
              <w:t>TU51</w:t>
            </w:r>
          </w:p>
          <w:p w14:paraId="0F8D82B8"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Kuchyňa</w:t>
            </w:r>
            <w:proofErr w:type="spellEnd"/>
          </w:p>
        </w:tc>
      </w:tr>
      <w:tr w:rsidR="00491618" w:rsidRPr="00491618" w14:paraId="6F90A0F1"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14260"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C160D" w14:textId="77777777" w:rsidR="00491618" w:rsidRPr="00491618" w:rsidRDefault="00491618" w:rsidP="002746BC">
            <w:pPr>
              <w:jc w:val="center"/>
              <w:rPr>
                <w:rFonts w:ascii="Arial" w:hAnsi="Arial" w:cs="Arial"/>
                <w:lang w:val="en-US"/>
              </w:rPr>
            </w:pPr>
            <w:r w:rsidRPr="00491618">
              <w:rPr>
                <w:rFonts w:ascii="Arial" w:hAnsi="Arial" w:cs="Arial"/>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14:paraId="0426948B" w14:textId="77777777" w:rsidR="00491618" w:rsidRPr="00491618" w:rsidRDefault="00491618" w:rsidP="002746BC">
            <w:pPr>
              <w:jc w:val="center"/>
              <w:rPr>
                <w:rFonts w:ascii="Arial" w:hAnsi="Arial" w:cs="Arial"/>
                <w:lang w:val="en-US"/>
              </w:rPr>
            </w:pPr>
            <w:r w:rsidRPr="00491618">
              <w:rPr>
                <w:rFonts w:ascii="Arial" w:hAnsi="Arial" w:cs="Arial"/>
                <w:lang w:val="en-US"/>
              </w:rPr>
              <w:t>6.2</w:t>
            </w:r>
          </w:p>
        </w:tc>
        <w:tc>
          <w:tcPr>
            <w:tcW w:w="1559" w:type="dxa"/>
            <w:tcBorders>
              <w:top w:val="single" w:sz="4" w:space="0" w:color="auto"/>
              <w:left w:val="single" w:sz="4" w:space="0" w:color="auto"/>
              <w:bottom w:val="single" w:sz="4" w:space="0" w:color="auto"/>
              <w:right w:val="single" w:sz="4" w:space="0" w:color="auto"/>
            </w:tcBorders>
            <w:vAlign w:val="center"/>
          </w:tcPr>
          <w:p w14:paraId="571D453A" w14:textId="2AAFE466" w:rsidR="00491618" w:rsidRPr="00491618" w:rsidRDefault="00A93E93" w:rsidP="002746BC">
            <w:pPr>
              <w:jc w:val="center"/>
              <w:rPr>
                <w:rFonts w:ascii="Arial" w:hAnsi="Arial" w:cs="Arial"/>
                <w:lang w:val="en-US"/>
              </w:rPr>
            </w:pPr>
            <w:r w:rsidRPr="00491618">
              <w:rPr>
                <w:rFonts w:ascii="Arial" w:hAnsi="Arial" w:cs="Arial"/>
                <w:lang w:val="en-US"/>
              </w:rPr>
              <w:t>Ele</w:t>
            </w:r>
            <w:r>
              <w:rPr>
                <w:rFonts w:ascii="Arial" w:hAnsi="Arial" w:cs="Arial"/>
                <w:lang w:val="en-US"/>
              </w:rPr>
              <w:t>c</w:t>
            </w:r>
            <w:r w:rsidRPr="00491618">
              <w:rPr>
                <w:rFonts w:ascii="Arial" w:hAnsi="Arial" w:cs="Arial"/>
                <w:lang w:val="en-US"/>
              </w:rPr>
              <w:t>tro-</w:t>
            </w:r>
            <w:r>
              <w:rPr>
                <w:rFonts w:ascii="Arial" w:hAnsi="Arial" w:cs="Arial"/>
                <w:lang w:val="en-US"/>
              </w:rPr>
              <w:t>H</w:t>
            </w:r>
            <w:r w:rsidRPr="00491618">
              <w:rPr>
                <w:rFonts w:ascii="Arial" w:hAnsi="Arial" w:cs="Arial"/>
                <w:lang w:val="en-US"/>
              </w:rPr>
              <w:t>ydraulic</w:t>
            </w:r>
          </w:p>
        </w:tc>
        <w:tc>
          <w:tcPr>
            <w:tcW w:w="1490" w:type="dxa"/>
            <w:tcBorders>
              <w:top w:val="single" w:sz="4" w:space="0" w:color="auto"/>
              <w:left w:val="single" w:sz="4" w:space="0" w:color="auto"/>
              <w:bottom w:val="single" w:sz="4" w:space="0" w:color="auto"/>
              <w:right w:val="single" w:sz="4" w:space="0" w:color="auto"/>
            </w:tcBorders>
            <w:vAlign w:val="center"/>
          </w:tcPr>
          <w:p w14:paraId="18F5ACC5"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NUZ/26010</w:t>
            </w:r>
          </w:p>
        </w:tc>
        <w:tc>
          <w:tcPr>
            <w:tcW w:w="1247" w:type="dxa"/>
            <w:tcBorders>
              <w:top w:val="single" w:sz="4" w:space="0" w:color="auto"/>
              <w:left w:val="single" w:sz="4" w:space="0" w:color="auto"/>
              <w:bottom w:val="single" w:sz="4" w:space="0" w:color="auto"/>
              <w:right w:val="single" w:sz="4" w:space="0" w:color="auto"/>
            </w:tcBorders>
            <w:vAlign w:val="center"/>
          </w:tcPr>
          <w:p w14:paraId="23F1CE38"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10D38" w14:textId="77777777" w:rsidR="00491618" w:rsidRPr="00491618" w:rsidRDefault="00491618" w:rsidP="002746BC">
            <w:pPr>
              <w:jc w:val="center"/>
              <w:rPr>
                <w:rFonts w:ascii="Arial" w:hAnsi="Arial" w:cs="Arial"/>
                <w:lang w:val="en-US"/>
              </w:rPr>
            </w:pPr>
            <w:r w:rsidRPr="00491618">
              <w:rPr>
                <w:rFonts w:ascii="Arial" w:hAnsi="Arial" w:cs="Arial"/>
                <w:lang w:val="en-US"/>
              </w:rPr>
              <w:t>TU28</w:t>
            </w:r>
          </w:p>
          <w:p w14:paraId="07E4CCC7"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Plášťovce</w:t>
            </w:r>
            <w:proofErr w:type="spellEnd"/>
          </w:p>
        </w:tc>
      </w:tr>
      <w:tr w:rsidR="00491618" w:rsidRPr="00491618" w14:paraId="734004ED"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B35AA"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674D5" w14:textId="77777777" w:rsidR="00491618" w:rsidRPr="00491618" w:rsidRDefault="00491618" w:rsidP="002746BC">
            <w:pPr>
              <w:jc w:val="center"/>
              <w:rPr>
                <w:rFonts w:ascii="Arial" w:hAnsi="Arial" w:cs="Arial"/>
                <w:lang w:val="en-US"/>
              </w:rPr>
            </w:pPr>
            <w:r w:rsidRPr="00491618">
              <w:rPr>
                <w:rFonts w:ascii="Arial" w:hAnsi="Arial" w:cs="Arial"/>
                <w:lang w:val="en-US"/>
              </w:rPr>
              <w:t>700</w:t>
            </w:r>
          </w:p>
        </w:tc>
        <w:tc>
          <w:tcPr>
            <w:tcW w:w="992" w:type="dxa"/>
            <w:tcBorders>
              <w:top w:val="single" w:sz="4" w:space="0" w:color="auto"/>
              <w:left w:val="single" w:sz="4" w:space="0" w:color="auto"/>
              <w:bottom w:val="single" w:sz="4" w:space="0" w:color="auto"/>
              <w:right w:val="single" w:sz="4" w:space="0" w:color="auto"/>
            </w:tcBorders>
            <w:vAlign w:val="center"/>
          </w:tcPr>
          <w:p w14:paraId="6F7CBA16" w14:textId="77777777" w:rsidR="00491618" w:rsidRPr="00491618" w:rsidRDefault="00491618" w:rsidP="002746BC">
            <w:pPr>
              <w:jc w:val="center"/>
              <w:rPr>
                <w:rFonts w:ascii="Arial" w:hAnsi="Arial" w:cs="Arial"/>
                <w:lang w:val="en-US"/>
              </w:rPr>
            </w:pPr>
            <w:r w:rsidRPr="00491618">
              <w:rPr>
                <w:rFonts w:ascii="Arial" w:hAnsi="Arial" w:cs="Arial"/>
                <w:lang w:val="en-US"/>
              </w:rPr>
              <w:t>6.6</w:t>
            </w:r>
          </w:p>
        </w:tc>
        <w:tc>
          <w:tcPr>
            <w:tcW w:w="1559" w:type="dxa"/>
            <w:tcBorders>
              <w:top w:val="single" w:sz="4" w:space="0" w:color="auto"/>
              <w:left w:val="single" w:sz="4" w:space="0" w:color="auto"/>
              <w:bottom w:val="single" w:sz="4" w:space="0" w:color="auto"/>
              <w:right w:val="single" w:sz="4" w:space="0" w:color="auto"/>
            </w:tcBorders>
            <w:vAlign w:val="center"/>
          </w:tcPr>
          <w:p w14:paraId="1EFBCC5D" w14:textId="0CB22840" w:rsidR="00491618" w:rsidRPr="00491618" w:rsidRDefault="00A93E93" w:rsidP="002746BC">
            <w:pPr>
              <w:jc w:val="center"/>
              <w:rPr>
                <w:rFonts w:ascii="Arial" w:hAnsi="Arial" w:cs="Arial"/>
                <w:lang w:val="en-US"/>
              </w:rPr>
            </w:pPr>
            <w:r w:rsidRPr="00491618">
              <w:rPr>
                <w:rFonts w:ascii="Arial" w:hAnsi="Arial" w:cs="Arial"/>
                <w:lang w:val="en-US"/>
              </w:rPr>
              <w:t>Ele</w:t>
            </w:r>
            <w:r>
              <w:rPr>
                <w:rFonts w:ascii="Arial" w:hAnsi="Arial" w:cs="Arial"/>
                <w:lang w:val="en-US"/>
              </w:rPr>
              <w:t>c</w:t>
            </w:r>
            <w:r w:rsidRPr="00491618">
              <w:rPr>
                <w:rFonts w:ascii="Arial" w:hAnsi="Arial" w:cs="Arial"/>
                <w:lang w:val="en-US"/>
              </w:rPr>
              <w:t>tro-</w:t>
            </w:r>
            <w:r>
              <w:rPr>
                <w:rFonts w:ascii="Arial" w:hAnsi="Arial" w:cs="Arial"/>
                <w:lang w:val="en-US"/>
              </w:rPr>
              <w:t>H</w:t>
            </w:r>
            <w:r w:rsidRPr="00491618">
              <w:rPr>
                <w:rFonts w:ascii="Arial" w:hAnsi="Arial" w:cs="Arial"/>
                <w:lang w:val="en-US"/>
              </w:rPr>
              <w:t>ydraulic</w:t>
            </w:r>
          </w:p>
        </w:tc>
        <w:tc>
          <w:tcPr>
            <w:tcW w:w="1490" w:type="dxa"/>
            <w:tcBorders>
              <w:top w:val="single" w:sz="4" w:space="0" w:color="auto"/>
              <w:left w:val="single" w:sz="4" w:space="0" w:color="auto"/>
              <w:bottom w:val="single" w:sz="4" w:space="0" w:color="auto"/>
              <w:right w:val="single" w:sz="4" w:space="0" w:color="auto"/>
            </w:tcBorders>
            <w:vAlign w:val="center"/>
          </w:tcPr>
          <w:p w14:paraId="3CDBD4B1"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NUZ/26062</w:t>
            </w:r>
          </w:p>
        </w:tc>
        <w:tc>
          <w:tcPr>
            <w:tcW w:w="1247" w:type="dxa"/>
            <w:tcBorders>
              <w:top w:val="single" w:sz="4" w:space="0" w:color="auto"/>
              <w:left w:val="single" w:sz="4" w:space="0" w:color="auto"/>
              <w:bottom w:val="single" w:sz="4" w:space="0" w:color="auto"/>
              <w:right w:val="single" w:sz="4" w:space="0" w:color="auto"/>
            </w:tcBorders>
            <w:vAlign w:val="center"/>
          </w:tcPr>
          <w:p w14:paraId="587B5A06"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7C36" w14:textId="77777777" w:rsidR="00491618" w:rsidRPr="00491618" w:rsidRDefault="00491618" w:rsidP="002746BC">
            <w:pPr>
              <w:jc w:val="center"/>
              <w:rPr>
                <w:rFonts w:ascii="Arial" w:hAnsi="Arial" w:cs="Arial"/>
                <w:lang w:val="en-US"/>
              </w:rPr>
            </w:pPr>
            <w:r w:rsidRPr="00491618">
              <w:rPr>
                <w:rFonts w:ascii="Arial" w:hAnsi="Arial" w:cs="Arial"/>
                <w:lang w:val="en-US"/>
              </w:rPr>
              <w:t>TU38</w:t>
            </w:r>
          </w:p>
          <w:p w14:paraId="2B5EE9E7"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Dolné</w:t>
            </w:r>
            <w:proofErr w:type="spellEnd"/>
            <w:r w:rsidRPr="00491618">
              <w:rPr>
                <w:rFonts w:ascii="Arial" w:hAnsi="Arial" w:cs="Arial"/>
                <w:lang w:val="en-US"/>
              </w:rPr>
              <w:t xml:space="preserve"> </w:t>
            </w:r>
            <w:proofErr w:type="spellStart"/>
            <w:r w:rsidRPr="00491618">
              <w:rPr>
                <w:rFonts w:ascii="Arial" w:hAnsi="Arial" w:cs="Arial"/>
                <w:lang w:val="en-US"/>
              </w:rPr>
              <w:t>Zelenice</w:t>
            </w:r>
            <w:proofErr w:type="spellEnd"/>
          </w:p>
        </w:tc>
      </w:tr>
      <w:tr w:rsidR="00491618" w:rsidRPr="00491618" w14:paraId="6BACD1F6" w14:textId="77777777" w:rsidTr="002746BC">
        <w:trPr>
          <w:cantSplit/>
          <w:trHeight w:val="287"/>
        </w:trPr>
        <w:tc>
          <w:tcPr>
            <w:tcW w:w="90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A09F945" w14:textId="47B951E5" w:rsidR="00491618" w:rsidRPr="00491618" w:rsidRDefault="00C36D5F" w:rsidP="002746BC">
            <w:pPr>
              <w:jc w:val="center"/>
              <w:rPr>
                <w:rFonts w:ascii="Arial" w:hAnsi="Arial" w:cs="Arial"/>
                <w:b/>
                <w:bCs/>
                <w:lang w:val="en-US"/>
              </w:rPr>
            </w:pPr>
            <w:r>
              <w:rPr>
                <w:rFonts w:ascii="Arial" w:hAnsi="Arial" w:cs="Arial"/>
                <w:b/>
                <w:bCs/>
                <w:lang w:val="en-US"/>
              </w:rPr>
              <w:t>Part</w:t>
            </w:r>
            <w:r w:rsidRPr="00491618">
              <w:rPr>
                <w:rFonts w:ascii="Arial" w:hAnsi="Arial" w:cs="Arial"/>
                <w:b/>
                <w:bCs/>
                <w:lang w:val="en-US"/>
              </w:rPr>
              <w:t xml:space="preserve"> </w:t>
            </w:r>
            <w:r w:rsidR="00491618" w:rsidRPr="00491618">
              <w:rPr>
                <w:rFonts w:ascii="Arial" w:hAnsi="Arial" w:cs="Arial"/>
                <w:b/>
                <w:bCs/>
                <w:lang w:val="en-US"/>
              </w:rPr>
              <w:t>3</w:t>
            </w:r>
          </w:p>
        </w:tc>
      </w:tr>
      <w:tr w:rsidR="00491618" w:rsidRPr="00491618" w14:paraId="5298AE67"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BAFC"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52FAF" w14:textId="77777777" w:rsidR="00491618" w:rsidRPr="00491618" w:rsidRDefault="00491618" w:rsidP="002746BC">
            <w:pPr>
              <w:jc w:val="center"/>
              <w:rPr>
                <w:rFonts w:ascii="Arial" w:hAnsi="Arial" w:cs="Arial"/>
                <w:lang w:val="en-US"/>
              </w:rPr>
            </w:pPr>
            <w:r w:rsidRPr="00491618">
              <w:rPr>
                <w:rFonts w:ascii="Arial" w:hAnsi="Arial" w:cs="Arial"/>
                <w:lang w:val="en-US"/>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71F33A1E" w14:textId="77777777" w:rsidR="00491618" w:rsidRPr="00491618" w:rsidRDefault="00491618" w:rsidP="002746BC">
            <w:pPr>
              <w:jc w:val="center"/>
              <w:rPr>
                <w:rFonts w:ascii="Arial" w:hAnsi="Arial" w:cs="Arial"/>
                <w:lang w:val="en-US"/>
              </w:rPr>
            </w:pPr>
            <w:r w:rsidRPr="00491618">
              <w:rPr>
                <w:rFonts w:ascii="Arial" w:hAnsi="Arial" w:cs="Arial"/>
                <w:lang w:val="en-US"/>
              </w:rPr>
              <w:t>KC02</w:t>
            </w:r>
          </w:p>
        </w:tc>
        <w:tc>
          <w:tcPr>
            <w:tcW w:w="1559" w:type="dxa"/>
            <w:tcBorders>
              <w:top w:val="single" w:sz="4" w:space="0" w:color="auto"/>
              <w:left w:val="single" w:sz="4" w:space="0" w:color="auto"/>
              <w:bottom w:val="single" w:sz="4" w:space="0" w:color="auto"/>
              <w:right w:val="single" w:sz="4" w:space="0" w:color="auto"/>
            </w:tcBorders>
            <w:vAlign w:val="center"/>
          </w:tcPr>
          <w:p w14:paraId="1B098052" w14:textId="77B0570C" w:rsidR="00491618" w:rsidRPr="00491618" w:rsidRDefault="00A93E93" w:rsidP="002746BC">
            <w:pPr>
              <w:jc w:val="center"/>
              <w:rPr>
                <w:rFonts w:ascii="Arial" w:hAnsi="Arial" w:cs="Arial"/>
                <w:lang w:val="en-US"/>
              </w:rPr>
            </w:pPr>
            <w:r>
              <w:rPr>
                <w:rFonts w:ascii="Arial" w:hAnsi="Arial" w:cs="Arial"/>
                <w:lang w:val="en-US"/>
              </w:rPr>
              <w:t>Without actuator</w:t>
            </w:r>
          </w:p>
        </w:tc>
        <w:tc>
          <w:tcPr>
            <w:tcW w:w="1490" w:type="dxa"/>
            <w:tcBorders>
              <w:top w:val="single" w:sz="4" w:space="0" w:color="auto"/>
              <w:left w:val="single" w:sz="4" w:space="0" w:color="auto"/>
              <w:bottom w:val="single" w:sz="4" w:space="0" w:color="auto"/>
              <w:right w:val="single" w:sz="4" w:space="0" w:color="auto"/>
            </w:tcBorders>
            <w:vAlign w:val="center"/>
          </w:tcPr>
          <w:p w14:paraId="568C8129"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NT1/26043</w:t>
            </w:r>
          </w:p>
        </w:tc>
        <w:tc>
          <w:tcPr>
            <w:tcW w:w="1247" w:type="dxa"/>
            <w:tcBorders>
              <w:top w:val="single" w:sz="4" w:space="0" w:color="auto"/>
              <w:left w:val="single" w:sz="4" w:space="0" w:color="auto"/>
              <w:bottom w:val="single" w:sz="4" w:space="0" w:color="auto"/>
              <w:right w:val="single" w:sz="4" w:space="0" w:color="auto"/>
            </w:tcBorders>
            <w:vAlign w:val="center"/>
          </w:tcPr>
          <w:p w14:paraId="6743E4A6"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9D94" w14:textId="77777777" w:rsidR="00491618" w:rsidRPr="00491618" w:rsidRDefault="00491618" w:rsidP="002746BC">
            <w:pPr>
              <w:jc w:val="center"/>
              <w:rPr>
                <w:rFonts w:ascii="Arial" w:hAnsi="Arial" w:cs="Arial"/>
                <w:lang w:val="en-US"/>
              </w:rPr>
            </w:pPr>
            <w:r w:rsidRPr="00491618">
              <w:rPr>
                <w:rFonts w:ascii="Arial" w:hAnsi="Arial" w:cs="Arial"/>
                <w:lang w:val="en-US"/>
              </w:rPr>
              <w:t>KS01</w:t>
            </w:r>
          </w:p>
          <w:p w14:paraId="63551878"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Veľké</w:t>
            </w:r>
            <w:proofErr w:type="spellEnd"/>
            <w:r w:rsidRPr="00491618">
              <w:rPr>
                <w:rFonts w:ascii="Arial" w:hAnsi="Arial" w:cs="Arial"/>
                <w:lang w:val="en-US"/>
              </w:rPr>
              <w:t xml:space="preserve"> </w:t>
            </w:r>
            <w:proofErr w:type="spellStart"/>
            <w:r w:rsidRPr="00491618">
              <w:rPr>
                <w:rFonts w:ascii="Arial" w:hAnsi="Arial" w:cs="Arial"/>
                <w:lang w:val="en-US"/>
              </w:rPr>
              <w:t>Kapušany</w:t>
            </w:r>
            <w:proofErr w:type="spellEnd"/>
          </w:p>
        </w:tc>
      </w:tr>
      <w:tr w:rsidR="00491618" w:rsidRPr="00491618" w14:paraId="1661BD0F" w14:textId="77777777" w:rsidTr="002746BC">
        <w:trPr>
          <w:cantSplit/>
          <w:trHeight w:val="2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77418" w14:textId="77777777" w:rsidR="00491618" w:rsidRPr="00491618" w:rsidRDefault="00491618" w:rsidP="002746BC">
            <w:pPr>
              <w:jc w:val="center"/>
              <w:rPr>
                <w:rFonts w:ascii="Arial" w:hAnsi="Arial" w:cs="Arial"/>
                <w:color w:val="000000"/>
                <w:lang w:val="en-US"/>
              </w:rPr>
            </w:pPr>
            <w:r w:rsidRPr="00491618">
              <w:rPr>
                <w:rFonts w:ascii="Arial" w:hAnsi="Arial" w:cs="Arial"/>
                <w:color w:val="000000"/>
                <w:lang w:val="en-US"/>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D8BEC" w14:textId="77777777" w:rsidR="00491618" w:rsidRPr="00491618" w:rsidRDefault="00491618" w:rsidP="002746BC">
            <w:pPr>
              <w:jc w:val="center"/>
              <w:rPr>
                <w:rFonts w:ascii="Arial" w:hAnsi="Arial" w:cs="Arial"/>
                <w:lang w:val="en-US"/>
              </w:rPr>
            </w:pPr>
            <w:r w:rsidRPr="00491618">
              <w:rPr>
                <w:rFonts w:ascii="Arial" w:hAnsi="Arial" w:cs="Arial"/>
                <w:lang w:val="en-US"/>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34D8FFD" w14:textId="77777777" w:rsidR="00491618" w:rsidRPr="00491618" w:rsidRDefault="00491618" w:rsidP="002746BC">
            <w:pPr>
              <w:jc w:val="center"/>
              <w:rPr>
                <w:rFonts w:ascii="Arial" w:hAnsi="Arial" w:cs="Arial"/>
                <w:lang w:val="en-US"/>
              </w:rPr>
            </w:pPr>
            <w:r w:rsidRPr="00491618">
              <w:rPr>
                <w:rFonts w:ascii="Arial" w:hAnsi="Arial" w:cs="Arial"/>
                <w:lang w:val="en-US"/>
              </w:rPr>
              <w:t>KA02</w:t>
            </w:r>
          </w:p>
        </w:tc>
        <w:tc>
          <w:tcPr>
            <w:tcW w:w="1559" w:type="dxa"/>
            <w:tcBorders>
              <w:top w:val="single" w:sz="4" w:space="0" w:color="auto"/>
              <w:left w:val="single" w:sz="4" w:space="0" w:color="auto"/>
              <w:bottom w:val="single" w:sz="4" w:space="0" w:color="auto"/>
              <w:right w:val="single" w:sz="4" w:space="0" w:color="auto"/>
            </w:tcBorders>
            <w:vAlign w:val="center"/>
          </w:tcPr>
          <w:p w14:paraId="219999AE" w14:textId="18E92BC6" w:rsidR="00491618" w:rsidRPr="00491618" w:rsidRDefault="00A93E93" w:rsidP="002746BC">
            <w:pPr>
              <w:jc w:val="center"/>
              <w:rPr>
                <w:rFonts w:ascii="Arial" w:hAnsi="Arial" w:cs="Arial"/>
                <w:lang w:val="en-US"/>
              </w:rPr>
            </w:pPr>
            <w:r>
              <w:rPr>
                <w:rFonts w:ascii="Arial" w:hAnsi="Arial" w:cs="Arial"/>
                <w:lang w:val="en-US"/>
              </w:rPr>
              <w:t>Without actuator</w:t>
            </w:r>
          </w:p>
        </w:tc>
        <w:tc>
          <w:tcPr>
            <w:tcW w:w="1490" w:type="dxa"/>
            <w:tcBorders>
              <w:top w:val="single" w:sz="4" w:space="0" w:color="auto"/>
              <w:left w:val="single" w:sz="4" w:space="0" w:color="auto"/>
              <w:bottom w:val="single" w:sz="4" w:space="0" w:color="auto"/>
              <w:right w:val="single" w:sz="4" w:space="0" w:color="auto"/>
            </w:tcBorders>
            <w:vAlign w:val="center"/>
          </w:tcPr>
          <w:p w14:paraId="1CA9679A" w14:textId="77777777" w:rsidR="00491618" w:rsidRPr="00491618" w:rsidRDefault="00491618" w:rsidP="002746BC">
            <w:pPr>
              <w:jc w:val="center"/>
              <w:rPr>
                <w:rFonts w:ascii="Arial" w:hAnsi="Arial" w:cs="Arial"/>
                <w:color w:val="000000"/>
                <w:lang w:val="en-US"/>
              </w:rPr>
            </w:pPr>
            <w:r w:rsidRPr="00491618">
              <w:rPr>
                <w:rFonts w:ascii="Arial" w:hAnsi="Arial" w:cs="Arial"/>
                <w:bCs/>
                <w:color w:val="000000"/>
                <w:lang w:val="en-US"/>
              </w:rPr>
              <w:t>NT1/26044</w:t>
            </w:r>
          </w:p>
        </w:tc>
        <w:tc>
          <w:tcPr>
            <w:tcW w:w="1247" w:type="dxa"/>
            <w:tcBorders>
              <w:top w:val="single" w:sz="4" w:space="0" w:color="auto"/>
              <w:left w:val="single" w:sz="4" w:space="0" w:color="auto"/>
              <w:bottom w:val="single" w:sz="4" w:space="0" w:color="auto"/>
              <w:right w:val="single" w:sz="4" w:space="0" w:color="auto"/>
            </w:tcBorders>
            <w:vAlign w:val="center"/>
          </w:tcPr>
          <w:p w14:paraId="29F84C0C" w14:textId="77777777" w:rsidR="00491618" w:rsidRPr="00491618" w:rsidRDefault="00491618" w:rsidP="002746BC">
            <w:pPr>
              <w:jc w:val="center"/>
              <w:rPr>
                <w:rFonts w:ascii="Arial" w:hAnsi="Arial" w:cs="Arial"/>
                <w:lang w:val="en-US"/>
              </w:rPr>
            </w:pPr>
            <w:r w:rsidRPr="00491618">
              <w:rPr>
                <w:rFonts w:ascii="Arial" w:hAnsi="Arial" w:cs="Arial"/>
                <w:color w:val="000000"/>
                <w:lang w:val="en-US"/>
              </w:rPr>
              <w:t>1ks</w:t>
            </w: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A3EAD" w14:textId="77777777" w:rsidR="00491618" w:rsidRPr="00491618" w:rsidRDefault="00491618" w:rsidP="002746BC">
            <w:pPr>
              <w:jc w:val="center"/>
              <w:rPr>
                <w:rFonts w:ascii="Arial" w:hAnsi="Arial" w:cs="Arial"/>
                <w:lang w:val="en-US"/>
              </w:rPr>
            </w:pPr>
            <w:r w:rsidRPr="00491618">
              <w:rPr>
                <w:rFonts w:ascii="Arial" w:hAnsi="Arial" w:cs="Arial"/>
                <w:lang w:val="en-US"/>
              </w:rPr>
              <w:t>KS01</w:t>
            </w:r>
          </w:p>
          <w:p w14:paraId="13935648" w14:textId="77777777" w:rsidR="00491618" w:rsidRPr="00491618" w:rsidRDefault="00491618" w:rsidP="002746BC">
            <w:pPr>
              <w:jc w:val="center"/>
              <w:rPr>
                <w:rFonts w:ascii="Arial" w:hAnsi="Arial" w:cs="Arial"/>
                <w:lang w:val="en-US"/>
              </w:rPr>
            </w:pPr>
            <w:proofErr w:type="spellStart"/>
            <w:r w:rsidRPr="00491618">
              <w:rPr>
                <w:rFonts w:ascii="Arial" w:hAnsi="Arial" w:cs="Arial"/>
                <w:lang w:val="en-US"/>
              </w:rPr>
              <w:t>Veľké</w:t>
            </w:r>
            <w:proofErr w:type="spellEnd"/>
            <w:r w:rsidRPr="00491618">
              <w:rPr>
                <w:rFonts w:ascii="Arial" w:hAnsi="Arial" w:cs="Arial"/>
                <w:lang w:val="en-US"/>
              </w:rPr>
              <w:t xml:space="preserve"> </w:t>
            </w:r>
            <w:proofErr w:type="spellStart"/>
            <w:r w:rsidRPr="00491618">
              <w:rPr>
                <w:rFonts w:ascii="Arial" w:hAnsi="Arial" w:cs="Arial"/>
                <w:lang w:val="en-US"/>
              </w:rPr>
              <w:t>Kapušany</w:t>
            </w:r>
            <w:proofErr w:type="spellEnd"/>
          </w:p>
        </w:tc>
      </w:tr>
    </w:tbl>
    <w:p w14:paraId="3A797023" w14:textId="1F9FF822" w:rsidR="00C36D5F" w:rsidRDefault="008B36CB" w:rsidP="00491618">
      <w:pPr>
        <w:spacing w:before="120"/>
        <w:ind w:left="357"/>
        <w:jc w:val="both"/>
        <w:rPr>
          <w:rFonts w:ascii="Arial" w:hAnsi="Arial" w:cs="Arial"/>
          <w:lang w:val="en-US"/>
        </w:rPr>
      </w:pPr>
      <w:r w:rsidRPr="00EE2C23">
        <w:rPr>
          <w:rFonts w:ascii="Arial" w:hAnsi="Arial" w:cs="Arial"/>
          <w:b/>
          <w:lang w:val="en-US"/>
        </w:rPr>
        <w:t>[</w:t>
      </w:r>
      <w:r w:rsidR="00491618">
        <w:rPr>
          <w:rFonts w:ascii="Arial" w:hAnsi="Arial" w:cs="Arial"/>
          <w:b/>
          <w:lang w:val="en-US"/>
        </w:rPr>
        <w:t xml:space="preserve">Note: </w:t>
      </w:r>
      <w:r w:rsidRPr="00EE2C23">
        <w:rPr>
          <w:rFonts w:ascii="Arial" w:hAnsi="Arial" w:cs="Arial"/>
          <w:b/>
          <w:lang w:val="en-US"/>
        </w:rPr>
        <w:t xml:space="preserve">the </w:t>
      </w:r>
      <w:r w:rsidR="00491618">
        <w:rPr>
          <w:rFonts w:ascii="Arial" w:hAnsi="Arial" w:cs="Arial"/>
          <w:b/>
          <w:lang w:val="en-US"/>
        </w:rPr>
        <w:t xml:space="preserve">dimensions and quantity of ball valves specified in the table herein above </w:t>
      </w:r>
      <w:r w:rsidRPr="00EE2C23">
        <w:rPr>
          <w:rFonts w:ascii="Arial" w:hAnsi="Arial" w:cs="Arial"/>
          <w:b/>
          <w:lang w:val="en-US"/>
        </w:rPr>
        <w:t xml:space="preserve">shall </w:t>
      </w:r>
      <w:r w:rsidR="00C36D5F">
        <w:rPr>
          <w:rFonts w:ascii="Arial" w:hAnsi="Arial" w:cs="Arial"/>
          <w:b/>
          <w:lang w:val="en-US"/>
        </w:rPr>
        <w:t xml:space="preserve">be specified finally by the Buyer and Seller according to tendering procedure result </w:t>
      </w:r>
      <w:r w:rsidRPr="00EE2C23">
        <w:rPr>
          <w:rFonts w:ascii="Arial" w:hAnsi="Arial" w:cs="Arial"/>
          <w:b/>
          <w:lang w:val="en-US"/>
        </w:rPr>
        <w:t>prior to signature of the Contract]</w:t>
      </w:r>
    </w:p>
    <w:p w14:paraId="694F0232" w14:textId="519792A7" w:rsidR="005A5319" w:rsidRPr="00EE2C23" w:rsidRDefault="008B36CB" w:rsidP="00491618">
      <w:pPr>
        <w:spacing w:before="120"/>
        <w:ind w:left="357"/>
        <w:jc w:val="both"/>
        <w:rPr>
          <w:rFonts w:ascii="Arial" w:hAnsi="Arial" w:cs="Arial"/>
          <w:lang w:val="en-US"/>
        </w:rPr>
      </w:pPr>
      <w:r w:rsidRPr="00EE2C23">
        <w:rPr>
          <w:rFonts w:ascii="Arial" w:hAnsi="Arial" w:cs="Arial"/>
          <w:lang w:val="en-US"/>
        </w:rPr>
        <w:t xml:space="preserve">for use within high pressure gas pipelines </w:t>
      </w:r>
      <w:bookmarkEnd w:id="6"/>
      <w:r w:rsidRPr="00EE2C23">
        <w:rPr>
          <w:rFonts w:ascii="Arial" w:hAnsi="Arial" w:cs="Arial"/>
          <w:lang w:val="en-US"/>
        </w:rPr>
        <w:t>under conditions agreed herein (hereinafter referred to as the “</w:t>
      </w:r>
      <w:proofErr w:type="gramStart"/>
      <w:r w:rsidRPr="00EE2C23">
        <w:rPr>
          <w:rFonts w:ascii="Arial" w:hAnsi="Arial" w:cs="Arial"/>
          <w:b/>
          <w:lang w:val="en-US"/>
        </w:rPr>
        <w:t>Goods</w:t>
      </w:r>
      <w:r w:rsidRPr="00EE2C23">
        <w:rPr>
          <w:rFonts w:ascii="Arial" w:hAnsi="Arial" w:cs="Arial"/>
          <w:lang w:val="en-US"/>
        </w:rPr>
        <w:t>“</w:t>
      </w:r>
      <w:proofErr w:type="gramEnd"/>
      <w:r w:rsidRPr="00EE2C23">
        <w:rPr>
          <w:rFonts w:ascii="Arial" w:hAnsi="Arial" w:cs="Arial"/>
          <w:lang w:val="en-US"/>
        </w:rPr>
        <w:t>).</w:t>
      </w:r>
    </w:p>
    <w:p w14:paraId="17143526" w14:textId="67173D8A" w:rsidR="008A04CF" w:rsidRPr="00EE2C23" w:rsidRDefault="008B36CB" w:rsidP="00B40291">
      <w:pPr>
        <w:numPr>
          <w:ilvl w:val="0"/>
          <w:numId w:val="5"/>
        </w:numPr>
        <w:spacing w:before="120"/>
        <w:ind w:left="357" w:hanging="357"/>
        <w:jc w:val="both"/>
        <w:rPr>
          <w:rFonts w:ascii="Arial" w:hAnsi="Arial" w:cs="Arial"/>
          <w:lang w:val="en-US"/>
        </w:rPr>
      </w:pPr>
      <w:bookmarkStart w:id="7" w:name="_Ref307918942"/>
      <w:r w:rsidRPr="00EE2C23">
        <w:rPr>
          <w:rFonts w:ascii="Arial" w:hAnsi="Arial" w:cs="Arial"/>
          <w:lang w:val="en-US"/>
        </w:rPr>
        <w:t xml:space="preserve">The detailed specification of the Goods is laid down in </w:t>
      </w:r>
      <w:r w:rsidR="000B5CB2">
        <w:rPr>
          <w:rFonts w:ascii="Arial" w:hAnsi="Arial" w:cs="Arial"/>
          <w:lang w:val="en-US"/>
        </w:rPr>
        <w:t>Annex</w:t>
      </w:r>
      <w:r w:rsidR="000B5CB2" w:rsidRPr="00EE2C23">
        <w:rPr>
          <w:rFonts w:ascii="Arial" w:hAnsi="Arial" w:cs="Arial"/>
          <w:lang w:val="en-US"/>
        </w:rPr>
        <w:t xml:space="preserve"> </w:t>
      </w:r>
      <w:r w:rsidRPr="00EE2C23">
        <w:rPr>
          <w:rFonts w:ascii="Arial" w:hAnsi="Arial" w:cs="Arial"/>
          <w:lang w:val="en-US"/>
        </w:rPr>
        <w:t xml:space="preserve">1 – </w:t>
      </w:r>
      <w:r w:rsidR="000B5CB2">
        <w:rPr>
          <w:rFonts w:ascii="Arial" w:hAnsi="Arial" w:cs="Arial"/>
          <w:lang w:val="en-US"/>
        </w:rPr>
        <w:t>Proposal for criteria fulfilment – Specification, Annex</w:t>
      </w:r>
      <w:r w:rsidR="000B5CB2" w:rsidRPr="00EE2C23">
        <w:rPr>
          <w:rFonts w:ascii="Arial" w:hAnsi="Arial" w:cs="Arial"/>
          <w:lang w:val="en-US"/>
        </w:rPr>
        <w:t xml:space="preserve"> </w:t>
      </w:r>
      <w:r w:rsidR="000B5CB2">
        <w:rPr>
          <w:rFonts w:ascii="Arial" w:hAnsi="Arial" w:cs="Arial"/>
          <w:lang w:val="en-US"/>
        </w:rPr>
        <w:t xml:space="preserve">2 – </w:t>
      </w:r>
      <w:r w:rsidRPr="00EE2C23">
        <w:rPr>
          <w:rFonts w:ascii="Arial" w:hAnsi="Arial" w:cs="Arial"/>
          <w:lang w:val="en-US"/>
        </w:rPr>
        <w:t>Technical-</w:t>
      </w:r>
      <w:r w:rsidR="00A2535D">
        <w:rPr>
          <w:rFonts w:ascii="Arial" w:hAnsi="Arial" w:cs="Arial"/>
          <w:lang w:val="en-US"/>
        </w:rPr>
        <w:t>D</w:t>
      </w:r>
      <w:r w:rsidRPr="00EE2C23">
        <w:rPr>
          <w:rFonts w:ascii="Arial" w:hAnsi="Arial" w:cs="Arial"/>
          <w:lang w:val="en-US"/>
        </w:rPr>
        <w:t>elivery Conditions</w:t>
      </w:r>
      <w:r w:rsidR="000B5CB2">
        <w:rPr>
          <w:rFonts w:ascii="Arial" w:hAnsi="Arial" w:cs="Arial"/>
          <w:lang w:val="en-US"/>
        </w:rPr>
        <w:t>:</w:t>
      </w:r>
      <w:r w:rsidRPr="00EE2C23">
        <w:rPr>
          <w:rFonts w:ascii="Arial" w:hAnsi="Arial" w:cs="Arial"/>
          <w:lang w:val="en-US"/>
        </w:rPr>
        <w:t xml:space="preserve"> Ball Valves for High Pressure Gas Pipelines DN 300 – DN 1400</w:t>
      </w:r>
      <w:r w:rsidR="000B5CB2">
        <w:rPr>
          <w:rFonts w:ascii="Arial" w:hAnsi="Arial" w:cs="Arial"/>
          <w:lang w:val="en-US"/>
        </w:rPr>
        <w:t>,</w:t>
      </w:r>
      <w:r w:rsidRPr="00EE2C23">
        <w:rPr>
          <w:rFonts w:ascii="Arial" w:hAnsi="Arial" w:cs="Arial"/>
          <w:lang w:val="en-US"/>
        </w:rPr>
        <w:t xml:space="preserve"> and </w:t>
      </w:r>
      <w:r w:rsidR="000B5CB2">
        <w:rPr>
          <w:rFonts w:ascii="Arial" w:hAnsi="Arial" w:cs="Arial"/>
          <w:lang w:val="en-US"/>
        </w:rPr>
        <w:t>Annex</w:t>
      </w:r>
      <w:r w:rsidR="000B5CB2" w:rsidRPr="00EE2C23">
        <w:rPr>
          <w:rFonts w:ascii="Arial" w:hAnsi="Arial" w:cs="Arial"/>
          <w:lang w:val="en-US"/>
        </w:rPr>
        <w:t xml:space="preserve"> </w:t>
      </w:r>
      <w:r w:rsidR="000B5CB2">
        <w:rPr>
          <w:rFonts w:ascii="Arial" w:hAnsi="Arial" w:cs="Arial"/>
          <w:lang w:val="en-US"/>
        </w:rPr>
        <w:t>3</w:t>
      </w:r>
      <w:r w:rsidRPr="00EE2C23">
        <w:rPr>
          <w:rFonts w:ascii="Arial" w:hAnsi="Arial" w:cs="Arial"/>
          <w:lang w:val="en-US"/>
        </w:rPr>
        <w:t xml:space="preserve"> – Technical-</w:t>
      </w:r>
      <w:r w:rsidR="00A2535D">
        <w:rPr>
          <w:rFonts w:ascii="Arial" w:hAnsi="Arial" w:cs="Arial"/>
          <w:lang w:val="en-US"/>
        </w:rPr>
        <w:t>D</w:t>
      </w:r>
      <w:r w:rsidRPr="00EE2C23">
        <w:rPr>
          <w:rFonts w:ascii="Arial" w:hAnsi="Arial" w:cs="Arial"/>
          <w:lang w:val="en-US"/>
        </w:rPr>
        <w:t>elivery Conditions</w:t>
      </w:r>
      <w:r w:rsidR="000B5CB2">
        <w:rPr>
          <w:rFonts w:ascii="Arial" w:hAnsi="Arial" w:cs="Arial"/>
          <w:lang w:val="en-US"/>
        </w:rPr>
        <w:t>:</w:t>
      </w:r>
      <w:r w:rsidRPr="00EE2C23">
        <w:rPr>
          <w:rFonts w:ascii="Arial" w:hAnsi="Arial" w:cs="Arial"/>
          <w:lang w:val="en-US"/>
        </w:rPr>
        <w:t xml:space="preserve"> Actuators for Ball Valves for High Pressure Gas Pipelines DN 300 – DN 1400 (</w:t>
      </w:r>
      <w:r w:rsidR="000B5CB2">
        <w:rPr>
          <w:rFonts w:ascii="Arial" w:hAnsi="Arial" w:cs="Arial"/>
          <w:lang w:val="en-US"/>
        </w:rPr>
        <w:t xml:space="preserve">Annex 2 and Annex 3 </w:t>
      </w:r>
      <w:r w:rsidRPr="00EE2C23">
        <w:rPr>
          <w:rFonts w:ascii="Arial" w:hAnsi="Arial" w:cs="Arial"/>
          <w:lang w:val="en-US"/>
        </w:rPr>
        <w:t xml:space="preserve">hereinafter </w:t>
      </w:r>
      <w:r w:rsidR="000B5CB2">
        <w:rPr>
          <w:rFonts w:ascii="Arial" w:hAnsi="Arial" w:cs="Arial"/>
          <w:lang w:val="en-US"/>
        </w:rPr>
        <w:t xml:space="preserve">jointly </w:t>
      </w:r>
      <w:r w:rsidRPr="00EE2C23">
        <w:rPr>
          <w:rFonts w:ascii="Arial" w:hAnsi="Arial" w:cs="Arial"/>
          <w:lang w:val="en-US"/>
        </w:rPr>
        <w:t>referred to as “</w:t>
      </w:r>
      <w:r w:rsidRPr="00EE2C23">
        <w:rPr>
          <w:rFonts w:ascii="Arial" w:hAnsi="Arial" w:cs="Arial"/>
          <w:b/>
          <w:lang w:val="en-US"/>
        </w:rPr>
        <w:t>TDC</w:t>
      </w:r>
      <w:r w:rsidRPr="00EE2C23">
        <w:rPr>
          <w:rFonts w:ascii="Arial" w:hAnsi="Arial" w:cs="Arial"/>
          <w:lang w:val="en-US"/>
        </w:rPr>
        <w:t>“</w:t>
      </w:r>
      <w:r w:rsidR="008A04CF" w:rsidRPr="00EE2C23">
        <w:rPr>
          <w:rFonts w:ascii="Arial" w:hAnsi="Arial" w:cs="Arial"/>
          <w:lang w:val="en-US"/>
        </w:rPr>
        <w:t xml:space="preserve">), </w:t>
      </w:r>
      <w:bookmarkEnd w:id="7"/>
      <w:r w:rsidRPr="00EE2C23">
        <w:rPr>
          <w:rFonts w:ascii="Arial" w:hAnsi="Arial" w:cs="Arial"/>
          <w:lang w:val="en-US"/>
        </w:rPr>
        <w:t xml:space="preserve">which constitute an inseparable part of this Contract and are binding for the Seller (hereinafter </w:t>
      </w:r>
      <w:r w:rsidR="000B5CB2">
        <w:rPr>
          <w:rFonts w:ascii="Arial" w:hAnsi="Arial" w:cs="Arial"/>
          <w:lang w:val="en-US"/>
        </w:rPr>
        <w:t xml:space="preserve">Annex 1, Annex 2 and Annex 3 </w:t>
      </w:r>
      <w:r w:rsidRPr="00EE2C23">
        <w:rPr>
          <w:rFonts w:ascii="Arial" w:hAnsi="Arial" w:cs="Arial"/>
          <w:lang w:val="en-US"/>
        </w:rPr>
        <w:t>jointly referred to also as the “</w:t>
      </w:r>
      <w:r w:rsidR="0022414B">
        <w:rPr>
          <w:rFonts w:ascii="Arial" w:hAnsi="Arial" w:cs="Arial"/>
          <w:b/>
          <w:bCs/>
          <w:lang w:val="en-US"/>
        </w:rPr>
        <w:t>S</w:t>
      </w:r>
      <w:r w:rsidRPr="00EE2C23">
        <w:rPr>
          <w:rFonts w:ascii="Arial" w:hAnsi="Arial" w:cs="Arial"/>
          <w:b/>
          <w:lang w:val="en-US"/>
        </w:rPr>
        <w:t>pecifications</w:t>
      </w:r>
      <w:r w:rsidRPr="00EE2C23">
        <w:rPr>
          <w:rFonts w:ascii="Arial" w:hAnsi="Arial" w:cs="Arial"/>
          <w:lang w:val="en-US"/>
        </w:rPr>
        <w:t>“).</w:t>
      </w:r>
    </w:p>
    <w:p w14:paraId="40A06B61" w14:textId="75B42B2B" w:rsidR="001A7C00" w:rsidRPr="00EE2C23" w:rsidRDefault="008B36CB" w:rsidP="00B40291">
      <w:pPr>
        <w:numPr>
          <w:ilvl w:val="0"/>
          <w:numId w:val="5"/>
        </w:numPr>
        <w:spacing w:before="120"/>
        <w:ind w:left="357" w:hanging="357"/>
        <w:jc w:val="both"/>
        <w:rPr>
          <w:rFonts w:ascii="Arial" w:hAnsi="Arial" w:cs="Arial"/>
          <w:lang w:val="en-US"/>
        </w:rPr>
      </w:pPr>
      <w:bookmarkStart w:id="8" w:name="_Ref307920323"/>
      <w:r w:rsidRPr="00EE2C23">
        <w:rPr>
          <w:rFonts w:ascii="Arial" w:hAnsi="Arial" w:cs="Arial"/>
          <w:lang w:val="en-US"/>
        </w:rPr>
        <w:t xml:space="preserve">The Seller is obliged to deliver the Goods to the Buyer in the </w:t>
      </w:r>
      <w:r w:rsidR="00907726">
        <w:rPr>
          <w:rFonts w:ascii="Arial" w:hAnsi="Arial" w:cs="Arial"/>
          <w:lang w:val="en-US"/>
        </w:rPr>
        <w:t xml:space="preserve">quality, </w:t>
      </w:r>
      <w:r w:rsidRPr="00EE2C23">
        <w:rPr>
          <w:rFonts w:ascii="Arial" w:hAnsi="Arial" w:cs="Arial"/>
          <w:lang w:val="en-US"/>
        </w:rPr>
        <w:t>dimensions and quantit</w:t>
      </w:r>
      <w:r w:rsidR="00907726">
        <w:rPr>
          <w:rFonts w:ascii="Arial" w:hAnsi="Arial" w:cs="Arial"/>
          <w:lang w:val="en-US"/>
        </w:rPr>
        <w:t>y</w:t>
      </w:r>
      <w:r w:rsidRPr="00EE2C23">
        <w:rPr>
          <w:rFonts w:ascii="Arial" w:hAnsi="Arial" w:cs="Arial"/>
          <w:lang w:val="en-US"/>
        </w:rPr>
        <w:t xml:space="preserve"> along with accessories as specified in</w:t>
      </w:r>
      <w:r w:rsidR="00907726">
        <w:rPr>
          <w:rFonts w:ascii="Arial" w:hAnsi="Arial" w:cs="Arial"/>
          <w:lang w:val="en-US"/>
        </w:rPr>
        <w:t xml:space="preserve"> </w:t>
      </w:r>
      <w:r w:rsidR="0022414B">
        <w:rPr>
          <w:rFonts w:ascii="Arial" w:hAnsi="Arial" w:cs="Arial"/>
          <w:lang w:val="en-US"/>
        </w:rPr>
        <w:t>the Specifications</w:t>
      </w:r>
      <w:r w:rsidR="001A7C00" w:rsidRPr="00EE2C23">
        <w:rPr>
          <w:rFonts w:ascii="Arial" w:hAnsi="Arial" w:cs="Arial"/>
          <w:lang w:val="en-US"/>
        </w:rPr>
        <w:t>.</w:t>
      </w:r>
    </w:p>
    <w:p w14:paraId="65444CDD" w14:textId="1B858358" w:rsidR="005A5319" w:rsidRPr="00EE2C23" w:rsidRDefault="008B36CB" w:rsidP="00B40291">
      <w:pPr>
        <w:numPr>
          <w:ilvl w:val="0"/>
          <w:numId w:val="5"/>
        </w:numPr>
        <w:spacing w:before="120"/>
        <w:ind w:left="357" w:hanging="357"/>
        <w:jc w:val="both"/>
        <w:rPr>
          <w:rFonts w:ascii="Arial" w:hAnsi="Arial" w:cs="Arial"/>
          <w:lang w:val="en-US"/>
        </w:rPr>
      </w:pPr>
      <w:bookmarkStart w:id="9" w:name="_Ref113889633"/>
      <w:bookmarkEnd w:id="8"/>
      <w:r w:rsidRPr="00EE2C23">
        <w:rPr>
          <w:rFonts w:ascii="Arial" w:hAnsi="Arial" w:cs="Arial"/>
          <w:lang w:val="en-US"/>
        </w:rPr>
        <w:t>The following obligations of the Seller are a part of the Subject-Matter of this Contract as well:</w:t>
      </w:r>
      <w:bookmarkEnd w:id="9"/>
    </w:p>
    <w:p w14:paraId="0845B851" w14:textId="1BF7DC73" w:rsidR="005A5319"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 xml:space="preserve">To ensure, at its own cost, transportation of the Goods to the place of Goods delivery according to Article </w:t>
      </w:r>
      <w:r w:rsidR="00C50001" w:rsidRPr="00EE2C23">
        <w:rPr>
          <w:rFonts w:ascii="Arial" w:hAnsi="Arial" w:cs="Arial"/>
          <w:lang w:val="en-US"/>
        </w:rPr>
        <w:fldChar w:fldCharType="begin"/>
      </w:r>
      <w:r w:rsidR="00C50001" w:rsidRPr="00EE2C23">
        <w:rPr>
          <w:rFonts w:ascii="Arial" w:hAnsi="Arial" w:cs="Arial"/>
          <w:lang w:val="en-US"/>
        </w:rPr>
        <w:instrText xml:space="preserve"> REF _Ref307970433 \r \h </w:instrText>
      </w:r>
      <w:r w:rsidR="00C50001" w:rsidRPr="00EE2C23">
        <w:rPr>
          <w:rFonts w:ascii="Arial" w:hAnsi="Arial" w:cs="Arial"/>
          <w:lang w:val="en-US"/>
        </w:rPr>
      </w:r>
      <w:r w:rsidR="00C50001" w:rsidRPr="00EE2C23">
        <w:rPr>
          <w:rFonts w:ascii="Arial" w:hAnsi="Arial" w:cs="Arial"/>
          <w:lang w:val="en-US"/>
        </w:rPr>
        <w:fldChar w:fldCharType="separate"/>
      </w:r>
      <w:r w:rsidR="00CD5845">
        <w:rPr>
          <w:rFonts w:ascii="Arial" w:hAnsi="Arial" w:cs="Arial"/>
          <w:lang w:val="en-US"/>
        </w:rPr>
        <w:t>II</w:t>
      </w:r>
      <w:r w:rsidR="00C50001" w:rsidRPr="00EE2C23">
        <w:rPr>
          <w:rFonts w:ascii="Arial" w:hAnsi="Arial" w:cs="Arial"/>
          <w:lang w:val="en-US"/>
        </w:rPr>
        <w:fldChar w:fldCharType="end"/>
      </w:r>
      <w:r w:rsidRPr="00EE2C23">
        <w:rPr>
          <w:rFonts w:ascii="Arial" w:hAnsi="Arial" w:cs="Arial"/>
          <w:lang w:val="en-US"/>
        </w:rPr>
        <w:t xml:space="preserve"> hereof</w:t>
      </w:r>
      <w:r w:rsidR="00F0450E" w:rsidRPr="00EE2C23">
        <w:rPr>
          <w:rFonts w:ascii="Arial" w:hAnsi="Arial" w:cs="Arial"/>
          <w:lang w:val="en-US"/>
        </w:rPr>
        <w:t>;</w:t>
      </w:r>
    </w:p>
    <w:p w14:paraId="75BCC2D4" w14:textId="49267E32" w:rsidR="005A5319" w:rsidRPr="00EE2C23" w:rsidRDefault="008B36CB" w:rsidP="00733847">
      <w:pPr>
        <w:numPr>
          <w:ilvl w:val="0"/>
          <w:numId w:val="7"/>
        </w:numPr>
        <w:spacing w:before="60"/>
        <w:ind w:left="720" w:hanging="357"/>
        <w:jc w:val="both"/>
        <w:rPr>
          <w:rFonts w:ascii="Arial" w:hAnsi="Arial" w:cs="Arial"/>
          <w:lang w:val="en-US"/>
        </w:rPr>
      </w:pPr>
      <w:bookmarkStart w:id="10" w:name="_Ref307920327"/>
      <w:r w:rsidRPr="00EE2C23">
        <w:rPr>
          <w:rFonts w:ascii="Arial" w:hAnsi="Arial" w:cs="Arial"/>
          <w:lang w:val="en-US"/>
        </w:rPr>
        <w:t xml:space="preserve">To supply the Buyer accompanying documentations to the Goods according to Article </w:t>
      </w:r>
      <w:r w:rsidR="00746B42" w:rsidRPr="00EE2C23">
        <w:rPr>
          <w:rFonts w:ascii="Arial" w:hAnsi="Arial" w:cs="Arial"/>
          <w:lang w:val="en-US"/>
        </w:rPr>
        <w:fldChar w:fldCharType="begin"/>
      </w:r>
      <w:r w:rsidR="00746B42" w:rsidRPr="00EE2C23">
        <w:rPr>
          <w:rFonts w:ascii="Arial" w:hAnsi="Arial" w:cs="Arial"/>
          <w:lang w:val="en-US"/>
        </w:rPr>
        <w:instrText xml:space="preserve"> REF _Ref307970433 \r \h </w:instrText>
      </w:r>
      <w:r w:rsidR="00746B42" w:rsidRPr="00EE2C23">
        <w:rPr>
          <w:rFonts w:ascii="Arial" w:hAnsi="Arial" w:cs="Arial"/>
          <w:lang w:val="en-US"/>
        </w:rPr>
      </w:r>
      <w:r w:rsidR="00746B42" w:rsidRPr="00EE2C23">
        <w:rPr>
          <w:rFonts w:ascii="Arial" w:hAnsi="Arial" w:cs="Arial"/>
          <w:lang w:val="en-US"/>
        </w:rPr>
        <w:fldChar w:fldCharType="separate"/>
      </w:r>
      <w:r w:rsidR="00CD5845">
        <w:rPr>
          <w:rFonts w:ascii="Arial" w:hAnsi="Arial" w:cs="Arial"/>
          <w:lang w:val="en-US"/>
        </w:rPr>
        <w:t>II</w:t>
      </w:r>
      <w:r w:rsidR="00746B42" w:rsidRPr="00EE2C23">
        <w:rPr>
          <w:rFonts w:ascii="Arial" w:hAnsi="Arial" w:cs="Arial"/>
          <w:lang w:val="en-US"/>
        </w:rPr>
        <w:fldChar w:fldCharType="end"/>
      </w:r>
      <w:r w:rsidRPr="00EE2C23">
        <w:rPr>
          <w:rFonts w:ascii="Arial" w:hAnsi="Arial" w:cs="Arial"/>
          <w:lang w:val="en-US"/>
        </w:rPr>
        <w:t xml:space="preserve">, paragraph </w:t>
      </w:r>
      <w:r w:rsidRPr="00EE2C23">
        <w:rPr>
          <w:rFonts w:ascii="Arial" w:hAnsi="Arial" w:cs="Arial"/>
          <w:lang w:val="en-US"/>
        </w:rPr>
        <w:fldChar w:fldCharType="begin"/>
      </w:r>
      <w:r w:rsidRPr="00EE2C23">
        <w:rPr>
          <w:rFonts w:ascii="Arial" w:hAnsi="Arial" w:cs="Arial"/>
          <w:lang w:val="en-US"/>
        </w:rPr>
        <w:instrText xml:space="preserve"> REF _Ref453832334 \r \h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5</w:t>
      </w:r>
      <w:r w:rsidRPr="00EE2C23">
        <w:rPr>
          <w:rFonts w:ascii="Arial" w:hAnsi="Arial" w:cs="Arial"/>
          <w:lang w:val="en-US"/>
        </w:rPr>
        <w:fldChar w:fldCharType="end"/>
      </w:r>
      <w:r w:rsidRPr="00EE2C23">
        <w:rPr>
          <w:rFonts w:ascii="Arial" w:hAnsi="Arial" w:cs="Arial"/>
          <w:lang w:val="en-US"/>
        </w:rPr>
        <w:t xml:space="preserve"> hereof,</w:t>
      </w:r>
      <w:r w:rsidR="00746B42" w:rsidRPr="00EE2C23">
        <w:rPr>
          <w:rFonts w:ascii="Arial" w:hAnsi="Arial" w:cs="Arial"/>
          <w:lang w:val="en-US"/>
        </w:rPr>
        <w:t xml:space="preserve"> </w:t>
      </w:r>
      <w:bookmarkEnd w:id="10"/>
      <w:r w:rsidRPr="00EE2C23">
        <w:rPr>
          <w:rFonts w:ascii="Arial" w:hAnsi="Arial" w:cs="Arial"/>
          <w:lang w:val="en-US"/>
        </w:rPr>
        <w:t>at least to the extent pursuant to the TDC and applicable legal regulation (hereinafter referred to as the “</w:t>
      </w:r>
      <w:proofErr w:type="gramStart"/>
      <w:r w:rsidRPr="00EE2C23">
        <w:rPr>
          <w:rFonts w:ascii="Arial" w:hAnsi="Arial" w:cs="Arial"/>
          <w:b/>
          <w:lang w:val="en-US"/>
        </w:rPr>
        <w:t>Documentation</w:t>
      </w:r>
      <w:r w:rsidRPr="00EE2C23">
        <w:rPr>
          <w:rFonts w:ascii="Arial" w:hAnsi="Arial" w:cs="Arial"/>
          <w:lang w:val="en-US"/>
        </w:rPr>
        <w:t>“</w:t>
      </w:r>
      <w:proofErr w:type="gramEnd"/>
      <w:r w:rsidRPr="00EE2C23">
        <w:rPr>
          <w:rFonts w:ascii="Arial" w:hAnsi="Arial" w:cs="Arial"/>
          <w:lang w:val="en-US"/>
        </w:rPr>
        <w:t>);</w:t>
      </w:r>
    </w:p>
    <w:p w14:paraId="7C8D80D8" w14:textId="7A040C3F" w:rsidR="00FF7D16"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To put the Goods into operation in accordance with applicable legal regulations;</w:t>
      </w:r>
    </w:p>
    <w:p w14:paraId="01038DFD" w14:textId="0366DD39" w:rsidR="00FF7D16"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Training courses for Buyer’s operational personnel for operation and control of actuators;</w:t>
      </w:r>
    </w:p>
    <w:p w14:paraId="658B4330" w14:textId="5729FFEF" w:rsidR="001A7C00" w:rsidRPr="00EE2C23" w:rsidRDefault="008B36CB" w:rsidP="00B40291">
      <w:pPr>
        <w:numPr>
          <w:ilvl w:val="0"/>
          <w:numId w:val="5"/>
        </w:numPr>
        <w:spacing w:before="120"/>
        <w:ind w:left="357" w:hanging="357"/>
        <w:jc w:val="both"/>
        <w:rPr>
          <w:rFonts w:ascii="Arial" w:hAnsi="Arial" w:cs="Arial"/>
          <w:lang w:val="en-US"/>
        </w:rPr>
      </w:pPr>
      <w:r w:rsidRPr="00EE2C23">
        <w:rPr>
          <w:rFonts w:ascii="Arial" w:hAnsi="Arial" w:cs="Arial"/>
          <w:lang w:val="en-US"/>
        </w:rPr>
        <w:lastRenderedPageBreak/>
        <w:t xml:space="preserve">The Seller’s commitment can be deemed fulfilled, if the Seller meets all its contractual obligations in accordance with this Contract, in particular (but not </w:t>
      </w:r>
      <w:r w:rsidR="008C6A3B">
        <w:rPr>
          <w:rFonts w:ascii="Arial" w:hAnsi="Arial" w:cs="Arial"/>
          <w:lang w:val="en-US"/>
        </w:rPr>
        <w:t>limited to</w:t>
      </w:r>
      <w:r w:rsidRPr="00EE2C23">
        <w:rPr>
          <w:rFonts w:ascii="Arial" w:hAnsi="Arial" w:cs="Arial"/>
          <w:lang w:val="en-US"/>
        </w:rPr>
        <w:t>) supplies the Goods to the Buyer in agreed quantity, quality, place and time and delivers timely to the Buyer also the complete and whole Documentation.</w:t>
      </w:r>
    </w:p>
    <w:p w14:paraId="2A9D722A" w14:textId="624D5323" w:rsidR="005554D7" w:rsidRPr="00EE2C23" w:rsidRDefault="008B36CB" w:rsidP="00B40291">
      <w:pPr>
        <w:numPr>
          <w:ilvl w:val="0"/>
          <w:numId w:val="5"/>
        </w:numPr>
        <w:spacing w:before="120"/>
        <w:ind w:left="357" w:hanging="357"/>
        <w:jc w:val="both"/>
        <w:rPr>
          <w:rFonts w:ascii="Arial" w:hAnsi="Arial" w:cs="Arial"/>
          <w:lang w:val="en-US"/>
        </w:rPr>
      </w:pPr>
      <w:r w:rsidRPr="00EE2C23">
        <w:rPr>
          <w:rFonts w:ascii="Arial" w:hAnsi="Arial" w:cs="Arial"/>
          <w:lang w:val="en-US"/>
        </w:rPr>
        <w:t>The Buyer commits to take over the Goods delivered in accordance with this Contract from the Seller and pay for so delivered Goods the agreed purchase price.</w:t>
      </w:r>
    </w:p>
    <w:p w14:paraId="0AADD5C3" w14:textId="05AE7469" w:rsidR="00B72821" w:rsidRPr="00EE2C23" w:rsidRDefault="00E3498A" w:rsidP="00FF07CC">
      <w:pPr>
        <w:pStyle w:val="Nadpis1"/>
        <w:numPr>
          <w:ilvl w:val="0"/>
          <w:numId w:val="4"/>
        </w:numPr>
        <w:spacing w:before="480" w:after="360"/>
        <w:ind w:left="357" w:hanging="357"/>
        <w:jc w:val="center"/>
        <w:rPr>
          <w:lang w:val="en-US"/>
        </w:rPr>
      </w:pPr>
      <w:bookmarkStart w:id="11" w:name="_Ref307970433"/>
      <w:bookmarkStart w:id="12" w:name="_Toc122613324"/>
      <w:bookmarkStart w:id="13" w:name="_Toc216802040"/>
      <w:r w:rsidRPr="00EE2C23">
        <w:rPr>
          <w:lang w:val="en-US"/>
        </w:rPr>
        <w:t>Terms of Contract Fulfilment</w:t>
      </w:r>
      <w:bookmarkEnd w:id="11"/>
      <w:bookmarkEnd w:id="12"/>
      <w:bookmarkEnd w:id="13"/>
    </w:p>
    <w:p w14:paraId="49EE5F99" w14:textId="2688B416" w:rsidR="00943DD4" w:rsidRPr="00EE2C23" w:rsidRDefault="00E3498A" w:rsidP="001B61A6">
      <w:pPr>
        <w:keepNext/>
        <w:numPr>
          <w:ilvl w:val="0"/>
          <w:numId w:val="17"/>
        </w:numPr>
        <w:spacing w:before="240"/>
        <w:jc w:val="both"/>
        <w:outlineLvl w:val="1"/>
        <w:rPr>
          <w:rFonts w:ascii="Arial" w:hAnsi="Arial" w:cs="Arial"/>
          <w:b/>
          <w:sz w:val="28"/>
          <w:szCs w:val="28"/>
          <w:lang w:val="en-US" w:eastAsia="sk-SK"/>
        </w:rPr>
      </w:pPr>
      <w:bookmarkStart w:id="14" w:name="_Ref111470520"/>
      <w:bookmarkStart w:id="15" w:name="_Toc122613325"/>
      <w:bookmarkStart w:id="16" w:name="_Toc216802041"/>
      <w:r w:rsidRPr="00EE2C23">
        <w:rPr>
          <w:rFonts w:ascii="Arial" w:hAnsi="Arial" w:cs="Arial"/>
          <w:b/>
          <w:sz w:val="28"/>
          <w:szCs w:val="28"/>
          <w:lang w:val="en-US" w:eastAsia="sk-SK"/>
        </w:rPr>
        <w:t>Place and time of delivery</w:t>
      </w:r>
      <w:bookmarkEnd w:id="14"/>
      <w:bookmarkEnd w:id="15"/>
      <w:bookmarkEnd w:id="16"/>
    </w:p>
    <w:p w14:paraId="58D64E8A" w14:textId="14E21AAA" w:rsidR="00943DD4" w:rsidRPr="00EE2C23" w:rsidRDefault="00E3498A"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Seller is obliged to deliver the Goods to the Buyer in the time and to the place specified in </w:t>
      </w:r>
      <w:r w:rsidR="008C6A3B">
        <w:rPr>
          <w:rFonts w:ascii="Arial" w:hAnsi="Arial" w:cs="Arial"/>
          <w:lang w:val="en-US"/>
        </w:rPr>
        <w:t>the Specification</w:t>
      </w:r>
      <w:r w:rsidR="00943DD4" w:rsidRPr="00EE2C23">
        <w:rPr>
          <w:rFonts w:ascii="Arial" w:hAnsi="Arial" w:cs="Arial"/>
          <w:lang w:val="en-US"/>
        </w:rPr>
        <w:t>.</w:t>
      </w:r>
    </w:p>
    <w:p w14:paraId="308FFBCB" w14:textId="0145AB0E" w:rsidR="00456A26" w:rsidRPr="00EE2C23" w:rsidRDefault="00E3498A" w:rsidP="001B61A6">
      <w:pPr>
        <w:keepNext/>
        <w:numPr>
          <w:ilvl w:val="0"/>
          <w:numId w:val="17"/>
        </w:numPr>
        <w:spacing w:before="240"/>
        <w:ind w:left="357" w:hanging="357"/>
        <w:jc w:val="both"/>
        <w:outlineLvl w:val="1"/>
        <w:rPr>
          <w:rFonts w:ascii="Arial" w:hAnsi="Arial" w:cs="Arial"/>
          <w:b/>
          <w:sz w:val="28"/>
          <w:szCs w:val="28"/>
          <w:lang w:val="en-US" w:eastAsia="sk-SK"/>
        </w:rPr>
      </w:pPr>
      <w:bookmarkStart w:id="17" w:name="_Toc122613326"/>
      <w:bookmarkStart w:id="18" w:name="_Toc216802042"/>
      <w:r w:rsidRPr="00EE2C23">
        <w:rPr>
          <w:rFonts w:ascii="Arial" w:hAnsi="Arial" w:cs="Arial"/>
          <w:b/>
          <w:sz w:val="28"/>
          <w:szCs w:val="28"/>
          <w:lang w:val="en-US" w:eastAsia="sk-SK"/>
        </w:rPr>
        <w:t>Delivery condition</w:t>
      </w:r>
      <w:bookmarkEnd w:id="17"/>
      <w:bookmarkEnd w:id="18"/>
    </w:p>
    <w:p w14:paraId="1EBB77A9" w14:textId="59D3452C" w:rsidR="00CA14D2" w:rsidRPr="00EE2C23" w:rsidRDefault="00E3498A" w:rsidP="001B61A6">
      <w:pPr>
        <w:keepNext/>
        <w:numPr>
          <w:ilvl w:val="1"/>
          <w:numId w:val="17"/>
        </w:numPr>
        <w:spacing w:before="120"/>
        <w:ind w:left="539" w:hanging="539"/>
        <w:jc w:val="both"/>
        <w:rPr>
          <w:rFonts w:ascii="Arial" w:hAnsi="Arial" w:cs="Arial"/>
          <w:lang w:val="en-US"/>
        </w:rPr>
      </w:pPr>
      <w:bookmarkStart w:id="19" w:name="_Ref453832414"/>
      <w:r w:rsidRPr="00EE2C23">
        <w:rPr>
          <w:rFonts w:ascii="Arial" w:hAnsi="Arial" w:cs="Arial"/>
          <w:lang w:val="en-US"/>
        </w:rPr>
        <w:t xml:space="preserve">The Seller is obliged to deliver the Goods in accordance with the condition DDP pursuant to INCOTERMS 2020 issued by the International Chamber of Commerce in Paris, to the place of delivery specified in </w:t>
      </w:r>
      <w:r w:rsidR="008C6A3B">
        <w:rPr>
          <w:rFonts w:ascii="Arial" w:hAnsi="Arial" w:cs="Arial"/>
          <w:lang w:val="en-US"/>
        </w:rPr>
        <w:t>the Specification</w:t>
      </w:r>
      <w:r w:rsidR="00CA14D2" w:rsidRPr="00EE2C23">
        <w:rPr>
          <w:rFonts w:ascii="Arial" w:hAnsi="Arial" w:cs="Arial"/>
          <w:lang w:val="en-US"/>
        </w:rPr>
        <w:t>.</w:t>
      </w:r>
      <w:bookmarkEnd w:id="19"/>
    </w:p>
    <w:p w14:paraId="18EA4ADD" w14:textId="6CB6466F" w:rsidR="000E512F" w:rsidRPr="00EE2C23" w:rsidRDefault="00DB4087" w:rsidP="001B61A6">
      <w:pPr>
        <w:keepNext/>
        <w:numPr>
          <w:ilvl w:val="0"/>
          <w:numId w:val="17"/>
        </w:numPr>
        <w:spacing w:before="240"/>
        <w:ind w:left="357" w:hanging="357"/>
        <w:jc w:val="both"/>
        <w:outlineLvl w:val="1"/>
        <w:rPr>
          <w:rFonts w:ascii="Arial" w:hAnsi="Arial" w:cs="Arial"/>
          <w:b/>
          <w:sz w:val="28"/>
          <w:szCs w:val="28"/>
          <w:lang w:val="en-US" w:eastAsia="sk-SK"/>
        </w:rPr>
      </w:pPr>
      <w:bookmarkStart w:id="20" w:name="_Toc122613327"/>
      <w:bookmarkStart w:id="21" w:name="_Toc216802043"/>
      <w:r w:rsidRPr="00EE2C23">
        <w:rPr>
          <w:rFonts w:ascii="Arial" w:hAnsi="Arial" w:cs="Arial"/>
          <w:b/>
          <w:sz w:val="28"/>
          <w:szCs w:val="28"/>
          <w:lang w:val="en-US" w:eastAsia="sk-SK"/>
        </w:rPr>
        <w:t>Transfer of risk of damage and title</w:t>
      </w:r>
      <w:bookmarkEnd w:id="20"/>
      <w:bookmarkEnd w:id="21"/>
    </w:p>
    <w:p w14:paraId="6F46CA29" w14:textId="730E6093" w:rsidR="00CD5900" w:rsidRPr="00EE2C23" w:rsidRDefault="00DB4087" w:rsidP="001B61A6">
      <w:pPr>
        <w:keepNext/>
        <w:numPr>
          <w:ilvl w:val="1"/>
          <w:numId w:val="17"/>
        </w:numPr>
        <w:spacing w:before="120"/>
        <w:ind w:left="539" w:hanging="539"/>
        <w:jc w:val="both"/>
        <w:rPr>
          <w:rFonts w:ascii="Arial" w:hAnsi="Arial" w:cs="Arial"/>
          <w:szCs w:val="28"/>
          <w:lang w:val="en-US"/>
        </w:rPr>
      </w:pPr>
      <w:r w:rsidRPr="00EE2C23">
        <w:rPr>
          <w:rFonts w:ascii="Arial" w:hAnsi="Arial" w:cs="Arial"/>
          <w:lang w:val="en-US"/>
        </w:rPr>
        <w:t xml:space="preserve">The risk of damage to the Goods shall transfer from the Seller to the Buyer in accordance with the delivery condition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_Ref453832414 \r \h </w:instrText>
      </w:r>
      <w:r w:rsidRPr="00EE2C23">
        <w:rPr>
          <w:rFonts w:ascii="Arial" w:hAnsi="Arial" w:cs="Arial"/>
          <w:szCs w:val="28"/>
          <w:lang w:val="en-US"/>
        </w:rPr>
      </w:r>
      <w:r w:rsidRPr="00EE2C23">
        <w:rPr>
          <w:rFonts w:ascii="Arial" w:hAnsi="Arial" w:cs="Arial"/>
          <w:szCs w:val="28"/>
          <w:lang w:val="en-US"/>
        </w:rPr>
        <w:fldChar w:fldCharType="separate"/>
      </w:r>
      <w:r w:rsidR="00CD5845">
        <w:rPr>
          <w:rFonts w:ascii="Arial" w:hAnsi="Arial" w:cs="Arial"/>
          <w:szCs w:val="28"/>
          <w:lang w:val="en-US"/>
        </w:rPr>
        <w:t>2.1</w:t>
      </w:r>
      <w:r w:rsidRPr="00EE2C23">
        <w:rPr>
          <w:rFonts w:ascii="Arial" w:hAnsi="Arial" w:cs="Arial"/>
          <w:szCs w:val="28"/>
          <w:lang w:val="en-US"/>
        </w:rPr>
        <w:fldChar w:fldCharType="end"/>
      </w:r>
      <w:r w:rsidRPr="00EE2C23">
        <w:rPr>
          <w:rFonts w:ascii="Arial" w:hAnsi="Arial" w:cs="Arial"/>
          <w:szCs w:val="28"/>
          <w:lang w:val="en-US"/>
        </w:rPr>
        <w:t xml:space="preserve"> of this Article hereof. </w:t>
      </w:r>
    </w:p>
    <w:p w14:paraId="09C68AD9" w14:textId="64D912ED" w:rsidR="00CD5900" w:rsidRPr="00EE2C23" w:rsidRDefault="00DB4087" w:rsidP="001B61A6">
      <w:pPr>
        <w:keepNext/>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title to the Goods shall transfer from the Seller to the Buyer upon takeover of the Goods by the Buyer. For avoidance of doubt, the day of Goods takeover by the Buyer deems to be the day of Goods delivery for the purposes of value added tax as specified in Article </w:t>
      </w:r>
      <w:r w:rsidR="005F720C" w:rsidRPr="00EE2C23">
        <w:rPr>
          <w:rFonts w:ascii="Arial" w:hAnsi="Arial" w:cs="Arial"/>
          <w:lang w:val="en-US"/>
        </w:rPr>
        <w:fldChar w:fldCharType="begin"/>
      </w:r>
      <w:r w:rsidR="005F720C" w:rsidRPr="00EE2C23">
        <w:rPr>
          <w:rFonts w:ascii="Arial" w:hAnsi="Arial" w:cs="Arial"/>
          <w:lang w:val="en-US"/>
        </w:rPr>
        <w:instrText xml:space="preserve"> REF _Ref307970433 \r \h </w:instrText>
      </w:r>
      <w:r w:rsidR="005F720C" w:rsidRPr="00EE2C23">
        <w:rPr>
          <w:rFonts w:ascii="Arial" w:hAnsi="Arial" w:cs="Arial"/>
          <w:lang w:val="en-US"/>
        </w:rPr>
      </w:r>
      <w:r w:rsidR="005F720C" w:rsidRPr="00EE2C23">
        <w:rPr>
          <w:rFonts w:ascii="Arial" w:hAnsi="Arial" w:cs="Arial"/>
          <w:lang w:val="en-US"/>
        </w:rPr>
        <w:fldChar w:fldCharType="separate"/>
      </w:r>
      <w:r w:rsidR="00CD5845">
        <w:rPr>
          <w:rFonts w:ascii="Arial" w:hAnsi="Arial" w:cs="Arial"/>
          <w:lang w:val="en-US"/>
        </w:rPr>
        <w:t>II</w:t>
      </w:r>
      <w:r w:rsidR="005F720C" w:rsidRPr="00EE2C23">
        <w:rPr>
          <w:rFonts w:ascii="Arial" w:hAnsi="Arial" w:cs="Arial"/>
          <w:lang w:val="en-US"/>
        </w:rPr>
        <w:fldChar w:fldCharType="end"/>
      </w:r>
      <w:r w:rsidRPr="00EE2C23">
        <w:rPr>
          <w:rFonts w:ascii="Arial" w:hAnsi="Arial" w:cs="Arial"/>
          <w:lang w:val="en-US"/>
        </w:rPr>
        <w:t>, paragraph</w:t>
      </w:r>
      <w:r w:rsidR="005F720C" w:rsidRPr="00EE2C23">
        <w:rPr>
          <w:rFonts w:ascii="Arial" w:hAnsi="Arial" w:cs="Arial"/>
          <w:lang w:val="en-US"/>
        </w:rPr>
        <w:t xml:space="preserve"> </w:t>
      </w:r>
      <w:r w:rsidR="005F720C" w:rsidRPr="00EE2C23">
        <w:rPr>
          <w:rFonts w:ascii="Arial" w:hAnsi="Arial" w:cs="Arial"/>
          <w:lang w:val="en-US"/>
        </w:rPr>
        <w:fldChar w:fldCharType="begin"/>
      </w:r>
      <w:r w:rsidR="005F720C" w:rsidRPr="00EE2C23">
        <w:rPr>
          <w:rFonts w:ascii="Arial" w:hAnsi="Arial" w:cs="Arial"/>
          <w:lang w:val="en-US"/>
        </w:rPr>
        <w:instrText xml:space="preserve"> REF _Ref147332069 \r \h </w:instrText>
      </w:r>
      <w:r w:rsidR="005F720C" w:rsidRPr="00EE2C23">
        <w:rPr>
          <w:rFonts w:ascii="Arial" w:hAnsi="Arial" w:cs="Arial"/>
          <w:lang w:val="en-US"/>
        </w:rPr>
      </w:r>
      <w:r w:rsidR="005F720C" w:rsidRPr="00EE2C23">
        <w:rPr>
          <w:rFonts w:ascii="Arial" w:hAnsi="Arial" w:cs="Arial"/>
          <w:lang w:val="en-US"/>
        </w:rPr>
        <w:fldChar w:fldCharType="separate"/>
      </w:r>
      <w:r w:rsidR="00CD5845">
        <w:rPr>
          <w:rFonts w:ascii="Arial" w:hAnsi="Arial" w:cs="Arial"/>
          <w:lang w:val="en-US"/>
        </w:rPr>
        <w:t>9.1</w:t>
      </w:r>
      <w:r w:rsidR="005F720C" w:rsidRPr="00EE2C23">
        <w:rPr>
          <w:rFonts w:ascii="Arial" w:hAnsi="Arial" w:cs="Arial"/>
          <w:lang w:val="en-US"/>
        </w:rPr>
        <w:fldChar w:fldCharType="end"/>
      </w:r>
      <w:r w:rsidR="005F720C" w:rsidRPr="00EE2C23">
        <w:rPr>
          <w:rFonts w:ascii="Arial" w:hAnsi="Arial" w:cs="Arial"/>
          <w:lang w:val="en-US"/>
        </w:rPr>
        <w:t xml:space="preserve"> </w:t>
      </w:r>
      <w:r w:rsidRPr="00EE2C23">
        <w:rPr>
          <w:rFonts w:ascii="Arial" w:hAnsi="Arial" w:cs="Arial"/>
          <w:lang w:val="en-US"/>
        </w:rPr>
        <w:t>hereof</w:t>
      </w:r>
      <w:r w:rsidR="005F720C" w:rsidRPr="00EE2C23">
        <w:rPr>
          <w:rFonts w:ascii="Arial" w:hAnsi="Arial" w:cs="Arial"/>
          <w:lang w:val="en-US"/>
        </w:rPr>
        <w:t>.</w:t>
      </w:r>
    </w:p>
    <w:p w14:paraId="20C9555D" w14:textId="63DC7CCA" w:rsidR="00670922" w:rsidRPr="00EE2C23" w:rsidRDefault="00D43783" w:rsidP="001B61A6">
      <w:pPr>
        <w:keepNext/>
        <w:numPr>
          <w:ilvl w:val="0"/>
          <w:numId w:val="17"/>
        </w:numPr>
        <w:spacing w:before="240"/>
        <w:ind w:left="357" w:hanging="357"/>
        <w:jc w:val="both"/>
        <w:outlineLvl w:val="1"/>
        <w:rPr>
          <w:rFonts w:ascii="Arial" w:hAnsi="Arial" w:cs="Arial"/>
          <w:b/>
          <w:sz w:val="28"/>
          <w:szCs w:val="28"/>
          <w:lang w:val="en-US" w:eastAsia="sk-SK"/>
        </w:rPr>
      </w:pPr>
      <w:bookmarkStart w:id="22" w:name="_Toc122613328"/>
      <w:bookmarkStart w:id="23" w:name="_Toc216802044"/>
      <w:r w:rsidRPr="00EE2C23">
        <w:rPr>
          <w:rFonts w:ascii="Arial" w:hAnsi="Arial" w:cs="Arial"/>
          <w:b/>
          <w:sz w:val="28"/>
          <w:szCs w:val="28"/>
          <w:lang w:val="en-US" w:eastAsia="sk-SK"/>
        </w:rPr>
        <w:t>Rights and obligations of the Seller</w:t>
      </w:r>
      <w:bookmarkEnd w:id="22"/>
      <w:bookmarkEnd w:id="23"/>
    </w:p>
    <w:p w14:paraId="66DCA2E8" w14:textId="4EFBA9C6" w:rsidR="00715A21" w:rsidRPr="00EE2C23" w:rsidRDefault="00D43783" w:rsidP="001B61A6">
      <w:pPr>
        <w:numPr>
          <w:ilvl w:val="1"/>
          <w:numId w:val="17"/>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is obliged to supply </w:t>
      </w:r>
      <w:r w:rsidR="00DD3653" w:rsidRPr="00EE2C23">
        <w:rPr>
          <w:rFonts w:ascii="Arial" w:hAnsi="Arial" w:cs="Arial"/>
          <w:szCs w:val="28"/>
          <w:lang w:val="en-US"/>
        </w:rPr>
        <w:t xml:space="preserve">the Goods </w:t>
      </w:r>
      <w:r w:rsidRPr="00EE2C23">
        <w:rPr>
          <w:rFonts w:ascii="Arial" w:hAnsi="Arial" w:cs="Arial"/>
          <w:szCs w:val="28"/>
          <w:lang w:val="en-US"/>
        </w:rPr>
        <w:t xml:space="preserve">to the Buyer in accordance with the </w:t>
      </w:r>
      <w:r w:rsidR="00EE07B3">
        <w:rPr>
          <w:rFonts w:ascii="Arial" w:hAnsi="Arial" w:cs="Arial"/>
          <w:szCs w:val="28"/>
          <w:lang w:val="en-US"/>
        </w:rPr>
        <w:t>S</w:t>
      </w:r>
      <w:r w:rsidRPr="00EE2C23">
        <w:rPr>
          <w:rFonts w:ascii="Arial" w:hAnsi="Arial" w:cs="Arial"/>
          <w:szCs w:val="28"/>
          <w:lang w:val="en-US"/>
        </w:rPr>
        <w:t xml:space="preserve">pecifications </w:t>
      </w:r>
      <w:r w:rsidR="00EE07B3">
        <w:rPr>
          <w:rFonts w:ascii="Arial" w:hAnsi="Arial" w:cs="Arial"/>
          <w:szCs w:val="28"/>
          <w:lang w:val="en-US"/>
        </w:rPr>
        <w:t>(</w:t>
      </w:r>
      <w:r w:rsidRPr="00EE2C23">
        <w:rPr>
          <w:rFonts w:ascii="Arial" w:hAnsi="Arial" w:cs="Arial"/>
          <w:szCs w:val="28"/>
          <w:lang w:val="en-US"/>
        </w:rPr>
        <w:t xml:space="preserve">stated in </w:t>
      </w:r>
      <w:r w:rsidR="00DD3653">
        <w:rPr>
          <w:rFonts w:ascii="Arial" w:hAnsi="Arial" w:cs="Arial"/>
          <w:lang w:val="en-US"/>
        </w:rPr>
        <w:t xml:space="preserve">Annexes </w:t>
      </w:r>
      <w:r w:rsidRPr="00EE2C23">
        <w:rPr>
          <w:rFonts w:ascii="Arial" w:hAnsi="Arial" w:cs="Arial"/>
          <w:szCs w:val="28"/>
          <w:lang w:val="en-US"/>
        </w:rPr>
        <w:t>1</w:t>
      </w:r>
      <w:r w:rsidR="00DD3653">
        <w:rPr>
          <w:rFonts w:ascii="Arial" w:hAnsi="Arial" w:cs="Arial"/>
          <w:szCs w:val="28"/>
          <w:lang w:val="en-US"/>
        </w:rPr>
        <w:t>, 2</w:t>
      </w:r>
      <w:r w:rsidRPr="00EE2C23">
        <w:rPr>
          <w:rFonts w:ascii="Arial" w:hAnsi="Arial" w:cs="Arial"/>
          <w:szCs w:val="28"/>
          <w:lang w:val="en-US"/>
        </w:rPr>
        <w:t xml:space="preserve"> and </w:t>
      </w:r>
      <w:r w:rsidR="00DD3653">
        <w:rPr>
          <w:rFonts w:ascii="Arial" w:hAnsi="Arial" w:cs="Arial"/>
          <w:szCs w:val="28"/>
          <w:lang w:val="en-US"/>
        </w:rPr>
        <w:t>3</w:t>
      </w:r>
      <w:r w:rsidRPr="00EE2C23">
        <w:rPr>
          <w:rFonts w:ascii="Arial" w:hAnsi="Arial" w:cs="Arial"/>
          <w:szCs w:val="28"/>
          <w:lang w:val="en-US"/>
        </w:rPr>
        <w:t xml:space="preserve"> hereo</w:t>
      </w:r>
      <w:r w:rsidR="00DD3653">
        <w:rPr>
          <w:rFonts w:ascii="Arial" w:hAnsi="Arial" w:cs="Arial"/>
          <w:szCs w:val="28"/>
          <w:lang w:val="en-US"/>
        </w:rPr>
        <w:t>f</w:t>
      </w:r>
      <w:r w:rsidR="00EE07B3">
        <w:rPr>
          <w:rFonts w:ascii="Arial" w:hAnsi="Arial" w:cs="Arial"/>
          <w:szCs w:val="28"/>
          <w:lang w:val="en-US"/>
        </w:rPr>
        <w:t>)</w:t>
      </w:r>
      <w:r w:rsidRPr="00EE2C23">
        <w:rPr>
          <w:rFonts w:ascii="Arial" w:hAnsi="Arial" w:cs="Arial"/>
          <w:szCs w:val="28"/>
          <w:lang w:val="en-US"/>
        </w:rPr>
        <w:t xml:space="preserve">, requirements of all applicable legal regulations and standards, free of any defects, suitable to the purpose for which the Goods are intended, and in the agreed </w:t>
      </w:r>
      <w:r w:rsidR="00E25F2F" w:rsidRPr="00EE2C23">
        <w:rPr>
          <w:rFonts w:ascii="Arial" w:hAnsi="Arial" w:cs="Arial"/>
          <w:szCs w:val="28"/>
          <w:lang w:val="en-US"/>
        </w:rPr>
        <w:t>deadline</w:t>
      </w:r>
      <w:r w:rsidR="00E25F2F">
        <w:rPr>
          <w:rFonts w:ascii="Arial" w:hAnsi="Arial" w:cs="Arial"/>
          <w:szCs w:val="28"/>
          <w:lang w:val="en-US"/>
        </w:rPr>
        <w:t xml:space="preserve"> and quality</w:t>
      </w:r>
      <w:r w:rsidRPr="00EE2C23">
        <w:rPr>
          <w:rFonts w:ascii="Arial" w:hAnsi="Arial" w:cs="Arial"/>
          <w:szCs w:val="28"/>
          <w:lang w:val="en-US"/>
        </w:rPr>
        <w:t>.</w:t>
      </w:r>
    </w:p>
    <w:p w14:paraId="39627B1E" w14:textId="1527AD7F" w:rsidR="00D610FE" w:rsidRPr="00EE2C23" w:rsidRDefault="00D4378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Seller is obliged to train Buyer’s operational personnel for operation, control and maintenance of ball valve actuators, if requested so by the Buyer. The Buyer shall specify such request in a </w:t>
      </w:r>
      <w:r w:rsidR="0022414B">
        <w:rPr>
          <w:rFonts w:ascii="Arial" w:hAnsi="Arial" w:cs="Arial"/>
          <w:lang w:val="en-US"/>
        </w:rPr>
        <w:t xml:space="preserve">written </w:t>
      </w:r>
      <w:r w:rsidRPr="00EE2C23">
        <w:rPr>
          <w:rFonts w:ascii="Arial" w:hAnsi="Arial" w:cs="Arial"/>
          <w:lang w:val="en-US"/>
        </w:rPr>
        <w:t xml:space="preserve">call </w:t>
      </w:r>
      <w:r w:rsidR="0022414B">
        <w:rPr>
          <w:rFonts w:ascii="Arial" w:hAnsi="Arial" w:cs="Arial"/>
          <w:lang w:val="en-US"/>
        </w:rPr>
        <w:t xml:space="preserve">sent by an </w:t>
      </w:r>
      <w:r w:rsidR="0022414B" w:rsidRPr="00EE2C23">
        <w:rPr>
          <w:rFonts w:ascii="Arial" w:hAnsi="Arial" w:cs="Arial"/>
          <w:lang w:val="en-US"/>
        </w:rPr>
        <w:t>e-</w:t>
      </w:r>
      <w:r w:rsidR="0022414B">
        <w:rPr>
          <w:rFonts w:ascii="Arial" w:hAnsi="Arial" w:cs="Arial"/>
          <w:lang w:val="en-US"/>
        </w:rPr>
        <w:t>mail to the Seller’s designated e-mail address no later than 12 months from the date of Goods taking over by the Buyer</w:t>
      </w:r>
      <w:r w:rsidRPr="00EE2C23">
        <w:rPr>
          <w:rFonts w:ascii="Arial" w:hAnsi="Arial" w:cs="Arial"/>
          <w:lang w:val="en-US"/>
        </w:rPr>
        <w:t xml:space="preserve">. In the event of such Buyer’s request the Seller </w:t>
      </w:r>
      <w:r w:rsidR="0022414B">
        <w:rPr>
          <w:rFonts w:ascii="Arial" w:hAnsi="Arial" w:cs="Arial"/>
          <w:lang w:val="en-US"/>
        </w:rPr>
        <w:t>is</w:t>
      </w:r>
      <w:r w:rsidRPr="00EE2C23">
        <w:rPr>
          <w:rFonts w:ascii="Arial" w:hAnsi="Arial" w:cs="Arial"/>
          <w:lang w:val="en-US"/>
        </w:rPr>
        <w:t xml:space="preserve"> obliged to ensure a training to the extent and for the number of Buyer’s employees (along with issuing relevant certificates confirming the completion of such training) specified in respective </w:t>
      </w:r>
      <w:r w:rsidR="0022414B">
        <w:rPr>
          <w:rFonts w:ascii="Arial" w:hAnsi="Arial" w:cs="Arial"/>
          <w:lang w:val="en-US"/>
        </w:rPr>
        <w:t>request</w:t>
      </w:r>
      <w:r w:rsidR="00D610FE" w:rsidRPr="00EE2C23">
        <w:rPr>
          <w:rFonts w:ascii="Arial" w:hAnsi="Arial" w:cs="Arial"/>
          <w:lang w:val="en-US"/>
        </w:rPr>
        <w:t xml:space="preserve">. </w:t>
      </w:r>
      <w:r w:rsidRPr="00EE2C23">
        <w:rPr>
          <w:rFonts w:ascii="Arial" w:hAnsi="Arial" w:cs="Arial"/>
          <w:lang w:val="en-US"/>
        </w:rPr>
        <w:t>All documentation used within the training has to be in Slovak language and the language of the training shall be Slovak</w:t>
      </w:r>
      <w:r w:rsidR="00D610FE" w:rsidRPr="00EE2C23">
        <w:rPr>
          <w:rFonts w:ascii="Arial" w:hAnsi="Arial" w:cs="Arial"/>
          <w:lang w:val="en-US"/>
        </w:rPr>
        <w:t>.</w:t>
      </w:r>
    </w:p>
    <w:p w14:paraId="121A09C3" w14:textId="24FDF96C" w:rsidR="00464776" w:rsidRPr="00EE2C23" w:rsidRDefault="00B908BD" w:rsidP="001B61A6">
      <w:pPr>
        <w:numPr>
          <w:ilvl w:val="1"/>
          <w:numId w:val="17"/>
        </w:numPr>
        <w:spacing w:before="120"/>
        <w:ind w:left="539" w:hanging="539"/>
        <w:jc w:val="both"/>
        <w:rPr>
          <w:rFonts w:ascii="Arial" w:hAnsi="Arial" w:cs="Arial"/>
          <w:szCs w:val="28"/>
          <w:lang w:val="en-US"/>
        </w:rPr>
      </w:pPr>
      <w:r w:rsidRPr="00EE2C23">
        <w:rPr>
          <w:rFonts w:ascii="Arial" w:hAnsi="Arial" w:cs="Arial"/>
          <w:lang w:val="en-US"/>
        </w:rPr>
        <w:t>The Seller commits to perform the Contract</w:t>
      </w:r>
      <w:r w:rsidR="0035088D" w:rsidRPr="00EE2C23">
        <w:rPr>
          <w:rFonts w:ascii="Arial" w:hAnsi="Arial" w:cs="Arial"/>
          <w:lang w:val="en-US"/>
        </w:rPr>
        <w:t>:</w:t>
      </w:r>
    </w:p>
    <w:p w14:paraId="0BF54BD8" w14:textId="4AEA2F5C" w:rsidR="0035088D"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t>on its own behalf an</w:t>
      </w:r>
      <w:r w:rsidR="0022414B">
        <w:rPr>
          <w:rFonts w:ascii="Arial" w:hAnsi="Arial" w:cs="Arial"/>
          <w:lang w:val="en-US"/>
        </w:rPr>
        <w:t>d</w:t>
      </w:r>
      <w:r w:rsidRPr="00EE2C23">
        <w:rPr>
          <w:rFonts w:ascii="Arial" w:hAnsi="Arial" w:cs="Arial"/>
          <w:lang w:val="en-US"/>
        </w:rPr>
        <w:t xml:space="preserve"> to its own risk</w:t>
      </w:r>
      <w:r w:rsidR="0035088D" w:rsidRPr="00EE2C23">
        <w:rPr>
          <w:rFonts w:ascii="Arial" w:hAnsi="Arial" w:cs="Arial"/>
          <w:szCs w:val="28"/>
          <w:lang w:val="en-US"/>
        </w:rPr>
        <w:t>;</w:t>
      </w:r>
    </w:p>
    <w:p w14:paraId="5C6B5451" w14:textId="70A8C7C3" w:rsidR="00464776"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t>with due professional care by means of properly qualified and skilled personnel</w:t>
      </w:r>
      <w:r w:rsidR="00464776" w:rsidRPr="00EE2C23">
        <w:rPr>
          <w:rFonts w:ascii="Arial" w:hAnsi="Arial" w:cs="Arial"/>
          <w:lang w:val="en-US"/>
        </w:rPr>
        <w:t>;</w:t>
      </w:r>
    </w:p>
    <w:p w14:paraId="1C8E7FC5" w14:textId="6AC650FA" w:rsidR="0035088D"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lastRenderedPageBreak/>
        <w:t xml:space="preserve">using technological means, raw material and production procedures corresponding to contractual requirements hereof </w:t>
      </w:r>
      <w:r w:rsidR="0022414B">
        <w:rPr>
          <w:rFonts w:ascii="Arial" w:hAnsi="Arial" w:cs="Arial"/>
          <w:lang w:val="en-US"/>
        </w:rPr>
        <w:t>for</w:t>
      </w:r>
      <w:r w:rsidRPr="00EE2C23">
        <w:rPr>
          <w:rFonts w:ascii="Arial" w:hAnsi="Arial" w:cs="Arial"/>
          <w:lang w:val="en-US"/>
        </w:rPr>
        <w:t xml:space="preserve"> the quality of Goods and in accordance with good market practice</w:t>
      </w:r>
      <w:r w:rsidR="0035088D" w:rsidRPr="00EE2C23">
        <w:rPr>
          <w:rFonts w:ascii="Arial" w:hAnsi="Arial" w:cs="Arial"/>
          <w:lang w:val="en-US"/>
        </w:rPr>
        <w:t>;</w:t>
      </w:r>
    </w:p>
    <w:p w14:paraId="21C861F7" w14:textId="2E37A925" w:rsidR="00622E19" w:rsidRPr="00EE2C23" w:rsidRDefault="00A76CFE" w:rsidP="001B61A6">
      <w:pPr>
        <w:numPr>
          <w:ilvl w:val="1"/>
          <w:numId w:val="17"/>
        </w:numPr>
        <w:spacing w:before="120"/>
        <w:ind w:left="539" w:hanging="539"/>
        <w:jc w:val="both"/>
        <w:rPr>
          <w:rFonts w:ascii="Arial" w:hAnsi="Arial" w:cs="Arial"/>
          <w:szCs w:val="28"/>
          <w:lang w:val="en-US"/>
        </w:rPr>
      </w:pPr>
      <w:bookmarkStart w:id="24" w:name="_Ref307998521"/>
      <w:r w:rsidRPr="00EE2C23">
        <w:rPr>
          <w:rFonts w:ascii="Arial" w:hAnsi="Arial" w:cs="Arial"/>
          <w:lang w:val="en-US"/>
        </w:rPr>
        <w:t>In performing the Contract</w:t>
      </w:r>
      <w:r w:rsidR="0022414B">
        <w:rPr>
          <w:rFonts w:ascii="Arial" w:hAnsi="Arial" w:cs="Arial"/>
          <w:lang w:val="en-US"/>
        </w:rPr>
        <w:t>,</w:t>
      </w:r>
      <w:r w:rsidRPr="00EE2C23">
        <w:rPr>
          <w:rFonts w:ascii="Arial" w:hAnsi="Arial" w:cs="Arial"/>
          <w:lang w:val="en-US"/>
        </w:rPr>
        <w:t xml:space="preserve"> the Seller also commits</w:t>
      </w:r>
      <w:r w:rsidR="00622E19" w:rsidRPr="00EE2C23">
        <w:rPr>
          <w:rFonts w:ascii="Arial" w:hAnsi="Arial" w:cs="Arial"/>
          <w:lang w:val="en-US"/>
        </w:rPr>
        <w:t>:</w:t>
      </w:r>
      <w:bookmarkEnd w:id="24"/>
    </w:p>
    <w:p w14:paraId="1F62F974" w14:textId="6E3EF799" w:rsidR="00715A21" w:rsidRPr="00EE2C23" w:rsidRDefault="00A76CFE" w:rsidP="001B61A6">
      <w:pPr>
        <w:numPr>
          <w:ilvl w:val="0"/>
          <w:numId w:val="13"/>
        </w:numPr>
        <w:spacing w:before="120"/>
        <w:ind w:left="896" w:hanging="357"/>
        <w:jc w:val="both"/>
        <w:rPr>
          <w:rFonts w:ascii="Arial" w:hAnsi="Arial" w:cs="Arial"/>
          <w:lang w:val="en-US"/>
        </w:rPr>
      </w:pPr>
      <w:r w:rsidRPr="00EE2C23">
        <w:rPr>
          <w:rFonts w:ascii="Arial" w:hAnsi="Arial" w:cs="Arial"/>
          <w:lang w:val="en-US"/>
        </w:rPr>
        <w:t xml:space="preserve">To </w:t>
      </w:r>
      <w:r w:rsidR="0022414B">
        <w:rPr>
          <w:rFonts w:ascii="Arial" w:hAnsi="Arial" w:cs="Arial"/>
          <w:lang w:val="en-US"/>
        </w:rPr>
        <w:t>take</w:t>
      </w:r>
      <w:r w:rsidRPr="00EE2C23">
        <w:rPr>
          <w:rFonts w:ascii="Arial" w:hAnsi="Arial" w:cs="Arial"/>
          <w:lang w:val="en-US"/>
        </w:rPr>
        <w:t xml:space="preserve"> reasonable measures for assuring the quality in accordance with applicable international rules of quality management</w:t>
      </w:r>
      <w:r w:rsidR="00622E19" w:rsidRPr="00EE2C23">
        <w:rPr>
          <w:rFonts w:ascii="Arial" w:hAnsi="Arial" w:cs="Arial"/>
          <w:lang w:val="en-US"/>
        </w:rPr>
        <w:t>.</w:t>
      </w:r>
    </w:p>
    <w:p w14:paraId="33089DE0" w14:textId="3E6430EC" w:rsidR="009671AA" w:rsidRPr="00EE2C23" w:rsidRDefault="00A76CFE" w:rsidP="001B61A6">
      <w:pPr>
        <w:numPr>
          <w:ilvl w:val="0"/>
          <w:numId w:val="13"/>
        </w:numPr>
        <w:spacing w:before="120"/>
        <w:ind w:left="896" w:hanging="357"/>
        <w:jc w:val="both"/>
        <w:rPr>
          <w:rFonts w:ascii="Arial" w:hAnsi="Arial" w:cs="Arial"/>
          <w:lang w:val="en-US"/>
        </w:rPr>
      </w:pPr>
      <w:bookmarkStart w:id="25" w:name="_Ref307996884"/>
      <w:r w:rsidRPr="00EE2C23">
        <w:rPr>
          <w:rFonts w:ascii="Arial" w:hAnsi="Arial" w:cs="Arial"/>
          <w:lang w:val="en-US"/>
        </w:rPr>
        <w:t xml:space="preserve">To inform itself and carefully study this Contract including the </w:t>
      </w:r>
      <w:r w:rsidR="0022414B">
        <w:rPr>
          <w:rFonts w:ascii="Arial" w:hAnsi="Arial" w:cs="Arial"/>
          <w:lang w:val="en-US"/>
        </w:rPr>
        <w:t>annexes</w:t>
      </w:r>
      <w:r w:rsidR="00EF54A0" w:rsidRPr="00EE2C23">
        <w:rPr>
          <w:rFonts w:ascii="Arial" w:hAnsi="Arial" w:cs="Arial"/>
          <w:lang w:val="en-US"/>
        </w:rPr>
        <w:t xml:space="preserve"> </w:t>
      </w:r>
      <w:r w:rsidRPr="00EE2C23">
        <w:rPr>
          <w:rFonts w:ascii="Arial" w:hAnsi="Arial" w:cs="Arial"/>
          <w:lang w:val="en-US"/>
        </w:rPr>
        <w:t>hereof</w:t>
      </w:r>
      <w:r w:rsidR="0022414B">
        <w:rPr>
          <w:rFonts w:ascii="Arial" w:hAnsi="Arial" w:cs="Arial"/>
          <w:lang w:val="en-US"/>
        </w:rPr>
        <w:t>,</w:t>
      </w:r>
      <w:r w:rsidRPr="00EE2C23">
        <w:rPr>
          <w:rFonts w:ascii="Arial" w:hAnsi="Arial" w:cs="Arial"/>
          <w:lang w:val="en-US"/>
        </w:rPr>
        <w:t xml:space="preserve"> as well as all other additional or supplemental documents and specifications provided for by the Buyer to the Seller in connection with this Contract </w:t>
      </w:r>
      <w:r w:rsidR="00304209" w:rsidRPr="00EE2C23">
        <w:rPr>
          <w:rFonts w:ascii="Arial" w:hAnsi="Arial" w:cs="Arial"/>
          <w:lang w:val="en-US"/>
        </w:rPr>
        <w:t>(</w:t>
      </w:r>
      <w:r w:rsidRPr="00EE2C23">
        <w:rPr>
          <w:rFonts w:ascii="Arial" w:hAnsi="Arial" w:cs="Arial"/>
          <w:lang w:val="en-US"/>
        </w:rPr>
        <w:t>if provided for</w:t>
      </w:r>
      <w:r w:rsidR="00304209" w:rsidRPr="00EE2C23">
        <w:rPr>
          <w:rFonts w:ascii="Arial" w:hAnsi="Arial" w:cs="Arial"/>
          <w:lang w:val="en-US"/>
        </w:rPr>
        <w:t>)</w:t>
      </w:r>
      <w:bookmarkEnd w:id="25"/>
      <w:r w:rsidR="00622E19" w:rsidRPr="00EE2C23">
        <w:rPr>
          <w:rFonts w:ascii="Arial" w:hAnsi="Arial" w:cs="Arial"/>
          <w:lang w:val="en-US"/>
        </w:rPr>
        <w:t>.</w:t>
      </w:r>
    </w:p>
    <w:p w14:paraId="6C9D5FD5" w14:textId="4AC0A416" w:rsidR="004C7DFA" w:rsidRPr="00EE2C23" w:rsidRDefault="00A76CFE" w:rsidP="001B61A6">
      <w:pPr>
        <w:numPr>
          <w:ilvl w:val="0"/>
          <w:numId w:val="13"/>
        </w:numPr>
        <w:spacing w:before="120"/>
        <w:ind w:left="896" w:hanging="357"/>
        <w:jc w:val="both"/>
        <w:rPr>
          <w:rFonts w:ascii="Arial" w:hAnsi="Arial" w:cs="Arial"/>
          <w:lang w:val="en-US"/>
        </w:rPr>
      </w:pPr>
      <w:bookmarkStart w:id="26" w:name="_Ref307996894"/>
      <w:r w:rsidRPr="00EE2C23">
        <w:rPr>
          <w:rFonts w:ascii="Arial" w:hAnsi="Arial" w:cs="Arial"/>
          <w:lang w:val="en-US"/>
        </w:rPr>
        <w:t xml:space="preserve">Within 10 business days from delivery of respective documents or information to the Seller, to notify the Buyer in writing of incompleteness, ambiguities or discrepancies among </w:t>
      </w:r>
      <w:r w:rsidR="00B451A7">
        <w:rPr>
          <w:rFonts w:ascii="Arial" w:hAnsi="Arial" w:cs="Arial"/>
          <w:lang w:val="en-US"/>
        </w:rPr>
        <w:t>the s</w:t>
      </w:r>
      <w:r w:rsidRPr="00EE2C23">
        <w:rPr>
          <w:rFonts w:ascii="Arial" w:hAnsi="Arial" w:cs="Arial"/>
          <w:lang w:val="en-US"/>
        </w:rPr>
        <w:t>pecifications pursuant to this Contract and/or any other documents or information provided by the Buyer to the Seller under this Contract, or of any mistake, omission or discrepancy in these documents or among them or among these documents and requirements of legal regulations or standards applicable to the Goods, which can affect fulfilment of this Contract by the Seller, and propose a manner of elimination of such deficiencies.</w:t>
      </w:r>
      <w:bookmarkEnd w:id="26"/>
    </w:p>
    <w:p w14:paraId="6C7256D4" w14:textId="2AD81741" w:rsidR="00056442" w:rsidRPr="00EE2C23" w:rsidRDefault="00A76CFE" w:rsidP="001B61A6">
      <w:pPr>
        <w:numPr>
          <w:ilvl w:val="0"/>
          <w:numId w:val="13"/>
        </w:numPr>
        <w:spacing w:before="120"/>
        <w:ind w:left="896" w:hanging="357"/>
        <w:jc w:val="both"/>
        <w:rPr>
          <w:rFonts w:ascii="Arial" w:hAnsi="Arial" w:cs="Arial"/>
          <w:szCs w:val="28"/>
          <w:lang w:val="en-US"/>
        </w:rPr>
      </w:pPr>
      <w:r w:rsidRPr="00EE2C23">
        <w:rPr>
          <w:rFonts w:ascii="Arial" w:hAnsi="Arial" w:cs="Arial"/>
          <w:szCs w:val="28"/>
          <w:lang w:val="en-US"/>
        </w:rPr>
        <w:t xml:space="preserve">To request in writing for any further information needed for proper fulfilment of this Contract from the Buyer only if the Seller is not able to ensure such information itself without </w:t>
      </w:r>
      <w:r w:rsidRPr="00EE2C23">
        <w:rPr>
          <w:rFonts w:ascii="Arial" w:hAnsi="Arial" w:cs="Arial"/>
          <w:lang w:val="en-US"/>
        </w:rPr>
        <w:t xml:space="preserve">Buyer’s </w:t>
      </w:r>
      <w:r w:rsidRPr="00EE2C23">
        <w:rPr>
          <w:rFonts w:ascii="Arial" w:hAnsi="Arial" w:cs="Arial"/>
          <w:szCs w:val="28"/>
          <w:lang w:val="en-US"/>
        </w:rPr>
        <w:t>cooperation. The Buyer shall provide such information to the Seller without undue delay.</w:t>
      </w:r>
    </w:p>
    <w:p w14:paraId="7979E4F2" w14:textId="64705B4C" w:rsidR="003D43B4" w:rsidRPr="00EE2C23" w:rsidRDefault="00A76CFE" w:rsidP="001B61A6">
      <w:pPr>
        <w:numPr>
          <w:ilvl w:val="1"/>
          <w:numId w:val="17"/>
        </w:numPr>
        <w:spacing w:before="120"/>
        <w:ind w:left="539" w:hanging="539"/>
        <w:jc w:val="both"/>
        <w:rPr>
          <w:rFonts w:ascii="Arial" w:hAnsi="Arial" w:cs="Arial"/>
          <w:szCs w:val="28"/>
          <w:lang w:val="en-US"/>
        </w:rPr>
      </w:pPr>
      <w:bookmarkStart w:id="27" w:name="_Ref308002749"/>
      <w:r w:rsidRPr="00EE2C23">
        <w:rPr>
          <w:rFonts w:ascii="Arial" w:hAnsi="Arial" w:cs="Arial"/>
          <w:szCs w:val="28"/>
          <w:lang w:val="en-US"/>
        </w:rPr>
        <w:t>The Seller is further obliged</w:t>
      </w:r>
      <w:r w:rsidR="003D43B4" w:rsidRPr="00EE2C23">
        <w:rPr>
          <w:rFonts w:ascii="Arial" w:hAnsi="Arial" w:cs="Arial"/>
          <w:szCs w:val="28"/>
          <w:lang w:val="en-US"/>
        </w:rPr>
        <w:t>:</w:t>
      </w:r>
      <w:bookmarkEnd w:id="27"/>
    </w:p>
    <w:p w14:paraId="54510156" w14:textId="368CC4D7" w:rsidR="00276277" w:rsidRPr="00EE2C23" w:rsidRDefault="00435FD9" w:rsidP="001B61A6">
      <w:pPr>
        <w:numPr>
          <w:ilvl w:val="0"/>
          <w:numId w:val="18"/>
        </w:numPr>
        <w:spacing w:before="120"/>
        <w:ind w:left="896" w:hanging="357"/>
        <w:jc w:val="both"/>
        <w:rPr>
          <w:rFonts w:ascii="Arial" w:hAnsi="Arial" w:cs="Arial"/>
          <w:szCs w:val="28"/>
          <w:lang w:val="en-US"/>
        </w:rPr>
      </w:pPr>
      <w:bookmarkStart w:id="28" w:name="_Ref307918982"/>
      <w:r w:rsidRPr="00EE2C23">
        <w:rPr>
          <w:rFonts w:ascii="Arial" w:hAnsi="Arial" w:cs="Arial"/>
          <w:szCs w:val="28"/>
          <w:lang w:val="en-US"/>
        </w:rPr>
        <w:t>No later than 10 business days prior to the date of Goods delivery, unless the Contracting Parties agree otherwise in writing, to notify (confirm) the Buyer in writing of the exact date of Goods delivery. Such notification shall include also information needed for proper unloading the Goods by the Buyer and its transporting to the place of warehousing thereof, to the following extent at least (but not exclusively): Seller’s business name and address of its registered office, number of this Contract, kind, quantity and dimensions of the Goods (length, diameter, wall thickness, insulation type) and total weight of the Goods (kg).</w:t>
      </w:r>
      <w:r w:rsidR="00276277" w:rsidRPr="00EE2C23">
        <w:rPr>
          <w:rFonts w:ascii="Arial" w:hAnsi="Arial" w:cs="Arial"/>
          <w:szCs w:val="28"/>
          <w:lang w:val="en-US"/>
        </w:rPr>
        <w:t xml:space="preserve"> </w:t>
      </w:r>
      <w:bookmarkEnd w:id="28"/>
    </w:p>
    <w:p w14:paraId="42AD2FF6" w14:textId="4D89B815" w:rsidR="00AE0041" w:rsidRPr="00EE2C23" w:rsidRDefault="00435FD9" w:rsidP="001B61A6">
      <w:pPr>
        <w:numPr>
          <w:ilvl w:val="0"/>
          <w:numId w:val="18"/>
        </w:numPr>
        <w:spacing w:before="120"/>
        <w:ind w:left="896" w:hanging="357"/>
        <w:jc w:val="both"/>
        <w:rPr>
          <w:rFonts w:ascii="Arial" w:hAnsi="Arial" w:cs="Arial"/>
          <w:szCs w:val="28"/>
          <w:lang w:val="en-US"/>
        </w:rPr>
      </w:pPr>
      <w:r w:rsidRPr="00EE2C23">
        <w:rPr>
          <w:rFonts w:ascii="Arial" w:hAnsi="Arial" w:cs="Arial"/>
          <w:szCs w:val="28"/>
          <w:lang w:val="en-US"/>
        </w:rPr>
        <w:t>To notify the Buyer of the Goods production commencement date and dates of tests that the Seller is obliged to perform pursuant to the TDC, 14 days in advance as minimum.</w:t>
      </w:r>
    </w:p>
    <w:p w14:paraId="0915C38B" w14:textId="2D7B3083" w:rsidR="009656FE" w:rsidRPr="00EE2C23" w:rsidRDefault="008C5A9E" w:rsidP="001B61A6">
      <w:pPr>
        <w:numPr>
          <w:ilvl w:val="0"/>
          <w:numId w:val="18"/>
        </w:numPr>
        <w:spacing w:before="120"/>
        <w:ind w:left="896" w:hanging="357"/>
        <w:jc w:val="both"/>
        <w:rPr>
          <w:rFonts w:ascii="Arial" w:hAnsi="Arial" w:cs="Arial"/>
          <w:szCs w:val="28"/>
          <w:lang w:val="en-US"/>
        </w:rPr>
      </w:pPr>
      <w:r w:rsidRPr="00EE2C23">
        <w:rPr>
          <w:rFonts w:ascii="Arial" w:hAnsi="Arial" w:cs="Arial"/>
          <w:szCs w:val="28"/>
          <w:lang w:val="en-US"/>
        </w:rPr>
        <w:t>To inform the Buyer without delay on all facts that the Seller learns in course of Contract fulfilment and which can endanger timely fulfilment of this Contract or otherwise adversely affect fulfilment of this Contract by the Seller.</w:t>
      </w:r>
    </w:p>
    <w:p w14:paraId="1E49A138" w14:textId="3C0965F6" w:rsidR="008475AF" w:rsidRPr="00EE2C23" w:rsidRDefault="008C5A9E" w:rsidP="001B61A6">
      <w:pPr>
        <w:numPr>
          <w:ilvl w:val="1"/>
          <w:numId w:val="17"/>
        </w:numPr>
        <w:spacing w:before="120"/>
        <w:ind w:left="539" w:hanging="539"/>
        <w:jc w:val="both"/>
        <w:rPr>
          <w:rFonts w:ascii="Arial" w:hAnsi="Arial" w:cs="Arial"/>
          <w:lang w:val="en-US"/>
        </w:rPr>
      </w:pPr>
      <w:bookmarkStart w:id="29" w:name="_Ref307943555"/>
      <w:r w:rsidRPr="00EE2C23">
        <w:rPr>
          <w:rFonts w:ascii="Arial" w:hAnsi="Arial" w:cs="Arial"/>
          <w:szCs w:val="28"/>
          <w:lang w:val="en-US"/>
        </w:rPr>
        <w:t>The Seller is also obliged to ensure the execution of all material tests and all mechanical and non-destructive tests for all parts of ball valves as prescribed in the TDC</w:t>
      </w:r>
      <w:r w:rsidRPr="00EE2C23">
        <w:rPr>
          <w:rFonts w:ascii="Arial" w:hAnsi="Arial" w:cs="Arial"/>
          <w:lang w:val="en-US"/>
        </w:rPr>
        <w:t>. The Seller shall submit copies of protocols of such tests, including the results thereof and comparisons to required values according to the Specification</w:t>
      </w:r>
      <w:r w:rsidR="00311D75">
        <w:rPr>
          <w:rFonts w:ascii="Arial" w:hAnsi="Arial" w:cs="Arial"/>
          <w:lang w:val="en-US"/>
        </w:rPr>
        <w:t>s</w:t>
      </w:r>
      <w:r w:rsidRPr="00EE2C23">
        <w:rPr>
          <w:rFonts w:ascii="Arial" w:hAnsi="Arial" w:cs="Arial"/>
          <w:lang w:val="en-US"/>
        </w:rPr>
        <w:t>, as a part of the Documentation.</w:t>
      </w:r>
      <w:r w:rsidR="008475AF" w:rsidRPr="00EE2C23">
        <w:rPr>
          <w:rFonts w:ascii="Arial" w:hAnsi="Arial" w:cs="Arial"/>
          <w:lang w:val="en-US"/>
        </w:rPr>
        <w:t xml:space="preserve"> </w:t>
      </w:r>
      <w:bookmarkEnd w:id="29"/>
    </w:p>
    <w:p w14:paraId="09BAB498" w14:textId="0C1DE7C3" w:rsidR="008475AF" w:rsidRPr="00EE2C23" w:rsidRDefault="008C5A9E" w:rsidP="001B61A6">
      <w:pPr>
        <w:numPr>
          <w:ilvl w:val="1"/>
          <w:numId w:val="17"/>
        </w:numPr>
        <w:spacing w:before="120"/>
        <w:ind w:left="539" w:hanging="539"/>
        <w:jc w:val="both"/>
        <w:rPr>
          <w:rFonts w:ascii="Arial" w:hAnsi="Arial" w:cs="Arial"/>
          <w:lang w:val="en-US"/>
        </w:rPr>
      </w:pPr>
      <w:r w:rsidRPr="00EE2C23">
        <w:rPr>
          <w:rFonts w:ascii="Arial" w:hAnsi="Arial" w:cs="Arial"/>
          <w:szCs w:val="28"/>
          <w:lang w:val="en-US"/>
        </w:rPr>
        <w:t xml:space="preserve">All costs connected with the tests according to paragraph </w:t>
      </w:r>
      <w:r w:rsidRPr="00EE2C23">
        <w:rPr>
          <w:rFonts w:ascii="Arial" w:hAnsi="Arial" w:cs="Arial"/>
          <w:lang w:val="en-US"/>
        </w:rPr>
        <w:fldChar w:fldCharType="begin"/>
      </w:r>
      <w:r w:rsidRPr="00EE2C23">
        <w:rPr>
          <w:rFonts w:ascii="Arial" w:hAnsi="Arial" w:cs="Arial"/>
          <w:lang w:val="en-US"/>
        </w:rPr>
        <w:instrText xml:space="preserve"> REF _Ref307943555 \w \h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4.6</w:t>
      </w:r>
      <w:r w:rsidRPr="00EE2C23">
        <w:rPr>
          <w:rFonts w:ascii="Arial" w:hAnsi="Arial" w:cs="Arial"/>
          <w:lang w:val="en-US"/>
        </w:rPr>
        <w:fldChar w:fldCharType="end"/>
      </w:r>
      <w:r w:rsidRPr="00EE2C23">
        <w:rPr>
          <w:rFonts w:ascii="Arial" w:hAnsi="Arial" w:cs="Arial"/>
          <w:lang w:val="en-US"/>
        </w:rPr>
        <w:t xml:space="preserve"> of this Article hereof, including the demonstration of fulfilment </w:t>
      </w:r>
      <w:r w:rsidR="00311D75">
        <w:rPr>
          <w:rFonts w:ascii="Arial" w:hAnsi="Arial" w:cs="Arial"/>
          <w:lang w:val="en-US"/>
        </w:rPr>
        <w:t xml:space="preserve">of </w:t>
      </w:r>
      <w:r w:rsidRPr="00EE2C23">
        <w:rPr>
          <w:rFonts w:ascii="Arial" w:hAnsi="Arial" w:cs="Arial"/>
          <w:lang w:val="en-US"/>
        </w:rPr>
        <w:t>the contractual obligations, are borne by the Seller.</w:t>
      </w:r>
    </w:p>
    <w:p w14:paraId="5AAED720" w14:textId="5AA60E85" w:rsidR="008475AF" w:rsidRPr="00EE2C23" w:rsidRDefault="00E14EFE" w:rsidP="001B61A6">
      <w:pPr>
        <w:keepNext/>
        <w:numPr>
          <w:ilvl w:val="0"/>
          <w:numId w:val="17"/>
        </w:numPr>
        <w:spacing w:before="240"/>
        <w:ind w:left="357" w:hanging="357"/>
        <w:jc w:val="both"/>
        <w:outlineLvl w:val="1"/>
        <w:rPr>
          <w:rFonts w:ascii="Arial" w:hAnsi="Arial" w:cs="Arial"/>
          <w:b/>
          <w:sz w:val="28"/>
          <w:szCs w:val="28"/>
          <w:lang w:val="en-US" w:eastAsia="sk-SK"/>
        </w:rPr>
      </w:pPr>
      <w:bookmarkStart w:id="30" w:name="_Ref453832334"/>
      <w:bookmarkStart w:id="31" w:name="_Ref453834123"/>
      <w:bookmarkStart w:id="32" w:name="_Ref453834414"/>
      <w:bookmarkStart w:id="33" w:name="_Ref453834609"/>
      <w:bookmarkStart w:id="34" w:name="_Toc122613329"/>
      <w:bookmarkStart w:id="35" w:name="_Toc216802045"/>
      <w:r w:rsidRPr="00EE2C23">
        <w:rPr>
          <w:rFonts w:ascii="Arial" w:hAnsi="Arial" w:cs="Arial"/>
          <w:b/>
          <w:sz w:val="28"/>
          <w:szCs w:val="28"/>
          <w:lang w:val="en-US" w:eastAsia="sk-SK"/>
        </w:rPr>
        <w:lastRenderedPageBreak/>
        <w:t>Documentation</w:t>
      </w:r>
      <w:bookmarkEnd w:id="30"/>
      <w:bookmarkEnd w:id="31"/>
      <w:bookmarkEnd w:id="32"/>
      <w:bookmarkEnd w:id="33"/>
      <w:bookmarkEnd w:id="34"/>
      <w:bookmarkEnd w:id="35"/>
    </w:p>
    <w:p w14:paraId="31F5434C" w14:textId="5294A5B7" w:rsidR="00293563" w:rsidRPr="00293563" w:rsidRDefault="00311D75" w:rsidP="00311D75">
      <w:pPr>
        <w:keepNext/>
        <w:numPr>
          <w:ilvl w:val="1"/>
          <w:numId w:val="17"/>
        </w:numPr>
        <w:spacing w:before="120"/>
        <w:ind w:left="539" w:hanging="539"/>
        <w:jc w:val="both"/>
        <w:rPr>
          <w:rFonts w:ascii="Arial" w:hAnsi="Arial" w:cs="Arial"/>
          <w:szCs w:val="28"/>
          <w:lang w:val="en-US"/>
        </w:rPr>
      </w:pPr>
      <w:bookmarkStart w:id="36" w:name="_Ref308009511"/>
      <w:r w:rsidRPr="00EE2C23">
        <w:rPr>
          <w:rFonts w:ascii="Arial" w:hAnsi="Arial" w:cs="Arial"/>
          <w:szCs w:val="28"/>
          <w:lang w:val="en-US"/>
        </w:rPr>
        <w:t>In order to demonstrate that the Goods possess qualities specified in the Specification</w:t>
      </w:r>
      <w:r w:rsidR="00293563">
        <w:rPr>
          <w:rFonts w:ascii="Arial" w:hAnsi="Arial" w:cs="Arial"/>
          <w:szCs w:val="28"/>
          <w:lang w:val="en-US"/>
        </w:rPr>
        <w:t>s</w:t>
      </w:r>
      <w:r w:rsidRPr="00EE2C23">
        <w:rPr>
          <w:rFonts w:ascii="Arial" w:hAnsi="Arial" w:cs="Arial"/>
          <w:szCs w:val="28"/>
          <w:lang w:val="en-US"/>
        </w:rPr>
        <w:t>, the Seller is obliged to deliver to the Buyer</w:t>
      </w:r>
      <w:r w:rsidR="00293563">
        <w:rPr>
          <w:rFonts w:ascii="Arial" w:hAnsi="Arial" w:cs="Arial"/>
          <w:szCs w:val="28"/>
          <w:lang w:val="en-US"/>
        </w:rPr>
        <w:t xml:space="preserve">, in the way specified in paragraph </w:t>
      </w:r>
      <w:r w:rsidRPr="00EE2C23">
        <w:rPr>
          <w:rFonts w:ascii="Arial" w:hAnsi="Arial" w:cs="Arial"/>
          <w:szCs w:val="28"/>
          <w:lang w:val="en-US"/>
        </w:rPr>
        <w:t xml:space="preserve"> </w:t>
      </w:r>
      <w:r w:rsidR="00293563">
        <w:rPr>
          <w:rFonts w:ascii="Arial" w:hAnsi="Arial" w:cs="Arial"/>
          <w:szCs w:val="28"/>
          <w:lang w:val="en-US"/>
        </w:rPr>
        <w:fldChar w:fldCharType="begin"/>
      </w:r>
      <w:r w:rsidR="00293563">
        <w:rPr>
          <w:rFonts w:ascii="Arial" w:hAnsi="Arial" w:cs="Arial"/>
          <w:szCs w:val="28"/>
          <w:lang w:val="en-US"/>
        </w:rPr>
        <w:instrText xml:space="preserve"> REF _Ref453832334 \r \h </w:instrText>
      </w:r>
      <w:r w:rsidR="00293563">
        <w:rPr>
          <w:rFonts w:ascii="Arial" w:hAnsi="Arial" w:cs="Arial"/>
          <w:szCs w:val="28"/>
          <w:lang w:val="en-US"/>
        </w:rPr>
      </w:r>
      <w:r w:rsidR="00293563">
        <w:rPr>
          <w:rFonts w:ascii="Arial" w:hAnsi="Arial" w:cs="Arial"/>
          <w:szCs w:val="28"/>
          <w:lang w:val="en-US"/>
        </w:rPr>
        <w:fldChar w:fldCharType="separate"/>
      </w:r>
      <w:r w:rsidR="00CD5845">
        <w:rPr>
          <w:rFonts w:ascii="Arial" w:hAnsi="Arial" w:cs="Arial"/>
          <w:szCs w:val="28"/>
          <w:lang w:val="en-US"/>
        </w:rPr>
        <w:t>5</w:t>
      </w:r>
      <w:r w:rsidR="00293563">
        <w:rPr>
          <w:rFonts w:ascii="Arial" w:hAnsi="Arial" w:cs="Arial"/>
          <w:szCs w:val="28"/>
          <w:lang w:val="en-US"/>
        </w:rPr>
        <w:fldChar w:fldCharType="end"/>
      </w:r>
      <w:r w:rsidR="00293563">
        <w:rPr>
          <w:rFonts w:ascii="Arial" w:hAnsi="Arial" w:cs="Arial"/>
          <w:szCs w:val="28"/>
          <w:lang w:val="en-US"/>
        </w:rPr>
        <w:t xml:space="preserve"> of this Article here</w:t>
      </w:r>
      <w:r w:rsidRPr="00EE2C23">
        <w:rPr>
          <w:rFonts w:ascii="Arial" w:hAnsi="Arial" w:cs="Arial"/>
          <w:szCs w:val="28"/>
          <w:lang w:val="en-US"/>
        </w:rPr>
        <w:t>of</w:t>
      </w:r>
      <w:r w:rsidR="00293563">
        <w:rPr>
          <w:rFonts w:ascii="Arial" w:hAnsi="Arial" w:cs="Arial"/>
          <w:szCs w:val="28"/>
          <w:lang w:val="en-US"/>
        </w:rPr>
        <w:t>,</w:t>
      </w:r>
      <w:r w:rsidRPr="00EE2C23">
        <w:rPr>
          <w:rFonts w:ascii="Arial" w:hAnsi="Arial" w:cs="Arial"/>
          <w:szCs w:val="28"/>
          <w:lang w:val="en-US"/>
        </w:rPr>
        <w:t xml:space="preserve"> one counterpart of the valid, complete and </w:t>
      </w:r>
      <w:r w:rsidR="00293563">
        <w:rPr>
          <w:rFonts w:ascii="Arial" w:hAnsi="Arial" w:cs="Arial"/>
          <w:szCs w:val="28"/>
          <w:lang w:val="en-US"/>
        </w:rPr>
        <w:t xml:space="preserve">entire </w:t>
      </w:r>
      <w:r w:rsidRPr="00EE2C23">
        <w:rPr>
          <w:rFonts w:ascii="Arial" w:hAnsi="Arial" w:cs="Arial"/>
          <w:szCs w:val="28"/>
          <w:lang w:val="en-US"/>
        </w:rPr>
        <w:t xml:space="preserve">Documentation </w:t>
      </w:r>
      <w:r w:rsidR="00293563">
        <w:rPr>
          <w:rFonts w:ascii="Arial" w:hAnsi="Arial" w:cs="Arial"/>
          <w:szCs w:val="28"/>
          <w:lang w:val="en-US"/>
        </w:rPr>
        <w:t xml:space="preserve">(in particular, but not limited to, a </w:t>
      </w:r>
      <w:r w:rsidR="00293563">
        <w:rPr>
          <w:rFonts w:ascii="Arial" w:hAnsi="Arial" w:cs="Arial"/>
          <w:lang w:val="en-US"/>
        </w:rPr>
        <w:t>p</w:t>
      </w:r>
      <w:r w:rsidR="00293563" w:rsidRPr="00EE2C23">
        <w:rPr>
          <w:rFonts w:ascii="Arial" w:hAnsi="Arial" w:cs="Arial"/>
          <w:lang w:val="en-US"/>
        </w:rPr>
        <w:t xml:space="preserve">rotocol of execution of pressure and tightness tests and </w:t>
      </w:r>
      <w:r w:rsidR="00293563">
        <w:rPr>
          <w:rFonts w:ascii="Arial" w:hAnsi="Arial" w:cs="Arial"/>
          <w:lang w:val="en-US"/>
        </w:rPr>
        <w:t>an i</w:t>
      </w:r>
      <w:r w:rsidR="00293563" w:rsidRPr="00EE2C23">
        <w:rPr>
          <w:rFonts w:ascii="Arial" w:hAnsi="Arial" w:cs="Arial"/>
          <w:lang w:val="en-US"/>
        </w:rPr>
        <w:t>nspection certificate pursuant to EN 10204 3.2)</w:t>
      </w:r>
      <w:r w:rsidR="00293563">
        <w:rPr>
          <w:rFonts w:ascii="Arial" w:hAnsi="Arial" w:cs="Arial"/>
          <w:lang w:val="en-US"/>
        </w:rPr>
        <w:t xml:space="preserve"> </w:t>
      </w:r>
      <w:r w:rsidRPr="00EE2C23">
        <w:rPr>
          <w:rFonts w:ascii="Arial" w:hAnsi="Arial" w:cs="Arial"/>
          <w:szCs w:val="28"/>
          <w:lang w:val="en-US"/>
        </w:rPr>
        <w:t xml:space="preserve">in writing </w:t>
      </w:r>
      <w:r w:rsidRPr="00EE2C23">
        <w:rPr>
          <w:rFonts w:ascii="Arial" w:hAnsi="Arial" w:cs="Arial"/>
          <w:lang w:val="en-US"/>
        </w:rPr>
        <w:t xml:space="preserve">(i.e. printed out in paper) according to Article </w:t>
      </w:r>
      <w:r>
        <w:rPr>
          <w:lang w:val="en-US"/>
        </w:rPr>
        <w:fldChar w:fldCharType="begin"/>
      </w:r>
      <w:r>
        <w:rPr>
          <w:rFonts w:ascii="Arial" w:hAnsi="Arial" w:cs="Arial"/>
          <w:lang w:val="en-US"/>
        </w:rPr>
        <w:instrText xml:space="preserve"> REF _Ref147917340 \r \h </w:instrText>
      </w:r>
      <w:r>
        <w:rPr>
          <w:lang w:val="en-US"/>
        </w:rPr>
      </w:r>
      <w:r>
        <w:rPr>
          <w:lang w:val="en-US"/>
        </w:rPr>
        <w:fldChar w:fldCharType="separate"/>
      </w:r>
      <w:r w:rsidR="00CD5845">
        <w:rPr>
          <w:rFonts w:ascii="Arial" w:hAnsi="Arial" w:cs="Arial"/>
          <w:lang w:val="en-US"/>
        </w:rPr>
        <w:t>I</w:t>
      </w:r>
      <w:r>
        <w:rPr>
          <w:lang w:val="en-US"/>
        </w:rPr>
        <w:fldChar w:fldCharType="end"/>
      </w:r>
      <w:r w:rsidRPr="00EE2C23">
        <w:rPr>
          <w:rFonts w:ascii="Arial" w:hAnsi="Arial" w:cs="Arial"/>
          <w:lang w:val="en-US"/>
        </w:rPr>
        <w:t xml:space="preserve">, paragraph </w:t>
      </w:r>
      <w:r w:rsidRPr="00EE2C23">
        <w:rPr>
          <w:rFonts w:ascii="Arial" w:hAnsi="Arial" w:cs="Arial"/>
          <w:lang w:val="en-US"/>
        </w:rPr>
        <w:fldChar w:fldCharType="begin"/>
      </w:r>
      <w:r w:rsidRPr="00EE2C23">
        <w:rPr>
          <w:rFonts w:ascii="Arial" w:hAnsi="Arial" w:cs="Arial"/>
          <w:lang w:val="en-US"/>
        </w:rPr>
        <w:instrText xml:space="preserve"> REF _Ref113889633 \r \h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4</w:t>
      </w:r>
      <w:r w:rsidRPr="00EE2C23">
        <w:rPr>
          <w:rFonts w:ascii="Arial" w:hAnsi="Arial" w:cs="Arial"/>
          <w:lang w:val="en-US"/>
        </w:rPr>
        <w:fldChar w:fldCharType="end"/>
      </w:r>
      <w:r w:rsidRPr="00EE2C23">
        <w:rPr>
          <w:rFonts w:ascii="Arial" w:hAnsi="Arial" w:cs="Arial"/>
          <w:lang w:val="en-US"/>
        </w:rPr>
        <w:t xml:space="preserve">, letter </w:t>
      </w:r>
      <w:r w:rsidRPr="00EE2C23">
        <w:rPr>
          <w:lang w:val="en-US"/>
        </w:rPr>
        <w:fldChar w:fldCharType="begin"/>
      </w:r>
      <w:r w:rsidRPr="00EE2C23">
        <w:rPr>
          <w:lang w:val="en-US"/>
        </w:rPr>
        <w:instrText xml:space="preserve"> REF _Ref307920327 \w \h  \* MERGEFORMAT </w:instrText>
      </w:r>
      <w:r w:rsidRPr="00EE2C23">
        <w:rPr>
          <w:lang w:val="en-US"/>
        </w:rPr>
      </w:r>
      <w:r w:rsidRPr="00EE2C23">
        <w:rPr>
          <w:lang w:val="en-US"/>
        </w:rPr>
        <w:fldChar w:fldCharType="separate"/>
      </w:r>
      <w:r w:rsidR="00CD5845" w:rsidRPr="00CD5845">
        <w:rPr>
          <w:rFonts w:ascii="Arial" w:hAnsi="Arial" w:cs="Arial"/>
          <w:lang w:val="en-US"/>
        </w:rPr>
        <w:t>b)</w:t>
      </w:r>
      <w:r w:rsidRPr="00EE2C23">
        <w:rPr>
          <w:lang w:val="en-US"/>
        </w:rPr>
        <w:fldChar w:fldCharType="end"/>
      </w:r>
      <w:r w:rsidRPr="00EE2C23">
        <w:rPr>
          <w:rFonts w:ascii="Arial" w:hAnsi="Arial" w:cs="Arial"/>
          <w:lang w:val="en-US"/>
        </w:rPr>
        <w:t xml:space="preserve"> hereof</w:t>
      </w:r>
      <w:r w:rsidR="00293563">
        <w:rPr>
          <w:rFonts w:ascii="Arial" w:hAnsi="Arial" w:cs="Arial"/>
          <w:lang w:val="en-US"/>
        </w:rPr>
        <w:t>.</w:t>
      </w:r>
    </w:p>
    <w:p w14:paraId="72F39852" w14:textId="246DB62B" w:rsidR="00311D75" w:rsidRPr="00EE2C23" w:rsidRDefault="00293563" w:rsidP="00293563">
      <w:pPr>
        <w:keepNext/>
        <w:spacing w:before="120"/>
        <w:ind w:left="539"/>
        <w:jc w:val="both"/>
        <w:rPr>
          <w:rFonts w:ascii="Arial" w:hAnsi="Arial" w:cs="Arial"/>
          <w:szCs w:val="28"/>
          <w:lang w:val="en-US"/>
        </w:rPr>
      </w:pPr>
      <w:r>
        <w:rPr>
          <w:rFonts w:ascii="Arial" w:hAnsi="Arial" w:cs="Arial"/>
          <w:lang w:val="en-US"/>
        </w:rPr>
        <w:t>In order to avoid a doubt,</w:t>
      </w:r>
      <w:r w:rsidR="00311D75" w:rsidRPr="00EE2C23">
        <w:rPr>
          <w:rFonts w:ascii="Arial" w:hAnsi="Arial" w:cs="Arial"/>
          <w:lang w:val="en-US"/>
        </w:rPr>
        <w:t xml:space="preserve"> </w:t>
      </w:r>
      <w:r>
        <w:rPr>
          <w:rFonts w:ascii="Arial" w:hAnsi="Arial" w:cs="Arial"/>
          <w:lang w:val="en-US"/>
        </w:rPr>
        <w:t>for purposes of this Contract,</w:t>
      </w:r>
      <w:r w:rsidRPr="00EE2C23">
        <w:rPr>
          <w:rFonts w:ascii="Arial" w:hAnsi="Arial" w:cs="Arial"/>
          <w:lang w:val="en-US"/>
        </w:rPr>
        <w:t xml:space="preserve"> </w:t>
      </w:r>
      <w:r w:rsidR="00311D75" w:rsidRPr="00EE2C23">
        <w:rPr>
          <w:rFonts w:ascii="Arial" w:hAnsi="Arial" w:cs="Arial"/>
          <w:lang w:val="en-US"/>
        </w:rPr>
        <w:t>the Documentation delivered by the Seller to the Buyer deems valid</w:t>
      </w:r>
      <w:r>
        <w:rPr>
          <w:rFonts w:ascii="Arial" w:hAnsi="Arial" w:cs="Arial"/>
          <w:lang w:val="en-US"/>
        </w:rPr>
        <w:t xml:space="preserve">, </w:t>
      </w:r>
      <w:r w:rsidR="00311D75" w:rsidRPr="00EE2C23">
        <w:rPr>
          <w:rFonts w:ascii="Arial" w:hAnsi="Arial" w:cs="Arial"/>
          <w:lang w:val="en-US"/>
        </w:rPr>
        <w:t xml:space="preserve">if every one document being a part thereof is valid </w:t>
      </w:r>
      <w:r>
        <w:rPr>
          <w:rFonts w:ascii="Arial" w:hAnsi="Arial" w:cs="Arial"/>
          <w:lang w:val="en-US"/>
        </w:rPr>
        <w:t xml:space="preserve">and </w:t>
      </w:r>
      <w:r w:rsidR="00311D75" w:rsidRPr="00EE2C23">
        <w:rPr>
          <w:rFonts w:ascii="Arial" w:hAnsi="Arial" w:cs="Arial"/>
          <w:lang w:val="en-US"/>
        </w:rPr>
        <w:t xml:space="preserve">is submitted </w:t>
      </w:r>
      <w:r>
        <w:rPr>
          <w:rFonts w:ascii="Arial" w:hAnsi="Arial" w:cs="Arial"/>
          <w:lang w:val="en-US"/>
        </w:rPr>
        <w:t xml:space="preserve">either </w:t>
      </w:r>
      <w:r w:rsidR="00311D75" w:rsidRPr="00EE2C23">
        <w:rPr>
          <w:rFonts w:ascii="Arial" w:hAnsi="Arial" w:cs="Arial"/>
          <w:lang w:val="en-US"/>
        </w:rPr>
        <w:t>in its original</w:t>
      </w:r>
      <w:r>
        <w:rPr>
          <w:rFonts w:ascii="Arial" w:hAnsi="Arial" w:cs="Arial"/>
          <w:lang w:val="en-US"/>
        </w:rPr>
        <w:t>,</w:t>
      </w:r>
      <w:r w:rsidR="00311D75" w:rsidRPr="00EE2C23">
        <w:rPr>
          <w:rFonts w:ascii="Arial" w:hAnsi="Arial" w:cs="Arial"/>
          <w:lang w:val="en-US"/>
        </w:rPr>
        <w:t xml:space="preserve"> or </w:t>
      </w:r>
      <w:r>
        <w:rPr>
          <w:rFonts w:ascii="Arial" w:hAnsi="Arial" w:cs="Arial"/>
          <w:lang w:val="en-US"/>
        </w:rPr>
        <w:t xml:space="preserve">as an </w:t>
      </w:r>
      <w:r w:rsidR="00311D75" w:rsidRPr="00EE2C23">
        <w:rPr>
          <w:rFonts w:ascii="Arial" w:hAnsi="Arial" w:cs="Arial"/>
          <w:lang w:val="en-US"/>
        </w:rPr>
        <w:t xml:space="preserve">officially </w:t>
      </w:r>
      <w:r>
        <w:rPr>
          <w:rFonts w:ascii="Arial" w:hAnsi="Arial" w:cs="Arial"/>
          <w:lang w:val="en-US"/>
        </w:rPr>
        <w:t xml:space="preserve">certified </w:t>
      </w:r>
      <w:r w:rsidR="00311D75" w:rsidRPr="00EE2C23">
        <w:rPr>
          <w:rFonts w:ascii="Arial" w:hAnsi="Arial" w:cs="Arial"/>
          <w:lang w:val="en-US"/>
        </w:rPr>
        <w:t>copy thereof</w:t>
      </w:r>
      <w:r>
        <w:rPr>
          <w:rFonts w:ascii="Arial" w:hAnsi="Arial" w:cs="Arial"/>
          <w:lang w:val="en-US"/>
        </w:rPr>
        <w:t>,</w:t>
      </w:r>
      <w:r w:rsidR="00311D75" w:rsidRPr="00EE2C23">
        <w:rPr>
          <w:rFonts w:ascii="Arial" w:hAnsi="Arial" w:cs="Arial"/>
          <w:lang w:val="en-US"/>
        </w:rPr>
        <w:t xml:space="preserve"> or as a copy thereof verified by signature of Seller’s authorized person and sealed by Seller’s stamp, respectively</w:t>
      </w:r>
      <w:r w:rsidR="00311D75" w:rsidRPr="00EE2C23">
        <w:rPr>
          <w:rFonts w:ascii="Arial" w:hAnsi="Arial" w:cs="Arial"/>
          <w:szCs w:val="28"/>
          <w:lang w:val="en-US"/>
        </w:rPr>
        <w:t>.</w:t>
      </w:r>
    </w:p>
    <w:p w14:paraId="007FD167" w14:textId="3E65D7C3" w:rsidR="00B72821" w:rsidRPr="00EE2C23" w:rsidRDefault="00E14EFE" w:rsidP="001B61A6">
      <w:pPr>
        <w:keepNext/>
        <w:numPr>
          <w:ilvl w:val="1"/>
          <w:numId w:val="17"/>
        </w:numPr>
        <w:spacing w:before="120"/>
        <w:ind w:left="539" w:hanging="539"/>
        <w:jc w:val="both"/>
        <w:rPr>
          <w:rFonts w:ascii="Arial" w:hAnsi="Arial" w:cs="Arial"/>
          <w:lang w:val="en-US"/>
        </w:rPr>
      </w:pPr>
      <w:r w:rsidRPr="00EE2C23">
        <w:rPr>
          <w:rFonts w:ascii="Arial" w:hAnsi="Arial" w:cs="Arial"/>
          <w:szCs w:val="28"/>
          <w:lang w:val="en-US"/>
        </w:rPr>
        <w:t xml:space="preserve">The Seller is obliged to deliver </w:t>
      </w:r>
      <w:r w:rsidR="00CC5267" w:rsidRPr="00EE2C23">
        <w:rPr>
          <w:rFonts w:ascii="Arial" w:hAnsi="Arial" w:cs="Arial"/>
          <w:szCs w:val="28"/>
          <w:lang w:val="en-US"/>
        </w:rPr>
        <w:t xml:space="preserve">the Documentation </w:t>
      </w:r>
      <w:r w:rsidRPr="00EE2C23">
        <w:rPr>
          <w:rFonts w:ascii="Arial" w:hAnsi="Arial" w:cs="Arial"/>
          <w:szCs w:val="28"/>
          <w:lang w:val="en-US"/>
        </w:rPr>
        <w:t xml:space="preserve">to the Buyer as a part of Goods supply </w:t>
      </w:r>
      <w:r w:rsidRPr="00EE2C23">
        <w:rPr>
          <w:rFonts w:ascii="Arial" w:hAnsi="Arial" w:cs="Arial"/>
          <w:lang w:val="en-US"/>
        </w:rPr>
        <w:t xml:space="preserve">no later than by the date of Goods delivery to the Buyer. The Seller shall deliver the Documentation either to the place of delivery </w:t>
      </w:r>
      <w:r w:rsidR="00CC5267">
        <w:rPr>
          <w:rFonts w:ascii="Arial" w:hAnsi="Arial" w:cs="Arial"/>
          <w:lang w:val="en-US"/>
        </w:rPr>
        <w:t xml:space="preserve">together </w:t>
      </w:r>
      <w:r w:rsidRPr="00EE2C23">
        <w:rPr>
          <w:rFonts w:ascii="Arial" w:hAnsi="Arial" w:cs="Arial"/>
          <w:lang w:val="en-US"/>
        </w:rPr>
        <w:t>with the Goods or in advance by the post (or by a courier service or in person respectively) to the following address of the Buyer:</w:t>
      </w:r>
      <w:bookmarkEnd w:id="36"/>
    </w:p>
    <w:p w14:paraId="429109AD" w14:textId="77777777" w:rsidR="008A53B1" w:rsidRPr="00EE2C23" w:rsidRDefault="008A53B1" w:rsidP="00524657">
      <w:pPr>
        <w:spacing w:before="60"/>
        <w:ind w:left="567"/>
        <w:jc w:val="both"/>
        <w:rPr>
          <w:rFonts w:ascii="Arial" w:hAnsi="Arial" w:cs="Arial"/>
          <w:lang w:val="en-US"/>
        </w:rPr>
      </w:pPr>
      <w:r w:rsidRPr="00EE2C23">
        <w:rPr>
          <w:rFonts w:ascii="Arial" w:hAnsi="Arial" w:cs="Arial"/>
          <w:lang w:val="en-US"/>
        </w:rPr>
        <w:t xml:space="preserve">eustream, </w:t>
      </w:r>
      <w:proofErr w:type="spellStart"/>
      <w:r w:rsidRPr="00EE2C23">
        <w:rPr>
          <w:rFonts w:ascii="Arial" w:hAnsi="Arial" w:cs="Arial"/>
          <w:lang w:val="en-US"/>
        </w:rPr>
        <w:t>a.s.</w:t>
      </w:r>
      <w:proofErr w:type="spellEnd"/>
    </w:p>
    <w:p w14:paraId="410B0E55" w14:textId="77777777" w:rsidR="00E14EFE" w:rsidRPr="00EE2C23" w:rsidRDefault="00E14EFE" w:rsidP="00E14EFE">
      <w:pPr>
        <w:spacing w:before="60"/>
        <w:ind w:left="567"/>
        <w:jc w:val="both"/>
        <w:rPr>
          <w:rFonts w:ascii="Arial" w:hAnsi="Arial" w:cs="Arial"/>
          <w:lang w:val="en-US"/>
        </w:rPr>
      </w:pPr>
      <w:r w:rsidRPr="00EE2C23">
        <w:rPr>
          <w:rFonts w:ascii="Arial" w:hAnsi="Arial" w:cs="Arial"/>
          <w:lang w:val="en-US"/>
        </w:rPr>
        <w:t>Registry</w:t>
      </w:r>
    </w:p>
    <w:p w14:paraId="0AB0553D" w14:textId="2AFDC69F" w:rsidR="00E14EFE" w:rsidRPr="00EE2C23" w:rsidRDefault="00E14EFE" w:rsidP="00E14EFE">
      <w:pPr>
        <w:spacing w:before="60"/>
        <w:ind w:left="567"/>
        <w:jc w:val="both"/>
        <w:rPr>
          <w:rFonts w:ascii="Arial" w:hAnsi="Arial" w:cs="Arial"/>
          <w:lang w:val="en-US"/>
        </w:rPr>
      </w:pPr>
      <w:r w:rsidRPr="00EE2C23">
        <w:rPr>
          <w:rFonts w:ascii="Arial" w:hAnsi="Arial" w:cs="Arial"/>
          <w:lang w:val="en-US"/>
        </w:rPr>
        <w:t>To hands: Mr. Martin Mikula, Procurement Expert, or Mr. Ján Repa, Strategic Purchaser</w:t>
      </w:r>
    </w:p>
    <w:p w14:paraId="3D263E75" w14:textId="77777777" w:rsidR="008A53B1" w:rsidRPr="00EE2C23" w:rsidRDefault="00AA27C2" w:rsidP="00524657">
      <w:pPr>
        <w:spacing w:before="60"/>
        <w:ind w:left="567"/>
        <w:jc w:val="both"/>
        <w:rPr>
          <w:rFonts w:ascii="Arial" w:hAnsi="Arial" w:cs="Arial"/>
          <w:lang w:val="en-US"/>
        </w:rPr>
      </w:pPr>
      <w:proofErr w:type="spellStart"/>
      <w:r w:rsidRPr="00EE2C23">
        <w:rPr>
          <w:rFonts w:ascii="Arial" w:hAnsi="Arial" w:cs="Arial"/>
          <w:lang w:val="en-US"/>
        </w:rPr>
        <w:t>Votrubova</w:t>
      </w:r>
      <w:proofErr w:type="spellEnd"/>
      <w:r w:rsidRPr="00EE2C23">
        <w:rPr>
          <w:rFonts w:ascii="Arial" w:hAnsi="Arial" w:cs="Arial"/>
          <w:lang w:val="en-US"/>
        </w:rPr>
        <w:t xml:space="preserve"> 11/A</w:t>
      </w:r>
    </w:p>
    <w:p w14:paraId="7F36E14C" w14:textId="77777777" w:rsidR="008A53B1" w:rsidRPr="00EE2C23" w:rsidRDefault="008A53B1" w:rsidP="00524657">
      <w:pPr>
        <w:spacing w:before="60"/>
        <w:ind w:left="567"/>
        <w:jc w:val="both"/>
        <w:rPr>
          <w:rFonts w:ascii="Arial" w:hAnsi="Arial" w:cs="Arial"/>
          <w:lang w:val="en-US"/>
        </w:rPr>
      </w:pPr>
      <w:r w:rsidRPr="00EE2C23">
        <w:rPr>
          <w:rFonts w:ascii="Arial" w:hAnsi="Arial" w:cs="Arial"/>
          <w:lang w:val="en-US"/>
        </w:rPr>
        <w:t>82</w:t>
      </w:r>
      <w:r w:rsidR="007B79A3" w:rsidRPr="00EE2C23">
        <w:rPr>
          <w:rFonts w:ascii="Arial" w:hAnsi="Arial" w:cs="Arial"/>
          <w:lang w:val="en-US"/>
        </w:rPr>
        <w:t>1</w:t>
      </w:r>
      <w:r w:rsidRPr="00EE2C23">
        <w:rPr>
          <w:rFonts w:ascii="Arial" w:hAnsi="Arial" w:cs="Arial"/>
          <w:lang w:val="en-US"/>
        </w:rPr>
        <w:t xml:space="preserve"> </w:t>
      </w:r>
      <w:r w:rsidR="007B79A3" w:rsidRPr="00EE2C23">
        <w:rPr>
          <w:rFonts w:ascii="Arial" w:hAnsi="Arial" w:cs="Arial"/>
          <w:lang w:val="en-US"/>
        </w:rPr>
        <w:t>09</w:t>
      </w:r>
      <w:r w:rsidRPr="00EE2C23">
        <w:rPr>
          <w:rFonts w:ascii="Arial" w:hAnsi="Arial" w:cs="Arial"/>
          <w:lang w:val="en-US"/>
        </w:rPr>
        <w:t xml:space="preserve"> Bratislava</w:t>
      </w:r>
    </w:p>
    <w:p w14:paraId="6D4CC609" w14:textId="77777777" w:rsidR="00E14EFE" w:rsidRPr="00EE2C23" w:rsidRDefault="00E14EFE" w:rsidP="00E14EFE">
      <w:pPr>
        <w:spacing w:before="60"/>
        <w:ind w:left="567"/>
        <w:jc w:val="both"/>
        <w:rPr>
          <w:rFonts w:ascii="Arial" w:hAnsi="Arial" w:cs="Arial"/>
          <w:lang w:val="en-US"/>
        </w:rPr>
      </w:pPr>
      <w:bookmarkStart w:id="37" w:name="_Ref447093083"/>
      <w:r w:rsidRPr="00EE2C23">
        <w:rPr>
          <w:rFonts w:ascii="Arial" w:hAnsi="Arial" w:cs="Arial"/>
          <w:lang w:val="en-US"/>
        </w:rPr>
        <w:t>Slovak Republic</w:t>
      </w:r>
    </w:p>
    <w:p w14:paraId="5547103F" w14:textId="443D8708" w:rsidR="004415DB" w:rsidRDefault="00EF35F2"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Documentation will be considered timely delivered also, if a copy of </w:t>
      </w:r>
      <w:r w:rsidR="001267FB" w:rsidRPr="00EE2C23">
        <w:rPr>
          <w:rFonts w:ascii="Arial" w:hAnsi="Arial" w:cs="Arial"/>
          <w:lang w:val="en-US"/>
        </w:rPr>
        <w:t xml:space="preserve">the </w:t>
      </w:r>
      <w:r w:rsidRPr="00EE2C23">
        <w:rPr>
          <w:rFonts w:ascii="Arial" w:hAnsi="Arial" w:cs="Arial"/>
          <w:lang w:val="en-US"/>
        </w:rPr>
        <w:t>valid</w:t>
      </w:r>
      <w:r w:rsidR="001267FB" w:rsidRPr="00EE2C23">
        <w:rPr>
          <w:rFonts w:ascii="Arial" w:hAnsi="Arial" w:cs="Arial"/>
          <w:lang w:val="en-US"/>
        </w:rPr>
        <w:t>,</w:t>
      </w:r>
      <w:r w:rsidRPr="00EE2C23">
        <w:rPr>
          <w:rFonts w:ascii="Arial" w:hAnsi="Arial" w:cs="Arial"/>
          <w:lang w:val="en-US"/>
        </w:rPr>
        <w:t xml:space="preserve"> complete and </w:t>
      </w:r>
      <w:r w:rsidR="00CC5267">
        <w:rPr>
          <w:rFonts w:ascii="Arial" w:hAnsi="Arial" w:cs="Arial"/>
          <w:lang w:val="en-US"/>
        </w:rPr>
        <w:t>entire</w:t>
      </w:r>
      <w:r w:rsidRPr="00EE2C23">
        <w:rPr>
          <w:rFonts w:ascii="Arial" w:hAnsi="Arial" w:cs="Arial"/>
          <w:lang w:val="en-US"/>
        </w:rPr>
        <w:t xml:space="preserve"> Documentation according to paragraph </w:t>
      </w:r>
      <w:r w:rsidRPr="00EE2C23">
        <w:rPr>
          <w:rFonts w:ascii="Arial" w:hAnsi="Arial" w:cs="Arial"/>
          <w:lang w:val="en-US"/>
        </w:rPr>
        <w:fldChar w:fldCharType="begin"/>
      </w:r>
      <w:r w:rsidRPr="00EE2C23">
        <w:rPr>
          <w:rFonts w:ascii="Arial" w:hAnsi="Arial" w:cs="Arial"/>
          <w:lang w:val="en-US"/>
        </w:rPr>
        <w:instrText xml:space="preserve"> REF _Ref308009511 \r \h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5.1</w:t>
      </w:r>
      <w:r w:rsidRPr="00EE2C23">
        <w:rPr>
          <w:rFonts w:ascii="Arial" w:hAnsi="Arial" w:cs="Arial"/>
          <w:lang w:val="en-US"/>
        </w:rPr>
        <w:fldChar w:fldCharType="end"/>
      </w:r>
      <w:r w:rsidRPr="00EE2C23">
        <w:rPr>
          <w:rFonts w:ascii="Arial" w:hAnsi="Arial" w:cs="Arial"/>
          <w:lang w:val="en-US"/>
        </w:rPr>
        <w:t xml:space="preserve"> of this Article hereof is delivered to the Buyer by </w:t>
      </w:r>
      <w:r w:rsidR="001267FB" w:rsidRPr="00EE2C23">
        <w:rPr>
          <w:rFonts w:ascii="Arial" w:hAnsi="Arial" w:cs="Arial"/>
          <w:lang w:val="en-US"/>
        </w:rPr>
        <w:t xml:space="preserve">an </w:t>
      </w:r>
      <w:r w:rsidRPr="00EE2C23">
        <w:rPr>
          <w:rFonts w:ascii="Arial" w:hAnsi="Arial" w:cs="Arial"/>
          <w:lang w:val="en-US"/>
        </w:rPr>
        <w:t>electronic mail (hereinafter referred to as an “</w:t>
      </w:r>
      <w:r w:rsidRPr="00EE2C23">
        <w:rPr>
          <w:rFonts w:ascii="Arial" w:hAnsi="Arial" w:cs="Arial"/>
          <w:b/>
          <w:lang w:val="en-US"/>
        </w:rPr>
        <w:t>e-mail</w:t>
      </w:r>
      <w:r w:rsidRPr="00EE2C23">
        <w:rPr>
          <w:rFonts w:ascii="Arial" w:hAnsi="Arial" w:cs="Arial"/>
          <w:lang w:val="en-US"/>
        </w:rPr>
        <w:t xml:space="preserve">“) to the </w:t>
      </w:r>
      <w:r w:rsidR="00CC5267" w:rsidRPr="00EE2C23">
        <w:rPr>
          <w:rFonts w:ascii="Arial" w:hAnsi="Arial" w:cs="Arial"/>
          <w:lang w:val="en-US"/>
        </w:rPr>
        <w:t xml:space="preserve">Buyer’s </w:t>
      </w:r>
      <w:r w:rsidRPr="00EE2C23">
        <w:rPr>
          <w:rFonts w:ascii="Arial" w:hAnsi="Arial" w:cs="Arial"/>
          <w:lang w:val="en-US"/>
        </w:rPr>
        <w:t xml:space="preserve">e-mail address: </w:t>
      </w:r>
      <w:hyperlink r:id="rId8" w:history="1">
        <w:r w:rsidRPr="00EE2C23">
          <w:rPr>
            <w:rStyle w:val="Hypertextovprepojenie"/>
            <w:rFonts w:ascii="Arial" w:hAnsi="Arial" w:cs="Arial"/>
            <w:b/>
            <w:lang w:val="en-US"/>
          </w:rPr>
          <w:t>martin.mikula@eustream.sk</w:t>
        </w:r>
      </w:hyperlink>
      <w:r w:rsidRPr="00EE2C23">
        <w:rPr>
          <w:rFonts w:ascii="Arial" w:hAnsi="Arial" w:cs="Arial"/>
          <w:lang w:val="en-US"/>
        </w:rPr>
        <w:t xml:space="preserve"> or </w:t>
      </w:r>
      <w:hyperlink r:id="rId9" w:history="1">
        <w:r w:rsidRPr="00EE2C23">
          <w:rPr>
            <w:rStyle w:val="Hypertextovprepojenie"/>
            <w:rFonts w:ascii="Arial" w:hAnsi="Arial" w:cs="Arial"/>
            <w:b/>
            <w:lang w:val="en-US"/>
          </w:rPr>
          <w:t>jan.repa@eustream.sk</w:t>
        </w:r>
      </w:hyperlink>
      <w:r w:rsidRPr="00EE2C23">
        <w:rPr>
          <w:rFonts w:ascii="Arial" w:hAnsi="Arial" w:cs="Arial"/>
          <w:lang w:val="en-US"/>
        </w:rPr>
        <w:t xml:space="preserve"> within the deadline of Goods delivery provided that no later than within 5 business days from that deadline the complete</w:t>
      </w:r>
      <w:r w:rsidR="00CC5267">
        <w:rPr>
          <w:rFonts w:ascii="Arial" w:hAnsi="Arial" w:cs="Arial"/>
          <w:lang w:val="en-US"/>
        </w:rPr>
        <w:t>,</w:t>
      </w:r>
      <w:r w:rsidRPr="00EE2C23">
        <w:rPr>
          <w:rFonts w:ascii="Arial" w:hAnsi="Arial" w:cs="Arial"/>
          <w:lang w:val="en-US"/>
        </w:rPr>
        <w:t xml:space="preserve"> </w:t>
      </w:r>
      <w:r w:rsidR="00CC5267">
        <w:rPr>
          <w:rFonts w:ascii="Arial" w:hAnsi="Arial" w:cs="Arial"/>
          <w:lang w:val="en-US"/>
        </w:rPr>
        <w:t>entire</w:t>
      </w:r>
      <w:r w:rsidR="00CC5267" w:rsidRPr="00EE2C23">
        <w:rPr>
          <w:rFonts w:ascii="Arial" w:hAnsi="Arial" w:cs="Arial"/>
          <w:lang w:val="en-US"/>
        </w:rPr>
        <w:t xml:space="preserve"> and </w:t>
      </w:r>
      <w:r w:rsidR="00CC5267">
        <w:rPr>
          <w:rFonts w:ascii="Arial" w:hAnsi="Arial" w:cs="Arial"/>
          <w:lang w:val="en-US"/>
        </w:rPr>
        <w:t xml:space="preserve">valid </w:t>
      </w:r>
      <w:r w:rsidRPr="00EE2C23">
        <w:rPr>
          <w:rFonts w:ascii="Arial" w:hAnsi="Arial" w:cs="Arial"/>
          <w:lang w:val="en-US"/>
        </w:rPr>
        <w:t>Documentation shall be delivered to the Buyer also in paper form (i.e. printed out to paper).</w:t>
      </w:r>
      <w:bookmarkEnd w:id="37"/>
    </w:p>
    <w:p w14:paraId="667B4EB9" w14:textId="3F27A830" w:rsidR="004D2EDF" w:rsidRPr="00EE2C23" w:rsidRDefault="004D2EDF" w:rsidP="001B61A6">
      <w:pPr>
        <w:numPr>
          <w:ilvl w:val="1"/>
          <w:numId w:val="17"/>
        </w:numPr>
        <w:spacing w:before="120"/>
        <w:ind w:left="539" w:hanging="539"/>
        <w:jc w:val="both"/>
        <w:rPr>
          <w:rFonts w:ascii="Arial" w:hAnsi="Arial" w:cs="Arial"/>
          <w:lang w:val="en-US"/>
        </w:rPr>
      </w:pPr>
      <w:r>
        <w:rPr>
          <w:rFonts w:ascii="Arial" w:hAnsi="Arial" w:cs="Arial"/>
          <w:lang w:val="en-US"/>
        </w:rPr>
        <w:t>Appropriate manual(s) for operation and maintenance of the Goods pursuant to applicable legal regulations, elaborated in Slovak and/or Czech language has to be a Part of the Documentation as well. Other documents included in the Documentation have to be delivered in Slovak and/or Czech and/or English language.</w:t>
      </w:r>
    </w:p>
    <w:p w14:paraId="22471256" w14:textId="0AD2C3AA" w:rsidR="004415DB" w:rsidRPr="00EE2C23" w:rsidRDefault="004D2EDF" w:rsidP="001B61A6">
      <w:pPr>
        <w:numPr>
          <w:ilvl w:val="1"/>
          <w:numId w:val="17"/>
        </w:numPr>
        <w:spacing w:before="120"/>
        <w:ind w:left="539" w:hanging="539"/>
        <w:jc w:val="both"/>
        <w:rPr>
          <w:rFonts w:ascii="Arial" w:hAnsi="Arial" w:cs="Arial"/>
          <w:lang w:val="en-US"/>
        </w:rPr>
      </w:pPr>
      <w:r>
        <w:rPr>
          <w:rFonts w:ascii="Arial" w:hAnsi="Arial" w:cs="Arial"/>
          <w:lang w:val="en-US"/>
        </w:rPr>
        <w:t>Delivery of no or incomplete Documentation deems a material breach of the Contract by the Seller.</w:t>
      </w:r>
    </w:p>
    <w:p w14:paraId="1B9731BB" w14:textId="078BA872" w:rsidR="000E512F" w:rsidRPr="00EE2C23" w:rsidRDefault="00B908BD" w:rsidP="001B61A6">
      <w:pPr>
        <w:keepNext/>
        <w:numPr>
          <w:ilvl w:val="0"/>
          <w:numId w:val="17"/>
        </w:numPr>
        <w:spacing w:before="240"/>
        <w:ind w:left="357" w:hanging="357"/>
        <w:jc w:val="both"/>
        <w:outlineLvl w:val="1"/>
        <w:rPr>
          <w:rFonts w:ascii="Arial" w:hAnsi="Arial" w:cs="Arial"/>
          <w:b/>
          <w:sz w:val="28"/>
          <w:szCs w:val="28"/>
          <w:lang w:val="en-US" w:eastAsia="sk-SK"/>
        </w:rPr>
      </w:pPr>
      <w:bookmarkStart w:id="38" w:name="_Toc122613330"/>
      <w:bookmarkStart w:id="39" w:name="_Toc216802046"/>
      <w:r w:rsidRPr="00EE2C23">
        <w:rPr>
          <w:rFonts w:ascii="Arial" w:hAnsi="Arial" w:cs="Arial"/>
          <w:b/>
          <w:sz w:val="28"/>
          <w:szCs w:val="28"/>
          <w:lang w:val="en-US" w:eastAsia="sk-SK"/>
        </w:rPr>
        <w:t>Rights and obligations of the Buyer</w:t>
      </w:r>
      <w:bookmarkEnd w:id="38"/>
      <w:bookmarkEnd w:id="39"/>
    </w:p>
    <w:p w14:paraId="125B8729" w14:textId="1BCDA186" w:rsidR="00622E19" w:rsidRDefault="00B908BD"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Buyer is, in case of Seller’s notification of deficiencies in the documents </w:t>
      </w:r>
      <w:r w:rsidR="005B67D0">
        <w:rPr>
          <w:rFonts w:ascii="Arial" w:hAnsi="Arial" w:cs="Arial"/>
          <w:lang w:val="en-US"/>
        </w:rPr>
        <w:t xml:space="preserve">needed for fulfilment of this Contract and </w:t>
      </w:r>
      <w:r w:rsidRPr="00EE2C23">
        <w:rPr>
          <w:rFonts w:ascii="Arial" w:hAnsi="Arial" w:cs="Arial"/>
          <w:lang w:val="en-US"/>
        </w:rPr>
        <w:t xml:space="preserve">provided for by the Buyer to the Seller, obliged, within 10 business days upon receiving such notification, either to approve in writing </w:t>
      </w:r>
      <w:r w:rsidR="005B67D0" w:rsidRPr="00EE2C23">
        <w:rPr>
          <w:rFonts w:ascii="Arial" w:hAnsi="Arial" w:cs="Arial"/>
          <w:lang w:val="en-US"/>
        </w:rPr>
        <w:t>Seller</w:t>
      </w:r>
      <w:r w:rsidR="005B67D0">
        <w:rPr>
          <w:rFonts w:ascii="Arial" w:hAnsi="Arial" w:cs="Arial"/>
          <w:lang w:val="en-US"/>
        </w:rPr>
        <w:t>’s</w:t>
      </w:r>
      <w:r w:rsidR="005B67D0" w:rsidRPr="00EE2C23">
        <w:rPr>
          <w:rFonts w:ascii="Arial" w:hAnsi="Arial" w:cs="Arial"/>
          <w:lang w:val="en-US"/>
        </w:rPr>
        <w:t xml:space="preserve"> </w:t>
      </w:r>
      <w:r w:rsidRPr="00EE2C23">
        <w:rPr>
          <w:rFonts w:ascii="Arial" w:hAnsi="Arial" w:cs="Arial"/>
          <w:lang w:val="en-US"/>
        </w:rPr>
        <w:t xml:space="preserve">proposals </w:t>
      </w:r>
      <w:r w:rsidR="005B67D0">
        <w:rPr>
          <w:rFonts w:ascii="Arial" w:hAnsi="Arial" w:cs="Arial"/>
          <w:lang w:val="en-US"/>
        </w:rPr>
        <w:t>for supplementation or modification of such documents,</w:t>
      </w:r>
      <w:r w:rsidRPr="00EE2C23">
        <w:rPr>
          <w:rFonts w:ascii="Arial" w:hAnsi="Arial" w:cs="Arial"/>
          <w:lang w:val="en-US"/>
        </w:rPr>
        <w:t xml:space="preserve"> or decide itself how to resolve or eliminate the aforementioned deficiencies, and to notify the Seller of its decision in writing even within the same period.</w:t>
      </w:r>
    </w:p>
    <w:p w14:paraId="3ABA6381" w14:textId="1BFB969E" w:rsidR="005B67D0" w:rsidRPr="00EE2C23" w:rsidRDefault="005B67D0" w:rsidP="001B61A6">
      <w:pPr>
        <w:numPr>
          <w:ilvl w:val="1"/>
          <w:numId w:val="17"/>
        </w:numPr>
        <w:spacing w:before="120"/>
        <w:ind w:left="539" w:hanging="539"/>
        <w:jc w:val="both"/>
        <w:rPr>
          <w:rFonts w:ascii="Arial" w:hAnsi="Arial" w:cs="Arial"/>
          <w:lang w:val="en-US"/>
        </w:rPr>
      </w:pPr>
      <w:r>
        <w:rPr>
          <w:rFonts w:ascii="Arial" w:hAnsi="Arial" w:cs="Arial"/>
          <w:lang w:val="en-US"/>
        </w:rPr>
        <w:lastRenderedPageBreak/>
        <w:t>If the Seller submits to the Buyer drawings under which the Goods are to be manufactured, the Buyer is obliged to provide its statement to such drawings without undue delay, however no later than within 5 business days upon delivery thereof by the Seller unless the Contracting Parties</w:t>
      </w:r>
      <w:r w:rsidR="005A5C09">
        <w:rPr>
          <w:rFonts w:ascii="Arial" w:hAnsi="Arial" w:cs="Arial"/>
          <w:lang w:val="en-US"/>
        </w:rPr>
        <w:t xml:space="preserve"> agree on other period in writing.</w:t>
      </w:r>
    </w:p>
    <w:p w14:paraId="5C5CFA86" w14:textId="5FE7E3AE" w:rsidR="000A2C53" w:rsidRPr="00EE2C23" w:rsidRDefault="003E7635"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In performing the inspection according to paragraph </w:t>
      </w:r>
      <w:r w:rsidR="000A2C53" w:rsidRPr="00EE2C23">
        <w:rPr>
          <w:rFonts w:ascii="Arial" w:hAnsi="Arial" w:cs="Arial"/>
          <w:lang w:val="en-US"/>
        </w:rPr>
        <w:fldChar w:fldCharType="begin"/>
      </w:r>
      <w:r w:rsidR="000A2C53" w:rsidRPr="00EE2C23">
        <w:rPr>
          <w:rFonts w:ascii="Arial" w:hAnsi="Arial" w:cs="Arial"/>
          <w:lang w:val="en-US"/>
        </w:rPr>
        <w:instrText xml:space="preserve"> REF _Ref308007350 \w \h </w:instrText>
      </w:r>
      <w:r w:rsidR="00D15EBF" w:rsidRPr="00EE2C23">
        <w:rPr>
          <w:rFonts w:ascii="Arial" w:hAnsi="Arial" w:cs="Arial"/>
          <w:lang w:val="en-US"/>
        </w:rPr>
        <w:instrText xml:space="preserve"> \* MERGEFORMAT </w:instrText>
      </w:r>
      <w:r w:rsidR="000A2C53" w:rsidRPr="00EE2C23">
        <w:rPr>
          <w:rFonts w:ascii="Arial" w:hAnsi="Arial" w:cs="Arial"/>
          <w:lang w:val="en-US"/>
        </w:rPr>
      </w:r>
      <w:r w:rsidR="000A2C53" w:rsidRPr="00EE2C23">
        <w:rPr>
          <w:rFonts w:ascii="Arial" w:hAnsi="Arial" w:cs="Arial"/>
          <w:lang w:val="en-US"/>
        </w:rPr>
        <w:fldChar w:fldCharType="separate"/>
      </w:r>
      <w:r w:rsidR="00CD5845">
        <w:rPr>
          <w:rFonts w:ascii="Arial" w:hAnsi="Arial" w:cs="Arial"/>
          <w:lang w:val="en-US"/>
        </w:rPr>
        <w:t>7</w:t>
      </w:r>
      <w:r w:rsidR="000A2C53" w:rsidRPr="00EE2C23">
        <w:rPr>
          <w:rFonts w:ascii="Arial" w:hAnsi="Arial" w:cs="Arial"/>
          <w:lang w:val="en-US"/>
        </w:rPr>
        <w:fldChar w:fldCharType="end"/>
      </w:r>
      <w:r w:rsidR="000A2C53" w:rsidRPr="00EE2C23">
        <w:rPr>
          <w:rFonts w:ascii="Arial" w:hAnsi="Arial" w:cs="Arial"/>
          <w:lang w:val="en-US"/>
        </w:rPr>
        <w:t xml:space="preserve">. </w:t>
      </w:r>
      <w:r w:rsidRPr="00EE2C23">
        <w:rPr>
          <w:rFonts w:ascii="Arial" w:hAnsi="Arial" w:cs="Arial"/>
          <w:lang w:val="en-US"/>
        </w:rPr>
        <w:t>of this Article hereof in Seller’s manufacturing plant, the Buyer</w:t>
      </w:r>
      <w:r w:rsidR="005A5C09">
        <w:rPr>
          <w:rFonts w:ascii="Arial" w:hAnsi="Arial" w:cs="Arial"/>
          <w:lang w:val="en-US"/>
        </w:rPr>
        <w:t>,</w:t>
      </w:r>
      <w:r w:rsidRPr="00EE2C23">
        <w:rPr>
          <w:rFonts w:ascii="Arial" w:hAnsi="Arial" w:cs="Arial"/>
          <w:lang w:val="en-US"/>
        </w:rPr>
        <w:t xml:space="preserve"> or natural persons or legal entities authorized by the Buyer respectively, are obliged to accept safety instructions of the Seller and to act so that they do not threaten safety of themselves or any other persons or property.</w:t>
      </w:r>
    </w:p>
    <w:p w14:paraId="7603BD38" w14:textId="1B55DC53" w:rsidR="000E512F" w:rsidRPr="00EE2C23" w:rsidRDefault="00E16BED" w:rsidP="001B61A6">
      <w:pPr>
        <w:keepNext/>
        <w:numPr>
          <w:ilvl w:val="0"/>
          <w:numId w:val="17"/>
        </w:numPr>
        <w:spacing w:before="240"/>
        <w:ind w:left="357" w:hanging="357"/>
        <w:jc w:val="both"/>
        <w:outlineLvl w:val="1"/>
        <w:rPr>
          <w:rFonts w:ascii="Arial" w:hAnsi="Arial" w:cs="Arial"/>
          <w:b/>
          <w:sz w:val="28"/>
          <w:szCs w:val="28"/>
          <w:lang w:val="en-US" w:eastAsia="sk-SK"/>
        </w:rPr>
      </w:pPr>
      <w:bookmarkStart w:id="40" w:name="_Ref308007350"/>
      <w:bookmarkStart w:id="41" w:name="_Toc122613331"/>
      <w:bookmarkStart w:id="42" w:name="_Toc216802047"/>
      <w:r w:rsidRPr="00EE2C23">
        <w:rPr>
          <w:rFonts w:ascii="Arial" w:hAnsi="Arial" w:cs="Arial"/>
          <w:b/>
          <w:sz w:val="28"/>
          <w:szCs w:val="28"/>
          <w:lang w:val="en-US" w:eastAsia="sk-SK"/>
        </w:rPr>
        <w:t>Inspection in manufacturing plant</w:t>
      </w:r>
      <w:bookmarkEnd w:id="40"/>
      <w:bookmarkEnd w:id="41"/>
      <w:bookmarkEnd w:id="42"/>
    </w:p>
    <w:p w14:paraId="087F05AF" w14:textId="6872C677" w:rsidR="009C2131" w:rsidRPr="00EE2C23" w:rsidRDefault="00E16BED" w:rsidP="001B61A6">
      <w:pPr>
        <w:numPr>
          <w:ilvl w:val="1"/>
          <w:numId w:val="17"/>
        </w:numPr>
        <w:spacing w:before="120"/>
        <w:ind w:left="539" w:hanging="539"/>
        <w:jc w:val="both"/>
        <w:rPr>
          <w:rFonts w:ascii="Arial" w:hAnsi="Arial" w:cs="Arial"/>
          <w:lang w:val="en-US"/>
        </w:rPr>
      </w:pPr>
      <w:bookmarkStart w:id="43" w:name="_Ref308006825"/>
      <w:r w:rsidRPr="00EE2C23">
        <w:rPr>
          <w:rFonts w:ascii="Arial" w:hAnsi="Arial" w:cs="Arial"/>
          <w:lang w:val="en-US"/>
        </w:rPr>
        <w:t>The Contracting Parties have agreed that the Buyer has right to perform inspections in Seller’s manufacturing plant for the purpose of verification of the Seller's measures to assure the quality of the Goods at any time from the signature of this Contract by completion of Goods manufacturing. The Buyer has also the right to attend individual tests prescribed in the Specifications (</w:t>
      </w:r>
      <w:r w:rsidR="004D60D5">
        <w:rPr>
          <w:rFonts w:ascii="Arial" w:hAnsi="Arial" w:cs="Arial"/>
          <w:lang w:val="en-US"/>
        </w:rPr>
        <w:t>Annexes</w:t>
      </w:r>
      <w:r w:rsidRPr="00EE2C23">
        <w:rPr>
          <w:rFonts w:ascii="Arial" w:hAnsi="Arial" w:cs="Arial"/>
          <w:lang w:val="en-US"/>
        </w:rPr>
        <w:t xml:space="preserve"> 1</w:t>
      </w:r>
      <w:r w:rsidR="004D60D5">
        <w:rPr>
          <w:rFonts w:ascii="Arial" w:hAnsi="Arial" w:cs="Arial"/>
          <w:lang w:val="en-US"/>
        </w:rPr>
        <w:t>, 2</w:t>
      </w:r>
      <w:r w:rsidRPr="00EE2C23">
        <w:rPr>
          <w:rFonts w:ascii="Arial" w:hAnsi="Arial" w:cs="Arial"/>
          <w:lang w:val="en-US"/>
        </w:rPr>
        <w:t xml:space="preserve"> and </w:t>
      </w:r>
      <w:r w:rsidR="004D60D5">
        <w:rPr>
          <w:rFonts w:ascii="Arial" w:hAnsi="Arial" w:cs="Arial"/>
          <w:lang w:val="en-US"/>
        </w:rPr>
        <w:t>3</w:t>
      </w:r>
      <w:r w:rsidRPr="00EE2C23">
        <w:rPr>
          <w:rFonts w:ascii="Arial" w:hAnsi="Arial" w:cs="Arial"/>
          <w:lang w:val="en-US"/>
        </w:rPr>
        <w:t xml:space="preserve"> hereof).</w:t>
      </w:r>
      <w:bookmarkEnd w:id="43"/>
    </w:p>
    <w:p w14:paraId="0C09B344" w14:textId="45CDA42F" w:rsidR="00203C90" w:rsidRPr="00EE2C23" w:rsidRDefault="00E16BED"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enable the Buyer</w:t>
      </w:r>
      <w:r w:rsidR="004D60D5">
        <w:rPr>
          <w:rFonts w:ascii="Arial" w:hAnsi="Arial" w:cs="Arial"/>
          <w:lang w:val="en-US"/>
        </w:rPr>
        <w:t>,</w:t>
      </w:r>
      <w:r w:rsidRPr="00EE2C23">
        <w:rPr>
          <w:rFonts w:ascii="Arial" w:hAnsi="Arial" w:cs="Arial"/>
          <w:lang w:val="en-US"/>
        </w:rPr>
        <w:t xml:space="preserve"> or natural persons or legal entities authorized by the Buyer respectively, the execution of the inspection during the Goods manufacturing </w:t>
      </w:r>
      <w:r w:rsidR="004D60D5">
        <w:rPr>
          <w:rFonts w:ascii="Arial" w:hAnsi="Arial" w:cs="Arial"/>
          <w:lang w:val="en-US"/>
        </w:rPr>
        <w:t>and/</w:t>
      </w:r>
      <w:r w:rsidRPr="00EE2C23">
        <w:rPr>
          <w:rFonts w:ascii="Arial" w:hAnsi="Arial" w:cs="Arial"/>
          <w:lang w:val="en-US"/>
        </w:rPr>
        <w:t>or their participation in tests of the Goods in the manufacturing plant to the reasonable extent and at reasonable time.</w:t>
      </w:r>
    </w:p>
    <w:p w14:paraId="6B2EDD04" w14:textId="46CA5020" w:rsidR="00203C90" w:rsidRPr="00EE2C23" w:rsidRDefault="00F553B7"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provide the Buyer with reasonable assistance in course of the inspection in the Seller’s manufacturing plant, in particular (but not limited to) the following:</w:t>
      </w:r>
    </w:p>
    <w:p w14:paraId="7FE1CDD2" w14:textId="5A09AFB9"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 xml:space="preserve">Enabling access to relevant production </w:t>
      </w:r>
      <w:r w:rsidR="004D60D5">
        <w:rPr>
          <w:rFonts w:ascii="Arial" w:hAnsi="Arial" w:cs="Arial"/>
          <w:lang w:val="en-US"/>
        </w:rPr>
        <w:t>and/</w:t>
      </w:r>
      <w:r w:rsidRPr="00EE2C23">
        <w:rPr>
          <w:rFonts w:ascii="Arial" w:hAnsi="Arial" w:cs="Arial"/>
          <w:lang w:val="en-US"/>
        </w:rPr>
        <w:t>or testing facilities; the Seller can limit or deny such access, is the safety requires so, however</w:t>
      </w:r>
      <w:r w:rsidR="001C2F25">
        <w:rPr>
          <w:rFonts w:ascii="Arial" w:hAnsi="Arial" w:cs="Arial"/>
          <w:lang w:val="en-US"/>
        </w:rPr>
        <w:t>,</w:t>
      </w:r>
      <w:r w:rsidRPr="00EE2C23">
        <w:rPr>
          <w:rFonts w:ascii="Arial" w:hAnsi="Arial" w:cs="Arial"/>
          <w:lang w:val="en-US"/>
        </w:rPr>
        <w:t xml:space="preserve"> also in such case the Seller is obliged, if circumstances allow it, to ensure for the Buyer in reasonable manner the possibility to observe the course of the manufacturing or testing;</w:t>
      </w:r>
    </w:p>
    <w:p w14:paraId="14A1FCBC" w14:textId="05EDA2FE" w:rsidR="001857B5"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Demonstrable instructing the persons performing the inspection on behalf of the Buyer on safety principles and provision of all information important for maintaining the safety of persons and property in Seller’s facility even prior to inspection commencement;</w:t>
      </w:r>
    </w:p>
    <w:p w14:paraId="25696D20" w14:textId="4B0F3D06" w:rsidR="00C30931"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 xml:space="preserve">Provision of access to suitable and </w:t>
      </w:r>
      <w:proofErr w:type="spellStart"/>
      <w:r w:rsidR="001C2F25">
        <w:rPr>
          <w:rFonts w:ascii="Arial" w:hAnsi="Arial" w:cs="Arial"/>
          <w:lang w:val="en-US"/>
        </w:rPr>
        <w:t>approprite</w:t>
      </w:r>
      <w:proofErr w:type="spellEnd"/>
      <w:r w:rsidRPr="00EE2C23">
        <w:rPr>
          <w:rFonts w:ascii="Arial" w:hAnsi="Arial" w:cs="Arial"/>
          <w:lang w:val="en-US"/>
        </w:rPr>
        <w:t xml:space="preserve"> office(s) upon request of the Buyer for the purpose of performing the inspection and related administration at Buyer’s party, if needed for inspection execution;</w:t>
      </w:r>
    </w:p>
    <w:p w14:paraId="588C1A46" w14:textId="74D815D5"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Provision of protection means including personal ones (</w:t>
      </w:r>
      <w:proofErr w:type="gramStart"/>
      <w:r w:rsidRPr="00EE2C23">
        <w:rPr>
          <w:rFonts w:ascii="Arial" w:hAnsi="Arial" w:cs="Arial"/>
          <w:lang w:val="en-US"/>
        </w:rPr>
        <w:t>e.g.</w:t>
      </w:r>
      <w:proofErr w:type="gramEnd"/>
      <w:r w:rsidRPr="00EE2C23">
        <w:rPr>
          <w:rFonts w:ascii="Arial" w:hAnsi="Arial" w:cs="Arial"/>
          <w:lang w:val="en-US"/>
        </w:rPr>
        <w:t xml:space="preserve"> protection against harmful radiation, protective helmet, gloves, protective glasses, etc.), exempt for protective dresses and shoes;</w:t>
      </w:r>
    </w:p>
    <w:p w14:paraId="11D8CB5F" w14:textId="2F8CAF7A"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Appointing a contact person who will accompany Buyer’s representatives within the Seller’s manufacturing plant as needed;</w:t>
      </w:r>
    </w:p>
    <w:p w14:paraId="44FEAA1E" w14:textId="2448E402" w:rsidR="00C30931"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Provision of relevant documentation or information by the Seller or its subcontractors, needed for execution of the inspection (audit) or tests according to Buyer’s requests, exempt for information constituting trade secret of the Seller or its business partners;</w:t>
      </w:r>
    </w:p>
    <w:p w14:paraId="78D119FC" w14:textId="2A916399" w:rsidR="000B3F35" w:rsidRPr="00EE2C23" w:rsidRDefault="00EE0F23" w:rsidP="004762E9">
      <w:pPr>
        <w:spacing w:before="120"/>
        <w:ind w:left="539"/>
        <w:jc w:val="both"/>
        <w:rPr>
          <w:rFonts w:ascii="Arial" w:hAnsi="Arial" w:cs="Arial"/>
          <w:lang w:val="en-US"/>
        </w:rPr>
      </w:pPr>
      <w:r w:rsidRPr="00EE2C23">
        <w:rPr>
          <w:rFonts w:ascii="Arial" w:hAnsi="Arial" w:cs="Arial"/>
          <w:lang w:val="en-US"/>
        </w:rPr>
        <w:t>Noncompliance with any of these Seller’s obligations is considered a material breach of this Contract by the Seller.</w:t>
      </w:r>
    </w:p>
    <w:p w14:paraId="08DED7A1" w14:textId="5426B24D" w:rsidR="00370EA0"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lastRenderedPageBreak/>
        <w:t>The Buyer shall notify the Seller of its intention to perform an inspection in the Seller’s manufacturing plant</w:t>
      </w:r>
      <w:r w:rsidR="001C5973">
        <w:rPr>
          <w:rFonts w:ascii="Arial" w:hAnsi="Arial" w:cs="Arial"/>
          <w:lang w:val="en-US"/>
        </w:rPr>
        <w:t>,</w:t>
      </w:r>
      <w:r w:rsidRPr="00EE2C23">
        <w:rPr>
          <w:rFonts w:ascii="Arial" w:hAnsi="Arial" w:cs="Arial"/>
          <w:lang w:val="en-US"/>
        </w:rPr>
        <w:t xml:space="preserve"> or to attend tests of the Goods</w:t>
      </w:r>
      <w:r w:rsidR="001C5973">
        <w:rPr>
          <w:rFonts w:ascii="Arial" w:hAnsi="Arial" w:cs="Arial"/>
          <w:lang w:val="en-US"/>
        </w:rPr>
        <w:t>,</w:t>
      </w:r>
      <w:r w:rsidRPr="00EE2C23">
        <w:rPr>
          <w:rFonts w:ascii="Arial" w:hAnsi="Arial" w:cs="Arial"/>
          <w:lang w:val="en-US"/>
        </w:rPr>
        <w:t xml:space="preserve"> no later than 5 business days prior to scheduled commencement thereof.</w:t>
      </w:r>
    </w:p>
    <w:p w14:paraId="6802F15C" w14:textId="67351940" w:rsidR="00B72821"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Costs connected with Buyer’s participation, or representatives authorized by the Buyer respectively, in the inspection or tests of the Goods are borne by the Buyer.</w:t>
      </w:r>
    </w:p>
    <w:p w14:paraId="53F24743" w14:textId="5FFA327A" w:rsidR="006C5690"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shall elaborate a written record – Inspection Protocol, of each inspection performed by the Buyer in the Seller’s manufacturing plant. Such Inspection Protocol shall include all substantial facts related to respective inspection, least of all the business names and registered offices of both Contracting Parties, name and address of each manufacturing plant in which the inspection was performed, number of this Contract, date of inspection execution, names of inspection attendees of the Buyer and the Seller</w:t>
      </w:r>
      <w:r w:rsidR="00092652">
        <w:rPr>
          <w:rFonts w:ascii="Arial" w:hAnsi="Arial" w:cs="Arial"/>
          <w:lang w:val="en-US"/>
        </w:rPr>
        <w:t>,</w:t>
      </w:r>
      <w:r w:rsidRPr="00EE2C23">
        <w:rPr>
          <w:rFonts w:ascii="Arial" w:hAnsi="Arial" w:cs="Arial"/>
          <w:lang w:val="en-US"/>
        </w:rPr>
        <w:t xml:space="preserve"> and any essential matters of facts found during the inspection including identified deficiencies. The Inspection Protocol is to be confirmed by signatures of both Contracting Parties’ representatives including the Seller’s representative responsible for the quality. The Inspection Protocol shall be elaborated in two original counterparts, one of which shall possess each Contracting Party.</w:t>
      </w:r>
    </w:p>
    <w:p w14:paraId="10A4C450" w14:textId="59DBDA6E" w:rsidR="00C00B6E" w:rsidRPr="00EE2C23" w:rsidRDefault="00385524" w:rsidP="001B61A6">
      <w:pPr>
        <w:numPr>
          <w:ilvl w:val="1"/>
          <w:numId w:val="17"/>
        </w:numPr>
        <w:spacing w:before="120"/>
        <w:ind w:left="539" w:hanging="539"/>
        <w:jc w:val="both"/>
        <w:rPr>
          <w:rFonts w:ascii="Arial" w:hAnsi="Arial" w:cs="Arial"/>
          <w:lang w:val="en-US"/>
        </w:rPr>
      </w:pPr>
      <w:bookmarkStart w:id="44" w:name="_Ref307954476"/>
      <w:r w:rsidRPr="00EE2C23">
        <w:rPr>
          <w:rFonts w:ascii="Arial" w:hAnsi="Arial" w:cs="Arial"/>
          <w:lang w:val="en-US"/>
        </w:rPr>
        <w:t>Should any deficiencies be identified during the inspection, the Buyer shall provide the Seller with a written list of such deficiencies along with a description thereof. The Seller commits to eliminate the identified and notified deficiencies without delay, however no later than in accordance with a time schedule agreed by Contracting Parties’ representatives immediately at the site or (if it is not possible to agree the time schedule immediately at the site) within a deadline agreed at the site.</w:t>
      </w:r>
      <w:bookmarkEnd w:id="44"/>
    </w:p>
    <w:p w14:paraId="1C0BE4EA" w14:textId="1F05B5FF" w:rsidR="00C30931" w:rsidRPr="00EE2C23" w:rsidRDefault="00385524"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Refusal to remove the deficiencies identified and notified by the Buyer to the Seller according to paragraph </w:t>
      </w:r>
      <w:r w:rsidR="003E3C82" w:rsidRPr="00EE2C23">
        <w:rPr>
          <w:rFonts w:ascii="Arial" w:hAnsi="Arial" w:cs="Arial"/>
          <w:lang w:val="en-US"/>
        </w:rPr>
        <w:fldChar w:fldCharType="begin"/>
      </w:r>
      <w:r w:rsidR="003E3C82" w:rsidRPr="00EE2C23">
        <w:rPr>
          <w:rFonts w:ascii="Arial" w:hAnsi="Arial" w:cs="Arial"/>
          <w:lang w:val="en-US"/>
        </w:rPr>
        <w:instrText xml:space="preserve"> REF _Ref307954476 \w \h </w:instrText>
      </w:r>
      <w:r w:rsidR="004E3583" w:rsidRPr="00EE2C23">
        <w:rPr>
          <w:rFonts w:ascii="Arial" w:hAnsi="Arial" w:cs="Arial"/>
          <w:lang w:val="en-US"/>
        </w:rPr>
        <w:instrText xml:space="preserve"> \* MERGEFORMAT </w:instrText>
      </w:r>
      <w:r w:rsidR="003E3C82" w:rsidRPr="00EE2C23">
        <w:rPr>
          <w:rFonts w:ascii="Arial" w:hAnsi="Arial" w:cs="Arial"/>
          <w:lang w:val="en-US"/>
        </w:rPr>
      </w:r>
      <w:r w:rsidR="003E3C82" w:rsidRPr="00EE2C23">
        <w:rPr>
          <w:rFonts w:ascii="Arial" w:hAnsi="Arial" w:cs="Arial"/>
          <w:lang w:val="en-US"/>
        </w:rPr>
        <w:fldChar w:fldCharType="separate"/>
      </w:r>
      <w:r w:rsidR="00CD5845">
        <w:rPr>
          <w:rFonts w:ascii="Arial" w:hAnsi="Arial" w:cs="Arial"/>
          <w:lang w:val="en-US"/>
        </w:rPr>
        <w:t>7.7</w:t>
      </w:r>
      <w:r w:rsidR="003E3C82" w:rsidRPr="00EE2C23">
        <w:rPr>
          <w:rFonts w:ascii="Arial" w:hAnsi="Arial" w:cs="Arial"/>
          <w:lang w:val="en-US"/>
        </w:rPr>
        <w:fldChar w:fldCharType="end"/>
      </w:r>
      <w:r w:rsidR="003E3C82" w:rsidRPr="00EE2C23">
        <w:rPr>
          <w:rFonts w:ascii="Arial" w:hAnsi="Arial" w:cs="Arial"/>
          <w:lang w:val="en-US"/>
        </w:rPr>
        <w:t xml:space="preserve"> </w:t>
      </w:r>
      <w:r w:rsidRPr="00EE2C23">
        <w:rPr>
          <w:rFonts w:ascii="Arial" w:hAnsi="Arial" w:cs="Arial"/>
          <w:lang w:val="en-US"/>
        </w:rPr>
        <w:t>of this Article hereof, by the Seller without a relevant reason entitling the Seller to do so, or repeated identification of serious deficiencies by the Buyer at the Seller, which have</w:t>
      </w:r>
      <w:r w:rsidR="00092652">
        <w:rPr>
          <w:rFonts w:ascii="Arial" w:hAnsi="Arial" w:cs="Arial"/>
          <w:lang w:val="en-US"/>
        </w:rPr>
        <w:t>,</w:t>
      </w:r>
      <w:r w:rsidRPr="00EE2C23">
        <w:rPr>
          <w:rFonts w:ascii="Arial" w:hAnsi="Arial" w:cs="Arial"/>
          <w:lang w:val="en-US"/>
        </w:rPr>
        <w:t xml:space="preserve"> or may have</w:t>
      </w:r>
      <w:r w:rsidR="00092652">
        <w:rPr>
          <w:rFonts w:ascii="Arial" w:hAnsi="Arial" w:cs="Arial"/>
          <w:lang w:val="en-US"/>
        </w:rPr>
        <w:t>,</w:t>
      </w:r>
      <w:r w:rsidRPr="00EE2C23">
        <w:rPr>
          <w:rFonts w:ascii="Arial" w:hAnsi="Arial" w:cs="Arial"/>
          <w:lang w:val="en-US"/>
        </w:rPr>
        <w:t xml:space="preserve"> a direct or indirect negative impact on quality of the Goods or suitability thereof for the declared purpose of use, the Buyer may consider as material breach of the Contract by the Seller.</w:t>
      </w:r>
    </w:p>
    <w:p w14:paraId="0F59B329" w14:textId="4B9BC78F" w:rsidR="009E2890" w:rsidRPr="00EE2C23" w:rsidRDefault="00CC4E06" w:rsidP="001B61A6">
      <w:pPr>
        <w:numPr>
          <w:ilvl w:val="1"/>
          <w:numId w:val="17"/>
        </w:numPr>
        <w:spacing w:before="120"/>
        <w:ind w:left="539" w:hanging="539"/>
        <w:jc w:val="both"/>
        <w:rPr>
          <w:rFonts w:ascii="Arial" w:hAnsi="Arial" w:cs="Arial"/>
          <w:lang w:val="en-US"/>
        </w:rPr>
      </w:pPr>
      <w:bookmarkStart w:id="45" w:name="_Ref308006834"/>
      <w:r w:rsidRPr="00EE2C23">
        <w:rPr>
          <w:rFonts w:ascii="Arial" w:hAnsi="Arial" w:cs="Arial"/>
          <w:lang w:val="en-US"/>
        </w:rPr>
        <w:t>Performing any inspection by the Buyer</w:t>
      </w:r>
      <w:r w:rsidR="00092652">
        <w:rPr>
          <w:rFonts w:ascii="Arial" w:hAnsi="Arial" w:cs="Arial"/>
          <w:lang w:val="en-US"/>
        </w:rPr>
        <w:t>,</w:t>
      </w:r>
      <w:r w:rsidRPr="00EE2C23">
        <w:rPr>
          <w:rFonts w:ascii="Arial" w:hAnsi="Arial" w:cs="Arial"/>
          <w:lang w:val="en-US"/>
        </w:rPr>
        <w:t xml:space="preserve"> or its attendance at any </w:t>
      </w:r>
      <w:proofErr w:type="gramStart"/>
      <w:r w:rsidRPr="00EE2C23">
        <w:rPr>
          <w:rFonts w:ascii="Arial" w:hAnsi="Arial" w:cs="Arial"/>
          <w:lang w:val="en-US"/>
        </w:rPr>
        <w:t>tests</w:t>
      </w:r>
      <w:proofErr w:type="gramEnd"/>
      <w:r w:rsidR="00092652">
        <w:rPr>
          <w:rFonts w:ascii="Arial" w:hAnsi="Arial" w:cs="Arial"/>
          <w:lang w:val="en-US"/>
        </w:rPr>
        <w:t>,</w:t>
      </w:r>
      <w:r w:rsidRPr="00EE2C23">
        <w:rPr>
          <w:rFonts w:ascii="Arial" w:hAnsi="Arial" w:cs="Arial"/>
          <w:lang w:val="en-US"/>
        </w:rPr>
        <w:t xml:space="preserve"> during Goods manufacturing does not relieve the Seller from any obligations or liability under this Contract.</w:t>
      </w:r>
      <w:bookmarkEnd w:id="45"/>
    </w:p>
    <w:p w14:paraId="7F3AF0AD" w14:textId="71A7A626" w:rsidR="00FD3E1C" w:rsidRPr="00EE2C23" w:rsidRDefault="00CC4E06"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provisions of paragraphs </w:t>
      </w:r>
      <w:r w:rsidR="00FD3E1C" w:rsidRPr="00EE2C23">
        <w:rPr>
          <w:rFonts w:ascii="Arial" w:hAnsi="Arial" w:cs="Arial"/>
          <w:lang w:val="en-US"/>
        </w:rPr>
        <w:fldChar w:fldCharType="begin"/>
      </w:r>
      <w:r w:rsidR="00FD3E1C" w:rsidRPr="00EE2C23">
        <w:rPr>
          <w:rFonts w:ascii="Arial" w:hAnsi="Arial" w:cs="Arial"/>
          <w:lang w:val="en-US"/>
        </w:rPr>
        <w:instrText xml:space="preserve"> REF _Ref308006825 \w \h </w:instrText>
      </w:r>
      <w:r w:rsidR="00FD3E1C" w:rsidRPr="00EE2C23">
        <w:rPr>
          <w:rFonts w:ascii="Arial" w:hAnsi="Arial" w:cs="Arial"/>
          <w:lang w:val="en-US"/>
        </w:rPr>
      </w:r>
      <w:r w:rsidR="00FD3E1C" w:rsidRPr="00EE2C23">
        <w:rPr>
          <w:rFonts w:ascii="Arial" w:hAnsi="Arial" w:cs="Arial"/>
          <w:lang w:val="en-US"/>
        </w:rPr>
        <w:fldChar w:fldCharType="separate"/>
      </w:r>
      <w:r w:rsidR="00CD5845">
        <w:rPr>
          <w:rFonts w:ascii="Arial" w:hAnsi="Arial" w:cs="Arial"/>
          <w:lang w:val="en-US"/>
        </w:rPr>
        <w:t>7.1</w:t>
      </w:r>
      <w:r w:rsidR="00FD3E1C" w:rsidRPr="00EE2C23">
        <w:rPr>
          <w:rFonts w:ascii="Arial" w:hAnsi="Arial" w:cs="Arial"/>
          <w:lang w:val="en-US"/>
        </w:rPr>
        <w:fldChar w:fldCharType="end"/>
      </w:r>
      <w:r w:rsidR="00FD3E1C" w:rsidRPr="00EE2C23">
        <w:rPr>
          <w:rFonts w:ascii="Arial" w:hAnsi="Arial" w:cs="Arial"/>
          <w:lang w:val="en-US"/>
        </w:rPr>
        <w:t xml:space="preserve"> </w:t>
      </w:r>
      <w:r w:rsidRPr="00EE2C23">
        <w:rPr>
          <w:rFonts w:ascii="Arial" w:hAnsi="Arial" w:cs="Arial"/>
          <w:lang w:val="en-US"/>
        </w:rPr>
        <w:t xml:space="preserve">up to </w:t>
      </w:r>
      <w:r w:rsidR="00FD3E1C" w:rsidRPr="00EE2C23">
        <w:rPr>
          <w:rFonts w:ascii="Arial" w:hAnsi="Arial" w:cs="Arial"/>
          <w:lang w:val="en-US"/>
        </w:rPr>
        <w:fldChar w:fldCharType="begin"/>
      </w:r>
      <w:r w:rsidR="00FD3E1C" w:rsidRPr="00EE2C23">
        <w:rPr>
          <w:rFonts w:ascii="Arial" w:hAnsi="Arial" w:cs="Arial"/>
          <w:lang w:val="en-US"/>
        </w:rPr>
        <w:instrText xml:space="preserve"> REF _Ref308006834 \w \h </w:instrText>
      </w:r>
      <w:r w:rsidR="00FD3E1C" w:rsidRPr="00EE2C23">
        <w:rPr>
          <w:rFonts w:ascii="Arial" w:hAnsi="Arial" w:cs="Arial"/>
          <w:lang w:val="en-US"/>
        </w:rPr>
      </w:r>
      <w:r w:rsidR="00FD3E1C" w:rsidRPr="00EE2C23">
        <w:rPr>
          <w:rFonts w:ascii="Arial" w:hAnsi="Arial" w:cs="Arial"/>
          <w:lang w:val="en-US"/>
        </w:rPr>
        <w:fldChar w:fldCharType="separate"/>
      </w:r>
      <w:r w:rsidR="00CD5845">
        <w:rPr>
          <w:rFonts w:ascii="Arial" w:hAnsi="Arial" w:cs="Arial"/>
          <w:lang w:val="en-US"/>
        </w:rPr>
        <w:t>7.9</w:t>
      </w:r>
      <w:r w:rsidR="00FD3E1C" w:rsidRPr="00EE2C23">
        <w:rPr>
          <w:rFonts w:ascii="Arial" w:hAnsi="Arial" w:cs="Arial"/>
          <w:lang w:val="en-US"/>
        </w:rPr>
        <w:fldChar w:fldCharType="end"/>
      </w:r>
      <w:r w:rsidR="00FD3E1C" w:rsidRPr="00EE2C23">
        <w:rPr>
          <w:rFonts w:ascii="Arial" w:hAnsi="Arial" w:cs="Arial"/>
          <w:lang w:val="en-US"/>
        </w:rPr>
        <w:t xml:space="preserve"> </w:t>
      </w:r>
      <w:r w:rsidRPr="00EE2C23">
        <w:rPr>
          <w:rFonts w:ascii="Arial" w:hAnsi="Arial" w:cs="Arial"/>
          <w:lang w:val="en-US"/>
        </w:rPr>
        <w:t>of this Article hereof apply in full also to Seller’s subcontractors</w:t>
      </w:r>
      <w:r w:rsidR="00FD3E1C" w:rsidRPr="00EE2C23">
        <w:rPr>
          <w:rFonts w:ascii="Arial" w:hAnsi="Arial" w:cs="Arial"/>
          <w:lang w:val="en-US"/>
        </w:rPr>
        <w:t>.</w:t>
      </w:r>
    </w:p>
    <w:p w14:paraId="13301350" w14:textId="73D8983B" w:rsidR="000212D9" w:rsidRPr="00EE2C23" w:rsidRDefault="00591C51" w:rsidP="001B61A6">
      <w:pPr>
        <w:keepNext/>
        <w:numPr>
          <w:ilvl w:val="0"/>
          <w:numId w:val="17"/>
        </w:numPr>
        <w:spacing w:before="240"/>
        <w:ind w:left="357" w:hanging="357"/>
        <w:jc w:val="both"/>
        <w:outlineLvl w:val="1"/>
        <w:rPr>
          <w:rFonts w:ascii="Arial" w:hAnsi="Arial" w:cs="Arial"/>
          <w:b/>
          <w:sz w:val="28"/>
          <w:szCs w:val="28"/>
          <w:lang w:val="en-US" w:eastAsia="sk-SK"/>
        </w:rPr>
      </w:pPr>
      <w:bookmarkStart w:id="46" w:name="_Toc122613332"/>
      <w:bookmarkStart w:id="47" w:name="_Ref307985882"/>
      <w:bookmarkStart w:id="48" w:name="_Toc216802048"/>
      <w:r w:rsidRPr="00EE2C23">
        <w:rPr>
          <w:rFonts w:ascii="Arial" w:hAnsi="Arial" w:cs="Arial"/>
          <w:b/>
          <w:sz w:val="28"/>
          <w:szCs w:val="28"/>
          <w:lang w:val="en-US" w:eastAsia="sk-SK"/>
        </w:rPr>
        <w:t>Designation, packaging and transportation of the Goods</w:t>
      </w:r>
      <w:bookmarkEnd w:id="46"/>
      <w:bookmarkEnd w:id="48"/>
    </w:p>
    <w:p w14:paraId="36619E48" w14:textId="1587825F" w:rsidR="00D8398D" w:rsidRPr="00EE2C23" w:rsidRDefault="00591C51"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properly, clearly and permanently designate the Goods in accordance with requirements specified in the TDC.</w:t>
      </w:r>
    </w:p>
    <w:p w14:paraId="5A020F2A" w14:textId="6FF10F8B" w:rsidR="00557D2F" w:rsidRPr="00EE2C23" w:rsidRDefault="00591C51"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shall ensure that the Goods are packed and transported in a manner consistent with the terms and requirements specified in this Contract</w:t>
      </w:r>
      <w:r w:rsidR="006C3721">
        <w:rPr>
          <w:rFonts w:ascii="Arial" w:hAnsi="Arial" w:cs="Arial"/>
          <w:lang w:val="en-US"/>
        </w:rPr>
        <w:t>, Specification</w:t>
      </w:r>
      <w:r w:rsidRPr="00EE2C23">
        <w:rPr>
          <w:rFonts w:ascii="Arial" w:hAnsi="Arial" w:cs="Arial"/>
          <w:lang w:val="en-US"/>
        </w:rPr>
        <w:t xml:space="preserve"> and TDC. In each case</w:t>
      </w:r>
      <w:r w:rsidR="006C3721">
        <w:rPr>
          <w:rFonts w:ascii="Arial" w:hAnsi="Arial" w:cs="Arial"/>
          <w:lang w:val="en-US"/>
        </w:rPr>
        <w:t>,</w:t>
      </w:r>
      <w:r w:rsidRPr="00EE2C23">
        <w:rPr>
          <w:rFonts w:ascii="Arial" w:hAnsi="Arial" w:cs="Arial"/>
          <w:lang w:val="en-US"/>
        </w:rPr>
        <w:t xml:space="preserve"> the Seller must ensure that the Goods are packed and transported so that they are delivered to the place of their delivery without any damage and in good condition. The packaging must be appropriate to the nature of the Goods, used means and manner of their transportation and possibilities of their unloading and storage.</w:t>
      </w:r>
    </w:p>
    <w:p w14:paraId="1C0CA463" w14:textId="7D0C1219" w:rsidR="000E512F" w:rsidRPr="00EE2C23" w:rsidRDefault="00BB43FA" w:rsidP="001B61A6">
      <w:pPr>
        <w:keepNext/>
        <w:numPr>
          <w:ilvl w:val="0"/>
          <w:numId w:val="17"/>
        </w:numPr>
        <w:spacing w:before="240"/>
        <w:ind w:left="357" w:hanging="357"/>
        <w:jc w:val="both"/>
        <w:outlineLvl w:val="1"/>
        <w:rPr>
          <w:rFonts w:ascii="Arial" w:hAnsi="Arial" w:cs="Arial"/>
          <w:b/>
          <w:sz w:val="28"/>
          <w:szCs w:val="28"/>
          <w:lang w:val="en-US" w:eastAsia="sk-SK"/>
        </w:rPr>
      </w:pPr>
      <w:bookmarkStart w:id="49" w:name="_Ref308010095"/>
      <w:bookmarkStart w:id="50" w:name="_Toc122613333"/>
      <w:bookmarkStart w:id="51" w:name="_Toc216802049"/>
      <w:bookmarkEnd w:id="47"/>
      <w:r w:rsidRPr="00EE2C23">
        <w:rPr>
          <w:rFonts w:ascii="Arial" w:hAnsi="Arial" w:cs="Arial"/>
          <w:b/>
          <w:sz w:val="28"/>
          <w:szCs w:val="28"/>
          <w:lang w:val="en-US" w:eastAsia="sk-SK"/>
        </w:rPr>
        <w:lastRenderedPageBreak/>
        <w:t>Takeover of the Goods by the Buyer</w:t>
      </w:r>
      <w:bookmarkEnd w:id="49"/>
      <w:bookmarkEnd w:id="50"/>
      <w:bookmarkEnd w:id="51"/>
    </w:p>
    <w:p w14:paraId="2C0B338C" w14:textId="368BBEF7" w:rsidR="00A96343" w:rsidRPr="00EE2C23" w:rsidRDefault="00BB43FA" w:rsidP="001B61A6">
      <w:pPr>
        <w:numPr>
          <w:ilvl w:val="1"/>
          <w:numId w:val="17"/>
        </w:numPr>
        <w:spacing w:before="120"/>
        <w:ind w:left="539" w:hanging="539"/>
        <w:jc w:val="both"/>
        <w:rPr>
          <w:rFonts w:ascii="Arial" w:hAnsi="Arial" w:cs="Arial"/>
          <w:lang w:val="en-US"/>
        </w:rPr>
      </w:pPr>
      <w:bookmarkStart w:id="52" w:name="_Ref307959815"/>
      <w:bookmarkStart w:id="53" w:name="_Ref147332069"/>
      <w:r w:rsidRPr="00EE2C23">
        <w:rPr>
          <w:rFonts w:ascii="Arial" w:hAnsi="Arial" w:cs="Arial"/>
          <w:szCs w:val="28"/>
          <w:lang w:val="en-US"/>
        </w:rPr>
        <w:t>The</w:t>
      </w:r>
      <w:r w:rsidRPr="00EE2C23">
        <w:rPr>
          <w:rFonts w:ascii="Arial" w:hAnsi="Arial" w:cs="Arial"/>
          <w:lang w:val="en-US"/>
        </w:rPr>
        <w:t xml:space="preserve"> Buyer will take over the Goods from the Seller at the agreed place of delivery specified in </w:t>
      </w:r>
      <w:r w:rsidR="006C3721">
        <w:rPr>
          <w:rFonts w:ascii="Arial" w:hAnsi="Arial" w:cs="Arial"/>
          <w:lang w:val="en-US"/>
        </w:rPr>
        <w:t>the</w:t>
      </w:r>
      <w:r w:rsidRPr="00EE2C23">
        <w:rPr>
          <w:rFonts w:ascii="Arial" w:hAnsi="Arial" w:cs="Arial"/>
          <w:lang w:val="en-US"/>
        </w:rPr>
        <w:t xml:space="preserve"> Contract.</w:t>
      </w:r>
      <w:r w:rsidR="00B72821" w:rsidRPr="00EE2C23">
        <w:rPr>
          <w:rFonts w:ascii="Arial" w:hAnsi="Arial" w:cs="Arial"/>
          <w:lang w:val="en-US"/>
        </w:rPr>
        <w:t xml:space="preserve"> </w:t>
      </w:r>
      <w:r w:rsidRPr="00EE2C23">
        <w:rPr>
          <w:rFonts w:ascii="Arial" w:hAnsi="Arial" w:cs="Arial"/>
          <w:lang w:val="en-US"/>
        </w:rPr>
        <w:t xml:space="preserve">The </w:t>
      </w:r>
      <w:r w:rsidR="006C3721">
        <w:rPr>
          <w:rFonts w:ascii="Arial" w:hAnsi="Arial" w:cs="Arial"/>
          <w:lang w:val="en-US"/>
        </w:rPr>
        <w:t>t</w:t>
      </w:r>
      <w:r w:rsidRPr="00EE2C23">
        <w:rPr>
          <w:rFonts w:ascii="Arial" w:hAnsi="Arial" w:cs="Arial"/>
          <w:lang w:val="en-US"/>
        </w:rPr>
        <w:t>akeover of the Goods has to be confirmed in writing in form of a protocol of delivering and taking over the Goods, signed by authorized representatives of both Contracting Parties (hereinafter referred to also as the “</w:t>
      </w:r>
      <w:r w:rsidRPr="00EE2C23">
        <w:rPr>
          <w:rFonts w:ascii="Arial" w:hAnsi="Arial" w:cs="Arial"/>
          <w:b/>
          <w:lang w:val="en-US"/>
        </w:rPr>
        <w:t xml:space="preserve">Takeover </w:t>
      </w:r>
      <w:proofErr w:type="gramStart"/>
      <w:r w:rsidRPr="00EE2C23">
        <w:rPr>
          <w:rFonts w:ascii="Arial" w:hAnsi="Arial" w:cs="Arial"/>
          <w:b/>
          <w:lang w:val="en-US"/>
        </w:rPr>
        <w:t>Protocol</w:t>
      </w:r>
      <w:r w:rsidRPr="00EE2C23">
        <w:rPr>
          <w:rFonts w:ascii="Arial" w:hAnsi="Arial" w:cs="Arial"/>
          <w:lang w:val="en-US"/>
        </w:rPr>
        <w:t>“</w:t>
      </w:r>
      <w:proofErr w:type="gramEnd"/>
      <w:r w:rsidRPr="00EE2C23">
        <w:rPr>
          <w:rFonts w:ascii="Arial" w:hAnsi="Arial" w:cs="Arial"/>
          <w:lang w:val="en-US"/>
        </w:rPr>
        <w:t xml:space="preserve">). The Takeover Protocol has to include at least (but not </w:t>
      </w:r>
      <w:r w:rsidR="006C3721">
        <w:rPr>
          <w:rFonts w:ascii="Arial" w:hAnsi="Arial" w:cs="Arial"/>
          <w:lang w:val="en-US"/>
        </w:rPr>
        <w:t>limited to</w:t>
      </w:r>
      <w:r w:rsidRPr="00EE2C23">
        <w:rPr>
          <w:rFonts w:ascii="Arial" w:hAnsi="Arial" w:cs="Arial"/>
          <w:lang w:val="en-US"/>
        </w:rPr>
        <w:t xml:space="preserve">) the following essentials: business names and registered offices of both Contracting Parties, Buyer’s number of the Contract, name and identification of the delivered Goods (kind, dimensions, specification, total weight of ball valves and their serial numbers), list of all defects found at taking </w:t>
      </w:r>
      <w:r w:rsidR="006C3721" w:rsidRPr="00EE2C23">
        <w:rPr>
          <w:rFonts w:ascii="Arial" w:hAnsi="Arial" w:cs="Arial"/>
          <w:lang w:val="en-US"/>
        </w:rPr>
        <w:t xml:space="preserve">over </w:t>
      </w:r>
      <w:r w:rsidRPr="00EE2C23">
        <w:rPr>
          <w:rFonts w:ascii="Arial" w:hAnsi="Arial" w:cs="Arial"/>
          <w:lang w:val="en-US"/>
        </w:rPr>
        <w:t xml:space="preserve">the Goods by the Buyer, unambiguous declaration of the Buyer on taking </w:t>
      </w:r>
      <w:r w:rsidR="006C3721" w:rsidRPr="00EE2C23">
        <w:rPr>
          <w:rFonts w:ascii="Arial" w:hAnsi="Arial" w:cs="Arial"/>
          <w:lang w:val="en-US"/>
        </w:rPr>
        <w:t xml:space="preserve">over </w:t>
      </w:r>
      <w:r w:rsidRPr="00EE2C23">
        <w:rPr>
          <w:rFonts w:ascii="Arial" w:hAnsi="Arial" w:cs="Arial"/>
          <w:lang w:val="en-US"/>
        </w:rPr>
        <w:t>the Goods, date and place of delivery and taking over the Goods in accordance with the Contract, names, positions and signatures of responsible persons and stamps of both Contracting Parties. The Seller shall elaborate the Takeover Protocol in two original counterparts, one of which shall possess each Contracting Party. For the purposes of value added tax, the date of delivery shall be the date of Goods delivery and takeover specified in the Takeover Protocol.</w:t>
      </w:r>
      <w:bookmarkEnd w:id="52"/>
      <w:bookmarkEnd w:id="53"/>
    </w:p>
    <w:p w14:paraId="44C54392" w14:textId="14701318" w:rsidR="00B72821" w:rsidRPr="00EE2C23" w:rsidRDefault="00A71685"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A proper delivery note can </w:t>
      </w:r>
      <w:r w:rsidR="00B01E9F">
        <w:rPr>
          <w:rFonts w:ascii="Arial" w:hAnsi="Arial" w:cs="Arial"/>
          <w:lang w:val="en-US"/>
        </w:rPr>
        <w:t xml:space="preserve">also </w:t>
      </w:r>
      <w:r w:rsidRPr="00EE2C23">
        <w:rPr>
          <w:rFonts w:ascii="Arial" w:hAnsi="Arial" w:cs="Arial"/>
          <w:lang w:val="en-US"/>
        </w:rPr>
        <w:t xml:space="preserve">be considered a Takeover Protocol if includes the essentials agreed in paragraph </w:t>
      </w:r>
      <w:r w:rsidR="000F3DEB" w:rsidRPr="00EE2C23">
        <w:rPr>
          <w:rFonts w:ascii="Arial" w:hAnsi="Arial" w:cs="Arial"/>
          <w:lang w:val="en-US"/>
        </w:rPr>
        <w:fldChar w:fldCharType="begin"/>
      </w:r>
      <w:r w:rsidR="000F3DEB" w:rsidRPr="00EE2C23">
        <w:rPr>
          <w:rFonts w:ascii="Arial" w:hAnsi="Arial" w:cs="Arial"/>
          <w:lang w:val="en-US"/>
        </w:rPr>
        <w:instrText xml:space="preserve"> REF _Ref307959815 \w \h </w:instrText>
      </w:r>
      <w:r w:rsidR="005E6486" w:rsidRPr="00EE2C23">
        <w:rPr>
          <w:rFonts w:ascii="Arial" w:hAnsi="Arial" w:cs="Arial"/>
          <w:lang w:val="en-US"/>
        </w:rPr>
        <w:instrText xml:space="preserve"> \* MERGEFORMAT </w:instrText>
      </w:r>
      <w:r w:rsidR="000F3DEB" w:rsidRPr="00EE2C23">
        <w:rPr>
          <w:rFonts w:ascii="Arial" w:hAnsi="Arial" w:cs="Arial"/>
          <w:lang w:val="en-US"/>
        </w:rPr>
      </w:r>
      <w:r w:rsidR="000F3DEB" w:rsidRPr="00EE2C23">
        <w:rPr>
          <w:rFonts w:ascii="Arial" w:hAnsi="Arial" w:cs="Arial"/>
          <w:lang w:val="en-US"/>
        </w:rPr>
        <w:fldChar w:fldCharType="separate"/>
      </w:r>
      <w:r w:rsidR="00CD5845">
        <w:rPr>
          <w:rFonts w:ascii="Arial" w:hAnsi="Arial" w:cs="Arial"/>
          <w:lang w:val="en-US"/>
        </w:rPr>
        <w:t>9.1</w:t>
      </w:r>
      <w:r w:rsidR="000F3DEB" w:rsidRPr="00EE2C23">
        <w:rPr>
          <w:rFonts w:ascii="Arial" w:hAnsi="Arial" w:cs="Arial"/>
          <w:lang w:val="en-US"/>
        </w:rPr>
        <w:fldChar w:fldCharType="end"/>
      </w:r>
      <w:r w:rsidR="000F3DEB" w:rsidRPr="00EE2C23">
        <w:rPr>
          <w:rFonts w:ascii="Arial" w:hAnsi="Arial" w:cs="Arial"/>
          <w:lang w:val="en-US"/>
        </w:rPr>
        <w:t xml:space="preserve"> </w:t>
      </w:r>
      <w:r w:rsidRPr="00EE2C23">
        <w:rPr>
          <w:rFonts w:ascii="Arial" w:hAnsi="Arial" w:cs="Arial"/>
          <w:lang w:val="en-US"/>
        </w:rPr>
        <w:t>of this Article hereof</w:t>
      </w:r>
      <w:r w:rsidR="000F3DEB" w:rsidRPr="00EE2C23">
        <w:rPr>
          <w:rFonts w:ascii="Arial" w:hAnsi="Arial" w:cs="Arial"/>
          <w:lang w:val="en-US"/>
        </w:rPr>
        <w:t>.</w:t>
      </w:r>
    </w:p>
    <w:p w14:paraId="5EBE1D57" w14:textId="26B3B242" w:rsidR="00B72821" w:rsidRPr="00EE2C23" w:rsidRDefault="00280974" w:rsidP="001B61A6">
      <w:pPr>
        <w:numPr>
          <w:ilvl w:val="1"/>
          <w:numId w:val="17"/>
        </w:numPr>
        <w:spacing w:before="120"/>
        <w:ind w:left="539" w:hanging="539"/>
        <w:jc w:val="both"/>
        <w:rPr>
          <w:rFonts w:ascii="Arial" w:hAnsi="Arial" w:cs="Arial"/>
          <w:lang w:val="en-US"/>
        </w:rPr>
      </w:pPr>
      <w:bookmarkStart w:id="54" w:name="_Ref307959792"/>
      <w:r w:rsidRPr="00EE2C23">
        <w:rPr>
          <w:rFonts w:ascii="Arial" w:hAnsi="Arial" w:cs="Arial"/>
          <w:lang w:val="en-US"/>
        </w:rPr>
        <w:t>The Buyer will take over the Goods in the place of their delivery only, if the Seller demonstrate</w:t>
      </w:r>
      <w:r w:rsidR="00504EBD">
        <w:rPr>
          <w:rFonts w:ascii="Arial" w:hAnsi="Arial" w:cs="Arial"/>
          <w:lang w:val="en-US"/>
        </w:rPr>
        <w:t>s</w:t>
      </w:r>
      <w:r w:rsidRPr="00EE2C23">
        <w:rPr>
          <w:rFonts w:ascii="Arial" w:hAnsi="Arial" w:cs="Arial"/>
          <w:lang w:val="en-US"/>
        </w:rPr>
        <w:t xml:space="preserve"> unequivocally</w:t>
      </w:r>
      <w:r w:rsidR="00504EBD">
        <w:rPr>
          <w:rFonts w:ascii="Arial" w:hAnsi="Arial" w:cs="Arial"/>
          <w:lang w:val="en-US"/>
        </w:rPr>
        <w:t>,</w:t>
      </w:r>
      <w:r w:rsidRPr="00EE2C23">
        <w:rPr>
          <w:rFonts w:ascii="Arial" w:hAnsi="Arial" w:cs="Arial"/>
          <w:lang w:val="en-US"/>
        </w:rPr>
        <w:t xml:space="preserve"> in appropriate Documentation</w:t>
      </w:r>
      <w:r w:rsidR="00504EBD">
        <w:rPr>
          <w:rFonts w:ascii="Arial" w:hAnsi="Arial" w:cs="Arial"/>
          <w:lang w:val="en-US"/>
        </w:rPr>
        <w:t>,</w:t>
      </w:r>
      <w:r w:rsidRPr="00EE2C23">
        <w:rPr>
          <w:rFonts w:ascii="Arial" w:hAnsi="Arial" w:cs="Arial"/>
          <w:lang w:val="en-US"/>
        </w:rPr>
        <w:t xml:space="preserve"> </w:t>
      </w:r>
      <w:r w:rsidR="00504EBD">
        <w:rPr>
          <w:rFonts w:ascii="Arial" w:hAnsi="Arial" w:cs="Arial"/>
          <w:lang w:val="en-US"/>
        </w:rPr>
        <w:t xml:space="preserve">the </w:t>
      </w:r>
      <w:r w:rsidRPr="00EE2C23">
        <w:rPr>
          <w:rFonts w:ascii="Arial" w:hAnsi="Arial" w:cs="Arial"/>
          <w:lang w:val="en-US"/>
        </w:rPr>
        <w:t xml:space="preserve">compliance with all tests according to the Specifications, </w:t>
      </w:r>
      <w:proofErr w:type="gramStart"/>
      <w:r w:rsidRPr="00EE2C23">
        <w:rPr>
          <w:rFonts w:ascii="Arial" w:hAnsi="Arial" w:cs="Arial"/>
          <w:lang w:val="en-US"/>
        </w:rPr>
        <w:t>i.e.</w:t>
      </w:r>
      <w:proofErr w:type="gramEnd"/>
      <w:r w:rsidRPr="00EE2C23">
        <w:rPr>
          <w:rFonts w:ascii="Arial" w:hAnsi="Arial" w:cs="Arial"/>
          <w:lang w:val="en-US"/>
        </w:rPr>
        <w:t xml:space="preserve"> that the Goods possess the required properties specified in the </w:t>
      </w:r>
      <w:r w:rsidR="00504EBD" w:rsidRPr="00EE2C23">
        <w:rPr>
          <w:rFonts w:ascii="Arial" w:hAnsi="Arial" w:cs="Arial"/>
          <w:lang w:val="en-US"/>
        </w:rPr>
        <w:t xml:space="preserve">Specifications </w:t>
      </w:r>
      <w:r w:rsidRPr="00EE2C23">
        <w:rPr>
          <w:rFonts w:ascii="Arial" w:hAnsi="Arial" w:cs="Arial"/>
          <w:lang w:val="en-US"/>
        </w:rPr>
        <w:t>and meets requirements of the Buyer according to this Contract.</w:t>
      </w:r>
      <w:bookmarkEnd w:id="54"/>
    </w:p>
    <w:p w14:paraId="3E7882A0" w14:textId="61A1ED93" w:rsidR="00C84EE6" w:rsidRPr="00EE2C23" w:rsidRDefault="00B924DB" w:rsidP="001B61A6">
      <w:pPr>
        <w:numPr>
          <w:ilvl w:val="1"/>
          <w:numId w:val="17"/>
        </w:numPr>
        <w:spacing w:before="120"/>
        <w:ind w:left="539" w:hanging="539"/>
        <w:jc w:val="both"/>
        <w:rPr>
          <w:rFonts w:ascii="Arial" w:hAnsi="Arial" w:cs="Arial"/>
          <w:lang w:val="en-US"/>
        </w:rPr>
      </w:pPr>
      <w:bookmarkStart w:id="55" w:name="_Ref111477991"/>
      <w:r w:rsidRPr="00EE2C23">
        <w:rPr>
          <w:rFonts w:ascii="Arial" w:hAnsi="Arial" w:cs="Arial"/>
          <w:lang w:val="en-US"/>
        </w:rPr>
        <w:t>The Buyer has right to reject and not to take over the Goods:</w:t>
      </w:r>
      <w:bookmarkEnd w:id="55"/>
    </w:p>
    <w:p w14:paraId="3037FCCF" w14:textId="0B156969"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that has been delivered to a place other than </w:t>
      </w:r>
      <w:r w:rsidR="00504EBD">
        <w:rPr>
          <w:rFonts w:ascii="Arial" w:hAnsi="Arial" w:cs="Arial"/>
          <w:lang w:val="en-US"/>
        </w:rPr>
        <w:t xml:space="preserve">the </w:t>
      </w:r>
      <w:r w:rsidRPr="00EE2C23">
        <w:rPr>
          <w:rFonts w:ascii="Arial" w:hAnsi="Arial" w:cs="Arial"/>
          <w:lang w:val="en-US"/>
        </w:rPr>
        <w:t xml:space="preserve">agreed place of delivery according to </w:t>
      </w:r>
      <w:r w:rsidR="00504EBD">
        <w:rPr>
          <w:rFonts w:ascii="Arial" w:hAnsi="Arial" w:cs="Arial"/>
          <w:lang w:val="en-US"/>
        </w:rPr>
        <w:t>this Contract</w:t>
      </w:r>
      <w:r w:rsidRPr="00EE2C23">
        <w:rPr>
          <w:rFonts w:ascii="Arial" w:hAnsi="Arial" w:cs="Arial"/>
          <w:lang w:val="en-US"/>
        </w:rPr>
        <w:t>, and/or</w:t>
      </w:r>
    </w:p>
    <w:p w14:paraId="6EEA4C04" w14:textId="57F20FBD"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that is not specified in delivered Takeover Protocol, and/or</w:t>
      </w:r>
    </w:p>
    <w:p w14:paraId="2D7325D9" w14:textId="5E8A6ED1"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at which the Seller has not demonstrated unequivocally that the Goods meet all tests according to the Specifications, </w:t>
      </w:r>
      <w:proofErr w:type="gramStart"/>
      <w:r w:rsidRPr="00EE2C23">
        <w:rPr>
          <w:rFonts w:ascii="Arial" w:hAnsi="Arial" w:cs="Arial"/>
          <w:lang w:val="en-US"/>
        </w:rPr>
        <w:t>i.e.</w:t>
      </w:r>
      <w:proofErr w:type="gramEnd"/>
      <w:r w:rsidRPr="00EE2C23">
        <w:rPr>
          <w:rFonts w:ascii="Arial" w:hAnsi="Arial" w:cs="Arial"/>
          <w:lang w:val="en-US"/>
        </w:rPr>
        <w:t xml:space="preserve"> the Goods which does not show the require</w:t>
      </w:r>
      <w:r w:rsidR="00504EBD">
        <w:rPr>
          <w:rFonts w:ascii="Arial" w:hAnsi="Arial" w:cs="Arial"/>
          <w:lang w:val="en-US"/>
        </w:rPr>
        <w:t>d</w:t>
      </w:r>
      <w:r w:rsidRPr="00EE2C23">
        <w:rPr>
          <w:rFonts w:ascii="Arial" w:hAnsi="Arial" w:cs="Arial"/>
          <w:lang w:val="en-US"/>
        </w:rPr>
        <w:t xml:space="preserve"> </w:t>
      </w:r>
      <w:r w:rsidR="00504EBD">
        <w:rPr>
          <w:rFonts w:ascii="Arial" w:hAnsi="Arial" w:cs="Arial"/>
          <w:lang w:val="en-US"/>
        </w:rPr>
        <w:t xml:space="preserve">properties </w:t>
      </w:r>
      <w:r w:rsidRPr="00EE2C23">
        <w:rPr>
          <w:rFonts w:ascii="Arial" w:hAnsi="Arial" w:cs="Arial"/>
          <w:lang w:val="en-US"/>
        </w:rPr>
        <w:t xml:space="preserve">specified in </w:t>
      </w:r>
      <w:r w:rsidR="00504EBD" w:rsidRPr="00EE2C23">
        <w:rPr>
          <w:rFonts w:ascii="Arial" w:hAnsi="Arial" w:cs="Arial"/>
          <w:lang w:val="en-US"/>
        </w:rPr>
        <w:t xml:space="preserve">the Specifications </w:t>
      </w:r>
      <w:r w:rsidRPr="00EE2C23">
        <w:rPr>
          <w:rFonts w:ascii="Arial" w:hAnsi="Arial" w:cs="Arial"/>
          <w:lang w:val="en-US"/>
        </w:rPr>
        <w:t>or it does not meet the requirements of the Buyer according to this Contract, and/or</w:t>
      </w:r>
    </w:p>
    <w:p w14:paraId="357FBAFE" w14:textId="29EB8FF9" w:rsidR="00E25DC5" w:rsidRPr="00EE2C23" w:rsidRDefault="00A257AE"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at which any damage was found during the takeover, which may result in change of properties thereof preventing use </w:t>
      </w:r>
      <w:r w:rsidR="001E6E9B">
        <w:rPr>
          <w:rFonts w:ascii="Arial" w:hAnsi="Arial" w:cs="Arial"/>
          <w:lang w:val="en-US"/>
        </w:rPr>
        <w:t xml:space="preserve">of the Goods </w:t>
      </w:r>
      <w:r w:rsidRPr="00EE2C23">
        <w:rPr>
          <w:rFonts w:ascii="Arial" w:hAnsi="Arial" w:cs="Arial"/>
          <w:lang w:val="en-US"/>
        </w:rPr>
        <w:t>or substantially limiting their use for the purpose according to this Contract, and/or</w:t>
      </w:r>
    </w:p>
    <w:p w14:paraId="00356EDB" w14:textId="566CC75F" w:rsidR="00E25DC5" w:rsidRPr="00EE2C23" w:rsidRDefault="004525B0"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to which the Documentation according to paragraph </w:t>
      </w:r>
      <w:r w:rsidR="00A5556D" w:rsidRPr="00EE2C23">
        <w:rPr>
          <w:rFonts w:ascii="Arial" w:hAnsi="Arial" w:cs="Arial"/>
          <w:lang w:val="en-US"/>
        </w:rPr>
        <w:fldChar w:fldCharType="begin"/>
      </w:r>
      <w:r w:rsidR="00A5556D" w:rsidRPr="00EE2C23">
        <w:rPr>
          <w:rFonts w:ascii="Arial" w:hAnsi="Arial" w:cs="Arial"/>
          <w:lang w:val="en-US"/>
        </w:rPr>
        <w:instrText xml:space="preserve"> REF _Ref453834414 \r \h </w:instrText>
      </w:r>
      <w:r w:rsidR="00A5556D" w:rsidRPr="00EE2C23">
        <w:rPr>
          <w:rFonts w:ascii="Arial" w:hAnsi="Arial" w:cs="Arial"/>
          <w:lang w:val="en-US"/>
        </w:rPr>
      </w:r>
      <w:r w:rsidR="00A5556D" w:rsidRPr="00EE2C23">
        <w:rPr>
          <w:rFonts w:ascii="Arial" w:hAnsi="Arial" w:cs="Arial"/>
          <w:lang w:val="en-US"/>
        </w:rPr>
        <w:fldChar w:fldCharType="separate"/>
      </w:r>
      <w:r w:rsidR="00CD5845">
        <w:rPr>
          <w:rFonts w:ascii="Arial" w:hAnsi="Arial" w:cs="Arial"/>
          <w:lang w:val="en-US"/>
        </w:rPr>
        <w:t>5</w:t>
      </w:r>
      <w:r w:rsidR="00A5556D" w:rsidRPr="00EE2C23">
        <w:rPr>
          <w:rFonts w:ascii="Arial" w:hAnsi="Arial" w:cs="Arial"/>
          <w:lang w:val="en-US"/>
        </w:rPr>
        <w:fldChar w:fldCharType="end"/>
      </w:r>
      <w:r w:rsidR="00A5556D" w:rsidRPr="00EE2C23">
        <w:rPr>
          <w:rFonts w:ascii="Arial" w:hAnsi="Arial" w:cs="Arial"/>
          <w:lang w:val="en-US"/>
        </w:rPr>
        <w:t xml:space="preserve"> </w:t>
      </w:r>
      <w:r w:rsidRPr="00EE2C23">
        <w:rPr>
          <w:rFonts w:ascii="Arial" w:hAnsi="Arial" w:cs="Arial"/>
          <w:lang w:val="en-US"/>
        </w:rPr>
        <w:t>of this Article hereof has not been delivered</w:t>
      </w:r>
      <w:r w:rsidR="00CE7AAE" w:rsidRPr="00EE2C23">
        <w:rPr>
          <w:rFonts w:ascii="Arial" w:hAnsi="Arial" w:cs="Arial"/>
          <w:lang w:val="en-US"/>
        </w:rPr>
        <w:t>.</w:t>
      </w:r>
    </w:p>
    <w:p w14:paraId="1CEA6D1A" w14:textId="1FC745FF" w:rsidR="00C84EE6" w:rsidRPr="00EE2C23" w:rsidRDefault="00C06AF0"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In </w:t>
      </w:r>
      <w:r w:rsidR="00444939">
        <w:rPr>
          <w:rFonts w:ascii="Arial" w:hAnsi="Arial" w:cs="Arial"/>
          <w:lang w:val="en-US"/>
        </w:rPr>
        <w:t>the event</w:t>
      </w:r>
      <w:r w:rsidRPr="00EE2C23">
        <w:rPr>
          <w:rFonts w:ascii="Arial" w:hAnsi="Arial" w:cs="Arial"/>
          <w:lang w:val="en-US"/>
        </w:rPr>
        <w:t xml:space="preserve"> of rejecting the Goods by the Buyer according to paragraph </w:t>
      </w:r>
      <w:r w:rsidR="00820344" w:rsidRPr="00EE2C23">
        <w:rPr>
          <w:rFonts w:ascii="Arial" w:hAnsi="Arial" w:cs="Arial"/>
          <w:lang w:val="en-US"/>
        </w:rPr>
        <w:fldChar w:fldCharType="begin"/>
      </w:r>
      <w:r w:rsidR="00820344" w:rsidRPr="00EE2C23">
        <w:rPr>
          <w:rFonts w:ascii="Arial" w:hAnsi="Arial" w:cs="Arial"/>
          <w:lang w:val="en-US"/>
        </w:rPr>
        <w:instrText xml:space="preserve"> REF _Ref111477991 \r \h </w:instrText>
      </w:r>
      <w:r w:rsidR="00820344" w:rsidRPr="00EE2C23">
        <w:rPr>
          <w:rFonts w:ascii="Arial" w:hAnsi="Arial" w:cs="Arial"/>
          <w:lang w:val="en-US"/>
        </w:rPr>
      </w:r>
      <w:r w:rsidR="00820344" w:rsidRPr="00EE2C23">
        <w:rPr>
          <w:rFonts w:ascii="Arial" w:hAnsi="Arial" w:cs="Arial"/>
          <w:lang w:val="en-US"/>
        </w:rPr>
        <w:fldChar w:fldCharType="separate"/>
      </w:r>
      <w:r w:rsidR="00CD5845">
        <w:rPr>
          <w:rFonts w:ascii="Arial" w:hAnsi="Arial" w:cs="Arial"/>
          <w:lang w:val="en-US"/>
        </w:rPr>
        <w:t>9.4</w:t>
      </w:r>
      <w:r w:rsidR="00820344" w:rsidRPr="00EE2C23">
        <w:rPr>
          <w:rFonts w:ascii="Arial" w:hAnsi="Arial" w:cs="Arial"/>
          <w:lang w:val="en-US"/>
        </w:rPr>
        <w:fldChar w:fldCharType="end"/>
      </w:r>
      <w:r w:rsidR="00820344" w:rsidRPr="00EE2C23">
        <w:rPr>
          <w:rFonts w:ascii="Arial" w:hAnsi="Arial" w:cs="Arial"/>
          <w:lang w:val="en-US"/>
        </w:rPr>
        <w:t xml:space="preserve"> </w:t>
      </w:r>
      <w:r w:rsidRPr="00EE2C23">
        <w:rPr>
          <w:rFonts w:ascii="Arial" w:hAnsi="Arial" w:cs="Arial"/>
          <w:lang w:val="en-US"/>
        </w:rPr>
        <w:t xml:space="preserve">of this Article hereof, the Seller has not right for payment </w:t>
      </w:r>
      <w:r w:rsidR="00444939">
        <w:rPr>
          <w:rFonts w:ascii="Arial" w:hAnsi="Arial" w:cs="Arial"/>
          <w:lang w:val="en-US"/>
        </w:rPr>
        <w:t xml:space="preserve">of </w:t>
      </w:r>
      <w:r w:rsidRPr="00EE2C23">
        <w:rPr>
          <w:rFonts w:ascii="Arial" w:hAnsi="Arial" w:cs="Arial"/>
          <w:lang w:val="en-US"/>
        </w:rPr>
        <w:t xml:space="preserve">the price, any sanctions and </w:t>
      </w:r>
      <w:r w:rsidR="00444939">
        <w:rPr>
          <w:rFonts w:ascii="Arial" w:hAnsi="Arial" w:cs="Arial"/>
          <w:lang w:val="en-US"/>
        </w:rPr>
        <w:t xml:space="preserve">either </w:t>
      </w:r>
      <w:r w:rsidRPr="00EE2C23">
        <w:rPr>
          <w:rFonts w:ascii="Arial" w:hAnsi="Arial" w:cs="Arial"/>
          <w:lang w:val="en-US"/>
        </w:rPr>
        <w:t>claims for compensation of any damage thereof.</w:t>
      </w:r>
    </w:p>
    <w:p w14:paraId="686831FF" w14:textId="2E10BCD1" w:rsidR="003679D4" w:rsidRPr="00EE2C23" w:rsidRDefault="000B536A"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Seller declares that, </w:t>
      </w:r>
      <w:r w:rsidR="00B101CB">
        <w:rPr>
          <w:rFonts w:ascii="Arial" w:hAnsi="Arial" w:cs="Arial"/>
          <w:lang w:val="en-US"/>
        </w:rPr>
        <w:t>at the</w:t>
      </w:r>
      <w:r w:rsidRPr="00EE2C23">
        <w:rPr>
          <w:rFonts w:ascii="Arial" w:hAnsi="Arial" w:cs="Arial"/>
          <w:lang w:val="en-US"/>
        </w:rPr>
        <w:t xml:space="preserve"> time of delivery, </w:t>
      </w:r>
      <w:r w:rsidR="00B101CB">
        <w:rPr>
          <w:rFonts w:ascii="Arial" w:hAnsi="Arial" w:cs="Arial"/>
          <w:lang w:val="en-US"/>
        </w:rPr>
        <w:t xml:space="preserve">it </w:t>
      </w:r>
      <w:r w:rsidRPr="00EE2C23">
        <w:rPr>
          <w:rFonts w:ascii="Arial" w:hAnsi="Arial" w:cs="Arial"/>
          <w:lang w:val="en-US"/>
        </w:rPr>
        <w:t xml:space="preserve">is the owner of the Goods, is entitled to dispose the Goods and that the Goods are not encumbered by </w:t>
      </w:r>
      <w:r w:rsidR="00B101CB">
        <w:rPr>
          <w:rFonts w:ascii="Arial" w:hAnsi="Arial" w:cs="Arial"/>
          <w:lang w:val="en-US"/>
        </w:rPr>
        <w:t>any</w:t>
      </w:r>
      <w:r w:rsidRPr="00EE2C23">
        <w:rPr>
          <w:rFonts w:ascii="Arial" w:hAnsi="Arial" w:cs="Arial"/>
          <w:lang w:val="en-US"/>
        </w:rPr>
        <w:t xml:space="preserve"> rights of third parties.</w:t>
      </w:r>
    </w:p>
    <w:p w14:paraId="17C1B3A8" w14:textId="1BF5C435" w:rsidR="00DB59F3" w:rsidRPr="00EE2C23" w:rsidRDefault="00432342" w:rsidP="001B61A6">
      <w:pPr>
        <w:keepNext/>
        <w:numPr>
          <w:ilvl w:val="0"/>
          <w:numId w:val="17"/>
        </w:numPr>
        <w:spacing w:before="240"/>
        <w:ind w:left="357" w:hanging="357"/>
        <w:jc w:val="both"/>
        <w:outlineLvl w:val="1"/>
        <w:rPr>
          <w:rFonts w:ascii="Arial" w:hAnsi="Arial" w:cs="Arial"/>
          <w:b/>
          <w:sz w:val="28"/>
          <w:szCs w:val="28"/>
          <w:lang w:val="en-US" w:eastAsia="sk-SK"/>
        </w:rPr>
      </w:pPr>
      <w:bookmarkStart w:id="56" w:name="_Toc122613334"/>
      <w:bookmarkStart w:id="57" w:name="_Ref307970642"/>
      <w:bookmarkStart w:id="58" w:name="_Toc216802050"/>
      <w:r w:rsidRPr="00EE2C23">
        <w:rPr>
          <w:rFonts w:ascii="Arial" w:hAnsi="Arial" w:cs="Arial"/>
          <w:b/>
          <w:sz w:val="28"/>
          <w:szCs w:val="28"/>
          <w:lang w:val="en-US" w:eastAsia="sk-SK"/>
        </w:rPr>
        <w:t>Solidary rights and obligations</w:t>
      </w:r>
      <w:bookmarkEnd w:id="56"/>
      <w:bookmarkEnd w:id="58"/>
    </w:p>
    <w:p w14:paraId="7FCB069A" w14:textId="023A02CB" w:rsidR="00381ED1" w:rsidRPr="00EE2C23" w:rsidRDefault="00432342" w:rsidP="00381ED1">
      <w:pPr>
        <w:tabs>
          <w:tab w:val="left" w:pos="426"/>
        </w:tabs>
        <w:spacing w:before="120"/>
        <w:jc w:val="both"/>
        <w:rPr>
          <w:rFonts w:ascii="Arial" w:hAnsi="Arial" w:cs="Arial"/>
          <w:b/>
          <w:i/>
          <w:lang w:val="en-US"/>
        </w:rPr>
      </w:pPr>
      <w:r w:rsidRPr="00EE2C23">
        <w:rPr>
          <w:rFonts w:ascii="Arial" w:hAnsi="Arial" w:cs="Arial"/>
          <w:b/>
          <w:i/>
          <w:lang w:val="en-US"/>
        </w:rPr>
        <w:t xml:space="preserve">[Note: This Article hereof will be used only in </w:t>
      </w:r>
      <w:r w:rsidR="00CA5201">
        <w:rPr>
          <w:rFonts w:ascii="Arial" w:hAnsi="Arial" w:cs="Arial"/>
          <w:b/>
          <w:i/>
          <w:lang w:val="en-US"/>
        </w:rPr>
        <w:t xml:space="preserve">the </w:t>
      </w:r>
      <w:r w:rsidRPr="00EE2C23">
        <w:rPr>
          <w:rFonts w:ascii="Arial" w:hAnsi="Arial" w:cs="Arial"/>
          <w:b/>
          <w:i/>
          <w:lang w:val="en-US"/>
        </w:rPr>
        <w:t>case, if this Contract is concluded with a group of suppliers at the party of the Seller. Otherwise</w:t>
      </w:r>
      <w:r w:rsidR="00CA5201">
        <w:rPr>
          <w:rFonts w:ascii="Arial" w:hAnsi="Arial" w:cs="Arial"/>
          <w:b/>
          <w:i/>
          <w:lang w:val="en-US"/>
        </w:rPr>
        <w:t>,</w:t>
      </w:r>
      <w:r w:rsidRPr="00EE2C23">
        <w:rPr>
          <w:rFonts w:ascii="Arial" w:hAnsi="Arial" w:cs="Arial"/>
          <w:b/>
          <w:i/>
          <w:lang w:val="en-US"/>
        </w:rPr>
        <w:t xml:space="preserve"> this Article shall be deleted from the draft Contract]</w:t>
      </w:r>
    </w:p>
    <w:p w14:paraId="7D15EC4D" w14:textId="1D0E9F40" w:rsidR="00DB59F3" w:rsidRPr="00EE2C23" w:rsidRDefault="00CA5201" w:rsidP="001B61A6">
      <w:pPr>
        <w:numPr>
          <w:ilvl w:val="1"/>
          <w:numId w:val="17"/>
        </w:numPr>
        <w:spacing w:before="120"/>
        <w:ind w:left="635" w:hanging="635"/>
        <w:jc w:val="both"/>
        <w:rPr>
          <w:rFonts w:ascii="Arial" w:hAnsi="Arial" w:cs="Arial"/>
          <w:lang w:val="en-US"/>
        </w:rPr>
      </w:pPr>
      <w:r>
        <w:rPr>
          <w:rFonts w:ascii="Arial" w:hAnsi="Arial" w:cs="Arial"/>
          <w:lang w:val="en-US"/>
        </w:rPr>
        <w:lastRenderedPageBreak/>
        <w:t>T</w:t>
      </w:r>
      <w:r w:rsidR="00AD03B4" w:rsidRPr="00EE2C23">
        <w:rPr>
          <w:rFonts w:ascii="Arial" w:hAnsi="Arial" w:cs="Arial"/>
          <w:lang w:val="en-US"/>
        </w:rPr>
        <w:t>he economic entities acting on the Seller’s party (hereinafter referred to as the "</w:t>
      </w:r>
      <w:r w:rsidR="00AD03B4" w:rsidRPr="00EE2C23">
        <w:rPr>
          <w:rFonts w:ascii="Arial" w:hAnsi="Arial" w:cs="Arial"/>
          <w:b/>
          <w:lang w:val="en-US"/>
        </w:rPr>
        <w:t>Association Member</w:t>
      </w:r>
      <w:r w:rsidR="00AD03B4" w:rsidRPr="00EE2C23">
        <w:rPr>
          <w:rFonts w:ascii="Arial" w:hAnsi="Arial" w:cs="Arial"/>
          <w:lang w:val="en-US"/>
        </w:rPr>
        <w:t xml:space="preserve">") are entitled and bound jointly and severally </w:t>
      </w:r>
      <w:r>
        <w:rPr>
          <w:rFonts w:ascii="Arial" w:hAnsi="Arial" w:cs="Arial"/>
          <w:lang w:val="en-US"/>
        </w:rPr>
        <w:t>o</w:t>
      </w:r>
      <w:r w:rsidRPr="00EE2C23">
        <w:rPr>
          <w:rFonts w:ascii="Arial" w:hAnsi="Arial" w:cs="Arial"/>
          <w:lang w:val="en-US"/>
        </w:rPr>
        <w:t xml:space="preserve">f all Seller’s rights and obligations arising from this Contract and/or related hereto </w:t>
      </w:r>
      <w:r w:rsidR="00AD03B4" w:rsidRPr="00EE2C23">
        <w:rPr>
          <w:rFonts w:ascii="Arial" w:hAnsi="Arial" w:cs="Arial"/>
          <w:lang w:val="en-US"/>
        </w:rPr>
        <w:t>(joint and several rights and joint and several obligations).</w:t>
      </w:r>
    </w:p>
    <w:p w14:paraId="4D172F9F" w14:textId="5AC7191F"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The Buyer is entitled to request for the fulfilment of Seller’s obligations from any Association Member.</w:t>
      </w:r>
    </w:p>
    <w:p w14:paraId="0D8AC51A" w14:textId="538FEE5A"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The Contracting Parties have agreed that the rights of the Seller against the Buyer, exempt for the right of invoicing according to this Contract, shall exercise on behalf of the Seller (</w:t>
      </w:r>
      <w:proofErr w:type="gramStart"/>
      <w:r w:rsidRPr="00EE2C23">
        <w:rPr>
          <w:rFonts w:ascii="Arial" w:hAnsi="Arial" w:cs="Arial"/>
          <w:lang w:val="en-US"/>
        </w:rPr>
        <w:t>i.e.</w:t>
      </w:r>
      <w:proofErr w:type="gramEnd"/>
      <w:r w:rsidRPr="00EE2C23">
        <w:rPr>
          <w:rFonts w:ascii="Arial" w:hAnsi="Arial" w:cs="Arial"/>
          <w:lang w:val="en-US"/>
        </w:rPr>
        <w:t xml:space="preserve"> all Association Members) only </w:t>
      </w:r>
      <w:r w:rsidR="00CA5201">
        <w:rPr>
          <w:rFonts w:ascii="Arial" w:hAnsi="Arial" w:cs="Arial"/>
          <w:lang w:val="en-US"/>
        </w:rPr>
        <w:t>single-</w:t>
      </w:r>
      <w:r w:rsidRPr="00EE2C23">
        <w:rPr>
          <w:rFonts w:ascii="Arial" w:hAnsi="Arial" w:cs="Arial"/>
          <w:lang w:val="en-US"/>
        </w:rPr>
        <w:t xml:space="preserve">one Association Member and this solely the company ................. </w:t>
      </w:r>
      <w:r w:rsidRPr="00EE2C23">
        <w:rPr>
          <w:rFonts w:ascii="Arial" w:hAnsi="Arial" w:cs="Arial"/>
          <w:b/>
          <w:i/>
          <w:lang w:val="en-US"/>
        </w:rPr>
        <w:t xml:space="preserve">[to be </w:t>
      </w:r>
      <w:r w:rsidR="009424DE">
        <w:rPr>
          <w:rFonts w:ascii="Arial" w:hAnsi="Arial" w:cs="Arial"/>
          <w:b/>
          <w:i/>
          <w:lang w:val="en-US"/>
        </w:rPr>
        <w:t>specified</w:t>
      </w:r>
      <w:r w:rsidRPr="00EE2C23">
        <w:rPr>
          <w:rFonts w:ascii="Arial" w:hAnsi="Arial" w:cs="Arial"/>
          <w:b/>
          <w:i/>
          <w:lang w:val="en-US"/>
        </w:rPr>
        <w:t xml:space="preserve"> by tenderer]</w:t>
      </w:r>
      <w:r w:rsidRPr="00EE2C23">
        <w:rPr>
          <w:rFonts w:ascii="Arial" w:hAnsi="Arial" w:cs="Arial"/>
          <w:lang w:val="en-US"/>
        </w:rPr>
        <w:t>.</w:t>
      </w:r>
    </w:p>
    <w:p w14:paraId="1FB81DDC" w14:textId="7115C84F"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 xml:space="preserve">The Contracting Parties have further agreed that solely the following Association Member.................. </w:t>
      </w:r>
      <w:r w:rsidRPr="00EE2C23">
        <w:rPr>
          <w:rFonts w:ascii="Arial" w:hAnsi="Arial" w:cs="Arial"/>
          <w:b/>
          <w:i/>
          <w:lang w:val="en-US"/>
        </w:rPr>
        <w:t xml:space="preserve">[to be </w:t>
      </w:r>
      <w:r w:rsidR="009424DE">
        <w:rPr>
          <w:rFonts w:ascii="Arial" w:hAnsi="Arial" w:cs="Arial"/>
          <w:b/>
          <w:i/>
          <w:lang w:val="en-US"/>
        </w:rPr>
        <w:t>specified</w:t>
      </w:r>
      <w:r w:rsidR="009424DE" w:rsidRPr="00EE2C23">
        <w:rPr>
          <w:rFonts w:ascii="Arial" w:hAnsi="Arial" w:cs="Arial"/>
          <w:b/>
          <w:i/>
          <w:lang w:val="en-US"/>
        </w:rPr>
        <w:t xml:space="preserve"> </w:t>
      </w:r>
      <w:r w:rsidRPr="00EE2C23">
        <w:rPr>
          <w:rFonts w:ascii="Arial" w:hAnsi="Arial" w:cs="Arial"/>
          <w:b/>
          <w:i/>
          <w:lang w:val="en-US"/>
        </w:rPr>
        <w:t xml:space="preserve">by tenderer] </w:t>
      </w:r>
      <w:r w:rsidRPr="00EE2C23">
        <w:rPr>
          <w:rFonts w:ascii="Arial" w:hAnsi="Arial" w:cs="Arial"/>
          <w:lang w:val="en-US"/>
        </w:rPr>
        <w:t>shall be entitled to issue appropriate invoice and request for payment thereof on behalf of the Seller.</w:t>
      </w:r>
    </w:p>
    <w:p w14:paraId="755E493A" w14:textId="30978CAA" w:rsidR="00DB59F3" w:rsidRPr="00EE2C23" w:rsidRDefault="0063040D" w:rsidP="001B61A6">
      <w:pPr>
        <w:numPr>
          <w:ilvl w:val="1"/>
          <w:numId w:val="17"/>
        </w:numPr>
        <w:spacing w:before="120"/>
        <w:ind w:left="635" w:hanging="635"/>
        <w:jc w:val="both"/>
        <w:rPr>
          <w:rFonts w:ascii="Arial" w:hAnsi="Arial" w:cs="Arial"/>
          <w:szCs w:val="22"/>
          <w:lang w:val="en-US"/>
        </w:rPr>
      </w:pPr>
      <w:bookmarkStart w:id="59" w:name="_Ref485899448"/>
      <w:bookmarkStart w:id="60" w:name="_Ref484620636"/>
      <w:r w:rsidRPr="00EE2C23">
        <w:rPr>
          <w:rFonts w:ascii="Arial" w:hAnsi="Arial" w:cs="Arial"/>
          <w:lang w:val="en-US"/>
        </w:rPr>
        <w:t xml:space="preserve">At the same time, the Association Members confirm that, for the purpose of due fulfilment this Contract, they have concluded a written association agreement between them </w:t>
      </w:r>
      <w:bookmarkEnd w:id="59"/>
      <w:r w:rsidRPr="00EE2C23">
        <w:rPr>
          <w:rFonts w:ascii="Arial" w:hAnsi="Arial" w:cs="Arial"/>
          <w:szCs w:val="22"/>
          <w:lang w:val="en-US"/>
        </w:rPr>
        <w:t>(hereinafter referred to as the “</w:t>
      </w:r>
      <w:r w:rsidRPr="00EE2C23">
        <w:rPr>
          <w:rFonts w:ascii="Arial" w:hAnsi="Arial" w:cs="Arial"/>
          <w:b/>
          <w:szCs w:val="22"/>
          <w:lang w:val="en-US"/>
        </w:rPr>
        <w:t xml:space="preserve">Association </w:t>
      </w:r>
      <w:proofErr w:type="gramStart"/>
      <w:r w:rsidRPr="00EE2C23">
        <w:rPr>
          <w:rFonts w:ascii="Arial" w:hAnsi="Arial" w:cs="Arial"/>
          <w:b/>
          <w:szCs w:val="22"/>
          <w:lang w:val="en-US"/>
        </w:rPr>
        <w:t>Agreement</w:t>
      </w:r>
      <w:r w:rsidRPr="00EE2C23">
        <w:rPr>
          <w:rFonts w:ascii="Arial" w:hAnsi="Arial" w:cs="Arial"/>
          <w:szCs w:val="22"/>
          <w:lang w:val="en-US"/>
        </w:rPr>
        <w:t>“</w:t>
      </w:r>
      <w:proofErr w:type="gramEnd"/>
      <w:r w:rsidRPr="00EE2C23">
        <w:rPr>
          <w:rFonts w:ascii="Arial" w:hAnsi="Arial" w:cs="Arial"/>
          <w:szCs w:val="22"/>
          <w:lang w:val="en-US"/>
        </w:rPr>
        <w:t>)</w:t>
      </w:r>
      <w:r w:rsidRPr="00EE2C23">
        <w:rPr>
          <w:rFonts w:ascii="Arial" w:hAnsi="Arial" w:cs="Arial"/>
          <w:lang w:val="en-US"/>
        </w:rPr>
        <w:t>.</w:t>
      </w:r>
    </w:p>
    <w:bookmarkEnd w:id="60"/>
    <w:p w14:paraId="3D2C1AC6" w14:textId="6D931F43" w:rsidR="00DB59F3" w:rsidRPr="00EE2C23" w:rsidRDefault="0063040D" w:rsidP="001B61A6">
      <w:pPr>
        <w:numPr>
          <w:ilvl w:val="1"/>
          <w:numId w:val="17"/>
        </w:numPr>
        <w:spacing w:before="120"/>
        <w:ind w:left="635" w:hanging="635"/>
        <w:jc w:val="both"/>
        <w:rPr>
          <w:rFonts w:ascii="Arial" w:hAnsi="Arial" w:cs="Arial"/>
          <w:lang w:val="en-US"/>
        </w:rPr>
      </w:pPr>
      <w:r w:rsidRPr="00EE2C23">
        <w:rPr>
          <w:rFonts w:ascii="Arial" w:hAnsi="Arial" w:cs="Arial"/>
          <w:lang w:val="en-US"/>
        </w:rPr>
        <w:t>The Seller is obliged</w:t>
      </w:r>
      <w:r w:rsidR="00CA5201">
        <w:rPr>
          <w:rFonts w:ascii="Arial" w:hAnsi="Arial" w:cs="Arial"/>
          <w:lang w:val="en-US"/>
        </w:rPr>
        <w:t>,</w:t>
      </w:r>
      <w:r w:rsidRPr="00EE2C23">
        <w:rPr>
          <w:rFonts w:ascii="Arial" w:hAnsi="Arial" w:cs="Arial"/>
          <w:lang w:val="en-US"/>
        </w:rPr>
        <w:t xml:space="preserve"> upon </w:t>
      </w:r>
      <w:r w:rsidR="00CA5201">
        <w:rPr>
          <w:rFonts w:ascii="Arial" w:hAnsi="Arial" w:cs="Arial"/>
          <w:lang w:val="en-US"/>
        </w:rPr>
        <w:t xml:space="preserve">a </w:t>
      </w:r>
      <w:r w:rsidRPr="00EE2C23">
        <w:rPr>
          <w:rFonts w:ascii="Arial" w:hAnsi="Arial" w:cs="Arial"/>
          <w:lang w:val="en-US"/>
        </w:rPr>
        <w:t>written request of the Buyer</w:t>
      </w:r>
      <w:r w:rsidR="00CA5201">
        <w:rPr>
          <w:rFonts w:ascii="Arial" w:hAnsi="Arial" w:cs="Arial"/>
          <w:lang w:val="en-US"/>
        </w:rPr>
        <w:t>,</w:t>
      </w:r>
      <w:r w:rsidRPr="00EE2C23">
        <w:rPr>
          <w:rFonts w:ascii="Arial" w:hAnsi="Arial" w:cs="Arial"/>
          <w:lang w:val="en-US"/>
        </w:rPr>
        <w:t xml:space="preserve"> to submit an officially </w:t>
      </w:r>
      <w:r w:rsidR="00EF7CC3">
        <w:rPr>
          <w:rFonts w:ascii="Arial" w:hAnsi="Arial" w:cs="Arial"/>
          <w:lang w:val="en-US"/>
        </w:rPr>
        <w:t>certified</w:t>
      </w:r>
      <w:r w:rsidRPr="00EE2C23">
        <w:rPr>
          <w:rFonts w:ascii="Arial" w:hAnsi="Arial" w:cs="Arial"/>
          <w:lang w:val="en-US"/>
        </w:rPr>
        <w:t xml:space="preserve"> copy of the Association Agreement to the Buyer without delay, however no later than within </w:t>
      </w:r>
      <w:r w:rsidR="00CA5201">
        <w:rPr>
          <w:rFonts w:ascii="Arial" w:hAnsi="Arial" w:cs="Arial"/>
          <w:lang w:val="en-US"/>
        </w:rPr>
        <w:t>5</w:t>
      </w:r>
      <w:r w:rsidRPr="00EE2C23">
        <w:rPr>
          <w:rFonts w:ascii="Arial" w:hAnsi="Arial" w:cs="Arial"/>
          <w:lang w:val="en-US"/>
        </w:rPr>
        <w:t xml:space="preserve"> </w:t>
      </w:r>
      <w:r w:rsidR="00CA5201">
        <w:rPr>
          <w:rFonts w:ascii="Arial" w:hAnsi="Arial" w:cs="Arial"/>
          <w:lang w:val="en-US"/>
        </w:rPr>
        <w:t xml:space="preserve">business </w:t>
      </w:r>
      <w:r w:rsidRPr="00EE2C23">
        <w:rPr>
          <w:rFonts w:ascii="Arial" w:hAnsi="Arial" w:cs="Arial"/>
          <w:lang w:val="en-US"/>
        </w:rPr>
        <w:t>days from receipt of appropriate</w:t>
      </w:r>
      <w:r w:rsidR="00EF7CC3">
        <w:rPr>
          <w:rFonts w:ascii="Arial" w:hAnsi="Arial" w:cs="Arial"/>
          <w:lang w:val="en-US"/>
        </w:rPr>
        <w:t xml:space="preserve"> written</w:t>
      </w:r>
      <w:r w:rsidRPr="00EE2C23">
        <w:rPr>
          <w:rFonts w:ascii="Arial" w:hAnsi="Arial" w:cs="Arial"/>
          <w:lang w:val="en-US"/>
        </w:rPr>
        <w:t xml:space="preserve"> Buyer’s request, if </w:t>
      </w:r>
      <w:r w:rsidR="00EF7CC3">
        <w:rPr>
          <w:rFonts w:ascii="Arial" w:hAnsi="Arial" w:cs="Arial"/>
          <w:lang w:val="en-US"/>
        </w:rPr>
        <w:t>had</w:t>
      </w:r>
      <w:r w:rsidRPr="00EE2C23">
        <w:rPr>
          <w:rFonts w:ascii="Arial" w:hAnsi="Arial" w:cs="Arial"/>
          <w:lang w:val="en-US"/>
        </w:rPr>
        <w:t xml:space="preserve"> not do</w:t>
      </w:r>
      <w:r w:rsidR="00EF7CC3">
        <w:rPr>
          <w:rFonts w:ascii="Arial" w:hAnsi="Arial" w:cs="Arial"/>
          <w:lang w:val="en-US"/>
        </w:rPr>
        <w:t>ne</w:t>
      </w:r>
      <w:r w:rsidRPr="00EE2C23">
        <w:rPr>
          <w:rFonts w:ascii="Arial" w:hAnsi="Arial" w:cs="Arial"/>
          <w:lang w:val="en-US"/>
        </w:rPr>
        <w:t xml:space="preserve"> so earlier.</w:t>
      </w:r>
    </w:p>
    <w:p w14:paraId="0052EAAB" w14:textId="573C5688" w:rsidR="00CA14D2" w:rsidRPr="00EE2C23" w:rsidRDefault="0063040D" w:rsidP="00FF07CC">
      <w:pPr>
        <w:pStyle w:val="Nadpis1"/>
        <w:numPr>
          <w:ilvl w:val="0"/>
          <w:numId w:val="4"/>
        </w:numPr>
        <w:spacing w:before="480" w:after="360"/>
        <w:ind w:left="357" w:hanging="357"/>
        <w:jc w:val="center"/>
        <w:rPr>
          <w:lang w:val="en-US"/>
        </w:rPr>
      </w:pPr>
      <w:bookmarkStart w:id="61" w:name="_Ref117767623"/>
      <w:bookmarkStart w:id="62" w:name="_Toc122613335"/>
      <w:bookmarkStart w:id="63" w:name="_Toc216802051"/>
      <w:bookmarkEnd w:id="57"/>
      <w:r w:rsidRPr="00EE2C23">
        <w:rPr>
          <w:lang w:val="en-US"/>
        </w:rPr>
        <w:t>Price and Payment Terms</w:t>
      </w:r>
      <w:bookmarkEnd w:id="61"/>
      <w:bookmarkEnd w:id="62"/>
      <w:bookmarkEnd w:id="63"/>
    </w:p>
    <w:p w14:paraId="08014C3C" w14:textId="7EB42E86" w:rsidR="00E35E60" w:rsidRPr="00EE2C23" w:rsidRDefault="0063040D" w:rsidP="001B61A6">
      <w:pPr>
        <w:keepNext/>
        <w:numPr>
          <w:ilvl w:val="0"/>
          <w:numId w:val="20"/>
        </w:numPr>
        <w:spacing w:before="240"/>
        <w:jc w:val="both"/>
        <w:outlineLvl w:val="1"/>
        <w:rPr>
          <w:rFonts w:ascii="Arial" w:hAnsi="Arial" w:cs="Arial"/>
          <w:b/>
          <w:sz w:val="28"/>
          <w:szCs w:val="28"/>
          <w:lang w:val="en-US" w:eastAsia="sk-SK"/>
        </w:rPr>
      </w:pPr>
      <w:bookmarkStart w:id="64" w:name="_Toc122613336"/>
      <w:bookmarkStart w:id="65" w:name="_Ref147746734"/>
      <w:bookmarkStart w:id="66" w:name="_Ref307985513"/>
      <w:bookmarkStart w:id="67" w:name="_Toc216802052"/>
      <w:r w:rsidRPr="00EE2C23">
        <w:rPr>
          <w:rFonts w:ascii="Arial" w:hAnsi="Arial" w:cs="Arial"/>
          <w:b/>
          <w:sz w:val="28"/>
          <w:szCs w:val="28"/>
          <w:lang w:val="en-US" w:eastAsia="sk-SK"/>
        </w:rPr>
        <w:t>Price</w:t>
      </w:r>
      <w:bookmarkEnd w:id="64"/>
      <w:bookmarkEnd w:id="65"/>
      <w:bookmarkEnd w:id="67"/>
    </w:p>
    <w:p w14:paraId="34D6506C" w14:textId="7D2EFAE5" w:rsidR="00D81677" w:rsidRPr="00EE2C23" w:rsidRDefault="0063040D" w:rsidP="001B61A6">
      <w:pPr>
        <w:numPr>
          <w:ilvl w:val="1"/>
          <w:numId w:val="20"/>
        </w:numPr>
        <w:spacing w:before="120"/>
        <w:ind w:left="539" w:hanging="539"/>
        <w:jc w:val="both"/>
        <w:rPr>
          <w:rFonts w:ascii="Arial" w:hAnsi="Arial" w:cs="Arial"/>
          <w:lang w:val="en-US"/>
        </w:rPr>
      </w:pPr>
      <w:bookmarkStart w:id="68" w:name="_Ref476573228"/>
      <w:bookmarkStart w:id="69" w:name="_Ref307985784"/>
      <w:r w:rsidRPr="00EE2C23">
        <w:rPr>
          <w:rFonts w:ascii="Arial" w:hAnsi="Arial" w:cs="Arial"/>
          <w:lang w:val="en-US"/>
        </w:rPr>
        <w:t xml:space="preserve">The purchase price for the Goods </w:t>
      </w:r>
      <w:r w:rsidR="00C10BC9">
        <w:rPr>
          <w:rFonts w:ascii="Arial" w:hAnsi="Arial" w:cs="Arial"/>
          <w:lang w:val="en-US"/>
        </w:rPr>
        <w:t xml:space="preserve">is </w:t>
      </w:r>
      <w:r w:rsidRPr="00EE2C23">
        <w:rPr>
          <w:rFonts w:ascii="Arial" w:hAnsi="Arial" w:cs="Arial"/>
          <w:lang w:val="en-US"/>
        </w:rPr>
        <w:t xml:space="preserve">determined upon an agreement of the Contracting Parties </w:t>
      </w:r>
      <w:r w:rsidR="00CC2D8A">
        <w:rPr>
          <w:rFonts w:ascii="Arial" w:hAnsi="Arial" w:cs="Arial"/>
          <w:lang w:val="en-US"/>
        </w:rPr>
        <w:t xml:space="preserve">and specified </w:t>
      </w:r>
      <w:r w:rsidRPr="00EE2C23">
        <w:rPr>
          <w:rFonts w:ascii="Arial" w:hAnsi="Arial" w:cs="Arial"/>
          <w:lang w:val="en-US"/>
        </w:rPr>
        <w:t xml:space="preserve">in </w:t>
      </w:r>
      <w:r w:rsidR="00CC2D8A">
        <w:rPr>
          <w:rFonts w:ascii="Arial" w:hAnsi="Arial" w:cs="Arial"/>
          <w:lang w:val="en-US"/>
        </w:rPr>
        <w:t>Annex 1 hereof</w:t>
      </w:r>
      <w:r w:rsidRPr="00EE2C23">
        <w:rPr>
          <w:rFonts w:ascii="Arial" w:hAnsi="Arial" w:cs="Arial"/>
          <w:lang w:val="en-US"/>
        </w:rPr>
        <w:t>.</w:t>
      </w:r>
      <w:bookmarkEnd w:id="68"/>
      <w:r w:rsidR="00D81677" w:rsidRPr="00EE2C23">
        <w:rPr>
          <w:rFonts w:ascii="Arial" w:hAnsi="Arial" w:cs="Arial"/>
          <w:lang w:val="en-US"/>
        </w:rPr>
        <w:t xml:space="preserve"> </w:t>
      </w:r>
    </w:p>
    <w:p w14:paraId="1CD8110D" w14:textId="175EFCF6" w:rsidR="00D81677" w:rsidRPr="00EE2C23" w:rsidRDefault="0063040D" w:rsidP="001B61A6">
      <w:pPr>
        <w:numPr>
          <w:ilvl w:val="1"/>
          <w:numId w:val="20"/>
        </w:numPr>
        <w:spacing w:before="120"/>
        <w:ind w:left="539" w:hanging="539"/>
        <w:jc w:val="both"/>
        <w:rPr>
          <w:rFonts w:ascii="Arial" w:hAnsi="Arial" w:cs="Arial"/>
          <w:lang w:val="en-US"/>
        </w:rPr>
      </w:pPr>
      <w:r w:rsidRPr="00EE2C23">
        <w:rPr>
          <w:rFonts w:ascii="Arial" w:hAnsi="Arial" w:cs="Arial"/>
          <w:lang w:val="en-US"/>
        </w:rPr>
        <w:t xml:space="preserve">In the price according to paragraph </w:t>
      </w:r>
      <w:r w:rsidRPr="00EE2C23">
        <w:rPr>
          <w:rFonts w:ascii="Arial" w:hAnsi="Arial" w:cs="Arial"/>
          <w:lang w:val="en-US"/>
        </w:rPr>
        <w:fldChar w:fldCharType="begin"/>
      </w:r>
      <w:r w:rsidRPr="00EE2C23">
        <w:rPr>
          <w:rFonts w:ascii="Arial" w:hAnsi="Arial" w:cs="Arial"/>
          <w:lang w:val="en-US"/>
        </w:rPr>
        <w:instrText xml:space="preserve"> REF _Ref476573228 \r \h  \* MERGEFORMAT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1.1</w:t>
      </w:r>
      <w:r w:rsidRPr="00EE2C23">
        <w:rPr>
          <w:rFonts w:ascii="Arial" w:hAnsi="Arial" w:cs="Arial"/>
          <w:lang w:val="en-US"/>
        </w:rPr>
        <w:fldChar w:fldCharType="end"/>
      </w:r>
      <w:r w:rsidR="00D81677" w:rsidRPr="00EE2C23">
        <w:rPr>
          <w:rFonts w:ascii="Arial" w:hAnsi="Arial" w:cs="Arial"/>
          <w:lang w:val="en-US"/>
        </w:rPr>
        <w:t xml:space="preserve"> </w:t>
      </w:r>
      <w:r w:rsidRPr="00EE2C23">
        <w:rPr>
          <w:rFonts w:ascii="Arial" w:hAnsi="Arial" w:cs="Arial"/>
          <w:szCs w:val="22"/>
          <w:lang w:val="en-US"/>
        </w:rPr>
        <w:t>of this Article hereof, also costs for Goods packaging, costs for transportation thereof to the place of delivery and any other costs of the Seller connected with delivery of the Goods according to this Contract, are included.</w:t>
      </w:r>
    </w:p>
    <w:p w14:paraId="2812D170" w14:textId="55C6B549" w:rsidR="00CA14D2" w:rsidRPr="00EE2C23" w:rsidRDefault="00E368E9" w:rsidP="001B61A6">
      <w:pPr>
        <w:numPr>
          <w:ilvl w:val="1"/>
          <w:numId w:val="20"/>
        </w:numPr>
        <w:spacing w:before="120"/>
        <w:ind w:left="539" w:hanging="539"/>
        <w:jc w:val="both"/>
        <w:rPr>
          <w:rFonts w:ascii="Arial" w:hAnsi="Arial" w:cs="Arial"/>
          <w:lang w:val="en-US"/>
        </w:rPr>
      </w:pPr>
      <w:r w:rsidRPr="00EE2C23">
        <w:rPr>
          <w:rFonts w:ascii="Arial" w:hAnsi="Arial" w:cs="Arial"/>
          <w:lang w:val="en-US"/>
        </w:rPr>
        <w:t>The value added tax (</w:t>
      </w:r>
      <w:r w:rsidR="00451E23" w:rsidRPr="00EE2C23">
        <w:rPr>
          <w:rFonts w:ascii="Arial" w:hAnsi="Arial" w:cs="Arial"/>
          <w:szCs w:val="22"/>
          <w:lang w:val="en-US"/>
        </w:rPr>
        <w:t>hereinafter referred to as the “</w:t>
      </w:r>
      <w:r w:rsidRPr="00EE2C23">
        <w:rPr>
          <w:rFonts w:ascii="Arial" w:hAnsi="Arial" w:cs="Arial"/>
          <w:b/>
          <w:lang w:val="en-US"/>
        </w:rPr>
        <w:t>VAT</w:t>
      </w:r>
      <w:r w:rsidR="00451E23" w:rsidRPr="00EE2C23">
        <w:rPr>
          <w:rFonts w:ascii="Arial" w:hAnsi="Arial" w:cs="Arial"/>
          <w:lang w:val="en-US"/>
        </w:rPr>
        <w:t>”</w:t>
      </w:r>
      <w:r w:rsidRPr="00EE2C23">
        <w:rPr>
          <w:rFonts w:ascii="Arial" w:hAnsi="Arial" w:cs="Arial"/>
          <w:lang w:val="en-US"/>
        </w:rPr>
        <w:t xml:space="preserve">) shall be applied to the price according to paragraph </w:t>
      </w:r>
      <w:r w:rsidR="0063040D" w:rsidRPr="00EE2C23">
        <w:rPr>
          <w:rFonts w:ascii="Arial" w:hAnsi="Arial" w:cs="Arial"/>
          <w:lang w:val="en-US"/>
        </w:rPr>
        <w:fldChar w:fldCharType="begin"/>
      </w:r>
      <w:r w:rsidR="0063040D" w:rsidRPr="00EE2C23">
        <w:rPr>
          <w:rFonts w:ascii="Arial" w:hAnsi="Arial" w:cs="Arial"/>
          <w:lang w:val="en-US"/>
        </w:rPr>
        <w:instrText xml:space="preserve"> REF _Ref476573228 \r \h  \* MERGEFORMAT </w:instrText>
      </w:r>
      <w:r w:rsidR="0063040D" w:rsidRPr="00EE2C23">
        <w:rPr>
          <w:rFonts w:ascii="Arial" w:hAnsi="Arial" w:cs="Arial"/>
          <w:lang w:val="en-US"/>
        </w:rPr>
      </w:r>
      <w:r w:rsidR="0063040D" w:rsidRPr="00EE2C23">
        <w:rPr>
          <w:rFonts w:ascii="Arial" w:hAnsi="Arial" w:cs="Arial"/>
          <w:lang w:val="en-US"/>
        </w:rPr>
        <w:fldChar w:fldCharType="separate"/>
      </w:r>
      <w:r w:rsidR="00CD5845">
        <w:rPr>
          <w:rFonts w:ascii="Arial" w:hAnsi="Arial" w:cs="Arial"/>
          <w:lang w:val="en-US"/>
        </w:rPr>
        <w:t>1.1</w:t>
      </w:r>
      <w:r w:rsidR="0063040D" w:rsidRPr="00EE2C23">
        <w:rPr>
          <w:rFonts w:ascii="Arial" w:hAnsi="Arial" w:cs="Arial"/>
          <w:lang w:val="en-US"/>
        </w:rPr>
        <w:fldChar w:fldCharType="end"/>
      </w:r>
      <w:r w:rsidR="00D81677" w:rsidRPr="00EE2C23">
        <w:rPr>
          <w:rFonts w:ascii="Arial" w:hAnsi="Arial" w:cs="Arial"/>
          <w:lang w:val="en-US"/>
        </w:rPr>
        <w:t xml:space="preserve"> </w:t>
      </w:r>
      <w:r w:rsidRPr="00EE2C23">
        <w:rPr>
          <w:rFonts w:ascii="Arial" w:hAnsi="Arial" w:cs="Arial"/>
          <w:lang w:val="en-US"/>
        </w:rPr>
        <w:t>of this Article hereof pursuant to applicable legal regulations</w:t>
      </w:r>
      <w:r w:rsidR="007347E7" w:rsidRPr="00EE2C23">
        <w:rPr>
          <w:rFonts w:ascii="Arial" w:hAnsi="Arial" w:cs="Arial"/>
          <w:lang w:val="en-US"/>
        </w:rPr>
        <w:t>.</w:t>
      </w:r>
      <w:r w:rsidR="00155908" w:rsidRPr="00EE2C23" w:rsidDel="00155908">
        <w:rPr>
          <w:rFonts w:ascii="Arial" w:hAnsi="Arial" w:cs="Arial"/>
          <w:b/>
          <w:i/>
          <w:lang w:val="en-US"/>
        </w:rPr>
        <w:t xml:space="preserve"> </w:t>
      </w:r>
      <w:bookmarkEnd w:id="66"/>
      <w:bookmarkEnd w:id="69"/>
    </w:p>
    <w:p w14:paraId="74F9903C" w14:textId="374FCC65" w:rsidR="00E35E60" w:rsidRPr="00EE2C23" w:rsidRDefault="00EC74A6" w:rsidP="001B61A6">
      <w:pPr>
        <w:keepNext/>
        <w:numPr>
          <w:ilvl w:val="0"/>
          <w:numId w:val="20"/>
        </w:numPr>
        <w:spacing w:before="240"/>
        <w:ind w:left="357" w:hanging="357"/>
        <w:jc w:val="both"/>
        <w:outlineLvl w:val="1"/>
        <w:rPr>
          <w:rFonts w:ascii="Arial" w:hAnsi="Arial" w:cs="Arial"/>
          <w:b/>
          <w:sz w:val="28"/>
          <w:szCs w:val="28"/>
          <w:lang w:val="en-US" w:eastAsia="sk-SK"/>
        </w:rPr>
      </w:pPr>
      <w:bookmarkStart w:id="70" w:name="_Ref122364465"/>
      <w:bookmarkStart w:id="71" w:name="_Toc122613337"/>
      <w:bookmarkStart w:id="72" w:name="_Toc216802053"/>
      <w:r w:rsidRPr="00EE2C23">
        <w:rPr>
          <w:rFonts w:ascii="Arial" w:hAnsi="Arial" w:cs="Arial"/>
          <w:b/>
          <w:sz w:val="28"/>
          <w:szCs w:val="28"/>
          <w:lang w:val="en-US" w:eastAsia="sk-SK"/>
        </w:rPr>
        <w:t>Payment terms</w:t>
      </w:r>
      <w:bookmarkEnd w:id="70"/>
      <w:bookmarkEnd w:id="71"/>
      <w:bookmarkEnd w:id="72"/>
    </w:p>
    <w:p w14:paraId="251F4E7D" w14:textId="48CCE7E2" w:rsidR="00155908" w:rsidRPr="00EE2C23" w:rsidRDefault="00EC74A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payment of the </w:t>
      </w:r>
      <w:r w:rsidR="00315E73" w:rsidRPr="00EE2C23">
        <w:rPr>
          <w:rFonts w:ascii="Arial" w:hAnsi="Arial" w:cs="Arial"/>
          <w:szCs w:val="28"/>
          <w:lang w:val="en-US"/>
        </w:rPr>
        <w:t>purchase</w:t>
      </w:r>
      <w:r w:rsidRPr="00EE2C23">
        <w:rPr>
          <w:rFonts w:ascii="Arial" w:hAnsi="Arial" w:cs="Arial"/>
          <w:szCs w:val="28"/>
          <w:lang w:val="en-US"/>
        </w:rPr>
        <w:t xml:space="preserve"> price </w:t>
      </w:r>
      <w:r w:rsidR="003D24EA" w:rsidRPr="00EE2C23">
        <w:rPr>
          <w:rFonts w:ascii="Arial" w:hAnsi="Arial" w:cs="Arial"/>
          <w:szCs w:val="28"/>
          <w:lang w:val="en-US"/>
        </w:rPr>
        <w:t xml:space="preserve">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_Ref147746734 \r \h </w:instrText>
      </w:r>
      <w:r w:rsidRPr="00EE2C23">
        <w:rPr>
          <w:rFonts w:ascii="Arial" w:hAnsi="Arial" w:cs="Arial"/>
          <w:szCs w:val="28"/>
          <w:lang w:val="en-US"/>
        </w:rPr>
      </w:r>
      <w:r w:rsidRPr="00EE2C23">
        <w:rPr>
          <w:rFonts w:ascii="Arial" w:hAnsi="Arial" w:cs="Arial"/>
          <w:szCs w:val="28"/>
          <w:lang w:val="en-US"/>
        </w:rPr>
        <w:fldChar w:fldCharType="separate"/>
      </w:r>
      <w:r w:rsidR="00CD5845">
        <w:rPr>
          <w:rFonts w:ascii="Arial" w:hAnsi="Arial" w:cs="Arial"/>
          <w:szCs w:val="28"/>
          <w:lang w:val="en-US"/>
        </w:rPr>
        <w:t>1</w:t>
      </w:r>
      <w:r w:rsidRPr="00EE2C23">
        <w:rPr>
          <w:rFonts w:ascii="Arial" w:hAnsi="Arial" w:cs="Arial"/>
          <w:szCs w:val="28"/>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 xml:space="preserve">of this Article hereof shall be done by a bank transfer, as the whole, without any advances, based on an invoice issued by the Seller to the Buyer after taking over the Goods by the Buyer pursuant to Article </w:t>
      </w:r>
      <w:r w:rsidR="003D24EA" w:rsidRPr="00EE2C23">
        <w:rPr>
          <w:rFonts w:ascii="Arial" w:hAnsi="Arial" w:cs="Arial"/>
          <w:szCs w:val="28"/>
          <w:lang w:val="en-US"/>
        </w:rPr>
        <w:fldChar w:fldCharType="begin"/>
      </w:r>
      <w:r w:rsidR="003D24EA" w:rsidRPr="00EE2C23">
        <w:rPr>
          <w:rFonts w:ascii="Arial" w:hAnsi="Arial" w:cs="Arial"/>
          <w:szCs w:val="28"/>
          <w:lang w:val="en-US"/>
        </w:rPr>
        <w:instrText xml:space="preserve"> REF _Ref307970433 \r \h </w:instrText>
      </w:r>
      <w:r w:rsidR="003D24EA" w:rsidRPr="00EE2C23">
        <w:rPr>
          <w:rFonts w:ascii="Arial" w:hAnsi="Arial" w:cs="Arial"/>
          <w:szCs w:val="28"/>
          <w:lang w:val="en-US"/>
        </w:rPr>
      </w:r>
      <w:r w:rsidR="003D24EA" w:rsidRPr="00EE2C23">
        <w:rPr>
          <w:rFonts w:ascii="Arial" w:hAnsi="Arial" w:cs="Arial"/>
          <w:szCs w:val="28"/>
          <w:lang w:val="en-US"/>
        </w:rPr>
        <w:fldChar w:fldCharType="separate"/>
      </w:r>
      <w:r w:rsidR="00CD5845">
        <w:rPr>
          <w:rFonts w:ascii="Arial" w:hAnsi="Arial" w:cs="Arial"/>
          <w:szCs w:val="28"/>
          <w:lang w:val="en-US"/>
        </w:rPr>
        <w:t>II</w:t>
      </w:r>
      <w:r w:rsidR="003D24EA" w:rsidRPr="00EE2C23">
        <w:rPr>
          <w:rFonts w:ascii="Arial" w:hAnsi="Arial" w:cs="Arial"/>
          <w:szCs w:val="28"/>
          <w:lang w:val="en-US"/>
        </w:rPr>
        <w:fldChar w:fldCharType="end"/>
      </w:r>
      <w:r w:rsidR="003D24EA" w:rsidRPr="00EE2C23">
        <w:rPr>
          <w:rFonts w:ascii="Arial" w:hAnsi="Arial" w:cs="Arial"/>
          <w:szCs w:val="28"/>
          <w:lang w:val="en-US"/>
        </w:rPr>
        <w:t xml:space="preserve">, paragraph </w:t>
      </w:r>
      <w:r w:rsidR="00155908" w:rsidRPr="00EE2C23">
        <w:rPr>
          <w:lang w:val="en-US"/>
        </w:rPr>
        <w:fldChar w:fldCharType="begin"/>
      </w:r>
      <w:r w:rsidR="00155908" w:rsidRPr="00EE2C23">
        <w:rPr>
          <w:lang w:val="en-US"/>
        </w:rPr>
        <w:instrText xml:space="preserve"> REF _Ref308010095 \w \h  \* MERGEFORMAT </w:instrText>
      </w:r>
      <w:r w:rsidR="00155908" w:rsidRPr="00EE2C23">
        <w:rPr>
          <w:lang w:val="en-US"/>
        </w:rPr>
      </w:r>
      <w:r w:rsidR="00155908" w:rsidRPr="00EE2C23">
        <w:rPr>
          <w:lang w:val="en-US"/>
        </w:rPr>
        <w:fldChar w:fldCharType="separate"/>
      </w:r>
      <w:r w:rsidR="00CD5845" w:rsidRPr="00CD5845">
        <w:rPr>
          <w:rFonts w:ascii="Arial" w:hAnsi="Arial" w:cs="Arial"/>
          <w:szCs w:val="28"/>
          <w:lang w:val="en-US"/>
        </w:rPr>
        <w:t>9</w:t>
      </w:r>
      <w:r w:rsidR="00155908" w:rsidRPr="00EE2C23">
        <w:rPr>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hereof</w:t>
      </w:r>
      <w:r w:rsidR="0099714A">
        <w:rPr>
          <w:rFonts w:ascii="Arial" w:hAnsi="Arial" w:cs="Arial"/>
          <w:szCs w:val="28"/>
          <w:lang w:val="en-US"/>
        </w:rPr>
        <w:t>,</w:t>
      </w:r>
      <w:r w:rsidR="003D24EA" w:rsidRPr="00EE2C23">
        <w:rPr>
          <w:rFonts w:ascii="Arial" w:hAnsi="Arial" w:cs="Arial"/>
          <w:szCs w:val="28"/>
          <w:lang w:val="en-US"/>
        </w:rPr>
        <w:t xml:space="preserve"> and after meeting all obligations of the Seller related to the delivery of the Goods under this Contract</w:t>
      </w:r>
      <w:r w:rsidR="0007053D">
        <w:rPr>
          <w:rFonts w:ascii="Arial" w:hAnsi="Arial" w:cs="Arial"/>
          <w:szCs w:val="28"/>
          <w:lang w:val="en-US"/>
        </w:rPr>
        <w:t>,</w:t>
      </w:r>
      <w:r w:rsidR="003D24EA" w:rsidRPr="00EE2C23">
        <w:rPr>
          <w:rFonts w:ascii="Arial" w:hAnsi="Arial" w:cs="Arial"/>
          <w:szCs w:val="28"/>
          <w:lang w:val="en-US"/>
        </w:rPr>
        <w:t xml:space="preserve"> including the obligation to deliver the Documentation according to Article </w:t>
      </w:r>
      <w:r w:rsidR="003D24EA" w:rsidRPr="00EE2C23">
        <w:rPr>
          <w:rFonts w:ascii="Arial" w:hAnsi="Arial" w:cs="Arial"/>
          <w:szCs w:val="28"/>
          <w:lang w:val="en-US"/>
        </w:rPr>
        <w:fldChar w:fldCharType="begin"/>
      </w:r>
      <w:r w:rsidR="003D24EA" w:rsidRPr="00EE2C23">
        <w:rPr>
          <w:rFonts w:ascii="Arial" w:hAnsi="Arial" w:cs="Arial"/>
          <w:szCs w:val="28"/>
          <w:lang w:val="en-US"/>
        </w:rPr>
        <w:instrText xml:space="preserve"> REF _Ref307970433 \r \h </w:instrText>
      </w:r>
      <w:r w:rsidR="003D24EA" w:rsidRPr="00EE2C23">
        <w:rPr>
          <w:rFonts w:ascii="Arial" w:hAnsi="Arial" w:cs="Arial"/>
          <w:szCs w:val="28"/>
          <w:lang w:val="en-US"/>
        </w:rPr>
      </w:r>
      <w:r w:rsidR="003D24EA" w:rsidRPr="00EE2C23">
        <w:rPr>
          <w:rFonts w:ascii="Arial" w:hAnsi="Arial" w:cs="Arial"/>
          <w:szCs w:val="28"/>
          <w:lang w:val="en-US"/>
        </w:rPr>
        <w:fldChar w:fldCharType="separate"/>
      </w:r>
      <w:r w:rsidR="00CD5845">
        <w:rPr>
          <w:rFonts w:ascii="Arial" w:hAnsi="Arial" w:cs="Arial"/>
          <w:szCs w:val="28"/>
          <w:lang w:val="en-US"/>
        </w:rPr>
        <w:t>II</w:t>
      </w:r>
      <w:r w:rsidR="003D24EA" w:rsidRPr="00EE2C23">
        <w:rPr>
          <w:rFonts w:ascii="Arial" w:hAnsi="Arial" w:cs="Arial"/>
          <w:szCs w:val="28"/>
          <w:lang w:val="en-US"/>
        </w:rPr>
        <w:fldChar w:fldCharType="end"/>
      </w:r>
      <w:r w:rsidR="003D24EA" w:rsidRPr="00EE2C23">
        <w:rPr>
          <w:rFonts w:ascii="Arial" w:hAnsi="Arial" w:cs="Arial"/>
          <w:szCs w:val="28"/>
          <w:lang w:val="en-US"/>
        </w:rPr>
        <w:t xml:space="preserve">, paragraph </w:t>
      </w:r>
      <w:r w:rsidR="00C7769D" w:rsidRPr="00EE2C23">
        <w:rPr>
          <w:rFonts w:ascii="Arial" w:hAnsi="Arial" w:cs="Arial"/>
          <w:szCs w:val="28"/>
          <w:lang w:val="en-US"/>
        </w:rPr>
        <w:fldChar w:fldCharType="begin"/>
      </w:r>
      <w:r w:rsidR="00C7769D" w:rsidRPr="00EE2C23">
        <w:rPr>
          <w:rFonts w:ascii="Arial" w:hAnsi="Arial" w:cs="Arial"/>
          <w:szCs w:val="28"/>
          <w:lang w:val="en-US"/>
        </w:rPr>
        <w:instrText xml:space="preserve"> REF _Ref453834609 \r \h </w:instrText>
      </w:r>
      <w:r w:rsidR="00C7769D" w:rsidRPr="00EE2C23">
        <w:rPr>
          <w:rFonts w:ascii="Arial" w:hAnsi="Arial" w:cs="Arial"/>
          <w:szCs w:val="28"/>
          <w:lang w:val="en-US"/>
        </w:rPr>
      </w:r>
      <w:r w:rsidR="00C7769D" w:rsidRPr="00EE2C23">
        <w:rPr>
          <w:rFonts w:ascii="Arial" w:hAnsi="Arial" w:cs="Arial"/>
          <w:szCs w:val="28"/>
          <w:lang w:val="en-US"/>
        </w:rPr>
        <w:fldChar w:fldCharType="separate"/>
      </w:r>
      <w:r w:rsidR="00CD5845">
        <w:rPr>
          <w:rFonts w:ascii="Arial" w:hAnsi="Arial" w:cs="Arial"/>
          <w:szCs w:val="28"/>
          <w:lang w:val="en-US"/>
        </w:rPr>
        <w:t>5</w:t>
      </w:r>
      <w:r w:rsidR="00C7769D" w:rsidRPr="00EE2C23">
        <w:rPr>
          <w:rFonts w:ascii="Arial" w:hAnsi="Arial" w:cs="Arial"/>
          <w:szCs w:val="28"/>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hereof</w:t>
      </w:r>
      <w:r w:rsidR="00155908" w:rsidRPr="00EE2C23">
        <w:rPr>
          <w:rFonts w:ascii="Arial" w:hAnsi="Arial" w:cs="Arial"/>
          <w:szCs w:val="28"/>
          <w:lang w:val="en-US"/>
        </w:rPr>
        <w:t xml:space="preserve">. </w:t>
      </w:r>
      <w:r w:rsidR="00A741E0" w:rsidRPr="00EE2C23">
        <w:rPr>
          <w:rFonts w:ascii="Arial" w:hAnsi="Arial" w:cs="Arial"/>
          <w:szCs w:val="28"/>
          <w:lang w:val="en-US"/>
        </w:rPr>
        <w:t xml:space="preserve">A copy of the Takeover Protocol according to Article </w:t>
      </w:r>
      <w:r w:rsidR="00A741E0" w:rsidRPr="00EE2C23">
        <w:rPr>
          <w:rFonts w:ascii="Arial" w:hAnsi="Arial" w:cs="Arial"/>
          <w:szCs w:val="28"/>
          <w:lang w:val="en-US"/>
        </w:rPr>
        <w:fldChar w:fldCharType="begin"/>
      </w:r>
      <w:r w:rsidR="00A741E0" w:rsidRPr="00EE2C23">
        <w:rPr>
          <w:rFonts w:ascii="Arial" w:hAnsi="Arial" w:cs="Arial"/>
          <w:szCs w:val="28"/>
          <w:lang w:val="en-US"/>
        </w:rPr>
        <w:instrText xml:space="preserve"> REF _Ref307970433 \r \h </w:instrText>
      </w:r>
      <w:r w:rsidR="00A741E0" w:rsidRPr="00EE2C23">
        <w:rPr>
          <w:rFonts w:ascii="Arial" w:hAnsi="Arial" w:cs="Arial"/>
          <w:szCs w:val="28"/>
          <w:lang w:val="en-US"/>
        </w:rPr>
      </w:r>
      <w:r w:rsidR="00A741E0" w:rsidRPr="00EE2C23">
        <w:rPr>
          <w:rFonts w:ascii="Arial" w:hAnsi="Arial" w:cs="Arial"/>
          <w:szCs w:val="28"/>
          <w:lang w:val="en-US"/>
        </w:rPr>
        <w:fldChar w:fldCharType="separate"/>
      </w:r>
      <w:r w:rsidR="00CD5845">
        <w:rPr>
          <w:rFonts w:ascii="Arial" w:hAnsi="Arial" w:cs="Arial"/>
          <w:szCs w:val="28"/>
          <w:lang w:val="en-US"/>
        </w:rPr>
        <w:t>II</w:t>
      </w:r>
      <w:r w:rsidR="00A741E0" w:rsidRPr="00EE2C23">
        <w:rPr>
          <w:rFonts w:ascii="Arial" w:hAnsi="Arial" w:cs="Arial"/>
          <w:szCs w:val="28"/>
          <w:lang w:val="en-US"/>
        </w:rPr>
        <w:fldChar w:fldCharType="end"/>
      </w:r>
      <w:r w:rsidR="00A741E0" w:rsidRPr="00EE2C23">
        <w:rPr>
          <w:rFonts w:ascii="Arial" w:hAnsi="Arial" w:cs="Arial"/>
          <w:szCs w:val="28"/>
          <w:lang w:val="en-US"/>
        </w:rPr>
        <w:t xml:space="preserve">, paragraph </w:t>
      </w:r>
      <w:r w:rsidR="00A741E0" w:rsidRPr="00EE2C23">
        <w:rPr>
          <w:lang w:val="en-US"/>
        </w:rPr>
        <w:fldChar w:fldCharType="begin"/>
      </w:r>
      <w:r w:rsidR="00A741E0" w:rsidRPr="00EE2C23">
        <w:rPr>
          <w:lang w:val="en-US"/>
        </w:rPr>
        <w:instrText xml:space="preserve"> REF _Ref308010095 \w \h  \* MERGEFORMAT </w:instrText>
      </w:r>
      <w:r w:rsidR="00A741E0" w:rsidRPr="00EE2C23">
        <w:rPr>
          <w:lang w:val="en-US"/>
        </w:rPr>
      </w:r>
      <w:r w:rsidR="00A741E0" w:rsidRPr="00EE2C23">
        <w:rPr>
          <w:lang w:val="en-US"/>
        </w:rPr>
        <w:fldChar w:fldCharType="separate"/>
      </w:r>
      <w:r w:rsidR="00CD5845" w:rsidRPr="00CD5845">
        <w:rPr>
          <w:rFonts w:ascii="Arial" w:hAnsi="Arial" w:cs="Arial"/>
          <w:szCs w:val="28"/>
          <w:lang w:val="en-US"/>
        </w:rPr>
        <w:t>9</w:t>
      </w:r>
      <w:r w:rsidR="00A741E0" w:rsidRPr="00EE2C23">
        <w:rPr>
          <w:lang w:val="en-US"/>
        </w:rPr>
        <w:fldChar w:fldCharType="end"/>
      </w:r>
      <w:r w:rsidR="00A741E0" w:rsidRPr="00EE2C23">
        <w:rPr>
          <w:rFonts w:ascii="Arial" w:hAnsi="Arial" w:cs="Arial"/>
          <w:szCs w:val="28"/>
          <w:lang w:val="en-US"/>
        </w:rPr>
        <w:t xml:space="preserve"> hereof and a copy of appropriate transporting document, in which the takeover of the Goods by the Buyer in the place of delivery within the territory of the Slovak Republic </w:t>
      </w:r>
      <w:r w:rsidR="00015BF4">
        <w:rPr>
          <w:rFonts w:ascii="Arial" w:hAnsi="Arial" w:cs="Arial"/>
          <w:szCs w:val="28"/>
          <w:lang w:val="en-US"/>
        </w:rPr>
        <w:t>(hereinafter referred to as “</w:t>
      </w:r>
      <w:r w:rsidR="00015BF4" w:rsidRPr="00015BF4">
        <w:rPr>
          <w:rFonts w:ascii="Arial" w:hAnsi="Arial" w:cs="Arial"/>
          <w:b/>
          <w:bCs/>
          <w:szCs w:val="28"/>
          <w:lang w:val="en-US"/>
        </w:rPr>
        <w:t>SR</w:t>
      </w:r>
      <w:r w:rsidR="00015BF4">
        <w:rPr>
          <w:rFonts w:ascii="Arial" w:hAnsi="Arial" w:cs="Arial"/>
          <w:szCs w:val="28"/>
          <w:lang w:val="en-US"/>
        </w:rPr>
        <w:t xml:space="preserve">”) </w:t>
      </w:r>
      <w:r w:rsidR="00A741E0" w:rsidRPr="00015BF4">
        <w:rPr>
          <w:rFonts w:ascii="Arial" w:hAnsi="Arial" w:cs="Arial"/>
          <w:szCs w:val="28"/>
          <w:lang w:val="en-US"/>
        </w:rPr>
        <w:t>will</w:t>
      </w:r>
      <w:r w:rsidR="00A741E0" w:rsidRPr="00EE2C23">
        <w:rPr>
          <w:rFonts w:ascii="Arial" w:hAnsi="Arial" w:cs="Arial"/>
          <w:szCs w:val="28"/>
          <w:lang w:val="en-US"/>
        </w:rPr>
        <w:t xml:space="preserve"> be confirmed, shall be attached to such invoice.</w:t>
      </w:r>
    </w:p>
    <w:p w14:paraId="3D12D6DF" w14:textId="307283BC" w:rsidR="006665C7" w:rsidRPr="00EE2C23" w:rsidRDefault="009B5817"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Buyer and the Seller have agreed that </w:t>
      </w:r>
      <w:r w:rsidR="00583389">
        <w:rPr>
          <w:rFonts w:ascii="Arial" w:hAnsi="Arial" w:cs="Arial"/>
          <w:szCs w:val="28"/>
          <w:lang w:val="en-US"/>
        </w:rPr>
        <w:t>an</w:t>
      </w:r>
      <w:r w:rsidRPr="00EE2C23">
        <w:rPr>
          <w:rFonts w:ascii="Arial" w:hAnsi="Arial" w:cs="Arial"/>
          <w:szCs w:val="28"/>
          <w:lang w:val="en-US"/>
        </w:rPr>
        <w:t xml:space="preserve"> invoice shall be issued and received electronically,</w:t>
      </w:r>
      <w:r w:rsidRPr="00EE2C23">
        <w:rPr>
          <w:lang w:val="en-US"/>
        </w:rPr>
        <w:t xml:space="preserve"> </w:t>
      </w:r>
      <w:r w:rsidRPr="00EE2C23">
        <w:rPr>
          <w:rFonts w:ascii="Arial" w:hAnsi="Arial" w:cs="Arial"/>
          <w:szCs w:val="28"/>
          <w:lang w:val="en-US"/>
        </w:rPr>
        <w:t xml:space="preserve">by sending the invoice in PDF file format via an electronic </w:t>
      </w:r>
      <w:r w:rsidRPr="00EE2C23">
        <w:rPr>
          <w:rFonts w:ascii="Arial" w:hAnsi="Arial" w:cs="Arial"/>
          <w:szCs w:val="28"/>
          <w:lang w:val="en-US"/>
        </w:rPr>
        <w:lastRenderedPageBreak/>
        <w:t xml:space="preserve">mail (e-mail) to the </w:t>
      </w:r>
      <w:r w:rsidRPr="00EE2C23">
        <w:rPr>
          <w:rFonts w:ascii="Arial" w:hAnsi="Arial" w:cs="Arial"/>
          <w:lang w:val="en-US"/>
        </w:rPr>
        <w:t xml:space="preserve">Buyer’s </w:t>
      </w:r>
      <w:r w:rsidRPr="00EE2C23">
        <w:rPr>
          <w:rFonts w:ascii="Arial" w:hAnsi="Arial" w:cs="Arial"/>
          <w:szCs w:val="28"/>
          <w:lang w:val="en-US"/>
        </w:rPr>
        <w:t>e-mail address dedicated to receiving electronic invoices (hereinafter referred to as "</w:t>
      </w:r>
      <w:r w:rsidRPr="00EE2C23">
        <w:rPr>
          <w:rFonts w:ascii="Arial" w:hAnsi="Arial" w:cs="Arial"/>
          <w:b/>
          <w:szCs w:val="28"/>
          <w:lang w:val="en-US"/>
        </w:rPr>
        <w:t>Electronic Invoice</w:t>
      </w:r>
      <w:r w:rsidRPr="00EE2C23">
        <w:rPr>
          <w:rFonts w:ascii="Arial" w:hAnsi="Arial" w:cs="Arial"/>
          <w:szCs w:val="28"/>
          <w:lang w:val="en-US"/>
        </w:rPr>
        <w:t xml:space="preserve">"), unless the Contracting Parties agree otherwise in writing. The terms specified in paragraph </w:t>
      </w:r>
      <w:r w:rsidR="00905A22" w:rsidRPr="00EE2C23">
        <w:rPr>
          <w:rFonts w:ascii="Arial" w:hAnsi="Arial" w:cs="Arial"/>
          <w:szCs w:val="28"/>
          <w:lang w:val="en-US"/>
        </w:rPr>
        <w:fldChar w:fldCharType="begin"/>
      </w:r>
      <w:r w:rsidR="00905A22" w:rsidRPr="00EE2C23">
        <w:rPr>
          <w:rFonts w:ascii="Arial" w:hAnsi="Arial" w:cs="Arial"/>
          <w:szCs w:val="28"/>
          <w:lang w:val="en-US"/>
        </w:rPr>
        <w:instrText xml:space="preserve"> REF _Ref111481817 \r \h </w:instrText>
      </w:r>
      <w:r w:rsidR="00905A22" w:rsidRPr="00EE2C23">
        <w:rPr>
          <w:rFonts w:ascii="Arial" w:hAnsi="Arial" w:cs="Arial"/>
          <w:szCs w:val="28"/>
          <w:lang w:val="en-US"/>
        </w:rPr>
      </w:r>
      <w:r w:rsidR="00905A22" w:rsidRPr="00EE2C23">
        <w:rPr>
          <w:rFonts w:ascii="Arial" w:hAnsi="Arial" w:cs="Arial"/>
          <w:szCs w:val="28"/>
          <w:lang w:val="en-US"/>
        </w:rPr>
        <w:fldChar w:fldCharType="separate"/>
      </w:r>
      <w:r w:rsidR="00CD5845">
        <w:rPr>
          <w:rFonts w:ascii="Arial" w:hAnsi="Arial" w:cs="Arial"/>
          <w:szCs w:val="28"/>
          <w:lang w:val="en-US"/>
        </w:rPr>
        <w:t>3</w:t>
      </w:r>
      <w:r w:rsidR="00905A22" w:rsidRPr="00EE2C23">
        <w:rPr>
          <w:rFonts w:ascii="Arial" w:hAnsi="Arial" w:cs="Arial"/>
          <w:szCs w:val="28"/>
          <w:lang w:val="en-US"/>
        </w:rPr>
        <w:fldChar w:fldCharType="end"/>
      </w:r>
      <w:r w:rsidR="001D639E" w:rsidRPr="00EE2C23">
        <w:rPr>
          <w:rFonts w:ascii="Arial" w:hAnsi="Arial" w:cs="Arial"/>
          <w:szCs w:val="28"/>
          <w:lang w:val="en-US"/>
        </w:rPr>
        <w:t xml:space="preserve"> </w:t>
      </w:r>
      <w:r w:rsidRPr="00EE2C23">
        <w:rPr>
          <w:rFonts w:ascii="Arial" w:hAnsi="Arial" w:cs="Arial"/>
          <w:szCs w:val="28"/>
          <w:lang w:val="en-US"/>
        </w:rPr>
        <w:t>of this Article hereof shall apply to the receipt and issuance of the Electronic Invoices according to the preceding sentence</w:t>
      </w:r>
      <w:r w:rsidR="006665C7" w:rsidRPr="00EE2C23">
        <w:rPr>
          <w:rFonts w:ascii="Arial" w:hAnsi="Arial" w:cs="Arial"/>
          <w:szCs w:val="28"/>
          <w:lang w:val="en-US"/>
        </w:rPr>
        <w:t>.</w:t>
      </w:r>
    </w:p>
    <w:p w14:paraId="16C9EB1A" w14:textId="53AD0C74" w:rsidR="00155908" w:rsidRPr="00EE2C23" w:rsidRDefault="00C3121F" w:rsidP="001B61A6">
      <w:pPr>
        <w:numPr>
          <w:ilvl w:val="1"/>
          <w:numId w:val="20"/>
        </w:numPr>
        <w:spacing w:before="120"/>
        <w:ind w:left="539" w:hanging="539"/>
        <w:jc w:val="both"/>
        <w:rPr>
          <w:rFonts w:ascii="Arial" w:hAnsi="Arial" w:cs="Arial"/>
          <w:szCs w:val="28"/>
          <w:lang w:val="en-US"/>
        </w:rPr>
      </w:pPr>
      <w:bookmarkStart w:id="73" w:name="_Ref117766642"/>
      <w:r w:rsidRPr="00EE2C23">
        <w:rPr>
          <w:rFonts w:ascii="Arial" w:hAnsi="Arial" w:cs="Arial"/>
          <w:szCs w:val="28"/>
          <w:lang w:val="en-US"/>
        </w:rPr>
        <w:t>An invoice issued by the Seller to the Buyer must include all mandatory data according to applicable legal regulations and</w:t>
      </w:r>
      <w:r w:rsidR="00631931">
        <w:rPr>
          <w:rFonts w:ascii="Arial" w:hAnsi="Arial" w:cs="Arial"/>
          <w:szCs w:val="28"/>
          <w:lang w:val="en-US"/>
        </w:rPr>
        <w:t>,</w:t>
      </w:r>
      <w:r w:rsidRPr="00EE2C23">
        <w:rPr>
          <w:rFonts w:ascii="Arial" w:hAnsi="Arial" w:cs="Arial"/>
          <w:szCs w:val="28"/>
          <w:lang w:val="en-US"/>
        </w:rPr>
        <w:t xml:space="preserve"> at the same time</w:t>
      </w:r>
      <w:r w:rsidR="00631931">
        <w:rPr>
          <w:rFonts w:ascii="Arial" w:hAnsi="Arial" w:cs="Arial"/>
          <w:szCs w:val="28"/>
          <w:lang w:val="en-US"/>
        </w:rPr>
        <w:t>,</w:t>
      </w:r>
      <w:r w:rsidRPr="00EE2C23">
        <w:rPr>
          <w:rFonts w:ascii="Arial" w:hAnsi="Arial" w:cs="Arial"/>
          <w:szCs w:val="28"/>
          <w:lang w:val="en-US"/>
        </w:rPr>
        <w:t xml:space="preserve"> also the following:</w:t>
      </w:r>
      <w:bookmarkEnd w:id="73"/>
    </w:p>
    <w:p w14:paraId="3B18BABE"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information that it is an invoice;</w:t>
      </w:r>
    </w:p>
    <w:p w14:paraId="3EC0D401"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invoice serial number;</w:t>
      </w:r>
    </w:p>
    <w:p w14:paraId="0692010F"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first and last name or business name of the Seller, address of its registered office, its place of business or its commercial establishment, place of residence or the address of a place where the Seller usually stays;</w:t>
      </w:r>
    </w:p>
    <w:p w14:paraId="2A3F55FF"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business name of the Buyer, address of its registered office, its place of business, its commercial establishment;</w:t>
      </w:r>
    </w:p>
    <w:p w14:paraId="5AD2DE4B" w14:textId="00BF26F8"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company registration number, tax identification number and identification number for tax (VAT ID) of both Contracting Parties;</w:t>
      </w:r>
    </w:p>
    <w:p w14:paraId="66A6C819"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place of registration of the Seller and the number of the document pursuant to which the registration was performed;</w:t>
      </w:r>
    </w:p>
    <w:p w14:paraId="73FA8EA9" w14:textId="51695DEC" w:rsidR="00155908" w:rsidRPr="00EE2C23" w:rsidRDefault="00C3121F"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number of </w:t>
      </w:r>
      <w:r w:rsidR="00430860">
        <w:rPr>
          <w:rFonts w:ascii="Arial" w:hAnsi="Arial" w:cs="Arial"/>
          <w:lang w:val="en-US"/>
        </w:rPr>
        <w:t>this</w:t>
      </w:r>
      <w:r w:rsidRPr="00EE2C23">
        <w:rPr>
          <w:rFonts w:ascii="Arial" w:hAnsi="Arial" w:cs="Arial"/>
          <w:lang w:val="en-US"/>
        </w:rPr>
        <w:t xml:space="preserve"> Contract </w:t>
      </w:r>
      <w:r w:rsidR="00430860">
        <w:rPr>
          <w:rFonts w:ascii="Arial" w:hAnsi="Arial" w:cs="Arial"/>
          <w:lang w:val="en-US"/>
        </w:rPr>
        <w:t>and/or p</w:t>
      </w:r>
      <w:r w:rsidRPr="00EE2C23">
        <w:rPr>
          <w:rFonts w:ascii="Arial" w:hAnsi="Arial" w:cs="Arial"/>
          <w:lang w:val="en-US"/>
        </w:rPr>
        <w:t xml:space="preserve">urchase </w:t>
      </w:r>
      <w:r w:rsidR="00430860">
        <w:rPr>
          <w:rFonts w:ascii="Arial" w:hAnsi="Arial" w:cs="Arial"/>
          <w:lang w:val="en-US"/>
        </w:rPr>
        <w:t>o</w:t>
      </w:r>
      <w:r w:rsidRPr="00EE2C23">
        <w:rPr>
          <w:rFonts w:ascii="Arial" w:hAnsi="Arial" w:cs="Arial"/>
          <w:lang w:val="en-US"/>
        </w:rPr>
        <w:t>rder</w:t>
      </w:r>
      <w:r w:rsidR="00430860">
        <w:rPr>
          <w:rFonts w:ascii="Arial" w:hAnsi="Arial" w:cs="Arial"/>
          <w:lang w:val="en-US"/>
        </w:rPr>
        <w:t xml:space="preserve"> of the Buyer;</w:t>
      </w:r>
    </w:p>
    <w:p w14:paraId="723EA8C7"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invoice issue date;</w:t>
      </w:r>
    </w:p>
    <w:p w14:paraId="68DDE0DD" w14:textId="76DDF6C4"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date when Goods were delivered</w:t>
      </w:r>
      <w:r w:rsidR="00430860">
        <w:rPr>
          <w:rFonts w:ascii="Arial" w:hAnsi="Arial" w:cs="Arial"/>
          <w:lang w:val="en-US"/>
        </w:rPr>
        <w:t>,</w:t>
      </w:r>
      <w:r w:rsidRPr="00EE2C23">
        <w:rPr>
          <w:rFonts w:ascii="Arial" w:hAnsi="Arial" w:cs="Arial"/>
          <w:lang w:val="en-US"/>
        </w:rPr>
        <w:t xml:space="preserve"> or date when the payment was received (</w:t>
      </w:r>
      <w:r w:rsidR="00430860">
        <w:rPr>
          <w:rFonts w:ascii="Arial" w:hAnsi="Arial" w:cs="Arial"/>
          <w:lang w:val="en-US"/>
        </w:rPr>
        <w:t xml:space="preserve">if </w:t>
      </w:r>
      <w:r w:rsidRPr="00EE2C23">
        <w:rPr>
          <w:rFonts w:ascii="Arial" w:hAnsi="Arial" w:cs="Arial"/>
          <w:lang w:val="en-US"/>
        </w:rPr>
        <w:t xml:space="preserve">the payment </w:t>
      </w:r>
      <w:r w:rsidR="00430860">
        <w:rPr>
          <w:rFonts w:ascii="Arial" w:hAnsi="Arial" w:cs="Arial"/>
          <w:lang w:val="en-US"/>
        </w:rPr>
        <w:t xml:space="preserve">had been </w:t>
      </w:r>
      <w:r w:rsidRPr="00EE2C23">
        <w:rPr>
          <w:rFonts w:ascii="Arial" w:hAnsi="Arial" w:cs="Arial"/>
          <w:lang w:val="en-US"/>
        </w:rPr>
        <w:t>received before the Goods delivery), if this date can be determined and if it differs from the invoice issue date;</w:t>
      </w:r>
    </w:p>
    <w:p w14:paraId="230860D1" w14:textId="70136E13"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 case there is a three</w:t>
      </w:r>
      <w:r w:rsidR="00430860">
        <w:rPr>
          <w:rFonts w:ascii="Arial" w:hAnsi="Arial" w:cs="Arial"/>
          <w:lang w:val="en-US"/>
        </w:rPr>
        <w:t>-</w:t>
      </w:r>
      <w:r w:rsidRPr="00EE2C23">
        <w:rPr>
          <w:rFonts w:ascii="Arial" w:hAnsi="Arial" w:cs="Arial"/>
          <w:lang w:val="en-US"/>
        </w:rPr>
        <w:t>party trade, it is necessary to refer it to in the invoice</w:t>
      </w:r>
      <w:r w:rsidR="00895787" w:rsidRPr="00EE2C23">
        <w:rPr>
          <w:rFonts w:ascii="Arial" w:hAnsi="Arial" w:cs="Arial"/>
          <w:lang w:val="en-US"/>
        </w:rPr>
        <w:t>;</w:t>
      </w:r>
    </w:p>
    <w:p w14:paraId="1377064C"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quantity and kind of delivered Goods;</w:t>
      </w:r>
    </w:p>
    <w:p w14:paraId="58395951" w14:textId="70A13CB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invoice due date</w:t>
      </w:r>
      <w:r w:rsidR="00895787" w:rsidRPr="00EE2C23">
        <w:rPr>
          <w:rFonts w:ascii="Arial" w:hAnsi="Arial" w:cs="Arial"/>
          <w:lang w:val="en-US"/>
        </w:rPr>
        <w:t>;</w:t>
      </w:r>
    </w:p>
    <w:p w14:paraId="2B244BBF" w14:textId="41B552A1"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variable </w:t>
      </w:r>
      <w:r w:rsidR="00895787" w:rsidRPr="00EE2C23">
        <w:rPr>
          <w:rFonts w:ascii="Arial" w:hAnsi="Arial" w:cs="Arial"/>
          <w:lang w:val="en-US"/>
        </w:rPr>
        <w:t>symbol;</w:t>
      </w:r>
    </w:p>
    <w:p w14:paraId="2A7AB7A1" w14:textId="2DC923A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constant symbol (if applicable);</w:t>
      </w:r>
    </w:p>
    <w:p w14:paraId="11F311BA" w14:textId="7B5C0909"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bank details of the Seller in the form of IBAN and BIC (or in other form i</w:t>
      </w:r>
      <w:r w:rsidR="00F9359E">
        <w:rPr>
          <w:rFonts w:ascii="Arial" w:hAnsi="Arial" w:cs="Arial"/>
          <w:lang w:val="en-US"/>
        </w:rPr>
        <w:t>f</w:t>
      </w:r>
      <w:r w:rsidRPr="00EE2C23">
        <w:rPr>
          <w:rFonts w:ascii="Arial" w:hAnsi="Arial" w:cs="Arial"/>
          <w:lang w:val="en-US"/>
        </w:rPr>
        <w:t xml:space="preserve"> IBAN is not used in the payment recipient´s </w:t>
      </w:r>
      <w:r w:rsidR="00F9359E">
        <w:rPr>
          <w:rFonts w:ascii="Arial" w:hAnsi="Arial" w:cs="Arial"/>
          <w:lang w:val="en-US"/>
        </w:rPr>
        <w:t xml:space="preserve">bank </w:t>
      </w:r>
      <w:r w:rsidRPr="00EE2C23">
        <w:rPr>
          <w:rFonts w:ascii="Arial" w:hAnsi="Arial" w:cs="Arial"/>
          <w:lang w:val="en-US"/>
        </w:rPr>
        <w:t xml:space="preserve">location); </w:t>
      </w:r>
    </w:p>
    <w:p w14:paraId="34FBD82D"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payment method: wire transfer;</w:t>
      </w:r>
    </w:p>
    <w:p w14:paraId="3CA0F464" w14:textId="399DBD3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VAT rate or information on VAT exemption; in case of a VAT exemption</w:t>
      </w:r>
      <w:r w:rsidR="00FF0928">
        <w:rPr>
          <w:rFonts w:ascii="Arial" w:hAnsi="Arial" w:cs="Arial"/>
          <w:lang w:val="en-US"/>
        </w:rPr>
        <w:t>,</w:t>
      </w:r>
      <w:r w:rsidRPr="00EE2C23">
        <w:rPr>
          <w:rFonts w:ascii="Arial" w:hAnsi="Arial" w:cs="Arial"/>
          <w:lang w:val="en-US"/>
        </w:rPr>
        <w:t xml:space="preserve"> a reference to the provision of the respective act or Council Directive 2006/112/EC of 28 November 2006 on the common system of value added tax as amended, or word information “</w:t>
      </w:r>
      <w:r w:rsidRPr="00EE2C23">
        <w:rPr>
          <w:rFonts w:ascii="Arial" w:hAnsi="Arial" w:cs="Arial"/>
          <w:b/>
          <w:i/>
          <w:lang w:val="en-US"/>
        </w:rPr>
        <w:t xml:space="preserve">Delivery is exempted of </w:t>
      </w:r>
      <w:proofErr w:type="gramStart"/>
      <w:r w:rsidRPr="00EE2C23">
        <w:rPr>
          <w:rFonts w:ascii="Arial" w:hAnsi="Arial" w:cs="Arial"/>
          <w:b/>
          <w:i/>
          <w:lang w:val="en-US"/>
        </w:rPr>
        <w:t>tax</w:t>
      </w:r>
      <w:r w:rsidRPr="00EE2C23">
        <w:rPr>
          <w:rFonts w:ascii="Arial" w:hAnsi="Arial" w:cs="Arial"/>
          <w:lang w:val="en-US"/>
        </w:rPr>
        <w:t>“</w:t>
      </w:r>
      <w:proofErr w:type="gramEnd"/>
      <w:r w:rsidRPr="00EE2C23">
        <w:rPr>
          <w:rFonts w:ascii="Arial" w:hAnsi="Arial" w:cs="Arial"/>
          <w:lang w:val="en-US"/>
        </w:rPr>
        <w:t>;</w:t>
      </w:r>
    </w:p>
    <w:p w14:paraId="05CC6318"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total amount of VAT in Euro, which shall be paid;</w:t>
      </w:r>
    </w:p>
    <w:p w14:paraId="0D023D21" w14:textId="6A99002E" w:rsidR="00A724B1" w:rsidRPr="00EE2C23" w:rsidRDefault="00FF0928" w:rsidP="00A724B1">
      <w:pPr>
        <w:numPr>
          <w:ilvl w:val="0"/>
          <w:numId w:val="9"/>
        </w:numPr>
        <w:tabs>
          <w:tab w:val="left" w:pos="851"/>
        </w:tabs>
        <w:spacing w:before="60"/>
        <w:ind w:left="851" w:hanging="284"/>
        <w:jc w:val="both"/>
        <w:rPr>
          <w:rFonts w:ascii="Arial" w:hAnsi="Arial" w:cs="Arial"/>
          <w:lang w:val="en-US"/>
        </w:rPr>
      </w:pPr>
      <w:r>
        <w:rPr>
          <w:rFonts w:ascii="Arial" w:hAnsi="Arial" w:cs="Arial"/>
          <w:lang w:val="en-US"/>
        </w:rPr>
        <w:t xml:space="preserve">VAT </w:t>
      </w:r>
      <w:r w:rsidR="00A724B1" w:rsidRPr="00EE2C23">
        <w:rPr>
          <w:rFonts w:ascii="Arial" w:hAnsi="Arial" w:cs="Arial"/>
          <w:lang w:val="en-US"/>
        </w:rPr>
        <w:t xml:space="preserve">tax base for each tax rate, unit price excluding VAT and discounts and rebates, if not already included in the unit price; </w:t>
      </w:r>
    </w:p>
    <w:p w14:paraId="29EFD150"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deduction of paid advance payments (if provided); </w:t>
      </w:r>
    </w:p>
    <w:p w14:paraId="703DB7FC"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amount to be paid;</w:t>
      </w:r>
    </w:p>
    <w:p w14:paraId="473AD0A9"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name, e-mail address and telephone number of the person in charge at the party of the invoice issuer; </w:t>
      </w:r>
    </w:p>
    <w:p w14:paraId="3663CA32" w14:textId="7961E1F1"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word information „</w:t>
      </w:r>
      <w:r w:rsidRPr="00FF0928">
        <w:rPr>
          <w:rFonts w:ascii="Arial" w:hAnsi="Arial" w:cs="Arial"/>
          <w:bCs/>
          <w:i/>
          <w:lang w:val="en-US"/>
        </w:rPr>
        <w:t xml:space="preserve">Invoice copy by the </w:t>
      </w:r>
      <w:proofErr w:type="gramStart"/>
      <w:r w:rsidRPr="00FF0928">
        <w:rPr>
          <w:rFonts w:ascii="Arial" w:hAnsi="Arial" w:cs="Arial"/>
          <w:bCs/>
          <w:i/>
          <w:lang w:val="en-US"/>
        </w:rPr>
        <w:t>Buyer</w:t>
      </w:r>
      <w:r w:rsidRPr="00EE2C23">
        <w:rPr>
          <w:rFonts w:ascii="Arial" w:hAnsi="Arial" w:cs="Arial"/>
          <w:lang w:val="en-US"/>
        </w:rPr>
        <w:t>“</w:t>
      </w:r>
      <w:proofErr w:type="gramEnd"/>
      <w:r w:rsidRPr="00EE2C23">
        <w:rPr>
          <w:rFonts w:ascii="Arial" w:hAnsi="Arial" w:cs="Arial"/>
          <w:lang w:val="en-US"/>
        </w:rPr>
        <w:t>, if the Buyer, who is the recipient of the Goods, issues the invoice pursuant to applicable legal regulations;</w:t>
      </w:r>
    </w:p>
    <w:p w14:paraId="2D50C219" w14:textId="0AA8DA47" w:rsidR="00A724B1"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word information “</w:t>
      </w:r>
      <w:r w:rsidRPr="00FF0928">
        <w:rPr>
          <w:rFonts w:ascii="Arial" w:hAnsi="Arial" w:cs="Arial"/>
          <w:bCs/>
          <w:i/>
          <w:lang w:val="en-US"/>
        </w:rPr>
        <w:t>Transfer of tax obligation</w:t>
      </w:r>
      <w:r w:rsidRPr="00EE2C23">
        <w:rPr>
          <w:rFonts w:ascii="Arial" w:hAnsi="Arial" w:cs="Arial"/>
          <w:lang w:val="en-US"/>
        </w:rPr>
        <w:t>”, if the entity obliged to pay the VAT is the Buyer;</w:t>
      </w:r>
    </w:p>
    <w:p w14:paraId="0ACA890C" w14:textId="078B0150" w:rsidR="00FF0928" w:rsidRPr="00EE2C23" w:rsidRDefault="00FF0928"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lastRenderedPageBreak/>
        <w:t>word information “</w:t>
      </w:r>
      <w:r w:rsidRPr="00FF0928">
        <w:rPr>
          <w:rFonts w:ascii="Arial" w:hAnsi="Arial" w:cs="Arial"/>
          <w:bCs/>
          <w:i/>
          <w:lang w:val="en-US"/>
        </w:rPr>
        <w:t xml:space="preserve">Adjustment of surcharge taxation </w:t>
      </w:r>
      <w:r w:rsidR="00CF26F9">
        <w:rPr>
          <w:rFonts w:ascii="Arial" w:hAnsi="Arial" w:cs="Arial"/>
          <w:bCs/>
          <w:i/>
          <w:lang w:val="en-US"/>
        </w:rPr>
        <w:t>–</w:t>
      </w:r>
      <w:r w:rsidRPr="00FF0928">
        <w:rPr>
          <w:rFonts w:ascii="Arial" w:hAnsi="Arial" w:cs="Arial"/>
          <w:bCs/>
          <w:i/>
          <w:lang w:val="en-US"/>
        </w:rPr>
        <w:t xml:space="preserve"> used goods</w:t>
      </w:r>
      <w:r w:rsidR="00E96A20">
        <w:rPr>
          <w:rFonts w:ascii="Arial" w:hAnsi="Arial" w:cs="Arial"/>
          <w:bCs/>
          <w:iCs/>
          <w:lang w:val="en-US"/>
        </w:rPr>
        <w:t>”, if the Buyer applies a special arrangement pursuant to applicable legal regulations;</w:t>
      </w:r>
    </w:p>
    <w:p w14:paraId="4FBE8B8B" w14:textId="3A38CE35" w:rsidR="007E1F23" w:rsidRPr="00EE2C23" w:rsidRDefault="007E1F23" w:rsidP="007E1F23">
      <w:pPr>
        <w:numPr>
          <w:ilvl w:val="1"/>
          <w:numId w:val="46"/>
        </w:numPr>
        <w:spacing w:before="120"/>
        <w:ind w:left="539" w:hanging="539"/>
        <w:jc w:val="both"/>
        <w:rPr>
          <w:rFonts w:ascii="Arial" w:hAnsi="Arial" w:cs="Arial"/>
          <w:szCs w:val="28"/>
          <w:lang w:val="en-US"/>
        </w:rPr>
      </w:pPr>
      <w:r w:rsidRPr="00EE2C23">
        <w:rPr>
          <w:rFonts w:ascii="Arial" w:hAnsi="Arial" w:cs="Arial"/>
          <w:szCs w:val="28"/>
          <w:lang w:val="en-US"/>
        </w:rPr>
        <w:t xml:space="preserve">In case the Seller is a registered VAT payer in territory of the </w:t>
      </w:r>
      <w:r w:rsidR="00D07321">
        <w:rPr>
          <w:rFonts w:ascii="Arial" w:hAnsi="Arial" w:cs="Arial"/>
          <w:szCs w:val="28"/>
          <w:lang w:val="en-US"/>
        </w:rPr>
        <w:t>SR</w:t>
      </w:r>
      <w:r w:rsidRPr="00EE2C23">
        <w:rPr>
          <w:rFonts w:ascii="Arial" w:hAnsi="Arial" w:cs="Arial"/>
          <w:szCs w:val="28"/>
          <w:lang w:val="en-US"/>
        </w:rPr>
        <w:t xml:space="preserve"> and performs construction works including supply of building or a part thereof,</w:t>
      </w:r>
      <w:r w:rsidRPr="00EE2C23">
        <w:rPr>
          <w:lang w:val="en-US"/>
        </w:rPr>
        <w:t xml:space="preserve"> </w:t>
      </w:r>
      <w:r w:rsidRPr="00EE2C23">
        <w:rPr>
          <w:rFonts w:ascii="Arial" w:hAnsi="Arial" w:cs="Arial"/>
          <w:szCs w:val="28"/>
          <w:lang w:val="en-US"/>
        </w:rPr>
        <w:t xml:space="preserve">classified to </w:t>
      </w:r>
      <w:r w:rsidR="00B253A3">
        <w:rPr>
          <w:rFonts w:ascii="Arial" w:hAnsi="Arial" w:cs="Arial"/>
          <w:szCs w:val="28"/>
          <w:lang w:val="en-US"/>
        </w:rPr>
        <w:t xml:space="preserve">the </w:t>
      </w:r>
      <w:r w:rsidRPr="00EE2C23">
        <w:rPr>
          <w:rFonts w:ascii="Arial" w:hAnsi="Arial" w:cs="Arial"/>
          <w:szCs w:val="28"/>
          <w:lang w:val="en-US"/>
        </w:rPr>
        <w:t xml:space="preserve">section F </w:t>
      </w:r>
      <w:r w:rsidR="00B253A3">
        <w:rPr>
          <w:rFonts w:ascii="Arial" w:hAnsi="Arial" w:cs="Arial"/>
          <w:szCs w:val="28"/>
          <w:lang w:val="en-US"/>
        </w:rPr>
        <w:t>of</w:t>
      </w:r>
      <w:r w:rsidRPr="00EE2C23">
        <w:rPr>
          <w:rFonts w:ascii="Arial" w:hAnsi="Arial" w:cs="Arial"/>
          <w:szCs w:val="28"/>
          <w:lang w:val="en-US"/>
        </w:rPr>
        <w:t xml:space="preserve"> the statistical classification of products by </w:t>
      </w:r>
      <w:r w:rsidR="00B253A3">
        <w:rPr>
          <w:rFonts w:ascii="Arial" w:hAnsi="Arial" w:cs="Arial"/>
          <w:szCs w:val="28"/>
          <w:lang w:val="en-US"/>
        </w:rPr>
        <w:t xml:space="preserve">activities </w:t>
      </w:r>
      <w:r w:rsidRPr="00EE2C23">
        <w:rPr>
          <w:rFonts w:ascii="Arial" w:hAnsi="Arial" w:cs="Arial"/>
          <w:szCs w:val="28"/>
          <w:lang w:val="en-US"/>
        </w:rPr>
        <w:t>(hereinafter referred to as "</w:t>
      </w:r>
      <w:r w:rsidRPr="00EE2C23">
        <w:rPr>
          <w:rFonts w:ascii="Arial" w:hAnsi="Arial" w:cs="Arial"/>
          <w:b/>
          <w:szCs w:val="28"/>
          <w:lang w:val="en-US"/>
        </w:rPr>
        <w:t>CPA</w:t>
      </w:r>
      <w:r w:rsidRPr="00EE2C23">
        <w:rPr>
          <w:rFonts w:ascii="Arial" w:hAnsi="Arial" w:cs="Arial"/>
          <w:szCs w:val="28"/>
          <w:lang w:val="en-US"/>
        </w:rPr>
        <w:t>")</w:t>
      </w:r>
      <w:r w:rsidR="00B253A3">
        <w:rPr>
          <w:rFonts w:ascii="Arial" w:hAnsi="Arial" w:cs="Arial"/>
          <w:szCs w:val="28"/>
          <w:lang w:val="en-US"/>
        </w:rPr>
        <w:t>,</w:t>
      </w:r>
      <w:r w:rsidRPr="00EE2C23">
        <w:rPr>
          <w:rFonts w:ascii="Arial" w:hAnsi="Arial" w:cs="Arial"/>
          <w:szCs w:val="28"/>
          <w:lang w:val="en-US"/>
        </w:rPr>
        <w:t xml:space="preserve"> and/or the Seller supplies goods </w:t>
      </w:r>
      <w:r w:rsidR="00B253A3">
        <w:rPr>
          <w:rFonts w:ascii="Arial" w:hAnsi="Arial" w:cs="Arial"/>
          <w:szCs w:val="28"/>
          <w:lang w:val="en-US"/>
        </w:rPr>
        <w:t>together</w:t>
      </w:r>
      <w:r w:rsidRPr="00EE2C23">
        <w:rPr>
          <w:rFonts w:ascii="Arial" w:hAnsi="Arial" w:cs="Arial"/>
          <w:szCs w:val="28"/>
          <w:lang w:val="en-US"/>
        </w:rPr>
        <w:t xml:space="preserve"> with their installation or assembly, if such installation or assembly belongs to </w:t>
      </w:r>
      <w:r w:rsidR="00B253A3">
        <w:rPr>
          <w:rFonts w:ascii="Arial" w:hAnsi="Arial" w:cs="Arial"/>
          <w:szCs w:val="28"/>
          <w:lang w:val="en-US"/>
        </w:rPr>
        <w:t xml:space="preserve">the </w:t>
      </w:r>
      <w:r w:rsidRPr="00EE2C23">
        <w:rPr>
          <w:rFonts w:ascii="Arial" w:hAnsi="Arial" w:cs="Arial"/>
          <w:szCs w:val="28"/>
          <w:lang w:val="en-US"/>
        </w:rPr>
        <w:t xml:space="preserve">section F of the CPA, the </w:t>
      </w:r>
      <w:r w:rsidR="00B253A3">
        <w:rPr>
          <w:rFonts w:ascii="Arial" w:hAnsi="Arial" w:cs="Arial"/>
          <w:szCs w:val="28"/>
          <w:lang w:val="en-US"/>
        </w:rPr>
        <w:t xml:space="preserve">Seller implements a </w:t>
      </w:r>
      <w:r w:rsidRPr="00EE2C23">
        <w:rPr>
          <w:rFonts w:ascii="Arial" w:hAnsi="Arial" w:cs="Arial"/>
          <w:szCs w:val="28"/>
          <w:lang w:val="en-US"/>
        </w:rPr>
        <w:t>domestic regime of reverse charge. In such</w:t>
      </w:r>
      <w:r w:rsidR="005E3187">
        <w:rPr>
          <w:rFonts w:ascii="Arial" w:hAnsi="Arial" w:cs="Arial"/>
          <w:szCs w:val="28"/>
          <w:lang w:val="en-US"/>
        </w:rPr>
        <w:t xml:space="preserve"> event</w:t>
      </w:r>
      <w:r w:rsidRPr="00EE2C23">
        <w:rPr>
          <w:rFonts w:ascii="Arial" w:hAnsi="Arial" w:cs="Arial"/>
          <w:szCs w:val="28"/>
          <w:lang w:val="en-US"/>
        </w:rPr>
        <w:t xml:space="preserve">, the Seller is obliged to state </w:t>
      </w:r>
      <w:r w:rsidR="005E3187">
        <w:rPr>
          <w:rFonts w:ascii="Arial" w:hAnsi="Arial" w:cs="Arial"/>
          <w:szCs w:val="28"/>
          <w:lang w:val="en-US"/>
        </w:rPr>
        <w:t>i</w:t>
      </w:r>
      <w:r w:rsidRPr="00EE2C23">
        <w:rPr>
          <w:rFonts w:ascii="Arial" w:hAnsi="Arial" w:cs="Arial"/>
          <w:szCs w:val="28"/>
          <w:lang w:val="en-US"/>
        </w:rPr>
        <w:t xml:space="preserve">n the invoice the information </w:t>
      </w:r>
      <w:r w:rsidRPr="005E3187">
        <w:rPr>
          <w:rFonts w:ascii="Arial" w:hAnsi="Arial" w:cs="Arial"/>
          <w:szCs w:val="28"/>
          <w:lang w:val="en-US"/>
        </w:rPr>
        <w:t>"</w:t>
      </w:r>
      <w:r w:rsidRPr="005E3187">
        <w:rPr>
          <w:rFonts w:ascii="Arial" w:hAnsi="Arial" w:cs="Arial"/>
          <w:bCs/>
          <w:i/>
          <w:szCs w:val="28"/>
          <w:lang w:val="en-US"/>
        </w:rPr>
        <w:t>Construction works Section F according to the CPA</w:t>
      </w:r>
      <w:r w:rsidRPr="00EE2C23">
        <w:rPr>
          <w:rFonts w:ascii="Arial" w:hAnsi="Arial" w:cs="Arial"/>
          <w:szCs w:val="28"/>
          <w:lang w:val="en-US"/>
        </w:rPr>
        <w:t xml:space="preserve">". The Seller is obliged to issue a separate invoice for works, for which the Seller pays VAT in accordance with applicable law, and a separate invoice for works in respect of which the person obliged to pay VAT is the Buyer. The Seller is responsible for a correct categorization of the </w:t>
      </w:r>
      <w:r w:rsidR="00D07321" w:rsidRPr="00EE2C23">
        <w:rPr>
          <w:rFonts w:ascii="Arial" w:hAnsi="Arial" w:cs="Arial"/>
          <w:szCs w:val="28"/>
          <w:lang w:val="en-US"/>
        </w:rPr>
        <w:t xml:space="preserve">provided </w:t>
      </w:r>
      <w:r w:rsidRPr="00EE2C23">
        <w:rPr>
          <w:rFonts w:ascii="Arial" w:hAnsi="Arial" w:cs="Arial"/>
          <w:szCs w:val="28"/>
          <w:lang w:val="en-US"/>
        </w:rPr>
        <w:t xml:space="preserve">works to </w:t>
      </w:r>
      <w:r w:rsidR="00D07321">
        <w:rPr>
          <w:rFonts w:ascii="Arial" w:hAnsi="Arial" w:cs="Arial"/>
          <w:szCs w:val="28"/>
          <w:lang w:val="en-US"/>
        </w:rPr>
        <w:t xml:space="preserve">appropriate </w:t>
      </w:r>
      <w:r w:rsidRPr="00EE2C23">
        <w:rPr>
          <w:rFonts w:ascii="Arial" w:hAnsi="Arial" w:cs="Arial"/>
          <w:szCs w:val="28"/>
          <w:lang w:val="en-US"/>
        </w:rPr>
        <w:t xml:space="preserve">section F according to CPA. </w:t>
      </w:r>
    </w:p>
    <w:p w14:paraId="3D29649E" w14:textId="7979CF8A" w:rsidR="000540D0" w:rsidRPr="00EE2C23" w:rsidRDefault="00F36EF9" w:rsidP="0060018D">
      <w:pPr>
        <w:numPr>
          <w:ilvl w:val="1"/>
          <w:numId w:val="46"/>
        </w:numPr>
        <w:spacing w:before="120"/>
        <w:ind w:left="539" w:hanging="539"/>
        <w:jc w:val="both"/>
        <w:rPr>
          <w:rFonts w:ascii="Arial" w:hAnsi="Arial" w:cs="Arial"/>
          <w:lang w:val="en-US"/>
        </w:rPr>
      </w:pPr>
      <w:r w:rsidRPr="00EE2C23">
        <w:rPr>
          <w:rFonts w:ascii="Arial" w:hAnsi="Arial" w:cs="Arial"/>
          <w:lang w:val="en-US"/>
        </w:rPr>
        <w:t xml:space="preserve">If the Seller is registered as a VAT payer in the </w:t>
      </w:r>
      <w:r w:rsidR="000540D0" w:rsidRPr="009E326C">
        <w:rPr>
          <w:rFonts w:ascii="Arial" w:hAnsi="Arial" w:cs="Arial"/>
          <w:bCs/>
          <w:lang w:val="en-US"/>
        </w:rPr>
        <w:t>SR</w:t>
      </w:r>
      <w:r w:rsidR="009E326C">
        <w:rPr>
          <w:rFonts w:ascii="Arial" w:hAnsi="Arial" w:cs="Arial"/>
          <w:bCs/>
          <w:lang w:val="en-US"/>
        </w:rPr>
        <w:t>,</w:t>
      </w:r>
      <w:r w:rsidR="00155908" w:rsidRPr="00EE2C23">
        <w:rPr>
          <w:rFonts w:ascii="Arial" w:hAnsi="Arial" w:cs="Arial"/>
          <w:lang w:val="en-US"/>
        </w:rPr>
        <w:t xml:space="preserve"> </w:t>
      </w:r>
      <w:r w:rsidRPr="00EE2C23">
        <w:rPr>
          <w:rFonts w:ascii="Arial" w:hAnsi="Arial" w:cs="Arial"/>
          <w:lang w:val="en-US"/>
        </w:rPr>
        <w:t>and if the subject-matter of the delivery is</w:t>
      </w:r>
      <w:r w:rsidR="00155908" w:rsidRPr="00EE2C23">
        <w:rPr>
          <w:rFonts w:ascii="Arial" w:hAnsi="Arial" w:cs="Arial"/>
          <w:lang w:val="en-US"/>
        </w:rPr>
        <w:t xml:space="preserve">: </w:t>
      </w:r>
    </w:p>
    <w:p w14:paraId="5E56270D" w14:textId="4DA79B89"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the goods pursuant to Chapter 72 of the Common Customs Tariff </w:t>
      </w:r>
      <w:r w:rsidR="009E326C">
        <w:rPr>
          <w:rFonts w:ascii="Arial" w:hAnsi="Arial" w:cs="Arial"/>
          <w:lang w:val="en-US"/>
        </w:rPr>
        <w:t>or pursuant to the</w:t>
      </w:r>
      <w:r w:rsidRPr="00EE2C23">
        <w:rPr>
          <w:rFonts w:ascii="Arial" w:hAnsi="Arial" w:cs="Arial"/>
          <w:lang w:val="en-US"/>
        </w:rPr>
        <w:t xml:space="preserve"> items 7301, 7308 and 7314 of the Common Customs Tariff,</w:t>
      </w:r>
    </w:p>
    <w:p w14:paraId="2A2512B0" w14:textId="3675063A"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delivery of mobile telephones, and/or</w:t>
      </w:r>
    </w:p>
    <w:p w14:paraId="6B4AB22B" w14:textId="553205B5"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delivery of integrated circuits, such as microprocessors </w:t>
      </w:r>
      <w:r w:rsidR="009E326C">
        <w:rPr>
          <w:rFonts w:ascii="Arial" w:hAnsi="Arial" w:cs="Arial"/>
          <w:lang w:val="en-US"/>
        </w:rPr>
        <w:t xml:space="preserve">or </w:t>
      </w:r>
      <w:r w:rsidRPr="00EE2C23">
        <w:rPr>
          <w:rFonts w:ascii="Arial" w:hAnsi="Arial" w:cs="Arial"/>
          <w:lang w:val="en-US"/>
        </w:rPr>
        <w:t>central processing units, in the state before inbuilt into products for the end consumer,</w:t>
      </w:r>
    </w:p>
    <w:p w14:paraId="2BA1F95C" w14:textId="786AFAF2" w:rsidR="00155908" w:rsidRPr="00EE2C23" w:rsidRDefault="00334C7A" w:rsidP="006B6A10">
      <w:pPr>
        <w:spacing w:before="120"/>
        <w:ind w:left="539"/>
        <w:jc w:val="both"/>
        <w:rPr>
          <w:rFonts w:ascii="Arial" w:hAnsi="Arial" w:cs="Arial"/>
          <w:lang w:val="en-US"/>
        </w:rPr>
      </w:pPr>
      <w:r w:rsidRPr="00EE2C23">
        <w:rPr>
          <w:rFonts w:ascii="Arial" w:hAnsi="Arial" w:cs="Arial"/>
          <w:lang w:val="en-US"/>
        </w:rPr>
        <w:t>the Seller is obliged to specify in an invoice, with respect to the individual goods delivered, a code number of the combined nomenclature pursuant to the rules of classification of the goods into items in the Common Customs Tariff applicable at the time of delivery of such goods.</w:t>
      </w:r>
    </w:p>
    <w:p w14:paraId="7FE7FAE3" w14:textId="4E6B611D" w:rsidR="00155908" w:rsidRPr="00EE2C23" w:rsidRDefault="00862479"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Each invoice </w:t>
      </w:r>
      <w:r w:rsidR="007519CE">
        <w:rPr>
          <w:rFonts w:ascii="Arial" w:hAnsi="Arial" w:cs="Arial"/>
          <w:szCs w:val="28"/>
          <w:lang w:val="en-US"/>
        </w:rPr>
        <w:t xml:space="preserve">under this Contract </w:t>
      </w:r>
      <w:r w:rsidRPr="00EE2C23">
        <w:rPr>
          <w:rFonts w:ascii="Arial" w:hAnsi="Arial" w:cs="Arial"/>
          <w:szCs w:val="28"/>
          <w:lang w:val="en-US"/>
        </w:rPr>
        <w:t>is to be issued in the contractual currency Euro (EUR) within the period specified by the law.</w:t>
      </w:r>
      <w:r w:rsidR="00690559" w:rsidRPr="00EE2C23">
        <w:rPr>
          <w:rFonts w:ascii="Arial" w:hAnsi="Arial" w:cs="Arial"/>
          <w:szCs w:val="28"/>
          <w:lang w:val="en-US"/>
        </w:rPr>
        <w:t xml:space="preserve"> </w:t>
      </w:r>
    </w:p>
    <w:p w14:paraId="0190C6B6" w14:textId="2F2BCD1B" w:rsidR="00155908" w:rsidRPr="00EE2C23" w:rsidRDefault="001B1D38"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Bank details of the Seller in IBAN + SWIFT (BIC) format, specified in the invoice, shall be identical with the bank details specified in this Contract. Otherwise</w:t>
      </w:r>
      <w:r w:rsidR="007519CE">
        <w:rPr>
          <w:rFonts w:ascii="Arial" w:hAnsi="Arial" w:cs="Arial"/>
          <w:szCs w:val="28"/>
          <w:lang w:val="en-US"/>
        </w:rPr>
        <w:t>,</w:t>
      </w:r>
      <w:r w:rsidRPr="00EE2C23">
        <w:rPr>
          <w:rFonts w:ascii="Arial" w:hAnsi="Arial" w:cs="Arial"/>
          <w:szCs w:val="28"/>
          <w:lang w:val="en-US"/>
        </w:rPr>
        <w:t xml:space="preserve"> the Buyer is entitled to pay the invoiced amount using the bank details specified in the invoice whereas in such case the Buyer shall not be liable for any eventual damage that may the Seller incur as a result of incorrectly addressed payment.</w:t>
      </w:r>
    </w:p>
    <w:p w14:paraId="2A23EB7E" w14:textId="44F4B883" w:rsidR="00786D6D" w:rsidRPr="00EE2C23" w:rsidRDefault="00A671FC"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In case the Seller is a registered VAT payer in territory of the </w:t>
      </w:r>
      <w:bookmarkStart w:id="74" w:name="_Hlk215159527"/>
      <w:r w:rsidR="002258A1">
        <w:rPr>
          <w:rFonts w:ascii="Arial" w:hAnsi="Arial" w:cs="Arial"/>
          <w:szCs w:val="28"/>
          <w:lang w:val="en-US"/>
        </w:rPr>
        <w:t>SR</w:t>
      </w:r>
      <w:bookmarkEnd w:id="74"/>
      <w:r w:rsidRPr="00EE2C23">
        <w:rPr>
          <w:rFonts w:ascii="Arial" w:hAnsi="Arial" w:cs="Arial"/>
          <w:szCs w:val="28"/>
          <w:lang w:val="en-US"/>
        </w:rPr>
        <w:t xml:space="preserve">, the Seller is also obliged to state in the Contract and invoice the bank account published on the web site of the Financial Directorate of the </w:t>
      </w:r>
      <w:r w:rsidR="002258A1">
        <w:rPr>
          <w:rFonts w:ascii="Arial" w:hAnsi="Arial" w:cs="Arial"/>
          <w:szCs w:val="28"/>
          <w:lang w:val="en-US"/>
        </w:rPr>
        <w:t>SR</w:t>
      </w:r>
      <w:r w:rsidR="002258A1" w:rsidRPr="00EE2C23">
        <w:rPr>
          <w:rFonts w:ascii="Arial" w:hAnsi="Arial" w:cs="Arial"/>
          <w:szCs w:val="28"/>
          <w:lang w:val="en-US"/>
        </w:rPr>
        <w:t xml:space="preserve"> </w:t>
      </w:r>
      <w:r w:rsidRPr="00EE2C23">
        <w:rPr>
          <w:rFonts w:ascii="Arial" w:hAnsi="Arial" w:cs="Arial"/>
          <w:szCs w:val="28"/>
          <w:lang w:val="en-US"/>
        </w:rPr>
        <w:t>as the Seller’s registered bank account used for business being subject to the value added tax.</w:t>
      </w:r>
    </w:p>
    <w:p w14:paraId="3F0DFD2B" w14:textId="5E188414" w:rsidR="00155908" w:rsidRPr="00EE2C23" w:rsidRDefault="00A671FC"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invoice maturity period is 30 </w:t>
      </w:r>
      <w:r w:rsidR="002258A1">
        <w:rPr>
          <w:rFonts w:ascii="Arial" w:hAnsi="Arial" w:cs="Arial"/>
          <w:szCs w:val="28"/>
          <w:lang w:val="en-US"/>
        </w:rPr>
        <w:t xml:space="preserve">days </w:t>
      </w:r>
      <w:r w:rsidRPr="00EE2C23">
        <w:rPr>
          <w:rFonts w:ascii="Arial" w:hAnsi="Arial" w:cs="Arial"/>
          <w:szCs w:val="28"/>
          <w:lang w:val="en-US"/>
        </w:rPr>
        <w:t xml:space="preserve">from the date of its delivery to the other Contracting Party. The date of debiting the owing from amount debtor’s account in favor of the creditor’s account deems the date of fulfilling the financial obligation. If the due date of </w:t>
      </w:r>
      <w:r w:rsidR="002258A1">
        <w:rPr>
          <w:rFonts w:ascii="Arial" w:hAnsi="Arial" w:cs="Arial"/>
          <w:szCs w:val="28"/>
          <w:lang w:val="en-US"/>
        </w:rPr>
        <w:t>an</w:t>
      </w:r>
      <w:r w:rsidRPr="00EE2C23">
        <w:rPr>
          <w:rFonts w:ascii="Arial" w:hAnsi="Arial" w:cs="Arial"/>
          <w:szCs w:val="28"/>
          <w:lang w:val="en-US"/>
        </w:rPr>
        <w:t xml:space="preserve"> invoice falls on the day off work (</w:t>
      </w:r>
      <w:proofErr w:type="gramStart"/>
      <w:r w:rsidRPr="00EE2C23">
        <w:rPr>
          <w:rFonts w:ascii="Arial" w:hAnsi="Arial" w:cs="Arial"/>
          <w:szCs w:val="28"/>
          <w:lang w:val="en-US"/>
        </w:rPr>
        <w:t>i.e.</w:t>
      </w:r>
      <w:proofErr w:type="gramEnd"/>
      <w:r w:rsidRPr="00EE2C23">
        <w:rPr>
          <w:rFonts w:ascii="Arial" w:hAnsi="Arial" w:cs="Arial"/>
          <w:szCs w:val="28"/>
          <w:lang w:val="en-US"/>
        </w:rPr>
        <w:t xml:space="preserve"> the day which is not a business day), the first next business day shall be accepted by the other Contracting Party as the day of fulfilment of the financial obligation upon equal price and payment terms. If the Buyer is debtor, the day off work is understood a day off work in the </w:t>
      </w:r>
      <w:r w:rsidR="002258A1">
        <w:rPr>
          <w:rFonts w:ascii="Arial" w:hAnsi="Arial" w:cs="Arial"/>
          <w:szCs w:val="28"/>
          <w:lang w:val="en-US"/>
        </w:rPr>
        <w:t>SR</w:t>
      </w:r>
      <w:r w:rsidRPr="00EE2C23">
        <w:rPr>
          <w:rFonts w:ascii="Arial" w:hAnsi="Arial" w:cs="Arial"/>
          <w:szCs w:val="28"/>
          <w:lang w:val="en-US"/>
        </w:rPr>
        <w:t>. If the Seller is debtor, the day off work is understood according to the country of Seller’s residence.</w:t>
      </w:r>
    </w:p>
    <w:p w14:paraId="16B62909" w14:textId="47AE035C" w:rsidR="00155908" w:rsidRPr="00EE2C23" w:rsidRDefault="000D752A"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Obligations of the Contracting Parties shall be paid in the Euro currency.</w:t>
      </w:r>
    </w:p>
    <w:p w14:paraId="6551084C" w14:textId="5E3EFDE6" w:rsidR="00155908" w:rsidRPr="00EE2C23" w:rsidRDefault="000D752A"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If an invoice does not include the essentials agreed in this Contract, the Buyer is entitled to return such invoice back to the Seller without settlement thereof. In such </w:t>
      </w:r>
      <w:r w:rsidR="002258A1">
        <w:rPr>
          <w:rFonts w:ascii="Arial" w:hAnsi="Arial" w:cs="Arial"/>
          <w:szCs w:val="28"/>
          <w:lang w:val="en-US"/>
        </w:rPr>
        <w:t>event,</w:t>
      </w:r>
      <w:r w:rsidRPr="00EE2C23">
        <w:rPr>
          <w:rFonts w:ascii="Arial" w:hAnsi="Arial" w:cs="Arial"/>
          <w:szCs w:val="28"/>
          <w:lang w:val="en-US"/>
        </w:rPr>
        <w:t xml:space="preserve"> the invoice maturity ceases to run upon sending the invoice back to </w:t>
      </w:r>
      <w:r w:rsidRPr="00EE2C23">
        <w:rPr>
          <w:rFonts w:ascii="Arial" w:hAnsi="Arial" w:cs="Arial"/>
          <w:szCs w:val="28"/>
          <w:lang w:val="en-US"/>
        </w:rPr>
        <w:lastRenderedPageBreak/>
        <w:t>the Seller</w:t>
      </w:r>
      <w:r w:rsidR="002258A1">
        <w:rPr>
          <w:rFonts w:ascii="Arial" w:hAnsi="Arial" w:cs="Arial"/>
          <w:szCs w:val="28"/>
          <w:lang w:val="en-US"/>
        </w:rPr>
        <w:t>,</w:t>
      </w:r>
      <w:r w:rsidRPr="00EE2C23">
        <w:rPr>
          <w:rFonts w:ascii="Arial" w:hAnsi="Arial" w:cs="Arial"/>
          <w:szCs w:val="28"/>
          <w:lang w:val="en-US"/>
        </w:rPr>
        <w:t xml:space="preserve"> and the Seller is not entitled to claim from the Buyer for any sanctions for late obligation fulfilment but it is obliged to issue a new invoice in accordance with this Contract specifying therein a new maturity date starting from the date of submitting the corrected invoice.</w:t>
      </w:r>
      <w:r w:rsidR="00155908" w:rsidRPr="00EE2C23">
        <w:rPr>
          <w:rFonts w:ascii="Arial" w:hAnsi="Arial" w:cs="Arial"/>
          <w:szCs w:val="28"/>
          <w:lang w:val="en-US"/>
        </w:rPr>
        <w:t xml:space="preserve"> </w:t>
      </w:r>
    </w:p>
    <w:p w14:paraId="70B83721" w14:textId="6258F5F1" w:rsidR="00155908" w:rsidRPr="00EE2C23" w:rsidRDefault="00960D4B"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Bank fees on territory of the </w:t>
      </w:r>
      <w:r w:rsidR="002258A1">
        <w:rPr>
          <w:rFonts w:ascii="Arial" w:hAnsi="Arial" w:cs="Arial"/>
          <w:szCs w:val="28"/>
          <w:lang w:val="en-US"/>
        </w:rPr>
        <w:t>SR</w:t>
      </w:r>
      <w:r w:rsidR="002258A1" w:rsidRPr="00EE2C23">
        <w:rPr>
          <w:rFonts w:ascii="Arial" w:hAnsi="Arial" w:cs="Arial"/>
          <w:szCs w:val="28"/>
          <w:lang w:val="en-US"/>
        </w:rPr>
        <w:t xml:space="preserve"> </w:t>
      </w:r>
      <w:r w:rsidRPr="00EE2C23">
        <w:rPr>
          <w:rFonts w:ascii="Arial" w:hAnsi="Arial" w:cs="Arial"/>
          <w:szCs w:val="28"/>
          <w:lang w:val="en-US"/>
        </w:rPr>
        <w:t>shall be borne by the Buyer whereas the bank fees abroad shall be borne by the Seller. In case of breaching the contractual payment terms</w:t>
      </w:r>
      <w:r w:rsidR="002258A1">
        <w:rPr>
          <w:rFonts w:ascii="Arial" w:hAnsi="Arial" w:cs="Arial"/>
          <w:szCs w:val="28"/>
          <w:lang w:val="en-US"/>
        </w:rPr>
        <w:t>,</w:t>
      </w:r>
      <w:r w:rsidRPr="00EE2C23">
        <w:rPr>
          <w:rFonts w:ascii="Arial" w:hAnsi="Arial" w:cs="Arial"/>
          <w:szCs w:val="28"/>
          <w:lang w:val="en-US"/>
        </w:rPr>
        <w:t xml:space="preserve"> all bank fees shall be borne by the Contracting Party causing such breach.</w:t>
      </w:r>
    </w:p>
    <w:p w14:paraId="6627DFED" w14:textId="2A7C78FB" w:rsidR="00155908" w:rsidRPr="00EE2C23" w:rsidRDefault="00960D4B"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Contracting Parties have agreed that neither rights nor receivables resulting from this Contract </w:t>
      </w:r>
      <w:r w:rsidR="002258A1">
        <w:rPr>
          <w:rFonts w:ascii="Arial" w:hAnsi="Arial" w:cs="Arial"/>
          <w:szCs w:val="28"/>
          <w:lang w:val="en-US"/>
        </w:rPr>
        <w:t>may</w:t>
      </w:r>
      <w:r w:rsidRPr="00EE2C23">
        <w:rPr>
          <w:rFonts w:ascii="Arial" w:hAnsi="Arial" w:cs="Arial"/>
          <w:szCs w:val="28"/>
          <w:lang w:val="en-US"/>
        </w:rPr>
        <w:t xml:space="preserve"> be assigned or transferred without a prior written agreement with the other Contracting Party</w:t>
      </w:r>
      <w:r w:rsidR="002258A1">
        <w:rPr>
          <w:rFonts w:ascii="Arial" w:hAnsi="Arial" w:cs="Arial"/>
          <w:szCs w:val="28"/>
          <w:lang w:val="en-US"/>
        </w:rPr>
        <w:t>.</w:t>
      </w:r>
      <w:r w:rsidRPr="00EE2C23">
        <w:rPr>
          <w:rFonts w:ascii="Arial" w:hAnsi="Arial" w:cs="Arial"/>
          <w:szCs w:val="28"/>
          <w:lang w:val="en-US"/>
        </w:rPr>
        <w:t xml:space="preserve"> </w:t>
      </w:r>
      <w:r w:rsidR="002258A1" w:rsidRPr="00EE2C23">
        <w:rPr>
          <w:rFonts w:ascii="Arial" w:hAnsi="Arial" w:cs="Arial"/>
          <w:szCs w:val="28"/>
          <w:lang w:val="en-US"/>
        </w:rPr>
        <w:t>O</w:t>
      </w:r>
      <w:r w:rsidRPr="00EE2C23">
        <w:rPr>
          <w:rFonts w:ascii="Arial" w:hAnsi="Arial" w:cs="Arial"/>
          <w:szCs w:val="28"/>
          <w:lang w:val="en-US"/>
        </w:rPr>
        <w:t>therwise</w:t>
      </w:r>
      <w:r w:rsidR="002258A1">
        <w:rPr>
          <w:rFonts w:ascii="Arial" w:hAnsi="Arial" w:cs="Arial"/>
          <w:szCs w:val="28"/>
          <w:lang w:val="en-US"/>
        </w:rPr>
        <w:t>,</w:t>
      </w:r>
      <w:r w:rsidRPr="00EE2C23">
        <w:rPr>
          <w:rFonts w:ascii="Arial" w:hAnsi="Arial" w:cs="Arial"/>
          <w:szCs w:val="28"/>
          <w:lang w:val="en-US"/>
        </w:rPr>
        <w:t xml:space="preserve"> such receivables assignment or transfer of rights shall be null and void.</w:t>
      </w:r>
    </w:p>
    <w:p w14:paraId="22C67984" w14:textId="166ACB42" w:rsidR="00627521" w:rsidRPr="00EE2C23" w:rsidRDefault="00972067"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Contracting Parties have agreed that, if the Buyer has a monetary claim against the Seller for any legal reason, the Buyer is entitled to set off unilaterally such claim against a Seller’s claim against the Buyer in the amount in which they cover each other. The Buyer is entitled to set off claims even in cases where the Buyer’s claim is not due, is time-barred or is reported in a different currency. The Buyer shall notify the Seller of such unilateral set-off of the claims in writing.</w:t>
      </w:r>
    </w:p>
    <w:p w14:paraId="33307E71" w14:textId="67C27C93" w:rsidR="00627521" w:rsidRPr="00EE2C23" w:rsidRDefault="00130772" w:rsidP="001B61A6">
      <w:pPr>
        <w:keepNext/>
        <w:numPr>
          <w:ilvl w:val="0"/>
          <w:numId w:val="20"/>
        </w:numPr>
        <w:spacing w:before="240"/>
        <w:ind w:left="357" w:hanging="357"/>
        <w:jc w:val="both"/>
        <w:outlineLvl w:val="1"/>
        <w:rPr>
          <w:rFonts w:ascii="Arial" w:hAnsi="Arial" w:cs="Arial"/>
          <w:b/>
          <w:sz w:val="28"/>
          <w:szCs w:val="28"/>
          <w:lang w:val="en-US" w:eastAsia="sk-SK"/>
        </w:rPr>
      </w:pPr>
      <w:bookmarkStart w:id="75" w:name="_Ref122431156"/>
      <w:bookmarkStart w:id="76" w:name="_Toc122613338"/>
      <w:bookmarkStart w:id="77" w:name="_Ref111481817"/>
      <w:bookmarkStart w:id="78" w:name="_Toc216802054"/>
      <w:r w:rsidRPr="00EE2C23">
        <w:rPr>
          <w:rFonts w:ascii="Arial" w:hAnsi="Arial" w:cs="Arial"/>
          <w:b/>
          <w:bCs/>
          <w:sz w:val="28"/>
          <w:szCs w:val="28"/>
          <w:lang w:val="en-US" w:eastAsia="sk-SK"/>
        </w:rPr>
        <w:t>Conditions for Issuing and receiving Electronic Invoices</w:t>
      </w:r>
      <w:bookmarkEnd w:id="75"/>
      <w:bookmarkEnd w:id="76"/>
      <w:bookmarkEnd w:id="77"/>
      <w:bookmarkEnd w:id="78"/>
    </w:p>
    <w:p w14:paraId="666F8572" w14:textId="319A8680" w:rsidR="00D93B70" w:rsidRPr="00EE2C23" w:rsidRDefault="0013077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Contracting Parties have agreed that, from the effective date of this Contract, the Seller is required to issue Electronic Invoices to the Buyer under the conditions specified in paragraph </w:t>
      </w:r>
      <w:r w:rsidR="007C73CD">
        <w:rPr>
          <w:rFonts w:ascii="Arial" w:hAnsi="Arial" w:cs="Arial"/>
          <w:szCs w:val="28"/>
          <w:lang w:val="en-US"/>
        </w:rPr>
        <w:fldChar w:fldCharType="begin"/>
      </w:r>
      <w:r w:rsidR="007C73CD">
        <w:rPr>
          <w:rFonts w:ascii="Arial" w:hAnsi="Arial" w:cs="Arial"/>
          <w:szCs w:val="28"/>
          <w:lang w:val="en-US"/>
        </w:rPr>
        <w:instrText xml:space="preserve"> REF _Ref122431156 \r \h </w:instrText>
      </w:r>
      <w:r w:rsidR="007C73CD">
        <w:rPr>
          <w:rFonts w:ascii="Arial" w:hAnsi="Arial" w:cs="Arial"/>
          <w:szCs w:val="28"/>
          <w:lang w:val="en-US"/>
        </w:rPr>
      </w:r>
      <w:r w:rsidR="007C73CD">
        <w:rPr>
          <w:rFonts w:ascii="Arial" w:hAnsi="Arial" w:cs="Arial"/>
          <w:szCs w:val="28"/>
          <w:lang w:val="en-US"/>
        </w:rPr>
        <w:fldChar w:fldCharType="separate"/>
      </w:r>
      <w:r w:rsidR="00CD5845">
        <w:rPr>
          <w:rFonts w:ascii="Arial" w:hAnsi="Arial" w:cs="Arial"/>
          <w:szCs w:val="28"/>
          <w:lang w:val="en-US"/>
        </w:rPr>
        <w:t>3</w:t>
      </w:r>
      <w:r w:rsidR="007C73CD">
        <w:rPr>
          <w:rFonts w:ascii="Arial" w:hAnsi="Arial" w:cs="Arial"/>
          <w:szCs w:val="28"/>
          <w:lang w:val="en-US"/>
        </w:rPr>
        <w:fldChar w:fldCharType="end"/>
      </w:r>
      <w:r w:rsidR="007C73CD">
        <w:rPr>
          <w:rFonts w:ascii="Arial" w:hAnsi="Arial" w:cs="Arial"/>
          <w:szCs w:val="28"/>
          <w:lang w:val="en-US"/>
        </w:rPr>
        <w:t xml:space="preserve"> </w:t>
      </w:r>
      <w:r w:rsidRPr="00EE2C23">
        <w:rPr>
          <w:rFonts w:ascii="Arial" w:hAnsi="Arial" w:cs="Arial"/>
          <w:szCs w:val="28"/>
          <w:lang w:val="en-US"/>
        </w:rPr>
        <w:t>of this Article hereof and, at the same time, the Buyer grants the Seller its express consent in accordance with the VAT Act and Council Directive 2006/112/EC on the common system of value added tax (hereinafter the "</w:t>
      </w:r>
      <w:r w:rsidRPr="00EE2C23">
        <w:rPr>
          <w:rFonts w:ascii="Arial" w:hAnsi="Arial" w:cs="Arial"/>
          <w:b/>
          <w:szCs w:val="28"/>
          <w:lang w:val="en-US"/>
        </w:rPr>
        <w:t>Council Directive 2006/112/EC</w:t>
      </w:r>
      <w:r w:rsidRPr="00EE2C23">
        <w:rPr>
          <w:rFonts w:ascii="Arial" w:hAnsi="Arial" w:cs="Arial"/>
          <w:szCs w:val="28"/>
          <w:lang w:val="en-US"/>
        </w:rPr>
        <w:t xml:space="preserve">") to issue any invoices under the Contract as Electronic Invoices to the Buyer under the conditions set out in this paragraph </w:t>
      </w:r>
      <w:r w:rsidR="00357C66">
        <w:rPr>
          <w:rFonts w:ascii="Arial" w:hAnsi="Arial" w:cs="Arial"/>
          <w:szCs w:val="28"/>
          <w:lang w:val="en-US"/>
        </w:rPr>
        <w:fldChar w:fldCharType="begin"/>
      </w:r>
      <w:r w:rsidR="00357C66">
        <w:rPr>
          <w:rFonts w:ascii="Arial" w:hAnsi="Arial" w:cs="Arial"/>
          <w:szCs w:val="28"/>
          <w:lang w:val="en-US"/>
        </w:rPr>
        <w:instrText xml:space="preserve"> REF _Ref122431156 \r \h </w:instrText>
      </w:r>
      <w:r w:rsidR="00357C66">
        <w:rPr>
          <w:rFonts w:ascii="Arial" w:hAnsi="Arial" w:cs="Arial"/>
          <w:szCs w:val="28"/>
          <w:lang w:val="en-US"/>
        </w:rPr>
      </w:r>
      <w:r w:rsidR="00357C66">
        <w:rPr>
          <w:rFonts w:ascii="Arial" w:hAnsi="Arial" w:cs="Arial"/>
          <w:szCs w:val="28"/>
          <w:lang w:val="en-US"/>
        </w:rPr>
        <w:fldChar w:fldCharType="separate"/>
      </w:r>
      <w:r w:rsidR="00CD5845">
        <w:rPr>
          <w:rFonts w:ascii="Arial" w:hAnsi="Arial" w:cs="Arial"/>
          <w:szCs w:val="28"/>
          <w:lang w:val="en-US"/>
        </w:rPr>
        <w:t>3</w:t>
      </w:r>
      <w:r w:rsidR="00357C66">
        <w:rPr>
          <w:rFonts w:ascii="Arial" w:hAnsi="Arial" w:cs="Arial"/>
          <w:szCs w:val="28"/>
          <w:lang w:val="en-US"/>
        </w:rPr>
        <w:fldChar w:fldCharType="end"/>
      </w:r>
      <w:r w:rsidR="00357C66">
        <w:rPr>
          <w:rFonts w:ascii="Arial" w:hAnsi="Arial" w:cs="Arial"/>
          <w:szCs w:val="28"/>
          <w:lang w:val="en-US"/>
        </w:rPr>
        <w:t xml:space="preserve"> </w:t>
      </w:r>
      <w:r w:rsidR="00357C66" w:rsidRPr="00EE2C23">
        <w:rPr>
          <w:rFonts w:ascii="Arial" w:hAnsi="Arial" w:cs="Arial"/>
          <w:szCs w:val="28"/>
          <w:lang w:val="en-US"/>
        </w:rPr>
        <w:t>of this Article hereof</w:t>
      </w:r>
      <w:r w:rsidRPr="00EE2C23">
        <w:rPr>
          <w:rFonts w:ascii="Arial" w:hAnsi="Arial" w:cs="Arial"/>
          <w:szCs w:val="28"/>
          <w:lang w:val="en-US"/>
        </w:rPr>
        <w:t>.</w:t>
      </w:r>
    </w:p>
    <w:p w14:paraId="5F5F62CB" w14:textId="38A6B3D9" w:rsidR="00D93B70" w:rsidRPr="00EE2C23" w:rsidRDefault="0013077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Electronic Invoices issued and received in accordance with the conditions set out in this paragraph </w:t>
      </w:r>
      <w:r w:rsidR="006C08D0">
        <w:rPr>
          <w:rFonts w:ascii="Arial" w:hAnsi="Arial" w:cs="Arial"/>
          <w:szCs w:val="28"/>
          <w:lang w:val="en-US"/>
        </w:rPr>
        <w:fldChar w:fldCharType="begin"/>
      </w:r>
      <w:r w:rsidR="006C08D0">
        <w:rPr>
          <w:rFonts w:ascii="Arial" w:hAnsi="Arial" w:cs="Arial"/>
          <w:szCs w:val="28"/>
          <w:lang w:val="en-US"/>
        </w:rPr>
        <w:instrText xml:space="preserve"> REF _Ref122431156 \r \h </w:instrText>
      </w:r>
      <w:r w:rsidR="006C08D0">
        <w:rPr>
          <w:rFonts w:ascii="Arial" w:hAnsi="Arial" w:cs="Arial"/>
          <w:szCs w:val="28"/>
          <w:lang w:val="en-US"/>
        </w:rPr>
      </w:r>
      <w:r w:rsidR="006C08D0">
        <w:rPr>
          <w:rFonts w:ascii="Arial" w:hAnsi="Arial" w:cs="Arial"/>
          <w:szCs w:val="28"/>
          <w:lang w:val="en-US"/>
        </w:rPr>
        <w:fldChar w:fldCharType="separate"/>
      </w:r>
      <w:r w:rsidR="00CD5845">
        <w:rPr>
          <w:rFonts w:ascii="Arial" w:hAnsi="Arial" w:cs="Arial"/>
          <w:szCs w:val="28"/>
          <w:lang w:val="en-US"/>
        </w:rPr>
        <w:t>3</w:t>
      </w:r>
      <w:r w:rsidR="006C08D0">
        <w:rPr>
          <w:rFonts w:ascii="Arial" w:hAnsi="Arial" w:cs="Arial"/>
          <w:szCs w:val="28"/>
          <w:lang w:val="en-US"/>
        </w:rPr>
        <w:fldChar w:fldCharType="end"/>
      </w:r>
      <w:r w:rsidR="006C08D0">
        <w:rPr>
          <w:rFonts w:ascii="Arial" w:hAnsi="Arial" w:cs="Arial"/>
          <w:szCs w:val="28"/>
          <w:lang w:val="en-US"/>
        </w:rPr>
        <w:t xml:space="preserve"> </w:t>
      </w:r>
      <w:r w:rsidR="006C08D0" w:rsidRPr="00EE2C23">
        <w:rPr>
          <w:rFonts w:ascii="Arial" w:hAnsi="Arial" w:cs="Arial"/>
          <w:szCs w:val="28"/>
          <w:lang w:val="en-US"/>
        </w:rPr>
        <w:t xml:space="preserve">of this Article hereof </w:t>
      </w:r>
      <w:r w:rsidRPr="00EE2C23">
        <w:rPr>
          <w:rFonts w:ascii="Arial" w:hAnsi="Arial" w:cs="Arial"/>
          <w:szCs w:val="28"/>
          <w:lang w:val="en-US"/>
        </w:rPr>
        <w:t>shall be considered to be invoices for the purposes of the VAT Act and the Council Directive 2006/112/EC.</w:t>
      </w:r>
    </w:p>
    <w:p w14:paraId="695DF3AA" w14:textId="67D38B6A" w:rsidR="00D93B70" w:rsidRPr="00EE2C23" w:rsidRDefault="002801F0"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Contracting Parties have agreed on the following procedures intended to ensure the authenticity of the origin, the integrity of the content and the legibility of the Electronic Invoices issued under th</w:t>
      </w:r>
      <w:r w:rsidR="009B3D87">
        <w:rPr>
          <w:rFonts w:ascii="Arial" w:hAnsi="Arial" w:cs="Arial"/>
          <w:szCs w:val="28"/>
          <w:lang w:val="en-US"/>
        </w:rPr>
        <w:t>is</w:t>
      </w:r>
      <w:r w:rsidRPr="00EE2C23">
        <w:rPr>
          <w:rFonts w:ascii="Arial" w:hAnsi="Arial" w:cs="Arial"/>
          <w:szCs w:val="28"/>
          <w:lang w:val="en-US"/>
        </w:rPr>
        <w:t xml:space="preserve"> Contract:</w:t>
      </w:r>
    </w:p>
    <w:p w14:paraId="5459AC81" w14:textId="0D071494" w:rsidR="00D93B70" w:rsidRPr="00EE2C23" w:rsidRDefault="00BD53EF"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the Electronic Invoices and attachments thereto shall be solely in the PDF file format (PDF/A) which will not be password protected, locked for printing or compressed by any file compression program;</w:t>
      </w:r>
    </w:p>
    <w:p w14:paraId="0F3BB259" w14:textId="06E79731" w:rsidR="00D93B70" w:rsidRPr="00EE2C23" w:rsidRDefault="00BD53EF"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one (1) e-mail message (e-mail) may contain a maximum of one (1) </w:t>
      </w:r>
      <w:r w:rsidR="002F40D2">
        <w:rPr>
          <w:rFonts w:ascii="Arial" w:hAnsi="Arial" w:cs="Arial"/>
          <w:lang w:val="en-US"/>
        </w:rPr>
        <w:t>E</w:t>
      </w:r>
      <w:r w:rsidRPr="00EE2C23">
        <w:rPr>
          <w:rFonts w:ascii="Arial" w:hAnsi="Arial" w:cs="Arial"/>
          <w:lang w:val="en-US"/>
        </w:rPr>
        <w:t>lectronic Invoice which shall include, in addition to the invoice</w:t>
      </w:r>
      <w:r w:rsidR="002F40D2">
        <w:rPr>
          <w:rFonts w:ascii="Arial" w:hAnsi="Arial" w:cs="Arial"/>
          <w:lang w:val="en-US"/>
        </w:rPr>
        <w:t xml:space="preserve"> itself</w:t>
      </w:r>
      <w:r w:rsidRPr="00EE2C23">
        <w:rPr>
          <w:rFonts w:ascii="Arial" w:hAnsi="Arial" w:cs="Arial"/>
          <w:lang w:val="en-US"/>
        </w:rPr>
        <w:t>, also all attachments thereto in accordance with the Contract</w:t>
      </w:r>
      <w:r w:rsidR="001742C3">
        <w:rPr>
          <w:rFonts w:ascii="Arial" w:hAnsi="Arial" w:cs="Arial"/>
          <w:lang w:val="en-US"/>
        </w:rPr>
        <w:t>;</w:t>
      </w:r>
      <w:r w:rsidRPr="00EE2C23">
        <w:rPr>
          <w:rFonts w:ascii="Arial" w:hAnsi="Arial" w:cs="Arial"/>
          <w:lang w:val="en-US"/>
        </w:rPr>
        <w:t xml:space="preserve"> </w:t>
      </w:r>
      <w:r w:rsidR="001742C3">
        <w:rPr>
          <w:rFonts w:ascii="Arial" w:hAnsi="Arial" w:cs="Arial"/>
          <w:lang w:val="en-US"/>
        </w:rPr>
        <w:t>t</w:t>
      </w:r>
      <w:r w:rsidRPr="00EE2C23">
        <w:rPr>
          <w:rFonts w:ascii="Arial" w:hAnsi="Arial" w:cs="Arial"/>
          <w:lang w:val="en-US"/>
        </w:rPr>
        <w:t>he maximum size of one e-mail message is 5 MB unless otherwise agreed by the Buyer and the Seller in writing;</w:t>
      </w:r>
      <w:r w:rsidR="00D93B70" w:rsidRPr="00EE2C23">
        <w:rPr>
          <w:rFonts w:ascii="Arial" w:hAnsi="Arial" w:cs="Arial"/>
          <w:lang w:val="en-US"/>
        </w:rPr>
        <w:t xml:space="preserve"> </w:t>
      </w:r>
    </w:p>
    <w:p w14:paraId="0035BFE0" w14:textId="55DBBB54" w:rsidR="00D93B70" w:rsidRPr="00EE2C23" w:rsidRDefault="00AF438D"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the date of issue of the Electronic Invoice shall be stated in the text of the Electronic Invoice and shall be a part of its content;</w:t>
      </w:r>
    </w:p>
    <w:p w14:paraId="290EA90D" w14:textId="4A13F165" w:rsidR="00D93B70" w:rsidRPr="00EE2C23" w:rsidRDefault="00AF438D"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neither Contracting Party shall interfere with the issued and received Electronic Invoice nor change its content;</w:t>
      </w:r>
    </w:p>
    <w:p w14:paraId="327825CD" w14:textId="13029AA2" w:rsidR="00D93B70" w:rsidRPr="00EE2C23" w:rsidRDefault="00515D55" w:rsidP="001742C3">
      <w:pPr>
        <w:numPr>
          <w:ilvl w:val="1"/>
          <w:numId w:val="20"/>
        </w:numPr>
        <w:spacing w:before="120"/>
        <w:ind w:left="539" w:hanging="539"/>
        <w:jc w:val="both"/>
        <w:rPr>
          <w:rFonts w:ascii="Arial" w:hAnsi="Arial" w:cs="Arial"/>
          <w:szCs w:val="28"/>
          <w:lang w:val="en-US"/>
        </w:rPr>
      </w:pPr>
      <w:r w:rsidRPr="00EE2C23">
        <w:rPr>
          <w:rFonts w:ascii="Arial" w:hAnsi="Arial" w:cs="Arial"/>
          <w:lang w:val="en-US"/>
        </w:rPr>
        <w:t>Both</w:t>
      </w:r>
      <w:r w:rsidRPr="00EE2C23">
        <w:rPr>
          <w:rFonts w:ascii="Arial" w:hAnsi="Arial" w:cs="Arial"/>
          <w:szCs w:val="28"/>
          <w:lang w:val="en-US"/>
        </w:rPr>
        <w:t xml:space="preserve"> Contracting Parties are required to ensure proper and legible archiving, authenticity of the origin, inviolability of the content and legibility of the Electronic Invoices throughout the entire retention period thereof</w:t>
      </w:r>
      <w:r w:rsidR="00D93B70" w:rsidRPr="00EE2C23">
        <w:rPr>
          <w:rFonts w:ascii="Arial" w:hAnsi="Arial" w:cs="Arial"/>
          <w:szCs w:val="28"/>
          <w:lang w:val="en-US"/>
        </w:rPr>
        <w:t xml:space="preserve">. </w:t>
      </w:r>
      <w:r w:rsidRPr="00EE2C23">
        <w:rPr>
          <w:rFonts w:ascii="Arial" w:hAnsi="Arial" w:cs="Arial"/>
          <w:szCs w:val="28"/>
          <w:lang w:val="en-US"/>
        </w:rPr>
        <w:t xml:space="preserve">The Buyer shall not be </w:t>
      </w:r>
      <w:r w:rsidRPr="00EE2C23">
        <w:rPr>
          <w:rFonts w:ascii="Arial" w:hAnsi="Arial" w:cs="Arial"/>
          <w:szCs w:val="28"/>
          <w:lang w:val="en-US"/>
        </w:rPr>
        <w:lastRenderedPageBreak/>
        <w:t>responsible for any eventual changes in the content of an Electronic Invoice or attachments thereto upon their delivery; the issuer thereof is responsible for adequate securing the PDF file containing the Electronic Invoice against changes in its content at the time of delivery of the invoice.</w:t>
      </w:r>
    </w:p>
    <w:p w14:paraId="464EF5AD" w14:textId="0D804ECA" w:rsidR="00D93B70" w:rsidRPr="00EE2C23" w:rsidRDefault="00727D90" w:rsidP="001B61A6">
      <w:pPr>
        <w:numPr>
          <w:ilvl w:val="1"/>
          <w:numId w:val="20"/>
        </w:numPr>
        <w:spacing w:before="120"/>
        <w:ind w:left="539" w:hanging="539"/>
        <w:jc w:val="both"/>
        <w:rPr>
          <w:rFonts w:ascii="Arial" w:hAnsi="Arial" w:cs="Arial"/>
          <w:szCs w:val="28"/>
          <w:lang w:val="en-US"/>
        </w:rPr>
      </w:pPr>
      <w:bookmarkStart w:id="79" w:name="_Ref111486942"/>
      <w:r w:rsidRPr="00EE2C23">
        <w:rPr>
          <w:rFonts w:ascii="Arial" w:hAnsi="Arial" w:cs="Arial"/>
          <w:szCs w:val="28"/>
          <w:lang w:val="en-US"/>
        </w:rPr>
        <w:t xml:space="preserve">The Contracting Parties have agreed that the Seller shall send Electronic Invoices to the following Buyer’s e-mail address dedicated for receiving Electronic Invoices: </w:t>
      </w:r>
      <w:hyperlink r:id="rId10" w:history="1">
        <w:r w:rsidRPr="00EE2C23">
          <w:rPr>
            <w:rStyle w:val="Hypertextovprepojenie"/>
            <w:rFonts w:ascii="Arial" w:hAnsi="Arial" w:cs="Arial"/>
            <w:b/>
            <w:szCs w:val="28"/>
            <w:lang w:val="en-US"/>
          </w:rPr>
          <w:t>invoice@eustream.sk</w:t>
        </w:r>
      </w:hyperlink>
      <w:r w:rsidRPr="00EE2C23">
        <w:rPr>
          <w:rFonts w:ascii="Arial" w:hAnsi="Arial" w:cs="Arial"/>
          <w:szCs w:val="28"/>
          <w:lang w:val="en-US"/>
        </w:rPr>
        <w:t>, which the Buyer has an exclusive access to. At the same time, the Seller undertakes not to use the above</w:t>
      </w:r>
      <w:r w:rsidR="009C22B4">
        <w:rPr>
          <w:rFonts w:ascii="Arial" w:hAnsi="Arial" w:cs="Arial"/>
          <w:szCs w:val="28"/>
          <w:lang w:val="en-US"/>
        </w:rPr>
        <w:t>mentioned</w:t>
      </w:r>
      <w:r w:rsidRPr="00EE2C23">
        <w:rPr>
          <w:rFonts w:ascii="Arial" w:hAnsi="Arial" w:cs="Arial"/>
          <w:szCs w:val="28"/>
          <w:lang w:val="en-US"/>
        </w:rPr>
        <w:t xml:space="preserve"> Buyer's e-mail address for the purposes other than sending the Electronic Invoices.</w:t>
      </w:r>
      <w:bookmarkEnd w:id="79"/>
    </w:p>
    <w:p w14:paraId="5E33BD45" w14:textId="723919B0" w:rsidR="00D93B70" w:rsidRPr="00EE2C23" w:rsidRDefault="00461E2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delivered Electronic Invoices shall </w:t>
      </w:r>
      <w:r w:rsidR="00A75FD2">
        <w:rPr>
          <w:rFonts w:ascii="Arial" w:hAnsi="Arial" w:cs="Arial"/>
          <w:szCs w:val="28"/>
          <w:lang w:val="en-US"/>
        </w:rPr>
        <w:t>include</w:t>
      </w:r>
      <w:r w:rsidRPr="00EE2C23">
        <w:rPr>
          <w:rFonts w:ascii="Arial" w:hAnsi="Arial" w:cs="Arial"/>
          <w:szCs w:val="28"/>
          <w:lang w:val="en-US"/>
        </w:rPr>
        <w:t xml:space="preserve"> all invoice essentials pursuant to applicable legal regulations.</w:t>
      </w:r>
    </w:p>
    <w:p w14:paraId="01F0EE97" w14:textId="2609615D" w:rsidR="00D93B70" w:rsidRPr="00EE2C23" w:rsidRDefault="007278CD"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If an Electronic Invoice is not </w:t>
      </w:r>
      <w:r w:rsidR="00D625D5">
        <w:rPr>
          <w:rFonts w:ascii="Arial" w:hAnsi="Arial" w:cs="Arial"/>
          <w:szCs w:val="28"/>
          <w:lang w:val="en-US"/>
        </w:rPr>
        <w:t>issued</w:t>
      </w:r>
      <w:r w:rsidRPr="00EE2C23">
        <w:rPr>
          <w:rFonts w:ascii="Arial" w:hAnsi="Arial" w:cs="Arial"/>
          <w:szCs w:val="28"/>
          <w:lang w:val="en-US"/>
        </w:rPr>
        <w:t xml:space="preserve"> in accordance with the Contract (in particular, but not exclusively</w:t>
      </w:r>
      <w:r w:rsidR="00E848AF" w:rsidRPr="00EE2C23">
        <w:rPr>
          <w:rFonts w:ascii="Arial" w:hAnsi="Arial" w:cs="Arial"/>
          <w:szCs w:val="28"/>
          <w:lang w:val="en-US"/>
        </w:rPr>
        <w:t>,</w:t>
      </w:r>
      <w:r w:rsidRPr="00EE2C23">
        <w:rPr>
          <w:rFonts w:ascii="Arial" w:hAnsi="Arial" w:cs="Arial"/>
          <w:szCs w:val="28"/>
          <w:lang w:val="en-US"/>
        </w:rPr>
        <w:t xml:space="preserve"> in accordance with the conditions specified in paragraphs </w:t>
      </w:r>
      <w:r w:rsidR="00D32D63">
        <w:rPr>
          <w:rFonts w:ascii="Arial" w:hAnsi="Arial" w:cs="Arial"/>
          <w:szCs w:val="28"/>
          <w:lang w:val="en-US"/>
        </w:rPr>
        <w:fldChar w:fldCharType="begin"/>
      </w:r>
      <w:r w:rsidR="00D32D63">
        <w:rPr>
          <w:rFonts w:ascii="Arial" w:hAnsi="Arial" w:cs="Arial"/>
          <w:szCs w:val="28"/>
          <w:lang w:val="en-US"/>
        </w:rPr>
        <w:instrText xml:space="preserve"> REF _Ref122364465 \r \h </w:instrText>
      </w:r>
      <w:r w:rsidR="00D32D63">
        <w:rPr>
          <w:rFonts w:ascii="Arial" w:hAnsi="Arial" w:cs="Arial"/>
          <w:szCs w:val="28"/>
          <w:lang w:val="en-US"/>
        </w:rPr>
      </w:r>
      <w:r w:rsidR="00D32D63">
        <w:rPr>
          <w:rFonts w:ascii="Arial" w:hAnsi="Arial" w:cs="Arial"/>
          <w:szCs w:val="28"/>
          <w:lang w:val="en-US"/>
        </w:rPr>
        <w:fldChar w:fldCharType="separate"/>
      </w:r>
      <w:r w:rsidR="00CD5845">
        <w:rPr>
          <w:rFonts w:ascii="Arial" w:hAnsi="Arial" w:cs="Arial"/>
          <w:szCs w:val="28"/>
          <w:lang w:val="en-US"/>
        </w:rPr>
        <w:t>2</w:t>
      </w:r>
      <w:r w:rsidR="00D32D63">
        <w:rPr>
          <w:rFonts w:ascii="Arial" w:hAnsi="Arial" w:cs="Arial"/>
          <w:szCs w:val="28"/>
          <w:lang w:val="en-US"/>
        </w:rPr>
        <w:fldChar w:fldCharType="end"/>
      </w:r>
      <w:r w:rsidR="00273055" w:rsidRPr="00EE2C23">
        <w:rPr>
          <w:rFonts w:ascii="Arial" w:hAnsi="Arial" w:cs="Arial"/>
          <w:szCs w:val="28"/>
          <w:lang w:val="en-US"/>
        </w:rPr>
        <w:t xml:space="preserve"> </w:t>
      </w:r>
      <w:r w:rsidRPr="00EE2C23">
        <w:rPr>
          <w:rFonts w:ascii="Arial" w:hAnsi="Arial" w:cs="Arial"/>
          <w:szCs w:val="28"/>
          <w:lang w:val="en-US"/>
        </w:rPr>
        <w:t xml:space="preserve">and </w:t>
      </w:r>
      <w:r w:rsidR="00A625A1" w:rsidRPr="00EE2C23">
        <w:rPr>
          <w:rFonts w:ascii="Arial" w:hAnsi="Arial" w:cs="Arial"/>
          <w:szCs w:val="28"/>
          <w:lang w:val="en-US"/>
        </w:rPr>
        <w:fldChar w:fldCharType="begin"/>
      </w:r>
      <w:r w:rsidR="00A625A1" w:rsidRPr="00EE2C23">
        <w:rPr>
          <w:rFonts w:ascii="Arial" w:hAnsi="Arial" w:cs="Arial"/>
          <w:szCs w:val="28"/>
          <w:lang w:val="en-US"/>
        </w:rPr>
        <w:instrText xml:space="preserve"> REF _Ref111481817 \r \h </w:instrText>
      </w:r>
      <w:r w:rsidR="00A625A1" w:rsidRPr="00EE2C23">
        <w:rPr>
          <w:rFonts w:ascii="Arial" w:hAnsi="Arial" w:cs="Arial"/>
          <w:szCs w:val="28"/>
          <w:lang w:val="en-US"/>
        </w:rPr>
      </w:r>
      <w:r w:rsidR="00A625A1" w:rsidRPr="00EE2C23">
        <w:rPr>
          <w:rFonts w:ascii="Arial" w:hAnsi="Arial" w:cs="Arial"/>
          <w:szCs w:val="28"/>
          <w:lang w:val="en-US"/>
        </w:rPr>
        <w:fldChar w:fldCharType="separate"/>
      </w:r>
      <w:r w:rsidR="00CD5845">
        <w:rPr>
          <w:rFonts w:ascii="Arial" w:hAnsi="Arial" w:cs="Arial"/>
          <w:szCs w:val="28"/>
          <w:lang w:val="en-US"/>
        </w:rPr>
        <w:t>3</w:t>
      </w:r>
      <w:r w:rsidR="00A625A1" w:rsidRPr="00EE2C23">
        <w:rPr>
          <w:rFonts w:ascii="Arial" w:hAnsi="Arial" w:cs="Arial"/>
          <w:szCs w:val="28"/>
          <w:lang w:val="en-US"/>
        </w:rPr>
        <w:fldChar w:fldCharType="end"/>
      </w:r>
      <w:r w:rsidR="00A625A1" w:rsidRPr="00EE2C23">
        <w:rPr>
          <w:rFonts w:ascii="Arial" w:hAnsi="Arial" w:cs="Arial"/>
          <w:szCs w:val="28"/>
          <w:lang w:val="en-US"/>
        </w:rPr>
        <w:t xml:space="preserve"> </w:t>
      </w:r>
      <w:r w:rsidRPr="00EE2C23">
        <w:rPr>
          <w:rFonts w:ascii="Arial" w:hAnsi="Arial" w:cs="Arial"/>
          <w:szCs w:val="28"/>
          <w:lang w:val="en-US"/>
        </w:rPr>
        <w:t>of this Article hereof</w:t>
      </w:r>
      <w:r w:rsidR="00A625A1" w:rsidRPr="00EE2C23">
        <w:rPr>
          <w:rFonts w:ascii="Arial" w:hAnsi="Arial" w:cs="Arial"/>
          <w:szCs w:val="28"/>
          <w:lang w:val="en-US"/>
        </w:rPr>
        <w:t>)</w:t>
      </w:r>
      <w:r w:rsidR="00D93B70" w:rsidRPr="00EE2C23">
        <w:rPr>
          <w:rFonts w:ascii="Arial" w:hAnsi="Arial" w:cs="Arial"/>
          <w:szCs w:val="28"/>
          <w:lang w:val="en-US"/>
        </w:rPr>
        <w:t xml:space="preserve">, </w:t>
      </w:r>
      <w:r w:rsidRPr="00EE2C23">
        <w:rPr>
          <w:rFonts w:ascii="Arial" w:hAnsi="Arial" w:cs="Arial"/>
          <w:szCs w:val="28"/>
          <w:lang w:val="en-US"/>
        </w:rPr>
        <w:t>such Electronic Invoice shall be deemed undelivered and the Buyer has the right to reject such invoice and return it back to the email address, which it was sent from, without settlement thereof.</w:t>
      </w:r>
    </w:p>
    <w:p w14:paraId="12FDC743" w14:textId="110CFAB9" w:rsidR="00D93B70" w:rsidRPr="00EE2C23" w:rsidRDefault="00620A7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Electronic Invoice shall be considered as delivered on the day of its delivery (receipt) to the Buyer’s e-mail address specified in paragraph </w:t>
      </w:r>
      <w:r w:rsidR="003028DA" w:rsidRPr="00EE2C23">
        <w:rPr>
          <w:rFonts w:ascii="Arial" w:hAnsi="Arial" w:cs="Arial"/>
          <w:szCs w:val="28"/>
          <w:lang w:val="en-US"/>
        </w:rPr>
        <w:fldChar w:fldCharType="begin"/>
      </w:r>
      <w:r w:rsidR="003028DA" w:rsidRPr="00EE2C23">
        <w:rPr>
          <w:rFonts w:ascii="Arial" w:hAnsi="Arial" w:cs="Arial"/>
          <w:szCs w:val="28"/>
          <w:lang w:val="en-US"/>
        </w:rPr>
        <w:instrText xml:space="preserve"> REF _Ref111486942 \r \h </w:instrText>
      </w:r>
      <w:r w:rsidR="003028DA" w:rsidRPr="00EE2C23">
        <w:rPr>
          <w:rFonts w:ascii="Arial" w:hAnsi="Arial" w:cs="Arial"/>
          <w:szCs w:val="28"/>
          <w:lang w:val="en-US"/>
        </w:rPr>
      </w:r>
      <w:r w:rsidR="003028DA" w:rsidRPr="00EE2C23">
        <w:rPr>
          <w:rFonts w:ascii="Arial" w:hAnsi="Arial" w:cs="Arial"/>
          <w:szCs w:val="28"/>
          <w:lang w:val="en-US"/>
        </w:rPr>
        <w:fldChar w:fldCharType="separate"/>
      </w:r>
      <w:r w:rsidR="00CD5845">
        <w:rPr>
          <w:rFonts w:ascii="Arial" w:hAnsi="Arial" w:cs="Arial"/>
          <w:szCs w:val="28"/>
          <w:lang w:val="en-US"/>
        </w:rPr>
        <w:t>3.5</w:t>
      </w:r>
      <w:r w:rsidR="003028DA" w:rsidRPr="00EE2C23">
        <w:rPr>
          <w:rFonts w:ascii="Arial" w:hAnsi="Arial" w:cs="Arial"/>
          <w:szCs w:val="28"/>
          <w:lang w:val="en-US"/>
        </w:rPr>
        <w:fldChar w:fldCharType="end"/>
      </w:r>
      <w:r w:rsidR="00D93B70" w:rsidRPr="00EE2C23">
        <w:rPr>
          <w:rFonts w:ascii="Arial" w:hAnsi="Arial" w:cs="Arial"/>
          <w:szCs w:val="28"/>
          <w:lang w:val="en-US"/>
        </w:rPr>
        <w:t xml:space="preserve"> </w:t>
      </w:r>
      <w:r w:rsidRPr="00EE2C23">
        <w:rPr>
          <w:rFonts w:ascii="Arial" w:hAnsi="Arial" w:cs="Arial"/>
          <w:szCs w:val="28"/>
          <w:lang w:val="en-US"/>
        </w:rPr>
        <w:t>of this Article hereof</w:t>
      </w:r>
      <w:r w:rsidR="00D93B70" w:rsidRPr="00EE2C23">
        <w:rPr>
          <w:rFonts w:ascii="Arial" w:hAnsi="Arial" w:cs="Arial"/>
          <w:szCs w:val="28"/>
          <w:lang w:val="en-US"/>
        </w:rPr>
        <w:t xml:space="preserve">. </w:t>
      </w:r>
    </w:p>
    <w:p w14:paraId="2CD215DB" w14:textId="299AA799" w:rsidR="00D93B70" w:rsidRPr="00EE2C23" w:rsidRDefault="00620A7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undertakes to send Electronic Invoices to the Buyer from the following e-mail address: …… </w:t>
      </w:r>
      <w:r w:rsidRPr="00EE2C23">
        <w:rPr>
          <w:rFonts w:ascii="Arial" w:hAnsi="Arial" w:cs="Arial"/>
          <w:b/>
          <w:i/>
          <w:lang w:val="en-US"/>
        </w:rPr>
        <w:t xml:space="preserve">[to be </w:t>
      </w:r>
      <w:r w:rsidR="00272ABD">
        <w:rPr>
          <w:rFonts w:ascii="Arial" w:hAnsi="Arial" w:cs="Arial"/>
          <w:b/>
          <w:i/>
          <w:lang w:val="en-US"/>
        </w:rPr>
        <w:t>sp</w:t>
      </w:r>
      <w:r w:rsidR="009424DE">
        <w:rPr>
          <w:rFonts w:ascii="Arial" w:hAnsi="Arial" w:cs="Arial"/>
          <w:b/>
          <w:i/>
          <w:lang w:val="en-US"/>
        </w:rPr>
        <w:t>e</w:t>
      </w:r>
      <w:r w:rsidR="00272ABD">
        <w:rPr>
          <w:rFonts w:ascii="Arial" w:hAnsi="Arial" w:cs="Arial"/>
          <w:b/>
          <w:i/>
          <w:lang w:val="en-US"/>
        </w:rPr>
        <w:t>cified</w:t>
      </w:r>
      <w:r w:rsidRPr="00EE2C23">
        <w:rPr>
          <w:rFonts w:ascii="Arial" w:hAnsi="Arial" w:cs="Arial"/>
          <w:b/>
          <w:i/>
          <w:lang w:val="en-US"/>
        </w:rPr>
        <w:t xml:space="preserve"> by tenderer]</w:t>
      </w:r>
      <w:r w:rsidRPr="00EE2C23">
        <w:rPr>
          <w:rFonts w:ascii="Arial" w:hAnsi="Arial" w:cs="Arial"/>
          <w:lang w:val="en-US"/>
        </w:rPr>
        <w:t>.</w:t>
      </w:r>
      <w:r w:rsidRPr="00EE2C23">
        <w:rPr>
          <w:rFonts w:ascii="Arial" w:hAnsi="Arial" w:cs="Arial"/>
          <w:szCs w:val="28"/>
          <w:lang w:val="en-US"/>
        </w:rPr>
        <w:t xml:space="preserve"> The Seller declares that it has an exclusive access to the aforementioned e-mail address.</w:t>
      </w:r>
    </w:p>
    <w:p w14:paraId="129D4C1A" w14:textId="6A71C6D4" w:rsidR="00D93B70" w:rsidRPr="00EE2C23" w:rsidRDefault="00F82B19"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undertakes to notify the Buyer in writing of any changes affecting the sending of Electronic Invoices, in particular it is required to notify of any change of the e-mail address, which the Electronic Invoices are going to be sent from, upon sending a written notification of its new e-mail address to the Buyer’s e-mail address: </w:t>
      </w:r>
      <w:hyperlink r:id="rId11" w:history="1">
        <w:r w:rsidRPr="00EE2C23">
          <w:rPr>
            <w:rStyle w:val="Hypertextovprepojenie"/>
            <w:rFonts w:ascii="Arial" w:hAnsi="Arial" w:cs="Arial"/>
            <w:b/>
            <w:szCs w:val="28"/>
            <w:lang w:val="en-US"/>
          </w:rPr>
          <w:t>efaktury@eustream.sk</w:t>
        </w:r>
      </w:hyperlink>
      <w:r w:rsidRPr="00EE2C23">
        <w:rPr>
          <w:rFonts w:ascii="Arial" w:hAnsi="Arial" w:cs="Arial"/>
          <w:szCs w:val="28"/>
          <w:lang w:val="en-US"/>
        </w:rPr>
        <w:t>. The change of the e-mail address shall take effect on the day specified in the Seller’s notification or, if such day is not specified therein, on the day of delivery of the Seller's notification (upon receipt of the e-mail message) to the Buyer.</w:t>
      </w:r>
    </w:p>
    <w:p w14:paraId="49D028C8" w14:textId="5D6DDE6A" w:rsidR="00B72821" w:rsidRPr="00EE2C23" w:rsidRDefault="003A5239" w:rsidP="00FF07CC">
      <w:pPr>
        <w:pStyle w:val="Nadpis1"/>
        <w:numPr>
          <w:ilvl w:val="0"/>
          <w:numId w:val="4"/>
        </w:numPr>
        <w:spacing w:before="480" w:after="360"/>
        <w:ind w:left="357" w:hanging="357"/>
        <w:jc w:val="center"/>
        <w:rPr>
          <w:lang w:val="en-US"/>
        </w:rPr>
      </w:pPr>
      <w:bookmarkStart w:id="80" w:name="_Ref117261671"/>
      <w:bookmarkStart w:id="81" w:name="_Toc122613339"/>
      <w:bookmarkStart w:id="82" w:name="_Toc216802055"/>
      <w:r w:rsidRPr="00EE2C23">
        <w:rPr>
          <w:lang w:val="en-US"/>
        </w:rPr>
        <w:t>Tax Essentials</w:t>
      </w:r>
      <w:bookmarkEnd w:id="80"/>
      <w:bookmarkEnd w:id="81"/>
      <w:bookmarkEnd w:id="82"/>
    </w:p>
    <w:p w14:paraId="51B95A7F" w14:textId="1AD5A32E" w:rsidR="007A7E41" w:rsidRPr="00EE2C23" w:rsidRDefault="006C640E" w:rsidP="001B61A6">
      <w:pPr>
        <w:pStyle w:val="Odsekzoznamu"/>
        <w:numPr>
          <w:ilvl w:val="0"/>
          <w:numId w:val="21"/>
        </w:numPr>
        <w:spacing w:before="120"/>
        <w:ind w:left="539" w:hanging="539"/>
        <w:jc w:val="both"/>
        <w:rPr>
          <w:rFonts w:ascii="Arial" w:eastAsia="Calibri" w:hAnsi="Arial" w:cs="Arial"/>
          <w:sz w:val="22"/>
          <w:szCs w:val="22"/>
          <w:lang w:val="en-US" w:eastAsia="en-US"/>
        </w:rPr>
      </w:pPr>
      <w:r w:rsidRPr="00EE2C23">
        <w:rPr>
          <w:rFonts w:ascii="Arial" w:hAnsi="Arial" w:cs="Arial"/>
          <w:lang w:val="en-US"/>
        </w:rPr>
        <w:t>In settlement of their tax obligations the Contracting Parties shall proceed in accordance with the applicable and effective legal regulations of the country of which they are residents</w:t>
      </w:r>
      <w:r w:rsidR="00D76426">
        <w:rPr>
          <w:rFonts w:ascii="Arial" w:hAnsi="Arial" w:cs="Arial"/>
          <w:lang w:val="en-US"/>
        </w:rPr>
        <w:t>,</w:t>
      </w:r>
      <w:r w:rsidRPr="00EE2C23">
        <w:rPr>
          <w:rFonts w:ascii="Arial" w:hAnsi="Arial" w:cs="Arial"/>
          <w:lang w:val="en-US"/>
        </w:rPr>
        <w:t xml:space="preserve"> and in accordance with the applicable international legal </w:t>
      </w:r>
      <w:r w:rsidR="00D76426">
        <w:rPr>
          <w:rFonts w:ascii="Arial" w:hAnsi="Arial" w:cs="Arial"/>
          <w:lang w:val="en-US"/>
        </w:rPr>
        <w:t>regulations</w:t>
      </w:r>
      <w:r w:rsidRPr="00EE2C23">
        <w:rPr>
          <w:rFonts w:ascii="Arial" w:hAnsi="Arial" w:cs="Arial"/>
          <w:lang w:val="en-US"/>
        </w:rPr>
        <w:t>. The option to assume tax liability on behalf of the other Contracting Party is excluded.</w:t>
      </w:r>
    </w:p>
    <w:p w14:paraId="4ED18BCF" w14:textId="4F526741" w:rsidR="007A7E41" w:rsidRPr="00EE2C23" w:rsidRDefault="006C640E"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not the Seller be a resident of the </w:t>
      </w:r>
      <w:r w:rsidR="00D76426">
        <w:rPr>
          <w:rFonts w:ascii="Arial" w:hAnsi="Arial" w:cs="Arial"/>
          <w:lang w:val="en-US"/>
        </w:rPr>
        <w:t>SR</w:t>
      </w:r>
      <w:r w:rsidRPr="00EE2C23">
        <w:rPr>
          <w:rFonts w:ascii="Arial" w:hAnsi="Arial" w:cs="Arial"/>
          <w:lang w:val="en-US"/>
        </w:rPr>
        <w:t>, the Seller is obliged to submit to the Buyer an officially authenticated certificate from the tax (financial) authority of its tax domicile (residence) within 10 days from the date of conclusion of the Contract at the latest, unless the Seller did so at the conclusion of the Contract. If a payment pursuant to the Contract is to be made prior to the lapsing of a period of 10 days from the date of conclusion of the Contract, the certificate shall be submitted as to the date of conclusion of the Contract, however, no later than on the date the first payment is made, otherwise the Buyer is entitled to withhold the payment till delivery of such certificate.</w:t>
      </w:r>
    </w:p>
    <w:p w14:paraId="57ED5D96" w14:textId="5D09048F" w:rsidR="007A7E41" w:rsidRPr="00EE2C23" w:rsidRDefault="00921F7B"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not the Seller be a resident of the </w:t>
      </w:r>
      <w:r w:rsidR="00AC1E4E">
        <w:rPr>
          <w:rFonts w:ascii="Arial" w:hAnsi="Arial" w:cs="Arial"/>
          <w:lang w:val="en-US"/>
        </w:rPr>
        <w:t>SR</w:t>
      </w:r>
      <w:r w:rsidRPr="00EE2C23">
        <w:rPr>
          <w:rFonts w:ascii="Arial" w:hAnsi="Arial" w:cs="Arial"/>
          <w:lang w:val="en-US"/>
        </w:rPr>
        <w:t>, the Seller shall submit an affidavit in which it shall declare the following:</w:t>
      </w:r>
    </w:p>
    <w:p w14:paraId="482C3815" w14:textId="2C1F2AFC"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lastRenderedPageBreak/>
        <w:t xml:space="preserve">whether the Seller has or it does not have a permanent commercial establishment in the </w:t>
      </w:r>
      <w:r w:rsidR="00AC1E4E">
        <w:rPr>
          <w:rFonts w:ascii="Arial" w:hAnsi="Arial" w:cs="Arial"/>
          <w:lang w:val="en-US"/>
        </w:rPr>
        <w:t>SR</w:t>
      </w:r>
      <w:r w:rsidR="00AC1E4E" w:rsidRPr="00EE2C23">
        <w:rPr>
          <w:rFonts w:ascii="Arial" w:hAnsi="Arial" w:cs="Arial"/>
          <w:lang w:val="en-US"/>
        </w:rPr>
        <w:t xml:space="preserve"> </w:t>
      </w:r>
      <w:r w:rsidRPr="00EE2C23">
        <w:rPr>
          <w:rFonts w:ascii="Arial" w:hAnsi="Arial" w:cs="Arial"/>
          <w:lang w:val="en-US"/>
        </w:rPr>
        <w:t xml:space="preserve">territory pursuant to the legal regulations applicable in the </w:t>
      </w:r>
      <w:r w:rsidR="00AC1E4E">
        <w:rPr>
          <w:rFonts w:ascii="Arial" w:hAnsi="Arial" w:cs="Arial"/>
          <w:lang w:val="en-US"/>
        </w:rPr>
        <w:t>SR</w:t>
      </w:r>
      <w:r w:rsidRPr="00EE2C23">
        <w:rPr>
          <w:rFonts w:ascii="Arial" w:hAnsi="Arial" w:cs="Arial"/>
          <w:lang w:val="en-US"/>
        </w:rPr>
        <w:t>, or pursuant to the respective treaty on avoiding double taxation (hereinafter referred to as the “</w:t>
      </w:r>
      <w:r w:rsidRPr="00EE2C23">
        <w:rPr>
          <w:rFonts w:ascii="Arial" w:hAnsi="Arial" w:cs="Arial"/>
          <w:b/>
          <w:lang w:val="en-US"/>
        </w:rPr>
        <w:t>International Treaty</w:t>
      </w:r>
      <w:r w:rsidRPr="00EE2C23">
        <w:rPr>
          <w:rFonts w:ascii="Arial" w:hAnsi="Arial" w:cs="Arial"/>
          <w:lang w:val="en-US"/>
        </w:rPr>
        <w:t>”) respectively;</w:t>
      </w:r>
    </w:p>
    <w:p w14:paraId="63704961" w14:textId="50C40596"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t xml:space="preserve">whether the activities being the subject-matter of the Contract are carried out through such permanent commercial establishment or, in case </w:t>
      </w:r>
      <w:r w:rsidR="00AC1E4E">
        <w:rPr>
          <w:rFonts w:ascii="Arial" w:hAnsi="Arial" w:cs="Arial"/>
          <w:lang w:val="en-US"/>
        </w:rPr>
        <w:t xml:space="preserve">a </w:t>
      </w:r>
      <w:r w:rsidRPr="00EE2C23">
        <w:rPr>
          <w:rFonts w:ascii="Arial" w:hAnsi="Arial" w:cs="Arial"/>
          <w:lang w:val="en-US"/>
        </w:rPr>
        <w:t>software or license delivery is the subject-matter of the Contract, the Seller shall specify in the affidavit the real owner of such software/licenses</w:t>
      </w:r>
      <w:r w:rsidR="00063B6F" w:rsidRPr="00EE2C23">
        <w:rPr>
          <w:rFonts w:ascii="Arial" w:hAnsi="Arial" w:cs="Arial"/>
          <w:lang w:val="en-US"/>
        </w:rPr>
        <w:t>;</w:t>
      </w:r>
    </w:p>
    <w:p w14:paraId="65BC0094" w14:textId="2992B124"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t xml:space="preserve">whether by virtue of the Contract the Seller can acquire a permanent commercial establishment in the </w:t>
      </w:r>
      <w:r w:rsidR="00AC1E4E">
        <w:rPr>
          <w:rFonts w:ascii="Arial" w:hAnsi="Arial" w:cs="Arial"/>
          <w:lang w:val="en-US"/>
        </w:rPr>
        <w:t>SR,</w:t>
      </w:r>
      <w:r w:rsidR="00AC1E4E" w:rsidRPr="00EE2C23">
        <w:rPr>
          <w:rFonts w:ascii="Arial" w:hAnsi="Arial" w:cs="Arial"/>
          <w:lang w:val="en-US"/>
        </w:rPr>
        <w:t xml:space="preserve"> </w:t>
      </w:r>
      <w:r w:rsidRPr="00EE2C23">
        <w:rPr>
          <w:rFonts w:ascii="Arial" w:hAnsi="Arial" w:cs="Arial"/>
          <w:lang w:val="en-US"/>
        </w:rPr>
        <w:t xml:space="preserve">or a tax obligation for employees or persons working for the Seller in the </w:t>
      </w:r>
      <w:r w:rsidR="00AC1E4E">
        <w:rPr>
          <w:rFonts w:ascii="Arial" w:hAnsi="Arial" w:cs="Arial"/>
          <w:lang w:val="en-US"/>
        </w:rPr>
        <w:t>SR</w:t>
      </w:r>
      <w:r w:rsidR="00AC1E4E" w:rsidRPr="00EE2C23">
        <w:rPr>
          <w:rFonts w:ascii="Arial" w:hAnsi="Arial" w:cs="Arial"/>
          <w:lang w:val="en-US"/>
        </w:rPr>
        <w:t xml:space="preserve"> </w:t>
      </w:r>
      <w:r w:rsidRPr="00EE2C23">
        <w:rPr>
          <w:rFonts w:ascii="Arial" w:hAnsi="Arial" w:cs="Arial"/>
          <w:lang w:val="en-US"/>
        </w:rPr>
        <w:t xml:space="preserve">can arise pursuant to the legal regulations applicable in the </w:t>
      </w:r>
      <w:r w:rsidR="00AC1E4E">
        <w:rPr>
          <w:rFonts w:ascii="Arial" w:hAnsi="Arial" w:cs="Arial"/>
          <w:lang w:val="en-US"/>
        </w:rPr>
        <w:t>SR</w:t>
      </w:r>
      <w:r w:rsidR="00AC1E4E" w:rsidRPr="00EE2C23">
        <w:rPr>
          <w:rFonts w:ascii="Arial" w:hAnsi="Arial" w:cs="Arial"/>
          <w:lang w:val="en-US"/>
        </w:rPr>
        <w:t xml:space="preserve"> </w:t>
      </w:r>
      <w:r w:rsidRPr="00EE2C23">
        <w:rPr>
          <w:rFonts w:ascii="Arial" w:hAnsi="Arial" w:cs="Arial"/>
          <w:lang w:val="en-US"/>
        </w:rPr>
        <w:t>and the pursuant to the International Treaty.</w:t>
      </w:r>
    </w:p>
    <w:p w14:paraId="786F0EA5" w14:textId="13A6D3A1" w:rsidR="007A7E41" w:rsidRPr="00EE2C23" w:rsidRDefault="00921F7B" w:rsidP="009F1A22">
      <w:pPr>
        <w:pStyle w:val="Odsekzoznamu"/>
        <w:spacing w:before="120"/>
        <w:ind w:left="539"/>
        <w:jc w:val="both"/>
        <w:rPr>
          <w:rFonts w:ascii="Arial" w:hAnsi="Arial" w:cs="Arial"/>
          <w:lang w:val="en-US"/>
        </w:rPr>
      </w:pPr>
      <w:r w:rsidRPr="00EE2C23">
        <w:rPr>
          <w:rFonts w:ascii="Arial" w:hAnsi="Arial" w:cs="Arial"/>
          <w:lang w:val="en-US"/>
        </w:rPr>
        <w:t xml:space="preserve">The Seller is obliged to submit the abovementioned affidavit to the Buyer at the conclusion of the Contract at the latest. Should the Seller acquire a permanent commercial establishment in the </w:t>
      </w:r>
      <w:r w:rsidR="00B77B6E">
        <w:rPr>
          <w:rFonts w:ascii="Arial" w:hAnsi="Arial" w:cs="Arial"/>
          <w:lang w:val="en-US"/>
        </w:rPr>
        <w:t>SR</w:t>
      </w:r>
      <w:r w:rsidR="00B77B6E" w:rsidRPr="00EE2C23">
        <w:rPr>
          <w:rFonts w:ascii="Arial" w:hAnsi="Arial" w:cs="Arial"/>
          <w:lang w:val="en-US"/>
        </w:rPr>
        <w:t xml:space="preserve"> </w:t>
      </w:r>
      <w:r w:rsidRPr="00EE2C23">
        <w:rPr>
          <w:rFonts w:ascii="Arial" w:hAnsi="Arial" w:cs="Arial"/>
          <w:lang w:val="en-US"/>
        </w:rPr>
        <w:t xml:space="preserve">after the conclusion of the Contract, the Seller is obliged to notify the Buyer of this fact </w:t>
      </w:r>
      <w:r w:rsidR="00B77B6E" w:rsidRPr="00EE2C23">
        <w:rPr>
          <w:rFonts w:ascii="Arial" w:hAnsi="Arial" w:cs="Arial"/>
          <w:lang w:val="en-US"/>
        </w:rPr>
        <w:t xml:space="preserve">in writing </w:t>
      </w:r>
      <w:r w:rsidRPr="00EE2C23">
        <w:rPr>
          <w:rFonts w:ascii="Arial" w:hAnsi="Arial" w:cs="Arial"/>
          <w:lang w:val="en-US"/>
        </w:rPr>
        <w:t>without delay.</w:t>
      </w:r>
    </w:p>
    <w:p w14:paraId="5791CAD3" w14:textId="6E54AD07" w:rsidR="007A7E41" w:rsidRPr="00EE2C23" w:rsidRDefault="00921F7B"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the Seller, not being a resident of the </w:t>
      </w:r>
      <w:r w:rsidR="00D609EF">
        <w:rPr>
          <w:rFonts w:ascii="Arial" w:hAnsi="Arial" w:cs="Arial"/>
          <w:lang w:val="en-US"/>
        </w:rPr>
        <w:t>SR</w:t>
      </w:r>
      <w:r w:rsidRPr="00EE2C23">
        <w:rPr>
          <w:rFonts w:ascii="Arial" w:hAnsi="Arial" w:cs="Arial"/>
          <w:lang w:val="en-US"/>
        </w:rPr>
        <w:t xml:space="preserve">, perform the subject-matter of the Contract through its branch located in the </w:t>
      </w:r>
      <w:r w:rsidR="00D609EF">
        <w:rPr>
          <w:rFonts w:ascii="Arial" w:hAnsi="Arial" w:cs="Arial"/>
          <w:lang w:val="en-US"/>
        </w:rPr>
        <w:t>SR</w:t>
      </w:r>
      <w:r w:rsidRPr="00EE2C23">
        <w:rPr>
          <w:rFonts w:ascii="Arial" w:hAnsi="Arial" w:cs="Arial"/>
          <w:lang w:val="en-US"/>
        </w:rPr>
        <w:t>, the Seller is obliged to submit to the Buyer an officially authenticated copy of the extract from the Commercial Register (not older than three months) in respect to such branch</w:t>
      </w:r>
      <w:r w:rsidR="00D609EF" w:rsidRPr="00D609EF">
        <w:rPr>
          <w:rFonts w:ascii="Arial" w:hAnsi="Arial" w:cs="Arial"/>
          <w:lang w:val="en-US"/>
        </w:rPr>
        <w:t xml:space="preserve"> </w:t>
      </w:r>
      <w:r w:rsidR="00D609EF" w:rsidRPr="00EE2C23">
        <w:rPr>
          <w:rFonts w:ascii="Arial" w:hAnsi="Arial" w:cs="Arial"/>
          <w:lang w:val="en-US"/>
        </w:rPr>
        <w:t>within 10 days from the conclusion of the Contract at the latest</w:t>
      </w:r>
      <w:r w:rsidR="00D609EF">
        <w:rPr>
          <w:rFonts w:ascii="Arial" w:hAnsi="Arial" w:cs="Arial"/>
          <w:lang w:val="en-US"/>
        </w:rPr>
        <w:t xml:space="preserve"> (unless done so </w:t>
      </w:r>
      <w:r w:rsidR="00D609EF" w:rsidRPr="00EE2C23">
        <w:rPr>
          <w:rFonts w:ascii="Arial" w:hAnsi="Arial" w:cs="Arial"/>
          <w:lang w:val="en-US"/>
        </w:rPr>
        <w:t>at the conclusion of the Contract</w:t>
      </w:r>
      <w:r w:rsidR="00D609EF">
        <w:rPr>
          <w:rFonts w:ascii="Arial" w:hAnsi="Arial" w:cs="Arial"/>
          <w:lang w:val="en-US"/>
        </w:rPr>
        <w:t>)</w:t>
      </w:r>
      <w:r w:rsidRPr="00EE2C23">
        <w:rPr>
          <w:rFonts w:ascii="Arial" w:hAnsi="Arial" w:cs="Arial"/>
          <w:lang w:val="en-US"/>
        </w:rPr>
        <w:t>.</w:t>
      </w:r>
    </w:p>
    <w:p w14:paraId="0F1ED64C" w14:textId="030A9996" w:rsidR="007A7E41" w:rsidRPr="00EE2C23" w:rsidRDefault="00571AAF"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the Seller, being a resident of a member state of the European Union (hereinafter referred to as “</w:t>
      </w:r>
      <w:r w:rsidRPr="00EE2C23">
        <w:rPr>
          <w:rFonts w:ascii="Arial" w:hAnsi="Arial" w:cs="Arial"/>
          <w:b/>
          <w:lang w:val="en-US"/>
        </w:rPr>
        <w:t>EU</w:t>
      </w:r>
      <w:r w:rsidRPr="00EE2C23">
        <w:rPr>
          <w:rFonts w:ascii="Arial" w:hAnsi="Arial" w:cs="Arial"/>
          <w:lang w:val="en-US"/>
        </w:rPr>
        <w:t>“) or European Economic Area</w:t>
      </w:r>
      <w:r w:rsidR="00457274">
        <w:rPr>
          <w:rFonts w:ascii="Arial" w:hAnsi="Arial" w:cs="Arial"/>
          <w:lang w:val="en-US"/>
        </w:rPr>
        <w:t xml:space="preserve"> </w:t>
      </w:r>
      <w:r w:rsidR="00457274" w:rsidRPr="00EE2C23">
        <w:rPr>
          <w:rFonts w:ascii="Arial" w:hAnsi="Arial" w:cs="Arial"/>
          <w:lang w:val="en-US"/>
        </w:rPr>
        <w:t>(hereinafter referred to as “</w:t>
      </w:r>
      <w:r w:rsidR="00457274" w:rsidRPr="00EE2C23">
        <w:rPr>
          <w:rFonts w:ascii="Arial" w:hAnsi="Arial" w:cs="Arial"/>
          <w:b/>
          <w:lang w:val="en-US"/>
        </w:rPr>
        <w:t>E</w:t>
      </w:r>
      <w:r w:rsidR="00457274">
        <w:rPr>
          <w:rFonts w:ascii="Arial" w:hAnsi="Arial" w:cs="Arial"/>
          <w:b/>
          <w:lang w:val="en-US"/>
        </w:rPr>
        <w:t>EA</w:t>
      </w:r>
      <w:r w:rsidR="00457274" w:rsidRPr="00EE2C23">
        <w:rPr>
          <w:rFonts w:ascii="Arial" w:hAnsi="Arial" w:cs="Arial"/>
          <w:lang w:val="en-US"/>
        </w:rPr>
        <w:t>“)</w:t>
      </w:r>
      <w:r w:rsidRPr="00EE2C23">
        <w:rPr>
          <w:rFonts w:ascii="Arial" w:hAnsi="Arial" w:cs="Arial"/>
          <w:lang w:val="en-US"/>
        </w:rPr>
        <w:t xml:space="preserve">, have a branch or a permanent commercial establishment in the </w:t>
      </w:r>
      <w:r w:rsidR="00D609EF">
        <w:rPr>
          <w:rFonts w:ascii="Arial" w:hAnsi="Arial" w:cs="Arial"/>
          <w:lang w:val="en-US"/>
        </w:rPr>
        <w:t>SR</w:t>
      </w:r>
      <w:r w:rsidRPr="00EE2C23">
        <w:rPr>
          <w:rFonts w:ascii="Arial" w:hAnsi="Arial" w:cs="Arial"/>
          <w:lang w:val="en-US"/>
        </w:rPr>
        <w:t>, the Seller shall submit to the Buyer</w:t>
      </w:r>
      <w:r w:rsidR="00CA265A">
        <w:rPr>
          <w:rFonts w:ascii="Arial" w:hAnsi="Arial" w:cs="Arial"/>
          <w:lang w:val="en-US"/>
        </w:rPr>
        <w:t>,</w:t>
      </w:r>
      <w:r w:rsidR="00CA265A" w:rsidRPr="00CA265A">
        <w:rPr>
          <w:rFonts w:ascii="Arial" w:hAnsi="Arial" w:cs="Arial"/>
          <w:lang w:val="en-US"/>
        </w:rPr>
        <w:t xml:space="preserve"> </w:t>
      </w:r>
      <w:r w:rsidR="00CA265A" w:rsidRPr="00EE2C23">
        <w:rPr>
          <w:rFonts w:ascii="Arial" w:hAnsi="Arial" w:cs="Arial"/>
          <w:lang w:val="en-US"/>
        </w:rPr>
        <w:t>within 10 days from the conclusion of the Contract at the latest</w:t>
      </w:r>
      <w:r w:rsidR="00CA265A">
        <w:rPr>
          <w:rFonts w:ascii="Arial" w:hAnsi="Arial" w:cs="Arial"/>
          <w:lang w:val="en-US"/>
        </w:rPr>
        <w:t xml:space="preserve"> (unless done so </w:t>
      </w:r>
      <w:r w:rsidR="00CA265A" w:rsidRPr="00EE2C23">
        <w:rPr>
          <w:rFonts w:ascii="Arial" w:hAnsi="Arial" w:cs="Arial"/>
          <w:lang w:val="en-US"/>
        </w:rPr>
        <w:t>at the conclusion of the Contract</w:t>
      </w:r>
      <w:r w:rsidR="00CA265A">
        <w:rPr>
          <w:rFonts w:ascii="Arial" w:hAnsi="Arial" w:cs="Arial"/>
          <w:lang w:val="en-US"/>
        </w:rPr>
        <w:t>)</w:t>
      </w:r>
      <w:r w:rsidR="00CA265A" w:rsidRPr="00EE2C23">
        <w:rPr>
          <w:rFonts w:ascii="Arial" w:hAnsi="Arial" w:cs="Arial"/>
          <w:lang w:val="en-US"/>
        </w:rPr>
        <w:t>,</w:t>
      </w:r>
      <w:r w:rsidRPr="00EE2C23">
        <w:rPr>
          <w:rFonts w:ascii="Arial" w:hAnsi="Arial" w:cs="Arial"/>
          <w:lang w:val="en-US"/>
        </w:rPr>
        <w:t xml:space="preserve"> a declaration certifying that the Seller is subject to taxation in such member state of the </w:t>
      </w:r>
      <w:r w:rsidR="00457274">
        <w:rPr>
          <w:rFonts w:ascii="Arial" w:hAnsi="Arial" w:cs="Arial"/>
          <w:lang w:val="en-US"/>
        </w:rPr>
        <w:t>EU</w:t>
      </w:r>
      <w:r w:rsidRPr="00EE2C23">
        <w:rPr>
          <w:rFonts w:ascii="Arial" w:hAnsi="Arial" w:cs="Arial"/>
          <w:lang w:val="en-US"/>
        </w:rPr>
        <w:t xml:space="preserve"> or </w:t>
      </w:r>
      <w:r w:rsidR="00457274" w:rsidRPr="00457274">
        <w:rPr>
          <w:rFonts w:ascii="Arial" w:hAnsi="Arial" w:cs="Arial"/>
          <w:lang w:val="en-US"/>
        </w:rPr>
        <w:t xml:space="preserve">EEA </w:t>
      </w:r>
      <w:r w:rsidRPr="00EE2C23">
        <w:rPr>
          <w:rFonts w:ascii="Arial" w:hAnsi="Arial" w:cs="Arial"/>
          <w:lang w:val="en-US"/>
        </w:rPr>
        <w:t>of the income originating from a source on the territory</w:t>
      </w:r>
      <w:r w:rsidR="00457274">
        <w:rPr>
          <w:rFonts w:ascii="Arial" w:hAnsi="Arial" w:cs="Arial"/>
          <w:lang w:val="en-US"/>
        </w:rPr>
        <w:t>,</w:t>
      </w:r>
      <w:r w:rsidRPr="00EE2C23">
        <w:rPr>
          <w:rFonts w:ascii="Arial" w:hAnsi="Arial" w:cs="Arial"/>
          <w:lang w:val="en-US"/>
        </w:rPr>
        <w:t xml:space="preserve"> as well as outside the territory</w:t>
      </w:r>
      <w:r w:rsidR="00457274">
        <w:rPr>
          <w:rFonts w:ascii="Arial" w:hAnsi="Arial" w:cs="Arial"/>
          <w:lang w:val="en-US"/>
        </w:rPr>
        <w:t>,</w:t>
      </w:r>
      <w:r w:rsidRPr="00EE2C23">
        <w:rPr>
          <w:rFonts w:ascii="Arial" w:hAnsi="Arial" w:cs="Arial"/>
          <w:lang w:val="en-US"/>
        </w:rPr>
        <w:t xml:space="preserve"> of such member state of the </w:t>
      </w:r>
      <w:r w:rsidR="00CA265A">
        <w:rPr>
          <w:rFonts w:ascii="Arial" w:hAnsi="Arial" w:cs="Arial"/>
          <w:lang w:val="en-US"/>
        </w:rPr>
        <w:t>EU</w:t>
      </w:r>
      <w:r w:rsidRPr="00EE2C23">
        <w:rPr>
          <w:rFonts w:ascii="Arial" w:hAnsi="Arial" w:cs="Arial"/>
          <w:lang w:val="en-US"/>
        </w:rPr>
        <w:t xml:space="preserve"> or </w:t>
      </w:r>
      <w:r w:rsidR="00457274" w:rsidRPr="00457274">
        <w:rPr>
          <w:rFonts w:ascii="Arial" w:hAnsi="Arial" w:cs="Arial"/>
          <w:lang w:val="en-US"/>
        </w:rPr>
        <w:t>EEA</w:t>
      </w:r>
      <w:r w:rsidRPr="00EE2C23">
        <w:rPr>
          <w:rFonts w:ascii="Arial" w:hAnsi="Arial" w:cs="Arial"/>
          <w:lang w:val="en-US"/>
        </w:rPr>
        <w:t xml:space="preserve">, whereas the Seller shall not be considered a tax payer with unlimited tax liability in the </w:t>
      </w:r>
      <w:r w:rsidR="00CA265A">
        <w:rPr>
          <w:rFonts w:ascii="Arial" w:hAnsi="Arial" w:cs="Arial"/>
          <w:lang w:val="en-US"/>
        </w:rPr>
        <w:t>SR</w:t>
      </w:r>
      <w:r w:rsidRPr="00EE2C23">
        <w:rPr>
          <w:rFonts w:ascii="Arial" w:hAnsi="Arial" w:cs="Arial"/>
          <w:lang w:val="en-US"/>
        </w:rPr>
        <w:t xml:space="preserve">. The Seller shall also submit to the Buyer a certificate or an officially authenticated decision issued by a competent tax administrator in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on paying prepayments for tax of legal entity incomes.</w:t>
      </w:r>
    </w:p>
    <w:p w14:paraId="2D0FECB0" w14:textId="5FB4E804" w:rsidR="007A7E41" w:rsidRPr="00EE2C23" w:rsidRDefault="007A0028" w:rsidP="001B61A6">
      <w:pPr>
        <w:pStyle w:val="Odsekzoznamu"/>
        <w:numPr>
          <w:ilvl w:val="0"/>
          <w:numId w:val="21"/>
        </w:numPr>
        <w:spacing w:before="120"/>
        <w:ind w:left="539" w:hanging="539"/>
        <w:jc w:val="both"/>
        <w:rPr>
          <w:rFonts w:ascii="Arial" w:hAnsi="Arial" w:cs="Arial"/>
          <w:lang w:val="en-US"/>
        </w:rPr>
      </w:pPr>
      <w:bookmarkStart w:id="83" w:name="_Ref145506420"/>
      <w:r w:rsidRPr="00EE2C23">
        <w:rPr>
          <w:rFonts w:ascii="Arial" w:hAnsi="Arial" w:cs="Arial"/>
          <w:lang w:val="en-US"/>
        </w:rPr>
        <w:t xml:space="preserve">Should the Seller, being a resident of neither member state of the </w:t>
      </w:r>
      <w:r w:rsidR="00457274">
        <w:rPr>
          <w:rFonts w:ascii="Arial" w:hAnsi="Arial" w:cs="Arial"/>
          <w:lang w:val="en-US"/>
        </w:rPr>
        <w:t>EU</w:t>
      </w:r>
      <w:r w:rsidR="00457274" w:rsidRPr="00EE2C23">
        <w:rPr>
          <w:rFonts w:ascii="Arial" w:hAnsi="Arial" w:cs="Arial"/>
          <w:lang w:val="en-US"/>
        </w:rPr>
        <w:t xml:space="preserve"> </w:t>
      </w:r>
      <w:r w:rsidRPr="00EE2C23">
        <w:rPr>
          <w:rFonts w:ascii="Arial" w:hAnsi="Arial" w:cs="Arial"/>
          <w:lang w:val="en-US"/>
        </w:rPr>
        <w:t xml:space="preserve">nor member state of the </w:t>
      </w:r>
      <w:r w:rsidR="00457274" w:rsidRPr="00457274">
        <w:rPr>
          <w:rFonts w:ascii="Arial" w:hAnsi="Arial" w:cs="Arial"/>
          <w:lang w:val="en-US"/>
        </w:rPr>
        <w:t>EEA</w:t>
      </w:r>
      <w:r w:rsidRPr="00EE2C23">
        <w:rPr>
          <w:rFonts w:ascii="Arial" w:hAnsi="Arial" w:cs="Arial"/>
          <w:lang w:val="en-US"/>
        </w:rPr>
        <w:t xml:space="preserve">, have a branch or a permanent commercial establishment in the </w:t>
      </w:r>
      <w:r w:rsidR="00CA265A">
        <w:rPr>
          <w:rFonts w:ascii="Arial" w:hAnsi="Arial" w:cs="Arial"/>
          <w:lang w:val="en-US"/>
        </w:rPr>
        <w:t>SR</w:t>
      </w:r>
      <w:r w:rsidRPr="00EE2C23">
        <w:rPr>
          <w:rFonts w:ascii="Arial" w:hAnsi="Arial" w:cs="Arial"/>
          <w:lang w:val="en-US"/>
        </w:rPr>
        <w:t>, the Seller shall submit to the Buyer</w:t>
      </w:r>
      <w:r w:rsidR="00624FCB">
        <w:rPr>
          <w:rFonts w:ascii="Arial" w:hAnsi="Arial" w:cs="Arial"/>
          <w:lang w:val="en-US"/>
        </w:rPr>
        <w:t>,</w:t>
      </w:r>
      <w:r w:rsidR="00624FCB" w:rsidRPr="00624FCB">
        <w:rPr>
          <w:rFonts w:ascii="Arial" w:hAnsi="Arial" w:cs="Arial"/>
          <w:lang w:val="en-US"/>
        </w:rPr>
        <w:t xml:space="preserve"> </w:t>
      </w:r>
      <w:r w:rsidR="00624FCB" w:rsidRPr="00EE2C23">
        <w:rPr>
          <w:rFonts w:ascii="Arial" w:hAnsi="Arial" w:cs="Arial"/>
          <w:lang w:val="en-US"/>
        </w:rPr>
        <w:t>within 10 days from the date of conclusion of the Contract at the latest (unless done so at the conclusion of the Contract),</w:t>
      </w:r>
      <w:r w:rsidRPr="00EE2C23">
        <w:rPr>
          <w:rFonts w:ascii="Arial" w:hAnsi="Arial" w:cs="Arial"/>
          <w:lang w:val="en-US"/>
        </w:rPr>
        <w:t xml:space="preserve"> officially authenticated copies of a certificate of registration for income tax payer within the territory of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 xml:space="preserve">and of a (valid) competent tax administrator’s decision that the Seller has been paying tax prepayments pursuant to the income tax act applicable and effective in the </w:t>
      </w:r>
      <w:r w:rsidR="00CA265A">
        <w:rPr>
          <w:rFonts w:ascii="Arial" w:hAnsi="Arial" w:cs="Arial"/>
          <w:lang w:val="en-US"/>
        </w:rPr>
        <w:t>SR</w:t>
      </w:r>
      <w:r w:rsidRPr="00EE2C23">
        <w:rPr>
          <w:rFonts w:ascii="Arial" w:hAnsi="Arial" w:cs="Arial"/>
          <w:lang w:val="en-US"/>
        </w:rPr>
        <w:t xml:space="preserve">. </w:t>
      </w:r>
      <w:r w:rsidR="00624FCB">
        <w:rPr>
          <w:rFonts w:ascii="Arial" w:hAnsi="Arial" w:cs="Arial"/>
          <w:lang w:val="en-US"/>
        </w:rPr>
        <w:t>If the Seller submits</w:t>
      </w:r>
      <w:r w:rsidRPr="00EE2C23">
        <w:rPr>
          <w:rFonts w:ascii="Arial" w:hAnsi="Arial" w:cs="Arial"/>
          <w:lang w:val="en-US"/>
        </w:rPr>
        <w:t xml:space="preserve"> </w:t>
      </w:r>
      <w:r w:rsidR="00624FCB" w:rsidRPr="00EE2C23">
        <w:rPr>
          <w:rFonts w:ascii="Arial" w:hAnsi="Arial" w:cs="Arial"/>
          <w:lang w:val="en-US"/>
        </w:rPr>
        <w:t xml:space="preserve">timely </w:t>
      </w:r>
      <w:r w:rsidRPr="00EE2C23">
        <w:rPr>
          <w:rFonts w:ascii="Arial" w:hAnsi="Arial" w:cs="Arial"/>
          <w:lang w:val="en-US"/>
        </w:rPr>
        <w:t xml:space="preserve">the documents referred to herein above, the Buyer shall not withhold appropriate amount </w:t>
      </w:r>
      <w:r w:rsidR="00624FCB">
        <w:rPr>
          <w:rFonts w:ascii="Arial" w:hAnsi="Arial" w:cs="Arial"/>
          <w:lang w:val="en-US"/>
        </w:rPr>
        <w:t>in order to secure</w:t>
      </w:r>
      <w:r w:rsidRPr="00EE2C23">
        <w:rPr>
          <w:rFonts w:ascii="Arial" w:hAnsi="Arial" w:cs="Arial"/>
          <w:lang w:val="en-US"/>
        </w:rPr>
        <w:t xml:space="preserve"> the tax liability</w:t>
      </w:r>
      <w:r w:rsidR="00624FCB">
        <w:rPr>
          <w:rFonts w:ascii="Arial" w:hAnsi="Arial" w:cs="Arial"/>
          <w:lang w:val="en-US"/>
        </w:rPr>
        <w:t>,</w:t>
      </w:r>
      <w:r w:rsidRPr="00EE2C23">
        <w:rPr>
          <w:rFonts w:ascii="Arial" w:hAnsi="Arial" w:cs="Arial"/>
          <w:lang w:val="en-US"/>
        </w:rPr>
        <w:t xml:space="preserve"> or shall proceed in accordance with the decision of the competent tax administrator respectively.</w:t>
      </w:r>
      <w:bookmarkEnd w:id="83"/>
    </w:p>
    <w:p w14:paraId="56F7F5ED" w14:textId="762216EF" w:rsidR="007A7E41" w:rsidRPr="00EE2C23" w:rsidRDefault="0073152A" w:rsidP="001B61A6">
      <w:pPr>
        <w:pStyle w:val="Odsekzoznamu"/>
        <w:numPr>
          <w:ilvl w:val="0"/>
          <w:numId w:val="21"/>
        </w:numPr>
        <w:spacing w:before="120"/>
        <w:ind w:left="539" w:hanging="539"/>
        <w:jc w:val="both"/>
        <w:rPr>
          <w:lang w:val="en-US"/>
        </w:rPr>
      </w:pPr>
      <w:r w:rsidRPr="00EE2C23">
        <w:rPr>
          <w:rFonts w:ascii="Arial" w:hAnsi="Arial" w:cs="Arial"/>
          <w:lang w:val="en-US"/>
        </w:rPr>
        <w:t xml:space="preserve">Should the Seller, being a resident of neither member state of the </w:t>
      </w:r>
      <w:r w:rsidR="00457274">
        <w:rPr>
          <w:rFonts w:ascii="Arial" w:hAnsi="Arial" w:cs="Arial"/>
          <w:lang w:val="en-US"/>
        </w:rPr>
        <w:t>EU</w:t>
      </w:r>
      <w:r w:rsidR="00457274" w:rsidRPr="00EE2C23">
        <w:rPr>
          <w:rFonts w:ascii="Arial" w:hAnsi="Arial" w:cs="Arial"/>
          <w:lang w:val="en-US"/>
        </w:rPr>
        <w:t xml:space="preserve"> </w:t>
      </w:r>
      <w:r w:rsidRPr="00EE2C23">
        <w:rPr>
          <w:rFonts w:ascii="Arial" w:hAnsi="Arial" w:cs="Arial"/>
          <w:lang w:val="en-US"/>
        </w:rPr>
        <w:t xml:space="preserve">nor member state of the </w:t>
      </w:r>
      <w:r w:rsidR="00457274" w:rsidRPr="00457274">
        <w:rPr>
          <w:rFonts w:ascii="Arial" w:hAnsi="Arial" w:cs="Arial"/>
          <w:lang w:val="en-US"/>
        </w:rPr>
        <w:t>EEA</w:t>
      </w:r>
      <w:r w:rsidRPr="00EE2C23">
        <w:rPr>
          <w:rFonts w:ascii="Arial" w:hAnsi="Arial" w:cs="Arial"/>
          <w:lang w:val="en-US"/>
        </w:rPr>
        <w:t xml:space="preserve">, have a branch or a permanent commercial establishment in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and fail to submit the decision of the respective tax administrator concerning the payment of income tax prepayments</w:t>
      </w:r>
      <w:r w:rsidR="005D1984">
        <w:rPr>
          <w:rFonts w:ascii="Arial" w:hAnsi="Arial" w:cs="Arial"/>
          <w:lang w:val="en-US"/>
        </w:rPr>
        <w:t xml:space="preserve"> according to paragraph </w:t>
      </w:r>
      <w:r w:rsidR="005D1984">
        <w:rPr>
          <w:rFonts w:ascii="Arial" w:hAnsi="Arial" w:cs="Arial"/>
          <w:lang w:val="en-US"/>
        </w:rPr>
        <w:fldChar w:fldCharType="begin"/>
      </w:r>
      <w:r w:rsidR="005D1984">
        <w:rPr>
          <w:rFonts w:ascii="Arial" w:hAnsi="Arial" w:cs="Arial"/>
          <w:lang w:val="en-US"/>
        </w:rPr>
        <w:instrText xml:space="preserve"> REF _Ref145506420 \r \h </w:instrText>
      </w:r>
      <w:r w:rsidR="005D1984">
        <w:rPr>
          <w:rFonts w:ascii="Arial" w:hAnsi="Arial" w:cs="Arial"/>
          <w:lang w:val="en-US"/>
        </w:rPr>
      </w:r>
      <w:r w:rsidR="005D1984">
        <w:rPr>
          <w:rFonts w:ascii="Arial" w:hAnsi="Arial" w:cs="Arial"/>
          <w:lang w:val="en-US"/>
        </w:rPr>
        <w:fldChar w:fldCharType="separate"/>
      </w:r>
      <w:r w:rsidR="00CD5845">
        <w:rPr>
          <w:rFonts w:ascii="Arial" w:hAnsi="Arial" w:cs="Arial"/>
          <w:lang w:val="en-US"/>
        </w:rPr>
        <w:t>6</w:t>
      </w:r>
      <w:r w:rsidR="005D1984">
        <w:rPr>
          <w:rFonts w:ascii="Arial" w:hAnsi="Arial" w:cs="Arial"/>
          <w:lang w:val="en-US"/>
        </w:rPr>
        <w:fldChar w:fldCharType="end"/>
      </w:r>
      <w:r w:rsidR="005D1984">
        <w:rPr>
          <w:rFonts w:ascii="Arial" w:hAnsi="Arial" w:cs="Arial"/>
          <w:lang w:val="en-US"/>
        </w:rPr>
        <w:t xml:space="preserve"> of this Article hereof</w:t>
      </w:r>
      <w:r w:rsidRPr="00EE2C23">
        <w:rPr>
          <w:rFonts w:ascii="Arial" w:hAnsi="Arial" w:cs="Arial"/>
          <w:lang w:val="en-US"/>
        </w:rPr>
        <w:t>, the Buyer shall</w:t>
      </w:r>
      <w:r w:rsidR="005D1984">
        <w:rPr>
          <w:rFonts w:ascii="Arial" w:hAnsi="Arial" w:cs="Arial"/>
          <w:lang w:val="en-US"/>
        </w:rPr>
        <w:t xml:space="preserve"> be entitled to</w:t>
      </w:r>
      <w:r w:rsidRPr="00EE2C23">
        <w:rPr>
          <w:rFonts w:ascii="Arial" w:hAnsi="Arial" w:cs="Arial"/>
          <w:lang w:val="en-US"/>
        </w:rPr>
        <w:t xml:space="preserve"> withhold</w:t>
      </w:r>
      <w:r w:rsidR="005D1984" w:rsidRPr="005D1984">
        <w:rPr>
          <w:rFonts w:ascii="Arial" w:hAnsi="Arial" w:cs="Arial"/>
          <w:lang w:val="en-US"/>
        </w:rPr>
        <w:t xml:space="preserve"> </w:t>
      </w:r>
      <w:r w:rsidR="005D1984" w:rsidRPr="00EE2C23">
        <w:rPr>
          <w:rFonts w:ascii="Arial" w:hAnsi="Arial" w:cs="Arial"/>
          <w:lang w:val="en-US"/>
        </w:rPr>
        <w:t>from the payments</w:t>
      </w:r>
      <w:r w:rsidR="005D1984">
        <w:rPr>
          <w:rFonts w:ascii="Arial" w:hAnsi="Arial" w:cs="Arial"/>
          <w:lang w:val="en-US"/>
        </w:rPr>
        <w:t xml:space="preserve">, </w:t>
      </w:r>
      <w:r w:rsidR="005D1984" w:rsidRPr="00EE2C23">
        <w:rPr>
          <w:rFonts w:ascii="Arial" w:hAnsi="Arial" w:cs="Arial"/>
          <w:lang w:val="en-US"/>
        </w:rPr>
        <w:t xml:space="preserve">as to the </w:t>
      </w:r>
      <w:r w:rsidR="005D1984" w:rsidRPr="00EE2C23">
        <w:rPr>
          <w:rFonts w:ascii="Arial" w:hAnsi="Arial" w:cs="Arial"/>
          <w:lang w:val="en-US"/>
        </w:rPr>
        <w:lastRenderedPageBreak/>
        <w:t>payment date</w:t>
      </w:r>
      <w:r w:rsidR="005D1984">
        <w:rPr>
          <w:rFonts w:ascii="Arial" w:hAnsi="Arial" w:cs="Arial"/>
          <w:lang w:val="en-US"/>
        </w:rPr>
        <w:t>,</w:t>
      </w:r>
      <w:r w:rsidRPr="00EE2C23">
        <w:rPr>
          <w:rFonts w:ascii="Arial" w:hAnsi="Arial" w:cs="Arial"/>
          <w:lang w:val="en-US"/>
        </w:rPr>
        <w:t xml:space="preserve"> appropriate amount for securing the tax in accordance with the income tax act applicable and effective in the </w:t>
      </w:r>
      <w:r w:rsidR="00CA265A">
        <w:rPr>
          <w:rFonts w:ascii="Arial" w:hAnsi="Arial" w:cs="Arial"/>
          <w:lang w:val="en-US"/>
        </w:rPr>
        <w:t>SR</w:t>
      </w:r>
      <w:r w:rsidR="00E4363F">
        <w:rPr>
          <w:rFonts w:ascii="Arial" w:hAnsi="Arial" w:cs="Arial"/>
          <w:lang w:val="en-US"/>
        </w:rPr>
        <w:t>,</w:t>
      </w:r>
      <w:r w:rsidR="00CA265A" w:rsidRPr="00EE2C23">
        <w:rPr>
          <w:rFonts w:ascii="Arial" w:hAnsi="Arial" w:cs="Arial"/>
          <w:lang w:val="en-US"/>
        </w:rPr>
        <w:t xml:space="preserve"> </w:t>
      </w:r>
      <w:r w:rsidRPr="00EE2C23">
        <w:rPr>
          <w:rFonts w:ascii="Arial" w:hAnsi="Arial" w:cs="Arial"/>
          <w:lang w:val="en-US"/>
        </w:rPr>
        <w:t xml:space="preserve">or in accordance with the International Treaty </w:t>
      </w:r>
      <w:r w:rsidR="00E4363F">
        <w:rPr>
          <w:rFonts w:ascii="Arial" w:hAnsi="Arial" w:cs="Arial"/>
          <w:lang w:val="en-US"/>
        </w:rPr>
        <w:t>(</w:t>
      </w:r>
      <w:r w:rsidR="00E4363F" w:rsidRPr="00EE2C23">
        <w:rPr>
          <w:rFonts w:ascii="Arial" w:hAnsi="Arial" w:cs="Arial"/>
          <w:lang w:val="en-US"/>
        </w:rPr>
        <w:t xml:space="preserve">which takes precedence over the </w:t>
      </w:r>
      <w:r w:rsidR="00574FE2">
        <w:rPr>
          <w:rFonts w:ascii="Arial" w:hAnsi="Arial" w:cs="Arial"/>
          <w:lang w:val="en-US"/>
        </w:rPr>
        <w:t xml:space="preserve">aforementioned </w:t>
      </w:r>
      <w:r w:rsidR="00E4363F" w:rsidRPr="00EE2C23">
        <w:rPr>
          <w:rFonts w:ascii="Arial" w:hAnsi="Arial" w:cs="Arial"/>
          <w:lang w:val="en-US"/>
        </w:rPr>
        <w:t>act</w:t>
      </w:r>
      <w:r w:rsidR="00E4363F">
        <w:rPr>
          <w:rFonts w:ascii="Arial" w:hAnsi="Arial" w:cs="Arial"/>
          <w:lang w:val="en-US"/>
        </w:rPr>
        <w:t>)</w:t>
      </w:r>
      <w:r w:rsidR="00E4363F" w:rsidRPr="00EE2C23">
        <w:rPr>
          <w:rFonts w:ascii="Arial" w:hAnsi="Arial" w:cs="Arial"/>
          <w:lang w:val="en-US"/>
        </w:rPr>
        <w:t xml:space="preserve"> </w:t>
      </w:r>
      <w:r w:rsidRPr="00EE2C23">
        <w:rPr>
          <w:rFonts w:ascii="Arial" w:hAnsi="Arial" w:cs="Arial"/>
          <w:lang w:val="en-US"/>
        </w:rPr>
        <w:t>respectively.</w:t>
      </w:r>
    </w:p>
    <w:p w14:paraId="01A264B6" w14:textId="61A4A00C" w:rsidR="007A7E41" w:rsidRPr="00EE2C23" w:rsidRDefault="0073152A"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In case the Seller is a resident of neither member state of the </w:t>
      </w:r>
      <w:r w:rsidR="00457274">
        <w:rPr>
          <w:rFonts w:ascii="Arial" w:hAnsi="Arial" w:cs="Arial"/>
          <w:lang w:val="en-US"/>
        </w:rPr>
        <w:t>EU</w:t>
      </w:r>
      <w:r w:rsidR="00457274" w:rsidRPr="00EE2C23">
        <w:rPr>
          <w:rFonts w:ascii="Arial" w:hAnsi="Arial" w:cs="Arial"/>
          <w:lang w:val="en-US"/>
        </w:rPr>
        <w:t xml:space="preserve"> </w:t>
      </w:r>
      <w:r w:rsidRPr="00EE2C23">
        <w:rPr>
          <w:rFonts w:ascii="Arial" w:hAnsi="Arial" w:cs="Arial"/>
          <w:lang w:val="en-US"/>
        </w:rPr>
        <w:t xml:space="preserve">nor member state of the </w:t>
      </w:r>
      <w:r w:rsidR="00457274" w:rsidRPr="00457274">
        <w:rPr>
          <w:rFonts w:ascii="Arial" w:hAnsi="Arial" w:cs="Arial"/>
          <w:lang w:val="en-US"/>
        </w:rPr>
        <w:t>EEA</w:t>
      </w:r>
      <w:r w:rsidRPr="00EE2C23">
        <w:rPr>
          <w:rFonts w:ascii="Arial" w:hAnsi="Arial" w:cs="Arial"/>
          <w:lang w:val="en-US"/>
        </w:rPr>
        <w:t xml:space="preserve">, the Buyer is entitled to deduct from payments appropriate amount for securing the tax in accordance with income tax act valid and effective in the </w:t>
      </w:r>
      <w:r w:rsidR="00CA265A">
        <w:rPr>
          <w:rFonts w:ascii="Arial" w:hAnsi="Arial" w:cs="Arial"/>
          <w:lang w:val="en-US"/>
        </w:rPr>
        <w:t>SR</w:t>
      </w:r>
      <w:r w:rsidR="00D722B9">
        <w:rPr>
          <w:rFonts w:ascii="Arial" w:hAnsi="Arial" w:cs="Arial"/>
          <w:lang w:val="en-US"/>
        </w:rPr>
        <w:t>,</w:t>
      </w:r>
      <w:r w:rsidR="00CA265A" w:rsidRPr="00EE2C23">
        <w:rPr>
          <w:rFonts w:ascii="Arial" w:hAnsi="Arial" w:cs="Arial"/>
          <w:lang w:val="en-US"/>
        </w:rPr>
        <w:t xml:space="preserve"> </w:t>
      </w:r>
      <w:r w:rsidRPr="00EE2C23">
        <w:rPr>
          <w:rFonts w:ascii="Arial" w:hAnsi="Arial" w:cs="Arial"/>
          <w:lang w:val="en-US"/>
        </w:rPr>
        <w:t xml:space="preserve">or in accordance with an International Treaty </w:t>
      </w:r>
      <w:r w:rsidR="00D722B9">
        <w:rPr>
          <w:rFonts w:ascii="Arial" w:hAnsi="Arial" w:cs="Arial"/>
          <w:lang w:val="en-US"/>
        </w:rPr>
        <w:t>(</w:t>
      </w:r>
      <w:r w:rsidR="00D722B9" w:rsidRPr="00EE2C23">
        <w:rPr>
          <w:rFonts w:ascii="Arial" w:hAnsi="Arial" w:cs="Arial"/>
          <w:lang w:val="en-US"/>
        </w:rPr>
        <w:t>which takes precedence over the above act</w:t>
      </w:r>
      <w:r w:rsidR="00D722B9">
        <w:rPr>
          <w:rFonts w:ascii="Arial" w:hAnsi="Arial" w:cs="Arial"/>
          <w:lang w:val="en-US"/>
        </w:rPr>
        <w:t>)</w:t>
      </w:r>
      <w:r w:rsidR="00D722B9" w:rsidRPr="00EE2C23">
        <w:rPr>
          <w:rFonts w:ascii="Arial" w:hAnsi="Arial" w:cs="Arial"/>
          <w:lang w:val="en-US"/>
        </w:rPr>
        <w:t xml:space="preserve"> </w:t>
      </w:r>
      <w:r w:rsidRPr="00EE2C23">
        <w:rPr>
          <w:rFonts w:ascii="Arial" w:hAnsi="Arial" w:cs="Arial"/>
          <w:lang w:val="en-US"/>
        </w:rPr>
        <w:t>respectively.</w:t>
      </w:r>
    </w:p>
    <w:p w14:paraId="4DFE44E7" w14:textId="4D2F81BD" w:rsidR="007A7E41" w:rsidRPr="00EE2C23" w:rsidRDefault="0073152A"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the Seller acquire a permanent commercial establishment in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 xml:space="preserve">after the conclusion of the Contract and fail to inform the Buyer about this fact, the Seller declares and commits to compensate the Buyer for the tax security, penalties and interest payments, which the Buyer may incur in consequence of a breach of the Seller’s notification obligation pursuant to the applicable legal regulations of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and/or in consequence of not withholding</w:t>
      </w:r>
      <w:r w:rsidR="00E751E2">
        <w:rPr>
          <w:rFonts w:ascii="Arial" w:hAnsi="Arial" w:cs="Arial"/>
          <w:lang w:val="en-US"/>
        </w:rPr>
        <w:t xml:space="preserve"> the</w:t>
      </w:r>
      <w:r w:rsidRPr="00EE2C23">
        <w:rPr>
          <w:rFonts w:ascii="Arial" w:hAnsi="Arial" w:cs="Arial"/>
          <w:lang w:val="en-US"/>
        </w:rPr>
        <w:t xml:space="preserve"> tax prepayment for securing </w:t>
      </w:r>
      <w:r w:rsidR="00E751E2">
        <w:rPr>
          <w:rFonts w:ascii="Arial" w:hAnsi="Arial" w:cs="Arial"/>
          <w:lang w:val="en-US"/>
        </w:rPr>
        <w:t xml:space="preserve">the </w:t>
      </w:r>
      <w:r w:rsidRPr="00EE2C23">
        <w:rPr>
          <w:rFonts w:ascii="Arial" w:hAnsi="Arial" w:cs="Arial"/>
          <w:lang w:val="en-US"/>
        </w:rPr>
        <w:t>tax where such failure to withhold result</w:t>
      </w:r>
      <w:r w:rsidR="00E751E2">
        <w:rPr>
          <w:rFonts w:ascii="Arial" w:hAnsi="Arial" w:cs="Arial"/>
          <w:lang w:val="en-US"/>
        </w:rPr>
        <w:t>ed</w:t>
      </w:r>
      <w:r w:rsidRPr="00EE2C23">
        <w:rPr>
          <w:rFonts w:ascii="Arial" w:hAnsi="Arial" w:cs="Arial"/>
          <w:lang w:val="en-US"/>
        </w:rPr>
        <w:t xml:space="preserve"> f</w:t>
      </w:r>
      <w:r w:rsidR="00E751E2">
        <w:rPr>
          <w:rFonts w:ascii="Arial" w:hAnsi="Arial" w:cs="Arial"/>
          <w:lang w:val="en-US"/>
        </w:rPr>
        <w:t>rom</w:t>
      </w:r>
      <w:r w:rsidRPr="00EE2C23">
        <w:rPr>
          <w:rFonts w:ascii="Arial" w:hAnsi="Arial" w:cs="Arial"/>
          <w:lang w:val="en-US"/>
        </w:rPr>
        <w:t xml:space="preserve"> a breach of obligation to inform or other obligation of the Seller </w:t>
      </w:r>
      <w:r w:rsidR="00E751E2">
        <w:rPr>
          <w:rFonts w:ascii="Arial" w:hAnsi="Arial" w:cs="Arial"/>
          <w:lang w:val="en-US"/>
        </w:rPr>
        <w:t xml:space="preserve">towards </w:t>
      </w:r>
      <w:r w:rsidRPr="00EE2C23">
        <w:rPr>
          <w:rFonts w:ascii="Arial" w:hAnsi="Arial" w:cs="Arial"/>
          <w:lang w:val="en-US"/>
        </w:rPr>
        <w:t>the Buyer. The Buyer may ask for the abovementioned compensation no earlier than on the day of delivery of a payment order or a decision issued by competent tax administrator</w:t>
      </w:r>
      <w:r w:rsidR="00311180">
        <w:rPr>
          <w:rFonts w:ascii="Arial" w:hAnsi="Arial" w:cs="Arial"/>
          <w:lang w:val="en-US"/>
        </w:rPr>
        <w:t>,</w:t>
      </w:r>
      <w:r w:rsidRPr="00EE2C23">
        <w:rPr>
          <w:rFonts w:ascii="Arial" w:hAnsi="Arial" w:cs="Arial"/>
          <w:lang w:val="en-US"/>
        </w:rPr>
        <w:t xml:space="preserve"> addressed to the Buyer.</w:t>
      </w:r>
    </w:p>
    <w:p w14:paraId="45223495" w14:textId="31EE1894" w:rsidR="00EF2706" w:rsidRPr="00EE2C23" w:rsidRDefault="000C0CE1"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the Seller be a registered VAT payer in the </w:t>
      </w:r>
      <w:r w:rsidR="00CA265A">
        <w:rPr>
          <w:rFonts w:ascii="Arial" w:hAnsi="Arial" w:cs="Arial"/>
          <w:lang w:val="en-US"/>
        </w:rPr>
        <w:t>SR</w:t>
      </w:r>
      <w:r w:rsidRPr="00EE2C23">
        <w:rPr>
          <w:rFonts w:ascii="Arial" w:hAnsi="Arial" w:cs="Arial"/>
          <w:lang w:val="en-US"/>
        </w:rPr>
        <w:t xml:space="preserve">, the Seller shall also submit to the Buyer a copy of the VAT payer registration certificate. Should the Seller be a registered VAT payer in other </w:t>
      </w:r>
      <w:r w:rsidR="00F94840">
        <w:rPr>
          <w:rFonts w:ascii="Arial" w:hAnsi="Arial" w:cs="Arial"/>
          <w:lang w:val="en-US"/>
        </w:rPr>
        <w:t>EU</w:t>
      </w:r>
      <w:r w:rsidR="00F94840" w:rsidRPr="00EE2C23">
        <w:rPr>
          <w:rFonts w:ascii="Arial" w:hAnsi="Arial" w:cs="Arial"/>
          <w:lang w:val="en-US"/>
        </w:rPr>
        <w:t xml:space="preserve"> </w:t>
      </w:r>
      <w:r w:rsidRPr="00EE2C23">
        <w:rPr>
          <w:rFonts w:ascii="Arial" w:hAnsi="Arial" w:cs="Arial"/>
          <w:lang w:val="en-US"/>
        </w:rPr>
        <w:t xml:space="preserve">member state and perform the Contract as a VAT payer registered in such other </w:t>
      </w:r>
      <w:r w:rsidR="00F94840">
        <w:rPr>
          <w:rFonts w:ascii="Arial" w:hAnsi="Arial" w:cs="Arial"/>
          <w:lang w:val="en-US"/>
        </w:rPr>
        <w:t>EU</w:t>
      </w:r>
      <w:r w:rsidR="00F94840" w:rsidRPr="00EE2C23">
        <w:rPr>
          <w:rFonts w:ascii="Arial" w:hAnsi="Arial" w:cs="Arial"/>
          <w:lang w:val="en-US"/>
        </w:rPr>
        <w:t xml:space="preserve"> </w:t>
      </w:r>
      <w:r w:rsidRPr="00EE2C23">
        <w:rPr>
          <w:rFonts w:ascii="Arial" w:hAnsi="Arial" w:cs="Arial"/>
          <w:lang w:val="en-US"/>
        </w:rPr>
        <w:t xml:space="preserve">member state, the Seller shall also submit to the Buyer a copy of the VAT payer registration certificate issued in the EU member state that </w:t>
      </w:r>
      <w:r w:rsidR="00F94840">
        <w:rPr>
          <w:rFonts w:ascii="Arial" w:hAnsi="Arial" w:cs="Arial"/>
          <w:lang w:val="en-US"/>
        </w:rPr>
        <w:t xml:space="preserve">has </w:t>
      </w:r>
      <w:r w:rsidRPr="00EE2C23">
        <w:rPr>
          <w:rFonts w:ascii="Arial" w:hAnsi="Arial" w:cs="Arial"/>
          <w:lang w:val="en-US"/>
        </w:rPr>
        <w:t>assigned the VAT ID to the Seller, under which the Seller performs the Contract.</w:t>
      </w:r>
    </w:p>
    <w:p w14:paraId="3648C15E" w14:textId="15681520" w:rsidR="007A7E41" w:rsidRPr="00EE2C23" w:rsidRDefault="0066508D"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In case the Seller will perform the Contract through its permanent commercial establishment located in the </w:t>
      </w:r>
      <w:r w:rsidR="00CA265A">
        <w:rPr>
          <w:rFonts w:ascii="Arial" w:hAnsi="Arial" w:cs="Arial"/>
          <w:lang w:val="en-US"/>
        </w:rPr>
        <w:t>SR</w:t>
      </w:r>
      <w:r w:rsidR="00F94840">
        <w:rPr>
          <w:rFonts w:ascii="Arial" w:hAnsi="Arial" w:cs="Arial"/>
          <w:lang w:val="en-US"/>
        </w:rPr>
        <w:t>,</w:t>
      </w:r>
      <w:r w:rsidR="00CA265A" w:rsidRPr="00EE2C23">
        <w:rPr>
          <w:rFonts w:ascii="Arial" w:hAnsi="Arial" w:cs="Arial"/>
          <w:lang w:val="en-US"/>
        </w:rPr>
        <w:t xml:space="preserve"> </w:t>
      </w:r>
      <w:r w:rsidRPr="00EE2C23">
        <w:rPr>
          <w:rFonts w:ascii="Arial" w:hAnsi="Arial" w:cs="Arial"/>
          <w:lang w:val="en-US"/>
        </w:rPr>
        <w:t>or a permanent commercial establishment defined for purposes of VAT pursuant to applicable legal regulations</w:t>
      </w:r>
      <w:r w:rsidR="00F94840">
        <w:rPr>
          <w:rFonts w:ascii="Arial" w:hAnsi="Arial" w:cs="Arial"/>
          <w:lang w:val="en-US"/>
        </w:rPr>
        <w:t>,</w:t>
      </w:r>
      <w:r w:rsidRPr="00EE2C23">
        <w:rPr>
          <w:rFonts w:ascii="Arial" w:hAnsi="Arial" w:cs="Arial"/>
          <w:lang w:val="en-US"/>
        </w:rPr>
        <w:t xml:space="preserve"> and such permanent commercial establishment is a VAT payer in the </w:t>
      </w:r>
      <w:r w:rsidR="00CA265A">
        <w:rPr>
          <w:rFonts w:ascii="Arial" w:hAnsi="Arial" w:cs="Arial"/>
          <w:lang w:val="en-US"/>
        </w:rPr>
        <w:t>SR</w:t>
      </w:r>
      <w:r w:rsidRPr="00EE2C23">
        <w:rPr>
          <w:rFonts w:ascii="Arial" w:hAnsi="Arial" w:cs="Arial"/>
          <w:lang w:val="en-US"/>
        </w:rPr>
        <w:t>, the Seller shall submit to the Buyer also a copy of the VAT payer registration certificate and, upon a request of the Buyer, also affidavits needed for proper application of a levy and/or right for VAT deduction.</w:t>
      </w:r>
    </w:p>
    <w:p w14:paraId="202EF443" w14:textId="54FF36F4" w:rsidR="007A7E41" w:rsidRPr="00EE2C23" w:rsidRDefault="008B78AC"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Should the tax administrator return, for any reason, to the Seller the deducted and remitted tax prepayment for securing or withholding the tax through the tax payer, </w:t>
      </w:r>
      <w:proofErr w:type="gramStart"/>
      <w:r w:rsidRPr="00EE2C23">
        <w:rPr>
          <w:rFonts w:ascii="Arial" w:hAnsi="Arial" w:cs="Arial"/>
          <w:lang w:val="en-US"/>
        </w:rPr>
        <w:t>i.e.</w:t>
      </w:r>
      <w:proofErr w:type="gramEnd"/>
      <w:r w:rsidRPr="00EE2C23">
        <w:rPr>
          <w:rFonts w:ascii="Arial" w:hAnsi="Arial" w:cs="Arial"/>
          <w:lang w:val="en-US"/>
        </w:rPr>
        <w:t xml:space="preserve"> through the Buyer, this sum shall be transferred to the Seller’s account in the amount and currency determined in the decision of the respective tax administrator, however, in the amount up to the tax deducted in the foreign currency as maximum.</w:t>
      </w:r>
    </w:p>
    <w:p w14:paraId="445D8242" w14:textId="0D87E1C6" w:rsidR="009F1A22" w:rsidRPr="00EE2C23" w:rsidRDefault="00EE69F9"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The Contracting Parties undertake to accept any legislative changes in the legislation of the </w:t>
      </w:r>
      <w:r w:rsidR="00CA265A">
        <w:rPr>
          <w:rFonts w:ascii="Arial" w:hAnsi="Arial" w:cs="Arial"/>
          <w:lang w:val="en-US"/>
        </w:rPr>
        <w:t>SR</w:t>
      </w:r>
      <w:r w:rsidRPr="00EE2C23">
        <w:rPr>
          <w:rFonts w:ascii="Arial" w:hAnsi="Arial" w:cs="Arial"/>
          <w:lang w:val="en-US"/>
        </w:rPr>
        <w:t>, including the changes in the tax legislation</w:t>
      </w:r>
      <w:r w:rsidR="00842632">
        <w:rPr>
          <w:rFonts w:ascii="Arial" w:hAnsi="Arial" w:cs="Arial"/>
          <w:lang w:val="en-US"/>
        </w:rPr>
        <w:t>,</w:t>
      </w:r>
      <w:r w:rsidRPr="00EE2C23">
        <w:rPr>
          <w:rFonts w:ascii="Arial" w:hAnsi="Arial" w:cs="Arial"/>
          <w:lang w:val="en-US"/>
        </w:rPr>
        <w:t xml:space="preserve"> which will affect the Contract, and to uphold their application during the period of their effectiveness. The Seller commits to consult with the Buyer any change in relation to its tax liabilities against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 xml:space="preserve">without delay and submit to the Buyer, upon </w:t>
      </w:r>
      <w:r w:rsidR="00842632">
        <w:rPr>
          <w:rFonts w:ascii="Arial" w:hAnsi="Arial" w:cs="Arial"/>
          <w:lang w:val="en-US"/>
        </w:rPr>
        <w:t xml:space="preserve">a </w:t>
      </w:r>
      <w:r w:rsidRPr="00EE2C23">
        <w:rPr>
          <w:rFonts w:ascii="Arial" w:hAnsi="Arial" w:cs="Arial"/>
          <w:lang w:val="en-US"/>
        </w:rPr>
        <w:t>request, all underlying documents necessary for due settlement of its tax liabilities</w:t>
      </w:r>
      <w:r w:rsidR="007A7E41" w:rsidRPr="00EE2C23">
        <w:rPr>
          <w:rFonts w:ascii="Arial" w:hAnsi="Arial" w:cs="Arial"/>
          <w:lang w:val="en-US"/>
        </w:rPr>
        <w:t>.</w:t>
      </w:r>
    </w:p>
    <w:p w14:paraId="525B0899" w14:textId="063FF456" w:rsidR="009F1A22" w:rsidRPr="00EE2C23" w:rsidRDefault="00EE69F9"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Regardless of anything else agreed upon herein</w:t>
      </w:r>
      <w:r w:rsidR="002D67E5" w:rsidRPr="00EE2C23">
        <w:rPr>
          <w:rFonts w:ascii="Arial" w:hAnsi="Arial" w:cs="Arial"/>
          <w:lang w:val="en-US"/>
        </w:rPr>
        <w:t>:</w:t>
      </w:r>
    </w:p>
    <w:p w14:paraId="0965C1A2" w14:textId="64C5BDFB" w:rsidR="007A7E41" w:rsidRPr="00EE2C23" w:rsidRDefault="00EE69F9" w:rsidP="001B61A6">
      <w:pPr>
        <w:pStyle w:val="Odsekzoznamu"/>
        <w:numPr>
          <w:ilvl w:val="0"/>
          <w:numId w:val="22"/>
        </w:numPr>
        <w:spacing w:before="120"/>
        <w:ind w:left="964" w:hanging="425"/>
        <w:jc w:val="both"/>
        <w:rPr>
          <w:rFonts w:ascii="Arial" w:hAnsi="Arial" w:cs="Arial"/>
          <w:szCs w:val="28"/>
          <w:lang w:val="en-US"/>
        </w:rPr>
      </w:pPr>
      <w:r w:rsidRPr="00EE2C23">
        <w:rPr>
          <w:rFonts w:ascii="Arial" w:hAnsi="Arial" w:cs="Arial"/>
          <w:lang w:val="en-US"/>
        </w:rPr>
        <w:t xml:space="preserve">Should the Seller make false statements to the Buyer or otherwise mislead the Buyer, the Seller commits to compensate the Buyer in full for the tax </w:t>
      </w:r>
      <w:r w:rsidRPr="00EE2C23">
        <w:rPr>
          <w:rFonts w:ascii="Arial" w:hAnsi="Arial" w:cs="Arial"/>
          <w:lang w:val="en-US"/>
        </w:rPr>
        <w:lastRenderedPageBreak/>
        <w:t xml:space="preserve">withholding, tax security, VAT, penalties and interest payments, which the Buyer shall incur in consequence of the abovementioned actions of the Seller. The Buyer shall be entitled to request the abovementioned compensation earliest on the date of delivery of </w:t>
      </w:r>
      <w:r w:rsidR="00842632">
        <w:rPr>
          <w:rFonts w:ascii="Arial" w:hAnsi="Arial" w:cs="Arial"/>
          <w:lang w:val="en-US"/>
        </w:rPr>
        <w:t>a</w:t>
      </w:r>
      <w:r w:rsidRPr="00EE2C23">
        <w:rPr>
          <w:rFonts w:ascii="Arial" w:hAnsi="Arial" w:cs="Arial"/>
          <w:lang w:val="en-US"/>
        </w:rPr>
        <w:t xml:space="preserve"> payment order or decision issued by </w:t>
      </w:r>
      <w:r w:rsidR="00842632">
        <w:rPr>
          <w:rFonts w:ascii="Arial" w:hAnsi="Arial" w:cs="Arial"/>
          <w:lang w:val="en-US"/>
        </w:rPr>
        <w:t>a</w:t>
      </w:r>
      <w:r w:rsidRPr="00EE2C23">
        <w:rPr>
          <w:rFonts w:ascii="Arial" w:hAnsi="Arial" w:cs="Arial"/>
          <w:lang w:val="en-US"/>
        </w:rPr>
        <w:t xml:space="preserve"> competent tax administrator</w:t>
      </w:r>
      <w:r w:rsidR="00842632">
        <w:rPr>
          <w:rFonts w:ascii="Arial" w:hAnsi="Arial" w:cs="Arial"/>
          <w:lang w:val="en-US"/>
        </w:rPr>
        <w:t>,</w:t>
      </w:r>
      <w:r w:rsidRPr="00EE2C23">
        <w:rPr>
          <w:rFonts w:ascii="Arial" w:hAnsi="Arial" w:cs="Arial"/>
          <w:lang w:val="en-US"/>
        </w:rPr>
        <w:t xml:space="preserve"> addressed to the Buyer</w:t>
      </w:r>
      <w:r w:rsidRPr="00EE2C23">
        <w:rPr>
          <w:rFonts w:ascii="Arial" w:hAnsi="Arial" w:cs="Arial"/>
          <w:szCs w:val="28"/>
          <w:lang w:val="en-US"/>
        </w:rPr>
        <w:t>.</w:t>
      </w:r>
    </w:p>
    <w:p w14:paraId="1FC2147B" w14:textId="4816BA1A" w:rsidR="007A7E41" w:rsidRPr="00EE2C23" w:rsidRDefault="008D39A2" w:rsidP="001B61A6">
      <w:pPr>
        <w:pStyle w:val="Odsekzoznamu"/>
        <w:numPr>
          <w:ilvl w:val="0"/>
          <w:numId w:val="22"/>
        </w:numPr>
        <w:spacing w:before="120"/>
        <w:ind w:left="964" w:hanging="425"/>
        <w:jc w:val="both"/>
        <w:rPr>
          <w:rFonts w:ascii="Arial" w:hAnsi="Arial" w:cs="Arial"/>
          <w:lang w:val="en-US"/>
        </w:rPr>
      </w:pPr>
      <w:r w:rsidRPr="00EE2C23">
        <w:rPr>
          <w:rFonts w:ascii="Arial" w:hAnsi="Arial" w:cs="Arial"/>
          <w:szCs w:val="28"/>
          <w:lang w:val="en-US"/>
        </w:rPr>
        <w:t xml:space="preserve">The Seller is liable in full for damage suffered </w:t>
      </w:r>
      <w:r w:rsidR="00494095">
        <w:rPr>
          <w:rFonts w:ascii="Arial" w:hAnsi="Arial" w:cs="Arial"/>
          <w:szCs w:val="28"/>
          <w:lang w:val="en-US"/>
        </w:rPr>
        <w:t xml:space="preserve">by </w:t>
      </w:r>
      <w:r w:rsidR="00494095" w:rsidRPr="00EE2C23">
        <w:rPr>
          <w:rFonts w:ascii="Arial" w:hAnsi="Arial" w:cs="Arial"/>
          <w:szCs w:val="28"/>
          <w:lang w:val="en-US"/>
        </w:rPr>
        <w:t xml:space="preserve">the Buyer </w:t>
      </w:r>
      <w:r w:rsidR="00494095">
        <w:rPr>
          <w:rFonts w:ascii="Arial" w:hAnsi="Arial" w:cs="Arial"/>
          <w:szCs w:val="28"/>
          <w:lang w:val="en-US"/>
        </w:rPr>
        <w:t xml:space="preserve">in consequence of </w:t>
      </w:r>
      <w:r w:rsidRPr="00EE2C23">
        <w:rPr>
          <w:rFonts w:ascii="Arial" w:hAnsi="Arial" w:cs="Arial"/>
          <w:szCs w:val="28"/>
          <w:lang w:val="en-US"/>
        </w:rPr>
        <w:t xml:space="preserve">Sellers’s improper use of the reverse charge to the Buyer instead of applying the tax on output and vice versa. Such damage shall be deemed, inter alia, also </w:t>
      </w:r>
      <w:r w:rsidR="00494095">
        <w:rPr>
          <w:rFonts w:ascii="Arial" w:hAnsi="Arial" w:cs="Arial"/>
          <w:szCs w:val="28"/>
          <w:lang w:val="en-US"/>
        </w:rPr>
        <w:t xml:space="preserve">a </w:t>
      </w:r>
      <w:r w:rsidRPr="00EE2C23">
        <w:rPr>
          <w:rFonts w:ascii="Arial" w:hAnsi="Arial" w:cs="Arial"/>
          <w:szCs w:val="28"/>
          <w:lang w:val="en-US"/>
        </w:rPr>
        <w:t xml:space="preserve">fine, interest </w:t>
      </w:r>
      <w:r w:rsidR="00494095">
        <w:rPr>
          <w:rFonts w:ascii="Arial" w:hAnsi="Arial" w:cs="Arial"/>
          <w:szCs w:val="28"/>
          <w:lang w:val="en-US"/>
        </w:rPr>
        <w:t xml:space="preserve">on late payment </w:t>
      </w:r>
      <w:r w:rsidRPr="00EE2C23">
        <w:rPr>
          <w:rFonts w:ascii="Arial" w:hAnsi="Arial" w:cs="Arial"/>
          <w:szCs w:val="28"/>
          <w:lang w:val="en-US"/>
        </w:rPr>
        <w:t>and</w:t>
      </w:r>
      <w:r w:rsidR="00494095">
        <w:rPr>
          <w:rFonts w:ascii="Arial" w:hAnsi="Arial" w:cs="Arial"/>
          <w:szCs w:val="28"/>
          <w:lang w:val="en-US"/>
        </w:rPr>
        <w:t>/or</w:t>
      </w:r>
      <w:r w:rsidRPr="00EE2C23">
        <w:rPr>
          <w:rFonts w:ascii="Arial" w:hAnsi="Arial" w:cs="Arial"/>
          <w:szCs w:val="28"/>
          <w:lang w:val="en-US"/>
        </w:rPr>
        <w:t xml:space="preserve"> </w:t>
      </w:r>
      <w:r w:rsidR="00C77EA8" w:rsidRPr="00EE2C23">
        <w:rPr>
          <w:rFonts w:ascii="Arial" w:hAnsi="Arial" w:cs="Arial"/>
          <w:szCs w:val="28"/>
          <w:lang w:val="en-US"/>
        </w:rPr>
        <w:t xml:space="preserve">VAT </w:t>
      </w:r>
      <w:r w:rsidRPr="00EE2C23">
        <w:rPr>
          <w:rFonts w:ascii="Arial" w:hAnsi="Arial" w:cs="Arial"/>
          <w:szCs w:val="28"/>
          <w:lang w:val="en-US"/>
        </w:rPr>
        <w:t>additional</w:t>
      </w:r>
      <w:r w:rsidR="00C77EA8" w:rsidRPr="00EE2C23">
        <w:rPr>
          <w:rFonts w:ascii="Arial" w:hAnsi="Arial" w:cs="Arial"/>
          <w:szCs w:val="28"/>
          <w:lang w:val="en-US"/>
        </w:rPr>
        <w:t>ly</w:t>
      </w:r>
      <w:r w:rsidRPr="00EE2C23">
        <w:rPr>
          <w:rFonts w:ascii="Arial" w:hAnsi="Arial" w:cs="Arial"/>
          <w:szCs w:val="28"/>
          <w:lang w:val="en-US"/>
        </w:rPr>
        <w:t xml:space="preserve"> levied by the competent tax authority</w:t>
      </w:r>
      <w:r w:rsidR="00752DEB" w:rsidRPr="00EE2C23">
        <w:rPr>
          <w:rFonts w:ascii="Arial" w:hAnsi="Arial" w:cs="Arial"/>
          <w:lang w:val="en-US"/>
        </w:rPr>
        <w:t>.</w:t>
      </w:r>
    </w:p>
    <w:p w14:paraId="73988819" w14:textId="51877162" w:rsidR="007A7E41" w:rsidRPr="00EE2C23" w:rsidRDefault="00C77EA8"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If the Seller is a registered VAT payer </w:t>
      </w:r>
      <w:r w:rsidR="006203BE">
        <w:rPr>
          <w:rFonts w:ascii="Arial" w:hAnsi="Arial" w:cs="Arial"/>
          <w:lang w:val="en-US"/>
        </w:rPr>
        <w:t>o</w:t>
      </w:r>
      <w:r w:rsidRPr="00EE2C23">
        <w:rPr>
          <w:rFonts w:ascii="Arial" w:hAnsi="Arial" w:cs="Arial"/>
          <w:lang w:val="en-US"/>
        </w:rPr>
        <w:t xml:space="preserve">n the </w:t>
      </w:r>
      <w:r w:rsidR="006203BE">
        <w:rPr>
          <w:rFonts w:ascii="Arial" w:hAnsi="Arial" w:cs="Arial"/>
          <w:lang w:val="en-US"/>
        </w:rPr>
        <w:t xml:space="preserve">territory of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 xml:space="preserve">and decides for special tax arrangements on receipt of </w:t>
      </w:r>
      <w:r w:rsidR="00494095">
        <w:rPr>
          <w:rFonts w:ascii="Arial" w:hAnsi="Arial" w:cs="Arial"/>
          <w:lang w:val="en-US"/>
        </w:rPr>
        <w:t xml:space="preserve">a </w:t>
      </w:r>
      <w:r w:rsidRPr="00EE2C23">
        <w:rPr>
          <w:rFonts w:ascii="Arial" w:hAnsi="Arial" w:cs="Arial"/>
          <w:lang w:val="en-US"/>
        </w:rPr>
        <w:t>payment for the goods or services (hereinafter referred to as "</w:t>
      </w:r>
      <w:r w:rsidRPr="00EE2C23">
        <w:rPr>
          <w:rFonts w:ascii="Arial" w:hAnsi="Arial" w:cs="Arial"/>
          <w:b/>
          <w:lang w:val="en-US"/>
        </w:rPr>
        <w:t>Special Tax Arrangement</w:t>
      </w:r>
      <w:r w:rsidRPr="00EE2C23">
        <w:rPr>
          <w:rFonts w:ascii="Arial" w:hAnsi="Arial" w:cs="Arial"/>
          <w:lang w:val="en-US"/>
        </w:rPr>
        <w:t xml:space="preserve">"), the Seller is obliged to inform the Buyer about such decision in writing by the end of the calendar month in which it has applied the Special Tax Arrangement. Likewise, if the Seller ends the application of the Special Tax Arrangement, the Seller is obliged to notify </w:t>
      </w:r>
      <w:r w:rsidR="00494095">
        <w:rPr>
          <w:rFonts w:ascii="Arial" w:hAnsi="Arial" w:cs="Arial"/>
          <w:lang w:val="en-US"/>
        </w:rPr>
        <w:t xml:space="preserve">the </w:t>
      </w:r>
      <w:r w:rsidRPr="00EE2C23">
        <w:rPr>
          <w:rFonts w:ascii="Arial" w:hAnsi="Arial" w:cs="Arial"/>
          <w:lang w:val="en-US"/>
        </w:rPr>
        <w:t xml:space="preserve">Buyer </w:t>
      </w:r>
      <w:r w:rsidR="00494095">
        <w:rPr>
          <w:rFonts w:ascii="Arial" w:hAnsi="Arial" w:cs="Arial"/>
          <w:lang w:val="en-US"/>
        </w:rPr>
        <w:t xml:space="preserve">in writing </w:t>
      </w:r>
      <w:r w:rsidRPr="00EE2C23">
        <w:rPr>
          <w:rFonts w:ascii="Arial" w:hAnsi="Arial" w:cs="Arial"/>
          <w:lang w:val="en-US"/>
        </w:rPr>
        <w:t>within 5 days from the end of the tax period in which the Seller stops applying the Special Tax Arrangement.</w:t>
      </w:r>
    </w:p>
    <w:p w14:paraId="3DAA29FB" w14:textId="7C7E21E7" w:rsidR="007A7E41" w:rsidRPr="00EE2C23" w:rsidRDefault="00197200"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 xml:space="preserve">In the event the Seller is a </w:t>
      </w:r>
      <w:r w:rsidR="006203BE" w:rsidRPr="00EE2C23">
        <w:rPr>
          <w:rFonts w:ascii="Arial" w:hAnsi="Arial" w:cs="Arial"/>
          <w:lang w:val="en-US"/>
        </w:rPr>
        <w:t xml:space="preserve">registered </w:t>
      </w:r>
      <w:r w:rsidR="006203BE">
        <w:rPr>
          <w:rFonts w:ascii="Arial" w:hAnsi="Arial" w:cs="Arial"/>
          <w:lang w:val="en-US"/>
        </w:rPr>
        <w:t xml:space="preserve">VAT </w:t>
      </w:r>
      <w:r w:rsidRPr="00EE2C23">
        <w:rPr>
          <w:rFonts w:ascii="Arial" w:hAnsi="Arial" w:cs="Arial"/>
          <w:lang w:val="en-US"/>
        </w:rPr>
        <w:t xml:space="preserve">payer </w:t>
      </w:r>
      <w:r w:rsidR="006203BE">
        <w:rPr>
          <w:rFonts w:ascii="Arial" w:hAnsi="Arial" w:cs="Arial"/>
          <w:lang w:val="en-US"/>
        </w:rPr>
        <w:t>o</w:t>
      </w:r>
      <w:r w:rsidR="006203BE" w:rsidRPr="00EE2C23">
        <w:rPr>
          <w:rFonts w:ascii="Arial" w:hAnsi="Arial" w:cs="Arial"/>
          <w:lang w:val="en-US"/>
        </w:rPr>
        <w:t xml:space="preserve">n the </w:t>
      </w:r>
      <w:r w:rsidR="006203BE">
        <w:rPr>
          <w:rFonts w:ascii="Arial" w:hAnsi="Arial" w:cs="Arial"/>
          <w:lang w:val="en-US"/>
        </w:rPr>
        <w:t xml:space="preserve">territory of the </w:t>
      </w:r>
      <w:r w:rsidR="00CA265A">
        <w:rPr>
          <w:rFonts w:ascii="Arial" w:hAnsi="Arial" w:cs="Arial"/>
          <w:lang w:val="en-US"/>
        </w:rPr>
        <w:t>SR</w:t>
      </w:r>
      <w:r w:rsidRPr="00EE2C23">
        <w:rPr>
          <w:rFonts w:ascii="Arial" w:hAnsi="Arial" w:cs="Arial"/>
          <w:lang w:val="en-US"/>
        </w:rPr>
        <w:t xml:space="preserve">, including a foreign entity having a permanent commercial establishment in the </w:t>
      </w:r>
      <w:r w:rsidR="00CA265A">
        <w:rPr>
          <w:rFonts w:ascii="Arial" w:hAnsi="Arial" w:cs="Arial"/>
          <w:lang w:val="en-US"/>
        </w:rPr>
        <w:t>SR</w:t>
      </w:r>
      <w:r w:rsidR="00CA265A" w:rsidRPr="00EE2C23">
        <w:rPr>
          <w:rFonts w:ascii="Arial" w:hAnsi="Arial" w:cs="Arial"/>
          <w:lang w:val="en-US"/>
        </w:rPr>
        <w:t xml:space="preserve"> </w:t>
      </w:r>
      <w:r w:rsidRPr="00EE2C23">
        <w:rPr>
          <w:rFonts w:ascii="Arial" w:hAnsi="Arial" w:cs="Arial"/>
          <w:lang w:val="en-US"/>
        </w:rPr>
        <w:t xml:space="preserve">registered for the </w:t>
      </w:r>
      <w:r w:rsidR="006203BE">
        <w:rPr>
          <w:rFonts w:ascii="Arial" w:hAnsi="Arial" w:cs="Arial"/>
          <w:lang w:val="en-US"/>
        </w:rPr>
        <w:t>VAT</w:t>
      </w:r>
      <w:r w:rsidRPr="00EE2C23">
        <w:rPr>
          <w:rFonts w:ascii="Arial" w:hAnsi="Arial" w:cs="Arial"/>
          <w:lang w:val="en-US"/>
        </w:rPr>
        <w:t xml:space="preserve"> and </w:t>
      </w:r>
      <w:r w:rsidR="006203BE">
        <w:rPr>
          <w:rFonts w:ascii="Arial" w:hAnsi="Arial" w:cs="Arial"/>
          <w:lang w:val="en-US"/>
        </w:rPr>
        <w:t xml:space="preserve">the </w:t>
      </w:r>
      <w:r w:rsidRPr="00EE2C23">
        <w:rPr>
          <w:rFonts w:ascii="Arial" w:hAnsi="Arial" w:cs="Arial"/>
          <w:lang w:val="en-US"/>
        </w:rPr>
        <w:t xml:space="preserve">invoice for the subject-matter of the Contract is issued under the VAT ID assigned to </w:t>
      </w:r>
      <w:r w:rsidR="006203BE">
        <w:rPr>
          <w:rFonts w:ascii="Arial" w:hAnsi="Arial" w:cs="Arial"/>
          <w:lang w:val="en-US"/>
        </w:rPr>
        <w:t xml:space="preserve">such </w:t>
      </w:r>
      <w:r w:rsidRPr="00EE2C23">
        <w:rPr>
          <w:rFonts w:ascii="Arial" w:hAnsi="Arial" w:cs="Arial"/>
          <w:lang w:val="en-US"/>
        </w:rPr>
        <w:t xml:space="preserve">permanent commercial establishment in the </w:t>
      </w:r>
      <w:r w:rsidR="00CA265A">
        <w:rPr>
          <w:rFonts w:ascii="Arial" w:hAnsi="Arial" w:cs="Arial"/>
          <w:lang w:val="en-US"/>
        </w:rPr>
        <w:t>SR</w:t>
      </w:r>
      <w:r w:rsidRPr="00EE2C23">
        <w:rPr>
          <w:rFonts w:ascii="Arial" w:hAnsi="Arial" w:cs="Arial"/>
          <w:lang w:val="en-US"/>
        </w:rPr>
        <w:t>, the Seller herewith declares that</w:t>
      </w:r>
      <w:r w:rsidR="007A7E41" w:rsidRPr="00EE2C23">
        <w:rPr>
          <w:rFonts w:ascii="Arial" w:hAnsi="Arial" w:cs="Arial"/>
          <w:lang w:val="en-US"/>
        </w:rPr>
        <w:t xml:space="preserve">: </w:t>
      </w:r>
    </w:p>
    <w:p w14:paraId="4419689C" w14:textId="47DDC0E6" w:rsidR="007A7E41" w:rsidRPr="00EE2C23" w:rsidRDefault="00E72E30" w:rsidP="001B61A6">
      <w:pPr>
        <w:pStyle w:val="Odsekzoznamu"/>
        <w:numPr>
          <w:ilvl w:val="0"/>
          <w:numId w:val="24"/>
        </w:numPr>
        <w:spacing w:before="120"/>
        <w:jc w:val="both"/>
        <w:rPr>
          <w:rFonts w:ascii="Arial" w:hAnsi="Arial" w:cs="Arial"/>
          <w:lang w:val="en-US"/>
        </w:rPr>
      </w:pPr>
      <w:r w:rsidRPr="00EE2C23">
        <w:rPr>
          <w:rFonts w:ascii="Arial" w:hAnsi="Arial" w:cs="Arial"/>
          <w:lang w:val="en-US"/>
        </w:rPr>
        <w:t>as of the date of conclusion of this Contract, no reasons exist based on which the Buyer should or could be a guarantor of Seller’s tax obligation originating from the VAT, which the Seller has charged to the Buyer or will charge to the Buyer upon the purchase price pursuant to this Contract</w:t>
      </w:r>
      <w:r w:rsidR="003410C0">
        <w:rPr>
          <w:rFonts w:ascii="Arial" w:hAnsi="Arial" w:cs="Arial"/>
          <w:lang w:val="en-US"/>
        </w:rPr>
        <w:t>,</w:t>
      </w:r>
      <w:r w:rsidRPr="00EE2C23">
        <w:rPr>
          <w:rFonts w:ascii="Arial" w:hAnsi="Arial" w:cs="Arial"/>
          <w:lang w:val="en-US"/>
        </w:rPr>
        <w:t xml:space="preserve"> </w:t>
      </w:r>
      <w:r w:rsidR="003410C0">
        <w:rPr>
          <w:rFonts w:ascii="Arial" w:hAnsi="Arial" w:cs="Arial"/>
          <w:lang w:val="en-US"/>
        </w:rPr>
        <w:t xml:space="preserve">pursuant to </w:t>
      </w:r>
      <w:r w:rsidRPr="00EE2C23">
        <w:rPr>
          <w:rFonts w:ascii="Arial" w:hAnsi="Arial" w:cs="Arial"/>
          <w:lang w:val="en-US"/>
        </w:rPr>
        <w:t>Article 69 (14) in connection with Article 69b of the Act No. 222/2004 Coll. On The Value Added Tax as amended (hereinafter referred to as the “</w:t>
      </w:r>
      <w:r w:rsidRPr="00EE2C23">
        <w:rPr>
          <w:rFonts w:ascii="Arial" w:hAnsi="Arial" w:cs="Arial"/>
          <w:b/>
          <w:lang w:val="en-US"/>
        </w:rPr>
        <w:t>VAT Act</w:t>
      </w:r>
      <w:r w:rsidRPr="00EE2C23">
        <w:rPr>
          <w:rFonts w:ascii="Arial" w:hAnsi="Arial" w:cs="Arial"/>
          <w:lang w:val="en-US"/>
        </w:rPr>
        <w:t>”);</w:t>
      </w:r>
    </w:p>
    <w:p w14:paraId="1DCF0E21" w14:textId="650D2127" w:rsidR="007A7E41" w:rsidRPr="00EE2C23" w:rsidRDefault="00C060AE" w:rsidP="001B61A6">
      <w:pPr>
        <w:pStyle w:val="Odsekzoznamu"/>
        <w:numPr>
          <w:ilvl w:val="0"/>
          <w:numId w:val="24"/>
        </w:numPr>
        <w:spacing w:before="120"/>
        <w:ind w:left="964" w:hanging="425"/>
        <w:jc w:val="both"/>
        <w:rPr>
          <w:rFonts w:ascii="Arial" w:hAnsi="Arial" w:cs="Arial"/>
          <w:lang w:val="en-US"/>
        </w:rPr>
      </w:pPr>
      <w:r w:rsidRPr="00EE2C23">
        <w:rPr>
          <w:rFonts w:ascii="Arial" w:hAnsi="Arial" w:cs="Arial"/>
          <w:lang w:val="en-US"/>
        </w:rPr>
        <w:t>in the event the VAT Act provides so, the Seller shall make due tax return on VAT and</w:t>
      </w:r>
      <w:r w:rsidR="00840895">
        <w:rPr>
          <w:rFonts w:ascii="Arial" w:hAnsi="Arial" w:cs="Arial"/>
          <w:lang w:val="en-US"/>
        </w:rPr>
        <w:t>,</w:t>
      </w:r>
      <w:r w:rsidRPr="00EE2C23">
        <w:rPr>
          <w:rFonts w:ascii="Arial" w:hAnsi="Arial" w:cs="Arial"/>
          <w:lang w:val="en-US"/>
        </w:rPr>
        <w:t xml:space="preserve"> in the event an obligation to pay the VAT arises, pay th</w:t>
      </w:r>
      <w:r w:rsidR="00840895">
        <w:rPr>
          <w:rFonts w:ascii="Arial" w:hAnsi="Arial" w:cs="Arial"/>
          <w:lang w:val="en-US"/>
        </w:rPr>
        <w:t>is</w:t>
      </w:r>
      <w:r w:rsidRPr="00EE2C23">
        <w:rPr>
          <w:rFonts w:ascii="Arial" w:hAnsi="Arial" w:cs="Arial"/>
          <w:lang w:val="en-US"/>
        </w:rPr>
        <w:t xml:space="preserve"> tax within agreed deadline to the local competent tax administrator;</w:t>
      </w:r>
    </w:p>
    <w:p w14:paraId="2B5DB938" w14:textId="372270DD" w:rsidR="007A7E41" w:rsidRPr="00EE2C23" w:rsidRDefault="00DC330D" w:rsidP="001B61A6">
      <w:pPr>
        <w:pStyle w:val="Odsekzoznamu"/>
        <w:numPr>
          <w:ilvl w:val="0"/>
          <w:numId w:val="24"/>
        </w:numPr>
        <w:spacing w:before="120"/>
        <w:ind w:left="964" w:hanging="425"/>
        <w:jc w:val="both"/>
        <w:rPr>
          <w:rFonts w:ascii="Arial" w:hAnsi="Arial" w:cs="Arial"/>
          <w:lang w:val="en-US"/>
        </w:rPr>
      </w:pPr>
      <w:r w:rsidRPr="00EE2C23">
        <w:rPr>
          <w:rFonts w:ascii="Arial" w:hAnsi="Arial" w:cs="Arial"/>
          <w:lang w:val="en-US"/>
        </w:rPr>
        <w:t>in the event the VAT Act imposes on the Seller an obligation to pay the VAT, the Seller does not have any intention not to pay the VAT related to the performance under this Contract or any intention to reduce this VAT, or eventually to elicit a tax exemption, and it does not have any intention to get itself into a position in which the Seller would not be able to pay such VAT.</w:t>
      </w:r>
    </w:p>
    <w:p w14:paraId="515D3AA5" w14:textId="3417C307" w:rsidR="00BC78C0" w:rsidRPr="00EE2C23" w:rsidRDefault="002F3A34" w:rsidP="001B61A6">
      <w:pPr>
        <w:pStyle w:val="Odsekzoznamu"/>
        <w:numPr>
          <w:ilvl w:val="0"/>
          <w:numId w:val="24"/>
        </w:numPr>
        <w:spacing w:before="120"/>
        <w:ind w:left="964" w:hanging="425"/>
        <w:jc w:val="both"/>
        <w:rPr>
          <w:rFonts w:ascii="Arial" w:hAnsi="Arial" w:cs="Arial"/>
          <w:lang w:val="en-US"/>
        </w:rPr>
      </w:pPr>
      <w:r w:rsidRPr="00EE2C23">
        <w:rPr>
          <w:rFonts w:ascii="Arial" w:hAnsi="Arial" w:cs="Arial"/>
          <w:lang w:val="en-US"/>
        </w:rPr>
        <w:t xml:space="preserve">requests to pay the purchase price for delivery of the Goods to the bank account </w:t>
      </w:r>
      <w:r w:rsidR="007C2361" w:rsidRPr="00EE2C23">
        <w:rPr>
          <w:rFonts w:ascii="Arial" w:hAnsi="Arial" w:cs="Arial"/>
          <w:lang w:val="en-US"/>
        </w:rPr>
        <w:t xml:space="preserve">used for business, which is concurrently published in the list of bank accounts notified pursuant to Article </w:t>
      </w:r>
      <w:r w:rsidR="00BC78C0" w:rsidRPr="00EE2C23">
        <w:rPr>
          <w:rFonts w:ascii="Arial" w:hAnsi="Arial" w:cs="Arial"/>
          <w:lang w:val="en-US"/>
        </w:rPr>
        <w:t xml:space="preserve">6 </w:t>
      </w:r>
      <w:r w:rsidR="007C2361" w:rsidRPr="00EE2C23">
        <w:rPr>
          <w:rFonts w:ascii="Arial" w:hAnsi="Arial" w:cs="Arial"/>
          <w:lang w:val="en-US"/>
        </w:rPr>
        <w:t>(</w:t>
      </w:r>
      <w:r w:rsidR="00BC78C0" w:rsidRPr="00EE2C23">
        <w:rPr>
          <w:rFonts w:ascii="Arial" w:hAnsi="Arial" w:cs="Arial"/>
          <w:lang w:val="en-US"/>
        </w:rPr>
        <w:t>1</w:t>
      </w:r>
      <w:r w:rsidR="007C2361" w:rsidRPr="00EE2C23">
        <w:rPr>
          <w:rFonts w:ascii="Arial" w:hAnsi="Arial" w:cs="Arial"/>
          <w:lang w:val="en-US"/>
        </w:rPr>
        <w:t>)</w:t>
      </w:r>
      <w:r w:rsidR="00BC78C0" w:rsidRPr="00EE2C23">
        <w:rPr>
          <w:rFonts w:ascii="Arial" w:hAnsi="Arial" w:cs="Arial"/>
          <w:lang w:val="en-US"/>
        </w:rPr>
        <w:t xml:space="preserve"> </w:t>
      </w:r>
      <w:r w:rsidR="007C2361" w:rsidRPr="00EE2C23">
        <w:rPr>
          <w:rFonts w:ascii="Arial" w:hAnsi="Arial" w:cs="Arial"/>
          <w:lang w:val="en-US"/>
        </w:rPr>
        <w:t>till</w:t>
      </w:r>
      <w:r w:rsidR="00BC78C0" w:rsidRPr="00EE2C23">
        <w:rPr>
          <w:rFonts w:ascii="Arial" w:hAnsi="Arial" w:cs="Arial"/>
          <w:lang w:val="en-US"/>
        </w:rPr>
        <w:t xml:space="preserve"> </w:t>
      </w:r>
      <w:r w:rsidR="007C2361" w:rsidRPr="00EE2C23">
        <w:rPr>
          <w:rFonts w:ascii="Arial" w:hAnsi="Arial" w:cs="Arial"/>
          <w:lang w:val="en-US"/>
        </w:rPr>
        <w:t>(</w:t>
      </w:r>
      <w:r w:rsidR="00BC78C0" w:rsidRPr="00EE2C23">
        <w:rPr>
          <w:rFonts w:ascii="Arial" w:hAnsi="Arial" w:cs="Arial"/>
          <w:lang w:val="en-US"/>
        </w:rPr>
        <w:t>3</w:t>
      </w:r>
      <w:r w:rsidR="007C2361" w:rsidRPr="00EE2C23">
        <w:rPr>
          <w:rFonts w:ascii="Arial" w:hAnsi="Arial" w:cs="Arial"/>
          <w:lang w:val="en-US"/>
        </w:rPr>
        <w:t>)</w:t>
      </w:r>
      <w:r w:rsidR="00BC78C0" w:rsidRPr="00EE2C23">
        <w:rPr>
          <w:rFonts w:ascii="Arial" w:hAnsi="Arial" w:cs="Arial"/>
          <w:lang w:val="en-US"/>
        </w:rPr>
        <w:t xml:space="preserve"> </w:t>
      </w:r>
      <w:r w:rsidR="007C2361" w:rsidRPr="00EE2C23">
        <w:rPr>
          <w:rFonts w:ascii="Arial" w:hAnsi="Arial" w:cs="Arial"/>
          <w:lang w:val="en-US"/>
        </w:rPr>
        <w:t>of the VAT Act</w:t>
      </w:r>
      <w:r w:rsidR="00BC78C0" w:rsidRPr="00EE2C23">
        <w:rPr>
          <w:rFonts w:ascii="Arial" w:hAnsi="Arial" w:cs="Arial"/>
          <w:lang w:val="en-US"/>
        </w:rPr>
        <w:t>.</w:t>
      </w:r>
    </w:p>
    <w:p w14:paraId="459759C8" w14:textId="4ED715F4" w:rsidR="00720769" w:rsidRPr="00EE2C23" w:rsidRDefault="00B34337" w:rsidP="001B61A6">
      <w:pPr>
        <w:pStyle w:val="Odsekzoznamu"/>
        <w:numPr>
          <w:ilvl w:val="0"/>
          <w:numId w:val="21"/>
        </w:numPr>
        <w:spacing w:before="120"/>
        <w:ind w:left="539" w:hanging="539"/>
        <w:jc w:val="both"/>
        <w:rPr>
          <w:rFonts w:ascii="Arial" w:hAnsi="Arial" w:cs="Arial"/>
          <w:lang w:val="en-US"/>
        </w:rPr>
      </w:pPr>
      <w:r>
        <w:rPr>
          <w:rFonts w:ascii="Arial" w:hAnsi="Arial" w:cs="Arial"/>
          <w:lang w:val="en-US"/>
        </w:rPr>
        <w:t>I</w:t>
      </w:r>
      <w:r w:rsidR="00886431" w:rsidRPr="00EE2C23">
        <w:rPr>
          <w:rFonts w:ascii="Arial" w:hAnsi="Arial" w:cs="Arial"/>
          <w:lang w:val="en-US"/>
        </w:rPr>
        <w:t xml:space="preserve">n the event the Seller does not confirm in writing to the Buyer at the moment of arising the tax obligation that no obligation originates to the Buyer to guarantee for the VAT pursuant to Article 69 (14) of the VAT Act, </w:t>
      </w:r>
      <w:r>
        <w:rPr>
          <w:rFonts w:ascii="Arial" w:hAnsi="Arial" w:cs="Arial"/>
          <w:lang w:val="en-US"/>
        </w:rPr>
        <w:t>t</w:t>
      </w:r>
      <w:r w:rsidRPr="00EE2C23">
        <w:rPr>
          <w:rFonts w:ascii="Arial" w:hAnsi="Arial" w:cs="Arial"/>
          <w:lang w:val="en-US"/>
        </w:rPr>
        <w:t xml:space="preserve">he Buyer is entitled </w:t>
      </w:r>
      <w:r w:rsidR="00886431" w:rsidRPr="00EE2C23">
        <w:rPr>
          <w:rFonts w:ascii="Arial" w:hAnsi="Arial" w:cs="Arial"/>
          <w:lang w:val="en-US"/>
        </w:rPr>
        <w:t>to delay the settlement of the sum amounting to the VAT from each respective invoice issued by the Seller, whereby the Seller explicitly agrees with this fact</w:t>
      </w:r>
      <w:r w:rsidR="00720769" w:rsidRPr="00EE2C23">
        <w:rPr>
          <w:rFonts w:ascii="Arial" w:hAnsi="Arial" w:cs="Arial"/>
          <w:lang w:val="en-US"/>
        </w:rPr>
        <w:t>.</w:t>
      </w:r>
    </w:p>
    <w:p w14:paraId="5A5C2F96" w14:textId="52EF52C7" w:rsidR="00831642" w:rsidRPr="00EE2C23" w:rsidRDefault="00641D53"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In the event that at the time of the Seller’s tax liability the Buyer knows</w:t>
      </w:r>
      <w:r w:rsidR="0078388B">
        <w:rPr>
          <w:rFonts w:ascii="Arial" w:hAnsi="Arial" w:cs="Arial"/>
          <w:lang w:val="en-US"/>
        </w:rPr>
        <w:t>,</w:t>
      </w:r>
      <w:r w:rsidRPr="00EE2C23">
        <w:rPr>
          <w:rFonts w:ascii="Arial" w:hAnsi="Arial" w:cs="Arial"/>
          <w:lang w:val="en-US"/>
        </w:rPr>
        <w:t xml:space="preserve"> or on the basis of sufficient reasons specified in the VAT Act (Sect. 69 (14)) should have known or could have known</w:t>
      </w:r>
      <w:r w:rsidR="0078388B">
        <w:rPr>
          <w:rFonts w:ascii="Arial" w:hAnsi="Arial" w:cs="Arial"/>
          <w:lang w:val="en-US"/>
        </w:rPr>
        <w:t>,</w:t>
      </w:r>
      <w:r w:rsidRPr="00EE2C23">
        <w:rPr>
          <w:rFonts w:ascii="Arial" w:hAnsi="Arial" w:cs="Arial"/>
          <w:lang w:val="en-US"/>
        </w:rPr>
        <w:t xml:space="preserve"> that all the tax on goods or services</w:t>
      </w:r>
      <w:r w:rsidR="0078388B">
        <w:rPr>
          <w:rFonts w:ascii="Arial" w:hAnsi="Arial" w:cs="Arial"/>
          <w:lang w:val="en-US"/>
        </w:rPr>
        <w:t xml:space="preserve">, </w:t>
      </w:r>
      <w:r w:rsidR="0078388B" w:rsidRPr="00EE2C23">
        <w:rPr>
          <w:rFonts w:ascii="Arial" w:hAnsi="Arial" w:cs="Arial"/>
          <w:lang w:val="en-US"/>
        </w:rPr>
        <w:t xml:space="preserve">or a part </w:t>
      </w:r>
      <w:r w:rsidR="0078388B">
        <w:rPr>
          <w:rFonts w:ascii="Arial" w:hAnsi="Arial" w:cs="Arial"/>
          <w:lang w:val="en-US"/>
        </w:rPr>
        <w:t>there</w:t>
      </w:r>
      <w:r w:rsidR="0078388B" w:rsidRPr="00EE2C23">
        <w:rPr>
          <w:rFonts w:ascii="Arial" w:hAnsi="Arial" w:cs="Arial"/>
          <w:lang w:val="en-US"/>
        </w:rPr>
        <w:t>of</w:t>
      </w:r>
      <w:r w:rsidR="0078388B">
        <w:rPr>
          <w:rFonts w:ascii="Arial" w:hAnsi="Arial" w:cs="Arial"/>
          <w:lang w:val="en-US"/>
        </w:rPr>
        <w:t>,</w:t>
      </w:r>
      <w:r w:rsidRPr="00EE2C23">
        <w:rPr>
          <w:rFonts w:ascii="Arial" w:hAnsi="Arial" w:cs="Arial"/>
          <w:lang w:val="en-US"/>
        </w:rPr>
        <w:t xml:space="preserve"> will not be paid by the Seller, the Buyer is entitled not to pay the VAT amount </w:t>
      </w:r>
      <w:r w:rsidRPr="00EE2C23">
        <w:rPr>
          <w:rFonts w:ascii="Arial" w:hAnsi="Arial" w:cs="Arial"/>
          <w:lang w:val="en-US"/>
        </w:rPr>
        <w:lastRenderedPageBreak/>
        <w:t>stated in the Seller’s invoice</w:t>
      </w:r>
      <w:r w:rsidR="0078388B">
        <w:rPr>
          <w:rFonts w:ascii="Arial" w:hAnsi="Arial" w:cs="Arial"/>
          <w:lang w:val="en-US"/>
        </w:rPr>
        <w:t>,</w:t>
      </w:r>
      <w:r w:rsidRPr="00EE2C23">
        <w:rPr>
          <w:rFonts w:ascii="Arial" w:hAnsi="Arial" w:cs="Arial"/>
          <w:lang w:val="en-US"/>
        </w:rPr>
        <w:t xml:space="preserve"> or </w:t>
      </w:r>
      <w:r w:rsidR="0078388B">
        <w:rPr>
          <w:rFonts w:ascii="Arial" w:hAnsi="Arial" w:cs="Arial"/>
          <w:lang w:val="en-US"/>
        </w:rPr>
        <w:t xml:space="preserve">a </w:t>
      </w:r>
      <w:r w:rsidRPr="00EE2C23">
        <w:rPr>
          <w:rFonts w:ascii="Arial" w:hAnsi="Arial" w:cs="Arial"/>
          <w:lang w:val="en-US"/>
        </w:rPr>
        <w:t>part thereof</w:t>
      </w:r>
      <w:r w:rsidR="0078388B">
        <w:rPr>
          <w:rFonts w:ascii="Arial" w:hAnsi="Arial" w:cs="Arial"/>
          <w:lang w:val="en-US"/>
        </w:rPr>
        <w:t>,</w:t>
      </w:r>
      <w:r w:rsidRPr="00EE2C23">
        <w:rPr>
          <w:rFonts w:ascii="Arial" w:hAnsi="Arial" w:cs="Arial"/>
          <w:lang w:val="en-US"/>
        </w:rPr>
        <w:t xml:space="preserve"> to the Seller within the due date of the invoice.</w:t>
      </w:r>
    </w:p>
    <w:p w14:paraId="1D9A76D8" w14:textId="223CD9A2" w:rsidR="00831642" w:rsidRPr="00EE2C23" w:rsidRDefault="00641D53" w:rsidP="00EB404C">
      <w:pPr>
        <w:pStyle w:val="Odsekzoznamu"/>
        <w:spacing w:before="120"/>
        <w:ind w:left="539"/>
        <w:jc w:val="both"/>
        <w:rPr>
          <w:rFonts w:ascii="Arial" w:hAnsi="Arial" w:cs="Arial"/>
          <w:lang w:val="en-US"/>
        </w:rPr>
      </w:pPr>
      <w:r w:rsidRPr="00EE2C23">
        <w:rPr>
          <w:rFonts w:ascii="Arial" w:hAnsi="Arial" w:cs="Arial"/>
          <w:lang w:val="en-US"/>
        </w:rPr>
        <w:t xml:space="preserve">In such case, the Seller is not entitled to </w:t>
      </w:r>
      <w:r w:rsidR="00DD18F6">
        <w:rPr>
          <w:rFonts w:ascii="Arial" w:hAnsi="Arial" w:cs="Arial"/>
          <w:lang w:val="en-US"/>
        </w:rPr>
        <w:t xml:space="preserve">any </w:t>
      </w:r>
      <w:r w:rsidRPr="00EE2C23">
        <w:rPr>
          <w:rFonts w:ascii="Arial" w:hAnsi="Arial" w:cs="Arial"/>
          <w:lang w:val="en-US"/>
        </w:rPr>
        <w:t xml:space="preserve">payment of </w:t>
      </w:r>
      <w:r w:rsidR="00DD18F6">
        <w:rPr>
          <w:rFonts w:ascii="Arial" w:hAnsi="Arial" w:cs="Arial"/>
          <w:lang w:val="en-US"/>
        </w:rPr>
        <w:t xml:space="preserve">a </w:t>
      </w:r>
      <w:r w:rsidRPr="00EE2C23">
        <w:rPr>
          <w:rFonts w:ascii="Arial" w:hAnsi="Arial" w:cs="Arial"/>
          <w:lang w:val="en-US"/>
        </w:rPr>
        <w:t>relevant part of the invoice corresponding to the VAT amount, interests on late payment or any sanctions related to such unpaid relevant part of the invoice.</w:t>
      </w:r>
    </w:p>
    <w:p w14:paraId="49CDFEC8" w14:textId="55602864" w:rsidR="00831642" w:rsidRPr="00EE2C23" w:rsidRDefault="00641D53" w:rsidP="00EB404C">
      <w:pPr>
        <w:pStyle w:val="Odsekzoznamu"/>
        <w:spacing w:before="120"/>
        <w:ind w:left="539"/>
        <w:jc w:val="both"/>
        <w:rPr>
          <w:rFonts w:ascii="Arial" w:hAnsi="Arial" w:cs="Arial"/>
          <w:lang w:val="en-US"/>
        </w:rPr>
      </w:pPr>
      <w:r w:rsidRPr="00EE2C23">
        <w:rPr>
          <w:rFonts w:ascii="Arial" w:hAnsi="Arial" w:cs="Arial"/>
          <w:lang w:val="en-US"/>
        </w:rPr>
        <w:t>The Buyer</w:t>
      </w:r>
      <w:r w:rsidR="000522A4">
        <w:rPr>
          <w:rFonts w:ascii="Arial" w:hAnsi="Arial" w:cs="Arial"/>
          <w:lang w:val="en-US"/>
        </w:rPr>
        <w:t>,</w:t>
      </w:r>
      <w:r w:rsidRPr="00EE2C23">
        <w:rPr>
          <w:rFonts w:ascii="Arial" w:hAnsi="Arial" w:cs="Arial"/>
          <w:lang w:val="en-US"/>
        </w:rPr>
        <w:t xml:space="preserve"> however</w:t>
      </w:r>
      <w:r w:rsidR="000522A4">
        <w:rPr>
          <w:rFonts w:ascii="Arial" w:hAnsi="Arial" w:cs="Arial"/>
          <w:lang w:val="en-US"/>
        </w:rPr>
        <w:t>,</w:t>
      </w:r>
      <w:r w:rsidRPr="00EE2C23">
        <w:rPr>
          <w:rFonts w:ascii="Arial" w:hAnsi="Arial" w:cs="Arial"/>
          <w:lang w:val="en-US"/>
        </w:rPr>
        <w:t xml:space="preserve"> may pay the VAT amount, or a part thereof, stated in the Seller’s invoice by a special method of tax payment according to the VAT Act (Sect. 69c), </w:t>
      </w:r>
      <w:proofErr w:type="gramStart"/>
      <w:r w:rsidRPr="00EE2C23">
        <w:rPr>
          <w:rFonts w:ascii="Arial" w:hAnsi="Arial" w:cs="Arial"/>
          <w:lang w:val="en-US"/>
        </w:rPr>
        <w:t>i.e.</w:t>
      </w:r>
      <w:proofErr w:type="gramEnd"/>
      <w:r w:rsidRPr="00EE2C23">
        <w:rPr>
          <w:rFonts w:ascii="Arial" w:hAnsi="Arial" w:cs="Arial"/>
          <w:lang w:val="en-US"/>
        </w:rPr>
        <w:t xml:space="preserve"> to the tax administrator’s bank account kept for the Seller according to special regulations</w:t>
      </w:r>
      <w:r w:rsidR="00831642" w:rsidRPr="00EE2C23">
        <w:rPr>
          <w:rFonts w:ascii="Arial" w:hAnsi="Arial" w:cs="Arial"/>
          <w:lang w:val="en-US"/>
        </w:rPr>
        <w:t>.</w:t>
      </w:r>
    </w:p>
    <w:p w14:paraId="7EB40EFA" w14:textId="22A8E0DE" w:rsidR="00B72821" w:rsidRPr="000B6FF2" w:rsidRDefault="00FC7FFD" w:rsidP="00FF07CC">
      <w:pPr>
        <w:pStyle w:val="Nadpis1"/>
        <w:numPr>
          <w:ilvl w:val="0"/>
          <w:numId w:val="4"/>
        </w:numPr>
        <w:spacing w:before="480" w:after="360"/>
        <w:ind w:left="357" w:hanging="357"/>
        <w:jc w:val="center"/>
        <w:rPr>
          <w:lang w:val="en-US"/>
        </w:rPr>
      </w:pPr>
      <w:bookmarkStart w:id="84" w:name="_Toc122613340"/>
      <w:bookmarkStart w:id="85" w:name="_Toc216802056"/>
      <w:r w:rsidRPr="000B6FF2">
        <w:rPr>
          <w:lang w:val="en-US"/>
        </w:rPr>
        <w:t>Warranty and Liability for Defects of the Goods, Compensation for Damage</w:t>
      </w:r>
      <w:bookmarkEnd w:id="84"/>
      <w:bookmarkEnd w:id="85"/>
    </w:p>
    <w:p w14:paraId="5CAF823B" w14:textId="28615265" w:rsidR="0019304E" w:rsidRPr="00EE2C23" w:rsidRDefault="00FC7FFD" w:rsidP="001B61A6">
      <w:pPr>
        <w:keepNext/>
        <w:numPr>
          <w:ilvl w:val="0"/>
          <w:numId w:val="23"/>
        </w:numPr>
        <w:spacing w:before="240"/>
        <w:jc w:val="both"/>
        <w:outlineLvl w:val="1"/>
        <w:rPr>
          <w:rFonts w:ascii="Arial" w:hAnsi="Arial" w:cs="Arial"/>
          <w:b/>
          <w:sz w:val="28"/>
          <w:szCs w:val="28"/>
          <w:lang w:val="en-US" w:eastAsia="sk-SK"/>
        </w:rPr>
      </w:pPr>
      <w:bookmarkStart w:id="86" w:name="_Toc122613341"/>
      <w:bookmarkStart w:id="87" w:name="_Ref147917721"/>
      <w:bookmarkStart w:id="88" w:name="_Ref147917758"/>
      <w:bookmarkStart w:id="89" w:name="_Toc216802057"/>
      <w:r w:rsidRPr="00EE2C23">
        <w:rPr>
          <w:rFonts w:ascii="Arial" w:hAnsi="Arial" w:cs="Arial"/>
          <w:b/>
          <w:sz w:val="28"/>
          <w:szCs w:val="28"/>
          <w:lang w:val="en-US" w:eastAsia="sk-SK"/>
        </w:rPr>
        <w:t>Warranty and liability for defects</w:t>
      </w:r>
      <w:bookmarkEnd w:id="86"/>
      <w:bookmarkEnd w:id="87"/>
      <w:bookmarkEnd w:id="88"/>
      <w:bookmarkEnd w:id="89"/>
    </w:p>
    <w:p w14:paraId="5424038C" w14:textId="27D748ED" w:rsidR="00B72821" w:rsidRPr="00EE2C23" w:rsidRDefault="00FC7FFD" w:rsidP="001B61A6">
      <w:pPr>
        <w:numPr>
          <w:ilvl w:val="1"/>
          <w:numId w:val="23"/>
        </w:numPr>
        <w:spacing w:before="120"/>
        <w:ind w:left="539" w:hanging="539"/>
        <w:jc w:val="both"/>
        <w:rPr>
          <w:rFonts w:ascii="Arial" w:hAnsi="Arial" w:cs="Arial"/>
          <w:szCs w:val="28"/>
          <w:lang w:val="en-US"/>
        </w:rPr>
      </w:pPr>
      <w:bookmarkStart w:id="90" w:name="_Ref147917678"/>
      <w:r w:rsidRPr="00EE2C23">
        <w:rPr>
          <w:rFonts w:ascii="Arial" w:hAnsi="Arial" w:cs="Arial"/>
          <w:szCs w:val="28"/>
          <w:lang w:val="en-US"/>
        </w:rPr>
        <w:t>The Seller provide</w:t>
      </w:r>
      <w:r w:rsidR="000B6FF2">
        <w:rPr>
          <w:rFonts w:ascii="Arial" w:hAnsi="Arial" w:cs="Arial"/>
          <w:szCs w:val="28"/>
          <w:lang w:val="en-US"/>
        </w:rPr>
        <w:t>s</w:t>
      </w:r>
      <w:r w:rsidRPr="00EE2C23">
        <w:rPr>
          <w:rFonts w:ascii="Arial" w:hAnsi="Arial" w:cs="Arial"/>
          <w:szCs w:val="28"/>
          <w:lang w:val="en-US"/>
        </w:rPr>
        <w:t xml:space="preserve"> the Buyer with warranty for the delivered Goods quality for period of 36 months from the date of Goods takeover by the Buyer.</w:t>
      </w:r>
      <w:bookmarkEnd w:id="90"/>
    </w:p>
    <w:p w14:paraId="04A90434" w14:textId="592BFAFF" w:rsidR="00A77D53" w:rsidRPr="00EE2C23" w:rsidRDefault="00FC7FFD"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warrants that the Goods are delivered properly, timely and completely and shall retain the properties agreed in this Contract, Specifications (Attachments 1</w:t>
      </w:r>
      <w:r w:rsidR="000B6FF2">
        <w:rPr>
          <w:rFonts w:ascii="Arial" w:hAnsi="Arial" w:cs="Arial"/>
          <w:szCs w:val="28"/>
          <w:lang w:val="en-US"/>
        </w:rPr>
        <w:t>, 2</w:t>
      </w:r>
      <w:r w:rsidRPr="00EE2C23">
        <w:rPr>
          <w:rFonts w:ascii="Arial" w:hAnsi="Arial" w:cs="Arial"/>
          <w:szCs w:val="28"/>
          <w:lang w:val="en-US"/>
        </w:rPr>
        <w:t xml:space="preserve"> and </w:t>
      </w:r>
      <w:r w:rsidR="000B6FF2">
        <w:rPr>
          <w:rFonts w:ascii="Arial" w:hAnsi="Arial" w:cs="Arial"/>
          <w:szCs w:val="28"/>
          <w:lang w:val="en-US"/>
        </w:rPr>
        <w:t>3</w:t>
      </w:r>
      <w:r w:rsidRPr="00EE2C23">
        <w:rPr>
          <w:rFonts w:ascii="Arial" w:hAnsi="Arial" w:cs="Arial"/>
          <w:szCs w:val="28"/>
          <w:lang w:val="en-US"/>
        </w:rPr>
        <w:t xml:space="preserve"> hereof) and in relevant applicable legal regulations and standards, and that the Goods shall not show any defects during the warranty period</w:t>
      </w:r>
      <w:r w:rsidR="00D40049" w:rsidRPr="00EE2C23">
        <w:rPr>
          <w:rFonts w:ascii="Arial" w:hAnsi="Arial" w:cs="Arial"/>
          <w:szCs w:val="28"/>
          <w:lang w:val="en-US"/>
        </w:rPr>
        <w:t>.</w:t>
      </w:r>
    </w:p>
    <w:p w14:paraId="6312F968" w14:textId="3993C10A" w:rsidR="003460DE" w:rsidRPr="00EE2C23" w:rsidRDefault="005915DB"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is responsible also that the delivered Goods does not show any legal defects and no claims will be made by a third party due to infringement or threat of copyright, trademark rights or other similar rights</w:t>
      </w:r>
      <w:r w:rsidR="00A77D53" w:rsidRPr="00EE2C23">
        <w:rPr>
          <w:rFonts w:ascii="Arial" w:hAnsi="Arial" w:cs="Arial"/>
          <w:szCs w:val="28"/>
          <w:lang w:val="en-US"/>
        </w:rPr>
        <w:t>.</w:t>
      </w:r>
    </w:p>
    <w:p w14:paraId="69F705A9" w14:textId="016BEF13" w:rsidR="004E36BF" w:rsidRPr="00EE2C23" w:rsidRDefault="005268DD"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is responsible for defects of the Goods pursuant to the provisions of Article 422 of the </w:t>
      </w:r>
      <w:r w:rsidR="000B6FF2">
        <w:rPr>
          <w:rFonts w:ascii="Arial" w:hAnsi="Arial" w:cs="Arial"/>
          <w:szCs w:val="28"/>
          <w:lang w:val="en-US"/>
        </w:rPr>
        <w:t xml:space="preserve">Act No. 513/1991 Coll. The </w:t>
      </w:r>
      <w:r w:rsidRPr="00EE2C23">
        <w:rPr>
          <w:rFonts w:ascii="Arial" w:hAnsi="Arial" w:cs="Arial"/>
          <w:szCs w:val="28"/>
          <w:lang w:val="en-US"/>
        </w:rPr>
        <w:t xml:space="preserve">Commercial Code </w:t>
      </w:r>
      <w:r w:rsidR="000B6FF2">
        <w:rPr>
          <w:rFonts w:ascii="Arial" w:hAnsi="Arial" w:cs="Arial"/>
          <w:szCs w:val="28"/>
          <w:lang w:val="en-US"/>
        </w:rPr>
        <w:t>as amended (hereinafter referred to as “</w:t>
      </w:r>
      <w:r w:rsidR="000B6FF2">
        <w:rPr>
          <w:rFonts w:ascii="Arial" w:hAnsi="Arial" w:cs="Arial"/>
          <w:b/>
          <w:bCs/>
          <w:szCs w:val="28"/>
          <w:lang w:val="en-US"/>
        </w:rPr>
        <w:t xml:space="preserve">Commercial </w:t>
      </w:r>
      <w:r w:rsidR="000B6FF2" w:rsidRPr="000B6FF2">
        <w:rPr>
          <w:rFonts w:ascii="Arial" w:hAnsi="Arial" w:cs="Arial"/>
          <w:b/>
          <w:bCs/>
          <w:szCs w:val="28"/>
          <w:lang w:val="en-US"/>
        </w:rPr>
        <w:t>Code</w:t>
      </w:r>
      <w:r w:rsidR="000B6FF2">
        <w:rPr>
          <w:rFonts w:ascii="Arial" w:hAnsi="Arial" w:cs="Arial"/>
          <w:szCs w:val="28"/>
          <w:lang w:val="en-US"/>
        </w:rPr>
        <w:t xml:space="preserve">”), </w:t>
      </w:r>
      <w:r w:rsidRPr="000B6FF2">
        <w:rPr>
          <w:rFonts w:ascii="Arial" w:hAnsi="Arial" w:cs="Arial"/>
          <w:szCs w:val="28"/>
          <w:lang w:val="en-US"/>
        </w:rPr>
        <w:t>and</w:t>
      </w:r>
      <w:r w:rsidRPr="00EE2C23">
        <w:rPr>
          <w:rFonts w:ascii="Arial" w:hAnsi="Arial" w:cs="Arial"/>
          <w:szCs w:val="28"/>
          <w:lang w:val="en-US"/>
        </w:rPr>
        <w:t xml:space="preserve"> subsequent Articles thereof. The Seller is responsible for legal defects of the Goods pursuant to the provisions of Article 433 of the Commercial Code and subsequent Articles thereof</w:t>
      </w:r>
      <w:r w:rsidR="004E36BF" w:rsidRPr="00EE2C23">
        <w:rPr>
          <w:rFonts w:ascii="Arial" w:hAnsi="Arial" w:cs="Arial"/>
          <w:szCs w:val="28"/>
          <w:lang w:val="en-US"/>
        </w:rPr>
        <w:t>.</w:t>
      </w:r>
    </w:p>
    <w:p w14:paraId="5DCE95AB" w14:textId="0E2D642D" w:rsidR="00950ADE" w:rsidRPr="00EE2C23" w:rsidRDefault="005268DD" w:rsidP="00C83C34">
      <w:pPr>
        <w:numPr>
          <w:ilvl w:val="1"/>
          <w:numId w:val="23"/>
        </w:numPr>
        <w:spacing w:before="120"/>
        <w:ind w:left="539" w:hanging="539"/>
        <w:jc w:val="both"/>
        <w:rPr>
          <w:rFonts w:ascii="Arial" w:hAnsi="Arial" w:cs="Arial"/>
          <w:szCs w:val="28"/>
          <w:lang w:val="en-US"/>
        </w:rPr>
      </w:pPr>
      <w:bookmarkStart w:id="91" w:name="_Ref145514915"/>
      <w:bookmarkStart w:id="92" w:name="_Ref453835289"/>
      <w:r w:rsidRPr="00EE2C23">
        <w:rPr>
          <w:rFonts w:ascii="Arial" w:hAnsi="Arial" w:cs="Arial"/>
          <w:szCs w:val="28"/>
          <w:lang w:val="en-US"/>
        </w:rPr>
        <w:t>In the case the Goods have any defects during the warranty period, the Buyer has right to claim from the Seller the right to eliminate such defects</w:t>
      </w:r>
      <w:r w:rsidR="00950ADE" w:rsidRPr="00EE2C23">
        <w:rPr>
          <w:rFonts w:ascii="Arial" w:hAnsi="Arial" w:cs="Arial"/>
          <w:szCs w:val="28"/>
          <w:lang w:val="en-US"/>
        </w:rPr>
        <w:t xml:space="preserve">. </w:t>
      </w:r>
      <w:r w:rsidRPr="00EE2C23">
        <w:rPr>
          <w:rFonts w:ascii="Arial" w:hAnsi="Arial" w:cs="Arial"/>
          <w:szCs w:val="28"/>
          <w:lang w:val="en-US"/>
        </w:rPr>
        <w:t xml:space="preserve">The Buyer is entitled to exercise this claim with the Seller in writing without undue delay after discovering a defect in the Goods, however no longer than </w:t>
      </w:r>
      <w:r w:rsidR="00950ADE" w:rsidRPr="00EE2C23">
        <w:rPr>
          <w:rFonts w:ascii="Arial" w:hAnsi="Arial" w:cs="Arial"/>
          <w:szCs w:val="28"/>
          <w:lang w:val="en-US"/>
        </w:rPr>
        <w:t xml:space="preserve">30 </w:t>
      </w:r>
      <w:r w:rsidRPr="00EE2C23">
        <w:rPr>
          <w:rFonts w:ascii="Arial" w:hAnsi="Arial" w:cs="Arial"/>
          <w:szCs w:val="28"/>
          <w:lang w:val="en-US"/>
        </w:rPr>
        <w:t xml:space="preserve">days after the expiry of the warranty period according to paragraph </w:t>
      </w:r>
      <w:r w:rsidR="001C2EC0">
        <w:rPr>
          <w:rFonts w:ascii="Arial" w:hAnsi="Arial" w:cs="Arial"/>
          <w:szCs w:val="28"/>
          <w:lang w:val="en-US"/>
        </w:rPr>
        <w:fldChar w:fldCharType="begin"/>
      </w:r>
      <w:r w:rsidR="001C2EC0">
        <w:rPr>
          <w:rFonts w:ascii="Arial" w:hAnsi="Arial" w:cs="Arial"/>
          <w:szCs w:val="28"/>
          <w:lang w:val="en-US"/>
        </w:rPr>
        <w:instrText xml:space="preserve"> REF _Ref147917678 \r \h </w:instrText>
      </w:r>
      <w:r w:rsidR="001C2EC0">
        <w:rPr>
          <w:rFonts w:ascii="Arial" w:hAnsi="Arial" w:cs="Arial"/>
          <w:szCs w:val="28"/>
          <w:lang w:val="en-US"/>
        </w:rPr>
      </w:r>
      <w:r w:rsidR="001C2EC0">
        <w:rPr>
          <w:rFonts w:ascii="Arial" w:hAnsi="Arial" w:cs="Arial"/>
          <w:szCs w:val="28"/>
          <w:lang w:val="en-US"/>
        </w:rPr>
        <w:fldChar w:fldCharType="separate"/>
      </w:r>
      <w:r w:rsidR="00CD5845">
        <w:rPr>
          <w:rFonts w:ascii="Arial" w:hAnsi="Arial" w:cs="Arial"/>
          <w:szCs w:val="28"/>
          <w:lang w:val="en-US"/>
        </w:rPr>
        <w:t>1.1</w:t>
      </w:r>
      <w:r w:rsidR="001C2EC0">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w:t>
      </w:r>
      <w:r w:rsidR="00950ADE" w:rsidRPr="00EE2C23">
        <w:rPr>
          <w:rFonts w:ascii="Arial" w:hAnsi="Arial" w:cs="Arial"/>
          <w:szCs w:val="28"/>
          <w:lang w:val="en-US"/>
        </w:rPr>
        <w:t xml:space="preserve">. </w:t>
      </w:r>
      <w:r w:rsidR="00B968DE">
        <w:rPr>
          <w:rFonts w:ascii="Arial" w:hAnsi="Arial" w:cs="Arial"/>
          <w:szCs w:val="28"/>
          <w:lang w:val="en-US"/>
        </w:rPr>
        <w:t>F</w:t>
      </w:r>
      <w:r w:rsidRPr="00EE2C23">
        <w:rPr>
          <w:rFonts w:ascii="Arial" w:hAnsi="Arial" w:cs="Arial"/>
          <w:szCs w:val="28"/>
          <w:lang w:val="en-US"/>
        </w:rPr>
        <w:t xml:space="preserve">or the purposes of exercising the Buyer’s claim to eliminate defects in the Goods </w:t>
      </w:r>
      <w:r w:rsidR="00950ADE" w:rsidRPr="00EE2C23">
        <w:rPr>
          <w:rFonts w:ascii="Arial" w:hAnsi="Arial" w:cs="Arial"/>
          <w:szCs w:val="28"/>
          <w:lang w:val="en-US"/>
        </w:rPr>
        <w:t>(</w:t>
      </w:r>
      <w:r w:rsidRPr="00EE2C23">
        <w:rPr>
          <w:rFonts w:ascii="Arial" w:hAnsi="Arial" w:cs="Arial"/>
          <w:szCs w:val="28"/>
          <w:lang w:val="en-US"/>
        </w:rPr>
        <w:t>hereinafter referred to as “</w:t>
      </w:r>
      <w:r w:rsidRPr="00EE2C23">
        <w:rPr>
          <w:rFonts w:ascii="Arial" w:hAnsi="Arial" w:cs="Arial"/>
          <w:b/>
          <w:szCs w:val="28"/>
          <w:lang w:val="en-US"/>
        </w:rPr>
        <w:t xml:space="preserve">Notification of Defect in the </w:t>
      </w:r>
      <w:proofErr w:type="gramStart"/>
      <w:r w:rsidRPr="00EE2C23">
        <w:rPr>
          <w:rFonts w:ascii="Arial" w:hAnsi="Arial" w:cs="Arial"/>
          <w:b/>
          <w:szCs w:val="28"/>
          <w:lang w:val="en-US"/>
        </w:rPr>
        <w:t>Goods</w:t>
      </w:r>
      <w:r w:rsidR="00950ADE" w:rsidRPr="00EE2C23">
        <w:rPr>
          <w:rFonts w:ascii="Arial" w:hAnsi="Arial" w:cs="Arial"/>
          <w:szCs w:val="28"/>
          <w:lang w:val="en-US"/>
        </w:rPr>
        <w:t>“</w:t>
      </w:r>
      <w:proofErr w:type="gramEnd"/>
      <w:r w:rsidR="00950ADE" w:rsidRPr="00EE2C23">
        <w:rPr>
          <w:rFonts w:ascii="Arial" w:hAnsi="Arial" w:cs="Arial"/>
          <w:szCs w:val="28"/>
          <w:lang w:val="en-US"/>
        </w:rPr>
        <w:t>)</w:t>
      </w:r>
      <w:r w:rsidR="007603F6">
        <w:rPr>
          <w:rFonts w:ascii="Arial" w:hAnsi="Arial" w:cs="Arial"/>
          <w:szCs w:val="28"/>
          <w:lang w:val="en-US"/>
        </w:rPr>
        <w:t>,</w:t>
      </w:r>
      <w:r w:rsidR="00950ADE" w:rsidRPr="00EE2C23">
        <w:rPr>
          <w:rFonts w:ascii="Arial" w:hAnsi="Arial" w:cs="Arial"/>
          <w:szCs w:val="28"/>
          <w:lang w:val="en-US"/>
        </w:rPr>
        <w:t xml:space="preserve"> </w:t>
      </w:r>
      <w:r w:rsidRPr="00EE2C23">
        <w:rPr>
          <w:rFonts w:ascii="Arial" w:hAnsi="Arial" w:cs="Arial"/>
          <w:szCs w:val="28"/>
          <w:lang w:val="en-US"/>
        </w:rPr>
        <w:t>the Seller shall notify the Buyer of appropriate e-mail address(es) till delivering the Goods as the latest</w:t>
      </w:r>
      <w:r w:rsidR="00950ADE" w:rsidRPr="00EE2C23">
        <w:rPr>
          <w:rFonts w:ascii="Arial" w:hAnsi="Arial" w:cs="Arial"/>
          <w:szCs w:val="28"/>
          <w:lang w:val="en-US"/>
        </w:rPr>
        <w:t>.</w:t>
      </w:r>
      <w:bookmarkEnd w:id="91"/>
      <w:r w:rsidR="00950ADE" w:rsidRPr="00EE2C23">
        <w:rPr>
          <w:rFonts w:ascii="Arial" w:hAnsi="Arial" w:cs="Arial"/>
          <w:szCs w:val="28"/>
          <w:lang w:val="en-US"/>
        </w:rPr>
        <w:t xml:space="preserve"> </w:t>
      </w:r>
      <w:r w:rsidRPr="00EE2C23">
        <w:rPr>
          <w:rFonts w:ascii="Arial" w:hAnsi="Arial" w:cs="Arial"/>
          <w:szCs w:val="28"/>
          <w:lang w:val="en-US"/>
        </w:rPr>
        <w:t xml:space="preserve">The Notification of Defect in the Goods deems delivered to the Seller at the moment of its sending </w:t>
      </w:r>
      <w:r w:rsidR="000F3204">
        <w:rPr>
          <w:rFonts w:ascii="Arial" w:hAnsi="Arial" w:cs="Arial"/>
          <w:szCs w:val="28"/>
          <w:lang w:val="en-US"/>
        </w:rPr>
        <w:t xml:space="preserve">by an e-mail from the Buyer </w:t>
      </w:r>
      <w:r w:rsidRPr="00EE2C23">
        <w:rPr>
          <w:rFonts w:ascii="Arial" w:hAnsi="Arial" w:cs="Arial"/>
          <w:szCs w:val="28"/>
          <w:lang w:val="en-US"/>
        </w:rPr>
        <w:t xml:space="preserve">to the Seller’s e-mail address as per the preceding sentence </w:t>
      </w:r>
      <w:r w:rsidR="004F2C2F" w:rsidRPr="00EE2C23">
        <w:rPr>
          <w:rFonts w:ascii="Arial" w:hAnsi="Arial" w:cs="Arial"/>
          <w:szCs w:val="28"/>
          <w:lang w:val="en-US"/>
        </w:rPr>
        <w:t>(</w:t>
      </w:r>
      <w:r w:rsidRPr="00EE2C23">
        <w:rPr>
          <w:rFonts w:ascii="Arial" w:hAnsi="Arial" w:cs="Arial"/>
          <w:szCs w:val="28"/>
          <w:lang w:val="en-US"/>
        </w:rPr>
        <w:t>or to other Seller’s e-mail address</w:t>
      </w:r>
      <w:r w:rsidR="004F2C2F" w:rsidRPr="00EE2C23">
        <w:rPr>
          <w:rFonts w:ascii="Arial" w:hAnsi="Arial" w:cs="Arial"/>
          <w:szCs w:val="28"/>
          <w:lang w:val="en-US"/>
        </w:rPr>
        <w:t xml:space="preserve">, </w:t>
      </w:r>
      <w:r w:rsidRPr="00EE2C23">
        <w:rPr>
          <w:rFonts w:ascii="Arial" w:hAnsi="Arial" w:cs="Arial"/>
          <w:szCs w:val="28"/>
          <w:lang w:val="en-US"/>
        </w:rPr>
        <w:t>if the Seller does not notify the Buyer of appropriate e-mail address by that time</w:t>
      </w:r>
      <w:r w:rsidR="004F2C2F" w:rsidRPr="00EE2C23">
        <w:rPr>
          <w:rFonts w:ascii="Arial" w:hAnsi="Arial" w:cs="Arial"/>
          <w:szCs w:val="28"/>
          <w:lang w:val="en-US"/>
        </w:rPr>
        <w:t>)</w:t>
      </w:r>
      <w:r w:rsidR="00950ADE" w:rsidRPr="00EE2C23">
        <w:rPr>
          <w:rFonts w:ascii="Arial" w:hAnsi="Arial" w:cs="Arial"/>
          <w:szCs w:val="28"/>
          <w:lang w:val="en-US"/>
        </w:rPr>
        <w:t>.</w:t>
      </w:r>
    </w:p>
    <w:p w14:paraId="44A12067" w14:textId="13A26B07" w:rsidR="00C57650" w:rsidRPr="00D01490" w:rsidRDefault="00880DF8" w:rsidP="001B61A6">
      <w:pPr>
        <w:numPr>
          <w:ilvl w:val="1"/>
          <w:numId w:val="23"/>
        </w:numPr>
        <w:spacing w:before="120"/>
        <w:ind w:left="539" w:hanging="539"/>
        <w:jc w:val="both"/>
        <w:rPr>
          <w:rFonts w:ascii="Arial" w:hAnsi="Arial" w:cs="Arial"/>
          <w:szCs w:val="28"/>
          <w:lang w:val="en-US"/>
        </w:rPr>
      </w:pPr>
      <w:bookmarkStart w:id="93" w:name="_Ref145514964"/>
      <w:r w:rsidRPr="00D01490">
        <w:rPr>
          <w:rFonts w:ascii="Arial" w:hAnsi="Arial" w:cs="Arial"/>
          <w:szCs w:val="28"/>
          <w:lang w:val="en-US"/>
        </w:rPr>
        <w:t xml:space="preserve">In the event of exercising the Buyer’s claim according to paragraph </w:t>
      </w:r>
      <w:r w:rsidRPr="00D01490">
        <w:rPr>
          <w:rFonts w:ascii="Arial" w:hAnsi="Arial" w:cs="Arial"/>
          <w:szCs w:val="28"/>
          <w:lang w:val="en-US"/>
        </w:rPr>
        <w:fldChar w:fldCharType="begin"/>
      </w:r>
      <w:r w:rsidRPr="00D01490">
        <w:rPr>
          <w:rFonts w:ascii="Arial" w:hAnsi="Arial" w:cs="Arial"/>
          <w:szCs w:val="28"/>
          <w:lang w:val="en-US"/>
        </w:rPr>
        <w:instrText xml:space="preserve"> REF _Ref145514915 \r \h </w:instrText>
      </w:r>
      <w:r w:rsidR="005A60DF" w:rsidRPr="00D01490">
        <w:rPr>
          <w:rFonts w:ascii="Arial" w:hAnsi="Arial" w:cs="Arial"/>
          <w:szCs w:val="28"/>
          <w:lang w:val="en-US"/>
        </w:rPr>
        <w:instrText xml:space="preserve"> \* MERGEFORMAT </w:instrText>
      </w:r>
      <w:r w:rsidRPr="00D01490">
        <w:rPr>
          <w:rFonts w:ascii="Arial" w:hAnsi="Arial" w:cs="Arial"/>
          <w:szCs w:val="28"/>
          <w:lang w:val="en-US"/>
        </w:rPr>
      </w:r>
      <w:r w:rsidRPr="00D01490">
        <w:rPr>
          <w:rFonts w:ascii="Arial" w:hAnsi="Arial" w:cs="Arial"/>
          <w:szCs w:val="28"/>
          <w:lang w:val="en-US"/>
        </w:rPr>
        <w:fldChar w:fldCharType="separate"/>
      </w:r>
      <w:r w:rsidR="00CD5845">
        <w:rPr>
          <w:rFonts w:ascii="Arial" w:hAnsi="Arial" w:cs="Arial"/>
          <w:szCs w:val="28"/>
          <w:lang w:val="en-US"/>
        </w:rPr>
        <w:t>1.5</w:t>
      </w:r>
      <w:r w:rsidRPr="00D01490">
        <w:rPr>
          <w:rFonts w:ascii="Arial" w:hAnsi="Arial" w:cs="Arial"/>
          <w:szCs w:val="28"/>
          <w:lang w:val="en-US"/>
        </w:rPr>
        <w:fldChar w:fldCharType="end"/>
      </w:r>
      <w:r w:rsidRPr="00D01490">
        <w:rPr>
          <w:rFonts w:ascii="Arial" w:hAnsi="Arial" w:cs="Arial"/>
          <w:szCs w:val="28"/>
          <w:lang w:val="en-US"/>
        </w:rPr>
        <w:t xml:space="preserve"> of this Article hereof, the Seller obliged to eliminate the claimed defects in the Goods free of charge in one of the following </w:t>
      </w:r>
      <w:r w:rsidR="00475F8D" w:rsidRPr="00D01490">
        <w:rPr>
          <w:rFonts w:ascii="Arial" w:hAnsi="Arial" w:cs="Arial"/>
          <w:szCs w:val="28"/>
          <w:lang w:val="en-US"/>
        </w:rPr>
        <w:t>methods</w:t>
      </w:r>
      <w:r w:rsidR="00C57650" w:rsidRPr="00D01490">
        <w:rPr>
          <w:rFonts w:ascii="Arial" w:hAnsi="Arial" w:cs="Arial"/>
          <w:szCs w:val="28"/>
          <w:lang w:val="en-US"/>
        </w:rPr>
        <w:t>:</w:t>
      </w:r>
      <w:bookmarkEnd w:id="92"/>
      <w:bookmarkEnd w:id="93"/>
    </w:p>
    <w:p w14:paraId="7464DA7E" w14:textId="2E247531" w:rsidR="00F50794" w:rsidRPr="00EE2C23" w:rsidRDefault="00880DF8" w:rsidP="001B61A6">
      <w:pPr>
        <w:pStyle w:val="slovanzoznam"/>
        <w:numPr>
          <w:ilvl w:val="0"/>
          <w:numId w:val="26"/>
        </w:numPr>
        <w:spacing w:before="120" w:after="0"/>
        <w:ind w:left="964" w:hanging="425"/>
        <w:rPr>
          <w:rFonts w:ascii="Arial" w:hAnsi="Arial" w:cs="Arial"/>
          <w:szCs w:val="28"/>
          <w:lang w:val="en-US" w:eastAsia="cs-CZ"/>
        </w:rPr>
      </w:pPr>
      <w:bookmarkStart w:id="94" w:name="_Ref453837893"/>
      <w:r w:rsidRPr="00EE2C23">
        <w:rPr>
          <w:rFonts w:ascii="Arial" w:hAnsi="Arial" w:cs="Arial"/>
          <w:szCs w:val="28"/>
          <w:lang w:val="en-US" w:eastAsia="cs-CZ"/>
        </w:rPr>
        <w:t>upon a repair of the Goods</w:t>
      </w:r>
      <w:r w:rsidR="005A2CDC" w:rsidRPr="00EE2C23">
        <w:rPr>
          <w:rFonts w:ascii="Arial" w:hAnsi="Arial" w:cs="Arial"/>
          <w:szCs w:val="28"/>
          <w:lang w:val="en-US" w:eastAsia="cs-CZ"/>
        </w:rPr>
        <w:t xml:space="preserve">, </w:t>
      </w:r>
      <w:r w:rsidRPr="00EE2C23">
        <w:rPr>
          <w:rFonts w:ascii="Arial" w:hAnsi="Arial" w:cs="Arial"/>
          <w:szCs w:val="28"/>
          <w:lang w:val="en-US" w:eastAsia="cs-CZ"/>
        </w:rPr>
        <w:t>or</w:t>
      </w:r>
      <w:bookmarkEnd w:id="94"/>
    </w:p>
    <w:p w14:paraId="5C1F1420" w14:textId="7EB3238D" w:rsidR="00C57650" w:rsidRPr="00EE2C23" w:rsidRDefault="00880DF8" w:rsidP="001B61A6">
      <w:pPr>
        <w:pStyle w:val="slovanzoznam"/>
        <w:numPr>
          <w:ilvl w:val="0"/>
          <w:numId w:val="26"/>
        </w:numPr>
        <w:spacing w:before="120" w:after="0"/>
        <w:ind w:left="964" w:hanging="425"/>
        <w:rPr>
          <w:rFonts w:ascii="Arial" w:hAnsi="Arial" w:cs="Arial"/>
          <w:szCs w:val="28"/>
          <w:lang w:val="en-US" w:eastAsia="cs-CZ"/>
        </w:rPr>
      </w:pPr>
      <w:bookmarkStart w:id="95" w:name="_Ref453837908"/>
      <w:r w:rsidRPr="00EE2C23">
        <w:rPr>
          <w:rFonts w:ascii="Arial" w:hAnsi="Arial" w:cs="Arial"/>
          <w:szCs w:val="28"/>
          <w:lang w:val="en-US" w:eastAsia="cs-CZ"/>
        </w:rPr>
        <w:t>upon supplying substitutional goods to replace the defective Goods (</w:t>
      </w:r>
      <w:proofErr w:type="gramStart"/>
      <w:r w:rsidRPr="00EE2C23">
        <w:rPr>
          <w:rFonts w:ascii="Arial" w:hAnsi="Arial" w:cs="Arial"/>
          <w:szCs w:val="28"/>
          <w:lang w:val="en-US" w:eastAsia="cs-CZ"/>
        </w:rPr>
        <w:t>i.e.</w:t>
      </w:r>
      <w:proofErr w:type="gramEnd"/>
      <w:r w:rsidRPr="00EE2C23">
        <w:rPr>
          <w:rFonts w:ascii="Arial" w:hAnsi="Arial" w:cs="Arial"/>
          <w:szCs w:val="28"/>
          <w:lang w:val="en-US" w:eastAsia="cs-CZ"/>
        </w:rPr>
        <w:t xml:space="preserve"> substitutional performance by the Seller)</w:t>
      </w:r>
      <w:r w:rsidR="00950ADE" w:rsidRPr="00EE2C23">
        <w:rPr>
          <w:rFonts w:ascii="Arial" w:hAnsi="Arial" w:cs="Arial"/>
          <w:szCs w:val="28"/>
          <w:lang w:val="en-US" w:eastAsia="cs-CZ"/>
        </w:rPr>
        <w:t>,</w:t>
      </w:r>
      <w:bookmarkEnd w:id="95"/>
    </w:p>
    <w:p w14:paraId="1C29A0D3" w14:textId="59F3D4CA" w:rsidR="00950ADE" w:rsidRPr="00EE2C23" w:rsidRDefault="00880DF8" w:rsidP="00950ADE">
      <w:pPr>
        <w:pStyle w:val="slovanzoznam"/>
        <w:tabs>
          <w:tab w:val="clear" w:pos="360"/>
        </w:tabs>
        <w:spacing w:before="120" w:after="0"/>
        <w:ind w:left="539" w:firstLine="0"/>
        <w:rPr>
          <w:rFonts w:ascii="Arial" w:hAnsi="Arial" w:cs="Arial"/>
          <w:szCs w:val="28"/>
          <w:lang w:val="en-US" w:eastAsia="cs-CZ"/>
        </w:rPr>
      </w:pPr>
      <w:r w:rsidRPr="00EE2C23">
        <w:rPr>
          <w:rFonts w:ascii="Arial" w:hAnsi="Arial" w:cs="Arial"/>
          <w:szCs w:val="28"/>
          <w:lang w:val="en-US" w:eastAsia="cs-CZ"/>
        </w:rPr>
        <w:lastRenderedPageBreak/>
        <w:t>whereas the right of choice between these defect claims belong to the Seller</w:t>
      </w:r>
      <w:r w:rsidR="00950ADE" w:rsidRPr="00EE2C23">
        <w:rPr>
          <w:rFonts w:ascii="Arial" w:hAnsi="Arial" w:cs="Arial"/>
          <w:szCs w:val="28"/>
          <w:lang w:val="en-US" w:eastAsia="cs-CZ"/>
        </w:rPr>
        <w:t>.</w:t>
      </w:r>
      <w:r w:rsidR="00AB7499" w:rsidRPr="00EE2C23">
        <w:rPr>
          <w:rFonts w:ascii="Arial" w:hAnsi="Arial" w:cs="Arial"/>
          <w:szCs w:val="28"/>
          <w:lang w:val="en-US" w:eastAsia="cs-CZ"/>
        </w:rPr>
        <w:t xml:space="preserve"> </w:t>
      </w:r>
      <w:r w:rsidRPr="00EE2C23">
        <w:rPr>
          <w:rFonts w:ascii="Arial" w:hAnsi="Arial" w:cs="Arial"/>
          <w:szCs w:val="28"/>
          <w:lang w:val="en-US" w:eastAsia="cs-CZ"/>
        </w:rPr>
        <w:t>The Buyer is obliged, at its own costs, to provide the Seller with reasonable cooperation in eliminating the claimed defect</w:t>
      </w:r>
      <w:r w:rsidR="00AB7499" w:rsidRPr="00EE2C23">
        <w:rPr>
          <w:rFonts w:ascii="Arial" w:hAnsi="Arial" w:cs="Arial"/>
          <w:szCs w:val="28"/>
          <w:lang w:val="en-US" w:eastAsia="cs-CZ"/>
        </w:rPr>
        <w:t>.</w:t>
      </w:r>
    </w:p>
    <w:p w14:paraId="2F53EF4F" w14:textId="0C992B2B" w:rsidR="00F50794" w:rsidRPr="00EE2C23" w:rsidRDefault="00947BE6" w:rsidP="001B61A6">
      <w:pPr>
        <w:numPr>
          <w:ilvl w:val="1"/>
          <w:numId w:val="23"/>
        </w:numPr>
        <w:spacing w:before="120"/>
        <w:ind w:left="539" w:hanging="539"/>
        <w:jc w:val="both"/>
        <w:rPr>
          <w:rFonts w:ascii="Arial" w:hAnsi="Arial" w:cs="Arial"/>
          <w:szCs w:val="28"/>
          <w:lang w:val="en-US"/>
        </w:rPr>
      </w:pPr>
      <w:bookmarkStart w:id="96" w:name="_Ref453837918"/>
      <w:r w:rsidRPr="00EE2C23">
        <w:rPr>
          <w:rFonts w:ascii="Arial" w:hAnsi="Arial" w:cs="Arial"/>
          <w:szCs w:val="28"/>
          <w:lang w:val="en-US"/>
        </w:rPr>
        <w:t xml:space="preserve">If no effective remedy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_Ref145514964 \r \h </w:instrText>
      </w:r>
      <w:r w:rsidRPr="00EE2C23">
        <w:rPr>
          <w:rFonts w:ascii="Arial" w:hAnsi="Arial" w:cs="Arial"/>
          <w:szCs w:val="28"/>
          <w:lang w:val="en-US"/>
        </w:rPr>
      </w:r>
      <w:r w:rsidRPr="00EE2C23">
        <w:rPr>
          <w:rFonts w:ascii="Arial" w:hAnsi="Arial" w:cs="Arial"/>
          <w:szCs w:val="28"/>
          <w:lang w:val="en-US"/>
        </w:rPr>
        <w:fldChar w:fldCharType="separate"/>
      </w:r>
      <w:r w:rsidR="00CD5845">
        <w:rPr>
          <w:rFonts w:ascii="Arial" w:hAnsi="Arial" w:cs="Arial"/>
          <w:szCs w:val="28"/>
          <w:lang w:val="en-US"/>
        </w:rPr>
        <w:t>1.6</w:t>
      </w:r>
      <w:r w:rsidRPr="00EE2C23">
        <w:rPr>
          <w:rFonts w:ascii="Arial" w:hAnsi="Arial" w:cs="Arial"/>
          <w:szCs w:val="28"/>
          <w:lang w:val="en-US"/>
        </w:rPr>
        <w:fldChar w:fldCharType="end"/>
      </w:r>
      <w:r w:rsidRPr="00EE2C23">
        <w:rPr>
          <w:rFonts w:ascii="Arial" w:hAnsi="Arial" w:cs="Arial"/>
          <w:szCs w:val="28"/>
          <w:lang w:val="en-US"/>
        </w:rPr>
        <w:t xml:space="preserve">, section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_Ref453837893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CD5845">
        <w:rPr>
          <w:rFonts w:ascii="Arial" w:hAnsi="Arial" w:cs="Arial"/>
          <w:szCs w:val="28"/>
          <w:lang w:val="en-US"/>
        </w:rPr>
        <w:t>(i)</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 xml:space="preserve">or section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_Ref453837908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CD5845">
        <w:rPr>
          <w:rFonts w:ascii="Arial" w:hAnsi="Arial" w:cs="Arial"/>
          <w:szCs w:val="28"/>
          <w:lang w:val="en-US"/>
        </w:rPr>
        <w:t>(ii)</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 is possible</w:t>
      </w:r>
      <w:r w:rsidR="00950ADE" w:rsidRPr="00EE2C23">
        <w:rPr>
          <w:rFonts w:ascii="Arial" w:hAnsi="Arial" w:cs="Arial"/>
          <w:szCs w:val="28"/>
          <w:lang w:val="en-US"/>
        </w:rPr>
        <w:t xml:space="preserve">, </w:t>
      </w:r>
      <w:r w:rsidRPr="00EE2C23">
        <w:rPr>
          <w:rFonts w:ascii="Arial" w:hAnsi="Arial" w:cs="Arial"/>
          <w:szCs w:val="28"/>
          <w:lang w:val="en-US"/>
        </w:rPr>
        <w:t>the Contracting Parties can agree on provision of reasonable discount of the purchase price for the Goods by the Seller</w:t>
      </w:r>
      <w:r w:rsidR="00950ADE" w:rsidRPr="00EE2C23">
        <w:rPr>
          <w:rFonts w:ascii="Arial" w:hAnsi="Arial" w:cs="Arial"/>
          <w:szCs w:val="28"/>
          <w:lang w:val="en-US"/>
        </w:rPr>
        <w:t>.</w:t>
      </w:r>
      <w:bookmarkEnd w:id="96"/>
    </w:p>
    <w:p w14:paraId="3E710939" w14:textId="5C6018E2" w:rsidR="00950ADE" w:rsidRPr="00EE2C23" w:rsidRDefault="00475F8D" w:rsidP="00475F8D">
      <w:pPr>
        <w:numPr>
          <w:ilvl w:val="1"/>
          <w:numId w:val="23"/>
        </w:numPr>
        <w:spacing w:before="120"/>
        <w:ind w:left="539" w:hanging="539"/>
        <w:jc w:val="both"/>
        <w:rPr>
          <w:rFonts w:ascii="Arial" w:hAnsi="Arial" w:cs="Arial"/>
          <w:szCs w:val="28"/>
          <w:lang w:val="en-US"/>
        </w:rPr>
      </w:pPr>
      <w:bookmarkStart w:id="97" w:name="_Ref145515565"/>
      <w:r w:rsidRPr="00EE2C23">
        <w:rPr>
          <w:rFonts w:ascii="Arial" w:hAnsi="Arial" w:cs="Arial"/>
          <w:szCs w:val="28"/>
          <w:lang w:val="en-US"/>
        </w:rPr>
        <w:t>The Seller is obliged</w:t>
      </w:r>
      <w:r w:rsidR="009F69BD">
        <w:rPr>
          <w:rFonts w:ascii="Arial" w:hAnsi="Arial" w:cs="Arial"/>
          <w:szCs w:val="28"/>
          <w:lang w:val="en-US"/>
        </w:rPr>
        <w:t>,</w:t>
      </w:r>
      <w:r w:rsidRPr="00EE2C23">
        <w:rPr>
          <w:rFonts w:ascii="Arial" w:hAnsi="Arial" w:cs="Arial"/>
          <w:szCs w:val="28"/>
          <w:lang w:val="en-US"/>
        </w:rPr>
        <w:t xml:space="preserve"> without delay</w:t>
      </w:r>
      <w:r w:rsidR="00950ADE" w:rsidRPr="00EE2C23">
        <w:rPr>
          <w:rFonts w:ascii="Arial" w:hAnsi="Arial" w:cs="Arial"/>
          <w:szCs w:val="28"/>
          <w:lang w:val="en-US"/>
        </w:rPr>
        <w:t xml:space="preserve"> </w:t>
      </w:r>
      <w:r w:rsidRPr="00EE2C23">
        <w:rPr>
          <w:rFonts w:ascii="Arial" w:hAnsi="Arial" w:cs="Arial"/>
          <w:szCs w:val="28"/>
          <w:lang w:val="en-US"/>
        </w:rPr>
        <w:t xml:space="preserve">however no later than </w:t>
      </w:r>
      <w:r w:rsidR="00950ADE" w:rsidRPr="00EE2C23">
        <w:rPr>
          <w:rFonts w:ascii="Arial" w:hAnsi="Arial" w:cs="Arial"/>
          <w:szCs w:val="28"/>
          <w:lang w:val="en-US"/>
        </w:rPr>
        <w:t xml:space="preserve">10 </w:t>
      </w:r>
      <w:r w:rsidRPr="00EE2C23">
        <w:rPr>
          <w:rFonts w:ascii="Arial" w:hAnsi="Arial" w:cs="Arial"/>
          <w:szCs w:val="28"/>
          <w:lang w:val="en-US"/>
        </w:rPr>
        <w:t>business days upon deliver</w:t>
      </w:r>
      <w:r w:rsidR="00C83C34" w:rsidRPr="00EE2C23">
        <w:rPr>
          <w:rFonts w:ascii="Arial" w:hAnsi="Arial" w:cs="Arial"/>
          <w:szCs w:val="28"/>
          <w:lang w:val="en-US"/>
        </w:rPr>
        <w:t>ing</w:t>
      </w:r>
      <w:r w:rsidRPr="00EE2C23">
        <w:rPr>
          <w:rFonts w:ascii="Arial" w:hAnsi="Arial" w:cs="Arial"/>
          <w:szCs w:val="28"/>
          <w:lang w:val="en-US"/>
        </w:rPr>
        <w:t xml:space="preserve"> the Notification of Defect in the Goods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_Ref145514915 \r \h </w:instrText>
      </w:r>
      <w:r w:rsidRPr="00EE2C23">
        <w:rPr>
          <w:rFonts w:ascii="Arial" w:hAnsi="Arial" w:cs="Arial"/>
          <w:szCs w:val="28"/>
          <w:lang w:val="en-US"/>
        </w:rPr>
      </w:r>
      <w:r w:rsidRPr="00EE2C23">
        <w:rPr>
          <w:rFonts w:ascii="Arial" w:hAnsi="Arial" w:cs="Arial"/>
          <w:szCs w:val="28"/>
          <w:lang w:val="en-US"/>
        </w:rPr>
        <w:fldChar w:fldCharType="separate"/>
      </w:r>
      <w:r w:rsidR="00CD5845">
        <w:rPr>
          <w:rFonts w:ascii="Arial" w:hAnsi="Arial" w:cs="Arial"/>
          <w:szCs w:val="28"/>
          <w:lang w:val="en-US"/>
        </w:rPr>
        <w:t>1.5</w:t>
      </w:r>
      <w:r w:rsidRPr="00EE2C23">
        <w:rPr>
          <w:rFonts w:ascii="Arial" w:hAnsi="Arial" w:cs="Arial"/>
          <w:szCs w:val="28"/>
          <w:lang w:val="en-US"/>
        </w:rPr>
        <w:fldChar w:fldCharType="end"/>
      </w:r>
      <w:r w:rsidRPr="00EE2C23">
        <w:rPr>
          <w:rFonts w:ascii="Arial" w:hAnsi="Arial" w:cs="Arial"/>
          <w:szCs w:val="28"/>
          <w:lang w:val="en-US"/>
        </w:rPr>
        <w:t xml:space="preserve"> of this Article hereof to the Seller </w:t>
      </w:r>
      <w:r w:rsidR="00950ADE" w:rsidRPr="00EE2C23">
        <w:rPr>
          <w:rFonts w:ascii="Arial" w:hAnsi="Arial" w:cs="Arial"/>
          <w:szCs w:val="28"/>
          <w:lang w:val="en-US"/>
        </w:rPr>
        <w:t>(</w:t>
      </w:r>
      <w:r w:rsidRPr="00EE2C23">
        <w:rPr>
          <w:rFonts w:ascii="Arial" w:hAnsi="Arial" w:cs="Arial"/>
          <w:szCs w:val="28"/>
          <w:lang w:val="en-US"/>
        </w:rPr>
        <w:t>unless the Contracting Parties agree on a longer period in justified cases</w:t>
      </w:r>
      <w:r w:rsidR="00950ADE" w:rsidRPr="00EE2C23">
        <w:rPr>
          <w:rFonts w:ascii="Arial" w:hAnsi="Arial" w:cs="Arial"/>
          <w:szCs w:val="28"/>
          <w:lang w:val="en-US"/>
        </w:rPr>
        <w:t xml:space="preserve">), </w:t>
      </w:r>
      <w:r w:rsidRPr="00EE2C23">
        <w:rPr>
          <w:rFonts w:ascii="Arial" w:hAnsi="Arial" w:cs="Arial"/>
          <w:szCs w:val="28"/>
          <w:lang w:val="en-US"/>
        </w:rPr>
        <w:t xml:space="preserve">to deliver to the Buyer a written notification of the method of eliminating the defect in Goods by any of the methods according to paragraph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_Ref145514964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CD5845">
        <w:rPr>
          <w:rFonts w:ascii="Arial" w:hAnsi="Arial" w:cs="Arial"/>
          <w:szCs w:val="28"/>
          <w:lang w:val="en-US"/>
        </w:rPr>
        <w:t>1.6</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w:t>
      </w:r>
      <w:r w:rsidR="00950ADE" w:rsidRPr="00EE2C23">
        <w:rPr>
          <w:rFonts w:ascii="Arial" w:hAnsi="Arial" w:cs="Arial"/>
          <w:szCs w:val="28"/>
          <w:lang w:val="en-US"/>
        </w:rPr>
        <w:t xml:space="preserve">, </w:t>
      </w:r>
      <w:r w:rsidRPr="00EE2C23">
        <w:rPr>
          <w:rFonts w:ascii="Arial" w:hAnsi="Arial" w:cs="Arial"/>
          <w:szCs w:val="28"/>
          <w:lang w:val="en-US"/>
        </w:rPr>
        <w:t xml:space="preserve">or written notification that the defect in the Goods cannot be effectively removed </w:t>
      </w:r>
      <w:r w:rsidR="00950ADE" w:rsidRPr="00EE2C23">
        <w:rPr>
          <w:rFonts w:ascii="Arial" w:hAnsi="Arial" w:cs="Arial"/>
          <w:szCs w:val="28"/>
          <w:lang w:val="en-US"/>
        </w:rPr>
        <w:t>resp</w:t>
      </w:r>
      <w:r w:rsidRPr="00EE2C23">
        <w:rPr>
          <w:rFonts w:ascii="Arial" w:hAnsi="Arial" w:cs="Arial"/>
          <w:szCs w:val="28"/>
          <w:lang w:val="en-US"/>
        </w:rPr>
        <w:t>ectively</w:t>
      </w:r>
      <w:r w:rsidR="00950ADE" w:rsidRPr="00EE2C23">
        <w:rPr>
          <w:rFonts w:ascii="Arial" w:hAnsi="Arial" w:cs="Arial"/>
          <w:szCs w:val="28"/>
          <w:lang w:val="en-US"/>
        </w:rPr>
        <w:t>.</w:t>
      </w:r>
      <w:bookmarkEnd w:id="97"/>
    </w:p>
    <w:p w14:paraId="70022F23" w14:textId="0F0CD28E" w:rsidR="004877FE" w:rsidRPr="00EE2C23" w:rsidRDefault="00475F8D" w:rsidP="001B61A6">
      <w:pPr>
        <w:numPr>
          <w:ilvl w:val="1"/>
          <w:numId w:val="23"/>
        </w:numPr>
        <w:spacing w:before="120"/>
        <w:ind w:left="539" w:hanging="539"/>
        <w:jc w:val="both"/>
        <w:rPr>
          <w:rFonts w:ascii="Arial" w:hAnsi="Arial" w:cs="Arial"/>
          <w:szCs w:val="28"/>
          <w:lang w:val="en-US"/>
        </w:rPr>
      </w:pPr>
      <w:bookmarkStart w:id="98" w:name="_Ref145517069"/>
      <w:r w:rsidRPr="00EE2C23">
        <w:rPr>
          <w:rFonts w:ascii="Arial" w:hAnsi="Arial" w:cs="Arial"/>
          <w:szCs w:val="28"/>
          <w:lang w:val="en-US"/>
        </w:rPr>
        <w:t>The Seller is obliged to commence the elimination of a defect in the Goods without undue delay</w:t>
      </w:r>
      <w:r w:rsidR="004877FE" w:rsidRPr="00EE2C23">
        <w:rPr>
          <w:rFonts w:ascii="Arial" w:hAnsi="Arial" w:cs="Arial"/>
          <w:lang w:val="en-US"/>
        </w:rPr>
        <w:t xml:space="preserve">, </w:t>
      </w:r>
      <w:r w:rsidRPr="00EE2C23">
        <w:rPr>
          <w:rFonts w:ascii="Arial" w:hAnsi="Arial" w:cs="Arial"/>
          <w:lang w:val="en-US"/>
        </w:rPr>
        <w:t xml:space="preserve">however no longer that </w:t>
      </w:r>
      <w:r w:rsidR="002660A5" w:rsidRPr="00EE2C23">
        <w:rPr>
          <w:rFonts w:ascii="Arial" w:hAnsi="Arial" w:cs="Arial"/>
          <w:lang w:val="en-US"/>
        </w:rPr>
        <w:t xml:space="preserve">10 </w:t>
      </w:r>
      <w:r w:rsidRPr="00EE2C23">
        <w:rPr>
          <w:rFonts w:ascii="Arial" w:hAnsi="Arial" w:cs="Arial"/>
          <w:lang w:val="en-US"/>
        </w:rPr>
        <w:t xml:space="preserve">business days upon </w:t>
      </w:r>
      <w:r w:rsidR="00C83C34" w:rsidRPr="00EE2C23">
        <w:rPr>
          <w:rFonts w:ascii="Arial" w:hAnsi="Arial" w:cs="Arial"/>
          <w:lang w:val="en-US"/>
        </w:rPr>
        <w:t>delivering</w:t>
      </w:r>
      <w:r w:rsidRPr="00EE2C23">
        <w:rPr>
          <w:rFonts w:ascii="Arial" w:hAnsi="Arial" w:cs="Arial"/>
          <w:lang w:val="en-US"/>
        </w:rPr>
        <w:t xml:space="preserve"> the </w:t>
      </w:r>
      <w:r w:rsidR="006B1E8E" w:rsidRPr="00EE2C23">
        <w:rPr>
          <w:rFonts w:ascii="Arial" w:hAnsi="Arial" w:cs="Arial"/>
          <w:szCs w:val="28"/>
          <w:lang w:val="en-US"/>
        </w:rPr>
        <w:t xml:space="preserve">Notification of Defect in the Goods according to paragraph </w:t>
      </w:r>
      <w:r w:rsidR="006B1E8E" w:rsidRPr="00EE2C23">
        <w:rPr>
          <w:rFonts w:ascii="Arial" w:hAnsi="Arial" w:cs="Arial"/>
          <w:szCs w:val="28"/>
          <w:lang w:val="en-US"/>
        </w:rPr>
        <w:fldChar w:fldCharType="begin"/>
      </w:r>
      <w:r w:rsidR="006B1E8E" w:rsidRPr="00EE2C23">
        <w:rPr>
          <w:rFonts w:ascii="Arial" w:hAnsi="Arial" w:cs="Arial"/>
          <w:szCs w:val="28"/>
          <w:lang w:val="en-US"/>
        </w:rPr>
        <w:instrText xml:space="preserve"> REF _Ref145514915 \r \h </w:instrText>
      </w:r>
      <w:r w:rsidR="006B1E8E" w:rsidRPr="00EE2C23">
        <w:rPr>
          <w:rFonts w:ascii="Arial" w:hAnsi="Arial" w:cs="Arial"/>
          <w:szCs w:val="28"/>
          <w:lang w:val="en-US"/>
        </w:rPr>
      </w:r>
      <w:r w:rsidR="006B1E8E" w:rsidRPr="00EE2C23">
        <w:rPr>
          <w:rFonts w:ascii="Arial" w:hAnsi="Arial" w:cs="Arial"/>
          <w:szCs w:val="28"/>
          <w:lang w:val="en-US"/>
        </w:rPr>
        <w:fldChar w:fldCharType="separate"/>
      </w:r>
      <w:r w:rsidR="00CD5845">
        <w:rPr>
          <w:rFonts w:ascii="Arial" w:hAnsi="Arial" w:cs="Arial"/>
          <w:szCs w:val="28"/>
          <w:lang w:val="en-US"/>
        </w:rPr>
        <w:t>1.5</w:t>
      </w:r>
      <w:r w:rsidR="006B1E8E" w:rsidRPr="00EE2C23">
        <w:rPr>
          <w:rFonts w:ascii="Arial" w:hAnsi="Arial" w:cs="Arial"/>
          <w:szCs w:val="28"/>
          <w:lang w:val="en-US"/>
        </w:rPr>
        <w:fldChar w:fldCharType="end"/>
      </w:r>
      <w:r w:rsidR="006B1E8E" w:rsidRPr="00EE2C23">
        <w:rPr>
          <w:rFonts w:ascii="Arial" w:hAnsi="Arial" w:cs="Arial"/>
          <w:szCs w:val="28"/>
          <w:lang w:val="en-US"/>
        </w:rPr>
        <w:t xml:space="preserve"> of this Article hereof to the Seller (unless the Contracting Parties agree on a longer period in justified cases)</w:t>
      </w:r>
      <w:r w:rsidR="002660A5" w:rsidRPr="00EE2C23">
        <w:rPr>
          <w:rFonts w:ascii="Arial" w:hAnsi="Arial" w:cs="Arial"/>
          <w:lang w:val="en-US"/>
        </w:rPr>
        <w:t>.</w:t>
      </w:r>
      <w:bookmarkEnd w:id="98"/>
    </w:p>
    <w:p w14:paraId="538B32BD" w14:textId="60AAAD5C" w:rsidR="002660A5" w:rsidRPr="00EE2C23" w:rsidRDefault="00C83C34" w:rsidP="001B61A6">
      <w:pPr>
        <w:numPr>
          <w:ilvl w:val="1"/>
          <w:numId w:val="23"/>
        </w:numPr>
        <w:spacing w:before="120"/>
        <w:ind w:left="539" w:hanging="539"/>
        <w:jc w:val="both"/>
        <w:rPr>
          <w:rFonts w:ascii="Arial" w:hAnsi="Arial" w:cs="Arial"/>
          <w:szCs w:val="28"/>
          <w:lang w:val="en-US"/>
        </w:rPr>
      </w:pPr>
      <w:bookmarkStart w:id="99" w:name="_Ref145516781"/>
      <w:r w:rsidRPr="00EE2C23">
        <w:rPr>
          <w:rFonts w:ascii="Arial" w:hAnsi="Arial" w:cs="Arial"/>
          <w:lang w:val="en-US"/>
        </w:rPr>
        <w:t xml:space="preserve">The Seller is obliged to </w:t>
      </w:r>
      <w:r w:rsidR="005A66A0">
        <w:rPr>
          <w:rFonts w:ascii="Arial" w:hAnsi="Arial" w:cs="Arial"/>
          <w:lang w:val="en-US"/>
        </w:rPr>
        <w:t>complete the elimination of</w:t>
      </w:r>
      <w:r w:rsidRPr="00EE2C23">
        <w:rPr>
          <w:rFonts w:ascii="Arial" w:hAnsi="Arial" w:cs="Arial"/>
          <w:lang w:val="en-US"/>
        </w:rPr>
        <w:t xml:space="preserve"> a defect in the Goods without undue delay, however no longer than </w:t>
      </w:r>
      <w:r w:rsidR="004877FE" w:rsidRPr="00EE2C23">
        <w:rPr>
          <w:rFonts w:ascii="Arial" w:hAnsi="Arial" w:cs="Arial"/>
          <w:lang w:val="en-US"/>
        </w:rPr>
        <w:t xml:space="preserve">3 </w:t>
      </w:r>
      <w:r w:rsidRPr="00EE2C23">
        <w:rPr>
          <w:rFonts w:ascii="Arial" w:hAnsi="Arial" w:cs="Arial"/>
          <w:lang w:val="en-US"/>
        </w:rPr>
        <w:t xml:space="preserve">months upon delivering the </w:t>
      </w:r>
      <w:r w:rsidRPr="00EE2C23">
        <w:rPr>
          <w:rFonts w:ascii="Arial" w:hAnsi="Arial" w:cs="Arial"/>
          <w:szCs w:val="28"/>
          <w:lang w:val="en-US"/>
        </w:rPr>
        <w:t xml:space="preserve">Notification of Defect in the Goods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_Ref145514915 \r \h </w:instrText>
      </w:r>
      <w:r w:rsidRPr="00EE2C23">
        <w:rPr>
          <w:rFonts w:ascii="Arial" w:hAnsi="Arial" w:cs="Arial"/>
          <w:szCs w:val="28"/>
          <w:lang w:val="en-US"/>
        </w:rPr>
      </w:r>
      <w:r w:rsidRPr="00EE2C23">
        <w:rPr>
          <w:rFonts w:ascii="Arial" w:hAnsi="Arial" w:cs="Arial"/>
          <w:szCs w:val="28"/>
          <w:lang w:val="en-US"/>
        </w:rPr>
        <w:fldChar w:fldCharType="separate"/>
      </w:r>
      <w:r w:rsidR="00CD5845">
        <w:rPr>
          <w:rFonts w:ascii="Arial" w:hAnsi="Arial" w:cs="Arial"/>
          <w:szCs w:val="28"/>
          <w:lang w:val="en-US"/>
        </w:rPr>
        <w:t>1.5</w:t>
      </w:r>
      <w:r w:rsidRPr="00EE2C23">
        <w:rPr>
          <w:rFonts w:ascii="Arial" w:hAnsi="Arial" w:cs="Arial"/>
          <w:szCs w:val="28"/>
          <w:lang w:val="en-US"/>
        </w:rPr>
        <w:fldChar w:fldCharType="end"/>
      </w:r>
      <w:r w:rsidRPr="00EE2C23">
        <w:rPr>
          <w:rFonts w:ascii="Arial" w:hAnsi="Arial" w:cs="Arial"/>
          <w:szCs w:val="28"/>
          <w:lang w:val="en-US"/>
        </w:rPr>
        <w:t xml:space="preserve"> of this Article hereof to the Seller</w:t>
      </w:r>
      <w:r w:rsidR="004877FE" w:rsidRPr="00EE2C23">
        <w:rPr>
          <w:rFonts w:ascii="Arial" w:hAnsi="Arial" w:cs="Arial"/>
          <w:szCs w:val="28"/>
          <w:lang w:val="en-US"/>
        </w:rPr>
        <w:t xml:space="preserve">. </w:t>
      </w:r>
      <w:r w:rsidR="00F81553" w:rsidRPr="00EE2C23">
        <w:rPr>
          <w:rFonts w:ascii="Arial" w:hAnsi="Arial" w:cs="Arial"/>
          <w:szCs w:val="28"/>
          <w:lang w:val="en-US"/>
        </w:rPr>
        <w:t>This period can be reasonably extended</w:t>
      </w:r>
      <w:r w:rsidR="004877FE" w:rsidRPr="00EE2C23">
        <w:rPr>
          <w:rFonts w:ascii="Arial" w:hAnsi="Arial" w:cs="Arial"/>
          <w:szCs w:val="28"/>
          <w:lang w:val="en-US"/>
        </w:rPr>
        <w:t xml:space="preserve"> </w:t>
      </w:r>
      <w:r w:rsidR="00F81553" w:rsidRPr="00EE2C23">
        <w:rPr>
          <w:rFonts w:ascii="Arial" w:hAnsi="Arial" w:cs="Arial"/>
          <w:szCs w:val="28"/>
          <w:lang w:val="en-US"/>
        </w:rPr>
        <w:t>if the nature of the defect or the method of its elimination objectively requires so</w:t>
      </w:r>
      <w:r w:rsidR="004877FE" w:rsidRPr="00EE2C23">
        <w:rPr>
          <w:rFonts w:ascii="Arial" w:hAnsi="Arial" w:cs="Arial"/>
          <w:szCs w:val="28"/>
          <w:lang w:val="en-US"/>
        </w:rPr>
        <w:t xml:space="preserve">, </w:t>
      </w:r>
      <w:r w:rsidR="00F81553" w:rsidRPr="00EE2C23">
        <w:rPr>
          <w:rFonts w:ascii="Arial" w:hAnsi="Arial" w:cs="Arial"/>
          <w:szCs w:val="28"/>
          <w:lang w:val="en-US"/>
        </w:rPr>
        <w:t>or if defect elimination is not feasible within the period according to the preceding sentence due to reasons which the Buyer is solely responsible for</w:t>
      </w:r>
      <w:r w:rsidR="004877FE" w:rsidRPr="00EE2C23">
        <w:rPr>
          <w:rFonts w:ascii="Arial" w:hAnsi="Arial" w:cs="Arial"/>
          <w:szCs w:val="28"/>
          <w:lang w:val="en-US"/>
        </w:rPr>
        <w:t>.</w:t>
      </w:r>
      <w:bookmarkEnd w:id="99"/>
    </w:p>
    <w:p w14:paraId="306AE839" w14:textId="4A7FE141" w:rsidR="004877FE" w:rsidRPr="00EE2C23" w:rsidRDefault="001A451F" w:rsidP="001B61A6">
      <w:pPr>
        <w:numPr>
          <w:ilvl w:val="1"/>
          <w:numId w:val="23"/>
        </w:numPr>
        <w:spacing w:before="120"/>
        <w:ind w:left="539" w:hanging="539"/>
        <w:jc w:val="both"/>
        <w:rPr>
          <w:rFonts w:ascii="Arial" w:hAnsi="Arial" w:cs="Arial"/>
          <w:szCs w:val="28"/>
          <w:lang w:val="en-US"/>
        </w:rPr>
      </w:pPr>
      <w:bookmarkStart w:id="100" w:name="_Ref145518061"/>
      <w:r w:rsidRPr="00EE2C23">
        <w:rPr>
          <w:rFonts w:ascii="Arial" w:hAnsi="Arial" w:cs="Arial"/>
          <w:szCs w:val="28"/>
          <w:lang w:val="en-US"/>
        </w:rPr>
        <w:t>Also</w:t>
      </w:r>
      <w:r w:rsidR="009F69BD">
        <w:rPr>
          <w:rFonts w:ascii="Arial" w:hAnsi="Arial" w:cs="Arial"/>
          <w:szCs w:val="28"/>
          <w:lang w:val="en-US"/>
        </w:rPr>
        <w:t>,</w:t>
      </w:r>
      <w:r w:rsidRPr="00EE2C23">
        <w:rPr>
          <w:rFonts w:ascii="Arial" w:hAnsi="Arial" w:cs="Arial"/>
          <w:szCs w:val="28"/>
          <w:lang w:val="en-US"/>
        </w:rPr>
        <w:t xml:space="preserve"> the Buyer may eliminate the defect by repair of the Goods at costs of the Seller whereas the Buyer is, at the same time, entitled to have the defect in the Goods eliminated by a third party at costs of the Seller, if</w:t>
      </w:r>
      <w:r w:rsidR="004877FE" w:rsidRPr="00EE2C23">
        <w:rPr>
          <w:rFonts w:ascii="Arial" w:hAnsi="Arial" w:cs="Arial"/>
          <w:szCs w:val="28"/>
          <w:lang w:val="en-US"/>
        </w:rPr>
        <w:t>:</w:t>
      </w:r>
      <w:bookmarkEnd w:id="100"/>
    </w:p>
    <w:p w14:paraId="1F311B64" w14:textId="6770970C" w:rsidR="003A184D" w:rsidRPr="00EE2C23" w:rsidRDefault="001A451F" w:rsidP="001B61A6">
      <w:pPr>
        <w:numPr>
          <w:ilvl w:val="1"/>
          <w:numId w:val="30"/>
        </w:numPr>
        <w:spacing w:before="120"/>
        <w:ind w:left="823" w:hanging="284"/>
        <w:jc w:val="both"/>
        <w:rPr>
          <w:rFonts w:ascii="Arial" w:hAnsi="Arial" w:cs="Arial"/>
          <w:szCs w:val="28"/>
          <w:lang w:val="en-US"/>
        </w:rPr>
      </w:pPr>
      <w:r w:rsidRPr="00EE2C23">
        <w:rPr>
          <w:rFonts w:ascii="Arial" w:hAnsi="Arial" w:cs="Arial"/>
          <w:szCs w:val="28"/>
          <w:lang w:val="en-US"/>
        </w:rPr>
        <w:t>the elimination of the defect cannot be delayed</w:t>
      </w:r>
      <w:r w:rsidR="003A184D" w:rsidRPr="00EE2C23">
        <w:rPr>
          <w:rFonts w:ascii="Arial" w:hAnsi="Arial" w:cs="Arial"/>
          <w:szCs w:val="28"/>
          <w:lang w:val="en-US"/>
        </w:rPr>
        <w:t xml:space="preserve">, </w:t>
      </w:r>
      <w:r w:rsidRPr="00EE2C23">
        <w:rPr>
          <w:rFonts w:ascii="Arial" w:hAnsi="Arial" w:cs="Arial"/>
          <w:szCs w:val="28"/>
          <w:lang w:val="en-US"/>
        </w:rPr>
        <w:t>or</w:t>
      </w:r>
    </w:p>
    <w:p w14:paraId="018BFE02" w14:textId="56E212C1" w:rsidR="004877FE" w:rsidRPr="00EE2C23" w:rsidRDefault="001A451F" w:rsidP="001B61A6">
      <w:pPr>
        <w:numPr>
          <w:ilvl w:val="1"/>
          <w:numId w:val="30"/>
        </w:numPr>
        <w:spacing w:before="120"/>
        <w:ind w:left="823" w:hanging="284"/>
        <w:jc w:val="both"/>
        <w:rPr>
          <w:rFonts w:ascii="Arial" w:hAnsi="Arial" w:cs="Arial"/>
          <w:szCs w:val="28"/>
          <w:lang w:val="en-US"/>
        </w:rPr>
      </w:pPr>
      <w:bookmarkStart w:id="101" w:name="_Ref145577508"/>
      <w:r w:rsidRPr="00EE2C23">
        <w:rPr>
          <w:rFonts w:ascii="Arial" w:hAnsi="Arial" w:cs="Arial"/>
          <w:szCs w:val="28"/>
          <w:lang w:val="en-US"/>
        </w:rPr>
        <w:t xml:space="preserve">the Seller has not delivered to the Buyer the notification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_Ref145515565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CD5845">
        <w:rPr>
          <w:rFonts w:ascii="Arial" w:hAnsi="Arial" w:cs="Arial"/>
          <w:szCs w:val="28"/>
          <w:lang w:val="en-US"/>
        </w:rPr>
        <w:t>1.8</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Pr="00EE2C23">
        <w:rPr>
          <w:rFonts w:ascii="Arial" w:hAnsi="Arial" w:cs="Arial"/>
          <w:szCs w:val="28"/>
          <w:lang w:val="en-US"/>
        </w:rPr>
        <w:t>of this Article hereof in time</w:t>
      </w:r>
      <w:r w:rsidR="00CC36E6" w:rsidRPr="00EE2C23">
        <w:rPr>
          <w:rFonts w:ascii="Arial" w:hAnsi="Arial" w:cs="Arial"/>
          <w:szCs w:val="28"/>
          <w:lang w:val="en-US"/>
        </w:rPr>
        <w:t xml:space="preserve">, </w:t>
      </w:r>
      <w:r w:rsidRPr="00EE2C23">
        <w:rPr>
          <w:rFonts w:ascii="Arial" w:hAnsi="Arial" w:cs="Arial"/>
          <w:szCs w:val="28"/>
          <w:lang w:val="en-US"/>
        </w:rPr>
        <w:t>or</w:t>
      </w:r>
      <w:bookmarkEnd w:id="101"/>
    </w:p>
    <w:p w14:paraId="63C022C0" w14:textId="481FB567" w:rsidR="004877FE" w:rsidRPr="00EE2C23" w:rsidRDefault="001A451F" w:rsidP="001B61A6">
      <w:pPr>
        <w:numPr>
          <w:ilvl w:val="1"/>
          <w:numId w:val="30"/>
        </w:numPr>
        <w:spacing w:before="120"/>
        <w:ind w:left="823" w:hanging="284"/>
        <w:jc w:val="both"/>
        <w:rPr>
          <w:rFonts w:ascii="Arial" w:hAnsi="Arial" w:cs="Arial"/>
          <w:szCs w:val="28"/>
          <w:lang w:val="en-US"/>
        </w:rPr>
      </w:pPr>
      <w:bookmarkStart w:id="102" w:name="_Ref145577511"/>
      <w:r w:rsidRPr="00EE2C23">
        <w:rPr>
          <w:rFonts w:ascii="Arial" w:hAnsi="Arial" w:cs="Arial"/>
          <w:szCs w:val="28"/>
          <w:lang w:val="en-US"/>
        </w:rPr>
        <w:t xml:space="preserve">the Seller does not commence </w:t>
      </w:r>
      <w:r w:rsidR="00181004" w:rsidRPr="00EE2C23">
        <w:rPr>
          <w:rFonts w:ascii="Arial" w:hAnsi="Arial" w:cs="Arial"/>
          <w:szCs w:val="28"/>
          <w:lang w:val="en-US"/>
        </w:rPr>
        <w:t xml:space="preserve">the elimination of the defect provably within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_Ref145517069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CD5845">
        <w:rPr>
          <w:rFonts w:ascii="Arial" w:hAnsi="Arial" w:cs="Arial"/>
          <w:szCs w:val="28"/>
          <w:lang w:val="en-US"/>
        </w:rPr>
        <w:t>1.9</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00181004" w:rsidRPr="00EE2C23">
        <w:rPr>
          <w:rFonts w:ascii="Arial" w:hAnsi="Arial" w:cs="Arial"/>
          <w:szCs w:val="28"/>
          <w:lang w:val="en-US"/>
        </w:rPr>
        <w:t>of this Article hereof</w:t>
      </w:r>
      <w:r w:rsidR="004877FE" w:rsidRPr="00EE2C23">
        <w:rPr>
          <w:rFonts w:ascii="Arial" w:hAnsi="Arial" w:cs="Arial"/>
          <w:szCs w:val="28"/>
          <w:lang w:val="en-US"/>
        </w:rPr>
        <w:t xml:space="preserve">, </w:t>
      </w:r>
      <w:r w:rsidR="00181004" w:rsidRPr="00EE2C23">
        <w:rPr>
          <w:rFonts w:ascii="Arial" w:hAnsi="Arial" w:cs="Arial"/>
          <w:szCs w:val="28"/>
          <w:lang w:val="en-US"/>
        </w:rPr>
        <w:t>or</w:t>
      </w:r>
      <w:bookmarkEnd w:id="102"/>
    </w:p>
    <w:p w14:paraId="4D7F0910" w14:textId="7C377CD8" w:rsidR="004877FE" w:rsidRPr="00EE2C23" w:rsidRDefault="00181004" w:rsidP="001B61A6">
      <w:pPr>
        <w:numPr>
          <w:ilvl w:val="1"/>
          <w:numId w:val="30"/>
        </w:numPr>
        <w:spacing w:before="120"/>
        <w:ind w:left="823" w:hanging="284"/>
        <w:jc w:val="both"/>
        <w:rPr>
          <w:rFonts w:ascii="Arial" w:hAnsi="Arial" w:cs="Arial"/>
          <w:szCs w:val="28"/>
          <w:lang w:val="en-US"/>
        </w:rPr>
      </w:pPr>
      <w:bookmarkStart w:id="103" w:name="_Ref145577513"/>
      <w:r w:rsidRPr="00EE2C23">
        <w:rPr>
          <w:rFonts w:ascii="Arial" w:hAnsi="Arial" w:cs="Arial"/>
          <w:szCs w:val="28"/>
          <w:lang w:val="en-US"/>
        </w:rPr>
        <w:t xml:space="preserve">the Seller does not eliminate the defect in the Goods within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_Ref145516781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CD5845">
        <w:rPr>
          <w:rFonts w:ascii="Arial" w:hAnsi="Arial" w:cs="Arial"/>
          <w:szCs w:val="28"/>
          <w:lang w:val="en-US"/>
        </w:rPr>
        <w:t>1.10</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Pr="00EE2C23">
        <w:rPr>
          <w:rFonts w:ascii="Arial" w:hAnsi="Arial" w:cs="Arial"/>
          <w:szCs w:val="28"/>
          <w:lang w:val="en-US"/>
        </w:rPr>
        <w:t>of this Article hereof</w:t>
      </w:r>
      <w:r w:rsidR="00CC36E6" w:rsidRPr="00EE2C23">
        <w:rPr>
          <w:rFonts w:ascii="Arial" w:hAnsi="Arial" w:cs="Arial"/>
          <w:szCs w:val="28"/>
          <w:lang w:val="en-US"/>
        </w:rPr>
        <w:t>,</w:t>
      </w:r>
      <w:bookmarkEnd w:id="103"/>
    </w:p>
    <w:p w14:paraId="4767BF98" w14:textId="47D08B91" w:rsidR="003A184D" w:rsidRPr="00EE2C23" w:rsidRDefault="00181004" w:rsidP="003A184D">
      <w:pPr>
        <w:spacing w:before="120"/>
        <w:ind w:left="539"/>
        <w:jc w:val="both"/>
        <w:rPr>
          <w:rFonts w:ascii="Arial" w:hAnsi="Arial" w:cs="Arial"/>
          <w:szCs w:val="28"/>
          <w:lang w:val="en-US"/>
        </w:rPr>
      </w:pPr>
      <w:r w:rsidRPr="00EE2C23">
        <w:rPr>
          <w:rFonts w:ascii="Arial" w:hAnsi="Arial" w:cs="Arial"/>
          <w:szCs w:val="28"/>
          <w:lang w:val="en-US"/>
        </w:rPr>
        <w:t>whereas</w:t>
      </w:r>
      <w:r w:rsidR="003A184D" w:rsidRPr="00EE2C23">
        <w:rPr>
          <w:rFonts w:ascii="Arial" w:hAnsi="Arial" w:cs="Arial"/>
          <w:szCs w:val="28"/>
          <w:lang w:val="en-US"/>
        </w:rPr>
        <w:t>:</w:t>
      </w:r>
    </w:p>
    <w:p w14:paraId="1796E06E" w14:textId="77777777" w:rsidR="009F69BD" w:rsidRDefault="009F2849" w:rsidP="009F69BD">
      <w:pPr>
        <w:pStyle w:val="Odsekzoznamu"/>
        <w:numPr>
          <w:ilvl w:val="0"/>
          <w:numId w:val="31"/>
        </w:numPr>
        <w:spacing w:before="120"/>
        <w:ind w:left="987" w:hanging="448"/>
        <w:jc w:val="both"/>
        <w:rPr>
          <w:rFonts w:ascii="Arial" w:hAnsi="Arial" w:cs="Arial"/>
          <w:szCs w:val="28"/>
          <w:lang w:val="en-US"/>
        </w:rPr>
      </w:pPr>
      <w:bookmarkStart w:id="104" w:name="_Ref145579303"/>
      <w:r w:rsidRPr="00EE2C23">
        <w:rPr>
          <w:rFonts w:ascii="Arial" w:hAnsi="Arial" w:cs="Arial"/>
          <w:szCs w:val="28"/>
          <w:lang w:val="en-US"/>
        </w:rPr>
        <w:t>in such events</w:t>
      </w:r>
      <w:r w:rsidR="009F69BD">
        <w:rPr>
          <w:rFonts w:ascii="Arial" w:hAnsi="Arial" w:cs="Arial"/>
          <w:szCs w:val="28"/>
          <w:lang w:val="en-US"/>
        </w:rPr>
        <w:t>,</w:t>
      </w:r>
      <w:r w:rsidR="009F69BD" w:rsidRPr="009F69BD">
        <w:rPr>
          <w:rFonts w:ascii="Arial" w:hAnsi="Arial" w:cs="Arial"/>
          <w:szCs w:val="28"/>
          <w:lang w:val="en-US"/>
        </w:rPr>
        <w:t xml:space="preserve"> </w:t>
      </w:r>
      <w:r w:rsidR="009F69BD" w:rsidRPr="00EE2C23">
        <w:rPr>
          <w:rFonts w:ascii="Arial" w:hAnsi="Arial" w:cs="Arial"/>
          <w:szCs w:val="28"/>
          <w:lang w:val="en-US"/>
        </w:rPr>
        <w:t xml:space="preserve">for the purposes of eliminating the claimed defect, </w:t>
      </w:r>
      <w:r w:rsidRPr="00EE2C23">
        <w:rPr>
          <w:rFonts w:ascii="Arial" w:hAnsi="Arial" w:cs="Arial"/>
          <w:szCs w:val="28"/>
          <w:lang w:val="en-US"/>
        </w:rPr>
        <w:t>the Seller is obliged</w:t>
      </w:r>
      <w:r w:rsidR="009F69BD">
        <w:rPr>
          <w:rFonts w:ascii="Arial" w:hAnsi="Arial" w:cs="Arial"/>
          <w:szCs w:val="28"/>
          <w:lang w:val="en-US"/>
        </w:rPr>
        <w:t>:</w:t>
      </w:r>
    </w:p>
    <w:p w14:paraId="79DD4065" w14:textId="77777777" w:rsidR="009F69BD" w:rsidRDefault="009F2849" w:rsidP="009F69BD">
      <w:pPr>
        <w:pStyle w:val="Odsekzoznamu"/>
        <w:numPr>
          <w:ilvl w:val="0"/>
          <w:numId w:val="49"/>
        </w:numPr>
        <w:spacing w:before="120"/>
        <w:ind w:left="1344" w:hanging="357"/>
        <w:jc w:val="both"/>
        <w:rPr>
          <w:rFonts w:ascii="Arial" w:hAnsi="Arial" w:cs="Arial"/>
          <w:szCs w:val="28"/>
          <w:lang w:val="en-US"/>
        </w:rPr>
      </w:pPr>
      <w:r w:rsidRPr="00EE2C23">
        <w:rPr>
          <w:rFonts w:ascii="Arial" w:hAnsi="Arial" w:cs="Arial"/>
          <w:szCs w:val="28"/>
          <w:lang w:val="en-US"/>
        </w:rPr>
        <w:t xml:space="preserve">no later than within the first </w:t>
      </w:r>
      <w:r w:rsidR="003A184D" w:rsidRPr="00EE2C23">
        <w:rPr>
          <w:rFonts w:ascii="Arial" w:hAnsi="Arial" w:cs="Arial"/>
          <w:szCs w:val="28"/>
          <w:lang w:val="en-US"/>
        </w:rPr>
        <w:t>(1</w:t>
      </w:r>
      <w:r w:rsidRPr="00EE2C23">
        <w:rPr>
          <w:rFonts w:ascii="Arial" w:hAnsi="Arial" w:cs="Arial"/>
          <w:szCs w:val="28"/>
          <w:vertAlign w:val="superscript"/>
          <w:lang w:val="en-US"/>
        </w:rPr>
        <w:t>st</w:t>
      </w:r>
      <w:r w:rsidR="003A184D" w:rsidRPr="00EE2C23">
        <w:rPr>
          <w:rFonts w:ascii="Arial" w:hAnsi="Arial" w:cs="Arial"/>
          <w:szCs w:val="28"/>
          <w:lang w:val="en-US"/>
        </w:rPr>
        <w:t xml:space="preserve">) </w:t>
      </w:r>
      <w:r w:rsidRPr="00EE2C23">
        <w:rPr>
          <w:rFonts w:ascii="Arial" w:hAnsi="Arial" w:cs="Arial"/>
          <w:szCs w:val="28"/>
          <w:lang w:val="en-US"/>
        </w:rPr>
        <w:t>business day following the delivery of the Buyer’s request</w:t>
      </w:r>
      <w:r w:rsidR="00BA2A0E" w:rsidRPr="00EE2C23">
        <w:rPr>
          <w:rFonts w:ascii="Arial" w:hAnsi="Arial" w:cs="Arial"/>
          <w:szCs w:val="28"/>
          <w:lang w:val="en-US"/>
        </w:rPr>
        <w:t xml:space="preserve"> to provide</w:t>
      </w:r>
      <w:r w:rsidRPr="00EE2C23">
        <w:rPr>
          <w:rFonts w:ascii="Arial" w:hAnsi="Arial" w:cs="Arial"/>
          <w:szCs w:val="28"/>
          <w:lang w:val="en-US"/>
        </w:rPr>
        <w:t xml:space="preserve"> </w:t>
      </w:r>
      <w:r w:rsidR="00BA2A0E" w:rsidRPr="00EE2C23">
        <w:rPr>
          <w:rFonts w:ascii="Arial" w:hAnsi="Arial" w:cs="Arial"/>
          <w:szCs w:val="28"/>
          <w:lang w:val="en-US"/>
        </w:rPr>
        <w:t>the Buyer with contact to its suitable authorized representatives and/or deliver its statement in writing to the eventual Buyer’s request for approval of a third party that the Buyer intends to entrust with elimination of the defect, and/or</w:t>
      </w:r>
    </w:p>
    <w:p w14:paraId="1CA9DDFB" w14:textId="329B42AD" w:rsidR="003A184D" w:rsidRPr="00EE2C23" w:rsidRDefault="00BA2A0E" w:rsidP="009F69BD">
      <w:pPr>
        <w:pStyle w:val="Odsekzoznamu"/>
        <w:numPr>
          <w:ilvl w:val="0"/>
          <w:numId w:val="49"/>
        </w:numPr>
        <w:spacing w:before="120"/>
        <w:ind w:left="1344" w:hanging="357"/>
        <w:jc w:val="both"/>
        <w:rPr>
          <w:rFonts w:ascii="Arial" w:hAnsi="Arial" w:cs="Arial"/>
          <w:szCs w:val="28"/>
          <w:lang w:val="en-US"/>
        </w:rPr>
      </w:pPr>
      <w:r w:rsidRPr="00EE2C23">
        <w:rPr>
          <w:rFonts w:ascii="Arial" w:hAnsi="Arial" w:cs="Arial"/>
          <w:szCs w:val="28"/>
          <w:lang w:val="en-US"/>
        </w:rPr>
        <w:t xml:space="preserve">without delay, however no later than within </w:t>
      </w:r>
      <w:r w:rsidR="003A184D" w:rsidRPr="00EE2C23">
        <w:rPr>
          <w:rFonts w:ascii="Arial" w:hAnsi="Arial" w:cs="Arial"/>
          <w:szCs w:val="28"/>
          <w:lang w:val="en-US"/>
        </w:rPr>
        <w:t xml:space="preserve">5 </w:t>
      </w:r>
      <w:r w:rsidRPr="00EE2C23">
        <w:rPr>
          <w:rFonts w:ascii="Arial" w:hAnsi="Arial" w:cs="Arial"/>
          <w:szCs w:val="28"/>
          <w:lang w:val="en-US"/>
        </w:rPr>
        <w:t>business days</w:t>
      </w:r>
      <w:r w:rsidR="003A184D" w:rsidRPr="00EE2C23">
        <w:rPr>
          <w:rFonts w:ascii="Arial" w:hAnsi="Arial" w:cs="Arial"/>
          <w:szCs w:val="28"/>
          <w:lang w:val="en-US"/>
        </w:rPr>
        <w:t xml:space="preserve">, </w:t>
      </w:r>
      <w:r w:rsidRPr="00EE2C23">
        <w:rPr>
          <w:rFonts w:ascii="Arial" w:hAnsi="Arial" w:cs="Arial"/>
          <w:szCs w:val="28"/>
          <w:lang w:val="en-US"/>
        </w:rPr>
        <w:t>to deliver its statement in writing to the Buyer’s request for approval of suggested method of defect elimination</w:t>
      </w:r>
      <w:r w:rsidR="003A184D" w:rsidRPr="00EE2C23">
        <w:rPr>
          <w:rFonts w:ascii="Arial" w:hAnsi="Arial" w:cs="Arial"/>
          <w:szCs w:val="28"/>
          <w:lang w:val="en-US"/>
        </w:rPr>
        <w:t>;</w:t>
      </w:r>
      <w:bookmarkEnd w:id="104"/>
    </w:p>
    <w:p w14:paraId="49AA59DD" w14:textId="4609297E" w:rsidR="003A184D" w:rsidRPr="00EE2C23" w:rsidRDefault="006D6CF4" w:rsidP="001B61A6">
      <w:pPr>
        <w:pStyle w:val="Odsekzoznamu"/>
        <w:numPr>
          <w:ilvl w:val="0"/>
          <w:numId w:val="31"/>
        </w:numPr>
        <w:spacing w:before="120"/>
        <w:ind w:left="896" w:hanging="357"/>
        <w:jc w:val="both"/>
        <w:rPr>
          <w:rFonts w:ascii="Arial" w:hAnsi="Arial" w:cs="Arial"/>
          <w:szCs w:val="28"/>
          <w:lang w:val="en-US"/>
        </w:rPr>
      </w:pPr>
      <w:bookmarkStart w:id="105" w:name="_Ref145578652"/>
      <w:r w:rsidRPr="00EE2C23">
        <w:rPr>
          <w:rFonts w:ascii="Arial" w:hAnsi="Arial" w:cs="Arial"/>
          <w:szCs w:val="28"/>
          <w:lang w:val="en-US"/>
        </w:rPr>
        <w:lastRenderedPageBreak/>
        <w:t xml:space="preserve">in the </w:t>
      </w:r>
      <w:r w:rsidR="003F5D0E">
        <w:rPr>
          <w:rFonts w:ascii="Arial" w:hAnsi="Arial" w:cs="Arial"/>
          <w:szCs w:val="28"/>
          <w:lang w:val="en-US"/>
        </w:rPr>
        <w:t>event</w:t>
      </w:r>
      <w:r w:rsidRPr="00EE2C23">
        <w:rPr>
          <w:rFonts w:ascii="Arial" w:hAnsi="Arial" w:cs="Arial"/>
          <w:szCs w:val="28"/>
          <w:lang w:val="en-US"/>
        </w:rPr>
        <w:t xml:space="preserve"> of </w:t>
      </w:r>
      <w:r w:rsidR="00F71B50">
        <w:rPr>
          <w:rFonts w:ascii="Arial" w:hAnsi="Arial" w:cs="Arial"/>
          <w:szCs w:val="28"/>
          <w:lang w:val="en-US"/>
        </w:rPr>
        <w:t xml:space="preserve">the </w:t>
      </w:r>
      <w:r w:rsidRPr="00EE2C23">
        <w:rPr>
          <w:rFonts w:ascii="Arial" w:hAnsi="Arial" w:cs="Arial"/>
          <w:szCs w:val="28"/>
          <w:lang w:val="en-US"/>
        </w:rPr>
        <w:t xml:space="preserve">claimed defect </w:t>
      </w:r>
      <w:r w:rsidR="003F5D0E" w:rsidRPr="00EE2C23">
        <w:rPr>
          <w:rFonts w:ascii="Arial" w:hAnsi="Arial" w:cs="Arial"/>
          <w:szCs w:val="28"/>
          <w:lang w:val="en-US"/>
        </w:rPr>
        <w:t xml:space="preserve">elimination </w:t>
      </w:r>
      <w:r w:rsidRPr="00EE2C23">
        <w:rPr>
          <w:rFonts w:ascii="Arial" w:hAnsi="Arial" w:cs="Arial"/>
          <w:szCs w:val="28"/>
          <w:lang w:val="en-US"/>
        </w:rPr>
        <w:t xml:space="preserve">according to paragraph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_Ref145518061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CD5845">
        <w:rPr>
          <w:rFonts w:ascii="Arial" w:hAnsi="Arial" w:cs="Arial"/>
          <w:szCs w:val="28"/>
          <w:lang w:val="en-US"/>
        </w:rPr>
        <w:t>1.11</w:t>
      </w:r>
      <w:r w:rsidR="003A184D" w:rsidRPr="00EE2C23">
        <w:rPr>
          <w:rFonts w:ascii="Arial" w:hAnsi="Arial" w:cs="Arial"/>
          <w:szCs w:val="28"/>
          <w:lang w:val="en-US"/>
        </w:rPr>
        <w:fldChar w:fldCharType="end"/>
      </w:r>
      <w:r w:rsidRPr="00EE2C23">
        <w:rPr>
          <w:rFonts w:ascii="Arial" w:hAnsi="Arial" w:cs="Arial"/>
          <w:szCs w:val="28"/>
          <w:lang w:val="en-US"/>
        </w:rPr>
        <w:t xml:space="preserve"> </w:t>
      </w:r>
      <w:r w:rsidR="00050EAB">
        <w:rPr>
          <w:rFonts w:ascii="Arial" w:hAnsi="Arial" w:cs="Arial"/>
          <w:szCs w:val="28"/>
          <w:lang w:val="en-US"/>
        </w:rPr>
        <w:t xml:space="preserve">of this Article </w:t>
      </w:r>
      <w:r w:rsidRPr="00EE2C23">
        <w:rPr>
          <w:rFonts w:ascii="Arial" w:hAnsi="Arial" w:cs="Arial"/>
          <w:szCs w:val="28"/>
          <w:lang w:val="en-US"/>
        </w:rPr>
        <w:t>hereof, the rights and/or claims of the Buyer resulting from the warranty pursuant to this Article hereof remain unaffected</w:t>
      </w:r>
      <w:r w:rsidR="003A184D" w:rsidRPr="00EE2C23">
        <w:rPr>
          <w:rFonts w:ascii="Arial" w:hAnsi="Arial" w:cs="Arial"/>
          <w:szCs w:val="28"/>
          <w:lang w:val="en-US"/>
        </w:rPr>
        <w:t xml:space="preserve"> </w:t>
      </w:r>
      <w:r w:rsidRPr="00EE2C23">
        <w:rPr>
          <w:rFonts w:ascii="Arial" w:hAnsi="Arial" w:cs="Arial"/>
          <w:szCs w:val="28"/>
          <w:lang w:val="en-US"/>
        </w:rPr>
        <w:t>exempt for those parts of the Goods</w:t>
      </w:r>
      <w:r w:rsidR="00F71B50">
        <w:rPr>
          <w:rFonts w:ascii="Arial" w:hAnsi="Arial" w:cs="Arial"/>
          <w:szCs w:val="28"/>
          <w:lang w:val="en-US"/>
        </w:rPr>
        <w:t xml:space="preserve"> </w:t>
      </w:r>
      <w:r w:rsidR="005C02E7">
        <w:rPr>
          <w:rFonts w:ascii="Arial" w:hAnsi="Arial" w:cs="Arial"/>
          <w:szCs w:val="28"/>
          <w:lang w:val="en-US"/>
        </w:rPr>
        <w:t xml:space="preserve">that </w:t>
      </w:r>
      <w:r w:rsidRPr="00EE2C23">
        <w:rPr>
          <w:rFonts w:ascii="Arial" w:hAnsi="Arial" w:cs="Arial"/>
          <w:szCs w:val="28"/>
          <w:lang w:val="en-US"/>
        </w:rPr>
        <w:t xml:space="preserve">were subject to the repair according to paragraph </w:t>
      </w:r>
      <w:r w:rsidR="00CC36E6" w:rsidRPr="00EE2C23">
        <w:rPr>
          <w:rFonts w:ascii="Arial" w:hAnsi="Arial" w:cs="Arial"/>
          <w:szCs w:val="28"/>
          <w:lang w:val="en-US"/>
        </w:rPr>
        <w:fldChar w:fldCharType="begin"/>
      </w:r>
      <w:r w:rsidR="00CC36E6" w:rsidRPr="00EE2C23">
        <w:rPr>
          <w:rFonts w:ascii="Arial" w:hAnsi="Arial" w:cs="Arial"/>
          <w:szCs w:val="28"/>
          <w:lang w:val="en-US"/>
        </w:rPr>
        <w:instrText xml:space="preserve"> REF _Ref145518061 \r \h </w:instrText>
      </w:r>
      <w:r w:rsidR="00CC36E6" w:rsidRPr="00EE2C23">
        <w:rPr>
          <w:rFonts w:ascii="Arial" w:hAnsi="Arial" w:cs="Arial"/>
          <w:szCs w:val="28"/>
          <w:lang w:val="en-US"/>
        </w:rPr>
      </w:r>
      <w:r w:rsidR="00CC36E6" w:rsidRPr="00EE2C23">
        <w:rPr>
          <w:rFonts w:ascii="Arial" w:hAnsi="Arial" w:cs="Arial"/>
          <w:szCs w:val="28"/>
          <w:lang w:val="en-US"/>
        </w:rPr>
        <w:fldChar w:fldCharType="separate"/>
      </w:r>
      <w:r w:rsidR="00CD5845">
        <w:rPr>
          <w:rFonts w:ascii="Arial" w:hAnsi="Arial" w:cs="Arial"/>
          <w:szCs w:val="28"/>
          <w:lang w:val="en-US"/>
        </w:rPr>
        <w:t>1.11</w:t>
      </w:r>
      <w:r w:rsidR="00CC36E6" w:rsidRPr="00EE2C23">
        <w:rPr>
          <w:rFonts w:ascii="Arial" w:hAnsi="Arial" w:cs="Arial"/>
          <w:szCs w:val="28"/>
          <w:lang w:val="en-US"/>
        </w:rPr>
        <w:fldChar w:fldCharType="end"/>
      </w:r>
      <w:r w:rsidR="00CC36E6" w:rsidRPr="00EE2C23">
        <w:rPr>
          <w:rFonts w:ascii="Arial" w:hAnsi="Arial" w:cs="Arial"/>
          <w:szCs w:val="28"/>
          <w:lang w:val="en-US"/>
        </w:rPr>
        <w:t xml:space="preserve"> </w:t>
      </w:r>
      <w:r w:rsidR="00050EAB">
        <w:rPr>
          <w:rFonts w:ascii="Arial" w:hAnsi="Arial" w:cs="Arial"/>
          <w:szCs w:val="28"/>
          <w:lang w:val="en-US"/>
        </w:rPr>
        <w:t xml:space="preserve">of this Article </w:t>
      </w:r>
      <w:r w:rsidRPr="00EE2C23">
        <w:rPr>
          <w:rFonts w:ascii="Arial" w:hAnsi="Arial" w:cs="Arial"/>
          <w:szCs w:val="28"/>
          <w:lang w:val="en-US"/>
        </w:rPr>
        <w:t xml:space="preserve">hereof performed by the Buyer </w:t>
      </w:r>
      <w:r w:rsidR="00F71B50">
        <w:rPr>
          <w:rFonts w:ascii="Arial" w:hAnsi="Arial" w:cs="Arial"/>
          <w:szCs w:val="28"/>
          <w:lang w:val="en-US"/>
        </w:rPr>
        <w:t>(</w:t>
      </w:r>
      <w:r w:rsidRPr="00EE2C23">
        <w:rPr>
          <w:rFonts w:ascii="Arial" w:hAnsi="Arial" w:cs="Arial"/>
          <w:szCs w:val="28"/>
          <w:lang w:val="en-US"/>
        </w:rPr>
        <w:t xml:space="preserve">or by </w:t>
      </w:r>
      <w:r w:rsidR="00F71B50" w:rsidRPr="00EE2C23">
        <w:rPr>
          <w:rFonts w:ascii="Arial" w:hAnsi="Arial" w:cs="Arial"/>
          <w:szCs w:val="28"/>
          <w:lang w:val="en-US"/>
        </w:rPr>
        <w:t xml:space="preserve">Buyer entrusted </w:t>
      </w:r>
      <w:r w:rsidRPr="00EE2C23">
        <w:rPr>
          <w:rFonts w:ascii="Arial" w:hAnsi="Arial" w:cs="Arial"/>
          <w:szCs w:val="28"/>
          <w:lang w:val="en-US"/>
        </w:rPr>
        <w:t xml:space="preserve">third party not being </w:t>
      </w:r>
      <w:r w:rsidR="00050EAB">
        <w:rPr>
          <w:rFonts w:ascii="Arial" w:hAnsi="Arial" w:cs="Arial"/>
          <w:szCs w:val="28"/>
          <w:lang w:val="en-US"/>
        </w:rPr>
        <w:t>a</w:t>
      </w:r>
      <w:r w:rsidR="00F71B50">
        <w:rPr>
          <w:rFonts w:ascii="Arial" w:hAnsi="Arial" w:cs="Arial"/>
          <w:szCs w:val="28"/>
          <w:lang w:val="en-US"/>
        </w:rPr>
        <w:t>ny</w:t>
      </w:r>
      <w:r w:rsidR="00050EAB">
        <w:rPr>
          <w:rFonts w:ascii="Arial" w:hAnsi="Arial" w:cs="Arial"/>
          <w:szCs w:val="28"/>
          <w:lang w:val="en-US"/>
        </w:rPr>
        <w:t xml:space="preserve"> </w:t>
      </w:r>
      <w:r w:rsidRPr="00EE2C23">
        <w:rPr>
          <w:rFonts w:ascii="Arial" w:hAnsi="Arial" w:cs="Arial"/>
          <w:szCs w:val="28"/>
          <w:lang w:val="en-US"/>
        </w:rPr>
        <w:t>Seller’s authorized representative</w:t>
      </w:r>
      <w:r w:rsidR="00F71B50">
        <w:rPr>
          <w:rFonts w:ascii="Arial" w:hAnsi="Arial" w:cs="Arial"/>
          <w:szCs w:val="28"/>
          <w:lang w:val="en-US"/>
        </w:rPr>
        <w:t xml:space="preserve"> respectively)</w:t>
      </w:r>
      <w:r w:rsidRPr="00EE2C23">
        <w:rPr>
          <w:rFonts w:ascii="Arial" w:hAnsi="Arial" w:cs="Arial"/>
          <w:szCs w:val="28"/>
          <w:lang w:val="en-US"/>
        </w:rPr>
        <w:t xml:space="preserve"> without </w:t>
      </w:r>
      <w:r w:rsidR="00160F4C">
        <w:rPr>
          <w:rFonts w:ascii="Arial" w:hAnsi="Arial" w:cs="Arial"/>
          <w:szCs w:val="28"/>
          <w:lang w:val="en-US"/>
        </w:rPr>
        <w:t>prior</w:t>
      </w:r>
      <w:r w:rsidRPr="00EE2C23">
        <w:rPr>
          <w:rFonts w:ascii="Arial" w:hAnsi="Arial" w:cs="Arial"/>
          <w:szCs w:val="28"/>
          <w:lang w:val="en-US"/>
        </w:rPr>
        <w:t xml:space="preserve"> consent of the Seller</w:t>
      </w:r>
      <w:r w:rsidR="003A184D" w:rsidRPr="00EE2C23">
        <w:rPr>
          <w:rFonts w:ascii="Arial" w:hAnsi="Arial" w:cs="Arial"/>
          <w:szCs w:val="28"/>
          <w:lang w:val="en-US"/>
        </w:rPr>
        <w:t>;</w:t>
      </w:r>
      <w:bookmarkEnd w:id="105"/>
    </w:p>
    <w:p w14:paraId="22E74280" w14:textId="33A5419D" w:rsidR="00CC36E6" w:rsidRPr="00EE2C23" w:rsidRDefault="00050EAB" w:rsidP="001B61A6">
      <w:pPr>
        <w:pStyle w:val="Odsekzoznamu"/>
        <w:numPr>
          <w:ilvl w:val="0"/>
          <w:numId w:val="31"/>
        </w:numPr>
        <w:spacing w:before="120"/>
        <w:ind w:left="896" w:hanging="357"/>
        <w:jc w:val="both"/>
        <w:rPr>
          <w:rFonts w:ascii="Arial" w:hAnsi="Arial" w:cs="Arial"/>
          <w:szCs w:val="28"/>
          <w:lang w:val="en-US"/>
        </w:rPr>
      </w:pPr>
      <w:r>
        <w:rPr>
          <w:rFonts w:ascii="Arial" w:hAnsi="Arial" w:cs="Arial"/>
          <w:szCs w:val="28"/>
          <w:lang w:val="en-US"/>
        </w:rPr>
        <w:t xml:space="preserve">the </w:t>
      </w:r>
      <w:r w:rsidRPr="00EE2C23">
        <w:rPr>
          <w:rFonts w:ascii="Arial" w:hAnsi="Arial" w:cs="Arial"/>
          <w:szCs w:val="28"/>
          <w:lang w:val="en-US"/>
        </w:rPr>
        <w:t xml:space="preserve">Buyer’s </w:t>
      </w:r>
      <w:r>
        <w:rPr>
          <w:rFonts w:ascii="Arial" w:hAnsi="Arial" w:cs="Arial"/>
          <w:szCs w:val="28"/>
          <w:lang w:val="en-US"/>
        </w:rPr>
        <w:t xml:space="preserve">rights and/or claims according to section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_Ref145578652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CD5845">
        <w:rPr>
          <w:rFonts w:ascii="Arial" w:hAnsi="Arial" w:cs="Arial"/>
          <w:szCs w:val="28"/>
          <w:lang w:val="en-US"/>
        </w:rPr>
        <w:t>(ii)</w:t>
      </w:r>
      <w:r w:rsidR="003A184D" w:rsidRPr="00EE2C23">
        <w:rPr>
          <w:rFonts w:ascii="Arial" w:hAnsi="Arial" w:cs="Arial"/>
          <w:szCs w:val="28"/>
          <w:lang w:val="en-US"/>
        </w:rPr>
        <w:fldChar w:fldCharType="end"/>
      </w:r>
      <w:r w:rsidR="003A184D" w:rsidRPr="00EE2C23">
        <w:rPr>
          <w:rFonts w:ascii="Arial" w:hAnsi="Arial" w:cs="Arial"/>
          <w:szCs w:val="28"/>
          <w:lang w:val="en-US"/>
        </w:rPr>
        <w:t xml:space="preserve"> </w:t>
      </w:r>
      <w:r>
        <w:rPr>
          <w:rFonts w:ascii="Arial" w:hAnsi="Arial" w:cs="Arial"/>
          <w:szCs w:val="28"/>
          <w:lang w:val="en-US"/>
        </w:rPr>
        <w:t xml:space="preserve">of paragraph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_Ref145518061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CD5845">
        <w:rPr>
          <w:rFonts w:ascii="Arial" w:hAnsi="Arial" w:cs="Arial"/>
          <w:szCs w:val="28"/>
          <w:lang w:val="en-US"/>
        </w:rPr>
        <w:t>1.11</w:t>
      </w:r>
      <w:r w:rsidR="003A184D" w:rsidRPr="00EE2C23">
        <w:rPr>
          <w:rFonts w:ascii="Arial" w:hAnsi="Arial" w:cs="Arial"/>
          <w:szCs w:val="28"/>
          <w:lang w:val="en-US"/>
        </w:rPr>
        <w:fldChar w:fldCharType="end"/>
      </w:r>
      <w:r w:rsidR="003A184D" w:rsidRPr="00EE2C23">
        <w:rPr>
          <w:rFonts w:ascii="Arial" w:hAnsi="Arial" w:cs="Arial"/>
          <w:szCs w:val="28"/>
          <w:lang w:val="en-US"/>
        </w:rPr>
        <w:t xml:space="preserve"> </w:t>
      </w:r>
      <w:r>
        <w:rPr>
          <w:rFonts w:ascii="Arial" w:hAnsi="Arial" w:cs="Arial"/>
          <w:szCs w:val="28"/>
          <w:lang w:val="en-US"/>
        </w:rPr>
        <w:t xml:space="preserve">of this Article hereof remain unaffected also in the case, when the Buyer eliminates the defect without </w:t>
      </w:r>
      <w:r w:rsidRPr="00EE2C23">
        <w:rPr>
          <w:rFonts w:ascii="Arial" w:hAnsi="Arial" w:cs="Arial"/>
          <w:szCs w:val="28"/>
          <w:lang w:val="en-US"/>
        </w:rPr>
        <w:t>Seller’s preceding consent</w:t>
      </w:r>
      <w:r w:rsidR="003A184D" w:rsidRPr="00EE2C23">
        <w:rPr>
          <w:rFonts w:ascii="Arial" w:hAnsi="Arial" w:cs="Arial"/>
          <w:szCs w:val="28"/>
          <w:lang w:val="en-US"/>
        </w:rPr>
        <w:t xml:space="preserve">, </w:t>
      </w:r>
      <w:r>
        <w:rPr>
          <w:rFonts w:ascii="Arial" w:hAnsi="Arial" w:cs="Arial"/>
          <w:szCs w:val="28"/>
          <w:lang w:val="en-US"/>
        </w:rPr>
        <w:t>i</w:t>
      </w:r>
      <w:r w:rsidR="003F5D0E">
        <w:rPr>
          <w:rFonts w:ascii="Arial" w:hAnsi="Arial" w:cs="Arial"/>
          <w:szCs w:val="28"/>
          <w:lang w:val="en-US"/>
        </w:rPr>
        <w:t>f</w:t>
      </w:r>
      <w:r>
        <w:rPr>
          <w:rFonts w:ascii="Arial" w:hAnsi="Arial" w:cs="Arial"/>
          <w:szCs w:val="28"/>
          <w:lang w:val="en-US"/>
        </w:rPr>
        <w:t xml:space="preserve"> the Seller has not met any of its obligations according to section </w:t>
      </w:r>
      <w:r w:rsidR="00724C28" w:rsidRPr="00EE2C23">
        <w:rPr>
          <w:rFonts w:ascii="Arial" w:hAnsi="Arial" w:cs="Arial"/>
          <w:szCs w:val="28"/>
          <w:lang w:val="en-US"/>
        </w:rPr>
        <w:fldChar w:fldCharType="begin"/>
      </w:r>
      <w:r w:rsidR="00724C28" w:rsidRPr="00EE2C23">
        <w:rPr>
          <w:rFonts w:ascii="Arial" w:hAnsi="Arial" w:cs="Arial"/>
          <w:szCs w:val="28"/>
          <w:lang w:val="en-US"/>
        </w:rPr>
        <w:instrText xml:space="preserve"> REF _Ref145579303 \r \h </w:instrText>
      </w:r>
      <w:r w:rsidR="00724C28" w:rsidRPr="00EE2C23">
        <w:rPr>
          <w:rFonts w:ascii="Arial" w:hAnsi="Arial" w:cs="Arial"/>
          <w:szCs w:val="28"/>
          <w:lang w:val="en-US"/>
        </w:rPr>
      </w:r>
      <w:r w:rsidR="00724C28" w:rsidRPr="00EE2C23">
        <w:rPr>
          <w:rFonts w:ascii="Arial" w:hAnsi="Arial" w:cs="Arial"/>
          <w:szCs w:val="28"/>
          <w:lang w:val="en-US"/>
        </w:rPr>
        <w:fldChar w:fldCharType="separate"/>
      </w:r>
      <w:r w:rsidR="00CD5845">
        <w:rPr>
          <w:rFonts w:ascii="Arial" w:hAnsi="Arial" w:cs="Arial"/>
          <w:szCs w:val="28"/>
          <w:lang w:val="en-US"/>
        </w:rPr>
        <w:t>(i)</w:t>
      </w:r>
      <w:r w:rsidR="00724C28" w:rsidRPr="00EE2C23">
        <w:rPr>
          <w:rFonts w:ascii="Arial" w:hAnsi="Arial" w:cs="Arial"/>
          <w:szCs w:val="28"/>
          <w:lang w:val="en-US"/>
        </w:rPr>
        <w:fldChar w:fldCharType="end"/>
      </w:r>
      <w:r w:rsidR="00724C28" w:rsidRPr="00EE2C23">
        <w:rPr>
          <w:rFonts w:ascii="Arial" w:hAnsi="Arial" w:cs="Arial"/>
          <w:szCs w:val="28"/>
          <w:lang w:val="en-US"/>
        </w:rPr>
        <w:t xml:space="preserve"> </w:t>
      </w:r>
      <w:r>
        <w:rPr>
          <w:rFonts w:ascii="Arial" w:hAnsi="Arial" w:cs="Arial"/>
          <w:szCs w:val="28"/>
          <w:lang w:val="en-US"/>
        </w:rPr>
        <w:t xml:space="preserve">of paragraph </w:t>
      </w:r>
      <w:r w:rsidR="00724C28" w:rsidRPr="00EE2C23">
        <w:rPr>
          <w:rFonts w:ascii="Arial" w:hAnsi="Arial" w:cs="Arial"/>
          <w:szCs w:val="28"/>
          <w:lang w:val="en-US"/>
        </w:rPr>
        <w:fldChar w:fldCharType="begin"/>
      </w:r>
      <w:r w:rsidR="00724C28" w:rsidRPr="00EE2C23">
        <w:rPr>
          <w:rFonts w:ascii="Arial" w:hAnsi="Arial" w:cs="Arial"/>
          <w:szCs w:val="28"/>
          <w:lang w:val="en-US"/>
        </w:rPr>
        <w:instrText xml:space="preserve"> REF _Ref145518061 \r \h </w:instrText>
      </w:r>
      <w:r w:rsidR="00724C28" w:rsidRPr="00EE2C23">
        <w:rPr>
          <w:rFonts w:ascii="Arial" w:hAnsi="Arial" w:cs="Arial"/>
          <w:szCs w:val="28"/>
          <w:lang w:val="en-US"/>
        </w:rPr>
      </w:r>
      <w:r w:rsidR="00724C28" w:rsidRPr="00EE2C23">
        <w:rPr>
          <w:rFonts w:ascii="Arial" w:hAnsi="Arial" w:cs="Arial"/>
          <w:szCs w:val="28"/>
          <w:lang w:val="en-US"/>
        </w:rPr>
        <w:fldChar w:fldCharType="separate"/>
      </w:r>
      <w:r w:rsidR="00CD5845">
        <w:rPr>
          <w:rFonts w:ascii="Arial" w:hAnsi="Arial" w:cs="Arial"/>
          <w:szCs w:val="28"/>
          <w:lang w:val="en-US"/>
        </w:rPr>
        <w:t>1.11</w:t>
      </w:r>
      <w:r w:rsidR="00724C28" w:rsidRPr="00EE2C23">
        <w:rPr>
          <w:rFonts w:ascii="Arial" w:hAnsi="Arial" w:cs="Arial"/>
          <w:szCs w:val="28"/>
          <w:lang w:val="en-US"/>
        </w:rPr>
        <w:fldChar w:fldCharType="end"/>
      </w:r>
      <w:r w:rsidR="00724C28" w:rsidRPr="00EE2C23">
        <w:rPr>
          <w:rFonts w:ascii="Arial" w:hAnsi="Arial" w:cs="Arial"/>
          <w:szCs w:val="28"/>
          <w:lang w:val="en-US"/>
        </w:rPr>
        <w:t xml:space="preserve"> </w:t>
      </w:r>
      <w:r>
        <w:rPr>
          <w:rFonts w:ascii="Arial" w:hAnsi="Arial" w:cs="Arial"/>
          <w:szCs w:val="28"/>
          <w:lang w:val="en-US"/>
        </w:rPr>
        <w:t>of this Article hereof</w:t>
      </w:r>
      <w:r w:rsidR="00724C28" w:rsidRPr="00EE2C23">
        <w:rPr>
          <w:rFonts w:ascii="Arial" w:hAnsi="Arial" w:cs="Arial"/>
          <w:szCs w:val="28"/>
          <w:lang w:val="en-US"/>
        </w:rPr>
        <w:t>.</w:t>
      </w:r>
    </w:p>
    <w:p w14:paraId="5C86F556" w14:textId="69BE736B" w:rsidR="00CC36E6" w:rsidRPr="00EE2C23" w:rsidRDefault="005B6627"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t xml:space="preserve">The Seller </w:t>
      </w:r>
      <w:r w:rsidR="003F5D0E">
        <w:rPr>
          <w:rFonts w:ascii="Arial" w:hAnsi="Arial" w:cs="Arial"/>
          <w:szCs w:val="28"/>
          <w:lang w:val="en-US"/>
        </w:rPr>
        <w:t xml:space="preserve">is </w:t>
      </w:r>
      <w:r>
        <w:rPr>
          <w:rFonts w:ascii="Arial" w:hAnsi="Arial" w:cs="Arial"/>
          <w:szCs w:val="28"/>
          <w:lang w:val="en-US"/>
        </w:rPr>
        <w:t xml:space="preserve">obliged to eliminate, within the deadlines according to this Article hereof, also the defects in the Goods claimed by the Buyer pursuant to paragraph </w:t>
      </w:r>
      <w:r w:rsidR="003F5D0E" w:rsidRPr="00EE2C23">
        <w:rPr>
          <w:rFonts w:ascii="Arial" w:hAnsi="Arial" w:cs="Arial"/>
          <w:szCs w:val="28"/>
          <w:lang w:val="en-US"/>
        </w:rPr>
        <w:fldChar w:fldCharType="begin"/>
      </w:r>
      <w:r w:rsidR="003F5D0E" w:rsidRPr="00EE2C23">
        <w:rPr>
          <w:rFonts w:ascii="Arial" w:hAnsi="Arial" w:cs="Arial"/>
          <w:szCs w:val="28"/>
          <w:lang w:val="en-US"/>
        </w:rPr>
        <w:instrText xml:space="preserve"> REF _Ref145514915 \r \h </w:instrText>
      </w:r>
      <w:r w:rsidR="003F5D0E" w:rsidRPr="00EE2C23">
        <w:rPr>
          <w:rFonts w:ascii="Arial" w:hAnsi="Arial" w:cs="Arial"/>
          <w:szCs w:val="28"/>
          <w:lang w:val="en-US"/>
        </w:rPr>
      </w:r>
      <w:r w:rsidR="003F5D0E" w:rsidRPr="00EE2C23">
        <w:rPr>
          <w:rFonts w:ascii="Arial" w:hAnsi="Arial" w:cs="Arial"/>
          <w:szCs w:val="28"/>
          <w:lang w:val="en-US"/>
        </w:rPr>
        <w:fldChar w:fldCharType="separate"/>
      </w:r>
      <w:r w:rsidR="00CD5845">
        <w:rPr>
          <w:rFonts w:ascii="Arial" w:hAnsi="Arial" w:cs="Arial"/>
          <w:szCs w:val="28"/>
          <w:lang w:val="en-US"/>
        </w:rPr>
        <w:t>1.5</w:t>
      </w:r>
      <w:r w:rsidR="003F5D0E" w:rsidRPr="00EE2C23">
        <w:rPr>
          <w:rFonts w:ascii="Arial" w:hAnsi="Arial" w:cs="Arial"/>
          <w:szCs w:val="28"/>
          <w:lang w:val="en-US"/>
        </w:rPr>
        <w:fldChar w:fldCharType="end"/>
      </w:r>
      <w:r w:rsidR="00D26A3D" w:rsidRPr="00EE2C23">
        <w:rPr>
          <w:rFonts w:ascii="Arial" w:hAnsi="Arial" w:cs="Arial"/>
          <w:szCs w:val="28"/>
          <w:lang w:val="en-US"/>
        </w:rPr>
        <w:t xml:space="preserve"> </w:t>
      </w:r>
      <w:r>
        <w:rPr>
          <w:rFonts w:ascii="Arial" w:hAnsi="Arial" w:cs="Arial"/>
          <w:szCs w:val="28"/>
          <w:lang w:val="en-US"/>
        </w:rPr>
        <w:t>of this Article hereof, the liability for which the Seller refuses</w:t>
      </w:r>
      <w:r w:rsidR="003A184D" w:rsidRPr="00EE2C23">
        <w:rPr>
          <w:rFonts w:ascii="Arial" w:hAnsi="Arial" w:cs="Arial"/>
          <w:szCs w:val="28"/>
          <w:lang w:val="en-US"/>
        </w:rPr>
        <w:t xml:space="preserve">, </w:t>
      </w:r>
      <w:r>
        <w:rPr>
          <w:rFonts w:ascii="Arial" w:hAnsi="Arial" w:cs="Arial"/>
          <w:szCs w:val="28"/>
          <w:lang w:val="en-US"/>
        </w:rPr>
        <w:t xml:space="preserve">whereas in such </w:t>
      </w:r>
      <w:r w:rsidR="003F5D0E">
        <w:rPr>
          <w:rFonts w:ascii="Arial" w:hAnsi="Arial" w:cs="Arial"/>
          <w:szCs w:val="28"/>
          <w:lang w:val="en-US"/>
        </w:rPr>
        <w:t>event</w:t>
      </w:r>
      <w:r w:rsidR="00432D6A">
        <w:rPr>
          <w:rFonts w:ascii="Arial" w:hAnsi="Arial" w:cs="Arial"/>
          <w:szCs w:val="28"/>
          <w:lang w:val="en-US"/>
        </w:rPr>
        <w:t xml:space="preserve">, provided </w:t>
      </w:r>
      <w:r>
        <w:rPr>
          <w:rFonts w:ascii="Arial" w:hAnsi="Arial" w:cs="Arial"/>
          <w:szCs w:val="28"/>
          <w:lang w:val="en-US"/>
        </w:rPr>
        <w:t xml:space="preserve">the Seller </w:t>
      </w:r>
      <w:r w:rsidR="00432D6A">
        <w:rPr>
          <w:rFonts w:ascii="Arial" w:hAnsi="Arial" w:cs="Arial"/>
          <w:szCs w:val="28"/>
          <w:lang w:val="en-US"/>
        </w:rPr>
        <w:t xml:space="preserve">demonstrates that it is not </w:t>
      </w:r>
      <w:r w:rsidR="007E2A53">
        <w:rPr>
          <w:rFonts w:ascii="Arial" w:hAnsi="Arial" w:cs="Arial"/>
          <w:szCs w:val="28"/>
          <w:lang w:val="en-US"/>
        </w:rPr>
        <w:t>liable</w:t>
      </w:r>
      <w:r w:rsidR="00432D6A">
        <w:rPr>
          <w:rFonts w:ascii="Arial" w:hAnsi="Arial" w:cs="Arial"/>
          <w:szCs w:val="28"/>
          <w:lang w:val="en-US"/>
        </w:rPr>
        <w:t xml:space="preserve"> for the claimed defect, the Seller </w:t>
      </w:r>
      <w:r>
        <w:rPr>
          <w:rFonts w:ascii="Arial" w:hAnsi="Arial" w:cs="Arial"/>
          <w:szCs w:val="28"/>
          <w:lang w:val="en-US"/>
        </w:rPr>
        <w:t>is entitled to reimbursement of reasonable price for defect elimination</w:t>
      </w:r>
      <w:r w:rsidR="003A184D" w:rsidRPr="00EE2C23">
        <w:rPr>
          <w:rFonts w:ascii="Arial" w:hAnsi="Arial" w:cs="Arial"/>
          <w:szCs w:val="28"/>
          <w:lang w:val="en-US"/>
        </w:rPr>
        <w:t xml:space="preserve">, </w:t>
      </w:r>
      <w:r>
        <w:rPr>
          <w:rFonts w:ascii="Arial" w:hAnsi="Arial" w:cs="Arial"/>
          <w:szCs w:val="28"/>
          <w:lang w:val="en-US"/>
        </w:rPr>
        <w:t xml:space="preserve">which the Contracting Parties shall determine upon mutual agreement on the basis of </w:t>
      </w:r>
      <w:r w:rsidRPr="00EE2C23">
        <w:rPr>
          <w:rFonts w:ascii="Arial" w:hAnsi="Arial" w:cs="Arial"/>
          <w:szCs w:val="28"/>
          <w:lang w:val="en-US"/>
        </w:rPr>
        <w:t xml:space="preserve">Seller’s </w:t>
      </w:r>
      <w:r>
        <w:rPr>
          <w:rFonts w:ascii="Arial" w:hAnsi="Arial" w:cs="Arial"/>
          <w:szCs w:val="28"/>
          <w:lang w:val="en-US"/>
        </w:rPr>
        <w:t>proposal</w:t>
      </w:r>
      <w:r w:rsidR="003A184D" w:rsidRPr="00EE2C23">
        <w:rPr>
          <w:rFonts w:ascii="Arial" w:hAnsi="Arial" w:cs="Arial"/>
          <w:szCs w:val="28"/>
          <w:lang w:val="en-US"/>
        </w:rPr>
        <w:t xml:space="preserve">. </w:t>
      </w:r>
      <w:r>
        <w:rPr>
          <w:rFonts w:ascii="Arial" w:hAnsi="Arial" w:cs="Arial"/>
          <w:szCs w:val="28"/>
          <w:lang w:val="en-US"/>
        </w:rPr>
        <w:t xml:space="preserve">In such case, the burden of proof is at </w:t>
      </w:r>
      <w:r w:rsidRPr="00EE2C23">
        <w:rPr>
          <w:rFonts w:ascii="Arial" w:hAnsi="Arial" w:cs="Arial"/>
          <w:szCs w:val="28"/>
          <w:lang w:val="en-US"/>
        </w:rPr>
        <w:t xml:space="preserve">Seller’s </w:t>
      </w:r>
      <w:r>
        <w:rPr>
          <w:rFonts w:ascii="Arial" w:hAnsi="Arial" w:cs="Arial"/>
          <w:szCs w:val="28"/>
          <w:lang w:val="en-US"/>
        </w:rPr>
        <w:t>party</w:t>
      </w:r>
      <w:r w:rsidR="003A184D" w:rsidRPr="00EE2C23">
        <w:rPr>
          <w:rFonts w:ascii="Arial" w:hAnsi="Arial" w:cs="Arial"/>
          <w:szCs w:val="28"/>
          <w:lang w:val="en-US"/>
        </w:rPr>
        <w:t>.</w:t>
      </w:r>
    </w:p>
    <w:p w14:paraId="1920882D" w14:textId="6B8C582F" w:rsidR="00950ADE" w:rsidRPr="00EE2C23" w:rsidRDefault="008951A8" w:rsidP="008951A8">
      <w:pPr>
        <w:numPr>
          <w:ilvl w:val="1"/>
          <w:numId w:val="23"/>
        </w:numPr>
        <w:spacing w:before="120"/>
        <w:ind w:left="539" w:hanging="539"/>
        <w:jc w:val="both"/>
        <w:rPr>
          <w:rFonts w:ascii="Arial" w:hAnsi="Arial" w:cs="Arial"/>
          <w:szCs w:val="28"/>
          <w:lang w:val="en-US"/>
        </w:rPr>
      </w:pPr>
      <w:r w:rsidRPr="008951A8">
        <w:rPr>
          <w:rFonts w:ascii="Arial" w:hAnsi="Arial" w:cs="Arial"/>
          <w:szCs w:val="28"/>
          <w:lang w:val="en-US"/>
        </w:rPr>
        <w:t xml:space="preserve">A </w:t>
      </w:r>
      <w:r>
        <w:rPr>
          <w:rFonts w:ascii="Arial" w:hAnsi="Arial" w:cs="Arial"/>
          <w:szCs w:val="28"/>
          <w:lang w:val="en-US"/>
        </w:rPr>
        <w:t xml:space="preserve">material </w:t>
      </w:r>
      <w:r w:rsidRPr="008951A8">
        <w:rPr>
          <w:rFonts w:ascii="Arial" w:hAnsi="Arial" w:cs="Arial"/>
          <w:szCs w:val="28"/>
          <w:lang w:val="en-US"/>
        </w:rPr>
        <w:t xml:space="preserve">breach of </w:t>
      </w:r>
      <w:r>
        <w:rPr>
          <w:rFonts w:ascii="Arial" w:hAnsi="Arial" w:cs="Arial"/>
          <w:szCs w:val="28"/>
          <w:lang w:val="en-US"/>
        </w:rPr>
        <w:t>the C</w:t>
      </w:r>
      <w:r w:rsidRPr="008951A8">
        <w:rPr>
          <w:rFonts w:ascii="Arial" w:hAnsi="Arial" w:cs="Arial"/>
          <w:szCs w:val="28"/>
          <w:lang w:val="en-US"/>
        </w:rPr>
        <w:t>ontract</w:t>
      </w:r>
      <w:r>
        <w:rPr>
          <w:rFonts w:ascii="Arial" w:hAnsi="Arial" w:cs="Arial"/>
          <w:szCs w:val="28"/>
          <w:lang w:val="en-US"/>
        </w:rPr>
        <w:t xml:space="preserve"> </w:t>
      </w:r>
      <w:r w:rsidRPr="008951A8">
        <w:rPr>
          <w:rFonts w:ascii="Arial" w:hAnsi="Arial" w:cs="Arial"/>
          <w:szCs w:val="28"/>
          <w:lang w:val="en-US"/>
        </w:rPr>
        <w:t xml:space="preserve">by the </w:t>
      </w:r>
      <w:r>
        <w:rPr>
          <w:rFonts w:ascii="Arial" w:hAnsi="Arial" w:cs="Arial"/>
          <w:szCs w:val="28"/>
          <w:lang w:val="en-US"/>
        </w:rPr>
        <w:t>S</w:t>
      </w:r>
      <w:r w:rsidRPr="008951A8">
        <w:rPr>
          <w:rFonts w:ascii="Arial" w:hAnsi="Arial" w:cs="Arial"/>
          <w:szCs w:val="28"/>
          <w:lang w:val="en-US"/>
        </w:rPr>
        <w:t xml:space="preserve">eller </w:t>
      </w:r>
      <w:r>
        <w:rPr>
          <w:rFonts w:ascii="Arial" w:hAnsi="Arial" w:cs="Arial"/>
          <w:szCs w:val="28"/>
          <w:lang w:val="en-US"/>
        </w:rPr>
        <w:t>sha</w:t>
      </w:r>
      <w:r w:rsidRPr="008951A8">
        <w:rPr>
          <w:rFonts w:ascii="Arial" w:hAnsi="Arial" w:cs="Arial"/>
          <w:szCs w:val="28"/>
          <w:lang w:val="en-US"/>
        </w:rPr>
        <w:t>ll also be considered</w:t>
      </w:r>
      <w:r w:rsidR="007E2A53">
        <w:rPr>
          <w:rFonts w:ascii="Arial" w:hAnsi="Arial" w:cs="Arial"/>
          <w:szCs w:val="28"/>
          <w:lang w:val="en-US"/>
        </w:rPr>
        <w:t>,</w:t>
      </w:r>
      <w:r w:rsidRPr="008951A8">
        <w:rPr>
          <w:rFonts w:ascii="Arial" w:hAnsi="Arial" w:cs="Arial"/>
          <w:szCs w:val="28"/>
          <w:lang w:val="en-US"/>
        </w:rPr>
        <w:t xml:space="preserve"> if the </w:t>
      </w:r>
      <w:r>
        <w:rPr>
          <w:rFonts w:ascii="Arial" w:hAnsi="Arial" w:cs="Arial"/>
          <w:szCs w:val="28"/>
          <w:lang w:val="en-US"/>
        </w:rPr>
        <w:t>S</w:t>
      </w:r>
      <w:r w:rsidRPr="008951A8">
        <w:rPr>
          <w:rFonts w:ascii="Arial" w:hAnsi="Arial" w:cs="Arial"/>
          <w:szCs w:val="28"/>
          <w:lang w:val="en-US"/>
        </w:rPr>
        <w:t>eller</w:t>
      </w:r>
      <w:r w:rsidR="00950ADE" w:rsidRPr="00EE2C23">
        <w:rPr>
          <w:rFonts w:ascii="Arial" w:hAnsi="Arial" w:cs="Arial"/>
          <w:szCs w:val="28"/>
          <w:lang w:val="en-US"/>
        </w:rPr>
        <w:t>:</w:t>
      </w:r>
    </w:p>
    <w:p w14:paraId="52645326" w14:textId="639C97B6" w:rsidR="00CC36E6" w:rsidRPr="00EE2C23" w:rsidRDefault="008951A8" w:rsidP="001B61A6">
      <w:pPr>
        <w:numPr>
          <w:ilvl w:val="1"/>
          <w:numId w:val="29"/>
        </w:numPr>
        <w:spacing w:before="120"/>
        <w:ind w:left="823" w:hanging="284"/>
        <w:jc w:val="both"/>
        <w:rPr>
          <w:rFonts w:ascii="Arial" w:hAnsi="Arial" w:cs="Arial"/>
          <w:szCs w:val="28"/>
          <w:lang w:val="en-US"/>
        </w:rPr>
      </w:pPr>
      <w:r>
        <w:rPr>
          <w:rFonts w:ascii="Arial" w:hAnsi="Arial" w:cs="Arial"/>
          <w:szCs w:val="28"/>
          <w:lang w:val="en-US"/>
        </w:rPr>
        <w:t xml:space="preserve">notifies the Buyer that the </w:t>
      </w:r>
      <w:r w:rsidR="007E2A53">
        <w:rPr>
          <w:rFonts w:ascii="Arial" w:hAnsi="Arial" w:cs="Arial"/>
          <w:szCs w:val="28"/>
          <w:lang w:val="en-US"/>
        </w:rPr>
        <w:t xml:space="preserve">claimed </w:t>
      </w:r>
      <w:r>
        <w:rPr>
          <w:rFonts w:ascii="Arial" w:hAnsi="Arial" w:cs="Arial"/>
          <w:szCs w:val="28"/>
          <w:lang w:val="en-US"/>
        </w:rPr>
        <w:t>defect, which the Seller is liable</w:t>
      </w:r>
      <w:r w:rsidRPr="008951A8">
        <w:rPr>
          <w:rFonts w:ascii="Arial" w:hAnsi="Arial" w:cs="Arial"/>
          <w:szCs w:val="28"/>
          <w:lang w:val="en-US"/>
        </w:rPr>
        <w:t xml:space="preserve"> </w:t>
      </w:r>
      <w:r>
        <w:rPr>
          <w:rFonts w:ascii="Arial" w:hAnsi="Arial" w:cs="Arial"/>
          <w:szCs w:val="28"/>
          <w:lang w:val="en-US"/>
        </w:rPr>
        <w:t xml:space="preserve">for, cannot be effectively eliminated by any of the methods according to paragraph </w:t>
      </w:r>
      <w:r>
        <w:rPr>
          <w:rFonts w:ascii="Arial" w:hAnsi="Arial" w:cs="Arial"/>
          <w:szCs w:val="28"/>
          <w:lang w:val="en-US"/>
        </w:rPr>
        <w:fldChar w:fldCharType="begin"/>
      </w:r>
      <w:r>
        <w:rPr>
          <w:rFonts w:ascii="Arial" w:hAnsi="Arial" w:cs="Arial"/>
          <w:szCs w:val="28"/>
          <w:lang w:val="en-US"/>
        </w:rPr>
        <w:instrText xml:space="preserve"> REF _Ref145514964 \r \h </w:instrText>
      </w:r>
      <w:r>
        <w:rPr>
          <w:rFonts w:ascii="Arial" w:hAnsi="Arial" w:cs="Arial"/>
          <w:szCs w:val="28"/>
          <w:lang w:val="en-US"/>
        </w:rPr>
      </w:r>
      <w:r>
        <w:rPr>
          <w:rFonts w:ascii="Arial" w:hAnsi="Arial" w:cs="Arial"/>
          <w:szCs w:val="28"/>
          <w:lang w:val="en-US"/>
        </w:rPr>
        <w:fldChar w:fldCharType="separate"/>
      </w:r>
      <w:r w:rsidR="00CD5845">
        <w:rPr>
          <w:rFonts w:ascii="Arial" w:hAnsi="Arial" w:cs="Arial"/>
          <w:szCs w:val="28"/>
          <w:lang w:val="en-US"/>
        </w:rPr>
        <w:t>1.6</w:t>
      </w:r>
      <w:r>
        <w:rPr>
          <w:rFonts w:ascii="Arial" w:hAnsi="Arial" w:cs="Arial"/>
          <w:szCs w:val="28"/>
          <w:lang w:val="en-US"/>
        </w:rPr>
        <w:fldChar w:fldCharType="end"/>
      </w:r>
      <w:r>
        <w:rPr>
          <w:rFonts w:ascii="Arial" w:hAnsi="Arial" w:cs="Arial"/>
          <w:szCs w:val="28"/>
          <w:lang w:val="en-US"/>
        </w:rPr>
        <w:t xml:space="preserve"> of this Article hereof and the Contracting Parties do not achieve any agreement on reasonable discount from the purchase price according to paragraph </w:t>
      </w:r>
      <w:r>
        <w:rPr>
          <w:rFonts w:ascii="Arial" w:hAnsi="Arial" w:cs="Arial"/>
          <w:szCs w:val="28"/>
          <w:lang w:val="en-US"/>
        </w:rPr>
        <w:fldChar w:fldCharType="begin"/>
      </w:r>
      <w:r>
        <w:rPr>
          <w:rFonts w:ascii="Arial" w:hAnsi="Arial" w:cs="Arial"/>
          <w:szCs w:val="28"/>
          <w:lang w:val="en-US"/>
        </w:rPr>
        <w:instrText xml:space="preserve"> REF _Ref453837918 \r \h </w:instrText>
      </w:r>
      <w:r>
        <w:rPr>
          <w:rFonts w:ascii="Arial" w:hAnsi="Arial" w:cs="Arial"/>
          <w:szCs w:val="28"/>
          <w:lang w:val="en-US"/>
        </w:rPr>
      </w:r>
      <w:r>
        <w:rPr>
          <w:rFonts w:ascii="Arial" w:hAnsi="Arial" w:cs="Arial"/>
          <w:szCs w:val="28"/>
          <w:lang w:val="en-US"/>
        </w:rPr>
        <w:fldChar w:fldCharType="separate"/>
      </w:r>
      <w:r w:rsidR="00CD5845">
        <w:rPr>
          <w:rFonts w:ascii="Arial" w:hAnsi="Arial" w:cs="Arial"/>
          <w:szCs w:val="28"/>
          <w:lang w:val="en-US"/>
        </w:rPr>
        <w:t>1.7</w:t>
      </w:r>
      <w:r>
        <w:rPr>
          <w:rFonts w:ascii="Arial" w:hAnsi="Arial" w:cs="Arial"/>
          <w:szCs w:val="28"/>
          <w:lang w:val="en-US"/>
        </w:rPr>
        <w:fldChar w:fldCharType="end"/>
      </w:r>
      <w:r>
        <w:rPr>
          <w:rFonts w:ascii="Arial" w:hAnsi="Arial" w:cs="Arial"/>
          <w:szCs w:val="28"/>
          <w:lang w:val="en-US"/>
        </w:rPr>
        <w:t xml:space="preserve"> of this Article hereof</w:t>
      </w:r>
      <w:r w:rsidR="00085C49" w:rsidRPr="00EE2C23">
        <w:rPr>
          <w:rFonts w:ascii="Arial" w:hAnsi="Arial" w:cs="Arial"/>
          <w:szCs w:val="28"/>
          <w:lang w:val="en-US"/>
        </w:rPr>
        <w:t xml:space="preserve">, </w:t>
      </w:r>
      <w:r>
        <w:rPr>
          <w:rFonts w:ascii="Arial" w:hAnsi="Arial" w:cs="Arial"/>
          <w:szCs w:val="28"/>
          <w:lang w:val="en-US"/>
        </w:rPr>
        <w:t>or</w:t>
      </w:r>
    </w:p>
    <w:p w14:paraId="1014E25E" w14:textId="6A19A029" w:rsidR="00950ADE" w:rsidRPr="00EE2C23" w:rsidRDefault="008951A8" w:rsidP="001B61A6">
      <w:pPr>
        <w:numPr>
          <w:ilvl w:val="1"/>
          <w:numId w:val="29"/>
        </w:numPr>
        <w:spacing w:before="120"/>
        <w:ind w:left="823" w:hanging="284"/>
        <w:jc w:val="both"/>
        <w:rPr>
          <w:rFonts w:ascii="Arial" w:hAnsi="Arial" w:cs="Arial"/>
          <w:szCs w:val="28"/>
          <w:lang w:val="en-US"/>
        </w:rPr>
      </w:pPr>
      <w:r>
        <w:rPr>
          <w:rFonts w:ascii="Arial" w:hAnsi="Arial" w:cs="Arial"/>
          <w:szCs w:val="28"/>
          <w:lang w:val="en-US"/>
        </w:rPr>
        <w:t xml:space="preserve">does not complete the elimination of </w:t>
      </w:r>
      <w:r w:rsidR="003D2E66">
        <w:rPr>
          <w:rFonts w:ascii="Arial" w:hAnsi="Arial" w:cs="Arial"/>
          <w:szCs w:val="28"/>
          <w:lang w:val="en-US"/>
        </w:rPr>
        <w:t xml:space="preserve">claimed </w:t>
      </w:r>
      <w:r>
        <w:rPr>
          <w:rFonts w:ascii="Arial" w:hAnsi="Arial" w:cs="Arial"/>
          <w:szCs w:val="28"/>
          <w:lang w:val="en-US"/>
        </w:rPr>
        <w:t xml:space="preserve">defect in the Goods even in an additional period of 1 month after vane expiry of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_Ref145516781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CD5845">
        <w:rPr>
          <w:rFonts w:ascii="Arial" w:hAnsi="Arial" w:cs="Arial"/>
          <w:szCs w:val="28"/>
          <w:lang w:val="en-US"/>
        </w:rPr>
        <w:t>1.10</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Pr>
          <w:rFonts w:ascii="Arial" w:hAnsi="Arial" w:cs="Arial"/>
          <w:szCs w:val="28"/>
          <w:lang w:val="en-US"/>
        </w:rPr>
        <w:t>of this Article hereof</w:t>
      </w:r>
      <w:r w:rsidRPr="00EE2C23">
        <w:rPr>
          <w:rFonts w:ascii="Arial" w:hAnsi="Arial" w:cs="Arial"/>
          <w:szCs w:val="28"/>
          <w:lang w:val="en-US"/>
        </w:rPr>
        <w:t xml:space="preserve">, </w:t>
      </w:r>
      <w:r>
        <w:rPr>
          <w:rFonts w:ascii="Arial" w:hAnsi="Arial" w:cs="Arial"/>
          <w:szCs w:val="28"/>
          <w:lang w:val="en-US"/>
        </w:rPr>
        <w:t>or</w:t>
      </w:r>
    </w:p>
    <w:p w14:paraId="04646F4B" w14:textId="43B46679" w:rsidR="00CC36E6" w:rsidRPr="00EE2C23" w:rsidRDefault="00C73EF1" w:rsidP="001B61A6">
      <w:pPr>
        <w:numPr>
          <w:ilvl w:val="1"/>
          <w:numId w:val="29"/>
        </w:numPr>
        <w:spacing w:before="120"/>
        <w:ind w:left="823" w:hanging="284"/>
        <w:jc w:val="both"/>
        <w:rPr>
          <w:rFonts w:ascii="Arial" w:hAnsi="Arial" w:cs="Arial"/>
          <w:szCs w:val="28"/>
          <w:lang w:val="en-US"/>
        </w:rPr>
      </w:pPr>
      <w:r>
        <w:rPr>
          <w:rFonts w:ascii="Arial" w:hAnsi="Arial" w:cs="Arial"/>
          <w:szCs w:val="28"/>
          <w:lang w:val="en-US"/>
        </w:rPr>
        <w:t>refuses to eliminate the claimed defect in the Goods without any relevant reason</w:t>
      </w:r>
      <w:r w:rsidR="00EF3D8F" w:rsidRPr="00EE2C23">
        <w:rPr>
          <w:rFonts w:ascii="Arial" w:hAnsi="Arial" w:cs="Arial"/>
          <w:szCs w:val="28"/>
          <w:lang w:val="en-US"/>
        </w:rPr>
        <w:t>.</w:t>
      </w:r>
    </w:p>
    <w:p w14:paraId="1E2668A2" w14:textId="6190C3F3" w:rsidR="00C57650" w:rsidRPr="00EE2C23" w:rsidRDefault="00F71B50"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t xml:space="preserve">The case when the same defect in the Goods occurs repeatedly even despite its elimination by one of the methods according to paragraph </w:t>
      </w:r>
      <w:r>
        <w:rPr>
          <w:rFonts w:ascii="Arial" w:hAnsi="Arial" w:cs="Arial"/>
          <w:szCs w:val="28"/>
          <w:lang w:val="en-US"/>
        </w:rPr>
        <w:fldChar w:fldCharType="begin"/>
      </w:r>
      <w:r>
        <w:rPr>
          <w:rFonts w:ascii="Arial" w:hAnsi="Arial" w:cs="Arial"/>
          <w:szCs w:val="28"/>
          <w:lang w:val="en-US"/>
        </w:rPr>
        <w:instrText xml:space="preserve"> REF _Ref145514964 \r \h </w:instrText>
      </w:r>
      <w:r>
        <w:rPr>
          <w:rFonts w:ascii="Arial" w:hAnsi="Arial" w:cs="Arial"/>
          <w:szCs w:val="28"/>
          <w:lang w:val="en-US"/>
        </w:rPr>
      </w:r>
      <w:r>
        <w:rPr>
          <w:rFonts w:ascii="Arial" w:hAnsi="Arial" w:cs="Arial"/>
          <w:szCs w:val="28"/>
          <w:lang w:val="en-US"/>
        </w:rPr>
        <w:fldChar w:fldCharType="separate"/>
      </w:r>
      <w:r w:rsidR="00CD5845">
        <w:rPr>
          <w:rFonts w:ascii="Arial" w:hAnsi="Arial" w:cs="Arial"/>
          <w:szCs w:val="28"/>
          <w:lang w:val="en-US"/>
        </w:rPr>
        <w:t>1.6</w:t>
      </w:r>
      <w:r>
        <w:rPr>
          <w:rFonts w:ascii="Arial" w:hAnsi="Arial" w:cs="Arial"/>
          <w:szCs w:val="28"/>
          <w:lang w:val="en-US"/>
        </w:rPr>
        <w:fldChar w:fldCharType="end"/>
      </w:r>
      <w:r>
        <w:rPr>
          <w:rFonts w:ascii="Arial" w:hAnsi="Arial" w:cs="Arial"/>
          <w:szCs w:val="28"/>
          <w:lang w:val="en-US"/>
        </w:rPr>
        <w:t xml:space="preserve"> of this Article hereof</w:t>
      </w:r>
      <w:r w:rsidR="000826C8" w:rsidRPr="00EE2C23">
        <w:rPr>
          <w:rFonts w:ascii="Arial" w:hAnsi="Arial" w:cs="Arial"/>
          <w:szCs w:val="28"/>
          <w:lang w:val="en-US"/>
        </w:rPr>
        <w:t>,</w:t>
      </w:r>
      <w:r w:rsidR="00C57650" w:rsidRPr="00EE2C23">
        <w:rPr>
          <w:rFonts w:ascii="Arial" w:hAnsi="Arial" w:cs="Arial"/>
          <w:szCs w:val="28"/>
          <w:lang w:val="en-US"/>
        </w:rPr>
        <w:t xml:space="preserve"> </w:t>
      </w:r>
      <w:r>
        <w:rPr>
          <w:rFonts w:ascii="Arial" w:hAnsi="Arial" w:cs="Arial"/>
          <w:szCs w:val="28"/>
          <w:lang w:val="en-US"/>
        </w:rPr>
        <w:t>deems a material breach of this Contract by the Seller</w:t>
      </w:r>
      <w:r w:rsidR="00C57650" w:rsidRPr="00EE2C23">
        <w:rPr>
          <w:rFonts w:ascii="Arial" w:hAnsi="Arial" w:cs="Arial"/>
          <w:szCs w:val="28"/>
          <w:lang w:val="en-US"/>
        </w:rPr>
        <w:t>.</w:t>
      </w:r>
    </w:p>
    <w:p w14:paraId="23CC2AB3" w14:textId="4860A983" w:rsidR="0008648F" w:rsidRPr="00EE2C23" w:rsidRDefault="00F71B50"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t xml:space="preserve">The </w:t>
      </w:r>
      <w:r w:rsidRPr="00EE2C23">
        <w:rPr>
          <w:rFonts w:ascii="Arial" w:hAnsi="Arial" w:cs="Arial"/>
          <w:szCs w:val="28"/>
          <w:lang w:val="en-US"/>
        </w:rPr>
        <w:t xml:space="preserve">Seller’s </w:t>
      </w:r>
      <w:r>
        <w:rPr>
          <w:rFonts w:ascii="Arial" w:hAnsi="Arial" w:cs="Arial"/>
          <w:szCs w:val="28"/>
          <w:lang w:val="en-US"/>
        </w:rPr>
        <w:t xml:space="preserve">warranty according to paragraph </w:t>
      </w:r>
      <w:r w:rsidR="001F50B2">
        <w:rPr>
          <w:rFonts w:ascii="Arial" w:hAnsi="Arial" w:cs="Arial"/>
          <w:szCs w:val="28"/>
          <w:lang w:val="en-US"/>
        </w:rPr>
        <w:fldChar w:fldCharType="begin"/>
      </w:r>
      <w:r w:rsidR="001F50B2">
        <w:rPr>
          <w:rFonts w:ascii="Arial" w:hAnsi="Arial" w:cs="Arial"/>
          <w:szCs w:val="28"/>
          <w:lang w:val="en-US"/>
        </w:rPr>
        <w:instrText xml:space="preserve"> REF _Ref147917758 \r \h </w:instrText>
      </w:r>
      <w:r w:rsidR="001F50B2">
        <w:rPr>
          <w:rFonts w:ascii="Arial" w:hAnsi="Arial" w:cs="Arial"/>
          <w:szCs w:val="28"/>
          <w:lang w:val="en-US"/>
        </w:rPr>
      </w:r>
      <w:r w:rsidR="001F50B2">
        <w:rPr>
          <w:rFonts w:ascii="Arial" w:hAnsi="Arial" w:cs="Arial"/>
          <w:szCs w:val="28"/>
          <w:lang w:val="en-US"/>
        </w:rPr>
        <w:fldChar w:fldCharType="separate"/>
      </w:r>
      <w:r w:rsidR="00CD5845">
        <w:rPr>
          <w:rFonts w:ascii="Arial" w:hAnsi="Arial" w:cs="Arial"/>
          <w:szCs w:val="28"/>
          <w:lang w:val="en-US"/>
        </w:rPr>
        <w:t>1</w:t>
      </w:r>
      <w:r w:rsidR="001F50B2">
        <w:rPr>
          <w:rFonts w:ascii="Arial" w:hAnsi="Arial" w:cs="Arial"/>
          <w:szCs w:val="28"/>
          <w:lang w:val="en-US"/>
        </w:rPr>
        <w:fldChar w:fldCharType="end"/>
      </w:r>
      <w:r w:rsidR="0008648F" w:rsidRPr="00EE2C23">
        <w:rPr>
          <w:rFonts w:ascii="Arial" w:hAnsi="Arial" w:cs="Arial"/>
          <w:szCs w:val="28"/>
          <w:lang w:val="en-US"/>
        </w:rPr>
        <w:t xml:space="preserve"> </w:t>
      </w:r>
      <w:r>
        <w:rPr>
          <w:rFonts w:ascii="Arial" w:hAnsi="Arial" w:cs="Arial"/>
          <w:szCs w:val="28"/>
          <w:lang w:val="en-US"/>
        </w:rPr>
        <w:t>of this Article hereof</w:t>
      </w:r>
      <w:r w:rsidRPr="00EE2C23">
        <w:rPr>
          <w:rFonts w:ascii="Arial" w:hAnsi="Arial" w:cs="Arial"/>
          <w:szCs w:val="28"/>
          <w:lang w:val="en-US"/>
        </w:rPr>
        <w:t xml:space="preserve"> </w:t>
      </w:r>
      <w:r>
        <w:rPr>
          <w:rFonts w:ascii="Arial" w:hAnsi="Arial" w:cs="Arial"/>
          <w:szCs w:val="28"/>
          <w:lang w:val="en-US"/>
        </w:rPr>
        <w:t>does not relate to the defects that have arisen in consequence of</w:t>
      </w:r>
      <w:r w:rsidR="0080059E" w:rsidRPr="00EE2C23">
        <w:rPr>
          <w:rFonts w:ascii="Arial" w:hAnsi="Arial" w:cs="Arial"/>
          <w:szCs w:val="28"/>
          <w:lang w:val="en-US"/>
        </w:rPr>
        <w:t>:</w:t>
      </w:r>
    </w:p>
    <w:p w14:paraId="7E36442E" w14:textId="6484C95E" w:rsidR="004E5D61" w:rsidRPr="00EE2C23" w:rsidRDefault="00F71B50" w:rsidP="001B61A6">
      <w:pPr>
        <w:numPr>
          <w:ilvl w:val="1"/>
          <w:numId w:val="32"/>
        </w:numPr>
        <w:spacing w:before="120"/>
        <w:ind w:left="823" w:hanging="284"/>
        <w:jc w:val="both"/>
        <w:rPr>
          <w:rFonts w:ascii="Arial" w:hAnsi="Arial" w:cs="Arial"/>
          <w:szCs w:val="28"/>
          <w:lang w:val="en-US"/>
        </w:rPr>
      </w:pPr>
      <w:r>
        <w:rPr>
          <w:rFonts w:ascii="Arial" w:hAnsi="Arial" w:cs="Arial"/>
          <w:szCs w:val="28"/>
          <w:lang w:val="en-US"/>
        </w:rPr>
        <w:t>normal wear and tear of the Goods</w:t>
      </w:r>
      <w:r w:rsidR="004E5D61" w:rsidRPr="00EE2C23">
        <w:rPr>
          <w:rFonts w:ascii="Arial" w:hAnsi="Arial" w:cs="Arial"/>
          <w:szCs w:val="28"/>
          <w:lang w:val="en-US"/>
        </w:rPr>
        <w:t xml:space="preserve">, </w:t>
      </w:r>
      <w:r w:rsidR="001B1367">
        <w:rPr>
          <w:rFonts w:ascii="Arial" w:hAnsi="Arial" w:cs="Arial"/>
          <w:szCs w:val="28"/>
          <w:lang w:val="en-US"/>
        </w:rPr>
        <w:t>and/</w:t>
      </w:r>
      <w:r>
        <w:rPr>
          <w:rFonts w:ascii="Arial" w:hAnsi="Arial" w:cs="Arial"/>
          <w:szCs w:val="28"/>
          <w:lang w:val="en-US"/>
        </w:rPr>
        <w:t>or</w:t>
      </w:r>
    </w:p>
    <w:p w14:paraId="4BCC3C06" w14:textId="57BEFE5D" w:rsidR="0008648F" w:rsidRPr="00EE2C23" w:rsidRDefault="00F71B50" w:rsidP="001B61A6">
      <w:pPr>
        <w:numPr>
          <w:ilvl w:val="1"/>
          <w:numId w:val="32"/>
        </w:numPr>
        <w:spacing w:before="120"/>
        <w:ind w:left="823" w:hanging="284"/>
        <w:jc w:val="both"/>
        <w:rPr>
          <w:rFonts w:ascii="Arial" w:hAnsi="Arial" w:cs="Arial"/>
          <w:szCs w:val="28"/>
          <w:lang w:val="en-US"/>
        </w:rPr>
      </w:pPr>
      <w:r>
        <w:rPr>
          <w:rFonts w:ascii="Arial" w:hAnsi="Arial" w:cs="Arial"/>
          <w:szCs w:val="28"/>
          <w:lang w:val="en-US"/>
        </w:rPr>
        <w:t>installation</w:t>
      </w:r>
      <w:r w:rsidR="0008648F" w:rsidRPr="00EE2C23">
        <w:rPr>
          <w:rFonts w:ascii="Arial" w:hAnsi="Arial" w:cs="Arial"/>
          <w:szCs w:val="28"/>
          <w:lang w:val="en-US"/>
        </w:rPr>
        <w:t xml:space="preserve">, </w:t>
      </w:r>
      <w:r>
        <w:rPr>
          <w:rFonts w:ascii="Arial" w:hAnsi="Arial" w:cs="Arial"/>
          <w:szCs w:val="28"/>
          <w:lang w:val="en-US"/>
        </w:rPr>
        <w:t>utilization</w:t>
      </w:r>
      <w:r w:rsidR="0008648F" w:rsidRPr="00EE2C23">
        <w:rPr>
          <w:rFonts w:ascii="Arial" w:hAnsi="Arial" w:cs="Arial"/>
          <w:szCs w:val="28"/>
          <w:lang w:val="en-US"/>
        </w:rPr>
        <w:t xml:space="preserve"> </w:t>
      </w:r>
      <w:r>
        <w:rPr>
          <w:rFonts w:ascii="Arial" w:hAnsi="Arial" w:cs="Arial"/>
          <w:szCs w:val="28"/>
          <w:lang w:val="en-US"/>
        </w:rPr>
        <w:t>and/or</w:t>
      </w:r>
      <w:r w:rsidR="0008648F" w:rsidRPr="00EE2C23">
        <w:rPr>
          <w:rFonts w:ascii="Arial" w:hAnsi="Arial" w:cs="Arial"/>
          <w:szCs w:val="28"/>
          <w:lang w:val="en-US"/>
        </w:rPr>
        <w:t xml:space="preserve"> </w:t>
      </w:r>
      <w:r>
        <w:rPr>
          <w:rFonts w:ascii="Arial" w:hAnsi="Arial" w:cs="Arial"/>
          <w:szCs w:val="28"/>
          <w:lang w:val="en-US"/>
        </w:rPr>
        <w:t>maintenance of the Goods</w:t>
      </w:r>
      <w:r w:rsidR="0008648F" w:rsidRPr="00EE2C23">
        <w:rPr>
          <w:rFonts w:ascii="Arial" w:hAnsi="Arial" w:cs="Arial"/>
          <w:szCs w:val="28"/>
          <w:lang w:val="en-US"/>
        </w:rPr>
        <w:t xml:space="preserve">, </w:t>
      </w:r>
      <w:r>
        <w:rPr>
          <w:rFonts w:ascii="Arial" w:hAnsi="Arial" w:cs="Arial"/>
          <w:szCs w:val="28"/>
          <w:lang w:val="en-US"/>
        </w:rPr>
        <w:t>or other handling of the Goods respectively, by the Buyer in contrary to appropriate manuals for operation and maintenance of the Goods or other instructions of the Seller</w:t>
      </w:r>
      <w:r w:rsidR="003D5331">
        <w:rPr>
          <w:rFonts w:ascii="Arial" w:hAnsi="Arial" w:cs="Arial"/>
          <w:szCs w:val="28"/>
          <w:lang w:val="en-US"/>
        </w:rPr>
        <w:t xml:space="preserve"> in writing (if provided to the Buyer timely)</w:t>
      </w:r>
      <w:r w:rsidR="00C458AE" w:rsidRPr="00EE2C23">
        <w:rPr>
          <w:rFonts w:ascii="Arial" w:hAnsi="Arial" w:cs="Arial"/>
          <w:szCs w:val="28"/>
          <w:lang w:val="en-US"/>
        </w:rPr>
        <w:t xml:space="preserve">, </w:t>
      </w:r>
      <w:r w:rsidR="001B1367">
        <w:rPr>
          <w:rFonts w:ascii="Arial" w:hAnsi="Arial" w:cs="Arial"/>
          <w:szCs w:val="28"/>
          <w:lang w:val="en-US"/>
        </w:rPr>
        <w:t>and/</w:t>
      </w:r>
      <w:r>
        <w:rPr>
          <w:rFonts w:ascii="Arial" w:hAnsi="Arial" w:cs="Arial"/>
          <w:szCs w:val="28"/>
          <w:lang w:val="en-US"/>
        </w:rPr>
        <w:t>or</w:t>
      </w:r>
    </w:p>
    <w:p w14:paraId="5704DC1A" w14:textId="105427F2" w:rsidR="00C458AE" w:rsidRPr="00EE2C23" w:rsidRDefault="00F71B50" w:rsidP="001B61A6">
      <w:pPr>
        <w:numPr>
          <w:ilvl w:val="1"/>
          <w:numId w:val="32"/>
        </w:numPr>
        <w:spacing w:before="120"/>
        <w:ind w:left="823" w:hanging="284"/>
        <w:jc w:val="both"/>
        <w:rPr>
          <w:rFonts w:ascii="Arial" w:hAnsi="Arial" w:cs="Arial"/>
          <w:szCs w:val="28"/>
          <w:lang w:val="en-US"/>
        </w:rPr>
      </w:pPr>
      <w:r>
        <w:rPr>
          <w:rFonts w:ascii="Arial" w:hAnsi="Arial" w:cs="Arial"/>
          <w:szCs w:val="28"/>
          <w:lang w:val="en-US"/>
        </w:rPr>
        <w:t xml:space="preserve">repair or modification of the Goods by the Buyer </w:t>
      </w:r>
      <w:r w:rsidR="00160F4C">
        <w:rPr>
          <w:rFonts w:ascii="Arial" w:hAnsi="Arial" w:cs="Arial"/>
          <w:szCs w:val="28"/>
          <w:lang w:val="en-US"/>
        </w:rPr>
        <w:t>(</w:t>
      </w:r>
      <w:r>
        <w:rPr>
          <w:rFonts w:ascii="Arial" w:hAnsi="Arial" w:cs="Arial"/>
          <w:szCs w:val="28"/>
          <w:lang w:val="en-US"/>
        </w:rPr>
        <w:t xml:space="preserve">or by </w:t>
      </w:r>
      <w:r w:rsidR="001B1367">
        <w:rPr>
          <w:rFonts w:ascii="Arial" w:hAnsi="Arial" w:cs="Arial"/>
          <w:szCs w:val="28"/>
          <w:lang w:val="en-US"/>
        </w:rPr>
        <w:t xml:space="preserve">a </w:t>
      </w:r>
      <w:r>
        <w:rPr>
          <w:rFonts w:ascii="Arial" w:hAnsi="Arial" w:cs="Arial"/>
          <w:szCs w:val="28"/>
          <w:lang w:val="en-US"/>
        </w:rPr>
        <w:t xml:space="preserve">Buyer entrusted third party who is not any </w:t>
      </w:r>
      <w:r w:rsidRPr="00EE2C23">
        <w:rPr>
          <w:rFonts w:ascii="Arial" w:hAnsi="Arial" w:cs="Arial"/>
          <w:szCs w:val="28"/>
          <w:lang w:val="en-US"/>
        </w:rPr>
        <w:t xml:space="preserve">Seller’s </w:t>
      </w:r>
      <w:r>
        <w:rPr>
          <w:rFonts w:ascii="Arial" w:hAnsi="Arial" w:cs="Arial"/>
          <w:szCs w:val="28"/>
          <w:lang w:val="en-US"/>
        </w:rPr>
        <w:t>authorized representative</w:t>
      </w:r>
      <w:r w:rsidR="00160F4C">
        <w:rPr>
          <w:rFonts w:ascii="Arial" w:hAnsi="Arial" w:cs="Arial"/>
          <w:szCs w:val="28"/>
          <w:lang w:val="en-US"/>
        </w:rPr>
        <w:t>)</w:t>
      </w:r>
      <w:r w:rsidR="00C458AE" w:rsidRPr="00EE2C23">
        <w:rPr>
          <w:rFonts w:ascii="Arial" w:hAnsi="Arial" w:cs="Arial"/>
          <w:szCs w:val="28"/>
          <w:lang w:val="en-US"/>
        </w:rPr>
        <w:t xml:space="preserve"> </w:t>
      </w:r>
      <w:r w:rsidR="00160F4C" w:rsidRPr="00EE2C23">
        <w:rPr>
          <w:rFonts w:ascii="Arial" w:hAnsi="Arial" w:cs="Arial"/>
          <w:szCs w:val="28"/>
          <w:lang w:val="en-US"/>
        </w:rPr>
        <w:t xml:space="preserve">without </w:t>
      </w:r>
      <w:r w:rsidR="00160F4C">
        <w:rPr>
          <w:rFonts w:ascii="Arial" w:hAnsi="Arial" w:cs="Arial"/>
          <w:szCs w:val="28"/>
          <w:lang w:val="en-US"/>
        </w:rPr>
        <w:t xml:space="preserve">prior </w:t>
      </w:r>
      <w:r w:rsidR="00160F4C" w:rsidRPr="00EE2C23">
        <w:rPr>
          <w:rFonts w:ascii="Arial" w:hAnsi="Arial" w:cs="Arial"/>
          <w:szCs w:val="28"/>
          <w:lang w:val="en-US"/>
        </w:rPr>
        <w:t>consent of the Seller</w:t>
      </w:r>
      <w:r w:rsidR="00C458AE" w:rsidRPr="00EE2C23">
        <w:rPr>
          <w:rFonts w:ascii="Arial" w:hAnsi="Arial" w:cs="Arial"/>
          <w:szCs w:val="28"/>
          <w:lang w:val="en-US"/>
        </w:rPr>
        <w:t xml:space="preserve">, </w:t>
      </w:r>
      <w:r w:rsidR="00250D6C">
        <w:rPr>
          <w:rFonts w:ascii="Arial" w:hAnsi="Arial" w:cs="Arial"/>
          <w:szCs w:val="28"/>
          <w:lang w:val="en-US"/>
        </w:rPr>
        <w:t xml:space="preserve">however excluding the cases according to paragraph </w:t>
      </w:r>
      <w:r w:rsidR="00C458AE" w:rsidRPr="00EE2C23">
        <w:rPr>
          <w:rFonts w:ascii="Arial" w:hAnsi="Arial" w:cs="Arial"/>
          <w:szCs w:val="28"/>
          <w:lang w:val="en-US"/>
        </w:rPr>
        <w:fldChar w:fldCharType="begin"/>
      </w:r>
      <w:r w:rsidR="00C458AE" w:rsidRPr="00EE2C23">
        <w:rPr>
          <w:rFonts w:ascii="Arial" w:hAnsi="Arial" w:cs="Arial"/>
          <w:szCs w:val="28"/>
          <w:lang w:val="en-US"/>
        </w:rPr>
        <w:instrText xml:space="preserve"> REF _Ref145518061 \r \h </w:instrText>
      </w:r>
      <w:r w:rsidR="00C458AE" w:rsidRPr="00EE2C23">
        <w:rPr>
          <w:rFonts w:ascii="Arial" w:hAnsi="Arial" w:cs="Arial"/>
          <w:szCs w:val="28"/>
          <w:lang w:val="en-US"/>
        </w:rPr>
      </w:r>
      <w:r w:rsidR="00C458AE" w:rsidRPr="00EE2C23">
        <w:rPr>
          <w:rFonts w:ascii="Arial" w:hAnsi="Arial" w:cs="Arial"/>
          <w:szCs w:val="28"/>
          <w:lang w:val="en-US"/>
        </w:rPr>
        <w:fldChar w:fldCharType="separate"/>
      </w:r>
      <w:r w:rsidR="00CD5845">
        <w:rPr>
          <w:rFonts w:ascii="Arial" w:hAnsi="Arial" w:cs="Arial"/>
          <w:szCs w:val="28"/>
          <w:lang w:val="en-US"/>
        </w:rPr>
        <w:t>1.11</w:t>
      </w:r>
      <w:r w:rsidR="00C458AE" w:rsidRPr="00EE2C23">
        <w:rPr>
          <w:rFonts w:ascii="Arial" w:hAnsi="Arial" w:cs="Arial"/>
          <w:szCs w:val="28"/>
          <w:lang w:val="en-US"/>
        </w:rPr>
        <w:fldChar w:fldCharType="end"/>
      </w:r>
      <w:r w:rsidR="00C458AE" w:rsidRPr="00EE2C23">
        <w:rPr>
          <w:rFonts w:ascii="Arial" w:hAnsi="Arial" w:cs="Arial"/>
          <w:szCs w:val="28"/>
          <w:lang w:val="en-US"/>
        </w:rPr>
        <w:t xml:space="preserve"> </w:t>
      </w:r>
      <w:r w:rsidR="00250D6C">
        <w:rPr>
          <w:rFonts w:ascii="Arial" w:hAnsi="Arial" w:cs="Arial"/>
          <w:szCs w:val="28"/>
          <w:lang w:val="en-US"/>
        </w:rPr>
        <w:t>of this Article hereof</w:t>
      </w:r>
      <w:r w:rsidR="00C458AE" w:rsidRPr="00EE2C23">
        <w:rPr>
          <w:rFonts w:ascii="Arial" w:hAnsi="Arial" w:cs="Arial"/>
          <w:szCs w:val="28"/>
          <w:lang w:val="en-US"/>
        </w:rPr>
        <w:t>.</w:t>
      </w:r>
    </w:p>
    <w:p w14:paraId="4288DEE0" w14:textId="592C1EE2" w:rsidR="00636AC2" w:rsidRPr="00EE2C23" w:rsidRDefault="00C52ADC" w:rsidP="001B61A6">
      <w:pPr>
        <w:numPr>
          <w:ilvl w:val="1"/>
          <w:numId w:val="23"/>
        </w:numPr>
        <w:spacing w:before="120"/>
        <w:ind w:left="539" w:hanging="539"/>
        <w:jc w:val="both"/>
        <w:rPr>
          <w:rFonts w:ascii="Arial" w:hAnsi="Arial" w:cs="Arial"/>
          <w:szCs w:val="28"/>
          <w:lang w:val="en-US"/>
        </w:rPr>
      </w:pPr>
      <w:r w:rsidRPr="004773A3">
        <w:rPr>
          <w:rFonts w:ascii="Arial" w:hAnsi="Arial" w:cs="Arial"/>
          <w:szCs w:val="28"/>
          <w:lang w:val="en-US"/>
        </w:rPr>
        <w:t xml:space="preserve">Claims for defects </w:t>
      </w:r>
      <w:r w:rsidR="001B1367">
        <w:rPr>
          <w:rFonts w:ascii="Arial" w:hAnsi="Arial" w:cs="Arial"/>
          <w:szCs w:val="28"/>
          <w:lang w:val="en-US"/>
        </w:rPr>
        <w:t>in</w:t>
      </w:r>
      <w:r>
        <w:rPr>
          <w:rFonts w:ascii="Arial" w:hAnsi="Arial" w:cs="Arial"/>
          <w:szCs w:val="28"/>
          <w:lang w:val="en-US"/>
        </w:rPr>
        <w:t xml:space="preserve"> </w:t>
      </w:r>
      <w:r w:rsidR="001B1367">
        <w:rPr>
          <w:rFonts w:ascii="Arial" w:hAnsi="Arial" w:cs="Arial"/>
          <w:szCs w:val="28"/>
          <w:lang w:val="en-US"/>
        </w:rPr>
        <w:t xml:space="preserve">the </w:t>
      </w:r>
      <w:r>
        <w:rPr>
          <w:rFonts w:ascii="Arial" w:hAnsi="Arial" w:cs="Arial"/>
          <w:szCs w:val="28"/>
          <w:lang w:val="en-US"/>
        </w:rPr>
        <w:t xml:space="preserve">Goods </w:t>
      </w:r>
      <w:r w:rsidRPr="004773A3">
        <w:rPr>
          <w:rFonts w:ascii="Arial" w:hAnsi="Arial" w:cs="Arial"/>
          <w:szCs w:val="28"/>
          <w:lang w:val="en-US"/>
        </w:rPr>
        <w:t xml:space="preserve">affect </w:t>
      </w:r>
      <w:r w:rsidR="001B1367">
        <w:rPr>
          <w:rFonts w:ascii="Arial" w:hAnsi="Arial" w:cs="Arial"/>
          <w:szCs w:val="28"/>
          <w:lang w:val="en-US"/>
        </w:rPr>
        <w:t xml:space="preserve">neither </w:t>
      </w:r>
      <w:r>
        <w:rPr>
          <w:rFonts w:ascii="Arial" w:hAnsi="Arial" w:cs="Arial"/>
          <w:szCs w:val="28"/>
          <w:lang w:val="en-US"/>
        </w:rPr>
        <w:t>Buyer’s</w:t>
      </w:r>
      <w:r w:rsidRPr="004773A3">
        <w:rPr>
          <w:rFonts w:ascii="Arial" w:hAnsi="Arial" w:cs="Arial"/>
          <w:szCs w:val="28"/>
          <w:lang w:val="en-US"/>
        </w:rPr>
        <w:t xml:space="preserve"> claims for damages </w:t>
      </w:r>
      <w:r w:rsidR="001B1367">
        <w:rPr>
          <w:rFonts w:ascii="Arial" w:hAnsi="Arial" w:cs="Arial"/>
          <w:szCs w:val="28"/>
          <w:lang w:val="en-US"/>
        </w:rPr>
        <w:t>n</w:t>
      </w:r>
      <w:r w:rsidRPr="004773A3">
        <w:rPr>
          <w:rFonts w:ascii="Arial" w:hAnsi="Arial" w:cs="Arial"/>
          <w:szCs w:val="28"/>
          <w:lang w:val="en-US"/>
        </w:rPr>
        <w:t xml:space="preserve">or claims for contractual penalties under this </w:t>
      </w:r>
      <w:r>
        <w:rPr>
          <w:rFonts w:ascii="Arial" w:hAnsi="Arial" w:cs="Arial"/>
          <w:szCs w:val="28"/>
          <w:lang w:val="en-US"/>
        </w:rPr>
        <w:t>C</w:t>
      </w:r>
      <w:r w:rsidRPr="004773A3">
        <w:rPr>
          <w:rFonts w:ascii="Arial" w:hAnsi="Arial" w:cs="Arial"/>
          <w:szCs w:val="28"/>
          <w:lang w:val="en-US"/>
        </w:rPr>
        <w:t>ontract</w:t>
      </w:r>
      <w:r>
        <w:rPr>
          <w:rFonts w:ascii="Arial" w:hAnsi="Arial" w:cs="Arial"/>
          <w:szCs w:val="28"/>
          <w:lang w:val="en-US"/>
        </w:rPr>
        <w:t>.</w:t>
      </w:r>
    </w:p>
    <w:p w14:paraId="17DB10EB" w14:textId="34431EA0" w:rsidR="0027684E" w:rsidRPr="00EE2C23" w:rsidRDefault="000E5F2F" w:rsidP="001B61A6">
      <w:pPr>
        <w:keepNext/>
        <w:numPr>
          <w:ilvl w:val="0"/>
          <w:numId w:val="23"/>
        </w:numPr>
        <w:spacing w:before="240"/>
        <w:jc w:val="both"/>
        <w:outlineLvl w:val="1"/>
        <w:rPr>
          <w:rFonts w:ascii="Arial" w:hAnsi="Arial" w:cs="Arial"/>
          <w:b/>
          <w:sz w:val="28"/>
          <w:szCs w:val="28"/>
          <w:lang w:val="en-US" w:eastAsia="sk-SK"/>
        </w:rPr>
      </w:pPr>
      <w:bookmarkStart w:id="106" w:name="_Toc122613342"/>
      <w:bookmarkStart w:id="107" w:name="_Toc216802058"/>
      <w:r>
        <w:rPr>
          <w:rFonts w:ascii="Arial" w:hAnsi="Arial" w:cs="Arial"/>
          <w:b/>
          <w:sz w:val="28"/>
          <w:szCs w:val="28"/>
          <w:lang w:val="en-US" w:eastAsia="sk-SK"/>
        </w:rPr>
        <w:lastRenderedPageBreak/>
        <w:t>Liability for damage</w:t>
      </w:r>
      <w:bookmarkEnd w:id="106"/>
      <w:bookmarkEnd w:id="107"/>
    </w:p>
    <w:p w14:paraId="5E47CB77" w14:textId="334A7D34" w:rsidR="00FC15B1" w:rsidRPr="00EE2C23" w:rsidRDefault="001B1367" w:rsidP="001B61A6">
      <w:pPr>
        <w:numPr>
          <w:ilvl w:val="1"/>
          <w:numId w:val="23"/>
        </w:numPr>
        <w:spacing w:before="120"/>
        <w:ind w:left="539" w:hanging="539"/>
        <w:jc w:val="both"/>
        <w:rPr>
          <w:rFonts w:ascii="Arial" w:hAnsi="Arial" w:cs="Arial"/>
          <w:szCs w:val="28"/>
          <w:lang w:val="en-US"/>
        </w:rPr>
      </w:pPr>
      <w:r>
        <w:rPr>
          <w:rFonts w:ascii="Arial" w:hAnsi="Arial" w:cs="Arial"/>
          <w:lang w:val="en-US"/>
        </w:rPr>
        <w:t>Each</w:t>
      </w:r>
      <w:r w:rsidR="000E5F2F">
        <w:rPr>
          <w:rFonts w:ascii="Arial" w:hAnsi="Arial" w:cs="Arial"/>
          <w:lang w:val="en-US"/>
        </w:rPr>
        <w:t xml:space="preserve"> Contracting Party is liable for damage suffered by other Contracting Party in consequence of breaching it obligations resulting from this Contract</w:t>
      </w:r>
      <w:r w:rsidR="00FE6A1E" w:rsidRPr="00EE2C23">
        <w:rPr>
          <w:rFonts w:ascii="Arial" w:hAnsi="Arial" w:cs="Arial"/>
          <w:lang w:val="en-US"/>
        </w:rPr>
        <w:t>.</w:t>
      </w:r>
    </w:p>
    <w:p w14:paraId="349A4828" w14:textId="44135224" w:rsidR="00FC15B1" w:rsidRPr="00EE2C23" w:rsidRDefault="000E5F2F" w:rsidP="001B61A6">
      <w:pPr>
        <w:numPr>
          <w:ilvl w:val="1"/>
          <w:numId w:val="23"/>
        </w:numPr>
        <w:spacing w:before="120"/>
        <w:ind w:left="539" w:hanging="539"/>
        <w:jc w:val="both"/>
        <w:rPr>
          <w:rFonts w:ascii="Arial" w:hAnsi="Arial" w:cs="Arial"/>
          <w:szCs w:val="28"/>
          <w:lang w:val="en-US"/>
        </w:rPr>
      </w:pPr>
      <w:r>
        <w:rPr>
          <w:rFonts w:ascii="Arial" w:hAnsi="Arial" w:cs="Arial"/>
          <w:lang w:val="en-US"/>
        </w:rPr>
        <w:t xml:space="preserve">The Contracting Parties have agreed, with regard to all circumstances related to the conclusion of this Contract, that the maximal amount of damage which the Contracting Parties may claim for </w:t>
      </w:r>
      <w:r w:rsidR="001C62BF">
        <w:rPr>
          <w:rFonts w:ascii="Arial" w:hAnsi="Arial" w:cs="Arial"/>
          <w:lang w:val="en-US"/>
        </w:rPr>
        <w:t>under this</w:t>
      </w:r>
      <w:r>
        <w:rPr>
          <w:rFonts w:ascii="Arial" w:hAnsi="Arial" w:cs="Arial"/>
          <w:lang w:val="en-US"/>
        </w:rPr>
        <w:t xml:space="preserve"> Contract, shall not exceed the amount of the purchase price </w:t>
      </w:r>
      <w:r w:rsidR="001C62BF">
        <w:rPr>
          <w:rFonts w:ascii="Arial" w:hAnsi="Arial" w:cs="Arial"/>
          <w:lang w:val="en-US"/>
        </w:rPr>
        <w:t>agreed</w:t>
      </w:r>
      <w:r>
        <w:rPr>
          <w:rFonts w:ascii="Arial" w:hAnsi="Arial" w:cs="Arial"/>
          <w:lang w:val="en-US"/>
        </w:rPr>
        <w:t xml:space="preserve"> in the Contract</w:t>
      </w:r>
      <w:r w:rsidR="00FC15B1" w:rsidRPr="00EE2C23">
        <w:rPr>
          <w:rFonts w:ascii="Arial" w:hAnsi="Arial" w:cs="Arial"/>
          <w:lang w:val="en-US"/>
        </w:rPr>
        <w:t>.</w:t>
      </w:r>
    </w:p>
    <w:p w14:paraId="4A24BD2B" w14:textId="13126AC0" w:rsidR="00FE6A1E" w:rsidRPr="00EE2C23" w:rsidRDefault="000E5F2F" w:rsidP="001B61A6">
      <w:pPr>
        <w:numPr>
          <w:ilvl w:val="1"/>
          <w:numId w:val="23"/>
        </w:numPr>
        <w:spacing w:before="120"/>
        <w:ind w:left="539" w:hanging="539"/>
        <w:jc w:val="both"/>
        <w:rPr>
          <w:rFonts w:ascii="Arial" w:hAnsi="Arial" w:cs="Arial"/>
          <w:szCs w:val="28"/>
          <w:lang w:val="en-US"/>
        </w:rPr>
      </w:pPr>
      <w:r>
        <w:rPr>
          <w:rFonts w:ascii="Arial" w:hAnsi="Arial" w:cs="Arial"/>
          <w:lang w:val="en-US"/>
        </w:rPr>
        <w:t xml:space="preserve">At the same time, the Contracting Parties have agreed that they </w:t>
      </w:r>
      <w:r w:rsidR="002E0D60">
        <w:rPr>
          <w:rFonts w:ascii="Arial" w:hAnsi="Arial" w:cs="Arial"/>
          <w:lang w:val="en-US"/>
        </w:rPr>
        <w:t>will</w:t>
      </w:r>
      <w:r>
        <w:rPr>
          <w:rFonts w:ascii="Arial" w:hAnsi="Arial" w:cs="Arial"/>
          <w:lang w:val="en-US"/>
        </w:rPr>
        <w:t xml:space="preserve"> mutually compensate only for the actual damage whereas the compensation for lost profit and consequential damages is excluded</w:t>
      </w:r>
      <w:r w:rsidRPr="00E34752">
        <w:rPr>
          <w:rFonts w:ascii="Arial" w:hAnsi="Arial" w:cs="Arial"/>
          <w:lang w:val="en-US"/>
        </w:rPr>
        <w:t>.</w:t>
      </w:r>
    </w:p>
    <w:p w14:paraId="59FAC40F" w14:textId="449602CB" w:rsidR="002D7242" w:rsidRPr="00EE2C23" w:rsidRDefault="000E5F2F" w:rsidP="00EF3D8F">
      <w:pPr>
        <w:numPr>
          <w:ilvl w:val="1"/>
          <w:numId w:val="23"/>
        </w:numPr>
        <w:spacing w:before="120"/>
        <w:ind w:left="539" w:hanging="539"/>
        <w:jc w:val="both"/>
        <w:rPr>
          <w:rFonts w:ascii="Arial" w:hAnsi="Arial" w:cs="Arial"/>
          <w:szCs w:val="28"/>
          <w:lang w:val="en-US"/>
        </w:rPr>
      </w:pPr>
      <w:r>
        <w:rPr>
          <w:rFonts w:ascii="Arial" w:hAnsi="Arial" w:cs="Arial"/>
          <w:lang w:val="en-US"/>
        </w:rPr>
        <w:t>For avoidance of doubt, for the purposes of this Contract</w:t>
      </w:r>
      <w:r w:rsidR="002E0D60">
        <w:rPr>
          <w:rFonts w:ascii="Arial" w:hAnsi="Arial" w:cs="Arial"/>
          <w:lang w:val="en-US"/>
        </w:rPr>
        <w:t>,</w:t>
      </w:r>
      <w:r>
        <w:rPr>
          <w:rFonts w:ascii="Arial" w:hAnsi="Arial" w:cs="Arial"/>
          <w:lang w:val="en-US"/>
        </w:rPr>
        <w:t xml:space="preserve"> the consequential damages are understood the following damages</w:t>
      </w:r>
      <w:r w:rsidR="002D7242" w:rsidRPr="00EE2C23">
        <w:rPr>
          <w:rFonts w:ascii="Arial" w:hAnsi="Arial" w:cs="Arial"/>
          <w:lang w:val="en-US"/>
        </w:rPr>
        <w:t xml:space="preserve">: </w:t>
      </w:r>
      <w:r>
        <w:rPr>
          <w:rFonts w:ascii="Arial" w:hAnsi="Arial" w:cs="Arial"/>
          <w:lang w:val="en-US"/>
        </w:rPr>
        <w:t>loss and/or deferral of production</w:t>
      </w:r>
      <w:r w:rsidR="002D7242" w:rsidRPr="00EE2C23">
        <w:rPr>
          <w:rFonts w:ascii="Arial" w:hAnsi="Arial" w:cs="Arial"/>
          <w:lang w:val="en-US"/>
        </w:rPr>
        <w:t xml:space="preserve">, </w:t>
      </w:r>
      <w:r>
        <w:rPr>
          <w:rFonts w:ascii="Arial" w:hAnsi="Arial" w:cs="Arial"/>
          <w:lang w:val="en-US"/>
        </w:rPr>
        <w:t>loss of product</w:t>
      </w:r>
      <w:r w:rsidR="002D7242" w:rsidRPr="00EE2C23">
        <w:rPr>
          <w:rFonts w:ascii="Arial" w:hAnsi="Arial" w:cs="Arial"/>
          <w:lang w:val="en-US"/>
        </w:rPr>
        <w:t xml:space="preserve">, </w:t>
      </w:r>
      <w:r>
        <w:rPr>
          <w:rFonts w:ascii="Arial" w:hAnsi="Arial" w:cs="Arial"/>
          <w:lang w:val="en-US"/>
        </w:rPr>
        <w:t>loss of equipment use</w:t>
      </w:r>
      <w:r w:rsidR="002D7242" w:rsidRPr="00EE2C23">
        <w:rPr>
          <w:rFonts w:ascii="Arial" w:hAnsi="Arial" w:cs="Arial"/>
          <w:lang w:val="en-US"/>
        </w:rPr>
        <w:t xml:space="preserve">, </w:t>
      </w:r>
      <w:r>
        <w:rPr>
          <w:rFonts w:ascii="Arial" w:hAnsi="Arial" w:cs="Arial"/>
          <w:lang w:val="en-US"/>
        </w:rPr>
        <w:t>loss of revenue</w:t>
      </w:r>
      <w:r w:rsidR="002D7242" w:rsidRPr="00EE2C23">
        <w:rPr>
          <w:rFonts w:ascii="Arial" w:hAnsi="Arial" w:cs="Arial"/>
          <w:lang w:val="en-US"/>
        </w:rPr>
        <w:t xml:space="preserve">, </w:t>
      </w:r>
      <w:r>
        <w:rPr>
          <w:rFonts w:ascii="Arial" w:hAnsi="Arial" w:cs="Arial"/>
          <w:lang w:val="en-US"/>
        </w:rPr>
        <w:t>profit or anticipated profit</w:t>
      </w:r>
      <w:r w:rsidR="002D7242" w:rsidRPr="00EE2C23">
        <w:rPr>
          <w:rFonts w:ascii="Arial" w:hAnsi="Arial" w:cs="Arial"/>
          <w:lang w:val="en-US"/>
        </w:rPr>
        <w:t xml:space="preserve">, </w:t>
      </w:r>
      <w:r>
        <w:rPr>
          <w:rFonts w:ascii="Arial" w:hAnsi="Arial" w:cs="Arial"/>
          <w:lang w:val="en-US"/>
        </w:rPr>
        <w:t>loss of opportunity</w:t>
      </w:r>
      <w:r w:rsidR="000030FA" w:rsidRPr="00EE2C23">
        <w:rPr>
          <w:rFonts w:ascii="Arial" w:hAnsi="Arial" w:cs="Arial"/>
          <w:lang w:val="en-US"/>
        </w:rPr>
        <w:t xml:space="preserve">, </w:t>
      </w:r>
      <w:r>
        <w:rPr>
          <w:rFonts w:ascii="Arial" w:hAnsi="Arial" w:cs="Arial"/>
          <w:lang w:val="en-US"/>
        </w:rPr>
        <w:t xml:space="preserve">equipment standby </w:t>
      </w:r>
      <w:proofErr w:type="gramStart"/>
      <w:r>
        <w:rPr>
          <w:rFonts w:ascii="Arial" w:hAnsi="Arial" w:cs="Arial"/>
          <w:lang w:val="en-US"/>
        </w:rPr>
        <w:t xml:space="preserve">time </w:t>
      </w:r>
      <w:r w:rsidR="00C07507">
        <w:rPr>
          <w:rFonts w:ascii="Arial" w:hAnsi="Arial" w:cs="Arial"/>
          <w:lang w:val="en-US"/>
        </w:rPr>
        <w:t xml:space="preserve"> and</w:t>
      </w:r>
      <w:proofErr w:type="gramEnd"/>
      <w:r w:rsidR="00C07507">
        <w:rPr>
          <w:rFonts w:ascii="Arial" w:hAnsi="Arial" w:cs="Arial"/>
          <w:lang w:val="en-US"/>
        </w:rPr>
        <w:t xml:space="preserve">/or downtime, </w:t>
      </w:r>
      <w:r>
        <w:rPr>
          <w:rFonts w:ascii="Arial" w:hAnsi="Arial" w:cs="Arial"/>
          <w:lang w:val="en-US"/>
        </w:rPr>
        <w:t>and increased overhead</w:t>
      </w:r>
      <w:r w:rsidR="00EF3D8F" w:rsidRPr="00EE2C23">
        <w:rPr>
          <w:rFonts w:ascii="Arial" w:hAnsi="Arial" w:cs="Arial"/>
          <w:lang w:val="en-US"/>
        </w:rPr>
        <w:t>.</w:t>
      </w:r>
    </w:p>
    <w:p w14:paraId="7E7A047E" w14:textId="3C621931" w:rsidR="00B72821" w:rsidRPr="00C07507" w:rsidRDefault="00AD28B9" w:rsidP="00C07507">
      <w:pPr>
        <w:pStyle w:val="Nadpis1"/>
        <w:numPr>
          <w:ilvl w:val="0"/>
          <w:numId w:val="4"/>
        </w:numPr>
        <w:spacing w:before="480" w:after="360"/>
        <w:ind w:left="357" w:hanging="357"/>
        <w:jc w:val="center"/>
        <w:rPr>
          <w:lang w:val="en-US"/>
        </w:rPr>
      </w:pPr>
      <w:bookmarkStart w:id="108" w:name="_Ref111492226"/>
      <w:bookmarkStart w:id="109" w:name="_Toc122613343"/>
      <w:bookmarkStart w:id="110" w:name="_Toc216802059"/>
      <w:r>
        <w:rPr>
          <w:lang w:val="en-US"/>
        </w:rPr>
        <w:t>Contractual Sanctions</w:t>
      </w:r>
      <w:bookmarkEnd w:id="108"/>
      <w:bookmarkEnd w:id="109"/>
      <w:bookmarkEnd w:id="110"/>
    </w:p>
    <w:p w14:paraId="2A0B48DD" w14:textId="5CF882BA" w:rsidR="00B72821" w:rsidRPr="00EE2C23" w:rsidRDefault="00AD28B9" w:rsidP="00733847">
      <w:pPr>
        <w:numPr>
          <w:ilvl w:val="0"/>
          <w:numId w:val="10"/>
        </w:numPr>
        <w:tabs>
          <w:tab w:val="left" w:pos="426"/>
        </w:tabs>
        <w:spacing w:before="120"/>
        <w:ind w:left="357" w:hanging="357"/>
        <w:jc w:val="both"/>
        <w:rPr>
          <w:rFonts w:ascii="Arial" w:hAnsi="Arial" w:cs="Arial"/>
          <w:lang w:val="en-US"/>
        </w:rPr>
      </w:pPr>
      <w:bookmarkStart w:id="111" w:name="_Ref111492219"/>
      <w:r>
        <w:rPr>
          <w:rFonts w:ascii="Arial" w:hAnsi="Arial" w:cs="Arial"/>
          <w:lang w:val="en-US"/>
        </w:rPr>
        <w:t xml:space="preserve">In </w:t>
      </w:r>
      <w:r w:rsidR="002047D2">
        <w:rPr>
          <w:rFonts w:ascii="Arial" w:hAnsi="Arial" w:cs="Arial"/>
          <w:lang w:val="en-US"/>
        </w:rPr>
        <w:t>the event</w:t>
      </w:r>
      <w:r>
        <w:rPr>
          <w:rFonts w:ascii="Arial" w:hAnsi="Arial" w:cs="Arial"/>
          <w:lang w:val="en-US"/>
        </w:rPr>
        <w:t xml:space="preserve"> of Seller’s delay in </w:t>
      </w:r>
      <w:r w:rsidR="002047D2">
        <w:rPr>
          <w:rFonts w:ascii="Arial" w:hAnsi="Arial" w:cs="Arial"/>
          <w:lang w:val="en-US"/>
        </w:rPr>
        <w:t>delivery of the Goods</w:t>
      </w:r>
      <w:r>
        <w:rPr>
          <w:rFonts w:ascii="Arial" w:hAnsi="Arial" w:cs="Arial"/>
          <w:lang w:val="en-US"/>
        </w:rPr>
        <w:t xml:space="preserve"> agreed </w:t>
      </w:r>
      <w:r w:rsidR="002047D2">
        <w:rPr>
          <w:rFonts w:ascii="Arial" w:hAnsi="Arial" w:cs="Arial"/>
          <w:lang w:val="en-US"/>
        </w:rPr>
        <w:t>here</w:t>
      </w:r>
      <w:r>
        <w:rPr>
          <w:rFonts w:ascii="Arial" w:hAnsi="Arial" w:cs="Arial"/>
          <w:lang w:val="en-US"/>
        </w:rPr>
        <w:t xml:space="preserve">in, the Buyer is entitled to invoice to the Seller a liquidated damage of </w:t>
      </w:r>
      <w:r w:rsidR="00315BDB">
        <w:rPr>
          <w:rFonts w:ascii="Arial" w:hAnsi="Arial" w:cs="Arial"/>
          <w:lang w:val="en-US"/>
        </w:rPr>
        <w:t>0.</w:t>
      </w:r>
      <w:r w:rsidRPr="00E34752">
        <w:rPr>
          <w:rFonts w:ascii="Arial" w:hAnsi="Arial" w:cs="Arial"/>
          <w:lang w:val="en-US"/>
        </w:rPr>
        <w:t xml:space="preserve">2% </w:t>
      </w:r>
      <w:r>
        <w:rPr>
          <w:rFonts w:ascii="Arial" w:hAnsi="Arial" w:cs="Arial"/>
          <w:lang w:val="en-US"/>
        </w:rPr>
        <w:t xml:space="preserve">of the purchase price </w:t>
      </w:r>
      <w:r w:rsidR="00D77F1D">
        <w:rPr>
          <w:rFonts w:ascii="Arial" w:hAnsi="Arial" w:cs="Arial"/>
          <w:lang w:val="en-US"/>
        </w:rPr>
        <w:t xml:space="preserve">for the Goods </w:t>
      </w:r>
      <w:r>
        <w:rPr>
          <w:rFonts w:ascii="Arial" w:hAnsi="Arial" w:cs="Arial"/>
          <w:lang w:val="en-US"/>
        </w:rPr>
        <w:t>per each commenced day of delay</w:t>
      </w:r>
      <w:r w:rsidRPr="00E34752">
        <w:rPr>
          <w:rFonts w:ascii="Arial" w:hAnsi="Arial" w:cs="Arial"/>
          <w:lang w:val="en-US"/>
        </w:rPr>
        <w:t xml:space="preserve">, </w:t>
      </w:r>
      <w:r>
        <w:rPr>
          <w:rFonts w:ascii="Arial" w:hAnsi="Arial" w:cs="Arial"/>
          <w:lang w:val="en-US"/>
        </w:rPr>
        <w:t>however up to the amount of 20% of the purchase price agreed in th</w:t>
      </w:r>
      <w:r w:rsidR="00D77F1D">
        <w:rPr>
          <w:rFonts w:ascii="Arial" w:hAnsi="Arial" w:cs="Arial"/>
          <w:lang w:val="en-US"/>
        </w:rPr>
        <w:t>is</w:t>
      </w:r>
      <w:r>
        <w:rPr>
          <w:rFonts w:ascii="Arial" w:hAnsi="Arial" w:cs="Arial"/>
          <w:lang w:val="en-US"/>
        </w:rPr>
        <w:t xml:space="preserve"> Contract as maximum</w:t>
      </w:r>
      <w:r w:rsidR="007602E2" w:rsidRPr="00EE2C23">
        <w:rPr>
          <w:rFonts w:ascii="Arial" w:hAnsi="Arial" w:cs="Arial"/>
          <w:lang w:val="en-US"/>
        </w:rPr>
        <w:t>.</w:t>
      </w:r>
      <w:bookmarkEnd w:id="111"/>
    </w:p>
    <w:p w14:paraId="0DF72021" w14:textId="32A0735A" w:rsidR="003460DE" w:rsidRPr="00EE2C23" w:rsidRDefault="00BD43F5" w:rsidP="00733847">
      <w:pPr>
        <w:numPr>
          <w:ilvl w:val="0"/>
          <w:numId w:val="10"/>
        </w:numPr>
        <w:tabs>
          <w:tab w:val="left" w:pos="426"/>
        </w:tabs>
        <w:spacing w:before="120"/>
        <w:ind w:left="357" w:hanging="357"/>
        <w:jc w:val="both"/>
        <w:rPr>
          <w:rFonts w:ascii="Arial" w:hAnsi="Arial" w:cs="Arial"/>
          <w:lang w:val="en-US"/>
        </w:rPr>
      </w:pPr>
      <w:r>
        <w:rPr>
          <w:rFonts w:ascii="Arial" w:hAnsi="Arial" w:cs="Arial"/>
          <w:lang w:val="en-US"/>
        </w:rPr>
        <w:t xml:space="preserve">In case of debtor’s delay in fulfilling the financial obligation, the creditor is entitled to invoice to the debtor </w:t>
      </w:r>
      <w:r w:rsidR="00E20427">
        <w:rPr>
          <w:rFonts w:ascii="Arial" w:hAnsi="Arial" w:cs="Arial"/>
          <w:lang w:val="en-US"/>
        </w:rPr>
        <w:t xml:space="preserve">an </w:t>
      </w:r>
      <w:r>
        <w:rPr>
          <w:rFonts w:ascii="Arial" w:hAnsi="Arial" w:cs="Arial"/>
          <w:lang w:val="en-US"/>
        </w:rPr>
        <w:t>interest on late payment of 0.</w:t>
      </w:r>
      <w:r w:rsidRPr="00E34752">
        <w:rPr>
          <w:rFonts w:ascii="Arial" w:hAnsi="Arial" w:cs="Arial"/>
          <w:lang w:val="en-US"/>
        </w:rPr>
        <w:t xml:space="preserve">02% </w:t>
      </w:r>
      <w:r>
        <w:rPr>
          <w:rFonts w:ascii="Arial" w:hAnsi="Arial" w:cs="Arial"/>
          <w:lang w:val="en-US"/>
        </w:rPr>
        <w:t xml:space="preserve">of the owing </w:t>
      </w:r>
      <w:r w:rsidR="00E20427">
        <w:rPr>
          <w:rFonts w:ascii="Arial" w:hAnsi="Arial" w:cs="Arial"/>
          <w:lang w:val="en-US"/>
        </w:rPr>
        <w:t>amount</w:t>
      </w:r>
      <w:r>
        <w:rPr>
          <w:rFonts w:ascii="Arial" w:hAnsi="Arial" w:cs="Arial"/>
          <w:lang w:val="en-US"/>
        </w:rPr>
        <w:t xml:space="preserve"> per each day of delay, however up to the amount of 20% of the owing </w:t>
      </w:r>
      <w:r w:rsidR="00E20427">
        <w:rPr>
          <w:rFonts w:ascii="Arial" w:hAnsi="Arial" w:cs="Arial"/>
          <w:lang w:val="en-US"/>
        </w:rPr>
        <w:t xml:space="preserve">amount </w:t>
      </w:r>
      <w:r>
        <w:rPr>
          <w:rFonts w:ascii="Arial" w:hAnsi="Arial" w:cs="Arial"/>
          <w:lang w:val="en-US"/>
        </w:rPr>
        <w:t>as maximum</w:t>
      </w:r>
      <w:r w:rsidR="003460DE" w:rsidRPr="00EE2C23">
        <w:rPr>
          <w:rFonts w:ascii="Arial" w:hAnsi="Arial" w:cs="Arial"/>
          <w:lang w:val="en-US"/>
        </w:rPr>
        <w:t>.</w:t>
      </w:r>
    </w:p>
    <w:p w14:paraId="5C983D4C" w14:textId="446CA752" w:rsidR="00B72821" w:rsidRPr="00EE2C23" w:rsidRDefault="00BD43F5" w:rsidP="00733847">
      <w:pPr>
        <w:numPr>
          <w:ilvl w:val="0"/>
          <w:numId w:val="10"/>
        </w:numPr>
        <w:tabs>
          <w:tab w:val="left" w:pos="426"/>
        </w:tabs>
        <w:spacing w:before="120"/>
        <w:ind w:left="357" w:hanging="357"/>
        <w:jc w:val="both"/>
        <w:rPr>
          <w:rFonts w:ascii="Arial" w:hAnsi="Arial" w:cs="Arial"/>
          <w:lang w:val="en-US"/>
        </w:rPr>
      </w:pPr>
      <w:r w:rsidRPr="007F01BE">
        <w:rPr>
          <w:rFonts w:ascii="Arial" w:hAnsi="Arial" w:cs="Arial"/>
          <w:lang w:val="en-US"/>
        </w:rPr>
        <w:t xml:space="preserve">The application of </w:t>
      </w:r>
      <w:r>
        <w:rPr>
          <w:rFonts w:ascii="Arial" w:hAnsi="Arial" w:cs="Arial"/>
          <w:lang w:val="en-US"/>
        </w:rPr>
        <w:t>a</w:t>
      </w:r>
      <w:r w:rsidRPr="007F01BE">
        <w:rPr>
          <w:rFonts w:ascii="Arial" w:hAnsi="Arial" w:cs="Arial"/>
          <w:lang w:val="en-US"/>
        </w:rPr>
        <w:t xml:space="preserve"> contractual </w:t>
      </w:r>
      <w:r>
        <w:rPr>
          <w:rFonts w:ascii="Arial" w:hAnsi="Arial" w:cs="Arial"/>
          <w:lang w:val="en-US"/>
        </w:rPr>
        <w:t xml:space="preserve">fine </w:t>
      </w:r>
      <w:r w:rsidR="009105F4">
        <w:rPr>
          <w:rFonts w:ascii="Arial" w:hAnsi="Arial" w:cs="Arial"/>
          <w:lang w:val="en-US"/>
        </w:rPr>
        <w:t xml:space="preserve">under </w:t>
      </w:r>
      <w:r w:rsidRPr="007F01BE">
        <w:rPr>
          <w:rFonts w:ascii="Arial" w:hAnsi="Arial" w:cs="Arial"/>
          <w:lang w:val="en-US"/>
        </w:rPr>
        <w:t xml:space="preserve">this </w:t>
      </w:r>
      <w:r>
        <w:rPr>
          <w:rFonts w:ascii="Arial" w:hAnsi="Arial" w:cs="Arial"/>
          <w:lang w:val="en-US"/>
        </w:rPr>
        <w:t>C</w:t>
      </w:r>
      <w:r w:rsidRPr="007F01BE">
        <w:rPr>
          <w:rFonts w:ascii="Arial" w:hAnsi="Arial" w:cs="Arial"/>
          <w:lang w:val="en-US"/>
        </w:rPr>
        <w:t>ontract does not affect the r</w:t>
      </w:r>
      <w:r>
        <w:rPr>
          <w:rFonts w:ascii="Arial" w:hAnsi="Arial" w:cs="Arial"/>
          <w:lang w:val="en-US"/>
        </w:rPr>
        <w:t xml:space="preserve">ight </w:t>
      </w:r>
      <w:r w:rsidR="00447657">
        <w:rPr>
          <w:rFonts w:ascii="Arial" w:hAnsi="Arial" w:cs="Arial"/>
          <w:lang w:val="en-US"/>
        </w:rPr>
        <w:t xml:space="preserve">of </w:t>
      </w:r>
      <w:r w:rsidR="00B7230B">
        <w:rPr>
          <w:rFonts w:ascii="Arial" w:hAnsi="Arial" w:cs="Arial"/>
          <w:lang w:val="en-US"/>
        </w:rPr>
        <w:t xml:space="preserve">the </w:t>
      </w:r>
      <w:r w:rsidR="00447657">
        <w:rPr>
          <w:rFonts w:ascii="Arial" w:hAnsi="Arial" w:cs="Arial"/>
          <w:lang w:val="en-US"/>
        </w:rPr>
        <w:t xml:space="preserve">entitled </w:t>
      </w:r>
      <w:r w:rsidR="00447657" w:rsidRPr="00E40FE9">
        <w:rPr>
          <w:rFonts w:ascii="Arial" w:hAnsi="Arial" w:cs="Arial"/>
          <w:lang w:val="en-US"/>
        </w:rPr>
        <w:t xml:space="preserve">party </w:t>
      </w:r>
      <w:r>
        <w:rPr>
          <w:rFonts w:ascii="Arial" w:hAnsi="Arial" w:cs="Arial"/>
          <w:lang w:val="en-US"/>
        </w:rPr>
        <w:t>for compensation of damage</w:t>
      </w:r>
      <w:r w:rsidRPr="007F01BE">
        <w:rPr>
          <w:rFonts w:ascii="Arial" w:hAnsi="Arial" w:cs="Arial"/>
          <w:lang w:val="en-US"/>
        </w:rPr>
        <w:t xml:space="preserve"> </w:t>
      </w:r>
      <w:r>
        <w:rPr>
          <w:rFonts w:ascii="Arial" w:hAnsi="Arial" w:cs="Arial"/>
          <w:lang w:val="en-US"/>
        </w:rPr>
        <w:t xml:space="preserve">suffered due to </w:t>
      </w:r>
      <w:r w:rsidR="00B7230B">
        <w:rPr>
          <w:rFonts w:ascii="Arial" w:hAnsi="Arial" w:cs="Arial"/>
          <w:lang w:val="en-US"/>
        </w:rPr>
        <w:t xml:space="preserve">the </w:t>
      </w:r>
      <w:r w:rsidR="009105F4">
        <w:rPr>
          <w:rFonts w:ascii="Arial" w:hAnsi="Arial" w:cs="Arial"/>
          <w:lang w:val="en-US"/>
        </w:rPr>
        <w:t xml:space="preserve">failure of </w:t>
      </w:r>
      <w:r w:rsidR="00B7230B">
        <w:rPr>
          <w:rFonts w:ascii="Arial" w:hAnsi="Arial" w:cs="Arial"/>
          <w:lang w:val="en-US"/>
        </w:rPr>
        <w:t xml:space="preserve">the </w:t>
      </w:r>
      <w:r w:rsidR="009105F4">
        <w:rPr>
          <w:rFonts w:ascii="Arial" w:hAnsi="Arial" w:cs="Arial"/>
          <w:lang w:val="en-US"/>
        </w:rPr>
        <w:t xml:space="preserve">obliged </w:t>
      </w:r>
      <w:r w:rsidR="00447657" w:rsidRPr="00E40FE9">
        <w:rPr>
          <w:rFonts w:ascii="Arial" w:hAnsi="Arial" w:cs="Arial"/>
          <w:lang w:val="en-US"/>
        </w:rPr>
        <w:t xml:space="preserve">party </w:t>
      </w:r>
      <w:r w:rsidR="009105F4">
        <w:rPr>
          <w:rFonts w:ascii="Arial" w:hAnsi="Arial" w:cs="Arial"/>
          <w:lang w:val="en-US"/>
        </w:rPr>
        <w:t xml:space="preserve">in meeting </w:t>
      </w:r>
      <w:r w:rsidRPr="007F01BE">
        <w:rPr>
          <w:rFonts w:ascii="Arial" w:hAnsi="Arial" w:cs="Arial"/>
          <w:lang w:val="en-US"/>
        </w:rPr>
        <w:t xml:space="preserve">the contractual obligations secured by </w:t>
      </w:r>
      <w:r>
        <w:rPr>
          <w:rFonts w:ascii="Arial" w:hAnsi="Arial" w:cs="Arial"/>
          <w:lang w:val="en-US"/>
        </w:rPr>
        <w:t xml:space="preserve">such </w:t>
      </w:r>
      <w:r w:rsidRPr="007F01BE">
        <w:rPr>
          <w:rFonts w:ascii="Arial" w:hAnsi="Arial" w:cs="Arial"/>
          <w:lang w:val="en-US"/>
        </w:rPr>
        <w:t xml:space="preserve">contractual fine, in </w:t>
      </w:r>
      <w:r>
        <w:rPr>
          <w:rFonts w:ascii="Arial" w:hAnsi="Arial" w:cs="Arial"/>
          <w:lang w:val="en-US"/>
        </w:rPr>
        <w:t xml:space="preserve">the </w:t>
      </w:r>
      <w:r w:rsidRPr="007F01BE">
        <w:rPr>
          <w:rFonts w:ascii="Arial" w:hAnsi="Arial" w:cs="Arial"/>
          <w:lang w:val="en-US"/>
        </w:rPr>
        <w:t>amount exceeding the paid contractual fine</w:t>
      </w:r>
      <w:r w:rsidR="002675A0" w:rsidRPr="00EE2C23">
        <w:rPr>
          <w:rFonts w:ascii="Arial" w:hAnsi="Arial" w:cs="Arial"/>
          <w:lang w:val="en-US"/>
        </w:rPr>
        <w:t>.</w:t>
      </w:r>
    </w:p>
    <w:p w14:paraId="577465FF" w14:textId="0A03E268" w:rsidR="005F17E9" w:rsidRPr="002505D3" w:rsidRDefault="002505D3" w:rsidP="00FF07CC">
      <w:pPr>
        <w:pStyle w:val="Nadpis1"/>
        <w:numPr>
          <w:ilvl w:val="0"/>
          <w:numId w:val="4"/>
        </w:numPr>
        <w:spacing w:before="480" w:after="360"/>
        <w:ind w:left="357" w:hanging="357"/>
        <w:jc w:val="center"/>
        <w:rPr>
          <w:lang w:val="en-US"/>
        </w:rPr>
      </w:pPr>
      <w:bookmarkStart w:id="112" w:name="_Ref307966778"/>
      <w:bookmarkStart w:id="113" w:name="_Toc122613344"/>
      <w:bookmarkStart w:id="114" w:name="_Toc216802060"/>
      <w:r>
        <w:rPr>
          <w:lang w:val="en-US"/>
        </w:rPr>
        <w:t>Circumstances Precluding Liability</w:t>
      </w:r>
      <w:bookmarkEnd w:id="112"/>
      <w:bookmarkEnd w:id="113"/>
      <w:bookmarkEnd w:id="114"/>
    </w:p>
    <w:p w14:paraId="2779DC3A" w14:textId="25B537F6" w:rsidR="00140301" w:rsidRPr="00EE2C23" w:rsidRDefault="00182D9E" w:rsidP="001B61A6">
      <w:pPr>
        <w:numPr>
          <w:ilvl w:val="0"/>
          <w:numId w:val="11"/>
        </w:numPr>
        <w:tabs>
          <w:tab w:val="left" w:pos="426"/>
        </w:tabs>
        <w:spacing w:before="120"/>
        <w:jc w:val="both"/>
        <w:rPr>
          <w:rFonts w:ascii="Arial" w:hAnsi="Arial" w:cs="Arial"/>
          <w:lang w:val="en-US"/>
        </w:rPr>
      </w:pPr>
      <w:bookmarkStart w:id="115"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w:t>
      </w:r>
      <w:r w:rsidR="00713B3F">
        <w:rPr>
          <w:rFonts w:ascii="Arial" w:hAnsi="Arial" w:cs="Arial"/>
          <w:lang w:val="en-US"/>
        </w:rPr>
        <w:t>s</w:t>
      </w:r>
      <w:r w:rsidRPr="00E40FE9">
        <w:rPr>
          <w:rFonts w:ascii="Arial" w:hAnsi="Arial" w:cs="Arial"/>
          <w:lang w:val="en-US"/>
        </w:rPr>
        <w:t xml:space="preserve"> it from performing its obligation</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w:t>
      </w:r>
      <w:r w:rsidR="00F92D1F">
        <w:rPr>
          <w:rFonts w:ascii="Arial" w:hAnsi="Arial" w:cs="Arial"/>
          <w:lang w:val="en-US"/>
        </w:rPr>
        <w:t>,</w:t>
      </w:r>
      <w:r w:rsidRPr="00E40FE9">
        <w:rPr>
          <w:rFonts w:ascii="Arial" w:hAnsi="Arial" w:cs="Arial"/>
          <w:lang w:val="en-US"/>
        </w:rPr>
        <w:t xml:space="preserve"> or consequences</w:t>
      </w:r>
      <w:r>
        <w:rPr>
          <w:rFonts w:ascii="Arial" w:hAnsi="Arial" w:cs="Arial"/>
          <w:lang w:val="en-US"/>
        </w:rPr>
        <w:t xml:space="preserve"> thereof</w:t>
      </w:r>
      <w:r w:rsidRPr="00E40FE9">
        <w:rPr>
          <w:rFonts w:ascii="Arial" w:hAnsi="Arial" w:cs="Arial"/>
          <w:lang w:val="en-US"/>
        </w:rPr>
        <w:t>, and furthermore</w:t>
      </w:r>
      <w:r w:rsidR="00F92D1F">
        <w:rPr>
          <w:rFonts w:ascii="Arial" w:hAnsi="Arial" w:cs="Arial"/>
          <w:lang w:val="en-US"/>
        </w:rPr>
        <w:t>,</w:t>
      </w:r>
      <w:r w:rsidRPr="00E40FE9">
        <w:rPr>
          <w:rFonts w:ascii="Arial" w:hAnsi="Arial" w:cs="Arial"/>
          <w:lang w:val="en-US"/>
        </w:rPr>
        <w:t xml:space="preserve">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00140301" w:rsidRPr="00EE2C23">
        <w:rPr>
          <w:rFonts w:ascii="Arial" w:hAnsi="Arial" w:cs="Arial"/>
          <w:lang w:val="en-US"/>
        </w:rPr>
        <w:t>.</w:t>
      </w:r>
      <w:bookmarkEnd w:id="115"/>
    </w:p>
    <w:p w14:paraId="090268D4" w14:textId="5A49CFE8" w:rsidR="00140301" w:rsidRPr="00EE2C23" w:rsidRDefault="00182D9E" w:rsidP="001B61A6">
      <w:pPr>
        <w:numPr>
          <w:ilvl w:val="0"/>
          <w:numId w:val="11"/>
        </w:numPr>
        <w:tabs>
          <w:tab w:val="left" w:pos="426"/>
        </w:tabs>
        <w:spacing w:before="120"/>
        <w:jc w:val="both"/>
        <w:rPr>
          <w:rFonts w:ascii="Arial" w:hAnsi="Arial" w:cs="Arial"/>
          <w:lang w:val="en-US"/>
        </w:rPr>
      </w:pPr>
      <w:bookmarkStart w:id="116"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00140301" w:rsidRPr="00EE2C23">
        <w:rPr>
          <w:rFonts w:ascii="Arial" w:hAnsi="Arial" w:cs="Arial"/>
          <w:lang w:val="en-US"/>
        </w:rPr>
        <w:t>.</w:t>
      </w:r>
      <w:bookmarkEnd w:id="116"/>
    </w:p>
    <w:p w14:paraId="3C7C32A1" w14:textId="4920FB78" w:rsidR="00140301" w:rsidRPr="00EE2C23" w:rsidRDefault="00182D9E" w:rsidP="001B61A6">
      <w:pPr>
        <w:numPr>
          <w:ilvl w:val="0"/>
          <w:numId w:val="11"/>
        </w:numPr>
        <w:tabs>
          <w:tab w:val="left" w:pos="426"/>
        </w:tabs>
        <w:spacing w:before="120"/>
        <w:jc w:val="both"/>
        <w:rPr>
          <w:rFonts w:ascii="Arial" w:hAnsi="Arial" w:cs="Arial"/>
          <w:lang w:val="en-US"/>
        </w:rPr>
      </w:pPr>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w:t>
      </w:r>
      <w:r w:rsidR="00481D8C">
        <w:rPr>
          <w:rFonts w:ascii="Arial" w:hAnsi="Arial" w:cs="Arial"/>
          <w:lang w:val="en-GB"/>
        </w:rPr>
        <w:t>,</w:t>
      </w:r>
      <w:r w:rsidRPr="001235B5">
        <w:rPr>
          <w:rFonts w:ascii="Arial" w:hAnsi="Arial" w:cs="Arial"/>
          <w:lang w:val="en-GB"/>
        </w:rPr>
        <w:t xml:space="preserve"> if it demonstrates that</w:t>
      </w:r>
      <w:r w:rsidR="00140301" w:rsidRPr="00EE2C23">
        <w:rPr>
          <w:rFonts w:ascii="Arial" w:hAnsi="Arial" w:cs="Arial"/>
          <w:lang w:val="en-US"/>
        </w:rPr>
        <w:t>:</w:t>
      </w:r>
    </w:p>
    <w:p w14:paraId="03AF2B60" w14:textId="55846960" w:rsidR="00140301" w:rsidRPr="00EE2C23" w:rsidRDefault="00182D9E" w:rsidP="00733847">
      <w:pPr>
        <w:numPr>
          <w:ilvl w:val="0"/>
          <w:numId w:val="9"/>
        </w:numPr>
        <w:tabs>
          <w:tab w:val="num" w:pos="709"/>
        </w:tabs>
        <w:spacing w:before="60"/>
        <w:ind w:left="709" w:hanging="359"/>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721FB007" w14:textId="20B1BA39" w:rsidR="00140301" w:rsidRPr="00EE2C23" w:rsidRDefault="00182D9E" w:rsidP="00733847">
      <w:pPr>
        <w:numPr>
          <w:ilvl w:val="0"/>
          <w:numId w:val="9"/>
        </w:numPr>
        <w:tabs>
          <w:tab w:val="num" w:pos="709"/>
        </w:tabs>
        <w:spacing w:before="60"/>
        <w:ind w:left="709" w:hanging="359"/>
        <w:jc w:val="both"/>
        <w:rPr>
          <w:rFonts w:ascii="Arial" w:hAnsi="Arial" w:cs="Arial"/>
          <w:lang w:val="en-US"/>
        </w:rPr>
      </w:pPr>
      <w:r w:rsidRPr="008D1E85">
        <w:rPr>
          <w:rFonts w:ascii="Arial" w:hAnsi="Arial" w:cs="Arial"/>
          <w:lang w:val="en-GB"/>
        </w:rPr>
        <w:lastRenderedPageBreak/>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4B0F88D" w14:textId="0261C08D" w:rsidR="00140301" w:rsidRPr="00EE2C23" w:rsidRDefault="00182D9E" w:rsidP="00733847">
      <w:pPr>
        <w:numPr>
          <w:ilvl w:val="0"/>
          <w:numId w:val="9"/>
        </w:numPr>
        <w:tabs>
          <w:tab w:val="num" w:pos="709"/>
        </w:tabs>
        <w:spacing w:before="60"/>
        <w:ind w:left="709" w:hanging="359"/>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00140301" w:rsidRPr="00EE2C23">
        <w:rPr>
          <w:rFonts w:ascii="Arial" w:hAnsi="Arial" w:cs="Arial"/>
          <w:lang w:val="en-US"/>
        </w:rPr>
        <w:t>.</w:t>
      </w:r>
    </w:p>
    <w:p w14:paraId="543C0460" w14:textId="0FF54117" w:rsidR="00140301" w:rsidRPr="00EE2C23" w:rsidRDefault="00CB50A0" w:rsidP="001B61A6">
      <w:pPr>
        <w:numPr>
          <w:ilvl w:val="0"/>
          <w:numId w:val="11"/>
        </w:numPr>
        <w:tabs>
          <w:tab w:val="left" w:pos="426"/>
        </w:tabs>
        <w:spacing w:before="120"/>
        <w:jc w:val="both"/>
        <w:rPr>
          <w:rFonts w:ascii="Arial" w:hAnsi="Arial" w:cs="Arial"/>
          <w:lang w:val="en-US"/>
        </w:rPr>
      </w:pPr>
      <w:bookmarkStart w:id="117"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w:t>
      </w:r>
      <w:r w:rsidR="00481D8C">
        <w:rPr>
          <w:rFonts w:ascii="Arial" w:hAnsi="Arial" w:cs="Arial"/>
          <w:lang w:val="en-GB"/>
        </w:rPr>
        <w:t>s</w:t>
      </w:r>
      <w:r w:rsidRPr="00B03BCA">
        <w:rPr>
          <w:rFonts w:ascii="Arial" w:hAnsi="Arial" w:cs="Arial"/>
          <w:lang w:val="en-GB"/>
        </w:rPr>
        <w:t xml:space="preserve">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00140301" w:rsidRPr="00EE2C23">
        <w:rPr>
          <w:rFonts w:ascii="Arial" w:hAnsi="Arial" w:cs="Arial"/>
          <w:lang w:val="en-US"/>
        </w:rPr>
        <w:t>.</w:t>
      </w:r>
      <w:bookmarkEnd w:id="117"/>
    </w:p>
    <w:p w14:paraId="1D80B7D6" w14:textId="3DE29957" w:rsidR="00140301" w:rsidRPr="00EE2C23" w:rsidRDefault="00036D42" w:rsidP="001B61A6">
      <w:pPr>
        <w:numPr>
          <w:ilvl w:val="0"/>
          <w:numId w:val="11"/>
        </w:numPr>
        <w:tabs>
          <w:tab w:val="left" w:pos="426"/>
        </w:tabs>
        <w:spacing w:before="120"/>
        <w:jc w:val="both"/>
        <w:rPr>
          <w:rFonts w:ascii="Arial" w:hAnsi="Arial" w:cs="Arial"/>
          <w:lang w:val="en-US"/>
        </w:rPr>
      </w:pPr>
      <w:bookmarkStart w:id="118"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00140301" w:rsidRPr="00EE2C23">
        <w:rPr>
          <w:rFonts w:ascii="Arial" w:hAnsi="Arial" w:cs="Arial"/>
          <w:lang w:val="en-US"/>
        </w:rPr>
        <w:t>.</w:t>
      </w:r>
      <w:bookmarkEnd w:id="118"/>
    </w:p>
    <w:p w14:paraId="6E1941DD" w14:textId="4A22AC15" w:rsidR="00140301" w:rsidRPr="00EE2C23" w:rsidRDefault="00036D42" w:rsidP="001B61A6">
      <w:pPr>
        <w:numPr>
          <w:ilvl w:val="0"/>
          <w:numId w:val="11"/>
        </w:numPr>
        <w:tabs>
          <w:tab w:val="left" w:pos="426"/>
        </w:tabs>
        <w:spacing w:before="120"/>
        <w:jc w:val="both"/>
        <w:rPr>
          <w:rFonts w:ascii="Arial" w:hAnsi="Arial" w:cs="Arial"/>
          <w:lang w:val="en-US"/>
        </w:rPr>
      </w:pPr>
      <w:bookmarkStart w:id="119"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00140301" w:rsidRPr="00EE2C23">
        <w:rPr>
          <w:rFonts w:ascii="Arial" w:hAnsi="Arial" w:cs="Arial"/>
          <w:lang w:val="en-US"/>
        </w:rPr>
        <w:t>.</w:t>
      </w:r>
      <w:bookmarkEnd w:id="119"/>
    </w:p>
    <w:p w14:paraId="5A00B32B" w14:textId="6C18426E" w:rsidR="00140301" w:rsidRPr="00EE2C23" w:rsidRDefault="00B817F7" w:rsidP="00B817F7">
      <w:pPr>
        <w:numPr>
          <w:ilvl w:val="0"/>
          <w:numId w:val="11"/>
        </w:numPr>
        <w:tabs>
          <w:tab w:val="left" w:pos="426"/>
        </w:tabs>
        <w:spacing w:before="120"/>
        <w:jc w:val="both"/>
        <w:rPr>
          <w:rFonts w:ascii="Arial" w:hAnsi="Arial" w:cs="Arial"/>
          <w:lang w:val="en-US"/>
        </w:rPr>
      </w:pPr>
      <w:bookmarkStart w:id="120"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Pr="00E34752">
        <w:rPr>
          <w:rFonts w:ascii="Arial" w:hAnsi="Arial" w:cs="Arial"/>
          <w:lang w:val="en-US"/>
        </w:rPr>
        <w:t xml:space="preserve">10 </w:t>
      </w:r>
      <w:r>
        <w:rPr>
          <w:rFonts w:ascii="Arial" w:hAnsi="Arial" w:cs="Arial"/>
          <w:lang w:val="en-US"/>
        </w:rPr>
        <w:t>weeks, either Contracting Party is entitled to withdraw from the Contract</w:t>
      </w:r>
      <w:r w:rsidR="002F36B4" w:rsidRPr="00EE2C23">
        <w:rPr>
          <w:rFonts w:ascii="Arial" w:hAnsi="Arial" w:cs="Arial"/>
          <w:lang w:val="en-US"/>
        </w:rPr>
        <w:t>.</w:t>
      </w:r>
      <w:bookmarkEnd w:id="120"/>
    </w:p>
    <w:p w14:paraId="67967851" w14:textId="5F97123F" w:rsidR="00060BD6" w:rsidRPr="00EE2C23" w:rsidRDefault="001C755C" w:rsidP="001C755C">
      <w:pPr>
        <w:numPr>
          <w:ilvl w:val="0"/>
          <w:numId w:val="11"/>
        </w:numPr>
        <w:tabs>
          <w:tab w:val="left" w:pos="426"/>
        </w:tabs>
        <w:spacing w:before="120"/>
        <w:jc w:val="both"/>
        <w:rPr>
          <w:rFonts w:ascii="Arial" w:hAnsi="Arial" w:cs="Arial"/>
          <w:lang w:val="en-US"/>
        </w:rPr>
      </w:pPr>
      <w:bookmarkStart w:id="121" w:name="_Ref145598660"/>
      <w:r>
        <w:rPr>
          <w:rFonts w:ascii="Arial" w:hAnsi="Arial" w:cs="Arial"/>
          <w:lang w:val="en-US"/>
        </w:rPr>
        <w:t>As a result of the current military conflict in Ukraine</w:t>
      </w:r>
      <w:r w:rsidR="00416DF6">
        <w:rPr>
          <w:rFonts w:ascii="Arial" w:hAnsi="Arial" w:cs="Arial"/>
          <w:lang w:val="en-US"/>
        </w:rPr>
        <w:t>,</w:t>
      </w:r>
      <w:r>
        <w:rPr>
          <w:rFonts w:ascii="Arial" w:hAnsi="Arial" w:cs="Arial"/>
          <w:lang w:val="en-US"/>
        </w:rPr>
        <w:t xml:space="preserve"> and/or any other military conflict </w:t>
      </w:r>
      <w:r w:rsidR="009C7A5D" w:rsidRPr="00EE2C23">
        <w:rPr>
          <w:rFonts w:ascii="Arial" w:hAnsi="Arial" w:cs="Arial"/>
          <w:lang w:val="en-US"/>
        </w:rPr>
        <w:t>(</w:t>
      </w:r>
      <w:r>
        <w:rPr>
          <w:rFonts w:ascii="Arial" w:hAnsi="Arial" w:cs="Arial"/>
          <w:lang w:val="en-US"/>
        </w:rPr>
        <w:t>hereinafter referred to as “</w:t>
      </w:r>
      <w:r>
        <w:rPr>
          <w:rFonts w:ascii="Arial" w:hAnsi="Arial" w:cs="Arial"/>
          <w:b/>
          <w:lang w:val="en-US"/>
        </w:rPr>
        <w:t xml:space="preserve">Military </w:t>
      </w:r>
      <w:proofErr w:type="gramStart"/>
      <w:r>
        <w:rPr>
          <w:rFonts w:ascii="Arial" w:hAnsi="Arial" w:cs="Arial"/>
          <w:b/>
          <w:lang w:val="en-US"/>
        </w:rPr>
        <w:t>Conflict</w:t>
      </w:r>
      <w:r w:rsidR="00060BD6" w:rsidRPr="00EE2C23">
        <w:rPr>
          <w:rFonts w:ascii="Arial" w:hAnsi="Arial" w:cs="Arial"/>
          <w:lang w:val="en-US"/>
        </w:rPr>
        <w:t>“</w:t>
      </w:r>
      <w:proofErr w:type="gramEnd"/>
      <w:r w:rsidR="009C7A5D" w:rsidRPr="00EE2C23">
        <w:rPr>
          <w:rFonts w:ascii="Arial" w:hAnsi="Arial" w:cs="Arial"/>
          <w:lang w:val="en-US"/>
        </w:rPr>
        <w:t xml:space="preserve">), </w:t>
      </w:r>
      <w:r>
        <w:rPr>
          <w:rFonts w:ascii="Arial" w:hAnsi="Arial" w:cs="Arial"/>
          <w:lang w:val="en-US"/>
        </w:rPr>
        <w:t>temporary delays in deliveries or sub-deliveries may occur on the party of the Seller</w:t>
      </w:r>
      <w:r w:rsidR="009C7A5D" w:rsidRPr="00EE2C23">
        <w:rPr>
          <w:rFonts w:ascii="Arial" w:hAnsi="Arial" w:cs="Arial"/>
          <w:lang w:val="en-US"/>
        </w:rPr>
        <w:t xml:space="preserve">. </w:t>
      </w:r>
      <w:r>
        <w:rPr>
          <w:rFonts w:ascii="Arial" w:hAnsi="Arial" w:cs="Arial"/>
          <w:lang w:val="en-US"/>
        </w:rPr>
        <w:t xml:space="preserve">However, the delivery of the Goods is subjected to timely delivery of sub-deliveries by </w:t>
      </w:r>
      <w:r w:rsidRPr="00EE2C23">
        <w:rPr>
          <w:rFonts w:ascii="Arial" w:hAnsi="Arial" w:cs="Arial"/>
          <w:szCs w:val="28"/>
          <w:lang w:val="en-US"/>
        </w:rPr>
        <w:t>Seller’s</w:t>
      </w:r>
      <w:r>
        <w:rPr>
          <w:rFonts w:ascii="Arial" w:hAnsi="Arial" w:cs="Arial"/>
          <w:szCs w:val="28"/>
          <w:lang w:val="en-US"/>
        </w:rPr>
        <w:t xml:space="preserve"> subcontractors.</w:t>
      </w:r>
      <w:r>
        <w:rPr>
          <w:rFonts w:ascii="Arial" w:hAnsi="Arial" w:cs="Arial"/>
          <w:lang w:val="en-US"/>
        </w:rPr>
        <w:t xml:space="preserve"> Therefore, the Contracting Parties have agreed that in such </w:t>
      </w:r>
      <w:r w:rsidR="00416DF6">
        <w:rPr>
          <w:rFonts w:ascii="Arial" w:hAnsi="Arial" w:cs="Arial"/>
          <w:lang w:val="en-US"/>
        </w:rPr>
        <w:t>event (if happens)</w:t>
      </w:r>
      <w:r>
        <w:rPr>
          <w:rFonts w:ascii="Arial" w:hAnsi="Arial" w:cs="Arial"/>
          <w:lang w:val="en-US"/>
        </w:rPr>
        <w:t xml:space="preserve">, they will agree </w:t>
      </w:r>
      <w:r w:rsidR="00060BD6" w:rsidRPr="00EE2C23">
        <w:rPr>
          <w:rFonts w:ascii="Arial" w:hAnsi="Arial" w:cs="Arial"/>
          <w:lang w:val="en-US"/>
        </w:rPr>
        <w:t xml:space="preserve">ad hoc </w:t>
      </w:r>
      <w:r>
        <w:rPr>
          <w:rFonts w:ascii="Arial" w:hAnsi="Arial" w:cs="Arial"/>
          <w:lang w:val="en-US"/>
        </w:rPr>
        <w:t xml:space="preserve">on a reasonable </w:t>
      </w:r>
      <w:r w:rsidRPr="001C755C">
        <w:rPr>
          <w:rFonts w:ascii="Arial" w:hAnsi="Arial" w:cs="Arial"/>
          <w:lang w:val="en-US"/>
        </w:rPr>
        <w:t xml:space="preserve">adjustment of the </w:t>
      </w:r>
      <w:r>
        <w:rPr>
          <w:rFonts w:ascii="Arial" w:hAnsi="Arial" w:cs="Arial"/>
          <w:lang w:val="en-US"/>
        </w:rPr>
        <w:t xml:space="preserve">deadline </w:t>
      </w:r>
      <w:r w:rsidRPr="001C755C">
        <w:rPr>
          <w:rFonts w:ascii="Arial" w:hAnsi="Arial" w:cs="Arial"/>
          <w:lang w:val="en-US"/>
        </w:rPr>
        <w:t xml:space="preserve">of delivery of </w:t>
      </w:r>
      <w:r>
        <w:rPr>
          <w:rFonts w:ascii="Arial" w:hAnsi="Arial" w:cs="Arial"/>
          <w:lang w:val="en-US"/>
        </w:rPr>
        <w:t>the G</w:t>
      </w:r>
      <w:r w:rsidRPr="001C755C">
        <w:rPr>
          <w:rFonts w:ascii="Arial" w:hAnsi="Arial" w:cs="Arial"/>
          <w:lang w:val="en-US"/>
        </w:rPr>
        <w:t xml:space="preserve">oods with the aim of minimizing negative impacts </w:t>
      </w:r>
      <w:r w:rsidR="00416DF6" w:rsidRPr="001C755C">
        <w:rPr>
          <w:rFonts w:ascii="Arial" w:hAnsi="Arial" w:cs="Arial"/>
          <w:lang w:val="en-US"/>
        </w:rPr>
        <w:t xml:space="preserve">resulting </w:t>
      </w:r>
      <w:r>
        <w:rPr>
          <w:rFonts w:ascii="Arial" w:hAnsi="Arial" w:cs="Arial"/>
          <w:lang w:val="en-US"/>
        </w:rPr>
        <w:t xml:space="preserve">thereof </w:t>
      </w:r>
      <w:r w:rsidRPr="001C755C">
        <w:rPr>
          <w:rFonts w:ascii="Arial" w:hAnsi="Arial" w:cs="Arial"/>
          <w:lang w:val="en-US"/>
        </w:rPr>
        <w:t xml:space="preserve">and reflecting the objective facts caused by the </w:t>
      </w:r>
      <w:r>
        <w:rPr>
          <w:rFonts w:ascii="Arial" w:hAnsi="Arial" w:cs="Arial"/>
          <w:lang w:val="en-US"/>
        </w:rPr>
        <w:t>Military Co</w:t>
      </w:r>
      <w:r w:rsidRPr="001C755C">
        <w:rPr>
          <w:rFonts w:ascii="Arial" w:hAnsi="Arial" w:cs="Arial"/>
          <w:lang w:val="en-US"/>
        </w:rPr>
        <w:t>nflict.</w:t>
      </w:r>
      <w:bookmarkEnd w:id="121"/>
    </w:p>
    <w:p w14:paraId="27941F7F" w14:textId="60EAE4F2" w:rsidR="00060BD6" w:rsidRPr="00EE2C23" w:rsidRDefault="001C755C" w:rsidP="001B61A6">
      <w:pPr>
        <w:numPr>
          <w:ilvl w:val="0"/>
          <w:numId w:val="11"/>
        </w:numPr>
        <w:tabs>
          <w:tab w:val="left" w:pos="426"/>
        </w:tabs>
        <w:spacing w:before="120"/>
        <w:jc w:val="both"/>
        <w:rPr>
          <w:rFonts w:ascii="Arial" w:hAnsi="Arial" w:cs="Arial"/>
          <w:lang w:val="en-US"/>
        </w:rPr>
      </w:pPr>
      <w:r>
        <w:rPr>
          <w:rFonts w:ascii="Arial" w:hAnsi="Arial" w:cs="Arial"/>
          <w:lang w:val="en-US"/>
        </w:rPr>
        <w:t xml:space="preserve">In the events according to paragraph </w:t>
      </w:r>
      <w:r w:rsidR="00060BD6" w:rsidRPr="00EE2C23">
        <w:rPr>
          <w:rFonts w:ascii="Arial" w:hAnsi="Arial" w:cs="Arial"/>
          <w:lang w:val="en-US"/>
        </w:rPr>
        <w:fldChar w:fldCharType="begin"/>
      </w:r>
      <w:r w:rsidR="00060BD6" w:rsidRPr="00EE2C23">
        <w:rPr>
          <w:rFonts w:ascii="Arial" w:hAnsi="Arial" w:cs="Arial"/>
          <w:lang w:val="en-US"/>
        </w:rPr>
        <w:instrText xml:space="preserve"> REF _Ref145598660 \r \h </w:instrText>
      </w:r>
      <w:r w:rsidR="00060BD6" w:rsidRPr="00EE2C23">
        <w:rPr>
          <w:rFonts w:ascii="Arial" w:hAnsi="Arial" w:cs="Arial"/>
          <w:lang w:val="en-US"/>
        </w:rPr>
      </w:r>
      <w:r w:rsidR="00060BD6" w:rsidRPr="00EE2C23">
        <w:rPr>
          <w:rFonts w:ascii="Arial" w:hAnsi="Arial" w:cs="Arial"/>
          <w:lang w:val="en-US"/>
        </w:rPr>
        <w:fldChar w:fldCharType="separate"/>
      </w:r>
      <w:r w:rsidR="00CD5845">
        <w:rPr>
          <w:rFonts w:ascii="Arial" w:hAnsi="Arial" w:cs="Arial"/>
          <w:lang w:val="en-US"/>
        </w:rPr>
        <w:t>8</w:t>
      </w:r>
      <w:r w:rsidR="00060BD6" w:rsidRPr="00EE2C23">
        <w:rPr>
          <w:rFonts w:ascii="Arial" w:hAnsi="Arial" w:cs="Arial"/>
          <w:lang w:val="en-US"/>
        </w:rPr>
        <w:fldChar w:fldCharType="end"/>
      </w:r>
      <w:r w:rsidR="00060BD6" w:rsidRPr="00EE2C23">
        <w:rPr>
          <w:rFonts w:ascii="Arial" w:hAnsi="Arial" w:cs="Arial"/>
          <w:lang w:val="en-US"/>
        </w:rPr>
        <w:t xml:space="preserve"> </w:t>
      </w:r>
      <w:r>
        <w:rPr>
          <w:rFonts w:ascii="Arial" w:hAnsi="Arial" w:cs="Arial"/>
          <w:lang w:val="en-US"/>
        </w:rPr>
        <w:t xml:space="preserve">of this Article hereof, the entitled </w:t>
      </w:r>
      <w:r w:rsidR="00FA6CDE">
        <w:rPr>
          <w:rFonts w:ascii="Arial" w:hAnsi="Arial" w:cs="Arial"/>
          <w:lang w:val="en-US"/>
        </w:rPr>
        <w:t>p</w:t>
      </w:r>
      <w:r>
        <w:rPr>
          <w:rFonts w:ascii="Arial" w:hAnsi="Arial" w:cs="Arial"/>
          <w:lang w:val="en-US"/>
        </w:rPr>
        <w:t>arty is not entitled to claim any contractual sanctions for delay</w:t>
      </w:r>
      <w:r w:rsidR="00060BD6" w:rsidRPr="00EE2C23">
        <w:rPr>
          <w:rFonts w:ascii="Arial" w:hAnsi="Arial" w:cs="Arial"/>
          <w:lang w:val="en-US"/>
        </w:rPr>
        <w:t xml:space="preserve"> </w:t>
      </w:r>
      <w:r>
        <w:rPr>
          <w:rFonts w:ascii="Arial" w:hAnsi="Arial" w:cs="Arial"/>
          <w:lang w:val="en-US"/>
        </w:rPr>
        <w:t xml:space="preserve">against the obliged </w:t>
      </w:r>
      <w:r w:rsidR="00FA6CDE">
        <w:rPr>
          <w:rFonts w:ascii="Arial" w:hAnsi="Arial" w:cs="Arial"/>
          <w:lang w:val="en-US"/>
        </w:rPr>
        <w:t>p</w:t>
      </w:r>
      <w:r>
        <w:rPr>
          <w:rFonts w:ascii="Arial" w:hAnsi="Arial" w:cs="Arial"/>
          <w:lang w:val="en-US"/>
        </w:rPr>
        <w:t>arty</w:t>
      </w:r>
      <w:r w:rsidR="00FA6CDE">
        <w:rPr>
          <w:rFonts w:ascii="Arial" w:hAnsi="Arial" w:cs="Arial"/>
          <w:lang w:val="en-US"/>
        </w:rPr>
        <w:t>,</w:t>
      </w:r>
      <w:r>
        <w:rPr>
          <w:rFonts w:ascii="Arial" w:hAnsi="Arial" w:cs="Arial"/>
          <w:lang w:val="en-US"/>
        </w:rPr>
        <w:t xml:space="preserve"> </w:t>
      </w:r>
      <w:r w:rsidR="00FA6CDE">
        <w:rPr>
          <w:rFonts w:ascii="Arial" w:hAnsi="Arial" w:cs="Arial"/>
          <w:lang w:val="en-US"/>
        </w:rPr>
        <w:t xml:space="preserve">and </w:t>
      </w:r>
      <w:r>
        <w:rPr>
          <w:rFonts w:ascii="Arial" w:hAnsi="Arial" w:cs="Arial"/>
          <w:lang w:val="en-US"/>
        </w:rPr>
        <w:t xml:space="preserve">provisions of paragraphs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_Ref145598847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2</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_Ref145598854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4</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_Ref145598862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5</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_Ref145598868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6</w:t>
      </w:r>
      <w:r w:rsidR="00060BD6" w:rsidRPr="00EE2C23">
        <w:rPr>
          <w:rFonts w:ascii="Arial" w:hAnsi="Arial" w:cs="Arial"/>
          <w:szCs w:val="20"/>
          <w:lang w:val="en-US" w:eastAsia="sk-SK"/>
        </w:rPr>
        <w:fldChar w:fldCharType="end"/>
      </w:r>
      <w:r>
        <w:rPr>
          <w:rFonts w:ascii="Arial" w:hAnsi="Arial" w:cs="Arial"/>
          <w:szCs w:val="20"/>
          <w:lang w:val="en-US" w:eastAsia="sk-SK"/>
        </w:rPr>
        <w:t xml:space="preserve"> and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_Ref145598876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7</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00060BD6" w:rsidRPr="00EE2C23">
        <w:rPr>
          <w:rFonts w:ascii="Arial" w:hAnsi="Arial" w:cs="Arial"/>
          <w:szCs w:val="20"/>
          <w:lang w:val="en-US" w:eastAsia="sk-SK"/>
        </w:rPr>
        <w:t>.</w:t>
      </w:r>
    </w:p>
    <w:p w14:paraId="67E66A6F" w14:textId="64B15B0A" w:rsidR="00604B89" w:rsidRPr="00EE2C23" w:rsidRDefault="0088310C" w:rsidP="00FF07CC">
      <w:pPr>
        <w:pStyle w:val="Nadpis1"/>
        <w:numPr>
          <w:ilvl w:val="0"/>
          <w:numId w:val="4"/>
        </w:numPr>
        <w:spacing w:before="480" w:after="360"/>
        <w:ind w:left="357" w:hanging="357"/>
        <w:jc w:val="center"/>
        <w:rPr>
          <w:lang w:val="en-US"/>
        </w:rPr>
      </w:pPr>
      <w:bookmarkStart w:id="122" w:name="_Toc122613345"/>
      <w:bookmarkStart w:id="123" w:name="_Toc216802061"/>
      <w:r>
        <w:rPr>
          <w:lang w:val="en-US"/>
        </w:rPr>
        <w:t>Withdrawal from the Contract</w:t>
      </w:r>
      <w:bookmarkEnd w:id="122"/>
      <w:bookmarkEnd w:id="123"/>
    </w:p>
    <w:p w14:paraId="0D8E2128" w14:textId="38B55004" w:rsidR="00D36315" w:rsidRPr="00EE2C23" w:rsidRDefault="0088310C" w:rsidP="001B61A6">
      <w:pPr>
        <w:keepNext/>
        <w:numPr>
          <w:ilvl w:val="0"/>
          <w:numId w:val="27"/>
        </w:numPr>
        <w:spacing w:before="240"/>
        <w:jc w:val="both"/>
        <w:outlineLvl w:val="1"/>
        <w:rPr>
          <w:rFonts w:ascii="Arial" w:hAnsi="Arial" w:cs="Arial"/>
          <w:b/>
          <w:sz w:val="28"/>
          <w:szCs w:val="28"/>
          <w:lang w:val="en-US" w:eastAsia="sk-SK"/>
        </w:rPr>
      </w:pPr>
      <w:bookmarkStart w:id="124" w:name="_Toc216802062"/>
      <w:r w:rsidRPr="0088310C">
        <w:rPr>
          <w:rFonts w:ascii="Arial" w:hAnsi="Arial" w:cs="Arial"/>
          <w:b/>
          <w:sz w:val="28"/>
          <w:szCs w:val="28"/>
          <w:lang w:val="en-US" w:eastAsia="sk-SK"/>
        </w:rPr>
        <w:t>Withdrawal from the Contract</w:t>
      </w:r>
      <w:bookmarkEnd w:id="124"/>
    </w:p>
    <w:p w14:paraId="01BF727A" w14:textId="56AC61BF" w:rsidR="00207FEA" w:rsidRPr="00EE2C23" w:rsidRDefault="0088310C" w:rsidP="001B61A6">
      <w:pPr>
        <w:numPr>
          <w:ilvl w:val="1"/>
          <w:numId w:val="27"/>
        </w:numPr>
        <w:spacing w:before="120"/>
        <w:ind w:left="539" w:hanging="539"/>
        <w:jc w:val="both"/>
        <w:rPr>
          <w:rFonts w:ascii="Arial" w:hAnsi="Arial" w:cs="Arial"/>
          <w:lang w:val="en-US"/>
        </w:rPr>
      </w:pPr>
      <w:r>
        <w:rPr>
          <w:rFonts w:ascii="Arial" w:hAnsi="Arial" w:cs="Arial"/>
          <w:lang w:val="en-US"/>
        </w:rPr>
        <w:t>Either Contracting Party is entitled to withdraw from th</w:t>
      </w:r>
      <w:r w:rsidR="00790BF8">
        <w:rPr>
          <w:rFonts w:ascii="Arial" w:hAnsi="Arial" w:cs="Arial"/>
          <w:lang w:val="en-US"/>
        </w:rPr>
        <w:t>is</w:t>
      </w:r>
      <w:r>
        <w:rPr>
          <w:rFonts w:ascii="Arial" w:hAnsi="Arial" w:cs="Arial"/>
          <w:lang w:val="en-US"/>
        </w:rPr>
        <w:t xml:space="preserve"> Contract in cases specified in this Contract or in the Commercial Code</w:t>
      </w:r>
      <w:r w:rsidRPr="00E34752">
        <w:rPr>
          <w:rFonts w:ascii="Arial" w:hAnsi="Arial" w:cs="Arial"/>
          <w:lang w:val="en-US"/>
        </w:rPr>
        <w:t xml:space="preserve">, </w:t>
      </w:r>
      <w:r>
        <w:rPr>
          <w:rFonts w:ascii="Arial" w:hAnsi="Arial" w:cs="Arial"/>
          <w:lang w:val="en-US"/>
        </w:rPr>
        <w:t>however</w:t>
      </w:r>
      <w:r w:rsidR="00790BF8">
        <w:rPr>
          <w:rFonts w:ascii="Arial" w:hAnsi="Arial" w:cs="Arial"/>
          <w:lang w:val="en-US"/>
        </w:rPr>
        <w:t>,</w:t>
      </w:r>
      <w:r>
        <w:rPr>
          <w:rFonts w:ascii="Arial" w:hAnsi="Arial" w:cs="Arial"/>
          <w:lang w:val="en-US"/>
        </w:rPr>
        <w:t xml:space="preserve"> </w:t>
      </w:r>
      <w:r w:rsidR="00790BF8">
        <w:rPr>
          <w:rFonts w:ascii="Arial" w:hAnsi="Arial" w:cs="Arial"/>
          <w:lang w:val="en-US"/>
        </w:rPr>
        <w:t xml:space="preserve">in particular </w:t>
      </w:r>
      <w:r>
        <w:rPr>
          <w:rFonts w:ascii="Arial" w:hAnsi="Arial" w:cs="Arial"/>
          <w:lang w:val="en-US"/>
        </w:rPr>
        <w:t xml:space="preserve">in the </w:t>
      </w:r>
      <w:r w:rsidR="00790BF8">
        <w:rPr>
          <w:rFonts w:ascii="Arial" w:hAnsi="Arial" w:cs="Arial"/>
          <w:lang w:val="en-US"/>
        </w:rPr>
        <w:t>event</w:t>
      </w:r>
      <w:r w:rsidRPr="00E34752">
        <w:rPr>
          <w:rFonts w:ascii="Arial" w:hAnsi="Arial" w:cs="Arial"/>
          <w:lang w:val="en-US"/>
        </w:rPr>
        <w:t xml:space="preserve">, </w:t>
      </w:r>
      <w:r>
        <w:rPr>
          <w:rFonts w:ascii="Arial" w:hAnsi="Arial" w:cs="Arial"/>
          <w:lang w:val="en-US"/>
        </w:rPr>
        <w:t>if the other Contracting Party materially breaches its contractual obligations resulting from this Contract</w:t>
      </w:r>
      <w:r w:rsidRPr="00E34752">
        <w:rPr>
          <w:rFonts w:ascii="Arial" w:hAnsi="Arial" w:cs="Arial"/>
          <w:lang w:val="en-US"/>
        </w:rPr>
        <w:t>.</w:t>
      </w:r>
    </w:p>
    <w:p w14:paraId="0A785911" w14:textId="1E1DB2EB" w:rsidR="00207FEA" w:rsidRPr="00EE2C23" w:rsidRDefault="0088310C" w:rsidP="0088310C">
      <w:pPr>
        <w:numPr>
          <w:ilvl w:val="1"/>
          <w:numId w:val="27"/>
        </w:numPr>
        <w:spacing w:before="120"/>
        <w:ind w:left="539" w:hanging="539"/>
        <w:jc w:val="both"/>
        <w:rPr>
          <w:rFonts w:ascii="Arial" w:hAnsi="Arial" w:cs="Arial"/>
          <w:lang w:val="en-US"/>
        </w:rPr>
      </w:pPr>
      <w:r>
        <w:rPr>
          <w:rFonts w:ascii="Arial" w:hAnsi="Arial" w:cs="Arial"/>
          <w:lang w:val="en-US"/>
        </w:rPr>
        <w:t xml:space="preserve">If not specified otherwise </w:t>
      </w:r>
      <w:r w:rsidR="00271965">
        <w:rPr>
          <w:rFonts w:ascii="Arial" w:hAnsi="Arial" w:cs="Arial"/>
          <w:lang w:val="en-US"/>
        </w:rPr>
        <w:t xml:space="preserve">elsewhere </w:t>
      </w:r>
      <w:r>
        <w:rPr>
          <w:rFonts w:ascii="Arial" w:hAnsi="Arial" w:cs="Arial"/>
          <w:lang w:val="en-US"/>
        </w:rPr>
        <w:t>in the Contract</w:t>
      </w:r>
      <w:r w:rsidR="00207FEA" w:rsidRPr="00EE2C23">
        <w:rPr>
          <w:rFonts w:ascii="Arial" w:hAnsi="Arial" w:cs="Arial"/>
          <w:lang w:val="en-US"/>
        </w:rPr>
        <w:t xml:space="preserve">, </w:t>
      </w:r>
      <w:r w:rsidR="00271965">
        <w:rPr>
          <w:rFonts w:ascii="Arial" w:hAnsi="Arial" w:cs="Arial"/>
          <w:lang w:val="en-US"/>
        </w:rPr>
        <w:t xml:space="preserve">a </w:t>
      </w:r>
      <w:r>
        <w:rPr>
          <w:rFonts w:ascii="Arial" w:hAnsi="Arial" w:cs="Arial"/>
          <w:lang w:val="en-US"/>
        </w:rPr>
        <w:t>breach of the Contract deems material</w:t>
      </w:r>
      <w:r w:rsidR="00207FEA" w:rsidRPr="00EE2C23">
        <w:rPr>
          <w:rFonts w:ascii="Arial" w:hAnsi="Arial" w:cs="Arial"/>
          <w:lang w:val="en-US"/>
        </w:rPr>
        <w:t xml:space="preserve"> </w:t>
      </w:r>
      <w:r w:rsidR="00271965">
        <w:rPr>
          <w:rFonts w:ascii="Arial" w:hAnsi="Arial" w:cs="Arial"/>
          <w:lang w:val="en-US"/>
        </w:rPr>
        <w:t>i</w:t>
      </w:r>
      <w:r>
        <w:rPr>
          <w:rFonts w:ascii="Arial" w:hAnsi="Arial" w:cs="Arial"/>
          <w:lang w:val="en-US"/>
        </w:rPr>
        <w:t>f the Contracting Party breaching the Contract knew at the time of concluding the Contract</w:t>
      </w:r>
      <w:r w:rsidR="00271965">
        <w:rPr>
          <w:rFonts w:ascii="Arial" w:hAnsi="Arial" w:cs="Arial"/>
          <w:lang w:val="en-US"/>
        </w:rPr>
        <w:t>,</w:t>
      </w:r>
      <w:r>
        <w:rPr>
          <w:rFonts w:ascii="Arial" w:hAnsi="Arial" w:cs="Arial"/>
          <w:lang w:val="en-US"/>
        </w:rPr>
        <w:t xml:space="preserve"> or </w:t>
      </w:r>
      <w:r w:rsidRPr="0088310C">
        <w:rPr>
          <w:rFonts w:ascii="Arial" w:hAnsi="Arial" w:cs="Arial"/>
          <w:lang w:val="en-US"/>
        </w:rPr>
        <w:t xml:space="preserve">at that time it was reasonable to foresee </w:t>
      </w:r>
      <w:r>
        <w:rPr>
          <w:rFonts w:ascii="Arial" w:hAnsi="Arial" w:cs="Arial"/>
          <w:lang w:val="en-US"/>
        </w:rPr>
        <w:t>(</w:t>
      </w:r>
      <w:r w:rsidRPr="0088310C">
        <w:rPr>
          <w:rFonts w:ascii="Arial" w:hAnsi="Arial" w:cs="Arial"/>
          <w:lang w:val="en-US"/>
        </w:rPr>
        <w:t xml:space="preserve">taking into account the purpose of the </w:t>
      </w:r>
      <w:r>
        <w:rPr>
          <w:rFonts w:ascii="Arial" w:hAnsi="Arial" w:cs="Arial"/>
          <w:lang w:val="en-US"/>
        </w:rPr>
        <w:t>C</w:t>
      </w:r>
      <w:r w:rsidRPr="0088310C">
        <w:rPr>
          <w:rFonts w:ascii="Arial" w:hAnsi="Arial" w:cs="Arial"/>
          <w:lang w:val="en-US"/>
        </w:rPr>
        <w:t>ontract result</w:t>
      </w:r>
      <w:r w:rsidR="00271965">
        <w:rPr>
          <w:rFonts w:ascii="Arial" w:hAnsi="Arial" w:cs="Arial"/>
          <w:lang w:val="en-US"/>
        </w:rPr>
        <w:t>ing</w:t>
      </w:r>
      <w:r w:rsidRPr="0088310C">
        <w:rPr>
          <w:rFonts w:ascii="Arial" w:hAnsi="Arial" w:cs="Arial"/>
          <w:lang w:val="en-US"/>
        </w:rPr>
        <w:t xml:space="preserve"> from </w:t>
      </w:r>
      <w:r w:rsidR="00271965">
        <w:rPr>
          <w:rFonts w:ascii="Arial" w:hAnsi="Arial" w:cs="Arial"/>
          <w:lang w:val="en-US"/>
        </w:rPr>
        <w:t xml:space="preserve">the </w:t>
      </w:r>
      <w:r w:rsidRPr="0088310C">
        <w:rPr>
          <w:rFonts w:ascii="Arial" w:hAnsi="Arial" w:cs="Arial"/>
          <w:lang w:val="en-US"/>
        </w:rPr>
        <w:t xml:space="preserve">content </w:t>
      </w:r>
      <w:r w:rsidR="00271965">
        <w:rPr>
          <w:rFonts w:ascii="Arial" w:hAnsi="Arial" w:cs="Arial"/>
          <w:lang w:val="en-US"/>
        </w:rPr>
        <w:t xml:space="preserve">thereof </w:t>
      </w:r>
      <w:r w:rsidRPr="0088310C">
        <w:rPr>
          <w:rFonts w:ascii="Arial" w:hAnsi="Arial" w:cs="Arial"/>
          <w:lang w:val="en-US"/>
        </w:rPr>
        <w:t xml:space="preserve">or from the circumstances under which the </w:t>
      </w:r>
      <w:r>
        <w:rPr>
          <w:rFonts w:ascii="Arial" w:hAnsi="Arial" w:cs="Arial"/>
          <w:lang w:val="en-US"/>
        </w:rPr>
        <w:t>C</w:t>
      </w:r>
      <w:r w:rsidRPr="0088310C">
        <w:rPr>
          <w:rFonts w:ascii="Arial" w:hAnsi="Arial" w:cs="Arial"/>
          <w:lang w:val="en-US"/>
        </w:rPr>
        <w:t>ontract was concluded</w:t>
      </w:r>
      <w:r>
        <w:rPr>
          <w:rFonts w:ascii="Arial" w:hAnsi="Arial" w:cs="Arial"/>
          <w:lang w:val="en-US"/>
        </w:rPr>
        <w:t>),</w:t>
      </w:r>
      <w:r w:rsidRPr="0088310C">
        <w:rPr>
          <w:rFonts w:ascii="Arial" w:hAnsi="Arial" w:cs="Arial"/>
          <w:lang w:val="en-US"/>
        </w:rPr>
        <w:t xml:space="preserve"> </w:t>
      </w:r>
      <w:r>
        <w:rPr>
          <w:rFonts w:ascii="Arial" w:hAnsi="Arial" w:cs="Arial"/>
          <w:lang w:val="en-US"/>
        </w:rPr>
        <w:t xml:space="preserve">that the other Contracting Party will not be interested in </w:t>
      </w:r>
      <w:r w:rsidRPr="0088310C">
        <w:rPr>
          <w:rFonts w:ascii="Arial" w:hAnsi="Arial" w:cs="Arial"/>
          <w:lang w:val="en-US"/>
        </w:rPr>
        <w:t xml:space="preserve">fulfilling obligations in such breach of </w:t>
      </w:r>
      <w:r w:rsidRPr="0088310C">
        <w:rPr>
          <w:rFonts w:ascii="Arial" w:hAnsi="Arial" w:cs="Arial"/>
          <w:lang w:val="en-US"/>
        </w:rPr>
        <w:lastRenderedPageBreak/>
        <w:t xml:space="preserve">the </w:t>
      </w:r>
      <w:r>
        <w:rPr>
          <w:rFonts w:ascii="Arial" w:hAnsi="Arial" w:cs="Arial"/>
          <w:lang w:val="en-US"/>
        </w:rPr>
        <w:t>C</w:t>
      </w:r>
      <w:r w:rsidRPr="0088310C">
        <w:rPr>
          <w:rFonts w:ascii="Arial" w:hAnsi="Arial" w:cs="Arial"/>
          <w:lang w:val="en-US"/>
        </w:rPr>
        <w:t>ontract</w:t>
      </w:r>
      <w:r w:rsidR="00207FEA" w:rsidRPr="00EE2C23">
        <w:rPr>
          <w:rFonts w:ascii="Arial" w:hAnsi="Arial" w:cs="Arial"/>
          <w:lang w:val="en-US"/>
        </w:rPr>
        <w:t xml:space="preserve">. </w:t>
      </w:r>
      <w:r>
        <w:rPr>
          <w:rFonts w:ascii="Arial" w:hAnsi="Arial" w:cs="Arial"/>
          <w:lang w:val="en-US"/>
        </w:rPr>
        <w:t>In doubts, it is assumed that the breach of the Contract is not material.</w:t>
      </w:r>
    </w:p>
    <w:p w14:paraId="209AC689" w14:textId="196BDACE" w:rsidR="002660A5" w:rsidRPr="00EE2C23" w:rsidRDefault="00AE631B" w:rsidP="001B61A6">
      <w:pPr>
        <w:numPr>
          <w:ilvl w:val="1"/>
          <w:numId w:val="27"/>
        </w:numPr>
        <w:spacing w:before="120"/>
        <w:ind w:left="539" w:hanging="539"/>
        <w:jc w:val="both"/>
        <w:rPr>
          <w:rFonts w:ascii="Arial" w:hAnsi="Arial" w:cs="Arial"/>
          <w:lang w:val="en-US"/>
        </w:rPr>
      </w:pPr>
      <w:r>
        <w:rPr>
          <w:rFonts w:ascii="Arial" w:hAnsi="Arial" w:cs="Arial"/>
          <w:lang w:val="en-US"/>
        </w:rPr>
        <w:t xml:space="preserve">The Contracting Parties have agreed that the also </w:t>
      </w:r>
      <w:r w:rsidR="00B65CD1">
        <w:rPr>
          <w:rFonts w:ascii="Arial" w:hAnsi="Arial" w:cs="Arial"/>
          <w:lang w:val="en-US"/>
        </w:rPr>
        <w:t xml:space="preserve">a </w:t>
      </w:r>
      <w:r>
        <w:rPr>
          <w:rFonts w:ascii="Arial" w:hAnsi="Arial" w:cs="Arial"/>
          <w:lang w:val="en-US"/>
        </w:rPr>
        <w:t>breach of any obligation resulting from the Contract, which shall not be cured either in reasonable additional period provided by the other Contracting Party, shall be deemed the material breach of contractual obligations</w:t>
      </w:r>
      <w:r w:rsidR="002660A5" w:rsidRPr="00EE2C23">
        <w:rPr>
          <w:rFonts w:ascii="Arial" w:hAnsi="Arial" w:cs="Arial"/>
          <w:lang w:val="en-US"/>
        </w:rPr>
        <w:t>.</w:t>
      </w:r>
    </w:p>
    <w:p w14:paraId="0158511E" w14:textId="7FB003C7" w:rsidR="002660A5" w:rsidRPr="00EE2C23" w:rsidRDefault="00AE631B" w:rsidP="001B61A6">
      <w:pPr>
        <w:numPr>
          <w:ilvl w:val="1"/>
          <w:numId w:val="27"/>
        </w:numPr>
        <w:spacing w:before="120"/>
        <w:ind w:left="539" w:hanging="539"/>
        <w:jc w:val="both"/>
        <w:rPr>
          <w:rFonts w:ascii="Arial" w:hAnsi="Arial" w:cs="Arial"/>
          <w:lang w:val="en-US"/>
        </w:rPr>
      </w:pPr>
      <w:r>
        <w:rPr>
          <w:rFonts w:ascii="Arial" w:hAnsi="Arial" w:cs="Arial"/>
          <w:lang w:val="en-US"/>
        </w:rPr>
        <w:t xml:space="preserve">The Buyer may withdraw from this Contract </w:t>
      </w:r>
      <w:r w:rsidR="009439DE">
        <w:rPr>
          <w:rFonts w:ascii="Arial" w:hAnsi="Arial" w:cs="Arial"/>
          <w:lang w:val="en-US"/>
        </w:rPr>
        <w:t xml:space="preserve">even </w:t>
      </w:r>
      <w:r>
        <w:rPr>
          <w:rFonts w:ascii="Arial" w:hAnsi="Arial" w:cs="Arial"/>
          <w:lang w:val="en-US"/>
        </w:rPr>
        <w:t xml:space="preserve">also due to the reasons specified in the Act No. </w:t>
      </w:r>
      <w:r w:rsidRPr="00E34752">
        <w:rPr>
          <w:rFonts w:ascii="Arial" w:hAnsi="Arial" w:cs="Arial"/>
          <w:lang w:val="en-US"/>
        </w:rPr>
        <w:t xml:space="preserve">343/2015 </w:t>
      </w:r>
      <w:r>
        <w:rPr>
          <w:rFonts w:ascii="Arial" w:hAnsi="Arial" w:cs="Arial"/>
          <w:lang w:val="en-US"/>
        </w:rPr>
        <w:t>Coll</w:t>
      </w:r>
      <w:r w:rsidRPr="00E34752">
        <w:rPr>
          <w:rFonts w:ascii="Arial" w:hAnsi="Arial" w:cs="Arial"/>
          <w:lang w:val="en-US"/>
        </w:rPr>
        <w:t xml:space="preserve">. </w:t>
      </w:r>
      <w:r>
        <w:rPr>
          <w:rFonts w:ascii="Arial" w:hAnsi="Arial" w:cs="Arial"/>
          <w:lang w:val="en-US"/>
        </w:rPr>
        <w:t xml:space="preserve">On Public Procurement </w:t>
      </w:r>
      <w:r w:rsidR="009439DE">
        <w:rPr>
          <w:rFonts w:ascii="Arial" w:hAnsi="Arial" w:cs="Arial"/>
          <w:lang w:val="en-US"/>
        </w:rPr>
        <w:t xml:space="preserve">as amended </w:t>
      </w:r>
      <w:r w:rsidRPr="00E34752">
        <w:rPr>
          <w:rFonts w:ascii="Arial" w:hAnsi="Arial" w:cs="Arial"/>
          <w:lang w:val="en-US"/>
        </w:rPr>
        <w:t>(</w:t>
      </w:r>
      <w:r>
        <w:rPr>
          <w:rFonts w:ascii="Arial" w:hAnsi="Arial" w:cs="Arial"/>
          <w:lang w:val="en-US"/>
        </w:rPr>
        <w:t>hereinafter referred to as the “</w:t>
      </w:r>
      <w:r w:rsidRPr="007F0278">
        <w:rPr>
          <w:rFonts w:ascii="Arial" w:hAnsi="Arial" w:cs="Arial"/>
          <w:b/>
          <w:lang w:val="en-US"/>
        </w:rPr>
        <w:t>PP</w:t>
      </w:r>
      <w:r>
        <w:rPr>
          <w:rFonts w:ascii="Arial" w:hAnsi="Arial" w:cs="Arial"/>
          <w:lang w:val="en-US"/>
        </w:rPr>
        <w:t xml:space="preserve"> </w:t>
      </w:r>
      <w:proofErr w:type="gramStart"/>
      <w:r>
        <w:rPr>
          <w:rFonts w:ascii="Arial" w:hAnsi="Arial" w:cs="Arial"/>
          <w:b/>
          <w:lang w:val="en-US"/>
        </w:rPr>
        <w:t>Act</w:t>
      </w:r>
      <w:r w:rsidRPr="00E34752">
        <w:rPr>
          <w:rFonts w:ascii="Arial" w:hAnsi="Arial" w:cs="Arial"/>
          <w:lang w:val="en-US"/>
        </w:rPr>
        <w:t>“</w:t>
      </w:r>
      <w:proofErr w:type="gramEnd"/>
      <w:r w:rsidRPr="00E34752">
        <w:rPr>
          <w:rFonts w:ascii="Arial" w:hAnsi="Arial" w:cs="Arial"/>
          <w:lang w:val="en-US"/>
        </w:rPr>
        <w:t xml:space="preserve">) </w:t>
      </w:r>
      <w:r>
        <w:rPr>
          <w:rFonts w:ascii="Arial" w:hAnsi="Arial" w:cs="Arial"/>
          <w:lang w:val="en-US"/>
        </w:rPr>
        <w:t>or if any other legal regulation</w:t>
      </w:r>
      <w:r w:rsidR="009439DE">
        <w:rPr>
          <w:rFonts w:ascii="Arial" w:hAnsi="Arial" w:cs="Arial"/>
          <w:lang w:val="en-US"/>
        </w:rPr>
        <w:t xml:space="preserve"> that</w:t>
      </w:r>
      <w:r>
        <w:rPr>
          <w:rFonts w:ascii="Arial" w:hAnsi="Arial" w:cs="Arial"/>
          <w:lang w:val="en-US"/>
        </w:rPr>
        <w:t xml:space="preserve"> the Buyer is obliged to comply with</w:t>
      </w:r>
      <w:r w:rsidR="009439DE">
        <w:rPr>
          <w:rFonts w:ascii="Arial" w:hAnsi="Arial" w:cs="Arial"/>
          <w:lang w:val="en-US"/>
        </w:rPr>
        <w:t>, imposes so on the Buyer</w:t>
      </w:r>
      <w:r w:rsidR="00D82078" w:rsidRPr="00EE2C23">
        <w:rPr>
          <w:rFonts w:ascii="Arial" w:hAnsi="Arial" w:cs="Arial"/>
          <w:lang w:val="en-US"/>
        </w:rPr>
        <w:t>.</w:t>
      </w:r>
    </w:p>
    <w:p w14:paraId="342C9662" w14:textId="430A3F9D" w:rsidR="007C1CE5" w:rsidRPr="00EE2C23" w:rsidRDefault="00955D3D" w:rsidP="001B61A6">
      <w:pPr>
        <w:numPr>
          <w:ilvl w:val="1"/>
          <w:numId w:val="27"/>
        </w:numPr>
        <w:spacing w:before="120"/>
        <w:ind w:left="539" w:hanging="539"/>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007C1CE5" w:rsidRPr="00EE2C23">
        <w:rPr>
          <w:rFonts w:ascii="Arial" w:hAnsi="Arial" w:cs="Arial"/>
          <w:caps/>
          <w:lang w:val="en-US"/>
        </w:rPr>
        <w:t>.</w:t>
      </w:r>
    </w:p>
    <w:p w14:paraId="2D920712" w14:textId="74DB6F52" w:rsidR="007C1CE5" w:rsidRPr="00EE2C23" w:rsidRDefault="00955D3D" w:rsidP="001B61A6">
      <w:pPr>
        <w:numPr>
          <w:ilvl w:val="1"/>
          <w:numId w:val="27"/>
        </w:numPr>
        <w:spacing w:before="120"/>
        <w:ind w:left="539" w:hanging="539"/>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003225F2" w:rsidRPr="00EE2C23">
        <w:rPr>
          <w:rFonts w:ascii="Arial" w:hAnsi="Arial" w:cs="Arial"/>
          <w:lang w:val="en-US"/>
        </w:rPr>
        <w:t>.</w:t>
      </w:r>
    </w:p>
    <w:p w14:paraId="5625F7DF" w14:textId="7ABCDEA5" w:rsidR="007C1CE5" w:rsidRPr="00EE2C23" w:rsidRDefault="00734E71" w:rsidP="001B61A6">
      <w:pPr>
        <w:numPr>
          <w:ilvl w:val="1"/>
          <w:numId w:val="27"/>
        </w:numPr>
        <w:spacing w:before="120"/>
        <w:ind w:left="539" w:hanging="539"/>
        <w:jc w:val="both"/>
        <w:rPr>
          <w:rFonts w:ascii="Arial" w:hAnsi="Arial" w:cs="Arial"/>
          <w:szCs w:val="22"/>
          <w:lang w:val="en-US"/>
        </w:rPr>
      </w:pPr>
      <w:r>
        <w:rPr>
          <w:rFonts w:ascii="Arial" w:hAnsi="Arial" w:cs="Arial"/>
          <w:szCs w:val="22"/>
          <w:lang w:val="en-US"/>
        </w:rPr>
        <w:t xml:space="preserve">The Contracting Parties have agreed that in the </w:t>
      </w:r>
      <w:r w:rsidR="003B623D">
        <w:rPr>
          <w:rFonts w:ascii="Arial" w:hAnsi="Arial" w:cs="Arial"/>
          <w:szCs w:val="22"/>
          <w:lang w:val="en-US"/>
        </w:rPr>
        <w:t>event</w:t>
      </w:r>
      <w:r>
        <w:rPr>
          <w:rFonts w:ascii="Arial" w:hAnsi="Arial" w:cs="Arial"/>
          <w:szCs w:val="22"/>
          <w:lang w:val="en-US"/>
        </w:rPr>
        <w:t xml:space="preserve"> of withdrawal from the Contract, the Contracting Parties shall return back mutually </w:t>
      </w:r>
      <w:r w:rsidR="003B623D">
        <w:rPr>
          <w:rFonts w:ascii="Arial" w:hAnsi="Arial" w:cs="Arial"/>
          <w:szCs w:val="22"/>
          <w:lang w:val="en-US"/>
        </w:rPr>
        <w:t>respective</w:t>
      </w:r>
      <w:r>
        <w:rPr>
          <w:rFonts w:ascii="Arial" w:hAnsi="Arial" w:cs="Arial"/>
          <w:szCs w:val="22"/>
          <w:lang w:val="en-US"/>
        </w:rPr>
        <w:t xml:space="preserve"> provided performances and payments</w:t>
      </w:r>
      <w:r w:rsidRPr="00E34752">
        <w:rPr>
          <w:rFonts w:ascii="Arial" w:hAnsi="Arial" w:cs="Arial"/>
          <w:szCs w:val="22"/>
          <w:lang w:val="en-US"/>
        </w:rPr>
        <w:t xml:space="preserve">. </w:t>
      </w:r>
      <w:r>
        <w:rPr>
          <w:rFonts w:ascii="Arial" w:hAnsi="Arial" w:cs="Arial"/>
          <w:szCs w:val="22"/>
          <w:lang w:val="en-US"/>
        </w:rPr>
        <w:t xml:space="preserve">If it is not possible to return the provided performance back to the Seller, the Buyer shall pay </w:t>
      </w:r>
      <w:r w:rsidR="003B623D">
        <w:rPr>
          <w:rFonts w:ascii="Arial" w:hAnsi="Arial" w:cs="Arial"/>
          <w:szCs w:val="22"/>
          <w:lang w:val="en-US"/>
        </w:rPr>
        <w:t xml:space="preserve">the Seller </w:t>
      </w:r>
      <w:r>
        <w:rPr>
          <w:rFonts w:ascii="Arial" w:hAnsi="Arial" w:cs="Arial"/>
          <w:szCs w:val="22"/>
          <w:lang w:val="en-US"/>
        </w:rPr>
        <w:t xml:space="preserve">for the </w:t>
      </w:r>
      <w:r w:rsidR="003B623D">
        <w:rPr>
          <w:rFonts w:ascii="Arial" w:hAnsi="Arial" w:cs="Arial"/>
          <w:szCs w:val="22"/>
          <w:lang w:val="en-US"/>
        </w:rPr>
        <w:t>relevant</w:t>
      </w:r>
      <w:r>
        <w:rPr>
          <w:rFonts w:ascii="Arial" w:hAnsi="Arial" w:cs="Arial"/>
          <w:szCs w:val="22"/>
          <w:lang w:val="en-US"/>
        </w:rPr>
        <w:t xml:space="preserve"> performance only </w:t>
      </w:r>
      <w:r w:rsidR="003B623D">
        <w:rPr>
          <w:rFonts w:ascii="Arial" w:hAnsi="Arial" w:cs="Arial"/>
          <w:szCs w:val="22"/>
          <w:lang w:val="en-US"/>
        </w:rPr>
        <w:t xml:space="preserve">the </w:t>
      </w:r>
      <w:r>
        <w:rPr>
          <w:rFonts w:ascii="Arial" w:hAnsi="Arial" w:cs="Arial"/>
          <w:szCs w:val="22"/>
          <w:lang w:val="en-US"/>
        </w:rPr>
        <w:t xml:space="preserve">amount by which the Buyer has enriched </w:t>
      </w:r>
      <w:r w:rsidR="003B623D">
        <w:rPr>
          <w:rFonts w:ascii="Arial" w:hAnsi="Arial" w:cs="Arial"/>
          <w:szCs w:val="22"/>
          <w:lang w:val="en-US"/>
        </w:rPr>
        <w:t xml:space="preserve">upon </w:t>
      </w:r>
      <w:r>
        <w:rPr>
          <w:rFonts w:ascii="Arial" w:hAnsi="Arial" w:cs="Arial"/>
          <w:szCs w:val="22"/>
          <w:lang w:val="en-US"/>
        </w:rPr>
        <w:t>such performance</w:t>
      </w:r>
      <w:r w:rsidR="003B623D">
        <w:rPr>
          <w:rFonts w:ascii="Arial" w:hAnsi="Arial" w:cs="Arial"/>
          <w:szCs w:val="22"/>
          <w:lang w:val="en-US"/>
        </w:rPr>
        <w:t>,</w:t>
      </w:r>
      <w:r>
        <w:rPr>
          <w:rFonts w:ascii="Arial" w:hAnsi="Arial" w:cs="Arial"/>
          <w:szCs w:val="22"/>
          <w:lang w:val="en-US"/>
        </w:rPr>
        <w:t xml:space="preserve"> </w:t>
      </w:r>
      <w:r w:rsidR="003B623D" w:rsidRPr="003B623D">
        <w:rPr>
          <w:rFonts w:ascii="Arial" w:hAnsi="Arial" w:cs="Arial"/>
          <w:szCs w:val="22"/>
          <w:lang w:val="en-US"/>
        </w:rPr>
        <w:t>taking into account the scope and degree of completion</w:t>
      </w:r>
      <w:r w:rsidR="003B623D">
        <w:rPr>
          <w:rFonts w:ascii="Arial" w:hAnsi="Arial" w:cs="Arial"/>
          <w:szCs w:val="22"/>
          <w:lang w:val="en-US"/>
        </w:rPr>
        <w:t xml:space="preserve"> </w:t>
      </w:r>
      <w:r>
        <w:rPr>
          <w:rFonts w:ascii="Arial" w:hAnsi="Arial" w:cs="Arial"/>
          <w:szCs w:val="22"/>
          <w:lang w:val="en-US"/>
        </w:rPr>
        <w:t>of such performance.</w:t>
      </w:r>
    </w:p>
    <w:p w14:paraId="4EFC1883" w14:textId="7DDA0434" w:rsidR="00414AEC" w:rsidRPr="00EE2C23" w:rsidRDefault="00CD3547" w:rsidP="00414AEC">
      <w:pPr>
        <w:numPr>
          <w:ilvl w:val="1"/>
          <w:numId w:val="27"/>
        </w:numPr>
        <w:spacing w:before="120"/>
        <w:ind w:left="539" w:hanging="539"/>
        <w:jc w:val="both"/>
        <w:rPr>
          <w:rFonts w:ascii="Arial" w:hAnsi="Arial" w:cs="Arial"/>
          <w:lang w:val="en-US"/>
        </w:rPr>
      </w:pPr>
      <w:r>
        <w:rPr>
          <w:rFonts w:ascii="Arial" w:hAnsi="Arial" w:cs="Arial"/>
          <w:lang w:val="en-GB"/>
        </w:rPr>
        <w:t xml:space="preserve">In </w:t>
      </w:r>
      <w:r w:rsidR="00571725">
        <w:rPr>
          <w:rFonts w:ascii="Arial" w:hAnsi="Arial" w:cs="Arial"/>
          <w:lang w:val="en-GB"/>
        </w:rPr>
        <w:t xml:space="preserve">the event of </w:t>
      </w:r>
      <w:r>
        <w:rPr>
          <w:rFonts w:ascii="Arial" w:hAnsi="Arial" w:cs="Arial"/>
          <w:lang w:val="en-GB"/>
        </w:rPr>
        <w:t>Buyer</w:t>
      </w:r>
      <w:r>
        <w:rPr>
          <w:rFonts w:ascii="Arial" w:hAnsi="Arial" w:cs="Arial"/>
          <w:lang w:val="en-US"/>
        </w:rPr>
        <w:t>’s</w:t>
      </w:r>
      <w:r>
        <w:rPr>
          <w:rFonts w:ascii="Arial" w:hAnsi="Arial" w:cs="Arial"/>
          <w:lang w:val="en-GB"/>
        </w:rPr>
        <w:t xml:space="preserve"> withdraw</w:t>
      </w:r>
      <w:r w:rsidR="00571725">
        <w:rPr>
          <w:rFonts w:ascii="Arial" w:hAnsi="Arial" w:cs="Arial"/>
          <w:lang w:val="en-GB"/>
        </w:rPr>
        <w:t>al</w:t>
      </w:r>
      <w:r>
        <w:rPr>
          <w:rFonts w:ascii="Arial" w:hAnsi="Arial" w:cs="Arial"/>
          <w:lang w:val="en-GB"/>
        </w:rPr>
        <w:t xml:space="preserve"> from the Contract, t</w:t>
      </w:r>
      <w:r w:rsidRPr="00451012">
        <w:rPr>
          <w:rFonts w:ascii="Arial" w:hAnsi="Arial" w:cs="Arial"/>
          <w:lang w:val="en-GB"/>
        </w:rPr>
        <w:t xml:space="preserve">he </w:t>
      </w:r>
      <w:r>
        <w:rPr>
          <w:rFonts w:ascii="Arial" w:hAnsi="Arial" w:cs="Arial"/>
          <w:lang w:val="en-GB"/>
        </w:rPr>
        <w:t xml:space="preserve">Buyer is entitled </w:t>
      </w:r>
      <w:r w:rsidRPr="00451012">
        <w:rPr>
          <w:rFonts w:ascii="Arial" w:hAnsi="Arial" w:cs="Arial"/>
          <w:lang w:val="en-GB"/>
        </w:rPr>
        <w:t xml:space="preserve">to withdraw </w:t>
      </w:r>
      <w:r>
        <w:rPr>
          <w:rFonts w:ascii="Arial" w:hAnsi="Arial" w:cs="Arial"/>
          <w:lang w:val="en-GB"/>
        </w:rPr>
        <w:t xml:space="preserve">also </w:t>
      </w:r>
      <w:r w:rsidRPr="00451012">
        <w:rPr>
          <w:rFonts w:ascii="Arial" w:hAnsi="Arial" w:cs="Arial"/>
          <w:lang w:val="en-GB"/>
        </w:rPr>
        <w:t>from the performance that has already been accepted</w:t>
      </w:r>
      <w:r w:rsidR="00571725">
        <w:rPr>
          <w:rFonts w:ascii="Arial" w:hAnsi="Arial" w:cs="Arial"/>
          <w:lang w:val="en-GB"/>
        </w:rPr>
        <w:t>,</w:t>
      </w:r>
      <w:r w:rsidRPr="00451012">
        <w:rPr>
          <w:rFonts w:ascii="Arial" w:hAnsi="Arial" w:cs="Arial"/>
          <w:lang w:val="en-GB"/>
        </w:rPr>
        <w:t xml:space="preserve"> or at which </w:t>
      </w:r>
      <w:r w:rsidR="00571725">
        <w:rPr>
          <w:rFonts w:ascii="Arial" w:hAnsi="Arial" w:cs="Arial"/>
          <w:lang w:val="en-GB"/>
        </w:rPr>
        <w:t xml:space="preserve">the </w:t>
      </w:r>
      <w:r>
        <w:rPr>
          <w:rFonts w:ascii="Arial" w:hAnsi="Arial" w:cs="Arial"/>
          <w:lang w:val="en-GB"/>
        </w:rPr>
        <w:t xml:space="preserve">reasons for withdrawal </w:t>
      </w:r>
      <w:r w:rsidR="00C47AE6">
        <w:rPr>
          <w:rFonts w:ascii="Arial" w:hAnsi="Arial" w:cs="Arial"/>
          <w:lang w:val="en-GB"/>
        </w:rPr>
        <w:t xml:space="preserve">from the Contract </w:t>
      </w:r>
      <w:r>
        <w:rPr>
          <w:rFonts w:ascii="Arial" w:hAnsi="Arial" w:cs="Arial"/>
          <w:lang w:val="en-GB"/>
        </w:rPr>
        <w:t xml:space="preserve">have </w:t>
      </w:r>
      <w:r w:rsidR="00571725">
        <w:rPr>
          <w:rFonts w:ascii="Arial" w:hAnsi="Arial" w:cs="Arial"/>
          <w:lang w:val="en-GB"/>
        </w:rPr>
        <w:t xml:space="preserve">not </w:t>
      </w:r>
      <w:r>
        <w:rPr>
          <w:rFonts w:ascii="Arial" w:hAnsi="Arial" w:cs="Arial"/>
          <w:lang w:val="en-GB"/>
        </w:rPr>
        <w:t>occurred</w:t>
      </w:r>
      <w:r w:rsidRPr="00CD3547">
        <w:rPr>
          <w:rFonts w:ascii="Arial" w:hAnsi="Arial" w:cs="Arial"/>
          <w:lang w:val="en-GB"/>
        </w:rPr>
        <w:t xml:space="preserve"> </w:t>
      </w:r>
      <w:r>
        <w:rPr>
          <w:rFonts w:ascii="Arial" w:hAnsi="Arial" w:cs="Arial"/>
          <w:lang w:val="en-GB"/>
        </w:rPr>
        <w:t>yet</w:t>
      </w:r>
      <w:r w:rsidRPr="00451012">
        <w:rPr>
          <w:rFonts w:ascii="Arial" w:hAnsi="Arial" w:cs="Arial"/>
          <w:lang w:val="en-GB"/>
        </w:rPr>
        <w:t xml:space="preserve">, if such performance (given its nature) is of no economic importance for the </w:t>
      </w:r>
      <w:r>
        <w:rPr>
          <w:rFonts w:ascii="Arial" w:hAnsi="Arial" w:cs="Arial"/>
          <w:lang w:val="en-GB"/>
        </w:rPr>
        <w:t xml:space="preserve">Buyer </w:t>
      </w:r>
      <w:r w:rsidRPr="00451012">
        <w:rPr>
          <w:rFonts w:ascii="Arial" w:hAnsi="Arial" w:cs="Arial"/>
          <w:lang w:val="en-GB"/>
        </w:rPr>
        <w:t xml:space="preserve">without the remainder of </w:t>
      </w:r>
      <w:r>
        <w:rPr>
          <w:rFonts w:ascii="Arial" w:hAnsi="Arial" w:cs="Arial"/>
          <w:lang w:val="en-GB"/>
        </w:rPr>
        <w:t xml:space="preserve">the </w:t>
      </w:r>
      <w:r w:rsidRPr="00451012">
        <w:rPr>
          <w:rFonts w:ascii="Arial" w:hAnsi="Arial" w:cs="Arial"/>
          <w:lang w:val="en-GB"/>
        </w:rPr>
        <w:t>performance</w:t>
      </w:r>
      <w:r>
        <w:rPr>
          <w:rFonts w:ascii="Arial" w:hAnsi="Arial" w:cs="Arial"/>
          <w:lang w:val="en-GB"/>
        </w:rPr>
        <w:t>,</w:t>
      </w:r>
      <w:r w:rsidRPr="00451012">
        <w:rPr>
          <w:rFonts w:ascii="Arial" w:hAnsi="Arial" w:cs="Arial"/>
          <w:lang w:val="en-GB"/>
        </w:rPr>
        <w:t xml:space="preserve"> at which the </w:t>
      </w:r>
      <w:r>
        <w:rPr>
          <w:rFonts w:ascii="Arial" w:hAnsi="Arial" w:cs="Arial"/>
          <w:lang w:val="en-GB"/>
        </w:rPr>
        <w:t>reasons for withdrawal have occurred</w:t>
      </w:r>
      <w:r w:rsidRPr="00E34752">
        <w:rPr>
          <w:rFonts w:ascii="Arial" w:hAnsi="Arial" w:cs="Arial"/>
          <w:lang w:val="en-US"/>
        </w:rPr>
        <w:t>.</w:t>
      </w:r>
    </w:p>
    <w:p w14:paraId="09A2FC4C" w14:textId="45294CFE" w:rsidR="007C1CE5" w:rsidRPr="00EE2C23" w:rsidRDefault="00CD3547" w:rsidP="001B61A6">
      <w:pPr>
        <w:numPr>
          <w:ilvl w:val="1"/>
          <w:numId w:val="27"/>
        </w:numPr>
        <w:spacing w:before="120"/>
        <w:ind w:left="539" w:hanging="539"/>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0061121D">
        <w:rPr>
          <w:rFonts w:ascii="Arial" w:hAnsi="Arial" w:cs="Arial"/>
          <w:lang w:val="en-GB"/>
        </w:rPr>
        <w:t xml:space="preserve"> and either</w:t>
      </w:r>
      <w:r w:rsidRPr="002D6044">
        <w:rPr>
          <w:rFonts w:ascii="Arial" w:hAnsi="Arial" w:cs="Arial"/>
          <w:lang w:val="en-GB"/>
        </w:rPr>
        <w:t xml:space="preserve"> other contractual provisions concerning the selected body of law, the resolution of disputes between the </w:t>
      </w:r>
      <w:r>
        <w:rPr>
          <w:rFonts w:ascii="Arial" w:hAnsi="Arial" w:cs="Arial"/>
          <w:szCs w:val="22"/>
          <w:lang w:val="en-US"/>
        </w:rPr>
        <w:t xml:space="preserve">Contracting Parties </w:t>
      </w:r>
      <w:r w:rsidRPr="002D6044">
        <w:rPr>
          <w:rFonts w:ascii="Arial" w:hAnsi="Arial" w:cs="Arial"/>
          <w:lang w:val="en-GB"/>
        </w:rPr>
        <w:t>and other provisio</w:t>
      </w:r>
      <w:r>
        <w:rPr>
          <w:rFonts w:ascii="Arial" w:hAnsi="Arial" w:cs="Arial"/>
          <w:lang w:val="en-GB"/>
        </w:rPr>
        <w:t xml:space="preserve">ns surviving </w:t>
      </w:r>
      <w:r w:rsidR="00963325">
        <w:rPr>
          <w:rFonts w:ascii="Arial" w:hAnsi="Arial" w:cs="Arial"/>
          <w:lang w:val="en-GB"/>
        </w:rPr>
        <w:t xml:space="preserve">the </w:t>
      </w:r>
      <w:r>
        <w:rPr>
          <w:rFonts w:ascii="Arial" w:hAnsi="Arial" w:cs="Arial"/>
          <w:lang w:val="en-GB"/>
        </w:rPr>
        <w:t>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szCs w:val="22"/>
          <w:lang w:val="en-US"/>
        </w:rPr>
        <w:t xml:space="preserve">Contracting Parties </w:t>
      </w:r>
      <w:r w:rsidRPr="002D6044">
        <w:rPr>
          <w:rFonts w:ascii="Arial" w:hAnsi="Arial" w:cs="Arial"/>
          <w:lang w:val="en-GB"/>
        </w:rPr>
        <w:t>or by their very nature</w:t>
      </w:r>
      <w:r w:rsidR="003225F2" w:rsidRPr="00EE2C23">
        <w:rPr>
          <w:rFonts w:ascii="Arial" w:hAnsi="Arial" w:cs="Arial"/>
          <w:lang w:val="en-US"/>
        </w:rPr>
        <w:t>.</w:t>
      </w:r>
    </w:p>
    <w:p w14:paraId="12E12FAE" w14:textId="2E9AF09A" w:rsidR="005F17E9" w:rsidRPr="00EE2C23" w:rsidRDefault="001E489C" w:rsidP="00FF07CC">
      <w:pPr>
        <w:pStyle w:val="Nadpis1"/>
        <w:numPr>
          <w:ilvl w:val="0"/>
          <w:numId w:val="4"/>
        </w:numPr>
        <w:spacing w:before="480" w:after="360"/>
        <w:ind w:left="357" w:hanging="357"/>
        <w:jc w:val="center"/>
        <w:rPr>
          <w:lang w:val="en-US"/>
        </w:rPr>
      </w:pPr>
      <w:bookmarkStart w:id="125" w:name="_Toc122613346"/>
      <w:bookmarkStart w:id="126" w:name="_Toc216802063"/>
      <w:r w:rsidRPr="001E489C">
        <w:rPr>
          <w:lang w:val="en-GB"/>
        </w:rPr>
        <w:t>Body of Law and Dispute Resolution</w:t>
      </w:r>
      <w:bookmarkEnd w:id="125"/>
      <w:bookmarkEnd w:id="126"/>
    </w:p>
    <w:p w14:paraId="63EEDA82" w14:textId="69F6ED8D" w:rsidR="00636AC2" w:rsidRPr="00EE2C23" w:rsidRDefault="001A310E" w:rsidP="001B61A6">
      <w:pPr>
        <w:pStyle w:val="Odsekzoznamu"/>
        <w:numPr>
          <w:ilvl w:val="0"/>
          <w:numId w:val="12"/>
        </w:numPr>
        <w:spacing w:before="120"/>
        <w:ind w:left="357" w:hanging="357"/>
        <w:contextualSpacing/>
        <w:jc w:val="both"/>
        <w:rPr>
          <w:rFonts w:ascii="Arial" w:hAnsi="Arial" w:cs="Arial"/>
          <w:lang w:val="en-US"/>
        </w:rPr>
      </w:pPr>
      <w:r w:rsidRPr="007B1383">
        <w:rPr>
          <w:rFonts w:ascii="Arial" w:hAnsi="Arial" w:cs="Arial"/>
          <w:lang w:val="en-GB"/>
        </w:rPr>
        <w:t>This Contract</w:t>
      </w:r>
      <w:r w:rsidR="007D2B46">
        <w:rPr>
          <w:rFonts w:ascii="Arial" w:hAnsi="Arial" w:cs="Arial"/>
          <w:lang w:val="en-GB"/>
        </w:rPr>
        <w:t>,</w:t>
      </w:r>
      <w:r w:rsidRPr="007B1383">
        <w:rPr>
          <w:rFonts w:ascii="Arial" w:hAnsi="Arial" w:cs="Arial"/>
          <w:lang w:val="en-GB"/>
        </w:rPr>
        <w:t xml:space="preserve"> </w:t>
      </w:r>
      <w:r>
        <w:rPr>
          <w:rFonts w:ascii="Arial" w:hAnsi="Arial" w:cs="Arial"/>
          <w:lang w:val="en-GB"/>
        </w:rPr>
        <w:t xml:space="preserve">as well as </w:t>
      </w:r>
      <w:r w:rsidRPr="007B1383">
        <w:rPr>
          <w:rFonts w:ascii="Arial" w:hAnsi="Arial" w:cs="Arial"/>
          <w:lang w:val="en-GB"/>
        </w:rPr>
        <w:t>the rights and obligations arising hereunder, including any interpretation of its validity and consequences in the event of its invalidity</w:t>
      </w:r>
      <w:r>
        <w:rPr>
          <w:rFonts w:ascii="Arial" w:hAnsi="Arial" w:cs="Arial"/>
          <w:lang w:val="en-GB"/>
        </w:rPr>
        <w:t>,</w:t>
      </w:r>
      <w:r w:rsidRPr="007B1383">
        <w:rPr>
          <w:rFonts w:ascii="Arial" w:hAnsi="Arial" w:cs="Arial"/>
          <w:lang w:val="en-GB"/>
        </w:rPr>
        <w:t xml:space="preserve"> are subject to and shall be interpreted under </w:t>
      </w:r>
      <w:r>
        <w:rPr>
          <w:rFonts w:ascii="Arial" w:hAnsi="Arial" w:cs="Arial"/>
          <w:lang w:val="en-GB"/>
        </w:rPr>
        <w:t>the legal order of the Slovak Republic. At the same time, the Contracting Parties</w:t>
      </w:r>
      <w:r w:rsidRPr="007B1383">
        <w:rPr>
          <w:rFonts w:ascii="Arial" w:hAnsi="Arial" w:cs="Arial"/>
          <w:lang w:val="en-GB"/>
        </w:rPr>
        <w:t xml:space="preserve"> hereby </w:t>
      </w:r>
      <w:r>
        <w:rPr>
          <w:rFonts w:ascii="Arial" w:hAnsi="Arial" w:cs="Arial"/>
          <w:lang w:val="en-GB"/>
        </w:rPr>
        <w:t xml:space="preserve">exclude the application of any and all </w:t>
      </w:r>
      <w:r w:rsidRPr="007B1383">
        <w:rPr>
          <w:rFonts w:ascii="Arial" w:hAnsi="Arial" w:cs="Arial"/>
          <w:lang w:val="en-GB"/>
        </w:rPr>
        <w:t xml:space="preserve">conflicting standards contained in </w:t>
      </w:r>
      <w:r>
        <w:rPr>
          <w:rFonts w:ascii="Arial" w:hAnsi="Arial" w:cs="Arial"/>
          <w:lang w:val="en-GB"/>
        </w:rPr>
        <w:t xml:space="preserve">legal regulations </w:t>
      </w:r>
      <w:r w:rsidRPr="007B1383">
        <w:rPr>
          <w:rFonts w:ascii="Arial" w:hAnsi="Arial" w:cs="Arial"/>
          <w:lang w:val="en-GB"/>
        </w:rPr>
        <w:t>and</w:t>
      </w:r>
      <w:r>
        <w:rPr>
          <w:rFonts w:ascii="Arial" w:hAnsi="Arial" w:cs="Arial"/>
          <w:lang w:val="en-GB"/>
        </w:rPr>
        <w:t xml:space="preserve"> in</w:t>
      </w:r>
      <w:r w:rsidRPr="007B1383">
        <w:rPr>
          <w:rFonts w:ascii="Arial" w:hAnsi="Arial" w:cs="Arial"/>
          <w:lang w:val="en-GB"/>
        </w:rPr>
        <w:t xml:space="preserve"> bilateral </w:t>
      </w:r>
      <w:r>
        <w:rPr>
          <w:rFonts w:ascii="Arial" w:hAnsi="Arial" w:cs="Arial"/>
          <w:lang w:val="en-GB"/>
        </w:rPr>
        <w:t>and/</w:t>
      </w:r>
      <w:r w:rsidRPr="007B1383">
        <w:rPr>
          <w:rFonts w:ascii="Arial" w:hAnsi="Arial" w:cs="Arial"/>
          <w:lang w:val="en-GB"/>
        </w:rPr>
        <w:t>or multilateral international treaties and/or agreements</w:t>
      </w:r>
      <w:r>
        <w:rPr>
          <w:rFonts w:ascii="Arial" w:hAnsi="Arial" w:cs="Arial"/>
          <w:lang w:val="en-GB"/>
        </w:rPr>
        <w:t>, which are included in the legal order of the Slovak Republic</w:t>
      </w:r>
      <w:r w:rsidR="004068F7" w:rsidRPr="00EE2C23">
        <w:rPr>
          <w:rFonts w:ascii="Arial" w:hAnsi="Arial" w:cs="Arial"/>
          <w:lang w:val="en-US"/>
        </w:rPr>
        <w:t>.</w:t>
      </w:r>
    </w:p>
    <w:p w14:paraId="5D41A52F" w14:textId="5625F7A2" w:rsidR="00466AA1" w:rsidRPr="00EE2C23" w:rsidRDefault="001A310E" w:rsidP="001B61A6">
      <w:pPr>
        <w:numPr>
          <w:ilvl w:val="0"/>
          <w:numId w:val="12"/>
        </w:numPr>
        <w:tabs>
          <w:tab w:val="left" w:pos="426"/>
        </w:tabs>
        <w:spacing w:before="120"/>
        <w:ind w:left="357" w:hanging="357"/>
        <w:jc w:val="both"/>
        <w:rPr>
          <w:rFonts w:ascii="Arial" w:hAnsi="Arial" w:cs="Arial"/>
          <w:lang w:val="en-US"/>
        </w:rPr>
      </w:pPr>
      <w:r w:rsidRPr="007B1383">
        <w:rPr>
          <w:rFonts w:ascii="Arial" w:hAnsi="Arial" w:cs="Arial"/>
          <w:lang w:val="en-US"/>
        </w:rPr>
        <w:t>Legal relationships not further regulated in this Contract are governed by the relevant provisions of the Commercial Code</w:t>
      </w:r>
      <w:r w:rsidR="00466AA1" w:rsidRPr="00EE2C23">
        <w:rPr>
          <w:rFonts w:ascii="Arial" w:hAnsi="Arial" w:cs="Arial"/>
          <w:lang w:val="en-US"/>
        </w:rPr>
        <w:t>.</w:t>
      </w:r>
    </w:p>
    <w:p w14:paraId="3A6AF4DC" w14:textId="5FC8AA6A" w:rsidR="00636AC2" w:rsidRPr="00EE2C23" w:rsidRDefault="001A310E" w:rsidP="001B61A6">
      <w:pPr>
        <w:numPr>
          <w:ilvl w:val="0"/>
          <w:numId w:val="12"/>
        </w:numPr>
        <w:tabs>
          <w:tab w:val="left" w:pos="426"/>
        </w:tabs>
        <w:spacing w:before="120"/>
        <w:ind w:left="357" w:hanging="357"/>
        <w:jc w:val="both"/>
        <w:rPr>
          <w:rFonts w:ascii="Arial" w:hAnsi="Arial" w:cs="Arial"/>
          <w:lang w:val="en-US"/>
        </w:rPr>
      </w:pPr>
      <w:r>
        <w:rPr>
          <w:rFonts w:ascii="Arial" w:hAnsi="Arial" w:cs="Arial"/>
          <w:lang w:val="en-US"/>
        </w:rPr>
        <w:lastRenderedPageBreak/>
        <w:t>The Contracting Parties have agreed that all disputes arising from</w:t>
      </w:r>
      <w:r w:rsidR="00F53D62">
        <w:rPr>
          <w:rFonts w:ascii="Arial" w:hAnsi="Arial" w:cs="Arial"/>
          <w:lang w:val="en-US"/>
        </w:rPr>
        <w:t>,</w:t>
      </w:r>
      <w:r>
        <w:rPr>
          <w:rFonts w:ascii="Arial" w:hAnsi="Arial" w:cs="Arial"/>
          <w:lang w:val="en-US"/>
        </w:rPr>
        <w:t xml:space="preserve"> or in connection with</w:t>
      </w:r>
      <w:r w:rsidR="00F53D62">
        <w:rPr>
          <w:rFonts w:ascii="Arial" w:hAnsi="Arial" w:cs="Arial"/>
          <w:lang w:val="en-US"/>
        </w:rPr>
        <w:t>,</w:t>
      </w:r>
      <w:r>
        <w:rPr>
          <w:rFonts w:ascii="Arial" w:hAnsi="Arial" w:cs="Arial"/>
          <w:lang w:val="en-US"/>
        </w:rPr>
        <w:t xml:space="preserve"> this Contract shall be resolved upon mutual agreement of the Contracting Parties</w:t>
      </w:r>
      <w:r w:rsidRPr="00E34752">
        <w:rPr>
          <w:rFonts w:ascii="Arial" w:hAnsi="Arial" w:cs="Arial"/>
          <w:lang w:val="en-US"/>
        </w:rPr>
        <w:t xml:space="preserve">. </w:t>
      </w:r>
      <w:r>
        <w:rPr>
          <w:rFonts w:ascii="Arial" w:hAnsi="Arial" w:cs="Arial"/>
          <w:lang w:val="en-US"/>
        </w:rPr>
        <w:t xml:space="preserve">In the event that no agreement is reached, the disputes shall be resolved with final validity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00636AC2" w:rsidRPr="00EE2C23" w:rsidDel="003115CE">
        <w:rPr>
          <w:rFonts w:ascii="Arial" w:hAnsi="Arial" w:cs="Arial"/>
          <w:lang w:val="en-US"/>
        </w:rPr>
        <w:t>.</w:t>
      </w:r>
    </w:p>
    <w:p w14:paraId="34406E45" w14:textId="65B1560A" w:rsidR="00B72821" w:rsidRPr="00EE2C23" w:rsidRDefault="00403D3F" w:rsidP="00FF07CC">
      <w:pPr>
        <w:pStyle w:val="Nadpis1"/>
        <w:numPr>
          <w:ilvl w:val="0"/>
          <w:numId w:val="4"/>
        </w:numPr>
        <w:spacing w:before="480" w:after="360"/>
        <w:ind w:left="357" w:hanging="357"/>
        <w:jc w:val="center"/>
        <w:rPr>
          <w:lang w:val="en-US"/>
        </w:rPr>
      </w:pPr>
      <w:bookmarkStart w:id="127" w:name="_Toc122613347"/>
      <w:bookmarkStart w:id="128" w:name="_Toc216802064"/>
      <w:r>
        <w:rPr>
          <w:lang w:val="en-US"/>
        </w:rPr>
        <w:t>Final Provisions</w:t>
      </w:r>
      <w:bookmarkEnd w:id="127"/>
      <w:bookmarkEnd w:id="128"/>
    </w:p>
    <w:p w14:paraId="26D31872" w14:textId="27DA6627" w:rsidR="00867C9F" w:rsidRPr="00EE2C23" w:rsidRDefault="00403D3F" w:rsidP="001B61A6">
      <w:pPr>
        <w:keepNext/>
        <w:numPr>
          <w:ilvl w:val="0"/>
          <w:numId w:val="28"/>
        </w:numPr>
        <w:spacing w:before="240"/>
        <w:jc w:val="both"/>
        <w:outlineLvl w:val="1"/>
        <w:rPr>
          <w:rFonts w:ascii="Arial" w:hAnsi="Arial" w:cs="Arial"/>
          <w:b/>
          <w:sz w:val="28"/>
          <w:szCs w:val="28"/>
          <w:lang w:val="en-US" w:eastAsia="sk-SK"/>
        </w:rPr>
      </w:pPr>
      <w:bookmarkStart w:id="129" w:name="_Toc322291831"/>
      <w:bookmarkStart w:id="130" w:name="_Toc453669062"/>
      <w:bookmarkStart w:id="131" w:name="_Toc122613348"/>
      <w:bookmarkStart w:id="132" w:name="_Toc216802065"/>
      <w:r>
        <w:rPr>
          <w:rFonts w:ascii="Arial" w:hAnsi="Arial" w:cs="Arial"/>
          <w:b/>
          <w:sz w:val="28"/>
          <w:szCs w:val="28"/>
          <w:lang w:val="en-US" w:eastAsia="sk-SK"/>
        </w:rPr>
        <w:t>Validity and effectiveness of the Contract</w:t>
      </w:r>
      <w:bookmarkEnd w:id="129"/>
      <w:bookmarkEnd w:id="130"/>
      <w:bookmarkEnd w:id="131"/>
      <w:bookmarkEnd w:id="132"/>
    </w:p>
    <w:p w14:paraId="5886E73A" w14:textId="77777777" w:rsidR="009C39F2" w:rsidRPr="00EE2C23" w:rsidRDefault="009C39F2" w:rsidP="009C39F2">
      <w:pPr>
        <w:numPr>
          <w:ilvl w:val="1"/>
          <w:numId w:val="28"/>
        </w:numPr>
        <w:spacing w:before="120"/>
        <w:ind w:left="539" w:hanging="539"/>
        <w:jc w:val="both"/>
        <w:rPr>
          <w:rFonts w:ascii="Arial" w:hAnsi="Arial" w:cs="Arial"/>
          <w:szCs w:val="20"/>
          <w:lang w:val="en-US" w:eastAsia="sk-SK"/>
        </w:rPr>
      </w:pPr>
      <w:bookmarkStart w:id="133" w:name="_Ref117261463"/>
      <w:r>
        <w:rPr>
          <w:rFonts w:ascii="Arial" w:hAnsi="Arial" w:cs="Arial"/>
          <w:szCs w:val="20"/>
          <w:lang w:val="en-US" w:eastAsia="sk-SK"/>
        </w:rPr>
        <w:t>The Contract becomes valid and effective on the day of its signature by both Contracting Parties</w:t>
      </w:r>
      <w:r w:rsidRPr="00EE2C23">
        <w:rPr>
          <w:rFonts w:ascii="Arial" w:hAnsi="Arial" w:cs="Arial"/>
          <w:szCs w:val="20"/>
          <w:lang w:val="en-US" w:eastAsia="sk-SK"/>
        </w:rPr>
        <w:t>.</w:t>
      </w:r>
    </w:p>
    <w:p w14:paraId="466F86AC" w14:textId="77777777" w:rsidR="009C39F2" w:rsidRPr="00EE2C23" w:rsidRDefault="009C39F2" w:rsidP="009C39F2">
      <w:pPr>
        <w:numPr>
          <w:ilvl w:val="1"/>
          <w:numId w:val="28"/>
        </w:numPr>
        <w:spacing w:before="120"/>
        <w:ind w:left="539" w:hanging="539"/>
        <w:jc w:val="both"/>
        <w:rPr>
          <w:rFonts w:ascii="Arial" w:hAnsi="Arial" w:cs="Arial"/>
          <w:lang w:val="en-US"/>
        </w:rPr>
      </w:pPr>
      <w:bookmarkStart w:id="134" w:name="_Toc122613349"/>
      <w:bookmarkEnd w:id="133"/>
      <w:r>
        <w:rPr>
          <w:rFonts w:ascii="Arial" w:hAnsi="Arial" w:cs="Arial"/>
          <w:lang w:val="en-GB"/>
        </w:rPr>
        <w:t>The wording of t</w:t>
      </w:r>
      <w:r w:rsidRPr="00052529">
        <w:rPr>
          <w:rFonts w:ascii="Arial" w:hAnsi="Arial" w:cs="Arial"/>
          <w:lang w:val="en-GB"/>
        </w:rPr>
        <w:t xml:space="preserve">his Contract may be </w:t>
      </w:r>
      <w:r>
        <w:rPr>
          <w:rFonts w:ascii="Arial" w:hAnsi="Arial" w:cs="Arial"/>
          <w:lang w:val="en-GB"/>
        </w:rPr>
        <w:t xml:space="preserve">changed or supplemented </w:t>
      </w:r>
      <w:r w:rsidRPr="00052529">
        <w:rPr>
          <w:rFonts w:ascii="Arial" w:hAnsi="Arial" w:cs="Arial"/>
          <w:lang w:val="en-GB"/>
        </w:rPr>
        <w:t xml:space="preserve">only </w:t>
      </w:r>
      <w:r>
        <w:rPr>
          <w:rFonts w:ascii="Arial" w:hAnsi="Arial" w:cs="Arial"/>
          <w:lang w:val="en-GB"/>
        </w:rPr>
        <w:t>upon written amendments that will be valid only if duly signed by both Contracting Parties</w:t>
      </w:r>
      <w:r w:rsidRPr="00E34752">
        <w:rPr>
          <w:rFonts w:ascii="Arial" w:hAnsi="Arial" w:cs="Arial"/>
          <w:lang w:val="en-US"/>
        </w:rPr>
        <w:t>.</w:t>
      </w:r>
    </w:p>
    <w:p w14:paraId="0361C700" w14:textId="70061955" w:rsidR="006F393E" w:rsidRPr="00EE2C23" w:rsidRDefault="00027189" w:rsidP="001B61A6">
      <w:pPr>
        <w:keepNext/>
        <w:numPr>
          <w:ilvl w:val="0"/>
          <w:numId w:val="28"/>
        </w:numPr>
        <w:spacing w:before="240"/>
        <w:jc w:val="both"/>
        <w:outlineLvl w:val="1"/>
        <w:rPr>
          <w:rFonts w:ascii="Arial" w:hAnsi="Arial" w:cs="Arial"/>
          <w:b/>
          <w:sz w:val="28"/>
          <w:szCs w:val="28"/>
          <w:lang w:val="en-US" w:eastAsia="sk-SK"/>
        </w:rPr>
      </w:pPr>
      <w:bookmarkStart w:id="135" w:name="_Toc216802066"/>
      <w:r>
        <w:rPr>
          <w:rFonts w:ascii="Arial" w:hAnsi="Arial" w:cs="Arial"/>
          <w:b/>
          <w:sz w:val="28"/>
          <w:szCs w:val="28"/>
          <w:lang w:val="en-US" w:eastAsia="sk-SK"/>
        </w:rPr>
        <w:t>Ineffective provisions</w:t>
      </w:r>
      <w:bookmarkEnd w:id="134"/>
      <w:bookmarkEnd w:id="135"/>
    </w:p>
    <w:p w14:paraId="591C0BE3" w14:textId="3FE28D3E" w:rsidR="006F393E" w:rsidRPr="00EE2C23" w:rsidRDefault="00027189" w:rsidP="001B61A6">
      <w:pPr>
        <w:numPr>
          <w:ilvl w:val="1"/>
          <w:numId w:val="28"/>
        </w:numPr>
        <w:spacing w:before="120"/>
        <w:ind w:left="539" w:hanging="539"/>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provisions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2400E8D8" w14:textId="1CD803C6" w:rsidR="006F393E" w:rsidRPr="00EE2C23" w:rsidRDefault="009C39F2" w:rsidP="001B61A6">
      <w:pPr>
        <w:numPr>
          <w:ilvl w:val="1"/>
          <w:numId w:val="28"/>
        </w:numPr>
        <w:spacing w:before="120"/>
        <w:ind w:left="539" w:hanging="539"/>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provisions hereof become</w:t>
      </w:r>
      <w:r>
        <w:rPr>
          <w:rFonts w:ascii="Arial" w:hAnsi="Arial" w:cs="Arial"/>
          <w:lang w:val="en-GB"/>
        </w:rPr>
        <w:t>s</w:t>
      </w:r>
      <w:r w:rsidRPr="0087247B">
        <w:rPr>
          <w:rFonts w:ascii="Arial" w:hAnsi="Arial" w:cs="Arial"/>
          <w:lang w:val="en-GB"/>
        </w:rPr>
        <w:t xml:space="preserve"> invalid (</w:t>
      </w:r>
      <w:proofErr w:type="gramStart"/>
      <w:r>
        <w:rPr>
          <w:rFonts w:ascii="Arial" w:hAnsi="Arial" w:cs="Arial"/>
          <w:lang w:val="en-GB"/>
        </w:rPr>
        <w:t>e.g.</w:t>
      </w:r>
      <w:proofErr w:type="gramEnd"/>
      <w:r>
        <w:rPr>
          <w:rFonts w:ascii="Arial" w:hAnsi="Arial" w:cs="Arial"/>
          <w:lang w:val="en-GB"/>
        </w:rPr>
        <w:t xml:space="preserve">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103E397B" w14:textId="37A4ECB4" w:rsidR="001F33BE" w:rsidRPr="00EE2C23" w:rsidRDefault="006B22EB" w:rsidP="001B61A6">
      <w:pPr>
        <w:keepNext/>
        <w:numPr>
          <w:ilvl w:val="0"/>
          <w:numId w:val="28"/>
        </w:numPr>
        <w:spacing w:before="240"/>
        <w:jc w:val="both"/>
        <w:outlineLvl w:val="1"/>
        <w:rPr>
          <w:rFonts w:ascii="Arial" w:hAnsi="Arial" w:cs="Arial"/>
          <w:b/>
          <w:sz w:val="28"/>
          <w:szCs w:val="28"/>
          <w:lang w:val="en-US" w:eastAsia="sk-SK"/>
        </w:rPr>
      </w:pPr>
      <w:bookmarkStart w:id="136" w:name="_Toc122613351"/>
      <w:bookmarkStart w:id="137" w:name="_Toc216802067"/>
      <w:r>
        <w:rPr>
          <w:rFonts w:ascii="Arial" w:hAnsi="Arial" w:cs="Arial"/>
          <w:b/>
          <w:sz w:val="28"/>
          <w:szCs w:val="28"/>
          <w:lang w:val="en-US" w:eastAsia="sk-SK"/>
        </w:rPr>
        <w:t>Written Form</w:t>
      </w:r>
      <w:bookmarkEnd w:id="136"/>
      <w:bookmarkEnd w:id="137"/>
    </w:p>
    <w:p w14:paraId="32A770FC" w14:textId="542FE908" w:rsidR="006B22EB" w:rsidRDefault="006B22EB" w:rsidP="001F33BE">
      <w:pPr>
        <w:tabs>
          <w:tab w:val="left" w:pos="426"/>
        </w:tabs>
        <w:spacing w:before="120"/>
        <w:jc w:val="both"/>
        <w:rPr>
          <w:rFonts w:ascii="Arial" w:hAnsi="Arial" w:cs="Arial"/>
          <w:szCs w:val="20"/>
          <w:lang w:val="en-US" w:eastAsia="sk-SK"/>
        </w:rPr>
      </w:pPr>
      <w:r>
        <w:rPr>
          <w:rFonts w:ascii="Arial" w:hAnsi="Arial" w:cs="Arial"/>
          <w:szCs w:val="20"/>
          <w:lang w:val="en-US" w:eastAsia="sk-SK"/>
        </w:rPr>
        <w:t xml:space="preserve">The Contracting Parties have agreed that, unless specified otherwise </w:t>
      </w:r>
      <w:r w:rsidR="0042749E">
        <w:rPr>
          <w:rFonts w:ascii="Arial" w:hAnsi="Arial" w:cs="Arial"/>
          <w:szCs w:val="20"/>
          <w:lang w:val="en-US" w:eastAsia="sk-SK"/>
        </w:rPr>
        <w:t xml:space="preserve">elsewhere </w:t>
      </w:r>
      <w:r>
        <w:rPr>
          <w:rFonts w:ascii="Arial" w:hAnsi="Arial" w:cs="Arial"/>
          <w:szCs w:val="20"/>
          <w:lang w:val="en-US" w:eastAsia="sk-SK"/>
        </w:rPr>
        <w:t xml:space="preserve">in this Contract or </w:t>
      </w:r>
      <w:r w:rsidR="0042749E">
        <w:rPr>
          <w:rFonts w:ascii="Arial" w:hAnsi="Arial" w:cs="Arial"/>
          <w:szCs w:val="20"/>
          <w:lang w:val="en-US" w:eastAsia="sk-SK"/>
        </w:rPr>
        <w:t>annexes</w:t>
      </w:r>
      <w:r>
        <w:rPr>
          <w:rFonts w:ascii="Arial" w:hAnsi="Arial" w:cs="Arial"/>
          <w:szCs w:val="20"/>
          <w:lang w:val="en-US" w:eastAsia="sk-SK"/>
        </w:rPr>
        <w:t xml:space="preserve"> here</w:t>
      </w:r>
      <w:r w:rsidR="0042749E">
        <w:rPr>
          <w:rFonts w:ascii="Arial" w:hAnsi="Arial" w:cs="Arial"/>
          <w:szCs w:val="20"/>
          <w:lang w:val="en-US" w:eastAsia="sk-SK"/>
        </w:rPr>
        <w:t>of</w:t>
      </w:r>
      <w:r>
        <w:rPr>
          <w:rFonts w:ascii="Arial" w:hAnsi="Arial" w:cs="Arial"/>
          <w:szCs w:val="20"/>
          <w:lang w:val="en-US" w:eastAsia="sk-SK"/>
        </w:rPr>
        <w:t xml:space="preserve">, or unless the Contracting Parties agree otherwise </w:t>
      </w:r>
      <w:r w:rsidR="0042749E">
        <w:rPr>
          <w:rFonts w:ascii="Arial" w:hAnsi="Arial" w:cs="Arial"/>
          <w:szCs w:val="20"/>
          <w:lang w:val="en-US" w:eastAsia="sk-SK"/>
        </w:rPr>
        <w:t xml:space="preserve">in writing </w:t>
      </w:r>
      <w:r>
        <w:rPr>
          <w:rFonts w:ascii="Arial" w:hAnsi="Arial" w:cs="Arial"/>
          <w:szCs w:val="20"/>
          <w:lang w:val="en-US" w:eastAsia="sk-SK"/>
        </w:rPr>
        <w:t>in course of this Contract fulfilment, a standard written form of communication is required between the Contracting Parties in performing this Contract whereas the Contracting Parties generally accept as a written form also the communication by means commonly used electronic mail software</w:t>
      </w:r>
      <w:r w:rsidRPr="00E34752">
        <w:rPr>
          <w:rFonts w:ascii="Arial" w:hAnsi="Arial" w:cs="Arial"/>
          <w:szCs w:val="20"/>
          <w:lang w:val="en-US" w:eastAsia="sk-SK"/>
        </w:rPr>
        <w:t xml:space="preserve"> (</w:t>
      </w:r>
      <w:r w:rsidRPr="0042749E">
        <w:rPr>
          <w:rFonts w:ascii="Arial" w:hAnsi="Arial" w:cs="Arial"/>
          <w:bCs/>
          <w:szCs w:val="20"/>
          <w:lang w:val="en-US" w:eastAsia="sk-SK"/>
        </w:rPr>
        <w:t>e-mail</w:t>
      </w:r>
      <w:r w:rsidR="0042749E">
        <w:rPr>
          <w:rFonts w:ascii="Arial" w:hAnsi="Arial" w:cs="Arial"/>
          <w:bCs/>
          <w:szCs w:val="20"/>
          <w:lang w:val="en-US" w:eastAsia="sk-SK"/>
        </w:rPr>
        <w:t>s</w:t>
      </w:r>
      <w:r w:rsidRPr="00E34752">
        <w:rPr>
          <w:rFonts w:ascii="Arial" w:hAnsi="Arial" w:cs="Arial"/>
          <w:szCs w:val="20"/>
          <w:lang w:val="en-US" w:eastAsia="sk-SK"/>
        </w:rPr>
        <w:t xml:space="preserve">) </w:t>
      </w:r>
      <w:r>
        <w:rPr>
          <w:rFonts w:ascii="Arial" w:hAnsi="Arial" w:cs="Arial"/>
          <w:szCs w:val="20"/>
          <w:lang w:val="en-US" w:eastAsia="sk-SK"/>
        </w:rPr>
        <w:t xml:space="preserve">including electronic documents in standard and commonly used and available formats </w:t>
      </w:r>
      <w:r w:rsidRPr="00E34752">
        <w:rPr>
          <w:rFonts w:ascii="Arial" w:hAnsi="Arial" w:cs="Arial"/>
          <w:szCs w:val="20"/>
          <w:lang w:val="en-US" w:eastAsia="sk-SK"/>
        </w:rPr>
        <w:t>(</w:t>
      </w:r>
      <w:r>
        <w:rPr>
          <w:rFonts w:ascii="Arial" w:hAnsi="Arial" w:cs="Arial"/>
          <w:szCs w:val="20"/>
          <w:lang w:val="en-US" w:eastAsia="sk-SK"/>
        </w:rPr>
        <w:t>e</w:t>
      </w:r>
      <w:r w:rsidRPr="00E34752">
        <w:rPr>
          <w:rFonts w:ascii="Arial" w:hAnsi="Arial" w:cs="Arial"/>
          <w:szCs w:val="20"/>
          <w:lang w:val="en-US" w:eastAsia="sk-SK"/>
        </w:rPr>
        <w:t>.</w:t>
      </w:r>
      <w:r>
        <w:rPr>
          <w:rFonts w:ascii="Arial" w:hAnsi="Arial" w:cs="Arial"/>
          <w:szCs w:val="20"/>
          <w:lang w:val="en-US" w:eastAsia="sk-SK"/>
        </w:rPr>
        <w:t>g.</w:t>
      </w:r>
      <w:r w:rsidRPr="00E34752">
        <w:rPr>
          <w:rFonts w:ascii="Arial" w:hAnsi="Arial" w:cs="Arial"/>
          <w:szCs w:val="20"/>
          <w:lang w:val="en-US" w:eastAsia="sk-SK"/>
        </w:rPr>
        <w:t xml:space="preserve"> </w:t>
      </w:r>
      <w:r>
        <w:rPr>
          <w:rFonts w:ascii="Arial" w:hAnsi="Arial" w:cs="Arial"/>
          <w:szCs w:val="20"/>
          <w:lang w:val="en-US" w:eastAsia="sk-SK"/>
        </w:rPr>
        <w:t xml:space="preserve">formats of </w:t>
      </w:r>
      <w:r w:rsidRPr="00E34752">
        <w:rPr>
          <w:rFonts w:ascii="Arial" w:hAnsi="Arial" w:cs="Arial"/>
          <w:szCs w:val="20"/>
          <w:lang w:val="en-US" w:eastAsia="sk-SK"/>
        </w:rPr>
        <w:t>MS Office</w:t>
      </w:r>
      <w:r w:rsidRPr="006D0B45">
        <w:rPr>
          <w:rFonts w:ascii="Arial" w:hAnsi="Arial" w:cs="Arial"/>
          <w:szCs w:val="20"/>
          <w:lang w:val="en-US" w:eastAsia="sk-SK"/>
        </w:rPr>
        <w:t xml:space="preserve"> </w:t>
      </w:r>
      <w:r>
        <w:rPr>
          <w:rFonts w:ascii="Arial" w:hAnsi="Arial" w:cs="Arial"/>
          <w:szCs w:val="20"/>
          <w:lang w:val="en-US" w:eastAsia="sk-SK"/>
        </w:rPr>
        <w:t>documents</w:t>
      </w:r>
      <w:r w:rsidRPr="00E34752">
        <w:rPr>
          <w:rFonts w:ascii="Arial" w:hAnsi="Arial" w:cs="Arial"/>
          <w:szCs w:val="20"/>
          <w:lang w:val="en-US" w:eastAsia="sk-SK"/>
        </w:rPr>
        <w:t xml:space="preserve">: DOC, XLS, PPT, </w:t>
      </w:r>
      <w:r>
        <w:rPr>
          <w:rFonts w:ascii="Arial" w:hAnsi="Arial" w:cs="Arial"/>
          <w:szCs w:val="20"/>
          <w:lang w:val="en-US" w:eastAsia="sk-SK"/>
        </w:rPr>
        <w:t xml:space="preserve">graphic document formats </w:t>
      </w:r>
      <w:r w:rsidRPr="00E34752">
        <w:rPr>
          <w:rFonts w:ascii="Arial" w:hAnsi="Arial" w:cs="Arial"/>
          <w:szCs w:val="20"/>
          <w:lang w:val="en-US" w:eastAsia="sk-SK"/>
        </w:rPr>
        <w:t>PDF, DWG</w:t>
      </w:r>
      <w:r>
        <w:rPr>
          <w:rFonts w:ascii="Arial" w:hAnsi="Arial" w:cs="Arial"/>
          <w:szCs w:val="20"/>
          <w:lang w:val="en-US" w:eastAsia="sk-SK"/>
        </w:rPr>
        <w:t>, etc</w:t>
      </w:r>
      <w:r w:rsidRPr="00E34752">
        <w:rPr>
          <w:rFonts w:ascii="Arial" w:hAnsi="Arial" w:cs="Arial"/>
          <w:szCs w:val="20"/>
          <w:lang w:val="en-US" w:eastAsia="sk-SK"/>
        </w:rPr>
        <w:t>.)</w:t>
      </w:r>
      <w:r>
        <w:rPr>
          <w:rFonts w:ascii="Arial" w:hAnsi="Arial" w:cs="Arial"/>
          <w:szCs w:val="20"/>
          <w:lang w:val="en-US" w:eastAsia="sk-SK"/>
        </w:rPr>
        <w:t>, exempt for invoices and attachments thereto</w:t>
      </w:r>
      <w:r w:rsidRPr="00E34752">
        <w:rPr>
          <w:rFonts w:ascii="Arial" w:hAnsi="Arial" w:cs="Arial"/>
          <w:szCs w:val="20"/>
          <w:lang w:val="en-US" w:eastAsia="sk-SK"/>
        </w:rPr>
        <w:t xml:space="preserve">, </w:t>
      </w:r>
      <w:r>
        <w:rPr>
          <w:rFonts w:ascii="Arial" w:hAnsi="Arial" w:cs="Arial"/>
          <w:szCs w:val="20"/>
          <w:lang w:val="en-US" w:eastAsia="sk-SK"/>
        </w:rPr>
        <w:t xml:space="preserve">which must be delivered in the form and manner specified in Article </w:t>
      </w:r>
      <w:r w:rsidRPr="00E34752">
        <w:rPr>
          <w:rFonts w:ascii="Arial" w:hAnsi="Arial" w:cs="Arial"/>
          <w:szCs w:val="20"/>
          <w:lang w:val="en-US" w:eastAsia="sk-SK"/>
        </w:rPr>
        <w:fldChar w:fldCharType="begin"/>
      </w:r>
      <w:r w:rsidRPr="00E34752">
        <w:rPr>
          <w:rFonts w:ascii="Arial" w:hAnsi="Arial" w:cs="Arial"/>
          <w:szCs w:val="20"/>
          <w:lang w:val="en-US" w:eastAsia="sk-SK"/>
        </w:rPr>
        <w:instrText xml:space="preserve"> REF _Ref117767623 \r \h </w:instrText>
      </w:r>
      <w:r w:rsidRPr="00E34752">
        <w:rPr>
          <w:rFonts w:ascii="Arial" w:hAnsi="Arial" w:cs="Arial"/>
          <w:szCs w:val="20"/>
          <w:lang w:val="en-US" w:eastAsia="sk-SK"/>
        </w:rPr>
      </w:r>
      <w:r w:rsidRPr="00E34752">
        <w:rPr>
          <w:rFonts w:ascii="Arial" w:hAnsi="Arial" w:cs="Arial"/>
          <w:szCs w:val="20"/>
          <w:lang w:val="en-US" w:eastAsia="sk-SK"/>
        </w:rPr>
        <w:fldChar w:fldCharType="separate"/>
      </w:r>
      <w:r w:rsidR="00CD5845">
        <w:rPr>
          <w:rFonts w:ascii="Arial" w:hAnsi="Arial" w:cs="Arial"/>
          <w:szCs w:val="20"/>
          <w:lang w:val="en-US" w:eastAsia="sk-SK"/>
        </w:rPr>
        <w:t>III</w:t>
      </w:r>
      <w:r w:rsidRPr="00E34752">
        <w:rPr>
          <w:rFonts w:ascii="Arial" w:hAnsi="Arial" w:cs="Arial"/>
          <w:szCs w:val="20"/>
          <w:lang w:val="en-US" w:eastAsia="sk-SK"/>
        </w:rPr>
        <w:fldChar w:fldCharType="end"/>
      </w:r>
      <w:r>
        <w:rPr>
          <w:rFonts w:ascii="Arial" w:hAnsi="Arial" w:cs="Arial"/>
          <w:szCs w:val="20"/>
          <w:lang w:val="en-US" w:eastAsia="sk-SK"/>
        </w:rPr>
        <w:t xml:space="preserve">, paragraph </w:t>
      </w:r>
      <w:r w:rsidRPr="00E34752">
        <w:rPr>
          <w:rFonts w:ascii="Arial" w:hAnsi="Arial" w:cs="Arial"/>
          <w:szCs w:val="20"/>
          <w:lang w:val="en-US" w:eastAsia="sk-SK"/>
        </w:rPr>
        <w:fldChar w:fldCharType="begin"/>
      </w:r>
      <w:r w:rsidRPr="00E34752">
        <w:rPr>
          <w:rFonts w:ascii="Arial" w:hAnsi="Arial" w:cs="Arial"/>
          <w:szCs w:val="20"/>
          <w:lang w:val="en-US" w:eastAsia="sk-SK"/>
        </w:rPr>
        <w:instrText xml:space="preserve"> REF _Ref111481817 \r \h </w:instrText>
      </w:r>
      <w:r w:rsidRPr="00E34752">
        <w:rPr>
          <w:rFonts w:ascii="Arial" w:hAnsi="Arial" w:cs="Arial"/>
          <w:szCs w:val="20"/>
          <w:lang w:val="en-US" w:eastAsia="sk-SK"/>
        </w:rPr>
      </w:r>
      <w:r w:rsidRPr="00E34752">
        <w:rPr>
          <w:rFonts w:ascii="Arial" w:hAnsi="Arial" w:cs="Arial"/>
          <w:szCs w:val="20"/>
          <w:lang w:val="en-US" w:eastAsia="sk-SK"/>
        </w:rPr>
        <w:fldChar w:fldCharType="separate"/>
      </w:r>
      <w:r w:rsidR="00CD5845">
        <w:rPr>
          <w:rFonts w:ascii="Arial" w:hAnsi="Arial" w:cs="Arial"/>
          <w:szCs w:val="20"/>
          <w:lang w:val="en-US" w:eastAsia="sk-SK"/>
        </w:rPr>
        <w:t>3</w:t>
      </w:r>
      <w:r w:rsidRPr="00E34752">
        <w:rPr>
          <w:rFonts w:ascii="Arial" w:hAnsi="Arial" w:cs="Arial"/>
          <w:szCs w:val="20"/>
          <w:lang w:val="en-US" w:eastAsia="sk-SK"/>
        </w:rPr>
        <w:fldChar w:fldCharType="end"/>
      </w:r>
      <w:r w:rsidRPr="00E34752">
        <w:rPr>
          <w:rFonts w:ascii="Arial" w:hAnsi="Arial" w:cs="Arial"/>
          <w:szCs w:val="20"/>
          <w:lang w:val="en-US" w:eastAsia="sk-SK"/>
        </w:rPr>
        <w:t xml:space="preserve"> </w:t>
      </w:r>
      <w:r>
        <w:rPr>
          <w:rFonts w:ascii="Arial" w:hAnsi="Arial" w:cs="Arial"/>
          <w:szCs w:val="20"/>
          <w:lang w:val="en-US" w:eastAsia="sk-SK"/>
        </w:rPr>
        <w:t>hereof</w:t>
      </w:r>
      <w:r w:rsidRPr="00E34752">
        <w:rPr>
          <w:rFonts w:ascii="Arial" w:hAnsi="Arial" w:cs="Arial"/>
          <w:szCs w:val="20"/>
          <w:lang w:val="en-US" w:eastAsia="sk-SK"/>
        </w:rPr>
        <w:t>.</w:t>
      </w:r>
    </w:p>
    <w:p w14:paraId="4F82ED5B" w14:textId="55298181" w:rsidR="001F33BE" w:rsidRPr="00EE2C23" w:rsidRDefault="00105AF4" w:rsidP="001B61A6">
      <w:pPr>
        <w:keepNext/>
        <w:numPr>
          <w:ilvl w:val="0"/>
          <w:numId w:val="28"/>
        </w:numPr>
        <w:spacing w:before="240"/>
        <w:jc w:val="both"/>
        <w:outlineLvl w:val="1"/>
        <w:rPr>
          <w:rFonts w:ascii="Arial" w:hAnsi="Arial" w:cs="Arial"/>
          <w:b/>
          <w:sz w:val="28"/>
          <w:szCs w:val="28"/>
          <w:lang w:val="en-US" w:eastAsia="sk-SK"/>
        </w:rPr>
      </w:pPr>
      <w:bookmarkStart w:id="138" w:name="_Toc322291832"/>
      <w:bookmarkStart w:id="139" w:name="_Toc453669063"/>
      <w:bookmarkStart w:id="140" w:name="_Toc122613352"/>
      <w:bookmarkStart w:id="141" w:name="_Toc216802068"/>
      <w:r>
        <w:rPr>
          <w:rFonts w:ascii="Arial" w:hAnsi="Arial" w:cs="Arial"/>
          <w:b/>
          <w:sz w:val="28"/>
          <w:szCs w:val="28"/>
          <w:lang w:val="en-US" w:eastAsia="sk-SK"/>
        </w:rPr>
        <w:t>Language of the Contract</w:t>
      </w:r>
      <w:bookmarkEnd w:id="138"/>
      <w:bookmarkEnd w:id="139"/>
      <w:bookmarkEnd w:id="140"/>
      <w:bookmarkEnd w:id="141"/>
    </w:p>
    <w:p w14:paraId="61B57CEB" w14:textId="1F1B1ED6" w:rsidR="00743995" w:rsidRPr="00E34752" w:rsidRDefault="00743995" w:rsidP="00743995">
      <w:pPr>
        <w:tabs>
          <w:tab w:val="left" w:pos="426"/>
        </w:tabs>
        <w:spacing w:before="120"/>
        <w:jc w:val="both"/>
        <w:rPr>
          <w:rFonts w:ascii="Arial" w:hAnsi="Arial" w:cs="Arial"/>
          <w:szCs w:val="20"/>
          <w:lang w:val="en-US" w:eastAsia="sk-SK"/>
        </w:rPr>
      </w:pPr>
      <w:r w:rsidRPr="00E34752">
        <w:rPr>
          <w:rFonts w:ascii="Arial" w:hAnsi="Arial" w:cs="Arial"/>
          <w:b/>
          <w:i/>
          <w:lang w:val="en-US"/>
        </w:rPr>
        <w:t>[</w:t>
      </w:r>
      <w:r>
        <w:rPr>
          <w:rFonts w:ascii="Arial" w:hAnsi="Arial" w:cs="Arial"/>
          <w:b/>
          <w:i/>
          <w:lang w:val="en-US"/>
        </w:rPr>
        <w:t>Note</w:t>
      </w:r>
      <w:r w:rsidRPr="00E34752">
        <w:rPr>
          <w:rFonts w:ascii="Arial" w:hAnsi="Arial" w:cs="Arial"/>
          <w:b/>
          <w:i/>
          <w:lang w:val="en-US"/>
        </w:rPr>
        <w:t xml:space="preserve">: </w:t>
      </w:r>
      <w:r>
        <w:rPr>
          <w:rFonts w:ascii="Arial" w:hAnsi="Arial" w:cs="Arial"/>
          <w:b/>
          <w:i/>
          <w:lang w:val="en-US"/>
        </w:rPr>
        <w:t>The following two paragraphs 4</w:t>
      </w:r>
      <w:r w:rsidRPr="00E34752">
        <w:rPr>
          <w:rFonts w:ascii="Arial" w:hAnsi="Arial" w:cs="Arial"/>
          <w:b/>
          <w:i/>
          <w:lang w:val="en-US"/>
        </w:rPr>
        <w:t>.1 a</w:t>
      </w:r>
      <w:r>
        <w:rPr>
          <w:rFonts w:ascii="Arial" w:hAnsi="Arial" w:cs="Arial"/>
          <w:b/>
          <w:i/>
          <w:lang w:val="en-US"/>
        </w:rPr>
        <w:t>nd 4</w:t>
      </w:r>
      <w:r w:rsidRPr="00E34752">
        <w:rPr>
          <w:rFonts w:ascii="Arial" w:hAnsi="Arial" w:cs="Arial"/>
          <w:b/>
          <w:i/>
          <w:lang w:val="en-US"/>
        </w:rPr>
        <w:t xml:space="preserve">.2 </w:t>
      </w:r>
      <w:r>
        <w:rPr>
          <w:rFonts w:ascii="Arial" w:hAnsi="Arial" w:cs="Arial"/>
          <w:b/>
          <w:i/>
          <w:lang w:val="en-US"/>
        </w:rPr>
        <w:t>are applicable to a tenderer with registered office on the Slovak Republic territory whereas the tenderer, whom they do not relate to, shall delete them from the draft Contract</w:t>
      </w:r>
      <w:r w:rsidRPr="00E34752">
        <w:rPr>
          <w:rFonts w:ascii="Arial" w:hAnsi="Arial" w:cs="Arial"/>
          <w:b/>
          <w:i/>
          <w:lang w:val="en-US"/>
        </w:rPr>
        <w:t>:]</w:t>
      </w:r>
    </w:p>
    <w:p w14:paraId="5AD11B24" w14:textId="4C52CBA9" w:rsidR="00743995" w:rsidRPr="00E34752" w:rsidRDefault="00743995" w:rsidP="00743995">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The communication language of the Contract is Slovak language </w:t>
      </w:r>
      <w:r w:rsidR="001F7E16">
        <w:rPr>
          <w:rFonts w:ascii="Arial" w:hAnsi="Arial" w:cs="Arial"/>
          <w:szCs w:val="20"/>
          <w:lang w:val="en-US" w:eastAsia="sk-SK"/>
        </w:rPr>
        <w:t>and, in the case,</w:t>
      </w:r>
      <w:r>
        <w:rPr>
          <w:rFonts w:ascii="Arial" w:hAnsi="Arial" w:cs="Arial"/>
          <w:szCs w:val="20"/>
          <w:lang w:val="en-US" w:eastAsia="sk-SK"/>
        </w:rPr>
        <w:t xml:space="preserve"> if needed for performing the Contract, the Seller is obliged, at its own cost and upon Buyer’s request, to ensure also the translation and interpretation for the Buyer from and to Slovak language and </w:t>
      </w:r>
      <w:r w:rsidR="001F7E16">
        <w:rPr>
          <w:rFonts w:ascii="Arial" w:hAnsi="Arial" w:cs="Arial"/>
          <w:szCs w:val="20"/>
          <w:lang w:val="en-US" w:eastAsia="sk-SK"/>
        </w:rPr>
        <w:t xml:space="preserve">the </w:t>
      </w:r>
      <w:r>
        <w:rPr>
          <w:rFonts w:ascii="Arial" w:hAnsi="Arial" w:cs="Arial"/>
          <w:szCs w:val="20"/>
          <w:lang w:val="en-US" w:eastAsia="sk-SK"/>
        </w:rPr>
        <w:t>local language at reasonable quality and professional level</w:t>
      </w:r>
      <w:r w:rsidRPr="00E34752">
        <w:rPr>
          <w:rFonts w:ascii="Arial" w:hAnsi="Arial" w:cs="Arial"/>
          <w:szCs w:val="20"/>
          <w:lang w:val="en-US" w:eastAsia="sk-SK"/>
        </w:rPr>
        <w:t>.</w:t>
      </w:r>
    </w:p>
    <w:p w14:paraId="3680057D" w14:textId="377DFDA3" w:rsidR="001F33BE" w:rsidRPr="00EE2C23" w:rsidRDefault="00743995"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001F7E16">
        <w:rPr>
          <w:rFonts w:ascii="Arial" w:hAnsi="Arial" w:cs="Arial"/>
          <w:szCs w:val="20"/>
          <w:lang w:val="en-US" w:eastAsia="sk-SK"/>
        </w:rPr>
        <w:t>2</w:t>
      </w:r>
      <w:r w:rsidRPr="00E34752">
        <w:rPr>
          <w:rFonts w:ascii="Arial" w:hAnsi="Arial" w:cs="Arial"/>
          <w:szCs w:val="20"/>
          <w:lang w:val="en-US" w:eastAsia="sk-SK"/>
        </w:rPr>
        <w:t xml:space="preserve"> </w:t>
      </w:r>
      <w:r>
        <w:rPr>
          <w:rFonts w:ascii="Arial" w:hAnsi="Arial" w:cs="Arial"/>
          <w:szCs w:val="20"/>
          <w:lang w:val="en-US" w:eastAsia="sk-SK"/>
        </w:rPr>
        <w:t xml:space="preserve">original counterparts in Slovak </w:t>
      </w:r>
      <w:r w:rsidR="001F7E16">
        <w:rPr>
          <w:rFonts w:ascii="Arial" w:hAnsi="Arial" w:cs="Arial"/>
          <w:szCs w:val="20"/>
          <w:lang w:val="en-US" w:eastAsia="sk-SK"/>
        </w:rPr>
        <w:t>whereas</w:t>
      </w:r>
      <w:r w:rsidRPr="00E34752">
        <w:rPr>
          <w:rFonts w:ascii="Arial" w:hAnsi="Arial" w:cs="Arial"/>
          <w:szCs w:val="20"/>
          <w:lang w:val="en-US" w:eastAsia="sk-SK"/>
        </w:rPr>
        <w:t xml:space="preserve"> </w:t>
      </w:r>
      <w:r w:rsidR="001F7E16">
        <w:rPr>
          <w:rFonts w:ascii="Arial" w:hAnsi="Arial" w:cs="Arial"/>
          <w:szCs w:val="20"/>
          <w:lang w:val="en-US" w:eastAsia="sk-SK"/>
        </w:rPr>
        <w:t>e</w:t>
      </w:r>
      <w:r>
        <w:rPr>
          <w:rFonts w:ascii="Arial" w:hAnsi="Arial" w:cs="Arial"/>
          <w:szCs w:val="20"/>
          <w:lang w:val="en-US" w:eastAsia="sk-SK"/>
        </w:rPr>
        <w:t>ach Contracting Party shall possess</w:t>
      </w:r>
      <w:r w:rsidRPr="00E34752">
        <w:rPr>
          <w:rFonts w:ascii="Arial" w:hAnsi="Arial" w:cs="Arial"/>
          <w:szCs w:val="20"/>
          <w:lang w:val="en-US" w:eastAsia="sk-SK"/>
        </w:rPr>
        <w:t xml:space="preserve"> </w:t>
      </w:r>
      <w:r w:rsidR="001F7E16">
        <w:rPr>
          <w:rFonts w:ascii="Arial" w:hAnsi="Arial" w:cs="Arial"/>
          <w:szCs w:val="20"/>
          <w:lang w:val="en-US" w:eastAsia="sk-SK"/>
        </w:rPr>
        <w:t>1</w:t>
      </w:r>
      <w:r w:rsidRPr="00E34752">
        <w:rPr>
          <w:rFonts w:ascii="Arial" w:hAnsi="Arial" w:cs="Arial"/>
          <w:szCs w:val="20"/>
          <w:lang w:val="en-US" w:eastAsia="sk-SK"/>
        </w:rPr>
        <w:t xml:space="preserve"> </w:t>
      </w:r>
      <w:r>
        <w:rPr>
          <w:rFonts w:ascii="Arial" w:hAnsi="Arial" w:cs="Arial"/>
          <w:szCs w:val="20"/>
          <w:lang w:val="en-US" w:eastAsia="sk-SK"/>
        </w:rPr>
        <w:t>counterpart thereof</w:t>
      </w:r>
      <w:r w:rsidRPr="00E34752">
        <w:rPr>
          <w:rFonts w:ascii="Arial" w:hAnsi="Arial" w:cs="Arial"/>
          <w:szCs w:val="20"/>
          <w:lang w:val="en-US" w:eastAsia="sk-SK"/>
        </w:rPr>
        <w:t>.</w:t>
      </w:r>
    </w:p>
    <w:p w14:paraId="33F10B25" w14:textId="0A7399E7" w:rsidR="00121DEA" w:rsidRPr="00E34752" w:rsidRDefault="00121DEA" w:rsidP="00121DEA">
      <w:pPr>
        <w:tabs>
          <w:tab w:val="left" w:pos="426"/>
        </w:tabs>
        <w:spacing w:before="120"/>
        <w:jc w:val="both"/>
        <w:rPr>
          <w:rFonts w:ascii="Arial" w:hAnsi="Arial" w:cs="Arial"/>
          <w:szCs w:val="20"/>
          <w:lang w:val="en-US" w:eastAsia="sk-SK"/>
        </w:rPr>
      </w:pPr>
      <w:r w:rsidRPr="00E34752">
        <w:rPr>
          <w:rFonts w:ascii="Arial" w:hAnsi="Arial" w:cs="Arial"/>
          <w:b/>
          <w:i/>
          <w:lang w:val="en-US"/>
        </w:rPr>
        <w:lastRenderedPageBreak/>
        <w:t>[</w:t>
      </w:r>
      <w:r>
        <w:rPr>
          <w:rFonts w:ascii="Arial" w:hAnsi="Arial" w:cs="Arial"/>
          <w:b/>
          <w:i/>
          <w:lang w:val="en-US"/>
        </w:rPr>
        <w:t>Note</w:t>
      </w:r>
      <w:r w:rsidRPr="00E34752">
        <w:rPr>
          <w:rFonts w:ascii="Arial" w:hAnsi="Arial" w:cs="Arial"/>
          <w:b/>
          <w:i/>
          <w:lang w:val="en-US"/>
        </w:rPr>
        <w:t xml:space="preserve">: </w:t>
      </w:r>
      <w:r>
        <w:rPr>
          <w:rFonts w:ascii="Arial" w:hAnsi="Arial" w:cs="Arial"/>
          <w:b/>
          <w:i/>
          <w:lang w:val="en-US"/>
        </w:rPr>
        <w:t>The following two paragraphs 4</w:t>
      </w:r>
      <w:r w:rsidRPr="00E34752">
        <w:rPr>
          <w:rFonts w:ascii="Arial" w:hAnsi="Arial" w:cs="Arial"/>
          <w:b/>
          <w:i/>
          <w:lang w:val="en-US"/>
        </w:rPr>
        <w:t>.3 a</w:t>
      </w:r>
      <w:r>
        <w:rPr>
          <w:rFonts w:ascii="Arial" w:hAnsi="Arial" w:cs="Arial"/>
          <w:b/>
          <w:i/>
          <w:lang w:val="en-US"/>
        </w:rPr>
        <w:t>nd 4</w:t>
      </w:r>
      <w:r w:rsidRPr="00E34752">
        <w:rPr>
          <w:rFonts w:ascii="Arial" w:hAnsi="Arial" w:cs="Arial"/>
          <w:b/>
          <w:i/>
          <w:lang w:val="en-US"/>
        </w:rPr>
        <w:t xml:space="preserve">.4 </w:t>
      </w:r>
      <w:r>
        <w:rPr>
          <w:rFonts w:ascii="Arial" w:hAnsi="Arial" w:cs="Arial"/>
          <w:b/>
          <w:i/>
          <w:lang w:val="en-US"/>
        </w:rPr>
        <w:t>are applicable only to a tenderer with registered office outside of the Slovak Republic territory whereas the tenderer, whom they do not relate to, shall delete them from the draft Contract</w:t>
      </w:r>
      <w:r w:rsidRPr="00E34752">
        <w:rPr>
          <w:rFonts w:ascii="Arial" w:hAnsi="Arial" w:cs="Arial"/>
          <w:b/>
          <w:i/>
          <w:lang w:val="en-US"/>
        </w:rPr>
        <w:t>:]</w:t>
      </w:r>
    </w:p>
    <w:p w14:paraId="304F8680" w14:textId="7AE96B0E" w:rsidR="001F33BE" w:rsidRPr="00EE2C23" w:rsidRDefault="006C2376" w:rsidP="001B61A6">
      <w:pPr>
        <w:numPr>
          <w:ilvl w:val="1"/>
          <w:numId w:val="28"/>
        </w:numPr>
        <w:spacing w:before="120"/>
        <w:ind w:left="539" w:hanging="539"/>
        <w:jc w:val="both"/>
        <w:rPr>
          <w:rFonts w:ascii="Arial" w:hAnsi="Arial" w:cs="Arial"/>
          <w:szCs w:val="20"/>
          <w:lang w:val="en-US" w:eastAsia="sk-SK"/>
        </w:rPr>
      </w:pPr>
      <w:r w:rsidRPr="00EE220B">
        <w:rPr>
          <w:rFonts w:ascii="Arial" w:hAnsi="Arial" w:cs="Arial"/>
          <w:szCs w:val="20"/>
          <w:lang w:val="en-US" w:eastAsia="sk-SK"/>
        </w:rPr>
        <w:t xml:space="preserve">The communication language of the Contract is </w:t>
      </w:r>
      <w:r>
        <w:rPr>
          <w:rFonts w:ascii="Arial" w:hAnsi="Arial" w:cs="Arial"/>
          <w:szCs w:val="20"/>
          <w:lang w:val="en-US" w:eastAsia="sk-SK"/>
        </w:rPr>
        <w:t xml:space="preserve">English </w:t>
      </w:r>
      <w:r w:rsidRPr="00EE220B">
        <w:rPr>
          <w:rFonts w:ascii="Arial" w:hAnsi="Arial" w:cs="Arial"/>
          <w:szCs w:val="20"/>
          <w:lang w:val="en-US" w:eastAsia="sk-SK"/>
        </w:rPr>
        <w:t>language and</w:t>
      </w:r>
      <w:r w:rsidR="001F7E16">
        <w:rPr>
          <w:rFonts w:ascii="Arial" w:hAnsi="Arial" w:cs="Arial"/>
          <w:szCs w:val="20"/>
          <w:lang w:val="en-US" w:eastAsia="sk-SK"/>
        </w:rPr>
        <w:t>,</w:t>
      </w:r>
      <w:r w:rsidRPr="00EE220B">
        <w:rPr>
          <w:rFonts w:ascii="Arial" w:hAnsi="Arial" w:cs="Arial"/>
          <w:szCs w:val="20"/>
          <w:lang w:val="en-US" w:eastAsia="sk-SK"/>
        </w:rPr>
        <w:t xml:space="preserve"> in the case, if needed for performing the Contract, the Seller is </w:t>
      </w:r>
      <w:r>
        <w:rPr>
          <w:rFonts w:ascii="Arial" w:hAnsi="Arial" w:cs="Arial"/>
          <w:szCs w:val="20"/>
          <w:lang w:val="en-US" w:eastAsia="sk-SK"/>
        </w:rPr>
        <w:t xml:space="preserve">obliged, at its own cost and upon Buyer’s request, to </w:t>
      </w:r>
      <w:r w:rsidRPr="00EE220B">
        <w:rPr>
          <w:rFonts w:ascii="Arial" w:hAnsi="Arial" w:cs="Arial"/>
          <w:szCs w:val="20"/>
          <w:lang w:val="en-US" w:eastAsia="sk-SK"/>
        </w:rPr>
        <w:t xml:space="preserve">ensure translation and interpretation for the Buyer from and to </w:t>
      </w:r>
      <w:r>
        <w:rPr>
          <w:rFonts w:ascii="Arial" w:hAnsi="Arial" w:cs="Arial"/>
          <w:szCs w:val="20"/>
          <w:lang w:val="en-US" w:eastAsia="sk-SK"/>
        </w:rPr>
        <w:t xml:space="preserve">English </w:t>
      </w:r>
      <w:r w:rsidRPr="00EE220B">
        <w:rPr>
          <w:rFonts w:ascii="Arial" w:hAnsi="Arial" w:cs="Arial"/>
          <w:szCs w:val="20"/>
          <w:lang w:val="en-US" w:eastAsia="sk-SK"/>
        </w:rPr>
        <w:t xml:space="preserve">language and </w:t>
      </w:r>
      <w:r w:rsidR="001F7E16">
        <w:rPr>
          <w:rFonts w:ascii="Arial" w:hAnsi="Arial" w:cs="Arial"/>
          <w:szCs w:val="20"/>
          <w:lang w:val="en-US" w:eastAsia="sk-SK"/>
        </w:rPr>
        <w:t xml:space="preserve">the </w:t>
      </w:r>
      <w:r w:rsidRPr="00EE220B">
        <w:rPr>
          <w:rFonts w:ascii="Arial" w:hAnsi="Arial" w:cs="Arial"/>
          <w:szCs w:val="20"/>
          <w:lang w:val="en-US" w:eastAsia="sk-SK"/>
        </w:rPr>
        <w:t>local language at reasonable quality and professional level</w:t>
      </w:r>
      <w:r w:rsidRPr="00E34752">
        <w:rPr>
          <w:rFonts w:ascii="Arial" w:hAnsi="Arial" w:cs="Arial"/>
          <w:szCs w:val="20"/>
          <w:lang w:val="en-US" w:eastAsia="sk-SK"/>
        </w:rPr>
        <w:t>.</w:t>
      </w:r>
    </w:p>
    <w:p w14:paraId="75E79D3C" w14:textId="46409338" w:rsidR="001F33BE" w:rsidRPr="00EE2C23" w:rsidRDefault="006C2376"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001F7E16">
        <w:rPr>
          <w:rFonts w:ascii="Arial" w:hAnsi="Arial" w:cs="Arial"/>
          <w:szCs w:val="20"/>
          <w:lang w:val="en-US" w:eastAsia="sk-SK"/>
        </w:rPr>
        <w:t>2</w:t>
      </w:r>
      <w:r w:rsidRPr="00E34752">
        <w:rPr>
          <w:rFonts w:ascii="Arial" w:hAnsi="Arial" w:cs="Arial"/>
          <w:szCs w:val="20"/>
          <w:lang w:val="en-US" w:eastAsia="sk-SK"/>
        </w:rPr>
        <w:t xml:space="preserve"> </w:t>
      </w:r>
      <w:r>
        <w:rPr>
          <w:rFonts w:ascii="Arial" w:hAnsi="Arial" w:cs="Arial"/>
          <w:szCs w:val="20"/>
          <w:lang w:val="en-US" w:eastAsia="sk-SK"/>
        </w:rPr>
        <w:t>original counterparts in English</w:t>
      </w:r>
      <w:r w:rsidRPr="00E34752">
        <w:rPr>
          <w:rFonts w:ascii="Arial" w:hAnsi="Arial" w:cs="Arial"/>
          <w:szCs w:val="20"/>
          <w:lang w:val="en-US" w:eastAsia="sk-SK"/>
        </w:rPr>
        <w:t xml:space="preserve"> </w:t>
      </w:r>
      <w:r w:rsidR="001F7E16">
        <w:rPr>
          <w:rFonts w:ascii="Arial" w:hAnsi="Arial" w:cs="Arial"/>
          <w:szCs w:val="20"/>
          <w:lang w:val="en-US" w:eastAsia="sk-SK"/>
        </w:rPr>
        <w:t>whereas</w:t>
      </w:r>
      <w:r w:rsidR="001F7E16" w:rsidRPr="00E34752">
        <w:rPr>
          <w:rFonts w:ascii="Arial" w:hAnsi="Arial" w:cs="Arial"/>
          <w:szCs w:val="20"/>
          <w:lang w:val="en-US" w:eastAsia="sk-SK"/>
        </w:rPr>
        <w:t xml:space="preserve"> </w:t>
      </w:r>
      <w:r w:rsidR="001F7E16">
        <w:rPr>
          <w:rFonts w:ascii="Arial" w:hAnsi="Arial" w:cs="Arial"/>
          <w:szCs w:val="20"/>
          <w:lang w:val="en-US" w:eastAsia="sk-SK"/>
        </w:rPr>
        <w:t>e</w:t>
      </w:r>
      <w:r>
        <w:rPr>
          <w:rFonts w:ascii="Arial" w:hAnsi="Arial" w:cs="Arial"/>
          <w:szCs w:val="20"/>
          <w:lang w:val="en-US" w:eastAsia="sk-SK"/>
        </w:rPr>
        <w:t>ach Contracting Party shall possess</w:t>
      </w:r>
      <w:r w:rsidRPr="00E34752">
        <w:rPr>
          <w:rFonts w:ascii="Arial" w:hAnsi="Arial" w:cs="Arial"/>
          <w:szCs w:val="20"/>
          <w:lang w:val="en-US" w:eastAsia="sk-SK"/>
        </w:rPr>
        <w:t xml:space="preserve"> </w:t>
      </w:r>
      <w:r w:rsidR="001F7E16">
        <w:rPr>
          <w:rFonts w:ascii="Arial" w:hAnsi="Arial" w:cs="Arial"/>
          <w:szCs w:val="20"/>
          <w:lang w:val="en-US" w:eastAsia="sk-SK"/>
        </w:rPr>
        <w:t>1</w:t>
      </w:r>
      <w:r w:rsidRPr="00E34752">
        <w:rPr>
          <w:rFonts w:ascii="Arial" w:hAnsi="Arial" w:cs="Arial"/>
          <w:szCs w:val="20"/>
          <w:lang w:val="en-US" w:eastAsia="sk-SK"/>
        </w:rPr>
        <w:t xml:space="preserve"> </w:t>
      </w:r>
      <w:r>
        <w:rPr>
          <w:rFonts w:ascii="Arial" w:hAnsi="Arial" w:cs="Arial"/>
          <w:szCs w:val="20"/>
          <w:lang w:val="en-US" w:eastAsia="sk-SK"/>
        </w:rPr>
        <w:t>counterpart thereof</w:t>
      </w:r>
      <w:r w:rsidRPr="00E34752">
        <w:rPr>
          <w:rFonts w:ascii="Arial" w:hAnsi="Arial" w:cs="Arial"/>
          <w:szCs w:val="20"/>
          <w:lang w:val="en-US" w:eastAsia="sk-SK"/>
        </w:rPr>
        <w:t>.</w:t>
      </w:r>
    </w:p>
    <w:p w14:paraId="37729847" w14:textId="3E13B4A8" w:rsidR="0047307F" w:rsidRPr="00EE2C23" w:rsidRDefault="00EC6A49" w:rsidP="001B61A6">
      <w:pPr>
        <w:keepNext/>
        <w:numPr>
          <w:ilvl w:val="0"/>
          <w:numId w:val="28"/>
        </w:numPr>
        <w:spacing w:before="240"/>
        <w:jc w:val="both"/>
        <w:outlineLvl w:val="1"/>
        <w:rPr>
          <w:rFonts w:ascii="Arial" w:hAnsi="Arial" w:cs="Arial"/>
          <w:b/>
          <w:sz w:val="28"/>
          <w:szCs w:val="28"/>
          <w:lang w:val="en-US" w:eastAsia="sk-SK"/>
        </w:rPr>
      </w:pPr>
      <w:bookmarkStart w:id="142" w:name="_Toc122613350"/>
      <w:bookmarkStart w:id="143" w:name="_Toc216802069"/>
      <w:r>
        <w:rPr>
          <w:rFonts w:ascii="Arial" w:hAnsi="Arial" w:cs="Arial"/>
          <w:b/>
          <w:sz w:val="28"/>
          <w:szCs w:val="28"/>
          <w:lang w:val="en-US" w:eastAsia="sk-SK"/>
        </w:rPr>
        <w:t>Special provisions</w:t>
      </w:r>
      <w:bookmarkEnd w:id="142"/>
      <w:bookmarkEnd w:id="143"/>
    </w:p>
    <w:p w14:paraId="4248BD5A" w14:textId="56B97F77" w:rsidR="0047307F" w:rsidRPr="00EE2C23" w:rsidRDefault="001F7534" w:rsidP="001B61A6">
      <w:pPr>
        <w:numPr>
          <w:ilvl w:val="1"/>
          <w:numId w:val="28"/>
        </w:numPr>
        <w:spacing w:before="120"/>
        <w:ind w:left="539" w:hanging="539"/>
        <w:jc w:val="both"/>
        <w:rPr>
          <w:rFonts w:ascii="Arial" w:hAnsi="Arial" w:cs="Arial"/>
          <w:lang w:val="en-US"/>
        </w:rPr>
      </w:pPr>
      <w:r>
        <w:rPr>
          <w:rFonts w:ascii="Arial" w:hAnsi="Arial" w:cs="Arial"/>
          <w:lang w:val="en-US"/>
        </w:rPr>
        <w:t xml:space="preserve">The Contracting Parties have agreed in accordance with the provision of Article </w:t>
      </w:r>
      <w:r w:rsidRPr="00E34752">
        <w:rPr>
          <w:rFonts w:ascii="Arial" w:hAnsi="Arial" w:cs="Arial"/>
          <w:lang w:val="en-US"/>
        </w:rPr>
        <w:t xml:space="preserve">364 </w:t>
      </w:r>
      <w:r>
        <w:rPr>
          <w:rFonts w:ascii="Arial" w:hAnsi="Arial" w:cs="Arial"/>
          <w:lang w:val="en-US"/>
        </w:rPr>
        <w:t xml:space="preserve">of the Commercial Code that the Seller cannot set off any receivables against the Buyer without prior written consent of the Buyer or </w:t>
      </w:r>
      <w:r w:rsidR="007F1F4F">
        <w:rPr>
          <w:rFonts w:ascii="Arial" w:hAnsi="Arial" w:cs="Arial"/>
          <w:lang w:val="en-US"/>
        </w:rPr>
        <w:t>appropriate</w:t>
      </w:r>
      <w:r>
        <w:rPr>
          <w:rFonts w:ascii="Arial" w:hAnsi="Arial" w:cs="Arial"/>
          <w:lang w:val="en-US"/>
        </w:rPr>
        <w:t xml:space="preserve"> relevant agreement of the Contracting Parties in writing</w:t>
      </w:r>
      <w:r w:rsidRPr="00E34752">
        <w:rPr>
          <w:rFonts w:ascii="Arial" w:hAnsi="Arial" w:cs="Arial"/>
          <w:lang w:val="en-US"/>
        </w:rPr>
        <w:t>.</w:t>
      </w:r>
    </w:p>
    <w:p w14:paraId="20341A14" w14:textId="0CD2FB39" w:rsidR="00215B27" w:rsidRPr="00EE2C23" w:rsidRDefault="007E0205" w:rsidP="001B61A6">
      <w:pPr>
        <w:numPr>
          <w:ilvl w:val="1"/>
          <w:numId w:val="28"/>
        </w:numPr>
        <w:spacing w:before="120"/>
        <w:ind w:left="539" w:hanging="539"/>
        <w:jc w:val="both"/>
        <w:rPr>
          <w:rFonts w:ascii="Arial" w:hAnsi="Arial" w:cs="Arial"/>
          <w:lang w:val="en-US"/>
        </w:rPr>
      </w:pPr>
      <w:r w:rsidRPr="007F0278">
        <w:rPr>
          <w:rFonts w:ascii="Arial" w:hAnsi="Arial" w:cs="Arial"/>
          <w:lang w:val="en-GB"/>
        </w:rPr>
        <w:t xml:space="preserve">Regardless of any other provisions of the Contract, the </w:t>
      </w:r>
      <w:r>
        <w:rPr>
          <w:rFonts w:ascii="Arial" w:hAnsi="Arial" w:cs="Arial"/>
          <w:lang w:val="en-GB"/>
        </w:rPr>
        <w:t>Seller</w:t>
      </w:r>
      <w:r w:rsidRPr="007F0278">
        <w:rPr>
          <w:rFonts w:ascii="Arial" w:hAnsi="Arial" w:cs="Arial"/>
          <w:lang w:val="en-GB"/>
        </w:rPr>
        <w:t xml:space="preserve"> acknowledges that</w:t>
      </w:r>
      <w:r w:rsidR="00215B27" w:rsidRPr="00EE2C23">
        <w:rPr>
          <w:rFonts w:ascii="Arial" w:hAnsi="Arial" w:cs="Arial"/>
          <w:lang w:val="en-US"/>
        </w:rPr>
        <w:t>:</w:t>
      </w:r>
    </w:p>
    <w:p w14:paraId="09D944D0" w14:textId="641FA351" w:rsidR="00215B27" w:rsidRPr="00EE2C23" w:rsidRDefault="00190BFD" w:rsidP="007E0205">
      <w:pPr>
        <w:numPr>
          <w:ilvl w:val="2"/>
          <w:numId w:val="48"/>
        </w:numPr>
        <w:spacing w:before="120"/>
        <w:ind w:left="896" w:hanging="357"/>
        <w:jc w:val="both"/>
        <w:rPr>
          <w:rFonts w:ascii="Arial" w:hAnsi="Arial" w:cs="Arial"/>
          <w:lang w:val="en-US"/>
        </w:rPr>
      </w:pPr>
      <w:r>
        <w:rPr>
          <w:rFonts w:ascii="Arial" w:hAnsi="Arial" w:cs="Arial"/>
          <w:lang w:val="en-US"/>
        </w:rPr>
        <w:t xml:space="preserve">this Contract </w:t>
      </w:r>
      <w:r w:rsidRPr="007F0278">
        <w:rPr>
          <w:rFonts w:ascii="Arial" w:hAnsi="Arial" w:cs="Arial"/>
          <w:lang w:val="en-GB"/>
        </w:rPr>
        <w:t xml:space="preserve">has been concluded as a result of a public procurement procedure pursuant to the </w:t>
      </w:r>
      <w:r>
        <w:rPr>
          <w:rFonts w:ascii="Arial" w:hAnsi="Arial" w:cs="Arial"/>
          <w:lang w:val="en-GB"/>
        </w:rPr>
        <w:t>PP Act</w:t>
      </w:r>
      <w:r w:rsidRPr="00E34752">
        <w:rPr>
          <w:rFonts w:ascii="Arial" w:hAnsi="Arial" w:cs="Arial"/>
          <w:lang w:val="en-US"/>
        </w:rPr>
        <w:t>;</w:t>
      </w:r>
    </w:p>
    <w:p w14:paraId="6F31A757" w14:textId="1F489B7A" w:rsidR="00215B27" w:rsidRPr="00EE2C23" w:rsidRDefault="00672F96" w:rsidP="007E0205">
      <w:pPr>
        <w:numPr>
          <w:ilvl w:val="2"/>
          <w:numId w:val="48"/>
        </w:numPr>
        <w:spacing w:before="120"/>
        <w:ind w:left="896" w:hanging="357"/>
        <w:jc w:val="both"/>
        <w:rPr>
          <w:rFonts w:ascii="Arial" w:hAnsi="Arial" w:cs="Arial"/>
          <w:lang w:val="en-US"/>
        </w:rPr>
      </w:pPr>
      <w:r w:rsidRPr="00672F96">
        <w:rPr>
          <w:rFonts w:ascii="Arial" w:hAnsi="Arial" w:cs="Arial"/>
          <w:lang w:val="en-GB"/>
        </w:rPr>
        <w:t>any amendment hereto</w:t>
      </w:r>
      <w:r w:rsidR="00381D9E">
        <w:rPr>
          <w:rFonts w:ascii="Arial" w:hAnsi="Arial" w:cs="Arial"/>
          <w:lang w:val="en-GB"/>
        </w:rPr>
        <w:t>,</w:t>
      </w:r>
      <w:r w:rsidRPr="00672F96">
        <w:rPr>
          <w:rFonts w:ascii="Arial" w:hAnsi="Arial" w:cs="Arial"/>
          <w:lang w:val="en-GB"/>
        </w:rPr>
        <w:t xml:space="preserve"> and any other separate agreement (</w:t>
      </w:r>
      <w:r w:rsidR="00381D9E">
        <w:rPr>
          <w:rFonts w:ascii="Arial" w:hAnsi="Arial" w:cs="Arial"/>
          <w:lang w:val="en-GB"/>
        </w:rPr>
        <w:t xml:space="preserve">or </w:t>
      </w:r>
      <w:r w:rsidRPr="00672F96">
        <w:rPr>
          <w:rFonts w:ascii="Arial" w:hAnsi="Arial" w:cs="Arial"/>
          <w:lang w:val="en-GB"/>
        </w:rPr>
        <w:t xml:space="preserve">purchase order) </w:t>
      </w:r>
      <w:r w:rsidR="00381D9E">
        <w:rPr>
          <w:rFonts w:ascii="Arial" w:hAnsi="Arial" w:cs="Arial"/>
          <w:lang w:val="en-GB"/>
        </w:rPr>
        <w:t xml:space="preserve">as well, </w:t>
      </w:r>
      <w:r w:rsidRPr="00672F96">
        <w:rPr>
          <w:rFonts w:ascii="Arial" w:hAnsi="Arial" w:cs="Arial"/>
          <w:lang w:val="en-GB"/>
        </w:rPr>
        <w:t>involving any change in the performance hereof and/or additional performance</w:t>
      </w:r>
      <w:r w:rsidR="00381D9E">
        <w:rPr>
          <w:rFonts w:ascii="Arial" w:hAnsi="Arial" w:cs="Arial"/>
          <w:lang w:val="en-GB"/>
        </w:rPr>
        <w:t>s</w:t>
      </w:r>
      <w:r w:rsidRPr="00672F96">
        <w:rPr>
          <w:rFonts w:ascii="Arial" w:hAnsi="Arial" w:cs="Arial"/>
          <w:lang w:val="en-GB"/>
        </w:rPr>
        <w:t xml:space="preserve"> </w:t>
      </w:r>
      <w:r w:rsidR="00381D9E">
        <w:rPr>
          <w:rFonts w:ascii="Arial" w:hAnsi="Arial" w:cs="Arial"/>
          <w:lang w:val="en-GB"/>
        </w:rPr>
        <w:t>in the meaning of this Contract,</w:t>
      </w:r>
      <w:r w:rsidRPr="00672F96">
        <w:rPr>
          <w:rFonts w:ascii="Arial" w:hAnsi="Arial" w:cs="Arial"/>
          <w:lang w:val="en-GB"/>
        </w:rPr>
        <w:t xml:space="preserve"> may be concluded by the </w:t>
      </w:r>
      <w:r w:rsidRPr="00672F96">
        <w:rPr>
          <w:rFonts w:ascii="Arial" w:hAnsi="Arial" w:cs="Arial"/>
          <w:lang w:val="en-US"/>
        </w:rPr>
        <w:t xml:space="preserve">Contracting Parties </w:t>
      </w:r>
      <w:r w:rsidR="00381D9E">
        <w:rPr>
          <w:rFonts w:ascii="Arial" w:hAnsi="Arial" w:cs="Arial"/>
          <w:lang w:val="en-GB"/>
        </w:rPr>
        <w:t xml:space="preserve">provided only </w:t>
      </w:r>
      <w:r w:rsidRPr="00672F96">
        <w:rPr>
          <w:rFonts w:ascii="Arial" w:hAnsi="Arial" w:cs="Arial"/>
          <w:lang w:val="en-GB"/>
        </w:rPr>
        <w:t xml:space="preserve">that all applicable </w:t>
      </w:r>
      <w:r w:rsidR="00381D9E">
        <w:rPr>
          <w:rFonts w:ascii="Arial" w:hAnsi="Arial" w:cs="Arial"/>
          <w:lang w:val="en-GB"/>
        </w:rPr>
        <w:t>conditions</w:t>
      </w:r>
      <w:r w:rsidRPr="00672F96">
        <w:rPr>
          <w:rFonts w:ascii="Arial" w:hAnsi="Arial" w:cs="Arial"/>
          <w:lang w:val="en-GB"/>
        </w:rPr>
        <w:t xml:space="preserve"> of the PP Act are met;</w:t>
      </w:r>
    </w:p>
    <w:p w14:paraId="5EEDB541" w14:textId="675AB942" w:rsidR="00215B27" w:rsidRPr="00EE2C23" w:rsidRDefault="00672F96" w:rsidP="007E0205">
      <w:pPr>
        <w:numPr>
          <w:ilvl w:val="2"/>
          <w:numId w:val="48"/>
        </w:numPr>
        <w:spacing w:before="120"/>
        <w:ind w:left="896" w:hanging="357"/>
        <w:jc w:val="both"/>
        <w:rPr>
          <w:rFonts w:ascii="Arial" w:hAnsi="Arial" w:cs="Arial"/>
          <w:lang w:val="en-US"/>
        </w:rPr>
      </w:pPr>
      <w:r>
        <w:rPr>
          <w:rFonts w:ascii="Arial" w:hAnsi="Arial" w:cs="Arial"/>
          <w:lang w:val="en-US"/>
        </w:rPr>
        <w:t>pursuant to the PP Act</w:t>
      </w:r>
      <w:r w:rsidR="00981E2E">
        <w:rPr>
          <w:rFonts w:ascii="Arial" w:hAnsi="Arial" w:cs="Arial"/>
          <w:lang w:val="en-US"/>
        </w:rPr>
        <w:t>, the Buyer is obliged</w:t>
      </w:r>
      <w:r>
        <w:rPr>
          <w:rFonts w:ascii="Arial" w:hAnsi="Arial" w:cs="Arial"/>
          <w:lang w:val="en-US"/>
        </w:rPr>
        <w:t xml:space="preserve"> to publish this Contract as well as other information related to performance hereof </w:t>
      </w:r>
      <w:r w:rsidRPr="00E34752">
        <w:rPr>
          <w:rFonts w:ascii="Arial" w:hAnsi="Arial" w:cs="Arial"/>
          <w:lang w:val="en-US"/>
        </w:rPr>
        <w:t>(</w:t>
      </w:r>
      <w:proofErr w:type="gramStart"/>
      <w:r>
        <w:rPr>
          <w:rFonts w:ascii="Arial" w:hAnsi="Arial" w:cs="Arial"/>
          <w:lang w:val="en-US"/>
        </w:rPr>
        <w:t>e</w:t>
      </w:r>
      <w:r w:rsidRPr="00E34752">
        <w:rPr>
          <w:rFonts w:ascii="Arial" w:hAnsi="Arial" w:cs="Arial"/>
          <w:lang w:val="en-US"/>
        </w:rPr>
        <w:t>.</w:t>
      </w:r>
      <w:r>
        <w:rPr>
          <w:rFonts w:ascii="Arial" w:hAnsi="Arial" w:cs="Arial"/>
          <w:lang w:val="en-US"/>
        </w:rPr>
        <w:t>g.</w:t>
      </w:r>
      <w:proofErr w:type="gramEnd"/>
      <w:r>
        <w:rPr>
          <w:rFonts w:ascii="Arial" w:hAnsi="Arial" w:cs="Arial"/>
          <w:lang w:val="en-US"/>
        </w:rPr>
        <w:t xml:space="preserve"> a report of Contract conclusion</w:t>
      </w:r>
      <w:r w:rsidRPr="00E34752">
        <w:rPr>
          <w:rFonts w:ascii="Arial" w:hAnsi="Arial" w:cs="Arial"/>
          <w:lang w:val="en-US"/>
        </w:rPr>
        <w:t xml:space="preserve">, </w:t>
      </w:r>
      <w:r>
        <w:rPr>
          <w:rFonts w:ascii="Arial" w:hAnsi="Arial" w:cs="Arial"/>
          <w:lang w:val="en-US"/>
        </w:rPr>
        <w:t>reference</w:t>
      </w:r>
      <w:r w:rsidRPr="00E34752">
        <w:rPr>
          <w:rFonts w:ascii="Arial" w:hAnsi="Arial" w:cs="Arial"/>
          <w:lang w:val="en-US"/>
        </w:rPr>
        <w:t xml:space="preserve"> </w:t>
      </w:r>
      <w:r>
        <w:rPr>
          <w:rFonts w:ascii="Arial" w:hAnsi="Arial" w:cs="Arial"/>
          <w:lang w:val="en-US"/>
        </w:rPr>
        <w:t>of Contract fulfilment</w:t>
      </w:r>
      <w:r w:rsidRPr="00E34752">
        <w:rPr>
          <w:rFonts w:ascii="Arial" w:hAnsi="Arial" w:cs="Arial"/>
          <w:lang w:val="en-US"/>
        </w:rPr>
        <w:t xml:space="preserve">, </w:t>
      </w:r>
      <w:r>
        <w:rPr>
          <w:rFonts w:ascii="Arial" w:hAnsi="Arial" w:cs="Arial"/>
          <w:lang w:val="en-US"/>
        </w:rPr>
        <w:t>report of Contract fulfilment after completion hereof, etc.</w:t>
      </w:r>
      <w:r w:rsidRPr="00E34752">
        <w:rPr>
          <w:rFonts w:ascii="Arial" w:hAnsi="Arial" w:cs="Arial"/>
          <w:lang w:val="en-US"/>
        </w:rPr>
        <w:t xml:space="preserve">), </w:t>
      </w:r>
      <w:r>
        <w:rPr>
          <w:rFonts w:ascii="Arial" w:hAnsi="Arial" w:cs="Arial"/>
          <w:lang w:val="en-US"/>
        </w:rPr>
        <w:t xml:space="preserve">in the manner and to the extent according to the </w:t>
      </w:r>
      <w:r w:rsidR="00981E2E">
        <w:rPr>
          <w:rFonts w:ascii="Arial" w:hAnsi="Arial" w:cs="Arial"/>
          <w:lang w:val="en-US"/>
        </w:rPr>
        <w:t>PP Act</w:t>
      </w:r>
      <w:r w:rsidRPr="00E34752">
        <w:rPr>
          <w:rFonts w:ascii="Arial" w:hAnsi="Arial" w:cs="Arial"/>
          <w:lang w:val="en-US"/>
        </w:rPr>
        <w:t>;</w:t>
      </w:r>
    </w:p>
    <w:p w14:paraId="604F7A2B" w14:textId="6AA014C5" w:rsidR="00215B27" w:rsidRDefault="00986D65" w:rsidP="001B61A6">
      <w:pPr>
        <w:numPr>
          <w:ilvl w:val="1"/>
          <w:numId w:val="28"/>
        </w:numPr>
        <w:spacing w:before="120"/>
        <w:ind w:left="539" w:hanging="539"/>
        <w:jc w:val="both"/>
        <w:rPr>
          <w:rFonts w:ascii="Arial" w:hAnsi="Arial" w:cs="Arial"/>
          <w:lang w:val="en-US"/>
        </w:rPr>
      </w:pPr>
      <w:r>
        <w:rPr>
          <w:rFonts w:ascii="Arial" w:hAnsi="Arial" w:cs="Arial"/>
          <w:szCs w:val="22"/>
          <w:lang w:val="en-US"/>
        </w:rPr>
        <w:t>The Seller commits to provide the Buyer, upon its written request, a cooperation needed for fulfilment of Buyer’s obligations pursuant to the PP Act</w:t>
      </w:r>
      <w:r w:rsidRPr="00E34752">
        <w:rPr>
          <w:rFonts w:ascii="Arial" w:hAnsi="Arial" w:cs="Arial"/>
          <w:lang w:val="en-US"/>
        </w:rPr>
        <w:t xml:space="preserve">, </w:t>
      </w:r>
      <w:r w:rsidR="00981E2E">
        <w:rPr>
          <w:rFonts w:ascii="Arial" w:hAnsi="Arial" w:cs="Arial"/>
          <w:lang w:val="en-US"/>
        </w:rPr>
        <w:t>in particular (but not limited to)</w:t>
      </w:r>
      <w:r>
        <w:rPr>
          <w:rFonts w:ascii="Arial" w:hAnsi="Arial" w:cs="Arial"/>
          <w:lang w:val="en-US"/>
        </w:rPr>
        <w:t xml:space="preserve"> to provide the Buyer with complete and true information and/or documents required pursuant to the PP Act</w:t>
      </w:r>
      <w:r w:rsidRPr="00E34752">
        <w:rPr>
          <w:rFonts w:ascii="Arial" w:hAnsi="Arial" w:cs="Arial"/>
          <w:lang w:val="en-US"/>
        </w:rPr>
        <w:t>.</w:t>
      </w:r>
    </w:p>
    <w:p w14:paraId="753B72D2" w14:textId="4A76BFC3" w:rsidR="00981E2E" w:rsidRPr="00E34752" w:rsidRDefault="00981E2E" w:rsidP="00981E2E">
      <w:pPr>
        <w:tabs>
          <w:tab w:val="left" w:pos="426"/>
        </w:tabs>
        <w:spacing w:before="120"/>
        <w:jc w:val="both"/>
        <w:rPr>
          <w:rFonts w:ascii="Arial" w:hAnsi="Arial" w:cs="Arial"/>
          <w:szCs w:val="20"/>
          <w:lang w:val="en-US" w:eastAsia="sk-SK"/>
        </w:rPr>
      </w:pPr>
      <w:bookmarkStart w:id="144" w:name="_Ref499153477"/>
      <w:r w:rsidRPr="00E34752">
        <w:rPr>
          <w:rFonts w:ascii="Arial" w:hAnsi="Arial" w:cs="Arial"/>
          <w:b/>
          <w:i/>
          <w:lang w:val="en-US"/>
        </w:rPr>
        <w:t>[</w:t>
      </w:r>
      <w:r>
        <w:rPr>
          <w:rFonts w:ascii="Arial" w:hAnsi="Arial" w:cs="Arial"/>
          <w:b/>
          <w:i/>
          <w:lang w:val="en-US"/>
        </w:rPr>
        <w:t>Note</w:t>
      </w:r>
      <w:r w:rsidRPr="00E34752">
        <w:rPr>
          <w:rFonts w:ascii="Arial" w:hAnsi="Arial" w:cs="Arial"/>
          <w:b/>
          <w:i/>
          <w:lang w:val="en-US"/>
        </w:rPr>
        <w:t xml:space="preserve">: </w:t>
      </w:r>
      <w:r>
        <w:rPr>
          <w:rFonts w:ascii="Arial" w:hAnsi="Arial" w:cs="Arial"/>
          <w:b/>
          <w:i/>
          <w:lang w:val="en-US"/>
        </w:rPr>
        <w:t>The following paragraphs 5.4, 5.5</w:t>
      </w:r>
      <w:r w:rsidRPr="00E34752">
        <w:rPr>
          <w:rFonts w:ascii="Arial" w:hAnsi="Arial" w:cs="Arial"/>
          <w:b/>
          <w:i/>
          <w:lang w:val="en-US"/>
        </w:rPr>
        <w:t xml:space="preserve"> a</w:t>
      </w:r>
      <w:r>
        <w:rPr>
          <w:rFonts w:ascii="Arial" w:hAnsi="Arial" w:cs="Arial"/>
          <w:b/>
          <w:i/>
          <w:lang w:val="en-US"/>
        </w:rPr>
        <w:t>nd 5.6</w:t>
      </w:r>
      <w:r w:rsidRPr="00E34752">
        <w:rPr>
          <w:rFonts w:ascii="Arial" w:hAnsi="Arial" w:cs="Arial"/>
          <w:b/>
          <w:i/>
          <w:lang w:val="en-US"/>
        </w:rPr>
        <w:t xml:space="preserve"> </w:t>
      </w:r>
      <w:r>
        <w:rPr>
          <w:rFonts w:ascii="Arial" w:hAnsi="Arial" w:cs="Arial"/>
          <w:b/>
          <w:i/>
          <w:lang w:val="en-US"/>
        </w:rPr>
        <w:t>are applicable only if the purchase price according to the Contract is higher than EUR 100,000 without VAT, otherwise it is necessary to delete these paragraphs from the draft Contract</w:t>
      </w:r>
      <w:r w:rsidRPr="00E34752">
        <w:rPr>
          <w:rFonts w:ascii="Arial" w:hAnsi="Arial" w:cs="Arial"/>
          <w:b/>
          <w:i/>
          <w:lang w:val="en-US"/>
        </w:rPr>
        <w:t>:]</w:t>
      </w:r>
    </w:p>
    <w:p w14:paraId="658ED0DE" w14:textId="77777777" w:rsidR="00491FC0" w:rsidRPr="00491FC0" w:rsidRDefault="00662A30" w:rsidP="001B61A6">
      <w:pPr>
        <w:numPr>
          <w:ilvl w:val="1"/>
          <w:numId w:val="28"/>
        </w:numPr>
        <w:spacing w:before="120"/>
        <w:ind w:left="539" w:hanging="539"/>
        <w:jc w:val="both"/>
        <w:rPr>
          <w:rFonts w:ascii="Arial" w:hAnsi="Arial" w:cs="Arial"/>
          <w:lang w:val="en-US"/>
        </w:rPr>
      </w:pPr>
      <w:bookmarkStart w:id="145" w:name="_Ref215494115"/>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 xml:space="preserve"> acknowledges that</w:t>
      </w:r>
      <w:r w:rsidR="00491FC0">
        <w:rPr>
          <w:rFonts w:ascii="Arial" w:hAnsi="Arial" w:cs="Arial"/>
          <w:lang w:val="en-GB"/>
        </w:rPr>
        <w:t>,</w:t>
      </w:r>
      <w:r w:rsidRPr="00935E42">
        <w:rPr>
          <w:rFonts w:ascii="Arial" w:hAnsi="Arial" w:cs="Arial"/>
          <w:lang w:val="en-GB"/>
        </w:rPr>
        <w:t xml:space="preserve"> over the duration of this Contract</w:t>
      </w:r>
      <w:r w:rsidR="00491FC0">
        <w:rPr>
          <w:rFonts w:ascii="Arial" w:hAnsi="Arial" w:cs="Arial"/>
          <w:lang w:val="en-GB"/>
        </w:rPr>
        <w:t>,</w:t>
      </w:r>
      <w:r w:rsidRPr="00935E42">
        <w:rPr>
          <w:rFonts w:ascii="Arial" w:hAnsi="Arial" w:cs="Arial"/>
          <w:lang w:val="en-GB"/>
        </w:rPr>
        <w:t xml:space="preserve"> it has the obligation</w:t>
      </w:r>
      <w:r w:rsidR="00491FC0">
        <w:rPr>
          <w:rFonts w:ascii="Arial" w:hAnsi="Arial" w:cs="Arial"/>
          <w:lang w:val="en-GB"/>
        </w:rPr>
        <w:t>:</w:t>
      </w:r>
      <w:bookmarkEnd w:id="145"/>
    </w:p>
    <w:p w14:paraId="03ED9A09" w14:textId="77777777" w:rsidR="00491FC0" w:rsidRPr="00491FC0" w:rsidRDefault="00662A30" w:rsidP="00491FC0">
      <w:pPr>
        <w:numPr>
          <w:ilvl w:val="1"/>
          <w:numId w:val="50"/>
        </w:numPr>
        <w:spacing w:before="120"/>
        <w:ind w:left="970" w:hanging="431"/>
        <w:jc w:val="both"/>
        <w:rPr>
          <w:rFonts w:ascii="Arial" w:hAnsi="Arial" w:cs="Arial"/>
          <w:lang w:val="en-US"/>
        </w:rPr>
      </w:pPr>
      <w:r w:rsidRPr="00935E42">
        <w:rPr>
          <w:rFonts w:ascii="Arial" w:hAnsi="Arial" w:cs="Arial"/>
          <w:lang w:val="en-GB"/>
        </w:rPr>
        <w:t xml:space="preserve">to be registered in the Register </w:t>
      </w:r>
      <w:r>
        <w:rPr>
          <w:rFonts w:ascii="Arial" w:hAnsi="Arial" w:cs="Arial"/>
          <w:lang w:val="en-GB"/>
        </w:rPr>
        <w:t>of Public Sector Partners (hereinafter referred to as the “</w:t>
      </w:r>
      <w:r w:rsidRPr="00935E42">
        <w:rPr>
          <w:rFonts w:ascii="Arial" w:hAnsi="Arial" w:cs="Arial"/>
          <w:b/>
          <w:lang w:val="en-GB"/>
        </w:rPr>
        <w:t>RPSP</w:t>
      </w:r>
      <w:r>
        <w:rPr>
          <w:rFonts w:ascii="Arial" w:hAnsi="Arial" w:cs="Arial"/>
          <w:lang w:val="en-GB"/>
        </w:rPr>
        <w:t xml:space="preserve">”) </w:t>
      </w:r>
      <w:r w:rsidRPr="00935E42">
        <w:rPr>
          <w:rFonts w:ascii="Arial" w:hAnsi="Arial" w:cs="Arial"/>
          <w:lang w:val="en-GB"/>
        </w:rPr>
        <w:t>pursuant to the A</w:t>
      </w:r>
      <w:r>
        <w:rPr>
          <w:rFonts w:ascii="Arial" w:hAnsi="Arial" w:cs="Arial"/>
          <w:lang w:val="en-GB"/>
        </w:rPr>
        <w:t>ct No. 315/2016 Coll. On Register of Public Sector Partners and on Amending and Supplementing Some Acts in wording of later regulations (hereinafter referred to as the “</w:t>
      </w:r>
      <w:r>
        <w:rPr>
          <w:rFonts w:ascii="Arial" w:hAnsi="Arial" w:cs="Arial"/>
          <w:b/>
          <w:lang w:val="en-GB"/>
        </w:rPr>
        <w:t>RPSP Act</w:t>
      </w:r>
      <w:r>
        <w:rPr>
          <w:rFonts w:ascii="Arial" w:hAnsi="Arial" w:cs="Arial"/>
          <w:lang w:val="en-GB"/>
        </w:rPr>
        <w:t>”),</w:t>
      </w:r>
      <w:r w:rsidRPr="00935E42">
        <w:rPr>
          <w:rFonts w:ascii="Arial" w:hAnsi="Arial" w:cs="Arial"/>
          <w:lang w:val="en-GB"/>
        </w:rPr>
        <w:t xml:space="preserve"> and</w:t>
      </w:r>
    </w:p>
    <w:p w14:paraId="42CA702A" w14:textId="77777777" w:rsidR="00491FC0" w:rsidRPr="00491FC0" w:rsidRDefault="00662A30" w:rsidP="00491FC0">
      <w:pPr>
        <w:numPr>
          <w:ilvl w:val="1"/>
          <w:numId w:val="50"/>
        </w:numPr>
        <w:spacing w:before="120"/>
        <w:ind w:left="970" w:hanging="431"/>
        <w:jc w:val="both"/>
        <w:rPr>
          <w:rFonts w:ascii="Arial" w:hAnsi="Arial" w:cs="Arial"/>
          <w:lang w:val="en-US"/>
        </w:rPr>
      </w:pPr>
      <w:r w:rsidRPr="00935E42">
        <w:rPr>
          <w:rFonts w:ascii="Arial" w:hAnsi="Arial" w:cs="Arial"/>
          <w:lang w:val="en-GB"/>
        </w:rPr>
        <w:t xml:space="preserve">to fulfil all </w:t>
      </w:r>
      <w:r>
        <w:rPr>
          <w:rFonts w:ascii="Arial" w:hAnsi="Arial" w:cs="Arial"/>
          <w:lang w:val="en-GB"/>
        </w:rPr>
        <w:t xml:space="preserve">its </w:t>
      </w:r>
      <w:r w:rsidRPr="00935E42">
        <w:rPr>
          <w:rFonts w:ascii="Arial" w:hAnsi="Arial" w:cs="Arial"/>
          <w:lang w:val="en-GB"/>
        </w:rPr>
        <w:t xml:space="preserve">obligations under the </w:t>
      </w:r>
      <w:r>
        <w:rPr>
          <w:rFonts w:ascii="Arial" w:hAnsi="Arial" w:cs="Arial"/>
          <w:lang w:val="en-GB"/>
        </w:rPr>
        <w:t xml:space="preserve">RPSP Act </w:t>
      </w:r>
      <w:r w:rsidRPr="00935E42">
        <w:rPr>
          <w:rFonts w:ascii="Arial" w:hAnsi="Arial" w:cs="Arial"/>
          <w:lang w:val="en-GB"/>
        </w:rPr>
        <w:t xml:space="preserve">in a </w:t>
      </w:r>
      <w:r>
        <w:rPr>
          <w:rFonts w:ascii="Arial" w:hAnsi="Arial" w:cs="Arial"/>
          <w:lang w:val="en-GB"/>
        </w:rPr>
        <w:t xml:space="preserve">proper </w:t>
      </w:r>
      <w:r w:rsidRPr="00935E42">
        <w:rPr>
          <w:rFonts w:ascii="Arial" w:hAnsi="Arial" w:cs="Arial"/>
          <w:lang w:val="en-GB"/>
        </w:rPr>
        <w:t>and timely manner.</w:t>
      </w:r>
    </w:p>
    <w:p w14:paraId="376977F6" w14:textId="2965E7B9" w:rsidR="00491FC0" w:rsidRPr="00491FC0" w:rsidRDefault="00662A30" w:rsidP="00491FC0">
      <w:pPr>
        <w:numPr>
          <w:ilvl w:val="1"/>
          <w:numId w:val="28"/>
        </w:numPr>
        <w:spacing w:before="120"/>
        <w:ind w:left="539" w:hanging="539"/>
        <w:jc w:val="both"/>
        <w:rPr>
          <w:rFonts w:ascii="Arial" w:hAnsi="Arial" w:cs="Arial"/>
          <w:lang w:val="en-US"/>
        </w:rPr>
      </w:pPr>
      <w:bookmarkStart w:id="146" w:name="_Ref215494125"/>
      <w:r w:rsidRPr="00935E42">
        <w:rPr>
          <w:rFonts w:ascii="Arial" w:hAnsi="Arial" w:cs="Arial"/>
          <w:lang w:val="en-GB"/>
        </w:rPr>
        <w:t xml:space="preserve">The </w:t>
      </w:r>
      <w:r>
        <w:rPr>
          <w:rFonts w:ascii="Arial" w:hAnsi="Arial" w:cs="Arial"/>
          <w:lang w:val="en-GB"/>
        </w:rPr>
        <w:t xml:space="preserve">Seller </w:t>
      </w:r>
      <w:r w:rsidRPr="00935E42">
        <w:rPr>
          <w:rFonts w:ascii="Arial" w:hAnsi="Arial" w:cs="Arial"/>
          <w:lang w:val="en-GB"/>
        </w:rPr>
        <w:t xml:space="preserve">commits to ensure also that all its subcontractors </w:t>
      </w:r>
      <w:r w:rsidR="00491FC0">
        <w:rPr>
          <w:rFonts w:ascii="Arial" w:hAnsi="Arial" w:cs="Arial"/>
          <w:lang w:val="en-GB"/>
        </w:rPr>
        <w:t>(</w:t>
      </w:r>
      <w:r w:rsidR="00491FC0" w:rsidRPr="00491FC0">
        <w:rPr>
          <w:rFonts w:ascii="Arial" w:hAnsi="Arial" w:cs="Arial"/>
          <w:lang w:val="en-US"/>
        </w:rPr>
        <w:t>in any order</w:t>
      </w:r>
      <w:r w:rsidR="00491FC0">
        <w:rPr>
          <w:rFonts w:ascii="Arial" w:hAnsi="Arial" w:cs="Arial"/>
          <w:lang w:val="en-US"/>
        </w:rPr>
        <w:t>)</w:t>
      </w:r>
      <w:r w:rsidR="00491FC0" w:rsidRPr="00491FC0">
        <w:rPr>
          <w:rFonts w:ascii="Arial" w:hAnsi="Arial" w:cs="Arial"/>
          <w:lang w:val="en-GB"/>
        </w:rPr>
        <w:t xml:space="preserve"> </w:t>
      </w:r>
      <w:r w:rsidRPr="00935E42">
        <w:rPr>
          <w:rFonts w:ascii="Arial" w:hAnsi="Arial" w:cs="Arial"/>
          <w:lang w:val="en-GB"/>
        </w:rPr>
        <w:t xml:space="preserve">comply with the obligation to register in the </w:t>
      </w:r>
      <w:r>
        <w:rPr>
          <w:rFonts w:ascii="Arial" w:hAnsi="Arial" w:cs="Arial"/>
          <w:lang w:val="en-GB"/>
        </w:rPr>
        <w:t>RPSP</w:t>
      </w:r>
      <w:r w:rsidRPr="00935E42">
        <w:rPr>
          <w:rFonts w:ascii="Arial" w:hAnsi="Arial" w:cs="Arial"/>
          <w:lang w:val="en-GB"/>
        </w:rPr>
        <w:t xml:space="preserve"> </w:t>
      </w:r>
      <w:r>
        <w:rPr>
          <w:rFonts w:ascii="Arial" w:hAnsi="Arial" w:cs="Arial"/>
          <w:lang w:val="en-GB"/>
        </w:rPr>
        <w:t>(</w:t>
      </w:r>
      <w:r w:rsidRPr="00935E42">
        <w:rPr>
          <w:rFonts w:ascii="Arial" w:hAnsi="Arial" w:cs="Arial"/>
          <w:lang w:val="en-GB"/>
        </w:rPr>
        <w:t xml:space="preserve">if </w:t>
      </w:r>
      <w:r>
        <w:rPr>
          <w:rFonts w:ascii="Arial" w:hAnsi="Arial" w:cs="Arial"/>
          <w:lang w:val="en-GB"/>
        </w:rPr>
        <w:t>such obligation arises for them pursuant to the RPSP Act)</w:t>
      </w:r>
      <w:r w:rsidRPr="00935E42">
        <w:rPr>
          <w:rFonts w:ascii="Arial" w:hAnsi="Arial" w:cs="Arial"/>
          <w:lang w:val="en-GB"/>
        </w:rPr>
        <w:t xml:space="preserve"> even prior to conclusion of the relevant subcontracting </w:t>
      </w:r>
      <w:r w:rsidRPr="00935E42">
        <w:rPr>
          <w:rFonts w:ascii="Arial" w:hAnsi="Arial" w:cs="Arial"/>
          <w:lang w:val="en-GB"/>
        </w:rPr>
        <w:lastRenderedPageBreak/>
        <w:t xml:space="preserve">agreement, as well as the </w:t>
      </w:r>
      <w:r>
        <w:rPr>
          <w:rFonts w:ascii="Arial" w:hAnsi="Arial" w:cs="Arial"/>
          <w:lang w:val="en-GB"/>
        </w:rPr>
        <w:t xml:space="preserve">proper </w:t>
      </w:r>
      <w:r w:rsidRPr="00935E42">
        <w:rPr>
          <w:rFonts w:ascii="Arial" w:hAnsi="Arial" w:cs="Arial"/>
          <w:lang w:val="en-GB"/>
        </w:rPr>
        <w:t xml:space="preserve">and timely performance of all </w:t>
      </w:r>
      <w:r>
        <w:rPr>
          <w:rFonts w:ascii="Arial" w:hAnsi="Arial" w:cs="Arial"/>
          <w:lang w:val="en-GB"/>
        </w:rPr>
        <w:t xml:space="preserve">their </w:t>
      </w:r>
      <w:r w:rsidRPr="00935E42">
        <w:rPr>
          <w:rFonts w:ascii="Arial" w:hAnsi="Arial" w:cs="Arial"/>
          <w:lang w:val="en-GB"/>
        </w:rPr>
        <w:t xml:space="preserve">obligations under the </w:t>
      </w:r>
      <w:r>
        <w:rPr>
          <w:rFonts w:ascii="Arial" w:hAnsi="Arial" w:cs="Arial"/>
          <w:lang w:val="en-GB"/>
        </w:rPr>
        <w:t>RPSP Act</w:t>
      </w:r>
      <w:r w:rsidRPr="00935E42">
        <w:rPr>
          <w:rFonts w:ascii="Arial" w:hAnsi="Arial" w:cs="Arial"/>
          <w:lang w:val="en-GB"/>
        </w:rPr>
        <w:t>.</w:t>
      </w:r>
      <w:bookmarkEnd w:id="146"/>
    </w:p>
    <w:p w14:paraId="640EB19D" w14:textId="6DBB4318" w:rsidR="00215B27" w:rsidRPr="00EE2C23" w:rsidRDefault="00662A30" w:rsidP="00491FC0">
      <w:pPr>
        <w:numPr>
          <w:ilvl w:val="1"/>
          <w:numId w:val="28"/>
        </w:numPr>
        <w:spacing w:before="120"/>
        <w:ind w:left="539" w:hanging="539"/>
        <w:jc w:val="both"/>
        <w:rPr>
          <w:rFonts w:ascii="Arial" w:hAnsi="Arial" w:cs="Arial"/>
          <w:lang w:val="en-US"/>
        </w:rPr>
      </w:pPr>
      <w:r>
        <w:rPr>
          <w:rFonts w:ascii="Arial" w:hAnsi="Arial" w:cs="Arial"/>
          <w:lang w:val="en-GB"/>
        </w:rPr>
        <w:t>A v</w:t>
      </w:r>
      <w:r w:rsidRPr="00935E42">
        <w:rPr>
          <w:rFonts w:ascii="Arial" w:hAnsi="Arial" w:cs="Arial"/>
          <w:lang w:val="en-GB"/>
        </w:rPr>
        <w:t xml:space="preserve">iolation of </w:t>
      </w:r>
      <w:r w:rsidR="00491FC0">
        <w:rPr>
          <w:rFonts w:ascii="Arial" w:hAnsi="Arial" w:cs="Arial"/>
          <w:lang w:val="en-GB"/>
        </w:rPr>
        <w:t>any Seller</w:t>
      </w:r>
      <w:r w:rsidR="00491FC0">
        <w:rPr>
          <w:rFonts w:ascii="Arial" w:hAnsi="Arial" w:cs="Arial"/>
          <w:lang w:val="en-US"/>
        </w:rPr>
        <w:t>’s</w:t>
      </w:r>
      <w:r w:rsidRPr="00935E42">
        <w:rPr>
          <w:rFonts w:ascii="Arial" w:hAnsi="Arial" w:cs="Arial"/>
          <w:lang w:val="en-GB"/>
        </w:rPr>
        <w:t xml:space="preserve">obligation </w:t>
      </w:r>
      <w:r>
        <w:rPr>
          <w:rFonts w:ascii="Arial" w:hAnsi="Arial" w:cs="Arial"/>
          <w:lang w:val="en-GB"/>
        </w:rPr>
        <w:t xml:space="preserve">paragraph </w:t>
      </w:r>
      <w:r w:rsidR="00491FC0">
        <w:rPr>
          <w:rFonts w:ascii="Arial" w:hAnsi="Arial" w:cs="Arial"/>
          <w:lang w:val="en-US"/>
        </w:rPr>
        <w:fldChar w:fldCharType="begin"/>
      </w:r>
      <w:r w:rsidR="00491FC0">
        <w:rPr>
          <w:rFonts w:ascii="Arial" w:hAnsi="Arial" w:cs="Arial"/>
          <w:lang w:val="en-GB"/>
        </w:rPr>
        <w:instrText xml:space="preserve"> REF _Ref215494115 \r \h </w:instrText>
      </w:r>
      <w:r w:rsidR="00491FC0">
        <w:rPr>
          <w:rFonts w:ascii="Arial" w:hAnsi="Arial" w:cs="Arial"/>
          <w:lang w:val="en-US"/>
        </w:rPr>
      </w:r>
      <w:r w:rsidR="00491FC0">
        <w:rPr>
          <w:rFonts w:ascii="Arial" w:hAnsi="Arial" w:cs="Arial"/>
          <w:lang w:val="en-US"/>
        </w:rPr>
        <w:fldChar w:fldCharType="separate"/>
      </w:r>
      <w:r w:rsidR="00CD5845">
        <w:rPr>
          <w:rFonts w:ascii="Arial" w:hAnsi="Arial" w:cs="Arial"/>
          <w:lang w:val="en-GB"/>
        </w:rPr>
        <w:t>5.4</w:t>
      </w:r>
      <w:r w:rsidR="00491FC0">
        <w:rPr>
          <w:rFonts w:ascii="Arial" w:hAnsi="Arial" w:cs="Arial"/>
          <w:lang w:val="en-US"/>
        </w:rPr>
        <w:fldChar w:fldCharType="end"/>
      </w:r>
      <w:r w:rsidR="00491FC0">
        <w:rPr>
          <w:rFonts w:ascii="Arial" w:hAnsi="Arial" w:cs="Arial"/>
          <w:lang w:val="en-US"/>
        </w:rPr>
        <w:t xml:space="preserve"> or </w:t>
      </w:r>
      <w:r w:rsidR="00491FC0">
        <w:rPr>
          <w:rFonts w:ascii="Arial" w:hAnsi="Arial" w:cs="Arial"/>
          <w:lang w:val="en-US"/>
        </w:rPr>
        <w:fldChar w:fldCharType="begin"/>
      </w:r>
      <w:r w:rsidR="00491FC0">
        <w:rPr>
          <w:rFonts w:ascii="Arial" w:hAnsi="Arial" w:cs="Arial"/>
          <w:lang w:val="en-US"/>
        </w:rPr>
        <w:instrText xml:space="preserve"> REF _Ref215494125 \r \h </w:instrText>
      </w:r>
      <w:r w:rsidR="00491FC0">
        <w:rPr>
          <w:rFonts w:ascii="Arial" w:hAnsi="Arial" w:cs="Arial"/>
          <w:lang w:val="en-US"/>
        </w:rPr>
      </w:r>
      <w:r w:rsidR="00491FC0">
        <w:rPr>
          <w:rFonts w:ascii="Arial" w:hAnsi="Arial" w:cs="Arial"/>
          <w:lang w:val="en-US"/>
        </w:rPr>
        <w:fldChar w:fldCharType="separate"/>
      </w:r>
      <w:r w:rsidR="00CD5845">
        <w:rPr>
          <w:rFonts w:ascii="Arial" w:hAnsi="Arial" w:cs="Arial"/>
          <w:lang w:val="en-US"/>
        </w:rPr>
        <w:t>5.5</w:t>
      </w:r>
      <w:r w:rsidR="00491FC0">
        <w:rPr>
          <w:rFonts w:ascii="Arial" w:hAnsi="Arial" w:cs="Arial"/>
          <w:lang w:val="en-US"/>
        </w:rPr>
        <w:fldChar w:fldCharType="end"/>
      </w:r>
      <w:r w:rsidR="00491FC0">
        <w:rPr>
          <w:rFonts w:ascii="Arial" w:hAnsi="Arial" w:cs="Arial"/>
          <w:lang w:val="en-US"/>
        </w:rPr>
        <w:t xml:space="preserve"> of this Article</w:t>
      </w:r>
      <w:r>
        <w:rPr>
          <w:rFonts w:ascii="Arial" w:hAnsi="Arial" w:cs="Arial"/>
          <w:lang w:val="en-US"/>
        </w:rPr>
        <w:t xml:space="preserve"> </w:t>
      </w:r>
      <w:r>
        <w:rPr>
          <w:rFonts w:ascii="Arial" w:hAnsi="Arial" w:cs="Arial"/>
          <w:lang w:val="en-GB"/>
        </w:rPr>
        <w:t>hereof</w:t>
      </w:r>
      <w:r w:rsidRPr="00935E42">
        <w:rPr>
          <w:rFonts w:ascii="Arial" w:hAnsi="Arial" w:cs="Arial"/>
          <w:lang w:val="en-GB"/>
        </w:rPr>
        <w:t xml:space="preserve"> is considered a material breach </w:t>
      </w:r>
      <w:r>
        <w:rPr>
          <w:rFonts w:ascii="Arial" w:hAnsi="Arial" w:cs="Arial"/>
          <w:lang w:val="en-GB"/>
        </w:rPr>
        <w:t>of this Contract</w:t>
      </w:r>
      <w:r w:rsidRPr="00935E42">
        <w:rPr>
          <w:rFonts w:ascii="Arial" w:hAnsi="Arial" w:cs="Arial"/>
          <w:lang w:val="en-GB"/>
        </w:rPr>
        <w:t xml:space="preserve"> </w:t>
      </w:r>
      <w:r>
        <w:rPr>
          <w:rFonts w:ascii="Arial" w:hAnsi="Arial" w:cs="Arial"/>
          <w:lang w:val="en-GB"/>
        </w:rPr>
        <w:t xml:space="preserve">by </w:t>
      </w:r>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w:t>
      </w:r>
      <w:bookmarkEnd w:id="144"/>
    </w:p>
    <w:p w14:paraId="22C0C6C1" w14:textId="1A7848DC" w:rsidR="00215B27" w:rsidRPr="00EE2C23" w:rsidRDefault="003F3C5D" w:rsidP="001B61A6">
      <w:pPr>
        <w:numPr>
          <w:ilvl w:val="1"/>
          <w:numId w:val="28"/>
        </w:numPr>
        <w:spacing w:before="120"/>
        <w:ind w:left="539" w:hanging="539"/>
        <w:jc w:val="both"/>
        <w:rPr>
          <w:rFonts w:ascii="Arial" w:hAnsi="Arial" w:cs="Arial"/>
          <w:lang w:val="en-US"/>
        </w:rPr>
      </w:pPr>
      <w:r w:rsidRPr="004C7CEC">
        <w:rPr>
          <w:rFonts w:ascii="Arial" w:hAnsi="Arial" w:cs="Arial"/>
          <w:szCs w:val="22"/>
          <w:lang w:val="en-GB"/>
        </w:rPr>
        <w:t xml:space="preserve">The </w:t>
      </w:r>
      <w:r>
        <w:rPr>
          <w:rFonts w:ascii="Arial" w:hAnsi="Arial" w:cs="Arial"/>
          <w:szCs w:val="22"/>
          <w:lang w:val="en-GB"/>
        </w:rPr>
        <w:t>Seller</w:t>
      </w:r>
      <w:r w:rsidRPr="004C7CEC">
        <w:rPr>
          <w:rFonts w:ascii="Arial" w:hAnsi="Arial" w:cs="Arial"/>
          <w:szCs w:val="22"/>
          <w:lang w:val="en-GB"/>
        </w:rPr>
        <w:t xml:space="preserve"> </w:t>
      </w:r>
      <w:r>
        <w:rPr>
          <w:rFonts w:ascii="Arial" w:hAnsi="Arial" w:cs="Arial"/>
          <w:szCs w:val="22"/>
          <w:lang w:val="en-GB"/>
        </w:rPr>
        <w:t>is obliged to</w:t>
      </w:r>
      <w:r w:rsidRPr="004C7CEC">
        <w:rPr>
          <w:rFonts w:ascii="Arial" w:hAnsi="Arial" w:cs="Arial"/>
          <w:szCs w:val="22"/>
          <w:lang w:val="en-GB"/>
        </w:rPr>
        <w:t xml:space="preserve"> </w:t>
      </w:r>
      <w:r w:rsidR="00C809DB">
        <w:rPr>
          <w:rFonts w:ascii="Arial" w:hAnsi="Arial" w:cs="Arial"/>
          <w:szCs w:val="22"/>
          <w:lang w:val="en-GB"/>
        </w:rPr>
        <w:t xml:space="preserve">notify the Buyer in writing of </w:t>
      </w:r>
      <w:r w:rsidRPr="004C7CEC">
        <w:rPr>
          <w:rFonts w:ascii="Arial" w:hAnsi="Arial" w:cs="Arial"/>
          <w:szCs w:val="22"/>
          <w:lang w:val="en-GB"/>
        </w:rPr>
        <w:t xml:space="preserve">any change in details of the </w:t>
      </w:r>
      <w:r>
        <w:rPr>
          <w:rFonts w:ascii="Arial" w:hAnsi="Arial" w:cs="Arial"/>
          <w:szCs w:val="22"/>
          <w:lang w:val="en-GB"/>
        </w:rPr>
        <w:t>Seller</w:t>
      </w:r>
      <w:r w:rsidR="00C809DB">
        <w:rPr>
          <w:rFonts w:ascii="Arial" w:hAnsi="Arial" w:cs="Arial"/>
          <w:szCs w:val="22"/>
          <w:lang w:val="en-GB"/>
        </w:rPr>
        <w:t>,</w:t>
      </w:r>
      <w:r w:rsidRPr="004C7CEC">
        <w:rPr>
          <w:rFonts w:ascii="Arial" w:hAnsi="Arial" w:cs="Arial"/>
          <w:szCs w:val="22"/>
          <w:lang w:val="en-GB"/>
        </w:rPr>
        <w:t xml:space="preserve"> and/or </w:t>
      </w:r>
      <w:r w:rsidR="00C809DB">
        <w:rPr>
          <w:rFonts w:ascii="Arial" w:hAnsi="Arial" w:cs="Arial"/>
          <w:szCs w:val="22"/>
          <w:lang w:val="en-GB"/>
        </w:rPr>
        <w:t xml:space="preserve">of </w:t>
      </w:r>
      <w:r>
        <w:rPr>
          <w:rFonts w:ascii="Arial" w:hAnsi="Arial" w:cs="Arial"/>
          <w:szCs w:val="22"/>
          <w:lang w:val="en-GB"/>
        </w:rPr>
        <w:t>its</w:t>
      </w:r>
      <w:r w:rsidRPr="004C7CEC">
        <w:rPr>
          <w:rFonts w:ascii="Arial" w:hAnsi="Arial" w:cs="Arial"/>
          <w:szCs w:val="22"/>
          <w:lang w:val="en-GB"/>
        </w:rPr>
        <w:t xml:space="preserve"> subcontractor, </w:t>
      </w:r>
      <w:r w:rsidR="00C809DB">
        <w:rPr>
          <w:rFonts w:ascii="Arial" w:hAnsi="Arial" w:cs="Arial"/>
          <w:szCs w:val="22"/>
          <w:lang w:val="en-GB"/>
        </w:rPr>
        <w:t xml:space="preserve">in particular </w:t>
      </w:r>
      <w:r w:rsidRPr="004C7CEC">
        <w:rPr>
          <w:rFonts w:ascii="Arial" w:hAnsi="Arial" w:cs="Arial"/>
          <w:szCs w:val="22"/>
          <w:lang w:val="en-GB"/>
        </w:rPr>
        <w:t xml:space="preserve">(but not </w:t>
      </w:r>
      <w:r w:rsidR="00C809DB">
        <w:rPr>
          <w:rFonts w:ascii="Arial" w:hAnsi="Arial" w:cs="Arial"/>
          <w:szCs w:val="22"/>
          <w:lang w:val="en-GB"/>
        </w:rPr>
        <w:t>limited to</w:t>
      </w:r>
      <w:r w:rsidRPr="004C7CEC">
        <w:rPr>
          <w:rFonts w:ascii="Arial" w:hAnsi="Arial" w:cs="Arial"/>
          <w:szCs w:val="22"/>
          <w:lang w:val="en-GB"/>
        </w:rPr>
        <w:t xml:space="preserve">) a change of </w:t>
      </w:r>
      <w:r w:rsidR="00C809DB">
        <w:rPr>
          <w:rFonts w:ascii="Arial" w:hAnsi="Arial" w:cs="Arial"/>
          <w:szCs w:val="22"/>
          <w:lang w:val="en-GB"/>
        </w:rPr>
        <w:t xml:space="preserve">the </w:t>
      </w:r>
      <w:r w:rsidRPr="004C7CEC">
        <w:rPr>
          <w:rFonts w:ascii="Arial" w:hAnsi="Arial" w:cs="Arial"/>
          <w:szCs w:val="22"/>
          <w:lang w:val="en-GB"/>
        </w:rPr>
        <w:t xml:space="preserve">details being subject of </w:t>
      </w:r>
      <w:r>
        <w:rPr>
          <w:rFonts w:ascii="Arial" w:hAnsi="Arial" w:cs="Arial"/>
          <w:szCs w:val="22"/>
          <w:lang w:val="en-GB"/>
        </w:rPr>
        <w:t xml:space="preserve">the </w:t>
      </w:r>
      <w:r w:rsidRPr="004C7CEC">
        <w:rPr>
          <w:rFonts w:ascii="Arial" w:hAnsi="Arial" w:cs="Arial"/>
          <w:szCs w:val="22"/>
          <w:lang w:val="en-GB"/>
        </w:rPr>
        <w:t xml:space="preserve">registration in the </w:t>
      </w:r>
      <w:r>
        <w:rPr>
          <w:rFonts w:ascii="Arial" w:hAnsi="Arial" w:cs="Arial"/>
          <w:szCs w:val="22"/>
          <w:lang w:val="en-GB"/>
        </w:rPr>
        <w:t>RPSP</w:t>
      </w:r>
      <w:r w:rsidRPr="004C7CEC">
        <w:rPr>
          <w:rFonts w:ascii="Arial" w:hAnsi="Arial" w:cs="Arial"/>
          <w:szCs w:val="22"/>
          <w:lang w:val="en-GB"/>
        </w:rPr>
        <w:t xml:space="preserve">, as well as the data </w:t>
      </w:r>
      <w:r>
        <w:rPr>
          <w:rFonts w:ascii="Arial" w:hAnsi="Arial" w:cs="Arial"/>
          <w:szCs w:val="22"/>
          <w:lang w:val="en-GB"/>
        </w:rPr>
        <w:t xml:space="preserve">that </w:t>
      </w:r>
      <w:r w:rsidRPr="004C7CEC">
        <w:rPr>
          <w:rFonts w:ascii="Arial" w:hAnsi="Arial" w:cs="Arial"/>
          <w:szCs w:val="22"/>
          <w:lang w:val="en-GB"/>
        </w:rPr>
        <w:t xml:space="preserve">the </w:t>
      </w:r>
      <w:r>
        <w:rPr>
          <w:rFonts w:ascii="Arial" w:hAnsi="Arial" w:cs="Arial"/>
          <w:szCs w:val="22"/>
          <w:lang w:val="en-GB"/>
        </w:rPr>
        <w:t>Seller</w:t>
      </w:r>
      <w:r w:rsidRPr="004C7CEC">
        <w:rPr>
          <w:rFonts w:ascii="Arial" w:hAnsi="Arial" w:cs="Arial"/>
          <w:szCs w:val="22"/>
          <w:lang w:val="en-GB"/>
        </w:rPr>
        <w:t xml:space="preserve"> is obliged to report to the </w:t>
      </w:r>
      <w:r>
        <w:rPr>
          <w:rFonts w:ascii="Arial" w:hAnsi="Arial" w:cs="Arial"/>
          <w:szCs w:val="22"/>
          <w:lang w:val="en-GB"/>
        </w:rPr>
        <w:t>Buyer</w:t>
      </w:r>
      <w:r w:rsidRPr="004C7CEC">
        <w:rPr>
          <w:rFonts w:ascii="Arial" w:hAnsi="Arial" w:cs="Arial"/>
          <w:szCs w:val="22"/>
          <w:lang w:val="en-GB"/>
        </w:rPr>
        <w:t xml:space="preserve"> under Article </w:t>
      </w:r>
      <w:r w:rsidRPr="00EE2C23">
        <w:rPr>
          <w:rFonts w:ascii="Arial" w:hAnsi="Arial" w:cs="Arial"/>
          <w:lang w:val="en-US"/>
        </w:rPr>
        <w:fldChar w:fldCharType="begin"/>
      </w:r>
      <w:r w:rsidRPr="00EE2C23">
        <w:rPr>
          <w:rFonts w:ascii="Arial" w:hAnsi="Arial" w:cs="Arial"/>
          <w:lang w:val="en-US"/>
        </w:rPr>
        <w:instrText xml:space="preserve"> REF _Ref117261671 \r \h  \* MERGEFORMAT </w:instrText>
      </w:r>
      <w:r w:rsidRPr="00EE2C23">
        <w:rPr>
          <w:rFonts w:ascii="Arial" w:hAnsi="Arial" w:cs="Arial"/>
          <w:lang w:val="en-US"/>
        </w:rPr>
      </w:r>
      <w:r w:rsidRPr="00EE2C23">
        <w:rPr>
          <w:rFonts w:ascii="Arial" w:hAnsi="Arial" w:cs="Arial"/>
          <w:lang w:val="en-US"/>
        </w:rPr>
        <w:fldChar w:fldCharType="separate"/>
      </w:r>
      <w:r w:rsidR="00CD5845">
        <w:rPr>
          <w:rFonts w:ascii="Arial" w:hAnsi="Arial" w:cs="Arial"/>
          <w:lang w:val="en-US"/>
        </w:rPr>
        <w:t>IV</w:t>
      </w:r>
      <w:r w:rsidRPr="00EE2C23">
        <w:rPr>
          <w:rFonts w:ascii="Arial" w:hAnsi="Arial" w:cs="Arial"/>
          <w:lang w:val="en-US"/>
        </w:rPr>
        <w:fldChar w:fldCharType="end"/>
      </w:r>
      <w:r>
        <w:rPr>
          <w:rFonts w:ascii="Arial" w:hAnsi="Arial" w:cs="Arial"/>
          <w:szCs w:val="22"/>
          <w:lang w:val="en-US"/>
        </w:rPr>
        <w:t xml:space="preserve"> here</w:t>
      </w:r>
      <w:r w:rsidRPr="004C7CEC">
        <w:rPr>
          <w:rFonts w:ascii="Arial" w:hAnsi="Arial" w:cs="Arial"/>
          <w:szCs w:val="22"/>
          <w:lang w:val="en-GB"/>
        </w:rPr>
        <w:t>of, without delay</w:t>
      </w:r>
      <w:r>
        <w:rPr>
          <w:rFonts w:ascii="Arial" w:hAnsi="Arial" w:cs="Arial"/>
          <w:szCs w:val="22"/>
          <w:lang w:val="en-GB"/>
        </w:rPr>
        <w:t>,</w:t>
      </w:r>
      <w:r w:rsidRPr="004C7CEC">
        <w:rPr>
          <w:rFonts w:ascii="Arial" w:hAnsi="Arial" w:cs="Arial"/>
          <w:szCs w:val="22"/>
          <w:lang w:val="en-GB"/>
        </w:rPr>
        <w:t xml:space="preserve"> however </w:t>
      </w:r>
      <w:r>
        <w:rPr>
          <w:rFonts w:ascii="Arial" w:hAnsi="Arial" w:cs="Arial"/>
          <w:szCs w:val="22"/>
          <w:lang w:val="en-GB"/>
        </w:rPr>
        <w:t>no</w:t>
      </w:r>
      <w:r w:rsidRPr="004C7CEC">
        <w:rPr>
          <w:rFonts w:ascii="Arial" w:hAnsi="Arial" w:cs="Arial"/>
          <w:szCs w:val="22"/>
          <w:lang w:val="en-GB"/>
        </w:rPr>
        <w:t xml:space="preserve"> later than within the period </w:t>
      </w:r>
      <w:r w:rsidR="00C809DB">
        <w:rPr>
          <w:rFonts w:ascii="Arial" w:hAnsi="Arial" w:cs="Arial"/>
          <w:szCs w:val="22"/>
          <w:lang w:val="en-GB"/>
        </w:rPr>
        <w:t xml:space="preserve">prescribed by the Contract or </w:t>
      </w:r>
      <w:r w:rsidRPr="004C7CEC">
        <w:rPr>
          <w:rFonts w:ascii="Arial" w:hAnsi="Arial" w:cs="Arial"/>
          <w:szCs w:val="22"/>
          <w:lang w:val="en-GB"/>
        </w:rPr>
        <w:t xml:space="preserve">under applicable </w:t>
      </w:r>
      <w:r>
        <w:rPr>
          <w:rFonts w:ascii="Arial" w:hAnsi="Arial" w:cs="Arial"/>
          <w:szCs w:val="22"/>
          <w:lang w:val="en-GB"/>
        </w:rPr>
        <w:t xml:space="preserve">legal regulation </w:t>
      </w:r>
      <w:r w:rsidRPr="004C7CEC">
        <w:rPr>
          <w:rFonts w:ascii="Arial" w:hAnsi="Arial" w:cs="Arial"/>
          <w:szCs w:val="22"/>
          <w:lang w:val="en-GB"/>
        </w:rPr>
        <w:t xml:space="preserve">for reporting such facts to the competent public authority </w:t>
      </w:r>
      <w:r>
        <w:rPr>
          <w:rFonts w:ascii="Arial" w:hAnsi="Arial" w:cs="Arial"/>
          <w:szCs w:val="22"/>
          <w:lang w:val="en-GB"/>
        </w:rPr>
        <w:t xml:space="preserve">or, </w:t>
      </w:r>
      <w:r w:rsidRPr="004C7CEC">
        <w:rPr>
          <w:rFonts w:ascii="Arial" w:hAnsi="Arial" w:cs="Arial"/>
          <w:szCs w:val="22"/>
          <w:lang w:val="en-GB"/>
        </w:rPr>
        <w:t xml:space="preserve">if no such period is </w:t>
      </w:r>
      <w:r w:rsidR="00C809DB">
        <w:rPr>
          <w:rFonts w:ascii="Arial" w:hAnsi="Arial" w:cs="Arial"/>
          <w:szCs w:val="22"/>
          <w:lang w:val="en-GB"/>
        </w:rPr>
        <w:t>prescribed</w:t>
      </w:r>
      <w:r w:rsidRPr="004C7CEC">
        <w:rPr>
          <w:rFonts w:ascii="Arial" w:hAnsi="Arial" w:cs="Arial"/>
          <w:szCs w:val="22"/>
          <w:lang w:val="en-GB"/>
        </w:rPr>
        <w:t xml:space="preserve">, then within 15 </w:t>
      </w:r>
      <w:r>
        <w:rPr>
          <w:rFonts w:ascii="Arial" w:hAnsi="Arial" w:cs="Arial"/>
          <w:szCs w:val="22"/>
          <w:lang w:val="en-GB"/>
        </w:rPr>
        <w:t xml:space="preserve">business </w:t>
      </w:r>
      <w:r w:rsidRPr="004C7CEC">
        <w:rPr>
          <w:rFonts w:ascii="Arial" w:hAnsi="Arial" w:cs="Arial"/>
          <w:szCs w:val="22"/>
          <w:lang w:val="en-GB"/>
        </w:rPr>
        <w:t xml:space="preserve">days from the date on which the given change took effect. </w:t>
      </w:r>
      <w:r>
        <w:rPr>
          <w:rFonts w:ascii="Arial" w:hAnsi="Arial" w:cs="Arial"/>
          <w:szCs w:val="22"/>
          <w:lang w:val="en-GB"/>
        </w:rPr>
        <w:t>A v</w:t>
      </w:r>
      <w:r w:rsidRPr="004C7CEC">
        <w:rPr>
          <w:rFonts w:ascii="Arial" w:hAnsi="Arial" w:cs="Arial"/>
          <w:szCs w:val="22"/>
          <w:lang w:val="en-GB"/>
        </w:rPr>
        <w:t xml:space="preserve">iolation of the </w:t>
      </w:r>
      <w:r>
        <w:rPr>
          <w:rFonts w:ascii="Arial" w:hAnsi="Arial" w:cs="Arial"/>
          <w:szCs w:val="22"/>
          <w:lang w:val="en-GB"/>
        </w:rPr>
        <w:t>Seller</w:t>
      </w:r>
      <w:r>
        <w:rPr>
          <w:rFonts w:ascii="Arial" w:hAnsi="Arial" w:cs="Arial"/>
          <w:szCs w:val="22"/>
          <w:lang w:val="en-US"/>
        </w:rPr>
        <w:t>’s</w:t>
      </w:r>
      <w:r>
        <w:rPr>
          <w:rFonts w:ascii="Arial" w:hAnsi="Arial" w:cs="Arial"/>
          <w:szCs w:val="22"/>
          <w:lang w:val="en-GB"/>
        </w:rPr>
        <w:t xml:space="preserve"> </w:t>
      </w:r>
      <w:r w:rsidRPr="004C7CEC">
        <w:rPr>
          <w:rFonts w:ascii="Arial" w:hAnsi="Arial" w:cs="Arial"/>
          <w:szCs w:val="22"/>
          <w:lang w:val="en-GB"/>
        </w:rPr>
        <w:t xml:space="preserve">obligation </w:t>
      </w:r>
      <w:r>
        <w:rPr>
          <w:rFonts w:ascii="Arial" w:hAnsi="Arial" w:cs="Arial"/>
          <w:szCs w:val="22"/>
          <w:lang w:val="en-GB"/>
        </w:rPr>
        <w:t xml:space="preserve">according to this paragraph regarding the information which is subject of a registration in RPSP, </w:t>
      </w:r>
      <w:r w:rsidRPr="004C7CEC">
        <w:rPr>
          <w:rFonts w:ascii="Arial" w:hAnsi="Arial" w:cs="Arial"/>
          <w:szCs w:val="22"/>
          <w:lang w:val="en-GB"/>
        </w:rPr>
        <w:t>is considered a material breach of this Contract.</w:t>
      </w:r>
    </w:p>
    <w:p w14:paraId="05177F67" w14:textId="5965C3B9" w:rsidR="00747F90" w:rsidRPr="00F93C1D" w:rsidRDefault="004E6F1A" w:rsidP="001B61A6">
      <w:pPr>
        <w:keepNext/>
        <w:numPr>
          <w:ilvl w:val="0"/>
          <w:numId w:val="28"/>
        </w:numPr>
        <w:spacing w:before="240"/>
        <w:jc w:val="both"/>
        <w:outlineLvl w:val="1"/>
        <w:rPr>
          <w:rFonts w:ascii="Arial" w:hAnsi="Arial" w:cs="Arial"/>
          <w:b/>
          <w:sz w:val="28"/>
          <w:szCs w:val="28"/>
          <w:lang w:val="en-US" w:eastAsia="sk-SK"/>
        </w:rPr>
      </w:pPr>
      <w:bookmarkStart w:id="147" w:name="_Toc216802070"/>
      <w:r w:rsidRPr="00F93C1D">
        <w:rPr>
          <w:rFonts w:ascii="Arial" w:hAnsi="Arial" w:cs="Arial"/>
          <w:b/>
          <w:sz w:val="28"/>
          <w:szCs w:val="28"/>
          <w:lang w:val="en-US" w:eastAsia="sk-SK"/>
        </w:rPr>
        <w:t>Export Control Compliance</w:t>
      </w:r>
      <w:bookmarkEnd w:id="147"/>
    </w:p>
    <w:p w14:paraId="62C5B880" w14:textId="7C6FD130" w:rsidR="00747F90" w:rsidRPr="00EE2C23" w:rsidRDefault="004E6F1A"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Disregarding anything else stated in this Contract</w:t>
      </w:r>
      <w:r w:rsidR="00747F90" w:rsidRPr="00EE2C23">
        <w:rPr>
          <w:rFonts w:ascii="Arial" w:hAnsi="Arial" w:cs="Arial"/>
          <w:szCs w:val="20"/>
          <w:lang w:val="en-US" w:eastAsia="sk-SK"/>
        </w:rPr>
        <w:t xml:space="preserve">, </w:t>
      </w:r>
      <w:r>
        <w:rPr>
          <w:rFonts w:ascii="Arial" w:hAnsi="Arial" w:cs="Arial"/>
          <w:szCs w:val="20"/>
          <w:lang w:val="en-US" w:eastAsia="sk-SK"/>
        </w:rPr>
        <w:t xml:space="preserve">the contracting Parties (i.e. the Seller as well as the Buyer) undertake to strictly comply with any applicable legal regulations and/or restrictions related to the export of the Goods </w:t>
      </w:r>
      <w:r w:rsidR="00747F90" w:rsidRPr="00EE2C23">
        <w:rPr>
          <w:rFonts w:ascii="Arial" w:hAnsi="Arial" w:cs="Arial"/>
          <w:szCs w:val="20"/>
          <w:lang w:val="en-US" w:eastAsia="sk-SK"/>
        </w:rPr>
        <w:t>a</w:t>
      </w:r>
      <w:r>
        <w:rPr>
          <w:rFonts w:ascii="Arial" w:hAnsi="Arial" w:cs="Arial"/>
          <w:szCs w:val="20"/>
          <w:lang w:val="en-US" w:eastAsia="sk-SK"/>
        </w:rPr>
        <w:t>nd economic sanctions</w:t>
      </w:r>
      <w:r w:rsidR="00747F90" w:rsidRPr="00EE2C23">
        <w:rPr>
          <w:rFonts w:ascii="Arial" w:hAnsi="Arial" w:cs="Arial"/>
          <w:szCs w:val="20"/>
          <w:lang w:val="en-US" w:eastAsia="sk-SK"/>
        </w:rPr>
        <w:t xml:space="preserve"> (</w:t>
      </w:r>
      <w:r>
        <w:rPr>
          <w:rFonts w:ascii="Arial" w:hAnsi="Arial" w:cs="Arial"/>
          <w:szCs w:val="20"/>
          <w:lang w:val="en-US" w:eastAsia="sk-SK"/>
        </w:rPr>
        <w:t>regardless of whether relating individuals, legal entities or states</w:t>
      </w:r>
      <w:r w:rsidR="00747F90" w:rsidRPr="00EE2C23">
        <w:rPr>
          <w:rFonts w:ascii="Arial" w:hAnsi="Arial" w:cs="Arial"/>
          <w:szCs w:val="20"/>
          <w:lang w:val="en-US" w:eastAsia="sk-SK"/>
        </w:rPr>
        <w:t xml:space="preserve">) </w:t>
      </w:r>
      <w:r>
        <w:rPr>
          <w:rFonts w:ascii="Arial" w:hAnsi="Arial" w:cs="Arial"/>
          <w:szCs w:val="20"/>
          <w:lang w:val="en-US" w:eastAsia="sk-SK"/>
        </w:rPr>
        <w:t xml:space="preserve">not only within  the country of their residence and/or performance of their economic activities but also </w:t>
      </w:r>
      <w:r w:rsidR="00F93C1D">
        <w:rPr>
          <w:rFonts w:ascii="Arial" w:hAnsi="Arial" w:cs="Arial"/>
          <w:szCs w:val="20"/>
          <w:lang w:val="en-US" w:eastAsia="sk-SK"/>
        </w:rPr>
        <w:t xml:space="preserve">relevant </w:t>
      </w:r>
      <w:r>
        <w:rPr>
          <w:rFonts w:ascii="Arial" w:hAnsi="Arial" w:cs="Arial"/>
          <w:szCs w:val="20"/>
          <w:lang w:val="en-US" w:eastAsia="sk-SK"/>
        </w:rPr>
        <w:t>applicable legal regulations of EU and U</w:t>
      </w:r>
      <w:r w:rsidR="00747F90" w:rsidRPr="00EE2C23">
        <w:rPr>
          <w:rFonts w:ascii="Arial" w:hAnsi="Arial" w:cs="Arial"/>
          <w:szCs w:val="20"/>
          <w:lang w:val="en-US" w:eastAsia="sk-SK"/>
        </w:rPr>
        <w:t>S</w:t>
      </w:r>
      <w:r>
        <w:rPr>
          <w:rFonts w:ascii="Arial" w:hAnsi="Arial" w:cs="Arial"/>
          <w:szCs w:val="20"/>
          <w:lang w:val="en-US" w:eastAsia="sk-SK"/>
        </w:rPr>
        <w:t>A and eventually also any other legal regulations that the respective Contracting Party is obliged</w:t>
      </w:r>
      <w:r w:rsidR="00747F90" w:rsidRPr="00EE2C23">
        <w:rPr>
          <w:rFonts w:ascii="Arial" w:hAnsi="Arial" w:cs="Arial"/>
          <w:szCs w:val="20"/>
          <w:lang w:val="en-US" w:eastAsia="sk-SK"/>
        </w:rPr>
        <w:t xml:space="preserve"> </w:t>
      </w:r>
      <w:r>
        <w:rPr>
          <w:rFonts w:ascii="Arial" w:hAnsi="Arial" w:cs="Arial"/>
          <w:szCs w:val="20"/>
          <w:lang w:val="en-US" w:eastAsia="sk-SK"/>
        </w:rPr>
        <w:t>to comply with</w:t>
      </w:r>
      <w:r w:rsidR="00747F90" w:rsidRPr="00EE2C23">
        <w:rPr>
          <w:rFonts w:ascii="Arial" w:hAnsi="Arial" w:cs="Arial"/>
          <w:szCs w:val="20"/>
          <w:lang w:val="en-US" w:eastAsia="sk-SK"/>
        </w:rPr>
        <w:t>.</w:t>
      </w:r>
    </w:p>
    <w:p w14:paraId="217D3F90" w14:textId="7A4F83FD" w:rsidR="00C22FBA" w:rsidRPr="00EE2C23" w:rsidRDefault="004E6F1A" w:rsidP="001B61A6">
      <w:pPr>
        <w:numPr>
          <w:ilvl w:val="1"/>
          <w:numId w:val="28"/>
        </w:numPr>
        <w:spacing w:before="120"/>
        <w:ind w:left="539" w:hanging="539"/>
        <w:jc w:val="both"/>
        <w:rPr>
          <w:rFonts w:ascii="Arial" w:hAnsi="Arial" w:cs="Arial"/>
          <w:szCs w:val="20"/>
          <w:lang w:val="en-US" w:eastAsia="sk-SK"/>
        </w:rPr>
      </w:pPr>
      <w:bookmarkStart w:id="148" w:name="_Ref145594738"/>
      <w:r>
        <w:rPr>
          <w:rFonts w:ascii="Arial" w:hAnsi="Arial" w:cs="Arial"/>
          <w:szCs w:val="20"/>
          <w:lang w:val="en-US" w:eastAsia="sk-SK"/>
        </w:rPr>
        <w:t>If during the validity of this Contract any legal regulations, restrictions and/or sanctions, which the respective Contracting Party is obliged to comply with and which will prevent such Contracting Party from fulfilling its contractual obligation, become applicable</w:t>
      </w:r>
      <w:r w:rsidR="00C22FBA" w:rsidRPr="00EE2C23">
        <w:rPr>
          <w:rFonts w:ascii="Arial" w:hAnsi="Arial" w:cs="Arial"/>
          <w:szCs w:val="20"/>
          <w:lang w:val="en-US" w:eastAsia="sk-SK"/>
        </w:rPr>
        <w:t xml:space="preserve">, </w:t>
      </w:r>
      <w:r>
        <w:rPr>
          <w:rFonts w:ascii="Arial" w:hAnsi="Arial" w:cs="Arial"/>
          <w:szCs w:val="20"/>
          <w:lang w:val="en-US" w:eastAsia="sk-SK"/>
        </w:rPr>
        <w:t xml:space="preserve">the Contracting Parties 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sidR="00F93C1D">
        <w:rPr>
          <w:rFonts w:ascii="Arial" w:hAnsi="Arial" w:cs="Arial"/>
          <w:lang w:val="en-GB"/>
        </w:rPr>
        <w:t xml:space="preserve">for </w:t>
      </w:r>
      <w:r>
        <w:rPr>
          <w:rFonts w:ascii="Arial" w:hAnsi="Arial" w:cs="Arial"/>
          <w:lang w:val="en-GB"/>
        </w:rPr>
        <w:t>mutually acceptable solution that will minimize such negative impacts</w:t>
      </w:r>
      <w:r w:rsidR="00C22FBA" w:rsidRPr="00EE2C23">
        <w:rPr>
          <w:rFonts w:ascii="Arial" w:hAnsi="Arial" w:cs="Arial"/>
          <w:szCs w:val="20"/>
          <w:lang w:val="en-US" w:eastAsia="sk-SK"/>
        </w:rPr>
        <w:t xml:space="preserve">. </w:t>
      </w:r>
      <w:r>
        <w:rPr>
          <w:rFonts w:ascii="Arial" w:hAnsi="Arial" w:cs="Arial"/>
          <w:szCs w:val="20"/>
          <w:lang w:val="en-US" w:eastAsia="sk-SK"/>
        </w:rPr>
        <w:t xml:space="preserve">If such mutually acceptable solution is not </w:t>
      </w:r>
      <w:r w:rsidR="00F93C1D">
        <w:rPr>
          <w:rFonts w:ascii="Arial" w:hAnsi="Arial" w:cs="Arial"/>
          <w:szCs w:val="20"/>
          <w:lang w:val="en-US" w:eastAsia="sk-SK"/>
        </w:rPr>
        <w:t>found</w:t>
      </w:r>
      <w:r>
        <w:rPr>
          <w:rFonts w:ascii="Arial" w:hAnsi="Arial" w:cs="Arial"/>
          <w:szCs w:val="20"/>
          <w:lang w:val="en-US" w:eastAsia="sk-SK"/>
        </w:rPr>
        <w:t xml:space="preserve"> within the period of </w:t>
      </w:r>
      <w:r w:rsidR="00F93C1D">
        <w:rPr>
          <w:rFonts w:ascii="Arial" w:hAnsi="Arial" w:cs="Arial"/>
          <w:szCs w:val="20"/>
          <w:lang w:val="en-US" w:eastAsia="sk-SK"/>
        </w:rPr>
        <w:t>three</w:t>
      </w:r>
      <w:r>
        <w:rPr>
          <w:rFonts w:ascii="Arial" w:hAnsi="Arial" w:cs="Arial"/>
          <w:szCs w:val="20"/>
          <w:lang w:val="en-US" w:eastAsia="sk-SK"/>
        </w:rPr>
        <w:t xml:space="preserve"> (</w:t>
      </w:r>
      <w:r w:rsidR="00F93C1D">
        <w:rPr>
          <w:rFonts w:ascii="Arial" w:hAnsi="Arial" w:cs="Arial"/>
          <w:szCs w:val="20"/>
          <w:lang w:val="en-US" w:eastAsia="sk-SK"/>
        </w:rPr>
        <w:t>3</w:t>
      </w:r>
      <w:r>
        <w:rPr>
          <w:rFonts w:ascii="Arial" w:hAnsi="Arial" w:cs="Arial"/>
          <w:szCs w:val="20"/>
          <w:lang w:val="en-US" w:eastAsia="sk-SK"/>
        </w:rPr>
        <w:t>) month</w:t>
      </w:r>
      <w:r w:rsidR="00F93C1D">
        <w:rPr>
          <w:rFonts w:ascii="Arial" w:hAnsi="Arial" w:cs="Arial"/>
          <w:szCs w:val="20"/>
          <w:lang w:val="en-US" w:eastAsia="sk-SK"/>
        </w:rPr>
        <w:t>s</w:t>
      </w:r>
      <w:r>
        <w:rPr>
          <w:rFonts w:ascii="Arial" w:hAnsi="Arial" w:cs="Arial"/>
          <w:szCs w:val="20"/>
          <w:lang w:val="en-US" w:eastAsia="sk-SK"/>
        </w:rPr>
        <w:t xml:space="preserve"> upon the day when the obliged Contracting Party notified in writing the other Contracting Party of the impediment according to the preceding sentence</w:t>
      </w:r>
      <w:r w:rsidR="00C22FBA" w:rsidRPr="00EE2C23">
        <w:rPr>
          <w:rFonts w:ascii="Arial" w:hAnsi="Arial" w:cs="Arial"/>
          <w:szCs w:val="20"/>
          <w:lang w:val="en-US" w:eastAsia="sk-SK"/>
        </w:rPr>
        <w:t xml:space="preserve">, </w:t>
      </w:r>
      <w:r>
        <w:rPr>
          <w:rFonts w:ascii="Arial" w:hAnsi="Arial" w:cs="Arial"/>
          <w:szCs w:val="20"/>
          <w:lang w:val="en-US" w:eastAsia="sk-SK"/>
        </w:rPr>
        <w:t xml:space="preserve">either Contracting Party is entitled to withdraw from </w:t>
      </w:r>
      <w:r w:rsidR="00F93C1D">
        <w:rPr>
          <w:rFonts w:ascii="Arial" w:hAnsi="Arial" w:cs="Arial"/>
          <w:szCs w:val="20"/>
          <w:lang w:val="en-US" w:eastAsia="sk-SK"/>
        </w:rPr>
        <w:t xml:space="preserve">the </w:t>
      </w:r>
      <w:r>
        <w:rPr>
          <w:rFonts w:ascii="Arial" w:hAnsi="Arial" w:cs="Arial"/>
          <w:szCs w:val="20"/>
          <w:lang w:val="en-US" w:eastAsia="sk-SK"/>
        </w:rPr>
        <w:t>Contract</w:t>
      </w:r>
      <w:r w:rsidR="00F93C1D">
        <w:rPr>
          <w:rFonts w:ascii="Arial" w:hAnsi="Arial" w:cs="Arial"/>
          <w:szCs w:val="20"/>
          <w:lang w:val="en-US" w:eastAsia="sk-SK"/>
        </w:rPr>
        <w:t>.</w:t>
      </w:r>
      <w:r>
        <w:rPr>
          <w:rFonts w:ascii="Arial" w:hAnsi="Arial" w:cs="Arial"/>
          <w:szCs w:val="20"/>
          <w:lang w:val="en-US" w:eastAsia="sk-SK"/>
        </w:rPr>
        <w:t xml:space="preserve"> </w:t>
      </w:r>
      <w:r w:rsidR="006660FB">
        <w:rPr>
          <w:rFonts w:ascii="Arial" w:hAnsi="Arial" w:cs="Arial"/>
          <w:szCs w:val="20"/>
          <w:lang w:val="en-US" w:eastAsia="sk-SK"/>
        </w:rPr>
        <w:t xml:space="preserve">For avoidance of doubt, </w:t>
      </w:r>
      <w:r w:rsidR="00F93C1D">
        <w:rPr>
          <w:rFonts w:ascii="Arial" w:hAnsi="Arial" w:cs="Arial"/>
          <w:szCs w:val="20"/>
          <w:lang w:val="en-US" w:eastAsia="sk-SK"/>
        </w:rPr>
        <w:t xml:space="preserve">a </w:t>
      </w:r>
      <w:r w:rsidR="006660FB">
        <w:rPr>
          <w:rFonts w:ascii="Arial" w:hAnsi="Arial" w:cs="Arial"/>
          <w:szCs w:val="20"/>
          <w:lang w:val="en-US" w:eastAsia="sk-SK"/>
        </w:rPr>
        <w:t xml:space="preserve">withdrawal from the Contract according to paragraph </w:t>
      </w:r>
      <w:bookmarkEnd w:id="148"/>
      <w:r w:rsidR="00C22FBA" w:rsidRPr="00EE2C23">
        <w:rPr>
          <w:rFonts w:ascii="Arial" w:hAnsi="Arial" w:cs="Arial"/>
          <w:szCs w:val="20"/>
          <w:lang w:val="en-US" w:eastAsia="sk-SK"/>
        </w:rPr>
        <w:fldChar w:fldCharType="begin"/>
      </w:r>
      <w:r w:rsidR="00C22FBA" w:rsidRPr="00EE2C23">
        <w:rPr>
          <w:rFonts w:ascii="Arial" w:hAnsi="Arial" w:cs="Arial"/>
          <w:szCs w:val="20"/>
          <w:lang w:val="en-US" w:eastAsia="sk-SK"/>
        </w:rPr>
        <w:instrText xml:space="preserve"> REF _Ref145594738 \r \h </w:instrText>
      </w:r>
      <w:r w:rsidR="00C22FBA" w:rsidRPr="00EE2C23">
        <w:rPr>
          <w:rFonts w:ascii="Arial" w:hAnsi="Arial" w:cs="Arial"/>
          <w:szCs w:val="20"/>
          <w:lang w:val="en-US" w:eastAsia="sk-SK"/>
        </w:rPr>
      </w:r>
      <w:r w:rsidR="00C22FBA" w:rsidRPr="00EE2C23">
        <w:rPr>
          <w:rFonts w:ascii="Arial" w:hAnsi="Arial" w:cs="Arial"/>
          <w:szCs w:val="20"/>
          <w:lang w:val="en-US" w:eastAsia="sk-SK"/>
        </w:rPr>
        <w:fldChar w:fldCharType="separate"/>
      </w:r>
      <w:r w:rsidR="00CD5845">
        <w:rPr>
          <w:rFonts w:ascii="Arial" w:hAnsi="Arial" w:cs="Arial"/>
          <w:szCs w:val="20"/>
          <w:lang w:val="en-US" w:eastAsia="sk-SK"/>
        </w:rPr>
        <w:t>6.2</w:t>
      </w:r>
      <w:r w:rsidR="00C22FBA" w:rsidRPr="00EE2C23">
        <w:rPr>
          <w:rFonts w:ascii="Arial" w:hAnsi="Arial" w:cs="Arial"/>
          <w:szCs w:val="20"/>
          <w:lang w:val="en-US" w:eastAsia="sk-SK"/>
        </w:rPr>
        <w:fldChar w:fldCharType="end"/>
      </w:r>
      <w:r w:rsidR="00C22FBA" w:rsidRPr="00EE2C23">
        <w:rPr>
          <w:rFonts w:ascii="Arial" w:hAnsi="Arial" w:cs="Arial"/>
          <w:szCs w:val="20"/>
          <w:lang w:val="en-US" w:eastAsia="sk-SK"/>
        </w:rPr>
        <w:t xml:space="preserve"> </w:t>
      </w:r>
      <w:r w:rsidR="006660FB">
        <w:rPr>
          <w:rFonts w:ascii="Arial" w:hAnsi="Arial" w:cs="Arial"/>
          <w:szCs w:val="20"/>
          <w:lang w:val="en-US" w:eastAsia="sk-SK"/>
        </w:rPr>
        <w:t>of this Article hereof shall not be considered a breach of the Contract whereas</w:t>
      </w:r>
      <w:r w:rsidR="00F93C1D">
        <w:rPr>
          <w:rFonts w:ascii="Arial" w:hAnsi="Arial" w:cs="Arial"/>
          <w:szCs w:val="20"/>
          <w:lang w:val="en-US" w:eastAsia="sk-SK"/>
        </w:rPr>
        <w:t>,</w:t>
      </w:r>
      <w:r w:rsidR="006660FB">
        <w:rPr>
          <w:rFonts w:ascii="Arial" w:hAnsi="Arial" w:cs="Arial"/>
          <w:szCs w:val="20"/>
          <w:lang w:val="en-US" w:eastAsia="sk-SK"/>
        </w:rPr>
        <w:t xml:space="preserve"> in such event</w:t>
      </w:r>
      <w:r w:rsidR="00F93C1D">
        <w:rPr>
          <w:rFonts w:ascii="Arial" w:hAnsi="Arial" w:cs="Arial"/>
          <w:szCs w:val="20"/>
          <w:lang w:val="en-US" w:eastAsia="sk-SK"/>
        </w:rPr>
        <w:t>,</w:t>
      </w:r>
      <w:r w:rsidR="006660FB">
        <w:rPr>
          <w:rFonts w:ascii="Arial" w:hAnsi="Arial" w:cs="Arial"/>
          <w:szCs w:val="20"/>
          <w:lang w:val="en-US" w:eastAsia="sk-SK"/>
        </w:rPr>
        <w:t xml:space="preserve"> the provisions of Article </w:t>
      </w:r>
      <w:r w:rsidR="006660FB" w:rsidRPr="00EE2C23">
        <w:rPr>
          <w:rFonts w:ascii="Arial" w:hAnsi="Arial" w:cs="Arial"/>
          <w:szCs w:val="20"/>
          <w:lang w:val="en-US" w:eastAsia="sk-SK"/>
        </w:rPr>
        <w:fldChar w:fldCharType="begin"/>
      </w:r>
      <w:r w:rsidR="006660FB" w:rsidRPr="00EE2C23">
        <w:rPr>
          <w:rFonts w:ascii="Arial" w:hAnsi="Arial" w:cs="Arial"/>
          <w:szCs w:val="20"/>
          <w:lang w:val="en-US" w:eastAsia="sk-SK"/>
        </w:rPr>
        <w:instrText xml:space="preserve"> REF _Ref307966778 \r \h </w:instrText>
      </w:r>
      <w:r w:rsidR="006660FB" w:rsidRPr="00EE2C23">
        <w:rPr>
          <w:rFonts w:ascii="Arial" w:hAnsi="Arial" w:cs="Arial"/>
          <w:szCs w:val="20"/>
          <w:lang w:val="en-US" w:eastAsia="sk-SK"/>
        </w:rPr>
      </w:r>
      <w:r w:rsidR="006660FB" w:rsidRPr="00EE2C23">
        <w:rPr>
          <w:rFonts w:ascii="Arial" w:hAnsi="Arial" w:cs="Arial"/>
          <w:szCs w:val="20"/>
          <w:lang w:val="en-US" w:eastAsia="sk-SK"/>
        </w:rPr>
        <w:fldChar w:fldCharType="separate"/>
      </w:r>
      <w:r w:rsidR="00CD5845">
        <w:rPr>
          <w:rFonts w:ascii="Arial" w:hAnsi="Arial" w:cs="Arial"/>
          <w:szCs w:val="20"/>
          <w:lang w:val="en-US" w:eastAsia="sk-SK"/>
        </w:rPr>
        <w:t>VII</w:t>
      </w:r>
      <w:r w:rsidR="006660FB" w:rsidRPr="00EE2C23">
        <w:rPr>
          <w:rFonts w:ascii="Arial" w:hAnsi="Arial" w:cs="Arial"/>
          <w:szCs w:val="20"/>
          <w:lang w:val="en-US" w:eastAsia="sk-SK"/>
        </w:rPr>
        <w:fldChar w:fldCharType="end"/>
      </w:r>
      <w:r w:rsidR="006660FB">
        <w:rPr>
          <w:rFonts w:ascii="Arial" w:hAnsi="Arial" w:cs="Arial"/>
          <w:szCs w:val="20"/>
          <w:lang w:val="en-US" w:eastAsia="sk-SK"/>
        </w:rPr>
        <w:t>,</w:t>
      </w:r>
      <w:r w:rsidR="006660FB" w:rsidRPr="00EE2C23">
        <w:rPr>
          <w:rFonts w:ascii="Arial" w:hAnsi="Arial" w:cs="Arial"/>
          <w:szCs w:val="20"/>
          <w:lang w:val="en-US" w:eastAsia="sk-SK"/>
        </w:rPr>
        <w:t xml:space="preserve"> </w:t>
      </w:r>
      <w:r w:rsidR="006660FB">
        <w:rPr>
          <w:rFonts w:ascii="Arial" w:hAnsi="Arial" w:cs="Arial"/>
          <w:szCs w:val="20"/>
          <w:lang w:val="en-US" w:eastAsia="sk-SK"/>
        </w:rPr>
        <w:t xml:space="preserve">paragraphs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_Ref145598847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2</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_Ref145598854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4</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_Ref145598862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5</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_Ref145598868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6</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a</w:t>
      </w:r>
      <w:r w:rsidR="006660FB">
        <w:rPr>
          <w:rFonts w:ascii="Arial" w:hAnsi="Arial" w:cs="Arial"/>
          <w:szCs w:val="20"/>
          <w:lang w:val="en-US" w:eastAsia="sk-SK"/>
        </w:rPr>
        <w:t xml:space="preserve">nd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_Ref145598876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CD5845">
        <w:rPr>
          <w:rFonts w:ascii="Arial" w:hAnsi="Arial" w:cs="Arial"/>
          <w:szCs w:val="20"/>
          <w:lang w:val="en-US" w:eastAsia="sk-SK"/>
        </w:rPr>
        <w:t>7</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6660FB">
        <w:rPr>
          <w:rFonts w:ascii="Arial" w:hAnsi="Arial" w:cs="Arial"/>
          <w:szCs w:val="20"/>
          <w:lang w:val="en-US" w:eastAsia="sk-SK"/>
        </w:rPr>
        <w:t>hereof shall apply accordingly</w:t>
      </w:r>
      <w:r w:rsidR="00C22FBA" w:rsidRPr="00EE2C23">
        <w:rPr>
          <w:rFonts w:ascii="Arial" w:hAnsi="Arial" w:cs="Arial"/>
          <w:szCs w:val="20"/>
          <w:lang w:val="en-US" w:eastAsia="sk-SK"/>
        </w:rPr>
        <w:t>.</w:t>
      </w:r>
    </w:p>
    <w:p w14:paraId="0CE2319D" w14:textId="5E7D4448" w:rsidR="001F33BE" w:rsidRPr="00EE2C23" w:rsidRDefault="00E82951" w:rsidP="001B61A6">
      <w:pPr>
        <w:keepNext/>
        <w:numPr>
          <w:ilvl w:val="0"/>
          <w:numId w:val="28"/>
        </w:numPr>
        <w:spacing w:before="240"/>
        <w:jc w:val="both"/>
        <w:outlineLvl w:val="1"/>
        <w:rPr>
          <w:rFonts w:ascii="Arial" w:hAnsi="Arial" w:cs="Arial"/>
          <w:b/>
          <w:sz w:val="28"/>
          <w:szCs w:val="28"/>
          <w:lang w:val="en-US" w:eastAsia="sk-SK"/>
        </w:rPr>
      </w:pPr>
      <w:bookmarkStart w:id="149" w:name="_Toc97809446"/>
      <w:bookmarkStart w:id="150" w:name="_Ref144294323"/>
      <w:bookmarkStart w:id="151" w:name="_Ref144294363"/>
      <w:bookmarkStart w:id="152" w:name="_Ref144294390"/>
      <w:bookmarkStart w:id="153" w:name="_Ref144294540"/>
      <w:bookmarkStart w:id="154" w:name="_Ref144294646"/>
      <w:bookmarkStart w:id="155" w:name="_Ref144295075"/>
      <w:bookmarkStart w:id="156" w:name="_Ref144295096"/>
      <w:bookmarkStart w:id="157" w:name="_Ref144295757"/>
      <w:bookmarkStart w:id="158" w:name="_Ref147917992"/>
      <w:bookmarkStart w:id="159" w:name="_Ref47018680"/>
      <w:bookmarkStart w:id="160" w:name="_Ref478027490"/>
      <w:bookmarkStart w:id="161" w:name="_Ref478023506"/>
      <w:bookmarkStart w:id="162" w:name="_Toc216802071"/>
      <w:r w:rsidRPr="00E82951">
        <w:rPr>
          <w:rFonts w:ascii="Arial" w:hAnsi="Arial" w:cs="Arial"/>
          <w:b/>
          <w:sz w:val="28"/>
          <w:szCs w:val="28"/>
          <w:lang w:val="en-GB" w:eastAsia="sk-SK"/>
        </w:rPr>
        <w:t>Confidentiality</w:t>
      </w:r>
      <w:bookmarkEnd w:id="149"/>
      <w:bookmarkEnd w:id="150"/>
      <w:bookmarkEnd w:id="151"/>
      <w:bookmarkEnd w:id="152"/>
      <w:bookmarkEnd w:id="153"/>
      <w:bookmarkEnd w:id="154"/>
      <w:bookmarkEnd w:id="155"/>
      <w:bookmarkEnd w:id="156"/>
      <w:bookmarkEnd w:id="157"/>
      <w:bookmarkEnd w:id="158"/>
      <w:bookmarkEnd w:id="162"/>
    </w:p>
    <w:p w14:paraId="020F8D3E" w14:textId="6BF89E39" w:rsidR="000311E0" w:rsidRPr="00EE2C23" w:rsidRDefault="00E82951" w:rsidP="001B61A6">
      <w:pPr>
        <w:numPr>
          <w:ilvl w:val="1"/>
          <w:numId w:val="28"/>
        </w:numPr>
        <w:spacing w:before="120"/>
        <w:ind w:left="539" w:hanging="539"/>
        <w:jc w:val="both"/>
        <w:rPr>
          <w:rFonts w:ascii="Arial" w:hAnsi="Arial" w:cs="Arial"/>
          <w:szCs w:val="20"/>
          <w:lang w:val="en-US" w:eastAsia="sk-SK"/>
        </w:rPr>
      </w:pPr>
      <w:bookmarkStart w:id="163" w:name="_Ref141366106"/>
      <w:bookmarkEnd w:id="159"/>
      <w:bookmarkEnd w:id="160"/>
      <w:bookmarkEnd w:id="161"/>
      <w:r w:rsidRPr="00E82951">
        <w:rPr>
          <w:rFonts w:ascii="Arial" w:hAnsi="Arial" w:cs="Arial"/>
          <w:szCs w:val="20"/>
          <w:lang w:val="en-GB" w:eastAsia="sk-SK"/>
        </w:rPr>
        <w:t xml:space="preserve">The Contracting Parties </w:t>
      </w:r>
      <w:r>
        <w:rPr>
          <w:rFonts w:ascii="Arial" w:hAnsi="Arial" w:cs="Arial"/>
          <w:szCs w:val="20"/>
          <w:lang w:val="en-GB" w:eastAsia="sk-SK"/>
        </w:rPr>
        <w:t xml:space="preserve">have </w:t>
      </w:r>
      <w:r w:rsidRPr="00E82951">
        <w:rPr>
          <w:rFonts w:ascii="Arial" w:hAnsi="Arial" w:cs="Arial"/>
          <w:szCs w:val="20"/>
          <w:lang w:val="en-GB" w:eastAsia="sk-SK"/>
        </w:rPr>
        <w:t>agree</w:t>
      </w:r>
      <w:r>
        <w:rPr>
          <w:rFonts w:ascii="Arial" w:hAnsi="Arial" w:cs="Arial"/>
          <w:szCs w:val="20"/>
          <w:lang w:val="en-GB" w:eastAsia="sk-SK"/>
        </w:rPr>
        <w:t>d</w:t>
      </w:r>
      <w:r w:rsidRPr="00E82951">
        <w:rPr>
          <w:rFonts w:ascii="Arial" w:hAnsi="Arial" w:cs="Arial"/>
          <w:szCs w:val="20"/>
          <w:lang w:val="en-GB" w:eastAsia="sk-SK"/>
        </w:rPr>
        <w:t xml:space="preserve"> that, for the purpose</w:t>
      </w:r>
      <w:r>
        <w:rPr>
          <w:rFonts w:ascii="Arial" w:hAnsi="Arial" w:cs="Arial"/>
          <w:szCs w:val="20"/>
          <w:lang w:val="en-GB" w:eastAsia="sk-SK"/>
        </w:rPr>
        <w:t>s</w:t>
      </w:r>
      <w:r w:rsidRPr="00E82951">
        <w:rPr>
          <w:rFonts w:ascii="Arial" w:hAnsi="Arial" w:cs="Arial"/>
          <w:szCs w:val="20"/>
          <w:lang w:val="en-GB" w:eastAsia="sk-SK"/>
        </w:rPr>
        <w:t xml:space="preserve"> of this Contract</w:t>
      </w:r>
      <w:r w:rsidR="00A96D20">
        <w:rPr>
          <w:rFonts w:ascii="Arial" w:hAnsi="Arial" w:cs="Arial"/>
          <w:szCs w:val="20"/>
          <w:lang w:val="en-GB" w:eastAsia="sk-SK"/>
        </w:rPr>
        <w:t>,</w:t>
      </w:r>
      <w:r w:rsidRPr="00E82951">
        <w:rPr>
          <w:rFonts w:ascii="Arial" w:hAnsi="Arial" w:cs="Arial"/>
          <w:szCs w:val="20"/>
          <w:lang w:val="en-GB" w:eastAsia="sk-SK"/>
        </w:rPr>
        <w:t xml:space="preserve"> </w:t>
      </w:r>
      <w:r w:rsidR="00A96D20">
        <w:rPr>
          <w:rFonts w:ascii="Arial" w:hAnsi="Arial" w:cs="Arial"/>
          <w:szCs w:val="20"/>
          <w:lang w:val="en-GB" w:eastAsia="sk-SK"/>
        </w:rPr>
        <w:t xml:space="preserve">the </w:t>
      </w:r>
      <w:r w:rsidRPr="00E82951">
        <w:rPr>
          <w:rFonts w:ascii="Arial" w:hAnsi="Arial" w:cs="Arial"/>
          <w:szCs w:val="20"/>
          <w:lang w:val="en-GB" w:eastAsia="sk-SK"/>
        </w:rPr>
        <w:t xml:space="preserve">"confidential information" shall mean and include information, data or knowledge disclosed to </w:t>
      </w:r>
      <w:r w:rsidR="00A96D20">
        <w:rPr>
          <w:rFonts w:ascii="Arial" w:hAnsi="Arial" w:cs="Arial"/>
          <w:szCs w:val="20"/>
          <w:lang w:val="en-GB" w:eastAsia="sk-SK"/>
        </w:rPr>
        <w:t>the</w:t>
      </w:r>
      <w:r>
        <w:rPr>
          <w:rFonts w:ascii="Arial" w:hAnsi="Arial" w:cs="Arial"/>
          <w:szCs w:val="20"/>
          <w:lang w:val="en-GB" w:eastAsia="sk-SK"/>
        </w:rPr>
        <w:t xml:space="preserve"> </w:t>
      </w:r>
      <w:r w:rsidRPr="00E82951">
        <w:rPr>
          <w:rFonts w:ascii="Arial" w:hAnsi="Arial" w:cs="Arial"/>
          <w:szCs w:val="20"/>
          <w:lang w:val="en-GB" w:eastAsia="sk-SK"/>
        </w:rPr>
        <w:t xml:space="preserve">receiving </w:t>
      </w:r>
      <w:r>
        <w:rPr>
          <w:rFonts w:ascii="Arial" w:hAnsi="Arial" w:cs="Arial"/>
          <w:szCs w:val="20"/>
          <w:lang w:val="en-GB" w:eastAsia="sk-SK"/>
        </w:rPr>
        <w:t>p</w:t>
      </w:r>
      <w:r w:rsidRPr="00E82951">
        <w:rPr>
          <w:rFonts w:ascii="Arial" w:hAnsi="Arial" w:cs="Arial"/>
          <w:szCs w:val="20"/>
          <w:lang w:val="en-GB" w:eastAsia="sk-SK"/>
        </w:rPr>
        <w:t>arty</w:t>
      </w:r>
      <w:r w:rsidR="00A96D20">
        <w:rPr>
          <w:rFonts w:ascii="Arial" w:hAnsi="Arial" w:cs="Arial"/>
          <w:szCs w:val="20"/>
          <w:lang w:val="en-GB" w:eastAsia="sk-SK"/>
        </w:rPr>
        <w:t>,</w:t>
      </w:r>
      <w:r w:rsidRPr="00E82951">
        <w:rPr>
          <w:rFonts w:ascii="Arial" w:hAnsi="Arial" w:cs="Arial"/>
          <w:szCs w:val="20"/>
          <w:lang w:val="en-GB" w:eastAsia="sk-SK"/>
        </w:rPr>
        <w:t xml:space="preserve"> or provided </w:t>
      </w:r>
      <w:r>
        <w:rPr>
          <w:rFonts w:ascii="Arial" w:hAnsi="Arial" w:cs="Arial"/>
          <w:szCs w:val="20"/>
          <w:lang w:val="en-GB" w:eastAsia="sk-SK"/>
        </w:rPr>
        <w:t xml:space="preserve">to it </w:t>
      </w:r>
      <w:r w:rsidRPr="00E82951">
        <w:rPr>
          <w:rFonts w:ascii="Arial" w:hAnsi="Arial" w:cs="Arial"/>
          <w:szCs w:val="20"/>
          <w:lang w:val="en-GB" w:eastAsia="sk-SK"/>
        </w:rPr>
        <w:t xml:space="preserve">in connection with the performance of the Contract, regardless of whether in tangible or intangible form, expressed orally, in writing or in any other form, even if </w:t>
      </w:r>
      <w:r>
        <w:rPr>
          <w:rFonts w:ascii="Arial" w:hAnsi="Arial" w:cs="Arial"/>
          <w:szCs w:val="20"/>
          <w:lang w:val="en-GB" w:eastAsia="sk-SK"/>
        </w:rPr>
        <w:t xml:space="preserve">such information is </w:t>
      </w:r>
      <w:r w:rsidRPr="00E82951">
        <w:rPr>
          <w:rFonts w:ascii="Arial" w:hAnsi="Arial" w:cs="Arial"/>
          <w:szCs w:val="20"/>
          <w:lang w:val="en-GB" w:eastAsia="sk-SK"/>
        </w:rPr>
        <w:t xml:space="preserve">not explicitly designated as confidential, in particular </w:t>
      </w:r>
      <w:r>
        <w:rPr>
          <w:rFonts w:ascii="Arial" w:hAnsi="Arial" w:cs="Arial"/>
          <w:szCs w:val="20"/>
          <w:lang w:val="en-GB" w:eastAsia="sk-SK"/>
        </w:rPr>
        <w:t xml:space="preserve">(however not exclusively) </w:t>
      </w:r>
      <w:r w:rsidR="00A96D20">
        <w:rPr>
          <w:rFonts w:ascii="Arial" w:hAnsi="Arial" w:cs="Arial"/>
          <w:szCs w:val="20"/>
          <w:lang w:val="en-GB" w:eastAsia="sk-SK"/>
        </w:rPr>
        <w:t xml:space="preserve">the </w:t>
      </w:r>
      <w:r w:rsidRPr="00E82951">
        <w:rPr>
          <w:rFonts w:ascii="Arial" w:hAnsi="Arial" w:cs="Arial"/>
          <w:szCs w:val="20"/>
          <w:lang w:val="en-GB" w:eastAsia="sk-SK"/>
        </w:rPr>
        <w:t>commercial and</w:t>
      </w:r>
      <w:r w:rsidR="00A96D20">
        <w:rPr>
          <w:rFonts w:ascii="Arial" w:hAnsi="Arial" w:cs="Arial"/>
          <w:szCs w:val="20"/>
          <w:lang w:val="en-GB" w:eastAsia="sk-SK"/>
        </w:rPr>
        <w:t>/or</w:t>
      </w:r>
      <w:r w:rsidRPr="00E82951">
        <w:rPr>
          <w:rFonts w:ascii="Arial" w:hAnsi="Arial" w:cs="Arial"/>
          <w:szCs w:val="20"/>
          <w:lang w:val="en-GB" w:eastAsia="sk-SK"/>
        </w:rPr>
        <w:t xml:space="preserve"> financial information </w:t>
      </w:r>
      <w:r>
        <w:rPr>
          <w:rFonts w:ascii="Arial" w:hAnsi="Arial" w:cs="Arial"/>
          <w:szCs w:val="20"/>
          <w:lang w:val="en-GB" w:eastAsia="sk-SK"/>
        </w:rPr>
        <w:t xml:space="preserve">or </w:t>
      </w:r>
      <w:r w:rsidRPr="00E82951">
        <w:rPr>
          <w:rFonts w:ascii="Arial" w:hAnsi="Arial" w:cs="Arial"/>
          <w:szCs w:val="20"/>
          <w:lang w:val="en-GB" w:eastAsia="sk-SK"/>
        </w:rPr>
        <w:t>data, technical information, drawings, studies and know-how (hereinafter referred to as the “</w:t>
      </w:r>
      <w:r w:rsidRPr="00E82951">
        <w:rPr>
          <w:rFonts w:ascii="Arial" w:hAnsi="Arial" w:cs="Arial"/>
          <w:b/>
          <w:szCs w:val="20"/>
          <w:lang w:val="en-GB" w:eastAsia="sk-SK"/>
        </w:rPr>
        <w:t>Confidential Information</w:t>
      </w:r>
      <w:r w:rsidRPr="00E82951">
        <w:rPr>
          <w:rFonts w:ascii="Arial" w:hAnsi="Arial" w:cs="Arial"/>
          <w:szCs w:val="20"/>
          <w:lang w:val="en-GB" w:eastAsia="sk-SK"/>
        </w:rPr>
        <w:t>”). The Confidential Information should be designated as confidential in an unambiguous, clear and easy visible manner.</w:t>
      </w:r>
      <w:bookmarkEnd w:id="163"/>
    </w:p>
    <w:p w14:paraId="71D2044E" w14:textId="54CE4C7E" w:rsidR="004635DA" w:rsidRPr="00EE2C23" w:rsidRDefault="00E82951"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The Confidential Information disclosed upon the Contract is, and also after disclosing thereof shall remain, an exclusive property of the providing party</w:t>
      </w:r>
      <w:r w:rsidR="004635DA" w:rsidRPr="00EE2C23">
        <w:rPr>
          <w:rFonts w:ascii="Arial" w:hAnsi="Arial" w:cs="Arial"/>
          <w:szCs w:val="20"/>
          <w:lang w:val="en-US" w:eastAsia="sk-SK"/>
        </w:rPr>
        <w:t xml:space="preserve">. </w:t>
      </w:r>
      <w:r>
        <w:rPr>
          <w:rFonts w:ascii="Arial" w:hAnsi="Arial" w:cs="Arial"/>
          <w:szCs w:val="20"/>
          <w:lang w:val="en-US" w:eastAsia="sk-SK"/>
        </w:rPr>
        <w:lastRenderedPageBreak/>
        <w:t xml:space="preserve">Nothing contained in the Contract nor any disclosure of the Confidential Information by the providing party shall be construed as granting a permission or assigning any right to use the Confidential Information </w:t>
      </w:r>
      <w:r w:rsidR="00A96D20">
        <w:rPr>
          <w:rFonts w:ascii="Arial" w:hAnsi="Arial" w:cs="Arial"/>
          <w:szCs w:val="20"/>
          <w:lang w:val="en-US" w:eastAsia="sk-SK"/>
        </w:rPr>
        <w:t>disclosed</w:t>
      </w:r>
      <w:r>
        <w:rPr>
          <w:rFonts w:ascii="Arial" w:hAnsi="Arial" w:cs="Arial"/>
          <w:szCs w:val="20"/>
          <w:lang w:val="en-US" w:eastAsia="sk-SK"/>
        </w:rPr>
        <w:t xml:space="preserve"> to the receiving party in a manner other than as provided in this Contract</w:t>
      </w:r>
      <w:r w:rsidR="004635DA" w:rsidRPr="00EE2C23">
        <w:rPr>
          <w:rFonts w:ascii="Arial" w:hAnsi="Arial" w:cs="Arial"/>
          <w:szCs w:val="20"/>
          <w:lang w:val="en-US" w:eastAsia="sk-SK"/>
        </w:rPr>
        <w:t>.</w:t>
      </w:r>
    </w:p>
    <w:p w14:paraId="13835364" w14:textId="334F6B99" w:rsidR="004635DA" w:rsidRPr="00EE2C23" w:rsidRDefault="00CA5474" w:rsidP="00CA5474">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obliged </w:t>
      </w:r>
      <w:r w:rsidRPr="00CA5474">
        <w:rPr>
          <w:rFonts w:ascii="Arial" w:hAnsi="Arial" w:cs="Arial"/>
          <w:szCs w:val="22"/>
          <w:lang w:val="en-GB"/>
        </w:rPr>
        <w:t xml:space="preserve">to keep any Confidential Information received from the providing party </w:t>
      </w:r>
      <w:r>
        <w:rPr>
          <w:rFonts w:ascii="Arial" w:hAnsi="Arial" w:cs="Arial"/>
          <w:szCs w:val="22"/>
          <w:lang w:val="en-GB"/>
        </w:rPr>
        <w:t>confidential</w:t>
      </w:r>
      <w:r w:rsidRPr="00CA5474">
        <w:rPr>
          <w:rFonts w:ascii="Arial" w:hAnsi="Arial" w:cs="Arial"/>
          <w:szCs w:val="22"/>
          <w:lang w:val="en-GB"/>
        </w:rPr>
        <w:t xml:space="preserve">, protect it from </w:t>
      </w:r>
      <w:r>
        <w:rPr>
          <w:rFonts w:ascii="Arial" w:hAnsi="Arial" w:cs="Arial"/>
          <w:szCs w:val="22"/>
          <w:lang w:val="en-GB"/>
        </w:rPr>
        <w:t>disclosure</w:t>
      </w:r>
      <w:r w:rsidRPr="00CA5474">
        <w:rPr>
          <w:rFonts w:ascii="Arial" w:hAnsi="Arial" w:cs="Arial"/>
          <w:szCs w:val="22"/>
          <w:lang w:val="en-GB"/>
        </w:rPr>
        <w:t xml:space="preserve"> to third parties and </w:t>
      </w:r>
      <w:r>
        <w:rPr>
          <w:rFonts w:ascii="Arial" w:hAnsi="Arial" w:cs="Arial"/>
          <w:szCs w:val="22"/>
          <w:lang w:val="en-GB"/>
        </w:rPr>
        <w:t>treat it as strictly confidential</w:t>
      </w:r>
      <w:r w:rsidRPr="00CA5474">
        <w:rPr>
          <w:rFonts w:ascii="Arial" w:hAnsi="Arial" w:cs="Arial"/>
          <w:szCs w:val="22"/>
          <w:lang w:val="en-GB"/>
        </w:rPr>
        <w:t xml:space="preserve">. </w:t>
      </w:r>
      <w:r>
        <w:rPr>
          <w:rFonts w:ascii="Arial" w:hAnsi="Arial" w:cs="Arial"/>
          <w:szCs w:val="22"/>
          <w:lang w:val="en-GB"/>
        </w:rPr>
        <w:t>The receiving party agrees that, in the case of disclosing</w:t>
      </w:r>
      <w:r w:rsidRPr="00CA5474">
        <w:rPr>
          <w:rFonts w:ascii="Arial" w:hAnsi="Arial" w:cs="Arial"/>
          <w:szCs w:val="22"/>
          <w:lang w:val="en-GB"/>
        </w:rPr>
        <w:t xml:space="preserve"> </w:t>
      </w:r>
      <w:r>
        <w:rPr>
          <w:rFonts w:ascii="Arial" w:hAnsi="Arial" w:cs="Arial"/>
          <w:szCs w:val="22"/>
          <w:lang w:val="en-GB"/>
        </w:rPr>
        <w:t>the C</w:t>
      </w:r>
      <w:r w:rsidRPr="00CA5474">
        <w:rPr>
          <w:rFonts w:ascii="Arial" w:hAnsi="Arial" w:cs="Arial"/>
          <w:szCs w:val="22"/>
          <w:lang w:val="en-GB"/>
        </w:rPr>
        <w:t xml:space="preserve">onfidential </w:t>
      </w:r>
      <w:r>
        <w:rPr>
          <w:rFonts w:ascii="Arial" w:hAnsi="Arial" w:cs="Arial"/>
          <w:szCs w:val="22"/>
          <w:lang w:val="en-GB"/>
        </w:rPr>
        <w:t>I</w:t>
      </w:r>
      <w:r w:rsidRPr="00CA5474">
        <w:rPr>
          <w:rFonts w:ascii="Arial" w:hAnsi="Arial" w:cs="Arial"/>
          <w:szCs w:val="22"/>
          <w:lang w:val="en-GB"/>
        </w:rPr>
        <w:t xml:space="preserve">nformation to a third party, it is </w:t>
      </w:r>
      <w:r>
        <w:rPr>
          <w:rFonts w:ascii="Arial" w:hAnsi="Arial" w:cs="Arial"/>
          <w:szCs w:val="22"/>
          <w:lang w:val="en-GB"/>
        </w:rPr>
        <w:t>responsible for the third party</w:t>
      </w:r>
      <w:r>
        <w:rPr>
          <w:rFonts w:ascii="Arial" w:hAnsi="Arial" w:cs="Arial"/>
          <w:szCs w:val="22"/>
          <w:lang w:val="en-US"/>
        </w:rPr>
        <w:t>’</w:t>
      </w:r>
      <w:r w:rsidRPr="00CA5474">
        <w:rPr>
          <w:rFonts w:ascii="Arial" w:hAnsi="Arial" w:cs="Arial"/>
          <w:szCs w:val="22"/>
          <w:lang w:val="en-GB"/>
        </w:rPr>
        <w:t>s breach of the confidentiality obligation as if it had breached this obligation itself.</w:t>
      </w:r>
    </w:p>
    <w:p w14:paraId="3022ED49" w14:textId="73489114" w:rsidR="004635DA" w:rsidRPr="00EE2C23" w:rsidRDefault="006B1F9B"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entitled to use the provided Confidential Information only for the purposes of fulfillment of this Contract </w:t>
      </w:r>
      <w:r>
        <w:rPr>
          <w:rFonts w:ascii="Arial" w:hAnsi="Arial" w:cs="Arial"/>
          <w:szCs w:val="20"/>
          <w:lang w:val="en-US" w:eastAsia="sk-SK"/>
        </w:rPr>
        <w:t>and may not use it for any other purpose without prior written consent of the providing party</w:t>
      </w:r>
      <w:r w:rsidR="004635DA" w:rsidRPr="00EE2C23">
        <w:rPr>
          <w:rFonts w:ascii="Arial" w:hAnsi="Arial" w:cs="Arial"/>
          <w:szCs w:val="22"/>
          <w:lang w:val="en-US"/>
        </w:rPr>
        <w:t>.</w:t>
      </w:r>
    </w:p>
    <w:p w14:paraId="46F5C7B6" w14:textId="74DAFD6C" w:rsidR="004635DA" w:rsidRPr="00EE2C23" w:rsidRDefault="008339A9" w:rsidP="008339A9">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obliged to maintain the </w:t>
      </w:r>
      <w:r w:rsidRPr="008339A9">
        <w:rPr>
          <w:rFonts w:ascii="Arial" w:hAnsi="Arial" w:cs="Arial"/>
          <w:szCs w:val="22"/>
          <w:lang w:val="en-US"/>
        </w:rPr>
        <w:t xml:space="preserve">secrecy and confidentiality of all Confidential Information and not to disclose the Confidential Information to any third party </w:t>
      </w:r>
      <w:r>
        <w:rPr>
          <w:rFonts w:ascii="Arial" w:hAnsi="Arial" w:cs="Arial"/>
          <w:szCs w:val="22"/>
          <w:lang w:val="en-US"/>
        </w:rPr>
        <w:t xml:space="preserve">exempt for </w:t>
      </w:r>
      <w:r w:rsidRPr="008339A9">
        <w:rPr>
          <w:rFonts w:ascii="Arial" w:hAnsi="Arial" w:cs="Arial"/>
          <w:szCs w:val="22"/>
          <w:lang w:val="en-US"/>
        </w:rPr>
        <w:t xml:space="preserve">the third parties </w:t>
      </w:r>
      <w:r>
        <w:rPr>
          <w:rFonts w:ascii="Arial" w:hAnsi="Arial" w:cs="Arial"/>
          <w:szCs w:val="22"/>
          <w:lang w:val="en-US"/>
        </w:rPr>
        <w:t>cooperating</w:t>
      </w:r>
      <w:r w:rsidRPr="008339A9">
        <w:rPr>
          <w:rFonts w:ascii="Arial" w:hAnsi="Arial" w:cs="Arial"/>
          <w:szCs w:val="22"/>
          <w:lang w:val="en-US"/>
        </w:rPr>
        <w:t xml:space="preserve"> with the receiving party in the performance of this </w:t>
      </w:r>
      <w:r>
        <w:rPr>
          <w:rFonts w:ascii="Arial" w:hAnsi="Arial" w:cs="Arial"/>
          <w:szCs w:val="22"/>
          <w:lang w:val="en-US"/>
        </w:rPr>
        <w:t>Contract</w:t>
      </w:r>
      <w:r w:rsidR="004635DA" w:rsidRPr="00EE2C23">
        <w:rPr>
          <w:rFonts w:ascii="Arial" w:hAnsi="Arial" w:cs="Arial"/>
          <w:szCs w:val="22"/>
          <w:lang w:val="en-US"/>
        </w:rPr>
        <w:t xml:space="preserve">. </w:t>
      </w:r>
      <w:r>
        <w:rPr>
          <w:rFonts w:ascii="Arial" w:hAnsi="Arial" w:cs="Arial"/>
          <w:szCs w:val="22"/>
          <w:lang w:val="en-US"/>
        </w:rPr>
        <w:t>Such third parties</w:t>
      </w:r>
      <w:r w:rsidR="00A96D20">
        <w:rPr>
          <w:rFonts w:ascii="Arial" w:hAnsi="Arial" w:cs="Arial"/>
          <w:szCs w:val="22"/>
          <w:lang w:val="en-US"/>
        </w:rPr>
        <w:t>,</w:t>
      </w:r>
      <w:r>
        <w:rPr>
          <w:rFonts w:ascii="Arial" w:hAnsi="Arial" w:cs="Arial"/>
          <w:szCs w:val="22"/>
          <w:lang w:val="en-US"/>
        </w:rPr>
        <w:t xml:space="preserve"> however</w:t>
      </w:r>
      <w:r w:rsidR="00A96D20">
        <w:rPr>
          <w:rFonts w:ascii="Arial" w:hAnsi="Arial" w:cs="Arial"/>
          <w:szCs w:val="22"/>
          <w:lang w:val="en-US"/>
        </w:rPr>
        <w:t>,</w:t>
      </w:r>
      <w:r>
        <w:rPr>
          <w:rFonts w:ascii="Arial" w:hAnsi="Arial" w:cs="Arial"/>
          <w:szCs w:val="22"/>
          <w:lang w:val="en-US"/>
        </w:rPr>
        <w:t xml:space="preserve"> have to be committed to the obligation of secrecy in writing to the extent set out in 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of this Article hereof as minimum</w:t>
      </w:r>
      <w:r w:rsidR="004635DA" w:rsidRPr="00EE2C23">
        <w:rPr>
          <w:rFonts w:ascii="Arial" w:hAnsi="Arial" w:cs="Arial"/>
          <w:szCs w:val="22"/>
          <w:lang w:val="en-US"/>
        </w:rPr>
        <w:t xml:space="preserve">. </w:t>
      </w:r>
      <w:r>
        <w:rPr>
          <w:rFonts w:ascii="Arial" w:hAnsi="Arial" w:cs="Arial"/>
          <w:szCs w:val="22"/>
          <w:lang w:val="en-US"/>
        </w:rPr>
        <w:t xml:space="preserve">The receiving party is obliged to inform the providing party without delay, if it learns that the Confidential Information </w:t>
      </w:r>
      <w:r w:rsidR="00A96D20">
        <w:rPr>
          <w:rFonts w:ascii="Arial" w:hAnsi="Arial" w:cs="Arial"/>
          <w:szCs w:val="22"/>
          <w:lang w:val="en-US"/>
        </w:rPr>
        <w:t>has been</w:t>
      </w:r>
      <w:r>
        <w:rPr>
          <w:rFonts w:ascii="Arial" w:hAnsi="Arial" w:cs="Arial"/>
          <w:szCs w:val="22"/>
          <w:lang w:val="en-US"/>
        </w:rPr>
        <w:t xml:space="preserve"> disclosed to a third party without authorization</w:t>
      </w:r>
      <w:r w:rsidR="004635DA" w:rsidRPr="00EE2C23">
        <w:rPr>
          <w:rFonts w:ascii="Arial" w:hAnsi="Arial" w:cs="Arial"/>
          <w:szCs w:val="22"/>
          <w:lang w:val="en-US"/>
        </w:rPr>
        <w:t xml:space="preserve">. </w:t>
      </w:r>
      <w:r>
        <w:rPr>
          <w:rFonts w:ascii="Arial" w:hAnsi="Arial" w:cs="Arial"/>
          <w:szCs w:val="22"/>
          <w:lang w:val="en-US"/>
        </w:rPr>
        <w:t xml:space="preserve">For avoidance of doubt, the receiving party is </w:t>
      </w:r>
      <w:r w:rsidRPr="008339A9">
        <w:rPr>
          <w:rFonts w:ascii="Arial" w:hAnsi="Arial" w:cs="Arial"/>
          <w:szCs w:val="22"/>
          <w:lang w:val="en-US"/>
        </w:rPr>
        <w:t xml:space="preserve">authorized, under the terms of </w:t>
      </w:r>
      <w:r>
        <w:rPr>
          <w:rFonts w:ascii="Arial" w:hAnsi="Arial" w:cs="Arial"/>
          <w:szCs w:val="22"/>
          <w:lang w:val="en-US"/>
        </w:rPr>
        <w:t xml:space="preserve">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 xml:space="preserve">of, to </w:t>
      </w:r>
      <w:r>
        <w:rPr>
          <w:rFonts w:ascii="Arial" w:hAnsi="Arial" w:cs="Arial"/>
          <w:szCs w:val="22"/>
          <w:lang w:val="en-US"/>
        </w:rPr>
        <w:t>disclose the C</w:t>
      </w:r>
      <w:r w:rsidRPr="008339A9">
        <w:rPr>
          <w:rFonts w:ascii="Arial" w:hAnsi="Arial" w:cs="Arial"/>
          <w:szCs w:val="22"/>
          <w:lang w:val="en-US"/>
        </w:rPr>
        <w:t xml:space="preserve">onfidential </w:t>
      </w:r>
      <w:r>
        <w:rPr>
          <w:rFonts w:ascii="Arial" w:hAnsi="Arial" w:cs="Arial"/>
          <w:szCs w:val="22"/>
          <w:lang w:val="en-US"/>
        </w:rPr>
        <w:t>I</w:t>
      </w:r>
      <w:r w:rsidRPr="008339A9">
        <w:rPr>
          <w:rFonts w:ascii="Arial" w:hAnsi="Arial" w:cs="Arial"/>
          <w:szCs w:val="22"/>
          <w:lang w:val="en-US"/>
        </w:rPr>
        <w:t xml:space="preserve">nformation to the third parties </w:t>
      </w:r>
      <w:r>
        <w:rPr>
          <w:rFonts w:ascii="Arial" w:hAnsi="Arial" w:cs="Arial"/>
          <w:szCs w:val="22"/>
          <w:lang w:val="en-US"/>
        </w:rPr>
        <w:t>cooperating</w:t>
      </w:r>
      <w:r w:rsidRPr="008339A9">
        <w:rPr>
          <w:rFonts w:ascii="Arial" w:hAnsi="Arial" w:cs="Arial"/>
          <w:szCs w:val="22"/>
          <w:lang w:val="en-US"/>
        </w:rPr>
        <w:t xml:space="preserve"> with the receiving party in the performance of this </w:t>
      </w:r>
      <w:r>
        <w:rPr>
          <w:rFonts w:ascii="Arial" w:hAnsi="Arial" w:cs="Arial"/>
          <w:szCs w:val="22"/>
          <w:lang w:val="en-US"/>
        </w:rPr>
        <w:t>Contract</w:t>
      </w:r>
      <w:r w:rsidRPr="008339A9">
        <w:rPr>
          <w:rFonts w:ascii="Arial" w:hAnsi="Arial" w:cs="Arial"/>
          <w:szCs w:val="22"/>
          <w:lang w:val="en-US"/>
        </w:rPr>
        <w:t>.</w:t>
      </w:r>
    </w:p>
    <w:p w14:paraId="5DFB61D0" w14:textId="71DA64C9" w:rsidR="004635DA" w:rsidRPr="00EE2C23" w:rsidRDefault="008339A9"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Disregarding any other obligations and/or undertakings arising from this Contract</w:t>
      </w:r>
      <w:r>
        <w:rPr>
          <w:rFonts w:ascii="Arial" w:hAnsi="Arial" w:cs="Arial"/>
          <w:szCs w:val="20"/>
          <w:lang w:val="en-US" w:eastAsia="sk-SK"/>
        </w:rPr>
        <w:t>, the receiving party undertakes to</w:t>
      </w:r>
      <w:r w:rsidR="004635DA" w:rsidRPr="00EE2C23">
        <w:rPr>
          <w:rFonts w:ascii="Arial" w:hAnsi="Arial" w:cs="Arial"/>
          <w:szCs w:val="22"/>
          <w:lang w:val="en-US"/>
        </w:rPr>
        <w:t>:</w:t>
      </w:r>
    </w:p>
    <w:p w14:paraId="0FE45A75" w14:textId="77B945E2" w:rsidR="004635DA" w:rsidRPr="00EE2C23" w:rsidRDefault="008339A9" w:rsidP="008339A9">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ensure that the obligation of confidentiality arising from this Contract shall be observed by all its employees and cooperating third parties</w:t>
      </w:r>
      <w:r w:rsidR="0031343A" w:rsidRPr="00EE2C23">
        <w:rPr>
          <w:rFonts w:ascii="Arial" w:hAnsi="Arial" w:cs="Arial"/>
          <w:szCs w:val="22"/>
          <w:lang w:val="en-US"/>
        </w:rPr>
        <w:t>;</w:t>
      </w:r>
      <w:r w:rsidR="004635DA" w:rsidRPr="00EE2C23">
        <w:rPr>
          <w:rFonts w:ascii="Arial" w:hAnsi="Arial" w:cs="Arial"/>
          <w:szCs w:val="22"/>
          <w:lang w:val="en-US"/>
        </w:rPr>
        <w:t xml:space="preserve"> </w:t>
      </w:r>
      <w:r>
        <w:rPr>
          <w:rFonts w:ascii="Arial" w:hAnsi="Arial" w:cs="Arial"/>
          <w:szCs w:val="22"/>
          <w:lang w:val="en-US"/>
        </w:rPr>
        <w:t>the cooperating third party and receiving party’s employees</w:t>
      </w:r>
      <w:r w:rsidR="008E15F2">
        <w:rPr>
          <w:rFonts w:ascii="Arial" w:hAnsi="Arial" w:cs="Arial"/>
          <w:szCs w:val="22"/>
          <w:lang w:val="en-US"/>
        </w:rPr>
        <w:t>,</w:t>
      </w:r>
      <w:r>
        <w:rPr>
          <w:rFonts w:ascii="Arial" w:hAnsi="Arial" w:cs="Arial"/>
          <w:szCs w:val="22"/>
          <w:lang w:val="en-US"/>
        </w:rPr>
        <w:t xml:space="preserve"> </w:t>
      </w:r>
      <w:r w:rsidRPr="008339A9">
        <w:rPr>
          <w:rFonts w:ascii="Arial" w:hAnsi="Arial" w:cs="Arial"/>
          <w:szCs w:val="22"/>
          <w:lang w:val="en-US"/>
        </w:rPr>
        <w:t xml:space="preserve">who will have </w:t>
      </w:r>
      <w:r w:rsidR="008E15F2">
        <w:rPr>
          <w:rFonts w:ascii="Arial" w:hAnsi="Arial" w:cs="Arial"/>
          <w:szCs w:val="22"/>
          <w:lang w:val="en-US"/>
        </w:rPr>
        <w:t xml:space="preserve">an </w:t>
      </w:r>
      <w:r w:rsidRPr="008339A9">
        <w:rPr>
          <w:rFonts w:ascii="Arial" w:hAnsi="Arial" w:cs="Arial"/>
          <w:szCs w:val="22"/>
          <w:lang w:val="en-US"/>
        </w:rPr>
        <w:t>access to the Confidential Information</w:t>
      </w:r>
      <w:r w:rsidR="008E15F2">
        <w:rPr>
          <w:rFonts w:ascii="Arial" w:hAnsi="Arial" w:cs="Arial"/>
          <w:szCs w:val="22"/>
          <w:lang w:val="en-US"/>
        </w:rPr>
        <w:t>,</w:t>
      </w:r>
      <w:r w:rsidRPr="008339A9">
        <w:rPr>
          <w:rFonts w:ascii="Arial" w:hAnsi="Arial" w:cs="Arial"/>
          <w:szCs w:val="22"/>
          <w:lang w:val="en-US"/>
        </w:rPr>
        <w:t xml:space="preserve"> </w:t>
      </w:r>
      <w:r>
        <w:rPr>
          <w:rFonts w:ascii="Arial" w:hAnsi="Arial" w:cs="Arial"/>
          <w:szCs w:val="22"/>
          <w:lang w:val="en-US"/>
        </w:rPr>
        <w:t>have to</w:t>
      </w:r>
      <w:r w:rsidRPr="008339A9">
        <w:rPr>
          <w:rFonts w:ascii="Arial" w:hAnsi="Arial" w:cs="Arial"/>
          <w:szCs w:val="22"/>
          <w:lang w:val="en-US"/>
        </w:rPr>
        <w:t xml:space="preserve"> be </w:t>
      </w:r>
      <w:r>
        <w:rPr>
          <w:rFonts w:ascii="Arial" w:hAnsi="Arial" w:cs="Arial"/>
          <w:szCs w:val="22"/>
          <w:lang w:val="en-US"/>
        </w:rPr>
        <w:t xml:space="preserve">committed </w:t>
      </w:r>
      <w:r w:rsidRPr="008339A9">
        <w:rPr>
          <w:rFonts w:ascii="Arial" w:hAnsi="Arial" w:cs="Arial"/>
          <w:szCs w:val="22"/>
          <w:lang w:val="en-US"/>
        </w:rPr>
        <w:t xml:space="preserve">by the receiving party in writing to observe the confidentiality of the Confidential Information to the same extent and under the same conditions as set forth in </w:t>
      </w:r>
      <w:r w:rsidR="00D0621E">
        <w:rPr>
          <w:rFonts w:ascii="Arial" w:hAnsi="Arial" w:cs="Arial"/>
          <w:szCs w:val="22"/>
          <w:lang w:val="en-US"/>
        </w:rPr>
        <w:t>paragraph</w:t>
      </w:r>
      <w:r w:rsidRPr="008339A9">
        <w:rPr>
          <w:rFonts w:ascii="Arial" w:hAnsi="Arial" w:cs="Arial"/>
          <w:szCs w:val="22"/>
          <w:lang w:val="en-US"/>
        </w:rPr>
        <w:t xml:space="preserve">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of</w:t>
      </w:r>
      <w:r w:rsidR="008E15F2" w:rsidRPr="008E15F2">
        <w:rPr>
          <w:rFonts w:ascii="Arial" w:hAnsi="Arial" w:cs="Arial"/>
          <w:szCs w:val="22"/>
          <w:lang w:val="en-US"/>
        </w:rPr>
        <w:t xml:space="preserve"> </w:t>
      </w:r>
      <w:r w:rsidR="008E15F2">
        <w:rPr>
          <w:rFonts w:ascii="Arial" w:hAnsi="Arial" w:cs="Arial"/>
          <w:szCs w:val="22"/>
          <w:lang w:val="en-US"/>
        </w:rPr>
        <w:t>at least</w:t>
      </w:r>
      <w:r w:rsidRPr="008339A9">
        <w:rPr>
          <w:rFonts w:ascii="Arial" w:hAnsi="Arial" w:cs="Arial"/>
          <w:szCs w:val="22"/>
          <w:lang w:val="en-US"/>
        </w:rPr>
        <w:t>;</w:t>
      </w:r>
    </w:p>
    <w:p w14:paraId="466EF193" w14:textId="11F337CB" w:rsidR="004635DA" w:rsidRPr="00EE2C23" w:rsidRDefault="008339A9" w:rsidP="008339A9">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restrict</w:t>
      </w:r>
      <w:r w:rsidRPr="008339A9">
        <w:rPr>
          <w:rFonts w:ascii="Arial" w:hAnsi="Arial" w:cs="Arial"/>
          <w:szCs w:val="22"/>
          <w:lang w:val="en-US"/>
        </w:rPr>
        <w:t xml:space="preserve"> the disclosure of </w:t>
      </w:r>
      <w:r w:rsidR="00002695">
        <w:rPr>
          <w:rFonts w:ascii="Arial" w:hAnsi="Arial" w:cs="Arial"/>
          <w:szCs w:val="22"/>
          <w:lang w:val="en-US"/>
        </w:rPr>
        <w:t xml:space="preserve">the </w:t>
      </w:r>
      <w:r w:rsidRPr="008339A9">
        <w:rPr>
          <w:rFonts w:ascii="Arial" w:hAnsi="Arial" w:cs="Arial"/>
          <w:szCs w:val="22"/>
          <w:lang w:val="en-US"/>
        </w:rPr>
        <w:t xml:space="preserve">Confidential Information only </w:t>
      </w:r>
      <w:r w:rsidR="00002695" w:rsidRPr="008339A9">
        <w:rPr>
          <w:rFonts w:ascii="Arial" w:hAnsi="Arial" w:cs="Arial"/>
          <w:szCs w:val="22"/>
          <w:lang w:val="en-US"/>
        </w:rPr>
        <w:t xml:space="preserve">to </w:t>
      </w:r>
      <w:r w:rsidRPr="008339A9">
        <w:rPr>
          <w:rFonts w:ascii="Arial" w:hAnsi="Arial" w:cs="Arial"/>
          <w:szCs w:val="22"/>
          <w:lang w:val="en-US"/>
        </w:rPr>
        <w:t xml:space="preserve">those employees, </w:t>
      </w:r>
      <w:r>
        <w:rPr>
          <w:rFonts w:ascii="Arial" w:hAnsi="Arial" w:cs="Arial"/>
          <w:szCs w:val="22"/>
          <w:lang w:val="en-US"/>
        </w:rPr>
        <w:t>advisors</w:t>
      </w:r>
      <w:r w:rsidRPr="008339A9">
        <w:rPr>
          <w:rFonts w:ascii="Arial" w:hAnsi="Arial" w:cs="Arial"/>
          <w:szCs w:val="22"/>
          <w:lang w:val="en-US"/>
        </w:rPr>
        <w:t xml:space="preserve"> </w:t>
      </w:r>
      <w:r w:rsidR="00002695">
        <w:rPr>
          <w:rFonts w:ascii="Arial" w:hAnsi="Arial" w:cs="Arial"/>
          <w:szCs w:val="22"/>
          <w:lang w:val="en-US"/>
        </w:rPr>
        <w:t>and/</w:t>
      </w:r>
      <w:r w:rsidRPr="008339A9">
        <w:rPr>
          <w:rFonts w:ascii="Arial" w:hAnsi="Arial" w:cs="Arial"/>
          <w:szCs w:val="22"/>
          <w:lang w:val="en-US"/>
        </w:rPr>
        <w:t>or subcontractors</w:t>
      </w:r>
      <w:r>
        <w:rPr>
          <w:rFonts w:ascii="Arial" w:hAnsi="Arial" w:cs="Arial"/>
          <w:szCs w:val="22"/>
          <w:lang w:val="en-US"/>
        </w:rPr>
        <w:t>,</w:t>
      </w:r>
      <w:r w:rsidRPr="008339A9">
        <w:rPr>
          <w:rFonts w:ascii="Arial" w:hAnsi="Arial" w:cs="Arial"/>
          <w:szCs w:val="22"/>
          <w:lang w:val="en-US"/>
        </w:rPr>
        <w:t xml:space="preserve"> who need to have </w:t>
      </w:r>
      <w:r w:rsidR="00002695">
        <w:rPr>
          <w:rFonts w:ascii="Arial" w:hAnsi="Arial" w:cs="Arial"/>
          <w:szCs w:val="22"/>
          <w:lang w:val="en-US"/>
        </w:rPr>
        <w:t xml:space="preserve">such </w:t>
      </w:r>
      <w:r w:rsidRPr="008339A9">
        <w:rPr>
          <w:rFonts w:ascii="Arial" w:hAnsi="Arial" w:cs="Arial"/>
          <w:szCs w:val="22"/>
          <w:lang w:val="en-US"/>
        </w:rPr>
        <w:t>access to it due to the performance of th</w:t>
      </w:r>
      <w:r>
        <w:rPr>
          <w:rFonts w:ascii="Arial" w:hAnsi="Arial" w:cs="Arial"/>
          <w:szCs w:val="22"/>
          <w:lang w:val="en-US"/>
        </w:rPr>
        <w:t>e</w:t>
      </w:r>
      <w:r w:rsidRPr="008339A9">
        <w:rPr>
          <w:rFonts w:ascii="Arial" w:hAnsi="Arial" w:cs="Arial"/>
          <w:szCs w:val="22"/>
          <w:lang w:val="en-US"/>
        </w:rPr>
        <w:t xml:space="preserve"> </w:t>
      </w:r>
      <w:r>
        <w:rPr>
          <w:rFonts w:ascii="Arial" w:hAnsi="Arial" w:cs="Arial"/>
          <w:szCs w:val="22"/>
          <w:lang w:val="en-US"/>
        </w:rPr>
        <w:t>Contract</w:t>
      </w:r>
      <w:r w:rsidRPr="008339A9">
        <w:rPr>
          <w:rFonts w:ascii="Arial" w:hAnsi="Arial" w:cs="Arial"/>
          <w:szCs w:val="22"/>
          <w:lang w:val="en-US"/>
        </w:rPr>
        <w:t xml:space="preserve">, and ensure that the relevant persons </w:t>
      </w:r>
      <w:r>
        <w:rPr>
          <w:rFonts w:ascii="Arial" w:hAnsi="Arial" w:cs="Arial"/>
          <w:szCs w:val="22"/>
          <w:lang w:val="en-US"/>
        </w:rPr>
        <w:t xml:space="preserve">shall </w:t>
      </w:r>
      <w:r w:rsidRPr="008339A9">
        <w:rPr>
          <w:rFonts w:ascii="Arial" w:hAnsi="Arial" w:cs="Arial"/>
          <w:szCs w:val="22"/>
          <w:lang w:val="en-US"/>
        </w:rPr>
        <w:t xml:space="preserve">fully comply with the obligations arising from this </w:t>
      </w:r>
      <w:r>
        <w:rPr>
          <w:rFonts w:ascii="Arial" w:hAnsi="Arial" w:cs="Arial"/>
          <w:szCs w:val="22"/>
          <w:lang w:val="en-US"/>
        </w:rPr>
        <w:t>C</w:t>
      </w:r>
      <w:r w:rsidRPr="008339A9">
        <w:rPr>
          <w:rFonts w:ascii="Arial" w:hAnsi="Arial" w:cs="Arial"/>
          <w:szCs w:val="22"/>
          <w:lang w:val="en-US"/>
        </w:rPr>
        <w:t xml:space="preserve">ontract to </w:t>
      </w:r>
      <w:r>
        <w:rPr>
          <w:rFonts w:ascii="Arial" w:hAnsi="Arial" w:cs="Arial"/>
          <w:szCs w:val="22"/>
          <w:lang w:val="en-US"/>
        </w:rPr>
        <w:t xml:space="preserve">such </w:t>
      </w:r>
      <w:r w:rsidRPr="008339A9">
        <w:rPr>
          <w:rFonts w:ascii="Arial" w:hAnsi="Arial" w:cs="Arial"/>
          <w:szCs w:val="22"/>
          <w:lang w:val="en-US"/>
        </w:rPr>
        <w:t xml:space="preserve">extent as if they were parties to this </w:t>
      </w:r>
      <w:r>
        <w:rPr>
          <w:rFonts w:ascii="Arial" w:hAnsi="Arial" w:cs="Arial"/>
          <w:szCs w:val="22"/>
          <w:lang w:val="en-US"/>
        </w:rPr>
        <w:t>Contract</w:t>
      </w:r>
      <w:r w:rsidRPr="008339A9">
        <w:rPr>
          <w:rFonts w:ascii="Arial" w:hAnsi="Arial" w:cs="Arial"/>
          <w:szCs w:val="22"/>
          <w:lang w:val="en-US"/>
        </w:rPr>
        <w:t>;</w:t>
      </w:r>
    </w:p>
    <w:p w14:paraId="293681A6" w14:textId="6F1159E8" w:rsidR="004635DA" w:rsidRPr="00EE2C23" w:rsidRDefault="005314E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1F6D58">
        <w:rPr>
          <w:rFonts w:ascii="Arial" w:hAnsi="Arial" w:cs="Arial"/>
          <w:lang w:val="en-GB"/>
        </w:rPr>
        <w:t xml:space="preserve">neither reproduce, keep or spread </w:t>
      </w:r>
      <w:r>
        <w:rPr>
          <w:rFonts w:ascii="Arial" w:hAnsi="Arial" w:cs="Arial"/>
          <w:lang w:val="en-GB"/>
        </w:rPr>
        <w:t xml:space="preserve">the </w:t>
      </w:r>
      <w:r w:rsidRPr="001F6D58">
        <w:rPr>
          <w:rFonts w:ascii="Arial" w:hAnsi="Arial" w:cs="Arial"/>
          <w:lang w:val="en-GB"/>
        </w:rPr>
        <w:t>Confidential Information nor allow the Confidential Information to b</w:t>
      </w:r>
      <w:r>
        <w:rPr>
          <w:rFonts w:ascii="Arial" w:hAnsi="Arial" w:cs="Arial"/>
          <w:lang w:val="en-GB"/>
        </w:rPr>
        <w:t>e reproduced, kept or spread ex</w:t>
      </w:r>
      <w:r w:rsidRPr="001F6D58">
        <w:rPr>
          <w:rFonts w:ascii="Arial" w:hAnsi="Arial" w:cs="Arial"/>
          <w:lang w:val="en-GB"/>
        </w:rPr>
        <w:t>e</w:t>
      </w:r>
      <w:r>
        <w:rPr>
          <w:rFonts w:ascii="Arial" w:hAnsi="Arial" w:cs="Arial"/>
          <w:lang w:val="en-GB"/>
        </w:rPr>
        <w:t>m</w:t>
      </w:r>
      <w:r w:rsidRPr="001F6D58">
        <w:rPr>
          <w:rFonts w:ascii="Arial" w:hAnsi="Arial" w:cs="Arial"/>
          <w:lang w:val="en-GB"/>
        </w:rPr>
        <w:t xml:space="preserve">pt for the cases when the reproduction, keeping or spreading </w:t>
      </w:r>
      <w:r>
        <w:rPr>
          <w:rFonts w:ascii="Arial" w:hAnsi="Arial" w:cs="Arial"/>
          <w:lang w:val="en-GB"/>
        </w:rPr>
        <w:t xml:space="preserve">thereof </w:t>
      </w:r>
      <w:r w:rsidRPr="001F6D58">
        <w:rPr>
          <w:rFonts w:ascii="Arial" w:hAnsi="Arial" w:cs="Arial"/>
          <w:lang w:val="en-GB"/>
        </w:rPr>
        <w:t>is required for the purposes of performance under this Contract</w:t>
      </w:r>
      <w:r w:rsidR="004635DA" w:rsidRPr="00EE2C23">
        <w:rPr>
          <w:rFonts w:ascii="Arial" w:hAnsi="Arial" w:cs="Arial"/>
          <w:szCs w:val="22"/>
          <w:lang w:val="en-US"/>
        </w:rPr>
        <w:t>;</w:t>
      </w:r>
    </w:p>
    <w:p w14:paraId="2B1890B4" w14:textId="36C419E3"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324ECC">
        <w:rPr>
          <w:rFonts w:ascii="Arial" w:hAnsi="Arial" w:cs="Arial"/>
          <w:lang w:val="en-GB"/>
        </w:rPr>
        <w:t>protect business interests of the providing party and take the same measures for protecting the Confidential Information, implementation of which would be expected from cautious and prudent person in relation to its own business interests and Confidential Information;</w:t>
      </w:r>
    </w:p>
    <w:p w14:paraId="45ACF754" w14:textId="34AEE752"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324ECC">
        <w:rPr>
          <w:rFonts w:ascii="Arial" w:hAnsi="Arial" w:cs="Arial"/>
          <w:lang w:val="en-GB"/>
        </w:rPr>
        <w:t xml:space="preserve">be liable to the providing party for compliance with the conditions set out in </w:t>
      </w:r>
      <w:r>
        <w:rPr>
          <w:rFonts w:ascii="Arial" w:hAnsi="Arial" w:cs="Arial"/>
          <w:szCs w:val="22"/>
          <w:lang w:val="en-US"/>
        </w:rPr>
        <w:t>paragraph</w:t>
      </w:r>
      <w:r w:rsidRPr="008339A9">
        <w:rPr>
          <w:rFonts w:ascii="Arial" w:hAnsi="Arial" w:cs="Arial"/>
          <w:szCs w:val="22"/>
          <w:lang w:val="en-US"/>
        </w:rPr>
        <w:t xml:space="preserve">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of</w:t>
      </w:r>
      <w:r>
        <w:rPr>
          <w:rFonts w:ascii="Arial" w:hAnsi="Arial" w:cs="Arial"/>
          <w:szCs w:val="22"/>
          <w:lang w:val="en-US"/>
        </w:rPr>
        <w:t>,</w:t>
      </w:r>
      <w:r w:rsidRPr="00324ECC">
        <w:rPr>
          <w:rFonts w:ascii="Arial" w:hAnsi="Arial" w:cs="Arial"/>
          <w:lang w:val="en-GB"/>
        </w:rPr>
        <w:t xml:space="preserve"> and indemnify the </w:t>
      </w:r>
      <w:r>
        <w:rPr>
          <w:rFonts w:ascii="Arial" w:hAnsi="Arial" w:cs="Arial"/>
          <w:lang w:val="en-GB"/>
        </w:rPr>
        <w:t xml:space="preserve">providing party </w:t>
      </w:r>
      <w:r w:rsidRPr="00324ECC">
        <w:rPr>
          <w:rFonts w:ascii="Arial" w:hAnsi="Arial" w:cs="Arial"/>
          <w:lang w:val="en-GB"/>
        </w:rPr>
        <w:t xml:space="preserve">in full and relieve it from the liability for damages (including any fees and expenditures for a legal representative) that will arise </w:t>
      </w:r>
      <w:r>
        <w:rPr>
          <w:rFonts w:ascii="Arial" w:hAnsi="Arial" w:cs="Arial"/>
          <w:lang w:val="en-GB"/>
        </w:rPr>
        <w:t xml:space="preserve">to it </w:t>
      </w:r>
      <w:r w:rsidRPr="00324ECC">
        <w:rPr>
          <w:rFonts w:ascii="Arial" w:hAnsi="Arial" w:cs="Arial"/>
          <w:lang w:val="en-GB"/>
        </w:rPr>
        <w:t>in consequence of a breach of th</w:t>
      </w:r>
      <w:r>
        <w:rPr>
          <w:rFonts w:ascii="Arial" w:hAnsi="Arial" w:cs="Arial"/>
          <w:lang w:val="en-GB"/>
        </w:rPr>
        <w:t xml:space="preserve">ese </w:t>
      </w:r>
      <w:r w:rsidR="0087674D">
        <w:rPr>
          <w:rFonts w:ascii="Arial" w:hAnsi="Arial" w:cs="Arial"/>
          <w:lang w:val="en-GB"/>
        </w:rPr>
        <w:t>terms</w:t>
      </w:r>
      <w:r w:rsidR="004635DA" w:rsidRPr="00EE2C23">
        <w:rPr>
          <w:rFonts w:ascii="Arial" w:hAnsi="Arial" w:cs="Arial"/>
          <w:szCs w:val="22"/>
          <w:lang w:val="en-US"/>
        </w:rPr>
        <w:t>;</w:t>
      </w:r>
    </w:p>
    <w:p w14:paraId="179925E3" w14:textId="5F872896"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lastRenderedPageBreak/>
        <w:t xml:space="preserve">take appropriate measures in transmission of the Confidential Information to ensure confidentiality and security thereof </w:t>
      </w:r>
      <w:r w:rsidR="004635DA" w:rsidRPr="00EE2C23">
        <w:rPr>
          <w:rFonts w:ascii="Arial" w:hAnsi="Arial" w:cs="Arial"/>
          <w:szCs w:val="22"/>
          <w:lang w:val="en-US"/>
        </w:rPr>
        <w:t>(</w:t>
      </w:r>
      <w:proofErr w:type="gramStart"/>
      <w:r>
        <w:rPr>
          <w:rFonts w:ascii="Arial" w:hAnsi="Arial" w:cs="Arial"/>
          <w:szCs w:val="22"/>
          <w:lang w:val="en-US"/>
        </w:rPr>
        <w:t>e.g</w:t>
      </w:r>
      <w:r w:rsidR="004635DA" w:rsidRPr="00EE2C23">
        <w:rPr>
          <w:rFonts w:ascii="Arial" w:hAnsi="Arial" w:cs="Arial"/>
          <w:szCs w:val="22"/>
          <w:lang w:val="en-US"/>
        </w:rPr>
        <w:t>.</w:t>
      </w:r>
      <w:proofErr w:type="gramEnd"/>
      <w:r w:rsidR="004635DA" w:rsidRPr="00EE2C23">
        <w:rPr>
          <w:rFonts w:ascii="Arial" w:hAnsi="Arial" w:cs="Arial"/>
          <w:szCs w:val="22"/>
          <w:lang w:val="en-US"/>
        </w:rPr>
        <w:t xml:space="preserve"> </w:t>
      </w:r>
      <w:r>
        <w:rPr>
          <w:rFonts w:ascii="Arial" w:hAnsi="Arial" w:cs="Arial"/>
          <w:szCs w:val="22"/>
          <w:lang w:val="en-US"/>
        </w:rPr>
        <w:t>encryption or other appropriate data transmission protection</w:t>
      </w:r>
      <w:r w:rsidR="004635DA" w:rsidRPr="00EE2C23">
        <w:rPr>
          <w:rFonts w:ascii="Arial" w:hAnsi="Arial" w:cs="Arial"/>
          <w:szCs w:val="22"/>
          <w:lang w:val="en-US"/>
        </w:rPr>
        <w:t>)</w:t>
      </w:r>
      <w:r>
        <w:rPr>
          <w:rFonts w:ascii="Arial" w:hAnsi="Arial" w:cs="Arial"/>
          <w:szCs w:val="22"/>
          <w:lang w:val="en-US"/>
        </w:rPr>
        <w:t xml:space="preserve"> in cases specified by the providing party</w:t>
      </w:r>
      <w:r w:rsidR="004635DA" w:rsidRPr="00EE2C23">
        <w:rPr>
          <w:rFonts w:ascii="Arial" w:hAnsi="Arial" w:cs="Arial"/>
          <w:szCs w:val="22"/>
          <w:lang w:val="en-US"/>
        </w:rPr>
        <w:t>;</w:t>
      </w:r>
    </w:p>
    <w:p w14:paraId="694F3D2B" w14:textId="3D06A4FF"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take reasonable measures in </w:t>
      </w:r>
      <w:r w:rsidR="003D36F3">
        <w:rPr>
          <w:rFonts w:ascii="Arial" w:hAnsi="Arial" w:cs="Arial"/>
          <w:szCs w:val="22"/>
          <w:lang w:val="en-US"/>
        </w:rPr>
        <w:t xml:space="preserve">the </w:t>
      </w:r>
      <w:r w:rsidR="003B516B">
        <w:rPr>
          <w:rFonts w:ascii="Arial" w:hAnsi="Arial" w:cs="Arial"/>
          <w:szCs w:val="22"/>
          <w:lang w:val="en-US"/>
        </w:rPr>
        <w:t>area</w:t>
      </w:r>
      <w:r>
        <w:rPr>
          <w:rFonts w:ascii="Arial" w:hAnsi="Arial" w:cs="Arial"/>
          <w:szCs w:val="22"/>
          <w:lang w:val="en-US"/>
        </w:rPr>
        <w:t xml:space="preserve"> of </w:t>
      </w:r>
      <w:r w:rsidR="003B516B">
        <w:rPr>
          <w:rFonts w:ascii="Arial" w:hAnsi="Arial" w:cs="Arial"/>
          <w:szCs w:val="22"/>
          <w:lang w:val="en-US"/>
        </w:rPr>
        <w:t xml:space="preserve">the </w:t>
      </w:r>
      <w:r>
        <w:rPr>
          <w:rFonts w:ascii="Arial" w:hAnsi="Arial" w:cs="Arial"/>
          <w:szCs w:val="22"/>
          <w:lang w:val="en-US"/>
        </w:rPr>
        <w:t xml:space="preserve">cyber security </w:t>
      </w:r>
      <w:r w:rsidR="003B516B">
        <w:rPr>
          <w:rFonts w:ascii="Arial" w:hAnsi="Arial" w:cs="Arial"/>
          <w:szCs w:val="22"/>
          <w:lang w:val="en-US"/>
        </w:rPr>
        <w:t xml:space="preserve">in order </w:t>
      </w:r>
      <w:r>
        <w:rPr>
          <w:rFonts w:ascii="Arial" w:hAnsi="Arial" w:cs="Arial"/>
          <w:szCs w:val="22"/>
          <w:lang w:val="en-US"/>
        </w:rPr>
        <w:t>to protect the Confidential Information in its electronic information systems</w:t>
      </w:r>
      <w:r w:rsidR="003D36F3">
        <w:rPr>
          <w:rFonts w:ascii="Arial" w:hAnsi="Arial" w:cs="Arial"/>
          <w:szCs w:val="22"/>
          <w:lang w:val="en-US"/>
        </w:rPr>
        <w:t>, in particular (but not exclusively) from damage, loss, theft, or any misuse</w:t>
      </w:r>
      <w:r w:rsidR="003B516B">
        <w:rPr>
          <w:rFonts w:ascii="Arial" w:hAnsi="Arial" w:cs="Arial"/>
          <w:szCs w:val="22"/>
          <w:lang w:val="en-US"/>
        </w:rPr>
        <w:t xml:space="preserve"> thereof</w:t>
      </w:r>
      <w:r w:rsidR="004635DA" w:rsidRPr="00EE2C23">
        <w:rPr>
          <w:rFonts w:ascii="Arial" w:hAnsi="Arial" w:cs="Arial"/>
          <w:szCs w:val="22"/>
          <w:lang w:val="en-US"/>
        </w:rPr>
        <w:t>;</w:t>
      </w:r>
    </w:p>
    <w:p w14:paraId="1FEA944F" w14:textId="7BBA53B4" w:rsidR="004635DA" w:rsidRPr="00EE2C23" w:rsidRDefault="003D36F3"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notify the providing party without delay of any, even a potential security incident, data </w:t>
      </w:r>
      <w:r w:rsidR="0034227B">
        <w:rPr>
          <w:rFonts w:ascii="Arial" w:hAnsi="Arial" w:cs="Arial"/>
          <w:szCs w:val="22"/>
          <w:lang w:val="en-US"/>
        </w:rPr>
        <w:t>leak</w:t>
      </w:r>
      <w:r>
        <w:rPr>
          <w:rFonts w:ascii="Arial" w:hAnsi="Arial" w:cs="Arial"/>
          <w:szCs w:val="22"/>
          <w:lang w:val="en-US"/>
        </w:rPr>
        <w:t xml:space="preserve"> or any other event, </w:t>
      </w:r>
      <w:r w:rsidR="0034227B">
        <w:rPr>
          <w:rFonts w:ascii="Arial" w:hAnsi="Arial" w:cs="Arial"/>
          <w:szCs w:val="22"/>
          <w:lang w:val="en-US"/>
        </w:rPr>
        <w:t>in consequence</w:t>
      </w:r>
      <w:r>
        <w:rPr>
          <w:rFonts w:ascii="Arial" w:hAnsi="Arial" w:cs="Arial"/>
          <w:szCs w:val="22"/>
          <w:lang w:val="en-US"/>
        </w:rPr>
        <w:t xml:space="preserve"> of which the Confidential Information could reach the sphere of unauthorized persons</w:t>
      </w:r>
      <w:r w:rsidR="004635DA" w:rsidRPr="00EE2C23">
        <w:rPr>
          <w:rFonts w:ascii="Arial" w:hAnsi="Arial" w:cs="Arial"/>
          <w:szCs w:val="22"/>
          <w:lang w:val="en-US"/>
        </w:rPr>
        <w:t>.</w:t>
      </w:r>
    </w:p>
    <w:p w14:paraId="05484D94" w14:textId="0485319B" w:rsidR="004635DA" w:rsidRPr="00EE2C23" w:rsidRDefault="00C52262"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obligations set forth in 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of this Article hereof do not apply to the information that</w:t>
      </w:r>
      <w:r w:rsidR="004635DA" w:rsidRPr="00EE2C23">
        <w:rPr>
          <w:rFonts w:ascii="Arial" w:hAnsi="Arial" w:cs="Arial"/>
          <w:szCs w:val="22"/>
          <w:lang w:val="en-US"/>
        </w:rPr>
        <w:t>:</w:t>
      </w:r>
    </w:p>
    <w:p w14:paraId="41D4E70E" w14:textId="1060EB76"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a</w:t>
      </w:r>
      <w:r w:rsidRPr="00E64DF8">
        <w:rPr>
          <w:rFonts w:ascii="Arial" w:hAnsi="Arial" w:cs="Arial"/>
          <w:lang w:val="en-GB"/>
        </w:rPr>
        <w:t>re publicly known at the time of disclosure</w:t>
      </w:r>
      <w:r w:rsidR="00446E67">
        <w:rPr>
          <w:rFonts w:ascii="Arial" w:hAnsi="Arial" w:cs="Arial"/>
          <w:lang w:val="en-GB"/>
        </w:rPr>
        <w:t xml:space="preserve"> thereof</w:t>
      </w:r>
      <w:r w:rsidRPr="00E64DF8">
        <w:rPr>
          <w:rFonts w:ascii="Arial" w:hAnsi="Arial" w:cs="Arial"/>
          <w:lang w:val="en-GB"/>
        </w:rPr>
        <w:t xml:space="preserve"> or that become</w:t>
      </w:r>
      <w:r w:rsidR="00446E67">
        <w:rPr>
          <w:rFonts w:ascii="Arial" w:hAnsi="Arial" w:cs="Arial"/>
          <w:lang w:val="en-GB"/>
        </w:rPr>
        <w:t>,</w:t>
      </w:r>
      <w:r w:rsidRPr="00E64DF8">
        <w:rPr>
          <w:rFonts w:ascii="Arial" w:hAnsi="Arial" w:cs="Arial"/>
          <w:lang w:val="en-GB"/>
        </w:rPr>
        <w:t xml:space="preserve"> upon </w:t>
      </w:r>
      <w:r w:rsidR="00446E67">
        <w:rPr>
          <w:rFonts w:ascii="Arial" w:hAnsi="Arial" w:cs="Arial"/>
          <w:lang w:val="en-GB"/>
        </w:rPr>
        <w:t xml:space="preserve">a </w:t>
      </w:r>
      <w:r w:rsidRPr="00E64DF8">
        <w:rPr>
          <w:rFonts w:ascii="Arial" w:hAnsi="Arial" w:cs="Arial"/>
          <w:lang w:val="en-GB"/>
        </w:rPr>
        <w:t xml:space="preserve">rightful and authorized </w:t>
      </w:r>
      <w:r w:rsidR="00446E67">
        <w:rPr>
          <w:rFonts w:ascii="Arial" w:hAnsi="Arial" w:cs="Arial"/>
          <w:lang w:val="en-GB"/>
        </w:rPr>
        <w:t>disclosure,</w:t>
      </w:r>
      <w:r w:rsidRPr="00E64DF8">
        <w:rPr>
          <w:rFonts w:ascii="Arial" w:hAnsi="Arial" w:cs="Arial"/>
          <w:lang w:val="en-GB"/>
        </w:rPr>
        <w:t xml:space="preserve"> public available otherwise than by breach of this Contract</w:t>
      </w:r>
      <w:r w:rsidR="004635DA" w:rsidRPr="00EE2C23">
        <w:rPr>
          <w:rFonts w:ascii="Arial" w:hAnsi="Arial" w:cs="Arial"/>
          <w:szCs w:val="22"/>
          <w:lang w:val="en-US"/>
        </w:rPr>
        <w:t xml:space="preserve">, </w:t>
      </w:r>
      <w:r>
        <w:rPr>
          <w:rFonts w:ascii="Arial" w:hAnsi="Arial" w:cs="Arial"/>
          <w:szCs w:val="22"/>
          <w:lang w:val="en-US"/>
        </w:rPr>
        <w:t>or</w:t>
      </w:r>
    </w:p>
    <w:p w14:paraId="1FB0D815" w14:textId="1528049C"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 xml:space="preserve">the receiving party has created or acquired </w:t>
      </w:r>
      <w:r w:rsidR="00446E67">
        <w:rPr>
          <w:rFonts w:ascii="Arial" w:hAnsi="Arial" w:cs="Arial"/>
          <w:lang w:val="en-GB"/>
        </w:rPr>
        <w:t xml:space="preserve">independently </w:t>
      </w:r>
      <w:r>
        <w:rPr>
          <w:rFonts w:ascii="Arial" w:hAnsi="Arial" w:cs="Arial"/>
          <w:lang w:val="en-GB"/>
        </w:rPr>
        <w:t xml:space="preserve">and otherwise than by breach of this </w:t>
      </w:r>
      <w:r w:rsidRPr="00E64DF8">
        <w:rPr>
          <w:rFonts w:ascii="Arial" w:hAnsi="Arial" w:cs="Arial"/>
          <w:lang w:val="en-GB"/>
        </w:rPr>
        <w:t>Contract</w:t>
      </w:r>
      <w:r w:rsidR="004635DA" w:rsidRPr="00EE2C23">
        <w:rPr>
          <w:rFonts w:ascii="Arial" w:hAnsi="Arial" w:cs="Arial"/>
          <w:szCs w:val="22"/>
          <w:lang w:val="en-US"/>
        </w:rPr>
        <w:t xml:space="preserve">, </w:t>
      </w:r>
      <w:r>
        <w:rPr>
          <w:rFonts w:ascii="Arial" w:hAnsi="Arial" w:cs="Arial"/>
          <w:szCs w:val="22"/>
          <w:lang w:val="en-US"/>
        </w:rPr>
        <w:t>or</w:t>
      </w:r>
    </w:p>
    <w:p w14:paraId="5E5E68DB" w14:textId="28A7C41C"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sidRPr="00E64DF8">
        <w:rPr>
          <w:rFonts w:ascii="Arial" w:hAnsi="Arial" w:cs="Arial"/>
          <w:lang w:val="en-GB"/>
        </w:rPr>
        <w:t>the receiving party has obtained from a third party at any time without restriction in its disclosure or use</w:t>
      </w:r>
      <w:r w:rsidR="004635DA" w:rsidRPr="00EE2C23">
        <w:rPr>
          <w:rFonts w:ascii="Arial" w:hAnsi="Arial" w:cs="Arial"/>
          <w:szCs w:val="22"/>
          <w:lang w:val="en-US"/>
        </w:rPr>
        <w:t xml:space="preserve">, </w:t>
      </w:r>
      <w:r>
        <w:rPr>
          <w:rFonts w:ascii="Arial" w:hAnsi="Arial" w:cs="Arial"/>
          <w:szCs w:val="22"/>
          <w:lang w:val="en-US"/>
        </w:rPr>
        <w:t>or</w:t>
      </w:r>
    </w:p>
    <w:p w14:paraId="66E9817B" w14:textId="5E670B8F"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sidRPr="00E64DF8">
        <w:rPr>
          <w:rFonts w:ascii="Arial" w:hAnsi="Arial" w:cs="Arial"/>
          <w:lang w:val="en-GB"/>
        </w:rPr>
        <w:t xml:space="preserve">the receiving party </w:t>
      </w:r>
      <w:r w:rsidR="003E04E5">
        <w:rPr>
          <w:rFonts w:ascii="Arial" w:hAnsi="Arial" w:cs="Arial"/>
          <w:lang w:val="en-GB"/>
        </w:rPr>
        <w:t>is obliged</w:t>
      </w:r>
      <w:r>
        <w:rPr>
          <w:rFonts w:ascii="Arial" w:hAnsi="Arial" w:cs="Arial"/>
          <w:lang w:val="en-GB"/>
        </w:rPr>
        <w:t xml:space="preserve"> to</w:t>
      </w:r>
      <w:r w:rsidRPr="00E64DF8">
        <w:rPr>
          <w:rFonts w:ascii="Arial" w:hAnsi="Arial" w:cs="Arial"/>
          <w:lang w:val="en-GB"/>
        </w:rPr>
        <w:t xml:space="preserve"> disclose pursuant to </w:t>
      </w:r>
      <w:r w:rsidR="00DB5B21">
        <w:rPr>
          <w:rFonts w:ascii="Arial" w:hAnsi="Arial" w:cs="Arial"/>
          <w:lang w:val="en-GB"/>
        </w:rPr>
        <w:t xml:space="preserve">a </w:t>
      </w:r>
      <w:r w:rsidRPr="00E64DF8">
        <w:rPr>
          <w:rFonts w:ascii="Arial" w:hAnsi="Arial" w:cs="Arial"/>
          <w:lang w:val="en-GB"/>
        </w:rPr>
        <w:t>generally binding regulation</w:t>
      </w:r>
      <w:r w:rsidR="00DB5B21">
        <w:rPr>
          <w:rFonts w:ascii="Arial" w:hAnsi="Arial" w:cs="Arial"/>
          <w:lang w:val="en-GB"/>
        </w:rPr>
        <w:t>,</w:t>
      </w:r>
      <w:r w:rsidRPr="00E64DF8">
        <w:rPr>
          <w:rFonts w:ascii="Arial" w:hAnsi="Arial" w:cs="Arial"/>
          <w:lang w:val="en-GB"/>
        </w:rPr>
        <w:t xml:space="preserve"> or upon </w:t>
      </w:r>
      <w:r w:rsidR="00DB5B21">
        <w:rPr>
          <w:rFonts w:ascii="Arial" w:hAnsi="Arial" w:cs="Arial"/>
          <w:lang w:val="en-GB"/>
        </w:rPr>
        <w:t xml:space="preserve">a </w:t>
      </w:r>
      <w:r w:rsidRPr="00E64DF8">
        <w:rPr>
          <w:rFonts w:ascii="Arial" w:hAnsi="Arial" w:cs="Arial"/>
          <w:lang w:val="en-GB"/>
        </w:rPr>
        <w:t xml:space="preserve">resolution of </w:t>
      </w:r>
      <w:r>
        <w:rPr>
          <w:rFonts w:ascii="Arial" w:hAnsi="Arial" w:cs="Arial"/>
          <w:lang w:val="en-GB"/>
        </w:rPr>
        <w:t>a</w:t>
      </w:r>
      <w:r w:rsidRPr="00E64DF8">
        <w:rPr>
          <w:rFonts w:ascii="Arial" w:hAnsi="Arial" w:cs="Arial"/>
          <w:lang w:val="en-GB"/>
        </w:rPr>
        <w:t xml:space="preserve"> court order, law enforcement authority or public authority</w:t>
      </w:r>
      <w:r w:rsidR="00DB5B21">
        <w:rPr>
          <w:rFonts w:ascii="Arial" w:hAnsi="Arial" w:cs="Arial"/>
          <w:lang w:val="en-GB"/>
        </w:rPr>
        <w:t>,</w:t>
      </w:r>
      <w:r w:rsidRPr="00E64DF8">
        <w:rPr>
          <w:rFonts w:ascii="Arial" w:hAnsi="Arial" w:cs="Arial"/>
          <w:lang w:val="en-GB"/>
        </w:rPr>
        <w:t xml:space="preserve"> issued in accordance with applicable generally binding </w:t>
      </w:r>
      <w:r w:rsidR="00DB5B21">
        <w:rPr>
          <w:rFonts w:ascii="Arial" w:hAnsi="Arial" w:cs="Arial"/>
          <w:lang w:val="en-GB"/>
        </w:rPr>
        <w:t xml:space="preserve">legal </w:t>
      </w:r>
      <w:r w:rsidRPr="00E64DF8">
        <w:rPr>
          <w:rFonts w:ascii="Arial" w:hAnsi="Arial" w:cs="Arial"/>
          <w:lang w:val="en-GB"/>
        </w:rPr>
        <w:t>regulations</w:t>
      </w:r>
      <w:r>
        <w:rPr>
          <w:rFonts w:ascii="Arial" w:hAnsi="Arial" w:cs="Arial"/>
          <w:lang w:val="en-GB"/>
        </w:rPr>
        <w:t>,</w:t>
      </w:r>
      <w:r w:rsidRPr="00E64DF8">
        <w:rPr>
          <w:rFonts w:ascii="Arial" w:hAnsi="Arial" w:cs="Arial"/>
          <w:lang w:val="en-GB"/>
        </w:rPr>
        <w:t xml:space="preserve"> provided however that the receiving party has </w:t>
      </w:r>
      <w:r>
        <w:rPr>
          <w:rFonts w:ascii="Arial" w:hAnsi="Arial" w:cs="Arial"/>
          <w:lang w:val="en-GB"/>
        </w:rPr>
        <w:t xml:space="preserve">notified </w:t>
      </w:r>
      <w:r w:rsidRPr="00E64DF8">
        <w:rPr>
          <w:rFonts w:ascii="Arial" w:hAnsi="Arial" w:cs="Arial"/>
          <w:lang w:val="en-GB"/>
        </w:rPr>
        <w:t>the providing party o</w:t>
      </w:r>
      <w:r>
        <w:rPr>
          <w:rFonts w:ascii="Arial" w:hAnsi="Arial" w:cs="Arial"/>
          <w:lang w:val="en-GB"/>
        </w:rPr>
        <w:t>f</w:t>
      </w:r>
      <w:r w:rsidRPr="00E64DF8">
        <w:rPr>
          <w:rFonts w:ascii="Arial" w:hAnsi="Arial" w:cs="Arial"/>
          <w:lang w:val="en-GB"/>
        </w:rPr>
        <w:t xml:space="preserve"> such mandatory disclosure of the Confidential Information immediately after it had learnt about such legal obligation to disclose the information</w:t>
      </w:r>
      <w:r>
        <w:rPr>
          <w:rFonts w:ascii="Arial" w:hAnsi="Arial" w:cs="Arial"/>
          <w:lang w:val="en-GB"/>
        </w:rPr>
        <w:t>,</w:t>
      </w:r>
      <w:r w:rsidRPr="00E64DF8">
        <w:rPr>
          <w:rFonts w:ascii="Arial" w:hAnsi="Arial" w:cs="Arial"/>
          <w:lang w:val="en-GB"/>
        </w:rPr>
        <w:t xml:space="preserve"> or</w:t>
      </w:r>
    </w:p>
    <w:p w14:paraId="2719496A" w14:textId="40331B87"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sidRPr="00E64DF8">
        <w:rPr>
          <w:rFonts w:ascii="Arial" w:hAnsi="Arial" w:cs="Arial"/>
          <w:lang w:val="en-GB"/>
        </w:rPr>
        <w:t>the providing party has granted the receiving party express consen</w:t>
      </w:r>
      <w:r>
        <w:rPr>
          <w:rFonts w:ascii="Arial" w:hAnsi="Arial" w:cs="Arial"/>
          <w:lang w:val="en-GB"/>
        </w:rPr>
        <w:t>t in writing to disclose the C</w:t>
      </w:r>
      <w:r w:rsidRPr="00E64DF8">
        <w:rPr>
          <w:rFonts w:ascii="Arial" w:hAnsi="Arial" w:cs="Arial"/>
          <w:lang w:val="en-GB"/>
        </w:rPr>
        <w:t xml:space="preserve">onfidential </w:t>
      </w:r>
      <w:r>
        <w:rPr>
          <w:rFonts w:ascii="Arial" w:hAnsi="Arial" w:cs="Arial"/>
          <w:lang w:val="en-GB"/>
        </w:rPr>
        <w:t>I</w:t>
      </w:r>
      <w:r w:rsidRPr="00E64DF8">
        <w:rPr>
          <w:rFonts w:ascii="Arial" w:hAnsi="Arial" w:cs="Arial"/>
          <w:lang w:val="en-GB"/>
        </w:rPr>
        <w:t>nformation</w:t>
      </w:r>
      <w:r w:rsidR="0031343A" w:rsidRPr="00EE2C23">
        <w:rPr>
          <w:rFonts w:ascii="Arial" w:hAnsi="Arial" w:cs="Arial"/>
          <w:szCs w:val="22"/>
          <w:lang w:val="en-US"/>
        </w:rPr>
        <w:t>.</w:t>
      </w:r>
    </w:p>
    <w:p w14:paraId="10223968" w14:textId="619BE7BD" w:rsidR="004635DA" w:rsidRPr="00EE2C23" w:rsidRDefault="003E04E5"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The Contracting Parties further acknowledge and agree that</w:t>
      </w:r>
      <w:r w:rsidR="004635DA" w:rsidRPr="00EE2C23">
        <w:rPr>
          <w:rFonts w:ascii="Arial" w:hAnsi="Arial" w:cs="Arial"/>
          <w:szCs w:val="22"/>
          <w:lang w:val="en-US"/>
        </w:rPr>
        <w:t>:</w:t>
      </w:r>
    </w:p>
    <w:p w14:paraId="0C0112B7" w14:textId="3C2C6DF1" w:rsidR="004635DA" w:rsidRPr="00EE2C23" w:rsidRDefault="003E04E5"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the obligations </w:t>
      </w:r>
      <w:r w:rsidR="00772D53">
        <w:rPr>
          <w:rFonts w:ascii="Arial" w:hAnsi="Arial" w:cs="Arial"/>
          <w:lang w:val="en-GB"/>
        </w:rPr>
        <w:t xml:space="preserve">set out </w:t>
      </w:r>
      <w:r>
        <w:rPr>
          <w:rFonts w:ascii="Arial" w:hAnsi="Arial" w:cs="Arial"/>
          <w:szCs w:val="22"/>
          <w:lang w:val="en-US"/>
        </w:rPr>
        <w:t xml:space="preserve">in 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 xml:space="preserve">of this Article hereof are reasonable and inevitable </w:t>
      </w:r>
      <w:r w:rsidR="000E6AD5" w:rsidRPr="000E6AD5">
        <w:rPr>
          <w:rFonts w:ascii="Arial" w:hAnsi="Arial" w:cs="Arial"/>
          <w:szCs w:val="22"/>
          <w:lang w:val="en-GB"/>
        </w:rPr>
        <w:t xml:space="preserve">in order to protect </w:t>
      </w:r>
      <w:r w:rsidR="000E6AD5">
        <w:rPr>
          <w:rFonts w:ascii="Arial" w:hAnsi="Arial" w:cs="Arial"/>
          <w:szCs w:val="22"/>
          <w:lang w:val="en-GB"/>
        </w:rPr>
        <w:t>eligible</w:t>
      </w:r>
      <w:r w:rsidR="000E6AD5" w:rsidRPr="000E6AD5">
        <w:rPr>
          <w:rFonts w:ascii="Arial" w:hAnsi="Arial" w:cs="Arial"/>
          <w:szCs w:val="22"/>
          <w:lang w:val="en-GB"/>
        </w:rPr>
        <w:t xml:space="preserve"> commercial, business and technical interests of the providing party, and the extinction of these obligations shall not affect any rights that the providing party may have in relation to the Confidential Information pursuant to applicable legal regulation</w:t>
      </w:r>
      <w:r w:rsidR="000E6AD5">
        <w:rPr>
          <w:rFonts w:ascii="Arial" w:hAnsi="Arial" w:cs="Arial"/>
          <w:szCs w:val="22"/>
          <w:lang w:val="en-GB"/>
        </w:rPr>
        <w:t>s</w:t>
      </w:r>
      <w:r w:rsidR="000E6AD5" w:rsidRPr="000E6AD5">
        <w:rPr>
          <w:rFonts w:ascii="Arial" w:hAnsi="Arial" w:cs="Arial"/>
          <w:szCs w:val="22"/>
          <w:lang w:val="en-GB"/>
        </w:rPr>
        <w:t xml:space="preserve"> regarding the intellectual property rights</w:t>
      </w:r>
      <w:r w:rsidR="004635DA" w:rsidRPr="00EE2C23">
        <w:rPr>
          <w:rFonts w:ascii="Arial" w:hAnsi="Arial" w:cs="Arial"/>
          <w:szCs w:val="22"/>
          <w:lang w:val="en-US"/>
        </w:rPr>
        <w:t>;</w:t>
      </w:r>
    </w:p>
    <w:p w14:paraId="2037B858" w14:textId="20D5A7E3" w:rsidR="004635DA" w:rsidRPr="00EE2C23" w:rsidRDefault="00772D53"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 xml:space="preserve">a breach of the obligations set out in </w:t>
      </w:r>
      <w:r>
        <w:rPr>
          <w:rFonts w:ascii="Arial" w:hAnsi="Arial" w:cs="Arial"/>
          <w:szCs w:val="22"/>
          <w:lang w:val="en-US"/>
        </w:rPr>
        <w:t xml:space="preserve">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Pr="00EE2C23">
        <w:rPr>
          <w:rFonts w:ascii="Arial" w:hAnsi="Arial" w:cs="Arial"/>
          <w:szCs w:val="22"/>
          <w:lang w:val="en-US"/>
        </w:rPr>
        <w:t xml:space="preserve"> </w:t>
      </w:r>
      <w:r>
        <w:rPr>
          <w:rFonts w:ascii="Arial" w:hAnsi="Arial" w:cs="Arial"/>
          <w:szCs w:val="22"/>
          <w:lang w:val="en-US"/>
        </w:rPr>
        <w:t xml:space="preserve">of this Article hereof </w:t>
      </w:r>
      <w:r>
        <w:rPr>
          <w:rFonts w:ascii="Arial" w:hAnsi="Arial" w:cs="Arial"/>
          <w:lang w:val="en-GB"/>
        </w:rPr>
        <w:t xml:space="preserve">by the receiving party may cause a serious damage to the providing party and indemnity may be insufficient in order to be reasonable mean of cure, and thus the </w:t>
      </w:r>
      <w:r>
        <w:rPr>
          <w:rFonts w:ascii="Arial" w:hAnsi="Arial" w:cs="Arial"/>
          <w:szCs w:val="22"/>
          <w:lang w:val="en-US"/>
        </w:rPr>
        <w:t xml:space="preserve">Contracting </w:t>
      </w:r>
      <w:r>
        <w:rPr>
          <w:rFonts w:ascii="Arial" w:hAnsi="Arial" w:cs="Arial"/>
          <w:lang w:val="en-GB"/>
        </w:rPr>
        <w:t xml:space="preserve">Parties agree that they have right (besides all other rights upon the law or upon this </w:t>
      </w:r>
      <w:r w:rsidRPr="00E64DF8">
        <w:rPr>
          <w:rFonts w:ascii="Arial" w:hAnsi="Arial" w:cs="Arial"/>
          <w:lang w:val="en-GB"/>
        </w:rPr>
        <w:t>Contract</w:t>
      </w:r>
      <w:r w:rsidR="003B42AF">
        <w:rPr>
          <w:rFonts w:ascii="Arial" w:hAnsi="Arial" w:cs="Arial"/>
          <w:lang w:val="en-GB"/>
        </w:rPr>
        <w:t>,</w:t>
      </w:r>
      <w:r>
        <w:rPr>
          <w:rFonts w:ascii="Arial" w:hAnsi="Arial" w:cs="Arial"/>
          <w:lang w:val="en-GB"/>
        </w:rPr>
        <w:t xml:space="preserve"> including monetary indemnification) for obtaining an interim measure or binding junction of the court to prevent the breach of obligations under this </w:t>
      </w:r>
      <w:r w:rsidRPr="00E64DF8">
        <w:rPr>
          <w:rFonts w:ascii="Arial" w:hAnsi="Arial" w:cs="Arial"/>
          <w:lang w:val="en-GB"/>
        </w:rPr>
        <w:t>Contract</w:t>
      </w:r>
      <w:r w:rsidR="004635DA" w:rsidRPr="00EE2C23">
        <w:rPr>
          <w:rFonts w:ascii="Arial" w:hAnsi="Arial" w:cs="Arial"/>
          <w:szCs w:val="22"/>
          <w:lang w:val="en-US"/>
        </w:rPr>
        <w:t>;</w:t>
      </w:r>
    </w:p>
    <w:p w14:paraId="14A7D4D9" w14:textId="4993E085" w:rsidR="004635DA" w:rsidRPr="00EE2C23" w:rsidRDefault="00C14E27"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upon the receipt</w:t>
      </w:r>
      <w:r w:rsidRPr="0045593A">
        <w:rPr>
          <w:rFonts w:ascii="Arial" w:hAnsi="Arial" w:cs="Arial"/>
          <w:lang w:val="en-GB"/>
        </w:rPr>
        <w:t xml:space="preserve"> of </w:t>
      </w:r>
      <w:r>
        <w:rPr>
          <w:rFonts w:ascii="Arial" w:hAnsi="Arial" w:cs="Arial"/>
          <w:lang w:val="en-GB"/>
        </w:rPr>
        <w:t>the Confidential I</w:t>
      </w:r>
      <w:r w:rsidRPr="0045593A">
        <w:rPr>
          <w:rFonts w:ascii="Arial" w:hAnsi="Arial" w:cs="Arial"/>
          <w:lang w:val="en-GB"/>
        </w:rPr>
        <w:t xml:space="preserve">nformation </w:t>
      </w:r>
      <w:r>
        <w:rPr>
          <w:rFonts w:ascii="Arial" w:hAnsi="Arial" w:cs="Arial"/>
          <w:lang w:val="en-GB"/>
        </w:rPr>
        <w:t>from the providing p</w:t>
      </w:r>
      <w:r w:rsidRPr="0045593A">
        <w:rPr>
          <w:rFonts w:ascii="Arial" w:hAnsi="Arial" w:cs="Arial"/>
          <w:lang w:val="en-GB"/>
        </w:rPr>
        <w:t>arty</w:t>
      </w:r>
      <w:r>
        <w:rPr>
          <w:rFonts w:ascii="Arial" w:hAnsi="Arial" w:cs="Arial"/>
          <w:lang w:val="en-GB"/>
        </w:rPr>
        <w:t>, the receiving party</w:t>
      </w:r>
      <w:r w:rsidRPr="0045593A">
        <w:rPr>
          <w:rFonts w:ascii="Arial" w:hAnsi="Arial" w:cs="Arial"/>
          <w:lang w:val="en-GB"/>
        </w:rPr>
        <w:t xml:space="preserve"> does </w:t>
      </w:r>
      <w:r w:rsidR="00CD7249">
        <w:rPr>
          <w:rFonts w:ascii="Arial" w:hAnsi="Arial" w:cs="Arial"/>
          <w:lang w:val="en-GB"/>
        </w:rPr>
        <w:t>obtain</w:t>
      </w:r>
      <w:r>
        <w:rPr>
          <w:rFonts w:ascii="Arial" w:hAnsi="Arial" w:cs="Arial"/>
          <w:lang w:val="en-GB"/>
        </w:rPr>
        <w:t xml:space="preserve"> neither </w:t>
      </w:r>
      <w:r w:rsidRPr="0045593A">
        <w:rPr>
          <w:rFonts w:ascii="Arial" w:hAnsi="Arial" w:cs="Arial"/>
          <w:lang w:val="en-GB"/>
        </w:rPr>
        <w:t xml:space="preserve">proprietary </w:t>
      </w:r>
      <w:r>
        <w:rPr>
          <w:rFonts w:ascii="Arial" w:hAnsi="Arial" w:cs="Arial"/>
          <w:lang w:val="en-GB"/>
        </w:rPr>
        <w:t>n</w:t>
      </w:r>
      <w:r w:rsidRPr="0045593A">
        <w:rPr>
          <w:rFonts w:ascii="Arial" w:hAnsi="Arial" w:cs="Arial"/>
          <w:lang w:val="en-GB"/>
        </w:rPr>
        <w:t xml:space="preserve">or other right to </w:t>
      </w:r>
      <w:r>
        <w:rPr>
          <w:rFonts w:ascii="Arial" w:hAnsi="Arial" w:cs="Arial"/>
          <w:lang w:val="en-GB"/>
        </w:rPr>
        <w:t>such Confidential I</w:t>
      </w:r>
      <w:r w:rsidRPr="0045593A">
        <w:rPr>
          <w:rFonts w:ascii="Arial" w:hAnsi="Arial" w:cs="Arial"/>
          <w:lang w:val="en-GB"/>
        </w:rPr>
        <w:t>nformation</w:t>
      </w:r>
      <w:r w:rsidRPr="00EE2C23">
        <w:rPr>
          <w:rFonts w:ascii="Arial" w:hAnsi="Arial" w:cs="Arial"/>
          <w:szCs w:val="22"/>
          <w:lang w:val="en-US"/>
        </w:rPr>
        <w:t xml:space="preserve"> </w:t>
      </w:r>
      <w:r>
        <w:rPr>
          <w:rFonts w:ascii="Arial" w:hAnsi="Arial" w:cs="Arial"/>
          <w:szCs w:val="22"/>
          <w:lang w:val="en-US"/>
        </w:rPr>
        <w:t xml:space="preserve">or in </w:t>
      </w:r>
      <w:r w:rsidR="00CD7249">
        <w:rPr>
          <w:rFonts w:ascii="Arial" w:hAnsi="Arial" w:cs="Arial"/>
          <w:szCs w:val="22"/>
          <w:lang w:val="en-US"/>
        </w:rPr>
        <w:t>relation</w:t>
      </w:r>
      <w:r>
        <w:rPr>
          <w:rFonts w:ascii="Arial" w:hAnsi="Arial" w:cs="Arial"/>
          <w:szCs w:val="22"/>
          <w:lang w:val="en-US"/>
        </w:rPr>
        <w:t xml:space="preserve"> there</w:t>
      </w:r>
      <w:r w:rsidR="00CD7249">
        <w:rPr>
          <w:rFonts w:ascii="Arial" w:hAnsi="Arial" w:cs="Arial"/>
          <w:szCs w:val="22"/>
          <w:lang w:val="en-US"/>
        </w:rPr>
        <w:t>to</w:t>
      </w:r>
      <w:r w:rsidR="004635DA" w:rsidRPr="00EE2C23">
        <w:rPr>
          <w:rFonts w:ascii="Arial" w:hAnsi="Arial" w:cs="Arial"/>
          <w:szCs w:val="22"/>
          <w:lang w:val="en-US"/>
        </w:rPr>
        <w:t>.</w:t>
      </w:r>
    </w:p>
    <w:p w14:paraId="4A618212" w14:textId="0AEDC03B" w:rsidR="00FF7A74" w:rsidRPr="00EE2C23" w:rsidRDefault="00C86D0C" w:rsidP="001B61A6">
      <w:pPr>
        <w:numPr>
          <w:ilvl w:val="1"/>
          <w:numId w:val="28"/>
        </w:numPr>
        <w:spacing w:before="120"/>
        <w:ind w:left="539" w:hanging="539"/>
        <w:jc w:val="both"/>
        <w:rPr>
          <w:rFonts w:ascii="Arial" w:hAnsi="Arial" w:cs="Arial"/>
          <w:szCs w:val="22"/>
          <w:lang w:val="en-US"/>
        </w:rPr>
      </w:pPr>
      <w:bookmarkStart w:id="164" w:name="_Ref134792281"/>
      <w:r>
        <w:rPr>
          <w:rFonts w:ascii="Arial" w:hAnsi="Arial" w:cs="Arial"/>
          <w:szCs w:val="22"/>
          <w:lang w:val="en-US"/>
        </w:rPr>
        <w:t>The p</w:t>
      </w:r>
      <w:r w:rsidR="00F44C22">
        <w:rPr>
          <w:rFonts w:ascii="Arial" w:hAnsi="Arial" w:cs="Arial"/>
          <w:szCs w:val="22"/>
          <w:lang w:val="en-US"/>
        </w:rPr>
        <w:t xml:space="preserve">rovisions of 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00FF7A74" w:rsidRPr="00EE2C23">
        <w:rPr>
          <w:rFonts w:ascii="Arial" w:hAnsi="Arial" w:cs="Arial"/>
          <w:szCs w:val="22"/>
          <w:lang w:val="en-US"/>
        </w:rPr>
        <w:t xml:space="preserve"> </w:t>
      </w:r>
      <w:r w:rsidR="00F44C22">
        <w:rPr>
          <w:rFonts w:ascii="Arial" w:hAnsi="Arial" w:cs="Arial"/>
          <w:szCs w:val="22"/>
          <w:lang w:val="en-US"/>
        </w:rPr>
        <w:t xml:space="preserve">of this Article hereof do not affect any legal obligations of the Contracting Parties regarding the archiving </w:t>
      </w:r>
      <w:r>
        <w:rPr>
          <w:rFonts w:ascii="Arial" w:hAnsi="Arial" w:cs="Arial"/>
          <w:szCs w:val="22"/>
          <w:lang w:val="en-US"/>
        </w:rPr>
        <w:t xml:space="preserve">of </w:t>
      </w:r>
      <w:r w:rsidR="00F44C22">
        <w:rPr>
          <w:rFonts w:ascii="Arial" w:hAnsi="Arial" w:cs="Arial"/>
          <w:szCs w:val="22"/>
          <w:lang w:val="en-US"/>
        </w:rPr>
        <w:t>the Confidential Information in accordance with applicable legal regulations</w:t>
      </w:r>
      <w:r w:rsidR="00FF7A74" w:rsidRPr="00EE2C23">
        <w:rPr>
          <w:rFonts w:ascii="Arial" w:hAnsi="Arial" w:cs="Arial"/>
          <w:szCs w:val="22"/>
          <w:lang w:val="en-US"/>
        </w:rPr>
        <w:t>.</w:t>
      </w:r>
      <w:bookmarkEnd w:id="164"/>
    </w:p>
    <w:p w14:paraId="284D45A2" w14:textId="7DB7CACC" w:rsidR="00FF7A74" w:rsidRPr="00EE2C23" w:rsidRDefault="000E276B" w:rsidP="000E276B">
      <w:pPr>
        <w:numPr>
          <w:ilvl w:val="1"/>
          <w:numId w:val="28"/>
        </w:numPr>
        <w:spacing w:before="120"/>
        <w:ind w:left="539" w:hanging="539"/>
        <w:jc w:val="both"/>
        <w:rPr>
          <w:rFonts w:ascii="Arial" w:hAnsi="Arial" w:cs="Arial"/>
          <w:lang w:val="en-US"/>
        </w:rPr>
      </w:pPr>
      <w:r w:rsidRPr="000E276B">
        <w:rPr>
          <w:rFonts w:ascii="Arial" w:hAnsi="Arial" w:cs="Arial"/>
          <w:lang w:val="en-US"/>
        </w:rPr>
        <w:lastRenderedPageBreak/>
        <w:t xml:space="preserve">The obligations of the </w:t>
      </w:r>
      <w:r>
        <w:rPr>
          <w:rFonts w:ascii="Arial" w:hAnsi="Arial" w:cs="Arial"/>
          <w:szCs w:val="22"/>
          <w:lang w:val="en-US"/>
        </w:rPr>
        <w:t xml:space="preserve">Contracting Parties </w:t>
      </w:r>
      <w:r w:rsidRPr="000E276B">
        <w:rPr>
          <w:rFonts w:ascii="Arial" w:hAnsi="Arial" w:cs="Arial"/>
          <w:lang w:val="en-US"/>
        </w:rPr>
        <w:t xml:space="preserve">set forth in </w:t>
      </w:r>
      <w:r>
        <w:rPr>
          <w:rFonts w:ascii="Arial" w:hAnsi="Arial" w:cs="Arial"/>
          <w:szCs w:val="22"/>
          <w:lang w:val="en-US"/>
        </w:rPr>
        <w:t xml:space="preserve">paragraph </w:t>
      </w:r>
      <w:r w:rsidR="009A27B3">
        <w:rPr>
          <w:rFonts w:ascii="Arial" w:hAnsi="Arial" w:cs="Arial"/>
          <w:szCs w:val="22"/>
          <w:lang w:val="en-US"/>
        </w:rPr>
        <w:fldChar w:fldCharType="begin"/>
      </w:r>
      <w:r w:rsidR="009A27B3">
        <w:rPr>
          <w:rFonts w:ascii="Arial" w:hAnsi="Arial" w:cs="Arial"/>
          <w:szCs w:val="22"/>
          <w:lang w:val="en-US"/>
        </w:rPr>
        <w:instrText xml:space="preserve"> REF _Ref147917992 \r \h </w:instrText>
      </w:r>
      <w:r w:rsidR="009A27B3">
        <w:rPr>
          <w:rFonts w:ascii="Arial" w:hAnsi="Arial" w:cs="Arial"/>
          <w:szCs w:val="22"/>
          <w:lang w:val="en-US"/>
        </w:rPr>
      </w:r>
      <w:r w:rsidR="009A27B3">
        <w:rPr>
          <w:rFonts w:ascii="Arial" w:hAnsi="Arial" w:cs="Arial"/>
          <w:szCs w:val="22"/>
          <w:lang w:val="en-US"/>
        </w:rPr>
        <w:fldChar w:fldCharType="separate"/>
      </w:r>
      <w:r w:rsidR="00CD5845">
        <w:rPr>
          <w:rFonts w:ascii="Arial" w:hAnsi="Arial" w:cs="Arial"/>
          <w:szCs w:val="22"/>
          <w:lang w:val="en-US"/>
        </w:rPr>
        <w:t>7</w:t>
      </w:r>
      <w:r w:rsidR="009A27B3">
        <w:rPr>
          <w:rFonts w:ascii="Arial" w:hAnsi="Arial" w:cs="Arial"/>
          <w:szCs w:val="22"/>
          <w:lang w:val="en-US"/>
        </w:rPr>
        <w:fldChar w:fldCharType="end"/>
      </w:r>
      <w:r w:rsidRPr="00EE2C23">
        <w:rPr>
          <w:rFonts w:ascii="Arial" w:hAnsi="Arial" w:cs="Arial"/>
          <w:szCs w:val="22"/>
          <w:lang w:val="en-US"/>
        </w:rPr>
        <w:t xml:space="preserve"> </w:t>
      </w:r>
      <w:r>
        <w:rPr>
          <w:rFonts w:ascii="Arial" w:hAnsi="Arial" w:cs="Arial"/>
          <w:szCs w:val="22"/>
          <w:lang w:val="en-US"/>
        </w:rPr>
        <w:t xml:space="preserve">of this Article hereof </w:t>
      </w:r>
      <w:r w:rsidRPr="000E276B">
        <w:rPr>
          <w:rFonts w:ascii="Arial" w:hAnsi="Arial" w:cs="Arial"/>
          <w:lang w:val="en-US"/>
        </w:rPr>
        <w:t xml:space="preserve">shall remain in force for 10 years after the termination of this </w:t>
      </w:r>
      <w:r w:rsidR="00A021AF" w:rsidRPr="00E64DF8">
        <w:rPr>
          <w:rFonts w:ascii="Arial" w:hAnsi="Arial" w:cs="Arial"/>
          <w:lang w:val="en-GB"/>
        </w:rPr>
        <w:t>Contract</w:t>
      </w:r>
      <w:r w:rsidR="00A021AF" w:rsidRPr="000E276B">
        <w:rPr>
          <w:rFonts w:ascii="Arial" w:hAnsi="Arial" w:cs="Arial"/>
          <w:lang w:val="en-US"/>
        </w:rPr>
        <w:t xml:space="preserve"> </w:t>
      </w:r>
      <w:r w:rsidRPr="000E276B">
        <w:rPr>
          <w:rFonts w:ascii="Arial" w:hAnsi="Arial" w:cs="Arial"/>
          <w:lang w:val="en-US"/>
        </w:rPr>
        <w:t>for any reason.</w:t>
      </w:r>
    </w:p>
    <w:p w14:paraId="769004E1" w14:textId="3C69D608" w:rsidR="00FF7A74" w:rsidRPr="00EE2C23" w:rsidRDefault="00D5151A" w:rsidP="001B61A6">
      <w:pPr>
        <w:keepNext/>
        <w:numPr>
          <w:ilvl w:val="0"/>
          <w:numId w:val="28"/>
        </w:numPr>
        <w:spacing w:before="240"/>
        <w:jc w:val="both"/>
        <w:outlineLvl w:val="1"/>
        <w:rPr>
          <w:rFonts w:ascii="Arial" w:hAnsi="Arial" w:cs="Arial"/>
          <w:b/>
          <w:sz w:val="28"/>
          <w:szCs w:val="28"/>
          <w:lang w:val="en-US" w:eastAsia="sk-SK"/>
        </w:rPr>
      </w:pPr>
      <w:bookmarkStart w:id="165" w:name="_Toc216802072"/>
      <w:r>
        <w:rPr>
          <w:rFonts w:ascii="Arial" w:hAnsi="Arial" w:cs="Arial"/>
          <w:b/>
          <w:sz w:val="28"/>
          <w:szCs w:val="28"/>
          <w:lang w:val="en-US" w:eastAsia="sk-SK"/>
        </w:rPr>
        <w:t>Exercise of Rights</w:t>
      </w:r>
      <w:bookmarkEnd w:id="165"/>
    </w:p>
    <w:p w14:paraId="3F2CF099" w14:textId="6229973B" w:rsidR="00FF7A74" w:rsidRPr="00EE2C23" w:rsidRDefault="00D5151A" w:rsidP="00D01BE1">
      <w:pPr>
        <w:tabs>
          <w:tab w:val="left" w:pos="426"/>
        </w:tabs>
        <w:spacing w:before="120"/>
        <w:jc w:val="both"/>
        <w:rPr>
          <w:rFonts w:ascii="Arial" w:hAnsi="Arial" w:cs="Arial"/>
          <w:szCs w:val="22"/>
          <w:lang w:val="en-US"/>
        </w:rPr>
      </w:pPr>
      <w:r>
        <w:rPr>
          <w:rFonts w:ascii="Arial" w:hAnsi="Arial" w:cs="Arial"/>
          <w:szCs w:val="22"/>
          <w:lang w:val="en-US"/>
        </w:rPr>
        <w:t xml:space="preserve">The Contracting Parties have agreed and acknowledge that </w:t>
      </w:r>
      <w:r w:rsidR="005B2344">
        <w:rPr>
          <w:rFonts w:ascii="Arial" w:hAnsi="Arial" w:cs="Arial"/>
          <w:szCs w:val="22"/>
          <w:lang w:val="en-US"/>
        </w:rPr>
        <w:t>a</w:t>
      </w:r>
      <w:r>
        <w:rPr>
          <w:rFonts w:ascii="Arial" w:hAnsi="Arial" w:cs="Arial"/>
          <w:szCs w:val="22"/>
          <w:lang w:val="en-US"/>
        </w:rPr>
        <w:t xml:space="preserve"> failure of either Contracting Party to exercise any right shall not be deemed a waiver of such right, nor shall the partial exercise of any right prevent from further exercise of such right</w:t>
      </w:r>
      <w:r w:rsidR="00FF7A74" w:rsidRPr="00EE2C23">
        <w:rPr>
          <w:rFonts w:ascii="Arial" w:hAnsi="Arial" w:cs="Arial"/>
          <w:szCs w:val="22"/>
          <w:lang w:val="en-US"/>
        </w:rPr>
        <w:t>.</w:t>
      </w:r>
    </w:p>
    <w:p w14:paraId="6F03C475" w14:textId="6C2A6807" w:rsidR="000311E0" w:rsidRPr="00EE2C23" w:rsidRDefault="000311E0" w:rsidP="000311E0">
      <w:pPr>
        <w:pStyle w:val="Odsekzoznamu"/>
        <w:overflowPunct w:val="0"/>
        <w:autoSpaceDE w:val="0"/>
        <w:autoSpaceDN w:val="0"/>
        <w:adjustRightInd w:val="0"/>
        <w:spacing w:before="120"/>
        <w:ind w:left="714"/>
        <w:jc w:val="both"/>
        <w:textAlignment w:val="baseline"/>
        <w:rPr>
          <w:rFonts w:ascii="Arial" w:hAnsi="Arial" w:cs="Arial"/>
          <w:szCs w:val="22"/>
          <w:lang w:val="en-US"/>
        </w:rPr>
      </w:pPr>
    </w:p>
    <w:p w14:paraId="2FC0BBE0" w14:textId="6B6B66E2" w:rsidR="00B72821" w:rsidRPr="00EE2C23" w:rsidRDefault="00636AC2" w:rsidP="00FA7CC3">
      <w:pPr>
        <w:pStyle w:val="Nadpis1"/>
        <w:numPr>
          <w:ilvl w:val="0"/>
          <w:numId w:val="0"/>
        </w:numPr>
        <w:spacing w:before="480" w:after="360"/>
        <w:rPr>
          <w:lang w:val="en-US"/>
        </w:rPr>
      </w:pPr>
      <w:r w:rsidRPr="00EE2C23" w:rsidDel="002F36B4">
        <w:rPr>
          <w:b w:val="0"/>
          <w:i/>
          <w:lang w:val="en-US"/>
        </w:rPr>
        <w:t xml:space="preserve"> </w:t>
      </w:r>
      <w:bookmarkStart w:id="166" w:name="_Toc216802073"/>
      <w:r w:rsidR="004A5E7A">
        <w:rPr>
          <w:lang w:val="en-US"/>
        </w:rPr>
        <w:t xml:space="preserve">List of </w:t>
      </w:r>
      <w:r w:rsidR="000B5CB2">
        <w:rPr>
          <w:lang w:val="en-US"/>
        </w:rPr>
        <w:t>Annexes</w:t>
      </w:r>
      <w:r w:rsidR="00B72821" w:rsidRPr="00EE2C23">
        <w:rPr>
          <w:lang w:val="en-US"/>
        </w:rPr>
        <w:t>:</w:t>
      </w:r>
      <w:bookmarkEnd w:id="166"/>
    </w:p>
    <w:p w14:paraId="0FF45C77" w14:textId="33D2CA6A" w:rsidR="00EE55B3" w:rsidRPr="00EE2C23" w:rsidRDefault="004A5E7A" w:rsidP="002F36B4">
      <w:pPr>
        <w:rPr>
          <w:rFonts w:ascii="Arial" w:hAnsi="Arial" w:cs="Arial"/>
          <w:lang w:val="en-US"/>
        </w:rPr>
      </w:pPr>
      <w:r>
        <w:rPr>
          <w:rFonts w:ascii="Arial" w:hAnsi="Arial" w:cs="Arial"/>
          <w:lang w:val="en-US"/>
        </w:rPr>
        <w:t>The following annexes constitute an inseparable part of this Contract</w:t>
      </w:r>
      <w:r w:rsidR="00EE55B3" w:rsidRPr="00EE2C23">
        <w:rPr>
          <w:rFonts w:ascii="Arial" w:hAnsi="Arial" w:cs="Arial"/>
          <w:lang w:val="en-US"/>
        </w:rPr>
        <w:t>:</w:t>
      </w:r>
    </w:p>
    <w:tbl>
      <w:tblPr>
        <w:tblW w:w="0" w:type="auto"/>
        <w:tblLook w:val="04A0" w:firstRow="1" w:lastRow="0" w:firstColumn="1" w:lastColumn="0" w:noHBand="0" w:noVBand="1"/>
      </w:tblPr>
      <w:tblGrid>
        <w:gridCol w:w="1701"/>
        <w:gridCol w:w="7369"/>
      </w:tblGrid>
      <w:tr w:rsidR="00A42FA5" w:rsidRPr="00EE2C23" w14:paraId="5EB45CC1" w14:textId="77777777" w:rsidTr="00EF54A0">
        <w:tc>
          <w:tcPr>
            <w:tcW w:w="1701" w:type="dxa"/>
            <w:shd w:val="clear" w:color="auto" w:fill="auto"/>
          </w:tcPr>
          <w:p w14:paraId="2C8BFDC6" w14:textId="2A6E6643" w:rsidR="00A42FA5" w:rsidRPr="00EE2C23" w:rsidRDefault="000B5CB2" w:rsidP="002F36B4">
            <w:pPr>
              <w:rPr>
                <w:rFonts w:ascii="Arial" w:hAnsi="Arial" w:cs="Arial"/>
                <w:lang w:val="en-US"/>
              </w:rPr>
            </w:pPr>
            <w:r>
              <w:rPr>
                <w:rFonts w:ascii="Arial" w:hAnsi="Arial" w:cs="Arial"/>
                <w:lang w:val="en-US"/>
              </w:rPr>
              <w:t>Annex</w:t>
            </w:r>
            <w:r w:rsidR="00EF54A0" w:rsidRPr="00EE2C23">
              <w:rPr>
                <w:rFonts w:ascii="Arial" w:hAnsi="Arial" w:cs="Arial"/>
                <w:lang w:val="en-US"/>
              </w:rPr>
              <w:t xml:space="preserve"> </w:t>
            </w:r>
            <w:r w:rsidR="00A42FA5" w:rsidRPr="00EE2C23">
              <w:rPr>
                <w:rFonts w:ascii="Arial" w:hAnsi="Arial" w:cs="Arial"/>
                <w:lang w:val="en-US"/>
              </w:rPr>
              <w:t>1</w:t>
            </w:r>
          </w:p>
        </w:tc>
        <w:tc>
          <w:tcPr>
            <w:tcW w:w="7369" w:type="dxa"/>
            <w:shd w:val="clear" w:color="auto" w:fill="auto"/>
          </w:tcPr>
          <w:p w14:paraId="119365C8" w14:textId="2A2FEEC7" w:rsidR="00A42FA5" w:rsidRPr="00EE2C23" w:rsidRDefault="00305CF7" w:rsidP="004A5E7A">
            <w:pPr>
              <w:rPr>
                <w:rFonts w:ascii="Arial" w:hAnsi="Arial" w:cs="Arial"/>
                <w:lang w:val="en-US"/>
              </w:rPr>
            </w:pPr>
            <w:r>
              <w:rPr>
                <w:rFonts w:ascii="Arial" w:hAnsi="Arial" w:cs="Arial"/>
                <w:lang w:val="en-US"/>
              </w:rPr>
              <w:t>Proposal for Criteria Fulfilment – Specification;</w:t>
            </w:r>
          </w:p>
        </w:tc>
      </w:tr>
      <w:tr w:rsidR="00A42FA5" w:rsidRPr="00EE2C23" w14:paraId="62FE0C40" w14:textId="77777777" w:rsidTr="00EF54A0">
        <w:tc>
          <w:tcPr>
            <w:tcW w:w="1701" w:type="dxa"/>
            <w:shd w:val="clear" w:color="auto" w:fill="auto"/>
          </w:tcPr>
          <w:p w14:paraId="485753AB" w14:textId="7C087AAE" w:rsidR="00A42FA5" w:rsidRPr="00EE2C23" w:rsidRDefault="000B5CB2" w:rsidP="002F36B4">
            <w:pPr>
              <w:rPr>
                <w:rFonts w:ascii="Arial" w:hAnsi="Arial" w:cs="Arial"/>
                <w:lang w:val="en-US"/>
              </w:rPr>
            </w:pPr>
            <w:r>
              <w:rPr>
                <w:rFonts w:ascii="Arial" w:hAnsi="Arial" w:cs="Arial"/>
                <w:lang w:val="en-US"/>
              </w:rPr>
              <w:t>Annex</w:t>
            </w:r>
            <w:r w:rsidRPr="00EE2C23">
              <w:rPr>
                <w:rFonts w:ascii="Arial" w:hAnsi="Arial" w:cs="Arial"/>
                <w:lang w:val="en-US"/>
              </w:rPr>
              <w:t xml:space="preserve"> </w:t>
            </w:r>
            <w:r w:rsidR="00A42FA5" w:rsidRPr="00EE2C23">
              <w:rPr>
                <w:rFonts w:ascii="Arial" w:hAnsi="Arial" w:cs="Arial"/>
                <w:lang w:val="en-US"/>
              </w:rPr>
              <w:t>2</w:t>
            </w:r>
          </w:p>
        </w:tc>
        <w:tc>
          <w:tcPr>
            <w:tcW w:w="7369" w:type="dxa"/>
            <w:shd w:val="clear" w:color="auto" w:fill="auto"/>
          </w:tcPr>
          <w:p w14:paraId="5931B51D" w14:textId="7CC6F752" w:rsidR="00A42FA5" w:rsidRPr="00EE2C23" w:rsidRDefault="00305CF7" w:rsidP="004A5E7A">
            <w:pPr>
              <w:rPr>
                <w:rFonts w:ascii="Arial" w:hAnsi="Arial" w:cs="Arial"/>
                <w:lang w:val="en-US"/>
              </w:rPr>
            </w:pPr>
            <w:r>
              <w:rPr>
                <w:rFonts w:ascii="Arial" w:hAnsi="Arial" w:cs="Arial"/>
                <w:lang w:val="en-US"/>
              </w:rPr>
              <w:t xml:space="preserve">Technical-Delivery Conditions Ball Valves for High Pressure Gas Pipelines </w:t>
            </w:r>
            <w:r w:rsidRPr="00EE2C23">
              <w:rPr>
                <w:rFonts w:ascii="Arial" w:hAnsi="Arial" w:cs="Arial"/>
                <w:lang w:val="en-US"/>
              </w:rPr>
              <w:t xml:space="preserve">DN 300 – DN 1400 </w:t>
            </w:r>
            <w:r>
              <w:rPr>
                <w:rFonts w:ascii="Arial" w:hAnsi="Arial" w:cs="Arial"/>
                <w:lang w:val="en-US"/>
              </w:rPr>
              <w:t xml:space="preserve">of the company </w:t>
            </w:r>
            <w:r w:rsidRPr="00EE2C23">
              <w:rPr>
                <w:rFonts w:ascii="Arial" w:hAnsi="Arial" w:cs="Arial"/>
                <w:lang w:val="en-US"/>
              </w:rPr>
              <w:t xml:space="preserve">eustream, </w:t>
            </w:r>
            <w:proofErr w:type="spellStart"/>
            <w:r w:rsidRPr="00EE2C23">
              <w:rPr>
                <w:rFonts w:ascii="Arial" w:hAnsi="Arial" w:cs="Arial"/>
                <w:lang w:val="en-US"/>
              </w:rPr>
              <w:t>a.s.</w:t>
            </w:r>
            <w:proofErr w:type="spellEnd"/>
          </w:p>
        </w:tc>
      </w:tr>
      <w:tr w:rsidR="00FE0CE1" w:rsidRPr="00EE2C23" w14:paraId="30785438" w14:textId="77777777" w:rsidTr="00EF54A0">
        <w:tc>
          <w:tcPr>
            <w:tcW w:w="1701" w:type="dxa"/>
            <w:shd w:val="clear" w:color="auto" w:fill="auto"/>
          </w:tcPr>
          <w:p w14:paraId="0266EBE6" w14:textId="64ABD8CF" w:rsidR="00FE0CE1" w:rsidRPr="00EE2C23" w:rsidRDefault="000B5CB2" w:rsidP="002F36B4">
            <w:pPr>
              <w:rPr>
                <w:rFonts w:ascii="Arial" w:hAnsi="Arial" w:cs="Arial"/>
                <w:lang w:val="en-US"/>
              </w:rPr>
            </w:pPr>
            <w:r>
              <w:rPr>
                <w:rFonts w:ascii="Arial" w:hAnsi="Arial" w:cs="Arial"/>
                <w:lang w:val="en-US"/>
              </w:rPr>
              <w:t>Annex</w:t>
            </w:r>
            <w:r w:rsidRPr="00EE2C23">
              <w:rPr>
                <w:rFonts w:ascii="Arial" w:hAnsi="Arial" w:cs="Arial"/>
                <w:lang w:val="en-US"/>
              </w:rPr>
              <w:t xml:space="preserve"> </w:t>
            </w:r>
            <w:r w:rsidR="00FE0CE1" w:rsidRPr="00EE2C23">
              <w:rPr>
                <w:rFonts w:ascii="Arial" w:hAnsi="Arial" w:cs="Arial"/>
                <w:lang w:val="en-US"/>
              </w:rPr>
              <w:t>3</w:t>
            </w:r>
          </w:p>
        </w:tc>
        <w:tc>
          <w:tcPr>
            <w:tcW w:w="7369" w:type="dxa"/>
            <w:shd w:val="clear" w:color="auto" w:fill="auto"/>
          </w:tcPr>
          <w:p w14:paraId="417494AC" w14:textId="3C4D4FAF" w:rsidR="00FE0CE1" w:rsidRPr="00EE2C23" w:rsidRDefault="00305CF7" w:rsidP="004A5E7A">
            <w:pPr>
              <w:rPr>
                <w:rFonts w:ascii="Arial" w:hAnsi="Arial" w:cs="Arial"/>
                <w:lang w:val="en-US"/>
              </w:rPr>
            </w:pPr>
            <w:r>
              <w:rPr>
                <w:rFonts w:ascii="Arial" w:hAnsi="Arial" w:cs="Arial"/>
                <w:lang w:val="en-US"/>
              </w:rPr>
              <w:t xml:space="preserve">Technical-Delivery Conditions Actuators for Ball Valves for High Pressure Gas Pipelines </w:t>
            </w:r>
            <w:r w:rsidRPr="00EE2C23">
              <w:rPr>
                <w:rFonts w:ascii="Arial" w:hAnsi="Arial" w:cs="Arial"/>
                <w:lang w:val="en-US"/>
              </w:rPr>
              <w:t xml:space="preserve">DN 300 – DN 1400 </w:t>
            </w:r>
            <w:r>
              <w:rPr>
                <w:rFonts w:ascii="Arial" w:hAnsi="Arial" w:cs="Arial"/>
                <w:lang w:val="en-US"/>
              </w:rPr>
              <w:t xml:space="preserve">of the company </w:t>
            </w:r>
            <w:r w:rsidRPr="00EE2C23">
              <w:rPr>
                <w:rFonts w:ascii="Arial" w:hAnsi="Arial" w:cs="Arial"/>
                <w:lang w:val="en-US"/>
              </w:rPr>
              <w:t xml:space="preserve">eustream, </w:t>
            </w:r>
            <w:proofErr w:type="spellStart"/>
            <w:r w:rsidRPr="00EE2C23">
              <w:rPr>
                <w:rFonts w:ascii="Arial" w:hAnsi="Arial" w:cs="Arial"/>
                <w:lang w:val="en-US"/>
              </w:rPr>
              <w:t>a.s.</w:t>
            </w:r>
            <w:proofErr w:type="spellEnd"/>
          </w:p>
        </w:tc>
      </w:tr>
    </w:tbl>
    <w:p w14:paraId="4728D09C" w14:textId="77777777" w:rsidR="00A42FA5" w:rsidRPr="00EE2C23" w:rsidRDefault="00A42FA5" w:rsidP="002F36B4">
      <w:pPr>
        <w:rPr>
          <w:rFonts w:ascii="Arial" w:hAnsi="Arial" w:cs="Arial"/>
          <w:lang w:val="en-US"/>
        </w:rPr>
      </w:pPr>
    </w:p>
    <w:p w14:paraId="03D7D6F4" w14:textId="77777777" w:rsidR="00B72821" w:rsidRPr="00EE2C23" w:rsidRDefault="00B72821" w:rsidP="00B72821">
      <w:pPr>
        <w:rPr>
          <w:rFonts w:ascii="Arial" w:hAnsi="Arial" w:cs="Arial"/>
          <w:szCs w:val="20"/>
          <w:lang w:val="en-US" w:eastAsia="sk-SK"/>
        </w:rPr>
      </w:pP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D875E5" w:rsidRPr="00EE2C23" w14:paraId="310F89D2" w14:textId="77777777" w:rsidTr="00CF3C5B">
        <w:tc>
          <w:tcPr>
            <w:tcW w:w="4605" w:type="dxa"/>
            <w:vAlign w:val="center"/>
          </w:tcPr>
          <w:p w14:paraId="0A5DFFCC" w14:textId="3A7DE291" w:rsidR="00D875E5" w:rsidRPr="00EE2C23" w:rsidRDefault="00A7254F" w:rsidP="00A7254F">
            <w:pPr>
              <w:pStyle w:val="Zkladntext"/>
              <w:tabs>
                <w:tab w:val="right" w:pos="8364"/>
              </w:tabs>
              <w:jc w:val="left"/>
              <w:rPr>
                <w:rFonts w:ascii="Arial" w:hAnsi="Arial" w:cs="Arial"/>
                <w:lang w:val="en-US"/>
              </w:rPr>
            </w:pPr>
            <w:r>
              <w:rPr>
                <w:rFonts w:ascii="Arial" w:hAnsi="Arial" w:cs="Arial"/>
                <w:lang w:val="en-US"/>
              </w:rPr>
              <w:t>In Bratislava</w:t>
            </w:r>
            <w:r w:rsidR="00D875E5" w:rsidRPr="00EE2C23">
              <w:rPr>
                <w:rFonts w:ascii="Arial" w:hAnsi="Arial" w:cs="Arial"/>
                <w:lang w:val="en-US"/>
              </w:rPr>
              <w:t xml:space="preserve"> </w:t>
            </w:r>
            <w:r>
              <w:rPr>
                <w:rFonts w:ascii="Arial" w:hAnsi="Arial" w:cs="Arial"/>
                <w:lang w:val="en-US"/>
              </w:rPr>
              <w:t>on</w:t>
            </w:r>
            <w:r w:rsidR="00D875E5" w:rsidRPr="00EE2C23">
              <w:rPr>
                <w:rFonts w:ascii="Arial" w:hAnsi="Arial" w:cs="Arial"/>
                <w:lang w:val="en-US"/>
              </w:rPr>
              <w:t xml:space="preserve"> .......................</w:t>
            </w:r>
          </w:p>
        </w:tc>
        <w:tc>
          <w:tcPr>
            <w:tcW w:w="4605" w:type="dxa"/>
            <w:vAlign w:val="center"/>
          </w:tcPr>
          <w:p w14:paraId="532AEE94" w14:textId="40B6C9C4" w:rsidR="00D875E5" w:rsidRPr="00EE2C23" w:rsidRDefault="00A7254F" w:rsidP="00A7254F">
            <w:pPr>
              <w:pStyle w:val="Zkladntext"/>
              <w:tabs>
                <w:tab w:val="right" w:pos="8364"/>
              </w:tabs>
              <w:jc w:val="left"/>
              <w:rPr>
                <w:rFonts w:ascii="Arial" w:hAnsi="Arial" w:cs="Arial"/>
                <w:lang w:val="en-US"/>
              </w:rPr>
            </w:pPr>
            <w:r>
              <w:rPr>
                <w:rFonts w:ascii="Arial" w:hAnsi="Arial" w:cs="Arial"/>
                <w:lang w:val="en-US"/>
              </w:rPr>
              <w:t>In</w:t>
            </w:r>
            <w:r w:rsidR="00D875E5" w:rsidRPr="00EE2C23">
              <w:rPr>
                <w:rFonts w:ascii="Arial" w:hAnsi="Arial" w:cs="Arial"/>
                <w:lang w:val="en-US"/>
              </w:rPr>
              <w:t xml:space="preserve"> .......................  </w:t>
            </w:r>
            <w:r>
              <w:rPr>
                <w:rFonts w:ascii="Arial" w:hAnsi="Arial" w:cs="Arial"/>
                <w:lang w:val="en-US"/>
              </w:rPr>
              <w:t>on</w:t>
            </w:r>
            <w:r w:rsidR="00D875E5" w:rsidRPr="00EE2C23">
              <w:rPr>
                <w:rFonts w:ascii="Arial" w:hAnsi="Arial" w:cs="Arial"/>
                <w:lang w:val="en-US"/>
              </w:rPr>
              <w:t xml:space="preserve"> ...............</w:t>
            </w:r>
          </w:p>
        </w:tc>
      </w:tr>
      <w:tr w:rsidR="00D875E5" w:rsidRPr="00EE2C23" w14:paraId="7C67AB3F" w14:textId="77777777" w:rsidTr="00CF3C5B">
        <w:trPr>
          <w:trHeight w:val="687"/>
        </w:trPr>
        <w:tc>
          <w:tcPr>
            <w:tcW w:w="4605" w:type="dxa"/>
          </w:tcPr>
          <w:p w14:paraId="3C26FFE7" w14:textId="77777777" w:rsidR="00D875E5" w:rsidRPr="00EE2C23" w:rsidRDefault="00D875E5" w:rsidP="00CF3C5B">
            <w:pPr>
              <w:pStyle w:val="Zkladntext"/>
              <w:tabs>
                <w:tab w:val="right" w:pos="8364"/>
              </w:tabs>
              <w:spacing w:before="360"/>
              <w:rPr>
                <w:rFonts w:ascii="Arial" w:hAnsi="Arial" w:cs="Arial"/>
                <w:lang w:val="en-US"/>
              </w:rPr>
            </w:pPr>
          </w:p>
          <w:p w14:paraId="3F3406C0" w14:textId="7ED5D5FC" w:rsidR="00D875E5" w:rsidRPr="00EE2C23" w:rsidRDefault="00A7254F" w:rsidP="00CF3C5B">
            <w:pPr>
              <w:pStyle w:val="Zkladntext"/>
              <w:tabs>
                <w:tab w:val="right" w:pos="8364"/>
              </w:tabs>
              <w:spacing w:before="360"/>
              <w:rPr>
                <w:rFonts w:ascii="Arial" w:hAnsi="Arial" w:cs="Arial"/>
                <w:lang w:val="en-US"/>
              </w:rPr>
            </w:pPr>
            <w:r>
              <w:rPr>
                <w:rFonts w:ascii="Arial" w:hAnsi="Arial" w:cs="Arial"/>
                <w:lang w:val="en-US"/>
              </w:rPr>
              <w:t>Buyer</w:t>
            </w:r>
            <w:r w:rsidR="00D875E5" w:rsidRPr="00EE2C23">
              <w:rPr>
                <w:rFonts w:ascii="Arial" w:hAnsi="Arial" w:cs="Arial"/>
                <w:lang w:val="en-US"/>
              </w:rPr>
              <w:t>:</w:t>
            </w:r>
          </w:p>
        </w:tc>
        <w:tc>
          <w:tcPr>
            <w:tcW w:w="4605" w:type="dxa"/>
          </w:tcPr>
          <w:p w14:paraId="49F3D8AE" w14:textId="77777777" w:rsidR="00D875E5" w:rsidRPr="00EE2C23" w:rsidRDefault="00D875E5" w:rsidP="00CF3C5B">
            <w:pPr>
              <w:pStyle w:val="Zkladntext"/>
              <w:tabs>
                <w:tab w:val="right" w:pos="8364"/>
              </w:tabs>
              <w:spacing w:before="360"/>
              <w:rPr>
                <w:rFonts w:ascii="Arial" w:hAnsi="Arial" w:cs="Arial"/>
                <w:lang w:val="en-US"/>
              </w:rPr>
            </w:pPr>
          </w:p>
          <w:p w14:paraId="2ACC5864" w14:textId="42D0C4A4" w:rsidR="00D875E5" w:rsidRPr="00EE2C23" w:rsidRDefault="00A7254F" w:rsidP="00CF3C5B">
            <w:pPr>
              <w:pStyle w:val="Zkladntext"/>
              <w:tabs>
                <w:tab w:val="right" w:pos="8364"/>
              </w:tabs>
              <w:spacing w:before="360"/>
              <w:rPr>
                <w:rFonts w:ascii="Arial" w:hAnsi="Arial" w:cs="Arial"/>
                <w:lang w:val="en-US"/>
              </w:rPr>
            </w:pPr>
            <w:r>
              <w:rPr>
                <w:rFonts w:ascii="Arial" w:hAnsi="Arial" w:cs="Arial"/>
                <w:lang w:val="en-US"/>
              </w:rPr>
              <w:t>Seller</w:t>
            </w:r>
            <w:r w:rsidR="00D875E5" w:rsidRPr="00EE2C23">
              <w:rPr>
                <w:rFonts w:ascii="Arial" w:hAnsi="Arial" w:cs="Arial"/>
                <w:lang w:val="en-US"/>
              </w:rPr>
              <w:t>:</w:t>
            </w:r>
          </w:p>
        </w:tc>
      </w:tr>
      <w:tr w:rsidR="00D875E5" w:rsidRPr="00EE2C23" w14:paraId="4DCCDBF3" w14:textId="77777777" w:rsidTr="00CF3C5B">
        <w:trPr>
          <w:trHeight w:val="1085"/>
        </w:trPr>
        <w:tc>
          <w:tcPr>
            <w:tcW w:w="4605" w:type="dxa"/>
            <w:vAlign w:val="center"/>
          </w:tcPr>
          <w:p w14:paraId="3021958F"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c>
          <w:tcPr>
            <w:tcW w:w="4605" w:type="dxa"/>
            <w:vAlign w:val="center"/>
          </w:tcPr>
          <w:p w14:paraId="13736A97"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r>
      <w:tr w:rsidR="00D875E5" w:rsidRPr="00EE2C23" w14:paraId="1758A504" w14:textId="77777777" w:rsidTr="00CF3C5B">
        <w:trPr>
          <w:trHeight w:val="68"/>
        </w:trPr>
        <w:tc>
          <w:tcPr>
            <w:tcW w:w="4605" w:type="dxa"/>
            <w:vAlign w:val="center"/>
          </w:tcPr>
          <w:p w14:paraId="471EE2DA" w14:textId="77777777" w:rsidR="00D875E5" w:rsidRPr="00EE2C23" w:rsidRDefault="00D875E5" w:rsidP="00CF3C5B">
            <w:pPr>
              <w:pStyle w:val="Zkladntext"/>
              <w:tabs>
                <w:tab w:val="right" w:pos="8364"/>
              </w:tabs>
              <w:jc w:val="center"/>
              <w:rPr>
                <w:rFonts w:ascii="Arial" w:hAnsi="Arial" w:cs="Arial"/>
                <w:lang w:val="en-US"/>
              </w:rPr>
            </w:pPr>
          </w:p>
          <w:p w14:paraId="06F19C6A" w14:textId="77777777" w:rsidR="00D875E5" w:rsidRPr="00EE2C23" w:rsidRDefault="00D875E5" w:rsidP="00CF3C5B">
            <w:pPr>
              <w:pStyle w:val="Zkladntext"/>
              <w:tabs>
                <w:tab w:val="right" w:pos="8364"/>
              </w:tabs>
              <w:jc w:val="center"/>
              <w:rPr>
                <w:rFonts w:ascii="Arial" w:hAnsi="Arial" w:cs="Arial"/>
                <w:lang w:val="en-US"/>
              </w:rPr>
            </w:pPr>
          </w:p>
          <w:p w14:paraId="7E0A5277" w14:textId="77777777" w:rsidR="00D875E5" w:rsidRPr="00EE2C23" w:rsidRDefault="00D875E5" w:rsidP="00CF3C5B">
            <w:pPr>
              <w:pStyle w:val="Zkladntext"/>
              <w:tabs>
                <w:tab w:val="right" w:pos="8364"/>
              </w:tabs>
              <w:jc w:val="center"/>
              <w:rPr>
                <w:rFonts w:ascii="Arial" w:hAnsi="Arial" w:cs="Arial"/>
                <w:lang w:val="en-US"/>
              </w:rPr>
            </w:pPr>
          </w:p>
          <w:p w14:paraId="6D0A95C4" w14:textId="77777777" w:rsidR="00D875E5" w:rsidRPr="00EE2C23" w:rsidRDefault="00D875E5" w:rsidP="00CF3C5B">
            <w:pPr>
              <w:pStyle w:val="Zkladntext"/>
              <w:tabs>
                <w:tab w:val="right" w:pos="8364"/>
              </w:tabs>
              <w:jc w:val="center"/>
              <w:rPr>
                <w:rFonts w:ascii="Arial" w:hAnsi="Arial" w:cs="Arial"/>
                <w:lang w:val="en-US"/>
              </w:rPr>
            </w:pPr>
          </w:p>
        </w:tc>
        <w:tc>
          <w:tcPr>
            <w:tcW w:w="4605" w:type="dxa"/>
            <w:vAlign w:val="center"/>
          </w:tcPr>
          <w:p w14:paraId="4A2067D4" w14:textId="77777777" w:rsidR="00D875E5" w:rsidRPr="00EE2C23" w:rsidRDefault="00D875E5" w:rsidP="00CF3C5B">
            <w:pPr>
              <w:pStyle w:val="Zkladntext"/>
              <w:tabs>
                <w:tab w:val="right" w:pos="8364"/>
              </w:tabs>
              <w:jc w:val="center"/>
              <w:rPr>
                <w:rFonts w:ascii="Arial" w:hAnsi="Arial" w:cs="Arial"/>
                <w:bCs/>
                <w:lang w:val="en-US"/>
              </w:rPr>
            </w:pPr>
          </w:p>
          <w:p w14:paraId="583C11F2" w14:textId="77777777" w:rsidR="00D875E5" w:rsidRPr="00EE2C23" w:rsidRDefault="00D875E5" w:rsidP="00CF3C5B">
            <w:pPr>
              <w:pStyle w:val="Zkladntext"/>
              <w:tabs>
                <w:tab w:val="right" w:pos="8364"/>
              </w:tabs>
              <w:jc w:val="center"/>
              <w:rPr>
                <w:rFonts w:ascii="Arial" w:hAnsi="Arial" w:cs="Arial"/>
                <w:bCs/>
                <w:lang w:val="en-US"/>
              </w:rPr>
            </w:pPr>
          </w:p>
          <w:p w14:paraId="13895A44" w14:textId="77777777" w:rsidR="00D875E5" w:rsidRPr="00EE2C23" w:rsidRDefault="00D875E5" w:rsidP="00CF3C5B">
            <w:pPr>
              <w:pStyle w:val="Zkladntext"/>
              <w:tabs>
                <w:tab w:val="right" w:pos="8364"/>
              </w:tabs>
              <w:jc w:val="center"/>
              <w:rPr>
                <w:rFonts w:ascii="Arial" w:hAnsi="Arial" w:cs="Arial"/>
                <w:bCs/>
                <w:lang w:val="en-US"/>
              </w:rPr>
            </w:pPr>
          </w:p>
        </w:tc>
      </w:tr>
      <w:tr w:rsidR="00D875E5" w:rsidRPr="00EE2C23" w14:paraId="7D2C22A5" w14:textId="77777777" w:rsidTr="00CF3C5B">
        <w:trPr>
          <w:trHeight w:val="68"/>
        </w:trPr>
        <w:tc>
          <w:tcPr>
            <w:tcW w:w="4605" w:type="dxa"/>
            <w:vAlign w:val="center"/>
          </w:tcPr>
          <w:p w14:paraId="3EBF5AC7"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c>
          <w:tcPr>
            <w:tcW w:w="4605" w:type="dxa"/>
            <w:vAlign w:val="center"/>
          </w:tcPr>
          <w:p w14:paraId="4E0A5357" w14:textId="77777777" w:rsidR="00D875E5" w:rsidRPr="00EE2C23" w:rsidRDefault="00D875E5" w:rsidP="00CF3C5B">
            <w:pPr>
              <w:pStyle w:val="Zkladntext"/>
              <w:tabs>
                <w:tab w:val="right" w:pos="8364"/>
              </w:tabs>
              <w:spacing w:before="960"/>
              <w:jc w:val="center"/>
              <w:rPr>
                <w:rFonts w:ascii="Arial" w:hAnsi="Arial" w:cs="Arial"/>
                <w:bCs/>
                <w:lang w:val="en-US"/>
              </w:rPr>
            </w:pPr>
          </w:p>
        </w:tc>
      </w:tr>
    </w:tbl>
    <w:p w14:paraId="2139FF51" w14:textId="77777777" w:rsidR="002F36B4" w:rsidRPr="00EE2C23" w:rsidRDefault="002F36B4" w:rsidP="00B72821">
      <w:pPr>
        <w:rPr>
          <w:rFonts w:ascii="Arial" w:hAnsi="Arial" w:cs="Arial"/>
          <w:color w:val="000000"/>
          <w:lang w:val="en-US"/>
        </w:rPr>
      </w:pPr>
    </w:p>
    <w:p w14:paraId="49048524" w14:textId="77777777" w:rsidR="00B42B39" w:rsidRPr="00EE2C23" w:rsidRDefault="00B42B39">
      <w:pPr>
        <w:rPr>
          <w:rFonts w:ascii="Arial" w:hAnsi="Arial" w:cs="Arial"/>
          <w:lang w:val="en-US"/>
        </w:rPr>
      </w:pPr>
    </w:p>
    <w:sectPr w:rsidR="00B42B39" w:rsidRPr="00EE2C23" w:rsidSect="00933951">
      <w:headerReference w:type="default" r:id="rId12"/>
      <w:footerReference w:type="default" r:id="rId13"/>
      <w:headerReference w:type="first" r:id="rId14"/>
      <w:footerReference w:type="first" r:id="rId15"/>
      <w:pgSz w:w="11906" w:h="16838" w:code="9"/>
      <w:pgMar w:top="1134" w:right="1418"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C9C1" w14:textId="77777777" w:rsidR="00332D13" w:rsidRDefault="00332D13" w:rsidP="001F0F86">
      <w:r>
        <w:separator/>
      </w:r>
    </w:p>
  </w:endnote>
  <w:endnote w:type="continuationSeparator" w:id="0">
    <w:p w14:paraId="4B063ED4" w14:textId="77777777" w:rsidR="00332D13" w:rsidRDefault="00332D13" w:rsidP="001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2ABD" w14:textId="7191D905" w:rsidR="00362A2E" w:rsidRPr="007C7CF4" w:rsidRDefault="00362A2E" w:rsidP="00545B40">
    <w:pPr>
      <w:pStyle w:val="Pta"/>
      <w:pBdr>
        <w:top w:val="single" w:sz="4" w:space="1" w:color="auto"/>
      </w:pBdr>
      <w:jc w:val="both"/>
      <w:rPr>
        <w:rFonts w:ascii="Arial" w:hAnsi="Arial" w:cs="Arial"/>
        <w:i/>
        <w:sz w:val="20"/>
        <w:szCs w:val="20"/>
        <w:lang w:val="en-US"/>
      </w:rPr>
    </w:pPr>
    <w:r w:rsidRPr="007C7CF4">
      <w:rPr>
        <w:rFonts w:ascii="Arial" w:hAnsi="Arial" w:cs="Arial"/>
        <w:i/>
        <w:sz w:val="20"/>
        <w:szCs w:val="20"/>
        <w:lang w:val="en-US"/>
      </w:rPr>
      <w:tab/>
    </w:r>
    <w:r w:rsidRPr="007C7CF4">
      <w:rPr>
        <w:rFonts w:ascii="Arial" w:hAnsi="Arial" w:cs="Arial"/>
        <w:i/>
        <w:sz w:val="20"/>
        <w:szCs w:val="20"/>
        <w:lang w:val="en-US"/>
      </w:rPr>
      <w:tab/>
    </w:r>
    <w:r w:rsidR="007C7CF4" w:rsidRPr="007C7CF4">
      <w:rPr>
        <w:rFonts w:ascii="Arial" w:hAnsi="Arial" w:cs="Arial"/>
        <w:i/>
        <w:sz w:val="20"/>
        <w:szCs w:val="20"/>
        <w:lang w:val="en-US"/>
      </w:rPr>
      <w:t>Page</w:t>
    </w:r>
    <w:r w:rsidRPr="007C7CF4">
      <w:rPr>
        <w:rFonts w:ascii="Arial" w:hAnsi="Arial" w:cs="Arial"/>
        <w:i/>
        <w:sz w:val="20"/>
        <w:szCs w:val="20"/>
        <w:lang w:val="en-US"/>
      </w:rPr>
      <w:t xml:space="preserve"> </w:t>
    </w:r>
    <w:r w:rsidRPr="007C7CF4">
      <w:rPr>
        <w:rFonts w:ascii="Arial" w:hAnsi="Arial" w:cs="Arial"/>
        <w:i/>
        <w:sz w:val="20"/>
        <w:szCs w:val="20"/>
        <w:lang w:val="en-US"/>
      </w:rPr>
      <w:fldChar w:fldCharType="begin"/>
    </w:r>
    <w:r w:rsidRPr="007C7CF4">
      <w:rPr>
        <w:rFonts w:ascii="Arial" w:hAnsi="Arial" w:cs="Arial"/>
        <w:i/>
        <w:sz w:val="20"/>
        <w:szCs w:val="20"/>
        <w:lang w:val="en-US"/>
      </w:rPr>
      <w:instrText xml:space="preserve"> PAGE   \* MERGEFORMAT </w:instrText>
    </w:r>
    <w:r w:rsidRPr="007C7CF4">
      <w:rPr>
        <w:rFonts w:ascii="Arial" w:hAnsi="Arial" w:cs="Arial"/>
        <w:i/>
        <w:sz w:val="20"/>
        <w:szCs w:val="20"/>
        <w:lang w:val="en-US"/>
      </w:rPr>
      <w:fldChar w:fldCharType="separate"/>
    </w:r>
    <w:r w:rsidR="00D903FA">
      <w:rPr>
        <w:rFonts w:ascii="Arial" w:hAnsi="Arial" w:cs="Arial"/>
        <w:i/>
        <w:noProof/>
        <w:sz w:val="20"/>
        <w:szCs w:val="20"/>
        <w:lang w:val="en-US"/>
      </w:rPr>
      <w:t>3</w:t>
    </w:r>
    <w:r w:rsidRPr="007C7CF4">
      <w:rPr>
        <w:rFonts w:ascii="Arial" w:hAnsi="Arial" w:cs="Arial"/>
        <w:i/>
        <w:sz w:val="20"/>
        <w:szCs w:val="20"/>
        <w:lang w:val="en-US"/>
      </w:rPr>
      <w:fldChar w:fldCharType="end"/>
    </w:r>
    <w:r w:rsidRPr="007C7CF4">
      <w:rPr>
        <w:rFonts w:ascii="Arial" w:hAnsi="Arial" w:cs="Arial"/>
        <w:i/>
        <w:sz w:val="20"/>
        <w:szCs w:val="20"/>
        <w:lang w:val="en-US"/>
      </w:rPr>
      <w:t>/</w:t>
    </w:r>
    <w:r w:rsidRPr="007C7CF4">
      <w:rPr>
        <w:rFonts w:ascii="Arial" w:hAnsi="Arial" w:cs="Arial"/>
        <w:i/>
        <w:sz w:val="20"/>
        <w:szCs w:val="20"/>
        <w:lang w:val="en-US"/>
      </w:rPr>
      <w:fldChar w:fldCharType="begin"/>
    </w:r>
    <w:r w:rsidRPr="007C7CF4">
      <w:rPr>
        <w:rFonts w:ascii="Arial" w:hAnsi="Arial" w:cs="Arial"/>
        <w:i/>
        <w:sz w:val="20"/>
        <w:szCs w:val="20"/>
        <w:lang w:val="en-US"/>
      </w:rPr>
      <w:instrText xml:space="preserve"> NUMPAGES   \* MERGEFORMAT </w:instrText>
    </w:r>
    <w:r w:rsidRPr="007C7CF4">
      <w:rPr>
        <w:rFonts w:ascii="Arial" w:hAnsi="Arial" w:cs="Arial"/>
        <w:i/>
        <w:sz w:val="20"/>
        <w:szCs w:val="20"/>
        <w:lang w:val="en-US"/>
      </w:rPr>
      <w:fldChar w:fldCharType="separate"/>
    </w:r>
    <w:r w:rsidR="00D903FA">
      <w:rPr>
        <w:rFonts w:ascii="Arial" w:hAnsi="Arial" w:cs="Arial"/>
        <w:i/>
        <w:noProof/>
        <w:sz w:val="20"/>
        <w:szCs w:val="20"/>
        <w:lang w:val="en-US"/>
      </w:rPr>
      <w:t>34</w:t>
    </w:r>
    <w:r w:rsidRPr="007C7CF4">
      <w:rPr>
        <w:rFonts w:ascii="Arial" w:hAnsi="Arial" w:cs="Arial"/>
        <w:i/>
        <w:sz w:val="20"/>
        <w:szCs w:val="20"/>
        <w:lang w:val="en-US"/>
      </w:rPr>
      <w:fldChar w:fldCharType="end"/>
    </w:r>
    <w:bookmarkStart w:id="167" w:name="_Ref307918166"/>
  </w:p>
  <w:bookmarkEnd w:id="167"/>
  <w:p w14:paraId="379D503B" w14:textId="77777777" w:rsidR="00362A2E" w:rsidRDefault="00362A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AB4D" w14:textId="19BE3DDE" w:rsidR="00362A2E" w:rsidRPr="007C7CF4" w:rsidRDefault="007C7CF4" w:rsidP="007C725D">
    <w:pPr>
      <w:pStyle w:val="Pta"/>
      <w:pBdr>
        <w:top w:val="single" w:sz="4" w:space="1" w:color="auto"/>
      </w:pBdr>
      <w:jc w:val="right"/>
      <w:rPr>
        <w:lang w:val="en-US"/>
      </w:rPr>
    </w:pPr>
    <w:r w:rsidRPr="007C7CF4">
      <w:rPr>
        <w:rFonts w:ascii="Arial" w:hAnsi="Arial" w:cs="Arial"/>
        <w:i/>
        <w:sz w:val="20"/>
        <w:szCs w:val="20"/>
        <w:lang w:val="en-US"/>
      </w:rPr>
      <w:t>Page</w:t>
    </w:r>
    <w:r w:rsidR="00362A2E" w:rsidRPr="007C7CF4">
      <w:rPr>
        <w:rFonts w:ascii="Arial" w:hAnsi="Arial" w:cs="Arial"/>
        <w:i/>
        <w:sz w:val="20"/>
        <w:szCs w:val="20"/>
        <w:lang w:val="en-US"/>
      </w:rPr>
      <w:t xml:space="preserve"> </w:t>
    </w:r>
    <w:r w:rsidR="00362A2E" w:rsidRPr="007C7CF4">
      <w:rPr>
        <w:rFonts w:ascii="Arial" w:hAnsi="Arial" w:cs="Arial"/>
        <w:i/>
        <w:sz w:val="20"/>
        <w:szCs w:val="20"/>
        <w:lang w:val="en-US"/>
      </w:rPr>
      <w:fldChar w:fldCharType="begin"/>
    </w:r>
    <w:r w:rsidR="00362A2E" w:rsidRPr="007C7CF4">
      <w:rPr>
        <w:rFonts w:ascii="Arial" w:hAnsi="Arial" w:cs="Arial"/>
        <w:i/>
        <w:sz w:val="20"/>
        <w:szCs w:val="20"/>
        <w:lang w:val="en-US"/>
      </w:rPr>
      <w:instrText xml:space="preserve"> PAGE   \* MERGEFORMAT </w:instrText>
    </w:r>
    <w:r w:rsidR="00362A2E" w:rsidRPr="007C7CF4">
      <w:rPr>
        <w:rFonts w:ascii="Arial" w:hAnsi="Arial" w:cs="Arial"/>
        <w:i/>
        <w:sz w:val="20"/>
        <w:szCs w:val="20"/>
        <w:lang w:val="en-US"/>
      </w:rPr>
      <w:fldChar w:fldCharType="separate"/>
    </w:r>
    <w:r w:rsidR="00D903FA">
      <w:rPr>
        <w:rFonts w:ascii="Arial" w:hAnsi="Arial" w:cs="Arial"/>
        <w:i/>
        <w:noProof/>
        <w:sz w:val="20"/>
        <w:szCs w:val="20"/>
        <w:lang w:val="en-US"/>
      </w:rPr>
      <w:t>1</w:t>
    </w:r>
    <w:r w:rsidR="00362A2E" w:rsidRPr="007C7CF4">
      <w:rPr>
        <w:rFonts w:ascii="Arial" w:hAnsi="Arial" w:cs="Arial"/>
        <w:i/>
        <w:sz w:val="20"/>
        <w:szCs w:val="20"/>
        <w:lang w:val="en-US"/>
      </w:rPr>
      <w:fldChar w:fldCharType="end"/>
    </w:r>
    <w:r w:rsidR="00362A2E" w:rsidRPr="007C7CF4">
      <w:rPr>
        <w:rFonts w:ascii="Arial" w:hAnsi="Arial" w:cs="Arial"/>
        <w:i/>
        <w:sz w:val="20"/>
        <w:szCs w:val="20"/>
        <w:lang w:val="en-US"/>
      </w:rPr>
      <w:t>/</w:t>
    </w:r>
    <w:r w:rsidR="00362A2E" w:rsidRPr="007C7CF4">
      <w:rPr>
        <w:rFonts w:ascii="Arial" w:hAnsi="Arial" w:cs="Arial"/>
        <w:i/>
        <w:sz w:val="20"/>
        <w:szCs w:val="20"/>
        <w:lang w:val="en-US"/>
      </w:rPr>
      <w:fldChar w:fldCharType="begin"/>
    </w:r>
    <w:r w:rsidR="00362A2E" w:rsidRPr="007C7CF4">
      <w:rPr>
        <w:rFonts w:ascii="Arial" w:hAnsi="Arial" w:cs="Arial"/>
        <w:i/>
        <w:sz w:val="20"/>
        <w:szCs w:val="20"/>
        <w:lang w:val="en-US"/>
      </w:rPr>
      <w:instrText xml:space="preserve"> NUMPAGES   \* MERGEFORMAT </w:instrText>
    </w:r>
    <w:r w:rsidR="00362A2E" w:rsidRPr="007C7CF4">
      <w:rPr>
        <w:rFonts w:ascii="Arial" w:hAnsi="Arial" w:cs="Arial"/>
        <w:i/>
        <w:sz w:val="20"/>
        <w:szCs w:val="20"/>
        <w:lang w:val="en-US"/>
      </w:rPr>
      <w:fldChar w:fldCharType="separate"/>
    </w:r>
    <w:r w:rsidR="00D903FA">
      <w:rPr>
        <w:rFonts w:ascii="Arial" w:hAnsi="Arial" w:cs="Arial"/>
        <w:i/>
        <w:noProof/>
        <w:sz w:val="20"/>
        <w:szCs w:val="20"/>
        <w:lang w:val="en-US"/>
      </w:rPr>
      <w:t>34</w:t>
    </w:r>
    <w:r w:rsidR="00362A2E" w:rsidRPr="007C7CF4">
      <w:rPr>
        <w:rFonts w:ascii="Arial" w:hAnsi="Arial" w:cs="Arial"/>
        <w:i/>
        <w:sz w:val="20"/>
        <w:szCs w:val="20"/>
        <w:lang w:val="en-US"/>
      </w:rPr>
      <w:fldChar w:fldCharType="end"/>
    </w:r>
    <w:bookmarkStart w:id="168" w:name="_Ref308002806"/>
  </w:p>
  <w:bookmarkEnd w:id="168"/>
  <w:p w14:paraId="2FBB947F" w14:textId="77777777" w:rsidR="00362A2E" w:rsidRDefault="00362A2E" w:rsidP="00ED75FD">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ED86" w14:textId="77777777" w:rsidR="00332D13" w:rsidRDefault="00332D13" w:rsidP="001F0F86">
      <w:r>
        <w:separator/>
      </w:r>
    </w:p>
  </w:footnote>
  <w:footnote w:type="continuationSeparator" w:id="0">
    <w:p w14:paraId="7CB1C477" w14:textId="77777777" w:rsidR="00332D13" w:rsidRDefault="00332D13" w:rsidP="001F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8C00" w14:textId="77777777" w:rsidR="00362A2E" w:rsidRDefault="00362A2E" w:rsidP="00545B40">
    <w:pPr>
      <w:pStyle w:val="Hlavika"/>
      <w:spacing w:before="120"/>
      <w:jc w:val="both"/>
      <w:rPr>
        <w:rFonts w:ascii="Arial" w:hAnsi="Arial" w:cs="Arial"/>
        <w:i/>
        <w:sz w:val="20"/>
        <w:szCs w:val="20"/>
      </w:rPr>
    </w:pPr>
    <w:r w:rsidRPr="00ED75FD">
      <w:rPr>
        <w:rFonts w:ascii="Arial" w:hAnsi="Arial" w:cs="Arial"/>
        <w:i/>
        <w:sz w:val="32"/>
        <w:szCs w:val="32"/>
      </w:rPr>
      <w:tab/>
    </w:r>
    <w:r w:rsidRPr="00ED75FD">
      <w:rPr>
        <w:rFonts w:ascii="Arial" w:hAnsi="Arial" w:cs="Arial"/>
        <w:i/>
        <w:sz w:val="32"/>
        <w:szCs w:val="32"/>
      </w:rPr>
      <w:tab/>
    </w:r>
  </w:p>
  <w:p w14:paraId="6197C174" w14:textId="29051F36" w:rsidR="00362A2E" w:rsidRPr="007C7CF4" w:rsidRDefault="007C7CF4" w:rsidP="00643919">
    <w:pPr>
      <w:pStyle w:val="Hlavika"/>
      <w:pBdr>
        <w:bottom w:val="single" w:sz="4" w:space="1" w:color="auto"/>
      </w:pBdr>
      <w:jc w:val="right"/>
      <w:rPr>
        <w:i/>
        <w:lang w:val="en-US"/>
      </w:rPr>
    </w:pPr>
    <w:r w:rsidRPr="007C7CF4">
      <w:rPr>
        <w:rFonts w:ascii="Arial" w:hAnsi="Arial" w:cs="Arial"/>
        <w:i/>
        <w:sz w:val="20"/>
        <w:szCs w:val="20"/>
        <w:lang w:val="en-US"/>
      </w:rPr>
      <w:t>Purchase Contract Reg. No</w:t>
    </w:r>
    <w:r w:rsidR="00362A2E" w:rsidRPr="007C7CF4">
      <w:rPr>
        <w:rFonts w:ascii="Arial" w:hAnsi="Arial" w:cs="Arial"/>
        <w:i/>
        <w:sz w:val="20"/>
        <w:szCs w:val="20"/>
        <w:lang w:val="en-US"/>
      </w:rPr>
      <w:t xml:space="preserve">.: </w:t>
    </w:r>
    <w:r w:rsidR="007C7091" w:rsidRPr="007C7091">
      <w:rPr>
        <w:rFonts w:ascii="Arial" w:hAnsi="Arial" w:cs="Arial"/>
        <w:i/>
        <w:sz w:val="20"/>
        <w:szCs w:val="20"/>
        <w:lang w:val="en-US"/>
      </w:rPr>
      <w:t>233/25/EUS</w:t>
    </w:r>
    <w:r w:rsidR="00362A2E" w:rsidRPr="007C7CF4">
      <w:rPr>
        <w:i/>
        <w:noProof/>
        <w:lang w:val="en-US" w:eastAsia="sk-SK"/>
      </w:rPr>
      <w:t xml:space="preserve"> </w:t>
    </w:r>
    <w:r w:rsidR="00362A2E" w:rsidRPr="007C7CF4">
      <w:rPr>
        <w:i/>
        <w:noProof/>
        <w:lang w:eastAsia="sk-SK"/>
      </w:rPr>
      <w:drawing>
        <wp:anchor distT="0" distB="0" distL="114300" distR="114300" simplePos="0" relativeHeight="251658240" behindDoc="0" locked="1" layoutInCell="0" allowOverlap="0" wp14:anchorId="5ED33984" wp14:editId="68525597">
          <wp:simplePos x="0" y="0"/>
          <wp:positionH relativeFrom="column">
            <wp:posOffset>-38100</wp:posOffset>
          </wp:positionH>
          <wp:positionV relativeFrom="page">
            <wp:posOffset>62230</wp:posOffset>
          </wp:positionV>
          <wp:extent cx="1155700" cy="454660"/>
          <wp:effectExtent l="0" t="0" r="0" b="0"/>
          <wp:wrapSquare wrapText="bothSides"/>
          <wp:docPr id="8" name="Obrázok 8"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B38C" w14:textId="411C460A" w:rsidR="00362A2E" w:rsidRPr="007C7CF4" w:rsidRDefault="00362A2E" w:rsidP="007C725D">
    <w:pPr>
      <w:pStyle w:val="Hlavika"/>
      <w:spacing w:before="120"/>
      <w:jc w:val="both"/>
      <w:rPr>
        <w:rFonts w:ascii="Arial" w:hAnsi="Arial" w:cs="Arial"/>
        <w:i/>
        <w:sz w:val="32"/>
        <w:szCs w:val="32"/>
        <w:lang w:val="en-US"/>
      </w:rPr>
    </w:pPr>
    <w:r w:rsidRPr="007C7CF4">
      <w:rPr>
        <w:rFonts w:ascii="Arial" w:hAnsi="Arial" w:cs="Arial"/>
        <w:i/>
        <w:noProof/>
        <w:sz w:val="28"/>
        <w:szCs w:val="32"/>
        <w:lang w:eastAsia="sk-SK"/>
      </w:rPr>
      <w:drawing>
        <wp:anchor distT="0" distB="0" distL="114300" distR="114300" simplePos="0" relativeHeight="251657216" behindDoc="0" locked="1" layoutInCell="0" allowOverlap="0" wp14:anchorId="39AA7D7D" wp14:editId="5C9CF302">
          <wp:simplePos x="0" y="0"/>
          <wp:positionH relativeFrom="column">
            <wp:align>left</wp:align>
          </wp:positionH>
          <wp:positionV relativeFrom="page">
            <wp:posOffset>107950</wp:posOffset>
          </wp:positionV>
          <wp:extent cx="1155700" cy="454660"/>
          <wp:effectExtent l="0" t="0" r="0" b="0"/>
          <wp:wrapSquare wrapText="bothSides"/>
          <wp:docPr id="4" name="Obrázok 4"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CF4">
      <w:rPr>
        <w:rFonts w:ascii="Arial" w:hAnsi="Arial" w:cs="Arial"/>
        <w:i/>
        <w:sz w:val="28"/>
        <w:szCs w:val="32"/>
        <w:lang w:val="en-US"/>
      </w:rPr>
      <w:tab/>
    </w:r>
    <w:r w:rsidR="007C7CF4" w:rsidRPr="007C7CF4">
      <w:rPr>
        <w:rFonts w:ascii="Arial" w:hAnsi="Arial" w:cs="Arial"/>
        <w:i/>
        <w:szCs w:val="32"/>
        <w:lang w:val="en-US"/>
      </w:rPr>
      <w:t>Commercial and Contractual Terms and Conditions</w:t>
    </w:r>
    <w:r w:rsidRPr="007C7CF4">
      <w:rPr>
        <w:rFonts w:ascii="Arial" w:hAnsi="Arial" w:cs="Arial"/>
        <w:i/>
        <w:sz w:val="28"/>
        <w:szCs w:val="32"/>
        <w:lang w:val="en-US"/>
      </w:rPr>
      <w:tab/>
    </w:r>
    <w:r w:rsidR="007C7CF4" w:rsidRPr="007C7CF4">
      <w:rPr>
        <w:rFonts w:ascii="Arial" w:hAnsi="Arial" w:cs="Arial"/>
        <w:i/>
        <w:sz w:val="28"/>
        <w:szCs w:val="32"/>
        <w:lang w:val="en-US"/>
      </w:rPr>
      <w:t>Annex</w:t>
    </w:r>
    <w:r w:rsidRPr="007C7CF4">
      <w:rPr>
        <w:rFonts w:ascii="Arial" w:hAnsi="Arial" w:cs="Arial"/>
        <w:i/>
        <w:sz w:val="28"/>
        <w:szCs w:val="32"/>
        <w:lang w:val="en-US"/>
      </w:rPr>
      <w:t xml:space="preserve"> 1</w:t>
    </w:r>
  </w:p>
  <w:p w14:paraId="49A5D22F" w14:textId="77777777" w:rsidR="00362A2E" w:rsidRPr="007C725D" w:rsidRDefault="00362A2E" w:rsidP="007C725D">
    <w:pPr>
      <w:pStyle w:val="Hlavika"/>
      <w:pBdr>
        <w:bottom w:val="single" w:sz="4" w:space="1" w:color="auto"/>
      </w:pBdr>
      <w:jc w:val="both"/>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CCDB16"/>
    <w:lvl w:ilvl="0">
      <w:start w:val="1"/>
      <w:numFmt w:val="decimal"/>
      <w:pStyle w:val="slovanzoznam2"/>
      <w:lvlText w:val="%1."/>
      <w:lvlJc w:val="left"/>
      <w:pPr>
        <w:tabs>
          <w:tab w:val="num" w:pos="643"/>
        </w:tabs>
        <w:ind w:left="643" w:hanging="360"/>
      </w:pPr>
    </w:lvl>
  </w:abstractNum>
  <w:abstractNum w:abstractNumId="1" w15:restartNumberingAfterBreak="0">
    <w:nsid w:val="014F5ADC"/>
    <w:multiLevelType w:val="multilevel"/>
    <w:tmpl w:val="E0188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7841D2"/>
    <w:multiLevelType w:val="hybridMultilevel"/>
    <w:tmpl w:val="CB12F0CC"/>
    <w:lvl w:ilvl="0" w:tplc="ADB6BEC0">
      <w:start w:val="1"/>
      <w:numFmt w:val="lowerRoman"/>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 w15:restartNumberingAfterBreak="0">
    <w:nsid w:val="03AD3C5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07131D7F"/>
    <w:multiLevelType w:val="hybridMultilevel"/>
    <w:tmpl w:val="AE928F9C"/>
    <w:lvl w:ilvl="0" w:tplc="82CAF9E2">
      <w:start w:val="1"/>
      <w:numFmt w:val="lowerLetter"/>
      <w:lvlText w:val="(%1)"/>
      <w:lvlJc w:val="left"/>
      <w:pPr>
        <w:ind w:left="1145" w:hanging="360"/>
      </w:pPr>
      <w:rPr>
        <w:rFonts w:hint="default"/>
      </w:rPr>
    </w:lvl>
    <w:lvl w:ilvl="1" w:tplc="041B0017">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90701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5E6E2B"/>
    <w:multiLevelType w:val="hybridMultilevel"/>
    <w:tmpl w:val="73608F3A"/>
    <w:lvl w:ilvl="0" w:tplc="041B0017">
      <w:start w:val="1"/>
      <w:numFmt w:val="lowerLetter"/>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0E810E7B"/>
    <w:multiLevelType w:val="multilevel"/>
    <w:tmpl w:val="65AA9BFE"/>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C5134E"/>
    <w:multiLevelType w:val="hybridMultilevel"/>
    <w:tmpl w:val="B330C7C6"/>
    <w:lvl w:ilvl="0" w:tplc="A99E80D4">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10" w15:restartNumberingAfterBreak="0">
    <w:nsid w:val="1977314A"/>
    <w:multiLevelType w:val="multilevel"/>
    <w:tmpl w:val="412C80F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 w15:restartNumberingAfterBreak="0">
    <w:nsid w:val="1DFD1C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114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16EDF"/>
    <w:multiLevelType w:val="hybridMultilevel"/>
    <w:tmpl w:val="68E44ECA"/>
    <w:lvl w:ilvl="0" w:tplc="A99E80D4">
      <w:start w:val="1"/>
      <w:numFmt w:val="bullet"/>
      <w:lvlText w:val=""/>
      <w:lvlJc w:val="left"/>
      <w:pPr>
        <w:ind w:left="1082" w:hanging="360"/>
      </w:pPr>
      <w:rPr>
        <w:rFonts w:ascii="Symbol" w:hAnsi="Symbol" w:hint="default"/>
      </w:rPr>
    </w:lvl>
    <w:lvl w:ilvl="1" w:tplc="041B0003" w:tentative="1">
      <w:start w:val="1"/>
      <w:numFmt w:val="bullet"/>
      <w:lvlText w:val="o"/>
      <w:lvlJc w:val="left"/>
      <w:pPr>
        <w:ind w:left="1802" w:hanging="360"/>
      </w:pPr>
      <w:rPr>
        <w:rFonts w:ascii="Courier New" w:hAnsi="Courier New" w:cs="Courier New" w:hint="default"/>
      </w:rPr>
    </w:lvl>
    <w:lvl w:ilvl="2" w:tplc="041B0005" w:tentative="1">
      <w:start w:val="1"/>
      <w:numFmt w:val="bullet"/>
      <w:lvlText w:val=""/>
      <w:lvlJc w:val="left"/>
      <w:pPr>
        <w:ind w:left="2522" w:hanging="360"/>
      </w:pPr>
      <w:rPr>
        <w:rFonts w:ascii="Wingdings" w:hAnsi="Wingdings" w:hint="default"/>
      </w:rPr>
    </w:lvl>
    <w:lvl w:ilvl="3" w:tplc="041B0001" w:tentative="1">
      <w:start w:val="1"/>
      <w:numFmt w:val="bullet"/>
      <w:lvlText w:val=""/>
      <w:lvlJc w:val="left"/>
      <w:pPr>
        <w:ind w:left="3242" w:hanging="360"/>
      </w:pPr>
      <w:rPr>
        <w:rFonts w:ascii="Symbol" w:hAnsi="Symbol" w:hint="default"/>
      </w:rPr>
    </w:lvl>
    <w:lvl w:ilvl="4" w:tplc="041B0003" w:tentative="1">
      <w:start w:val="1"/>
      <w:numFmt w:val="bullet"/>
      <w:lvlText w:val="o"/>
      <w:lvlJc w:val="left"/>
      <w:pPr>
        <w:ind w:left="3962" w:hanging="360"/>
      </w:pPr>
      <w:rPr>
        <w:rFonts w:ascii="Courier New" w:hAnsi="Courier New" w:cs="Courier New" w:hint="default"/>
      </w:rPr>
    </w:lvl>
    <w:lvl w:ilvl="5" w:tplc="041B0005" w:tentative="1">
      <w:start w:val="1"/>
      <w:numFmt w:val="bullet"/>
      <w:lvlText w:val=""/>
      <w:lvlJc w:val="left"/>
      <w:pPr>
        <w:ind w:left="4682" w:hanging="360"/>
      </w:pPr>
      <w:rPr>
        <w:rFonts w:ascii="Wingdings" w:hAnsi="Wingdings" w:hint="default"/>
      </w:rPr>
    </w:lvl>
    <w:lvl w:ilvl="6" w:tplc="041B0001" w:tentative="1">
      <w:start w:val="1"/>
      <w:numFmt w:val="bullet"/>
      <w:lvlText w:val=""/>
      <w:lvlJc w:val="left"/>
      <w:pPr>
        <w:ind w:left="5402" w:hanging="360"/>
      </w:pPr>
      <w:rPr>
        <w:rFonts w:ascii="Symbol" w:hAnsi="Symbol" w:hint="default"/>
      </w:rPr>
    </w:lvl>
    <w:lvl w:ilvl="7" w:tplc="041B0003" w:tentative="1">
      <w:start w:val="1"/>
      <w:numFmt w:val="bullet"/>
      <w:lvlText w:val="o"/>
      <w:lvlJc w:val="left"/>
      <w:pPr>
        <w:ind w:left="6122" w:hanging="360"/>
      </w:pPr>
      <w:rPr>
        <w:rFonts w:ascii="Courier New" w:hAnsi="Courier New" w:cs="Courier New" w:hint="default"/>
      </w:rPr>
    </w:lvl>
    <w:lvl w:ilvl="8" w:tplc="041B0005" w:tentative="1">
      <w:start w:val="1"/>
      <w:numFmt w:val="bullet"/>
      <w:lvlText w:val=""/>
      <w:lvlJc w:val="left"/>
      <w:pPr>
        <w:ind w:left="6842" w:hanging="360"/>
      </w:pPr>
      <w:rPr>
        <w:rFonts w:ascii="Wingdings" w:hAnsi="Wingdings" w:hint="default"/>
      </w:rPr>
    </w:lvl>
  </w:abstractNum>
  <w:abstractNum w:abstractNumId="14" w15:restartNumberingAfterBreak="0">
    <w:nsid w:val="2165556C"/>
    <w:multiLevelType w:val="hybridMultilevel"/>
    <w:tmpl w:val="CCF687CE"/>
    <w:lvl w:ilvl="0" w:tplc="9CC4A266">
      <w:start w:val="1"/>
      <w:numFmt w:val="lowerLetter"/>
      <w:lvlText w:val="(%1)"/>
      <w:lvlJc w:val="left"/>
      <w:pPr>
        <w:ind w:left="1322" w:hanging="360"/>
      </w:pPr>
      <w:rPr>
        <w:rFonts w:hint="default"/>
      </w:rPr>
    </w:lvl>
    <w:lvl w:ilvl="1" w:tplc="041B0019" w:tentative="1">
      <w:start w:val="1"/>
      <w:numFmt w:val="lowerLetter"/>
      <w:lvlText w:val="%2."/>
      <w:lvlJc w:val="left"/>
      <w:pPr>
        <w:ind w:left="2042" w:hanging="360"/>
      </w:pPr>
    </w:lvl>
    <w:lvl w:ilvl="2" w:tplc="041B001B" w:tentative="1">
      <w:start w:val="1"/>
      <w:numFmt w:val="lowerRoman"/>
      <w:lvlText w:val="%3."/>
      <w:lvlJc w:val="right"/>
      <w:pPr>
        <w:ind w:left="2762" w:hanging="180"/>
      </w:pPr>
    </w:lvl>
    <w:lvl w:ilvl="3" w:tplc="041B000F" w:tentative="1">
      <w:start w:val="1"/>
      <w:numFmt w:val="decimal"/>
      <w:lvlText w:val="%4."/>
      <w:lvlJc w:val="left"/>
      <w:pPr>
        <w:ind w:left="3482" w:hanging="360"/>
      </w:pPr>
    </w:lvl>
    <w:lvl w:ilvl="4" w:tplc="041B0019" w:tentative="1">
      <w:start w:val="1"/>
      <w:numFmt w:val="lowerLetter"/>
      <w:lvlText w:val="%5."/>
      <w:lvlJc w:val="left"/>
      <w:pPr>
        <w:ind w:left="4202" w:hanging="360"/>
      </w:pPr>
    </w:lvl>
    <w:lvl w:ilvl="5" w:tplc="041B001B" w:tentative="1">
      <w:start w:val="1"/>
      <w:numFmt w:val="lowerRoman"/>
      <w:lvlText w:val="%6."/>
      <w:lvlJc w:val="right"/>
      <w:pPr>
        <w:ind w:left="4922" w:hanging="180"/>
      </w:pPr>
    </w:lvl>
    <w:lvl w:ilvl="6" w:tplc="041B000F" w:tentative="1">
      <w:start w:val="1"/>
      <w:numFmt w:val="decimal"/>
      <w:lvlText w:val="%7."/>
      <w:lvlJc w:val="left"/>
      <w:pPr>
        <w:ind w:left="5642" w:hanging="360"/>
      </w:pPr>
    </w:lvl>
    <w:lvl w:ilvl="7" w:tplc="041B0019" w:tentative="1">
      <w:start w:val="1"/>
      <w:numFmt w:val="lowerLetter"/>
      <w:lvlText w:val="%8."/>
      <w:lvlJc w:val="left"/>
      <w:pPr>
        <w:ind w:left="6362" w:hanging="360"/>
      </w:pPr>
    </w:lvl>
    <w:lvl w:ilvl="8" w:tplc="041B001B" w:tentative="1">
      <w:start w:val="1"/>
      <w:numFmt w:val="lowerRoman"/>
      <w:lvlText w:val="%9."/>
      <w:lvlJc w:val="right"/>
      <w:pPr>
        <w:ind w:left="7082" w:hanging="180"/>
      </w:pPr>
    </w:lvl>
  </w:abstractNum>
  <w:abstractNum w:abstractNumId="15" w15:restartNumberingAfterBreak="0">
    <w:nsid w:val="243547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252309"/>
    <w:multiLevelType w:val="hybridMultilevel"/>
    <w:tmpl w:val="A50A0F74"/>
    <w:lvl w:ilvl="0" w:tplc="C16A71DA">
      <w:start w:val="1"/>
      <w:numFmt w:val="lowerRoman"/>
      <w:lvlText w:val="(%1)"/>
      <w:lvlJc w:val="left"/>
      <w:pPr>
        <w:ind w:left="2268" w:hanging="72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2628" w:hanging="360"/>
      </w:pPr>
    </w:lvl>
    <w:lvl w:ilvl="2" w:tplc="041B001B" w:tentative="1">
      <w:start w:val="1"/>
      <w:numFmt w:val="lowerRoman"/>
      <w:lvlText w:val="%3."/>
      <w:lvlJc w:val="right"/>
      <w:pPr>
        <w:ind w:left="3348" w:hanging="180"/>
      </w:pPr>
    </w:lvl>
    <w:lvl w:ilvl="3" w:tplc="041B000F" w:tentative="1">
      <w:start w:val="1"/>
      <w:numFmt w:val="decimal"/>
      <w:lvlText w:val="%4."/>
      <w:lvlJc w:val="left"/>
      <w:pPr>
        <w:ind w:left="4068" w:hanging="360"/>
      </w:pPr>
    </w:lvl>
    <w:lvl w:ilvl="4" w:tplc="041B0019" w:tentative="1">
      <w:start w:val="1"/>
      <w:numFmt w:val="lowerLetter"/>
      <w:lvlText w:val="%5."/>
      <w:lvlJc w:val="left"/>
      <w:pPr>
        <w:ind w:left="4788" w:hanging="360"/>
      </w:pPr>
    </w:lvl>
    <w:lvl w:ilvl="5" w:tplc="041B001B" w:tentative="1">
      <w:start w:val="1"/>
      <w:numFmt w:val="lowerRoman"/>
      <w:lvlText w:val="%6."/>
      <w:lvlJc w:val="right"/>
      <w:pPr>
        <w:ind w:left="5508" w:hanging="180"/>
      </w:pPr>
    </w:lvl>
    <w:lvl w:ilvl="6" w:tplc="041B000F" w:tentative="1">
      <w:start w:val="1"/>
      <w:numFmt w:val="decimal"/>
      <w:lvlText w:val="%7."/>
      <w:lvlJc w:val="left"/>
      <w:pPr>
        <w:ind w:left="6228" w:hanging="360"/>
      </w:pPr>
    </w:lvl>
    <w:lvl w:ilvl="7" w:tplc="041B0019" w:tentative="1">
      <w:start w:val="1"/>
      <w:numFmt w:val="lowerLetter"/>
      <w:lvlText w:val="%8."/>
      <w:lvlJc w:val="left"/>
      <w:pPr>
        <w:ind w:left="6948" w:hanging="360"/>
      </w:pPr>
    </w:lvl>
    <w:lvl w:ilvl="8" w:tplc="041B001B" w:tentative="1">
      <w:start w:val="1"/>
      <w:numFmt w:val="lowerRoman"/>
      <w:lvlText w:val="%9."/>
      <w:lvlJc w:val="right"/>
      <w:pPr>
        <w:ind w:left="7668" w:hanging="180"/>
      </w:pPr>
    </w:lvl>
  </w:abstractNum>
  <w:abstractNum w:abstractNumId="17" w15:restartNumberingAfterBreak="0">
    <w:nsid w:val="26EF50AB"/>
    <w:multiLevelType w:val="hybridMultilevel"/>
    <w:tmpl w:val="EA160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316FBC"/>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9" w15:restartNumberingAfterBreak="0">
    <w:nsid w:val="33127A76"/>
    <w:multiLevelType w:val="multilevel"/>
    <w:tmpl w:val="041B0029"/>
    <w:lvl w:ilvl="0">
      <w:start w:val="1"/>
      <w:numFmt w:val="decimal"/>
      <w:pStyle w:val="Nadpis1"/>
      <w:suff w:val="space"/>
      <w:lvlText w:val="Kapitola %1"/>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20" w15:restartNumberingAfterBreak="0">
    <w:nsid w:val="3D680BCB"/>
    <w:multiLevelType w:val="hybridMultilevel"/>
    <w:tmpl w:val="4D4EF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265DEF"/>
    <w:multiLevelType w:val="hybridMultilevel"/>
    <w:tmpl w:val="9C6A0A8C"/>
    <w:lvl w:ilvl="0" w:tplc="041B0017">
      <w:start w:val="1"/>
      <w:numFmt w:val="lowerLetter"/>
      <w:lvlText w:val="%1)"/>
      <w:lvlJc w:val="left"/>
      <w:pPr>
        <w:ind w:left="1156" w:hanging="360"/>
      </w:pPr>
      <w:rPr>
        <w:rFonts w:hint="default"/>
      </w:rPr>
    </w:lvl>
    <w:lvl w:ilvl="1" w:tplc="041B0003">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2"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7A26571"/>
    <w:multiLevelType w:val="multilevel"/>
    <w:tmpl w:val="55400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CA30EE"/>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5" w15:restartNumberingAfterBreak="0">
    <w:nsid w:val="49115FF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4E1129D"/>
    <w:multiLevelType w:val="multilevel"/>
    <w:tmpl w:val="31C8485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347B1B"/>
    <w:multiLevelType w:val="hybridMultilevel"/>
    <w:tmpl w:val="21227DB4"/>
    <w:lvl w:ilvl="0" w:tplc="ADB6BEC0">
      <w:start w:val="1"/>
      <w:numFmt w:val="lowerRoman"/>
      <w:lvlText w:val="(%1)"/>
      <w:lvlJc w:val="left"/>
      <w:pPr>
        <w:ind w:left="1322" w:hanging="360"/>
      </w:pPr>
      <w:rPr>
        <w:rFonts w:hint="default"/>
      </w:rPr>
    </w:lvl>
    <w:lvl w:ilvl="1" w:tplc="041B0019" w:tentative="1">
      <w:start w:val="1"/>
      <w:numFmt w:val="lowerLetter"/>
      <w:lvlText w:val="%2."/>
      <w:lvlJc w:val="left"/>
      <w:pPr>
        <w:ind w:left="2042" w:hanging="360"/>
      </w:pPr>
    </w:lvl>
    <w:lvl w:ilvl="2" w:tplc="041B001B" w:tentative="1">
      <w:start w:val="1"/>
      <w:numFmt w:val="lowerRoman"/>
      <w:lvlText w:val="%3."/>
      <w:lvlJc w:val="right"/>
      <w:pPr>
        <w:ind w:left="2762" w:hanging="180"/>
      </w:pPr>
    </w:lvl>
    <w:lvl w:ilvl="3" w:tplc="041B000F" w:tentative="1">
      <w:start w:val="1"/>
      <w:numFmt w:val="decimal"/>
      <w:lvlText w:val="%4."/>
      <w:lvlJc w:val="left"/>
      <w:pPr>
        <w:ind w:left="3482" w:hanging="360"/>
      </w:pPr>
    </w:lvl>
    <w:lvl w:ilvl="4" w:tplc="041B0019" w:tentative="1">
      <w:start w:val="1"/>
      <w:numFmt w:val="lowerLetter"/>
      <w:lvlText w:val="%5."/>
      <w:lvlJc w:val="left"/>
      <w:pPr>
        <w:ind w:left="4202" w:hanging="360"/>
      </w:pPr>
    </w:lvl>
    <w:lvl w:ilvl="5" w:tplc="041B001B" w:tentative="1">
      <w:start w:val="1"/>
      <w:numFmt w:val="lowerRoman"/>
      <w:lvlText w:val="%6."/>
      <w:lvlJc w:val="right"/>
      <w:pPr>
        <w:ind w:left="4922" w:hanging="180"/>
      </w:pPr>
    </w:lvl>
    <w:lvl w:ilvl="6" w:tplc="041B000F" w:tentative="1">
      <w:start w:val="1"/>
      <w:numFmt w:val="decimal"/>
      <w:lvlText w:val="%7."/>
      <w:lvlJc w:val="left"/>
      <w:pPr>
        <w:ind w:left="5642" w:hanging="360"/>
      </w:pPr>
    </w:lvl>
    <w:lvl w:ilvl="7" w:tplc="041B0019" w:tentative="1">
      <w:start w:val="1"/>
      <w:numFmt w:val="lowerLetter"/>
      <w:lvlText w:val="%8."/>
      <w:lvlJc w:val="left"/>
      <w:pPr>
        <w:ind w:left="6362" w:hanging="360"/>
      </w:pPr>
    </w:lvl>
    <w:lvl w:ilvl="8" w:tplc="041B001B" w:tentative="1">
      <w:start w:val="1"/>
      <w:numFmt w:val="lowerRoman"/>
      <w:lvlText w:val="%9."/>
      <w:lvlJc w:val="right"/>
      <w:pPr>
        <w:ind w:left="7082" w:hanging="180"/>
      </w:pPr>
    </w:lvl>
  </w:abstractNum>
  <w:abstractNum w:abstractNumId="29" w15:restartNumberingAfterBreak="0">
    <w:nsid w:val="58B97D4B"/>
    <w:multiLevelType w:val="multilevel"/>
    <w:tmpl w:val="041B0023"/>
    <w:styleLink w:val="lnokalebosekcia"/>
    <w:lvl w:ilvl="0">
      <w:start w:val="1"/>
      <w:numFmt w:val="upperRoman"/>
      <w:lvlText w:val="Článok %1."/>
      <w:lvlJc w:val="left"/>
      <w:pPr>
        <w:tabs>
          <w:tab w:val="num" w:pos="1440"/>
        </w:tabs>
        <w:ind w:left="0" w:firstLine="0"/>
      </w:pPr>
      <w:rPr>
        <w:rFonts w:ascii="Times New Roman" w:hAnsi="Times New Roman"/>
      </w:r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BFB0271"/>
    <w:multiLevelType w:val="multilevel"/>
    <w:tmpl w:val="BA0605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D3214F"/>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FCB343D"/>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F44265"/>
    <w:multiLevelType w:val="multilevel"/>
    <w:tmpl w:val="DBAC0E9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220B9A"/>
    <w:multiLevelType w:val="hybridMultilevel"/>
    <w:tmpl w:val="27D2E724"/>
    <w:lvl w:ilvl="0" w:tplc="D8BAD01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8CA4E03"/>
    <w:multiLevelType w:val="hybridMultilevel"/>
    <w:tmpl w:val="CB12F0CC"/>
    <w:lvl w:ilvl="0" w:tplc="ADB6BEC0">
      <w:start w:val="1"/>
      <w:numFmt w:val="lowerRoman"/>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6" w15:restartNumberingAfterBreak="0">
    <w:nsid w:val="6DE95D43"/>
    <w:multiLevelType w:val="multilevel"/>
    <w:tmpl w:val="4A5C41D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86CF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090BAC"/>
    <w:multiLevelType w:val="hybridMultilevel"/>
    <w:tmpl w:val="0B2CEF44"/>
    <w:lvl w:ilvl="0" w:tplc="041B0017">
      <w:start w:val="1"/>
      <w:numFmt w:val="lowerLetter"/>
      <w:lvlText w:val="%1)"/>
      <w:lvlJc w:val="left"/>
      <w:pPr>
        <w:ind w:left="1071" w:hanging="360"/>
      </w:pPr>
      <w:rPr>
        <w:rFonts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39" w15:restartNumberingAfterBreak="0">
    <w:nsid w:val="7B3A308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247B07"/>
    <w:multiLevelType w:val="multilevel"/>
    <w:tmpl w:val="1D6614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5"/>
  </w:num>
  <w:num w:numId="3">
    <w:abstractNumId w:val="37"/>
  </w:num>
  <w:num w:numId="4">
    <w:abstractNumId w:val="27"/>
  </w:num>
  <w:num w:numId="5">
    <w:abstractNumId w:val="23"/>
  </w:num>
  <w:num w:numId="6">
    <w:abstractNumId w:val="19"/>
  </w:num>
  <w:num w:numId="7">
    <w:abstractNumId w:val="18"/>
  </w:num>
  <w:num w:numId="8">
    <w:abstractNumId w:val="9"/>
  </w:num>
  <w:num w:numId="9">
    <w:abstractNumId w:val="4"/>
  </w:num>
  <w:num w:numId="10">
    <w:abstractNumId w:val="31"/>
  </w:num>
  <w:num w:numId="11">
    <w:abstractNumId w:val="22"/>
  </w:num>
  <w:num w:numId="12">
    <w:abstractNumId w:val="26"/>
  </w:num>
  <w:num w:numId="13">
    <w:abstractNumId w:val="24"/>
  </w:num>
  <w:num w:numId="14">
    <w:abstractNumId w:val="13"/>
  </w:num>
  <w:num w:numId="15">
    <w:abstractNumId w:val="20"/>
  </w:num>
  <w:num w:numId="16">
    <w:abstractNumId w:val="34"/>
  </w:num>
  <w:num w:numId="17">
    <w:abstractNumId w:val="25"/>
  </w:num>
  <w:num w:numId="18">
    <w:abstractNumId w:val="21"/>
  </w:num>
  <w:num w:numId="19">
    <w:abstractNumId w:val="38"/>
  </w:num>
  <w:num w:numId="20">
    <w:abstractNumId w:val="12"/>
  </w:num>
  <w:num w:numId="21">
    <w:abstractNumId w:val="6"/>
  </w:num>
  <w:num w:numId="22">
    <w:abstractNumId w:val="2"/>
  </w:num>
  <w:num w:numId="23">
    <w:abstractNumId w:val="32"/>
  </w:num>
  <w:num w:numId="24">
    <w:abstractNumId w:val="35"/>
  </w:num>
  <w:num w:numId="25">
    <w:abstractNumId w:val="0"/>
  </w:num>
  <w:num w:numId="26">
    <w:abstractNumId w:val="16"/>
  </w:num>
  <w:num w:numId="27">
    <w:abstractNumId w:val="39"/>
  </w:num>
  <w:num w:numId="28">
    <w:abstractNumId w:val="3"/>
  </w:num>
  <w:num w:numId="29">
    <w:abstractNumId w:val="10"/>
  </w:num>
  <w:num w:numId="30">
    <w:abstractNumId w:val="36"/>
  </w:num>
  <w:num w:numId="31">
    <w:abstractNumId w:val="28"/>
  </w:num>
  <w:num w:numId="32">
    <w:abstractNumId w:val="33"/>
  </w:num>
  <w:num w:numId="33">
    <w:abstractNumId w:val="11"/>
  </w:num>
  <w:num w:numId="34">
    <w:abstractNumId w:val="5"/>
  </w:num>
  <w:num w:numId="35">
    <w:abstractNumId w:val="17"/>
  </w:num>
  <w:num w:numId="36">
    <w:abstractNumId w:val="7"/>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9"/>
  </w:num>
  <w:num w:numId="46">
    <w:abstractNumId w:val="30"/>
  </w:num>
  <w:num w:numId="47">
    <w:abstractNumId w:val="19"/>
  </w:num>
  <w:num w:numId="48">
    <w:abstractNumId w:val="40"/>
  </w:num>
  <w:num w:numId="49">
    <w:abstractNumId w:val="14"/>
  </w:num>
  <w:num w:numId="5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21"/>
    <w:rsid w:val="000010B5"/>
    <w:rsid w:val="000011AD"/>
    <w:rsid w:val="00001FB4"/>
    <w:rsid w:val="00002695"/>
    <w:rsid w:val="000030FA"/>
    <w:rsid w:val="000033BF"/>
    <w:rsid w:val="00003FB1"/>
    <w:rsid w:val="00005433"/>
    <w:rsid w:val="00006DCA"/>
    <w:rsid w:val="000073CB"/>
    <w:rsid w:val="00011DBB"/>
    <w:rsid w:val="00012B74"/>
    <w:rsid w:val="00012C57"/>
    <w:rsid w:val="00015BF4"/>
    <w:rsid w:val="00015DC1"/>
    <w:rsid w:val="0001687D"/>
    <w:rsid w:val="0002015E"/>
    <w:rsid w:val="000212D9"/>
    <w:rsid w:val="00024EFC"/>
    <w:rsid w:val="00025DEE"/>
    <w:rsid w:val="00027189"/>
    <w:rsid w:val="000311E0"/>
    <w:rsid w:val="00033881"/>
    <w:rsid w:val="00033E9F"/>
    <w:rsid w:val="00035C19"/>
    <w:rsid w:val="00036D42"/>
    <w:rsid w:val="00040004"/>
    <w:rsid w:val="000420AA"/>
    <w:rsid w:val="000421E1"/>
    <w:rsid w:val="00043C99"/>
    <w:rsid w:val="00045DAA"/>
    <w:rsid w:val="000460F8"/>
    <w:rsid w:val="00046B8E"/>
    <w:rsid w:val="00047F54"/>
    <w:rsid w:val="00050407"/>
    <w:rsid w:val="00050EAB"/>
    <w:rsid w:val="0005222A"/>
    <w:rsid w:val="000522A4"/>
    <w:rsid w:val="000540D0"/>
    <w:rsid w:val="00056442"/>
    <w:rsid w:val="00057CC9"/>
    <w:rsid w:val="00060BD6"/>
    <w:rsid w:val="00061042"/>
    <w:rsid w:val="000631AD"/>
    <w:rsid w:val="00063B6F"/>
    <w:rsid w:val="0006460D"/>
    <w:rsid w:val="00064E43"/>
    <w:rsid w:val="0007053D"/>
    <w:rsid w:val="000718C4"/>
    <w:rsid w:val="0007211D"/>
    <w:rsid w:val="00073173"/>
    <w:rsid w:val="00073252"/>
    <w:rsid w:val="000732F8"/>
    <w:rsid w:val="000754FC"/>
    <w:rsid w:val="00075B92"/>
    <w:rsid w:val="000769D1"/>
    <w:rsid w:val="0007745A"/>
    <w:rsid w:val="000826C8"/>
    <w:rsid w:val="000839DB"/>
    <w:rsid w:val="000841D0"/>
    <w:rsid w:val="000841FA"/>
    <w:rsid w:val="00085C49"/>
    <w:rsid w:val="0008648F"/>
    <w:rsid w:val="00087959"/>
    <w:rsid w:val="000923E6"/>
    <w:rsid w:val="00092652"/>
    <w:rsid w:val="000A0A2A"/>
    <w:rsid w:val="000A0B73"/>
    <w:rsid w:val="000A0BE9"/>
    <w:rsid w:val="000A1DA7"/>
    <w:rsid w:val="000A2C53"/>
    <w:rsid w:val="000A3022"/>
    <w:rsid w:val="000A336D"/>
    <w:rsid w:val="000A3A21"/>
    <w:rsid w:val="000A3D7B"/>
    <w:rsid w:val="000A45F7"/>
    <w:rsid w:val="000A4BF3"/>
    <w:rsid w:val="000A7F19"/>
    <w:rsid w:val="000B14AE"/>
    <w:rsid w:val="000B1E33"/>
    <w:rsid w:val="000B2009"/>
    <w:rsid w:val="000B29D1"/>
    <w:rsid w:val="000B3F35"/>
    <w:rsid w:val="000B51B0"/>
    <w:rsid w:val="000B536A"/>
    <w:rsid w:val="000B5CB2"/>
    <w:rsid w:val="000B6FF2"/>
    <w:rsid w:val="000C0CE1"/>
    <w:rsid w:val="000D0F6C"/>
    <w:rsid w:val="000D211F"/>
    <w:rsid w:val="000D2815"/>
    <w:rsid w:val="000D3626"/>
    <w:rsid w:val="000D4A44"/>
    <w:rsid w:val="000D687D"/>
    <w:rsid w:val="000D752A"/>
    <w:rsid w:val="000E276B"/>
    <w:rsid w:val="000E4418"/>
    <w:rsid w:val="000E512F"/>
    <w:rsid w:val="000E5CB6"/>
    <w:rsid w:val="000E5F2F"/>
    <w:rsid w:val="000E6AD5"/>
    <w:rsid w:val="000E6C95"/>
    <w:rsid w:val="000F3059"/>
    <w:rsid w:val="000F3204"/>
    <w:rsid w:val="000F323B"/>
    <w:rsid w:val="000F3DEB"/>
    <w:rsid w:val="000F5E61"/>
    <w:rsid w:val="000F74E8"/>
    <w:rsid w:val="00100EA9"/>
    <w:rsid w:val="0010114D"/>
    <w:rsid w:val="00102D15"/>
    <w:rsid w:val="00102F87"/>
    <w:rsid w:val="001049A4"/>
    <w:rsid w:val="00105AF4"/>
    <w:rsid w:val="0010711D"/>
    <w:rsid w:val="00110F16"/>
    <w:rsid w:val="001116D0"/>
    <w:rsid w:val="00116157"/>
    <w:rsid w:val="001210BC"/>
    <w:rsid w:val="00121DEA"/>
    <w:rsid w:val="001226A1"/>
    <w:rsid w:val="00123ADB"/>
    <w:rsid w:val="00125355"/>
    <w:rsid w:val="001267FB"/>
    <w:rsid w:val="00130772"/>
    <w:rsid w:val="001327EB"/>
    <w:rsid w:val="00132CE6"/>
    <w:rsid w:val="00140301"/>
    <w:rsid w:val="00141B29"/>
    <w:rsid w:val="00142716"/>
    <w:rsid w:val="001427BA"/>
    <w:rsid w:val="0014675D"/>
    <w:rsid w:val="0015139E"/>
    <w:rsid w:val="001554E0"/>
    <w:rsid w:val="00155505"/>
    <w:rsid w:val="00155908"/>
    <w:rsid w:val="00157E94"/>
    <w:rsid w:val="00160F4C"/>
    <w:rsid w:val="00161664"/>
    <w:rsid w:val="00162CC8"/>
    <w:rsid w:val="00163BD8"/>
    <w:rsid w:val="00164807"/>
    <w:rsid w:val="00164BD6"/>
    <w:rsid w:val="00167587"/>
    <w:rsid w:val="00167691"/>
    <w:rsid w:val="00171D05"/>
    <w:rsid w:val="001742C3"/>
    <w:rsid w:val="001745D1"/>
    <w:rsid w:val="00174617"/>
    <w:rsid w:val="00177404"/>
    <w:rsid w:val="0018067D"/>
    <w:rsid w:val="00181004"/>
    <w:rsid w:val="00181CCB"/>
    <w:rsid w:val="001823A5"/>
    <w:rsid w:val="00182D9E"/>
    <w:rsid w:val="001840C6"/>
    <w:rsid w:val="0018418E"/>
    <w:rsid w:val="001857B5"/>
    <w:rsid w:val="00190BFD"/>
    <w:rsid w:val="00191F8D"/>
    <w:rsid w:val="001924E8"/>
    <w:rsid w:val="0019304E"/>
    <w:rsid w:val="00193661"/>
    <w:rsid w:val="001941A9"/>
    <w:rsid w:val="001941AA"/>
    <w:rsid w:val="00194A57"/>
    <w:rsid w:val="00195580"/>
    <w:rsid w:val="00195B7F"/>
    <w:rsid w:val="00197200"/>
    <w:rsid w:val="0019757B"/>
    <w:rsid w:val="001A1529"/>
    <w:rsid w:val="001A310E"/>
    <w:rsid w:val="001A451F"/>
    <w:rsid w:val="001A5013"/>
    <w:rsid w:val="001A55D4"/>
    <w:rsid w:val="001A6080"/>
    <w:rsid w:val="001A6329"/>
    <w:rsid w:val="001A634F"/>
    <w:rsid w:val="001A695E"/>
    <w:rsid w:val="001A6AAE"/>
    <w:rsid w:val="001A7543"/>
    <w:rsid w:val="001A7C00"/>
    <w:rsid w:val="001B042E"/>
    <w:rsid w:val="001B1367"/>
    <w:rsid w:val="001B1D38"/>
    <w:rsid w:val="001B25B7"/>
    <w:rsid w:val="001B3932"/>
    <w:rsid w:val="001B61A6"/>
    <w:rsid w:val="001B78FC"/>
    <w:rsid w:val="001C031A"/>
    <w:rsid w:val="001C2EC0"/>
    <w:rsid w:val="001C2F25"/>
    <w:rsid w:val="001C5973"/>
    <w:rsid w:val="001C62BF"/>
    <w:rsid w:val="001C6B08"/>
    <w:rsid w:val="001C755C"/>
    <w:rsid w:val="001C7CCC"/>
    <w:rsid w:val="001D3A30"/>
    <w:rsid w:val="001D639E"/>
    <w:rsid w:val="001E3B7A"/>
    <w:rsid w:val="001E3BBD"/>
    <w:rsid w:val="001E489C"/>
    <w:rsid w:val="001E5AA5"/>
    <w:rsid w:val="001E6E9B"/>
    <w:rsid w:val="001F0F86"/>
    <w:rsid w:val="001F10D2"/>
    <w:rsid w:val="001F1E09"/>
    <w:rsid w:val="001F2033"/>
    <w:rsid w:val="001F33BE"/>
    <w:rsid w:val="001F50B2"/>
    <w:rsid w:val="001F7534"/>
    <w:rsid w:val="001F7C25"/>
    <w:rsid w:val="001F7E16"/>
    <w:rsid w:val="00203C90"/>
    <w:rsid w:val="002047D2"/>
    <w:rsid w:val="002060D7"/>
    <w:rsid w:val="00207FEA"/>
    <w:rsid w:val="00210492"/>
    <w:rsid w:val="00212193"/>
    <w:rsid w:val="0021335D"/>
    <w:rsid w:val="0021430A"/>
    <w:rsid w:val="00215B27"/>
    <w:rsid w:val="00216466"/>
    <w:rsid w:val="00216571"/>
    <w:rsid w:val="00216793"/>
    <w:rsid w:val="002167B5"/>
    <w:rsid w:val="00217B28"/>
    <w:rsid w:val="0022414B"/>
    <w:rsid w:val="002258A1"/>
    <w:rsid w:val="0023194A"/>
    <w:rsid w:val="00231FD7"/>
    <w:rsid w:val="00232934"/>
    <w:rsid w:val="002379E0"/>
    <w:rsid w:val="00237CBF"/>
    <w:rsid w:val="002419AB"/>
    <w:rsid w:val="00241A8E"/>
    <w:rsid w:val="00241BB8"/>
    <w:rsid w:val="00243F90"/>
    <w:rsid w:val="0024586F"/>
    <w:rsid w:val="0024721D"/>
    <w:rsid w:val="002505D3"/>
    <w:rsid w:val="00250D6C"/>
    <w:rsid w:val="00251BFB"/>
    <w:rsid w:val="00253B72"/>
    <w:rsid w:val="00254CE0"/>
    <w:rsid w:val="002553A6"/>
    <w:rsid w:val="00257273"/>
    <w:rsid w:val="00257CBA"/>
    <w:rsid w:val="00263FD6"/>
    <w:rsid w:val="002660A5"/>
    <w:rsid w:val="002675A0"/>
    <w:rsid w:val="0027049D"/>
    <w:rsid w:val="00271230"/>
    <w:rsid w:val="00271965"/>
    <w:rsid w:val="002728F1"/>
    <w:rsid w:val="00272ABD"/>
    <w:rsid w:val="00273055"/>
    <w:rsid w:val="00273159"/>
    <w:rsid w:val="00275D88"/>
    <w:rsid w:val="00276277"/>
    <w:rsid w:val="0027684E"/>
    <w:rsid w:val="002801F0"/>
    <w:rsid w:val="0028021A"/>
    <w:rsid w:val="00280423"/>
    <w:rsid w:val="00280974"/>
    <w:rsid w:val="002837AA"/>
    <w:rsid w:val="002850DA"/>
    <w:rsid w:val="0028693A"/>
    <w:rsid w:val="00287F93"/>
    <w:rsid w:val="00290198"/>
    <w:rsid w:val="00290965"/>
    <w:rsid w:val="00291975"/>
    <w:rsid w:val="00293563"/>
    <w:rsid w:val="002A07E3"/>
    <w:rsid w:val="002A29A9"/>
    <w:rsid w:val="002A32F5"/>
    <w:rsid w:val="002A3384"/>
    <w:rsid w:val="002A5F3E"/>
    <w:rsid w:val="002A5F74"/>
    <w:rsid w:val="002B0894"/>
    <w:rsid w:val="002B0B9B"/>
    <w:rsid w:val="002B5A91"/>
    <w:rsid w:val="002B66D1"/>
    <w:rsid w:val="002C21AA"/>
    <w:rsid w:val="002C6687"/>
    <w:rsid w:val="002D041A"/>
    <w:rsid w:val="002D0761"/>
    <w:rsid w:val="002D1E3C"/>
    <w:rsid w:val="002D52A1"/>
    <w:rsid w:val="002D5883"/>
    <w:rsid w:val="002D6786"/>
    <w:rsid w:val="002D67E5"/>
    <w:rsid w:val="002D6AE3"/>
    <w:rsid w:val="002D7242"/>
    <w:rsid w:val="002D7292"/>
    <w:rsid w:val="002D7569"/>
    <w:rsid w:val="002E0D60"/>
    <w:rsid w:val="002E155B"/>
    <w:rsid w:val="002E24C4"/>
    <w:rsid w:val="002E28FC"/>
    <w:rsid w:val="002E5922"/>
    <w:rsid w:val="002E630B"/>
    <w:rsid w:val="002E72D8"/>
    <w:rsid w:val="002F0498"/>
    <w:rsid w:val="002F22F4"/>
    <w:rsid w:val="002F36B4"/>
    <w:rsid w:val="002F3A34"/>
    <w:rsid w:val="002F40D2"/>
    <w:rsid w:val="002F4B2C"/>
    <w:rsid w:val="002F533B"/>
    <w:rsid w:val="002F685F"/>
    <w:rsid w:val="002F73B5"/>
    <w:rsid w:val="002F7D5F"/>
    <w:rsid w:val="0030004A"/>
    <w:rsid w:val="00301952"/>
    <w:rsid w:val="003028DA"/>
    <w:rsid w:val="00304209"/>
    <w:rsid w:val="00304F71"/>
    <w:rsid w:val="00305CF7"/>
    <w:rsid w:val="00305FD0"/>
    <w:rsid w:val="00311180"/>
    <w:rsid w:val="00311D75"/>
    <w:rsid w:val="00312AE2"/>
    <w:rsid w:val="0031343A"/>
    <w:rsid w:val="003136C6"/>
    <w:rsid w:val="00315BDB"/>
    <w:rsid w:val="00315E73"/>
    <w:rsid w:val="00316AE6"/>
    <w:rsid w:val="00317868"/>
    <w:rsid w:val="00317D5E"/>
    <w:rsid w:val="003220E3"/>
    <w:rsid w:val="003225F2"/>
    <w:rsid w:val="0032329E"/>
    <w:rsid w:val="003234B4"/>
    <w:rsid w:val="0032496A"/>
    <w:rsid w:val="00325B57"/>
    <w:rsid w:val="00332D13"/>
    <w:rsid w:val="00333997"/>
    <w:rsid w:val="003345D3"/>
    <w:rsid w:val="00334C7A"/>
    <w:rsid w:val="003408F6"/>
    <w:rsid w:val="003410C0"/>
    <w:rsid w:val="00341DB8"/>
    <w:rsid w:val="0034227B"/>
    <w:rsid w:val="0034489A"/>
    <w:rsid w:val="003460DE"/>
    <w:rsid w:val="00347B90"/>
    <w:rsid w:val="0035088D"/>
    <w:rsid w:val="00351BFC"/>
    <w:rsid w:val="00351C36"/>
    <w:rsid w:val="0035326B"/>
    <w:rsid w:val="00353C63"/>
    <w:rsid w:val="00353F3C"/>
    <w:rsid w:val="003541E2"/>
    <w:rsid w:val="0035532E"/>
    <w:rsid w:val="00356108"/>
    <w:rsid w:val="00357C66"/>
    <w:rsid w:val="00362A2E"/>
    <w:rsid w:val="0036726C"/>
    <w:rsid w:val="003679D4"/>
    <w:rsid w:val="00370EA0"/>
    <w:rsid w:val="00370F6F"/>
    <w:rsid w:val="003736F6"/>
    <w:rsid w:val="003741BA"/>
    <w:rsid w:val="00374EFC"/>
    <w:rsid w:val="003768CD"/>
    <w:rsid w:val="00377D28"/>
    <w:rsid w:val="0038047F"/>
    <w:rsid w:val="00381D9E"/>
    <w:rsid w:val="00381ED1"/>
    <w:rsid w:val="003838DC"/>
    <w:rsid w:val="00384FCC"/>
    <w:rsid w:val="00385524"/>
    <w:rsid w:val="003865BA"/>
    <w:rsid w:val="00386A7D"/>
    <w:rsid w:val="00387858"/>
    <w:rsid w:val="00391B5C"/>
    <w:rsid w:val="00392FE5"/>
    <w:rsid w:val="003A184D"/>
    <w:rsid w:val="003A1868"/>
    <w:rsid w:val="003A3C18"/>
    <w:rsid w:val="003A4747"/>
    <w:rsid w:val="003A4C0E"/>
    <w:rsid w:val="003A5239"/>
    <w:rsid w:val="003A7BBB"/>
    <w:rsid w:val="003B1955"/>
    <w:rsid w:val="003B215E"/>
    <w:rsid w:val="003B2374"/>
    <w:rsid w:val="003B262E"/>
    <w:rsid w:val="003B42AF"/>
    <w:rsid w:val="003B516B"/>
    <w:rsid w:val="003B623D"/>
    <w:rsid w:val="003B6823"/>
    <w:rsid w:val="003B7982"/>
    <w:rsid w:val="003C2C07"/>
    <w:rsid w:val="003C3B77"/>
    <w:rsid w:val="003C64B1"/>
    <w:rsid w:val="003D0BC2"/>
    <w:rsid w:val="003D0D59"/>
    <w:rsid w:val="003D12C6"/>
    <w:rsid w:val="003D24EA"/>
    <w:rsid w:val="003D2E66"/>
    <w:rsid w:val="003D36F3"/>
    <w:rsid w:val="003D43B4"/>
    <w:rsid w:val="003D5331"/>
    <w:rsid w:val="003D62A7"/>
    <w:rsid w:val="003E04E5"/>
    <w:rsid w:val="003E09FF"/>
    <w:rsid w:val="003E2676"/>
    <w:rsid w:val="003E385F"/>
    <w:rsid w:val="003E3C82"/>
    <w:rsid w:val="003E4AE4"/>
    <w:rsid w:val="003E53DB"/>
    <w:rsid w:val="003E5453"/>
    <w:rsid w:val="003E6F3F"/>
    <w:rsid w:val="003E7635"/>
    <w:rsid w:val="003F06A7"/>
    <w:rsid w:val="003F2E0E"/>
    <w:rsid w:val="003F3C5D"/>
    <w:rsid w:val="003F4A85"/>
    <w:rsid w:val="003F5D0E"/>
    <w:rsid w:val="003F648B"/>
    <w:rsid w:val="003F7539"/>
    <w:rsid w:val="0040289E"/>
    <w:rsid w:val="00403D3F"/>
    <w:rsid w:val="004063D9"/>
    <w:rsid w:val="004068F7"/>
    <w:rsid w:val="00412C39"/>
    <w:rsid w:val="00414AEC"/>
    <w:rsid w:val="00414B77"/>
    <w:rsid w:val="00414E74"/>
    <w:rsid w:val="00416DF6"/>
    <w:rsid w:val="00420E1D"/>
    <w:rsid w:val="0042252C"/>
    <w:rsid w:val="004237ED"/>
    <w:rsid w:val="00423F2B"/>
    <w:rsid w:val="0042523D"/>
    <w:rsid w:val="0042670B"/>
    <w:rsid w:val="0042749E"/>
    <w:rsid w:val="00430860"/>
    <w:rsid w:val="00432342"/>
    <w:rsid w:val="00432905"/>
    <w:rsid w:val="00432D6A"/>
    <w:rsid w:val="00432F6F"/>
    <w:rsid w:val="00434B5F"/>
    <w:rsid w:val="00435ECC"/>
    <w:rsid w:val="00435FD9"/>
    <w:rsid w:val="00440253"/>
    <w:rsid w:val="004415DB"/>
    <w:rsid w:val="00441D4E"/>
    <w:rsid w:val="0044232E"/>
    <w:rsid w:val="00443689"/>
    <w:rsid w:val="00444939"/>
    <w:rsid w:val="00444D4A"/>
    <w:rsid w:val="00445AF0"/>
    <w:rsid w:val="00446E67"/>
    <w:rsid w:val="00447657"/>
    <w:rsid w:val="00447D69"/>
    <w:rsid w:val="0045151F"/>
    <w:rsid w:val="00451E23"/>
    <w:rsid w:val="00452238"/>
    <w:rsid w:val="004525B0"/>
    <w:rsid w:val="00453230"/>
    <w:rsid w:val="00456A26"/>
    <w:rsid w:val="00457274"/>
    <w:rsid w:val="00461E22"/>
    <w:rsid w:val="00462A07"/>
    <w:rsid w:val="00463415"/>
    <w:rsid w:val="004635DA"/>
    <w:rsid w:val="00464776"/>
    <w:rsid w:val="00464953"/>
    <w:rsid w:val="00466AA1"/>
    <w:rsid w:val="004675FE"/>
    <w:rsid w:val="004676BB"/>
    <w:rsid w:val="00467FDA"/>
    <w:rsid w:val="00470846"/>
    <w:rsid w:val="0047307F"/>
    <w:rsid w:val="00474B87"/>
    <w:rsid w:val="00475F8D"/>
    <w:rsid w:val="004762E9"/>
    <w:rsid w:val="0048184F"/>
    <w:rsid w:val="00481D8C"/>
    <w:rsid w:val="00482C67"/>
    <w:rsid w:val="004877FE"/>
    <w:rsid w:val="00491618"/>
    <w:rsid w:val="00491FC0"/>
    <w:rsid w:val="00492244"/>
    <w:rsid w:val="004925D9"/>
    <w:rsid w:val="00492607"/>
    <w:rsid w:val="00493A87"/>
    <w:rsid w:val="00494095"/>
    <w:rsid w:val="00496BF8"/>
    <w:rsid w:val="00496F98"/>
    <w:rsid w:val="004A183A"/>
    <w:rsid w:val="004A2320"/>
    <w:rsid w:val="004A240F"/>
    <w:rsid w:val="004A5E7A"/>
    <w:rsid w:val="004B1B33"/>
    <w:rsid w:val="004B1C0F"/>
    <w:rsid w:val="004B64AE"/>
    <w:rsid w:val="004B70E8"/>
    <w:rsid w:val="004B711C"/>
    <w:rsid w:val="004C1FF8"/>
    <w:rsid w:val="004C7DFA"/>
    <w:rsid w:val="004D21D5"/>
    <w:rsid w:val="004D2EDF"/>
    <w:rsid w:val="004D3E0D"/>
    <w:rsid w:val="004D5E77"/>
    <w:rsid w:val="004D60D5"/>
    <w:rsid w:val="004E148F"/>
    <w:rsid w:val="004E1E77"/>
    <w:rsid w:val="004E27B5"/>
    <w:rsid w:val="004E3583"/>
    <w:rsid w:val="004E36BF"/>
    <w:rsid w:val="004E3C0B"/>
    <w:rsid w:val="004E4F62"/>
    <w:rsid w:val="004E5D61"/>
    <w:rsid w:val="004E6228"/>
    <w:rsid w:val="004E6F1A"/>
    <w:rsid w:val="004E75DC"/>
    <w:rsid w:val="004F0AEE"/>
    <w:rsid w:val="004F0B5C"/>
    <w:rsid w:val="004F12CB"/>
    <w:rsid w:val="004F2143"/>
    <w:rsid w:val="004F2585"/>
    <w:rsid w:val="004F2C2F"/>
    <w:rsid w:val="004F3747"/>
    <w:rsid w:val="004F5A71"/>
    <w:rsid w:val="004F5F1C"/>
    <w:rsid w:val="004F5FF4"/>
    <w:rsid w:val="00500388"/>
    <w:rsid w:val="00501C17"/>
    <w:rsid w:val="00504EBD"/>
    <w:rsid w:val="005050C4"/>
    <w:rsid w:val="00510B38"/>
    <w:rsid w:val="005136EC"/>
    <w:rsid w:val="00513BD0"/>
    <w:rsid w:val="005154C0"/>
    <w:rsid w:val="00515D55"/>
    <w:rsid w:val="00520C96"/>
    <w:rsid w:val="00522DB2"/>
    <w:rsid w:val="00523BEC"/>
    <w:rsid w:val="00523F48"/>
    <w:rsid w:val="00524251"/>
    <w:rsid w:val="00524657"/>
    <w:rsid w:val="005254A3"/>
    <w:rsid w:val="0052599E"/>
    <w:rsid w:val="005268DD"/>
    <w:rsid w:val="005268E3"/>
    <w:rsid w:val="005314EA"/>
    <w:rsid w:val="00531880"/>
    <w:rsid w:val="005319D5"/>
    <w:rsid w:val="0053655C"/>
    <w:rsid w:val="00541C7A"/>
    <w:rsid w:val="005420BC"/>
    <w:rsid w:val="00543484"/>
    <w:rsid w:val="00543EB6"/>
    <w:rsid w:val="00545B40"/>
    <w:rsid w:val="005479EA"/>
    <w:rsid w:val="005501A6"/>
    <w:rsid w:val="005544FA"/>
    <w:rsid w:val="00554A09"/>
    <w:rsid w:val="005554D7"/>
    <w:rsid w:val="00557D2F"/>
    <w:rsid w:val="005611AA"/>
    <w:rsid w:val="0056142D"/>
    <w:rsid w:val="0056160F"/>
    <w:rsid w:val="0056556E"/>
    <w:rsid w:val="005665E8"/>
    <w:rsid w:val="005677C4"/>
    <w:rsid w:val="00567B0A"/>
    <w:rsid w:val="00571725"/>
    <w:rsid w:val="00571925"/>
    <w:rsid w:val="00571AAF"/>
    <w:rsid w:val="00571F81"/>
    <w:rsid w:val="0057214D"/>
    <w:rsid w:val="005729EF"/>
    <w:rsid w:val="00572F53"/>
    <w:rsid w:val="00574FE2"/>
    <w:rsid w:val="005764D7"/>
    <w:rsid w:val="005775B0"/>
    <w:rsid w:val="005813DB"/>
    <w:rsid w:val="00583389"/>
    <w:rsid w:val="00583A35"/>
    <w:rsid w:val="00583CD7"/>
    <w:rsid w:val="00584AB1"/>
    <w:rsid w:val="00584BB9"/>
    <w:rsid w:val="00587221"/>
    <w:rsid w:val="00587F43"/>
    <w:rsid w:val="00590E38"/>
    <w:rsid w:val="005914ED"/>
    <w:rsid w:val="005915DB"/>
    <w:rsid w:val="00591968"/>
    <w:rsid w:val="00591C51"/>
    <w:rsid w:val="00593D9E"/>
    <w:rsid w:val="00594EDE"/>
    <w:rsid w:val="005A13F8"/>
    <w:rsid w:val="005A2019"/>
    <w:rsid w:val="005A2CDC"/>
    <w:rsid w:val="005A5319"/>
    <w:rsid w:val="005A5C09"/>
    <w:rsid w:val="005A60DF"/>
    <w:rsid w:val="005A66A0"/>
    <w:rsid w:val="005A755F"/>
    <w:rsid w:val="005A7F24"/>
    <w:rsid w:val="005B0787"/>
    <w:rsid w:val="005B2344"/>
    <w:rsid w:val="005B3E43"/>
    <w:rsid w:val="005B49F5"/>
    <w:rsid w:val="005B6627"/>
    <w:rsid w:val="005B67D0"/>
    <w:rsid w:val="005C02E7"/>
    <w:rsid w:val="005C0F1B"/>
    <w:rsid w:val="005C13C2"/>
    <w:rsid w:val="005C174A"/>
    <w:rsid w:val="005C2CFB"/>
    <w:rsid w:val="005C2E87"/>
    <w:rsid w:val="005C3091"/>
    <w:rsid w:val="005C408C"/>
    <w:rsid w:val="005C4A87"/>
    <w:rsid w:val="005C553B"/>
    <w:rsid w:val="005C747C"/>
    <w:rsid w:val="005C7886"/>
    <w:rsid w:val="005D1984"/>
    <w:rsid w:val="005D2335"/>
    <w:rsid w:val="005D2FB1"/>
    <w:rsid w:val="005D4538"/>
    <w:rsid w:val="005D7191"/>
    <w:rsid w:val="005E3187"/>
    <w:rsid w:val="005E6486"/>
    <w:rsid w:val="005E6DAD"/>
    <w:rsid w:val="005F023E"/>
    <w:rsid w:val="005F17E9"/>
    <w:rsid w:val="005F1977"/>
    <w:rsid w:val="005F3431"/>
    <w:rsid w:val="005F39E3"/>
    <w:rsid w:val="005F598E"/>
    <w:rsid w:val="005F720C"/>
    <w:rsid w:val="0060018D"/>
    <w:rsid w:val="00600E5E"/>
    <w:rsid w:val="006032F2"/>
    <w:rsid w:val="00604B89"/>
    <w:rsid w:val="00605958"/>
    <w:rsid w:val="0061121D"/>
    <w:rsid w:val="00615E53"/>
    <w:rsid w:val="00617906"/>
    <w:rsid w:val="006203BE"/>
    <w:rsid w:val="00620A76"/>
    <w:rsid w:val="0062283B"/>
    <w:rsid w:val="00622E19"/>
    <w:rsid w:val="00622EFC"/>
    <w:rsid w:val="00624FCB"/>
    <w:rsid w:val="006252CA"/>
    <w:rsid w:val="00625ADD"/>
    <w:rsid w:val="00627521"/>
    <w:rsid w:val="0063040D"/>
    <w:rsid w:val="00630DC2"/>
    <w:rsid w:val="00631638"/>
    <w:rsid w:val="00631931"/>
    <w:rsid w:val="00636AC2"/>
    <w:rsid w:val="00641D53"/>
    <w:rsid w:val="00641FFD"/>
    <w:rsid w:val="0064275F"/>
    <w:rsid w:val="00643919"/>
    <w:rsid w:val="006445CA"/>
    <w:rsid w:val="00644BB5"/>
    <w:rsid w:val="00645FF1"/>
    <w:rsid w:val="00650BD3"/>
    <w:rsid w:val="00650CA9"/>
    <w:rsid w:val="00652BD9"/>
    <w:rsid w:val="0065390B"/>
    <w:rsid w:val="00654109"/>
    <w:rsid w:val="00654759"/>
    <w:rsid w:val="00654915"/>
    <w:rsid w:val="006606B8"/>
    <w:rsid w:val="00662A30"/>
    <w:rsid w:val="0066508D"/>
    <w:rsid w:val="00665D85"/>
    <w:rsid w:val="006660FB"/>
    <w:rsid w:val="006665C7"/>
    <w:rsid w:val="006679E8"/>
    <w:rsid w:val="006700FB"/>
    <w:rsid w:val="00670922"/>
    <w:rsid w:val="00671090"/>
    <w:rsid w:val="00672F96"/>
    <w:rsid w:val="006738C2"/>
    <w:rsid w:val="00673E49"/>
    <w:rsid w:val="00674D86"/>
    <w:rsid w:val="00675BA9"/>
    <w:rsid w:val="00675F0C"/>
    <w:rsid w:val="006869F2"/>
    <w:rsid w:val="0068756A"/>
    <w:rsid w:val="00690559"/>
    <w:rsid w:val="006913DE"/>
    <w:rsid w:val="006917BD"/>
    <w:rsid w:val="00697F64"/>
    <w:rsid w:val="006A0964"/>
    <w:rsid w:val="006A0AE8"/>
    <w:rsid w:val="006A1E37"/>
    <w:rsid w:val="006A1F7B"/>
    <w:rsid w:val="006A287F"/>
    <w:rsid w:val="006A31F2"/>
    <w:rsid w:val="006A43A2"/>
    <w:rsid w:val="006A4F97"/>
    <w:rsid w:val="006A5100"/>
    <w:rsid w:val="006A722D"/>
    <w:rsid w:val="006B1E8E"/>
    <w:rsid w:val="006B1F9B"/>
    <w:rsid w:val="006B22EB"/>
    <w:rsid w:val="006B23DA"/>
    <w:rsid w:val="006B290D"/>
    <w:rsid w:val="006B6A10"/>
    <w:rsid w:val="006C0378"/>
    <w:rsid w:val="006C08D0"/>
    <w:rsid w:val="006C2376"/>
    <w:rsid w:val="006C3721"/>
    <w:rsid w:val="006C5635"/>
    <w:rsid w:val="006C5690"/>
    <w:rsid w:val="006C640E"/>
    <w:rsid w:val="006C6D6E"/>
    <w:rsid w:val="006D4020"/>
    <w:rsid w:val="006D6CF4"/>
    <w:rsid w:val="006D7051"/>
    <w:rsid w:val="006D7F15"/>
    <w:rsid w:val="006E331F"/>
    <w:rsid w:val="006E3D24"/>
    <w:rsid w:val="006E69A0"/>
    <w:rsid w:val="006E7546"/>
    <w:rsid w:val="006E7BC3"/>
    <w:rsid w:val="006F0102"/>
    <w:rsid w:val="006F1100"/>
    <w:rsid w:val="006F1CC0"/>
    <w:rsid w:val="006F393E"/>
    <w:rsid w:val="006F5549"/>
    <w:rsid w:val="0070075A"/>
    <w:rsid w:val="00704EBA"/>
    <w:rsid w:val="00706BD8"/>
    <w:rsid w:val="00707975"/>
    <w:rsid w:val="00712C34"/>
    <w:rsid w:val="00713B3F"/>
    <w:rsid w:val="00715A21"/>
    <w:rsid w:val="00717EAB"/>
    <w:rsid w:val="00720769"/>
    <w:rsid w:val="00720CE8"/>
    <w:rsid w:val="00724C28"/>
    <w:rsid w:val="00724FF9"/>
    <w:rsid w:val="00725DE2"/>
    <w:rsid w:val="007278CD"/>
    <w:rsid w:val="00727D90"/>
    <w:rsid w:val="00727EF8"/>
    <w:rsid w:val="00727F67"/>
    <w:rsid w:val="0073049A"/>
    <w:rsid w:val="00730525"/>
    <w:rsid w:val="0073152A"/>
    <w:rsid w:val="00733847"/>
    <w:rsid w:val="00733F5D"/>
    <w:rsid w:val="007347E7"/>
    <w:rsid w:val="00734E71"/>
    <w:rsid w:val="007353B8"/>
    <w:rsid w:val="00735A01"/>
    <w:rsid w:val="0073670A"/>
    <w:rsid w:val="00742780"/>
    <w:rsid w:val="007433B8"/>
    <w:rsid w:val="00743995"/>
    <w:rsid w:val="00744040"/>
    <w:rsid w:val="00746B42"/>
    <w:rsid w:val="00747DDF"/>
    <w:rsid w:val="00747F90"/>
    <w:rsid w:val="00750B96"/>
    <w:rsid w:val="007519CE"/>
    <w:rsid w:val="00751A7A"/>
    <w:rsid w:val="00752DEB"/>
    <w:rsid w:val="00753C0E"/>
    <w:rsid w:val="0075646B"/>
    <w:rsid w:val="0076006B"/>
    <w:rsid w:val="007602E2"/>
    <w:rsid w:val="007603F6"/>
    <w:rsid w:val="00761E39"/>
    <w:rsid w:val="00762292"/>
    <w:rsid w:val="00772D53"/>
    <w:rsid w:val="007810F0"/>
    <w:rsid w:val="00782550"/>
    <w:rsid w:val="0078388B"/>
    <w:rsid w:val="00783D52"/>
    <w:rsid w:val="00786D6D"/>
    <w:rsid w:val="007874C9"/>
    <w:rsid w:val="00787792"/>
    <w:rsid w:val="00787BAA"/>
    <w:rsid w:val="00790715"/>
    <w:rsid w:val="00790888"/>
    <w:rsid w:val="00790BF8"/>
    <w:rsid w:val="0079211A"/>
    <w:rsid w:val="00793D87"/>
    <w:rsid w:val="00796127"/>
    <w:rsid w:val="00796993"/>
    <w:rsid w:val="007A0028"/>
    <w:rsid w:val="007A071E"/>
    <w:rsid w:val="007A177E"/>
    <w:rsid w:val="007A4F6A"/>
    <w:rsid w:val="007A7E41"/>
    <w:rsid w:val="007A7ECC"/>
    <w:rsid w:val="007B1950"/>
    <w:rsid w:val="007B51E1"/>
    <w:rsid w:val="007B5A18"/>
    <w:rsid w:val="007B5DC3"/>
    <w:rsid w:val="007B711D"/>
    <w:rsid w:val="007B79A3"/>
    <w:rsid w:val="007C0D31"/>
    <w:rsid w:val="007C187F"/>
    <w:rsid w:val="007C1CE5"/>
    <w:rsid w:val="007C2361"/>
    <w:rsid w:val="007C244B"/>
    <w:rsid w:val="007C39A4"/>
    <w:rsid w:val="007C4F31"/>
    <w:rsid w:val="007C7091"/>
    <w:rsid w:val="007C725D"/>
    <w:rsid w:val="007C73CD"/>
    <w:rsid w:val="007C7CF4"/>
    <w:rsid w:val="007D2B46"/>
    <w:rsid w:val="007D2EC7"/>
    <w:rsid w:val="007D33EF"/>
    <w:rsid w:val="007E0205"/>
    <w:rsid w:val="007E08AE"/>
    <w:rsid w:val="007E1F23"/>
    <w:rsid w:val="007E22BA"/>
    <w:rsid w:val="007E2A53"/>
    <w:rsid w:val="007F0C6C"/>
    <w:rsid w:val="007F1F4F"/>
    <w:rsid w:val="007F1FB2"/>
    <w:rsid w:val="007F2361"/>
    <w:rsid w:val="007F29C0"/>
    <w:rsid w:val="007F3C77"/>
    <w:rsid w:val="007F473E"/>
    <w:rsid w:val="007F53B0"/>
    <w:rsid w:val="007F56F1"/>
    <w:rsid w:val="00800335"/>
    <w:rsid w:val="008003EF"/>
    <w:rsid w:val="0080059E"/>
    <w:rsid w:val="00801915"/>
    <w:rsid w:val="00801BD8"/>
    <w:rsid w:val="00802A8A"/>
    <w:rsid w:val="008043CA"/>
    <w:rsid w:val="0080464B"/>
    <w:rsid w:val="00813A4D"/>
    <w:rsid w:val="0081431B"/>
    <w:rsid w:val="00815284"/>
    <w:rsid w:val="00815CDA"/>
    <w:rsid w:val="00816E10"/>
    <w:rsid w:val="00820344"/>
    <w:rsid w:val="008203DA"/>
    <w:rsid w:val="00821C1D"/>
    <w:rsid w:val="008244B5"/>
    <w:rsid w:val="008247E3"/>
    <w:rsid w:val="00826B20"/>
    <w:rsid w:val="00830BD8"/>
    <w:rsid w:val="00831642"/>
    <w:rsid w:val="00832F6F"/>
    <w:rsid w:val="008339A9"/>
    <w:rsid w:val="00833C7F"/>
    <w:rsid w:val="00840895"/>
    <w:rsid w:val="00842632"/>
    <w:rsid w:val="00843529"/>
    <w:rsid w:val="00846ABF"/>
    <w:rsid w:val="0084722A"/>
    <w:rsid w:val="008475AF"/>
    <w:rsid w:val="0085220C"/>
    <w:rsid w:val="00855973"/>
    <w:rsid w:val="00861991"/>
    <w:rsid w:val="00862479"/>
    <w:rsid w:val="008632AF"/>
    <w:rsid w:val="008645AE"/>
    <w:rsid w:val="00866288"/>
    <w:rsid w:val="00867C9F"/>
    <w:rsid w:val="00872058"/>
    <w:rsid w:val="00872605"/>
    <w:rsid w:val="00873631"/>
    <w:rsid w:val="0087371A"/>
    <w:rsid w:val="00873C97"/>
    <w:rsid w:val="0087406A"/>
    <w:rsid w:val="0087674D"/>
    <w:rsid w:val="00880DF8"/>
    <w:rsid w:val="0088310C"/>
    <w:rsid w:val="00884C61"/>
    <w:rsid w:val="00885B4E"/>
    <w:rsid w:val="00886431"/>
    <w:rsid w:val="00886C5D"/>
    <w:rsid w:val="00887153"/>
    <w:rsid w:val="00887F60"/>
    <w:rsid w:val="008917ED"/>
    <w:rsid w:val="00891EEB"/>
    <w:rsid w:val="008949EC"/>
    <w:rsid w:val="008951A8"/>
    <w:rsid w:val="00895787"/>
    <w:rsid w:val="00895FCC"/>
    <w:rsid w:val="00896B32"/>
    <w:rsid w:val="008A04CF"/>
    <w:rsid w:val="008A1C40"/>
    <w:rsid w:val="008A2B49"/>
    <w:rsid w:val="008A2E6F"/>
    <w:rsid w:val="008A30CF"/>
    <w:rsid w:val="008A4084"/>
    <w:rsid w:val="008A53B1"/>
    <w:rsid w:val="008A5E44"/>
    <w:rsid w:val="008B36CB"/>
    <w:rsid w:val="008B56A8"/>
    <w:rsid w:val="008B5FED"/>
    <w:rsid w:val="008B60F9"/>
    <w:rsid w:val="008B6D8A"/>
    <w:rsid w:val="008B78AC"/>
    <w:rsid w:val="008C3AB3"/>
    <w:rsid w:val="008C41E5"/>
    <w:rsid w:val="008C5A9E"/>
    <w:rsid w:val="008C6A3B"/>
    <w:rsid w:val="008D39A2"/>
    <w:rsid w:val="008D51AD"/>
    <w:rsid w:val="008D51C0"/>
    <w:rsid w:val="008D579E"/>
    <w:rsid w:val="008D7D94"/>
    <w:rsid w:val="008E15F2"/>
    <w:rsid w:val="008E2CC6"/>
    <w:rsid w:val="008E36E0"/>
    <w:rsid w:val="008E40E5"/>
    <w:rsid w:val="008E4189"/>
    <w:rsid w:val="008E471B"/>
    <w:rsid w:val="008E5144"/>
    <w:rsid w:val="008E5896"/>
    <w:rsid w:val="008E655B"/>
    <w:rsid w:val="008F049C"/>
    <w:rsid w:val="008F1B59"/>
    <w:rsid w:val="008F39C7"/>
    <w:rsid w:val="008F52E5"/>
    <w:rsid w:val="008F66FA"/>
    <w:rsid w:val="009000D5"/>
    <w:rsid w:val="0090210E"/>
    <w:rsid w:val="00905A22"/>
    <w:rsid w:val="00907726"/>
    <w:rsid w:val="009105F4"/>
    <w:rsid w:val="00911A6A"/>
    <w:rsid w:val="009161EB"/>
    <w:rsid w:val="00920764"/>
    <w:rsid w:val="00921F7B"/>
    <w:rsid w:val="00927333"/>
    <w:rsid w:val="00932700"/>
    <w:rsid w:val="00933951"/>
    <w:rsid w:val="00935A1C"/>
    <w:rsid w:val="0093610B"/>
    <w:rsid w:val="0093758E"/>
    <w:rsid w:val="009376CC"/>
    <w:rsid w:val="00940F99"/>
    <w:rsid w:val="009424DE"/>
    <w:rsid w:val="009439DE"/>
    <w:rsid w:val="00943DD4"/>
    <w:rsid w:val="0094541E"/>
    <w:rsid w:val="00945F3F"/>
    <w:rsid w:val="0094769D"/>
    <w:rsid w:val="00947BE6"/>
    <w:rsid w:val="00950ADE"/>
    <w:rsid w:val="00955D3D"/>
    <w:rsid w:val="00956977"/>
    <w:rsid w:val="009572D8"/>
    <w:rsid w:val="009577E7"/>
    <w:rsid w:val="00960D4B"/>
    <w:rsid w:val="00963325"/>
    <w:rsid w:val="00963BB1"/>
    <w:rsid w:val="009656FE"/>
    <w:rsid w:val="00966809"/>
    <w:rsid w:val="009671AA"/>
    <w:rsid w:val="009707CF"/>
    <w:rsid w:val="00972067"/>
    <w:rsid w:val="009729A5"/>
    <w:rsid w:val="00973EFE"/>
    <w:rsid w:val="00973F18"/>
    <w:rsid w:val="00974AF1"/>
    <w:rsid w:val="0097639D"/>
    <w:rsid w:val="00981225"/>
    <w:rsid w:val="00981E2E"/>
    <w:rsid w:val="00981EAE"/>
    <w:rsid w:val="009842C7"/>
    <w:rsid w:val="00984F2C"/>
    <w:rsid w:val="009854C5"/>
    <w:rsid w:val="0098694C"/>
    <w:rsid w:val="00986D65"/>
    <w:rsid w:val="00990A31"/>
    <w:rsid w:val="00992631"/>
    <w:rsid w:val="009949C6"/>
    <w:rsid w:val="0099714A"/>
    <w:rsid w:val="00997829"/>
    <w:rsid w:val="00997EDC"/>
    <w:rsid w:val="009A0345"/>
    <w:rsid w:val="009A19CE"/>
    <w:rsid w:val="009A27B3"/>
    <w:rsid w:val="009A2A3C"/>
    <w:rsid w:val="009A5E5B"/>
    <w:rsid w:val="009A7156"/>
    <w:rsid w:val="009B035E"/>
    <w:rsid w:val="009B0C6A"/>
    <w:rsid w:val="009B166A"/>
    <w:rsid w:val="009B2F70"/>
    <w:rsid w:val="009B2FF0"/>
    <w:rsid w:val="009B3D87"/>
    <w:rsid w:val="009B4F4A"/>
    <w:rsid w:val="009B5817"/>
    <w:rsid w:val="009B6520"/>
    <w:rsid w:val="009B6FB4"/>
    <w:rsid w:val="009C2131"/>
    <w:rsid w:val="009C22B4"/>
    <w:rsid w:val="009C2C45"/>
    <w:rsid w:val="009C39F2"/>
    <w:rsid w:val="009C7A5D"/>
    <w:rsid w:val="009D01C6"/>
    <w:rsid w:val="009D17F0"/>
    <w:rsid w:val="009D1896"/>
    <w:rsid w:val="009D3D14"/>
    <w:rsid w:val="009D47B0"/>
    <w:rsid w:val="009D6CC1"/>
    <w:rsid w:val="009E2890"/>
    <w:rsid w:val="009E326C"/>
    <w:rsid w:val="009E4163"/>
    <w:rsid w:val="009E6FD5"/>
    <w:rsid w:val="009E7D61"/>
    <w:rsid w:val="009F039D"/>
    <w:rsid w:val="009F0787"/>
    <w:rsid w:val="009F1A22"/>
    <w:rsid w:val="009F2574"/>
    <w:rsid w:val="009F2849"/>
    <w:rsid w:val="009F4F42"/>
    <w:rsid w:val="009F5785"/>
    <w:rsid w:val="009F69BD"/>
    <w:rsid w:val="00A00636"/>
    <w:rsid w:val="00A00F8A"/>
    <w:rsid w:val="00A021AF"/>
    <w:rsid w:val="00A03237"/>
    <w:rsid w:val="00A054CB"/>
    <w:rsid w:val="00A06CB2"/>
    <w:rsid w:val="00A105F8"/>
    <w:rsid w:val="00A11D95"/>
    <w:rsid w:val="00A12146"/>
    <w:rsid w:val="00A13456"/>
    <w:rsid w:val="00A20182"/>
    <w:rsid w:val="00A202EF"/>
    <w:rsid w:val="00A20472"/>
    <w:rsid w:val="00A20CDC"/>
    <w:rsid w:val="00A21A2F"/>
    <w:rsid w:val="00A224DE"/>
    <w:rsid w:val="00A239FF"/>
    <w:rsid w:val="00A24223"/>
    <w:rsid w:val="00A24C7D"/>
    <w:rsid w:val="00A251D5"/>
    <w:rsid w:val="00A2535D"/>
    <w:rsid w:val="00A257AE"/>
    <w:rsid w:val="00A258C3"/>
    <w:rsid w:val="00A27407"/>
    <w:rsid w:val="00A31058"/>
    <w:rsid w:val="00A329FB"/>
    <w:rsid w:val="00A33BF8"/>
    <w:rsid w:val="00A33CAC"/>
    <w:rsid w:val="00A34E04"/>
    <w:rsid w:val="00A425C5"/>
    <w:rsid w:val="00A42D4F"/>
    <w:rsid w:val="00A42FA5"/>
    <w:rsid w:val="00A43A16"/>
    <w:rsid w:val="00A43C88"/>
    <w:rsid w:val="00A46072"/>
    <w:rsid w:val="00A51C9E"/>
    <w:rsid w:val="00A51DEF"/>
    <w:rsid w:val="00A5360D"/>
    <w:rsid w:val="00A5556D"/>
    <w:rsid w:val="00A57BC0"/>
    <w:rsid w:val="00A60B65"/>
    <w:rsid w:val="00A625A1"/>
    <w:rsid w:val="00A63A2F"/>
    <w:rsid w:val="00A671FC"/>
    <w:rsid w:val="00A70C4E"/>
    <w:rsid w:val="00A71685"/>
    <w:rsid w:val="00A72196"/>
    <w:rsid w:val="00A724B1"/>
    <w:rsid w:val="00A7254F"/>
    <w:rsid w:val="00A738D0"/>
    <w:rsid w:val="00A73D1E"/>
    <w:rsid w:val="00A741E0"/>
    <w:rsid w:val="00A7475F"/>
    <w:rsid w:val="00A75FD2"/>
    <w:rsid w:val="00A76B84"/>
    <w:rsid w:val="00A76CFE"/>
    <w:rsid w:val="00A77D53"/>
    <w:rsid w:val="00A82575"/>
    <w:rsid w:val="00A82EE5"/>
    <w:rsid w:val="00A839C7"/>
    <w:rsid w:val="00A90246"/>
    <w:rsid w:val="00A91122"/>
    <w:rsid w:val="00A91FEF"/>
    <w:rsid w:val="00A92299"/>
    <w:rsid w:val="00A923DC"/>
    <w:rsid w:val="00A93081"/>
    <w:rsid w:val="00A93E93"/>
    <w:rsid w:val="00A95A48"/>
    <w:rsid w:val="00A96343"/>
    <w:rsid w:val="00A96603"/>
    <w:rsid w:val="00A96D20"/>
    <w:rsid w:val="00A9728D"/>
    <w:rsid w:val="00AA27C2"/>
    <w:rsid w:val="00AA51F5"/>
    <w:rsid w:val="00AB2B3D"/>
    <w:rsid w:val="00AB399F"/>
    <w:rsid w:val="00AB4323"/>
    <w:rsid w:val="00AB5119"/>
    <w:rsid w:val="00AB6534"/>
    <w:rsid w:val="00AB7499"/>
    <w:rsid w:val="00AC1E4E"/>
    <w:rsid w:val="00AC297C"/>
    <w:rsid w:val="00AC4A8E"/>
    <w:rsid w:val="00AC6C50"/>
    <w:rsid w:val="00AC7A7A"/>
    <w:rsid w:val="00AD03B4"/>
    <w:rsid w:val="00AD28B9"/>
    <w:rsid w:val="00AD2D88"/>
    <w:rsid w:val="00AD2EFA"/>
    <w:rsid w:val="00AD3508"/>
    <w:rsid w:val="00AD4477"/>
    <w:rsid w:val="00AD5BF2"/>
    <w:rsid w:val="00AD7249"/>
    <w:rsid w:val="00AE0041"/>
    <w:rsid w:val="00AE57D5"/>
    <w:rsid w:val="00AE631B"/>
    <w:rsid w:val="00AF1DA1"/>
    <w:rsid w:val="00AF438D"/>
    <w:rsid w:val="00AF5476"/>
    <w:rsid w:val="00AF64B1"/>
    <w:rsid w:val="00AF7C61"/>
    <w:rsid w:val="00B00AFA"/>
    <w:rsid w:val="00B00E8B"/>
    <w:rsid w:val="00B01E9F"/>
    <w:rsid w:val="00B05ADA"/>
    <w:rsid w:val="00B0658D"/>
    <w:rsid w:val="00B0671C"/>
    <w:rsid w:val="00B074F8"/>
    <w:rsid w:val="00B101CB"/>
    <w:rsid w:val="00B106A0"/>
    <w:rsid w:val="00B11FE8"/>
    <w:rsid w:val="00B15ED0"/>
    <w:rsid w:val="00B17CBE"/>
    <w:rsid w:val="00B17D78"/>
    <w:rsid w:val="00B22241"/>
    <w:rsid w:val="00B253A3"/>
    <w:rsid w:val="00B308E4"/>
    <w:rsid w:val="00B34337"/>
    <w:rsid w:val="00B36D3A"/>
    <w:rsid w:val="00B40291"/>
    <w:rsid w:val="00B41A99"/>
    <w:rsid w:val="00B41EF4"/>
    <w:rsid w:val="00B4204E"/>
    <w:rsid w:val="00B42B39"/>
    <w:rsid w:val="00B43A0F"/>
    <w:rsid w:val="00B451A7"/>
    <w:rsid w:val="00B530FD"/>
    <w:rsid w:val="00B53E09"/>
    <w:rsid w:val="00B540AF"/>
    <w:rsid w:val="00B547EC"/>
    <w:rsid w:val="00B54C8A"/>
    <w:rsid w:val="00B56350"/>
    <w:rsid w:val="00B57FB2"/>
    <w:rsid w:val="00B612FA"/>
    <w:rsid w:val="00B6217E"/>
    <w:rsid w:val="00B65CD1"/>
    <w:rsid w:val="00B67B19"/>
    <w:rsid w:val="00B7068D"/>
    <w:rsid w:val="00B7230B"/>
    <w:rsid w:val="00B726B0"/>
    <w:rsid w:val="00B72821"/>
    <w:rsid w:val="00B74890"/>
    <w:rsid w:val="00B77B6E"/>
    <w:rsid w:val="00B77C2B"/>
    <w:rsid w:val="00B77C96"/>
    <w:rsid w:val="00B817F7"/>
    <w:rsid w:val="00B81E79"/>
    <w:rsid w:val="00B83992"/>
    <w:rsid w:val="00B901D0"/>
    <w:rsid w:val="00B908BD"/>
    <w:rsid w:val="00B924DB"/>
    <w:rsid w:val="00B92A74"/>
    <w:rsid w:val="00B932D9"/>
    <w:rsid w:val="00B960E6"/>
    <w:rsid w:val="00B968DE"/>
    <w:rsid w:val="00BA0A46"/>
    <w:rsid w:val="00BA2A0E"/>
    <w:rsid w:val="00BA36C7"/>
    <w:rsid w:val="00BA4472"/>
    <w:rsid w:val="00BB128D"/>
    <w:rsid w:val="00BB1A3A"/>
    <w:rsid w:val="00BB250F"/>
    <w:rsid w:val="00BB43FA"/>
    <w:rsid w:val="00BC0488"/>
    <w:rsid w:val="00BC1AB2"/>
    <w:rsid w:val="00BC2129"/>
    <w:rsid w:val="00BC2853"/>
    <w:rsid w:val="00BC3D06"/>
    <w:rsid w:val="00BC5E03"/>
    <w:rsid w:val="00BC78C0"/>
    <w:rsid w:val="00BD248E"/>
    <w:rsid w:val="00BD28F2"/>
    <w:rsid w:val="00BD3DEB"/>
    <w:rsid w:val="00BD43F5"/>
    <w:rsid w:val="00BD53EF"/>
    <w:rsid w:val="00BE14D0"/>
    <w:rsid w:val="00BE1546"/>
    <w:rsid w:val="00BE2AA9"/>
    <w:rsid w:val="00BE4E03"/>
    <w:rsid w:val="00BE5087"/>
    <w:rsid w:val="00BE5858"/>
    <w:rsid w:val="00BF0CB0"/>
    <w:rsid w:val="00BF0CE0"/>
    <w:rsid w:val="00BF2936"/>
    <w:rsid w:val="00BF4333"/>
    <w:rsid w:val="00BF4473"/>
    <w:rsid w:val="00BF609D"/>
    <w:rsid w:val="00BF7A57"/>
    <w:rsid w:val="00C00B6E"/>
    <w:rsid w:val="00C043CE"/>
    <w:rsid w:val="00C0441A"/>
    <w:rsid w:val="00C04B77"/>
    <w:rsid w:val="00C04EE4"/>
    <w:rsid w:val="00C05397"/>
    <w:rsid w:val="00C0586C"/>
    <w:rsid w:val="00C060AE"/>
    <w:rsid w:val="00C067EB"/>
    <w:rsid w:val="00C06AF0"/>
    <w:rsid w:val="00C07507"/>
    <w:rsid w:val="00C076D0"/>
    <w:rsid w:val="00C07C85"/>
    <w:rsid w:val="00C10BC9"/>
    <w:rsid w:val="00C110AE"/>
    <w:rsid w:val="00C13239"/>
    <w:rsid w:val="00C14E27"/>
    <w:rsid w:val="00C1508D"/>
    <w:rsid w:val="00C15131"/>
    <w:rsid w:val="00C156CB"/>
    <w:rsid w:val="00C16661"/>
    <w:rsid w:val="00C17D6B"/>
    <w:rsid w:val="00C21465"/>
    <w:rsid w:val="00C22006"/>
    <w:rsid w:val="00C22FBA"/>
    <w:rsid w:val="00C26FA3"/>
    <w:rsid w:val="00C2737A"/>
    <w:rsid w:val="00C27AF3"/>
    <w:rsid w:val="00C30931"/>
    <w:rsid w:val="00C3121F"/>
    <w:rsid w:val="00C3283A"/>
    <w:rsid w:val="00C34CC8"/>
    <w:rsid w:val="00C36D5F"/>
    <w:rsid w:val="00C37CD9"/>
    <w:rsid w:val="00C417D3"/>
    <w:rsid w:val="00C458AE"/>
    <w:rsid w:val="00C4678E"/>
    <w:rsid w:val="00C47508"/>
    <w:rsid w:val="00C47735"/>
    <w:rsid w:val="00C47AE6"/>
    <w:rsid w:val="00C50001"/>
    <w:rsid w:val="00C52262"/>
    <w:rsid w:val="00C52ADC"/>
    <w:rsid w:val="00C57650"/>
    <w:rsid w:val="00C57F84"/>
    <w:rsid w:val="00C6297C"/>
    <w:rsid w:val="00C63907"/>
    <w:rsid w:val="00C64B3D"/>
    <w:rsid w:val="00C7051C"/>
    <w:rsid w:val="00C70520"/>
    <w:rsid w:val="00C73EF1"/>
    <w:rsid w:val="00C7750E"/>
    <w:rsid w:val="00C7769D"/>
    <w:rsid w:val="00C77EA8"/>
    <w:rsid w:val="00C809DB"/>
    <w:rsid w:val="00C81580"/>
    <w:rsid w:val="00C83C34"/>
    <w:rsid w:val="00C84352"/>
    <w:rsid w:val="00C848DE"/>
    <w:rsid w:val="00C84EE6"/>
    <w:rsid w:val="00C86D0C"/>
    <w:rsid w:val="00C872BC"/>
    <w:rsid w:val="00C874B3"/>
    <w:rsid w:val="00C91715"/>
    <w:rsid w:val="00C9241F"/>
    <w:rsid w:val="00C94ABD"/>
    <w:rsid w:val="00C96A40"/>
    <w:rsid w:val="00CA0754"/>
    <w:rsid w:val="00CA14D2"/>
    <w:rsid w:val="00CA1E78"/>
    <w:rsid w:val="00CA2121"/>
    <w:rsid w:val="00CA265A"/>
    <w:rsid w:val="00CA4BDA"/>
    <w:rsid w:val="00CA5201"/>
    <w:rsid w:val="00CA525B"/>
    <w:rsid w:val="00CA5474"/>
    <w:rsid w:val="00CA74D9"/>
    <w:rsid w:val="00CA76A2"/>
    <w:rsid w:val="00CA79E3"/>
    <w:rsid w:val="00CA7E87"/>
    <w:rsid w:val="00CA7EDC"/>
    <w:rsid w:val="00CB16F9"/>
    <w:rsid w:val="00CB2A2E"/>
    <w:rsid w:val="00CB4567"/>
    <w:rsid w:val="00CB50A0"/>
    <w:rsid w:val="00CB54FE"/>
    <w:rsid w:val="00CB6B84"/>
    <w:rsid w:val="00CC2D8A"/>
    <w:rsid w:val="00CC36E6"/>
    <w:rsid w:val="00CC4E06"/>
    <w:rsid w:val="00CC5267"/>
    <w:rsid w:val="00CC5D2E"/>
    <w:rsid w:val="00CC6A08"/>
    <w:rsid w:val="00CD0020"/>
    <w:rsid w:val="00CD3547"/>
    <w:rsid w:val="00CD36EC"/>
    <w:rsid w:val="00CD5845"/>
    <w:rsid w:val="00CD5900"/>
    <w:rsid w:val="00CD5AAA"/>
    <w:rsid w:val="00CD6BCC"/>
    <w:rsid w:val="00CD7249"/>
    <w:rsid w:val="00CE071F"/>
    <w:rsid w:val="00CE1270"/>
    <w:rsid w:val="00CE190C"/>
    <w:rsid w:val="00CE4B3C"/>
    <w:rsid w:val="00CE4CF0"/>
    <w:rsid w:val="00CE7AAE"/>
    <w:rsid w:val="00CE7DE5"/>
    <w:rsid w:val="00CF0028"/>
    <w:rsid w:val="00CF0AF4"/>
    <w:rsid w:val="00CF26F9"/>
    <w:rsid w:val="00CF3125"/>
    <w:rsid w:val="00CF3C5B"/>
    <w:rsid w:val="00CF4468"/>
    <w:rsid w:val="00CF5425"/>
    <w:rsid w:val="00CF63DE"/>
    <w:rsid w:val="00D00C65"/>
    <w:rsid w:val="00D01490"/>
    <w:rsid w:val="00D01BE1"/>
    <w:rsid w:val="00D01F95"/>
    <w:rsid w:val="00D04CD1"/>
    <w:rsid w:val="00D0621E"/>
    <w:rsid w:val="00D07321"/>
    <w:rsid w:val="00D12955"/>
    <w:rsid w:val="00D136C6"/>
    <w:rsid w:val="00D15EBF"/>
    <w:rsid w:val="00D16405"/>
    <w:rsid w:val="00D21413"/>
    <w:rsid w:val="00D259E5"/>
    <w:rsid w:val="00D26A3D"/>
    <w:rsid w:val="00D27D4D"/>
    <w:rsid w:val="00D306AB"/>
    <w:rsid w:val="00D315D3"/>
    <w:rsid w:val="00D32D63"/>
    <w:rsid w:val="00D34F6E"/>
    <w:rsid w:val="00D3588B"/>
    <w:rsid w:val="00D359FF"/>
    <w:rsid w:val="00D36315"/>
    <w:rsid w:val="00D372F0"/>
    <w:rsid w:val="00D40049"/>
    <w:rsid w:val="00D43783"/>
    <w:rsid w:val="00D5151A"/>
    <w:rsid w:val="00D551B5"/>
    <w:rsid w:val="00D56325"/>
    <w:rsid w:val="00D57759"/>
    <w:rsid w:val="00D5790D"/>
    <w:rsid w:val="00D609EF"/>
    <w:rsid w:val="00D610FE"/>
    <w:rsid w:val="00D62171"/>
    <w:rsid w:val="00D625D5"/>
    <w:rsid w:val="00D62C5E"/>
    <w:rsid w:val="00D654B2"/>
    <w:rsid w:val="00D67B0B"/>
    <w:rsid w:val="00D722B9"/>
    <w:rsid w:val="00D72D72"/>
    <w:rsid w:val="00D7311A"/>
    <w:rsid w:val="00D76426"/>
    <w:rsid w:val="00D77543"/>
    <w:rsid w:val="00D77F1D"/>
    <w:rsid w:val="00D81677"/>
    <w:rsid w:val="00D81818"/>
    <w:rsid w:val="00D82078"/>
    <w:rsid w:val="00D8398D"/>
    <w:rsid w:val="00D85606"/>
    <w:rsid w:val="00D875E5"/>
    <w:rsid w:val="00D903FA"/>
    <w:rsid w:val="00D9243F"/>
    <w:rsid w:val="00D93062"/>
    <w:rsid w:val="00D93B70"/>
    <w:rsid w:val="00D96261"/>
    <w:rsid w:val="00DA053D"/>
    <w:rsid w:val="00DA1A4C"/>
    <w:rsid w:val="00DA2540"/>
    <w:rsid w:val="00DA25D8"/>
    <w:rsid w:val="00DA2621"/>
    <w:rsid w:val="00DA381F"/>
    <w:rsid w:val="00DA4B52"/>
    <w:rsid w:val="00DA668E"/>
    <w:rsid w:val="00DB0282"/>
    <w:rsid w:val="00DB0AA0"/>
    <w:rsid w:val="00DB3B8E"/>
    <w:rsid w:val="00DB3DB4"/>
    <w:rsid w:val="00DB4087"/>
    <w:rsid w:val="00DB5750"/>
    <w:rsid w:val="00DB5934"/>
    <w:rsid w:val="00DB59F3"/>
    <w:rsid w:val="00DB5B21"/>
    <w:rsid w:val="00DB7B00"/>
    <w:rsid w:val="00DC050D"/>
    <w:rsid w:val="00DC261E"/>
    <w:rsid w:val="00DC330D"/>
    <w:rsid w:val="00DC394E"/>
    <w:rsid w:val="00DC6670"/>
    <w:rsid w:val="00DD0ADB"/>
    <w:rsid w:val="00DD18F6"/>
    <w:rsid w:val="00DD20B7"/>
    <w:rsid w:val="00DD28A3"/>
    <w:rsid w:val="00DD3653"/>
    <w:rsid w:val="00DD4434"/>
    <w:rsid w:val="00DD7C4E"/>
    <w:rsid w:val="00DE31A7"/>
    <w:rsid w:val="00DE3E48"/>
    <w:rsid w:val="00DE4809"/>
    <w:rsid w:val="00DE4A18"/>
    <w:rsid w:val="00DE5993"/>
    <w:rsid w:val="00DE64B9"/>
    <w:rsid w:val="00DE68D6"/>
    <w:rsid w:val="00DE7438"/>
    <w:rsid w:val="00DF012A"/>
    <w:rsid w:val="00DF1384"/>
    <w:rsid w:val="00DF2A84"/>
    <w:rsid w:val="00DF58F6"/>
    <w:rsid w:val="00DF705F"/>
    <w:rsid w:val="00E0342A"/>
    <w:rsid w:val="00E06666"/>
    <w:rsid w:val="00E13EEC"/>
    <w:rsid w:val="00E14111"/>
    <w:rsid w:val="00E1451B"/>
    <w:rsid w:val="00E148C3"/>
    <w:rsid w:val="00E14EFE"/>
    <w:rsid w:val="00E16907"/>
    <w:rsid w:val="00E16BED"/>
    <w:rsid w:val="00E20427"/>
    <w:rsid w:val="00E218B8"/>
    <w:rsid w:val="00E25DC5"/>
    <w:rsid w:val="00E25F2F"/>
    <w:rsid w:val="00E2655D"/>
    <w:rsid w:val="00E26642"/>
    <w:rsid w:val="00E323B3"/>
    <w:rsid w:val="00E3498A"/>
    <w:rsid w:val="00E35E60"/>
    <w:rsid w:val="00E368E9"/>
    <w:rsid w:val="00E37096"/>
    <w:rsid w:val="00E40720"/>
    <w:rsid w:val="00E4363F"/>
    <w:rsid w:val="00E43651"/>
    <w:rsid w:val="00E459D9"/>
    <w:rsid w:val="00E47667"/>
    <w:rsid w:val="00E505F5"/>
    <w:rsid w:val="00E52778"/>
    <w:rsid w:val="00E5596C"/>
    <w:rsid w:val="00E56323"/>
    <w:rsid w:val="00E5643E"/>
    <w:rsid w:val="00E60F9E"/>
    <w:rsid w:val="00E62802"/>
    <w:rsid w:val="00E65B44"/>
    <w:rsid w:val="00E674B7"/>
    <w:rsid w:val="00E710C0"/>
    <w:rsid w:val="00E7148D"/>
    <w:rsid w:val="00E714BB"/>
    <w:rsid w:val="00E725D7"/>
    <w:rsid w:val="00E72618"/>
    <w:rsid w:val="00E72E30"/>
    <w:rsid w:val="00E74251"/>
    <w:rsid w:val="00E751E2"/>
    <w:rsid w:val="00E755DE"/>
    <w:rsid w:val="00E82951"/>
    <w:rsid w:val="00E83BC2"/>
    <w:rsid w:val="00E848AF"/>
    <w:rsid w:val="00E84BD0"/>
    <w:rsid w:val="00E84FD4"/>
    <w:rsid w:val="00E8706B"/>
    <w:rsid w:val="00E90EDA"/>
    <w:rsid w:val="00E96A20"/>
    <w:rsid w:val="00E96B27"/>
    <w:rsid w:val="00E97891"/>
    <w:rsid w:val="00EA0A32"/>
    <w:rsid w:val="00EA0BFC"/>
    <w:rsid w:val="00EA0E20"/>
    <w:rsid w:val="00EA67FB"/>
    <w:rsid w:val="00EB176D"/>
    <w:rsid w:val="00EB35F3"/>
    <w:rsid w:val="00EB404C"/>
    <w:rsid w:val="00EB48D6"/>
    <w:rsid w:val="00EB7073"/>
    <w:rsid w:val="00EC1C2C"/>
    <w:rsid w:val="00EC2850"/>
    <w:rsid w:val="00EC551D"/>
    <w:rsid w:val="00EC6A49"/>
    <w:rsid w:val="00EC74A6"/>
    <w:rsid w:val="00ED1D97"/>
    <w:rsid w:val="00ED3458"/>
    <w:rsid w:val="00ED4783"/>
    <w:rsid w:val="00ED49B5"/>
    <w:rsid w:val="00ED542A"/>
    <w:rsid w:val="00ED5AA5"/>
    <w:rsid w:val="00ED60E9"/>
    <w:rsid w:val="00ED6E0B"/>
    <w:rsid w:val="00ED742F"/>
    <w:rsid w:val="00ED75FD"/>
    <w:rsid w:val="00ED7EA7"/>
    <w:rsid w:val="00EE07B3"/>
    <w:rsid w:val="00EE0F23"/>
    <w:rsid w:val="00EE1787"/>
    <w:rsid w:val="00EE2C23"/>
    <w:rsid w:val="00EE3244"/>
    <w:rsid w:val="00EE55B3"/>
    <w:rsid w:val="00EE69F9"/>
    <w:rsid w:val="00EE6E10"/>
    <w:rsid w:val="00EF0A27"/>
    <w:rsid w:val="00EF164F"/>
    <w:rsid w:val="00EF2706"/>
    <w:rsid w:val="00EF2997"/>
    <w:rsid w:val="00EF35F2"/>
    <w:rsid w:val="00EF3D8F"/>
    <w:rsid w:val="00EF54A0"/>
    <w:rsid w:val="00EF7CC3"/>
    <w:rsid w:val="00F01C94"/>
    <w:rsid w:val="00F02770"/>
    <w:rsid w:val="00F02984"/>
    <w:rsid w:val="00F04384"/>
    <w:rsid w:val="00F0450E"/>
    <w:rsid w:val="00F10342"/>
    <w:rsid w:val="00F11120"/>
    <w:rsid w:val="00F14491"/>
    <w:rsid w:val="00F21652"/>
    <w:rsid w:val="00F21751"/>
    <w:rsid w:val="00F2178E"/>
    <w:rsid w:val="00F2315E"/>
    <w:rsid w:val="00F24B9F"/>
    <w:rsid w:val="00F2631E"/>
    <w:rsid w:val="00F27A60"/>
    <w:rsid w:val="00F30E50"/>
    <w:rsid w:val="00F36EF9"/>
    <w:rsid w:val="00F40B30"/>
    <w:rsid w:val="00F40F61"/>
    <w:rsid w:val="00F44C22"/>
    <w:rsid w:val="00F457E9"/>
    <w:rsid w:val="00F4613F"/>
    <w:rsid w:val="00F469D0"/>
    <w:rsid w:val="00F47608"/>
    <w:rsid w:val="00F50794"/>
    <w:rsid w:val="00F52D26"/>
    <w:rsid w:val="00F53D62"/>
    <w:rsid w:val="00F553B7"/>
    <w:rsid w:val="00F57B77"/>
    <w:rsid w:val="00F61E82"/>
    <w:rsid w:val="00F653B4"/>
    <w:rsid w:val="00F65D87"/>
    <w:rsid w:val="00F67A7E"/>
    <w:rsid w:val="00F71B50"/>
    <w:rsid w:val="00F71E74"/>
    <w:rsid w:val="00F72489"/>
    <w:rsid w:val="00F7381D"/>
    <w:rsid w:val="00F77794"/>
    <w:rsid w:val="00F80626"/>
    <w:rsid w:val="00F807A0"/>
    <w:rsid w:val="00F81553"/>
    <w:rsid w:val="00F8254C"/>
    <w:rsid w:val="00F82B19"/>
    <w:rsid w:val="00F84F00"/>
    <w:rsid w:val="00F85955"/>
    <w:rsid w:val="00F86073"/>
    <w:rsid w:val="00F87329"/>
    <w:rsid w:val="00F92D1F"/>
    <w:rsid w:val="00F9359E"/>
    <w:rsid w:val="00F93C1D"/>
    <w:rsid w:val="00F94840"/>
    <w:rsid w:val="00F94CD9"/>
    <w:rsid w:val="00FA06B5"/>
    <w:rsid w:val="00FA1A94"/>
    <w:rsid w:val="00FA2D60"/>
    <w:rsid w:val="00FA2FE9"/>
    <w:rsid w:val="00FA540C"/>
    <w:rsid w:val="00FA675F"/>
    <w:rsid w:val="00FA68C5"/>
    <w:rsid w:val="00FA6CDE"/>
    <w:rsid w:val="00FA7662"/>
    <w:rsid w:val="00FA77C3"/>
    <w:rsid w:val="00FA7CC3"/>
    <w:rsid w:val="00FB5327"/>
    <w:rsid w:val="00FB5DEE"/>
    <w:rsid w:val="00FB612A"/>
    <w:rsid w:val="00FC1469"/>
    <w:rsid w:val="00FC15B1"/>
    <w:rsid w:val="00FC28D3"/>
    <w:rsid w:val="00FC2914"/>
    <w:rsid w:val="00FC6D94"/>
    <w:rsid w:val="00FC7E8D"/>
    <w:rsid w:val="00FC7FFD"/>
    <w:rsid w:val="00FD3BF3"/>
    <w:rsid w:val="00FD3E1C"/>
    <w:rsid w:val="00FE0CE1"/>
    <w:rsid w:val="00FE6A1E"/>
    <w:rsid w:val="00FE6F61"/>
    <w:rsid w:val="00FF07CC"/>
    <w:rsid w:val="00FF0928"/>
    <w:rsid w:val="00FF0F74"/>
    <w:rsid w:val="00FF377B"/>
    <w:rsid w:val="00FF3ED5"/>
    <w:rsid w:val="00FF6508"/>
    <w:rsid w:val="00FF7A74"/>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6186"/>
  <w15:chartTrackingRefBased/>
  <w15:docId w15:val="{7330D7BF-CB64-49AD-98DD-D74D6F8F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E2E"/>
    <w:rPr>
      <w:sz w:val="24"/>
      <w:szCs w:val="24"/>
      <w:lang w:eastAsia="cs-CZ"/>
    </w:rPr>
  </w:style>
  <w:style w:type="paragraph" w:styleId="Nadpis1">
    <w:name w:val="heading 1"/>
    <w:basedOn w:val="Normlny"/>
    <w:next w:val="Normlny"/>
    <w:link w:val="Nadpis1Char"/>
    <w:qFormat/>
    <w:rsid w:val="00A63A2F"/>
    <w:pPr>
      <w:keepNext/>
      <w:numPr>
        <w:numId w:val="6"/>
      </w:numPr>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63A2F"/>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B72821"/>
    <w:pPr>
      <w:keepNext/>
      <w:numPr>
        <w:ilvl w:val="2"/>
        <w:numId w:val="6"/>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B72821"/>
    <w:pPr>
      <w:keepNext/>
      <w:numPr>
        <w:ilvl w:val="3"/>
        <w:numId w:val="6"/>
      </w:numPr>
      <w:spacing w:before="240" w:after="60"/>
      <w:outlineLvl w:val="3"/>
    </w:pPr>
    <w:rPr>
      <w:b/>
      <w:bCs/>
      <w:sz w:val="28"/>
      <w:szCs w:val="28"/>
    </w:rPr>
  </w:style>
  <w:style w:type="paragraph" w:styleId="Nadpis5">
    <w:name w:val="heading 5"/>
    <w:basedOn w:val="Normlny"/>
    <w:next w:val="Normlny"/>
    <w:link w:val="Nadpis5Char"/>
    <w:qFormat/>
    <w:rsid w:val="00B72821"/>
    <w:pPr>
      <w:numPr>
        <w:ilvl w:val="4"/>
        <w:numId w:val="6"/>
      </w:numPr>
      <w:spacing w:before="240" w:after="60"/>
      <w:outlineLvl w:val="4"/>
    </w:pPr>
    <w:rPr>
      <w:b/>
      <w:bCs/>
      <w:i/>
      <w:iCs/>
      <w:sz w:val="26"/>
      <w:szCs w:val="26"/>
    </w:rPr>
  </w:style>
  <w:style w:type="paragraph" w:styleId="Nadpis6">
    <w:name w:val="heading 6"/>
    <w:basedOn w:val="Normlny"/>
    <w:next w:val="Normlny"/>
    <w:link w:val="Nadpis6Char"/>
    <w:qFormat/>
    <w:rsid w:val="00B72821"/>
    <w:pPr>
      <w:numPr>
        <w:ilvl w:val="5"/>
        <w:numId w:val="6"/>
      </w:numPr>
      <w:spacing w:before="240" w:after="60"/>
      <w:outlineLvl w:val="5"/>
    </w:pPr>
    <w:rPr>
      <w:b/>
      <w:bCs/>
      <w:sz w:val="22"/>
      <w:szCs w:val="22"/>
    </w:rPr>
  </w:style>
  <w:style w:type="paragraph" w:styleId="Nadpis7">
    <w:name w:val="heading 7"/>
    <w:basedOn w:val="Normlny"/>
    <w:next w:val="Normlny"/>
    <w:link w:val="Nadpis7Char"/>
    <w:qFormat/>
    <w:rsid w:val="00B72821"/>
    <w:pPr>
      <w:numPr>
        <w:ilvl w:val="6"/>
        <w:numId w:val="6"/>
      </w:numPr>
      <w:spacing w:before="240" w:after="60"/>
      <w:outlineLvl w:val="6"/>
    </w:pPr>
  </w:style>
  <w:style w:type="paragraph" w:styleId="Nadpis8">
    <w:name w:val="heading 8"/>
    <w:basedOn w:val="Normlny"/>
    <w:next w:val="Normlny"/>
    <w:link w:val="Nadpis8Char"/>
    <w:qFormat/>
    <w:rsid w:val="00B72821"/>
    <w:pPr>
      <w:numPr>
        <w:ilvl w:val="7"/>
        <w:numId w:val="6"/>
      </w:numPr>
      <w:spacing w:before="240" w:after="60"/>
      <w:outlineLvl w:val="7"/>
    </w:pPr>
    <w:rPr>
      <w:i/>
      <w:iCs/>
    </w:rPr>
  </w:style>
  <w:style w:type="paragraph" w:styleId="Nadpis9">
    <w:name w:val="heading 9"/>
    <w:basedOn w:val="Normlny"/>
    <w:next w:val="Normlny"/>
    <w:link w:val="Nadpis9Char"/>
    <w:qFormat/>
    <w:rsid w:val="00B72821"/>
    <w:pPr>
      <w:numPr>
        <w:ilvl w:val="8"/>
        <w:numId w:val="6"/>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63A2F"/>
    <w:rPr>
      <w:rFonts w:ascii="Arial" w:hAnsi="Arial" w:cs="Arial"/>
      <w:b/>
      <w:bCs/>
      <w:kern w:val="32"/>
      <w:sz w:val="32"/>
      <w:szCs w:val="32"/>
      <w:lang w:eastAsia="cs-CZ"/>
    </w:rPr>
  </w:style>
  <w:style w:type="character" w:customStyle="1" w:styleId="Nadpis2Char">
    <w:name w:val="Nadpis 2 Char"/>
    <w:link w:val="Nadpis2"/>
    <w:rsid w:val="00A63A2F"/>
    <w:rPr>
      <w:rFonts w:ascii="Arial" w:hAnsi="Arial" w:cs="Arial"/>
      <w:b/>
      <w:bCs/>
      <w:i/>
      <w:iCs/>
      <w:sz w:val="28"/>
      <w:szCs w:val="28"/>
      <w:lang w:eastAsia="cs-CZ"/>
    </w:rPr>
  </w:style>
  <w:style w:type="character" w:customStyle="1" w:styleId="Nadpis3Char">
    <w:name w:val="Nadpis 3 Char"/>
    <w:link w:val="Nadpis3"/>
    <w:rsid w:val="00B72821"/>
    <w:rPr>
      <w:rFonts w:ascii="Arial" w:hAnsi="Arial" w:cs="Arial"/>
      <w:b/>
      <w:bCs/>
      <w:sz w:val="26"/>
      <w:szCs w:val="26"/>
      <w:lang w:eastAsia="cs-CZ"/>
    </w:rPr>
  </w:style>
  <w:style w:type="character" w:customStyle="1" w:styleId="Nadpis4Char">
    <w:name w:val="Nadpis 4 Char"/>
    <w:link w:val="Nadpis4"/>
    <w:rsid w:val="00B72821"/>
    <w:rPr>
      <w:b/>
      <w:bCs/>
      <w:sz w:val="28"/>
      <w:szCs w:val="28"/>
      <w:lang w:eastAsia="cs-CZ"/>
    </w:rPr>
  </w:style>
  <w:style w:type="character" w:customStyle="1" w:styleId="Nadpis5Char">
    <w:name w:val="Nadpis 5 Char"/>
    <w:link w:val="Nadpis5"/>
    <w:rsid w:val="00B72821"/>
    <w:rPr>
      <w:b/>
      <w:bCs/>
      <w:i/>
      <w:iCs/>
      <w:sz w:val="26"/>
      <w:szCs w:val="26"/>
      <w:lang w:eastAsia="cs-CZ"/>
    </w:rPr>
  </w:style>
  <w:style w:type="character" w:customStyle="1" w:styleId="Nadpis6Char">
    <w:name w:val="Nadpis 6 Char"/>
    <w:link w:val="Nadpis6"/>
    <w:rsid w:val="00B72821"/>
    <w:rPr>
      <w:b/>
      <w:bCs/>
      <w:sz w:val="22"/>
      <w:szCs w:val="22"/>
      <w:lang w:eastAsia="cs-CZ"/>
    </w:rPr>
  </w:style>
  <w:style w:type="character" w:customStyle="1" w:styleId="Nadpis7Char">
    <w:name w:val="Nadpis 7 Char"/>
    <w:link w:val="Nadpis7"/>
    <w:rsid w:val="00B72821"/>
    <w:rPr>
      <w:sz w:val="24"/>
      <w:szCs w:val="24"/>
      <w:lang w:eastAsia="cs-CZ"/>
    </w:rPr>
  </w:style>
  <w:style w:type="character" w:customStyle="1" w:styleId="Nadpis8Char">
    <w:name w:val="Nadpis 8 Char"/>
    <w:link w:val="Nadpis8"/>
    <w:rsid w:val="00B72821"/>
    <w:rPr>
      <w:i/>
      <w:iCs/>
      <w:sz w:val="24"/>
      <w:szCs w:val="24"/>
      <w:lang w:eastAsia="cs-CZ"/>
    </w:rPr>
  </w:style>
  <w:style w:type="character" w:customStyle="1" w:styleId="Nadpis9Char">
    <w:name w:val="Nadpis 9 Char"/>
    <w:link w:val="Nadpis9"/>
    <w:rsid w:val="00B72821"/>
    <w:rPr>
      <w:rFonts w:ascii="Arial" w:hAnsi="Arial" w:cs="Arial"/>
      <w:sz w:val="22"/>
      <w:szCs w:val="22"/>
      <w:lang w:eastAsia="cs-CZ"/>
    </w:rPr>
  </w:style>
  <w:style w:type="paragraph" w:styleId="Zkladntext">
    <w:name w:val="Body Text"/>
    <w:basedOn w:val="Normlny"/>
    <w:link w:val="ZkladntextChar"/>
    <w:uiPriority w:val="99"/>
    <w:rsid w:val="00B72821"/>
    <w:pPr>
      <w:jc w:val="both"/>
    </w:pPr>
    <w:rPr>
      <w:szCs w:val="20"/>
      <w:lang w:eastAsia="sk-SK"/>
    </w:rPr>
  </w:style>
  <w:style w:type="character" w:customStyle="1" w:styleId="ZkladntextChar">
    <w:name w:val="Základný text Char"/>
    <w:link w:val="Zkladntext"/>
    <w:uiPriority w:val="99"/>
    <w:rsid w:val="00B72821"/>
    <w:rPr>
      <w:sz w:val="24"/>
    </w:rPr>
  </w:style>
  <w:style w:type="paragraph" w:styleId="slovanzoznam">
    <w:name w:val="List Number"/>
    <w:basedOn w:val="Normlny"/>
    <w:uiPriority w:val="99"/>
    <w:rsid w:val="00B72821"/>
    <w:pPr>
      <w:tabs>
        <w:tab w:val="num" w:pos="360"/>
      </w:tabs>
      <w:spacing w:before="60" w:after="60"/>
      <w:ind w:left="360" w:hanging="360"/>
      <w:jc w:val="both"/>
    </w:pPr>
    <w:rPr>
      <w:szCs w:val="20"/>
      <w:lang w:eastAsia="sk-SK"/>
    </w:rPr>
  </w:style>
  <w:style w:type="numbering" w:styleId="111111">
    <w:name w:val="Outline List 2"/>
    <w:aliases w:val="2 / 1.1 / 1.1.1"/>
    <w:basedOn w:val="Bezzoznamu"/>
    <w:rsid w:val="00B72821"/>
    <w:pPr>
      <w:numPr>
        <w:numId w:val="2"/>
      </w:numPr>
    </w:pPr>
  </w:style>
  <w:style w:type="numbering" w:styleId="lnokalebosekcia">
    <w:name w:val="Outline List 3"/>
    <w:basedOn w:val="Bezzoznamu"/>
    <w:rsid w:val="00B72821"/>
    <w:pPr>
      <w:numPr>
        <w:numId w:val="1"/>
      </w:numPr>
    </w:pPr>
  </w:style>
  <w:style w:type="paragraph" w:styleId="Hlavika">
    <w:name w:val="header"/>
    <w:basedOn w:val="Normlny"/>
    <w:link w:val="HlavikaChar"/>
    <w:rsid w:val="00B72821"/>
    <w:pPr>
      <w:tabs>
        <w:tab w:val="center" w:pos="4536"/>
        <w:tab w:val="right" w:pos="9072"/>
      </w:tabs>
    </w:pPr>
  </w:style>
  <w:style w:type="character" w:customStyle="1" w:styleId="HlavikaChar">
    <w:name w:val="Hlavička Char"/>
    <w:link w:val="Hlavika"/>
    <w:rsid w:val="00B72821"/>
    <w:rPr>
      <w:sz w:val="24"/>
      <w:szCs w:val="24"/>
      <w:lang w:val="cs-CZ" w:eastAsia="cs-CZ"/>
    </w:rPr>
  </w:style>
  <w:style w:type="character" w:styleId="Odkaznakomentr">
    <w:name w:val="annotation reference"/>
    <w:uiPriority w:val="99"/>
    <w:rsid w:val="00B72821"/>
    <w:rPr>
      <w:sz w:val="16"/>
      <w:szCs w:val="16"/>
    </w:rPr>
  </w:style>
  <w:style w:type="paragraph" w:styleId="Textkomentra">
    <w:name w:val="annotation text"/>
    <w:basedOn w:val="Normlny"/>
    <w:link w:val="TextkomentraChar"/>
    <w:uiPriority w:val="99"/>
    <w:rsid w:val="00B72821"/>
    <w:rPr>
      <w:sz w:val="20"/>
      <w:szCs w:val="20"/>
    </w:rPr>
  </w:style>
  <w:style w:type="character" w:customStyle="1" w:styleId="TextkomentraChar">
    <w:name w:val="Text komentára Char"/>
    <w:link w:val="Textkomentra"/>
    <w:uiPriority w:val="99"/>
    <w:rsid w:val="00B72821"/>
    <w:rPr>
      <w:lang w:val="cs-CZ" w:eastAsia="cs-CZ"/>
    </w:rPr>
  </w:style>
  <w:style w:type="paragraph" w:styleId="Textbubliny">
    <w:name w:val="Balloon Text"/>
    <w:basedOn w:val="Normlny"/>
    <w:link w:val="TextbublinyChar"/>
    <w:uiPriority w:val="99"/>
    <w:semiHidden/>
    <w:unhideWhenUsed/>
    <w:rsid w:val="00B72821"/>
    <w:rPr>
      <w:rFonts w:ascii="Tahoma" w:hAnsi="Tahoma" w:cs="Tahoma"/>
      <w:sz w:val="16"/>
      <w:szCs w:val="16"/>
    </w:rPr>
  </w:style>
  <w:style w:type="character" w:customStyle="1" w:styleId="TextbublinyChar">
    <w:name w:val="Text bubliny Char"/>
    <w:link w:val="Textbubliny"/>
    <w:uiPriority w:val="99"/>
    <w:semiHidden/>
    <w:rsid w:val="00B72821"/>
    <w:rPr>
      <w:rFonts w:ascii="Tahoma" w:hAnsi="Tahoma" w:cs="Tahoma"/>
      <w:sz w:val="16"/>
      <w:szCs w:val="16"/>
      <w:lang w:val="cs-CZ" w:eastAsia="cs-CZ"/>
    </w:rPr>
  </w:style>
  <w:style w:type="paragraph" w:styleId="Pta">
    <w:name w:val="footer"/>
    <w:basedOn w:val="Normlny"/>
    <w:link w:val="PtaChar"/>
    <w:uiPriority w:val="99"/>
    <w:unhideWhenUsed/>
    <w:rsid w:val="001F0F86"/>
    <w:pPr>
      <w:tabs>
        <w:tab w:val="center" w:pos="4536"/>
        <w:tab w:val="right" w:pos="9072"/>
      </w:tabs>
    </w:pPr>
  </w:style>
  <w:style w:type="character" w:customStyle="1" w:styleId="PtaChar">
    <w:name w:val="Päta Char"/>
    <w:link w:val="Pta"/>
    <w:uiPriority w:val="99"/>
    <w:rsid w:val="001F0F86"/>
    <w:rPr>
      <w:sz w:val="24"/>
      <w:szCs w:val="24"/>
      <w:lang w:val="cs-CZ" w:eastAsia="cs-CZ"/>
    </w:rPr>
  </w:style>
  <w:style w:type="paragraph" w:styleId="Odsekzoznamu">
    <w:name w:val="List Paragraph"/>
    <w:basedOn w:val="Normlny"/>
    <w:link w:val="OdsekzoznamuChar"/>
    <w:uiPriority w:val="34"/>
    <w:qFormat/>
    <w:rsid w:val="007602E2"/>
    <w:pPr>
      <w:ind w:left="708"/>
    </w:pPr>
  </w:style>
  <w:style w:type="paragraph" w:styleId="Predmetkomentra">
    <w:name w:val="annotation subject"/>
    <w:basedOn w:val="Textkomentra"/>
    <w:next w:val="Textkomentra"/>
    <w:link w:val="PredmetkomentraChar"/>
    <w:uiPriority w:val="99"/>
    <w:semiHidden/>
    <w:unhideWhenUsed/>
    <w:rsid w:val="00886C5D"/>
    <w:rPr>
      <w:b/>
      <w:bCs/>
    </w:rPr>
  </w:style>
  <w:style w:type="character" w:customStyle="1" w:styleId="PredmetkomentraChar">
    <w:name w:val="Predmet komentára Char"/>
    <w:link w:val="Predmetkomentra"/>
    <w:uiPriority w:val="99"/>
    <w:semiHidden/>
    <w:rsid w:val="00886C5D"/>
    <w:rPr>
      <w:b/>
      <w:bCs/>
      <w:lang w:val="cs-CZ" w:eastAsia="cs-CZ"/>
    </w:rPr>
  </w:style>
  <w:style w:type="paragraph" w:styleId="truktradokumentu">
    <w:name w:val="Document Map"/>
    <w:basedOn w:val="Normlny"/>
    <w:link w:val="truktradokumentuChar"/>
    <w:uiPriority w:val="99"/>
    <w:semiHidden/>
    <w:unhideWhenUsed/>
    <w:rsid w:val="00670922"/>
    <w:rPr>
      <w:rFonts w:ascii="Tahoma" w:hAnsi="Tahoma" w:cs="Tahoma"/>
      <w:sz w:val="16"/>
      <w:szCs w:val="16"/>
    </w:rPr>
  </w:style>
  <w:style w:type="character" w:customStyle="1" w:styleId="truktradokumentuChar">
    <w:name w:val="Štruktúra dokumentu Char"/>
    <w:link w:val="truktradokumentu"/>
    <w:uiPriority w:val="99"/>
    <w:semiHidden/>
    <w:rsid w:val="00670922"/>
    <w:rPr>
      <w:rFonts w:ascii="Tahoma" w:hAnsi="Tahoma" w:cs="Tahoma"/>
      <w:sz w:val="16"/>
      <w:szCs w:val="16"/>
      <w:lang w:val="cs-CZ" w:eastAsia="cs-CZ"/>
    </w:rPr>
  </w:style>
  <w:style w:type="paragraph" w:customStyle="1" w:styleId="Normtext">
    <w:name w:val="Norm_text"/>
    <w:basedOn w:val="Normlny"/>
    <w:rsid w:val="00B56350"/>
    <w:pPr>
      <w:jc w:val="both"/>
    </w:pPr>
    <w:rPr>
      <w:rFonts w:ascii="Geneva" w:eastAsia="Arial" w:hAnsi="Geneva"/>
      <w:szCs w:val="20"/>
      <w:lang w:eastAsia="sk-SK"/>
    </w:rPr>
  </w:style>
  <w:style w:type="paragraph" w:customStyle="1" w:styleId="s0">
    <w:name w:val="s0"/>
    <w:basedOn w:val="Normlny"/>
    <w:rsid w:val="00140301"/>
    <w:pPr>
      <w:spacing w:after="360" w:line="360" w:lineRule="atLeast"/>
    </w:pPr>
    <w:rPr>
      <w:rFonts w:ascii="Arial" w:hAnsi="Arial"/>
      <w:szCs w:val="20"/>
      <w:lang w:val="de-DE" w:eastAsia="de-DE"/>
    </w:rPr>
  </w:style>
  <w:style w:type="paragraph" w:customStyle="1" w:styleId="Odsek1">
    <w:name w:val="Odsek1"/>
    <w:basedOn w:val="Normlny"/>
    <w:rsid w:val="006F393E"/>
    <w:pPr>
      <w:spacing w:before="120"/>
      <w:ind w:left="567" w:hanging="567"/>
    </w:pPr>
    <w:rPr>
      <w:rFonts w:ascii="Arial" w:eastAsia="PMingLiU" w:hAnsi="Arial"/>
      <w:sz w:val="20"/>
      <w:lang w:eastAsia="sk-SK"/>
    </w:rPr>
  </w:style>
  <w:style w:type="paragraph" w:customStyle="1" w:styleId="tlZkladntextArial">
    <w:name w:val="Štýl Základný text + Arial"/>
    <w:basedOn w:val="Zkladntext"/>
    <w:rsid w:val="00377D28"/>
    <w:rPr>
      <w:rFonts w:ascii="Arial" w:hAnsi="Arial"/>
      <w:sz w:val="16"/>
      <w:szCs w:val="24"/>
      <w:lang w:eastAsia="cs-CZ"/>
    </w:rPr>
  </w:style>
  <w:style w:type="paragraph" w:customStyle="1" w:styleId="senormalny3">
    <w:name w:val="senormalny3"/>
    <w:basedOn w:val="Normlny"/>
    <w:uiPriority w:val="99"/>
    <w:rsid w:val="007A7ECC"/>
    <w:rPr>
      <w:rFonts w:eastAsia="Calibri"/>
      <w:lang w:eastAsia="sk-SK"/>
    </w:rPr>
  </w:style>
  <w:style w:type="paragraph" w:styleId="Nzov">
    <w:name w:val="Title"/>
    <w:basedOn w:val="Normlny"/>
    <w:next w:val="Normlny"/>
    <w:link w:val="NzovChar"/>
    <w:uiPriority w:val="99"/>
    <w:qFormat/>
    <w:rsid w:val="007A7E41"/>
    <w:pPr>
      <w:spacing w:before="240" w:after="60"/>
      <w:jc w:val="center"/>
      <w:outlineLvl w:val="0"/>
    </w:pPr>
    <w:rPr>
      <w:rFonts w:ascii="Cambria" w:hAnsi="Cambria"/>
      <w:b/>
      <w:bCs/>
      <w:kern w:val="28"/>
      <w:sz w:val="32"/>
      <w:szCs w:val="32"/>
    </w:rPr>
  </w:style>
  <w:style w:type="character" w:customStyle="1" w:styleId="NzovChar">
    <w:name w:val="Názov Char"/>
    <w:link w:val="Nzov"/>
    <w:uiPriority w:val="99"/>
    <w:rsid w:val="007A7E41"/>
    <w:rPr>
      <w:rFonts w:ascii="Cambria" w:hAnsi="Cambria"/>
      <w:b/>
      <w:bCs/>
      <w:kern w:val="28"/>
      <w:sz w:val="32"/>
      <w:szCs w:val="32"/>
      <w:lang w:eastAsia="cs-CZ"/>
    </w:rPr>
  </w:style>
  <w:style w:type="paragraph" w:styleId="Obsah1">
    <w:name w:val="toc 1"/>
    <w:basedOn w:val="Normlny"/>
    <w:next w:val="Normlny"/>
    <w:autoRedefine/>
    <w:uiPriority w:val="39"/>
    <w:unhideWhenUsed/>
    <w:rsid w:val="00CF3125"/>
    <w:pPr>
      <w:tabs>
        <w:tab w:val="right" w:leader="dot" w:pos="9060"/>
      </w:tabs>
    </w:pPr>
  </w:style>
  <w:style w:type="paragraph" w:styleId="Obsah2">
    <w:name w:val="toc 2"/>
    <w:basedOn w:val="Normlny"/>
    <w:next w:val="Normlny"/>
    <w:autoRedefine/>
    <w:uiPriority w:val="39"/>
    <w:unhideWhenUsed/>
    <w:rsid w:val="00EF164F"/>
    <w:pPr>
      <w:ind w:left="240"/>
    </w:pPr>
  </w:style>
  <w:style w:type="character" w:styleId="Hypertextovprepojenie">
    <w:name w:val="Hyperlink"/>
    <w:uiPriority w:val="99"/>
    <w:unhideWhenUsed/>
    <w:rsid w:val="00EF164F"/>
    <w:rPr>
      <w:color w:val="0000FF"/>
      <w:u w:val="single"/>
    </w:rPr>
  </w:style>
  <w:style w:type="table" w:styleId="Mriekatabuky">
    <w:name w:val="Table Grid"/>
    <w:basedOn w:val="Normlnatabuka"/>
    <w:uiPriority w:val="59"/>
    <w:rsid w:val="00A4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B70"/>
    <w:pPr>
      <w:autoSpaceDE w:val="0"/>
      <w:autoSpaceDN w:val="0"/>
      <w:adjustRightInd w:val="0"/>
    </w:pPr>
    <w:rPr>
      <w:rFonts w:ascii="Arial" w:hAnsi="Arial" w:cs="Arial"/>
      <w:color w:val="000000"/>
      <w:sz w:val="24"/>
      <w:szCs w:val="24"/>
    </w:rPr>
  </w:style>
  <w:style w:type="paragraph" w:styleId="Revzia">
    <w:name w:val="Revision"/>
    <w:hidden/>
    <w:uiPriority w:val="99"/>
    <w:semiHidden/>
    <w:rsid w:val="00C067EB"/>
    <w:rPr>
      <w:sz w:val="24"/>
      <w:szCs w:val="24"/>
      <w:lang w:eastAsia="cs-CZ"/>
    </w:rPr>
  </w:style>
  <w:style w:type="paragraph" w:styleId="slovanzoznam2">
    <w:name w:val="List Number 2"/>
    <w:basedOn w:val="Normlny"/>
    <w:unhideWhenUsed/>
    <w:rsid w:val="007C1CE5"/>
    <w:pPr>
      <w:numPr>
        <w:numId w:val="25"/>
      </w:numPr>
      <w:contextualSpacing/>
    </w:pPr>
    <w:rPr>
      <w:lang w:eastAsia="sk-SK"/>
    </w:rPr>
  </w:style>
  <w:style w:type="paragraph" w:customStyle="1" w:styleId="tltlArialTunVavo635cmPrvriadok0cm">
    <w:name w:val="Štýl Štýl Arial Tučné + Vľavo:  635 cm Prvý riadok:  0 cm"/>
    <w:basedOn w:val="Nadpis1"/>
    <w:next w:val="Normlny"/>
    <w:rsid w:val="00215B27"/>
    <w:pPr>
      <w:numPr>
        <w:numId w:val="0"/>
      </w:numPr>
      <w:ind w:left="3600"/>
    </w:pPr>
    <w:rPr>
      <w:rFonts w:cs="Times New Roman"/>
      <w:bCs w:val="0"/>
      <w:szCs w:val="20"/>
      <w:lang w:eastAsia="sk-SK"/>
    </w:rPr>
  </w:style>
  <w:style w:type="paragraph" w:styleId="Oznaitext">
    <w:name w:val="Block Text"/>
    <w:basedOn w:val="Normlny"/>
    <w:rsid w:val="00DB59F3"/>
    <w:pPr>
      <w:ind w:left="540" w:right="-158"/>
      <w:jc w:val="both"/>
    </w:pPr>
    <w:rPr>
      <w:rFonts w:ascii="Arial" w:hAnsi="Arial" w:cs="Arial"/>
      <w:lang w:val="en-GB" w:eastAsia="sk-SK"/>
    </w:rPr>
  </w:style>
  <w:style w:type="character" w:customStyle="1" w:styleId="OdsekzoznamuChar">
    <w:name w:val="Odsek zoznamu Char"/>
    <w:link w:val="Odsekzoznamu"/>
    <w:uiPriority w:val="34"/>
    <w:locked/>
    <w:rsid w:val="009C7A5D"/>
    <w:rPr>
      <w:sz w:val="24"/>
      <w:szCs w:val="24"/>
      <w:lang w:eastAsia="cs-CZ"/>
    </w:rPr>
  </w:style>
  <w:style w:type="paragraph" w:styleId="Obsah3">
    <w:name w:val="toc 3"/>
    <w:basedOn w:val="Normlny"/>
    <w:next w:val="Normlny"/>
    <w:autoRedefine/>
    <w:uiPriority w:val="39"/>
    <w:semiHidden/>
    <w:unhideWhenUsed/>
    <w:rsid w:val="00D903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80573">
      <w:bodyDiv w:val="1"/>
      <w:marLeft w:val="0"/>
      <w:marRight w:val="0"/>
      <w:marTop w:val="0"/>
      <w:marBottom w:val="0"/>
      <w:divBdr>
        <w:top w:val="none" w:sz="0" w:space="0" w:color="auto"/>
        <w:left w:val="none" w:sz="0" w:space="0" w:color="auto"/>
        <w:bottom w:val="none" w:sz="0" w:space="0" w:color="auto"/>
        <w:right w:val="none" w:sz="0" w:space="0" w:color="auto"/>
      </w:divBdr>
    </w:div>
    <w:div w:id="14008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y@eustream.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voice@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1FBF-380D-4A67-83D5-9FC74980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31</Pages>
  <Words>13743</Words>
  <Characters>78337</Characters>
  <Application>Microsoft Office Word</Application>
  <DocSecurity>0</DocSecurity>
  <Lines>652</Lines>
  <Paragraphs>183</Paragraphs>
  <ScaleCrop>false</ScaleCrop>
  <HeadingPairs>
    <vt:vector size="2" baseType="variant">
      <vt:variant>
        <vt:lpstr>Názov</vt:lpstr>
      </vt:variant>
      <vt:variant>
        <vt:i4>1</vt:i4>
      </vt:variant>
    </vt:vector>
  </HeadingPairs>
  <TitlesOfParts>
    <vt:vector size="1" baseType="lpstr">
      <vt:lpstr>Obchodné podmienky</vt:lpstr>
    </vt:vector>
  </TitlesOfParts>
  <Company>Slovensky plynarensky priemysel, a.s.</Company>
  <LinksUpToDate>false</LinksUpToDate>
  <CharactersWithSpaces>91897</CharactersWithSpaces>
  <SharedDoc>false</SharedDoc>
  <HLinks>
    <vt:vector size="156" baseType="variant">
      <vt:variant>
        <vt:i4>6160426</vt:i4>
      </vt:variant>
      <vt:variant>
        <vt:i4>192</vt:i4>
      </vt:variant>
      <vt:variant>
        <vt:i4>0</vt:i4>
      </vt:variant>
      <vt:variant>
        <vt:i4>5</vt:i4>
      </vt:variant>
      <vt:variant>
        <vt:lpwstr>mailto:jan.repa@eustream.sk</vt:lpwstr>
      </vt:variant>
      <vt:variant>
        <vt:lpwstr/>
      </vt:variant>
      <vt:variant>
        <vt:i4>1507383</vt:i4>
      </vt:variant>
      <vt:variant>
        <vt:i4>146</vt:i4>
      </vt:variant>
      <vt:variant>
        <vt:i4>0</vt:i4>
      </vt:variant>
      <vt:variant>
        <vt:i4>5</vt:i4>
      </vt:variant>
      <vt:variant>
        <vt:lpwstr/>
      </vt:variant>
      <vt:variant>
        <vt:lpwstr>_Toc467673332</vt:lpwstr>
      </vt:variant>
      <vt:variant>
        <vt:i4>1507383</vt:i4>
      </vt:variant>
      <vt:variant>
        <vt:i4>140</vt:i4>
      </vt:variant>
      <vt:variant>
        <vt:i4>0</vt:i4>
      </vt:variant>
      <vt:variant>
        <vt:i4>5</vt:i4>
      </vt:variant>
      <vt:variant>
        <vt:lpwstr/>
      </vt:variant>
      <vt:variant>
        <vt:lpwstr>_Toc467673331</vt:lpwstr>
      </vt:variant>
      <vt:variant>
        <vt:i4>1507383</vt:i4>
      </vt:variant>
      <vt:variant>
        <vt:i4>134</vt:i4>
      </vt:variant>
      <vt:variant>
        <vt:i4>0</vt:i4>
      </vt:variant>
      <vt:variant>
        <vt:i4>5</vt:i4>
      </vt:variant>
      <vt:variant>
        <vt:lpwstr/>
      </vt:variant>
      <vt:variant>
        <vt:lpwstr>_Toc467673330</vt:lpwstr>
      </vt:variant>
      <vt:variant>
        <vt:i4>1441847</vt:i4>
      </vt:variant>
      <vt:variant>
        <vt:i4>128</vt:i4>
      </vt:variant>
      <vt:variant>
        <vt:i4>0</vt:i4>
      </vt:variant>
      <vt:variant>
        <vt:i4>5</vt:i4>
      </vt:variant>
      <vt:variant>
        <vt:lpwstr/>
      </vt:variant>
      <vt:variant>
        <vt:lpwstr>_Toc467673329</vt:lpwstr>
      </vt:variant>
      <vt:variant>
        <vt:i4>1441847</vt:i4>
      </vt:variant>
      <vt:variant>
        <vt:i4>122</vt:i4>
      </vt:variant>
      <vt:variant>
        <vt:i4>0</vt:i4>
      </vt:variant>
      <vt:variant>
        <vt:i4>5</vt:i4>
      </vt:variant>
      <vt:variant>
        <vt:lpwstr/>
      </vt:variant>
      <vt:variant>
        <vt:lpwstr>_Toc467673328</vt:lpwstr>
      </vt:variant>
      <vt:variant>
        <vt:i4>1441847</vt:i4>
      </vt:variant>
      <vt:variant>
        <vt:i4>116</vt:i4>
      </vt:variant>
      <vt:variant>
        <vt:i4>0</vt:i4>
      </vt:variant>
      <vt:variant>
        <vt:i4>5</vt:i4>
      </vt:variant>
      <vt:variant>
        <vt:lpwstr/>
      </vt:variant>
      <vt:variant>
        <vt:lpwstr>_Toc467673327</vt:lpwstr>
      </vt:variant>
      <vt:variant>
        <vt:i4>1441847</vt:i4>
      </vt:variant>
      <vt:variant>
        <vt:i4>110</vt:i4>
      </vt:variant>
      <vt:variant>
        <vt:i4>0</vt:i4>
      </vt:variant>
      <vt:variant>
        <vt:i4>5</vt:i4>
      </vt:variant>
      <vt:variant>
        <vt:lpwstr/>
      </vt:variant>
      <vt:variant>
        <vt:lpwstr>_Toc467673326</vt:lpwstr>
      </vt:variant>
      <vt:variant>
        <vt:i4>1441847</vt:i4>
      </vt:variant>
      <vt:variant>
        <vt:i4>104</vt:i4>
      </vt:variant>
      <vt:variant>
        <vt:i4>0</vt:i4>
      </vt:variant>
      <vt:variant>
        <vt:i4>5</vt:i4>
      </vt:variant>
      <vt:variant>
        <vt:lpwstr/>
      </vt:variant>
      <vt:variant>
        <vt:lpwstr>_Toc467673325</vt:lpwstr>
      </vt:variant>
      <vt:variant>
        <vt:i4>1441847</vt:i4>
      </vt:variant>
      <vt:variant>
        <vt:i4>98</vt:i4>
      </vt:variant>
      <vt:variant>
        <vt:i4>0</vt:i4>
      </vt:variant>
      <vt:variant>
        <vt:i4>5</vt:i4>
      </vt:variant>
      <vt:variant>
        <vt:lpwstr/>
      </vt:variant>
      <vt:variant>
        <vt:lpwstr>_Toc467673324</vt:lpwstr>
      </vt:variant>
      <vt:variant>
        <vt:i4>1441847</vt:i4>
      </vt:variant>
      <vt:variant>
        <vt:i4>92</vt:i4>
      </vt:variant>
      <vt:variant>
        <vt:i4>0</vt:i4>
      </vt:variant>
      <vt:variant>
        <vt:i4>5</vt:i4>
      </vt:variant>
      <vt:variant>
        <vt:lpwstr/>
      </vt:variant>
      <vt:variant>
        <vt:lpwstr>_Toc467673323</vt:lpwstr>
      </vt:variant>
      <vt:variant>
        <vt:i4>1441847</vt:i4>
      </vt:variant>
      <vt:variant>
        <vt:i4>86</vt:i4>
      </vt:variant>
      <vt:variant>
        <vt:i4>0</vt:i4>
      </vt:variant>
      <vt:variant>
        <vt:i4>5</vt:i4>
      </vt:variant>
      <vt:variant>
        <vt:lpwstr/>
      </vt:variant>
      <vt:variant>
        <vt:lpwstr>_Toc467673322</vt:lpwstr>
      </vt:variant>
      <vt:variant>
        <vt:i4>1441847</vt:i4>
      </vt:variant>
      <vt:variant>
        <vt:i4>80</vt:i4>
      </vt:variant>
      <vt:variant>
        <vt:i4>0</vt:i4>
      </vt:variant>
      <vt:variant>
        <vt:i4>5</vt:i4>
      </vt:variant>
      <vt:variant>
        <vt:lpwstr/>
      </vt:variant>
      <vt:variant>
        <vt:lpwstr>_Toc467673321</vt:lpwstr>
      </vt:variant>
      <vt:variant>
        <vt:i4>1441847</vt:i4>
      </vt:variant>
      <vt:variant>
        <vt:i4>74</vt:i4>
      </vt:variant>
      <vt:variant>
        <vt:i4>0</vt:i4>
      </vt:variant>
      <vt:variant>
        <vt:i4>5</vt:i4>
      </vt:variant>
      <vt:variant>
        <vt:lpwstr/>
      </vt:variant>
      <vt:variant>
        <vt:lpwstr>_Toc467673320</vt:lpwstr>
      </vt:variant>
      <vt:variant>
        <vt:i4>1376311</vt:i4>
      </vt:variant>
      <vt:variant>
        <vt:i4>68</vt:i4>
      </vt:variant>
      <vt:variant>
        <vt:i4>0</vt:i4>
      </vt:variant>
      <vt:variant>
        <vt:i4>5</vt:i4>
      </vt:variant>
      <vt:variant>
        <vt:lpwstr/>
      </vt:variant>
      <vt:variant>
        <vt:lpwstr>_Toc467673319</vt:lpwstr>
      </vt:variant>
      <vt:variant>
        <vt:i4>1376311</vt:i4>
      </vt:variant>
      <vt:variant>
        <vt:i4>62</vt:i4>
      </vt:variant>
      <vt:variant>
        <vt:i4>0</vt:i4>
      </vt:variant>
      <vt:variant>
        <vt:i4>5</vt:i4>
      </vt:variant>
      <vt:variant>
        <vt:lpwstr/>
      </vt:variant>
      <vt:variant>
        <vt:lpwstr>_Toc467673318</vt:lpwstr>
      </vt:variant>
      <vt:variant>
        <vt:i4>1376311</vt:i4>
      </vt:variant>
      <vt:variant>
        <vt:i4>56</vt:i4>
      </vt:variant>
      <vt:variant>
        <vt:i4>0</vt:i4>
      </vt:variant>
      <vt:variant>
        <vt:i4>5</vt:i4>
      </vt:variant>
      <vt:variant>
        <vt:lpwstr/>
      </vt:variant>
      <vt:variant>
        <vt:lpwstr>_Toc467673317</vt:lpwstr>
      </vt:variant>
      <vt:variant>
        <vt:i4>1376311</vt:i4>
      </vt:variant>
      <vt:variant>
        <vt:i4>50</vt:i4>
      </vt:variant>
      <vt:variant>
        <vt:i4>0</vt:i4>
      </vt:variant>
      <vt:variant>
        <vt:i4>5</vt:i4>
      </vt:variant>
      <vt:variant>
        <vt:lpwstr/>
      </vt:variant>
      <vt:variant>
        <vt:lpwstr>_Toc467673316</vt:lpwstr>
      </vt:variant>
      <vt:variant>
        <vt:i4>1376311</vt:i4>
      </vt:variant>
      <vt:variant>
        <vt:i4>44</vt:i4>
      </vt:variant>
      <vt:variant>
        <vt:i4>0</vt:i4>
      </vt:variant>
      <vt:variant>
        <vt:i4>5</vt:i4>
      </vt:variant>
      <vt:variant>
        <vt:lpwstr/>
      </vt:variant>
      <vt:variant>
        <vt:lpwstr>_Toc467673315</vt:lpwstr>
      </vt:variant>
      <vt:variant>
        <vt:i4>1376311</vt:i4>
      </vt:variant>
      <vt:variant>
        <vt:i4>38</vt:i4>
      </vt:variant>
      <vt:variant>
        <vt:i4>0</vt:i4>
      </vt:variant>
      <vt:variant>
        <vt:i4>5</vt:i4>
      </vt:variant>
      <vt:variant>
        <vt:lpwstr/>
      </vt:variant>
      <vt:variant>
        <vt:lpwstr>_Toc467673314</vt:lpwstr>
      </vt:variant>
      <vt:variant>
        <vt:i4>1376311</vt:i4>
      </vt:variant>
      <vt:variant>
        <vt:i4>32</vt:i4>
      </vt:variant>
      <vt:variant>
        <vt:i4>0</vt:i4>
      </vt:variant>
      <vt:variant>
        <vt:i4>5</vt:i4>
      </vt:variant>
      <vt:variant>
        <vt:lpwstr/>
      </vt:variant>
      <vt:variant>
        <vt:lpwstr>_Toc467673313</vt:lpwstr>
      </vt:variant>
      <vt:variant>
        <vt:i4>1376311</vt:i4>
      </vt:variant>
      <vt:variant>
        <vt:i4>26</vt:i4>
      </vt:variant>
      <vt:variant>
        <vt:i4>0</vt:i4>
      </vt:variant>
      <vt:variant>
        <vt:i4>5</vt:i4>
      </vt:variant>
      <vt:variant>
        <vt:lpwstr/>
      </vt:variant>
      <vt:variant>
        <vt:lpwstr>_Toc467673312</vt:lpwstr>
      </vt:variant>
      <vt:variant>
        <vt:i4>1376311</vt:i4>
      </vt:variant>
      <vt:variant>
        <vt:i4>20</vt:i4>
      </vt:variant>
      <vt:variant>
        <vt:i4>0</vt:i4>
      </vt:variant>
      <vt:variant>
        <vt:i4>5</vt:i4>
      </vt:variant>
      <vt:variant>
        <vt:lpwstr/>
      </vt:variant>
      <vt:variant>
        <vt:lpwstr>_Toc467673311</vt:lpwstr>
      </vt:variant>
      <vt:variant>
        <vt:i4>1376311</vt:i4>
      </vt:variant>
      <vt:variant>
        <vt:i4>14</vt:i4>
      </vt:variant>
      <vt:variant>
        <vt:i4>0</vt:i4>
      </vt:variant>
      <vt:variant>
        <vt:i4>5</vt:i4>
      </vt:variant>
      <vt:variant>
        <vt:lpwstr/>
      </vt:variant>
      <vt:variant>
        <vt:lpwstr>_Toc467673310</vt:lpwstr>
      </vt:variant>
      <vt:variant>
        <vt:i4>1310775</vt:i4>
      </vt:variant>
      <vt:variant>
        <vt:i4>8</vt:i4>
      </vt:variant>
      <vt:variant>
        <vt:i4>0</vt:i4>
      </vt:variant>
      <vt:variant>
        <vt:i4>5</vt:i4>
      </vt:variant>
      <vt:variant>
        <vt:lpwstr/>
      </vt:variant>
      <vt:variant>
        <vt:lpwstr>_Toc467673309</vt:lpwstr>
      </vt:variant>
      <vt:variant>
        <vt:i4>1310775</vt:i4>
      </vt:variant>
      <vt:variant>
        <vt:i4>2</vt:i4>
      </vt:variant>
      <vt:variant>
        <vt:i4>0</vt:i4>
      </vt:variant>
      <vt:variant>
        <vt:i4>5</vt:i4>
      </vt:variant>
      <vt:variant>
        <vt:lpwstr/>
      </vt:variant>
      <vt:variant>
        <vt:lpwstr>_Toc467673308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Obchodné podmienky</dc:title>
  <dc:subject/>
  <dc:creator>Ján Repa</dc:creator>
  <cp:keywords/>
  <cp:lastModifiedBy>Mikula Martin</cp:lastModifiedBy>
  <cp:revision>181</cp:revision>
  <cp:lastPrinted>2025-12-16T17:25:00Z</cp:lastPrinted>
  <dcterms:created xsi:type="dcterms:W3CDTF">2025-11-27T10:42:00Z</dcterms:created>
  <dcterms:modified xsi:type="dcterms:W3CDTF">2025-12-16T17:27:00Z</dcterms:modified>
</cp:coreProperties>
</file>