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169A7B4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277B87">
        <w:rPr>
          <w:rFonts w:ascii="Cambria" w:hAnsi="Cambria" w:cs="Arial"/>
          <w:b/>
          <w:bCs/>
          <w:sz w:val="22"/>
          <w:szCs w:val="22"/>
        </w:rPr>
        <w:t>ZG.270.</w:t>
      </w:r>
      <w:r w:rsidR="00B86BE3">
        <w:rPr>
          <w:rFonts w:ascii="Cambria" w:hAnsi="Cambria" w:cs="Arial"/>
          <w:b/>
          <w:bCs/>
          <w:sz w:val="22"/>
          <w:szCs w:val="22"/>
        </w:rPr>
        <w:t>7</w:t>
      </w:r>
      <w:r w:rsidR="00277B87">
        <w:rPr>
          <w:rFonts w:ascii="Cambria" w:hAnsi="Cambria" w:cs="Arial"/>
          <w:b/>
          <w:bCs/>
          <w:sz w:val="22"/>
          <w:szCs w:val="22"/>
        </w:rPr>
        <w:t>.2025</w:t>
      </w:r>
    </w:p>
    <w:p w14:paraId="46DFA8D3" w14:textId="77777777" w:rsidR="00277B87" w:rsidRDefault="00277B8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4751FE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277B87">
        <w:rPr>
          <w:rFonts w:ascii="Cambria" w:hAnsi="Cambria" w:cs="Arial"/>
          <w:bCs/>
          <w:i/>
          <w:iCs/>
          <w:sz w:val="22"/>
          <w:szCs w:val="22"/>
          <w:lang w:eastAsia="pl-PL"/>
        </w:rPr>
        <w:t>Kobiór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w roku</w:t>
      </w:r>
      <w:r w:rsidR="00277B87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2026</w:t>
      </w:r>
      <w:r w:rsidR="00B86BE3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– TURA 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12BE" w14:textId="77777777" w:rsidR="00AC57B7" w:rsidRDefault="00AC57B7">
      <w:r>
        <w:separator/>
      </w:r>
    </w:p>
  </w:endnote>
  <w:endnote w:type="continuationSeparator" w:id="0">
    <w:p w14:paraId="44C29C9F" w14:textId="77777777" w:rsidR="00AC57B7" w:rsidRDefault="00AC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76A7" w14:textId="77777777" w:rsidR="00AC57B7" w:rsidRDefault="00AC57B7">
      <w:r>
        <w:separator/>
      </w:r>
    </w:p>
  </w:footnote>
  <w:footnote w:type="continuationSeparator" w:id="0">
    <w:p w14:paraId="59184996" w14:textId="77777777" w:rsidR="00AC57B7" w:rsidRDefault="00AC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77B87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38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891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7B7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6BE3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35F46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2025-12-08T18:18:00Z</dcterms:created>
  <dcterms:modified xsi:type="dcterms:W3CDTF">2025-12-08T18:18:00Z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